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3BAA" w:rsidRPr="00A07DC0" w:rsidRDefault="00DC3A5D">
      <w:r w:rsidRPr="00A07DC0">
        <w:rPr>
          <w:b/>
          <w:noProof/>
          <w:lang w:eastAsia="en-GB"/>
        </w:rPr>
        <w:drawing>
          <wp:inline distT="0" distB="0" distL="0" distR="0" wp14:anchorId="29DCF004" wp14:editId="1BF0803A">
            <wp:extent cx="2209800" cy="742950"/>
            <wp:effectExtent l="19050" t="0" r="0" b="0"/>
            <wp:docPr id="16" name="Picture 1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C3A5D" w:rsidRDefault="00DC3A5D"/>
    <w:p w:rsidR="00C03A55" w:rsidRDefault="00C03A55"/>
    <w:p w:rsidR="00C03A55" w:rsidRPr="00A07DC0" w:rsidRDefault="00C03A55"/>
    <w:p w:rsidR="00DC3A5D" w:rsidRPr="00A07DC0" w:rsidRDefault="00DC3A5D"/>
    <w:p w:rsidR="00DC3A5D" w:rsidRPr="00A07DC0" w:rsidRDefault="00DC3A5D"/>
    <w:p w:rsidR="00DC3A5D" w:rsidRPr="00A07DC0" w:rsidRDefault="00DC3A5D"/>
    <w:tbl>
      <w:tblPr>
        <w:tblStyle w:val="TableGrid"/>
        <w:tblW w:w="0" w:type="auto"/>
        <w:tblLook w:val="04A0" w:firstRow="1" w:lastRow="0" w:firstColumn="1" w:lastColumn="0" w:noHBand="0" w:noVBand="1"/>
      </w:tblPr>
      <w:tblGrid>
        <w:gridCol w:w="2802"/>
        <w:gridCol w:w="4819"/>
      </w:tblGrid>
      <w:tr w:rsidR="00DC3A5D" w:rsidRPr="00A07DC0" w:rsidTr="009A40D4">
        <w:tc>
          <w:tcPr>
            <w:tcW w:w="2802" w:type="dxa"/>
          </w:tcPr>
          <w:p w:rsidR="00DC3A5D" w:rsidRPr="001F7B16" w:rsidRDefault="00DC3A5D" w:rsidP="004D4B8E">
            <w:pPr>
              <w:pStyle w:val="Default"/>
              <w:jc w:val="both"/>
              <w:rPr>
                <w:rFonts w:asciiTheme="minorHAnsi" w:hAnsiTheme="minorHAnsi" w:cs="Times New Roman"/>
                <w:bCs/>
                <w:sz w:val="32"/>
                <w:szCs w:val="32"/>
              </w:rPr>
            </w:pPr>
            <w:r w:rsidRPr="001F7B16">
              <w:rPr>
                <w:rFonts w:asciiTheme="minorHAnsi" w:hAnsiTheme="minorHAnsi" w:cs="Times New Roman"/>
                <w:bCs/>
                <w:sz w:val="32"/>
                <w:szCs w:val="32"/>
              </w:rPr>
              <w:t>Module Code</w:t>
            </w:r>
          </w:p>
          <w:p w:rsidR="00DC3A5D" w:rsidRPr="001F7B16" w:rsidRDefault="00DC3A5D" w:rsidP="004D4B8E">
            <w:pPr>
              <w:pStyle w:val="Default"/>
              <w:jc w:val="both"/>
              <w:rPr>
                <w:rFonts w:asciiTheme="minorHAnsi" w:hAnsiTheme="minorHAnsi" w:cs="Times New Roman"/>
                <w:bCs/>
                <w:sz w:val="32"/>
                <w:szCs w:val="32"/>
              </w:rPr>
            </w:pPr>
          </w:p>
        </w:tc>
        <w:tc>
          <w:tcPr>
            <w:tcW w:w="4819" w:type="dxa"/>
          </w:tcPr>
          <w:p w:rsidR="00DC3A5D" w:rsidRPr="001F7B16" w:rsidRDefault="00DC3A5D" w:rsidP="004D4B8E">
            <w:pPr>
              <w:pStyle w:val="Default"/>
              <w:jc w:val="both"/>
              <w:rPr>
                <w:rFonts w:asciiTheme="minorHAnsi" w:hAnsiTheme="minorHAnsi" w:cs="Times New Roman"/>
                <w:bCs/>
                <w:sz w:val="32"/>
                <w:szCs w:val="32"/>
              </w:rPr>
            </w:pPr>
            <w:r w:rsidRPr="001F7B16">
              <w:rPr>
                <w:rFonts w:asciiTheme="minorHAnsi" w:hAnsiTheme="minorHAnsi" w:cs="Times New Roman"/>
                <w:bCs/>
                <w:sz w:val="32"/>
                <w:szCs w:val="32"/>
              </w:rPr>
              <w:t>BMSK4003</w:t>
            </w:r>
          </w:p>
          <w:p w:rsidR="00DC3A5D" w:rsidRPr="001F7B16" w:rsidRDefault="00DC3A5D" w:rsidP="004D4B8E">
            <w:pPr>
              <w:pStyle w:val="Default"/>
              <w:jc w:val="both"/>
              <w:rPr>
                <w:rFonts w:asciiTheme="minorHAnsi" w:hAnsiTheme="minorHAnsi" w:cs="Times New Roman"/>
                <w:bCs/>
                <w:sz w:val="32"/>
                <w:szCs w:val="32"/>
              </w:rPr>
            </w:pPr>
          </w:p>
        </w:tc>
      </w:tr>
      <w:tr w:rsidR="00DC3A5D" w:rsidRPr="00A07DC0" w:rsidTr="009A40D4">
        <w:tc>
          <w:tcPr>
            <w:tcW w:w="2802" w:type="dxa"/>
          </w:tcPr>
          <w:p w:rsidR="00DC3A5D" w:rsidRPr="001F7B16" w:rsidRDefault="00DC3A5D">
            <w:pPr>
              <w:rPr>
                <w:sz w:val="32"/>
                <w:szCs w:val="32"/>
              </w:rPr>
            </w:pPr>
            <w:r w:rsidRPr="001F7B16">
              <w:rPr>
                <w:rFonts w:cs="Times New Roman"/>
                <w:bCs/>
                <w:sz w:val="32"/>
                <w:szCs w:val="32"/>
              </w:rPr>
              <w:t xml:space="preserve">Title:      </w:t>
            </w:r>
          </w:p>
        </w:tc>
        <w:tc>
          <w:tcPr>
            <w:tcW w:w="4819" w:type="dxa"/>
          </w:tcPr>
          <w:p w:rsidR="00DC3A5D" w:rsidRPr="001F7B16" w:rsidRDefault="00DC3A5D">
            <w:pPr>
              <w:rPr>
                <w:sz w:val="32"/>
                <w:szCs w:val="32"/>
              </w:rPr>
            </w:pPr>
            <w:r w:rsidRPr="001F7B16">
              <w:rPr>
                <w:rFonts w:cs="Times New Roman"/>
                <w:bCs/>
                <w:sz w:val="32"/>
                <w:szCs w:val="32"/>
              </w:rPr>
              <w:t xml:space="preserve">Digital Skills and Research </w:t>
            </w:r>
            <w:proofErr w:type="spellStart"/>
            <w:r w:rsidRPr="001F7B16">
              <w:rPr>
                <w:rFonts w:cs="Times New Roman"/>
                <w:bCs/>
                <w:sz w:val="32"/>
                <w:szCs w:val="32"/>
              </w:rPr>
              <w:t>Method</w:t>
            </w:r>
            <w:r w:rsidR="007934E4">
              <w:rPr>
                <w:rFonts w:cs="Times New Roman"/>
                <w:bCs/>
                <w:sz w:val="32"/>
                <w:szCs w:val="32"/>
              </w:rPr>
              <w:t>S</w:t>
            </w:r>
            <w:proofErr w:type="spellEnd"/>
          </w:p>
        </w:tc>
      </w:tr>
      <w:tr w:rsidR="00DC3A5D" w:rsidRPr="00A07DC0" w:rsidTr="009A40D4">
        <w:tc>
          <w:tcPr>
            <w:tcW w:w="2802" w:type="dxa"/>
          </w:tcPr>
          <w:p w:rsidR="00DC3A5D" w:rsidRPr="001F7B16" w:rsidRDefault="00DC3A5D" w:rsidP="00DC3A5D">
            <w:pPr>
              <w:pStyle w:val="Default"/>
              <w:jc w:val="both"/>
              <w:rPr>
                <w:rFonts w:asciiTheme="minorHAnsi" w:hAnsiTheme="minorHAnsi" w:cs="Times New Roman"/>
                <w:bCs/>
                <w:sz w:val="32"/>
                <w:szCs w:val="32"/>
              </w:rPr>
            </w:pPr>
            <w:r w:rsidRPr="001F7B16">
              <w:rPr>
                <w:rFonts w:asciiTheme="minorHAnsi" w:hAnsiTheme="minorHAnsi" w:cs="Times New Roman"/>
                <w:bCs/>
                <w:sz w:val="32"/>
                <w:szCs w:val="32"/>
              </w:rPr>
              <w:t>Student Id :</w:t>
            </w:r>
          </w:p>
          <w:p w:rsidR="00DC3A5D" w:rsidRPr="001F7B16" w:rsidRDefault="00DC3A5D">
            <w:pPr>
              <w:rPr>
                <w:sz w:val="32"/>
                <w:szCs w:val="32"/>
              </w:rPr>
            </w:pPr>
          </w:p>
        </w:tc>
        <w:tc>
          <w:tcPr>
            <w:tcW w:w="4819" w:type="dxa"/>
          </w:tcPr>
          <w:p w:rsidR="00DC3A5D" w:rsidRPr="001F7B16" w:rsidRDefault="00DC3A5D">
            <w:pPr>
              <w:rPr>
                <w:sz w:val="32"/>
                <w:szCs w:val="32"/>
              </w:rPr>
            </w:pPr>
            <w:r w:rsidRPr="001F7B16">
              <w:rPr>
                <w:sz w:val="32"/>
                <w:szCs w:val="32"/>
              </w:rPr>
              <w:t>Sultana Jahan Sumi</w:t>
            </w:r>
          </w:p>
        </w:tc>
      </w:tr>
      <w:tr w:rsidR="00DC3A5D" w:rsidRPr="00A07DC0" w:rsidTr="009A40D4">
        <w:tc>
          <w:tcPr>
            <w:tcW w:w="2802" w:type="dxa"/>
          </w:tcPr>
          <w:p w:rsidR="00DC3A5D" w:rsidRPr="001F7B16" w:rsidRDefault="00DC3A5D" w:rsidP="00DC3A5D">
            <w:pPr>
              <w:pStyle w:val="Default"/>
              <w:jc w:val="both"/>
              <w:rPr>
                <w:rFonts w:asciiTheme="minorHAnsi" w:hAnsiTheme="minorHAnsi" w:cs="Times New Roman"/>
                <w:bCs/>
                <w:sz w:val="32"/>
                <w:szCs w:val="32"/>
              </w:rPr>
            </w:pPr>
            <w:r w:rsidRPr="001F7B16">
              <w:rPr>
                <w:rFonts w:asciiTheme="minorHAnsi" w:hAnsiTheme="minorHAnsi" w:cs="Times New Roman"/>
                <w:bCs/>
                <w:sz w:val="32"/>
                <w:szCs w:val="32"/>
              </w:rPr>
              <w:t>Tutor:</w:t>
            </w:r>
          </w:p>
          <w:p w:rsidR="00DC3A5D" w:rsidRPr="001F7B16" w:rsidRDefault="00DC3A5D">
            <w:pPr>
              <w:rPr>
                <w:sz w:val="32"/>
                <w:szCs w:val="32"/>
              </w:rPr>
            </w:pPr>
          </w:p>
        </w:tc>
        <w:tc>
          <w:tcPr>
            <w:tcW w:w="4819" w:type="dxa"/>
          </w:tcPr>
          <w:p w:rsidR="00DC3A5D" w:rsidRPr="001F7B16" w:rsidRDefault="00DC3A5D">
            <w:pPr>
              <w:rPr>
                <w:sz w:val="32"/>
                <w:szCs w:val="32"/>
              </w:rPr>
            </w:pPr>
            <w:r w:rsidRPr="001F7B16">
              <w:rPr>
                <w:sz w:val="32"/>
                <w:szCs w:val="32"/>
              </w:rPr>
              <w:t xml:space="preserve">Christopher </w:t>
            </w:r>
            <w:proofErr w:type="spellStart"/>
            <w:r w:rsidRPr="001F7B16">
              <w:rPr>
                <w:sz w:val="32"/>
                <w:szCs w:val="32"/>
              </w:rPr>
              <w:t>Mafuva</w:t>
            </w:r>
            <w:proofErr w:type="spellEnd"/>
          </w:p>
        </w:tc>
      </w:tr>
      <w:tr w:rsidR="00DC3A5D" w:rsidRPr="00A07DC0" w:rsidTr="009A40D4">
        <w:tc>
          <w:tcPr>
            <w:tcW w:w="2802" w:type="dxa"/>
          </w:tcPr>
          <w:p w:rsidR="00DC3A5D" w:rsidRPr="001F7B16" w:rsidRDefault="00DC3A5D">
            <w:pPr>
              <w:rPr>
                <w:sz w:val="32"/>
                <w:szCs w:val="32"/>
              </w:rPr>
            </w:pPr>
            <w:r w:rsidRPr="001F7B16">
              <w:rPr>
                <w:rFonts w:cs="Times New Roman"/>
                <w:bCs/>
                <w:sz w:val="32"/>
                <w:szCs w:val="32"/>
              </w:rPr>
              <w:t>Date :</w:t>
            </w:r>
          </w:p>
          <w:p w:rsidR="00DC3A5D" w:rsidRPr="001F7B16" w:rsidRDefault="00DC3A5D">
            <w:pPr>
              <w:rPr>
                <w:sz w:val="32"/>
                <w:szCs w:val="32"/>
              </w:rPr>
            </w:pPr>
          </w:p>
        </w:tc>
        <w:tc>
          <w:tcPr>
            <w:tcW w:w="4819" w:type="dxa"/>
          </w:tcPr>
          <w:p w:rsidR="00DC3A5D" w:rsidRPr="001F7B16" w:rsidRDefault="00DC3A5D">
            <w:pPr>
              <w:rPr>
                <w:sz w:val="32"/>
                <w:szCs w:val="32"/>
              </w:rPr>
            </w:pPr>
            <w:r w:rsidRPr="001F7B16">
              <w:rPr>
                <w:sz w:val="32"/>
                <w:szCs w:val="32"/>
              </w:rPr>
              <w:t>02.05.2019</w:t>
            </w:r>
          </w:p>
        </w:tc>
      </w:tr>
    </w:tbl>
    <w:p w:rsidR="00DC3A5D" w:rsidRPr="00A07DC0" w:rsidRDefault="00DC3A5D"/>
    <w:p w:rsidR="009A40D4" w:rsidRPr="00A07DC0" w:rsidRDefault="009A40D4"/>
    <w:p w:rsidR="009A40D4" w:rsidRPr="00A07DC0" w:rsidRDefault="009A40D4"/>
    <w:p w:rsidR="009A40D4" w:rsidRPr="00A07DC0" w:rsidRDefault="009A40D4"/>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BE798A" w:rsidRPr="00A07DC0" w:rsidRDefault="00BE798A" w:rsidP="00540105">
      <w:pPr>
        <w:jc w:val="both"/>
        <w:rPr>
          <w:b/>
          <w:sz w:val="28"/>
          <w:szCs w:val="28"/>
        </w:rPr>
      </w:pPr>
    </w:p>
    <w:p w:rsidR="002D5622" w:rsidRPr="00A07DC0" w:rsidRDefault="009A40D4" w:rsidP="00540105">
      <w:pPr>
        <w:jc w:val="both"/>
        <w:rPr>
          <w:sz w:val="24"/>
          <w:szCs w:val="24"/>
        </w:rPr>
      </w:pPr>
      <w:r w:rsidRPr="00A07DC0">
        <w:rPr>
          <w:b/>
          <w:sz w:val="28"/>
          <w:szCs w:val="28"/>
        </w:rPr>
        <w:t>Introduction:</w:t>
      </w:r>
    </w:p>
    <w:p w:rsidR="009A40D4" w:rsidRPr="00ED5E24" w:rsidRDefault="000E6DF1" w:rsidP="00540105">
      <w:pPr>
        <w:jc w:val="both"/>
        <w:rPr>
          <w:sz w:val="28"/>
          <w:szCs w:val="28"/>
        </w:rPr>
      </w:pPr>
      <w:r w:rsidRPr="00ED5E24">
        <w:rPr>
          <w:sz w:val="28"/>
          <w:szCs w:val="28"/>
        </w:rPr>
        <w:t xml:space="preserve"> The purpose of this study is to investigate the level of customer satisfaction of using self –service technology at supermarkets.</w:t>
      </w:r>
      <w:r w:rsidR="002D5622" w:rsidRPr="00ED5E24">
        <w:rPr>
          <w:sz w:val="28"/>
          <w:szCs w:val="28"/>
        </w:rPr>
        <w:t xml:space="preserve"> </w:t>
      </w:r>
      <w:r w:rsidR="00B50ED9">
        <w:rPr>
          <w:sz w:val="28"/>
          <w:szCs w:val="28"/>
        </w:rPr>
        <w:t xml:space="preserve">Self-service checkout is a technology based self-service option where customer’s scanned pay for their shopping without the assistance of a human cashier. </w:t>
      </w:r>
      <w:r w:rsidR="002D5622" w:rsidRPr="00ED5E24">
        <w:rPr>
          <w:sz w:val="28"/>
          <w:szCs w:val="28"/>
        </w:rPr>
        <w:t xml:space="preserve">Over the most recent couple of decades there are higher </w:t>
      </w:r>
      <w:r w:rsidRPr="00ED5E24">
        <w:rPr>
          <w:sz w:val="28"/>
          <w:szCs w:val="28"/>
        </w:rPr>
        <w:t>competitions</w:t>
      </w:r>
      <w:r w:rsidR="007A6FF9" w:rsidRPr="00ED5E24">
        <w:rPr>
          <w:sz w:val="28"/>
          <w:szCs w:val="28"/>
        </w:rPr>
        <w:t xml:space="preserve"> in retail industrious.</w:t>
      </w:r>
      <w:r w:rsidRPr="00ED5E24">
        <w:rPr>
          <w:sz w:val="28"/>
          <w:szCs w:val="28"/>
        </w:rPr>
        <w:t xml:space="preserve"> </w:t>
      </w:r>
      <w:r w:rsidR="007A6FF9" w:rsidRPr="00ED5E24">
        <w:rPr>
          <w:sz w:val="28"/>
          <w:szCs w:val="28"/>
        </w:rPr>
        <w:t>Customer</w:t>
      </w:r>
      <w:r w:rsidRPr="00ED5E24">
        <w:rPr>
          <w:sz w:val="28"/>
          <w:szCs w:val="28"/>
        </w:rPr>
        <w:t xml:space="preserve"> satisfaction found to be an important mediation between perceived service quality and customers loyalty. The research approach used in this report is a primary research, which will be questioning to the customers regarding their satisfaction on using self-service technology at supermarkets. I will </w:t>
      </w:r>
      <w:r w:rsidR="008219AB" w:rsidRPr="00ED5E24">
        <w:rPr>
          <w:sz w:val="28"/>
          <w:szCs w:val="28"/>
        </w:rPr>
        <w:t>take an example of fifty customers who wi</w:t>
      </w:r>
      <w:r w:rsidRPr="00ED5E24">
        <w:rPr>
          <w:sz w:val="28"/>
          <w:szCs w:val="28"/>
        </w:rPr>
        <w:t xml:space="preserve">ll </w:t>
      </w:r>
      <w:r w:rsidR="00540105" w:rsidRPr="00ED5E24">
        <w:rPr>
          <w:sz w:val="28"/>
          <w:szCs w:val="28"/>
        </w:rPr>
        <w:t>give their</w:t>
      </w:r>
      <w:r w:rsidR="008219AB" w:rsidRPr="00ED5E24">
        <w:rPr>
          <w:sz w:val="28"/>
          <w:szCs w:val="28"/>
        </w:rPr>
        <w:t xml:space="preserve"> opinion</w:t>
      </w:r>
      <w:r w:rsidRPr="00ED5E24">
        <w:rPr>
          <w:sz w:val="28"/>
          <w:szCs w:val="28"/>
        </w:rPr>
        <w:t xml:space="preserve"> of what make them fulfilled of utilizing self-</w:t>
      </w:r>
      <w:r w:rsidR="008219AB" w:rsidRPr="00ED5E24">
        <w:rPr>
          <w:sz w:val="28"/>
          <w:szCs w:val="28"/>
        </w:rPr>
        <w:t>service.</w:t>
      </w:r>
    </w:p>
    <w:p w:rsidR="00C5487D" w:rsidRPr="00ED5E24" w:rsidRDefault="00540105" w:rsidP="00540105">
      <w:pPr>
        <w:jc w:val="both"/>
        <w:rPr>
          <w:sz w:val="28"/>
          <w:szCs w:val="28"/>
        </w:rPr>
      </w:pPr>
      <w:r w:rsidRPr="00ED5E24">
        <w:rPr>
          <w:sz w:val="28"/>
          <w:szCs w:val="28"/>
        </w:rPr>
        <w:t>This information will be gathered through survey and the outcomes will be demonstrated Bar graph and pie diagram</w:t>
      </w:r>
      <w:r w:rsidR="002D5622" w:rsidRPr="00ED5E24">
        <w:rPr>
          <w:sz w:val="28"/>
          <w:szCs w:val="28"/>
        </w:rPr>
        <w:t>. In light of those information results I will examine the chart and present factors from optional sources lastly the recommendations in end part.</w:t>
      </w:r>
    </w:p>
    <w:p w:rsidR="00C5487D" w:rsidRPr="00A07DC0" w:rsidRDefault="00C5487D"/>
    <w:p w:rsidR="00C5487D" w:rsidRPr="00A07DC0" w:rsidRDefault="00C5487D" w:rsidP="00C5487D">
      <w:pPr>
        <w:pStyle w:val="Heading2"/>
        <w:rPr>
          <w:rFonts w:asciiTheme="minorHAnsi" w:hAnsiTheme="minorHAnsi"/>
          <w:b/>
          <w:color w:val="262626" w:themeColor="text1" w:themeTint="D9"/>
          <w:sz w:val="32"/>
          <w:szCs w:val="32"/>
        </w:rPr>
      </w:pPr>
      <w:r w:rsidRPr="00A07DC0">
        <w:rPr>
          <w:rFonts w:asciiTheme="minorHAnsi" w:hAnsiTheme="minorHAnsi"/>
          <w:b/>
          <w:color w:val="262626" w:themeColor="text1" w:themeTint="D9"/>
          <w:sz w:val="32"/>
          <w:szCs w:val="32"/>
        </w:rPr>
        <w:t xml:space="preserve">Review of Existing Literatures: </w:t>
      </w:r>
    </w:p>
    <w:p w:rsidR="002808CC" w:rsidRPr="00A07DC0" w:rsidRDefault="002808CC" w:rsidP="002808CC"/>
    <w:p w:rsidR="002808CC" w:rsidRPr="00ED5E24" w:rsidRDefault="002808CC" w:rsidP="00ED5E24">
      <w:pPr>
        <w:jc w:val="both"/>
        <w:rPr>
          <w:sz w:val="28"/>
          <w:szCs w:val="28"/>
        </w:rPr>
      </w:pPr>
      <w:r w:rsidRPr="00ED5E24">
        <w:rPr>
          <w:sz w:val="28"/>
          <w:szCs w:val="28"/>
        </w:rPr>
        <w:t>Customer’s satisfaction is a notable and built up idea in a few regions like marketing, brand image, consumer research. The most common interpretation is from various authors   reflect that satisfaction is a feeling which results from a process of evaluation what has been received against what was  exp</w:t>
      </w:r>
      <w:r w:rsidR="00C804BE">
        <w:rPr>
          <w:sz w:val="28"/>
          <w:szCs w:val="28"/>
        </w:rPr>
        <w:t>ected</w:t>
      </w:r>
      <w:r w:rsidR="002D0FE0">
        <w:rPr>
          <w:sz w:val="28"/>
          <w:szCs w:val="28"/>
        </w:rPr>
        <w:t>.</w:t>
      </w:r>
    </w:p>
    <w:p w:rsidR="00C129E4" w:rsidRPr="00ED5E24" w:rsidRDefault="002808CC" w:rsidP="00ED5E24">
      <w:pPr>
        <w:jc w:val="both"/>
        <w:rPr>
          <w:sz w:val="28"/>
          <w:szCs w:val="28"/>
        </w:rPr>
      </w:pPr>
      <w:r w:rsidRPr="00ED5E24">
        <w:rPr>
          <w:sz w:val="28"/>
          <w:szCs w:val="28"/>
        </w:rPr>
        <w:t>In today’s modern</w:t>
      </w:r>
      <w:r w:rsidR="001C38D3" w:rsidRPr="00ED5E24">
        <w:rPr>
          <w:sz w:val="28"/>
          <w:szCs w:val="28"/>
        </w:rPr>
        <w:t xml:space="preserve"> competitive world an organisation</w:t>
      </w:r>
      <w:r w:rsidRPr="00ED5E24">
        <w:rPr>
          <w:sz w:val="28"/>
          <w:szCs w:val="28"/>
        </w:rPr>
        <w:t xml:space="preserve"> </w:t>
      </w:r>
      <w:r w:rsidR="001C38D3" w:rsidRPr="00ED5E24">
        <w:rPr>
          <w:sz w:val="28"/>
          <w:szCs w:val="28"/>
        </w:rPr>
        <w:t>needs</w:t>
      </w:r>
      <w:r w:rsidRPr="00ED5E24">
        <w:rPr>
          <w:sz w:val="28"/>
          <w:szCs w:val="28"/>
        </w:rPr>
        <w:t xml:space="preserve"> to consider its customer’s more than ever. </w:t>
      </w:r>
      <w:r w:rsidR="00A142B9" w:rsidRPr="00ED5E24">
        <w:rPr>
          <w:sz w:val="28"/>
          <w:szCs w:val="28"/>
        </w:rPr>
        <w:t xml:space="preserve"> Over the last few decades,</w:t>
      </w:r>
      <w:r w:rsidRPr="00ED5E24">
        <w:rPr>
          <w:sz w:val="28"/>
          <w:szCs w:val="28"/>
        </w:rPr>
        <w:t xml:space="preserve"> the way of customer interact with their shopping process</w:t>
      </w:r>
      <w:r w:rsidR="00392A11" w:rsidRPr="00ED5E24">
        <w:rPr>
          <w:sz w:val="28"/>
          <w:szCs w:val="28"/>
        </w:rPr>
        <w:t xml:space="preserve"> has changed mainly due to self-service technology, which have dramatically in partial the nature of service industries and the service delivery process.</w:t>
      </w:r>
      <w:r w:rsidR="004A0F69" w:rsidRPr="00ED5E24">
        <w:rPr>
          <w:sz w:val="28"/>
          <w:szCs w:val="28"/>
        </w:rPr>
        <w:t xml:space="preserve">(Wang etal.2013;orel and kana 2014). Traditional interpersonal service counter such as retail banking or airlines </w:t>
      </w:r>
      <w:r w:rsidR="004A0F69" w:rsidRPr="00ED5E24">
        <w:rPr>
          <w:sz w:val="28"/>
          <w:szCs w:val="28"/>
        </w:rPr>
        <w:lastRenderedPageBreak/>
        <w:t>check</w:t>
      </w:r>
      <w:r w:rsidR="00971974" w:rsidRPr="00ED5E24">
        <w:rPr>
          <w:sz w:val="28"/>
          <w:szCs w:val="28"/>
        </w:rPr>
        <w:t>-</w:t>
      </w:r>
      <w:r w:rsidR="004A0F69" w:rsidRPr="00ED5E24">
        <w:rPr>
          <w:sz w:val="28"/>
          <w:szCs w:val="28"/>
        </w:rPr>
        <w:t xml:space="preserve"> in are gradually being replaced by self-service interfaces (Wang </w:t>
      </w:r>
      <w:proofErr w:type="spellStart"/>
      <w:r w:rsidR="004A0F69" w:rsidRPr="00ED5E24">
        <w:rPr>
          <w:sz w:val="28"/>
          <w:szCs w:val="28"/>
        </w:rPr>
        <w:t>etal</w:t>
      </w:r>
      <w:proofErr w:type="spellEnd"/>
      <w:r w:rsidR="004A0F69" w:rsidRPr="00ED5E24">
        <w:rPr>
          <w:sz w:val="28"/>
          <w:szCs w:val="28"/>
        </w:rPr>
        <w:t>,</w:t>
      </w:r>
      <w:r w:rsidR="009C5759" w:rsidRPr="00ED5E24">
        <w:rPr>
          <w:sz w:val="28"/>
          <w:szCs w:val="28"/>
        </w:rPr>
        <w:t xml:space="preserve"> </w:t>
      </w:r>
      <w:r w:rsidR="004A0F69" w:rsidRPr="00ED5E24">
        <w:rPr>
          <w:sz w:val="28"/>
          <w:szCs w:val="28"/>
        </w:rPr>
        <w:t>2003).</w:t>
      </w:r>
      <w:r w:rsidR="0077745C" w:rsidRPr="00ED5E24">
        <w:rPr>
          <w:sz w:val="28"/>
          <w:szCs w:val="28"/>
        </w:rPr>
        <w:t xml:space="preserve"> As an ever increasing number of organizations embrace </w:t>
      </w:r>
      <w:r w:rsidR="009C5759" w:rsidRPr="00ED5E24">
        <w:rPr>
          <w:sz w:val="28"/>
          <w:szCs w:val="28"/>
        </w:rPr>
        <w:t xml:space="preserve">technologies </w:t>
      </w:r>
      <w:r w:rsidR="0077745C" w:rsidRPr="00ED5E24">
        <w:rPr>
          <w:sz w:val="28"/>
          <w:szCs w:val="28"/>
        </w:rPr>
        <w:t xml:space="preserve">to urge shoppers to perform </w:t>
      </w:r>
      <w:r w:rsidR="009C5759" w:rsidRPr="00ED5E24">
        <w:rPr>
          <w:sz w:val="28"/>
          <w:szCs w:val="28"/>
        </w:rPr>
        <w:t xml:space="preserve">service </w:t>
      </w:r>
      <w:r w:rsidR="0077745C" w:rsidRPr="00ED5E24">
        <w:rPr>
          <w:sz w:val="28"/>
          <w:szCs w:val="28"/>
        </w:rPr>
        <w:t xml:space="preserve">for </w:t>
      </w:r>
      <w:proofErr w:type="gramStart"/>
      <w:r w:rsidR="00ED5E24" w:rsidRPr="00ED5E24">
        <w:rPr>
          <w:sz w:val="28"/>
          <w:szCs w:val="28"/>
        </w:rPr>
        <w:t>themselves</w:t>
      </w:r>
      <w:proofErr w:type="gramEnd"/>
      <w:r w:rsidR="0077745C" w:rsidRPr="00ED5E24">
        <w:rPr>
          <w:sz w:val="28"/>
          <w:szCs w:val="28"/>
        </w:rPr>
        <w:t xml:space="preserve">. </w:t>
      </w:r>
    </w:p>
    <w:p w:rsidR="00BB3EFF" w:rsidRPr="00ED5E24" w:rsidRDefault="0077745C" w:rsidP="00A142B9">
      <w:pPr>
        <w:jc w:val="both"/>
        <w:rPr>
          <w:sz w:val="28"/>
          <w:szCs w:val="28"/>
        </w:rPr>
      </w:pPr>
      <w:r w:rsidRPr="00ED5E24">
        <w:rPr>
          <w:sz w:val="28"/>
          <w:szCs w:val="28"/>
        </w:rPr>
        <w:t>The most obvious offered by self-service checkouts is that it reduce the amount of time spen</w:t>
      </w:r>
      <w:r w:rsidR="0056236D" w:rsidRPr="00ED5E24">
        <w:rPr>
          <w:sz w:val="28"/>
          <w:szCs w:val="28"/>
        </w:rPr>
        <w:t>t at the checkouts (</w:t>
      </w:r>
      <w:proofErr w:type="spellStart"/>
      <w:r w:rsidR="0056236D" w:rsidRPr="00ED5E24">
        <w:rPr>
          <w:sz w:val="28"/>
          <w:szCs w:val="28"/>
        </w:rPr>
        <w:t>Marzocc</w:t>
      </w:r>
      <w:r w:rsidR="004F04E5" w:rsidRPr="00ED5E24">
        <w:rPr>
          <w:sz w:val="28"/>
          <w:szCs w:val="28"/>
        </w:rPr>
        <w:t>hi</w:t>
      </w:r>
      <w:proofErr w:type="spellEnd"/>
      <w:r w:rsidR="004F04E5" w:rsidRPr="00ED5E24">
        <w:rPr>
          <w:sz w:val="28"/>
          <w:szCs w:val="28"/>
        </w:rPr>
        <w:t xml:space="preserve"> </w:t>
      </w:r>
      <w:r w:rsidR="0056236D" w:rsidRPr="00ED5E24">
        <w:rPr>
          <w:sz w:val="28"/>
          <w:szCs w:val="28"/>
        </w:rPr>
        <w:t>&amp;</w:t>
      </w:r>
      <w:proofErr w:type="spellStart"/>
      <w:r w:rsidR="0056236D" w:rsidRPr="00ED5E24">
        <w:rPr>
          <w:sz w:val="28"/>
          <w:szCs w:val="28"/>
        </w:rPr>
        <w:t>zammit</w:t>
      </w:r>
      <w:proofErr w:type="spellEnd"/>
      <w:r w:rsidR="00DE34BD" w:rsidRPr="00ED5E24">
        <w:rPr>
          <w:sz w:val="28"/>
          <w:szCs w:val="28"/>
        </w:rPr>
        <w:t>, 2006</w:t>
      </w:r>
      <w:r w:rsidR="0056236D" w:rsidRPr="00ED5E24">
        <w:rPr>
          <w:sz w:val="28"/>
          <w:szCs w:val="28"/>
        </w:rPr>
        <w:t xml:space="preserve">). The longer customer has to wait for a service, the less satisfied they will be with the service if self. Conversely, if customers expect that a service will be delivered </w:t>
      </w:r>
      <w:r w:rsidR="00DD79CD" w:rsidRPr="00ED5E24">
        <w:rPr>
          <w:sz w:val="28"/>
          <w:szCs w:val="28"/>
        </w:rPr>
        <w:t>speedily,</w:t>
      </w:r>
      <w:r w:rsidR="0056236D" w:rsidRPr="00ED5E24">
        <w:rPr>
          <w:sz w:val="28"/>
          <w:szCs w:val="28"/>
        </w:rPr>
        <w:t xml:space="preserve"> they are likely to evaluate the service more </w:t>
      </w:r>
      <w:r w:rsidR="00DD79CD" w:rsidRPr="00ED5E24">
        <w:rPr>
          <w:sz w:val="28"/>
          <w:szCs w:val="28"/>
        </w:rPr>
        <w:t>highly (</w:t>
      </w:r>
      <w:proofErr w:type="spellStart"/>
      <w:r w:rsidR="0056236D" w:rsidRPr="00ED5E24">
        <w:rPr>
          <w:sz w:val="28"/>
          <w:szCs w:val="28"/>
        </w:rPr>
        <w:t>Dabholkar</w:t>
      </w:r>
      <w:proofErr w:type="spellEnd"/>
      <w:r w:rsidR="004F04E5" w:rsidRPr="00ED5E24">
        <w:rPr>
          <w:sz w:val="28"/>
          <w:szCs w:val="28"/>
        </w:rPr>
        <w:t>, 1996</w:t>
      </w:r>
      <w:r w:rsidR="0056236D" w:rsidRPr="00ED5E24">
        <w:rPr>
          <w:sz w:val="28"/>
          <w:szCs w:val="28"/>
        </w:rPr>
        <w:t xml:space="preserve">), which may </w:t>
      </w:r>
      <w:r w:rsidR="00DD79CD" w:rsidRPr="00ED5E24">
        <w:rPr>
          <w:sz w:val="28"/>
          <w:szCs w:val="28"/>
        </w:rPr>
        <w:t>affect</w:t>
      </w:r>
      <w:r w:rsidR="0056236D" w:rsidRPr="00ED5E24">
        <w:rPr>
          <w:sz w:val="28"/>
          <w:szCs w:val="28"/>
        </w:rPr>
        <w:t xml:space="preserve"> </w:t>
      </w:r>
      <w:r w:rsidR="00DD79CD" w:rsidRPr="00ED5E24">
        <w:rPr>
          <w:sz w:val="28"/>
          <w:szCs w:val="28"/>
        </w:rPr>
        <w:t>their</w:t>
      </w:r>
      <w:r w:rsidR="003E22AE" w:rsidRPr="00ED5E24">
        <w:rPr>
          <w:sz w:val="28"/>
          <w:szCs w:val="28"/>
        </w:rPr>
        <w:t xml:space="preserve"> overall </w:t>
      </w:r>
      <w:r w:rsidR="00971974" w:rsidRPr="00ED5E24">
        <w:rPr>
          <w:sz w:val="28"/>
          <w:szCs w:val="28"/>
        </w:rPr>
        <w:t>satisfaction (</w:t>
      </w:r>
      <w:r w:rsidR="00F25AAA" w:rsidRPr="00ED5E24">
        <w:rPr>
          <w:sz w:val="28"/>
          <w:szCs w:val="28"/>
        </w:rPr>
        <w:t xml:space="preserve">Collier and </w:t>
      </w:r>
      <w:proofErr w:type="spellStart"/>
      <w:r w:rsidR="00F25AAA" w:rsidRPr="00ED5E24">
        <w:rPr>
          <w:sz w:val="28"/>
          <w:szCs w:val="28"/>
        </w:rPr>
        <w:t>S</w:t>
      </w:r>
      <w:r w:rsidR="0056236D" w:rsidRPr="00ED5E24">
        <w:rPr>
          <w:sz w:val="28"/>
          <w:szCs w:val="28"/>
        </w:rPr>
        <w:t>herrell</w:t>
      </w:r>
      <w:proofErr w:type="spellEnd"/>
      <w:r w:rsidR="00971974" w:rsidRPr="00ED5E24">
        <w:rPr>
          <w:sz w:val="28"/>
          <w:szCs w:val="28"/>
        </w:rPr>
        <w:t>, 2010</w:t>
      </w:r>
      <w:r w:rsidR="0056236D" w:rsidRPr="00ED5E24">
        <w:rPr>
          <w:sz w:val="28"/>
          <w:szCs w:val="28"/>
        </w:rPr>
        <w:t>).</w:t>
      </w:r>
      <w:r w:rsidR="004A0F69" w:rsidRPr="00ED5E24">
        <w:rPr>
          <w:sz w:val="28"/>
          <w:szCs w:val="28"/>
        </w:rPr>
        <w:t>Some</w:t>
      </w:r>
      <w:r w:rsidR="001C38D3" w:rsidRPr="00ED5E24">
        <w:rPr>
          <w:sz w:val="28"/>
          <w:szCs w:val="28"/>
        </w:rPr>
        <w:t xml:space="preserve"> supermarkets are trialling new “shop and go” technology that allows customers to scan and pay for their groceries on their smartphone and then walk out of the store without visiting a till. The challenges for business today are to move from product orientation to customer focus.</w:t>
      </w:r>
      <w:r w:rsidR="00933130" w:rsidRPr="00ED5E24">
        <w:rPr>
          <w:sz w:val="28"/>
          <w:szCs w:val="28"/>
        </w:rPr>
        <w:t xml:space="preserve"> This is becoming more difficult because now customers are increasingly educated, and well informed. They have high level of expectation of the service they receive. They want greater choice and willing to be treated as individuals. </w:t>
      </w:r>
    </w:p>
    <w:p w:rsidR="00C5487D" w:rsidRPr="00A07DC0" w:rsidRDefault="00C5487D">
      <w:pPr>
        <w:rPr>
          <w:b/>
        </w:rPr>
      </w:pPr>
    </w:p>
    <w:p w:rsidR="00C5487D" w:rsidRPr="00A07DC0" w:rsidRDefault="00C5487D" w:rsidP="00C5487D">
      <w:pPr>
        <w:pStyle w:val="Heading2"/>
        <w:rPr>
          <w:rFonts w:asciiTheme="minorHAnsi" w:hAnsiTheme="minorHAnsi"/>
          <w:b/>
          <w:color w:val="262626" w:themeColor="text1" w:themeTint="D9"/>
        </w:rPr>
      </w:pPr>
      <w:r w:rsidRPr="00A07DC0">
        <w:rPr>
          <w:rFonts w:asciiTheme="minorHAnsi" w:hAnsiTheme="minorHAnsi"/>
          <w:b/>
          <w:color w:val="262626" w:themeColor="text1" w:themeTint="D9"/>
        </w:rPr>
        <w:t xml:space="preserve">Research </w:t>
      </w:r>
      <w:r w:rsidR="002A264B" w:rsidRPr="00A07DC0">
        <w:rPr>
          <w:rFonts w:asciiTheme="minorHAnsi" w:hAnsiTheme="minorHAnsi"/>
          <w:b/>
          <w:color w:val="262626" w:themeColor="text1" w:themeTint="D9"/>
        </w:rPr>
        <w:t>Methodology:</w:t>
      </w:r>
    </w:p>
    <w:p w:rsidR="00443C07" w:rsidRPr="00A07DC0" w:rsidRDefault="00443C07" w:rsidP="00443C07"/>
    <w:p w:rsidR="00443C07" w:rsidRPr="00ED5E24" w:rsidRDefault="00443C07" w:rsidP="00443C07">
      <w:pPr>
        <w:rPr>
          <w:sz w:val="28"/>
          <w:szCs w:val="28"/>
        </w:rPr>
      </w:pPr>
      <w:r w:rsidRPr="00ED5E24">
        <w:rPr>
          <w:sz w:val="28"/>
          <w:szCs w:val="28"/>
        </w:rPr>
        <w:t>Research methods are divided broadly into two parts .Qualitative research methods and quantitative research method.</w:t>
      </w:r>
    </w:p>
    <w:p w:rsidR="00927C98" w:rsidRPr="00A07DC0" w:rsidRDefault="00927C98" w:rsidP="00927C98"/>
    <w:p w:rsidR="00927C98" w:rsidRPr="00A07DC0" w:rsidRDefault="00927C98" w:rsidP="00927C98">
      <w:pPr>
        <w:rPr>
          <w:b/>
          <w:sz w:val="24"/>
          <w:szCs w:val="24"/>
        </w:rPr>
      </w:pPr>
      <w:r w:rsidRPr="00A07DC0">
        <w:rPr>
          <w:b/>
          <w:sz w:val="24"/>
          <w:szCs w:val="24"/>
        </w:rPr>
        <w:t>Qualitative Research Method:</w:t>
      </w:r>
    </w:p>
    <w:p w:rsidR="00443C07" w:rsidRPr="00ED5E24" w:rsidRDefault="005A2D1B" w:rsidP="005A2D1B">
      <w:pPr>
        <w:jc w:val="both"/>
        <w:rPr>
          <w:sz w:val="28"/>
          <w:szCs w:val="28"/>
        </w:rPr>
      </w:pPr>
      <w:r w:rsidRPr="00ED5E24">
        <w:rPr>
          <w:sz w:val="28"/>
          <w:szCs w:val="28"/>
        </w:rPr>
        <w:t xml:space="preserve">Qualitative research is a scientific method of observing to gather non–numerical data.  </w:t>
      </w:r>
      <w:r w:rsidR="00443C07" w:rsidRPr="00ED5E24">
        <w:rPr>
          <w:sz w:val="28"/>
          <w:szCs w:val="28"/>
        </w:rPr>
        <w:t xml:space="preserve"> Qualitative research is closely associated with words, sounds, feeling, emotions, colours and other elements that are non-quantifiable.</w:t>
      </w:r>
      <w:r w:rsidR="00700F03" w:rsidRPr="00ED5E24">
        <w:rPr>
          <w:sz w:val="28"/>
          <w:szCs w:val="28"/>
        </w:rPr>
        <w:t xml:space="preserve"> Qualitative studies aim to ensure </w:t>
      </w:r>
      <w:r w:rsidRPr="00ED5E24">
        <w:rPr>
          <w:sz w:val="28"/>
          <w:szCs w:val="28"/>
        </w:rPr>
        <w:t>gesture level of depth of understanding and qualitative data collection techniques includes interviews, questionnaire with open-ended question, focus groups, observation case studies etc.</w:t>
      </w:r>
      <w:r w:rsidR="006924AA" w:rsidRPr="00ED5E24">
        <w:rPr>
          <w:sz w:val="28"/>
          <w:szCs w:val="28"/>
        </w:rPr>
        <w:t xml:space="preserve"> It is used to gain understanding of underlying g reasons, opinions and motivations. It helps to develop ideas for potential qualitative research. </w:t>
      </w:r>
      <w:r w:rsidR="00EA4270">
        <w:rPr>
          <w:sz w:val="28"/>
          <w:szCs w:val="28"/>
        </w:rPr>
        <w:t>(</w:t>
      </w:r>
      <w:r w:rsidR="00EA4270">
        <w:rPr>
          <w:rFonts w:ascii="Open Sans" w:hAnsi="Open Sans" w:cs="Arial"/>
          <w:color w:val="000000"/>
          <w:lang w:val="en"/>
        </w:rPr>
        <w:t>DeFranzo,2019)</w:t>
      </w:r>
    </w:p>
    <w:p w:rsidR="00082B5F" w:rsidRPr="00A07DC0" w:rsidRDefault="00EA4270" w:rsidP="005A2D1B">
      <w:pPr>
        <w:jc w:val="both"/>
        <w:rPr>
          <w:b/>
          <w:sz w:val="24"/>
          <w:szCs w:val="24"/>
        </w:rPr>
      </w:pPr>
      <w:r>
        <w:rPr>
          <w:b/>
          <w:sz w:val="24"/>
          <w:szCs w:val="24"/>
        </w:rPr>
        <w:lastRenderedPageBreak/>
        <w:t xml:space="preserve"> </w:t>
      </w:r>
    </w:p>
    <w:p w:rsidR="006924AA" w:rsidRPr="00A07DC0" w:rsidRDefault="006924AA" w:rsidP="005A2D1B">
      <w:pPr>
        <w:jc w:val="both"/>
        <w:rPr>
          <w:b/>
          <w:sz w:val="24"/>
          <w:szCs w:val="24"/>
        </w:rPr>
      </w:pPr>
      <w:r w:rsidRPr="00A07DC0">
        <w:rPr>
          <w:b/>
          <w:sz w:val="24"/>
          <w:szCs w:val="24"/>
        </w:rPr>
        <w:t>Quantitative Research Method:</w:t>
      </w:r>
    </w:p>
    <w:p w:rsidR="00E76B92" w:rsidRPr="00ED5E24" w:rsidRDefault="002179FB" w:rsidP="00E76B92">
      <w:pPr>
        <w:jc w:val="both"/>
        <w:rPr>
          <w:sz w:val="28"/>
          <w:szCs w:val="28"/>
        </w:rPr>
      </w:pPr>
      <w:r w:rsidRPr="00ED5E24">
        <w:rPr>
          <w:sz w:val="28"/>
          <w:szCs w:val="24"/>
        </w:rPr>
        <w:t>Quantitative research focuses on gathering numerical information</w:t>
      </w:r>
      <w:r w:rsidR="00B94D11" w:rsidRPr="00ED5E24">
        <w:rPr>
          <w:sz w:val="28"/>
          <w:szCs w:val="24"/>
        </w:rPr>
        <w:t xml:space="preserve"> in various formats </w:t>
      </w:r>
      <w:r w:rsidRPr="00ED5E24">
        <w:rPr>
          <w:sz w:val="28"/>
          <w:szCs w:val="24"/>
        </w:rPr>
        <w:t>and summing it up over the general population.</w:t>
      </w:r>
      <w:r w:rsidR="00B94D11" w:rsidRPr="00ED5E24">
        <w:rPr>
          <w:sz w:val="28"/>
          <w:szCs w:val="24"/>
        </w:rPr>
        <w:t xml:space="preserve"> Quantitative data collection methods are more structured than qualitative data collection method. A method of qualitative data collection includes questionnaire, online survey, telephone interviews, and face to face interviews. Quantitative data collection methods are cheaper to apply and they can be applied with in shorter duration of time compared to qualitative methods.</w:t>
      </w:r>
      <w:r w:rsidR="007B034F" w:rsidRPr="00ED5E24">
        <w:rPr>
          <w:sz w:val="28"/>
          <w:szCs w:val="24"/>
        </w:rPr>
        <w:t xml:space="preserve"> Example of qualitative research referring where problems are answered without generally focusing on quantity, are descriptions coming from interviews, discussion or observations. However when words are translated in order to describe then the research is now qualitative research. I will do both quantitative and qualitative research method as I will conduct a survey</w:t>
      </w:r>
      <w:r w:rsidR="007B034F" w:rsidRPr="00A07DC0">
        <w:rPr>
          <w:sz w:val="24"/>
          <w:szCs w:val="24"/>
        </w:rPr>
        <w:t>.</w:t>
      </w:r>
      <w:r w:rsidR="00E76B92">
        <w:rPr>
          <w:sz w:val="24"/>
          <w:szCs w:val="24"/>
        </w:rPr>
        <w:t xml:space="preserve"> </w:t>
      </w:r>
      <w:r w:rsidR="00E76B92">
        <w:rPr>
          <w:sz w:val="28"/>
          <w:szCs w:val="28"/>
        </w:rPr>
        <w:t>(</w:t>
      </w:r>
      <w:r w:rsidR="00E76B92">
        <w:rPr>
          <w:rFonts w:ascii="Open Sans" w:hAnsi="Open Sans" w:cs="Arial"/>
          <w:color w:val="000000"/>
          <w:lang w:val="en"/>
        </w:rPr>
        <w:t>DeFranzo,</w:t>
      </w:r>
      <w:r w:rsidR="00C17765">
        <w:rPr>
          <w:rFonts w:ascii="Open Sans" w:hAnsi="Open Sans" w:cs="Arial"/>
          <w:color w:val="000000"/>
          <w:lang w:val="en"/>
        </w:rPr>
        <w:t xml:space="preserve"> </w:t>
      </w:r>
      <w:r w:rsidR="00E76B92">
        <w:rPr>
          <w:rFonts w:ascii="Open Sans" w:hAnsi="Open Sans" w:cs="Arial"/>
          <w:color w:val="000000"/>
          <w:lang w:val="en"/>
        </w:rPr>
        <w:t>2019)</w:t>
      </w:r>
    </w:p>
    <w:p w:rsidR="006924AA" w:rsidRPr="00A07DC0" w:rsidRDefault="006924AA" w:rsidP="005A2D1B">
      <w:pPr>
        <w:jc w:val="both"/>
        <w:rPr>
          <w:sz w:val="24"/>
          <w:szCs w:val="24"/>
        </w:rPr>
      </w:pPr>
    </w:p>
    <w:p w:rsidR="000B1A61" w:rsidRPr="00A07DC0" w:rsidRDefault="000B1A61" w:rsidP="00927C98">
      <w:pPr>
        <w:rPr>
          <w:b/>
          <w:sz w:val="24"/>
          <w:szCs w:val="24"/>
        </w:rPr>
      </w:pPr>
      <w:r w:rsidRPr="00A07DC0">
        <w:rPr>
          <w:b/>
          <w:sz w:val="24"/>
          <w:szCs w:val="24"/>
        </w:rPr>
        <w:t>Population:</w:t>
      </w:r>
    </w:p>
    <w:p w:rsidR="00C0373D" w:rsidRPr="005C6639" w:rsidRDefault="00C0373D" w:rsidP="00F93641">
      <w:pPr>
        <w:jc w:val="both"/>
        <w:rPr>
          <w:sz w:val="28"/>
          <w:szCs w:val="28"/>
        </w:rPr>
      </w:pPr>
      <w:r w:rsidRPr="005C6639">
        <w:rPr>
          <w:sz w:val="28"/>
          <w:szCs w:val="28"/>
        </w:rPr>
        <w:t xml:space="preserve">Population is the collection of the elements which has some or other characteristics in common. Number of elements in the population is the size of the population. The population of a study </w:t>
      </w:r>
      <w:r w:rsidR="00B430AA" w:rsidRPr="005C6639">
        <w:rPr>
          <w:sz w:val="28"/>
          <w:szCs w:val="28"/>
        </w:rPr>
        <w:t>refers to</w:t>
      </w:r>
      <w:r w:rsidRPr="005C6639">
        <w:rPr>
          <w:sz w:val="28"/>
          <w:szCs w:val="28"/>
        </w:rPr>
        <w:t xml:space="preserve"> the total number of people in the form of a through headcount of all elements the finding of </w:t>
      </w:r>
      <w:r w:rsidR="00F93641" w:rsidRPr="005C6639">
        <w:rPr>
          <w:sz w:val="28"/>
          <w:szCs w:val="28"/>
        </w:rPr>
        <w:t xml:space="preserve">the study seeks to represents. </w:t>
      </w:r>
      <w:proofErr w:type="gramStart"/>
      <w:r w:rsidR="00F93641" w:rsidRPr="005C6639">
        <w:rPr>
          <w:sz w:val="28"/>
          <w:szCs w:val="28"/>
        </w:rPr>
        <w:t>(</w:t>
      </w:r>
      <w:proofErr w:type="spellStart"/>
      <w:r w:rsidRPr="005C6639">
        <w:rPr>
          <w:sz w:val="28"/>
          <w:szCs w:val="28"/>
        </w:rPr>
        <w:t>Seraran</w:t>
      </w:r>
      <w:proofErr w:type="spellEnd"/>
      <w:r w:rsidR="00F93641" w:rsidRPr="005C6639">
        <w:rPr>
          <w:sz w:val="28"/>
          <w:szCs w:val="28"/>
        </w:rPr>
        <w:t>, 2003</w:t>
      </w:r>
      <w:r w:rsidRPr="005C6639">
        <w:rPr>
          <w:sz w:val="28"/>
          <w:szCs w:val="28"/>
        </w:rPr>
        <w:t>)</w:t>
      </w:r>
      <w:r w:rsidR="00B430AA" w:rsidRPr="005C6639">
        <w:rPr>
          <w:sz w:val="28"/>
          <w:szCs w:val="28"/>
        </w:rPr>
        <w:t>.</w:t>
      </w:r>
      <w:proofErr w:type="gramEnd"/>
      <w:r w:rsidR="00B430AA" w:rsidRPr="005C6639">
        <w:rPr>
          <w:sz w:val="28"/>
          <w:szCs w:val="28"/>
        </w:rPr>
        <w:t xml:space="preserve"> A clearly defined population ensure that the results in the society. Considering that the studies basically access the customer satisfaction using self-service technology in the retail market</w:t>
      </w:r>
      <w:r w:rsidR="00655274" w:rsidRPr="005C6639">
        <w:rPr>
          <w:sz w:val="28"/>
          <w:szCs w:val="28"/>
        </w:rPr>
        <w:t>.</w:t>
      </w:r>
    </w:p>
    <w:p w:rsidR="00655274" w:rsidRPr="00161325" w:rsidRDefault="00655274" w:rsidP="00F93641">
      <w:pPr>
        <w:jc w:val="both"/>
        <w:rPr>
          <w:b/>
          <w:sz w:val="28"/>
          <w:szCs w:val="28"/>
        </w:rPr>
      </w:pPr>
    </w:p>
    <w:p w:rsidR="00655274" w:rsidRPr="00161325" w:rsidRDefault="00655274" w:rsidP="00F93641">
      <w:pPr>
        <w:jc w:val="both"/>
        <w:rPr>
          <w:b/>
          <w:sz w:val="28"/>
          <w:szCs w:val="28"/>
        </w:rPr>
      </w:pPr>
      <w:r w:rsidRPr="00161325">
        <w:rPr>
          <w:b/>
          <w:sz w:val="28"/>
          <w:szCs w:val="28"/>
        </w:rPr>
        <w:t>Sample and size:</w:t>
      </w:r>
    </w:p>
    <w:p w:rsidR="009E49D5" w:rsidRPr="005C6639" w:rsidRDefault="009E49D5" w:rsidP="00F93641">
      <w:pPr>
        <w:jc w:val="both"/>
        <w:rPr>
          <w:sz w:val="28"/>
          <w:szCs w:val="28"/>
        </w:rPr>
      </w:pPr>
      <w:r w:rsidRPr="005C6639">
        <w:rPr>
          <w:sz w:val="28"/>
          <w:szCs w:val="28"/>
        </w:rPr>
        <w:t xml:space="preserve">Sampling is one of the most important </w:t>
      </w:r>
      <w:r w:rsidR="00116A59" w:rsidRPr="005C6639">
        <w:rPr>
          <w:sz w:val="28"/>
          <w:szCs w:val="28"/>
        </w:rPr>
        <w:t>factors</w:t>
      </w:r>
      <w:r w:rsidRPr="005C6639">
        <w:rPr>
          <w:sz w:val="28"/>
          <w:szCs w:val="28"/>
        </w:rPr>
        <w:t xml:space="preserve"> which </w:t>
      </w:r>
      <w:r w:rsidR="00116A59" w:rsidRPr="005C6639">
        <w:rPr>
          <w:sz w:val="28"/>
          <w:szCs w:val="28"/>
        </w:rPr>
        <w:t>determine</w:t>
      </w:r>
      <w:r w:rsidRPr="005C6639">
        <w:rPr>
          <w:sz w:val="28"/>
          <w:szCs w:val="28"/>
        </w:rPr>
        <w:t xml:space="preserve"> the accuracy of survey results. There are lot of techniques which helps to gather sample depending upon need and situations. Sample is the subjects of the population. Sample size is the group of individuals who actually participate in my study. The individuals who I interviewing for example: I will randomly asking question to the customers </w:t>
      </w:r>
      <w:r w:rsidR="00116A59" w:rsidRPr="005C6639">
        <w:rPr>
          <w:sz w:val="28"/>
          <w:szCs w:val="28"/>
        </w:rPr>
        <w:t xml:space="preserve">and the results of my study will apply to 50 customers. The </w:t>
      </w:r>
      <w:r w:rsidR="00116A59" w:rsidRPr="005C6639">
        <w:rPr>
          <w:sz w:val="28"/>
          <w:szCs w:val="28"/>
        </w:rPr>
        <w:lastRenderedPageBreak/>
        <w:t xml:space="preserve">survey will be carried out within a supermarket where I ask question to 100 customers randomly who were using self-service technology regularly. Therefore I will be choosing only 50 customers who will be my sample that I will conduct my survey list on </w:t>
      </w:r>
      <w:r w:rsidR="004E50A0" w:rsidRPr="005C6639">
        <w:rPr>
          <w:sz w:val="28"/>
          <w:szCs w:val="28"/>
        </w:rPr>
        <w:t>customer’s</w:t>
      </w:r>
      <w:r w:rsidR="00116A59" w:rsidRPr="005C6639">
        <w:rPr>
          <w:sz w:val="28"/>
          <w:szCs w:val="28"/>
        </w:rPr>
        <w:t xml:space="preserve"> satisfaction.</w:t>
      </w:r>
    </w:p>
    <w:p w:rsidR="00CB7E72" w:rsidRPr="00A07DC0" w:rsidRDefault="00CB7E72" w:rsidP="00927C98">
      <w:pPr>
        <w:rPr>
          <w:b/>
          <w:sz w:val="24"/>
          <w:szCs w:val="24"/>
        </w:rPr>
      </w:pPr>
    </w:p>
    <w:p w:rsidR="00CB7E72" w:rsidRPr="00A07DC0" w:rsidRDefault="00CB7E72" w:rsidP="00CB7E72">
      <w:pPr>
        <w:jc w:val="both"/>
        <w:rPr>
          <w:b/>
          <w:color w:val="000000" w:themeColor="text1"/>
          <w:sz w:val="24"/>
          <w:szCs w:val="24"/>
        </w:rPr>
      </w:pPr>
      <w:r w:rsidRPr="00A07DC0">
        <w:rPr>
          <w:b/>
          <w:sz w:val="24"/>
          <w:szCs w:val="24"/>
        </w:rPr>
        <w:t>Data collection process</w:t>
      </w:r>
      <w:r w:rsidRPr="00A07DC0">
        <w:rPr>
          <w:b/>
          <w:color w:val="000000" w:themeColor="text1"/>
          <w:sz w:val="24"/>
          <w:szCs w:val="24"/>
        </w:rPr>
        <w:t xml:space="preserve">: </w:t>
      </w:r>
    </w:p>
    <w:p w:rsidR="004E50A0" w:rsidRPr="005C6639" w:rsidRDefault="004E50A0" w:rsidP="00CB7E72">
      <w:pPr>
        <w:jc w:val="both"/>
        <w:rPr>
          <w:color w:val="000000" w:themeColor="text1"/>
          <w:sz w:val="28"/>
          <w:szCs w:val="28"/>
        </w:rPr>
      </w:pPr>
      <w:r w:rsidRPr="005C6639">
        <w:rPr>
          <w:color w:val="000000" w:themeColor="text1"/>
          <w:sz w:val="28"/>
          <w:szCs w:val="28"/>
        </w:rPr>
        <w:t>Data collection is a process of collecting information from all relevant sources to find answer</w:t>
      </w:r>
      <w:r w:rsidR="00007199" w:rsidRPr="005C6639">
        <w:rPr>
          <w:b/>
          <w:color w:val="000000" w:themeColor="text1"/>
          <w:sz w:val="28"/>
          <w:szCs w:val="28"/>
        </w:rPr>
        <w:t xml:space="preserve"> </w:t>
      </w:r>
      <w:r w:rsidR="00007199" w:rsidRPr="005C6639">
        <w:rPr>
          <w:color w:val="000000" w:themeColor="text1"/>
          <w:sz w:val="28"/>
          <w:szCs w:val="28"/>
        </w:rPr>
        <w:t>to research problem, test and evaluate the outcomes. Data collection process can be divided into two categories: Which is primary sources and secondary sources.</w:t>
      </w:r>
    </w:p>
    <w:p w:rsidR="00007199" w:rsidRPr="00A07DC0" w:rsidRDefault="00007199" w:rsidP="00CB7E72">
      <w:pPr>
        <w:jc w:val="both"/>
        <w:rPr>
          <w:color w:val="000000" w:themeColor="text1"/>
          <w:sz w:val="28"/>
          <w:szCs w:val="28"/>
        </w:rPr>
      </w:pPr>
    </w:p>
    <w:p w:rsidR="00CB7E72" w:rsidRPr="00A07DC0" w:rsidRDefault="00007199" w:rsidP="00927C98">
      <w:pPr>
        <w:rPr>
          <w:b/>
          <w:sz w:val="28"/>
          <w:szCs w:val="28"/>
        </w:rPr>
      </w:pPr>
      <w:r w:rsidRPr="00A07DC0">
        <w:rPr>
          <w:b/>
          <w:sz w:val="28"/>
          <w:szCs w:val="28"/>
        </w:rPr>
        <w:t xml:space="preserve">Primary sources: </w:t>
      </w:r>
    </w:p>
    <w:p w:rsidR="00007199" w:rsidRPr="005C6639" w:rsidRDefault="00007199" w:rsidP="005C6639">
      <w:pPr>
        <w:jc w:val="both"/>
        <w:rPr>
          <w:sz w:val="28"/>
          <w:szCs w:val="28"/>
        </w:rPr>
      </w:pPr>
      <w:r w:rsidRPr="005C6639">
        <w:rPr>
          <w:sz w:val="28"/>
          <w:szCs w:val="28"/>
        </w:rPr>
        <w:t>Primary data collection methods are direct question, personal interviews, telephone surveys, written questionnaire. Example: primary data collection sources are not</w:t>
      </w:r>
      <w:r w:rsidR="00104A7B" w:rsidRPr="005C6639">
        <w:rPr>
          <w:sz w:val="28"/>
          <w:szCs w:val="28"/>
        </w:rPr>
        <w:t xml:space="preserve"> simply reports and composed records</w:t>
      </w:r>
      <w:r w:rsidRPr="005C6639">
        <w:rPr>
          <w:sz w:val="28"/>
          <w:szCs w:val="28"/>
        </w:rPr>
        <w:t>, there is much different kind of primary sources, including first person account, documents, physical artefacts, scientific data that has been collected but not interpreted.</w:t>
      </w:r>
      <w:r w:rsidR="00A34285" w:rsidRPr="005C6639">
        <w:rPr>
          <w:sz w:val="28"/>
          <w:szCs w:val="28"/>
        </w:rPr>
        <w:t xml:space="preserve"> Primary source data you control the design and the question so you get precisely the data you need.</w:t>
      </w:r>
    </w:p>
    <w:p w:rsidR="00AF70DC" w:rsidRDefault="00AF70DC" w:rsidP="00927C98">
      <w:pPr>
        <w:rPr>
          <w:b/>
          <w:sz w:val="28"/>
          <w:szCs w:val="28"/>
        </w:rPr>
      </w:pPr>
    </w:p>
    <w:p w:rsidR="00E17BA3" w:rsidRPr="00A07DC0" w:rsidRDefault="00E17BA3" w:rsidP="00927C98">
      <w:pPr>
        <w:rPr>
          <w:b/>
          <w:sz w:val="28"/>
          <w:szCs w:val="28"/>
        </w:rPr>
      </w:pPr>
      <w:r w:rsidRPr="00A07DC0">
        <w:rPr>
          <w:b/>
          <w:sz w:val="28"/>
          <w:szCs w:val="28"/>
        </w:rPr>
        <w:t>Secondary sources:</w:t>
      </w:r>
    </w:p>
    <w:p w:rsidR="00AD2FA9" w:rsidRPr="005C6639" w:rsidRDefault="00C064E3" w:rsidP="002D5909">
      <w:pPr>
        <w:jc w:val="both"/>
        <w:rPr>
          <w:sz w:val="28"/>
          <w:szCs w:val="28"/>
        </w:rPr>
      </w:pPr>
      <w:r w:rsidRPr="005C6639">
        <w:rPr>
          <w:sz w:val="28"/>
          <w:szCs w:val="28"/>
        </w:rPr>
        <w:t>Secondary data is the utilization information officially gathered by another person for another reason.</w:t>
      </w:r>
      <w:r w:rsidR="002D5909" w:rsidRPr="005C6639">
        <w:rPr>
          <w:sz w:val="28"/>
          <w:szCs w:val="28"/>
        </w:rPr>
        <w:t xml:space="preserve"> Secondary information sources might not have precisely what you need. In some cases to utilization of secondary data you need pay to get access.</w:t>
      </w:r>
    </w:p>
    <w:p w:rsidR="000A276A" w:rsidRPr="005C6639" w:rsidRDefault="000A276A" w:rsidP="002D5909">
      <w:pPr>
        <w:jc w:val="both"/>
        <w:rPr>
          <w:sz w:val="28"/>
          <w:szCs w:val="28"/>
        </w:rPr>
      </w:pPr>
    </w:p>
    <w:p w:rsidR="000A276A" w:rsidRPr="005C6639" w:rsidRDefault="000A276A" w:rsidP="002D5909">
      <w:pPr>
        <w:jc w:val="both"/>
        <w:rPr>
          <w:sz w:val="28"/>
          <w:szCs w:val="28"/>
        </w:rPr>
      </w:pPr>
      <w:r w:rsidRPr="005C6639">
        <w:rPr>
          <w:sz w:val="28"/>
          <w:szCs w:val="28"/>
        </w:rPr>
        <w:t xml:space="preserve">I have planned five multiple choice question depend on customer satisfaction of utilizing self –service technology at supermarkets. I will collect the information on Likert 5 point scales, which are 1. Strongly agree 2.agree </w:t>
      </w:r>
      <w:r w:rsidRPr="005C6639">
        <w:rPr>
          <w:sz w:val="28"/>
          <w:szCs w:val="28"/>
        </w:rPr>
        <w:lastRenderedPageBreak/>
        <w:t xml:space="preserve">3.strongly disagree 4.disagree5.do not know. This will allow me to find customers satisfaction utilizing </w:t>
      </w:r>
      <w:r w:rsidR="00A07DC0" w:rsidRPr="005C6639">
        <w:rPr>
          <w:sz w:val="28"/>
          <w:szCs w:val="28"/>
        </w:rPr>
        <w:t>self-service</w:t>
      </w:r>
      <w:r w:rsidRPr="005C6639">
        <w:rPr>
          <w:sz w:val="28"/>
          <w:szCs w:val="28"/>
        </w:rPr>
        <w:t xml:space="preserve"> technology.</w:t>
      </w:r>
    </w:p>
    <w:p w:rsidR="00A07DC0" w:rsidRPr="00414838" w:rsidRDefault="00A07DC0" w:rsidP="002D5909">
      <w:pPr>
        <w:jc w:val="both"/>
        <w:rPr>
          <w:sz w:val="28"/>
          <w:szCs w:val="28"/>
        </w:rPr>
      </w:pPr>
    </w:p>
    <w:p w:rsidR="00AD2FA9" w:rsidRDefault="00AD2FA9" w:rsidP="00AD2FA9">
      <w:pPr>
        <w:jc w:val="both"/>
        <w:rPr>
          <w:b/>
          <w:sz w:val="28"/>
          <w:szCs w:val="28"/>
        </w:rPr>
      </w:pPr>
      <w:r w:rsidRPr="00414838">
        <w:rPr>
          <w:b/>
          <w:sz w:val="28"/>
          <w:szCs w:val="28"/>
        </w:rPr>
        <w:t xml:space="preserve">Ethics in data collection: </w:t>
      </w:r>
    </w:p>
    <w:p w:rsidR="00E77A9E" w:rsidRPr="00414838" w:rsidRDefault="00414838" w:rsidP="00AD2FA9">
      <w:pPr>
        <w:jc w:val="both"/>
        <w:rPr>
          <w:b/>
          <w:sz w:val="28"/>
          <w:szCs w:val="28"/>
        </w:rPr>
      </w:pPr>
      <w:r w:rsidRPr="00414838">
        <w:rPr>
          <w:sz w:val="28"/>
          <w:szCs w:val="28"/>
        </w:rPr>
        <w:t>I am a student of University of Wales Trinity Saint David. I have asked the organisation for permission to conduct a customer satisfaction survey as the result will be using data based on the customer of the supermarket. The name of the association will be stay mysterious. It has been clarified that the data I will use in just for study reason.</w:t>
      </w:r>
    </w:p>
    <w:p w:rsidR="00E77A9E" w:rsidRDefault="00E77A9E" w:rsidP="00AD2FA9">
      <w:pPr>
        <w:jc w:val="both"/>
        <w:rPr>
          <w:b/>
          <w:sz w:val="24"/>
          <w:szCs w:val="24"/>
        </w:rPr>
      </w:pPr>
    </w:p>
    <w:p w:rsidR="00E77A9E" w:rsidRDefault="00E77A9E" w:rsidP="00AD2FA9">
      <w:pPr>
        <w:jc w:val="both"/>
        <w:rPr>
          <w:b/>
          <w:sz w:val="24"/>
          <w:szCs w:val="24"/>
        </w:rPr>
      </w:pPr>
    </w:p>
    <w:p w:rsidR="00E77A9E" w:rsidRDefault="00E77A9E" w:rsidP="00AD2FA9">
      <w:pPr>
        <w:jc w:val="both"/>
        <w:rPr>
          <w:b/>
          <w:sz w:val="24"/>
          <w:szCs w:val="24"/>
        </w:rPr>
      </w:pPr>
    </w:p>
    <w:p w:rsidR="00E77A9E" w:rsidRDefault="00E77A9E" w:rsidP="00AD2FA9">
      <w:pPr>
        <w:jc w:val="both"/>
        <w:rPr>
          <w:b/>
          <w:sz w:val="24"/>
          <w:szCs w:val="24"/>
        </w:rPr>
      </w:pPr>
    </w:p>
    <w:p w:rsidR="00E77A9E" w:rsidRPr="00E77A9E" w:rsidRDefault="00E77A9E" w:rsidP="00AD2FA9">
      <w:pPr>
        <w:jc w:val="both"/>
        <w:rPr>
          <w:color w:val="000000" w:themeColor="text1"/>
          <w:sz w:val="28"/>
          <w:szCs w:val="28"/>
        </w:rPr>
      </w:pPr>
      <w:r w:rsidRPr="00E77A9E">
        <w:rPr>
          <w:b/>
          <w:sz w:val="28"/>
          <w:szCs w:val="28"/>
        </w:rPr>
        <w:t>Finding, Analysis and discussion</w:t>
      </w:r>
      <w:r>
        <w:rPr>
          <w:b/>
          <w:sz w:val="28"/>
          <w:szCs w:val="28"/>
        </w:rPr>
        <w:t>:</w:t>
      </w:r>
    </w:p>
    <w:p w:rsidR="00AD2FA9" w:rsidRDefault="00E77A9E" w:rsidP="00927C98">
      <w:r>
        <w:t>Customer satisfaction on utilising self-service technology at supermarkets questionnaires</w:t>
      </w:r>
    </w:p>
    <w:p w:rsidR="00E77A9E" w:rsidRDefault="00E77A9E" w:rsidP="00927C98"/>
    <w:p w:rsidR="002A7A14" w:rsidRDefault="002A7A14" w:rsidP="002A7A14">
      <w:pPr>
        <w:rPr>
          <w:sz w:val="24"/>
          <w:szCs w:val="24"/>
        </w:rPr>
      </w:pPr>
    </w:p>
    <w:p w:rsidR="002A7A14" w:rsidRDefault="002A7A14" w:rsidP="002A7A14">
      <w:pPr>
        <w:rPr>
          <w:sz w:val="24"/>
          <w:szCs w:val="24"/>
        </w:rPr>
      </w:pPr>
    </w:p>
    <w:p w:rsidR="002A7A14" w:rsidRDefault="002A7A14" w:rsidP="002A7A14">
      <w:pPr>
        <w:rPr>
          <w:sz w:val="24"/>
          <w:szCs w:val="24"/>
        </w:rPr>
      </w:pPr>
    </w:p>
    <w:p w:rsidR="001F5A9B" w:rsidRDefault="001F5A9B" w:rsidP="002A7A14">
      <w:pPr>
        <w:rPr>
          <w:sz w:val="24"/>
          <w:szCs w:val="24"/>
        </w:rPr>
      </w:pPr>
    </w:p>
    <w:p w:rsidR="001F5A9B" w:rsidRDefault="001F5A9B" w:rsidP="002A7A14">
      <w:pPr>
        <w:rPr>
          <w:sz w:val="24"/>
          <w:szCs w:val="24"/>
        </w:rPr>
      </w:pPr>
    </w:p>
    <w:p w:rsidR="001F5A9B" w:rsidRDefault="001F5A9B" w:rsidP="002A7A14">
      <w:pPr>
        <w:rPr>
          <w:sz w:val="24"/>
          <w:szCs w:val="24"/>
        </w:rPr>
      </w:pPr>
    </w:p>
    <w:p w:rsidR="001F5A9B" w:rsidRDefault="001F5A9B" w:rsidP="002A7A14">
      <w:pPr>
        <w:rPr>
          <w:sz w:val="24"/>
          <w:szCs w:val="24"/>
        </w:rPr>
      </w:pPr>
    </w:p>
    <w:p w:rsidR="00717505" w:rsidRDefault="00717505" w:rsidP="002A7A14">
      <w:pPr>
        <w:rPr>
          <w:sz w:val="24"/>
          <w:szCs w:val="24"/>
        </w:rPr>
      </w:pPr>
    </w:p>
    <w:p w:rsidR="00717505" w:rsidRDefault="00717505" w:rsidP="002A7A14">
      <w:pPr>
        <w:rPr>
          <w:sz w:val="24"/>
          <w:szCs w:val="24"/>
        </w:rPr>
      </w:pPr>
      <w:bookmarkStart w:id="0" w:name="_GoBack"/>
      <w:bookmarkEnd w:id="0"/>
    </w:p>
    <w:p w:rsidR="002A7A14" w:rsidRDefault="002A7A14" w:rsidP="002A7A14">
      <w:pPr>
        <w:rPr>
          <w:sz w:val="24"/>
          <w:szCs w:val="24"/>
        </w:rPr>
      </w:pPr>
    </w:p>
    <w:p w:rsidR="00C5487D" w:rsidRPr="00FF1678" w:rsidRDefault="006723C0" w:rsidP="00FF1678">
      <w:pPr>
        <w:pStyle w:val="ListParagraph"/>
        <w:numPr>
          <w:ilvl w:val="0"/>
          <w:numId w:val="3"/>
        </w:numPr>
        <w:rPr>
          <w:sz w:val="28"/>
          <w:szCs w:val="28"/>
        </w:rPr>
      </w:pPr>
      <w:r w:rsidRPr="00FF1678">
        <w:rPr>
          <w:sz w:val="28"/>
          <w:szCs w:val="28"/>
        </w:rPr>
        <w:lastRenderedPageBreak/>
        <w:t xml:space="preserve">Self-service check out </w:t>
      </w:r>
      <w:r w:rsidRPr="00FF1678">
        <w:rPr>
          <w:rStyle w:val="ilfuvd"/>
          <w:rFonts w:ascii="Arial" w:hAnsi="Arial" w:cs="Arial"/>
          <w:color w:val="222222"/>
          <w:sz w:val="28"/>
          <w:szCs w:val="28"/>
        </w:rPr>
        <w:t xml:space="preserve">faster than the </w:t>
      </w:r>
      <w:r w:rsidRPr="00FF1678">
        <w:rPr>
          <w:rStyle w:val="ilfuvd"/>
          <w:rFonts w:ascii="Arial" w:hAnsi="Arial" w:cs="Arial"/>
          <w:b/>
          <w:bCs/>
          <w:color w:val="222222"/>
          <w:sz w:val="28"/>
          <w:szCs w:val="28"/>
        </w:rPr>
        <w:t>cashier</w:t>
      </w:r>
      <w:r w:rsidRPr="00FF1678">
        <w:rPr>
          <w:rStyle w:val="ilfuvd"/>
          <w:rFonts w:ascii="Arial" w:hAnsi="Arial" w:cs="Arial"/>
          <w:color w:val="222222"/>
          <w:sz w:val="28"/>
          <w:szCs w:val="28"/>
        </w:rPr>
        <w:t>-assisted line.</w:t>
      </w:r>
    </w:p>
    <w:tbl>
      <w:tblPr>
        <w:tblStyle w:val="TableGrid"/>
        <w:tblW w:w="0" w:type="auto"/>
        <w:tblLook w:val="04A0" w:firstRow="1" w:lastRow="0" w:firstColumn="1" w:lastColumn="0" w:noHBand="0" w:noVBand="1"/>
      </w:tblPr>
      <w:tblGrid>
        <w:gridCol w:w="1848"/>
        <w:gridCol w:w="1848"/>
        <w:gridCol w:w="1848"/>
        <w:gridCol w:w="1849"/>
        <w:gridCol w:w="1849"/>
      </w:tblGrid>
      <w:tr w:rsidR="00093B81" w:rsidTr="00093B81">
        <w:tc>
          <w:tcPr>
            <w:tcW w:w="1848" w:type="dxa"/>
          </w:tcPr>
          <w:p w:rsidR="00093B81" w:rsidRPr="0012181E" w:rsidRDefault="00093B81">
            <w:pPr>
              <w:rPr>
                <w:color w:val="1D1B11" w:themeColor="background2" w:themeShade="1A"/>
              </w:rPr>
            </w:pPr>
            <w:r w:rsidRPr="0012181E">
              <w:rPr>
                <w:color w:val="1D1B11" w:themeColor="background2" w:themeShade="1A"/>
              </w:rPr>
              <w:t xml:space="preserve">Strongly Agree </w:t>
            </w:r>
          </w:p>
        </w:tc>
        <w:tc>
          <w:tcPr>
            <w:tcW w:w="1848" w:type="dxa"/>
          </w:tcPr>
          <w:p w:rsidR="00093B81" w:rsidRPr="0012181E" w:rsidRDefault="00093B81">
            <w:pPr>
              <w:rPr>
                <w:color w:val="1D1B11" w:themeColor="background2" w:themeShade="1A"/>
              </w:rPr>
            </w:pPr>
            <w:r w:rsidRPr="0012181E">
              <w:rPr>
                <w:color w:val="1D1B11" w:themeColor="background2" w:themeShade="1A"/>
              </w:rPr>
              <w:t>Agree</w:t>
            </w:r>
          </w:p>
        </w:tc>
        <w:tc>
          <w:tcPr>
            <w:tcW w:w="1848" w:type="dxa"/>
          </w:tcPr>
          <w:p w:rsidR="00093B81" w:rsidRPr="0012181E" w:rsidRDefault="00093B81">
            <w:pPr>
              <w:rPr>
                <w:color w:val="1D1B11" w:themeColor="background2" w:themeShade="1A"/>
              </w:rPr>
            </w:pPr>
            <w:r w:rsidRPr="0012181E">
              <w:rPr>
                <w:color w:val="1D1B11" w:themeColor="background2" w:themeShade="1A"/>
              </w:rPr>
              <w:t>Strongly Disagree</w:t>
            </w:r>
          </w:p>
        </w:tc>
        <w:tc>
          <w:tcPr>
            <w:tcW w:w="1849" w:type="dxa"/>
          </w:tcPr>
          <w:p w:rsidR="00093B81" w:rsidRPr="0012181E" w:rsidRDefault="00093B81">
            <w:pPr>
              <w:rPr>
                <w:color w:val="1D1B11" w:themeColor="background2" w:themeShade="1A"/>
              </w:rPr>
            </w:pPr>
            <w:r w:rsidRPr="0012181E">
              <w:rPr>
                <w:color w:val="1D1B11" w:themeColor="background2" w:themeShade="1A"/>
              </w:rPr>
              <w:t>Disagree</w:t>
            </w:r>
          </w:p>
        </w:tc>
        <w:tc>
          <w:tcPr>
            <w:tcW w:w="1849" w:type="dxa"/>
          </w:tcPr>
          <w:p w:rsidR="00093B81" w:rsidRPr="0012181E" w:rsidRDefault="00093B81">
            <w:pPr>
              <w:rPr>
                <w:color w:val="1D1B11" w:themeColor="background2" w:themeShade="1A"/>
              </w:rPr>
            </w:pPr>
            <w:r w:rsidRPr="0012181E">
              <w:rPr>
                <w:color w:val="1D1B11" w:themeColor="background2" w:themeShade="1A"/>
              </w:rPr>
              <w:t>Do not know</w:t>
            </w:r>
          </w:p>
        </w:tc>
      </w:tr>
      <w:tr w:rsidR="00093B81" w:rsidTr="009A3B8F">
        <w:trPr>
          <w:trHeight w:val="307"/>
        </w:trPr>
        <w:tc>
          <w:tcPr>
            <w:tcW w:w="1848" w:type="dxa"/>
          </w:tcPr>
          <w:p w:rsidR="00093B81" w:rsidRDefault="00AF121D">
            <w:r>
              <w:t>28</w:t>
            </w:r>
          </w:p>
          <w:p w:rsidR="00093B81" w:rsidRDefault="00093B81"/>
        </w:tc>
        <w:tc>
          <w:tcPr>
            <w:tcW w:w="1848" w:type="dxa"/>
          </w:tcPr>
          <w:p w:rsidR="00093B81" w:rsidRDefault="00AF121D">
            <w:r>
              <w:t xml:space="preserve">    12</w:t>
            </w:r>
          </w:p>
        </w:tc>
        <w:tc>
          <w:tcPr>
            <w:tcW w:w="1848" w:type="dxa"/>
          </w:tcPr>
          <w:p w:rsidR="00093B81" w:rsidRDefault="009A3B8F">
            <w:r>
              <w:t xml:space="preserve">           </w:t>
            </w:r>
            <w:r w:rsidR="00AF121D">
              <w:t>5</w:t>
            </w:r>
          </w:p>
        </w:tc>
        <w:tc>
          <w:tcPr>
            <w:tcW w:w="1849" w:type="dxa"/>
          </w:tcPr>
          <w:p w:rsidR="00093B81" w:rsidRDefault="009A3B8F">
            <w:r>
              <w:t xml:space="preserve">         1</w:t>
            </w:r>
          </w:p>
        </w:tc>
        <w:tc>
          <w:tcPr>
            <w:tcW w:w="1849" w:type="dxa"/>
          </w:tcPr>
          <w:p w:rsidR="00093B81" w:rsidRDefault="009A3B8F">
            <w:r>
              <w:t xml:space="preserve">           </w:t>
            </w:r>
            <w:r w:rsidR="00AF121D">
              <w:t>4</w:t>
            </w:r>
          </w:p>
        </w:tc>
      </w:tr>
    </w:tbl>
    <w:p w:rsidR="009A40D4" w:rsidRPr="00A07DC0" w:rsidRDefault="009A40D4"/>
    <w:p w:rsidR="009A40D4" w:rsidRDefault="00CA785B">
      <w:pPr>
        <w:rPr>
          <w:noProof/>
          <w:lang w:eastAsia="en-GB"/>
        </w:rPr>
      </w:pPr>
      <w:r>
        <w:rPr>
          <w:noProof/>
          <w:lang w:eastAsia="en-GB"/>
        </w:rPr>
        <w:drawing>
          <wp:inline distT="0" distB="0" distL="0" distR="0" wp14:anchorId="4094D0CC" wp14:editId="2E90E754">
            <wp:extent cx="4069582" cy="2602523"/>
            <wp:effectExtent l="0" t="0" r="26670" b="266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A785B" w:rsidRDefault="00CA785B">
      <w:pPr>
        <w:rPr>
          <w:noProof/>
          <w:lang w:eastAsia="en-GB"/>
        </w:rPr>
      </w:pPr>
    </w:p>
    <w:p w:rsidR="00CA785B" w:rsidRDefault="00AF121D">
      <w:pPr>
        <w:rPr>
          <w:noProof/>
          <w:lang w:eastAsia="en-GB"/>
        </w:rPr>
      </w:pPr>
      <w:r>
        <w:rPr>
          <w:noProof/>
          <w:lang w:eastAsia="en-GB"/>
        </w:rPr>
        <w:drawing>
          <wp:inline distT="0" distB="0" distL="0" distR="0" wp14:anchorId="0633A15D" wp14:editId="05F75E03">
            <wp:extent cx="4029389" cy="2652765"/>
            <wp:effectExtent l="38100" t="0" r="47625" b="1460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010A7" w:rsidRPr="00F64FAD" w:rsidRDefault="00F010A7" w:rsidP="00CF5869">
      <w:pPr>
        <w:jc w:val="both"/>
        <w:rPr>
          <w:sz w:val="24"/>
          <w:szCs w:val="24"/>
          <w:lang w:val="en"/>
        </w:rPr>
      </w:pPr>
      <w:r w:rsidRPr="00623D0B">
        <w:rPr>
          <w:sz w:val="28"/>
          <w:szCs w:val="28"/>
        </w:rPr>
        <w:t>Q1</w:t>
      </w:r>
      <w:r w:rsidR="00B87612" w:rsidRPr="00623D0B">
        <w:rPr>
          <w:sz w:val="28"/>
          <w:szCs w:val="28"/>
        </w:rPr>
        <w:t>.</w:t>
      </w:r>
      <w:r w:rsidR="00B8129A">
        <w:rPr>
          <w:sz w:val="28"/>
          <w:szCs w:val="28"/>
        </w:rPr>
        <w:t xml:space="preserve"> </w:t>
      </w:r>
      <w:r w:rsidR="00B8129A" w:rsidRPr="00F64FAD">
        <w:rPr>
          <w:sz w:val="24"/>
          <w:szCs w:val="24"/>
        </w:rPr>
        <w:t>On the survey shows 44</w:t>
      </w:r>
      <w:r w:rsidR="00D9132A" w:rsidRPr="00F64FAD">
        <w:rPr>
          <w:sz w:val="24"/>
          <w:szCs w:val="24"/>
        </w:rPr>
        <w:t>% and</w:t>
      </w:r>
      <w:r w:rsidR="00A40768" w:rsidRPr="00F64FAD">
        <w:rPr>
          <w:sz w:val="24"/>
          <w:szCs w:val="24"/>
        </w:rPr>
        <w:t xml:space="preserve"> 28% of customers strongly </w:t>
      </w:r>
      <w:r w:rsidR="00D9132A" w:rsidRPr="00F64FAD">
        <w:rPr>
          <w:sz w:val="24"/>
          <w:szCs w:val="24"/>
        </w:rPr>
        <w:t xml:space="preserve">agrees and agrees that a self-service check out saves time. </w:t>
      </w:r>
      <w:r w:rsidR="006723C0" w:rsidRPr="00F64FAD">
        <w:rPr>
          <w:sz w:val="24"/>
          <w:szCs w:val="24"/>
        </w:rPr>
        <w:t>Self</w:t>
      </w:r>
      <w:r w:rsidR="00CA785B" w:rsidRPr="00F64FAD">
        <w:rPr>
          <w:rStyle w:val="ilfuvd"/>
          <w:rFonts w:cs="Arial"/>
          <w:color w:val="222222"/>
          <w:sz w:val="24"/>
          <w:szCs w:val="24"/>
        </w:rPr>
        <w:t>-</w:t>
      </w:r>
      <w:r w:rsidR="00CA785B" w:rsidRPr="00F64FAD">
        <w:rPr>
          <w:rStyle w:val="ilfuvd"/>
          <w:rFonts w:cs="Arial"/>
          <w:bCs/>
          <w:color w:val="222222"/>
          <w:sz w:val="24"/>
          <w:szCs w:val="24"/>
        </w:rPr>
        <w:t>checkout can</w:t>
      </w:r>
      <w:r w:rsidR="00CA785B" w:rsidRPr="00F64FAD">
        <w:rPr>
          <w:rStyle w:val="ilfuvd"/>
          <w:rFonts w:cs="Arial"/>
          <w:color w:val="222222"/>
          <w:sz w:val="24"/>
          <w:szCs w:val="24"/>
        </w:rPr>
        <w:t xml:space="preserve"> also sometimes be faster than using a </w:t>
      </w:r>
      <w:r w:rsidR="00CA785B" w:rsidRPr="00F64FAD">
        <w:rPr>
          <w:rStyle w:val="ilfuvd"/>
          <w:rFonts w:cs="Arial"/>
          <w:bCs/>
          <w:color w:val="222222"/>
          <w:sz w:val="24"/>
          <w:szCs w:val="24"/>
        </w:rPr>
        <w:t>cashier</w:t>
      </w:r>
      <w:r w:rsidR="00CA785B" w:rsidRPr="00F64FAD">
        <w:rPr>
          <w:rStyle w:val="ilfuvd"/>
          <w:rFonts w:cs="Arial"/>
          <w:color w:val="222222"/>
          <w:sz w:val="24"/>
          <w:szCs w:val="24"/>
        </w:rPr>
        <w:t xml:space="preserve"> lane. This </w:t>
      </w:r>
      <w:r w:rsidR="00CA785B" w:rsidRPr="00F64FAD">
        <w:rPr>
          <w:rStyle w:val="ilfuvd"/>
          <w:rFonts w:cs="Arial"/>
          <w:bCs/>
          <w:color w:val="222222"/>
          <w:sz w:val="24"/>
          <w:szCs w:val="24"/>
        </w:rPr>
        <w:t>can</w:t>
      </w:r>
      <w:r w:rsidR="00CA785B" w:rsidRPr="00F64FAD">
        <w:rPr>
          <w:rStyle w:val="ilfuvd"/>
          <w:rFonts w:cs="Arial"/>
          <w:color w:val="222222"/>
          <w:sz w:val="24"/>
          <w:szCs w:val="24"/>
        </w:rPr>
        <w:t xml:space="preserve"> reduce the length of </w:t>
      </w:r>
      <w:r w:rsidR="00CA785B" w:rsidRPr="00F64FAD">
        <w:rPr>
          <w:rStyle w:val="ilfuvd"/>
          <w:rFonts w:cs="Arial"/>
          <w:bCs/>
          <w:color w:val="222222"/>
          <w:sz w:val="24"/>
          <w:szCs w:val="24"/>
        </w:rPr>
        <w:t>checkout</w:t>
      </w:r>
      <w:r w:rsidR="00683D28" w:rsidRPr="00F64FAD">
        <w:rPr>
          <w:rStyle w:val="ilfuvd"/>
          <w:rFonts w:cs="Arial"/>
          <w:color w:val="222222"/>
          <w:sz w:val="24"/>
          <w:szCs w:val="24"/>
        </w:rPr>
        <w:t xml:space="preserve"> lines.</w:t>
      </w:r>
      <w:r w:rsidR="00B8129A" w:rsidRPr="00F64FAD">
        <w:rPr>
          <w:rStyle w:val="ilfuvd"/>
          <w:rFonts w:cs="Arial"/>
          <w:color w:val="222222"/>
          <w:sz w:val="24"/>
          <w:szCs w:val="24"/>
        </w:rPr>
        <w:t xml:space="preserve"> </w:t>
      </w:r>
      <w:r w:rsidR="00A40768" w:rsidRPr="00F64FAD">
        <w:rPr>
          <w:rStyle w:val="ilfuvd"/>
          <w:rFonts w:cs="Arial"/>
          <w:color w:val="222222"/>
          <w:sz w:val="24"/>
          <w:szCs w:val="24"/>
        </w:rPr>
        <w:t>Some</w:t>
      </w:r>
      <w:r w:rsidR="00B8129A" w:rsidRPr="00F64FAD">
        <w:rPr>
          <w:rStyle w:val="ilfuvd"/>
          <w:rFonts w:cs="Arial"/>
          <w:color w:val="222222"/>
          <w:sz w:val="24"/>
          <w:szCs w:val="24"/>
        </w:rPr>
        <w:t>28</w:t>
      </w:r>
      <w:r w:rsidR="006F4567" w:rsidRPr="00F64FAD">
        <w:rPr>
          <w:rStyle w:val="ilfuvd"/>
          <w:rFonts w:cs="Arial"/>
          <w:color w:val="222222"/>
          <w:sz w:val="24"/>
          <w:szCs w:val="24"/>
        </w:rPr>
        <w:t xml:space="preserve">% </w:t>
      </w:r>
      <w:r w:rsidR="00A40768" w:rsidRPr="00F64FAD">
        <w:rPr>
          <w:rStyle w:val="ilfuvd"/>
          <w:rFonts w:cs="Arial"/>
          <w:color w:val="222222"/>
          <w:sz w:val="24"/>
          <w:szCs w:val="24"/>
        </w:rPr>
        <w:t>strongly disagreed that it’s</w:t>
      </w:r>
      <w:r w:rsidR="006F4567" w:rsidRPr="00F64FAD">
        <w:rPr>
          <w:rStyle w:val="ilfuvd"/>
          <w:rFonts w:cs="Arial"/>
          <w:color w:val="222222"/>
          <w:sz w:val="24"/>
          <w:szCs w:val="24"/>
        </w:rPr>
        <w:t xml:space="preserve"> not quicker</w:t>
      </w:r>
      <w:r w:rsidR="006723C0" w:rsidRPr="00F64FAD">
        <w:rPr>
          <w:rStyle w:val="ilfuvd"/>
          <w:rFonts w:cs="Arial"/>
          <w:color w:val="222222"/>
          <w:sz w:val="24"/>
          <w:szCs w:val="24"/>
        </w:rPr>
        <w:t xml:space="preserve"> than the </w:t>
      </w:r>
      <w:r w:rsidR="006723C0" w:rsidRPr="00F64FAD">
        <w:rPr>
          <w:rStyle w:val="ilfuvd"/>
          <w:rFonts w:cs="Arial"/>
          <w:bCs/>
          <w:color w:val="222222"/>
          <w:sz w:val="24"/>
          <w:szCs w:val="24"/>
        </w:rPr>
        <w:t>cashier</w:t>
      </w:r>
      <w:r w:rsidR="006723C0" w:rsidRPr="00F64FAD">
        <w:rPr>
          <w:rStyle w:val="ilfuvd"/>
          <w:rFonts w:cs="Arial"/>
          <w:color w:val="222222"/>
          <w:sz w:val="24"/>
          <w:szCs w:val="24"/>
        </w:rPr>
        <w:t>-assisted line</w:t>
      </w:r>
      <w:r w:rsidR="006F4567" w:rsidRPr="00F64FAD">
        <w:rPr>
          <w:rStyle w:val="ilfuvd"/>
          <w:rFonts w:cs="Arial"/>
          <w:color w:val="222222"/>
          <w:sz w:val="24"/>
          <w:szCs w:val="24"/>
        </w:rPr>
        <w:t xml:space="preserve"> when you have a bulk of shopping</w:t>
      </w:r>
      <w:r w:rsidR="006723C0" w:rsidRPr="00F64FAD">
        <w:rPr>
          <w:rStyle w:val="ilfuvd"/>
          <w:rFonts w:cs="Arial"/>
          <w:color w:val="222222"/>
          <w:sz w:val="24"/>
          <w:szCs w:val="24"/>
        </w:rPr>
        <w:t>.</w:t>
      </w:r>
      <w:r w:rsidR="00B8129A" w:rsidRPr="00F64FAD">
        <w:rPr>
          <w:sz w:val="24"/>
          <w:szCs w:val="24"/>
          <w:lang w:val="en"/>
        </w:rPr>
        <w:t xml:space="preserve"> </w:t>
      </w:r>
    </w:p>
    <w:p w:rsidR="00390199" w:rsidRPr="00F64FAD" w:rsidRDefault="00390199" w:rsidP="00CF5869">
      <w:pPr>
        <w:spacing w:line="240" w:lineRule="auto"/>
        <w:jc w:val="both"/>
        <w:rPr>
          <w:rFonts w:eastAsia="Times New Roman" w:cs="Helvetica"/>
          <w:color w:val="000000"/>
          <w:sz w:val="24"/>
          <w:szCs w:val="24"/>
          <w:bdr w:val="none" w:sz="0" w:space="0" w:color="auto" w:frame="1"/>
          <w:lang w:val="en" w:eastAsia="en-GB"/>
        </w:rPr>
      </w:pPr>
      <w:r w:rsidRPr="00F64FAD">
        <w:rPr>
          <w:rStyle w:val="a1"/>
          <w:rFonts w:asciiTheme="minorHAnsi" w:hAnsiTheme="minorHAnsi"/>
          <w:color w:val="000000"/>
          <w:sz w:val="24"/>
          <w:szCs w:val="24"/>
          <w:lang w:val="en"/>
        </w:rPr>
        <w:lastRenderedPageBreak/>
        <w:t>As outcomes, from investigation, it is highly recommended that to re-designs and plans                    of Self-checkout frameworks where customers can able to do a big shopping.</w:t>
      </w:r>
      <w:r w:rsidR="001825C0" w:rsidRPr="00F64FAD">
        <w:rPr>
          <w:rStyle w:val="a1"/>
          <w:rFonts w:asciiTheme="minorHAnsi" w:hAnsiTheme="minorHAnsi"/>
          <w:color w:val="000000"/>
          <w:sz w:val="24"/>
          <w:szCs w:val="24"/>
          <w:lang w:val="en"/>
        </w:rPr>
        <w:t xml:space="preserve"> That way it will work better for the supermarkets success and for the </w:t>
      </w:r>
      <w:r w:rsidR="00A84D67" w:rsidRPr="00F64FAD">
        <w:rPr>
          <w:rStyle w:val="a1"/>
          <w:rFonts w:asciiTheme="minorHAnsi" w:hAnsiTheme="minorHAnsi"/>
          <w:color w:val="000000"/>
          <w:sz w:val="24"/>
          <w:szCs w:val="24"/>
          <w:lang w:val="en"/>
        </w:rPr>
        <w:t>customer’s satisfaction</w:t>
      </w:r>
      <w:r w:rsidR="001825C0" w:rsidRPr="00F64FAD">
        <w:rPr>
          <w:rStyle w:val="a1"/>
          <w:color w:val="000000"/>
          <w:sz w:val="24"/>
          <w:szCs w:val="24"/>
          <w:lang w:val="en"/>
        </w:rPr>
        <w:t>.</w:t>
      </w:r>
    </w:p>
    <w:p w:rsidR="006E05F0" w:rsidRPr="007A5A19" w:rsidRDefault="007A5A19" w:rsidP="006E05F0">
      <w:pPr>
        <w:ind w:left="360"/>
        <w:rPr>
          <w:rStyle w:val="ilfuvd"/>
          <w:rFonts w:cs="Arial"/>
          <w:b/>
          <w:color w:val="222222"/>
          <w:sz w:val="28"/>
          <w:szCs w:val="28"/>
        </w:rPr>
      </w:pPr>
      <w:r>
        <w:rPr>
          <w:rStyle w:val="ilfuvd"/>
          <w:rFonts w:cs="Arial"/>
          <w:b/>
          <w:color w:val="222222"/>
          <w:sz w:val="28"/>
          <w:szCs w:val="28"/>
        </w:rPr>
        <w:t>2</w:t>
      </w:r>
      <w:r w:rsidR="006E05F0">
        <w:rPr>
          <w:rStyle w:val="ilfuvd"/>
          <w:rFonts w:cs="Arial"/>
          <w:b/>
          <w:color w:val="222222"/>
          <w:sz w:val="28"/>
          <w:szCs w:val="28"/>
        </w:rPr>
        <w:t>)</w:t>
      </w:r>
      <w:r>
        <w:rPr>
          <w:rStyle w:val="ilfuvd"/>
          <w:rFonts w:cs="Arial"/>
          <w:b/>
          <w:color w:val="222222"/>
          <w:sz w:val="28"/>
          <w:szCs w:val="28"/>
        </w:rPr>
        <w:t>.</w:t>
      </w:r>
      <w:r w:rsidR="006E05F0">
        <w:rPr>
          <w:rStyle w:val="ilfuvd"/>
          <w:rFonts w:cs="Arial"/>
          <w:b/>
          <w:color w:val="222222"/>
          <w:sz w:val="28"/>
          <w:szCs w:val="28"/>
        </w:rPr>
        <w:t xml:space="preserve"> </w:t>
      </w:r>
      <w:r w:rsidR="006E05F0" w:rsidRPr="007A5A19">
        <w:rPr>
          <w:rStyle w:val="ilfuvd"/>
          <w:rFonts w:cs="Arial"/>
          <w:b/>
          <w:color w:val="222222"/>
          <w:sz w:val="28"/>
          <w:szCs w:val="28"/>
        </w:rPr>
        <w:t>Does Self-service checkout technology is user friendly?</w:t>
      </w:r>
    </w:p>
    <w:tbl>
      <w:tblPr>
        <w:tblStyle w:val="TableGrid"/>
        <w:tblW w:w="0" w:type="auto"/>
        <w:tblLook w:val="04A0" w:firstRow="1" w:lastRow="0" w:firstColumn="1" w:lastColumn="0" w:noHBand="0" w:noVBand="1"/>
      </w:tblPr>
      <w:tblGrid>
        <w:gridCol w:w="1848"/>
        <w:gridCol w:w="1848"/>
        <w:gridCol w:w="1848"/>
        <w:gridCol w:w="1849"/>
        <w:gridCol w:w="1849"/>
      </w:tblGrid>
      <w:tr w:rsidR="00972859" w:rsidTr="0026311C">
        <w:tc>
          <w:tcPr>
            <w:tcW w:w="1848" w:type="dxa"/>
          </w:tcPr>
          <w:p w:rsidR="00972859" w:rsidRPr="0012181E" w:rsidRDefault="00972859" w:rsidP="0026311C">
            <w:pPr>
              <w:rPr>
                <w:color w:val="1D1B11" w:themeColor="background2" w:themeShade="1A"/>
              </w:rPr>
            </w:pPr>
            <w:r w:rsidRPr="0012181E">
              <w:rPr>
                <w:color w:val="1D1B11" w:themeColor="background2" w:themeShade="1A"/>
              </w:rPr>
              <w:t xml:space="preserve">Strongly Agree </w:t>
            </w:r>
          </w:p>
        </w:tc>
        <w:tc>
          <w:tcPr>
            <w:tcW w:w="1848" w:type="dxa"/>
          </w:tcPr>
          <w:p w:rsidR="00972859" w:rsidRPr="0012181E" w:rsidRDefault="00972859" w:rsidP="0026311C">
            <w:pPr>
              <w:rPr>
                <w:color w:val="1D1B11" w:themeColor="background2" w:themeShade="1A"/>
              </w:rPr>
            </w:pPr>
            <w:r w:rsidRPr="0012181E">
              <w:rPr>
                <w:color w:val="1D1B11" w:themeColor="background2" w:themeShade="1A"/>
              </w:rPr>
              <w:t>Agree</w:t>
            </w:r>
          </w:p>
        </w:tc>
        <w:tc>
          <w:tcPr>
            <w:tcW w:w="1848" w:type="dxa"/>
          </w:tcPr>
          <w:p w:rsidR="00972859" w:rsidRPr="0012181E" w:rsidRDefault="00972859" w:rsidP="0026311C">
            <w:pPr>
              <w:rPr>
                <w:color w:val="1D1B11" w:themeColor="background2" w:themeShade="1A"/>
              </w:rPr>
            </w:pPr>
            <w:r w:rsidRPr="0012181E">
              <w:rPr>
                <w:color w:val="1D1B11" w:themeColor="background2" w:themeShade="1A"/>
              </w:rPr>
              <w:t>Strongly Disagree</w:t>
            </w:r>
          </w:p>
        </w:tc>
        <w:tc>
          <w:tcPr>
            <w:tcW w:w="1849" w:type="dxa"/>
          </w:tcPr>
          <w:p w:rsidR="00972859" w:rsidRPr="0012181E" w:rsidRDefault="00972859" w:rsidP="0026311C">
            <w:pPr>
              <w:rPr>
                <w:color w:val="1D1B11" w:themeColor="background2" w:themeShade="1A"/>
              </w:rPr>
            </w:pPr>
            <w:r w:rsidRPr="0012181E">
              <w:rPr>
                <w:color w:val="1D1B11" w:themeColor="background2" w:themeShade="1A"/>
              </w:rPr>
              <w:t>Disagree</w:t>
            </w:r>
          </w:p>
        </w:tc>
        <w:tc>
          <w:tcPr>
            <w:tcW w:w="1849" w:type="dxa"/>
          </w:tcPr>
          <w:p w:rsidR="00972859" w:rsidRPr="0012181E" w:rsidRDefault="00972859" w:rsidP="0026311C">
            <w:pPr>
              <w:rPr>
                <w:color w:val="1D1B11" w:themeColor="background2" w:themeShade="1A"/>
              </w:rPr>
            </w:pPr>
            <w:r w:rsidRPr="0012181E">
              <w:rPr>
                <w:color w:val="1D1B11" w:themeColor="background2" w:themeShade="1A"/>
              </w:rPr>
              <w:t>Do not know</w:t>
            </w:r>
          </w:p>
        </w:tc>
      </w:tr>
      <w:tr w:rsidR="00972859" w:rsidTr="0026311C">
        <w:trPr>
          <w:trHeight w:val="307"/>
        </w:trPr>
        <w:tc>
          <w:tcPr>
            <w:tcW w:w="1848" w:type="dxa"/>
          </w:tcPr>
          <w:p w:rsidR="00972859" w:rsidRDefault="00972859" w:rsidP="0026311C">
            <w:r>
              <w:t>28</w:t>
            </w:r>
          </w:p>
          <w:p w:rsidR="00972859" w:rsidRDefault="00972859" w:rsidP="0026311C"/>
        </w:tc>
        <w:tc>
          <w:tcPr>
            <w:tcW w:w="1848" w:type="dxa"/>
          </w:tcPr>
          <w:p w:rsidR="00972859" w:rsidRDefault="00972859" w:rsidP="0026311C">
            <w:r>
              <w:t xml:space="preserve">    12</w:t>
            </w:r>
          </w:p>
        </w:tc>
        <w:tc>
          <w:tcPr>
            <w:tcW w:w="1848" w:type="dxa"/>
          </w:tcPr>
          <w:p w:rsidR="00972859" w:rsidRDefault="00972859" w:rsidP="0026311C">
            <w:r>
              <w:t xml:space="preserve">           5</w:t>
            </w:r>
          </w:p>
        </w:tc>
        <w:tc>
          <w:tcPr>
            <w:tcW w:w="1849" w:type="dxa"/>
          </w:tcPr>
          <w:p w:rsidR="00972859" w:rsidRDefault="00972859" w:rsidP="0026311C">
            <w:r>
              <w:t xml:space="preserve">         1</w:t>
            </w:r>
          </w:p>
        </w:tc>
        <w:tc>
          <w:tcPr>
            <w:tcW w:w="1849" w:type="dxa"/>
          </w:tcPr>
          <w:p w:rsidR="00972859" w:rsidRDefault="00972859" w:rsidP="0026311C">
            <w:r>
              <w:t xml:space="preserve">           4</w:t>
            </w:r>
          </w:p>
        </w:tc>
      </w:tr>
    </w:tbl>
    <w:p w:rsidR="00AF3B72" w:rsidRDefault="00AF3B72" w:rsidP="00AF3B72">
      <w:pPr>
        <w:pStyle w:val="ListParagraph"/>
        <w:rPr>
          <w:rStyle w:val="ilfuvd"/>
          <w:rFonts w:cs="Arial"/>
          <w:b/>
          <w:color w:val="222222"/>
          <w:sz w:val="28"/>
          <w:szCs w:val="28"/>
        </w:rPr>
      </w:pPr>
    </w:p>
    <w:p w:rsidR="00AF3B72" w:rsidRDefault="00AF3B72" w:rsidP="00AF3B72">
      <w:pPr>
        <w:pStyle w:val="ListParagraph"/>
        <w:rPr>
          <w:rStyle w:val="ilfuvd"/>
          <w:rFonts w:cs="Arial"/>
          <w:b/>
          <w:color w:val="222222"/>
          <w:sz w:val="28"/>
          <w:szCs w:val="28"/>
        </w:rPr>
      </w:pPr>
      <w:r>
        <w:rPr>
          <w:noProof/>
          <w:lang w:eastAsia="en-GB"/>
        </w:rPr>
        <w:drawing>
          <wp:inline distT="0" distB="0" distL="0" distR="0" wp14:anchorId="535152ED" wp14:editId="4CA90BB6">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F3B72" w:rsidRDefault="00AF3B72" w:rsidP="00AF3B72">
      <w:pPr>
        <w:pStyle w:val="ListParagraph"/>
        <w:rPr>
          <w:rStyle w:val="ilfuvd"/>
          <w:rFonts w:cs="Arial"/>
          <w:b/>
          <w:color w:val="222222"/>
          <w:sz w:val="28"/>
          <w:szCs w:val="28"/>
        </w:rPr>
      </w:pPr>
    </w:p>
    <w:p w:rsidR="00AF3B72" w:rsidRDefault="00AF3B72" w:rsidP="00AF3B72">
      <w:pPr>
        <w:pStyle w:val="ListParagraph"/>
        <w:rPr>
          <w:rStyle w:val="ilfuvd"/>
          <w:rFonts w:cs="Arial"/>
          <w:b/>
          <w:color w:val="222222"/>
          <w:sz w:val="28"/>
          <w:szCs w:val="28"/>
        </w:rPr>
      </w:pPr>
      <w:r>
        <w:rPr>
          <w:noProof/>
          <w:lang w:eastAsia="en-GB"/>
        </w:rPr>
        <w:drawing>
          <wp:inline distT="0" distB="0" distL="0" distR="0" wp14:anchorId="61DBA4E6" wp14:editId="5CF3AD2E">
            <wp:extent cx="4243387" cy="2743200"/>
            <wp:effectExtent l="38100" t="0" r="6223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C66A5" w:rsidRPr="003E7B4D" w:rsidRDefault="00521E76" w:rsidP="00DC66A5">
      <w:pPr>
        <w:spacing w:line="240" w:lineRule="auto"/>
        <w:ind w:left="720"/>
        <w:jc w:val="both"/>
        <w:rPr>
          <w:rFonts w:ascii="Roboto" w:eastAsia="Times New Roman" w:hAnsi="Roboto" w:cs="Arial"/>
          <w:color w:val="000000"/>
          <w:sz w:val="24"/>
          <w:szCs w:val="24"/>
          <w:lang w:val="en" w:eastAsia="en-GB"/>
        </w:rPr>
      </w:pPr>
      <w:r w:rsidRPr="006E05F0">
        <w:rPr>
          <w:rFonts w:cs="Helvetica"/>
          <w:color w:val="000000"/>
          <w:sz w:val="24"/>
          <w:szCs w:val="24"/>
          <w:bdr w:val="none" w:sz="0" w:space="0" w:color="auto" w:frame="1"/>
          <w:lang w:val="en"/>
        </w:rPr>
        <w:t>Q2).The current study identified that consumers use these systems, primarily, when there is a long line in the traditional lane or when they have a few items to purchase.</w:t>
      </w:r>
      <w:r w:rsidR="00D4744D">
        <w:rPr>
          <w:rFonts w:cs="Helvetica"/>
          <w:color w:val="000000"/>
          <w:sz w:val="24"/>
          <w:szCs w:val="24"/>
          <w:bdr w:val="none" w:sz="0" w:space="0" w:color="auto" w:frame="1"/>
          <w:lang w:val="en"/>
        </w:rPr>
        <w:t>44% of the population</w:t>
      </w:r>
      <w:r w:rsidR="00C9772F">
        <w:rPr>
          <w:rFonts w:cs="Helvetica"/>
          <w:color w:val="000000"/>
          <w:sz w:val="24"/>
          <w:szCs w:val="24"/>
          <w:bdr w:val="none" w:sz="0" w:space="0" w:color="auto" w:frame="1"/>
          <w:lang w:val="en"/>
        </w:rPr>
        <w:t xml:space="preserve"> says the self-service check out is easy to use. </w:t>
      </w:r>
      <w:r w:rsidR="00737883">
        <w:rPr>
          <w:rFonts w:cs="Helvetica"/>
          <w:color w:val="000000"/>
          <w:sz w:val="24"/>
          <w:szCs w:val="24"/>
          <w:bdr w:val="none" w:sz="0" w:space="0" w:color="auto" w:frame="1"/>
          <w:lang w:val="en"/>
        </w:rPr>
        <w:t xml:space="preserve"> </w:t>
      </w:r>
      <w:r w:rsidR="001D63E1" w:rsidRPr="006E05F0">
        <w:rPr>
          <w:rStyle w:val="a1"/>
          <w:rFonts w:asciiTheme="minorHAnsi" w:hAnsiTheme="minorHAnsi"/>
          <w:color w:val="000000"/>
          <w:sz w:val="24"/>
          <w:szCs w:val="24"/>
          <w:lang w:val="en"/>
        </w:rPr>
        <w:t xml:space="preserve">A few of 28 %participants noted that the self-checkout systems have a fairly long delay </w:t>
      </w:r>
      <w:r w:rsidR="001D63E1" w:rsidRPr="006E05F0">
        <w:rPr>
          <w:rStyle w:val="a1"/>
          <w:rFonts w:asciiTheme="minorHAnsi" w:hAnsiTheme="minorHAnsi"/>
          <w:color w:val="000000"/>
          <w:sz w:val="24"/>
          <w:szCs w:val="24"/>
          <w:lang w:val="en"/>
        </w:rPr>
        <w:lastRenderedPageBreak/>
        <w:t>between scanning the items and recognizing that item on the screen.</w:t>
      </w:r>
      <w:r w:rsidR="00D86F6B" w:rsidRPr="006E05F0">
        <w:rPr>
          <w:rStyle w:val="a1"/>
          <w:rFonts w:asciiTheme="minorHAnsi" w:hAnsiTheme="minorHAnsi"/>
          <w:color w:val="000000"/>
          <w:sz w:val="24"/>
          <w:szCs w:val="24"/>
          <w:lang w:val="en"/>
        </w:rPr>
        <w:t xml:space="preserve"> </w:t>
      </w:r>
      <w:r w:rsidR="00D64D26" w:rsidRPr="006E05F0">
        <w:rPr>
          <w:rFonts w:cs="Helvetica"/>
          <w:color w:val="000000"/>
          <w:sz w:val="24"/>
          <w:szCs w:val="24"/>
          <w:bdr w:val="none" w:sz="0" w:space="0" w:color="auto" w:frame="1"/>
          <w:lang w:val="en"/>
        </w:rPr>
        <w:t xml:space="preserve">A number of 18% participants indicated </w:t>
      </w:r>
      <w:r w:rsidR="00D64D26" w:rsidRPr="006E05F0">
        <w:rPr>
          <w:rFonts w:eastAsia="Times New Roman" w:cs="Helvetica"/>
          <w:color w:val="000000"/>
          <w:sz w:val="24"/>
          <w:szCs w:val="24"/>
          <w:bdr w:val="none" w:sz="0" w:space="0" w:color="auto" w:frame="1"/>
          <w:lang w:val="en" w:eastAsia="en-GB"/>
        </w:rPr>
        <w:t>Problems wi</w:t>
      </w:r>
      <w:r w:rsidR="00D4744D">
        <w:rPr>
          <w:rFonts w:eastAsia="Times New Roman" w:cs="Helvetica"/>
          <w:color w:val="000000"/>
          <w:sz w:val="24"/>
          <w:szCs w:val="24"/>
          <w:bdr w:val="none" w:sz="0" w:space="0" w:color="auto" w:frame="1"/>
          <w:lang w:val="en" w:eastAsia="en-GB"/>
        </w:rPr>
        <w:t>th the weight management system.</w:t>
      </w:r>
      <w:r w:rsidR="00DC66A5">
        <w:rPr>
          <w:rFonts w:eastAsia="Times New Roman" w:cs="Helvetica"/>
          <w:color w:val="000000"/>
          <w:sz w:val="24"/>
          <w:szCs w:val="24"/>
          <w:bdr w:val="none" w:sz="0" w:space="0" w:color="auto" w:frame="1"/>
          <w:lang w:val="en" w:eastAsia="en-GB"/>
        </w:rPr>
        <w:t xml:space="preserve"> </w:t>
      </w:r>
      <w:r w:rsidR="00DC66A5" w:rsidRPr="00F831DE">
        <w:rPr>
          <w:rFonts w:ascii="ff2" w:hAnsi="ff2" w:cs="Arial"/>
          <w:color w:val="000000"/>
          <w:sz w:val="24"/>
          <w:szCs w:val="24"/>
          <w:bdr w:val="none" w:sz="0" w:space="0" w:color="auto" w:frame="1"/>
          <w:lang w:val="en"/>
        </w:rPr>
        <w:t>This system is very frustrating and can defeat the purpose of the self-checkout system when the system does not accept the weight of the item</w:t>
      </w:r>
      <w:r w:rsidR="00DC66A5">
        <w:rPr>
          <w:rFonts w:ascii="ff2" w:hAnsi="ff2" w:cs="Arial"/>
          <w:color w:val="000000"/>
          <w:sz w:val="24"/>
          <w:szCs w:val="24"/>
          <w:bdr w:val="none" w:sz="0" w:space="0" w:color="auto" w:frame="1"/>
          <w:lang w:val="en"/>
        </w:rPr>
        <w:t>.</w:t>
      </w:r>
    </w:p>
    <w:p w:rsidR="00F831DE" w:rsidRPr="003E7B4D" w:rsidRDefault="0013222A" w:rsidP="00F831DE">
      <w:pPr>
        <w:spacing w:line="240" w:lineRule="auto"/>
        <w:ind w:left="720"/>
        <w:jc w:val="both"/>
        <w:rPr>
          <w:rFonts w:ascii="Roboto" w:eastAsia="Times New Roman" w:hAnsi="Roboto" w:cs="Arial"/>
          <w:color w:val="000000"/>
          <w:sz w:val="24"/>
          <w:szCs w:val="24"/>
          <w:lang w:val="en" w:eastAsia="en-GB"/>
        </w:rPr>
      </w:pPr>
      <w:r w:rsidRPr="003E7B4D">
        <w:rPr>
          <w:rStyle w:val="a1"/>
          <w:color w:val="000000"/>
          <w:sz w:val="24"/>
          <w:szCs w:val="24"/>
          <w:lang w:val="en"/>
        </w:rPr>
        <w:t>As outcomes, from investigation</w:t>
      </w:r>
      <w:r w:rsidR="00DC66A5">
        <w:rPr>
          <w:rStyle w:val="a1"/>
          <w:color w:val="000000"/>
          <w:sz w:val="24"/>
          <w:szCs w:val="24"/>
          <w:lang w:val="en"/>
        </w:rPr>
        <w:t xml:space="preserve">, it is highly advisable that supermarkets </w:t>
      </w:r>
      <w:r w:rsidR="00F93D05">
        <w:rPr>
          <w:rStyle w:val="a1"/>
          <w:color w:val="000000"/>
          <w:sz w:val="24"/>
          <w:szCs w:val="24"/>
          <w:lang w:val="en"/>
        </w:rPr>
        <w:t xml:space="preserve">needs </w:t>
      </w:r>
      <w:r w:rsidR="00B576E9">
        <w:rPr>
          <w:rStyle w:val="a1"/>
          <w:color w:val="000000"/>
          <w:sz w:val="24"/>
          <w:szCs w:val="24"/>
          <w:lang w:val="en"/>
        </w:rPr>
        <w:t>modern</w:t>
      </w:r>
      <w:r w:rsidR="00F93D05">
        <w:rPr>
          <w:rStyle w:val="a1"/>
          <w:color w:val="000000"/>
          <w:sz w:val="24"/>
          <w:szCs w:val="24"/>
          <w:lang w:val="en"/>
        </w:rPr>
        <w:t xml:space="preserve"> </w:t>
      </w:r>
      <w:r w:rsidR="00B576E9">
        <w:rPr>
          <w:rStyle w:val="a1"/>
          <w:color w:val="000000"/>
          <w:sz w:val="24"/>
          <w:szCs w:val="24"/>
          <w:lang w:val="en"/>
        </w:rPr>
        <w:t>self-service</w:t>
      </w:r>
      <w:r w:rsidR="00F93D05">
        <w:rPr>
          <w:rStyle w:val="a1"/>
          <w:color w:val="000000"/>
          <w:sz w:val="24"/>
          <w:szCs w:val="24"/>
          <w:lang w:val="en"/>
        </w:rPr>
        <w:t xml:space="preserve"> </w:t>
      </w:r>
      <w:r w:rsidR="00B576E9">
        <w:rPr>
          <w:rStyle w:val="a1"/>
          <w:color w:val="000000"/>
          <w:sz w:val="24"/>
          <w:szCs w:val="24"/>
          <w:lang w:val="en"/>
        </w:rPr>
        <w:t>equipment</w:t>
      </w:r>
      <w:r w:rsidR="00F4028F">
        <w:rPr>
          <w:rStyle w:val="a1"/>
          <w:color w:val="000000"/>
          <w:sz w:val="24"/>
          <w:szCs w:val="24"/>
          <w:lang w:val="en"/>
        </w:rPr>
        <w:t xml:space="preserve"> which can scan he barcode of product without having any issues.</w:t>
      </w:r>
    </w:p>
    <w:p w:rsidR="00D64D26" w:rsidRPr="0044312F" w:rsidRDefault="00F9052B" w:rsidP="00D64D26">
      <w:pPr>
        <w:rPr>
          <w:rFonts w:eastAsia="Times New Roman" w:cs="Helvetica"/>
          <w:b/>
          <w:color w:val="000000"/>
          <w:sz w:val="28"/>
          <w:szCs w:val="28"/>
          <w:lang w:val="en" w:eastAsia="en-GB"/>
        </w:rPr>
      </w:pPr>
      <w:r w:rsidRPr="0044312F">
        <w:rPr>
          <w:rFonts w:eastAsia="Times New Roman" w:cs="Helvetica"/>
          <w:b/>
          <w:color w:val="000000"/>
          <w:sz w:val="28"/>
          <w:szCs w:val="28"/>
          <w:lang w:val="en" w:eastAsia="en-GB"/>
        </w:rPr>
        <w:t>3).</w:t>
      </w:r>
      <w:r w:rsidR="0008728A" w:rsidRPr="0044312F">
        <w:rPr>
          <w:rFonts w:eastAsia="Times New Roman" w:cs="Helvetica"/>
          <w:b/>
          <w:color w:val="000000"/>
          <w:sz w:val="24"/>
          <w:szCs w:val="24"/>
          <w:lang w:val="en" w:eastAsia="en-GB"/>
        </w:rPr>
        <w:t xml:space="preserve"> </w:t>
      </w:r>
      <w:r w:rsidR="0008728A" w:rsidRPr="0044312F">
        <w:rPr>
          <w:rFonts w:eastAsia="Times New Roman" w:cs="Helvetica"/>
          <w:b/>
          <w:color w:val="000000"/>
          <w:sz w:val="28"/>
          <w:szCs w:val="28"/>
          <w:lang w:val="en" w:eastAsia="en-GB"/>
        </w:rPr>
        <w:t>I find myself difficulties of using bagging area</w:t>
      </w:r>
      <w:r w:rsidR="00B84CCF" w:rsidRPr="0044312F">
        <w:rPr>
          <w:rFonts w:eastAsia="Times New Roman" w:cs="Helvetica"/>
          <w:b/>
          <w:color w:val="000000"/>
          <w:sz w:val="28"/>
          <w:szCs w:val="28"/>
          <w:lang w:val="en" w:eastAsia="en-GB"/>
        </w:rPr>
        <w:t>.</w:t>
      </w:r>
    </w:p>
    <w:tbl>
      <w:tblPr>
        <w:tblStyle w:val="TableGrid"/>
        <w:tblW w:w="0" w:type="auto"/>
        <w:tblLook w:val="04A0" w:firstRow="1" w:lastRow="0" w:firstColumn="1" w:lastColumn="0" w:noHBand="0" w:noVBand="1"/>
      </w:tblPr>
      <w:tblGrid>
        <w:gridCol w:w="1848"/>
        <w:gridCol w:w="1848"/>
        <w:gridCol w:w="1848"/>
        <w:gridCol w:w="1849"/>
        <w:gridCol w:w="1849"/>
      </w:tblGrid>
      <w:tr w:rsidR="00972859" w:rsidTr="0026311C">
        <w:tc>
          <w:tcPr>
            <w:tcW w:w="1848" w:type="dxa"/>
          </w:tcPr>
          <w:p w:rsidR="00972859" w:rsidRPr="0012181E" w:rsidRDefault="00972859" w:rsidP="0026311C">
            <w:pPr>
              <w:rPr>
                <w:color w:val="1D1B11" w:themeColor="background2" w:themeShade="1A"/>
              </w:rPr>
            </w:pPr>
            <w:r w:rsidRPr="0012181E">
              <w:rPr>
                <w:color w:val="1D1B11" w:themeColor="background2" w:themeShade="1A"/>
              </w:rPr>
              <w:t xml:space="preserve">Strongly Agree </w:t>
            </w:r>
          </w:p>
        </w:tc>
        <w:tc>
          <w:tcPr>
            <w:tcW w:w="1848" w:type="dxa"/>
          </w:tcPr>
          <w:p w:rsidR="00972859" w:rsidRPr="0012181E" w:rsidRDefault="00972859" w:rsidP="0026311C">
            <w:pPr>
              <w:rPr>
                <w:color w:val="1D1B11" w:themeColor="background2" w:themeShade="1A"/>
              </w:rPr>
            </w:pPr>
            <w:r w:rsidRPr="0012181E">
              <w:rPr>
                <w:color w:val="1D1B11" w:themeColor="background2" w:themeShade="1A"/>
              </w:rPr>
              <w:t>Agree</w:t>
            </w:r>
          </w:p>
        </w:tc>
        <w:tc>
          <w:tcPr>
            <w:tcW w:w="1848" w:type="dxa"/>
          </w:tcPr>
          <w:p w:rsidR="00972859" w:rsidRPr="0012181E" w:rsidRDefault="00972859" w:rsidP="0026311C">
            <w:pPr>
              <w:rPr>
                <w:color w:val="1D1B11" w:themeColor="background2" w:themeShade="1A"/>
              </w:rPr>
            </w:pPr>
            <w:r w:rsidRPr="0012181E">
              <w:rPr>
                <w:color w:val="1D1B11" w:themeColor="background2" w:themeShade="1A"/>
              </w:rPr>
              <w:t>Strongly Disagree</w:t>
            </w:r>
          </w:p>
        </w:tc>
        <w:tc>
          <w:tcPr>
            <w:tcW w:w="1849" w:type="dxa"/>
          </w:tcPr>
          <w:p w:rsidR="00972859" w:rsidRPr="0012181E" w:rsidRDefault="00972859" w:rsidP="0026311C">
            <w:pPr>
              <w:rPr>
                <w:color w:val="1D1B11" w:themeColor="background2" w:themeShade="1A"/>
              </w:rPr>
            </w:pPr>
            <w:r w:rsidRPr="0012181E">
              <w:rPr>
                <w:color w:val="1D1B11" w:themeColor="background2" w:themeShade="1A"/>
              </w:rPr>
              <w:t>Disagree</w:t>
            </w:r>
          </w:p>
        </w:tc>
        <w:tc>
          <w:tcPr>
            <w:tcW w:w="1849" w:type="dxa"/>
          </w:tcPr>
          <w:p w:rsidR="00972859" w:rsidRPr="0012181E" w:rsidRDefault="00972859" w:rsidP="0026311C">
            <w:pPr>
              <w:rPr>
                <w:color w:val="1D1B11" w:themeColor="background2" w:themeShade="1A"/>
              </w:rPr>
            </w:pPr>
            <w:r w:rsidRPr="0012181E">
              <w:rPr>
                <w:color w:val="1D1B11" w:themeColor="background2" w:themeShade="1A"/>
              </w:rPr>
              <w:t>Do not know</w:t>
            </w:r>
          </w:p>
        </w:tc>
      </w:tr>
      <w:tr w:rsidR="00972859" w:rsidTr="0026311C">
        <w:trPr>
          <w:trHeight w:val="307"/>
        </w:trPr>
        <w:tc>
          <w:tcPr>
            <w:tcW w:w="1848" w:type="dxa"/>
          </w:tcPr>
          <w:p w:rsidR="00972859" w:rsidRDefault="00972859" w:rsidP="0026311C">
            <w:r>
              <w:t>40</w:t>
            </w:r>
          </w:p>
          <w:p w:rsidR="00972859" w:rsidRDefault="00972859" w:rsidP="0026311C"/>
        </w:tc>
        <w:tc>
          <w:tcPr>
            <w:tcW w:w="1848" w:type="dxa"/>
          </w:tcPr>
          <w:p w:rsidR="00972859" w:rsidRDefault="00972859" w:rsidP="0026311C">
            <w:r>
              <w:t xml:space="preserve">    3</w:t>
            </w:r>
          </w:p>
        </w:tc>
        <w:tc>
          <w:tcPr>
            <w:tcW w:w="1848" w:type="dxa"/>
          </w:tcPr>
          <w:p w:rsidR="00972859" w:rsidRDefault="00972859" w:rsidP="0026311C">
            <w:r>
              <w:t xml:space="preserve">           0</w:t>
            </w:r>
          </w:p>
        </w:tc>
        <w:tc>
          <w:tcPr>
            <w:tcW w:w="1849" w:type="dxa"/>
          </w:tcPr>
          <w:p w:rsidR="00972859" w:rsidRDefault="00972859" w:rsidP="0026311C">
            <w:r>
              <w:t xml:space="preserve">         5</w:t>
            </w:r>
          </w:p>
        </w:tc>
        <w:tc>
          <w:tcPr>
            <w:tcW w:w="1849" w:type="dxa"/>
          </w:tcPr>
          <w:p w:rsidR="00972859" w:rsidRDefault="00972859" w:rsidP="0026311C">
            <w:r>
              <w:t xml:space="preserve">           2</w:t>
            </w:r>
          </w:p>
        </w:tc>
      </w:tr>
    </w:tbl>
    <w:p w:rsidR="00972859" w:rsidRPr="0008728A" w:rsidRDefault="00972859" w:rsidP="00D64D26">
      <w:pPr>
        <w:rPr>
          <w:rFonts w:eastAsia="Times New Roman" w:cs="Helvetica"/>
          <w:b/>
          <w:color w:val="000000"/>
          <w:sz w:val="28"/>
          <w:szCs w:val="28"/>
          <w:lang w:val="en" w:eastAsia="en-GB"/>
        </w:rPr>
      </w:pPr>
    </w:p>
    <w:p w:rsidR="00D64D26" w:rsidRPr="00D64D26" w:rsidRDefault="00162EA0" w:rsidP="00D64D26">
      <w:pPr>
        <w:spacing w:after="0" w:line="240" w:lineRule="auto"/>
        <w:rPr>
          <w:rFonts w:eastAsia="Times New Roman" w:cs="Helvetica"/>
          <w:color w:val="000000"/>
          <w:sz w:val="24"/>
          <w:szCs w:val="24"/>
          <w:lang w:val="en" w:eastAsia="en-GB"/>
        </w:rPr>
      </w:pPr>
      <w:r>
        <w:rPr>
          <w:noProof/>
          <w:lang w:eastAsia="en-GB"/>
        </w:rPr>
        <w:drawing>
          <wp:inline distT="0" distB="0" distL="0" distR="0" wp14:anchorId="0A8FD3FE" wp14:editId="4AC46235">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62EA0" w:rsidRPr="00FF1678" w:rsidRDefault="00D64D26" w:rsidP="00FF1678">
      <w:pPr>
        <w:spacing w:after="0" w:line="240" w:lineRule="auto"/>
        <w:rPr>
          <w:rStyle w:val="ilfuvd"/>
          <w:rFonts w:cs="Arial"/>
          <w:color w:val="222222"/>
          <w:sz w:val="24"/>
          <w:szCs w:val="24"/>
        </w:rPr>
      </w:pPr>
      <w:r w:rsidRPr="00D64D26">
        <w:rPr>
          <w:rFonts w:eastAsia="Times New Roman" w:cs="Helvetica"/>
          <w:color w:val="000000"/>
          <w:sz w:val="24"/>
          <w:szCs w:val="24"/>
          <w:bdr w:val="none" w:sz="0" w:space="0" w:color="auto" w:frame="1"/>
          <w:lang w:val="en" w:eastAsia="en-GB"/>
        </w:rPr>
        <w:t> </w:t>
      </w:r>
      <w:r w:rsidR="008C0B3A">
        <w:rPr>
          <w:noProof/>
          <w:lang w:eastAsia="en-GB"/>
        </w:rPr>
        <w:drawing>
          <wp:inline distT="0" distB="0" distL="0" distR="0" wp14:anchorId="054AFD30" wp14:editId="2D92142E">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62EA0" w:rsidRDefault="00162EA0" w:rsidP="00AF3B72">
      <w:pPr>
        <w:pStyle w:val="ListParagraph"/>
        <w:rPr>
          <w:rStyle w:val="ilfuvd"/>
          <w:rFonts w:cs="Arial"/>
          <w:b/>
          <w:color w:val="222222"/>
          <w:sz w:val="24"/>
          <w:szCs w:val="24"/>
        </w:rPr>
      </w:pPr>
    </w:p>
    <w:p w:rsidR="00F9052B" w:rsidRDefault="00F9052B" w:rsidP="00907811">
      <w:pPr>
        <w:jc w:val="both"/>
        <w:rPr>
          <w:rStyle w:val="a1"/>
          <w:color w:val="000000"/>
          <w:sz w:val="24"/>
          <w:szCs w:val="24"/>
          <w:lang w:val="en"/>
        </w:rPr>
      </w:pPr>
    </w:p>
    <w:p w:rsidR="00162EA0" w:rsidRDefault="00B84CCF" w:rsidP="00907811">
      <w:pPr>
        <w:jc w:val="both"/>
        <w:rPr>
          <w:rStyle w:val="a1"/>
          <w:color w:val="000000"/>
          <w:sz w:val="24"/>
          <w:szCs w:val="24"/>
          <w:lang w:val="en"/>
        </w:rPr>
      </w:pPr>
      <w:r>
        <w:rPr>
          <w:rStyle w:val="a1"/>
          <w:color w:val="000000"/>
          <w:sz w:val="24"/>
          <w:szCs w:val="24"/>
          <w:lang w:val="en"/>
        </w:rPr>
        <w:t xml:space="preserve">Q3). A large number </w:t>
      </w:r>
      <w:r w:rsidR="008C0B3A">
        <w:rPr>
          <w:rStyle w:val="a1"/>
          <w:color w:val="000000"/>
          <w:sz w:val="24"/>
          <w:szCs w:val="24"/>
          <w:lang w:val="en"/>
        </w:rPr>
        <w:t>80%</w:t>
      </w:r>
      <w:r w:rsidRPr="00B84CCF">
        <w:rPr>
          <w:rStyle w:val="a1"/>
          <w:color w:val="000000"/>
          <w:sz w:val="24"/>
          <w:szCs w:val="24"/>
          <w:lang w:val="en"/>
        </w:rPr>
        <w:t>of</w:t>
      </w:r>
      <w:r w:rsidR="00D30585">
        <w:rPr>
          <w:rStyle w:val="a1"/>
          <w:color w:val="000000"/>
          <w:sz w:val="24"/>
          <w:szCs w:val="24"/>
          <w:lang w:val="en"/>
        </w:rPr>
        <w:t xml:space="preserve"> population</w:t>
      </w:r>
      <w:r w:rsidRPr="00B84CCF">
        <w:rPr>
          <w:rStyle w:val="a1"/>
          <w:color w:val="000000"/>
          <w:sz w:val="24"/>
          <w:szCs w:val="24"/>
          <w:lang w:val="en"/>
        </w:rPr>
        <w:t xml:space="preserve"> noticed that the self-checkout</w:t>
      </w:r>
      <w:r>
        <w:rPr>
          <w:rStyle w:val="a1"/>
          <w:color w:val="000000"/>
          <w:sz w:val="24"/>
          <w:szCs w:val="24"/>
          <w:lang w:val="en"/>
        </w:rPr>
        <w:t xml:space="preserve"> technology have genuinely </w:t>
      </w:r>
      <w:r w:rsidRPr="00B84CCF">
        <w:rPr>
          <w:rStyle w:val="a1"/>
          <w:color w:val="000000"/>
          <w:sz w:val="24"/>
          <w:szCs w:val="24"/>
          <w:lang w:val="en"/>
        </w:rPr>
        <w:t>long delay between scanning the items and recognizing that item</w:t>
      </w:r>
      <w:r w:rsidR="008C0B3A">
        <w:rPr>
          <w:rStyle w:val="a1"/>
          <w:color w:val="000000"/>
          <w:sz w:val="24"/>
          <w:szCs w:val="24"/>
          <w:lang w:val="en"/>
        </w:rPr>
        <w:t xml:space="preserve"> </w:t>
      </w:r>
      <w:r w:rsidR="00162EA0" w:rsidRPr="00B84CCF">
        <w:rPr>
          <w:rStyle w:val="a1"/>
          <w:color w:val="000000"/>
          <w:sz w:val="24"/>
          <w:szCs w:val="24"/>
          <w:lang w:val="en"/>
        </w:rPr>
        <w:t>when the item is placed in the bag</w:t>
      </w:r>
      <w:r w:rsidR="008C0B3A">
        <w:rPr>
          <w:rStyle w:val="a1"/>
          <w:color w:val="000000"/>
          <w:sz w:val="24"/>
          <w:szCs w:val="24"/>
          <w:lang w:val="en"/>
        </w:rPr>
        <w:t>ging area</w:t>
      </w:r>
      <w:r w:rsidR="00162EA0" w:rsidRPr="00B84CCF">
        <w:rPr>
          <w:rStyle w:val="a1"/>
          <w:color w:val="000000"/>
          <w:sz w:val="24"/>
          <w:szCs w:val="24"/>
          <w:lang w:val="en"/>
        </w:rPr>
        <w:t xml:space="preserve"> and when the user is prompted to scan the next item.</w:t>
      </w:r>
      <w:r>
        <w:rPr>
          <w:rStyle w:val="a1"/>
          <w:color w:val="000000"/>
          <w:sz w:val="24"/>
          <w:szCs w:val="24"/>
          <w:lang w:val="en"/>
        </w:rPr>
        <w:t xml:space="preserve"> As the bagging area is too small after scanning few items and put it on the bagging area, the area become </w:t>
      </w:r>
      <w:r w:rsidR="008C0B3A">
        <w:rPr>
          <w:rStyle w:val="a1"/>
          <w:color w:val="000000"/>
          <w:sz w:val="24"/>
          <w:szCs w:val="24"/>
          <w:lang w:val="en"/>
        </w:rPr>
        <w:t>full.</w:t>
      </w:r>
      <w:r w:rsidR="008C0B3A" w:rsidRPr="008C0B3A">
        <w:rPr>
          <w:rStyle w:val="a1"/>
          <w:color w:val="000000"/>
          <w:sz w:val="24"/>
          <w:szCs w:val="24"/>
          <w:lang w:val="en"/>
        </w:rPr>
        <w:t xml:space="preserve"> </w:t>
      </w:r>
      <w:r w:rsidR="00D30585">
        <w:rPr>
          <w:rStyle w:val="a1"/>
          <w:color w:val="000000"/>
          <w:sz w:val="24"/>
          <w:szCs w:val="24"/>
          <w:lang w:val="en"/>
        </w:rPr>
        <w:t>Large supermarket should think about the bagging area for their customers. Some 10% of the population disagreed.</w:t>
      </w:r>
    </w:p>
    <w:p w:rsidR="003E7B4D" w:rsidRDefault="00053915" w:rsidP="00D30585">
      <w:pPr>
        <w:spacing w:line="240" w:lineRule="auto"/>
        <w:jc w:val="both"/>
        <w:rPr>
          <w:rFonts w:ascii="ff2" w:eastAsia="Times New Roman" w:hAnsi="ff2" w:cs="Arial"/>
          <w:color w:val="000000"/>
          <w:sz w:val="24"/>
          <w:szCs w:val="24"/>
          <w:bdr w:val="none" w:sz="0" w:space="0" w:color="auto" w:frame="1"/>
          <w:lang w:val="en" w:eastAsia="en-GB"/>
        </w:rPr>
      </w:pPr>
      <w:r w:rsidRPr="003E7B4D">
        <w:rPr>
          <w:rStyle w:val="a1"/>
          <w:color w:val="000000"/>
          <w:sz w:val="24"/>
          <w:szCs w:val="24"/>
          <w:lang w:val="en"/>
        </w:rPr>
        <w:t>As outcomes</w:t>
      </w:r>
      <w:r w:rsidR="003E7B4D" w:rsidRPr="003E7B4D">
        <w:rPr>
          <w:rStyle w:val="a1"/>
          <w:color w:val="000000"/>
          <w:sz w:val="24"/>
          <w:szCs w:val="24"/>
          <w:lang w:val="en"/>
        </w:rPr>
        <w:t>, from investigation, it is exceptionally</w:t>
      </w:r>
      <w:r w:rsidR="003E7B4D">
        <w:rPr>
          <w:rStyle w:val="a1"/>
          <w:color w:val="000000"/>
          <w:sz w:val="24"/>
          <w:szCs w:val="24"/>
          <w:lang w:val="en"/>
        </w:rPr>
        <w:t xml:space="preserve"> advisable </w:t>
      </w:r>
      <w:r w:rsidR="003E7B4D">
        <w:rPr>
          <w:rFonts w:ascii="ff2" w:eastAsia="Times New Roman" w:hAnsi="ff2" w:cs="Arial"/>
          <w:color w:val="000000"/>
          <w:sz w:val="24"/>
          <w:szCs w:val="24"/>
          <w:bdr w:val="none" w:sz="0" w:space="0" w:color="auto" w:frame="1"/>
          <w:lang w:val="en" w:eastAsia="en-GB"/>
        </w:rPr>
        <w:t>l</w:t>
      </w:r>
      <w:r w:rsidR="003E7B4D" w:rsidRPr="003E7B4D">
        <w:rPr>
          <w:rFonts w:ascii="ff2" w:eastAsia="Times New Roman" w:hAnsi="ff2" w:cs="Arial"/>
          <w:color w:val="000000"/>
          <w:sz w:val="24"/>
          <w:szCs w:val="24"/>
          <w:bdr w:val="none" w:sz="0" w:space="0" w:color="auto" w:frame="1"/>
          <w:lang w:val="en" w:eastAsia="en-GB"/>
        </w:rPr>
        <w:t xml:space="preserve">arger bagging areas </w:t>
      </w:r>
      <w:r w:rsidRPr="003E7B4D">
        <w:rPr>
          <w:rFonts w:ascii="ff2" w:eastAsia="Times New Roman" w:hAnsi="ff2" w:cs="Arial"/>
          <w:color w:val="000000"/>
          <w:sz w:val="24"/>
          <w:szCs w:val="24"/>
          <w:bdr w:val="none" w:sz="0" w:space="0" w:color="auto" w:frame="1"/>
          <w:lang w:val="en" w:eastAsia="en-GB"/>
        </w:rPr>
        <w:t xml:space="preserve">will </w:t>
      </w:r>
      <w:r>
        <w:rPr>
          <w:rFonts w:ascii="ff2" w:eastAsia="Times New Roman" w:hAnsi="ff2" w:cs="Arial"/>
          <w:color w:val="000000"/>
          <w:sz w:val="24"/>
          <w:szCs w:val="24"/>
          <w:bdr w:val="none" w:sz="0" w:space="0" w:color="auto" w:frame="1"/>
          <w:lang w:val="en" w:eastAsia="en-GB"/>
        </w:rPr>
        <w:t>enable consumers</w:t>
      </w:r>
      <w:r w:rsidR="003E7B4D" w:rsidRPr="003E7B4D">
        <w:rPr>
          <w:rFonts w:ascii="ff2" w:eastAsia="Times New Roman" w:hAnsi="ff2" w:cs="Arial"/>
          <w:color w:val="000000"/>
          <w:sz w:val="24"/>
          <w:szCs w:val="24"/>
          <w:bdr w:val="none" w:sz="0" w:space="0" w:color="auto" w:frame="1"/>
          <w:lang w:val="en" w:eastAsia="en-GB"/>
        </w:rPr>
        <w:t xml:space="preserve"> to put more things on the weigh platform and struggle less with the arrangement of items in a small area</w:t>
      </w:r>
      <w:r>
        <w:rPr>
          <w:rFonts w:ascii="ff2" w:eastAsia="Times New Roman" w:hAnsi="ff2" w:cs="Arial"/>
          <w:color w:val="000000"/>
          <w:sz w:val="24"/>
          <w:szCs w:val="24"/>
          <w:bdr w:val="none" w:sz="0" w:space="0" w:color="auto" w:frame="1"/>
          <w:lang w:val="en" w:eastAsia="en-GB"/>
        </w:rPr>
        <w:t>.</w:t>
      </w:r>
    </w:p>
    <w:p w:rsidR="00683D28" w:rsidRDefault="00683D28" w:rsidP="00907811">
      <w:pPr>
        <w:jc w:val="both"/>
        <w:rPr>
          <w:rStyle w:val="a1"/>
          <w:color w:val="000000"/>
          <w:sz w:val="24"/>
          <w:szCs w:val="24"/>
          <w:lang w:val="en"/>
        </w:rPr>
      </w:pPr>
    </w:p>
    <w:p w:rsidR="00B576E9" w:rsidRPr="0044312F" w:rsidRDefault="00B576E9" w:rsidP="00907811">
      <w:pPr>
        <w:jc w:val="both"/>
        <w:rPr>
          <w:rStyle w:val="a1"/>
          <w:b/>
          <w:color w:val="000000"/>
          <w:sz w:val="28"/>
          <w:szCs w:val="28"/>
          <w:lang w:val="en"/>
        </w:rPr>
      </w:pPr>
      <w:r w:rsidRPr="0044312F">
        <w:rPr>
          <w:rStyle w:val="a1"/>
          <w:b/>
          <w:color w:val="000000"/>
          <w:sz w:val="28"/>
          <w:szCs w:val="28"/>
          <w:lang w:val="en"/>
        </w:rPr>
        <w:t>4) Gender of observed customer</w:t>
      </w:r>
      <w:r w:rsidR="001F5A9B">
        <w:rPr>
          <w:rStyle w:val="a1"/>
          <w:b/>
          <w:color w:val="000000"/>
          <w:sz w:val="28"/>
          <w:szCs w:val="28"/>
          <w:lang w:val="en"/>
        </w:rPr>
        <w:t xml:space="preserve"> using self-service checkouts</w:t>
      </w:r>
    </w:p>
    <w:p w:rsidR="00B576E9" w:rsidRDefault="00B576E9" w:rsidP="00907811">
      <w:pPr>
        <w:jc w:val="both"/>
        <w:rPr>
          <w:rStyle w:val="a1"/>
          <w:color w:val="000000"/>
          <w:sz w:val="24"/>
          <w:szCs w:val="24"/>
          <w:lang w:val="en"/>
        </w:rPr>
      </w:pPr>
      <w:r>
        <w:rPr>
          <w:noProof/>
          <w:lang w:eastAsia="en-GB"/>
        </w:rPr>
        <w:drawing>
          <wp:inline distT="0" distB="0" distL="0" distR="0" wp14:anchorId="27D2CF91" wp14:editId="6F8A4C70">
            <wp:extent cx="4000500" cy="2438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576E9" w:rsidRDefault="00B576E9" w:rsidP="00907811">
      <w:pPr>
        <w:jc w:val="both"/>
        <w:rPr>
          <w:rStyle w:val="a1"/>
          <w:color w:val="000000"/>
          <w:sz w:val="24"/>
          <w:szCs w:val="24"/>
          <w:lang w:val="en"/>
        </w:rPr>
      </w:pPr>
      <w:r>
        <w:rPr>
          <w:noProof/>
          <w:lang w:eastAsia="en-GB"/>
        </w:rPr>
        <w:drawing>
          <wp:inline distT="0" distB="0" distL="0" distR="0" wp14:anchorId="1F8A2C87" wp14:editId="73B71E3C">
            <wp:extent cx="4000500" cy="2390775"/>
            <wp:effectExtent l="0" t="0" r="1905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951E7" w:rsidRDefault="00F435D9" w:rsidP="00907811">
      <w:pPr>
        <w:jc w:val="both"/>
        <w:rPr>
          <w:rStyle w:val="a1"/>
          <w:color w:val="000000"/>
          <w:sz w:val="24"/>
          <w:szCs w:val="24"/>
          <w:lang w:val="en"/>
        </w:rPr>
      </w:pPr>
      <w:r>
        <w:rPr>
          <w:rStyle w:val="a1"/>
          <w:color w:val="000000"/>
          <w:sz w:val="24"/>
          <w:szCs w:val="24"/>
          <w:lang w:val="en"/>
        </w:rPr>
        <w:t>Q4).</w:t>
      </w:r>
      <w:r w:rsidR="007F11A4">
        <w:rPr>
          <w:rStyle w:val="a1"/>
          <w:color w:val="000000"/>
          <w:sz w:val="24"/>
          <w:szCs w:val="24"/>
          <w:lang w:val="en"/>
        </w:rPr>
        <w:t xml:space="preserve"> On the chart shows the number of female and male customers observed on the survey session.</w:t>
      </w:r>
      <w:r w:rsidR="00F951E7">
        <w:rPr>
          <w:rStyle w:val="a1"/>
          <w:color w:val="000000"/>
          <w:sz w:val="24"/>
          <w:szCs w:val="24"/>
          <w:lang w:val="en"/>
        </w:rPr>
        <w:t xml:space="preserve"> Among the observed </w:t>
      </w:r>
      <w:r w:rsidR="005027C2">
        <w:rPr>
          <w:rStyle w:val="a1"/>
          <w:color w:val="000000"/>
          <w:sz w:val="24"/>
          <w:szCs w:val="24"/>
          <w:lang w:val="en"/>
        </w:rPr>
        <w:t>61 % are female and 39 % are male.</w:t>
      </w:r>
    </w:p>
    <w:p w:rsidR="00B576E9" w:rsidRDefault="00F951E7" w:rsidP="00907811">
      <w:pPr>
        <w:jc w:val="both"/>
        <w:rPr>
          <w:rStyle w:val="a1"/>
          <w:color w:val="000000"/>
          <w:sz w:val="24"/>
          <w:szCs w:val="24"/>
          <w:lang w:val="en"/>
        </w:rPr>
      </w:pPr>
      <w:r>
        <w:rPr>
          <w:rStyle w:val="a1"/>
          <w:color w:val="000000"/>
          <w:sz w:val="24"/>
          <w:szCs w:val="24"/>
          <w:lang w:val="en"/>
        </w:rPr>
        <w:lastRenderedPageBreak/>
        <w:t>A</w:t>
      </w:r>
      <w:r w:rsidR="007F11A4">
        <w:rPr>
          <w:rStyle w:val="a1"/>
          <w:color w:val="000000"/>
          <w:sz w:val="24"/>
          <w:szCs w:val="24"/>
          <w:lang w:val="en"/>
        </w:rPr>
        <w:t xml:space="preserve"> </w:t>
      </w:r>
    </w:p>
    <w:p w:rsidR="00B252EA" w:rsidRPr="00821C0E" w:rsidRDefault="00191BD1" w:rsidP="00683D28">
      <w:pPr>
        <w:jc w:val="both"/>
        <w:rPr>
          <w:b/>
          <w:sz w:val="28"/>
          <w:szCs w:val="28"/>
          <w:lang w:val="en"/>
        </w:rPr>
      </w:pPr>
      <w:r w:rsidRPr="00821C0E">
        <w:rPr>
          <w:rStyle w:val="a1"/>
          <w:b/>
          <w:color w:val="000000"/>
          <w:sz w:val="28"/>
          <w:szCs w:val="28"/>
          <w:lang w:val="en"/>
        </w:rPr>
        <w:t>Summary of the findings:</w:t>
      </w:r>
      <w:r w:rsidR="00683D28" w:rsidRPr="00821C0E">
        <w:rPr>
          <w:b/>
          <w:sz w:val="28"/>
          <w:szCs w:val="28"/>
          <w:lang w:val="en"/>
        </w:rPr>
        <w:t xml:space="preserve"> </w:t>
      </w:r>
    </w:p>
    <w:p w:rsidR="00343C23" w:rsidRDefault="00683D28" w:rsidP="00683D28">
      <w:pPr>
        <w:jc w:val="both"/>
        <w:rPr>
          <w:sz w:val="24"/>
          <w:szCs w:val="24"/>
          <w:lang w:val="en"/>
        </w:rPr>
      </w:pPr>
      <w:r w:rsidRPr="00683D28">
        <w:rPr>
          <w:sz w:val="24"/>
          <w:szCs w:val="24"/>
          <w:lang w:val="en"/>
        </w:rPr>
        <w:t>From a marketing circulation point of view, it is a reliable self-sufficient service that benefits all parties involved.</w:t>
      </w:r>
      <w:r w:rsidR="00343C23" w:rsidRPr="00343C23">
        <w:rPr>
          <w:sz w:val="24"/>
          <w:szCs w:val="24"/>
          <w:lang w:val="en"/>
        </w:rPr>
        <w:t xml:space="preserve"> </w:t>
      </w:r>
      <w:r w:rsidR="00343C23" w:rsidRPr="00683D28">
        <w:rPr>
          <w:sz w:val="24"/>
          <w:szCs w:val="24"/>
          <w:lang w:val="en"/>
        </w:rPr>
        <w:t xml:space="preserve">Having a self-serve checkout system saves time and cost, </w:t>
      </w:r>
      <w:r w:rsidR="00343C23" w:rsidRPr="00343C23">
        <w:rPr>
          <w:sz w:val="24"/>
          <w:szCs w:val="24"/>
          <w:lang w:val="en"/>
        </w:rPr>
        <w:t>just as accommodation for clients whom are trying to get in and get out in a rush.</w:t>
      </w:r>
    </w:p>
    <w:p w:rsidR="00683D28" w:rsidRPr="00F9052B" w:rsidRDefault="00683D28" w:rsidP="00683D28">
      <w:pPr>
        <w:jc w:val="both"/>
        <w:rPr>
          <w:color w:val="000000" w:themeColor="text1"/>
          <w:sz w:val="24"/>
          <w:szCs w:val="24"/>
          <w:lang w:val="en"/>
        </w:rPr>
      </w:pPr>
      <w:r w:rsidRPr="00F9052B">
        <w:rPr>
          <w:color w:val="000000" w:themeColor="text1"/>
          <w:sz w:val="24"/>
          <w:szCs w:val="24"/>
          <w:lang w:val="en"/>
        </w:rPr>
        <w:t>According to (Orel &amp; Kara 2014)</w:t>
      </w:r>
      <w:r w:rsidR="00095797" w:rsidRPr="00F9052B">
        <w:rPr>
          <w:color w:val="000000" w:themeColor="text1"/>
          <w:sz w:val="24"/>
          <w:szCs w:val="24"/>
          <w:lang w:val="en"/>
        </w:rPr>
        <w:t>,”</w:t>
      </w:r>
      <w:r w:rsidRPr="00F9052B">
        <w:rPr>
          <w:color w:val="000000" w:themeColor="text1"/>
          <w:sz w:val="24"/>
          <w:szCs w:val="24"/>
          <w:lang w:val="en"/>
        </w:rPr>
        <w:t xml:space="preserve"> some of the main motivations of the supermarkets for offering SCSs are cost cutting, speed, and convenience, supermarkets are also assuming that these services would enhance customer experience, satisfaction, and ultimately loyalty.</w:t>
      </w:r>
      <w:r w:rsidR="00174B2A" w:rsidRPr="00F9052B">
        <w:rPr>
          <w:color w:val="000000" w:themeColor="text1"/>
          <w:sz w:val="24"/>
          <w:szCs w:val="24"/>
          <w:lang w:val="en"/>
        </w:rPr>
        <w:t>”</w:t>
      </w:r>
    </w:p>
    <w:p w:rsidR="00B252EA" w:rsidRDefault="00B252EA" w:rsidP="00683D28">
      <w:pPr>
        <w:jc w:val="both"/>
        <w:rPr>
          <w:sz w:val="24"/>
          <w:szCs w:val="24"/>
          <w:lang w:val="en"/>
        </w:rPr>
      </w:pPr>
      <w:r>
        <w:rPr>
          <w:sz w:val="24"/>
          <w:szCs w:val="24"/>
          <w:lang w:val="en"/>
        </w:rPr>
        <w:t>I</w:t>
      </w:r>
      <w:r w:rsidRPr="00B252EA">
        <w:rPr>
          <w:sz w:val="24"/>
          <w:szCs w:val="24"/>
          <w:lang w:val="en"/>
        </w:rPr>
        <w:t>t is vit</w:t>
      </w:r>
      <w:r>
        <w:rPr>
          <w:sz w:val="24"/>
          <w:szCs w:val="24"/>
          <w:lang w:val="en"/>
        </w:rPr>
        <w:t>al for the administration of the supermarkets</w:t>
      </w:r>
      <w:r w:rsidRPr="00B252EA">
        <w:rPr>
          <w:sz w:val="24"/>
          <w:szCs w:val="24"/>
          <w:lang w:val="en"/>
        </w:rPr>
        <w:t xml:space="preserve"> accept what the clients are stating. Everybody's perspectives and feeling ought to be heard and consider as this will enable business to thrive and succeed.</w:t>
      </w:r>
    </w:p>
    <w:p w:rsidR="00BF35E8" w:rsidRPr="00683D28" w:rsidRDefault="00BF35E8" w:rsidP="00683D28">
      <w:pPr>
        <w:jc w:val="both"/>
        <w:rPr>
          <w:sz w:val="24"/>
          <w:szCs w:val="24"/>
          <w:lang w:val="en"/>
        </w:rPr>
      </w:pPr>
      <w:r>
        <w:rPr>
          <w:sz w:val="24"/>
          <w:szCs w:val="24"/>
          <w:lang w:val="en"/>
        </w:rPr>
        <w:t xml:space="preserve">Due to </w:t>
      </w:r>
      <w:r w:rsidRPr="00BF35E8">
        <w:rPr>
          <w:sz w:val="24"/>
          <w:szCs w:val="24"/>
          <w:lang w:val="en"/>
        </w:rPr>
        <w:t>constrained time imperative</w:t>
      </w:r>
      <w:r>
        <w:rPr>
          <w:sz w:val="24"/>
          <w:szCs w:val="24"/>
          <w:lang w:val="en"/>
        </w:rPr>
        <w:t xml:space="preserve"> on this task, to direct a survey </w:t>
      </w:r>
      <w:r w:rsidRPr="00BF35E8">
        <w:rPr>
          <w:sz w:val="24"/>
          <w:szCs w:val="24"/>
          <w:lang w:val="en"/>
        </w:rPr>
        <w:t>on</w:t>
      </w:r>
      <w:r>
        <w:rPr>
          <w:sz w:val="24"/>
          <w:szCs w:val="24"/>
          <w:lang w:val="en"/>
        </w:rPr>
        <w:t xml:space="preserve"> the public </w:t>
      </w:r>
      <w:r w:rsidR="00B413F3">
        <w:rPr>
          <w:sz w:val="24"/>
          <w:szCs w:val="24"/>
          <w:lang w:val="en"/>
        </w:rPr>
        <w:t xml:space="preserve">with respect of customer </w:t>
      </w:r>
      <w:r>
        <w:rPr>
          <w:sz w:val="24"/>
          <w:szCs w:val="24"/>
          <w:lang w:val="en"/>
        </w:rPr>
        <w:t>satisfaction of utilizing self-service checkout</w:t>
      </w:r>
      <w:r w:rsidR="00D04B43">
        <w:rPr>
          <w:sz w:val="24"/>
          <w:szCs w:val="24"/>
          <w:lang w:val="en"/>
        </w:rPr>
        <w:t xml:space="preserve">, </w:t>
      </w:r>
      <w:r w:rsidR="00D04B43" w:rsidRPr="00D04B43">
        <w:rPr>
          <w:sz w:val="24"/>
          <w:szCs w:val="24"/>
          <w:lang w:val="en"/>
        </w:rPr>
        <w:t>limited the quantity of overviews I had the capacity to do.</w:t>
      </w:r>
      <w:r w:rsidR="00B413F3" w:rsidRPr="00B413F3">
        <w:t xml:space="preserve"> </w:t>
      </w:r>
      <w:r w:rsidR="00174B2A">
        <w:t xml:space="preserve">In </w:t>
      </w:r>
      <w:r w:rsidR="00B413F3" w:rsidRPr="00B413F3">
        <w:rPr>
          <w:sz w:val="24"/>
          <w:szCs w:val="24"/>
          <w:lang w:val="en"/>
        </w:rPr>
        <w:t>this manner, from the information I had the capacity to gather, gives a substance of how much the clie</w:t>
      </w:r>
      <w:r w:rsidR="00A50EE8">
        <w:rPr>
          <w:sz w:val="24"/>
          <w:szCs w:val="24"/>
          <w:lang w:val="en"/>
        </w:rPr>
        <w:t>nts are satisfied</w:t>
      </w:r>
      <w:r w:rsidR="00B413F3">
        <w:rPr>
          <w:sz w:val="24"/>
          <w:szCs w:val="24"/>
          <w:lang w:val="en"/>
        </w:rPr>
        <w:t xml:space="preserve"> about self-service</w:t>
      </w:r>
      <w:r w:rsidR="00B413F3" w:rsidRPr="00B413F3">
        <w:rPr>
          <w:sz w:val="24"/>
          <w:szCs w:val="24"/>
          <w:lang w:val="en"/>
        </w:rPr>
        <w:t xml:space="preserve"> check outs at </w:t>
      </w:r>
      <w:r w:rsidR="00B413F3">
        <w:rPr>
          <w:sz w:val="24"/>
          <w:szCs w:val="24"/>
          <w:lang w:val="en"/>
        </w:rPr>
        <w:t>super</w:t>
      </w:r>
      <w:r w:rsidR="00B413F3" w:rsidRPr="00B413F3">
        <w:rPr>
          <w:sz w:val="24"/>
          <w:szCs w:val="24"/>
          <w:lang w:val="en"/>
        </w:rPr>
        <w:t>markets.</w:t>
      </w:r>
      <w:r w:rsidR="00DC0ADB">
        <w:rPr>
          <w:sz w:val="24"/>
          <w:szCs w:val="24"/>
          <w:lang w:val="en"/>
        </w:rPr>
        <w:t xml:space="preserve"> However for future research I would give </w:t>
      </w:r>
      <w:r w:rsidR="00DC0ADB" w:rsidRPr="00DC0ADB">
        <w:rPr>
          <w:sz w:val="24"/>
          <w:szCs w:val="24"/>
          <w:lang w:val="en"/>
        </w:rPr>
        <w:t>clearer and better measurable data.</w:t>
      </w:r>
    </w:p>
    <w:p w:rsidR="00D47659" w:rsidRDefault="00BF35E8" w:rsidP="00907811">
      <w:pPr>
        <w:jc w:val="both"/>
        <w:rPr>
          <w:rStyle w:val="a1"/>
          <w:rFonts w:asciiTheme="minorHAnsi" w:hAnsiTheme="minorHAnsi"/>
          <w:color w:val="000000"/>
          <w:sz w:val="24"/>
          <w:szCs w:val="24"/>
          <w:lang w:val="en"/>
        </w:rPr>
      </w:pPr>
      <w:r w:rsidRPr="00BF35E8">
        <w:rPr>
          <w:rStyle w:val="a1"/>
          <w:b/>
          <w:color w:val="000000"/>
          <w:sz w:val="28"/>
          <w:szCs w:val="28"/>
          <w:lang w:val="en"/>
        </w:rPr>
        <w:t>Conclusion:</w:t>
      </w:r>
      <w:r w:rsidR="00106837">
        <w:rPr>
          <w:rStyle w:val="a1"/>
          <w:b/>
          <w:color w:val="000000"/>
          <w:sz w:val="28"/>
          <w:szCs w:val="28"/>
          <w:lang w:val="en"/>
        </w:rPr>
        <w:t xml:space="preserve"> </w:t>
      </w:r>
      <w:r w:rsidR="00106837" w:rsidRPr="00D47659">
        <w:rPr>
          <w:rStyle w:val="a1"/>
          <w:rFonts w:asciiTheme="minorHAnsi" w:hAnsiTheme="minorHAnsi"/>
          <w:color w:val="000000"/>
          <w:sz w:val="24"/>
          <w:szCs w:val="24"/>
          <w:lang w:val="en"/>
        </w:rPr>
        <w:t xml:space="preserve">Customers are important assets of any supermarkets business. </w:t>
      </w:r>
      <w:r w:rsidR="00D47659">
        <w:rPr>
          <w:rStyle w:val="a1"/>
          <w:rFonts w:asciiTheme="minorHAnsi" w:hAnsiTheme="minorHAnsi"/>
          <w:color w:val="000000"/>
          <w:sz w:val="24"/>
          <w:szCs w:val="24"/>
          <w:lang w:val="en"/>
        </w:rPr>
        <w:t xml:space="preserve">Using </w:t>
      </w:r>
      <w:r w:rsidR="00D47659" w:rsidRPr="00D47659">
        <w:rPr>
          <w:rStyle w:val="a1"/>
          <w:rFonts w:asciiTheme="minorHAnsi" w:hAnsiTheme="minorHAnsi"/>
          <w:color w:val="000000"/>
          <w:sz w:val="24"/>
          <w:szCs w:val="24"/>
          <w:lang w:val="en"/>
        </w:rPr>
        <w:t>self-</w:t>
      </w:r>
      <w:r w:rsidR="00D47659">
        <w:rPr>
          <w:rStyle w:val="a1"/>
          <w:rFonts w:asciiTheme="minorHAnsi" w:hAnsiTheme="minorHAnsi"/>
          <w:color w:val="000000"/>
          <w:sz w:val="24"/>
          <w:szCs w:val="24"/>
          <w:lang w:val="en"/>
        </w:rPr>
        <w:t xml:space="preserve">service </w:t>
      </w:r>
      <w:r w:rsidR="00D47659" w:rsidRPr="00D47659">
        <w:rPr>
          <w:rStyle w:val="a1"/>
          <w:rFonts w:asciiTheme="minorHAnsi" w:hAnsiTheme="minorHAnsi"/>
          <w:color w:val="000000"/>
          <w:sz w:val="24"/>
          <w:szCs w:val="24"/>
          <w:lang w:val="en"/>
        </w:rPr>
        <w:t xml:space="preserve">checkout </w:t>
      </w:r>
      <w:r w:rsidR="00D47659">
        <w:rPr>
          <w:rStyle w:val="a1"/>
          <w:rFonts w:asciiTheme="minorHAnsi" w:hAnsiTheme="minorHAnsi"/>
          <w:color w:val="000000"/>
          <w:sz w:val="24"/>
          <w:szCs w:val="24"/>
          <w:lang w:val="en"/>
        </w:rPr>
        <w:t xml:space="preserve">technology </w:t>
      </w:r>
      <w:r w:rsidR="00307ABB" w:rsidRPr="00D47659">
        <w:rPr>
          <w:rStyle w:val="a1"/>
          <w:rFonts w:asciiTheme="minorHAnsi" w:hAnsiTheme="minorHAnsi"/>
          <w:color w:val="000000"/>
          <w:sz w:val="24"/>
          <w:szCs w:val="24"/>
          <w:lang w:val="en"/>
        </w:rPr>
        <w:t>taking time</w:t>
      </w:r>
      <w:r w:rsidR="00D47659" w:rsidRPr="00D47659">
        <w:rPr>
          <w:rStyle w:val="a1"/>
          <w:rFonts w:asciiTheme="minorHAnsi" w:hAnsiTheme="minorHAnsi"/>
          <w:color w:val="000000"/>
          <w:sz w:val="24"/>
          <w:szCs w:val="24"/>
          <w:lang w:val="en"/>
        </w:rPr>
        <w:t xml:space="preserve"> more than 10 minutes that essentially impact on the sh</w:t>
      </w:r>
      <w:r w:rsidR="00D47659">
        <w:rPr>
          <w:rStyle w:val="a1"/>
          <w:rFonts w:asciiTheme="minorHAnsi" w:hAnsiTheme="minorHAnsi"/>
          <w:color w:val="000000"/>
          <w:sz w:val="24"/>
          <w:szCs w:val="24"/>
          <w:lang w:val="en"/>
        </w:rPr>
        <w:t xml:space="preserve">opping time of different customers </w:t>
      </w:r>
      <w:r w:rsidR="00307ABB">
        <w:rPr>
          <w:rStyle w:val="a1"/>
          <w:rFonts w:asciiTheme="minorHAnsi" w:hAnsiTheme="minorHAnsi"/>
          <w:color w:val="000000"/>
          <w:sz w:val="24"/>
          <w:szCs w:val="24"/>
          <w:lang w:val="en"/>
        </w:rPr>
        <w:t>especially</w:t>
      </w:r>
      <w:r w:rsidR="00D47659">
        <w:rPr>
          <w:rStyle w:val="a1"/>
          <w:rFonts w:asciiTheme="minorHAnsi" w:hAnsiTheme="minorHAnsi"/>
          <w:color w:val="000000"/>
          <w:sz w:val="24"/>
          <w:szCs w:val="24"/>
          <w:lang w:val="en"/>
        </w:rPr>
        <w:t xml:space="preserve"> who comes with few items </w:t>
      </w:r>
      <w:r w:rsidR="004A7F14">
        <w:rPr>
          <w:rStyle w:val="a1"/>
          <w:rFonts w:asciiTheme="minorHAnsi" w:hAnsiTheme="minorHAnsi"/>
          <w:color w:val="000000"/>
          <w:sz w:val="24"/>
          <w:szCs w:val="24"/>
          <w:lang w:val="en"/>
        </w:rPr>
        <w:t xml:space="preserve">to purchase? </w:t>
      </w:r>
      <w:r w:rsidR="00307ABB" w:rsidRPr="00307ABB">
        <w:rPr>
          <w:rStyle w:val="a1"/>
          <w:rFonts w:asciiTheme="minorHAnsi" w:hAnsiTheme="minorHAnsi"/>
          <w:color w:val="000000"/>
          <w:sz w:val="24"/>
          <w:szCs w:val="24"/>
          <w:lang w:val="en"/>
        </w:rPr>
        <w:t>In addition to that this negatively impact on overall average objective waiting time and ultimately on the level of customer satisfaction.</w:t>
      </w:r>
      <w:r w:rsidR="004A7F14">
        <w:rPr>
          <w:rStyle w:val="a1"/>
          <w:rFonts w:asciiTheme="minorHAnsi" w:hAnsiTheme="minorHAnsi"/>
          <w:color w:val="000000"/>
          <w:sz w:val="24"/>
          <w:szCs w:val="24"/>
          <w:lang w:val="en"/>
        </w:rPr>
        <w:t xml:space="preserve"> </w:t>
      </w:r>
      <w:r w:rsidR="004A7F14" w:rsidRPr="004A7F14">
        <w:rPr>
          <w:rStyle w:val="a1"/>
          <w:rFonts w:asciiTheme="minorHAnsi" w:hAnsiTheme="minorHAnsi"/>
          <w:color w:val="000000"/>
          <w:sz w:val="24"/>
          <w:szCs w:val="24"/>
          <w:lang w:val="en"/>
        </w:rPr>
        <w:t>Li</w:t>
      </w:r>
      <w:r w:rsidR="004A7F14">
        <w:rPr>
          <w:rStyle w:val="a1"/>
          <w:rFonts w:asciiTheme="minorHAnsi" w:hAnsiTheme="minorHAnsi"/>
          <w:color w:val="000000"/>
          <w:sz w:val="24"/>
          <w:szCs w:val="24"/>
          <w:lang w:val="en"/>
        </w:rPr>
        <w:t xml:space="preserve">mitation to buy number of product utilizing self-service </w:t>
      </w:r>
      <w:r w:rsidR="004A7F14" w:rsidRPr="004A7F14">
        <w:rPr>
          <w:rStyle w:val="a1"/>
          <w:rFonts w:asciiTheme="minorHAnsi" w:hAnsiTheme="minorHAnsi"/>
          <w:color w:val="000000"/>
          <w:sz w:val="24"/>
          <w:szCs w:val="24"/>
          <w:lang w:val="en"/>
        </w:rPr>
        <w:t>ought to be executed</w:t>
      </w:r>
      <w:r w:rsidR="004A7F14">
        <w:rPr>
          <w:rStyle w:val="a1"/>
          <w:rFonts w:asciiTheme="minorHAnsi" w:hAnsiTheme="minorHAnsi"/>
          <w:color w:val="000000"/>
          <w:sz w:val="24"/>
          <w:szCs w:val="24"/>
          <w:lang w:val="en"/>
        </w:rPr>
        <w:t>.</w:t>
      </w:r>
      <w:r w:rsidR="005115CA">
        <w:rPr>
          <w:rStyle w:val="a1"/>
          <w:rFonts w:asciiTheme="minorHAnsi" w:hAnsiTheme="minorHAnsi"/>
          <w:color w:val="000000"/>
          <w:sz w:val="24"/>
          <w:szCs w:val="24"/>
          <w:lang w:val="en"/>
        </w:rPr>
        <w:t xml:space="preserve"> These will </w:t>
      </w:r>
      <w:r w:rsidR="005115CA" w:rsidRPr="005115CA">
        <w:rPr>
          <w:rStyle w:val="a1"/>
          <w:rFonts w:asciiTheme="minorHAnsi" w:hAnsiTheme="minorHAnsi"/>
          <w:color w:val="000000"/>
          <w:sz w:val="24"/>
          <w:szCs w:val="24"/>
          <w:lang w:val="en"/>
        </w:rPr>
        <w:t>prevent long delays and disappointment and</w:t>
      </w:r>
      <w:r w:rsidR="005115CA">
        <w:rPr>
          <w:rStyle w:val="a1"/>
          <w:rFonts w:asciiTheme="minorHAnsi" w:hAnsiTheme="minorHAnsi"/>
          <w:color w:val="000000"/>
          <w:sz w:val="24"/>
          <w:szCs w:val="24"/>
          <w:lang w:val="en"/>
        </w:rPr>
        <w:t xml:space="preserve"> customers can speed up of their</w:t>
      </w:r>
      <w:r w:rsidR="005115CA" w:rsidRPr="005115CA">
        <w:rPr>
          <w:rStyle w:val="a1"/>
          <w:rFonts w:asciiTheme="minorHAnsi" w:hAnsiTheme="minorHAnsi"/>
          <w:color w:val="000000"/>
          <w:sz w:val="24"/>
          <w:szCs w:val="24"/>
          <w:lang w:val="en"/>
        </w:rPr>
        <w:t xml:space="preserve"> shopping.</w:t>
      </w:r>
      <w:r w:rsidR="00C87BCB">
        <w:rPr>
          <w:rStyle w:val="a1"/>
          <w:rFonts w:asciiTheme="minorHAnsi" w:hAnsiTheme="minorHAnsi"/>
          <w:color w:val="000000"/>
          <w:sz w:val="24"/>
          <w:szCs w:val="24"/>
          <w:lang w:val="en"/>
        </w:rPr>
        <w:t xml:space="preserve"> </w:t>
      </w:r>
      <w:r w:rsidR="00C87BCB" w:rsidRPr="00C87BCB">
        <w:rPr>
          <w:rStyle w:val="a1"/>
          <w:rFonts w:asciiTheme="minorHAnsi" w:hAnsiTheme="minorHAnsi"/>
          <w:color w:val="000000"/>
          <w:sz w:val="24"/>
          <w:szCs w:val="24"/>
          <w:lang w:val="en"/>
        </w:rPr>
        <w:t>Unsatisfied</w:t>
      </w:r>
      <w:r w:rsidR="00C87BCB">
        <w:rPr>
          <w:rStyle w:val="a1"/>
          <w:rFonts w:asciiTheme="minorHAnsi" w:hAnsiTheme="minorHAnsi"/>
          <w:color w:val="000000"/>
          <w:sz w:val="24"/>
          <w:szCs w:val="24"/>
          <w:lang w:val="en"/>
        </w:rPr>
        <w:t xml:space="preserve"> customers</w:t>
      </w:r>
      <w:r w:rsidR="00C87BCB" w:rsidRPr="00C87BCB">
        <w:rPr>
          <w:rStyle w:val="a1"/>
          <w:rFonts w:asciiTheme="minorHAnsi" w:hAnsiTheme="minorHAnsi"/>
          <w:color w:val="000000"/>
          <w:sz w:val="24"/>
          <w:szCs w:val="24"/>
          <w:lang w:val="en"/>
        </w:rPr>
        <w:t xml:space="preserve"> produce unacceptable outcomes.</w:t>
      </w:r>
      <w:r w:rsidR="00C87BCB">
        <w:rPr>
          <w:rStyle w:val="a1"/>
          <w:rFonts w:asciiTheme="minorHAnsi" w:hAnsiTheme="minorHAnsi"/>
          <w:color w:val="000000"/>
          <w:sz w:val="24"/>
          <w:szCs w:val="24"/>
          <w:lang w:val="en"/>
        </w:rPr>
        <w:t xml:space="preserve"> Therefore the management </w:t>
      </w:r>
      <w:r w:rsidR="00872CA7">
        <w:rPr>
          <w:rStyle w:val="a1"/>
          <w:rFonts w:asciiTheme="minorHAnsi" w:hAnsiTheme="minorHAnsi"/>
          <w:color w:val="000000"/>
          <w:sz w:val="24"/>
          <w:szCs w:val="24"/>
          <w:lang w:val="en"/>
        </w:rPr>
        <w:t xml:space="preserve">of supermarket </w:t>
      </w:r>
      <w:r w:rsidR="00C87BCB">
        <w:rPr>
          <w:rStyle w:val="a1"/>
          <w:rFonts w:asciiTheme="minorHAnsi" w:hAnsiTheme="minorHAnsi"/>
          <w:color w:val="000000"/>
          <w:sz w:val="24"/>
          <w:szCs w:val="24"/>
          <w:lang w:val="en"/>
        </w:rPr>
        <w:t xml:space="preserve">should look forward to take some steps where both parties </w:t>
      </w:r>
      <w:r w:rsidR="00872CA7">
        <w:rPr>
          <w:rStyle w:val="a1"/>
          <w:rFonts w:asciiTheme="minorHAnsi" w:hAnsiTheme="minorHAnsi"/>
          <w:color w:val="000000"/>
          <w:sz w:val="24"/>
          <w:szCs w:val="24"/>
          <w:lang w:val="en"/>
        </w:rPr>
        <w:t>benefited from</w:t>
      </w:r>
      <w:r w:rsidR="00C87BCB">
        <w:rPr>
          <w:rStyle w:val="a1"/>
          <w:rFonts w:asciiTheme="minorHAnsi" w:hAnsiTheme="minorHAnsi"/>
          <w:color w:val="000000"/>
          <w:sz w:val="24"/>
          <w:szCs w:val="24"/>
          <w:lang w:val="en"/>
        </w:rPr>
        <w:t xml:space="preserve"> </w:t>
      </w:r>
      <w:r w:rsidR="000B061E">
        <w:rPr>
          <w:rStyle w:val="a1"/>
          <w:rFonts w:asciiTheme="minorHAnsi" w:hAnsiTheme="minorHAnsi"/>
          <w:color w:val="000000"/>
          <w:sz w:val="24"/>
          <w:szCs w:val="24"/>
          <w:lang w:val="en"/>
        </w:rPr>
        <w:t>self</w:t>
      </w:r>
      <w:r w:rsidR="00C87BCB">
        <w:rPr>
          <w:rStyle w:val="a1"/>
          <w:rFonts w:asciiTheme="minorHAnsi" w:hAnsiTheme="minorHAnsi"/>
          <w:color w:val="000000"/>
          <w:sz w:val="24"/>
          <w:szCs w:val="24"/>
          <w:lang w:val="en"/>
        </w:rPr>
        <w:t xml:space="preserve"> –service technology.</w:t>
      </w:r>
    </w:p>
    <w:p w:rsidR="00737883" w:rsidRPr="00D47659" w:rsidRDefault="00D47659" w:rsidP="00907811">
      <w:pPr>
        <w:jc w:val="both"/>
        <w:rPr>
          <w:rStyle w:val="a1"/>
          <w:rFonts w:asciiTheme="minorHAnsi" w:hAnsiTheme="minorHAnsi"/>
          <w:color w:val="000000"/>
          <w:sz w:val="24"/>
          <w:szCs w:val="24"/>
          <w:lang w:val="en"/>
        </w:rPr>
      </w:pPr>
      <w:r w:rsidRPr="00D47659">
        <w:rPr>
          <w:rStyle w:val="a1"/>
          <w:rFonts w:asciiTheme="minorHAnsi" w:hAnsiTheme="minorHAnsi"/>
          <w:color w:val="000000"/>
          <w:sz w:val="24"/>
          <w:szCs w:val="24"/>
          <w:lang w:val="en"/>
        </w:rPr>
        <w:t>.</w:t>
      </w:r>
    </w:p>
    <w:p w:rsidR="00737883" w:rsidRDefault="00737883" w:rsidP="00907811">
      <w:pPr>
        <w:jc w:val="both"/>
        <w:rPr>
          <w:rStyle w:val="a1"/>
          <w:color w:val="000000"/>
          <w:sz w:val="24"/>
          <w:szCs w:val="24"/>
          <w:lang w:val="en"/>
        </w:rPr>
      </w:pPr>
    </w:p>
    <w:p w:rsidR="00737883" w:rsidRDefault="00737883" w:rsidP="00907811">
      <w:pPr>
        <w:jc w:val="both"/>
        <w:rPr>
          <w:rStyle w:val="a1"/>
          <w:color w:val="000000"/>
          <w:sz w:val="24"/>
          <w:szCs w:val="24"/>
          <w:lang w:val="en"/>
        </w:rPr>
      </w:pPr>
    </w:p>
    <w:p w:rsidR="00737883" w:rsidRDefault="00737883" w:rsidP="00907811">
      <w:pPr>
        <w:jc w:val="both"/>
        <w:rPr>
          <w:rStyle w:val="a1"/>
          <w:color w:val="000000"/>
          <w:sz w:val="24"/>
          <w:szCs w:val="24"/>
          <w:lang w:val="en"/>
        </w:rPr>
      </w:pPr>
    </w:p>
    <w:p w:rsidR="00737883" w:rsidRDefault="00737883" w:rsidP="00907811">
      <w:pPr>
        <w:jc w:val="both"/>
        <w:rPr>
          <w:rStyle w:val="a1"/>
          <w:color w:val="000000"/>
          <w:sz w:val="24"/>
          <w:szCs w:val="24"/>
          <w:lang w:val="en"/>
        </w:rPr>
      </w:pPr>
    </w:p>
    <w:p w:rsidR="00F9052B" w:rsidRDefault="00F9052B" w:rsidP="00D61785">
      <w:pPr>
        <w:pStyle w:val="Heading2"/>
        <w:shd w:val="clear" w:color="auto" w:fill="FFFFFF"/>
        <w:rPr>
          <w:rFonts w:ascii="Open Sans" w:hAnsi="Open Sans" w:cs="Arial"/>
          <w:b/>
          <w:color w:val="000000"/>
          <w:lang w:val="en"/>
        </w:rPr>
      </w:pPr>
    </w:p>
    <w:p w:rsidR="00D61785" w:rsidRPr="005E49B6" w:rsidRDefault="00D61785" w:rsidP="00D61785">
      <w:pPr>
        <w:pStyle w:val="Heading2"/>
        <w:shd w:val="clear" w:color="auto" w:fill="FFFFFF"/>
        <w:rPr>
          <w:rFonts w:ascii="Open Sans" w:hAnsi="Open Sans" w:cs="Arial"/>
          <w:b/>
          <w:color w:val="000000"/>
          <w:lang w:val="en"/>
        </w:rPr>
      </w:pPr>
      <w:r w:rsidRPr="005E49B6">
        <w:rPr>
          <w:rFonts w:ascii="Open Sans" w:hAnsi="Open Sans" w:cs="Arial"/>
          <w:b/>
          <w:color w:val="000000"/>
          <w:lang w:val="en"/>
        </w:rPr>
        <w:t>References</w:t>
      </w:r>
    </w:p>
    <w:p w:rsidR="00737883" w:rsidRDefault="00737883" w:rsidP="00907811">
      <w:pPr>
        <w:jc w:val="both"/>
        <w:rPr>
          <w:rStyle w:val="a1"/>
          <w:color w:val="000000"/>
          <w:sz w:val="24"/>
          <w:szCs w:val="24"/>
          <w:lang w:val="en"/>
        </w:rPr>
      </w:pPr>
    </w:p>
    <w:p w:rsidR="009604C2" w:rsidRDefault="009604C2" w:rsidP="009604C2">
      <w:pPr>
        <w:pStyle w:val="Heading2"/>
        <w:shd w:val="clear" w:color="auto" w:fill="FFFFFF"/>
        <w:rPr>
          <w:rFonts w:ascii="Open Sans" w:hAnsi="Open Sans" w:cs="Arial"/>
          <w:color w:val="000000"/>
          <w:lang w:val="en"/>
        </w:rPr>
      </w:pPr>
      <w:r>
        <w:rPr>
          <w:rFonts w:ascii="Open Sans" w:hAnsi="Open Sans" w:cs="Arial"/>
          <w:color w:val="000000"/>
          <w:lang w:val="en"/>
        </w:rPr>
        <w:t>References</w:t>
      </w:r>
    </w:p>
    <w:p w:rsidR="009604C2" w:rsidRDefault="009604C2" w:rsidP="009604C2">
      <w:pPr>
        <w:pStyle w:val="NormalWeb"/>
        <w:shd w:val="clear" w:color="auto" w:fill="FFFFFF"/>
        <w:rPr>
          <w:rFonts w:ascii="Open Sans" w:hAnsi="Open Sans" w:cs="Arial"/>
          <w:color w:val="000000"/>
          <w:lang w:val="en"/>
        </w:rPr>
      </w:pPr>
      <w:proofErr w:type="gramStart"/>
      <w:r>
        <w:rPr>
          <w:rFonts w:ascii="Open Sans" w:hAnsi="Open Sans" w:cs="Arial"/>
          <w:color w:val="000000"/>
          <w:lang w:val="en"/>
        </w:rPr>
        <w:t>Abacjournal.au.edu. (2019).</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Available at: http://www.abacjournal.au.edu/2009/jan09/article02_JanApr2009.pdf [Accessed 30 Apr. 2019].</w:t>
      </w:r>
    </w:p>
    <w:p w:rsidR="009604C2" w:rsidRDefault="009604C2" w:rsidP="009604C2">
      <w:pPr>
        <w:pStyle w:val="NormalWeb"/>
        <w:shd w:val="clear" w:color="auto" w:fill="FFFFFF"/>
        <w:rPr>
          <w:rFonts w:ascii="Open Sans" w:hAnsi="Open Sans" w:cs="Arial"/>
          <w:color w:val="000000"/>
          <w:lang w:val="en"/>
        </w:rPr>
      </w:pPr>
      <w:r>
        <w:rPr>
          <w:rFonts w:ascii="Open Sans" w:hAnsi="Open Sans" w:cs="Arial"/>
          <w:color w:val="000000"/>
          <w:lang w:val="en"/>
        </w:rPr>
        <w:t xml:space="preserve">Anderson, E. (1998). </w:t>
      </w:r>
      <w:proofErr w:type="gramStart"/>
      <w:r>
        <w:rPr>
          <w:rFonts w:ascii="Open Sans" w:hAnsi="Open Sans" w:cs="Arial"/>
          <w:color w:val="000000"/>
          <w:lang w:val="en"/>
        </w:rPr>
        <w:t>Customer Satisfaction and Word of Mouth.</w:t>
      </w:r>
      <w:proofErr w:type="gramEnd"/>
      <w:r>
        <w:rPr>
          <w:rFonts w:ascii="Open Sans" w:hAnsi="Open Sans" w:cs="Arial"/>
          <w:color w:val="000000"/>
          <w:lang w:val="en"/>
        </w:rPr>
        <w:t xml:space="preserve"> </w:t>
      </w:r>
      <w:proofErr w:type="gramStart"/>
      <w:r>
        <w:rPr>
          <w:rFonts w:ascii="Open Sans" w:hAnsi="Open Sans" w:cs="Arial"/>
          <w:i/>
          <w:iCs/>
          <w:color w:val="000000"/>
          <w:lang w:val="en"/>
        </w:rPr>
        <w:t>Journal of Service Research</w:t>
      </w:r>
      <w:r>
        <w:rPr>
          <w:rFonts w:ascii="Open Sans" w:hAnsi="Open Sans" w:cs="Arial"/>
          <w:color w:val="000000"/>
          <w:lang w:val="en"/>
        </w:rPr>
        <w:t>, 1(1), pp.5-17.</w:t>
      </w:r>
      <w:proofErr w:type="gramEnd"/>
    </w:p>
    <w:p w:rsidR="009604C2" w:rsidRDefault="009604C2" w:rsidP="009604C2">
      <w:pPr>
        <w:pStyle w:val="NormalWeb"/>
        <w:shd w:val="clear" w:color="auto" w:fill="FFFFFF"/>
        <w:rPr>
          <w:rFonts w:ascii="Open Sans" w:hAnsi="Open Sans" w:cs="Arial"/>
          <w:color w:val="000000"/>
          <w:lang w:val="en"/>
        </w:rPr>
      </w:pPr>
      <w:proofErr w:type="gramStart"/>
      <w:r>
        <w:rPr>
          <w:rFonts w:ascii="Open Sans" w:hAnsi="Open Sans" w:cs="Arial"/>
          <w:color w:val="000000"/>
          <w:lang w:val="en"/>
        </w:rPr>
        <w:t>BusinessDictionary.com. (2019).</w:t>
      </w:r>
      <w:proofErr w:type="gramEnd"/>
      <w:r>
        <w:rPr>
          <w:rFonts w:ascii="Open Sans" w:hAnsi="Open Sans" w:cs="Arial"/>
          <w:color w:val="000000"/>
          <w:lang w:val="en"/>
        </w:rPr>
        <w:t xml:space="preserve"> </w:t>
      </w:r>
      <w:r>
        <w:rPr>
          <w:rFonts w:ascii="Open Sans" w:hAnsi="Open Sans" w:cs="Arial"/>
          <w:i/>
          <w:iCs/>
          <w:color w:val="000000"/>
          <w:lang w:val="en"/>
        </w:rPr>
        <w:t>Read the full definition</w:t>
      </w:r>
      <w:proofErr w:type="gramStart"/>
      <w:r>
        <w:rPr>
          <w:rFonts w:ascii="Open Sans" w:hAnsi="Open Sans" w:cs="Arial"/>
          <w:i/>
          <w:iCs/>
          <w:color w:val="000000"/>
          <w:lang w:val="en"/>
        </w:rPr>
        <w:t>.</w:t>
      </w:r>
      <w:r>
        <w:rPr>
          <w:rFonts w:ascii="Open Sans" w:hAnsi="Open Sans" w:cs="Arial"/>
          <w:color w:val="000000"/>
          <w:lang w:val="en"/>
        </w:rPr>
        <w:t>.</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Available at: http://www.businessdictionary.com/definition/research-methodology.html [Accessed 30 Apr. 2019].</w:t>
      </w:r>
    </w:p>
    <w:p w:rsidR="009604C2" w:rsidRDefault="009604C2" w:rsidP="009604C2">
      <w:pPr>
        <w:pStyle w:val="NormalWeb"/>
        <w:shd w:val="clear" w:color="auto" w:fill="FFFFFF"/>
        <w:rPr>
          <w:rFonts w:ascii="Open Sans" w:hAnsi="Open Sans" w:cs="Arial"/>
          <w:color w:val="000000"/>
          <w:lang w:val="en"/>
        </w:rPr>
      </w:pPr>
      <w:proofErr w:type="spellStart"/>
      <w:proofErr w:type="gramStart"/>
      <w:r>
        <w:rPr>
          <w:rFonts w:ascii="Open Sans" w:hAnsi="Open Sans" w:cs="Arial"/>
          <w:color w:val="000000"/>
          <w:lang w:val="en"/>
        </w:rPr>
        <w:t>DeFranzo</w:t>
      </w:r>
      <w:proofErr w:type="spellEnd"/>
      <w:r>
        <w:rPr>
          <w:rFonts w:ascii="Open Sans" w:hAnsi="Open Sans" w:cs="Arial"/>
          <w:color w:val="000000"/>
          <w:lang w:val="en"/>
        </w:rPr>
        <w:t>, S. (2019).</w:t>
      </w:r>
      <w:proofErr w:type="gramEnd"/>
      <w:r>
        <w:rPr>
          <w:rFonts w:ascii="Open Sans" w:hAnsi="Open Sans" w:cs="Arial"/>
          <w:color w:val="000000"/>
          <w:lang w:val="en"/>
        </w:rPr>
        <w:t xml:space="preserve"> </w:t>
      </w:r>
      <w:r>
        <w:rPr>
          <w:rFonts w:ascii="Open Sans" w:hAnsi="Open Sans" w:cs="Arial"/>
          <w:i/>
          <w:iCs/>
          <w:color w:val="000000"/>
          <w:lang w:val="en"/>
        </w:rPr>
        <w:t>Difference between qualitative and quantitative research</w:t>
      </w:r>
      <w:proofErr w:type="gramStart"/>
      <w:r>
        <w:rPr>
          <w:rFonts w:ascii="Open Sans" w:hAnsi="Open Sans" w:cs="Arial"/>
          <w:i/>
          <w:iCs/>
          <w:color w:val="000000"/>
          <w:lang w:val="en"/>
        </w:rPr>
        <w:t>.</w:t>
      </w:r>
      <w:r>
        <w:rPr>
          <w:rFonts w:ascii="Open Sans" w:hAnsi="Open Sans" w:cs="Arial"/>
          <w:color w:val="000000"/>
          <w:lang w:val="en"/>
        </w:rPr>
        <w:t>.</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Snap Surveys Blog. Available at: https://www.snapsurveys.com/blog/qualitative-vs-quantitative-research/ [Accessed 30 Apr. 2019].</w:t>
      </w:r>
    </w:p>
    <w:p w:rsidR="009604C2" w:rsidRDefault="009604C2" w:rsidP="009604C2">
      <w:pPr>
        <w:pStyle w:val="NormalWeb"/>
        <w:shd w:val="clear" w:color="auto" w:fill="FFFFFF"/>
        <w:rPr>
          <w:rFonts w:ascii="Open Sans" w:hAnsi="Open Sans" w:cs="Arial"/>
          <w:color w:val="000000"/>
          <w:lang w:val="en"/>
        </w:rPr>
      </w:pPr>
      <w:proofErr w:type="spellStart"/>
      <w:proofErr w:type="gramStart"/>
      <w:r>
        <w:rPr>
          <w:rFonts w:ascii="Open Sans" w:hAnsi="Open Sans" w:cs="Arial"/>
          <w:color w:val="000000"/>
          <w:lang w:val="en"/>
        </w:rPr>
        <w:t>Demirci</w:t>
      </w:r>
      <w:proofErr w:type="spellEnd"/>
      <w:r>
        <w:rPr>
          <w:rFonts w:ascii="Open Sans" w:hAnsi="Open Sans" w:cs="Arial"/>
          <w:color w:val="000000"/>
          <w:lang w:val="en"/>
        </w:rPr>
        <w:t xml:space="preserve"> Orel, F. and Kara, A. (2014).</w:t>
      </w:r>
      <w:proofErr w:type="gramEnd"/>
      <w:r>
        <w:rPr>
          <w:rFonts w:ascii="Open Sans" w:hAnsi="Open Sans" w:cs="Arial"/>
          <w:color w:val="000000"/>
          <w:lang w:val="en"/>
        </w:rPr>
        <w:t xml:space="preserve"> Supermarket self-checkout service quality, customer satisfaction, and loyalty: Empirical evidence from an emerging market. </w:t>
      </w:r>
      <w:proofErr w:type="gramStart"/>
      <w:r>
        <w:rPr>
          <w:rFonts w:ascii="Open Sans" w:hAnsi="Open Sans" w:cs="Arial"/>
          <w:i/>
          <w:iCs/>
          <w:color w:val="000000"/>
          <w:lang w:val="en"/>
        </w:rPr>
        <w:t>Journal of Retailing and Consumer Services</w:t>
      </w:r>
      <w:r>
        <w:rPr>
          <w:rFonts w:ascii="Open Sans" w:hAnsi="Open Sans" w:cs="Arial"/>
          <w:color w:val="000000"/>
          <w:lang w:val="en"/>
        </w:rPr>
        <w:t>, 21(2), pp.118-129.</w:t>
      </w:r>
      <w:proofErr w:type="gramEnd"/>
    </w:p>
    <w:p w:rsidR="009604C2" w:rsidRDefault="009604C2" w:rsidP="009604C2">
      <w:pPr>
        <w:pStyle w:val="NormalWeb"/>
        <w:shd w:val="clear" w:color="auto" w:fill="FFFFFF"/>
        <w:rPr>
          <w:rFonts w:ascii="Open Sans" w:hAnsi="Open Sans" w:cs="Arial"/>
          <w:color w:val="000000"/>
          <w:lang w:val="en"/>
        </w:rPr>
      </w:pPr>
      <w:proofErr w:type="gramStart"/>
      <w:r>
        <w:rPr>
          <w:rFonts w:ascii="Open Sans" w:hAnsi="Open Sans" w:cs="Arial"/>
          <w:color w:val="000000"/>
          <w:lang w:val="en"/>
        </w:rPr>
        <w:t>Islam, S. (2019).</w:t>
      </w:r>
      <w:proofErr w:type="gramEnd"/>
      <w:r>
        <w:rPr>
          <w:rFonts w:ascii="Open Sans" w:hAnsi="Open Sans" w:cs="Arial"/>
          <w:color w:val="000000"/>
          <w:lang w:val="en"/>
        </w:rPr>
        <w:t xml:space="preserve"> </w:t>
      </w:r>
      <w:proofErr w:type="gramStart"/>
      <w:r>
        <w:rPr>
          <w:rFonts w:ascii="Open Sans" w:hAnsi="Open Sans" w:cs="Arial"/>
          <w:i/>
          <w:iCs/>
          <w:color w:val="000000"/>
          <w:lang w:val="en"/>
        </w:rPr>
        <w:t>The Impacts of self-scan checkouts on customer satisfaction</w:t>
      </w:r>
      <w:r>
        <w:rPr>
          <w:rFonts w:ascii="Open Sans" w:hAnsi="Open Sans" w:cs="Arial"/>
          <w:color w:val="000000"/>
          <w:lang w:val="en"/>
        </w:rPr>
        <w:t>.</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xml:space="preserve">] </w:t>
      </w:r>
      <w:proofErr w:type="spellStart"/>
      <w:proofErr w:type="gramStart"/>
      <w:r>
        <w:rPr>
          <w:rFonts w:ascii="Open Sans" w:hAnsi="Open Sans" w:cs="Arial"/>
          <w:color w:val="000000"/>
          <w:lang w:val="en"/>
        </w:rPr>
        <w:t>Issuu</w:t>
      </w:r>
      <w:proofErr w:type="spellEnd"/>
      <w:r>
        <w:rPr>
          <w:rFonts w:ascii="Open Sans" w:hAnsi="Open Sans" w:cs="Arial"/>
          <w:color w:val="000000"/>
          <w:lang w:val="en"/>
        </w:rPr>
        <w:t>.</w:t>
      </w:r>
      <w:proofErr w:type="gramEnd"/>
      <w:r>
        <w:rPr>
          <w:rFonts w:ascii="Open Sans" w:hAnsi="Open Sans" w:cs="Arial"/>
          <w:color w:val="000000"/>
          <w:lang w:val="en"/>
        </w:rPr>
        <w:t xml:space="preserve"> Available at: https://issuu.com/szmashrafulislam/docs/complete_dissertation.docx [Accessed 30 Apr. 2019].</w:t>
      </w:r>
    </w:p>
    <w:p w:rsidR="009604C2" w:rsidRDefault="009604C2" w:rsidP="009604C2">
      <w:pPr>
        <w:pStyle w:val="NormalWeb"/>
        <w:shd w:val="clear" w:color="auto" w:fill="FFFFFF"/>
        <w:rPr>
          <w:rFonts w:ascii="Open Sans" w:hAnsi="Open Sans" w:cs="Arial"/>
          <w:color w:val="000000"/>
          <w:lang w:val="en"/>
        </w:rPr>
      </w:pPr>
      <w:proofErr w:type="spellStart"/>
      <w:proofErr w:type="gramStart"/>
      <w:r>
        <w:rPr>
          <w:rFonts w:ascii="Open Sans" w:hAnsi="Open Sans" w:cs="Arial"/>
          <w:color w:val="000000"/>
          <w:lang w:val="en"/>
        </w:rPr>
        <w:t>Mendat</w:t>
      </w:r>
      <w:proofErr w:type="spellEnd"/>
      <w:r>
        <w:rPr>
          <w:rFonts w:ascii="Open Sans" w:hAnsi="Open Sans" w:cs="Arial"/>
          <w:color w:val="000000"/>
          <w:lang w:val="en"/>
        </w:rPr>
        <w:t xml:space="preserve">, C. and </w:t>
      </w:r>
      <w:proofErr w:type="spellStart"/>
      <w:r>
        <w:rPr>
          <w:rFonts w:ascii="Open Sans" w:hAnsi="Open Sans" w:cs="Arial"/>
          <w:color w:val="000000"/>
          <w:lang w:val="en"/>
        </w:rPr>
        <w:t>Mayhorn</w:t>
      </w:r>
      <w:proofErr w:type="spellEnd"/>
      <w:r>
        <w:rPr>
          <w:rFonts w:ascii="Open Sans" w:hAnsi="Open Sans" w:cs="Arial"/>
          <w:color w:val="000000"/>
          <w:lang w:val="en"/>
        </w:rPr>
        <w:t>, C. (2007).</w:t>
      </w:r>
      <w:proofErr w:type="gramEnd"/>
      <w:r>
        <w:rPr>
          <w:rFonts w:ascii="Open Sans" w:hAnsi="Open Sans" w:cs="Arial"/>
          <w:color w:val="000000"/>
          <w:lang w:val="en"/>
        </w:rPr>
        <w:t xml:space="preserve"> </w:t>
      </w:r>
      <w:proofErr w:type="gramStart"/>
      <w:r>
        <w:rPr>
          <w:rFonts w:ascii="Open Sans" w:hAnsi="Open Sans" w:cs="Arial"/>
          <w:color w:val="000000"/>
          <w:lang w:val="en"/>
        </w:rPr>
        <w:t>An Evaluation of Self-Checkout Systems.</w:t>
      </w:r>
      <w:proofErr w:type="gramEnd"/>
      <w:r>
        <w:rPr>
          <w:rFonts w:ascii="Open Sans" w:hAnsi="Open Sans" w:cs="Arial"/>
          <w:color w:val="000000"/>
          <w:lang w:val="en"/>
        </w:rPr>
        <w:t xml:space="preserve"> </w:t>
      </w:r>
      <w:proofErr w:type="gramStart"/>
      <w:r>
        <w:rPr>
          <w:rFonts w:ascii="Open Sans" w:hAnsi="Open Sans" w:cs="Arial"/>
          <w:i/>
          <w:iCs/>
          <w:color w:val="000000"/>
          <w:lang w:val="en"/>
        </w:rPr>
        <w:t>Proceedings of the Human Factors and Ergonomics Society Annual Meeting</w:t>
      </w:r>
      <w:r>
        <w:rPr>
          <w:rFonts w:ascii="Open Sans" w:hAnsi="Open Sans" w:cs="Arial"/>
          <w:color w:val="000000"/>
          <w:lang w:val="en"/>
        </w:rPr>
        <w:t>, 51(17), pp.1011-1014.</w:t>
      </w:r>
      <w:proofErr w:type="gramEnd"/>
    </w:p>
    <w:p w:rsidR="00683D28" w:rsidRPr="00A07DC0" w:rsidRDefault="00126645" w:rsidP="00737883">
      <w:pPr>
        <w:jc w:val="both"/>
        <w:rPr>
          <w:sz w:val="24"/>
          <w:szCs w:val="24"/>
        </w:rPr>
      </w:pPr>
      <w:r>
        <w:rPr>
          <w:sz w:val="24"/>
          <w:szCs w:val="24"/>
        </w:rPr>
        <w:t>[Online],</w:t>
      </w:r>
      <w:r w:rsidR="00413C83" w:rsidRPr="00413C83">
        <w:t xml:space="preserve"> </w:t>
      </w:r>
      <w:hyperlink r:id="rId17" w:history="1">
        <w:r w:rsidRPr="00E81BE5">
          <w:rPr>
            <w:rStyle w:val="Hyperlink"/>
            <w:sz w:val="24"/>
            <w:szCs w:val="24"/>
          </w:rPr>
          <w:t>https://mpk732t12016clusterb.wordpress.com/author/nicktsaousidis/</w:t>
        </w:r>
      </w:hyperlink>
      <w:r>
        <w:rPr>
          <w:sz w:val="24"/>
          <w:szCs w:val="24"/>
        </w:rPr>
        <w:t xml:space="preserve"> [Accessed 30Apr.2019]</w:t>
      </w:r>
    </w:p>
    <w:p w:rsidR="00737883" w:rsidRPr="00B84CCF" w:rsidRDefault="00737883" w:rsidP="00907811">
      <w:pPr>
        <w:jc w:val="both"/>
        <w:rPr>
          <w:rStyle w:val="ilfuvd"/>
          <w:rFonts w:cs="Arial"/>
          <w:b/>
          <w:color w:val="222222"/>
          <w:sz w:val="24"/>
          <w:szCs w:val="24"/>
        </w:rPr>
      </w:pPr>
    </w:p>
    <w:sectPr w:rsidR="00737883" w:rsidRPr="00B84CC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5D89" w:rsidRDefault="00535D89" w:rsidP="00535D89">
      <w:pPr>
        <w:spacing w:after="0" w:line="240" w:lineRule="auto"/>
      </w:pPr>
      <w:r>
        <w:separator/>
      </w:r>
    </w:p>
  </w:endnote>
  <w:endnote w:type="continuationSeparator" w:id="0">
    <w:p w:rsidR="00535D89" w:rsidRDefault="00535D89" w:rsidP="00535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ff1">
    <w:altName w:val="Times New Roman"/>
    <w:charset w:val="00"/>
    <w:family w:val="auto"/>
    <w:pitch w:val="default"/>
  </w:font>
  <w:font w:name="ff3">
    <w:altName w:val="Times New Roman"/>
    <w:charset w:val="00"/>
    <w:family w:val="auto"/>
    <w:pitch w:val="default"/>
  </w:font>
  <w:font w:name="Open Sans">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Roboto">
    <w:altName w:val="Times New Roman"/>
    <w:charset w:val="00"/>
    <w:family w:val="auto"/>
    <w:pitch w:val="default"/>
  </w:font>
  <w:font w:name="ff2">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1962898"/>
      <w:docPartObj>
        <w:docPartGallery w:val="Page Numbers (Bottom of Page)"/>
        <w:docPartUnique/>
      </w:docPartObj>
    </w:sdtPr>
    <w:sdtEndPr>
      <w:rPr>
        <w:noProof/>
      </w:rPr>
    </w:sdtEndPr>
    <w:sdtContent>
      <w:p w:rsidR="00535D89" w:rsidRDefault="00535D89">
        <w:pPr>
          <w:pStyle w:val="Footer"/>
          <w:jc w:val="center"/>
        </w:pPr>
        <w:r>
          <w:fldChar w:fldCharType="begin"/>
        </w:r>
        <w:r>
          <w:instrText xml:space="preserve"> PAGE   \* MERGEFORMAT </w:instrText>
        </w:r>
        <w:r>
          <w:fldChar w:fldCharType="separate"/>
        </w:r>
        <w:r w:rsidR="00717505">
          <w:rPr>
            <w:noProof/>
          </w:rPr>
          <w:t>12</w:t>
        </w:r>
        <w:r>
          <w:rPr>
            <w:noProof/>
          </w:rPr>
          <w:fldChar w:fldCharType="end"/>
        </w:r>
      </w:p>
    </w:sdtContent>
  </w:sdt>
  <w:p w:rsidR="00535D89" w:rsidRDefault="00535D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5D89" w:rsidRDefault="00535D89" w:rsidP="00535D89">
      <w:pPr>
        <w:spacing w:after="0" w:line="240" w:lineRule="auto"/>
      </w:pPr>
      <w:r>
        <w:separator/>
      </w:r>
    </w:p>
  </w:footnote>
  <w:footnote w:type="continuationSeparator" w:id="0">
    <w:p w:rsidR="00535D89" w:rsidRDefault="00535D89" w:rsidP="00535D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sz w:val="28"/>
        <w:szCs w:val="28"/>
      </w:rPr>
      <w:alias w:val="Title"/>
      <w:id w:val="77738743"/>
      <w:placeholder>
        <w:docPart w:val="9885193261714DC4806F57C4B259805F"/>
      </w:placeholder>
      <w:dataBinding w:prefixMappings="xmlns:ns0='http://schemas.openxmlformats.org/package/2006/metadata/core-properties' xmlns:ns1='http://purl.org/dc/elements/1.1/'" w:xpath="/ns0:coreProperties[1]/ns1:title[1]" w:storeItemID="{6C3C8BC8-F283-45AE-878A-BAB7291924A1}"/>
      <w:text/>
    </w:sdtPr>
    <w:sdtEndPr/>
    <w:sdtContent>
      <w:p w:rsidR="00762ADE" w:rsidRDefault="00762ADE">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762ADE">
          <w:rPr>
            <w:b/>
            <w:sz w:val="28"/>
            <w:szCs w:val="28"/>
          </w:rPr>
          <w:t>Analysing customer satisfaction of utilising self-service technology at supermarkets</w:t>
        </w:r>
      </w:p>
    </w:sdtContent>
  </w:sdt>
  <w:p w:rsidR="00762ADE" w:rsidRDefault="00762AD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D24D50"/>
    <w:multiLevelType w:val="hybridMultilevel"/>
    <w:tmpl w:val="942E4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B143B0E"/>
    <w:multiLevelType w:val="hybridMultilevel"/>
    <w:tmpl w:val="9B080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7D32395"/>
    <w:multiLevelType w:val="hybridMultilevel"/>
    <w:tmpl w:val="4BC63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3A5D"/>
    <w:rsid w:val="00007199"/>
    <w:rsid w:val="00026D73"/>
    <w:rsid w:val="00053915"/>
    <w:rsid w:val="00071A12"/>
    <w:rsid w:val="00082B5F"/>
    <w:rsid w:val="0008728A"/>
    <w:rsid w:val="00093B81"/>
    <w:rsid w:val="00095797"/>
    <w:rsid w:val="000A1793"/>
    <w:rsid w:val="000A276A"/>
    <w:rsid w:val="000B061E"/>
    <w:rsid w:val="000B1A61"/>
    <w:rsid w:val="000B6C83"/>
    <w:rsid w:val="000E6DF1"/>
    <w:rsid w:val="00103539"/>
    <w:rsid w:val="00104A7B"/>
    <w:rsid w:val="00106837"/>
    <w:rsid w:val="00114F2B"/>
    <w:rsid w:val="00116A59"/>
    <w:rsid w:val="0012181E"/>
    <w:rsid w:val="00126645"/>
    <w:rsid w:val="0013222A"/>
    <w:rsid w:val="001416A9"/>
    <w:rsid w:val="00161325"/>
    <w:rsid w:val="00162EA0"/>
    <w:rsid w:val="00174B2A"/>
    <w:rsid w:val="001825C0"/>
    <w:rsid w:val="00191BD1"/>
    <w:rsid w:val="0019634F"/>
    <w:rsid w:val="001A54DB"/>
    <w:rsid w:val="001C38D3"/>
    <w:rsid w:val="001D11F5"/>
    <w:rsid w:val="001D445E"/>
    <w:rsid w:val="001D63E1"/>
    <w:rsid w:val="001F5A9B"/>
    <w:rsid w:val="001F7B16"/>
    <w:rsid w:val="00206BC6"/>
    <w:rsid w:val="002179FB"/>
    <w:rsid w:val="00243D49"/>
    <w:rsid w:val="002808CC"/>
    <w:rsid w:val="002A264B"/>
    <w:rsid w:val="002A7A14"/>
    <w:rsid w:val="002D0FE0"/>
    <w:rsid w:val="002D106B"/>
    <w:rsid w:val="002D5622"/>
    <w:rsid w:val="002D5909"/>
    <w:rsid w:val="002D5D92"/>
    <w:rsid w:val="00307ABB"/>
    <w:rsid w:val="00307D2A"/>
    <w:rsid w:val="00333300"/>
    <w:rsid w:val="0033452A"/>
    <w:rsid w:val="00343C23"/>
    <w:rsid w:val="00354298"/>
    <w:rsid w:val="00384035"/>
    <w:rsid w:val="00390199"/>
    <w:rsid w:val="00392A11"/>
    <w:rsid w:val="003A26C9"/>
    <w:rsid w:val="003E22AE"/>
    <w:rsid w:val="003E7B4D"/>
    <w:rsid w:val="003F0C45"/>
    <w:rsid w:val="00413C83"/>
    <w:rsid w:val="00414838"/>
    <w:rsid w:val="004305DD"/>
    <w:rsid w:val="0044312F"/>
    <w:rsid w:val="00443C07"/>
    <w:rsid w:val="00475D8A"/>
    <w:rsid w:val="004817F8"/>
    <w:rsid w:val="004A0F69"/>
    <w:rsid w:val="004A2B87"/>
    <w:rsid w:val="004A7F14"/>
    <w:rsid w:val="004B0871"/>
    <w:rsid w:val="004E16E2"/>
    <w:rsid w:val="004E50A0"/>
    <w:rsid w:val="004F04E5"/>
    <w:rsid w:val="005027C2"/>
    <w:rsid w:val="005115CA"/>
    <w:rsid w:val="00521E76"/>
    <w:rsid w:val="00524CCF"/>
    <w:rsid w:val="00535D89"/>
    <w:rsid w:val="00540105"/>
    <w:rsid w:val="0056236D"/>
    <w:rsid w:val="00585AFD"/>
    <w:rsid w:val="00595A55"/>
    <w:rsid w:val="005A2D1B"/>
    <w:rsid w:val="005C6639"/>
    <w:rsid w:val="005E49B6"/>
    <w:rsid w:val="00623D0B"/>
    <w:rsid w:val="006251BB"/>
    <w:rsid w:val="00633BAA"/>
    <w:rsid w:val="00655274"/>
    <w:rsid w:val="006723C0"/>
    <w:rsid w:val="00683D28"/>
    <w:rsid w:val="006924AA"/>
    <w:rsid w:val="006A0283"/>
    <w:rsid w:val="006B3485"/>
    <w:rsid w:val="006E05F0"/>
    <w:rsid w:val="006F2018"/>
    <w:rsid w:val="006F4567"/>
    <w:rsid w:val="00700F03"/>
    <w:rsid w:val="00705576"/>
    <w:rsid w:val="00717505"/>
    <w:rsid w:val="00737883"/>
    <w:rsid w:val="007405E0"/>
    <w:rsid w:val="00747A71"/>
    <w:rsid w:val="00757842"/>
    <w:rsid w:val="00762ADE"/>
    <w:rsid w:val="007732A0"/>
    <w:rsid w:val="0077745C"/>
    <w:rsid w:val="007934E4"/>
    <w:rsid w:val="0079689A"/>
    <w:rsid w:val="007A5A19"/>
    <w:rsid w:val="007A6FF9"/>
    <w:rsid w:val="007B034F"/>
    <w:rsid w:val="007B2994"/>
    <w:rsid w:val="007B2BFD"/>
    <w:rsid w:val="007F11A4"/>
    <w:rsid w:val="008219AB"/>
    <w:rsid w:val="00821C0E"/>
    <w:rsid w:val="008310BC"/>
    <w:rsid w:val="0085106E"/>
    <w:rsid w:val="0086183C"/>
    <w:rsid w:val="00872CA7"/>
    <w:rsid w:val="008833BA"/>
    <w:rsid w:val="00896610"/>
    <w:rsid w:val="008C0B3A"/>
    <w:rsid w:val="008F528A"/>
    <w:rsid w:val="00907811"/>
    <w:rsid w:val="00920334"/>
    <w:rsid w:val="009212CB"/>
    <w:rsid w:val="00927C98"/>
    <w:rsid w:val="00933130"/>
    <w:rsid w:val="00957760"/>
    <w:rsid w:val="009604C2"/>
    <w:rsid w:val="00971974"/>
    <w:rsid w:val="00972666"/>
    <w:rsid w:val="00972859"/>
    <w:rsid w:val="009A3B8F"/>
    <w:rsid w:val="009A40D4"/>
    <w:rsid w:val="009B45AF"/>
    <w:rsid w:val="009C5759"/>
    <w:rsid w:val="009E49D5"/>
    <w:rsid w:val="00A05900"/>
    <w:rsid w:val="00A07DC0"/>
    <w:rsid w:val="00A111E8"/>
    <w:rsid w:val="00A142B9"/>
    <w:rsid w:val="00A1451B"/>
    <w:rsid w:val="00A165A1"/>
    <w:rsid w:val="00A219B3"/>
    <w:rsid w:val="00A34285"/>
    <w:rsid w:val="00A35502"/>
    <w:rsid w:val="00A40768"/>
    <w:rsid w:val="00A50EE8"/>
    <w:rsid w:val="00A62D0D"/>
    <w:rsid w:val="00A84D67"/>
    <w:rsid w:val="00AD065F"/>
    <w:rsid w:val="00AD2FA9"/>
    <w:rsid w:val="00AF121D"/>
    <w:rsid w:val="00AF2C6F"/>
    <w:rsid w:val="00AF3B72"/>
    <w:rsid w:val="00AF55BE"/>
    <w:rsid w:val="00AF70DC"/>
    <w:rsid w:val="00AF7353"/>
    <w:rsid w:val="00B05699"/>
    <w:rsid w:val="00B235EC"/>
    <w:rsid w:val="00B252EA"/>
    <w:rsid w:val="00B413F3"/>
    <w:rsid w:val="00B430AA"/>
    <w:rsid w:val="00B50ED9"/>
    <w:rsid w:val="00B576E9"/>
    <w:rsid w:val="00B8129A"/>
    <w:rsid w:val="00B84CCF"/>
    <w:rsid w:val="00B87186"/>
    <w:rsid w:val="00B87612"/>
    <w:rsid w:val="00B94D11"/>
    <w:rsid w:val="00B9515C"/>
    <w:rsid w:val="00BB3EFF"/>
    <w:rsid w:val="00BB61BC"/>
    <w:rsid w:val="00BD3B52"/>
    <w:rsid w:val="00BE798A"/>
    <w:rsid w:val="00BF35E8"/>
    <w:rsid w:val="00C0373D"/>
    <w:rsid w:val="00C03A55"/>
    <w:rsid w:val="00C064E3"/>
    <w:rsid w:val="00C1274A"/>
    <w:rsid w:val="00C129E4"/>
    <w:rsid w:val="00C17765"/>
    <w:rsid w:val="00C210F2"/>
    <w:rsid w:val="00C353ED"/>
    <w:rsid w:val="00C42E10"/>
    <w:rsid w:val="00C5487D"/>
    <w:rsid w:val="00C804BE"/>
    <w:rsid w:val="00C83CF0"/>
    <w:rsid w:val="00C87BCB"/>
    <w:rsid w:val="00C9772F"/>
    <w:rsid w:val="00CA6C42"/>
    <w:rsid w:val="00CA785B"/>
    <w:rsid w:val="00CB7E72"/>
    <w:rsid w:val="00CD4B32"/>
    <w:rsid w:val="00CE3D25"/>
    <w:rsid w:val="00CE6F48"/>
    <w:rsid w:val="00CF5869"/>
    <w:rsid w:val="00D04B43"/>
    <w:rsid w:val="00D13281"/>
    <w:rsid w:val="00D30585"/>
    <w:rsid w:val="00D4744D"/>
    <w:rsid w:val="00D47659"/>
    <w:rsid w:val="00D50593"/>
    <w:rsid w:val="00D61785"/>
    <w:rsid w:val="00D6441E"/>
    <w:rsid w:val="00D64D26"/>
    <w:rsid w:val="00D76741"/>
    <w:rsid w:val="00D86F6B"/>
    <w:rsid w:val="00D87617"/>
    <w:rsid w:val="00D9132A"/>
    <w:rsid w:val="00D97771"/>
    <w:rsid w:val="00DC0ADB"/>
    <w:rsid w:val="00DC3A5D"/>
    <w:rsid w:val="00DC66A5"/>
    <w:rsid w:val="00DD79CD"/>
    <w:rsid w:val="00DE34BD"/>
    <w:rsid w:val="00DE59C7"/>
    <w:rsid w:val="00E17BA3"/>
    <w:rsid w:val="00E64506"/>
    <w:rsid w:val="00E76B92"/>
    <w:rsid w:val="00E77A9E"/>
    <w:rsid w:val="00EA4270"/>
    <w:rsid w:val="00ED5E24"/>
    <w:rsid w:val="00EF31E0"/>
    <w:rsid w:val="00EF47C2"/>
    <w:rsid w:val="00F010A7"/>
    <w:rsid w:val="00F11A8D"/>
    <w:rsid w:val="00F25AAA"/>
    <w:rsid w:val="00F4028F"/>
    <w:rsid w:val="00F435D9"/>
    <w:rsid w:val="00F44905"/>
    <w:rsid w:val="00F64FAD"/>
    <w:rsid w:val="00F831DE"/>
    <w:rsid w:val="00F84516"/>
    <w:rsid w:val="00F9052B"/>
    <w:rsid w:val="00F93641"/>
    <w:rsid w:val="00F93D05"/>
    <w:rsid w:val="00F951E7"/>
    <w:rsid w:val="00F956AC"/>
    <w:rsid w:val="00FB1B75"/>
    <w:rsid w:val="00FE1AAC"/>
    <w:rsid w:val="00FF1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C5487D"/>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3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A5D"/>
    <w:rPr>
      <w:rFonts w:ascii="Tahoma" w:hAnsi="Tahoma" w:cs="Tahoma"/>
      <w:sz w:val="16"/>
      <w:szCs w:val="16"/>
    </w:rPr>
  </w:style>
  <w:style w:type="table" w:styleId="TableGrid">
    <w:name w:val="Table Grid"/>
    <w:basedOn w:val="TableNormal"/>
    <w:uiPriority w:val="59"/>
    <w:rsid w:val="00DC3A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C3A5D"/>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C5487D"/>
    <w:rPr>
      <w:rFonts w:asciiTheme="majorHAnsi" w:eastAsiaTheme="majorEastAsia" w:hAnsiTheme="majorHAnsi" w:cstheme="majorBidi"/>
      <w:color w:val="365F91" w:themeColor="accent1" w:themeShade="BF"/>
      <w:sz w:val="28"/>
      <w:szCs w:val="28"/>
    </w:rPr>
  </w:style>
  <w:style w:type="character" w:styleId="Hyperlink">
    <w:name w:val="Hyperlink"/>
    <w:basedOn w:val="DefaultParagraphFont"/>
    <w:uiPriority w:val="99"/>
    <w:unhideWhenUsed/>
    <w:rsid w:val="00B94D11"/>
    <w:rPr>
      <w:color w:val="0000FF" w:themeColor="hyperlink"/>
      <w:u w:val="single"/>
    </w:rPr>
  </w:style>
  <w:style w:type="paragraph" w:styleId="Header">
    <w:name w:val="header"/>
    <w:basedOn w:val="Normal"/>
    <w:link w:val="HeaderChar"/>
    <w:uiPriority w:val="99"/>
    <w:unhideWhenUsed/>
    <w:rsid w:val="00535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D89"/>
  </w:style>
  <w:style w:type="paragraph" w:styleId="Footer">
    <w:name w:val="footer"/>
    <w:basedOn w:val="Normal"/>
    <w:link w:val="FooterChar"/>
    <w:uiPriority w:val="99"/>
    <w:unhideWhenUsed/>
    <w:rsid w:val="00535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D89"/>
  </w:style>
  <w:style w:type="paragraph" w:styleId="ListParagraph">
    <w:name w:val="List Paragraph"/>
    <w:basedOn w:val="Normal"/>
    <w:uiPriority w:val="34"/>
    <w:qFormat/>
    <w:rsid w:val="00E77A9E"/>
    <w:pPr>
      <w:ind w:left="720"/>
      <w:contextualSpacing/>
    </w:pPr>
  </w:style>
  <w:style w:type="character" w:customStyle="1" w:styleId="ilfuvd">
    <w:name w:val="ilfuvd"/>
    <w:basedOn w:val="DefaultParagraphFont"/>
    <w:rsid w:val="00CA785B"/>
  </w:style>
  <w:style w:type="character" w:customStyle="1" w:styleId="a1">
    <w:name w:val="a1"/>
    <w:basedOn w:val="DefaultParagraphFont"/>
    <w:rsid w:val="001D63E1"/>
    <w:rPr>
      <w:rFonts w:ascii="Times New Roman" w:hAnsi="Times New Roman" w:cs="Times New Roman" w:hint="default"/>
      <w:b w:val="0"/>
      <w:bCs w:val="0"/>
      <w:i w:val="0"/>
      <w:iCs w:val="0"/>
      <w:bdr w:val="none" w:sz="0" w:space="0" w:color="auto" w:frame="1"/>
    </w:rPr>
  </w:style>
  <w:style w:type="character" w:customStyle="1" w:styleId="a2">
    <w:name w:val="a2"/>
    <w:basedOn w:val="DefaultParagraphFont"/>
    <w:rsid w:val="00D64D26"/>
    <w:rPr>
      <w:rFonts w:ascii="ff1" w:hAnsi="ff1" w:hint="default"/>
      <w:b w:val="0"/>
      <w:bCs w:val="0"/>
      <w:i w:val="0"/>
      <w:iCs w:val="0"/>
      <w:bdr w:val="none" w:sz="0" w:space="0" w:color="auto" w:frame="1"/>
    </w:rPr>
  </w:style>
  <w:style w:type="character" w:customStyle="1" w:styleId="a3">
    <w:name w:val="a3"/>
    <w:basedOn w:val="DefaultParagraphFont"/>
    <w:rsid w:val="00D64D26"/>
    <w:rPr>
      <w:rFonts w:ascii="ff3" w:hAnsi="ff3" w:hint="default"/>
      <w:b w:val="0"/>
      <w:bCs w:val="0"/>
      <w:i w:val="0"/>
      <w:iCs w:val="0"/>
      <w:bdr w:val="none" w:sz="0" w:space="0" w:color="auto" w:frame="1"/>
    </w:rPr>
  </w:style>
  <w:style w:type="paragraph" w:styleId="NormalWeb">
    <w:name w:val="Normal (Web)"/>
    <w:basedOn w:val="Normal"/>
    <w:uiPriority w:val="99"/>
    <w:semiHidden/>
    <w:unhideWhenUsed/>
    <w:rsid w:val="00D61785"/>
    <w:pPr>
      <w:spacing w:after="150"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C5487D"/>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3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A5D"/>
    <w:rPr>
      <w:rFonts w:ascii="Tahoma" w:hAnsi="Tahoma" w:cs="Tahoma"/>
      <w:sz w:val="16"/>
      <w:szCs w:val="16"/>
    </w:rPr>
  </w:style>
  <w:style w:type="table" w:styleId="TableGrid">
    <w:name w:val="Table Grid"/>
    <w:basedOn w:val="TableNormal"/>
    <w:uiPriority w:val="59"/>
    <w:rsid w:val="00DC3A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C3A5D"/>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C5487D"/>
    <w:rPr>
      <w:rFonts w:asciiTheme="majorHAnsi" w:eastAsiaTheme="majorEastAsia" w:hAnsiTheme="majorHAnsi" w:cstheme="majorBidi"/>
      <w:color w:val="365F91" w:themeColor="accent1" w:themeShade="BF"/>
      <w:sz w:val="28"/>
      <w:szCs w:val="28"/>
    </w:rPr>
  </w:style>
  <w:style w:type="character" w:styleId="Hyperlink">
    <w:name w:val="Hyperlink"/>
    <w:basedOn w:val="DefaultParagraphFont"/>
    <w:uiPriority w:val="99"/>
    <w:unhideWhenUsed/>
    <w:rsid w:val="00B94D11"/>
    <w:rPr>
      <w:color w:val="0000FF" w:themeColor="hyperlink"/>
      <w:u w:val="single"/>
    </w:rPr>
  </w:style>
  <w:style w:type="paragraph" w:styleId="Header">
    <w:name w:val="header"/>
    <w:basedOn w:val="Normal"/>
    <w:link w:val="HeaderChar"/>
    <w:uiPriority w:val="99"/>
    <w:unhideWhenUsed/>
    <w:rsid w:val="00535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D89"/>
  </w:style>
  <w:style w:type="paragraph" w:styleId="Footer">
    <w:name w:val="footer"/>
    <w:basedOn w:val="Normal"/>
    <w:link w:val="FooterChar"/>
    <w:uiPriority w:val="99"/>
    <w:unhideWhenUsed/>
    <w:rsid w:val="00535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D89"/>
  </w:style>
  <w:style w:type="paragraph" w:styleId="ListParagraph">
    <w:name w:val="List Paragraph"/>
    <w:basedOn w:val="Normal"/>
    <w:uiPriority w:val="34"/>
    <w:qFormat/>
    <w:rsid w:val="00E77A9E"/>
    <w:pPr>
      <w:ind w:left="720"/>
      <w:contextualSpacing/>
    </w:pPr>
  </w:style>
  <w:style w:type="character" w:customStyle="1" w:styleId="ilfuvd">
    <w:name w:val="ilfuvd"/>
    <w:basedOn w:val="DefaultParagraphFont"/>
    <w:rsid w:val="00CA785B"/>
  </w:style>
  <w:style w:type="character" w:customStyle="1" w:styleId="a1">
    <w:name w:val="a1"/>
    <w:basedOn w:val="DefaultParagraphFont"/>
    <w:rsid w:val="001D63E1"/>
    <w:rPr>
      <w:rFonts w:ascii="Times New Roman" w:hAnsi="Times New Roman" w:cs="Times New Roman" w:hint="default"/>
      <w:b w:val="0"/>
      <w:bCs w:val="0"/>
      <w:i w:val="0"/>
      <w:iCs w:val="0"/>
      <w:bdr w:val="none" w:sz="0" w:space="0" w:color="auto" w:frame="1"/>
    </w:rPr>
  </w:style>
  <w:style w:type="character" w:customStyle="1" w:styleId="a2">
    <w:name w:val="a2"/>
    <w:basedOn w:val="DefaultParagraphFont"/>
    <w:rsid w:val="00D64D26"/>
    <w:rPr>
      <w:rFonts w:ascii="ff1" w:hAnsi="ff1" w:hint="default"/>
      <w:b w:val="0"/>
      <w:bCs w:val="0"/>
      <w:i w:val="0"/>
      <w:iCs w:val="0"/>
      <w:bdr w:val="none" w:sz="0" w:space="0" w:color="auto" w:frame="1"/>
    </w:rPr>
  </w:style>
  <w:style w:type="character" w:customStyle="1" w:styleId="a3">
    <w:name w:val="a3"/>
    <w:basedOn w:val="DefaultParagraphFont"/>
    <w:rsid w:val="00D64D26"/>
    <w:rPr>
      <w:rFonts w:ascii="ff3" w:hAnsi="ff3" w:hint="default"/>
      <w:b w:val="0"/>
      <w:bCs w:val="0"/>
      <w:i w:val="0"/>
      <w:iCs w:val="0"/>
      <w:bdr w:val="none" w:sz="0" w:space="0" w:color="auto" w:frame="1"/>
    </w:rPr>
  </w:style>
  <w:style w:type="paragraph" w:styleId="NormalWeb">
    <w:name w:val="Normal (Web)"/>
    <w:basedOn w:val="Normal"/>
    <w:uiPriority w:val="99"/>
    <w:semiHidden/>
    <w:unhideWhenUsed/>
    <w:rsid w:val="00D61785"/>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845305">
      <w:bodyDiv w:val="1"/>
      <w:marLeft w:val="0"/>
      <w:marRight w:val="0"/>
      <w:marTop w:val="0"/>
      <w:marBottom w:val="0"/>
      <w:divBdr>
        <w:top w:val="none" w:sz="0" w:space="0" w:color="auto"/>
        <w:left w:val="none" w:sz="0" w:space="0" w:color="auto"/>
        <w:bottom w:val="none" w:sz="0" w:space="0" w:color="auto"/>
        <w:right w:val="none" w:sz="0" w:space="0" w:color="auto"/>
      </w:divBdr>
      <w:divsChild>
        <w:div w:id="1162114954">
          <w:marLeft w:val="0"/>
          <w:marRight w:val="0"/>
          <w:marTop w:val="0"/>
          <w:marBottom w:val="0"/>
          <w:divBdr>
            <w:top w:val="none" w:sz="0" w:space="0" w:color="auto"/>
            <w:left w:val="none" w:sz="0" w:space="0" w:color="auto"/>
            <w:bottom w:val="none" w:sz="0" w:space="0" w:color="auto"/>
            <w:right w:val="none" w:sz="0" w:space="0" w:color="auto"/>
          </w:divBdr>
          <w:divsChild>
            <w:div w:id="1855880966">
              <w:marLeft w:val="0"/>
              <w:marRight w:val="0"/>
              <w:marTop w:val="0"/>
              <w:marBottom w:val="0"/>
              <w:divBdr>
                <w:top w:val="none" w:sz="0" w:space="0" w:color="auto"/>
                <w:left w:val="none" w:sz="0" w:space="0" w:color="auto"/>
                <w:bottom w:val="none" w:sz="0" w:space="0" w:color="auto"/>
                <w:right w:val="none" w:sz="0" w:space="0" w:color="auto"/>
              </w:divBdr>
              <w:divsChild>
                <w:div w:id="141432643">
                  <w:marLeft w:val="-225"/>
                  <w:marRight w:val="-225"/>
                  <w:marTop w:val="0"/>
                  <w:marBottom w:val="0"/>
                  <w:divBdr>
                    <w:top w:val="none" w:sz="0" w:space="0" w:color="auto"/>
                    <w:left w:val="none" w:sz="0" w:space="0" w:color="auto"/>
                    <w:bottom w:val="none" w:sz="0" w:space="0" w:color="auto"/>
                    <w:right w:val="none" w:sz="0" w:space="0" w:color="auto"/>
                  </w:divBdr>
                  <w:divsChild>
                    <w:div w:id="1599371089">
                      <w:marLeft w:val="0"/>
                      <w:marRight w:val="0"/>
                      <w:marTop w:val="0"/>
                      <w:marBottom w:val="0"/>
                      <w:divBdr>
                        <w:top w:val="none" w:sz="0" w:space="0" w:color="auto"/>
                        <w:left w:val="none" w:sz="0" w:space="0" w:color="auto"/>
                        <w:bottom w:val="none" w:sz="0" w:space="0" w:color="auto"/>
                        <w:right w:val="none" w:sz="0" w:space="0" w:color="auto"/>
                      </w:divBdr>
                      <w:divsChild>
                        <w:div w:id="398091430">
                          <w:marLeft w:val="0"/>
                          <w:marRight w:val="0"/>
                          <w:marTop w:val="0"/>
                          <w:marBottom w:val="0"/>
                          <w:divBdr>
                            <w:top w:val="none" w:sz="0" w:space="0" w:color="auto"/>
                            <w:left w:val="none" w:sz="0" w:space="0" w:color="auto"/>
                            <w:bottom w:val="none" w:sz="0" w:space="0" w:color="auto"/>
                            <w:right w:val="none" w:sz="0" w:space="0" w:color="auto"/>
                          </w:divBdr>
                          <w:divsChild>
                            <w:div w:id="799306053">
                              <w:marLeft w:val="0"/>
                              <w:marRight w:val="0"/>
                              <w:marTop w:val="0"/>
                              <w:marBottom w:val="0"/>
                              <w:divBdr>
                                <w:top w:val="none" w:sz="0" w:space="0" w:color="auto"/>
                                <w:left w:val="none" w:sz="0" w:space="0" w:color="auto"/>
                                <w:bottom w:val="none" w:sz="0" w:space="0" w:color="auto"/>
                                <w:right w:val="none" w:sz="0" w:space="0" w:color="auto"/>
                              </w:divBdr>
                              <w:divsChild>
                                <w:div w:id="190421696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308287746">
      <w:bodyDiv w:val="1"/>
      <w:marLeft w:val="0"/>
      <w:marRight w:val="0"/>
      <w:marTop w:val="0"/>
      <w:marBottom w:val="0"/>
      <w:divBdr>
        <w:top w:val="none" w:sz="0" w:space="0" w:color="auto"/>
        <w:left w:val="none" w:sz="0" w:space="0" w:color="auto"/>
        <w:bottom w:val="none" w:sz="0" w:space="0" w:color="auto"/>
        <w:right w:val="none" w:sz="0" w:space="0" w:color="auto"/>
      </w:divBdr>
      <w:divsChild>
        <w:div w:id="564225225">
          <w:marLeft w:val="0"/>
          <w:marRight w:val="0"/>
          <w:marTop w:val="0"/>
          <w:marBottom w:val="0"/>
          <w:divBdr>
            <w:top w:val="none" w:sz="0" w:space="0" w:color="auto"/>
            <w:left w:val="none" w:sz="0" w:space="0" w:color="auto"/>
            <w:bottom w:val="none" w:sz="0" w:space="0" w:color="auto"/>
            <w:right w:val="none" w:sz="0" w:space="0" w:color="auto"/>
          </w:divBdr>
          <w:divsChild>
            <w:div w:id="70784553">
              <w:marLeft w:val="0"/>
              <w:marRight w:val="0"/>
              <w:marTop w:val="0"/>
              <w:marBottom w:val="0"/>
              <w:divBdr>
                <w:top w:val="none" w:sz="0" w:space="0" w:color="auto"/>
                <w:left w:val="none" w:sz="0" w:space="0" w:color="auto"/>
                <w:bottom w:val="none" w:sz="0" w:space="0" w:color="auto"/>
                <w:right w:val="none" w:sz="0" w:space="0" w:color="auto"/>
              </w:divBdr>
              <w:divsChild>
                <w:div w:id="450168629">
                  <w:marLeft w:val="0"/>
                  <w:marRight w:val="0"/>
                  <w:marTop w:val="0"/>
                  <w:marBottom w:val="0"/>
                  <w:divBdr>
                    <w:top w:val="none" w:sz="0" w:space="0" w:color="auto"/>
                    <w:left w:val="none" w:sz="0" w:space="0" w:color="auto"/>
                    <w:bottom w:val="none" w:sz="0" w:space="0" w:color="auto"/>
                    <w:right w:val="none" w:sz="0" w:space="0" w:color="auto"/>
                  </w:divBdr>
                  <w:divsChild>
                    <w:div w:id="1688486313">
                      <w:marLeft w:val="0"/>
                      <w:marRight w:val="0"/>
                      <w:marTop w:val="0"/>
                      <w:marBottom w:val="0"/>
                      <w:divBdr>
                        <w:top w:val="none" w:sz="0" w:space="0" w:color="auto"/>
                        <w:left w:val="none" w:sz="0" w:space="0" w:color="auto"/>
                        <w:bottom w:val="none" w:sz="0" w:space="0" w:color="auto"/>
                        <w:right w:val="none" w:sz="0" w:space="0" w:color="auto"/>
                      </w:divBdr>
                      <w:divsChild>
                        <w:div w:id="1857576709">
                          <w:marLeft w:val="0"/>
                          <w:marRight w:val="0"/>
                          <w:marTop w:val="0"/>
                          <w:marBottom w:val="0"/>
                          <w:divBdr>
                            <w:top w:val="none" w:sz="0" w:space="0" w:color="auto"/>
                            <w:left w:val="none" w:sz="0" w:space="0" w:color="auto"/>
                            <w:bottom w:val="none" w:sz="0" w:space="0" w:color="auto"/>
                            <w:right w:val="none" w:sz="0" w:space="0" w:color="auto"/>
                          </w:divBdr>
                          <w:divsChild>
                            <w:div w:id="1552645085">
                              <w:marLeft w:val="-225"/>
                              <w:marRight w:val="-225"/>
                              <w:marTop w:val="0"/>
                              <w:marBottom w:val="0"/>
                              <w:divBdr>
                                <w:top w:val="none" w:sz="0" w:space="0" w:color="auto"/>
                                <w:left w:val="none" w:sz="0" w:space="0" w:color="auto"/>
                                <w:bottom w:val="none" w:sz="0" w:space="0" w:color="auto"/>
                                <w:right w:val="none" w:sz="0" w:space="0" w:color="auto"/>
                              </w:divBdr>
                              <w:divsChild>
                                <w:div w:id="531116638">
                                  <w:marLeft w:val="0"/>
                                  <w:marRight w:val="0"/>
                                  <w:marTop w:val="0"/>
                                  <w:marBottom w:val="0"/>
                                  <w:divBdr>
                                    <w:top w:val="none" w:sz="0" w:space="0" w:color="auto"/>
                                    <w:left w:val="none" w:sz="0" w:space="0" w:color="auto"/>
                                    <w:bottom w:val="none" w:sz="0" w:space="0" w:color="auto"/>
                                    <w:right w:val="none" w:sz="0" w:space="0" w:color="auto"/>
                                  </w:divBdr>
                                  <w:divsChild>
                                    <w:div w:id="678312321">
                                      <w:marLeft w:val="-150"/>
                                      <w:marRight w:val="-150"/>
                                      <w:marTop w:val="0"/>
                                      <w:marBottom w:val="0"/>
                                      <w:divBdr>
                                        <w:top w:val="none" w:sz="0" w:space="0" w:color="auto"/>
                                        <w:left w:val="none" w:sz="0" w:space="0" w:color="auto"/>
                                        <w:bottom w:val="none" w:sz="0" w:space="0" w:color="auto"/>
                                        <w:right w:val="none" w:sz="0" w:space="0" w:color="auto"/>
                                      </w:divBdr>
                                      <w:divsChild>
                                        <w:div w:id="118572979">
                                          <w:marLeft w:val="0"/>
                                          <w:marRight w:val="0"/>
                                          <w:marTop w:val="0"/>
                                          <w:marBottom w:val="0"/>
                                          <w:divBdr>
                                            <w:top w:val="none" w:sz="0" w:space="0" w:color="auto"/>
                                            <w:left w:val="none" w:sz="0" w:space="0" w:color="auto"/>
                                            <w:bottom w:val="none" w:sz="0" w:space="0" w:color="auto"/>
                                            <w:right w:val="none" w:sz="0" w:space="0" w:color="auto"/>
                                          </w:divBdr>
                                          <w:divsChild>
                                            <w:div w:id="660890891">
                                              <w:marLeft w:val="0"/>
                                              <w:marRight w:val="0"/>
                                              <w:marTop w:val="0"/>
                                              <w:marBottom w:val="0"/>
                                              <w:divBdr>
                                                <w:top w:val="none" w:sz="0" w:space="0" w:color="auto"/>
                                                <w:left w:val="none" w:sz="0" w:space="0" w:color="auto"/>
                                                <w:bottom w:val="none" w:sz="0" w:space="0" w:color="auto"/>
                                                <w:right w:val="none" w:sz="0" w:space="0" w:color="auto"/>
                                              </w:divBdr>
                                              <w:divsChild>
                                                <w:div w:id="1989894302">
                                                  <w:marLeft w:val="0"/>
                                                  <w:marRight w:val="0"/>
                                                  <w:marTop w:val="0"/>
                                                  <w:marBottom w:val="0"/>
                                                  <w:divBdr>
                                                    <w:top w:val="none" w:sz="0" w:space="0" w:color="auto"/>
                                                    <w:left w:val="none" w:sz="0" w:space="0" w:color="auto"/>
                                                    <w:bottom w:val="none" w:sz="0" w:space="0" w:color="auto"/>
                                                    <w:right w:val="none" w:sz="0" w:space="0" w:color="auto"/>
                                                  </w:divBdr>
                                                  <w:divsChild>
                                                    <w:div w:id="839077523">
                                                      <w:marLeft w:val="0"/>
                                                      <w:marRight w:val="0"/>
                                                      <w:marTop w:val="0"/>
                                                      <w:marBottom w:val="0"/>
                                                      <w:divBdr>
                                                        <w:top w:val="none" w:sz="0" w:space="0" w:color="auto"/>
                                                        <w:left w:val="none" w:sz="0" w:space="0" w:color="auto"/>
                                                        <w:bottom w:val="none" w:sz="0" w:space="0" w:color="auto"/>
                                                        <w:right w:val="none" w:sz="0" w:space="0" w:color="auto"/>
                                                      </w:divBdr>
                                                      <w:divsChild>
                                                        <w:div w:id="963854659">
                                                          <w:marLeft w:val="150"/>
                                                          <w:marRight w:val="150"/>
                                                          <w:marTop w:val="150"/>
                                                          <w:marBottom w:val="300"/>
                                                          <w:divBdr>
                                                            <w:top w:val="none" w:sz="0" w:space="0" w:color="auto"/>
                                                            <w:left w:val="none" w:sz="0" w:space="0" w:color="auto"/>
                                                            <w:bottom w:val="none" w:sz="0" w:space="0" w:color="auto"/>
                                                            <w:right w:val="none" w:sz="0" w:space="0" w:color="auto"/>
                                                          </w:divBdr>
                                                          <w:divsChild>
                                                            <w:div w:id="2083940761">
                                                              <w:marLeft w:val="0"/>
                                                              <w:marRight w:val="0"/>
                                                              <w:marTop w:val="0"/>
                                                              <w:marBottom w:val="0"/>
                                                              <w:divBdr>
                                                                <w:top w:val="none" w:sz="0" w:space="0" w:color="auto"/>
                                                                <w:left w:val="none" w:sz="0" w:space="0" w:color="auto"/>
                                                                <w:bottom w:val="none" w:sz="0" w:space="0" w:color="auto"/>
                                                                <w:right w:val="none" w:sz="0" w:space="0" w:color="auto"/>
                                                              </w:divBdr>
                                                              <w:divsChild>
                                                                <w:div w:id="903105147">
                                                                  <w:marLeft w:val="0"/>
                                                                  <w:marRight w:val="0"/>
                                                                  <w:marTop w:val="0"/>
                                                                  <w:marBottom w:val="0"/>
                                                                  <w:divBdr>
                                                                    <w:top w:val="none" w:sz="0" w:space="0" w:color="auto"/>
                                                                    <w:left w:val="none" w:sz="0" w:space="0" w:color="auto"/>
                                                                    <w:bottom w:val="none" w:sz="0" w:space="0" w:color="auto"/>
                                                                    <w:right w:val="none" w:sz="0" w:space="0" w:color="auto"/>
                                                                  </w:divBdr>
                                                                  <w:divsChild>
                                                                    <w:div w:id="322468727">
                                                                      <w:marLeft w:val="0"/>
                                                                      <w:marRight w:val="0"/>
                                                                      <w:marTop w:val="0"/>
                                                                      <w:marBottom w:val="0"/>
                                                                      <w:divBdr>
                                                                        <w:top w:val="none" w:sz="0" w:space="0" w:color="auto"/>
                                                                        <w:left w:val="none" w:sz="0" w:space="0" w:color="auto"/>
                                                                        <w:bottom w:val="none" w:sz="0" w:space="0" w:color="auto"/>
                                                                        <w:right w:val="none" w:sz="0" w:space="0" w:color="auto"/>
                                                                      </w:divBdr>
                                                                      <w:divsChild>
                                                                        <w:div w:id="220333935">
                                                                          <w:marLeft w:val="0"/>
                                                                          <w:marRight w:val="0"/>
                                                                          <w:marTop w:val="0"/>
                                                                          <w:marBottom w:val="0"/>
                                                                          <w:divBdr>
                                                                            <w:top w:val="none" w:sz="0" w:space="0" w:color="auto"/>
                                                                            <w:left w:val="none" w:sz="0" w:space="0" w:color="auto"/>
                                                                            <w:bottom w:val="none" w:sz="0" w:space="0" w:color="auto"/>
                                                                            <w:right w:val="none" w:sz="0" w:space="0" w:color="auto"/>
                                                                          </w:divBdr>
                                                                        </w:div>
                                                                        <w:div w:id="1041322303">
                                                                          <w:marLeft w:val="0"/>
                                                                          <w:marRight w:val="0"/>
                                                                          <w:marTop w:val="0"/>
                                                                          <w:marBottom w:val="0"/>
                                                                          <w:divBdr>
                                                                            <w:top w:val="none" w:sz="0" w:space="0" w:color="auto"/>
                                                                            <w:left w:val="none" w:sz="0" w:space="0" w:color="auto"/>
                                                                            <w:bottom w:val="none" w:sz="0" w:space="0" w:color="auto"/>
                                                                            <w:right w:val="none" w:sz="0" w:space="0" w:color="auto"/>
                                                                          </w:divBdr>
                                                                        </w:div>
                                                                        <w:div w:id="54622489">
                                                                          <w:marLeft w:val="0"/>
                                                                          <w:marRight w:val="0"/>
                                                                          <w:marTop w:val="0"/>
                                                                          <w:marBottom w:val="0"/>
                                                                          <w:divBdr>
                                                                            <w:top w:val="none" w:sz="0" w:space="0" w:color="auto"/>
                                                                            <w:left w:val="none" w:sz="0" w:space="0" w:color="auto"/>
                                                                            <w:bottom w:val="none" w:sz="0" w:space="0" w:color="auto"/>
                                                                            <w:right w:val="none" w:sz="0" w:space="0" w:color="auto"/>
                                                                          </w:divBdr>
                                                                        </w:div>
                                                                        <w:div w:id="130176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0588249">
      <w:bodyDiv w:val="1"/>
      <w:marLeft w:val="0"/>
      <w:marRight w:val="0"/>
      <w:marTop w:val="0"/>
      <w:marBottom w:val="0"/>
      <w:divBdr>
        <w:top w:val="none" w:sz="0" w:space="0" w:color="auto"/>
        <w:left w:val="none" w:sz="0" w:space="0" w:color="auto"/>
        <w:bottom w:val="none" w:sz="0" w:space="0" w:color="auto"/>
        <w:right w:val="none" w:sz="0" w:space="0" w:color="auto"/>
      </w:divBdr>
      <w:divsChild>
        <w:div w:id="120155415">
          <w:marLeft w:val="0"/>
          <w:marRight w:val="0"/>
          <w:marTop w:val="0"/>
          <w:marBottom w:val="0"/>
          <w:divBdr>
            <w:top w:val="none" w:sz="0" w:space="0" w:color="auto"/>
            <w:left w:val="none" w:sz="0" w:space="0" w:color="auto"/>
            <w:bottom w:val="none" w:sz="0" w:space="0" w:color="auto"/>
            <w:right w:val="none" w:sz="0" w:space="0" w:color="auto"/>
          </w:divBdr>
          <w:divsChild>
            <w:div w:id="1056976979">
              <w:marLeft w:val="0"/>
              <w:marRight w:val="0"/>
              <w:marTop w:val="0"/>
              <w:marBottom w:val="0"/>
              <w:divBdr>
                <w:top w:val="none" w:sz="0" w:space="0" w:color="auto"/>
                <w:left w:val="none" w:sz="0" w:space="0" w:color="auto"/>
                <w:bottom w:val="none" w:sz="0" w:space="0" w:color="auto"/>
                <w:right w:val="none" w:sz="0" w:space="0" w:color="auto"/>
              </w:divBdr>
              <w:divsChild>
                <w:div w:id="739181523">
                  <w:marLeft w:val="-225"/>
                  <w:marRight w:val="-225"/>
                  <w:marTop w:val="0"/>
                  <w:marBottom w:val="0"/>
                  <w:divBdr>
                    <w:top w:val="none" w:sz="0" w:space="0" w:color="auto"/>
                    <w:left w:val="none" w:sz="0" w:space="0" w:color="auto"/>
                    <w:bottom w:val="none" w:sz="0" w:space="0" w:color="auto"/>
                    <w:right w:val="none" w:sz="0" w:space="0" w:color="auto"/>
                  </w:divBdr>
                  <w:divsChild>
                    <w:div w:id="541793156">
                      <w:marLeft w:val="0"/>
                      <w:marRight w:val="0"/>
                      <w:marTop w:val="0"/>
                      <w:marBottom w:val="0"/>
                      <w:divBdr>
                        <w:top w:val="none" w:sz="0" w:space="0" w:color="auto"/>
                        <w:left w:val="none" w:sz="0" w:space="0" w:color="auto"/>
                        <w:bottom w:val="none" w:sz="0" w:space="0" w:color="auto"/>
                        <w:right w:val="none" w:sz="0" w:space="0" w:color="auto"/>
                      </w:divBdr>
                      <w:divsChild>
                        <w:div w:id="1151483869">
                          <w:marLeft w:val="0"/>
                          <w:marRight w:val="0"/>
                          <w:marTop w:val="0"/>
                          <w:marBottom w:val="0"/>
                          <w:divBdr>
                            <w:top w:val="none" w:sz="0" w:space="0" w:color="auto"/>
                            <w:left w:val="none" w:sz="0" w:space="0" w:color="auto"/>
                            <w:bottom w:val="none" w:sz="0" w:space="0" w:color="auto"/>
                            <w:right w:val="none" w:sz="0" w:space="0" w:color="auto"/>
                          </w:divBdr>
                          <w:divsChild>
                            <w:div w:id="978537986">
                              <w:marLeft w:val="0"/>
                              <w:marRight w:val="0"/>
                              <w:marTop w:val="0"/>
                              <w:marBottom w:val="0"/>
                              <w:divBdr>
                                <w:top w:val="none" w:sz="0" w:space="0" w:color="auto"/>
                                <w:left w:val="none" w:sz="0" w:space="0" w:color="auto"/>
                                <w:bottom w:val="none" w:sz="0" w:space="0" w:color="auto"/>
                                <w:right w:val="none" w:sz="0" w:space="0" w:color="auto"/>
                              </w:divBdr>
                              <w:divsChild>
                                <w:div w:id="198777565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915431078">
      <w:bodyDiv w:val="1"/>
      <w:marLeft w:val="0"/>
      <w:marRight w:val="0"/>
      <w:marTop w:val="0"/>
      <w:marBottom w:val="0"/>
      <w:divBdr>
        <w:top w:val="none" w:sz="0" w:space="0" w:color="auto"/>
        <w:left w:val="none" w:sz="0" w:space="0" w:color="auto"/>
        <w:bottom w:val="none" w:sz="0" w:space="0" w:color="auto"/>
        <w:right w:val="none" w:sz="0" w:space="0" w:color="auto"/>
      </w:divBdr>
      <w:divsChild>
        <w:div w:id="283462616">
          <w:marLeft w:val="0"/>
          <w:marRight w:val="0"/>
          <w:marTop w:val="0"/>
          <w:marBottom w:val="0"/>
          <w:divBdr>
            <w:top w:val="none" w:sz="0" w:space="0" w:color="auto"/>
            <w:left w:val="none" w:sz="0" w:space="0" w:color="auto"/>
            <w:bottom w:val="none" w:sz="0" w:space="0" w:color="auto"/>
            <w:right w:val="none" w:sz="0" w:space="0" w:color="auto"/>
          </w:divBdr>
          <w:divsChild>
            <w:div w:id="2047563836">
              <w:marLeft w:val="0"/>
              <w:marRight w:val="0"/>
              <w:marTop w:val="0"/>
              <w:marBottom w:val="0"/>
              <w:divBdr>
                <w:top w:val="none" w:sz="0" w:space="0" w:color="auto"/>
                <w:left w:val="none" w:sz="0" w:space="0" w:color="auto"/>
                <w:bottom w:val="none" w:sz="0" w:space="0" w:color="auto"/>
                <w:right w:val="none" w:sz="0" w:space="0" w:color="auto"/>
              </w:divBdr>
              <w:divsChild>
                <w:div w:id="2064593052">
                  <w:marLeft w:val="0"/>
                  <w:marRight w:val="0"/>
                  <w:marTop w:val="0"/>
                  <w:marBottom w:val="0"/>
                  <w:divBdr>
                    <w:top w:val="none" w:sz="0" w:space="0" w:color="auto"/>
                    <w:left w:val="none" w:sz="0" w:space="0" w:color="auto"/>
                    <w:bottom w:val="none" w:sz="0" w:space="0" w:color="auto"/>
                    <w:right w:val="none" w:sz="0" w:space="0" w:color="auto"/>
                  </w:divBdr>
                  <w:divsChild>
                    <w:div w:id="485517746">
                      <w:marLeft w:val="0"/>
                      <w:marRight w:val="0"/>
                      <w:marTop w:val="0"/>
                      <w:marBottom w:val="0"/>
                      <w:divBdr>
                        <w:top w:val="none" w:sz="0" w:space="0" w:color="auto"/>
                        <w:left w:val="none" w:sz="0" w:space="0" w:color="auto"/>
                        <w:bottom w:val="none" w:sz="0" w:space="0" w:color="auto"/>
                        <w:right w:val="none" w:sz="0" w:space="0" w:color="auto"/>
                      </w:divBdr>
                      <w:divsChild>
                        <w:div w:id="2063559808">
                          <w:marLeft w:val="0"/>
                          <w:marRight w:val="0"/>
                          <w:marTop w:val="0"/>
                          <w:marBottom w:val="0"/>
                          <w:divBdr>
                            <w:top w:val="none" w:sz="0" w:space="0" w:color="auto"/>
                            <w:left w:val="none" w:sz="0" w:space="0" w:color="auto"/>
                            <w:bottom w:val="none" w:sz="0" w:space="0" w:color="auto"/>
                            <w:right w:val="none" w:sz="0" w:space="0" w:color="auto"/>
                          </w:divBdr>
                          <w:divsChild>
                            <w:div w:id="441192245">
                              <w:marLeft w:val="-225"/>
                              <w:marRight w:val="-225"/>
                              <w:marTop w:val="0"/>
                              <w:marBottom w:val="0"/>
                              <w:divBdr>
                                <w:top w:val="none" w:sz="0" w:space="0" w:color="auto"/>
                                <w:left w:val="none" w:sz="0" w:space="0" w:color="auto"/>
                                <w:bottom w:val="none" w:sz="0" w:space="0" w:color="auto"/>
                                <w:right w:val="none" w:sz="0" w:space="0" w:color="auto"/>
                              </w:divBdr>
                              <w:divsChild>
                                <w:div w:id="948194844">
                                  <w:marLeft w:val="0"/>
                                  <w:marRight w:val="0"/>
                                  <w:marTop w:val="0"/>
                                  <w:marBottom w:val="0"/>
                                  <w:divBdr>
                                    <w:top w:val="none" w:sz="0" w:space="0" w:color="auto"/>
                                    <w:left w:val="none" w:sz="0" w:space="0" w:color="auto"/>
                                    <w:bottom w:val="none" w:sz="0" w:space="0" w:color="auto"/>
                                    <w:right w:val="none" w:sz="0" w:space="0" w:color="auto"/>
                                  </w:divBdr>
                                  <w:divsChild>
                                    <w:div w:id="1399669496">
                                      <w:marLeft w:val="-150"/>
                                      <w:marRight w:val="-150"/>
                                      <w:marTop w:val="0"/>
                                      <w:marBottom w:val="0"/>
                                      <w:divBdr>
                                        <w:top w:val="none" w:sz="0" w:space="0" w:color="auto"/>
                                        <w:left w:val="none" w:sz="0" w:space="0" w:color="auto"/>
                                        <w:bottom w:val="none" w:sz="0" w:space="0" w:color="auto"/>
                                        <w:right w:val="none" w:sz="0" w:space="0" w:color="auto"/>
                                      </w:divBdr>
                                      <w:divsChild>
                                        <w:div w:id="1001851390">
                                          <w:marLeft w:val="0"/>
                                          <w:marRight w:val="0"/>
                                          <w:marTop w:val="0"/>
                                          <w:marBottom w:val="0"/>
                                          <w:divBdr>
                                            <w:top w:val="none" w:sz="0" w:space="0" w:color="auto"/>
                                            <w:left w:val="none" w:sz="0" w:space="0" w:color="auto"/>
                                            <w:bottom w:val="none" w:sz="0" w:space="0" w:color="auto"/>
                                            <w:right w:val="none" w:sz="0" w:space="0" w:color="auto"/>
                                          </w:divBdr>
                                          <w:divsChild>
                                            <w:div w:id="284316589">
                                              <w:marLeft w:val="0"/>
                                              <w:marRight w:val="0"/>
                                              <w:marTop w:val="0"/>
                                              <w:marBottom w:val="0"/>
                                              <w:divBdr>
                                                <w:top w:val="none" w:sz="0" w:space="0" w:color="auto"/>
                                                <w:left w:val="none" w:sz="0" w:space="0" w:color="auto"/>
                                                <w:bottom w:val="none" w:sz="0" w:space="0" w:color="auto"/>
                                                <w:right w:val="none" w:sz="0" w:space="0" w:color="auto"/>
                                              </w:divBdr>
                                              <w:divsChild>
                                                <w:div w:id="890388762">
                                                  <w:marLeft w:val="0"/>
                                                  <w:marRight w:val="0"/>
                                                  <w:marTop w:val="0"/>
                                                  <w:marBottom w:val="0"/>
                                                  <w:divBdr>
                                                    <w:top w:val="none" w:sz="0" w:space="0" w:color="auto"/>
                                                    <w:left w:val="none" w:sz="0" w:space="0" w:color="auto"/>
                                                    <w:bottom w:val="none" w:sz="0" w:space="0" w:color="auto"/>
                                                    <w:right w:val="none" w:sz="0" w:space="0" w:color="auto"/>
                                                  </w:divBdr>
                                                  <w:divsChild>
                                                    <w:div w:id="1757088320">
                                                      <w:marLeft w:val="0"/>
                                                      <w:marRight w:val="0"/>
                                                      <w:marTop w:val="0"/>
                                                      <w:marBottom w:val="0"/>
                                                      <w:divBdr>
                                                        <w:top w:val="none" w:sz="0" w:space="0" w:color="auto"/>
                                                        <w:left w:val="none" w:sz="0" w:space="0" w:color="auto"/>
                                                        <w:bottom w:val="none" w:sz="0" w:space="0" w:color="auto"/>
                                                        <w:right w:val="none" w:sz="0" w:space="0" w:color="auto"/>
                                                      </w:divBdr>
                                                      <w:divsChild>
                                                        <w:div w:id="1939211997">
                                                          <w:marLeft w:val="150"/>
                                                          <w:marRight w:val="150"/>
                                                          <w:marTop w:val="150"/>
                                                          <w:marBottom w:val="300"/>
                                                          <w:divBdr>
                                                            <w:top w:val="none" w:sz="0" w:space="0" w:color="auto"/>
                                                            <w:left w:val="none" w:sz="0" w:space="0" w:color="auto"/>
                                                            <w:bottom w:val="none" w:sz="0" w:space="0" w:color="auto"/>
                                                            <w:right w:val="none" w:sz="0" w:space="0" w:color="auto"/>
                                                          </w:divBdr>
                                                          <w:divsChild>
                                                            <w:div w:id="758872836">
                                                              <w:marLeft w:val="0"/>
                                                              <w:marRight w:val="0"/>
                                                              <w:marTop w:val="0"/>
                                                              <w:marBottom w:val="0"/>
                                                              <w:divBdr>
                                                                <w:top w:val="none" w:sz="0" w:space="0" w:color="auto"/>
                                                                <w:left w:val="none" w:sz="0" w:space="0" w:color="auto"/>
                                                                <w:bottom w:val="none" w:sz="0" w:space="0" w:color="auto"/>
                                                                <w:right w:val="none" w:sz="0" w:space="0" w:color="auto"/>
                                                              </w:divBdr>
                                                              <w:divsChild>
                                                                <w:div w:id="1220897437">
                                                                  <w:marLeft w:val="0"/>
                                                                  <w:marRight w:val="0"/>
                                                                  <w:marTop w:val="0"/>
                                                                  <w:marBottom w:val="0"/>
                                                                  <w:divBdr>
                                                                    <w:top w:val="none" w:sz="0" w:space="0" w:color="auto"/>
                                                                    <w:left w:val="none" w:sz="0" w:space="0" w:color="auto"/>
                                                                    <w:bottom w:val="none" w:sz="0" w:space="0" w:color="auto"/>
                                                                    <w:right w:val="none" w:sz="0" w:space="0" w:color="auto"/>
                                                                  </w:divBdr>
                                                                  <w:divsChild>
                                                                    <w:div w:id="287509730">
                                                                      <w:marLeft w:val="0"/>
                                                                      <w:marRight w:val="0"/>
                                                                      <w:marTop w:val="0"/>
                                                                      <w:marBottom w:val="0"/>
                                                                      <w:divBdr>
                                                                        <w:top w:val="none" w:sz="0" w:space="0" w:color="auto"/>
                                                                        <w:left w:val="none" w:sz="0" w:space="0" w:color="auto"/>
                                                                        <w:bottom w:val="none" w:sz="0" w:space="0" w:color="auto"/>
                                                                        <w:right w:val="none" w:sz="0" w:space="0" w:color="auto"/>
                                                                      </w:divBdr>
                                                                      <w:divsChild>
                                                                        <w:div w:id="148655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3752167">
      <w:bodyDiv w:val="1"/>
      <w:marLeft w:val="0"/>
      <w:marRight w:val="0"/>
      <w:marTop w:val="0"/>
      <w:marBottom w:val="0"/>
      <w:divBdr>
        <w:top w:val="none" w:sz="0" w:space="0" w:color="auto"/>
        <w:left w:val="none" w:sz="0" w:space="0" w:color="auto"/>
        <w:bottom w:val="none" w:sz="0" w:space="0" w:color="auto"/>
        <w:right w:val="none" w:sz="0" w:space="0" w:color="auto"/>
      </w:divBdr>
    </w:div>
    <w:div w:id="1021512957">
      <w:bodyDiv w:val="1"/>
      <w:marLeft w:val="0"/>
      <w:marRight w:val="0"/>
      <w:marTop w:val="0"/>
      <w:marBottom w:val="0"/>
      <w:divBdr>
        <w:top w:val="none" w:sz="0" w:space="0" w:color="auto"/>
        <w:left w:val="none" w:sz="0" w:space="0" w:color="auto"/>
        <w:bottom w:val="none" w:sz="0" w:space="0" w:color="auto"/>
        <w:right w:val="none" w:sz="0" w:space="0" w:color="auto"/>
      </w:divBdr>
      <w:divsChild>
        <w:div w:id="387269521">
          <w:marLeft w:val="0"/>
          <w:marRight w:val="0"/>
          <w:marTop w:val="0"/>
          <w:marBottom w:val="0"/>
          <w:divBdr>
            <w:top w:val="none" w:sz="0" w:space="0" w:color="auto"/>
            <w:left w:val="none" w:sz="0" w:space="0" w:color="auto"/>
            <w:bottom w:val="none" w:sz="0" w:space="0" w:color="auto"/>
            <w:right w:val="none" w:sz="0" w:space="0" w:color="auto"/>
          </w:divBdr>
          <w:divsChild>
            <w:div w:id="979504022">
              <w:marLeft w:val="0"/>
              <w:marRight w:val="0"/>
              <w:marTop w:val="0"/>
              <w:marBottom w:val="0"/>
              <w:divBdr>
                <w:top w:val="none" w:sz="0" w:space="0" w:color="auto"/>
                <w:left w:val="none" w:sz="0" w:space="0" w:color="auto"/>
                <w:bottom w:val="none" w:sz="0" w:space="0" w:color="auto"/>
                <w:right w:val="none" w:sz="0" w:space="0" w:color="auto"/>
              </w:divBdr>
              <w:divsChild>
                <w:div w:id="2052529793">
                  <w:marLeft w:val="-225"/>
                  <w:marRight w:val="-225"/>
                  <w:marTop w:val="0"/>
                  <w:marBottom w:val="0"/>
                  <w:divBdr>
                    <w:top w:val="none" w:sz="0" w:space="0" w:color="auto"/>
                    <w:left w:val="none" w:sz="0" w:space="0" w:color="auto"/>
                    <w:bottom w:val="none" w:sz="0" w:space="0" w:color="auto"/>
                    <w:right w:val="none" w:sz="0" w:space="0" w:color="auto"/>
                  </w:divBdr>
                  <w:divsChild>
                    <w:div w:id="1427312070">
                      <w:marLeft w:val="0"/>
                      <w:marRight w:val="0"/>
                      <w:marTop w:val="0"/>
                      <w:marBottom w:val="0"/>
                      <w:divBdr>
                        <w:top w:val="none" w:sz="0" w:space="0" w:color="auto"/>
                        <w:left w:val="none" w:sz="0" w:space="0" w:color="auto"/>
                        <w:bottom w:val="none" w:sz="0" w:space="0" w:color="auto"/>
                        <w:right w:val="none" w:sz="0" w:space="0" w:color="auto"/>
                      </w:divBdr>
                      <w:divsChild>
                        <w:div w:id="324556068">
                          <w:marLeft w:val="0"/>
                          <w:marRight w:val="0"/>
                          <w:marTop w:val="0"/>
                          <w:marBottom w:val="0"/>
                          <w:divBdr>
                            <w:top w:val="none" w:sz="0" w:space="0" w:color="auto"/>
                            <w:left w:val="none" w:sz="0" w:space="0" w:color="auto"/>
                            <w:bottom w:val="none" w:sz="0" w:space="0" w:color="auto"/>
                            <w:right w:val="none" w:sz="0" w:space="0" w:color="auto"/>
                          </w:divBdr>
                          <w:divsChild>
                            <w:div w:id="483552768">
                              <w:marLeft w:val="0"/>
                              <w:marRight w:val="0"/>
                              <w:marTop w:val="0"/>
                              <w:marBottom w:val="0"/>
                              <w:divBdr>
                                <w:top w:val="none" w:sz="0" w:space="0" w:color="auto"/>
                                <w:left w:val="none" w:sz="0" w:space="0" w:color="auto"/>
                                <w:bottom w:val="none" w:sz="0" w:space="0" w:color="auto"/>
                                <w:right w:val="none" w:sz="0" w:space="0" w:color="auto"/>
                              </w:divBdr>
                              <w:divsChild>
                                <w:div w:id="181279169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091505800">
      <w:bodyDiv w:val="1"/>
      <w:marLeft w:val="0"/>
      <w:marRight w:val="0"/>
      <w:marTop w:val="0"/>
      <w:marBottom w:val="0"/>
      <w:divBdr>
        <w:top w:val="none" w:sz="0" w:space="0" w:color="auto"/>
        <w:left w:val="none" w:sz="0" w:space="0" w:color="auto"/>
        <w:bottom w:val="none" w:sz="0" w:space="0" w:color="auto"/>
        <w:right w:val="none" w:sz="0" w:space="0" w:color="auto"/>
      </w:divBdr>
      <w:divsChild>
        <w:div w:id="872427478">
          <w:marLeft w:val="0"/>
          <w:marRight w:val="0"/>
          <w:marTop w:val="0"/>
          <w:marBottom w:val="0"/>
          <w:divBdr>
            <w:top w:val="none" w:sz="0" w:space="0" w:color="auto"/>
            <w:left w:val="none" w:sz="0" w:space="0" w:color="auto"/>
            <w:bottom w:val="none" w:sz="0" w:space="0" w:color="auto"/>
            <w:right w:val="none" w:sz="0" w:space="0" w:color="auto"/>
          </w:divBdr>
          <w:divsChild>
            <w:div w:id="730886363">
              <w:marLeft w:val="0"/>
              <w:marRight w:val="0"/>
              <w:marTop w:val="0"/>
              <w:marBottom w:val="0"/>
              <w:divBdr>
                <w:top w:val="none" w:sz="0" w:space="0" w:color="auto"/>
                <w:left w:val="none" w:sz="0" w:space="0" w:color="auto"/>
                <w:bottom w:val="none" w:sz="0" w:space="0" w:color="auto"/>
                <w:right w:val="none" w:sz="0" w:space="0" w:color="auto"/>
              </w:divBdr>
              <w:divsChild>
                <w:div w:id="1300837207">
                  <w:marLeft w:val="-225"/>
                  <w:marRight w:val="-225"/>
                  <w:marTop w:val="0"/>
                  <w:marBottom w:val="0"/>
                  <w:divBdr>
                    <w:top w:val="none" w:sz="0" w:space="0" w:color="auto"/>
                    <w:left w:val="none" w:sz="0" w:space="0" w:color="auto"/>
                    <w:bottom w:val="none" w:sz="0" w:space="0" w:color="auto"/>
                    <w:right w:val="none" w:sz="0" w:space="0" w:color="auto"/>
                  </w:divBdr>
                  <w:divsChild>
                    <w:div w:id="435098554">
                      <w:marLeft w:val="0"/>
                      <w:marRight w:val="0"/>
                      <w:marTop w:val="0"/>
                      <w:marBottom w:val="0"/>
                      <w:divBdr>
                        <w:top w:val="none" w:sz="0" w:space="0" w:color="auto"/>
                        <w:left w:val="none" w:sz="0" w:space="0" w:color="auto"/>
                        <w:bottom w:val="none" w:sz="0" w:space="0" w:color="auto"/>
                        <w:right w:val="none" w:sz="0" w:space="0" w:color="auto"/>
                      </w:divBdr>
                      <w:divsChild>
                        <w:div w:id="251353021">
                          <w:marLeft w:val="0"/>
                          <w:marRight w:val="0"/>
                          <w:marTop w:val="0"/>
                          <w:marBottom w:val="0"/>
                          <w:divBdr>
                            <w:top w:val="none" w:sz="0" w:space="0" w:color="auto"/>
                            <w:left w:val="none" w:sz="0" w:space="0" w:color="auto"/>
                            <w:bottom w:val="none" w:sz="0" w:space="0" w:color="auto"/>
                            <w:right w:val="none" w:sz="0" w:space="0" w:color="auto"/>
                          </w:divBdr>
                          <w:divsChild>
                            <w:div w:id="1308126309">
                              <w:marLeft w:val="0"/>
                              <w:marRight w:val="0"/>
                              <w:marTop w:val="0"/>
                              <w:marBottom w:val="0"/>
                              <w:divBdr>
                                <w:top w:val="none" w:sz="0" w:space="0" w:color="auto"/>
                                <w:left w:val="none" w:sz="0" w:space="0" w:color="auto"/>
                                <w:bottom w:val="none" w:sz="0" w:space="0" w:color="auto"/>
                                <w:right w:val="none" w:sz="0" w:space="0" w:color="auto"/>
                              </w:divBdr>
                              <w:divsChild>
                                <w:div w:id="1865750401">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322732223">
      <w:bodyDiv w:val="1"/>
      <w:marLeft w:val="0"/>
      <w:marRight w:val="0"/>
      <w:marTop w:val="0"/>
      <w:marBottom w:val="0"/>
      <w:divBdr>
        <w:top w:val="none" w:sz="0" w:space="0" w:color="auto"/>
        <w:left w:val="none" w:sz="0" w:space="0" w:color="auto"/>
        <w:bottom w:val="none" w:sz="0" w:space="0" w:color="auto"/>
        <w:right w:val="none" w:sz="0" w:space="0" w:color="auto"/>
      </w:divBdr>
      <w:divsChild>
        <w:div w:id="1159542099">
          <w:marLeft w:val="0"/>
          <w:marRight w:val="0"/>
          <w:marTop w:val="0"/>
          <w:marBottom w:val="0"/>
          <w:divBdr>
            <w:top w:val="none" w:sz="0" w:space="0" w:color="auto"/>
            <w:left w:val="none" w:sz="0" w:space="0" w:color="auto"/>
            <w:bottom w:val="none" w:sz="0" w:space="0" w:color="auto"/>
            <w:right w:val="none" w:sz="0" w:space="0" w:color="auto"/>
          </w:divBdr>
          <w:divsChild>
            <w:div w:id="773982881">
              <w:marLeft w:val="0"/>
              <w:marRight w:val="0"/>
              <w:marTop w:val="0"/>
              <w:marBottom w:val="0"/>
              <w:divBdr>
                <w:top w:val="none" w:sz="0" w:space="0" w:color="auto"/>
                <w:left w:val="none" w:sz="0" w:space="0" w:color="auto"/>
                <w:bottom w:val="none" w:sz="0" w:space="0" w:color="auto"/>
                <w:right w:val="none" w:sz="0" w:space="0" w:color="auto"/>
              </w:divBdr>
              <w:divsChild>
                <w:div w:id="2056002359">
                  <w:marLeft w:val="-225"/>
                  <w:marRight w:val="-225"/>
                  <w:marTop w:val="0"/>
                  <w:marBottom w:val="0"/>
                  <w:divBdr>
                    <w:top w:val="none" w:sz="0" w:space="0" w:color="auto"/>
                    <w:left w:val="none" w:sz="0" w:space="0" w:color="auto"/>
                    <w:bottom w:val="none" w:sz="0" w:space="0" w:color="auto"/>
                    <w:right w:val="none" w:sz="0" w:space="0" w:color="auto"/>
                  </w:divBdr>
                  <w:divsChild>
                    <w:div w:id="921724034">
                      <w:marLeft w:val="0"/>
                      <w:marRight w:val="0"/>
                      <w:marTop w:val="0"/>
                      <w:marBottom w:val="0"/>
                      <w:divBdr>
                        <w:top w:val="none" w:sz="0" w:space="0" w:color="auto"/>
                        <w:left w:val="none" w:sz="0" w:space="0" w:color="auto"/>
                        <w:bottom w:val="none" w:sz="0" w:space="0" w:color="auto"/>
                        <w:right w:val="none" w:sz="0" w:space="0" w:color="auto"/>
                      </w:divBdr>
                      <w:divsChild>
                        <w:div w:id="1343388922">
                          <w:marLeft w:val="0"/>
                          <w:marRight w:val="0"/>
                          <w:marTop w:val="0"/>
                          <w:marBottom w:val="0"/>
                          <w:divBdr>
                            <w:top w:val="none" w:sz="0" w:space="0" w:color="auto"/>
                            <w:left w:val="none" w:sz="0" w:space="0" w:color="auto"/>
                            <w:bottom w:val="none" w:sz="0" w:space="0" w:color="auto"/>
                            <w:right w:val="none" w:sz="0" w:space="0" w:color="auto"/>
                          </w:divBdr>
                          <w:divsChild>
                            <w:div w:id="362445961">
                              <w:marLeft w:val="0"/>
                              <w:marRight w:val="0"/>
                              <w:marTop w:val="0"/>
                              <w:marBottom w:val="0"/>
                              <w:divBdr>
                                <w:top w:val="none" w:sz="0" w:space="0" w:color="auto"/>
                                <w:left w:val="none" w:sz="0" w:space="0" w:color="auto"/>
                                <w:bottom w:val="none" w:sz="0" w:space="0" w:color="auto"/>
                                <w:right w:val="none" w:sz="0" w:space="0" w:color="auto"/>
                              </w:divBdr>
                              <w:divsChild>
                                <w:div w:id="45144420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429886772">
      <w:bodyDiv w:val="1"/>
      <w:marLeft w:val="0"/>
      <w:marRight w:val="0"/>
      <w:marTop w:val="0"/>
      <w:marBottom w:val="0"/>
      <w:divBdr>
        <w:top w:val="none" w:sz="0" w:space="0" w:color="auto"/>
        <w:left w:val="none" w:sz="0" w:space="0" w:color="auto"/>
        <w:bottom w:val="none" w:sz="0" w:space="0" w:color="auto"/>
        <w:right w:val="none" w:sz="0" w:space="0" w:color="auto"/>
      </w:divBdr>
      <w:divsChild>
        <w:div w:id="2113478280">
          <w:marLeft w:val="0"/>
          <w:marRight w:val="0"/>
          <w:marTop w:val="0"/>
          <w:marBottom w:val="0"/>
          <w:divBdr>
            <w:top w:val="none" w:sz="0" w:space="0" w:color="auto"/>
            <w:left w:val="none" w:sz="0" w:space="0" w:color="auto"/>
            <w:bottom w:val="none" w:sz="0" w:space="0" w:color="auto"/>
            <w:right w:val="none" w:sz="0" w:space="0" w:color="auto"/>
          </w:divBdr>
          <w:divsChild>
            <w:div w:id="606617050">
              <w:marLeft w:val="0"/>
              <w:marRight w:val="0"/>
              <w:marTop w:val="0"/>
              <w:marBottom w:val="0"/>
              <w:divBdr>
                <w:top w:val="none" w:sz="0" w:space="0" w:color="auto"/>
                <w:left w:val="none" w:sz="0" w:space="0" w:color="auto"/>
                <w:bottom w:val="none" w:sz="0" w:space="0" w:color="auto"/>
                <w:right w:val="none" w:sz="0" w:space="0" w:color="auto"/>
              </w:divBdr>
              <w:divsChild>
                <w:div w:id="1339887157">
                  <w:marLeft w:val="-225"/>
                  <w:marRight w:val="-225"/>
                  <w:marTop w:val="0"/>
                  <w:marBottom w:val="0"/>
                  <w:divBdr>
                    <w:top w:val="none" w:sz="0" w:space="0" w:color="auto"/>
                    <w:left w:val="none" w:sz="0" w:space="0" w:color="auto"/>
                    <w:bottom w:val="none" w:sz="0" w:space="0" w:color="auto"/>
                    <w:right w:val="none" w:sz="0" w:space="0" w:color="auto"/>
                  </w:divBdr>
                  <w:divsChild>
                    <w:div w:id="1113404769">
                      <w:marLeft w:val="0"/>
                      <w:marRight w:val="0"/>
                      <w:marTop w:val="0"/>
                      <w:marBottom w:val="0"/>
                      <w:divBdr>
                        <w:top w:val="none" w:sz="0" w:space="0" w:color="auto"/>
                        <w:left w:val="none" w:sz="0" w:space="0" w:color="auto"/>
                        <w:bottom w:val="none" w:sz="0" w:space="0" w:color="auto"/>
                        <w:right w:val="none" w:sz="0" w:space="0" w:color="auto"/>
                      </w:divBdr>
                      <w:divsChild>
                        <w:div w:id="1746685762">
                          <w:marLeft w:val="0"/>
                          <w:marRight w:val="0"/>
                          <w:marTop w:val="0"/>
                          <w:marBottom w:val="0"/>
                          <w:divBdr>
                            <w:top w:val="none" w:sz="0" w:space="0" w:color="auto"/>
                            <w:left w:val="none" w:sz="0" w:space="0" w:color="auto"/>
                            <w:bottom w:val="none" w:sz="0" w:space="0" w:color="auto"/>
                            <w:right w:val="none" w:sz="0" w:space="0" w:color="auto"/>
                          </w:divBdr>
                          <w:divsChild>
                            <w:div w:id="775908566">
                              <w:marLeft w:val="0"/>
                              <w:marRight w:val="0"/>
                              <w:marTop w:val="0"/>
                              <w:marBottom w:val="0"/>
                              <w:divBdr>
                                <w:top w:val="none" w:sz="0" w:space="0" w:color="auto"/>
                                <w:left w:val="none" w:sz="0" w:space="0" w:color="auto"/>
                                <w:bottom w:val="none" w:sz="0" w:space="0" w:color="auto"/>
                                <w:right w:val="none" w:sz="0" w:space="0" w:color="auto"/>
                              </w:divBdr>
                              <w:divsChild>
                                <w:div w:id="57174520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2037735250">
      <w:bodyDiv w:val="1"/>
      <w:marLeft w:val="0"/>
      <w:marRight w:val="0"/>
      <w:marTop w:val="0"/>
      <w:marBottom w:val="0"/>
      <w:divBdr>
        <w:top w:val="none" w:sz="0" w:space="0" w:color="auto"/>
        <w:left w:val="none" w:sz="0" w:space="0" w:color="auto"/>
        <w:bottom w:val="none" w:sz="0" w:space="0" w:color="auto"/>
        <w:right w:val="none" w:sz="0" w:space="0" w:color="auto"/>
      </w:divBdr>
      <w:divsChild>
        <w:div w:id="1746951037">
          <w:marLeft w:val="0"/>
          <w:marRight w:val="0"/>
          <w:marTop w:val="0"/>
          <w:marBottom w:val="0"/>
          <w:divBdr>
            <w:top w:val="none" w:sz="0" w:space="0" w:color="auto"/>
            <w:left w:val="none" w:sz="0" w:space="0" w:color="auto"/>
            <w:bottom w:val="none" w:sz="0" w:space="0" w:color="auto"/>
            <w:right w:val="none" w:sz="0" w:space="0" w:color="auto"/>
          </w:divBdr>
          <w:divsChild>
            <w:div w:id="242036879">
              <w:marLeft w:val="0"/>
              <w:marRight w:val="0"/>
              <w:marTop w:val="0"/>
              <w:marBottom w:val="0"/>
              <w:divBdr>
                <w:top w:val="none" w:sz="0" w:space="0" w:color="auto"/>
                <w:left w:val="none" w:sz="0" w:space="0" w:color="auto"/>
                <w:bottom w:val="none" w:sz="0" w:space="0" w:color="auto"/>
                <w:right w:val="none" w:sz="0" w:space="0" w:color="auto"/>
              </w:divBdr>
              <w:divsChild>
                <w:div w:id="227111574">
                  <w:marLeft w:val="-225"/>
                  <w:marRight w:val="-225"/>
                  <w:marTop w:val="0"/>
                  <w:marBottom w:val="0"/>
                  <w:divBdr>
                    <w:top w:val="none" w:sz="0" w:space="0" w:color="auto"/>
                    <w:left w:val="none" w:sz="0" w:space="0" w:color="auto"/>
                    <w:bottom w:val="none" w:sz="0" w:space="0" w:color="auto"/>
                    <w:right w:val="none" w:sz="0" w:space="0" w:color="auto"/>
                  </w:divBdr>
                  <w:divsChild>
                    <w:div w:id="628436071">
                      <w:marLeft w:val="0"/>
                      <w:marRight w:val="0"/>
                      <w:marTop w:val="0"/>
                      <w:marBottom w:val="0"/>
                      <w:divBdr>
                        <w:top w:val="none" w:sz="0" w:space="0" w:color="auto"/>
                        <w:left w:val="none" w:sz="0" w:space="0" w:color="auto"/>
                        <w:bottom w:val="none" w:sz="0" w:space="0" w:color="auto"/>
                        <w:right w:val="none" w:sz="0" w:space="0" w:color="auto"/>
                      </w:divBdr>
                      <w:divsChild>
                        <w:div w:id="638072853">
                          <w:marLeft w:val="0"/>
                          <w:marRight w:val="0"/>
                          <w:marTop w:val="0"/>
                          <w:marBottom w:val="0"/>
                          <w:divBdr>
                            <w:top w:val="none" w:sz="0" w:space="0" w:color="auto"/>
                            <w:left w:val="none" w:sz="0" w:space="0" w:color="auto"/>
                            <w:bottom w:val="none" w:sz="0" w:space="0" w:color="auto"/>
                            <w:right w:val="none" w:sz="0" w:space="0" w:color="auto"/>
                          </w:divBdr>
                          <w:divsChild>
                            <w:div w:id="1345740781">
                              <w:marLeft w:val="0"/>
                              <w:marRight w:val="0"/>
                              <w:marTop w:val="0"/>
                              <w:marBottom w:val="0"/>
                              <w:divBdr>
                                <w:top w:val="none" w:sz="0" w:space="0" w:color="auto"/>
                                <w:left w:val="none" w:sz="0" w:space="0" w:color="auto"/>
                                <w:bottom w:val="none" w:sz="0" w:space="0" w:color="auto"/>
                                <w:right w:val="none" w:sz="0" w:space="0" w:color="auto"/>
                              </w:divBdr>
                              <w:divsChild>
                                <w:div w:id="48693960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mpk732t12016clusterb.wordpress.com/author/nicktsaousidis/" TargetMode="Externa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5LFSLES03.LEWISHAMPCT.NHS.UK\VOL1\WAUSERS\SSumi\Desktop\pie.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5LFSLES03.LEWISHAMPCT.NHS.UK\VOL1\WAUSERS\SSumi\Desktop\pi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barChart>
        <c:barDir val="col"/>
        <c:grouping val="clustered"/>
        <c:varyColors val="0"/>
        <c:ser>
          <c:idx val="0"/>
          <c:order val="0"/>
          <c:tx>
            <c:strRef>
              <c:f>Sheet1!$B$1</c:f>
              <c:strCache>
                <c:ptCount val="1"/>
                <c:pt idx="0">
                  <c:v>results</c:v>
                </c:pt>
              </c:strCache>
            </c:strRef>
          </c:tx>
          <c:invertIfNegative val="0"/>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22</c:v>
                </c:pt>
                <c:pt idx="1">
                  <c:v>5</c:v>
                </c:pt>
                <c:pt idx="2">
                  <c:v>14</c:v>
                </c:pt>
                <c:pt idx="3">
                  <c:v>9</c:v>
                </c:pt>
                <c:pt idx="4">
                  <c:v>0</c:v>
                </c:pt>
              </c:numCache>
            </c:numRef>
          </c:val>
        </c:ser>
        <c:dLbls>
          <c:showLegendKey val="0"/>
          <c:showVal val="0"/>
          <c:showCatName val="0"/>
          <c:showSerName val="0"/>
          <c:showPercent val="0"/>
          <c:showBubbleSize val="0"/>
        </c:dLbls>
        <c:gapWidth val="150"/>
        <c:axId val="151726720"/>
        <c:axId val="162853248"/>
      </c:barChart>
      <c:catAx>
        <c:axId val="151726720"/>
        <c:scaling>
          <c:orientation val="minMax"/>
        </c:scaling>
        <c:delete val="0"/>
        <c:axPos val="b"/>
        <c:majorTickMark val="out"/>
        <c:minorTickMark val="none"/>
        <c:tickLblPos val="nextTo"/>
        <c:crossAx val="162853248"/>
        <c:crosses val="autoZero"/>
        <c:auto val="1"/>
        <c:lblAlgn val="ctr"/>
        <c:lblOffset val="100"/>
        <c:noMultiLvlLbl val="0"/>
      </c:catAx>
      <c:valAx>
        <c:axId val="162853248"/>
        <c:scaling>
          <c:orientation val="minMax"/>
        </c:scaling>
        <c:delete val="0"/>
        <c:axPos val="l"/>
        <c:majorGridlines/>
        <c:numFmt formatCode="General" sourceLinked="1"/>
        <c:majorTickMark val="out"/>
        <c:minorTickMark val="none"/>
        <c:tickLblPos val="nextTo"/>
        <c:crossAx val="151726720"/>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15"/>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results</c:v>
                </c:pt>
              </c:strCache>
            </c:strRef>
          </c:tx>
          <c:dLbls>
            <c:showLegendKey val="0"/>
            <c:showVal val="0"/>
            <c:showCatName val="0"/>
            <c:showSerName val="0"/>
            <c:showPercent val="1"/>
            <c:showBubbleSize val="0"/>
            <c:showLeaderLines val="1"/>
          </c:dLbls>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22</c:v>
                </c:pt>
                <c:pt idx="1">
                  <c:v>5</c:v>
                </c:pt>
                <c:pt idx="2">
                  <c:v>14</c:v>
                </c:pt>
                <c:pt idx="3">
                  <c:v>9</c:v>
                </c:pt>
                <c:pt idx="4">
                  <c:v>0</c:v>
                </c:pt>
              </c:numCache>
            </c:numRef>
          </c:val>
        </c:ser>
        <c:dLbls>
          <c:showLegendKey val="0"/>
          <c:showVal val="0"/>
          <c:showCatName val="0"/>
          <c:showSerName val="0"/>
          <c:showPercent val="1"/>
          <c:showBubbleSize val="0"/>
          <c:showLeaderLines val="1"/>
        </c:dLbls>
      </c:pie3DChart>
    </c:plotArea>
    <c:legend>
      <c:legendPos val="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barChart>
        <c:barDir val="col"/>
        <c:grouping val="clustered"/>
        <c:varyColors val="0"/>
        <c:ser>
          <c:idx val="0"/>
          <c:order val="0"/>
          <c:tx>
            <c:strRef>
              <c:f>Sheet1!$B$1</c:f>
              <c:strCache>
                <c:ptCount val="1"/>
                <c:pt idx="0">
                  <c:v>results</c:v>
                </c:pt>
              </c:strCache>
            </c:strRef>
          </c:tx>
          <c:invertIfNegative val="0"/>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22</c:v>
                </c:pt>
                <c:pt idx="1">
                  <c:v>5</c:v>
                </c:pt>
                <c:pt idx="2">
                  <c:v>14</c:v>
                </c:pt>
                <c:pt idx="3">
                  <c:v>9</c:v>
                </c:pt>
                <c:pt idx="4">
                  <c:v>0</c:v>
                </c:pt>
              </c:numCache>
            </c:numRef>
          </c:val>
        </c:ser>
        <c:dLbls>
          <c:showLegendKey val="0"/>
          <c:showVal val="0"/>
          <c:showCatName val="0"/>
          <c:showSerName val="0"/>
          <c:showPercent val="0"/>
          <c:showBubbleSize val="0"/>
        </c:dLbls>
        <c:gapWidth val="150"/>
        <c:axId val="132029056"/>
        <c:axId val="132051328"/>
      </c:barChart>
      <c:catAx>
        <c:axId val="132029056"/>
        <c:scaling>
          <c:orientation val="minMax"/>
        </c:scaling>
        <c:delete val="0"/>
        <c:axPos val="b"/>
        <c:majorTickMark val="out"/>
        <c:minorTickMark val="none"/>
        <c:tickLblPos val="nextTo"/>
        <c:crossAx val="132051328"/>
        <c:crosses val="autoZero"/>
        <c:auto val="1"/>
        <c:lblAlgn val="ctr"/>
        <c:lblOffset val="100"/>
        <c:noMultiLvlLbl val="0"/>
      </c:catAx>
      <c:valAx>
        <c:axId val="132051328"/>
        <c:scaling>
          <c:orientation val="minMax"/>
        </c:scaling>
        <c:delete val="0"/>
        <c:axPos val="l"/>
        <c:majorGridlines/>
        <c:numFmt formatCode="General" sourceLinked="1"/>
        <c:majorTickMark val="out"/>
        <c:minorTickMark val="none"/>
        <c:tickLblPos val="nextTo"/>
        <c:crossAx val="132029056"/>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15"/>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results</c:v>
                </c:pt>
              </c:strCache>
            </c:strRef>
          </c:tx>
          <c:dLbls>
            <c:showLegendKey val="0"/>
            <c:showVal val="0"/>
            <c:showCatName val="0"/>
            <c:showSerName val="0"/>
            <c:showPercent val="1"/>
            <c:showBubbleSize val="0"/>
            <c:showLeaderLines val="1"/>
          </c:dLbls>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22</c:v>
                </c:pt>
                <c:pt idx="1">
                  <c:v>5</c:v>
                </c:pt>
                <c:pt idx="2">
                  <c:v>14</c:v>
                </c:pt>
                <c:pt idx="3">
                  <c:v>9</c:v>
                </c:pt>
                <c:pt idx="4">
                  <c:v>0</c:v>
                </c:pt>
              </c:numCache>
            </c:numRef>
          </c:val>
        </c:ser>
        <c:dLbls>
          <c:showLegendKey val="0"/>
          <c:showVal val="0"/>
          <c:showCatName val="0"/>
          <c:showSerName val="0"/>
          <c:showPercent val="1"/>
          <c:showBubbleSize val="0"/>
          <c:showLeaderLines val="1"/>
        </c:dLbls>
      </c:pie3DChart>
    </c:plotArea>
    <c:legend>
      <c:legendPos val="t"/>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barChart>
        <c:barDir val="col"/>
        <c:grouping val="clustered"/>
        <c:varyColors val="0"/>
        <c:ser>
          <c:idx val="0"/>
          <c:order val="0"/>
          <c:tx>
            <c:strRef>
              <c:f>Sheet1!$B$1</c:f>
              <c:strCache>
                <c:ptCount val="1"/>
                <c:pt idx="0">
                  <c:v>Results</c:v>
                </c:pt>
              </c:strCache>
            </c:strRef>
          </c:tx>
          <c:invertIfNegative val="0"/>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40</c:v>
                </c:pt>
                <c:pt idx="1">
                  <c:v>3</c:v>
                </c:pt>
                <c:pt idx="2">
                  <c:v>0</c:v>
                </c:pt>
                <c:pt idx="3">
                  <c:v>5</c:v>
                </c:pt>
                <c:pt idx="4">
                  <c:v>2</c:v>
                </c:pt>
              </c:numCache>
            </c:numRef>
          </c:val>
        </c:ser>
        <c:dLbls>
          <c:showLegendKey val="0"/>
          <c:showVal val="0"/>
          <c:showCatName val="0"/>
          <c:showSerName val="0"/>
          <c:showPercent val="0"/>
          <c:showBubbleSize val="0"/>
        </c:dLbls>
        <c:gapWidth val="150"/>
        <c:axId val="163277824"/>
        <c:axId val="163287808"/>
      </c:barChart>
      <c:catAx>
        <c:axId val="163277824"/>
        <c:scaling>
          <c:orientation val="minMax"/>
        </c:scaling>
        <c:delete val="0"/>
        <c:axPos val="b"/>
        <c:majorTickMark val="out"/>
        <c:minorTickMark val="none"/>
        <c:tickLblPos val="nextTo"/>
        <c:crossAx val="163287808"/>
        <c:crosses val="autoZero"/>
        <c:auto val="1"/>
        <c:lblAlgn val="ctr"/>
        <c:lblOffset val="100"/>
        <c:noMultiLvlLbl val="0"/>
      </c:catAx>
      <c:valAx>
        <c:axId val="163287808"/>
        <c:scaling>
          <c:orientation val="minMax"/>
        </c:scaling>
        <c:delete val="0"/>
        <c:axPos val="l"/>
        <c:majorGridlines/>
        <c:numFmt formatCode="General" sourceLinked="1"/>
        <c:majorTickMark val="out"/>
        <c:minorTickMark val="none"/>
        <c:tickLblPos val="nextTo"/>
        <c:crossAx val="163277824"/>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75"/>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Results</c:v>
                </c:pt>
              </c:strCache>
            </c:strRef>
          </c:tx>
          <c:dLbls>
            <c:showLegendKey val="0"/>
            <c:showVal val="0"/>
            <c:showCatName val="1"/>
            <c:showSerName val="0"/>
            <c:showPercent val="1"/>
            <c:showBubbleSize val="0"/>
            <c:showLeaderLines val="1"/>
          </c:dLbls>
          <c:cat>
            <c:strRef>
              <c:f>Sheet1!$A$2:$A$6</c:f>
              <c:strCache>
                <c:ptCount val="5"/>
                <c:pt idx="0">
                  <c:v>Strongly Agree</c:v>
                </c:pt>
                <c:pt idx="1">
                  <c:v>Agree</c:v>
                </c:pt>
                <c:pt idx="2">
                  <c:v>Strongly disagree</c:v>
                </c:pt>
                <c:pt idx="3">
                  <c:v>Disagree</c:v>
                </c:pt>
                <c:pt idx="4">
                  <c:v>Do not know</c:v>
                </c:pt>
              </c:strCache>
            </c:strRef>
          </c:cat>
          <c:val>
            <c:numRef>
              <c:f>Sheet1!$B$2:$B$6</c:f>
              <c:numCache>
                <c:formatCode>General</c:formatCode>
                <c:ptCount val="5"/>
                <c:pt idx="0">
                  <c:v>40</c:v>
                </c:pt>
                <c:pt idx="1">
                  <c:v>3</c:v>
                </c:pt>
                <c:pt idx="2">
                  <c:v>0</c:v>
                </c:pt>
                <c:pt idx="3">
                  <c:v>5</c:v>
                </c:pt>
                <c:pt idx="4">
                  <c:v>2</c:v>
                </c:pt>
              </c:numCache>
            </c:numRef>
          </c:val>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title>
    <c:autoTitleDeleted val="0"/>
    <c:plotArea>
      <c:layout/>
      <c:barChart>
        <c:barDir val="col"/>
        <c:grouping val="stacked"/>
        <c:varyColors val="0"/>
        <c:ser>
          <c:idx val="0"/>
          <c:order val="0"/>
          <c:tx>
            <c:strRef>
              <c:f>Sheet1!$B$1</c:f>
              <c:strCache>
                <c:ptCount val="1"/>
                <c:pt idx="0">
                  <c:v>Results</c:v>
                </c:pt>
              </c:strCache>
            </c:strRef>
          </c:tx>
          <c:invertIfNegative val="0"/>
          <c:dLbls>
            <c:showLegendKey val="0"/>
            <c:showVal val="1"/>
            <c:showCatName val="1"/>
            <c:showSerName val="0"/>
            <c:showPercent val="0"/>
            <c:showBubbleSize val="0"/>
            <c:showLeaderLines val="0"/>
          </c:dLbls>
          <c:cat>
            <c:strRef>
              <c:f>Sheet1!$A$2:$A$3</c:f>
              <c:strCache>
                <c:ptCount val="2"/>
                <c:pt idx="0">
                  <c:v>Female</c:v>
                </c:pt>
                <c:pt idx="1">
                  <c:v>Male</c:v>
                </c:pt>
              </c:strCache>
            </c:strRef>
          </c:cat>
          <c:val>
            <c:numRef>
              <c:f>Sheet1!$B$2:$B$3</c:f>
              <c:numCache>
                <c:formatCode>General</c:formatCode>
                <c:ptCount val="2"/>
                <c:pt idx="0">
                  <c:v>30</c:v>
                </c:pt>
                <c:pt idx="1">
                  <c:v>19</c:v>
                </c:pt>
              </c:numCache>
            </c:numRef>
          </c:val>
        </c:ser>
        <c:dLbls>
          <c:showLegendKey val="0"/>
          <c:showVal val="0"/>
          <c:showCatName val="0"/>
          <c:showSerName val="0"/>
          <c:showPercent val="0"/>
          <c:showBubbleSize val="0"/>
        </c:dLbls>
        <c:gapWidth val="150"/>
        <c:overlap val="100"/>
        <c:axId val="164925440"/>
        <c:axId val="164926976"/>
      </c:barChart>
      <c:catAx>
        <c:axId val="164925440"/>
        <c:scaling>
          <c:orientation val="minMax"/>
        </c:scaling>
        <c:delete val="0"/>
        <c:axPos val="b"/>
        <c:majorTickMark val="out"/>
        <c:minorTickMark val="none"/>
        <c:tickLblPos val="nextTo"/>
        <c:crossAx val="164926976"/>
        <c:crosses val="autoZero"/>
        <c:auto val="1"/>
        <c:lblAlgn val="ctr"/>
        <c:lblOffset val="100"/>
        <c:noMultiLvlLbl val="0"/>
      </c:catAx>
      <c:valAx>
        <c:axId val="164926976"/>
        <c:scaling>
          <c:orientation val="minMax"/>
        </c:scaling>
        <c:delete val="0"/>
        <c:axPos val="l"/>
        <c:majorGridlines/>
        <c:numFmt formatCode="General" sourceLinked="1"/>
        <c:majorTickMark val="out"/>
        <c:minorTickMark val="none"/>
        <c:tickLblPos val="nextTo"/>
        <c:crossAx val="164925440"/>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15"/>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Results</c:v>
                </c:pt>
              </c:strCache>
            </c:strRef>
          </c:tx>
          <c:explosion val="25"/>
          <c:dLbls>
            <c:showLegendKey val="0"/>
            <c:showVal val="0"/>
            <c:showCatName val="1"/>
            <c:showSerName val="0"/>
            <c:showPercent val="1"/>
            <c:showBubbleSize val="0"/>
            <c:showLeaderLines val="1"/>
          </c:dLbls>
          <c:cat>
            <c:strRef>
              <c:f>Sheet1!$A$2:$A$3</c:f>
              <c:strCache>
                <c:ptCount val="2"/>
                <c:pt idx="0">
                  <c:v>Female</c:v>
                </c:pt>
                <c:pt idx="1">
                  <c:v>Male</c:v>
                </c:pt>
              </c:strCache>
            </c:strRef>
          </c:cat>
          <c:val>
            <c:numRef>
              <c:f>Sheet1!$B$2:$B$3</c:f>
              <c:numCache>
                <c:formatCode>General</c:formatCode>
                <c:ptCount val="2"/>
                <c:pt idx="0">
                  <c:v>30</c:v>
                </c:pt>
                <c:pt idx="1">
                  <c:v>19</c:v>
                </c:pt>
              </c:numCache>
            </c:numRef>
          </c:val>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885193261714DC4806F57C4B259805F"/>
        <w:category>
          <w:name w:val="General"/>
          <w:gallery w:val="placeholder"/>
        </w:category>
        <w:types>
          <w:type w:val="bbPlcHdr"/>
        </w:types>
        <w:behaviors>
          <w:behavior w:val="content"/>
        </w:behaviors>
        <w:guid w:val="{6CFD0951-9ABD-403A-920B-E179C7D4EA9A}"/>
      </w:docPartPr>
      <w:docPartBody>
        <w:p w:rsidR="00322E48" w:rsidRDefault="003A186F" w:rsidP="003A186F">
          <w:pPr>
            <w:pStyle w:val="9885193261714DC4806F57C4B259805F"/>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ff1">
    <w:altName w:val="Times New Roman"/>
    <w:charset w:val="00"/>
    <w:family w:val="auto"/>
    <w:pitch w:val="default"/>
  </w:font>
  <w:font w:name="ff3">
    <w:altName w:val="Times New Roman"/>
    <w:charset w:val="00"/>
    <w:family w:val="auto"/>
    <w:pitch w:val="default"/>
  </w:font>
  <w:font w:name="Open Sans">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Roboto">
    <w:altName w:val="Times New Roman"/>
    <w:charset w:val="00"/>
    <w:family w:val="auto"/>
    <w:pitch w:val="default"/>
  </w:font>
  <w:font w:name="ff2">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186F"/>
    <w:rsid w:val="00322E48"/>
    <w:rsid w:val="003A1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85193261714DC4806F57C4B259805F">
    <w:name w:val="9885193261714DC4806F57C4B259805F"/>
    <w:rsid w:val="003A186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85193261714DC4806F57C4B259805F">
    <w:name w:val="9885193261714DC4806F57C4B259805F"/>
    <w:rsid w:val="003A18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1082</TotalTime>
  <Pages>12</Pages>
  <Words>2159</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Analysing customer satisfaction of utilising self-service technology at supermarkets</vt:lpstr>
    </vt:vector>
  </TitlesOfParts>
  <Company>SECSU</Company>
  <LinksUpToDate>false</LinksUpToDate>
  <CharactersWithSpaces>14443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customer satisfaction of utilising self-service technology at supermarkets</dc:title>
  <dc:creator>Sumi Sultana</dc:creator>
  <cp:lastModifiedBy>Sumi Sultana</cp:lastModifiedBy>
  <cp:revision>245</cp:revision>
  <dcterms:created xsi:type="dcterms:W3CDTF">2019-04-18T19:14:00Z</dcterms:created>
  <dcterms:modified xsi:type="dcterms:W3CDTF">2019-05-02T19:16:00Z</dcterms:modified>
</cp:coreProperties>
</file>