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46907193"/>
        <w:docPartObj>
          <w:docPartGallery w:val="Cover Pages"/>
          <w:docPartUnique/>
        </w:docPartObj>
      </w:sdtPr>
      <w:sdtEndPr/>
      <w:sdtContent>
        <w:p w14:paraId="04FC825A" w14:textId="400C04E3" w:rsidR="00A0429D" w:rsidRDefault="00A0429D">
          <w:r>
            <w:rPr>
              <w:noProof/>
            </w:rPr>
            <mc:AlternateContent>
              <mc:Choice Requires="wpg">
                <w:drawing>
                  <wp:anchor distT="0" distB="0" distL="114300" distR="114300" simplePos="0" relativeHeight="251659264" behindDoc="1" locked="0" layoutInCell="1" allowOverlap="1" wp14:anchorId="66217569" wp14:editId="2305587D">
                    <wp:simplePos x="0" y="0"/>
                    <wp:positionH relativeFrom="page">
                      <wp:posOffset>342900</wp:posOffset>
                    </wp:positionH>
                    <wp:positionV relativeFrom="page">
                      <wp:posOffset>485775</wp:posOffset>
                    </wp:positionV>
                    <wp:extent cx="6974976" cy="9686925"/>
                    <wp:effectExtent l="0" t="0" r="0" b="9525"/>
                    <wp:wrapNone/>
                    <wp:docPr id="48" name="Group 48"/>
                    <wp:cNvGraphicFramePr/>
                    <a:graphic xmlns:a="http://schemas.openxmlformats.org/drawingml/2006/main">
                      <a:graphicData uri="http://schemas.microsoft.com/office/word/2010/wordprocessingGroup">
                        <wpg:wgp>
                          <wpg:cNvGrpSpPr/>
                          <wpg:grpSpPr>
                            <a:xfrm>
                              <a:off x="0" y="0"/>
                              <a:ext cx="6974976" cy="9686925"/>
                              <a:chOff x="-104775" y="0"/>
                              <a:chExt cx="6974976" cy="9686925"/>
                            </a:xfrm>
                          </wpg:grpSpPr>
                          <wpg:grpSp>
                            <wpg:cNvPr id="49" name="Group 49"/>
                            <wpg:cNvGrpSpPr/>
                            <wpg:grpSpPr>
                              <a:xfrm>
                                <a:off x="-104775" y="0"/>
                                <a:ext cx="6958013" cy="9686925"/>
                                <a:chOff x="-104775" y="0"/>
                                <a:chExt cx="6958013" cy="9686925"/>
                              </a:xfrm>
                            </wpg:grpSpPr>
                            <wps:wsp>
                              <wps:cNvPr id="54" name="Rectangle 54"/>
                              <wps:cNvSpPr/>
                              <wps:spPr>
                                <a:xfrm>
                                  <a:off x="-104775" y="542925"/>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F0FBBD1" w14:textId="77777777" w:rsidR="00A0429D" w:rsidRDefault="00A0429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25" y="1676400"/>
                                <a:ext cx="6860676" cy="13697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D0C4DDF" w14:textId="3E1DD673" w:rsidR="00A0429D" w:rsidRDefault="00A0429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Managing Change</w:t>
                                      </w:r>
                                    </w:p>
                                  </w:sdtContent>
                                </w:sdt>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2C141C0F" w14:textId="424E6D34" w:rsidR="00A0429D" w:rsidRPr="00A74C8B" w:rsidRDefault="00A0429D">
                                      <w:pPr>
                                        <w:pStyle w:val="NoSpacing"/>
                                        <w:spacing w:before="120"/>
                                        <w:rPr>
                                          <w:color w:val="FFFFFF" w:themeColor="background1"/>
                                          <w:sz w:val="36"/>
                                          <w:szCs w:val="36"/>
                                        </w:rPr>
                                      </w:pPr>
                                      <w:r w:rsidRPr="00A74C8B">
                                        <w:rPr>
                                          <w:color w:val="FFFFFF" w:themeColor="background1"/>
                                          <w:sz w:val="36"/>
                                          <w:szCs w:val="36"/>
                                        </w:rPr>
                                        <w:t>Managing Change in Amazon.com</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6217569" id="Group 48" o:spid="_x0000_s1026" style="position:absolute;margin-left:27pt;margin-top:38.25pt;width:549.2pt;height:762.75pt;z-index:-251657216;mso-position-horizontal-relative:page;mso-position-vertical-relative:page" coordorigin="-1047" coordsize="69749,968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">
                    <v:group id="Group 49" o:spid="_x0000_s1027" style="position:absolute;left:-1047;width:69579;height:96869" coordorigin="-1047" coordsize="69580,968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left:-1047;top:5429;width:68579;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1F0FBBD1" w14:textId="77777777" w:rsidR="00A0429D" w:rsidRDefault="00A0429D">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16764;width:68607;height:136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D0C4DDF" w14:textId="3E1DD673" w:rsidR="00A0429D" w:rsidRDefault="00A0429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Managing Change</w:t>
                                </w:r>
                              </w:p>
                            </w:sdtContent>
                          </w:sdt>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2C141C0F" w14:textId="424E6D34" w:rsidR="00A0429D" w:rsidRPr="00A74C8B" w:rsidRDefault="00A0429D">
                                <w:pPr>
                                  <w:pStyle w:val="NoSpacing"/>
                                  <w:spacing w:before="120"/>
                                  <w:rPr>
                                    <w:color w:val="FFFFFF" w:themeColor="background1"/>
                                    <w:sz w:val="36"/>
                                    <w:szCs w:val="36"/>
                                  </w:rPr>
                                </w:pPr>
                                <w:r w:rsidRPr="00A74C8B">
                                  <w:rPr>
                                    <w:color w:val="FFFFFF" w:themeColor="background1"/>
                                    <w:sz w:val="36"/>
                                    <w:szCs w:val="36"/>
                                  </w:rPr>
                                  <w:t>Managing Change in Amazon.com</w:t>
                                </w:r>
                              </w:p>
                            </w:sdtContent>
                          </w:sdt>
                        </w:txbxContent>
                      </v:textbox>
                    </v:shape>
                    <w10:wrap anchorx="page" anchory="page"/>
                  </v:group>
                </w:pict>
              </mc:Fallback>
            </mc:AlternateContent>
          </w:r>
        </w:p>
        <w:p w14:paraId="72F20A3D" w14:textId="45EF607A" w:rsidR="00A0429D" w:rsidRDefault="00A0429D">
          <w:pPr>
            <w:rPr>
              <w:rFonts w:asciiTheme="majorHAnsi" w:eastAsiaTheme="majorEastAsia" w:hAnsiTheme="majorHAnsi" w:cstheme="majorBidi"/>
              <w:color w:val="2F5496" w:themeColor="accent1" w:themeShade="BF"/>
              <w:sz w:val="32"/>
              <w:szCs w:val="32"/>
              <w:lang w:val="en-US"/>
            </w:rPr>
          </w:pPr>
          <w:r>
            <w:rPr>
              <w:noProof/>
            </w:rPr>
            <mc:AlternateContent>
              <mc:Choice Requires="wps">
                <w:drawing>
                  <wp:anchor distT="0" distB="0" distL="114300" distR="114300" simplePos="0" relativeHeight="251660288" behindDoc="0" locked="0" layoutInCell="1" allowOverlap="1" wp14:anchorId="0B550336" wp14:editId="324C3D31">
                    <wp:simplePos x="0" y="0"/>
                    <wp:positionH relativeFrom="column">
                      <wp:posOffset>-552450</wp:posOffset>
                    </wp:positionH>
                    <wp:positionV relativeFrom="paragraph">
                      <wp:posOffset>7658100</wp:posOffset>
                    </wp:positionV>
                    <wp:extent cx="2857500" cy="1285875"/>
                    <wp:effectExtent l="0" t="0" r="19050" b="28575"/>
                    <wp:wrapNone/>
                    <wp:docPr id="5" name="Text Box 5"/>
                    <wp:cNvGraphicFramePr/>
                    <a:graphic xmlns:a="http://schemas.openxmlformats.org/drawingml/2006/main">
                      <a:graphicData uri="http://schemas.microsoft.com/office/word/2010/wordprocessingShape">
                        <wps:wsp>
                          <wps:cNvSpPr txBox="1"/>
                          <wps:spPr>
                            <a:xfrm>
                              <a:off x="0" y="0"/>
                              <a:ext cx="2857500" cy="1285875"/>
                            </a:xfrm>
                            <a:prstGeom prst="rect">
                              <a:avLst/>
                            </a:prstGeom>
                            <a:solidFill>
                              <a:schemeClr val="bg2"/>
                            </a:solidFill>
                            <a:ln/>
                          </wps:spPr>
                          <wps:style>
                            <a:lnRef idx="2">
                              <a:schemeClr val="accent4"/>
                            </a:lnRef>
                            <a:fillRef idx="1">
                              <a:schemeClr val="lt1"/>
                            </a:fillRef>
                            <a:effectRef idx="0">
                              <a:schemeClr val="accent4"/>
                            </a:effectRef>
                            <a:fontRef idx="minor">
                              <a:schemeClr val="dk1"/>
                            </a:fontRef>
                          </wps:style>
                          <wps:txbx>
                            <w:txbxContent>
                              <w:p w14:paraId="5A7DB13D" w14:textId="6BAD9116" w:rsidR="00A0429D" w:rsidRDefault="00A0429D">
                                <w:r>
                                  <w:t>Student: Valentin Gotsev</w:t>
                                </w:r>
                              </w:p>
                              <w:p w14:paraId="7CA3EA48" w14:textId="05A3295C" w:rsidR="00120FFC" w:rsidRDefault="00120FFC">
                                <w:r>
                                  <w:t>Student Number: 1912864</w:t>
                                </w:r>
                              </w:p>
                              <w:p w14:paraId="7A2E1A94" w14:textId="5A82EC3C" w:rsidR="00A0429D" w:rsidRDefault="00A0429D">
                                <w:r>
                                  <w:t>Lecturer:</w:t>
                                </w:r>
                                <w:r w:rsidR="00120FFC">
                                  <w:t xml:space="preserve"> Maria Heffernan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550336" id="Text Box 5" o:spid="_x0000_s1036" type="#_x0000_t202" style="position:absolute;margin-left:-43.5pt;margin-top:603pt;width:225pt;height:101.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" fillcolor="#e7e6e6 [3214]" strokecolor="#ffc000 [3207]" strokeweight="1pt">
                    <v:textbox>
                      <w:txbxContent>
                        <w:p w14:paraId="5A7DB13D" w14:textId="6BAD9116" w:rsidR="00A0429D" w:rsidRDefault="00A0429D">
                          <w:r>
                            <w:t>Student: Valentin Gotsev</w:t>
                          </w:r>
                        </w:p>
                        <w:p w14:paraId="7CA3EA48" w14:textId="05A3295C" w:rsidR="00120FFC" w:rsidRDefault="00120FFC">
                          <w:r>
                            <w:t>Student Number: 1912864</w:t>
                          </w:r>
                        </w:p>
                        <w:p w14:paraId="7A2E1A94" w14:textId="5A82EC3C" w:rsidR="00A0429D" w:rsidRDefault="00A0429D">
                          <w:r>
                            <w:t>Lecturer:</w:t>
                          </w:r>
                          <w:r w:rsidR="00120FFC">
                            <w:t xml:space="preserve"> Maria Heffernan</w:t>
                          </w:r>
                        </w:p>
                      </w:txbxContent>
                    </v:textbox>
                  </v:shape>
                </w:pict>
              </mc:Fallback>
            </mc:AlternateContent>
          </w:r>
          <w:r>
            <w:br w:type="page"/>
          </w:r>
        </w:p>
      </w:sdtContent>
    </w:sdt>
    <w:sdt>
      <w:sdtPr>
        <w:rPr>
          <w:rFonts w:asciiTheme="minorHAnsi" w:eastAsiaTheme="minorHAnsi" w:hAnsiTheme="minorHAnsi" w:cstheme="minorBidi"/>
          <w:color w:val="auto"/>
          <w:sz w:val="22"/>
          <w:szCs w:val="22"/>
          <w:lang w:val="en-GB"/>
        </w:rPr>
        <w:id w:val="404425433"/>
        <w:docPartObj>
          <w:docPartGallery w:val="Table of Contents"/>
          <w:docPartUnique/>
        </w:docPartObj>
      </w:sdtPr>
      <w:sdtEndPr>
        <w:rPr>
          <w:b/>
          <w:bCs/>
          <w:noProof/>
        </w:rPr>
      </w:sdtEndPr>
      <w:sdtContent>
        <w:p w14:paraId="4CA6C27E" w14:textId="51718FE3" w:rsidR="00A0429D" w:rsidRDefault="00A0429D" w:rsidP="00A0429D">
          <w:pPr>
            <w:pStyle w:val="TOCHeading"/>
          </w:pPr>
        </w:p>
        <w:p w14:paraId="35D3CB18" w14:textId="71A9A687" w:rsidR="00A0429D" w:rsidRDefault="00A0429D">
          <w:pPr>
            <w:pStyle w:val="TOCHeading"/>
          </w:pPr>
          <w:r>
            <w:t>Contents</w:t>
          </w:r>
        </w:p>
        <w:p w14:paraId="34B3B7A9" w14:textId="239724AF" w:rsidR="00EC70C7" w:rsidRDefault="00A0429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9889358" w:history="1">
            <w:r w:rsidR="00EC70C7" w:rsidRPr="00AB7D0F">
              <w:rPr>
                <w:rStyle w:val="Hyperlink"/>
                <w:rFonts w:ascii="Times New Roman" w:hAnsi="Times New Roman" w:cs="Times New Roman"/>
                <w:noProof/>
              </w:rPr>
              <w:t>1.</w:t>
            </w:r>
            <w:r w:rsidR="00EC70C7">
              <w:rPr>
                <w:rFonts w:eastAsiaTheme="minorEastAsia"/>
                <w:noProof/>
                <w:lang w:eastAsia="en-GB"/>
              </w:rPr>
              <w:tab/>
            </w:r>
            <w:r w:rsidR="00EC70C7" w:rsidRPr="00AB7D0F">
              <w:rPr>
                <w:rStyle w:val="Hyperlink"/>
                <w:rFonts w:ascii="Times New Roman" w:hAnsi="Times New Roman" w:cs="Times New Roman"/>
                <w:noProof/>
              </w:rPr>
              <w:t>Executive Summary</w:t>
            </w:r>
            <w:r w:rsidR="00EC70C7">
              <w:rPr>
                <w:noProof/>
                <w:webHidden/>
              </w:rPr>
              <w:tab/>
            </w:r>
            <w:r w:rsidR="00EC70C7">
              <w:rPr>
                <w:noProof/>
                <w:webHidden/>
              </w:rPr>
              <w:fldChar w:fldCharType="begin"/>
            </w:r>
            <w:r w:rsidR="00EC70C7">
              <w:rPr>
                <w:noProof/>
                <w:webHidden/>
              </w:rPr>
              <w:instrText xml:space="preserve"> PAGEREF _Toc129889358 \h </w:instrText>
            </w:r>
            <w:r w:rsidR="00EC70C7">
              <w:rPr>
                <w:noProof/>
                <w:webHidden/>
              </w:rPr>
            </w:r>
            <w:r w:rsidR="00EC70C7">
              <w:rPr>
                <w:noProof/>
                <w:webHidden/>
              </w:rPr>
              <w:fldChar w:fldCharType="separate"/>
            </w:r>
            <w:r w:rsidR="00EC70C7">
              <w:rPr>
                <w:noProof/>
                <w:webHidden/>
              </w:rPr>
              <w:t>2</w:t>
            </w:r>
            <w:r w:rsidR="00EC70C7">
              <w:rPr>
                <w:noProof/>
                <w:webHidden/>
              </w:rPr>
              <w:fldChar w:fldCharType="end"/>
            </w:r>
          </w:hyperlink>
        </w:p>
        <w:p w14:paraId="6D999DBE" w14:textId="07AF564D" w:rsidR="00EC70C7" w:rsidRDefault="001C5A30">
          <w:pPr>
            <w:pStyle w:val="TOC1"/>
            <w:tabs>
              <w:tab w:val="left" w:pos="440"/>
              <w:tab w:val="right" w:leader="dot" w:pos="9016"/>
            </w:tabs>
            <w:rPr>
              <w:rFonts w:eastAsiaTheme="minorEastAsia"/>
              <w:noProof/>
              <w:lang w:eastAsia="en-GB"/>
            </w:rPr>
          </w:pPr>
          <w:hyperlink w:anchor="_Toc129889359" w:history="1">
            <w:r w:rsidR="00EC70C7" w:rsidRPr="00AB7D0F">
              <w:rPr>
                <w:rStyle w:val="Hyperlink"/>
                <w:rFonts w:ascii="Times New Roman" w:hAnsi="Times New Roman" w:cs="Times New Roman"/>
                <w:noProof/>
              </w:rPr>
              <w:t>2.</w:t>
            </w:r>
            <w:r w:rsidR="00EC70C7">
              <w:rPr>
                <w:rFonts w:eastAsiaTheme="minorEastAsia"/>
                <w:noProof/>
                <w:lang w:eastAsia="en-GB"/>
              </w:rPr>
              <w:tab/>
            </w:r>
            <w:r w:rsidR="00EC70C7" w:rsidRPr="00AB7D0F">
              <w:rPr>
                <w:rStyle w:val="Hyperlink"/>
                <w:rFonts w:ascii="Times New Roman" w:hAnsi="Times New Roman" w:cs="Times New Roman"/>
                <w:noProof/>
              </w:rPr>
              <w:t>Introduction</w:t>
            </w:r>
            <w:r w:rsidR="00EC70C7">
              <w:rPr>
                <w:noProof/>
                <w:webHidden/>
              </w:rPr>
              <w:tab/>
            </w:r>
            <w:r w:rsidR="00EC70C7">
              <w:rPr>
                <w:noProof/>
                <w:webHidden/>
              </w:rPr>
              <w:fldChar w:fldCharType="begin"/>
            </w:r>
            <w:r w:rsidR="00EC70C7">
              <w:rPr>
                <w:noProof/>
                <w:webHidden/>
              </w:rPr>
              <w:instrText xml:space="preserve"> PAGEREF _Toc129889359 \h </w:instrText>
            </w:r>
            <w:r w:rsidR="00EC70C7">
              <w:rPr>
                <w:noProof/>
                <w:webHidden/>
              </w:rPr>
            </w:r>
            <w:r w:rsidR="00EC70C7">
              <w:rPr>
                <w:noProof/>
                <w:webHidden/>
              </w:rPr>
              <w:fldChar w:fldCharType="separate"/>
            </w:r>
            <w:r w:rsidR="00EC70C7">
              <w:rPr>
                <w:noProof/>
                <w:webHidden/>
              </w:rPr>
              <w:t>3</w:t>
            </w:r>
            <w:r w:rsidR="00EC70C7">
              <w:rPr>
                <w:noProof/>
                <w:webHidden/>
              </w:rPr>
              <w:fldChar w:fldCharType="end"/>
            </w:r>
          </w:hyperlink>
        </w:p>
        <w:p w14:paraId="39456993" w14:textId="4BDE3D2A" w:rsidR="00EC70C7" w:rsidRDefault="001C5A30">
          <w:pPr>
            <w:pStyle w:val="TOC2"/>
            <w:tabs>
              <w:tab w:val="right" w:leader="dot" w:pos="9016"/>
            </w:tabs>
            <w:rPr>
              <w:rFonts w:eastAsiaTheme="minorEastAsia"/>
              <w:noProof/>
              <w:lang w:eastAsia="en-GB"/>
            </w:rPr>
          </w:pPr>
          <w:hyperlink w:anchor="_Toc129889360" w:history="1">
            <w:r w:rsidR="00EC70C7" w:rsidRPr="00AB7D0F">
              <w:rPr>
                <w:rStyle w:val="Hyperlink"/>
                <w:rFonts w:ascii="Times New Roman" w:hAnsi="Times New Roman" w:cs="Times New Roman"/>
                <w:noProof/>
              </w:rPr>
              <w:t>2.1 Background Information of Amazon Inc</w:t>
            </w:r>
            <w:r w:rsidR="00EC70C7">
              <w:rPr>
                <w:noProof/>
                <w:webHidden/>
              </w:rPr>
              <w:tab/>
            </w:r>
            <w:r w:rsidR="00EC70C7">
              <w:rPr>
                <w:noProof/>
                <w:webHidden/>
              </w:rPr>
              <w:fldChar w:fldCharType="begin"/>
            </w:r>
            <w:r w:rsidR="00EC70C7">
              <w:rPr>
                <w:noProof/>
                <w:webHidden/>
              </w:rPr>
              <w:instrText xml:space="preserve"> PAGEREF _Toc129889360 \h </w:instrText>
            </w:r>
            <w:r w:rsidR="00EC70C7">
              <w:rPr>
                <w:noProof/>
                <w:webHidden/>
              </w:rPr>
            </w:r>
            <w:r w:rsidR="00EC70C7">
              <w:rPr>
                <w:noProof/>
                <w:webHidden/>
              </w:rPr>
              <w:fldChar w:fldCharType="separate"/>
            </w:r>
            <w:r w:rsidR="00EC70C7">
              <w:rPr>
                <w:noProof/>
                <w:webHidden/>
              </w:rPr>
              <w:t>4</w:t>
            </w:r>
            <w:r w:rsidR="00EC70C7">
              <w:rPr>
                <w:noProof/>
                <w:webHidden/>
              </w:rPr>
              <w:fldChar w:fldCharType="end"/>
            </w:r>
          </w:hyperlink>
        </w:p>
        <w:p w14:paraId="36F00771" w14:textId="7DF9F9E4" w:rsidR="00EC70C7" w:rsidRDefault="001C5A30">
          <w:pPr>
            <w:pStyle w:val="TOC1"/>
            <w:tabs>
              <w:tab w:val="left" w:pos="440"/>
              <w:tab w:val="right" w:leader="dot" w:pos="9016"/>
            </w:tabs>
            <w:rPr>
              <w:rFonts w:eastAsiaTheme="minorEastAsia"/>
              <w:noProof/>
              <w:lang w:eastAsia="en-GB"/>
            </w:rPr>
          </w:pPr>
          <w:hyperlink w:anchor="_Toc129889361" w:history="1">
            <w:r w:rsidR="00EC70C7" w:rsidRPr="00AB7D0F">
              <w:rPr>
                <w:rStyle w:val="Hyperlink"/>
                <w:rFonts w:ascii="Times New Roman" w:hAnsi="Times New Roman" w:cs="Times New Roman"/>
                <w:noProof/>
              </w:rPr>
              <w:t>3.</w:t>
            </w:r>
            <w:r w:rsidR="00EC70C7">
              <w:rPr>
                <w:rFonts w:eastAsiaTheme="minorEastAsia"/>
                <w:noProof/>
                <w:lang w:eastAsia="en-GB"/>
              </w:rPr>
              <w:tab/>
            </w:r>
            <w:r w:rsidR="00EC70C7" w:rsidRPr="00AB7D0F">
              <w:rPr>
                <w:rStyle w:val="Hyperlink"/>
                <w:rFonts w:ascii="Times New Roman" w:hAnsi="Times New Roman" w:cs="Times New Roman"/>
                <w:noProof/>
              </w:rPr>
              <w:t>Main Findings</w:t>
            </w:r>
            <w:r w:rsidR="00EC70C7">
              <w:rPr>
                <w:noProof/>
                <w:webHidden/>
              </w:rPr>
              <w:tab/>
            </w:r>
            <w:r w:rsidR="00EC70C7">
              <w:rPr>
                <w:noProof/>
                <w:webHidden/>
              </w:rPr>
              <w:fldChar w:fldCharType="begin"/>
            </w:r>
            <w:r w:rsidR="00EC70C7">
              <w:rPr>
                <w:noProof/>
                <w:webHidden/>
              </w:rPr>
              <w:instrText xml:space="preserve"> PAGEREF _Toc129889361 \h </w:instrText>
            </w:r>
            <w:r w:rsidR="00EC70C7">
              <w:rPr>
                <w:noProof/>
                <w:webHidden/>
              </w:rPr>
            </w:r>
            <w:r w:rsidR="00EC70C7">
              <w:rPr>
                <w:noProof/>
                <w:webHidden/>
              </w:rPr>
              <w:fldChar w:fldCharType="separate"/>
            </w:r>
            <w:r w:rsidR="00EC70C7">
              <w:rPr>
                <w:noProof/>
                <w:webHidden/>
              </w:rPr>
              <w:t>5</w:t>
            </w:r>
            <w:r w:rsidR="00EC70C7">
              <w:rPr>
                <w:noProof/>
                <w:webHidden/>
              </w:rPr>
              <w:fldChar w:fldCharType="end"/>
            </w:r>
          </w:hyperlink>
        </w:p>
        <w:p w14:paraId="315A4821" w14:textId="6A53F1C9" w:rsidR="00EC70C7" w:rsidRDefault="001C5A30">
          <w:pPr>
            <w:pStyle w:val="TOC2"/>
            <w:tabs>
              <w:tab w:val="left" w:pos="880"/>
              <w:tab w:val="right" w:leader="dot" w:pos="9016"/>
            </w:tabs>
            <w:rPr>
              <w:rFonts w:eastAsiaTheme="minorEastAsia"/>
              <w:noProof/>
              <w:lang w:eastAsia="en-GB"/>
            </w:rPr>
          </w:pPr>
          <w:hyperlink w:anchor="_Toc129889362" w:history="1">
            <w:r w:rsidR="00EC70C7" w:rsidRPr="00AB7D0F">
              <w:rPr>
                <w:rStyle w:val="Hyperlink"/>
                <w:noProof/>
              </w:rPr>
              <w:t>3.1</w:t>
            </w:r>
            <w:r w:rsidR="00EC70C7">
              <w:rPr>
                <w:rFonts w:eastAsiaTheme="minorEastAsia"/>
                <w:noProof/>
                <w:lang w:eastAsia="en-GB"/>
              </w:rPr>
              <w:tab/>
            </w:r>
            <w:r w:rsidR="00EC70C7" w:rsidRPr="00AB7D0F">
              <w:rPr>
                <w:rStyle w:val="Hyperlink"/>
                <w:noProof/>
              </w:rPr>
              <w:t>Reason For Change in Amazon,.com</w:t>
            </w:r>
            <w:r w:rsidR="00EC70C7">
              <w:rPr>
                <w:noProof/>
                <w:webHidden/>
              </w:rPr>
              <w:tab/>
            </w:r>
            <w:r w:rsidR="00EC70C7">
              <w:rPr>
                <w:noProof/>
                <w:webHidden/>
              </w:rPr>
              <w:fldChar w:fldCharType="begin"/>
            </w:r>
            <w:r w:rsidR="00EC70C7">
              <w:rPr>
                <w:noProof/>
                <w:webHidden/>
              </w:rPr>
              <w:instrText xml:space="preserve"> PAGEREF _Toc129889362 \h </w:instrText>
            </w:r>
            <w:r w:rsidR="00EC70C7">
              <w:rPr>
                <w:noProof/>
                <w:webHidden/>
              </w:rPr>
            </w:r>
            <w:r w:rsidR="00EC70C7">
              <w:rPr>
                <w:noProof/>
                <w:webHidden/>
              </w:rPr>
              <w:fldChar w:fldCharType="separate"/>
            </w:r>
            <w:r w:rsidR="00EC70C7">
              <w:rPr>
                <w:noProof/>
                <w:webHidden/>
              </w:rPr>
              <w:t>5</w:t>
            </w:r>
            <w:r w:rsidR="00EC70C7">
              <w:rPr>
                <w:noProof/>
                <w:webHidden/>
              </w:rPr>
              <w:fldChar w:fldCharType="end"/>
            </w:r>
          </w:hyperlink>
        </w:p>
        <w:p w14:paraId="6F8DD7CD" w14:textId="268246DD" w:rsidR="00EC70C7" w:rsidRDefault="001C5A30">
          <w:pPr>
            <w:pStyle w:val="TOC2"/>
            <w:tabs>
              <w:tab w:val="right" w:leader="dot" w:pos="9016"/>
            </w:tabs>
            <w:rPr>
              <w:rFonts w:eastAsiaTheme="minorEastAsia"/>
              <w:noProof/>
              <w:lang w:eastAsia="en-GB"/>
            </w:rPr>
          </w:pPr>
          <w:hyperlink w:anchor="_Toc129889363" w:history="1">
            <w:r w:rsidR="00EC70C7" w:rsidRPr="00AB7D0F">
              <w:rPr>
                <w:rStyle w:val="Hyperlink"/>
                <w:noProof/>
              </w:rPr>
              <w:t>3.2 Economic Factors influencing change in Amazon During COVID-19 pandemic.</w:t>
            </w:r>
            <w:r w:rsidR="00EC70C7">
              <w:rPr>
                <w:noProof/>
                <w:webHidden/>
              </w:rPr>
              <w:tab/>
            </w:r>
            <w:r w:rsidR="00EC70C7">
              <w:rPr>
                <w:noProof/>
                <w:webHidden/>
              </w:rPr>
              <w:fldChar w:fldCharType="begin"/>
            </w:r>
            <w:r w:rsidR="00EC70C7">
              <w:rPr>
                <w:noProof/>
                <w:webHidden/>
              </w:rPr>
              <w:instrText xml:space="preserve"> PAGEREF _Toc129889363 \h </w:instrText>
            </w:r>
            <w:r w:rsidR="00EC70C7">
              <w:rPr>
                <w:noProof/>
                <w:webHidden/>
              </w:rPr>
            </w:r>
            <w:r w:rsidR="00EC70C7">
              <w:rPr>
                <w:noProof/>
                <w:webHidden/>
              </w:rPr>
              <w:fldChar w:fldCharType="separate"/>
            </w:r>
            <w:r w:rsidR="00EC70C7">
              <w:rPr>
                <w:noProof/>
                <w:webHidden/>
              </w:rPr>
              <w:t>6</w:t>
            </w:r>
            <w:r w:rsidR="00EC70C7">
              <w:rPr>
                <w:noProof/>
                <w:webHidden/>
              </w:rPr>
              <w:fldChar w:fldCharType="end"/>
            </w:r>
          </w:hyperlink>
        </w:p>
        <w:p w14:paraId="2F9CCE0F" w14:textId="0D315C43" w:rsidR="00EC70C7" w:rsidRDefault="001C5A30">
          <w:pPr>
            <w:pStyle w:val="TOC2"/>
            <w:tabs>
              <w:tab w:val="right" w:leader="dot" w:pos="9016"/>
            </w:tabs>
            <w:rPr>
              <w:rFonts w:eastAsiaTheme="minorEastAsia"/>
              <w:noProof/>
              <w:lang w:eastAsia="en-GB"/>
            </w:rPr>
          </w:pPr>
          <w:hyperlink w:anchor="_Toc129889364" w:history="1">
            <w:r w:rsidR="00EC70C7" w:rsidRPr="00AB7D0F">
              <w:rPr>
                <w:rStyle w:val="Hyperlink"/>
                <w:rFonts w:ascii="Times New Roman" w:hAnsi="Times New Roman" w:cs="Times New Roman"/>
                <w:noProof/>
              </w:rPr>
              <w:t>3.4 Opportunities</w:t>
            </w:r>
            <w:r w:rsidR="00EC70C7">
              <w:rPr>
                <w:noProof/>
                <w:webHidden/>
              </w:rPr>
              <w:tab/>
            </w:r>
            <w:r w:rsidR="00EC70C7">
              <w:rPr>
                <w:noProof/>
                <w:webHidden/>
              </w:rPr>
              <w:fldChar w:fldCharType="begin"/>
            </w:r>
            <w:r w:rsidR="00EC70C7">
              <w:rPr>
                <w:noProof/>
                <w:webHidden/>
              </w:rPr>
              <w:instrText xml:space="preserve"> PAGEREF _Toc129889364 \h </w:instrText>
            </w:r>
            <w:r w:rsidR="00EC70C7">
              <w:rPr>
                <w:noProof/>
                <w:webHidden/>
              </w:rPr>
            </w:r>
            <w:r w:rsidR="00EC70C7">
              <w:rPr>
                <w:noProof/>
                <w:webHidden/>
              </w:rPr>
              <w:fldChar w:fldCharType="separate"/>
            </w:r>
            <w:r w:rsidR="00EC70C7">
              <w:rPr>
                <w:noProof/>
                <w:webHidden/>
              </w:rPr>
              <w:t>7</w:t>
            </w:r>
            <w:r w:rsidR="00EC70C7">
              <w:rPr>
                <w:noProof/>
                <w:webHidden/>
              </w:rPr>
              <w:fldChar w:fldCharType="end"/>
            </w:r>
          </w:hyperlink>
        </w:p>
        <w:p w14:paraId="2D99CF38" w14:textId="0D970C18" w:rsidR="00EC70C7" w:rsidRDefault="001C5A30">
          <w:pPr>
            <w:pStyle w:val="TOC2"/>
            <w:tabs>
              <w:tab w:val="right" w:leader="dot" w:pos="9016"/>
            </w:tabs>
            <w:rPr>
              <w:rFonts w:eastAsiaTheme="minorEastAsia"/>
              <w:noProof/>
              <w:lang w:eastAsia="en-GB"/>
            </w:rPr>
          </w:pPr>
          <w:hyperlink w:anchor="_Toc129889365" w:history="1">
            <w:r w:rsidR="00EC70C7" w:rsidRPr="00AB7D0F">
              <w:rPr>
                <w:rStyle w:val="Hyperlink"/>
                <w:rFonts w:ascii="Times New Roman" w:hAnsi="Times New Roman" w:cs="Times New Roman"/>
                <w:noProof/>
              </w:rPr>
              <w:t>3.5 Strengths</w:t>
            </w:r>
            <w:r w:rsidR="00EC70C7">
              <w:rPr>
                <w:noProof/>
                <w:webHidden/>
              </w:rPr>
              <w:tab/>
            </w:r>
            <w:r w:rsidR="00EC70C7">
              <w:rPr>
                <w:noProof/>
                <w:webHidden/>
              </w:rPr>
              <w:fldChar w:fldCharType="begin"/>
            </w:r>
            <w:r w:rsidR="00EC70C7">
              <w:rPr>
                <w:noProof/>
                <w:webHidden/>
              </w:rPr>
              <w:instrText xml:space="preserve"> PAGEREF _Toc129889365 \h </w:instrText>
            </w:r>
            <w:r w:rsidR="00EC70C7">
              <w:rPr>
                <w:noProof/>
                <w:webHidden/>
              </w:rPr>
            </w:r>
            <w:r w:rsidR="00EC70C7">
              <w:rPr>
                <w:noProof/>
                <w:webHidden/>
              </w:rPr>
              <w:fldChar w:fldCharType="separate"/>
            </w:r>
            <w:r w:rsidR="00EC70C7">
              <w:rPr>
                <w:noProof/>
                <w:webHidden/>
              </w:rPr>
              <w:t>7</w:t>
            </w:r>
            <w:r w:rsidR="00EC70C7">
              <w:rPr>
                <w:noProof/>
                <w:webHidden/>
              </w:rPr>
              <w:fldChar w:fldCharType="end"/>
            </w:r>
          </w:hyperlink>
        </w:p>
        <w:p w14:paraId="00AF72E9" w14:textId="7A7FCACB" w:rsidR="00EC70C7" w:rsidRDefault="001C5A30">
          <w:pPr>
            <w:pStyle w:val="TOC2"/>
            <w:tabs>
              <w:tab w:val="right" w:leader="dot" w:pos="9016"/>
            </w:tabs>
            <w:rPr>
              <w:rFonts w:eastAsiaTheme="minorEastAsia"/>
              <w:noProof/>
              <w:lang w:eastAsia="en-GB"/>
            </w:rPr>
          </w:pPr>
          <w:hyperlink w:anchor="_Toc129889366" w:history="1">
            <w:r w:rsidR="00EC70C7" w:rsidRPr="00AB7D0F">
              <w:rPr>
                <w:rStyle w:val="Hyperlink"/>
                <w:rFonts w:ascii="Times New Roman" w:hAnsi="Times New Roman" w:cs="Times New Roman"/>
                <w:noProof/>
              </w:rPr>
              <w:t>3.6 Change Models – Lewin’s and Kotter’s model</w:t>
            </w:r>
            <w:r w:rsidR="00EC70C7">
              <w:rPr>
                <w:noProof/>
                <w:webHidden/>
              </w:rPr>
              <w:tab/>
            </w:r>
            <w:r w:rsidR="00EC70C7">
              <w:rPr>
                <w:noProof/>
                <w:webHidden/>
              </w:rPr>
              <w:fldChar w:fldCharType="begin"/>
            </w:r>
            <w:r w:rsidR="00EC70C7">
              <w:rPr>
                <w:noProof/>
                <w:webHidden/>
              </w:rPr>
              <w:instrText xml:space="preserve"> PAGEREF _Toc129889366 \h </w:instrText>
            </w:r>
            <w:r w:rsidR="00EC70C7">
              <w:rPr>
                <w:noProof/>
                <w:webHidden/>
              </w:rPr>
            </w:r>
            <w:r w:rsidR="00EC70C7">
              <w:rPr>
                <w:noProof/>
                <w:webHidden/>
              </w:rPr>
              <w:fldChar w:fldCharType="separate"/>
            </w:r>
            <w:r w:rsidR="00EC70C7">
              <w:rPr>
                <w:noProof/>
                <w:webHidden/>
              </w:rPr>
              <w:t>8</w:t>
            </w:r>
            <w:r w:rsidR="00EC70C7">
              <w:rPr>
                <w:noProof/>
                <w:webHidden/>
              </w:rPr>
              <w:fldChar w:fldCharType="end"/>
            </w:r>
          </w:hyperlink>
        </w:p>
        <w:p w14:paraId="65D806C5" w14:textId="4319597F" w:rsidR="00EC70C7" w:rsidRDefault="001C5A30">
          <w:pPr>
            <w:pStyle w:val="TOC2"/>
            <w:tabs>
              <w:tab w:val="right" w:leader="dot" w:pos="9016"/>
            </w:tabs>
            <w:rPr>
              <w:rFonts w:eastAsiaTheme="minorEastAsia"/>
              <w:noProof/>
              <w:lang w:eastAsia="en-GB"/>
            </w:rPr>
          </w:pPr>
          <w:hyperlink w:anchor="_Toc129889367" w:history="1">
            <w:r w:rsidR="00EC70C7" w:rsidRPr="00AB7D0F">
              <w:rPr>
                <w:rStyle w:val="Hyperlink"/>
                <w:rFonts w:ascii="Times New Roman" w:hAnsi="Times New Roman" w:cs="Times New Roman"/>
                <w:noProof/>
              </w:rPr>
              <w:t>3.7 Leadership and Management of Complex Areas</w:t>
            </w:r>
            <w:r w:rsidR="00EC70C7">
              <w:rPr>
                <w:noProof/>
                <w:webHidden/>
              </w:rPr>
              <w:tab/>
            </w:r>
            <w:r w:rsidR="00EC70C7">
              <w:rPr>
                <w:noProof/>
                <w:webHidden/>
              </w:rPr>
              <w:fldChar w:fldCharType="begin"/>
            </w:r>
            <w:r w:rsidR="00EC70C7">
              <w:rPr>
                <w:noProof/>
                <w:webHidden/>
              </w:rPr>
              <w:instrText xml:space="preserve"> PAGEREF _Toc129889367 \h </w:instrText>
            </w:r>
            <w:r w:rsidR="00EC70C7">
              <w:rPr>
                <w:noProof/>
                <w:webHidden/>
              </w:rPr>
            </w:r>
            <w:r w:rsidR="00EC70C7">
              <w:rPr>
                <w:noProof/>
                <w:webHidden/>
              </w:rPr>
              <w:fldChar w:fldCharType="separate"/>
            </w:r>
            <w:r w:rsidR="00EC70C7">
              <w:rPr>
                <w:noProof/>
                <w:webHidden/>
              </w:rPr>
              <w:t>10</w:t>
            </w:r>
            <w:r w:rsidR="00EC70C7">
              <w:rPr>
                <w:noProof/>
                <w:webHidden/>
              </w:rPr>
              <w:fldChar w:fldCharType="end"/>
            </w:r>
          </w:hyperlink>
        </w:p>
        <w:p w14:paraId="2B88A144" w14:textId="230D114B" w:rsidR="00EC70C7" w:rsidRDefault="001C5A30">
          <w:pPr>
            <w:pStyle w:val="TOC2"/>
            <w:tabs>
              <w:tab w:val="right" w:leader="dot" w:pos="9016"/>
            </w:tabs>
            <w:rPr>
              <w:rFonts w:eastAsiaTheme="minorEastAsia"/>
              <w:noProof/>
              <w:lang w:eastAsia="en-GB"/>
            </w:rPr>
          </w:pPr>
          <w:hyperlink w:anchor="_Toc129889368" w:history="1">
            <w:r w:rsidR="00EC70C7" w:rsidRPr="00AB7D0F">
              <w:rPr>
                <w:rStyle w:val="Hyperlink"/>
                <w:rFonts w:ascii="Times New Roman" w:hAnsi="Times New Roman" w:cs="Times New Roman"/>
                <w:noProof/>
              </w:rPr>
              <w:t>3.8 Culture</w:t>
            </w:r>
            <w:r w:rsidR="00EC70C7">
              <w:rPr>
                <w:noProof/>
                <w:webHidden/>
              </w:rPr>
              <w:tab/>
            </w:r>
            <w:r w:rsidR="00EC70C7">
              <w:rPr>
                <w:noProof/>
                <w:webHidden/>
              </w:rPr>
              <w:fldChar w:fldCharType="begin"/>
            </w:r>
            <w:r w:rsidR="00EC70C7">
              <w:rPr>
                <w:noProof/>
                <w:webHidden/>
              </w:rPr>
              <w:instrText xml:space="preserve"> PAGEREF _Toc129889368 \h </w:instrText>
            </w:r>
            <w:r w:rsidR="00EC70C7">
              <w:rPr>
                <w:noProof/>
                <w:webHidden/>
              </w:rPr>
            </w:r>
            <w:r w:rsidR="00EC70C7">
              <w:rPr>
                <w:noProof/>
                <w:webHidden/>
              </w:rPr>
              <w:fldChar w:fldCharType="separate"/>
            </w:r>
            <w:r w:rsidR="00EC70C7">
              <w:rPr>
                <w:noProof/>
                <w:webHidden/>
              </w:rPr>
              <w:t>12</w:t>
            </w:r>
            <w:r w:rsidR="00EC70C7">
              <w:rPr>
                <w:noProof/>
                <w:webHidden/>
              </w:rPr>
              <w:fldChar w:fldCharType="end"/>
            </w:r>
          </w:hyperlink>
        </w:p>
        <w:p w14:paraId="339F69A6" w14:textId="2392AD9B" w:rsidR="00EC70C7" w:rsidRDefault="001C5A30">
          <w:pPr>
            <w:pStyle w:val="TOC2"/>
            <w:tabs>
              <w:tab w:val="right" w:leader="dot" w:pos="9016"/>
            </w:tabs>
            <w:rPr>
              <w:rFonts w:eastAsiaTheme="minorEastAsia"/>
              <w:noProof/>
              <w:lang w:eastAsia="en-GB"/>
            </w:rPr>
          </w:pPr>
          <w:hyperlink w:anchor="_Toc129889369" w:history="1">
            <w:r w:rsidR="00EC70C7" w:rsidRPr="00AB7D0F">
              <w:rPr>
                <w:rStyle w:val="Hyperlink"/>
                <w:rFonts w:ascii="Times New Roman" w:hAnsi="Times New Roman" w:cs="Times New Roman"/>
                <w:noProof/>
              </w:rPr>
              <w:t>3.8a Impact of Culture on the Change Process</w:t>
            </w:r>
            <w:r w:rsidR="00EC70C7">
              <w:rPr>
                <w:noProof/>
                <w:webHidden/>
              </w:rPr>
              <w:tab/>
            </w:r>
            <w:r w:rsidR="00EC70C7">
              <w:rPr>
                <w:noProof/>
                <w:webHidden/>
              </w:rPr>
              <w:fldChar w:fldCharType="begin"/>
            </w:r>
            <w:r w:rsidR="00EC70C7">
              <w:rPr>
                <w:noProof/>
                <w:webHidden/>
              </w:rPr>
              <w:instrText xml:space="preserve"> PAGEREF _Toc129889369 \h </w:instrText>
            </w:r>
            <w:r w:rsidR="00EC70C7">
              <w:rPr>
                <w:noProof/>
                <w:webHidden/>
              </w:rPr>
            </w:r>
            <w:r w:rsidR="00EC70C7">
              <w:rPr>
                <w:noProof/>
                <w:webHidden/>
              </w:rPr>
              <w:fldChar w:fldCharType="separate"/>
            </w:r>
            <w:r w:rsidR="00EC70C7">
              <w:rPr>
                <w:noProof/>
                <w:webHidden/>
              </w:rPr>
              <w:t>12</w:t>
            </w:r>
            <w:r w:rsidR="00EC70C7">
              <w:rPr>
                <w:noProof/>
                <w:webHidden/>
              </w:rPr>
              <w:fldChar w:fldCharType="end"/>
            </w:r>
          </w:hyperlink>
        </w:p>
        <w:p w14:paraId="05A4C4C6" w14:textId="3F6C2C00" w:rsidR="00EC70C7" w:rsidRDefault="001C5A30">
          <w:pPr>
            <w:pStyle w:val="TOC2"/>
            <w:tabs>
              <w:tab w:val="right" w:leader="dot" w:pos="9016"/>
            </w:tabs>
            <w:rPr>
              <w:rFonts w:eastAsiaTheme="minorEastAsia"/>
              <w:noProof/>
              <w:lang w:eastAsia="en-GB"/>
            </w:rPr>
          </w:pPr>
          <w:hyperlink w:anchor="_Toc129889370" w:history="1">
            <w:r w:rsidR="00EC70C7" w:rsidRPr="00AB7D0F">
              <w:rPr>
                <w:rStyle w:val="Hyperlink"/>
                <w:rFonts w:ascii="Times New Roman" w:hAnsi="Times New Roman" w:cs="Times New Roman"/>
                <w:noProof/>
              </w:rPr>
              <w:t>3.9 Change Agents</w:t>
            </w:r>
            <w:r w:rsidR="00EC70C7">
              <w:rPr>
                <w:noProof/>
                <w:webHidden/>
              </w:rPr>
              <w:tab/>
            </w:r>
            <w:r w:rsidR="00EC70C7">
              <w:rPr>
                <w:noProof/>
                <w:webHidden/>
              </w:rPr>
              <w:fldChar w:fldCharType="begin"/>
            </w:r>
            <w:r w:rsidR="00EC70C7">
              <w:rPr>
                <w:noProof/>
                <w:webHidden/>
              </w:rPr>
              <w:instrText xml:space="preserve"> PAGEREF _Toc129889370 \h </w:instrText>
            </w:r>
            <w:r w:rsidR="00EC70C7">
              <w:rPr>
                <w:noProof/>
                <w:webHidden/>
              </w:rPr>
            </w:r>
            <w:r w:rsidR="00EC70C7">
              <w:rPr>
                <w:noProof/>
                <w:webHidden/>
              </w:rPr>
              <w:fldChar w:fldCharType="separate"/>
            </w:r>
            <w:r w:rsidR="00EC70C7">
              <w:rPr>
                <w:noProof/>
                <w:webHidden/>
              </w:rPr>
              <w:t>14</w:t>
            </w:r>
            <w:r w:rsidR="00EC70C7">
              <w:rPr>
                <w:noProof/>
                <w:webHidden/>
              </w:rPr>
              <w:fldChar w:fldCharType="end"/>
            </w:r>
          </w:hyperlink>
        </w:p>
        <w:p w14:paraId="1D1D8DA3" w14:textId="37C07820" w:rsidR="00EC70C7" w:rsidRDefault="001C5A30">
          <w:pPr>
            <w:pStyle w:val="TOC1"/>
            <w:tabs>
              <w:tab w:val="left" w:pos="440"/>
              <w:tab w:val="right" w:leader="dot" w:pos="9016"/>
            </w:tabs>
            <w:rPr>
              <w:rFonts w:eastAsiaTheme="minorEastAsia"/>
              <w:noProof/>
              <w:lang w:eastAsia="en-GB"/>
            </w:rPr>
          </w:pPr>
          <w:hyperlink w:anchor="_Toc129889371" w:history="1">
            <w:r w:rsidR="00EC70C7" w:rsidRPr="00AB7D0F">
              <w:rPr>
                <w:rStyle w:val="Hyperlink"/>
                <w:rFonts w:ascii="Times New Roman" w:hAnsi="Times New Roman" w:cs="Times New Roman"/>
                <w:noProof/>
              </w:rPr>
              <w:t>4.</w:t>
            </w:r>
            <w:r w:rsidR="00EC70C7">
              <w:rPr>
                <w:rFonts w:eastAsiaTheme="minorEastAsia"/>
                <w:noProof/>
                <w:lang w:eastAsia="en-GB"/>
              </w:rPr>
              <w:tab/>
            </w:r>
            <w:r w:rsidR="00EC70C7" w:rsidRPr="00AB7D0F">
              <w:rPr>
                <w:rStyle w:val="Hyperlink"/>
                <w:rFonts w:ascii="Times New Roman" w:hAnsi="Times New Roman" w:cs="Times New Roman"/>
                <w:noProof/>
              </w:rPr>
              <w:t>Conclusion</w:t>
            </w:r>
            <w:r w:rsidR="00EC70C7">
              <w:rPr>
                <w:noProof/>
                <w:webHidden/>
              </w:rPr>
              <w:tab/>
            </w:r>
            <w:r w:rsidR="00EC70C7">
              <w:rPr>
                <w:noProof/>
                <w:webHidden/>
              </w:rPr>
              <w:fldChar w:fldCharType="begin"/>
            </w:r>
            <w:r w:rsidR="00EC70C7">
              <w:rPr>
                <w:noProof/>
                <w:webHidden/>
              </w:rPr>
              <w:instrText xml:space="preserve"> PAGEREF _Toc129889371 \h </w:instrText>
            </w:r>
            <w:r w:rsidR="00EC70C7">
              <w:rPr>
                <w:noProof/>
                <w:webHidden/>
              </w:rPr>
            </w:r>
            <w:r w:rsidR="00EC70C7">
              <w:rPr>
                <w:noProof/>
                <w:webHidden/>
              </w:rPr>
              <w:fldChar w:fldCharType="separate"/>
            </w:r>
            <w:r w:rsidR="00EC70C7">
              <w:rPr>
                <w:noProof/>
                <w:webHidden/>
              </w:rPr>
              <w:t>16</w:t>
            </w:r>
            <w:r w:rsidR="00EC70C7">
              <w:rPr>
                <w:noProof/>
                <w:webHidden/>
              </w:rPr>
              <w:fldChar w:fldCharType="end"/>
            </w:r>
          </w:hyperlink>
        </w:p>
        <w:p w14:paraId="11CF786A" w14:textId="02363986" w:rsidR="00EC70C7" w:rsidRDefault="001C5A30">
          <w:pPr>
            <w:pStyle w:val="TOC1"/>
            <w:tabs>
              <w:tab w:val="right" w:leader="dot" w:pos="9016"/>
            </w:tabs>
            <w:rPr>
              <w:rFonts w:eastAsiaTheme="minorEastAsia"/>
              <w:noProof/>
              <w:lang w:eastAsia="en-GB"/>
            </w:rPr>
          </w:pPr>
          <w:hyperlink w:anchor="_Toc129889372" w:history="1">
            <w:r w:rsidR="00EC70C7" w:rsidRPr="00AB7D0F">
              <w:rPr>
                <w:rStyle w:val="Hyperlink"/>
                <w:noProof/>
              </w:rPr>
              <w:t>5.0 Appendix</w:t>
            </w:r>
            <w:r w:rsidR="00EC70C7">
              <w:rPr>
                <w:noProof/>
                <w:webHidden/>
              </w:rPr>
              <w:tab/>
            </w:r>
            <w:r w:rsidR="00EC70C7">
              <w:rPr>
                <w:noProof/>
                <w:webHidden/>
              </w:rPr>
              <w:fldChar w:fldCharType="begin"/>
            </w:r>
            <w:r w:rsidR="00EC70C7">
              <w:rPr>
                <w:noProof/>
                <w:webHidden/>
              </w:rPr>
              <w:instrText xml:space="preserve"> PAGEREF _Toc129889372 \h </w:instrText>
            </w:r>
            <w:r w:rsidR="00EC70C7">
              <w:rPr>
                <w:noProof/>
                <w:webHidden/>
              </w:rPr>
            </w:r>
            <w:r w:rsidR="00EC70C7">
              <w:rPr>
                <w:noProof/>
                <w:webHidden/>
              </w:rPr>
              <w:fldChar w:fldCharType="separate"/>
            </w:r>
            <w:r w:rsidR="00EC70C7">
              <w:rPr>
                <w:noProof/>
                <w:webHidden/>
              </w:rPr>
              <w:t>17</w:t>
            </w:r>
            <w:r w:rsidR="00EC70C7">
              <w:rPr>
                <w:noProof/>
                <w:webHidden/>
              </w:rPr>
              <w:fldChar w:fldCharType="end"/>
            </w:r>
          </w:hyperlink>
        </w:p>
        <w:p w14:paraId="5F4B37F3" w14:textId="622FC8BD" w:rsidR="00EC70C7" w:rsidRDefault="001C5A30">
          <w:pPr>
            <w:pStyle w:val="TOC1"/>
            <w:tabs>
              <w:tab w:val="right" w:leader="dot" w:pos="9016"/>
            </w:tabs>
            <w:rPr>
              <w:rFonts w:eastAsiaTheme="minorEastAsia"/>
              <w:noProof/>
              <w:lang w:eastAsia="en-GB"/>
            </w:rPr>
          </w:pPr>
          <w:hyperlink w:anchor="_Toc129889373" w:history="1">
            <w:r w:rsidR="00EC70C7" w:rsidRPr="00AB7D0F">
              <w:rPr>
                <w:rStyle w:val="Hyperlink"/>
                <w:noProof/>
              </w:rPr>
              <w:t>5.0 Reference List</w:t>
            </w:r>
            <w:r w:rsidR="00EC70C7">
              <w:rPr>
                <w:noProof/>
                <w:webHidden/>
              </w:rPr>
              <w:tab/>
            </w:r>
            <w:r w:rsidR="00EC70C7">
              <w:rPr>
                <w:noProof/>
                <w:webHidden/>
              </w:rPr>
              <w:fldChar w:fldCharType="begin"/>
            </w:r>
            <w:r w:rsidR="00EC70C7">
              <w:rPr>
                <w:noProof/>
                <w:webHidden/>
              </w:rPr>
              <w:instrText xml:space="preserve"> PAGEREF _Toc129889373 \h </w:instrText>
            </w:r>
            <w:r w:rsidR="00EC70C7">
              <w:rPr>
                <w:noProof/>
                <w:webHidden/>
              </w:rPr>
            </w:r>
            <w:r w:rsidR="00EC70C7">
              <w:rPr>
                <w:noProof/>
                <w:webHidden/>
              </w:rPr>
              <w:fldChar w:fldCharType="separate"/>
            </w:r>
            <w:r w:rsidR="00EC70C7">
              <w:rPr>
                <w:noProof/>
                <w:webHidden/>
              </w:rPr>
              <w:t>18</w:t>
            </w:r>
            <w:r w:rsidR="00EC70C7">
              <w:rPr>
                <w:noProof/>
                <w:webHidden/>
              </w:rPr>
              <w:fldChar w:fldCharType="end"/>
            </w:r>
          </w:hyperlink>
        </w:p>
        <w:p w14:paraId="19232A71" w14:textId="63AE3D04" w:rsidR="00A0429D" w:rsidRDefault="00A0429D">
          <w:r>
            <w:rPr>
              <w:b/>
              <w:bCs/>
              <w:noProof/>
            </w:rPr>
            <w:fldChar w:fldCharType="end"/>
          </w:r>
        </w:p>
      </w:sdtContent>
    </w:sdt>
    <w:p w14:paraId="490A0DA8" w14:textId="77777777" w:rsidR="00D77C1B" w:rsidRDefault="00D77C1B">
      <w:pPr>
        <w:rPr>
          <w:rFonts w:asciiTheme="majorHAnsi" w:eastAsiaTheme="majorEastAsia" w:hAnsiTheme="majorHAnsi" w:cstheme="majorBidi"/>
          <w:color w:val="2F5496" w:themeColor="accent1" w:themeShade="BF"/>
          <w:sz w:val="28"/>
          <w:szCs w:val="28"/>
        </w:rPr>
      </w:pPr>
      <w:r>
        <w:rPr>
          <w:b/>
          <w:bCs/>
        </w:rPr>
        <w:br w:type="page"/>
      </w:r>
    </w:p>
    <w:p w14:paraId="02334760" w14:textId="67D3F27A" w:rsidR="006D4018" w:rsidRPr="003E264C" w:rsidRDefault="006D4018" w:rsidP="00B21C42">
      <w:pPr>
        <w:pStyle w:val="Heading1"/>
        <w:numPr>
          <w:ilvl w:val="0"/>
          <w:numId w:val="4"/>
        </w:numPr>
        <w:rPr>
          <w:rFonts w:ascii="Times New Roman" w:hAnsi="Times New Roman" w:cs="Times New Roman"/>
          <w:b w:val="0"/>
          <w:bCs w:val="0"/>
          <w:sz w:val="36"/>
          <w:szCs w:val="36"/>
        </w:rPr>
      </w:pPr>
      <w:bookmarkStart w:id="0" w:name="_Toc129889358"/>
      <w:r w:rsidRPr="003E264C">
        <w:rPr>
          <w:rFonts w:ascii="Times New Roman" w:hAnsi="Times New Roman" w:cs="Times New Roman"/>
          <w:b w:val="0"/>
          <w:bCs w:val="0"/>
          <w:sz w:val="36"/>
          <w:szCs w:val="36"/>
        </w:rPr>
        <w:lastRenderedPageBreak/>
        <w:t>Executive Summary</w:t>
      </w:r>
      <w:bookmarkEnd w:id="0"/>
    </w:p>
    <w:p w14:paraId="65D985D5" w14:textId="77777777" w:rsidR="006D4018" w:rsidRPr="003E264C" w:rsidRDefault="006D4018">
      <w:pPr>
        <w:rPr>
          <w:rFonts w:ascii="Times New Roman" w:hAnsi="Times New Roman" w:cs="Times New Roman"/>
        </w:rPr>
      </w:pPr>
    </w:p>
    <w:p w14:paraId="646688A3" w14:textId="67BC922A" w:rsidR="005D63D5" w:rsidRPr="003E264C" w:rsidRDefault="006D4018" w:rsidP="00D943F2">
      <w:pPr>
        <w:jc w:val="both"/>
        <w:rPr>
          <w:rFonts w:ascii="Times New Roman" w:hAnsi="Times New Roman" w:cs="Times New Roman"/>
          <w:sz w:val="28"/>
          <w:szCs w:val="28"/>
        </w:rPr>
      </w:pPr>
      <w:r w:rsidRPr="003E264C">
        <w:rPr>
          <w:rFonts w:ascii="Times New Roman" w:hAnsi="Times New Roman" w:cs="Times New Roman"/>
          <w:sz w:val="28"/>
          <w:szCs w:val="28"/>
        </w:rPr>
        <w:t xml:space="preserve">Change management is a process that all organizations and businesses conduct when handling changes </w:t>
      </w:r>
      <w:r w:rsidR="00A3325C" w:rsidRPr="003E264C">
        <w:rPr>
          <w:rFonts w:ascii="Times New Roman" w:hAnsi="Times New Roman" w:cs="Times New Roman"/>
          <w:sz w:val="28"/>
          <w:szCs w:val="28"/>
        </w:rPr>
        <w:t>within</w:t>
      </w:r>
      <w:r w:rsidRPr="003E264C">
        <w:rPr>
          <w:rFonts w:ascii="Times New Roman" w:hAnsi="Times New Roman" w:cs="Times New Roman"/>
          <w:sz w:val="28"/>
          <w:szCs w:val="28"/>
        </w:rPr>
        <w:t xml:space="preserve"> the work environment. Change management includes coordinating with all </w:t>
      </w:r>
      <w:r w:rsidR="00A3325C" w:rsidRPr="003E264C">
        <w:rPr>
          <w:rFonts w:ascii="Times New Roman" w:hAnsi="Times New Roman" w:cs="Times New Roman"/>
          <w:sz w:val="28"/>
          <w:szCs w:val="28"/>
        </w:rPr>
        <w:t>employees</w:t>
      </w:r>
      <w:r w:rsidRPr="003E264C">
        <w:rPr>
          <w:rFonts w:ascii="Times New Roman" w:hAnsi="Times New Roman" w:cs="Times New Roman"/>
          <w:sz w:val="28"/>
          <w:szCs w:val="28"/>
        </w:rPr>
        <w:t xml:space="preserve"> to adopt changes and make them </w:t>
      </w:r>
      <w:r w:rsidR="00A3325C" w:rsidRPr="003E264C">
        <w:rPr>
          <w:rFonts w:ascii="Times New Roman" w:hAnsi="Times New Roman" w:cs="Times New Roman"/>
          <w:sz w:val="28"/>
          <w:szCs w:val="28"/>
        </w:rPr>
        <w:t>part</w:t>
      </w:r>
      <w:r w:rsidRPr="003E264C">
        <w:rPr>
          <w:rFonts w:ascii="Times New Roman" w:hAnsi="Times New Roman" w:cs="Times New Roman"/>
          <w:sz w:val="28"/>
          <w:szCs w:val="28"/>
        </w:rPr>
        <w:t xml:space="preserve"> of the business culture. The biggest online retailer Amazon is </w:t>
      </w:r>
      <w:r w:rsidR="00A3325C" w:rsidRPr="003E264C">
        <w:rPr>
          <w:rFonts w:ascii="Times New Roman" w:hAnsi="Times New Roman" w:cs="Times New Roman"/>
          <w:sz w:val="28"/>
          <w:szCs w:val="28"/>
        </w:rPr>
        <w:t>run</w:t>
      </w:r>
      <w:r w:rsidRPr="003E264C">
        <w:rPr>
          <w:rFonts w:ascii="Times New Roman" w:hAnsi="Times New Roman" w:cs="Times New Roman"/>
          <w:sz w:val="28"/>
          <w:szCs w:val="28"/>
        </w:rPr>
        <w:t xml:space="preserve"> by rules</w:t>
      </w:r>
      <w:r w:rsidR="00C26B10" w:rsidRPr="003E264C">
        <w:rPr>
          <w:rFonts w:ascii="Times New Roman" w:hAnsi="Times New Roman" w:cs="Times New Roman"/>
          <w:sz w:val="28"/>
          <w:szCs w:val="28"/>
        </w:rPr>
        <w:t xml:space="preserve"> and regulations that form its culture</w:t>
      </w:r>
      <w:r w:rsidR="002201C5" w:rsidRPr="003E264C">
        <w:rPr>
          <w:rFonts w:ascii="Times New Roman" w:hAnsi="Times New Roman" w:cs="Times New Roman"/>
          <w:sz w:val="28"/>
          <w:szCs w:val="28"/>
        </w:rPr>
        <w:t>. Several theories have been developed to guide managers through the change management process.</w:t>
      </w:r>
      <w:r w:rsidR="00DF0E5E" w:rsidRPr="003E264C">
        <w:rPr>
          <w:rFonts w:ascii="Times New Roman" w:hAnsi="Times New Roman" w:cs="Times New Roman"/>
          <w:sz w:val="28"/>
          <w:szCs w:val="28"/>
        </w:rPr>
        <w:t xml:space="preserve"> Lewin’s </w:t>
      </w:r>
      <w:r w:rsidR="00A3325C" w:rsidRPr="003E264C">
        <w:rPr>
          <w:rFonts w:ascii="Times New Roman" w:hAnsi="Times New Roman" w:cs="Times New Roman"/>
          <w:sz w:val="28"/>
          <w:szCs w:val="28"/>
        </w:rPr>
        <w:t>model</w:t>
      </w:r>
      <w:r w:rsidR="00DF0E5E" w:rsidRPr="003E264C">
        <w:rPr>
          <w:rFonts w:ascii="Times New Roman" w:hAnsi="Times New Roman" w:cs="Times New Roman"/>
          <w:sz w:val="28"/>
          <w:szCs w:val="28"/>
        </w:rPr>
        <w:t xml:space="preserve"> describes the change </w:t>
      </w:r>
      <w:r w:rsidR="00727C65" w:rsidRPr="003E264C">
        <w:rPr>
          <w:rFonts w:ascii="Times New Roman" w:hAnsi="Times New Roman" w:cs="Times New Roman"/>
          <w:sz w:val="28"/>
          <w:szCs w:val="28"/>
        </w:rPr>
        <w:t>in three stages</w:t>
      </w:r>
      <w:r w:rsidR="00122C68" w:rsidRPr="003E264C">
        <w:rPr>
          <w:rFonts w:ascii="Times New Roman" w:hAnsi="Times New Roman" w:cs="Times New Roman"/>
          <w:sz w:val="28"/>
          <w:szCs w:val="28"/>
        </w:rPr>
        <w:t>. However</w:t>
      </w:r>
      <w:r w:rsidR="00A3325C" w:rsidRPr="003E264C">
        <w:rPr>
          <w:rFonts w:ascii="Times New Roman" w:hAnsi="Times New Roman" w:cs="Times New Roman"/>
          <w:sz w:val="28"/>
          <w:szCs w:val="28"/>
        </w:rPr>
        <w:t>,</w:t>
      </w:r>
      <w:r w:rsidR="00122C68" w:rsidRPr="003E264C">
        <w:rPr>
          <w:rFonts w:ascii="Times New Roman" w:hAnsi="Times New Roman" w:cs="Times New Roman"/>
          <w:sz w:val="28"/>
          <w:szCs w:val="28"/>
        </w:rPr>
        <w:t xml:space="preserve"> due to the complexity of the change other models </w:t>
      </w:r>
      <w:r w:rsidR="00A3325C" w:rsidRPr="003E264C">
        <w:rPr>
          <w:rFonts w:ascii="Times New Roman" w:hAnsi="Times New Roman" w:cs="Times New Roman"/>
          <w:sz w:val="28"/>
          <w:szCs w:val="28"/>
        </w:rPr>
        <w:t xml:space="preserve">with more extensive </w:t>
      </w:r>
      <w:r w:rsidR="00F20D5D" w:rsidRPr="003E264C">
        <w:rPr>
          <w:rFonts w:ascii="Times New Roman" w:hAnsi="Times New Roman" w:cs="Times New Roman"/>
          <w:sz w:val="28"/>
          <w:szCs w:val="28"/>
        </w:rPr>
        <w:t>explanations</w:t>
      </w:r>
      <w:r w:rsidR="00A3325C" w:rsidRPr="003E264C">
        <w:rPr>
          <w:rFonts w:ascii="Times New Roman" w:hAnsi="Times New Roman" w:cs="Times New Roman"/>
          <w:sz w:val="28"/>
          <w:szCs w:val="28"/>
        </w:rPr>
        <w:t xml:space="preserve"> of the stages </w:t>
      </w:r>
      <w:r w:rsidR="00122C68" w:rsidRPr="003E264C">
        <w:rPr>
          <w:rFonts w:ascii="Times New Roman" w:hAnsi="Times New Roman" w:cs="Times New Roman"/>
          <w:sz w:val="28"/>
          <w:szCs w:val="28"/>
        </w:rPr>
        <w:t xml:space="preserve">like Kottler’s model are </w:t>
      </w:r>
      <w:r w:rsidR="00A3325C" w:rsidRPr="003E264C">
        <w:rPr>
          <w:rFonts w:ascii="Times New Roman" w:hAnsi="Times New Roman" w:cs="Times New Roman"/>
          <w:sz w:val="28"/>
          <w:szCs w:val="28"/>
        </w:rPr>
        <w:t>applicable.</w:t>
      </w:r>
      <w:r w:rsidR="00F20D5D" w:rsidRPr="003E264C">
        <w:rPr>
          <w:rFonts w:ascii="Times New Roman" w:hAnsi="Times New Roman" w:cs="Times New Roman"/>
          <w:sz w:val="28"/>
          <w:szCs w:val="28"/>
        </w:rPr>
        <w:t xml:space="preserve"> Furthermore, t</w:t>
      </w:r>
      <w:r w:rsidR="005D63D5" w:rsidRPr="003E264C">
        <w:rPr>
          <w:rFonts w:ascii="Times New Roman" w:hAnsi="Times New Roman" w:cs="Times New Roman"/>
          <w:sz w:val="28"/>
          <w:szCs w:val="28"/>
        </w:rPr>
        <w:t xml:space="preserve">he report analyses PESTLE and </w:t>
      </w:r>
      <w:r w:rsidR="00F20D5D" w:rsidRPr="003E264C">
        <w:rPr>
          <w:rFonts w:ascii="Times New Roman" w:hAnsi="Times New Roman" w:cs="Times New Roman"/>
          <w:sz w:val="28"/>
          <w:szCs w:val="28"/>
        </w:rPr>
        <w:t>S</w:t>
      </w:r>
      <w:r w:rsidR="005D63D5" w:rsidRPr="003E264C">
        <w:rPr>
          <w:rFonts w:ascii="Times New Roman" w:hAnsi="Times New Roman" w:cs="Times New Roman"/>
          <w:sz w:val="28"/>
          <w:szCs w:val="28"/>
        </w:rPr>
        <w:t>WOT factor</w:t>
      </w:r>
      <w:r w:rsidR="00F20D5D" w:rsidRPr="003E264C">
        <w:rPr>
          <w:rFonts w:ascii="Times New Roman" w:hAnsi="Times New Roman" w:cs="Times New Roman"/>
          <w:sz w:val="28"/>
          <w:szCs w:val="28"/>
        </w:rPr>
        <w:t>s that have impacted Amazon during the pandemic</w:t>
      </w:r>
      <w:r w:rsidR="007139A8" w:rsidRPr="003E264C">
        <w:rPr>
          <w:rFonts w:ascii="Times New Roman" w:hAnsi="Times New Roman" w:cs="Times New Roman"/>
          <w:sz w:val="28"/>
          <w:szCs w:val="28"/>
        </w:rPr>
        <w:t>.</w:t>
      </w:r>
    </w:p>
    <w:p w14:paraId="64863F48" w14:textId="6F2E56EE" w:rsidR="007139A8" w:rsidRPr="003E264C" w:rsidRDefault="007139A8" w:rsidP="00D943F2">
      <w:pPr>
        <w:jc w:val="both"/>
        <w:rPr>
          <w:rFonts w:ascii="Times New Roman" w:hAnsi="Times New Roman" w:cs="Times New Roman"/>
          <w:sz w:val="28"/>
          <w:szCs w:val="28"/>
        </w:rPr>
      </w:pPr>
      <w:r w:rsidRPr="003E264C">
        <w:rPr>
          <w:rFonts w:ascii="Times New Roman" w:hAnsi="Times New Roman" w:cs="Times New Roman"/>
          <w:sz w:val="28"/>
          <w:szCs w:val="28"/>
        </w:rPr>
        <w:t xml:space="preserve">Culture significantly impacts </w:t>
      </w:r>
      <w:r w:rsidR="003143F5" w:rsidRPr="003E264C">
        <w:rPr>
          <w:rFonts w:ascii="Times New Roman" w:hAnsi="Times New Roman" w:cs="Times New Roman"/>
          <w:sz w:val="28"/>
          <w:szCs w:val="28"/>
        </w:rPr>
        <w:t>change</w:t>
      </w:r>
      <w:r w:rsidRPr="003E264C">
        <w:rPr>
          <w:rFonts w:ascii="Times New Roman" w:hAnsi="Times New Roman" w:cs="Times New Roman"/>
          <w:sz w:val="28"/>
          <w:szCs w:val="28"/>
        </w:rPr>
        <w:t xml:space="preserve"> and </w:t>
      </w:r>
      <w:r w:rsidR="00EC70C7" w:rsidRPr="003E264C">
        <w:rPr>
          <w:rFonts w:ascii="Times New Roman" w:hAnsi="Times New Roman" w:cs="Times New Roman"/>
          <w:sz w:val="28"/>
          <w:szCs w:val="28"/>
        </w:rPr>
        <w:t>whether</w:t>
      </w:r>
      <w:r w:rsidRPr="003E264C">
        <w:rPr>
          <w:rFonts w:ascii="Times New Roman" w:hAnsi="Times New Roman" w:cs="Times New Roman"/>
          <w:sz w:val="28"/>
          <w:szCs w:val="28"/>
        </w:rPr>
        <w:t xml:space="preserve"> a change initiative becomes </w:t>
      </w:r>
      <w:r w:rsidR="00C00353" w:rsidRPr="003E264C">
        <w:rPr>
          <w:rFonts w:ascii="Times New Roman" w:hAnsi="Times New Roman" w:cs="Times New Roman"/>
          <w:sz w:val="28"/>
          <w:szCs w:val="28"/>
        </w:rPr>
        <w:t xml:space="preserve">successful. Hofstede’s dimensions of culture present insights into how organizations that embrace diversity should have </w:t>
      </w:r>
      <w:r w:rsidR="003143F5" w:rsidRPr="003E264C">
        <w:rPr>
          <w:rFonts w:ascii="Times New Roman" w:hAnsi="Times New Roman" w:cs="Times New Roman"/>
          <w:sz w:val="28"/>
          <w:szCs w:val="28"/>
        </w:rPr>
        <w:t xml:space="preserve">a </w:t>
      </w:r>
      <w:r w:rsidR="00C00353" w:rsidRPr="003E264C">
        <w:rPr>
          <w:rFonts w:ascii="Times New Roman" w:hAnsi="Times New Roman" w:cs="Times New Roman"/>
          <w:sz w:val="28"/>
          <w:szCs w:val="28"/>
        </w:rPr>
        <w:t>basic understanding</w:t>
      </w:r>
      <w:r w:rsidR="003143F5" w:rsidRPr="003E264C">
        <w:rPr>
          <w:rFonts w:ascii="Times New Roman" w:hAnsi="Times New Roman" w:cs="Times New Roman"/>
          <w:sz w:val="28"/>
          <w:szCs w:val="28"/>
        </w:rPr>
        <w:t xml:space="preserve"> in regard to</w:t>
      </w:r>
      <w:r w:rsidR="00F607E2" w:rsidRPr="003E264C">
        <w:rPr>
          <w:rFonts w:ascii="Times New Roman" w:hAnsi="Times New Roman" w:cs="Times New Roman"/>
          <w:sz w:val="28"/>
          <w:szCs w:val="28"/>
        </w:rPr>
        <w:t xml:space="preserve"> different cultures. Hofstede’s models are also suitable when understanding the highly diverse work environment </w:t>
      </w:r>
      <w:r w:rsidR="003143F5" w:rsidRPr="003E264C">
        <w:rPr>
          <w:rFonts w:ascii="Times New Roman" w:hAnsi="Times New Roman" w:cs="Times New Roman"/>
          <w:sz w:val="28"/>
          <w:szCs w:val="28"/>
        </w:rPr>
        <w:t>at</w:t>
      </w:r>
      <w:r w:rsidR="00F607E2" w:rsidRPr="003E264C">
        <w:rPr>
          <w:rFonts w:ascii="Times New Roman" w:hAnsi="Times New Roman" w:cs="Times New Roman"/>
          <w:sz w:val="28"/>
          <w:szCs w:val="28"/>
        </w:rPr>
        <w:t xml:space="preserve"> Amazon</w:t>
      </w:r>
      <w:r w:rsidR="003479BE" w:rsidRPr="003E264C">
        <w:rPr>
          <w:rFonts w:ascii="Times New Roman" w:hAnsi="Times New Roman" w:cs="Times New Roman"/>
          <w:sz w:val="28"/>
          <w:szCs w:val="28"/>
        </w:rPr>
        <w:t>.</w:t>
      </w:r>
    </w:p>
    <w:p w14:paraId="7A1D1436" w14:textId="574BF7C7" w:rsidR="003479BE" w:rsidRPr="003E264C" w:rsidRDefault="003479BE" w:rsidP="00D943F2">
      <w:pPr>
        <w:jc w:val="both"/>
        <w:rPr>
          <w:rFonts w:ascii="Times New Roman" w:hAnsi="Times New Roman" w:cs="Times New Roman"/>
          <w:sz w:val="28"/>
          <w:szCs w:val="28"/>
        </w:rPr>
      </w:pPr>
      <w:r w:rsidRPr="003E264C">
        <w:rPr>
          <w:rFonts w:ascii="Times New Roman" w:hAnsi="Times New Roman" w:cs="Times New Roman"/>
          <w:sz w:val="28"/>
          <w:szCs w:val="28"/>
        </w:rPr>
        <w:t xml:space="preserve">Change agents also play a critical role in ensuring that every change initiative is successful. Whether internal </w:t>
      </w:r>
      <w:r w:rsidR="00F26834" w:rsidRPr="003E264C">
        <w:rPr>
          <w:rFonts w:ascii="Times New Roman" w:hAnsi="Times New Roman" w:cs="Times New Roman"/>
          <w:sz w:val="28"/>
          <w:szCs w:val="28"/>
        </w:rPr>
        <w:t xml:space="preserve">change agents it is essential to put in proper communication </w:t>
      </w:r>
      <w:r w:rsidR="00EA602C" w:rsidRPr="003E264C">
        <w:rPr>
          <w:rFonts w:ascii="Times New Roman" w:hAnsi="Times New Roman" w:cs="Times New Roman"/>
          <w:sz w:val="28"/>
          <w:szCs w:val="28"/>
        </w:rPr>
        <w:t>channels</w:t>
      </w:r>
      <w:r w:rsidR="00F26834" w:rsidRPr="003E264C">
        <w:rPr>
          <w:rFonts w:ascii="Times New Roman" w:hAnsi="Times New Roman" w:cs="Times New Roman"/>
          <w:sz w:val="28"/>
          <w:szCs w:val="28"/>
        </w:rPr>
        <w:t xml:space="preserve"> and </w:t>
      </w:r>
      <w:r w:rsidR="003143F5" w:rsidRPr="003E264C">
        <w:rPr>
          <w:rFonts w:ascii="Times New Roman" w:hAnsi="Times New Roman" w:cs="Times New Roman"/>
          <w:sz w:val="28"/>
          <w:szCs w:val="28"/>
        </w:rPr>
        <w:t>can</w:t>
      </w:r>
      <w:r w:rsidR="00F26834" w:rsidRPr="003E264C">
        <w:rPr>
          <w:rFonts w:ascii="Times New Roman" w:hAnsi="Times New Roman" w:cs="Times New Roman"/>
          <w:sz w:val="28"/>
          <w:szCs w:val="28"/>
        </w:rPr>
        <w:t xml:space="preserve"> influence</w:t>
      </w:r>
      <w:r w:rsidR="00EA602C" w:rsidRPr="003E264C">
        <w:rPr>
          <w:rFonts w:ascii="Times New Roman" w:hAnsi="Times New Roman" w:cs="Times New Roman"/>
          <w:sz w:val="28"/>
          <w:szCs w:val="28"/>
        </w:rPr>
        <w:t xml:space="preserve"> all stakeholders</w:t>
      </w:r>
      <w:r w:rsidR="009C0563" w:rsidRPr="003E264C">
        <w:rPr>
          <w:rFonts w:ascii="Times New Roman" w:hAnsi="Times New Roman" w:cs="Times New Roman"/>
          <w:sz w:val="28"/>
          <w:szCs w:val="28"/>
        </w:rPr>
        <w:t>. The right communication channels are key in aligning the employee’s actions in order to avoid high cost or failure of the change. Although Amazon is a successful organisation, the company needs to adjust in specific areas to ensure that all stakeholders, including employees, feel valued during the change process.</w:t>
      </w:r>
    </w:p>
    <w:p w14:paraId="06A6D999" w14:textId="77777777" w:rsidR="006D4018" w:rsidRPr="003E264C" w:rsidRDefault="006D4018">
      <w:pPr>
        <w:rPr>
          <w:rFonts w:ascii="Times New Roman" w:hAnsi="Times New Roman" w:cs="Times New Roman"/>
        </w:rPr>
      </w:pPr>
      <w:r w:rsidRPr="003E264C">
        <w:rPr>
          <w:rFonts w:ascii="Times New Roman" w:hAnsi="Times New Roman" w:cs="Times New Roman"/>
        </w:rPr>
        <w:br w:type="page"/>
      </w:r>
    </w:p>
    <w:p w14:paraId="3248C7A1" w14:textId="0F5FC662" w:rsidR="00F5200B" w:rsidRPr="003E264C" w:rsidRDefault="00AE4919" w:rsidP="00B21C42">
      <w:pPr>
        <w:pStyle w:val="Heading1"/>
        <w:numPr>
          <w:ilvl w:val="0"/>
          <w:numId w:val="3"/>
        </w:numPr>
        <w:rPr>
          <w:rFonts w:ascii="Times New Roman" w:hAnsi="Times New Roman" w:cs="Times New Roman"/>
          <w:b w:val="0"/>
          <w:bCs w:val="0"/>
          <w:sz w:val="36"/>
          <w:szCs w:val="36"/>
        </w:rPr>
      </w:pPr>
      <w:bookmarkStart w:id="1" w:name="_Toc129889359"/>
      <w:r w:rsidRPr="003E264C">
        <w:rPr>
          <w:rFonts w:ascii="Times New Roman" w:hAnsi="Times New Roman" w:cs="Times New Roman"/>
          <w:b w:val="0"/>
          <w:bCs w:val="0"/>
          <w:sz w:val="36"/>
          <w:szCs w:val="36"/>
        </w:rPr>
        <w:lastRenderedPageBreak/>
        <w:t>Introduction</w:t>
      </w:r>
      <w:bookmarkEnd w:id="1"/>
    </w:p>
    <w:p w14:paraId="2F6A01B5" w14:textId="10D05553" w:rsidR="00AE4919" w:rsidRPr="003E264C" w:rsidRDefault="00AE4919">
      <w:pPr>
        <w:rPr>
          <w:rFonts w:ascii="Times New Roman" w:hAnsi="Times New Roman" w:cs="Times New Roman"/>
        </w:rPr>
      </w:pPr>
    </w:p>
    <w:p w14:paraId="2365F917" w14:textId="3B01DEDB" w:rsidR="00AE4919" w:rsidRPr="003E264C" w:rsidRDefault="00AE4919" w:rsidP="005340B9">
      <w:pPr>
        <w:jc w:val="both"/>
        <w:rPr>
          <w:rFonts w:ascii="Times New Roman" w:hAnsi="Times New Roman" w:cs="Times New Roman"/>
          <w:sz w:val="28"/>
          <w:szCs w:val="28"/>
        </w:rPr>
      </w:pPr>
      <w:r w:rsidRPr="003E264C">
        <w:rPr>
          <w:rFonts w:ascii="Times New Roman" w:hAnsi="Times New Roman" w:cs="Times New Roman"/>
          <w:sz w:val="28"/>
          <w:szCs w:val="28"/>
        </w:rPr>
        <w:t xml:space="preserve">Every organisation or business experiences change or transformation at some point to remain competitive and viable. Whether growing a department, hiring new employees, or merging with other businesses, change often significantly influences business direction. Organisational change, however, is not easy to apply and in most cases, it faces resistance and is found intimidating by the employees (Laurer, 2010). The role of the managers in change is often overseeing the process and offering support and guidance to the employees. It is essential that they set a clear projection of what is expected from the change. Although the change can be challenging it also presents significant growth opportunities if the right approaches are put into it. (Paton </w:t>
      </w:r>
      <w:r w:rsidR="007D6505" w:rsidRPr="003E264C">
        <w:rPr>
          <w:rFonts w:ascii="Times New Roman" w:hAnsi="Times New Roman" w:cs="Times New Roman"/>
          <w:sz w:val="28"/>
          <w:szCs w:val="28"/>
        </w:rPr>
        <w:t>&amp; McCalman 2009</w:t>
      </w:r>
      <w:r w:rsidRPr="003E264C">
        <w:rPr>
          <w:rFonts w:ascii="Times New Roman" w:hAnsi="Times New Roman" w:cs="Times New Roman"/>
          <w:sz w:val="28"/>
          <w:szCs w:val="28"/>
        </w:rPr>
        <w:t>).</w:t>
      </w:r>
      <w:r w:rsidR="00C8732D" w:rsidRPr="003E264C">
        <w:rPr>
          <w:rFonts w:ascii="Times New Roman" w:hAnsi="Times New Roman" w:cs="Times New Roman"/>
          <w:sz w:val="28"/>
          <w:szCs w:val="28"/>
        </w:rPr>
        <w:t xml:space="preserve"> </w:t>
      </w:r>
      <w:r w:rsidRPr="003E264C">
        <w:rPr>
          <w:rFonts w:ascii="Times New Roman" w:hAnsi="Times New Roman" w:cs="Times New Roman"/>
          <w:sz w:val="28"/>
          <w:szCs w:val="28"/>
        </w:rPr>
        <w:t xml:space="preserve">Change Management refers to </w:t>
      </w:r>
      <w:r w:rsidR="00C8732D" w:rsidRPr="003E264C">
        <w:rPr>
          <w:rFonts w:ascii="Times New Roman" w:hAnsi="Times New Roman" w:cs="Times New Roman"/>
          <w:sz w:val="28"/>
          <w:szCs w:val="28"/>
        </w:rPr>
        <w:t xml:space="preserve">the </w:t>
      </w:r>
      <w:r w:rsidRPr="003E264C">
        <w:rPr>
          <w:rFonts w:ascii="Times New Roman" w:hAnsi="Times New Roman" w:cs="Times New Roman"/>
          <w:sz w:val="28"/>
          <w:szCs w:val="28"/>
        </w:rPr>
        <w:t xml:space="preserve">process of guiding change within an organisation to a successful resolution. It often is </w:t>
      </w:r>
      <w:r w:rsidR="00C8732D" w:rsidRPr="003E264C">
        <w:rPr>
          <w:rFonts w:ascii="Times New Roman" w:hAnsi="Times New Roman" w:cs="Times New Roman"/>
          <w:sz w:val="28"/>
          <w:szCs w:val="28"/>
        </w:rPr>
        <w:t>characterised by three core phases: preparation, implementation, and follow-up</w:t>
      </w:r>
      <w:r w:rsidR="00BB1D7E" w:rsidRPr="003E264C">
        <w:rPr>
          <w:rFonts w:ascii="Times New Roman" w:hAnsi="Times New Roman" w:cs="Times New Roman"/>
          <w:sz w:val="28"/>
          <w:szCs w:val="28"/>
        </w:rPr>
        <w:t xml:space="preserve"> (Miller, 2020)</w:t>
      </w:r>
      <w:r w:rsidR="00C8732D" w:rsidRPr="003E264C">
        <w:rPr>
          <w:rFonts w:ascii="Times New Roman" w:hAnsi="Times New Roman" w:cs="Times New Roman"/>
          <w:sz w:val="28"/>
          <w:szCs w:val="28"/>
        </w:rPr>
        <w:t>. Operational and structural changes can affect the standard functionality of the business and the effectiveness of a product or service delivery. Therefore, it is essential that the business implements principles and procedures that govern the change process (Fernande &amp; Rainey, 2017).</w:t>
      </w:r>
    </w:p>
    <w:p w14:paraId="6DE05F6B" w14:textId="2EDA8511" w:rsidR="005340B9" w:rsidRPr="003E264C" w:rsidRDefault="00C8732D" w:rsidP="005340B9">
      <w:pPr>
        <w:jc w:val="both"/>
        <w:rPr>
          <w:rFonts w:ascii="Times New Roman" w:hAnsi="Times New Roman" w:cs="Times New Roman"/>
          <w:color w:val="FF0000"/>
          <w:sz w:val="28"/>
          <w:szCs w:val="28"/>
        </w:rPr>
      </w:pPr>
      <w:r w:rsidRPr="003E264C">
        <w:rPr>
          <w:rFonts w:ascii="Times New Roman" w:hAnsi="Times New Roman" w:cs="Times New Roman"/>
          <w:sz w:val="28"/>
          <w:szCs w:val="28"/>
        </w:rPr>
        <w:t xml:space="preserve">High-quality change management drives successful change adoption within the organisation. Moreover, it enables employees and all other stakeholders to commit to work change, has significant input and keeps the business going as usual. Without effective change management, strategies the business transition can become unpredictable and expensive in terms of resources and time. Badly managed change can reduce employee morale and attrition. Managers should </w:t>
      </w:r>
      <w:r w:rsidR="00883BEE" w:rsidRPr="003E264C">
        <w:rPr>
          <w:rFonts w:ascii="Times New Roman" w:hAnsi="Times New Roman" w:cs="Times New Roman"/>
          <w:sz w:val="28"/>
          <w:szCs w:val="28"/>
        </w:rPr>
        <w:t>focus on ensuring that transitions inside the organisations are successful and implement change systematically</w:t>
      </w:r>
      <w:r w:rsidRPr="003E264C">
        <w:rPr>
          <w:rFonts w:ascii="Times New Roman" w:hAnsi="Times New Roman" w:cs="Times New Roman"/>
          <w:sz w:val="28"/>
          <w:szCs w:val="28"/>
        </w:rPr>
        <w:t xml:space="preserve"> </w:t>
      </w:r>
      <w:r w:rsidR="005340B9" w:rsidRPr="003E264C">
        <w:rPr>
          <w:rFonts w:ascii="Times New Roman" w:hAnsi="Times New Roman" w:cs="Times New Roman"/>
          <w:sz w:val="28"/>
          <w:szCs w:val="28"/>
        </w:rPr>
        <w:t xml:space="preserve">(Kumar et al 2018). </w:t>
      </w:r>
      <w:r w:rsidR="00883BEE" w:rsidRPr="003E264C">
        <w:rPr>
          <w:rFonts w:ascii="Times New Roman" w:hAnsi="Times New Roman" w:cs="Times New Roman"/>
          <w:color w:val="595959" w:themeColor="text1" w:themeTint="A6"/>
          <w:sz w:val="28"/>
          <w:szCs w:val="28"/>
        </w:rPr>
        <w:t>T</w:t>
      </w:r>
      <w:r w:rsidR="005340B9" w:rsidRPr="003E264C">
        <w:rPr>
          <w:rFonts w:ascii="Times New Roman" w:hAnsi="Times New Roman" w:cs="Times New Roman"/>
          <w:color w:val="595959" w:themeColor="text1" w:themeTint="A6"/>
          <w:sz w:val="28"/>
          <w:szCs w:val="28"/>
        </w:rPr>
        <w:t xml:space="preserve">his report </w:t>
      </w:r>
      <w:r w:rsidR="00883BEE" w:rsidRPr="003E264C">
        <w:rPr>
          <w:rFonts w:ascii="Times New Roman" w:hAnsi="Times New Roman" w:cs="Times New Roman"/>
          <w:color w:val="595959" w:themeColor="text1" w:themeTint="A6"/>
          <w:sz w:val="28"/>
          <w:szCs w:val="28"/>
        </w:rPr>
        <w:t>examines the change management processes in Amazon Inc., during the Covid-19 outbreak when employees had to transition from work to home</w:t>
      </w:r>
      <w:r w:rsidR="005340B9" w:rsidRPr="003E264C">
        <w:rPr>
          <w:rFonts w:ascii="Times New Roman" w:hAnsi="Times New Roman" w:cs="Times New Roman"/>
          <w:color w:val="595959" w:themeColor="text1" w:themeTint="A6"/>
          <w:sz w:val="28"/>
          <w:szCs w:val="28"/>
        </w:rPr>
        <w:t xml:space="preserve">. </w:t>
      </w:r>
    </w:p>
    <w:p w14:paraId="535EA6B3" w14:textId="0B2B137F" w:rsidR="00D943F2" w:rsidRPr="003E264C" w:rsidRDefault="00D943F2">
      <w:pPr>
        <w:rPr>
          <w:rFonts w:ascii="Times New Roman" w:eastAsiaTheme="majorEastAsia" w:hAnsi="Times New Roman" w:cs="Times New Roman"/>
          <w:b/>
          <w:bCs/>
        </w:rPr>
      </w:pPr>
      <w:bookmarkStart w:id="2" w:name="_Toc128732897"/>
      <w:r w:rsidRPr="003E264C">
        <w:rPr>
          <w:rFonts w:ascii="Times New Roman" w:hAnsi="Times New Roman" w:cs="Times New Roman"/>
        </w:rPr>
        <w:br w:type="page"/>
      </w:r>
    </w:p>
    <w:p w14:paraId="31D7E6FD" w14:textId="0B2B137F" w:rsidR="005340B9" w:rsidRPr="003E264C" w:rsidRDefault="00B21C42" w:rsidP="00B21C42">
      <w:pPr>
        <w:pStyle w:val="Heading2"/>
        <w:rPr>
          <w:rFonts w:ascii="Times New Roman" w:hAnsi="Times New Roman" w:cs="Times New Roman"/>
          <w:sz w:val="32"/>
          <w:szCs w:val="32"/>
        </w:rPr>
      </w:pPr>
      <w:bookmarkStart w:id="3" w:name="_Toc129889360"/>
      <w:r w:rsidRPr="003E264C">
        <w:rPr>
          <w:rFonts w:ascii="Times New Roman" w:hAnsi="Times New Roman" w:cs="Times New Roman"/>
          <w:sz w:val="32"/>
          <w:szCs w:val="32"/>
        </w:rPr>
        <w:lastRenderedPageBreak/>
        <w:t xml:space="preserve">2.1 </w:t>
      </w:r>
      <w:r w:rsidR="005340B9" w:rsidRPr="003E264C">
        <w:rPr>
          <w:rFonts w:ascii="Times New Roman" w:hAnsi="Times New Roman" w:cs="Times New Roman"/>
          <w:sz w:val="32"/>
          <w:szCs w:val="32"/>
        </w:rPr>
        <w:t>Background Information of Amazon Inc</w:t>
      </w:r>
      <w:bookmarkEnd w:id="2"/>
      <w:bookmarkEnd w:id="3"/>
    </w:p>
    <w:p w14:paraId="145DAE57" w14:textId="77777777" w:rsidR="005340B9" w:rsidRPr="003E264C" w:rsidRDefault="005340B9" w:rsidP="005340B9">
      <w:pPr>
        <w:rPr>
          <w:rFonts w:ascii="Times New Roman" w:hAnsi="Times New Roman" w:cs="Times New Roman"/>
          <w:sz w:val="28"/>
          <w:szCs w:val="28"/>
        </w:rPr>
      </w:pPr>
    </w:p>
    <w:p w14:paraId="0CE40D3F" w14:textId="2D66EA42" w:rsidR="005340B9" w:rsidRPr="003E264C" w:rsidRDefault="005340B9" w:rsidP="005340B9">
      <w:pPr>
        <w:jc w:val="both"/>
        <w:rPr>
          <w:rFonts w:ascii="Times New Roman" w:hAnsi="Times New Roman" w:cs="Times New Roman"/>
          <w:color w:val="FF0000"/>
          <w:sz w:val="28"/>
          <w:szCs w:val="28"/>
        </w:rPr>
      </w:pPr>
      <w:r w:rsidRPr="003E264C">
        <w:rPr>
          <w:rFonts w:ascii="Times New Roman" w:hAnsi="Times New Roman" w:cs="Times New Roman"/>
          <w:sz w:val="28"/>
          <w:szCs w:val="28"/>
        </w:rPr>
        <w:t xml:space="preserve">Amazon Inc. is a tech company focusing on online retailing, manufacturing e-book readers, and web services. The company has worldwide </w:t>
      </w:r>
      <w:r w:rsidR="00D943F2" w:rsidRPr="003E264C">
        <w:rPr>
          <w:rFonts w:ascii="Times New Roman" w:hAnsi="Times New Roman" w:cs="Times New Roman"/>
          <w:sz w:val="28"/>
          <w:szCs w:val="28"/>
        </w:rPr>
        <w:t>stored</w:t>
      </w:r>
      <w:r w:rsidRPr="003E264C">
        <w:rPr>
          <w:rFonts w:ascii="Times New Roman" w:hAnsi="Times New Roman" w:cs="Times New Roman"/>
          <w:sz w:val="28"/>
          <w:szCs w:val="28"/>
        </w:rPr>
        <w:t xml:space="preserve"> and vast operations, enabling it to exploit international markets. Founded in 1994 by Jeff Bezos, the company provides products including electronics, apparel, industrial and auto items, health products, jewellery, children's products, </w:t>
      </w:r>
      <w:r w:rsidR="00D943F2" w:rsidRPr="003E264C">
        <w:rPr>
          <w:rFonts w:ascii="Times New Roman" w:hAnsi="Times New Roman" w:cs="Times New Roman"/>
          <w:sz w:val="28"/>
          <w:szCs w:val="28"/>
        </w:rPr>
        <w:t>movies,</w:t>
      </w:r>
      <w:r w:rsidRPr="003E264C">
        <w:rPr>
          <w:rFonts w:ascii="Times New Roman" w:hAnsi="Times New Roman" w:cs="Times New Roman"/>
          <w:sz w:val="28"/>
          <w:szCs w:val="28"/>
        </w:rPr>
        <w:t xml:space="preserve"> and music (Chcom, 2022). Amazon's first book product sales were in 1995, and by November 2000, the company launched its marketplace of being a 3</w:t>
      </w:r>
      <w:r w:rsidRPr="003E264C">
        <w:rPr>
          <w:rFonts w:ascii="Times New Roman" w:hAnsi="Times New Roman" w:cs="Times New Roman"/>
          <w:sz w:val="28"/>
          <w:szCs w:val="28"/>
          <w:vertAlign w:val="superscript"/>
        </w:rPr>
        <w:t>rd</w:t>
      </w:r>
      <w:r w:rsidRPr="003E264C">
        <w:rPr>
          <w:rFonts w:ascii="Times New Roman" w:hAnsi="Times New Roman" w:cs="Times New Roman"/>
          <w:sz w:val="28"/>
          <w:szCs w:val="28"/>
        </w:rPr>
        <w:t xml:space="preserve"> part </w:t>
      </w:r>
      <w:r w:rsidR="00D943F2" w:rsidRPr="003E264C">
        <w:rPr>
          <w:rFonts w:ascii="Times New Roman" w:hAnsi="Times New Roman" w:cs="Times New Roman"/>
          <w:sz w:val="28"/>
          <w:szCs w:val="28"/>
        </w:rPr>
        <w:t>sellers’</w:t>
      </w:r>
      <w:r w:rsidRPr="003E264C">
        <w:rPr>
          <w:rFonts w:ascii="Times New Roman" w:hAnsi="Times New Roman" w:cs="Times New Roman"/>
          <w:sz w:val="28"/>
          <w:szCs w:val="28"/>
        </w:rPr>
        <w:t xml:space="preserve"> platform. By February 2005, Amazon launched the Prime Service, including free delivery options, reading onsite, streaming, and shopping benefits. In 2021, Amazon's founder stepped down as the company's CEO and handed the position to Andy Jessy (Clark, 2021). Amazon's market cap stands at 869.18 billion, with a share price of 97.18$. Amazon has over 1,600,000 employees worldwide, with 37% of the company stores being E-commerce stores and over 185 fulfilment centres and offices worldwide (Marketwatch 2023).   As of 2022, Amazon's brand value was $795.65 billion, a slight increase from 2021. The market cap makes amazon the top 5 most valuable firms (Chcom, 2022) .however; it is essential to note that when AWS was removed in 2022, the company generated over $10.6 billion in operating losses.</w:t>
      </w:r>
    </w:p>
    <w:p w14:paraId="1A31EB88" w14:textId="0825929B" w:rsidR="005340B9" w:rsidRPr="003E264C" w:rsidRDefault="005340B9" w:rsidP="005340B9">
      <w:pPr>
        <w:ind w:firstLine="720"/>
        <w:jc w:val="both"/>
        <w:rPr>
          <w:rFonts w:ascii="Times New Roman" w:hAnsi="Times New Roman" w:cs="Times New Roman"/>
          <w:color w:val="FF0000"/>
        </w:rPr>
      </w:pPr>
    </w:p>
    <w:p w14:paraId="24EF8227" w14:textId="77777777" w:rsidR="005340B9" w:rsidRPr="003E264C" w:rsidRDefault="005340B9" w:rsidP="005340B9">
      <w:pPr>
        <w:ind w:firstLine="720"/>
        <w:jc w:val="both"/>
        <w:rPr>
          <w:rFonts w:ascii="Times New Roman" w:hAnsi="Times New Roman" w:cs="Times New Roman"/>
        </w:rPr>
      </w:pPr>
    </w:p>
    <w:p w14:paraId="76189915" w14:textId="77777777" w:rsidR="00B21C42" w:rsidRPr="003E264C" w:rsidRDefault="00B21C42">
      <w:pPr>
        <w:rPr>
          <w:rFonts w:ascii="Times New Roman" w:eastAsiaTheme="majorEastAsia" w:hAnsi="Times New Roman" w:cs="Times New Roman"/>
          <w:b/>
          <w:bCs/>
          <w:color w:val="2F5496" w:themeColor="accent1" w:themeShade="BF"/>
          <w:sz w:val="28"/>
          <w:szCs w:val="28"/>
        </w:rPr>
      </w:pPr>
      <w:bookmarkStart w:id="4" w:name="_Toc128732898"/>
      <w:r w:rsidRPr="003E264C">
        <w:rPr>
          <w:rFonts w:ascii="Times New Roman" w:hAnsi="Times New Roman" w:cs="Times New Roman"/>
        </w:rPr>
        <w:br w:type="page"/>
      </w:r>
    </w:p>
    <w:p w14:paraId="53653E53" w14:textId="24FEA2E3" w:rsidR="00B21C42" w:rsidRPr="003E264C" w:rsidRDefault="00B21C42" w:rsidP="00550E75">
      <w:pPr>
        <w:pStyle w:val="Heading1"/>
        <w:numPr>
          <w:ilvl w:val="0"/>
          <w:numId w:val="3"/>
        </w:numPr>
        <w:rPr>
          <w:rFonts w:ascii="Times New Roman" w:hAnsi="Times New Roman" w:cs="Times New Roman"/>
          <w:b w:val="0"/>
          <w:bCs w:val="0"/>
          <w:sz w:val="36"/>
          <w:szCs w:val="36"/>
        </w:rPr>
      </w:pPr>
      <w:bookmarkStart w:id="5" w:name="_Toc129889361"/>
      <w:r w:rsidRPr="003E264C">
        <w:rPr>
          <w:rFonts w:ascii="Times New Roman" w:hAnsi="Times New Roman" w:cs="Times New Roman"/>
          <w:b w:val="0"/>
          <w:bCs w:val="0"/>
          <w:sz w:val="36"/>
          <w:szCs w:val="36"/>
        </w:rPr>
        <w:lastRenderedPageBreak/>
        <w:t>Main Findings</w:t>
      </w:r>
      <w:bookmarkEnd w:id="4"/>
      <w:bookmarkEnd w:id="5"/>
    </w:p>
    <w:p w14:paraId="57BBB010" w14:textId="565E283C" w:rsidR="00550E75" w:rsidRPr="003E264C" w:rsidRDefault="00550E75" w:rsidP="00550E75"/>
    <w:p w14:paraId="753A5824" w14:textId="5A544ED1" w:rsidR="00550E75" w:rsidRPr="003E264C" w:rsidRDefault="00550E75" w:rsidP="00550E75"/>
    <w:p w14:paraId="6F609DEF" w14:textId="46BBF3AC" w:rsidR="00550E75" w:rsidRPr="003E264C" w:rsidRDefault="00550E75" w:rsidP="00550E75">
      <w:pPr>
        <w:pStyle w:val="Heading2"/>
        <w:numPr>
          <w:ilvl w:val="1"/>
          <w:numId w:val="3"/>
        </w:numPr>
      </w:pPr>
      <w:bookmarkStart w:id="6" w:name="_Toc129889362"/>
      <w:r w:rsidRPr="003E264C">
        <w:t>Reason For Change in Amazon,.com</w:t>
      </w:r>
      <w:bookmarkEnd w:id="6"/>
    </w:p>
    <w:p w14:paraId="571B2088" w14:textId="77777777" w:rsidR="00550E75" w:rsidRPr="003E264C" w:rsidRDefault="00550E75" w:rsidP="00550E75">
      <w:pPr>
        <w:pStyle w:val="ListParagraph"/>
        <w:ind w:left="815"/>
      </w:pPr>
    </w:p>
    <w:p w14:paraId="5ED1A79E" w14:textId="2BF6A5E1" w:rsidR="009D414C" w:rsidRPr="003E264C" w:rsidRDefault="009D414C" w:rsidP="00B21C42">
      <w:pPr>
        <w:jc w:val="both"/>
        <w:rPr>
          <w:rFonts w:ascii="Times New Roman" w:hAnsi="Times New Roman" w:cs="Times New Roman"/>
          <w:sz w:val="28"/>
          <w:szCs w:val="28"/>
        </w:rPr>
      </w:pPr>
      <w:r w:rsidRPr="003E264C">
        <w:rPr>
          <w:rFonts w:ascii="Times New Roman" w:hAnsi="Times New Roman" w:cs="Times New Roman"/>
          <w:sz w:val="28"/>
          <w:szCs w:val="28"/>
        </w:rPr>
        <w:t>The emergence of the Coronavirus pandemic killed millions of people globally and significantly changed the global economy, resulting in companies being at a standstill. As a result, there were massive layoffs and the demise of already affected department store chains (</w:t>
      </w:r>
      <w:r w:rsidR="00EA39F0" w:rsidRPr="003E264C">
        <w:rPr>
          <w:rFonts w:ascii="Times New Roman" w:hAnsi="Times New Roman" w:cs="Times New Roman"/>
          <w:sz w:val="28"/>
          <w:szCs w:val="28"/>
        </w:rPr>
        <w:t>Bose</w:t>
      </w:r>
      <w:r w:rsidRPr="003E264C">
        <w:rPr>
          <w:rFonts w:ascii="Times New Roman" w:hAnsi="Times New Roman" w:cs="Times New Roman"/>
          <w:sz w:val="28"/>
          <w:szCs w:val="28"/>
        </w:rPr>
        <w:t xml:space="preserve"> et al., 2020). Amazon was one of the few exceptions as the company's endless selection and focused on delivering convenience at low prices became a default retailer for many consumers during the peaks of the pandemic crisis. As the number of cases and deaths related to the pandemic continued to surge, Amazon needed a sudden change strategy to encourage employees to work from home to lessen the impact on the work environment. Due to the government restrictions to restrict the spread of Covid-19, Amazon had its entire</w:t>
      </w:r>
      <w:r w:rsidR="00EA39F0" w:rsidRPr="003E264C">
        <w:rPr>
          <w:rFonts w:ascii="Times New Roman" w:hAnsi="Times New Roman" w:cs="Times New Roman"/>
          <w:sz w:val="28"/>
          <w:szCs w:val="28"/>
        </w:rPr>
        <w:t xml:space="preserve"> corporate</w:t>
      </w:r>
      <w:r w:rsidRPr="003E264C">
        <w:rPr>
          <w:rFonts w:ascii="Times New Roman" w:hAnsi="Times New Roman" w:cs="Times New Roman"/>
          <w:sz w:val="28"/>
          <w:szCs w:val="28"/>
        </w:rPr>
        <w:t xml:space="preserve"> employees stay home as the covid-19 spread peaked (Palmer, 2020). The company, through its spokesperson, announced to work closely with health experts to ensure that it was taking the proper precautions as the crises continued to evolve (Palmer 2020). </w:t>
      </w:r>
    </w:p>
    <w:p w14:paraId="2C183011" w14:textId="176309D7" w:rsidR="009D414C" w:rsidRPr="003E264C" w:rsidRDefault="009D414C" w:rsidP="00B21C42">
      <w:pPr>
        <w:jc w:val="both"/>
        <w:rPr>
          <w:rFonts w:ascii="Times New Roman" w:hAnsi="Times New Roman" w:cs="Times New Roman"/>
          <w:sz w:val="28"/>
          <w:szCs w:val="28"/>
        </w:rPr>
      </w:pPr>
      <w:r w:rsidRPr="003E264C">
        <w:rPr>
          <w:rFonts w:ascii="Times New Roman" w:hAnsi="Times New Roman" w:cs="Times New Roman"/>
          <w:sz w:val="28"/>
          <w:szCs w:val="28"/>
        </w:rPr>
        <w:t>The effect of covid-19 introduced a robust platform for change in many unpredictable areas, s most organizations and individuals struggling to cope with the pace of the shift they encountered. The effects of Covid-19 forced</w:t>
      </w:r>
      <w:r w:rsidR="00405ABA" w:rsidRPr="003E264C">
        <w:rPr>
          <w:rFonts w:ascii="Times New Roman" w:hAnsi="Times New Roman" w:cs="Times New Roman"/>
          <w:sz w:val="28"/>
          <w:szCs w:val="28"/>
        </w:rPr>
        <w:t xml:space="preserve"> schools</w:t>
      </w:r>
      <w:r w:rsidRPr="003E264C">
        <w:rPr>
          <w:rFonts w:ascii="Times New Roman" w:hAnsi="Times New Roman" w:cs="Times New Roman"/>
          <w:sz w:val="28"/>
          <w:szCs w:val="28"/>
        </w:rPr>
        <w:t xml:space="preserve"> </w:t>
      </w:r>
      <w:r w:rsidR="00405ABA" w:rsidRPr="003E264C">
        <w:rPr>
          <w:rFonts w:ascii="Times New Roman" w:hAnsi="Times New Roman" w:cs="Times New Roman"/>
          <w:sz w:val="28"/>
          <w:szCs w:val="28"/>
        </w:rPr>
        <w:t xml:space="preserve">and </w:t>
      </w:r>
      <w:r w:rsidRPr="003E264C">
        <w:rPr>
          <w:rFonts w:ascii="Times New Roman" w:hAnsi="Times New Roman" w:cs="Times New Roman"/>
          <w:sz w:val="28"/>
          <w:szCs w:val="28"/>
        </w:rPr>
        <w:t>businesses to operate differently, with most employees required to work</w:t>
      </w:r>
      <w:r w:rsidR="001C5A30">
        <w:rPr>
          <w:rFonts w:ascii="Times New Roman" w:hAnsi="Times New Roman" w:cs="Times New Roman"/>
          <w:sz w:val="28"/>
          <w:szCs w:val="28"/>
        </w:rPr>
        <w:t xml:space="preserve"> and study</w:t>
      </w:r>
      <w:r w:rsidRPr="003E264C">
        <w:rPr>
          <w:rFonts w:ascii="Times New Roman" w:hAnsi="Times New Roman" w:cs="Times New Roman"/>
          <w:sz w:val="28"/>
          <w:szCs w:val="28"/>
        </w:rPr>
        <w:t xml:space="preserve"> remotely for organizations to survive (Carnegie</w:t>
      </w:r>
      <w:r w:rsidR="001C5A30">
        <w:rPr>
          <w:rFonts w:ascii="Times New Roman" w:hAnsi="Times New Roman" w:cs="Times New Roman"/>
          <w:sz w:val="28"/>
          <w:szCs w:val="28"/>
        </w:rPr>
        <w:t xml:space="preserve"> et.al</w:t>
      </w:r>
      <w:r w:rsidRPr="003E264C">
        <w:rPr>
          <w:rFonts w:ascii="Times New Roman" w:hAnsi="Times New Roman" w:cs="Times New Roman"/>
          <w:sz w:val="28"/>
          <w:szCs w:val="28"/>
        </w:rPr>
        <w:t xml:space="preserve">, 2022). Therefore, it is essential to understand the impacts of the sudden Covid-19 changes on businesses like Amazon and how to cope with the new normal. The changes associated with working remotely or from home </w:t>
      </w:r>
      <w:r w:rsidR="000B121B" w:rsidRPr="003E264C">
        <w:rPr>
          <w:rFonts w:ascii="Times New Roman" w:hAnsi="Times New Roman" w:cs="Times New Roman"/>
          <w:sz w:val="28"/>
          <w:szCs w:val="28"/>
        </w:rPr>
        <w:t>can be classed as operational</w:t>
      </w:r>
      <w:r w:rsidRPr="003E264C">
        <w:rPr>
          <w:rFonts w:ascii="Times New Roman" w:hAnsi="Times New Roman" w:cs="Times New Roman"/>
          <w:sz w:val="28"/>
          <w:szCs w:val="28"/>
        </w:rPr>
        <w:t xml:space="preserve">. Covid-19 </w:t>
      </w:r>
      <w:r w:rsidR="00020685" w:rsidRPr="003E264C">
        <w:rPr>
          <w:rFonts w:ascii="Times New Roman" w:hAnsi="Times New Roman" w:cs="Times New Roman"/>
          <w:sz w:val="28"/>
          <w:szCs w:val="28"/>
        </w:rPr>
        <w:t>increased</w:t>
      </w:r>
      <w:r w:rsidRPr="003E264C">
        <w:rPr>
          <w:rFonts w:ascii="Times New Roman" w:hAnsi="Times New Roman" w:cs="Times New Roman"/>
          <w:sz w:val="28"/>
          <w:szCs w:val="28"/>
        </w:rPr>
        <w:t xml:space="preserve"> the awareness of the need to change. As a result, </w:t>
      </w:r>
      <w:r w:rsidR="00020685" w:rsidRPr="003E264C">
        <w:rPr>
          <w:rFonts w:ascii="Times New Roman" w:hAnsi="Times New Roman" w:cs="Times New Roman"/>
          <w:sz w:val="28"/>
          <w:szCs w:val="28"/>
        </w:rPr>
        <w:t xml:space="preserve">most of the companies in Silicon Valley including Amazon </w:t>
      </w:r>
      <w:r w:rsidRPr="003E264C">
        <w:rPr>
          <w:rFonts w:ascii="Times New Roman" w:hAnsi="Times New Roman" w:cs="Times New Roman"/>
          <w:sz w:val="28"/>
          <w:szCs w:val="28"/>
        </w:rPr>
        <w:t xml:space="preserve">faced little resistance from the employees. From time to time, a clear understanding of government policies is </w:t>
      </w:r>
      <w:r w:rsidR="00020685" w:rsidRPr="003E264C">
        <w:rPr>
          <w:rFonts w:ascii="Times New Roman" w:hAnsi="Times New Roman" w:cs="Times New Roman"/>
          <w:sz w:val="28"/>
          <w:szCs w:val="28"/>
        </w:rPr>
        <w:t>linked</w:t>
      </w:r>
      <w:r w:rsidRPr="003E264C">
        <w:rPr>
          <w:rFonts w:ascii="Times New Roman" w:hAnsi="Times New Roman" w:cs="Times New Roman"/>
          <w:sz w:val="28"/>
          <w:szCs w:val="28"/>
        </w:rPr>
        <w:t xml:space="preserve"> to the lack of opposition. Employees' adaptive behaviour, attitudes, beliefs, and mindset enabled Amazon to record a successful transition to work from home and high performance</w:t>
      </w:r>
      <w:r w:rsidR="000B121B" w:rsidRPr="003E264C">
        <w:rPr>
          <w:rFonts w:ascii="Times New Roman" w:hAnsi="Times New Roman" w:cs="Times New Roman"/>
          <w:sz w:val="28"/>
          <w:szCs w:val="28"/>
        </w:rPr>
        <w:t xml:space="preserve"> (Lacurci 2023</w:t>
      </w:r>
      <w:r w:rsidRPr="003E264C">
        <w:rPr>
          <w:rFonts w:ascii="Times New Roman" w:hAnsi="Times New Roman" w:cs="Times New Roman"/>
          <w:sz w:val="28"/>
          <w:szCs w:val="28"/>
        </w:rPr>
        <w:t>)</w:t>
      </w:r>
    </w:p>
    <w:p w14:paraId="234428B0" w14:textId="77777777" w:rsidR="007405D7" w:rsidRPr="003E264C" w:rsidRDefault="007405D7" w:rsidP="007405D7">
      <w:pPr>
        <w:pStyle w:val="Heading2"/>
        <w:rPr>
          <w:rFonts w:ascii="Times New Roman" w:hAnsi="Times New Roman" w:cs="Times New Roman"/>
        </w:rPr>
      </w:pPr>
    </w:p>
    <w:p w14:paraId="07B8B316" w14:textId="77777777" w:rsidR="00550E75" w:rsidRPr="003E264C" w:rsidRDefault="00550E75" w:rsidP="00550E75">
      <w:pPr>
        <w:rPr>
          <w:rFonts w:ascii="Times New Roman" w:hAnsi="Times New Roman" w:cs="Times New Roman"/>
        </w:rPr>
      </w:pPr>
    </w:p>
    <w:p w14:paraId="491690B5" w14:textId="77777777" w:rsidR="00550E75" w:rsidRPr="003E264C" w:rsidRDefault="00550E75" w:rsidP="00550E75">
      <w:pPr>
        <w:rPr>
          <w:rFonts w:ascii="Times New Roman" w:hAnsi="Times New Roman" w:cs="Times New Roman"/>
        </w:rPr>
      </w:pPr>
    </w:p>
    <w:p w14:paraId="6304F99F" w14:textId="77777777" w:rsidR="00550E75" w:rsidRPr="003E264C" w:rsidRDefault="00550E75" w:rsidP="00550E75">
      <w:pPr>
        <w:rPr>
          <w:rFonts w:ascii="Times New Roman" w:hAnsi="Times New Roman" w:cs="Times New Roman"/>
        </w:rPr>
      </w:pPr>
    </w:p>
    <w:p w14:paraId="52CE3513" w14:textId="454356DD" w:rsidR="00550E75" w:rsidRPr="003E264C" w:rsidRDefault="00550E75" w:rsidP="00550E75">
      <w:pPr>
        <w:pStyle w:val="Heading2"/>
        <w:rPr>
          <w:sz w:val="32"/>
          <w:szCs w:val="32"/>
        </w:rPr>
      </w:pPr>
      <w:bookmarkStart w:id="7" w:name="_Toc129889363"/>
      <w:r w:rsidRPr="003E264C">
        <w:rPr>
          <w:sz w:val="32"/>
          <w:szCs w:val="32"/>
        </w:rPr>
        <w:lastRenderedPageBreak/>
        <w:t xml:space="preserve">3.2 </w:t>
      </w:r>
      <w:r w:rsidR="004C663B" w:rsidRPr="003E264C">
        <w:rPr>
          <w:sz w:val="32"/>
          <w:szCs w:val="32"/>
        </w:rPr>
        <w:t xml:space="preserve">Economic Factors </w:t>
      </w:r>
      <w:r w:rsidR="00E63AB0" w:rsidRPr="003E264C">
        <w:rPr>
          <w:sz w:val="32"/>
          <w:szCs w:val="32"/>
        </w:rPr>
        <w:t xml:space="preserve">influencing change in Amazon </w:t>
      </w:r>
      <w:r w:rsidRPr="003E264C">
        <w:rPr>
          <w:sz w:val="32"/>
          <w:szCs w:val="32"/>
        </w:rPr>
        <w:t>D</w:t>
      </w:r>
      <w:r w:rsidR="00E63AB0" w:rsidRPr="003E264C">
        <w:rPr>
          <w:sz w:val="32"/>
          <w:szCs w:val="32"/>
        </w:rPr>
        <w:t>urin</w:t>
      </w:r>
      <w:r w:rsidRPr="003E264C">
        <w:rPr>
          <w:sz w:val="32"/>
          <w:szCs w:val="32"/>
        </w:rPr>
        <w:t xml:space="preserve">g </w:t>
      </w:r>
      <w:r w:rsidR="00E63AB0" w:rsidRPr="003E264C">
        <w:rPr>
          <w:sz w:val="32"/>
          <w:szCs w:val="32"/>
        </w:rPr>
        <w:t xml:space="preserve">COVID-19 </w:t>
      </w:r>
      <w:r w:rsidR="004E0BBE" w:rsidRPr="003E264C">
        <w:rPr>
          <w:sz w:val="32"/>
          <w:szCs w:val="32"/>
        </w:rPr>
        <w:t>pandemic.</w:t>
      </w:r>
      <w:bookmarkEnd w:id="7"/>
      <w:r w:rsidRPr="003E264C">
        <w:rPr>
          <w:sz w:val="32"/>
          <w:szCs w:val="32"/>
        </w:rPr>
        <w:t xml:space="preserve"> </w:t>
      </w:r>
    </w:p>
    <w:p w14:paraId="1920262A" w14:textId="77777777" w:rsidR="00550E75" w:rsidRPr="003E264C" w:rsidRDefault="00550E75" w:rsidP="00550E75"/>
    <w:p w14:paraId="7D1A6119" w14:textId="65609769" w:rsidR="00E63AB0" w:rsidRPr="003E264C" w:rsidRDefault="00E63AB0" w:rsidP="00E63AB0">
      <w:pPr>
        <w:rPr>
          <w:rStyle w:val="Heading2Char"/>
          <w:rFonts w:ascii="Times New Roman" w:hAnsi="Times New Roman" w:cs="Times New Roman"/>
        </w:rPr>
      </w:pPr>
      <w:r w:rsidRPr="003E264C">
        <w:rPr>
          <w:rFonts w:ascii="Times New Roman" w:hAnsi="Times New Roman" w:cs="Times New Roman"/>
          <w:sz w:val="28"/>
          <w:szCs w:val="28"/>
        </w:rPr>
        <w:t xml:space="preserve">When </w:t>
      </w:r>
      <w:r w:rsidR="009A378B" w:rsidRPr="003E264C">
        <w:rPr>
          <w:rFonts w:ascii="Times New Roman" w:hAnsi="Times New Roman" w:cs="Times New Roman"/>
          <w:sz w:val="28"/>
          <w:szCs w:val="28"/>
        </w:rPr>
        <w:t xml:space="preserve">the COVID-19 pandemic started spreading worldwide, most shops had to close, and customers were forced to stay </w:t>
      </w:r>
      <w:r w:rsidR="001F1B8A" w:rsidRPr="003E264C">
        <w:rPr>
          <w:rFonts w:ascii="Times New Roman" w:hAnsi="Times New Roman" w:cs="Times New Roman"/>
          <w:sz w:val="28"/>
          <w:szCs w:val="28"/>
        </w:rPr>
        <w:t xml:space="preserve">home. </w:t>
      </w:r>
      <w:r w:rsidR="00395899" w:rsidRPr="003E264C">
        <w:rPr>
          <w:rFonts w:ascii="Times New Roman" w:hAnsi="Times New Roman" w:cs="Times New Roman"/>
          <w:sz w:val="28"/>
          <w:szCs w:val="28"/>
        </w:rPr>
        <w:t>This however was something that online retail companies like Amazon found opportunities</w:t>
      </w:r>
      <w:r w:rsidR="007C222A" w:rsidRPr="003E264C">
        <w:rPr>
          <w:rFonts w:ascii="Times New Roman" w:hAnsi="Times New Roman" w:cs="Times New Roman"/>
          <w:sz w:val="28"/>
          <w:szCs w:val="28"/>
        </w:rPr>
        <w:t xml:space="preserve"> in</w:t>
      </w:r>
      <w:r w:rsidR="00395899" w:rsidRPr="003E264C">
        <w:rPr>
          <w:rFonts w:ascii="Times New Roman" w:hAnsi="Times New Roman" w:cs="Times New Roman"/>
          <w:sz w:val="28"/>
          <w:szCs w:val="28"/>
        </w:rPr>
        <w:t>.</w:t>
      </w:r>
      <w:r w:rsidR="009A378B" w:rsidRPr="003E264C">
        <w:rPr>
          <w:rFonts w:ascii="Times New Roman" w:hAnsi="Times New Roman" w:cs="Times New Roman"/>
          <w:sz w:val="28"/>
          <w:szCs w:val="28"/>
        </w:rPr>
        <w:t xml:space="preserve"> According to statistics Amazon made over 200% of profits in 2020 due to the sudden change in online shopping (Weise, 2021)</w:t>
      </w:r>
      <w:r w:rsidR="007C222A" w:rsidRPr="003E264C">
        <w:rPr>
          <w:rFonts w:ascii="Times New Roman" w:hAnsi="Times New Roman" w:cs="Times New Roman"/>
          <w:sz w:val="28"/>
          <w:szCs w:val="28"/>
        </w:rPr>
        <w:t>.</w:t>
      </w:r>
      <w:r w:rsidR="00D61CF1" w:rsidRPr="003E264C">
        <w:rPr>
          <w:rFonts w:ascii="Times New Roman" w:hAnsi="Times New Roman" w:cs="Times New Roman"/>
          <w:sz w:val="28"/>
          <w:szCs w:val="28"/>
        </w:rPr>
        <w:t xml:space="preserve"> </w:t>
      </w:r>
      <w:r w:rsidR="007C222A" w:rsidRPr="003E264C">
        <w:rPr>
          <w:rFonts w:ascii="Times New Roman" w:hAnsi="Times New Roman" w:cs="Times New Roman"/>
          <w:sz w:val="28"/>
          <w:szCs w:val="28"/>
        </w:rPr>
        <w:t xml:space="preserve">The company’s sales this year were </w:t>
      </w:r>
      <w:r w:rsidR="00D61CF1" w:rsidRPr="003E264C">
        <w:rPr>
          <w:rFonts w:ascii="Times New Roman" w:hAnsi="Times New Roman" w:cs="Times New Roman"/>
          <w:sz w:val="28"/>
          <w:szCs w:val="28"/>
        </w:rPr>
        <w:t xml:space="preserve">$96.1 billion, a 37% increase from </w:t>
      </w:r>
      <w:r w:rsidR="004C58E0" w:rsidRPr="003E264C">
        <w:rPr>
          <w:rFonts w:ascii="Times New Roman" w:hAnsi="Times New Roman" w:cs="Times New Roman"/>
          <w:sz w:val="28"/>
          <w:szCs w:val="28"/>
        </w:rPr>
        <w:t>2019 and over $6.3 billion in profits. The company had grown by 47% compared to the usual 20% yearly growth</w:t>
      </w:r>
      <w:r w:rsidR="009905A6" w:rsidRPr="003E264C">
        <w:rPr>
          <w:rFonts w:ascii="Times New Roman" w:hAnsi="Times New Roman" w:cs="Times New Roman"/>
          <w:sz w:val="28"/>
          <w:szCs w:val="28"/>
        </w:rPr>
        <w:t xml:space="preserve">. The growth during the pandemic forced the company </w:t>
      </w:r>
      <w:r w:rsidR="00AA126F" w:rsidRPr="003E264C">
        <w:rPr>
          <w:rFonts w:ascii="Times New Roman" w:hAnsi="Times New Roman" w:cs="Times New Roman"/>
          <w:sz w:val="28"/>
          <w:szCs w:val="28"/>
        </w:rPr>
        <w:t xml:space="preserve">to hire over 1400 employees every day globally to </w:t>
      </w:r>
      <w:r w:rsidR="00B0649D" w:rsidRPr="003E264C">
        <w:rPr>
          <w:rFonts w:ascii="Times New Roman" w:hAnsi="Times New Roman" w:cs="Times New Roman"/>
          <w:sz w:val="28"/>
          <w:szCs w:val="28"/>
        </w:rPr>
        <w:t>meet</w:t>
      </w:r>
      <w:r w:rsidR="00AA126F" w:rsidRPr="003E264C">
        <w:rPr>
          <w:rFonts w:ascii="Times New Roman" w:hAnsi="Times New Roman" w:cs="Times New Roman"/>
          <w:sz w:val="28"/>
          <w:szCs w:val="28"/>
        </w:rPr>
        <w:t xml:space="preserve"> its customer needs (</w:t>
      </w:r>
      <w:r w:rsidR="007405D7" w:rsidRPr="003E264C">
        <w:rPr>
          <w:rFonts w:ascii="Times New Roman" w:hAnsi="Times New Roman" w:cs="Times New Roman"/>
          <w:sz w:val="28"/>
          <w:szCs w:val="28"/>
        </w:rPr>
        <w:t>Macrotrends 2022</w:t>
      </w:r>
      <w:r w:rsidR="00AA126F" w:rsidRPr="003E264C">
        <w:rPr>
          <w:rFonts w:ascii="Times New Roman" w:hAnsi="Times New Roman" w:cs="Times New Roman"/>
          <w:sz w:val="28"/>
          <w:szCs w:val="28"/>
        </w:rPr>
        <w:t xml:space="preserve">). In 2020 Amazon expanded its fulfilment </w:t>
      </w:r>
      <w:r w:rsidR="003238DC" w:rsidRPr="003E264C">
        <w:rPr>
          <w:rFonts w:ascii="Times New Roman" w:hAnsi="Times New Roman" w:cs="Times New Roman"/>
          <w:sz w:val="28"/>
          <w:szCs w:val="28"/>
        </w:rPr>
        <w:t xml:space="preserve">by 50% leading to </w:t>
      </w:r>
      <w:r w:rsidR="00B0649D" w:rsidRPr="003E264C">
        <w:rPr>
          <w:rFonts w:ascii="Times New Roman" w:hAnsi="Times New Roman" w:cs="Times New Roman"/>
          <w:sz w:val="28"/>
          <w:szCs w:val="28"/>
        </w:rPr>
        <w:t xml:space="preserve">the </w:t>
      </w:r>
      <w:r w:rsidR="003238DC" w:rsidRPr="003E264C">
        <w:rPr>
          <w:rFonts w:ascii="Times New Roman" w:hAnsi="Times New Roman" w:cs="Times New Roman"/>
          <w:sz w:val="28"/>
          <w:szCs w:val="28"/>
        </w:rPr>
        <w:t>recruitment of over 250 000 employees, and for the first time since</w:t>
      </w:r>
      <w:r w:rsidR="00B0649D" w:rsidRPr="003E264C">
        <w:rPr>
          <w:rFonts w:ascii="Times New Roman" w:hAnsi="Times New Roman" w:cs="Times New Roman"/>
          <w:sz w:val="28"/>
          <w:szCs w:val="28"/>
        </w:rPr>
        <w:t xml:space="preserve"> its founding, it had more than a million employees globally. While </w:t>
      </w:r>
      <w:r w:rsidR="007548BC" w:rsidRPr="003E264C">
        <w:rPr>
          <w:rFonts w:ascii="Times New Roman" w:hAnsi="Times New Roman" w:cs="Times New Roman"/>
          <w:sz w:val="28"/>
          <w:szCs w:val="28"/>
        </w:rPr>
        <w:t>the organisation transitioned towards remote work, Amazon’s Web service grew by 29% in 2020 accounting for 12% of the business revenue (Statista, 2022)</w:t>
      </w:r>
      <w:r w:rsidR="008F03D4" w:rsidRPr="003E264C">
        <w:rPr>
          <w:rFonts w:ascii="Times New Roman" w:hAnsi="Times New Roman" w:cs="Times New Roman"/>
        </w:rPr>
        <w:br/>
      </w:r>
      <w:r w:rsidR="008F03D4" w:rsidRPr="003E264C">
        <w:rPr>
          <w:rFonts w:ascii="Times New Roman" w:hAnsi="Times New Roman" w:cs="Times New Roman"/>
          <w:sz w:val="32"/>
          <w:szCs w:val="32"/>
        </w:rPr>
        <w:br/>
      </w:r>
      <w:r w:rsidR="00B21C42" w:rsidRPr="003E264C">
        <w:rPr>
          <w:rStyle w:val="Heading2Char"/>
          <w:rFonts w:ascii="Times New Roman" w:hAnsi="Times New Roman" w:cs="Times New Roman"/>
          <w:sz w:val="32"/>
          <w:szCs w:val="32"/>
        </w:rPr>
        <w:t xml:space="preserve">3.3 </w:t>
      </w:r>
      <w:r w:rsidR="00FD3D79" w:rsidRPr="003E264C">
        <w:rPr>
          <w:rStyle w:val="Heading2Char"/>
          <w:rFonts w:ascii="Times New Roman" w:hAnsi="Times New Roman" w:cs="Times New Roman"/>
          <w:sz w:val="32"/>
          <w:szCs w:val="32"/>
        </w:rPr>
        <w:t>Political</w:t>
      </w:r>
      <w:r w:rsidR="007405D7" w:rsidRPr="003E264C">
        <w:rPr>
          <w:rStyle w:val="Heading2Char"/>
          <w:rFonts w:ascii="Times New Roman" w:hAnsi="Times New Roman" w:cs="Times New Roman"/>
          <w:sz w:val="32"/>
          <w:szCs w:val="32"/>
        </w:rPr>
        <w:t xml:space="preserve"> and Legal</w:t>
      </w:r>
      <w:r w:rsidR="00F83487" w:rsidRPr="003E264C">
        <w:rPr>
          <w:rStyle w:val="Heading2Char"/>
          <w:rFonts w:ascii="Times New Roman" w:hAnsi="Times New Roman" w:cs="Times New Roman"/>
          <w:sz w:val="32"/>
          <w:szCs w:val="32"/>
        </w:rPr>
        <w:t xml:space="preserve"> Factors Influencing Change in Amazon </w:t>
      </w:r>
      <w:r w:rsidR="00550E75" w:rsidRPr="003E264C">
        <w:rPr>
          <w:rStyle w:val="Heading2Char"/>
          <w:rFonts w:ascii="Times New Roman" w:hAnsi="Times New Roman" w:cs="Times New Roman"/>
          <w:sz w:val="32"/>
          <w:szCs w:val="32"/>
        </w:rPr>
        <w:t>D</w:t>
      </w:r>
      <w:r w:rsidR="00F83487" w:rsidRPr="003E264C">
        <w:rPr>
          <w:rStyle w:val="Heading2Char"/>
          <w:rFonts w:ascii="Times New Roman" w:hAnsi="Times New Roman" w:cs="Times New Roman"/>
          <w:sz w:val="32"/>
          <w:szCs w:val="32"/>
        </w:rPr>
        <w:t xml:space="preserve">uring the COVID-19 </w:t>
      </w:r>
      <w:r w:rsidR="00550E75" w:rsidRPr="003E264C">
        <w:rPr>
          <w:rStyle w:val="Heading2Char"/>
          <w:rFonts w:ascii="Times New Roman" w:hAnsi="Times New Roman" w:cs="Times New Roman"/>
          <w:sz w:val="32"/>
          <w:szCs w:val="32"/>
        </w:rPr>
        <w:t>P</w:t>
      </w:r>
      <w:r w:rsidR="004E0BBE" w:rsidRPr="003E264C">
        <w:rPr>
          <w:rStyle w:val="Heading2Char"/>
          <w:rFonts w:ascii="Times New Roman" w:hAnsi="Times New Roman" w:cs="Times New Roman"/>
          <w:sz w:val="32"/>
          <w:szCs w:val="32"/>
        </w:rPr>
        <w:t>andemic.</w:t>
      </w:r>
    </w:p>
    <w:p w14:paraId="6CCB29FF" w14:textId="161FCEBF" w:rsidR="00F83487" w:rsidRPr="003E264C" w:rsidRDefault="00F83487" w:rsidP="00AA2540">
      <w:pPr>
        <w:rPr>
          <w:rStyle w:val="Heading3Char"/>
          <w:rFonts w:ascii="Times New Roman" w:hAnsi="Times New Roman" w:cs="Times New Roman"/>
          <w:sz w:val="28"/>
          <w:szCs w:val="28"/>
        </w:rPr>
      </w:pPr>
    </w:p>
    <w:p w14:paraId="2AE68FDE" w14:textId="4B60BEF8" w:rsidR="00AA2540" w:rsidRPr="003E264C" w:rsidRDefault="00AA2540" w:rsidP="00AA2540">
      <w:pPr>
        <w:rPr>
          <w:rFonts w:ascii="Times New Roman" w:hAnsi="Times New Roman" w:cs="Times New Roman"/>
          <w:sz w:val="28"/>
          <w:szCs w:val="28"/>
        </w:rPr>
      </w:pPr>
      <w:r w:rsidRPr="003E264C">
        <w:rPr>
          <w:rFonts w:ascii="Times New Roman" w:hAnsi="Times New Roman" w:cs="Times New Roman"/>
          <w:sz w:val="28"/>
          <w:szCs w:val="28"/>
        </w:rPr>
        <w:t>During the pandemic</w:t>
      </w:r>
      <w:r w:rsidR="005828BA" w:rsidRPr="003E264C">
        <w:rPr>
          <w:rFonts w:ascii="Times New Roman" w:hAnsi="Times New Roman" w:cs="Times New Roman"/>
          <w:sz w:val="28"/>
          <w:szCs w:val="28"/>
        </w:rPr>
        <w:t xml:space="preserve">’s peak, Amazon faced public </w:t>
      </w:r>
      <w:r w:rsidR="008250F5" w:rsidRPr="003E264C">
        <w:rPr>
          <w:rFonts w:ascii="Times New Roman" w:hAnsi="Times New Roman" w:cs="Times New Roman"/>
          <w:sz w:val="28"/>
          <w:szCs w:val="28"/>
        </w:rPr>
        <w:t xml:space="preserve">backlash on how its employees are treated. </w:t>
      </w:r>
      <w:r w:rsidR="00FB4630" w:rsidRPr="003E264C">
        <w:rPr>
          <w:rFonts w:ascii="Times New Roman" w:hAnsi="Times New Roman" w:cs="Times New Roman"/>
          <w:sz w:val="28"/>
          <w:szCs w:val="28"/>
        </w:rPr>
        <w:t xml:space="preserve">Employee unions raised concerns that the company </w:t>
      </w:r>
      <w:r w:rsidR="00040A05" w:rsidRPr="003E264C">
        <w:rPr>
          <w:rFonts w:ascii="Times New Roman" w:hAnsi="Times New Roman" w:cs="Times New Roman"/>
          <w:sz w:val="28"/>
          <w:szCs w:val="28"/>
        </w:rPr>
        <w:t xml:space="preserve">does not provide enough support to its employees. Mainly people working in warehouses had to continue </w:t>
      </w:r>
      <w:r w:rsidR="003A58B9" w:rsidRPr="003E264C">
        <w:rPr>
          <w:rFonts w:ascii="Times New Roman" w:hAnsi="Times New Roman" w:cs="Times New Roman"/>
          <w:sz w:val="28"/>
          <w:szCs w:val="28"/>
        </w:rPr>
        <w:t xml:space="preserve">making their duties during the spread of the deadly virus. (Palmer, 2020). </w:t>
      </w:r>
      <w:r w:rsidR="00FD3D79" w:rsidRPr="003E264C">
        <w:rPr>
          <w:rFonts w:ascii="Times New Roman" w:hAnsi="Times New Roman" w:cs="Times New Roman"/>
          <w:sz w:val="28"/>
          <w:szCs w:val="28"/>
        </w:rPr>
        <w:t xml:space="preserve">On the other hand, governments across the globe started imposing strict safety regulations </w:t>
      </w:r>
      <w:r w:rsidR="004110E7" w:rsidRPr="003E264C">
        <w:rPr>
          <w:rFonts w:ascii="Times New Roman" w:hAnsi="Times New Roman" w:cs="Times New Roman"/>
          <w:sz w:val="28"/>
          <w:szCs w:val="28"/>
        </w:rPr>
        <w:t>and required companies across the globe to look for ways to limit interaction between people.</w:t>
      </w:r>
      <w:r w:rsidR="00C91584" w:rsidRPr="003E264C">
        <w:rPr>
          <w:rFonts w:ascii="Times New Roman" w:hAnsi="Times New Roman" w:cs="Times New Roman"/>
          <w:sz w:val="28"/>
          <w:szCs w:val="28"/>
        </w:rPr>
        <w:t xml:space="preserve"> </w:t>
      </w:r>
      <w:r w:rsidR="004110E7" w:rsidRPr="003E264C">
        <w:rPr>
          <w:rFonts w:ascii="Times New Roman" w:hAnsi="Times New Roman" w:cs="Times New Roman"/>
          <w:sz w:val="28"/>
          <w:szCs w:val="28"/>
        </w:rPr>
        <w:t>Therefore,</w:t>
      </w:r>
      <w:r w:rsidR="00C91584" w:rsidRPr="003E264C">
        <w:rPr>
          <w:rFonts w:ascii="Times New Roman" w:hAnsi="Times New Roman" w:cs="Times New Roman"/>
          <w:sz w:val="28"/>
          <w:szCs w:val="28"/>
        </w:rPr>
        <w:t xml:space="preserve"> the company announced </w:t>
      </w:r>
      <w:r w:rsidR="004110E7" w:rsidRPr="003E264C">
        <w:rPr>
          <w:rFonts w:ascii="Times New Roman" w:hAnsi="Times New Roman" w:cs="Times New Roman"/>
          <w:sz w:val="28"/>
          <w:szCs w:val="28"/>
        </w:rPr>
        <w:t xml:space="preserve">a </w:t>
      </w:r>
      <w:r w:rsidR="006C05E6" w:rsidRPr="003E264C">
        <w:rPr>
          <w:rFonts w:ascii="Times New Roman" w:hAnsi="Times New Roman" w:cs="Times New Roman"/>
          <w:sz w:val="28"/>
          <w:szCs w:val="28"/>
        </w:rPr>
        <w:t>restructuring</w:t>
      </w:r>
      <w:r w:rsidR="00C91584" w:rsidRPr="003E264C">
        <w:rPr>
          <w:rFonts w:ascii="Times New Roman" w:hAnsi="Times New Roman" w:cs="Times New Roman"/>
          <w:sz w:val="28"/>
          <w:szCs w:val="28"/>
        </w:rPr>
        <w:t xml:space="preserve"> of its </w:t>
      </w:r>
      <w:r w:rsidR="00993B4B" w:rsidRPr="003E264C">
        <w:rPr>
          <w:rFonts w:ascii="Times New Roman" w:hAnsi="Times New Roman" w:cs="Times New Roman"/>
          <w:sz w:val="28"/>
          <w:szCs w:val="28"/>
        </w:rPr>
        <w:t>operations,</w:t>
      </w:r>
      <w:r w:rsidR="00C91584" w:rsidRPr="003E264C">
        <w:rPr>
          <w:rFonts w:ascii="Times New Roman" w:hAnsi="Times New Roman" w:cs="Times New Roman"/>
          <w:sz w:val="28"/>
          <w:szCs w:val="28"/>
        </w:rPr>
        <w:t xml:space="preserve"> and its corporate </w:t>
      </w:r>
      <w:r w:rsidR="004110E7" w:rsidRPr="003E264C">
        <w:rPr>
          <w:rFonts w:ascii="Times New Roman" w:hAnsi="Times New Roman" w:cs="Times New Roman"/>
          <w:sz w:val="28"/>
          <w:szCs w:val="28"/>
        </w:rPr>
        <w:t>employees were mandated to work from home</w:t>
      </w:r>
      <w:r w:rsidR="00993B4B" w:rsidRPr="003E264C">
        <w:rPr>
          <w:rFonts w:ascii="Times New Roman" w:hAnsi="Times New Roman" w:cs="Times New Roman"/>
          <w:sz w:val="28"/>
          <w:szCs w:val="28"/>
        </w:rPr>
        <w:t xml:space="preserve">. The company had implemented over 150 </w:t>
      </w:r>
      <w:r w:rsidR="00253468" w:rsidRPr="003E264C">
        <w:rPr>
          <w:rFonts w:ascii="Times New Roman" w:hAnsi="Times New Roman" w:cs="Times New Roman"/>
          <w:sz w:val="28"/>
          <w:szCs w:val="28"/>
        </w:rPr>
        <w:t>processes</w:t>
      </w:r>
      <w:r w:rsidR="00993B4B" w:rsidRPr="003E264C">
        <w:rPr>
          <w:rFonts w:ascii="Times New Roman" w:hAnsi="Times New Roman" w:cs="Times New Roman"/>
          <w:sz w:val="28"/>
          <w:szCs w:val="28"/>
        </w:rPr>
        <w:t xml:space="preserve"> update </w:t>
      </w:r>
      <w:r w:rsidR="0081371A" w:rsidRPr="003E264C">
        <w:rPr>
          <w:rFonts w:ascii="Times New Roman" w:hAnsi="Times New Roman" w:cs="Times New Roman"/>
          <w:sz w:val="28"/>
          <w:szCs w:val="28"/>
        </w:rPr>
        <w:t>to</w:t>
      </w:r>
      <w:r w:rsidR="00993B4B" w:rsidRPr="003E264C">
        <w:rPr>
          <w:rFonts w:ascii="Times New Roman" w:hAnsi="Times New Roman" w:cs="Times New Roman"/>
          <w:sz w:val="28"/>
          <w:szCs w:val="28"/>
        </w:rPr>
        <w:t xml:space="preserve"> limit the transition of COVID-19 </w:t>
      </w:r>
      <w:r w:rsidR="00CB244A" w:rsidRPr="003E264C">
        <w:rPr>
          <w:rFonts w:ascii="Times New Roman" w:hAnsi="Times New Roman" w:cs="Times New Roman"/>
          <w:sz w:val="28"/>
          <w:szCs w:val="28"/>
        </w:rPr>
        <w:t>among</w:t>
      </w:r>
      <w:r w:rsidR="00993B4B" w:rsidRPr="003E264C">
        <w:rPr>
          <w:rFonts w:ascii="Times New Roman" w:hAnsi="Times New Roman" w:cs="Times New Roman"/>
          <w:sz w:val="28"/>
          <w:szCs w:val="28"/>
        </w:rPr>
        <w:t xml:space="preserve"> its employees (Peters, 2021)</w:t>
      </w:r>
    </w:p>
    <w:p w14:paraId="3C26E01B" w14:textId="77777777" w:rsidR="00BB2775" w:rsidRPr="003E264C" w:rsidRDefault="00BB2775" w:rsidP="00AA2540">
      <w:pPr>
        <w:rPr>
          <w:rFonts w:ascii="Times New Roman" w:hAnsi="Times New Roman" w:cs="Times New Roman"/>
        </w:rPr>
      </w:pPr>
    </w:p>
    <w:p w14:paraId="6FA9FC6A" w14:textId="77777777" w:rsidR="007405D7" w:rsidRPr="003E264C" w:rsidRDefault="007405D7">
      <w:pPr>
        <w:rPr>
          <w:rFonts w:ascii="Times New Roman" w:eastAsiaTheme="majorEastAsia" w:hAnsi="Times New Roman" w:cs="Times New Roman"/>
          <w:color w:val="2F5496" w:themeColor="accent1" w:themeShade="BF"/>
        </w:rPr>
      </w:pPr>
      <w:r w:rsidRPr="003E264C">
        <w:rPr>
          <w:rFonts w:ascii="Times New Roman" w:hAnsi="Times New Roman" w:cs="Times New Roman"/>
        </w:rPr>
        <w:br w:type="page"/>
      </w:r>
    </w:p>
    <w:p w14:paraId="3E23312F" w14:textId="272FCBCB" w:rsidR="00713B1E" w:rsidRPr="003E264C" w:rsidRDefault="00135D60" w:rsidP="00135D60">
      <w:pPr>
        <w:pStyle w:val="Heading2"/>
        <w:rPr>
          <w:rFonts w:ascii="Times New Roman" w:hAnsi="Times New Roman" w:cs="Times New Roman"/>
          <w:sz w:val="32"/>
          <w:szCs w:val="32"/>
        </w:rPr>
      </w:pPr>
      <w:bookmarkStart w:id="8" w:name="_Toc129889364"/>
      <w:r w:rsidRPr="003E264C">
        <w:rPr>
          <w:rFonts w:ascii="Times New Roman" w:hAnsi="Times New Roman" w:cs="Times New Roman"/>
          <w:sz w:val="32"/>
          <w:szCs w:val="32"/>
        </w:rPr>
        <w:lastRenderedPageBreak/>
        <w:t>3.</w:t>
      </w:r>
      <w:r w:rsidRPr="003E264C">
        <w:rPr>
          <w:rStyle w:val="Heading2Char"/>
          <w:rFonts w:ascii="Times New Roman" w:hAnsi="Times New Roman" w:cs="Times New Roman"/>
          <w:sz w:val="32"/>
          <w:szCs w:val="32"/>
        </w:rPr>
        <w:t xml:space="preserve">4 </w:t>
      </w:r>
      <w:r w:rsidR="00713B1E" w:rsidRPr="003E264C">
        <w:rPr>
          <w:rStyle w:val="Heading2Char"/>
          <w:rFonts w:ascii="Times New Roman" w:hAnsi="Times New Roman" w:cs="Times New Roman"/>
          <w:sz w:val="32"/>
          <w:szCs w:val="32"/>
        </w:rPr>
        <w:t>Opportunities</w:t>
      </w:r>
      <w:bookmarkEnd w:id="8"/>
    </w:p>
    <w:p w14:paraId="2740B1E5" w14:textId="77777777" w:rsidR="00135D60" w:rsidRPr="003E264C" w:rsidRDefault="00135D60" w:rsidP="00713B1E">
      <w:pPr>
        <w:rPr>
          <w:rFonts w:ascii="Times New Roman" w:hAnsi="Times New Roman" w:cs="Times New Roman"/>
          <w:sz w:val="28"/>
          <w:szCs w:val="28"/>
        </w:rPr>
      </w:pPr>
    </w:p>
    <w:p w14:paraId="020FAD41" w14:textId="754D0834" w:rsidR="00BB2775" w:rsidRPr="003E264C" w:rsidRDefault="00713B1E" w:rsidP="00713B1E">
      <w:pPr>
        <w:rPr>
          <w:rFonts w:ascii="Times New Roman" w:hAnsi="Times New Roman" w:cs="Times New Roman"/>
          <w:sz w:val="28"/>
          <w:szCs w:val="28"/>
        </w:rPr>
      </w:pPr>
      <w:r w:rsidRPr="003E264C">
        <w:rPr>
          <w:rFonts w:ascii="Times New Roman" w:hAnsi="Times New Roman" w:cs="Times New Roman"/>
          <w:sz w:val="28"/>
          <w:szCs w:val="28"/>
        </w:rPr>
        <w:t>Amazon is successful due to the company's commitment to innovation. The company gathered over 118 patents in 2010; by 2022, it had gathered 2051 patents (Amazon 2023). Therefore, amazon has opportunities to get the company into greater length. The company's delivery network was estimated to grab over $100 billion business worth from the United States Postal Service, FedEx, and UPS (Palmer, 2021). Amazon can</w:t>
      </w:r>
      <w:r w:rsidR="00042C0E" w:rsidRPr="003E264C">
        <w:rPr>
          <w:rFonts w:ascii="Times New Roman" w:hAnsi="Times New Roman" w:cs="Times New Roman"/>
          <w:sz w:val="28"/>
          <w:szCs w:val="28"/>
        </w:rPr>
        <w:t xml:space="preserve"> use the surge in online shopping during COVID-19</w:t>
      </w:r>
      <w:r w:rsidRPr="003E264C">
        <w:rPr>
          <w:rFonts w:ascii="Times New Roman" w:hAnsi="Times New Roman" w:cs="Times New Roman"/>
          <w:sz w:val="28"/>
          <w:szCs w:val="28"/>
        </w:rPr>
        <w:t xml:space="preserve"> open various delivery hubs worldwide where consumers who do not have physical addresses can pick up their packages; this primarily applies to their delivery systems in developing markets like India</w:t>
      </w:r>
      <w:r w:rsidR="00351681" w:rsidRPr="003E264C">
        <w:rPr>
          <w:rFonts w:ascii="Times New Roman" w:hAnsi="Times New Roman" w:cs="Times New Roman"/>
          <w:sz w:val="28"/>
          <w:szCs w:val="28"/>
        </w:rPr>
        <w:t>.</w:t>
      </w:r>
    </w:p>
    <w:p w14:paraId="0AAEE9EA" w14:textId="77777777" w:rsidR="00BB2775" w:rsidRPr="003E264C" w:rsidRDefault="00BB2775" w:rsidP="00AA2540">
      <w:pPr>
        <w:rPr>
          <w:rFonts w:ascii="Times New Roman" w:hAnsi="Times New Roman" w:cs="Times New Roman"/>
          <w:sz w:val="32"/>
          <w:szCs w:val="32"/>
        </w:rPr>
      </w:pPr>
    </w:p>
    <w:p w14:paraId="07416D60" w14:textId="581545A6" w:rsidR="00494F13" w:rsidRPr="003E264C" w:rsidRDefault="00135D60" w:rsidP="00135D60">
      <w:pPr>
        <w:pStyle w:val="Heading2"/>
        <w:rPr>
          <w:rFonts w:ascii="Times New Roman" w:hAnsi="Times New Roman" w:cs="Times New Roman"/>
          <w:sz w:val="32"/>
          <w:szCs w:val="32"/>
        </w:rPr>
      </w:pPr>
      <w:bookmarkStart w:id="9" w:name="_Toc129889365"/>
      <w:r w:rsidRPr="003E264C">
        <w:rPr>
          <w:rFonts w:ascii="Times New Roman" w:hAnsi="Times New Roman" w:cs="Times New Roman"/>
          <w:sz w:val="32"/>
          <w:szCs w:val="32"/>
        </w:rPr>
        <w:t xml:space="preserve">3.5 </w:t>
      </w:r>
      <w:r w:rsidR="00494F13" w:rsidRPr="003E264C">
        <w:rPr>
          <w:rFonts w:ascii="Times New Roman" w:hAnsi="Times New Roman" w:cs="Times New Roman"/>
          <w:sz w:val="32"/>
          <w:szCs w:val="32"/>
        </w:rPr>
        <w:t>Strengths</w:t>
      </w:r>
      <w:bookmarkEnd w:id="9"/>
    </w:p>
    <w:p w14:paraId="431DDEC7" w14:textId="77777777" w:rsidR="00135D60" w:rsidRPr="003E264C" w:rsidRDefault="00135D60" w:rsidP="00135D60">
      <w:pPr>
        <w:rPr>
          <w:rFonts w:ascii="Times New Roman" w:hAnsi="Times New Roman" w:cs="Times New Roman"/>
          <w:sz w:val="28"/>
          <w:szCs w:val="28"/>
        </w:rPr>
      </w:pPr>
    </w:p>
    <w:p w14:paraId="6A74A74C" w14:textId="5471B26A" w:rsidR="00BB2775" w:rsidRPr="003E264C" w:rsidRDefault="00BC0435" w:rsidP="00BC0435">
      <w:pPr>
        <w:rPr>
          <w:rFonts w:ascii="Times New Roman" w:hAnsi="Times New Roman" w:cs="Times New Roman"/>
          <w:sz w:val="28"/>
          <w:szCs w:val="28"/>
        </w:rPr>
      </w:pPr>
      <w:bookmarkStart w:id="10" w:name="_Hlk129692357"/>
      <w:r w:rsidRPr="003E264C">
        <w:rPr>
          <w:rFonts w:ascii="Times New Roman" w:hAnsi="Times New Roman" w:cs="Times New Roman"/>
          <w:sz w:val="28"/>
          <w:szCs w:val="28"/>
        </w:rPr>
        <w:t xml:space="preserve">Amazon has a deep and wise supply chain alongside technological innovations that keep the company at the forefront of e-commerce (Amazon, 2022). </w:t>
      </w:r>
      <w:r w:rsidR="00912960" w:rsidRPr="003E264C">
        <w:rPr>
          <w:rFonts w:ascii="Times New Roman" w:hAnsi="Times New Roman" w:cs="Times New Roman"/>
          <w:sz w:val="28"/>
          <w:szCs w:val="28"/>
        </w:rPr>
        <w:t xml:space="preserve">Amazon has a large distribution network which gives it a competitive advantage in the market, allowing the business to affordably and quickly ship goods or products to customers worldwide (Palmer, 2020). </w:t>
      </w:r>
      <w:r w:rsidRPr="003E264C">
        <w:rPr>
          <w:rFonts w:ascii="Times New Roman" w:hAnsi="Times New Roman" w:cs="Times New Roman"/>
          <w:sz w:val="28"/>
          <w:szCs w:val="28"/>
        </w:rPr>
        <w:t xml:space="preserve">Government restrictions and regulations prompted consumers to shift to online shopping for the basic things they could have purchased from retail stores. Despite the restrictions, Amazon's revenue increased by over 200% during the peak of the pandemic in 2020. Furthermore, Amazon gained around 38.7% of the E-commerce market share with data showing that about 3 in 5 people </w:t>
      </w:r>
      <w:r w:rsidR="00912960" w:rsidRPr="003E264C">
        <w:rPr>
          <w:rFonts w:ascii="Times New Roman" w:hAnsi="Times New Roman" w:cs="Times New Roman"/>
          <w:sz w:val="28"/>
          <w:szCs w:val="28"/>
        </w:rPr>
        <w:t>shop</w:t>
      </w:r>
      <w:r w:rsidRPr="003E264C">
        <w:rPr>
          <w:rFonts w:ascii="Times New Roman" w:hAnsi="Times New Roman" w:cs="Times New Roman"/>
          <w:sz w:val="28"/>
          <w:szCs w:val="28"/>
        </w:rPr>
        <w:t xml:space="preserve"> from amazon (FinancesOnline 2022)</w:t>
      </w:r>
      <w:bookmarkEnd w:id="10"/>
      <w:r w:rsidR="00912960" w:rsidRPr="003E264C">
        <w:rPr>
          <w:rFonts w:ascii="Times New Roman" w:hAnsi="Times New Roman" w:cs="Times New Roman"/>
          <w:sz w:val="28"/>
          <w:szCs w:val="28"/>
        </w:rPr>
        <w:t>. As a result, the company had to build a network of fulfilment centres and offices that had to continue running during the COVID-19 pandemic (Palmenr, 2020)</w:t>
      </w:r>
    </w:p>
    <w:p w14:paraId="5D600CF8" w14:textId="77777777" w:rsidR="00BB2775" w:rsidRPr="003E264C" w:rsidRDefault="00BB2775" w:rsidP="00AA2540">
      <w:pPr>
        <w:rPr>
          <w:rFonts w:ascii="Times New Roman" w:hAnsi="Times New Roman" w:cs="Times New Roman"/>
        </w:rPr>
      </w:pPr>
    </w:p>
    <w:p w14:paraId="5E1528FF" w14:textId="77777777" w:rsidR="007405D7" w:rsidRPr="003E264C" w:rsidRDefault="007405D7">
      <w:pPr>
        <w:rPr>
          <w:rFonts w:ascii="Times New Roman" w:eastAsiaTheme="majorEastAsia" w:hAnsi="Times New Roman" w:cs="Times New Roman"/>
          <w:color w:val="2F5496" w:themeColor="accent1" w:themeShade="BF"/>
          <w:sz w:val="26"/>
          <w:szCs w:val="26"/>
        </w:rPr>
      </w:pPr>
      <w:r w:rsidRPr="003E264C">
        <w:rPr>
          <w:rFonts w:ascii="Times New Roman" w:hAnsi="Times New Roman" w:cs="Times New Roman"/>
        </w:rPr>
        <w:br w:type="page"/>
      </w:r>
    </w:p>
    <w:p w14:paraId="24B0A6A3" w14:textId="472D65C7" w:rsidR="00BB2775" w:rsidRPr="003E264C" w:rsidRDefault="00135D60" w:rsidP="00135D60">
      <w:pPr>
        <w:pStyle w:val="Heading2"/>
        <w:rPr>
          <w:rFonts w:ascii="Times New Roman" w:hAnsi="Times New Roman" w:cs="Times New Roman"/>
          <w:sz w:val="32"/>
          <w:szCs w:val="32"/>
        </w:rPr>
      </w:pPr>
      <w:bookmarkStart w:id="11" w:name="_Toc129889366"/>
      <w:r w:rsidRPr="003E264C">
        <w:rPr>
          <w:rFonts w:ascii="Times New Roman" w:hAnsi="Times New Roman" w:cs="Times New Roman"/>
          <w:sz w:val="32"/>
          <w:szCs w:val="32"/>
        </w:rPr>
        <w:lastRenderedPageBreak/>
        <w:t>3.6 Change Models – Lewin’s and Kotter’s model</w:t>
      </w:r>
      <w:bookmarkEnd w:id="11"/>
    </w:p>
    <w:p w14:paraId="50B9DFAC" w14:textId="77777777" w:rsidR="00135D60" w:rsidRPr="003E264C" w:rsidRDefault="00135D60" w:rsidP="00135D60">
      <w:pPr>
        <w:rPr>
          <w:rFonts w:ascii="Times New Roman" w:hAnsi="Times New Roman" w:cs="Times New Roman"/>
        </w:rPr>
      </w:pPr>
    </w:p>
    <w:p w14:paraId="12643745" w14:textId="0D6348DB" w:rsidR="00BB2775" w:rsidRPr="003E264C" w:rsidRDefault="00BB2775" w:rsidP="00AA2540">
      <w:pPr>
        <w:rPr>
          <w:rFonts w:ascii="Times New Roman" w:hAnsi="Times New Roman" w:cs="Times New Roman"/>
          <w:sz w:val="28"/>
          <w:szCs w:val="28"/>
        </w:rPr>
      </w:pPr>
      <w:r w:rsidRPr="003E264C">
        <w:rPr>
          <w:rFonts w:ascii="Times New Roman" w:hAnsi="Times New Roman" w:cs="Times New Roman"/>
          <w:sz w:val="28"/>
          <w:szCs w:val="28"/>
        </w:rPr>
        <w:t xml:space="preserve">Change management models usually present unique guidelines to help </w:t>
      </w:r>
      <w:r w:rsidR="007F7383" w:rsidRPr="003E264C">
        <w:rPr>
          <w:rFonts w:ascii="Times New Roman" w:hAnsi="Times New Roman" w:cs="Times New Roman"/>
          <w:sz w:val="28"/>
          <w:szCs w:val="28"/>
        </w:rPr>
        <w:t>businesses</w:t>
      </w:r>
      <w:r w:rsidRPr="003E264C">
        <w:rPr>
          <w:rFonts w:ascii="Times New Roman" w:hAnsi="Times New Roman" w:cs="Times New Roman"/>
          <w:sz w:val="28"/>
          <w:szCs w:val="28"/>
        </w:rPr>
        <w:t xml:space="preserve"> through </w:t>
      </w:r>
      <w:r w:rsidR="00C86575" w:rsidRPr="003E264C">
        <w:rPr>
          <w:rFonts w:ascii="Times New Roman" w:hAnsi="Times New Roman" w:cs="Times New Roman"/>
          <w:sz w:val="28"/>
          <w:szCs w:val="28"/>
        </w:rPr>
        <w:t xml:space="preserve">the </w:t>
      </w:r>
      <w:r w:rsidRPr="003E264C">
        <w:rPr>
          <w:rFonts w:ascii="Times New Roman" w:hAnsi="Times New Roman" w:cs="Times New Roman"/>
          <w:sz w:val="28"/>
          <w:szCs w:val="28"/>
        </w:rPr>
        <w:t>planning and implementation process of change (Kri</w:t>
      </w:r>
      <w:r w:rsidR="00451BCE" w:rsidRPr="003E264C">
        <w:rPr>
          <w:rFonts w:ascii="Times New Roman" w:hAnsi="Times New Roman" w:cs="Times New Roman"/>
          <w:sz w:val="28"/>
          <w:szCs w:val="28"/>
        </w:rPr>
        <w:t>tsonis, 2005). Change modes o</w:t>
      </w:r>
      <w:r w:rsidR="007F7383" w:rsidRPr="003E264C">
        <w:rPr>
          <w:rFonts w:ascii="Times New Roman" w:hAnsi="Times New Roman" w:cs="Times New Roman"/>
          <w:sz w:val="28"/>
          <w:szCs w:val="28"/>
        </w:rPr>
        <w:t>f</w:t>
      </w:r>
      <w:r w:rsidR="00C86575" w:rsidRPr="003E264C">
        <w:rPr>
          <w:rFonts w:ascii="Times New Roman" w:hAnsi="Times New Roman" w:cs="Times New Roman"/>
          <w:sz w:val="28"/>
          <w:szCs w:val="28"/>
        </w:rPr>
        <w:t>f</w:t>
      </w:r>
      <w:r w:rsidR="00451BCE" w:rsidRPr="003E264C">
        <w:rPr>
          <w:rFonts w:ascii="Times New Roman" w:hAnsi="Times New Roman" w:cs="Times New Roman"/>
          <w:sz w:val="28"/>
          <w:szCs w:val="28"/>
        </w:rPr>
        <w:t xml:space="preserve">er shortcuts </w:t>
      </w:r>
      <w:r w:rsidR="00C86575" w:rsidRPr="003E264C">
        <w:rPr>
          <w:rFonts w:ascii="Times New Roman" w:hAnsi="Times New Roman" w:cs="Times New Roman"/>
          <w:sz w:val="28"/>
          <w:szCs w:val="28"/>
        </w:rPr>
        <w:t xml:space="preserve">for </w:t>
      </w:r>
      <w:r w:rsidR="00451BCE" w:rsidRPr="003E264C">
        <w:rPr>
          <w:rFonts w:ascii="Times New Roman" w:hAnsi="Times New Roman" w:cs="Times New Roman"/>
          <w:sz w:val="28"/>
          <w:szCs w:val="28"/>
        </w:rPr>
        <w:t xml:space="preserve">creating a management workflow used for </w:t>
      </w:r>
      <w:r w:rsidR="007F7383" w:rsidRPr="003E264C">
        <w:rPr>
          <w:rFonts w:ascii="Times New Roman" w:hAnsi="Times New Roman" w:cs="Times New Roman"/>
          <w:sz w:val="28"/>
          <w:szCs w:val="28"/>
        </w:rPr>
        <w:t>change.</w:t>
      </w:r>
      <w:r w:rsidR="00C86575" w:rsidRPr="003E264C">
        <w:rPr>
          <w:rFonts w:ascii="Times New Roman" w:hAnsi="Times New Roman" w:cs="Times New Roman"/>
          <w:sz w:val="28"/>
          <w:szCs w:val="28"/>
        </w:rPr>
        <w:t xml:space="preserve"> Kurt Lewin developed a change model to demonstrate how individuals react to change</w:t>
      </w:r>
      <w:r w:rsidR="00C1246C" w:rsidRPr="003E264C">
        <w:rPr>
          <w:rFonts w:ascii="Times New Roman" w:hAnsi="Times New Roman" w:cs="Times New Roman"/>
          <w:sz w:val="28"/>
          <w:szCs w:val="28"/>
        </w:rPr>
        <w:t xml:space="preserve"> during the change process (Burnes and Bargal, 2017) </w:t>
      </w:r>
      <w:r w:rsidR="004A32B5" w:rsidRPr="003E264C">
        <w:rPr>
          <w:rFonts w:ascii="Times New Roman" w:hAnsi="Times New Roman" w:cs="Times New Roman"/>
          <w:sz w:val="28"/>
          <w:szCs w:val="28"/>
        </w:rPr>
        <w:t>Lewin’s</w:t>
      </w:r>
      <w:r w:rsidR="00C1246C" w:rsidRPr="003E264C">
        <w:rPr>
          <w:rFonts w:ascii="Times New Roman" w:hAnsi="Times New Roman" w:cs="Times New Roman"/>
          <w:sz w:val="28"/>
          <w:szCs w:val="28"/>
        </w:rPr>
        <w:t xml:space="preserve"> change model provides a framework that explores the reasons</w:t>
      </w:r>
      <w:r w:rsidR="009533A1" w:rsidRPr="003E264C">
        <w:rPr>
          <w:rFonts w:ascii="Times New Roman" w:hAnsi="Times New Roman" w:cs="Times New Roman"/>
          <w:sz w:val="28"/>
          <w:szCs w:val="28"/>
        </w:rPr>
        <w:t xml:space="preserve"> why change </w:t>
      </w:r>
      <w:r w:rsidR="004A32B5" w:rsidRPr="003E264C">
        <w:rPr>
          <w:rFonts w:ascii="Times New Roman" w:hAnsi="Times New Roman" w:cs="Times New Roman"/>
          <w:sz w:val="28"/>
          <w:szCs w:val="28"/>
        </w:rPr>
        <w:t>occurs</w:t>
      </w:r>
      <w:r w:rsidR="009533A1" w:rsidRPr="003E264C">
        <w:rPr>
          <w:rFonts w:ascii="Times New Roman" w:hAnsi="Times New Roman" w:cs="Times New Roman"/>
          <w:sz w:val="28"/>
          <w:szCs w:val="28"/>
        </w:rPr>
        <w:t xml:space="preserve"> and the actions that need to be taken in order to deliver the change in the most effective way possible</w:t>
      </w:r>
      <w:r w:rsidR="004A32B5" w:rsidRPr="003E264C">
        <w:rPr>
          <w:rFonts w:ascii="Times New Roman" w:hAnsi="Times New Roman" w:cs="Times New Roman"/>
          <w:sz w:val="28"/>
          <w:szCs w:val="28"/>
        </w:rPr>
        <w:t xml:space="preserve">. </w:t>
      </w:r>
      <w:r w:rsidR="009533A1" w:rsidRPr="003E264C">
        <w:rPr>
          <w:rFonts w:ascii="Times New Roman" w:hAnsi="Times New Roman" w:cs="Times New Roman"/>
          <w:sz w:val="28"/>
          <w:szCs w:val="28"/>
        </w:rPr>
        <w:t xml:space="preserve">Three </w:t>
      </w:r>
      <w:r w:rsidR="00956CCC" w:rsidRPr="003E264C">
        <w:rPr>
          <w:rFonts w:ascii="Times New Roman" w:hAnsi="Times New Roman" w:cs="Times New Roman"/>
          <w:sz w:val="28"/>
          <w:szCs w:val="28"/>
        </w:rPr>
        <w:t xml:space="preserve">change stages describe Lewin’s framework: unfreezing, exiting from the usual state, </w:t>
      </w:r>
      <w:r w:rsidR="004A32B5" w:rsidRPr="003E264C">
        <w:rPr>
          <w:rFonts w:ascii="Times New Roman" w:hAnsi="Times New Roman" w:cs="Times New Roman"/>
          <w:sz w:val="28"/>
          <w:szCs w:val="28"/>
        </w:rPr>
        <w:t>changing</w:t>
      </w:r>
      <w:r w:rsidR="00956CCC" w:rsidRPr="003E264C">
        <w:rPr>
          <w:rFonts w:ascii="Times New Roman" w:hAnsi="Times New Roman" w:cs="Times New Roman"/>
          <w:sz w:val="28"/>
          <w:szCs w:val="28"/>
        </w:rPr>
        <w:t xml:space="preserve"> towards n</w:t>
      </w:r>
      <w:r w:rsidR="007447A4" w:rsidRPr="003E264C">
        <w:rPr>
          <w:rFonts w:ascii="Times New Roman" w:hAnsi="Times New Roman" w:cs="Times New Roman"/>
          <w:sz w:val="28"/>
          <w:szCs w:val="28"/>
        </w:rPr>
        <w:t>ew dimensions and refreezing into a new form</w:t>
      </w:r>
      <w:r w:rsidR="004A32B5" w:rsidRPr="003E264C">
        <w:rPr>
          <w:rFonts w:ascii="Times New Roman" w:hAnsi="Times New Roman" w:cs="Times New Roman"/>
          <w:sz w:val="28"/>
          <w:szCs w:val="28"/>
        </w:rPr>
        <w:t xml:space="preserve"> (Kaminski, 2011).</w:t>
      </w:r>
    </w:p>
    <w:p w14:paraId="423A91E9" w14:textId="27911439" w:rsidR="004A32B5" w:rsidRPr="003E264C" w:rsidRDefault="004A32B5" w:rsidP="00AA2540">
      <w:pPr>
        <w:rPr>
          <w:rFonts w:ascii="Times New Roman" w:hAnsi="Times New Roman" w:cs="Times New Roman"/>
          <w:sz w:val="28"/>
          <w:szCs w:val="28"/>
        </w:rPr>
      </w:pPr>
      <w:r w:rsidRPr="003E264C">
        <w:rPr>
          <w:rFonts w:ascii="Times New Roman" w:hAnsi="Times New Roman" w:cs="Times New Roman"/>
          <w:sz w:val="28"/>
          <w:szCs w:val="28"/>
        </w:rPr>
        <w:t xml:space="preserve">The state where employees </w:t>
      </w:r>
      <w:r w:rsidR="00FC39FD" w:rsidRPr="003E264C">
        <w:rPr>
          <w:rFonts w:ascii="Times New Roman" w:hAnsi="Times New Roman" w:cs="Times New Roman"/>
          <w:sz w:val="28"/>
          <w:szCs w:val="28"/>
        </w:rPr>
        <w:t xml:space="preserve">are not yet prepared for the change is </w:t>
      </w:r>
      <w:r w:rsidR="000B569B" w:rsidRPr="003E264C">
        <w:rPr>
          <w:rFonts w:ascii="Times New Roman" w:hAnsi="Times New Roman" w:cs="Times New Roman"/>
          <w:sz w:val="28"/>
          <w:szCs w:val="28"/>
        </w:rPr>
        <w:t>known as</w:t>
      </w:r>
      <w:r w:rsidR="00FC39FD" w:rsidRPr="003E264C">
        <w:rPr>
          <w:rFonts w:ascii="Times New Roman" w:hAnsi="Times New Roman" w:cs="Times New Roman"/>
          <w:sz w:val="28"/>
          <w:szCs w:val="28"/>
        </w:rPr>
        <w:t xml:space="preserve"> unfreezing</w:t>
      </w:r>
      <w:r w:rsidR="000B569B" w:rsidRPr="003E264C">
        <w:rPr>
          <w:rFonts w:ascii="Times New Roman" w:hAnsi="Times New Roman" w:cs="Times New Roman"/>
          <w:sz w:val="28"/>
          <w:szCs w:val="28"/>
        </w:rPr>
        <w:t xml:space="preserve">. The unfreeze involves all possible </w:t>
      </w:r>
      <w:r w:rsidR="00DA4BBA" w:rsidRPr="003E264C">
        <w:rPr>
          <w:rFonts w:ascii="Times New Roman" w:hAnsi="Times New Roman" w:cs="Times New Roman"/>
          <w:sz w:val="28"/>
          <w:szCs w:val="28"/>
        </w:rPr>
        <w:t xml:space="preserve">reasons why an individual or an organisation need to prepare for </w:t>
      </w:r>
      <w:r w:rsidR="00B4212D" w:rsidRPr="003E264C">
        <w:rPr>
          <w:rFonts w:ascii="Times New Roman" w:hAnsi="Times New Roman" w:cs="Times New Roman"/>
          <w:sz w:val="28"/>
          <w:szCs w:val="28"/>
        </w:rPr>
        <w:t xml:space="preserve">a </w:t>
      </w:r>
      <w:r w:rsidR="00DA4BBA" w:rsidRPr="003E264C">
        <w:rPr>
          <w:rFonts w:ascii="Times New Roman" w:hAnsi="Times New Roman" w:cs="Times New Roman"/>
          <w:sz w:val="28"/>
          <w:szCs w:val="28"/>
        </w:rPr>
        <w:t>smooth change process (Cummings</w:t>
      </w:r>
      <w:r w:rsidR="001817AB" w:rsidRPr="003E264C">
        <w:rPr>
          <w:rFonts w:ascii="Times New Roman" w:hAnsi="Times New Roman" w:cs="Times New Roman"/>
          <w:sz w:val="28"/>
          <w:szCs w:val="28"/>
        </w:rPr>
        <w:t xml:space="preserve">, Bridgeman and Brown, 2016). </w:t>
      </w:r>
      <w:r w:rsidR="00B4212D" w:rsidRPr="003E264C">
        <w:rPr>
          <w:rFonts w:ascii="Times New Roman" w:hAnsi="Times New Roman" w:cs="Times New Roman"/>
          <w:sz w:val="28"/>
          <w:szCs w:val="28"/>
        </w:rPr>
        <w:t xml:space="preserve"> An example </w:t>
      </w:r>
      <w:r w:rsidR="00B53F03" w:rsidRPr="003E264C">
        <w:rPr>
          <w:rFonts w:ascii="Times New Roman" w:hAnsi="Times New Roman" w:cs="Times New Roman"/>
          <w:sz w:val="28"/>
          <w:szCs w:val="28"/>
        </w:rPr>
        <w:t>of</w:t>
      </w:r>
      <w:r w:rsidR="00B4212D" w:rsidRPr="003E264C">
        <w:rPr>
          <w:rFonts w:ascii="Times New Roman" w:hAnsi="Times New Roman" w:cs="Times New Roman"/>
          <w:sz w:val="28"/>
          <w:szCs w:val="28"/>
        </w:rPr>
        <w:t xml:space="preserve"> this is </w:t>
      </w:r>
      <w:r w:rsidR="00B53F03" w:rsidRPr="003E264C">
        <w:rPr>
          <w:rFonts w:ascii="Times New Roman" w:hAnsi="Times New Roman" w:cs="Times New Roman"/>
          <w:sz w:val="28"/>
          <w:szCs w:val="28"/>
        </w:rPr>
        <w:t xml:space="preserve">how people were not ready for the sudden changes during the pandemic. </w:t>
      </w:r>
      <w:r w:rsidR="00DA5015" w:rsidRPr="003E264C">
        <w:rPr>
          <w:rFonts w:ascii="Times New Roman" w:hAnsi="Times New Roman" w:cs="Times New Roman"/>
          <w:sz w:val="28"/>
          <w:szCs w:val="28"/>
        </w:rPr>
        <w:t>Therefore,</w:t>
      </w:r>
      <w:r w:rsidR="00CB244A" w:rsidRPr="003E264C">
        <w:rPr>
          <w:rFonts w:ascii="Times New Roman" w:hAnsi="Times New Roman" w:cs="Times New Roman"/>
          <w:sz w:val="28"/>
          <w:szCs w:val="28"/>
        </w:rPr>
        <w:t xml:space="preserve"> it took time for everyone to adapt </w:t>
      </w:r>
      <w:r w:rsidR="0044014D" w:rsidRPr="003E264C">
        <w:rPr>
          <w:rFonts w:ascii="Times New Roman" w:hAnsi="Times New Roman" w:cs="Times New Roman"/>
          <w:sz w:val="28"/>
          <w:szCs w:val="28"/>
        </w:rPr>
        <w:t xml:space="preserve">to </w:t>
      </w:r>
      <w:r w:rsidR="00CB244A" w:rsidRPr="003E264C">
        <w:rPr>
          <w:rFonts w:ascii="Times New Roman" w:hAnsi="Times New Roman" w:cs="Times New Roman"/>
          <w:sz w:val="28"/>
          <w:szCs w:val="28"/>
        </w:rPr>
        <w:t>working from home</w:t>
      </w:r>
      <w:r w:rsidR="00F21942" w:rsidRPr="003E264C">
        <w:rPr>
          <w:rFonts w:ascii="Times New Roman" w:hAnsi="Times New Roman" w:cs="Times New Roman"/>
          <w:sz w:val="28"/>
          <w:szCs w:val="28"/>
        </w:rPr>
        <w:t xml:space="preserve"> and not having </w:t>
      </w:r>
      <w:r w:rsidR="0044014D" w:rsidRPr="003E264C">
        <w:rPr>
          <w:rFonts w:ascii="Times New Roman" w:hAnsi="Times New Roman" w:cs="Times New Roman"/>
          <w:sz w:val="28"/>
          <w:szCs w:val="28"/>
        </w:rPr>
        <w:t>face-to-face</w:t>
      </w:r>
      <w:r w:rsidR="00F21942" w:rsidRPr="003E264C">
        <w:rPr>
          <w:rFonts w:ascii="Times New Roman" w:hAnsi="Times New Roman" w:cs="Times New Roman"/>
          <w:sz w:val="28"/>
          <w:szCs w:val="28"/>
        </w:rPr>
        <w:t xml:space="preserve"> interaction.</w:t>
      </w:r>
    </w:p>
    <w:p w14:paraId="3297CC24" w14:textId="4F22A0AC" w:rsidR="0044014D" w:rsidRPr="003E264C" w:rsidRDefault="0044014D" w:rsidP="00AA2540">
      <w:pPr>
        <w:rPr>
          <w:rFonts w:ascii="Times New Roman" w:hAnsi="Times New Roman" w:cs="Times New Roman"/>
          <w:sz w:val="28"/>
          <w:szCs w:val="28"/>
        </w:rPr>
      </w:pPr>
      <w:r w:rsidRPr="003E264C">
        <w:rPr>
          <w:rFonts w:ascii="Times New Roman" w:hAnsi="Times New Roman" w:cs="Times New Roman"/>
          <w:sz w:val="28"/>
          <w:szCs w:val="28"/>
        </w:rPr>
        <w:t>During the second</w:t>
      </w:r>
      <w:r w:rsidR="00E25C81" w:rsidRPr="003E264C">
        <w:rPr>
          <w:rFonts w:ascii="Times New Roman" w:hAnsi="Times New Roman" w:cs="Times New Roman"/>
          <w:sz w:val="28"/>
          <w:szCs w:val="28"/>
        </w:rPr>
        <w:t xml:space="preserve"> </w:t>
      </w:r>
      <w:r w:rsidRPr="003E264C">
        <w:rPr>
          <w:rFonts w:ascii="Times New Roman" w:hAnsi="Times New Roman" w:cs="Times New Roman"/>
          <w:sz w:val="28"/>
          <w:szCs w:val="28"/>
        </w:rPr>
        <w:t>phase</w:t>
      </w:r>
      <w:r w:rsidR="0016058B" w:rsidRPr="003E264C">
        <w:rPr>
          <w:rFonts w:ascii="Times New Roman" w:hAnsi="Times New Roman" w:cs="Times New Roman"/>
          <w:sz w:val="28"/>
          <w:szCs w:val="28"/>
        </w:rPr>
        <w:t>,</w:t>
      </w:r>
      <w:r w:rsidRPr="003E264C">
        <w:rPr>
          <w:rFonts w:ascii="Times New Roman" w:hAnsi="Times New Roman" w:cs="Times New Roman"/>
          <w:sz w:val="28"/>
          <w:szCs w:val="28"/>
        </w:rPr>
        <w:t xml:space="preserve"> the actual change occurs</w:t>
      </w:r>
      <w:r w:rsidR="00E25C81" w:rsidRPr="003E264C">
        <w:rPr>
          <w:rFonts w:ascii="Times New Roman" w:hAnsi="Times New Roman" w:cs="Times New Roman"/>
          <w:sz w:val="28"/>
          <w:szCs w:val="28"/>
        </w:rPr>
        <w:t>. The</w:t>
      </w:r>
      <w:r w:rsidR="00B91DE8" w:rsidRPr="003E264C">
        <w:rPr>
          <w:rFonts w:ascii="Times New Roman" w:hAnsi="Times New Roman" w:cs="Times New Roman"/>
          <w:sz w:val="28"/>
          <w:szCs w:val="28"/>
        </w:rPr>
        <w:t xml:space="preserve"> second phase represents </w:t>
      </w:r>
      <w:r w:rsidR="00603AAE" w:rsidRPr="003E264C">
        <w:rPr>
          <w:rFonts w:ascii="Times New Roman" w:hAnsi="Times New Roman" w:cs="Times New Roman"/>
          <w:sz w:val="28"/>
          <w:szCs w:val="28"/>
        </w:rPr>
        <w:t>that the change process is already underway and usually this phase is full of challenges.</w:t>
      </w:r>
      <w:r w:rsidR="00BF29D3" w:rsidRPr="003E264C">
        <w:rPr>
          <w:rFonts w:ascii="Times New Roman" w:hAnsi="Times New Roman" w:cs="Times New Roman"/>
          <w:sz w:val="28"/>
          <w:szCs w:val="28"/>
        </w:rPr>
        <w:t xml:space="preserve"> The challenges arise when most of the time change makes people </w:t>
      </w:r>
      <w:r w:rsidR="00C76752" w:rsidRPr="003E264C">
        <w:rPr>
          <w:rFonts w:ascii="Times New Roman" w:hAnsi="Times New Roman" w:cs="Times New Roman"/>
          <w:sz w:val="28"/>
          <w:szCs w:val="28"/>
        </w:rPr>
        <w:t xml:space="preserve">uncomfortable and can trigger different reactions (Hussain </w:t>
      </w:r>
      <w:r w:rsidR="00E25C81" w:rsidRPr="003E264C">
        <w:rPr>
          <w:rFonts w:ascii="Times New Roman" w:hAnsi="Times New Roman" w:cs="Times New Roman"/>
          <w:sz w:val="28"/>
          <w:szCs w:val="28"/>
        </w:rPr>
        <w:t xml:space="preserve">et al. 2018). There </w:t>
      </w:r>
      <w:r w:rsidR="00FA7310" w:rsidRPr="003E264C">
        <w:rPr>
          <w:rFonts w:ascii="Times New Roman" w:hAnsi="Times New Roman" w:cs="Times New Roman"/>
          <w:sz w:val="28"/>
          <w:szCs w:val="28"/>
        </w:rPr>
        <w:t>is</w:t>
      </w:r>
      <w:r w:rsidR="00E25C81" w:rsidRPr="003E264C">
        <w:rPr>
          <w:rFonts w:ascii="Times New Roman" w:hAnsi="Times New Roman" w:cs="Times New Roman"/>
          <w:sz w:val="28"/>
          <w:szCs w:val="28"/>
        </w:rPr>
        <w:t xml:space="preserve"> no direct evidence that </w:t>
      </w:r>
      <w:r w:rsidR="00D10871" w:rsidRPr="003E264C">
        <w:rPr>
          <w:rFonts w:ascii="Times New Roman" w:hAnsi="Times New Roman" w:cs="Times New Roman"/>
          <w:sz w:val="28"/>
          <w:szCs w:val="28"/>
        </w:rPr>
        <w:t xml:space="preserve">moving to work from home had a negative impact on Amazon employees since that gave people more flexibility. However, </w:t>
      </w:r>
      <w:r w:rsidR="005412D2" w:rsidRPr="003E264C">
        <w:rPr>
          <w:rFonts w:ascii="Times New Roman" w:hAnsi="Times New Roman" w:cs="Times New Roman"/>
          <w:sz w:val="28"/>
          <w:szCs w:val="28"/>
        </w:rPr>
        <w:t xml:space="preserve">In the second phase a lot of the time some </w:t>
      </w:r>
      <w:r w:rsidR="00FA7310" w:rsidRPr="003E264C">
        <w:rPr>
          <w:rFonts w:ascii="Times New Roman" w:hAnsi="Times New Roman" w:cs="Times New Roman"/>
          <w:sz w:val="28"/>
          <w:szCs w:val="28"/>
        </w:rPr>
        <w:t>employees</w:t>
      </w:r>
      <w:r w:rsidR="005412D2" w:rsidRPr="003E264C">
        <w:rPr>
          <w:rFonts w:ascii="Times New Roman" w:hAnsi="Times New Roman" w:cs="Times New Roman"/>
          <w:sz w:val="28"/>
          <w:szCs w:val="28"/>
        </w:rPr>
        <w:t xml:space="preserve"> feel like they are </w:t>
      </w:r>
      <w:r w:rsidR="00FA7310" w:rsidRPr="003E264C">
        <w:rPr>
          <w:rFonts w:ascii="Times New Roman" w:hAnsi="Times New Roman" w:cs="Times New Roman"/>
          <w:sz w:val="28"/>
          <w:szCs w:val="28"/>
        </w:rPr>
        <w:t>gaining,</w:t>
      </w:r>
      <w:r w:rsidR="005412D2" w:rsidRPr="003E264C">
        <w:rPr>
          <w:rFonts w:ascii="Times New Roman" w:hAnsi="Times New Roman" w:cs="Times New Roman"/>
          <w:sz w:val="28"/>
          <w:szCs w:val="28"/>
        </w:rPr>
        <w:t xml:space="preserve"> and </w:t>
      </w:r>
      <w:r w:rsidR="00FA7310" w:rsidRPr="003E264C">
        <w:rPr>
          <w:rFonts w:ascii="Times New Roman" w:hAnsi="Times New Roman" w:cs="Times New Roman"/>
          <w:sz w:val="28"/>
          <w:szCs w:val="28"/>
        </w:rPr>
        <w:t>others</w:t>
      </w:r>
      <w:r w:rsidR="005412D2" w:rsidRPr="003E264C">
        <w:rPr>
          <w:rFonts w:ascii="Times New Roman" w:hAnsi="Times New Roman" w:cs="Times New Roman"/>
          <w:sz w:val="28"/>
          <w:szCs w:val="28"/>
        </w:rPr>
        <w:t xml:space="preserve"> can feel like they are </w:t>
      </w:r>
      <w:r w:rsidR="00FA7310" w:rsidRPr="003E264C">
        <w:rPr>
          <w:rFonts w:ascii="Times New Roman" w:hAnsi="Times New Roman" w:cs="Times New Roman"/>
          <w:sz w:val="28"/>
          <w:szCs w:val="28"/>
        </w:rPr>
        <w:t>losing</w:t>
      </w:r>
      <w:r w:rsidR="0016058B" w:rsidRPr="003E264C">
        <w:rPr>
          <w:rFonts w:ascii="Times New Roman" w:hAnsi="Times New Roman" w:cs="Times New Roman"/>
          <w:sz w:val="28"/>
          <w:szCs w:val="28"/>
        </w:rPr>
        <w:t>.</w:t>
      </w:r>
      <w:r w:rsidR="00DC07AF" w:rsidRPr="003E264C">
        <w:rPr>
          <w:rFonts w:ascii="Times New Roman" w:hAnsi="Times New Roman" w:cs="Times New Roman"/>
          <w:sz w:val="28"/>
          <w:szCs w:val="28"/>
        </w:rPr>
        <w:t xml:space="preserve"> During this period strong leadership and support from high management is key in order to avoid </w:t>
      </w:r>
      <w:r w:rsidR="00E4397F" w:rsidRPr="003E264C">
        <w:rPr>
          <w:rFonts w:ascii="Times New Roman" w:hAnsi="Times New Roman" w:cs="Times New Roman"/>
          <w:sz w:val="28"/>
          <w:szCs w:val="28"/>
        </w:rPr>
        <w:t>facing</w:t>
      </w:r>
      <w:r w:rsidR="00DC07AF" w:rsidRPr="003E264C">
        <w:rPr>
          <w:rFonts w:ascii="Times New Roman" w:hAnsi="Times New Roman" w:cs="Times New Roman"/>
          <w:sz w:val="28"/>
          <w:szCs w:val="28"/>
        </w:rPr>
        <w:t xml:space="preserve"> unmanageable resistance (Buru</w:t>
      </w:r>
      <w:r w:rsidR="00E4397F" w:rsidRPr="003E264C">
        <w:rPr>
          <w:rFonts w:ascii="Times New Roman" w:hAnsi="Times New Roman" w:cs="Times New Roman"/>
          <w:sz w:val="28"/>
          <w:szCs w:val="28"/>
        </w:rPr>
        <w:t>nes &amp; Bargal, 2017)</w:t>
      </w:r>
    </w:p>
    <w:p w14:paraId="7363CEB1" w14:textId="5EB71B37" w:rsidR="00E4397F" w:rsidRPr="003E264C" w:rsidRDefault="005F2329" w:rsidP="00AA2540">
      <w:pPr>
        <w:rPr>
          <w:rFonts w:ascii="Times New Roman" w:hAnsi="Times New Roman" w:cs="Times New Roman"/>
          <w:sz w:val="28"/>
          <w:szCs w:val="28"/>
        </w:rPr>
      </w:pPr>
      <w:r w:rsidRPr="003E264C">
        <w:rPr>
          <w:rFonts w:ascii="Times New Roman" w:hAnsi="Times New Roman" w:cs="Times New Roman"/>
          <w:sz w:val="28"/>
          <w:szCs w:val="28"/>
        </w:rPr>
        <w:t>In the last phase</w:t>
      </w:r>
      <w:r w:rsidR="006B59C2" w:rsidRPr="003E264C">
        <w:rPr>
          <w:rFonts w:ascii="Times New Roman" w:hAnsi="Times New Roman" w:cs="Times New Roman"/>
          <w:sz w:val="28"/>
          <w:szCs w:val="28"/>
        </w:rPr>
        <w:t>,</w:t>
      </w:r>
      <w:r w:rsidRPr="003E264C">
        <w:rPr>
          <w:rFonts w:ascii="Times New Roman" w:hAnsi="Times New Roman" w:cs="Times New Roman"/>
          <w:sz w:val="28"/>
          <w:szCs w:val="28"/>
        </w:rPr>
        <w:t xml:space="preserve"> the organisation </w:t>
      </w:r>
      <w:r w:rsidR="00B52D79" w:rsidRPr="003E264C">
        <w:rPr>
          <w:rFonts w:ascii="Times New Roman" w:hAnsi="Times New Roman" w:cs="Times New Roman"/>
          <w:sz w:val="28"/>
          <w:szCs w:val="28"/>
        </w:rPr>
        <w:t>must</w:t>
      </w:r>
      <w:r w:rsidRPr="003E264C">
        <w:rPr>
          <w:rFonts w:ascii="Times New Roman" w:hAnsi="Times New Roman" w:cs="Times New Roman"/>
          <w:sz w:val="28"/>
          <w:szCs w:val="28"/>
        </w:rPr>
        <w:t xml:space="preserve"> refreeze into </w:t>
      </w:r>
      <w:r w:rsidR="006B59C2" w:rsidRPr="003E264C">
        <w:rPr>
          <w:rFonts w:ascii="Times New Roman" w:hAnsi="Times New Roman" w:cs="Times New Roman"/>
          <w:sz w:val="28"/>
          <w:szCs w:val="28"/>
        </w:rPr>
        <w:t xml:space="preserve">a </w:t>
      </w:r>
      <w:r w:rsidRPr="003E264C">
        <w:rPr>
          <w:rFonts w:ascii="Times New Roman" w:hAnsi="Times New Roman" w:cs="Times New Roman"/>
          <w:sz w:val="28"/>
          <w:szCs w:val="28"/>
        </w:rPr>
        <w:t xml:space="preserve">new state by accepting the change and fully integrating it into the work culture </w:t>
      </w:r>
      <w:r w:rsidR="007966B1" w:rsidRPr="003E264C">
        <w:rPr>
          <w:rFonts w:ascii="Times New Roman" w:hAnsi="Times New Roman" w:cs="Times New Roman"/>
          <w:sz w:val="28"/>
          <w:szCs w:val="28"/>
        </w:rPr>
        <w:t>(Bartunek &amp; Woodman,2015)</w:t>
      </w:r>
      <w:r w:rsidR="006B59C2" w:rsidRPr="003E264C">
        <w:rPr>
          <w:rFonts w:ascii="Times New Roman" w:hAnsi="Times New Roman" w:cs="Times New Roman"/>
          <w:sz w:val="28"/>
          <w:szCs w:val="28"/>
        </w:rPr>
        <w:t>. In the case of Amazon</w:t>
      </w:r>
      <w:r w:rsidR="00B52D79" w:rsidRPr="003E264C">
        <w:rPr>
          <w:rFonts w:ascii="Times New Roman" w:hAnsi="Times New Roman" w:cs="Times New Roman"/>
          <w:sz w:val="28"/>
          <w:szCs w:val="28"/>
        </w:rPr>
        <w:t>,</w:t>
      </w:r>
      <w:r w:rsidR="006B59C2" w:rsidRPr="003E264C">
        <w:rPr>
          <w:rFonts w:ascii="Times New Roman" w:hAnsi="Times New Roman" w:cs="Times New Roman"/>
          <w:sz w:val="28"/>
          <w:szCs w:val="28"/>
        </w:rPr>
        <w:t xml:space="preserve"> the </w:t>
      </w:r>
      <w:r w:rsidR="00B52D79" w:rsidRPr="003E264C">
        <w:rPr>
          <w:rFonts w:ascii="Times New Roman" w:hAnsi="Times New Roman" w:cs="Times New Roman"/>
          <w:sz w:val="28"/>
          <w:szCs w:val="28"/>
        </w:rPr>
        <w:t xml:space="preserve">corporate </w:t>
      </w:r>
      <w:r w:rsidR="006B59C2" w:rsidRPr="003E264C">
        <w:rPr>
          <w:rFonts w:ascii="Times New Roman" w:hAnsi="Times New Roman" w:cs="Times New Roman"/>
          <w:sz w:val="28"/>
          <w:szCs w:val="28"/>
        </w:rPr>
        <w:t>employees had to embrace the new change in order to protect each other’s safety.</w:t>
      </w:r>
      <w:r w:rsidR="00692601" w:rsidRPr="003E264C">
        <w:rPr>
          <w:rFonts w:ascii="Times New Roman" w:hAnsi="Times New Roman" w:cs="Times New Roman"/>
          <w:sz w:val="28"/>
          <w:szCs w:val="28"/>
        </w:rPr>
        <w:t xml:space="preserve"> Usually</w:t>
      </w:r>
      <w:r w:rsidR="00CB3B45" w:rsidRPr="003E264C">
        <w:rPr>
          <w:rFonts w:ascii="Times New Roman" w:hAnsi="Times New Roman" w:cs="Times New Roman"/>
          <w:sz w:val="28"/>
          <w:szCs w:val="28"/>
        </w:rPr>
        <w:t>,</w:t>
      </w:r>
      <w:r w:rsidR="00692601" w:rsidRPr="003E264C">
        <w:rPr>
          <w:rFonts w:ascii="Times New Roman" w:hAnsi="Times New Roman" w:cs="Times New Roman"/>
          <w:sz w:val="28"/>
          <w:szCs w:val="28"/>
        </w:rPr>
        <w:t xml:space="preserve"> during this phase</w:t>
      </w:r>
      <w:r w:rsidR="00CB3B45" w:rsidRPr="003E264C">
        <w:rPr>
          <w:rFonts w:ascii="Times New Roman" w:hAnsi="Times New Roman" w:cs="Times New Roman"/>
          <w:sz w:val="28"/>
          <w:szCs w:val="28"/>
        </w:rPr>
        <w:t>,</w:t>
      </w:r>
      <w:r w:rsidR="00692601" w:rsidRPr="003E264C">
        <w:rPr>
          <w:rFonts w:ascii="Times New Roman" w:hAnsi="Times New Roman" w:cs="Times New Roman"/>
          <w:sz w:val="28"/>
          <w:szCs w:val="28"/>
        </w:rPr>
        <w:t xml:space="preserve"> a lot of the employees start feeling comfortable with the change and become more </w:t>
      </w:r>
      <w:r w:rsidR="00CB3B45" w:rsidRPr="003E264C">
        <w:rPr>
          <w:rFonts w:ascii="Times New Roman" w:hAnsi="Times New Roman" w:cs="Times New Roman"/>
          <w:sz w:val="28"/>
          <w:szCs w:val="28"/>
        </w:rPr>
        <w:t>committed and</w:t>
      </w:r>
      <w:r w:rsidR="00692601" w:rsidRPr="003E264C">
        <w:rPr>
          <w:rFonts w:ascii="Times New Roman" w:hAnsi="Times New Roman" w:cs="Times New Roman"/>
          <w:sz w:val="28"/>
          <w:szCs w:val="28"/>
        </w:rPr>
        <w:t xml:space="preserve"> motivated (Hossan,2015)</w:t>
      </w:r>
    </w:p>
    <w:p w14:paraId="35933DAA" w14:textId="17405D02" w:rsidR="00797CB6" w:rsidRPr="003E264C" w:rsidRDefault="00CB3B45" w:rsidP="00AA2540">
      <w:pPr>
        <w:rPr>
          <w:rFonts w:ascii="Times New Roman" w:hAnsi="Times New Roman" w:cs="Times New Roman"/>
          <w:sz w:val="28"/>
          <w:szCs w:val="28"/>
        </w:rPr>
      </w:pPr>
      <w:r w:rsidRPr="003E264C">
        <w:rPr>
          <w:rFonts w:ascii="Times New Roman" w:hAnsi="Times New Roman" w:cs="Times New Roman"/>
          <w:sz w:val="28"/>
          <w:szCs w:val="28"/>
        </w:rPr>
        <w:t>Some authors, however</w:t>
      </w:r>
      <w:r w:rsidR="00A41CF4" w:rsidRPr="003E264C">
        <w:rPr>
          <w:rFonts w:ascii="Times New Roman" w:hAnsi="Times New Roman" w:cs="Times New Roman"/>
          <w:sz w:val="28"/>
          <w:szCs w:val="28"/>
        </w:rPr>
        <w:t>,</w:t>
      </w:r>
      <w:r w:rsidRPr="003E264C">
        <w:rPr>
          <w:rFonts w:ascii="Times New Roman" w:hAnsi="Times New Roman" w:cs="Times New Roman"/>
          <w:sz w:val="28"/>
          <w:szCs w:val="28"/>
        </w:rPr>
        <w:t xml:space="preserve"> argue that Lewin’s change model is too simple</w:t>
      </w:r>
      <w:r w:rsidR="00A41CF4" w:rsidRPr="003E264C">
        <w:rPr>
          <w:rFonts w:ascii="Times New Roman" w:hAnsi="Times New Roman" w:cs="Times New Roman"/>
          <w:sz w:val="28"/>
          <w:szCs w:val="28"/>
        </w:rPr>
        <w:t>. The change is not a simple process and involves many stakeholders and stages.</w:t>
      </w:r>
      <w:r w:rsidR="005120EB" w:rsidRPr="003E264C">
        <w:rPr>
          <w:rFonts w:ascii="Times New Roman" w:hAnsi="Times New Roman" w:cs="Times New Roman"/>
          <w:sz w:val="28"/>
          <w:szCs w:val="28"/>
        </w:rPr>
        <w:t xml:space="preserve"> The </w:t>
      </w:r>
      <w:r w:rsidR="005120EB" w:rsidRPr="003E264C">
        <w:rPr>
          <w:rFonts w:ascii="Times New Roman" w:hAnsi="Times New Roman" w:cs="Times New Roman"/>
          <w:sz w:val="28"/>
          <w:szCs w:val="28"/>
        </w:rPr>
        <w:lastRenderedPageBreak/>
        <w:t>change can also be interpreted in many ways</w:t>
      </w:r>
      <w:r w:rsidR="00A11B34" w:rsidRPr="003E264C">
        <w:rPr>
          <w:rFonts w:ascii="Times New Roman" w:hAnsi="Times New Roman" w:cs="Times New Roman"/>
          <w:sz w:val="28"/>
          <w:szCs w:val="28"/>
        </w:rPr>
        <w:t xml:space="preserve"> therefore other better management models can be applied (Caldwel</w:t>
      </w:r>
      <w:r w:rsidR="00426AF2" w:rsidRPr="003E264C">
        <w:rPr>
          <w:rFonts w:ascii="Times New Roman" w:hAnsi="Times New Roman" w:cs="Times New Roman"/>
          <w:sz w:val="28"/>
          <w:szCs w:val="28"/>
        </w:rPr>
        <w:t>, 2012)</w:t>
      </w:r>
    </w:p>
    <w:p w14:paraId="524244C0" w14:textId="047EF756" w:rsidR="00426AF2" w:rsidRPr="003E264C" w:rsidRDefault="004E3C8B" w:rsidP="00AA2540">
      <w:pPr>
        <w:rPr>
          <w:rFonts w:ascii="Times New Roman" w:hAnsi="Times New Roman" w:cs="Times New Roman"/>
          <w:sz w:val="28"/>
          <w:szCs w:val="28"/>
        </w:rPr>
      </w:pPr>
      <w:r w:rsidRPr="003E264C">
        <w:rPr>
          <w:rFonts w:ascii="Times New Roman" w:hAnsi="Times New Roman" w:cs="Times New Roman"/>
          <w:sz w:val="28"/>
          <w:szCs w:val="28"/>
        </w:rPr>
        <w:t xml:space="preserve">Kotter’s change </w:t>
      </w:r>
      <w:r w:rsidR="00E454F9" w:rsidRPr="003E264C">
        <w:rPr>
          <w:rFonts w:ascii="Times New Roman" w:hAnsi="Times New Roman" w:cs="Times New Roman"/>
          <w:sz w:val="28"/>
          <w:szCs w:val="28"/>
        </w:rPr>
        <w:t>model argues that companies make similar mistakes when initiating change by allowing</w:t>
      </w:r>
      <w:r w:rsidR="0053649D" w:rsidRPr="003E264C">
        <w:rPr>
          <w:rFonts w:ascii="Times New Roman" w:hAnsi="Times New Roman" w:cs="Times New Roman"/>
          <w:sz w:val="28"/>
          <w:szCs w:val="28"/>
        </w:rPr>
        <w:t xml:space="preserve"> </w:t>
      </w:r>
      <w:r w:rsidR="00D02C57" w:rsidRPr="003E264C">
        <w:rPr>
          <w:rFonts w:ascii="Times New Roman" w:hAnsi="Times New Roman" w:cs="Times New Roman"/>
          <w:sz w:val="28"/>
          <w:szCs w:val="28"/>
        </w:rPr>
        <w:t xml:space="preserve">inadequate communication. </w:t>
      </w:r>
      <w:r w:rsidR="0053649D" w:rsidRPr="003E264C">
        <w:rPr>
          <w:rFonts w:ascii="Times New Roman" w:hAnsi="Times New Roman" w:cs="Times New Roman"/>
          <w:sz w:val="28"/>
          <w:szCs w:val="28"/>
        </w:rPr>
        <w:t>Kotter explains that mis</w:t>
      </w:r>
      <w:r w:rsidR="00F74227" w:rsidRPr="003E264C">
        <w:rPr>
          <w:rFonts w:ascii="Times New Roman" w:hAnsi="Times New Roman" w:cs="Times New Roman"/>
          <w:sz w:val="28"/>
          <w:szCs w:val="28"/>
        </w:rPr>
        <w:t>akes during initiating change can be avoided if 8 steps are followed</w:t>
      </w:r>
      <w:r w:rsidR="0065200F" w:rsidRPr="003E264C">
        <w:rPr>
          <w:rFonts w:ascii="Times New Roman" w:hAnsi="Times New Roman" w:cs="Times New Roman"/>
          <w:sz w:val="28"/>
          <w:szCs w:val="28"/>
        </w:rPr>
        <w:t>. Kotter’s</w:t>
      </w:r>
      <w:r w:rsidR="00D02C57" w:rsidRPr="003E264C">
        <w:rPr>
          <w:rFonts w:ascii="Times New Roman" w:hAnsi="Times New Roman" w:cs="Times New Roman"/>
          <w:sz w:val="28"/>
          <w:szCs w:val="28"/>
        </w:rPr>
        <w:t xml:space="preserve"> </w:t>
      </w:r>
      <w:r w:rsidR="0053649D" w:rsidRPr="003E264C">
        <w:rPr>
          <w:rFonts w:ascii="Times New Roman" w:hAnsi="Times New Roman" w:cs="Times New Roman"/>
          <w:sz w:val="28"/>
          <w:szCs w:val="28"/>
        </w:rPr>
        <w:t>8-step</w:t>
      </w:r>
      <w:r w:rsidR="00D02C57" w:rsidRPr="003E264C">
        <w:rPr>
          <w:rFonts w:ascii="Times New Roman" w:hAnsi="Times New Roman" w:cs="Times New Roman"/>
          <w:sz w:val="28"/>
          <w:szCs w:val="28"/>
        </w:rPr>
        <w:t xml:space="preserve"> model for leading change is evident in Amazon’s </w:t>
      </w:r>
      <w:r w:rsidR="0053649D" w:rsidRPr="003E264C">
        <w:rPr>
          <w:rFonts w:ascii="Times New Roman" w:hAnsi="Times New Roman" w:cs="Times New Roman"/>
          <w:sz w:val="28"/>
          <w:szCs w:val="28"/>
        </w:rPr>
        <w:t xml:space="preserve">actions during the COVID-19 pandemic. </w:t>
      </w:r>
      <w:r w:rsidR="0065200F" w:rsidRPr="003E264C">
        <w:rPr>
          <w:rFonts w:ascii="Times New Roman" w:hAnsi="Times New Roman" w:cs="Times New Roman"/>
          <w:sz w:val="28"/>
          <w:szCs w:val="28"/>
        </w:rPr>
        <w:t>(Hall,2021)</w:t>
      </w:r>
    </w:p>
    <w:p w14:paraId="07EB70FA" w14:textId="60C00EE6" w:rsidR="00AB6F3E" w:rsidRPr="003E264C" w:rsidRDefault="00AB6F3E" w:rsidP="00AB6F3E">
      <w:pPr>
        <w:pStyle w:val="ListParagraph"/>
        <w:numPr>
          <w:ilvl w:val="0"/>
          <w:numId w:val="1"/>
        </w:numPr>
        <w:rPr>
          <w:rFonts w:ascii="Times New Roman" w:hAnsi="Times New Roman" w:cs="Times New Roman"/>
          <w:sz w:val="28"/>
          <w:szCs w:val="28"/>
        </w:rPr>
      </w:pPr>
      <w:r w:rsidRPr="003E264C">
        <w:rPr>
          <w:rFonts w:ascii="Times New Roman" w:hAnsi="Times New Roman" w:cs="Times New Roman"/>
          <w:sz w:val="28"/>
          <w:szCs w:val="28"/>
        </w:rPr>
        <w:t>Creating a State of Urgenc</w:t>
      </w:r>
      <w:r w:rsidR="00B966C0" w:rsidRPr="003E264C">
        <w:rPr>
          <w:rFonts w:ascii="Times New Roman" w:hAnsi="Times New Roman" w:cs="Times New Roman"/>
          <w:sz w:val="28"/>
          <w:szCs w:val="28"/>
        </w:rPr>
        <w:t>y</w:t>
      </w:r>
    </w:p>
    <w:p w14:paraId="442EECD5" w14:textId="4385028F" w:rsidR="00AB6F3E" w:rsidRPr="003E264C" w:rsidRDefault="00AB6F3E" w:rsidP="00AB6F3E">
      <w:pPr>
        <w:pStyle w:val="ListParagraph"/>
        <w:numPr>
          <w:ilvl w:val="0"/>
          <w:numId w:val="1"/>
        </w:numPr>
        <w:rPr>
          <w:rFonts w:ascii="Times New Roman" w:hAnsi="Times New Roman" w:cs="Times New Roman"/>
          <w:sz w:val="28"/>
          <w:szCs w:val="28"/>
        </w:rPr>
      </w:pPr>
      <w:r w:rsidRPr="003E264C">
        <w:rPr>
          <w:rFonts w:ascii="Times New Roman" w:hAnsi="Times New Roman" w:cs="Times New Roman"/>
          <w:sz w:val="28"/>
          <w:szCs w:val="28"/>
        </w:rPr>
        <w:t xml:space="preserve">Develop </w:t>
      </w:r>
      <w:r w:rsidR="00557335" w:rsidRPr="003E264C">
        <w:rPr>
          <w:rFonts w:ascii="Times New Roman" w:hAnsi="Times New Roman" w:cs="Times New Roman"/>
          <w:sz w:val="28"/>
          <w:szCs w:val="28"/>
        </w:rPr>
        <w:t xml:space="preserve">a </w:t>
      </w:r>
      <w:r w:rsidRPr="003E264C">
        <w:rPr>
          <w:rFonts w:ascii="Times New Roman" w:hAnsi="Times New Roman" w:cs="Times New Roman"/>
          <w:sz w:val="28"/>
          <w:szCs w:val="28"/>
        </w:rPr>
        <w:t>Guiding Coalition</w:t>
      </w:r>
      <w:r w:rsidR="00C2259B" w:rsidRPr="003E264C">
        <w:rPr>
          <w:rFonts w:ascii="Times New Roman" w:hAnsi="Times New Roman" w:cs="Times New Roman"/>
          <w:sz w:val="28"/>
          <w:szCs w:val="28"/>
        </w:rPr>
        <w:t xml:space="preserve"> </w:t>
      </w:r>
    </w:p>
    <w:p w14:paraId="05BA0798" w14:textId="114E9CD0" w:rsidR="00C2259B" w:rsidRPr="003E264C" w:rsidRDefault="00C2259B" w:rsidP="00AB6F3E">
      <w:pPr>
        <w:pStyle w:val="ListParagraph"/>
        <w:numPr>
          <w:ilvl w:val="0"/>
          <w:numId w:val="1"/>
        </w:numPr>
        <w:rPr>
          <w:rFonts w:ascii="Times New Roman" w:hAnsi="Times New Roman" w:cs="Times New Roman"/>
          <w:sz w:val="28"/>
          <w:szCs w:val="28"/>
        </w:rPr>
      </w:pPr>
      <w:r w:rsidRPr="003E264C">
        <w:rPr>
          <w:rFonts w:ascii="Times New Roman" w:hAnsi="Times New Roman" w:cs="Times New Roman"/>
          <w:sz w:val="28"/>
          <w:szCs w:val="28"/>
        </w:rPr>
        <w:t xml:space="preserve">Create </w:t>
      </w:r>
      <w:r w:rsidR="00557335" w:rsidRPr="003E264C">
        <w:rPr>
          <w:rFonts w:ascii="Times New Roman" w:hAnsi="Times New Roman" w:cs="Times New Roman"/>
          <w:sz w:val="28"/>
          <w:szCs w:val="28"/>
        </w:rPr>
        <w:t>Strategic</w:t>
      </w:r>
      <w:r w:rsidRPr="003E264C">
        <w:rPr>
          <w:rFonts w:ascii="Times New Roman" w:hAnsi="Times New Roman" w:cs="Times New Roman"/>
          <w:sz w:val="28"/>
          <w:szCs w:val="28"/>
        </w:rPr>
        <w:t xml:space="preserve"> initiatives and visions:</w:t>
      </w:r>
    </w:p>
    <w:p w14:paraId="13E84953" w14:textId="32BC74CE" w:rsidR="00557335" w:rsidRPr="003E264C" w:rsidRDefault="00557335" w:rsidP="00AB6F3E">
      <w:pPr>
        <w:pStyle w:val="ListParagraph"/>
        <w:numPr>
          <w:ilvl w:val="0"/>
          <w:numId w:val="1"/>
        </w:numPr>
        <w:rPr>
          <w:rFonts w:ascii="Times New Roman" w:hAnsi="Times New Roman" w:cs="Times New Roman"/>
          <w:sz w:val="28"/>
          <w:szCs w:val="28"/>
        </w:rPr>
      </w:pPr>
      <w:r w:rsidRPr="003E264C">
        <w:rPr>
          <w:rFonts w:ascii="Times New Roman" w:hAnsi="Times New Roman" w:cs="Times New Roman"/>
          <w:sz w:val="28"/>
          <w:szCs w:val="28"/>
        </w:rPr>
        <w:t>Enlist Volunteer Arm</w:t>
      </w:r>
      <w:r w:rsidR="009C355F" w:rsidRPr="003E264C">
        <w:rPr>
          <w:rFonts w:ascii="Times New Roman" w:hAnsi="Times New Roman" w:cs="Times New Roman"/>
          <w:sz w:val="28"/>
          <w:szCs w:val="28"/>
        </w:rPr>
        <w:t>y</w:t>
      </w:r>
    </w:p>
    <w:p w14:paraId="5A8E0BF2" w14:textId="08642527" w:rsidR="00B966C0" w:rsidRPr="003E264C" w:rsidRDefault="00B966C0" w:rsidP="00AB6F3E">
      <w:pPr>
        <w:pStyle w:val="ListParagraph"/>
        <w:numPr>
          <w:ilvl w:val="0"/>
          <w:numId w:val="1"/>
        </w:numPr>
        <w:rPr>
          <w:rFonts w:ascii="Times New Roman" w:hAnsi="Times New Roman" w:cs="Times New Roman"/>
          <w:sz w:val="28"/>
          <w:szCs w:val="28"/>
        </w:rPr>
      </w:pPr>
      <w:r w:rsidRPr="003E264C">
        <w:rPr>
          <w:rFonts w:ascii="Times New Roman" w:hAnsi="Times New Roman" w:cs="Times New Roman"/>
          <w:sz w:val="28"/>
          <w:szCs w:val="28"/>
        </w:rPr>
        <w:t>Remove Barriers</w:t>
      </w:r>
    </w:p>
    <w:p w14:paraId="53FA2627" w14:textId="2674D07A" w:rsidR="00B966C0" w:rsidRPr="003E264C" w:rsidRDefault="00B966C0" w:rsidP="00AB6F3E">
      <w:pPr>
        <w:pStyle w:val="ListParagraph"/>
        <w:numPr>
          <w:ilvl w:val="0"/>
          <w:numId w:val="1"/>
        </w:numPr>
        <w:rPr>
          <w:rFonts w:ascii="Times New Roman" w:hAnsi="Times New Roman" w:cs="Times New Roman"/>
          <w:sz w:val="28"/>
          <w:szCs w:val="28"/>
        </w:rPr>
      </w:pPr>
      <w:r w:rsidRPr="003E264C">
        <w:rPr>
          <w:rFonts w:ascii="Times New Roman" w:hAnsi="Times New Roman" w:cs="Times New Roman"/>
          <w:sz w:val="28"/>
          <w:szCs w:val="28"/>
        </w:rPr>
        <w:t>Create Short-Term Wins</w:t>
      </w:r>
    </w:p>
    <w:p w14:paraId="2EE4780C" w14:textId="38839CAD" w:rsidR="00B966C0" w:rsidRPr="003E264C" w:rsidRDefault="00B966C0" w:rsidP="00AB6F3E">
      <w:pPr>
        <w:pStyle w:val="ListParagraph"/>
        <w:numPr>
          <w:ilvl w:val="0"/>
          <w:numId w:val="1"/>
        </w:numPr>
        <w:rPr>
          <w:rFonts w:ascii="Times New Roman" w:hAnsi="Times New Roman" w:cs="Times New Roman"/>
          <w:sz w:val="28"/>
          <w:szCs w:val="28"/>
        </w:rPr>
      </w:pPr>
      <w:r w:rsidRPr="003E264C">
        <w:rPr>
          <w:rFonts w:ascii="Times New Roman" w:hAnsi="Times New Roman" w:cs="Times New Roman"/>
          <w:sz w:val="28"/>
          <w:szCs w:val="28"/>
        </w:rPr>
        <w:t>Sustain Acceleration</w:t>
      </w:r>
    </w:p>
    <w:p w14:paraId="232BE943" w14:textId="1F713EF1" w:rsidR="00B966C0" w:rsidRPr="003E264C" w:rsidRDefault="00B966C0" w:rsidP="00AB6F3E">
      <w:pPr>
        <w:pStyle w:val="ListParagraph"/>
        <w:numPr>
          <w:ilvl w:val="0"/>
          <w:numId w:val="1"/>
        </w:numPr>
        <w:rPr>
          <w:rFonts w:ascii="Times New Roman" w:hAnsi="Times New Roman" w:cs="Times New Roman"/>
          <w:sz w:val="28"/>
          <w:szCs w:val="28"/>
        </w:rPr>
      </w:pPr>
      <w:r w:rsidRPr="003E264C">
        <w:rPr>
          <w:rFonts w:ascii="Times New Roman" w:hAnsi="Times New Roman" w:cs="Times New Roman"/>
          <w:sz w:val="28"/>
          <w:szCs w:val="28"/>
        </w:rPr>
        <w:t>Institute Change</w:t>
      </w:r>
    </w:p>
    <w:p w14:paraId="6D0A853C" w14:textId="716380DC" w:rsidR="00797CB6" w:rsidRPr="003E264C" w:rsidRDefault="0027799E" w:rsidP="00AA2540">
      <w:pPr>
        <w:rPr>
          <w:rFonts w:ascii="Times New Roman" w:hAnsi="Times New Roman" w:cs="Times New Roman"/>
          <w:sz w:val="28"/>
          <w:szCs w:val="28"/>
        </w:rPr>
      </w:pPr>
      <w:r w:rsidRPr="003E264C">
        <w:rPr>
          <w:rFonts w:ascii="Times New Roman" w:hAnsi="Times New Roman" w:cs="Times New Roman"/>
          <w:sz w:val="28"/>
          <w:szCs w:val="28"/>
        </w:rPr>
        <w:t>Kotter's model has received criticism for mainly focusing on leadership as the significant aspect of change without considering other factors, such as political, economic, and financial forces internally and externally (Bekmukhambetova, 2021).</w:t>
      </w:r>
    </w:p>
    <w:p w14:paraId="7149616E" w14:textId="77777777" w:rsidR="007405D7" w:rsidRPr="003E264C" w:rsidRDefault="007405D7">
      <w:pPr>
        <w:rPr>
          <w:rFonts w:ascii="Times New Roman" w:eastAsiaTheme="majorEastAsia" w:hAnsi="Times New Roman" w:cs="Times New Roman"/>
          <w:color w:val="2F5496" w:themeColor="accent1" w:themeShade="BF"/>
          <w:sz w:val="26"/>
          <w:szCs w:val="26"/>
        </w:rPr>
      </w:pPr>
      <w:bookmarkStart w:id="12" w:name="_Toc128732903"/>
      <w:r w:rsidRPr="003E264C">
        <w:rPr>
          <w:rFonts w:ascii="Times New Roman" w:hAnsi="Times New Roman" w:cs="Times New Roman"/>
        </w:rPr>
        <w:br w:type="page"/>
      </w:r>
    </w:p>
    <w:p w14:paraId="20097CEE" w14:textId="30BD82A3" w:rsidR="00774858" w:rsidRPr="003E264C" w:rsidRDefault="007405D7" w:rsidP="007405D7">
      <w:pPr>
        <w:pStyle w:val="Heading2"/>
        <w:rPr>
          <w:rFonts w:ascii="Times New Roman" w:hAnsi="Times New Roman" w:cs="Times New Roman"/>
          <w:sz w:val="32"/>
          <w:szCs w:val="32"/>
        </w:rPr>
      </w:pPr>
      <w:bookmarkStart w:id="13" w:name="_Toc129889367"/>
      <w:r w:rsidRPr="003E264C">
        <w:rPr>
          <w:rFonts w:ascii="Times New Roman" w:hAnsi="Times New Roman" w:cs="Times New Roman"/>
          <w:sz w:val="32"/>
          <w:szCs w:val="32"/>
        </w:rPr>
        <w:lastRenderedPageBreak/>
        <w:t xml:space="preserve">3.7 </w:t>
      </w:r>
      <w:r w:rsidR="00774858" w:rsidRPr="003E264C">
        <w:rPr>
          <w:rFonts w:ascii="Times New Roman" w:hAnsi="Times New Roman" w:cs="Times New Roman"/>
          <w:sz w:val="32"/>
          <w:szCs w:val="32"/>
        </w:rPr>
        <w:t>Leadership and Management of Complex Areas</w:t>
      </w:r>
      <w:bookmarkEnd w:id="12"/>
      <w:bookmarkEnd w:id="13"/>
    </w:p>
    <w:p w14:paraId="4A75BABE" w14:textId="77777777" w:rsidR="00774858" w:rsidRPr="003E264C" w:rsidRDefault="00774858" w:rsidP="00774858">
      <w:pPr>
        <w:jc w:val="both"/>
        <w:rPr>
          <w:rFonts w:ascii="Times New Roman" w:hAnsi="Times New Roman" w:cs="Times New Roman"/>
          <w:color w:val="595959" w:themeColor="text1" w:themeTint="A6"/>
        </w:rPr>
      </w:pPr>
    </w:p>
    <w:p w14:paraId="270A8690" w14:textId="6FC089EB" w:rsidR="00774858" w:rsidRPr="003E264C" w:rsidRDefault="00774858" w:rsidP="00774858">
      <w:pPr>
        <w:jc w:val="both"/>
        <w:rPr>
          <w:rFonts w:ascii="Times New Roman" w:hAnsi="Times New Roman" w:cs="Times New Roman"/>
          <w:color w:val="595959" w:themeColor="text1" w:themeTint="A6"/>
          <w:sz w:val="28"/>
          <w:szCs w:val="28"/>
        </w:rPr>
      </w:pPr>
      <w:r w:rsidRPr="003E264C">
        <w:rPr>
          <w:rFonts w:ascii="Times New Roman" w:hAnsi="Times New Roman" w:cs="Times New Roman"/>
          <w:color w:val="595959" w:themeColor="text1" w:themeTint="A6"/>
          <w:sz w:val="28"/>
          <w:szCs w:val="28"/>
        </w:rPr>
        <w:t>Amazon's founder Jeff Bezos significantly influenced the culture found at Amazon through his personality and leadership style. Bezos' authoritative and transformational leadership style has influenced the success of the company and its position in the market share (</w:t>
      </w:r>
      <w:r w:rsidR="002E6115" w:rsidRPr="003E264C">
        <w:rPr>
          <w:rFonts w:ascii="Times New Roman" w:hAnsi="Times New Roman" w:cs="Times New Roman"/>
          <w:color w:val="595959" w:themeColor="text1" w:themeTint="A6"/>
          <w:sz w:val="28"/>
          <w:szCs w:val="28"/>
        </w:rPr>
        <w:t>Catalin et al</w:t>
      </w:r>
      <w:r w:rsidRPr="003E264C">
        <w:rPr>
          <w:rFonts w:ascii="Times New Roman" w:hAnsi="Times New Roman" w:cs="Times New Roman"/>
          <w:color w:val="595959" w:themeColor="text1" w:themeTint="A6"/>
          <w:sz w:val="28"/>
          <w:szCs w:val="28"/>
        </w:rPr>
        <w:t>, 2022). The organization design complements Bezos's leadership style, and the matrix structure, divisional structure and teamwork culture promote managerial control of the business environment (Gultom, 2022). Amazon is reputable for consistent growth and expansion across international markets in e-commerce, and the business structure supports development. Amazon has received negative publicity in the past, which led Bezos and Amazon has implemented significant changes in these complex areas on how it assesses and supports its employees (</w:t>
      </w:r>
      <w:r w:rsidR="004A4EE5" w:rsidRPr="003E264C">
        <w:rPr>
          <w:rFonts w:ascii="Times New Roman" w:hAnsi="Times New Roman" w:cs="Times New Roman"/>
          <w:color w:val="595959" w:themeColor="text1" w:themeTint="A6"/>
          <w:sz w:val="28"/>
          <w:szCs w:val="28"/>
        </w:rPr>
        <w:t>Mohabee 2022</w:t>
      </w:r>
      <w:r w:rsidRPr="003E264C">
        <w:rPr>
          <w:rFonts w:ascii="Times New Roman" w:hAnsi="Times New Roman" w:cs="Times New Roman"/>
          <w:color w:val="595959" w:themeColor="text1" w:themeTint="A6"/>
          <w:sz w:val="28"/>
          <w:szCs w:val="28"/>
        </w:rPr>
        <w:t>). Like Bezos, Andy Jassy depicts detail-oriented and flexible leadership qualities. Amazon's work culture also mimics these traits in its leadership principles which have enabled the organization to grab opportunities and present remarkable quality control historically (Amazon 2023). Jassy has many expectations and demands from his team, and the organization's employees have spent months preparing for important meetings with the new CEO since it is apparent that he does not tolerate incompetence. Despite Amazon's success, Jassy views the organization as small, and all stakeholders must make an effort to continue growing it.</w:t>
      </w:r>
    </w:p>
    <w:p w14:paraId="59D8FC75" w14:textId="77777777" w:rsidR="00774858" w:rsidRPr="003E264C" w:rsidRDefault="00774858" w:rsidP="00774858">
      <w:pPr>
        <w:ind w:firstLine="720"/>
        <w:jc w:val="both"/>
        <w:rPr>
          <w:rFonts w:ascii="Times New Roman" w:hAnsi="Times New Roman" w:cs="Times New Roman"/>
          <w:color w:val="595959" w:themeColor="text1" w:themeTint="A6"/>
          <w:sz w:val="28"/>
          <w:szCs w:val="28"/>
        </w:rPr>
      </w:pPr>
      <w:r w:rsidRPr="003E264C">
        <w:rPr>
          <w:rFonts w:ascii="Times New Roman" w:hAnsi="Times New Roman" w:cs="Times New Roman"/>
          <w:color w:val="595959" w:themeColor="text1" w:themeTint="A6"/>
          <w:sz w:val="28"/>
          <w:szCs w:val="28"/>
        </w:rPr>
        <w:t>Amazon leadership announced launching an annual review process focusing on employee strengths. The constant criticism of how the company treats its employees led to its leadership implementing changes to address these claims (Gultom, 2022). Amazon's leadership is driven by 16 principles that illustrate how the business works and how the leaders focus on keeping client satisfaction at the centre of decision-making. The company's unique culture describes how the leadership principles promote the mission of being the best employer, customer-centric and safe work environment. One of Amazon's principles, "Are Right, A Lot", indicates that leaders within the organization are significant decision-makers as they are believed to have good instincts and strong judgement as they work to disconfirm employee beliefs and absorb diverse perspectives (Amazon, 2023). </w:t>
      </w:r>
    </w:p>
    <w:p w14:paraId="5206669C" w14:textId="21095B4A" w:rsidR="00797CB6" w:rsidRPr="003E264C" w:rsidRDefault="00774858" w:rsidP="00774858">
      <w:pPr>
        <w:rPr>
          <w:rFonts w:ascii="Times New Roman" w:hAnsi="Times New Roman" w:cs="Times New Roman"/>
          <w:color w:val="595959" w:themeColor="text1" w:themeTint="A6"/>
          <w:sz w:val="28"/>
          <w:szCs w:val="28"/>
        </w:rPr>
      </w:pPr>
      <w:r w:rsidRPr="003E264C">
        <w:rPr>
          <w:rFonts w:ascii="Times New Roman" w:hAnsi="Times New Roman" w:cs="Times New Roman"/>
          <w:color w:val="595959" w:themeColor="text1" w:themeTint="A6"/>
          <w:sz w:val="28"/>
          <w:szCs w:val="28"/>
        </w:rPr>
        <w:t>Disagree and Commit is a practice used by Amazon and merged into the company's foundational leadership principles. The approach enables all employees to disagree with decisions made within the organization (Dorio</w:t>
      </w:r>
      <w:r w:rsidR="00316C0B" w:rsidRPr="003E264C">
        <w:rPr>
          <w:rFonts w:ascii="Times New Roman" w:hAnsi="Times New Roman" w:cs="Times New Roman"/>
          <w:color w:val="595959" w:themeColor="text1" w:themeTint="A6"/>
          <w:sz w:val="28"/>
          <w:szCs w:val="28"/>
        </w:rPr>
        <w:t xml:space="preserve"> </w:t>
      </w:r>
      <w:r w:rsidRPr="003E264C">
        <w:rPr>
          <w:rFonts w:ascii="Times New Roman" w:hAnsi="Times New Roman" w:cs="Times New Roman"/>
          <w:color w:val="595959" w:themeColor="text1" w:themeTint="A6"/>
          <w:sz w:val="28"/>
          <w:szCs w:val="28"/>
        </w:rPr>
        <w:t xml:space="preserve">2022). However, once the decision has been made, every stakeholder must commit to it regardless of their personal view. Amazon employees are free to </w:t>
      </w:r>
      <w:r w:rsidRPr="003E264C">
        <w:rPr>
          <w:rFonts w:ascii="Times New Roman" w:hAnsi="Times New Roman" w:cs="Times New Roman"/>
          <w:color w:val="595959" w:themeColor="text1" w:themeTint="A6"/>
          <w:sz w:val="28"/>
          <w:szCs w:val="28"/>
        </w:rPr>
        <w:lastRenderedPageBreak/>
        <w:t xml:space="preserve">disagree over the change decisions in the organization; however, they are obliged to commit to final decisions made regarding change </w:t>
      </w:r>
      <w:r w:rsidR="0000488B" w:rsidRPr="003E264C">
        <w:rPr>
          <w:rFonts w:ascii="Times New Roman" w:hAnsi="Times New Roman" w:cs="Times New Roman"/>
          <w:color w:val="595959" w:themeColor="text1" w:themeTint="A6"/>
          <w:sz w:val="28"/>
          <w:szCs w:val="28"/>
        </w:rPr>
        <w:t>processes.</w:t>
      </w:r>
    </w:p>
    <w:p w14:paraId="5287DBDB" w14:textId="77777777" w:rsidR="00DA4270" w:rsidRPr="003E264C" w:rsidRDefault="00DA4270" w:rsidP="00774858">
      <w:pPr>
        <w:rPr>
          <w:rFonts w:ascii="Times New Roman" w:hAnsi="Times New Roman" w:cs="Times New Roman"/>
          <w:color w:val="595959" w:themeColor="text1" w:themeTint="A6"/>
        </w:rPr>
      </w:pPr>
    </w:p>
    <w:p w14:paraId="6295D114" w14:textId="77777777" w:rsidR="00D77C1B" w:rsidRPr="003E264C" w:rsidRDefault="00D77C1B">
      <w:pPr>
        <w:rPr>
          <w:rFonts w:ascii="Times New Roman" w:eastAsiaTheme="majorEastAsia" w:hAnsi="Times New Roman" w:cs="Times New Roman"/>
          <w:color w:val="2F5496" w:themeColor="accent1" w:themeShade="BF"/>
          <w:sz w:val="26"/>
          <w:szCs w:val="26"/>
        </w:rPr>
      </w:pPr>
      <w:r w:rsidRPr="003E264C">
        <w:rPr>
          <w:rFonts w:ascii="Times New Roman" w:hAnsi="Times New Roman" w:cs="Times New Roman"/>
        </w:rPr>
        <w:br w:type="page"/>
      </w:r>
    </w:p>
    <w:p w14:paraId="3FEB09AE" w14:textId="20E3EA07" w:rsidR="00DA4270" w:rsidRPr="003E264C" w:rsidRDefault="007405D7" w:rsidP="007405D7">
      <w:pPr>
        <w:pStyle w:val="Heading2"/>
        <w:rPr>
          <w:rFonts w:ascii="Times New Roman" w:hAnsi="Times New Roman" w:cs="Times New Roman"/>
          <w:sz w:val="32"/>
          <w:szCs w:val="32"/>
        </w:rPr>
      </w:pPr>
      <w:bookmarkStart w:id="14" w:name="_Toc129889368"/>
      <w:r w:rsidRPr="003E264C">
        <w:rPr>
          <w:rFonts w:ascii="Times New Roman" w:hAnsi="Times New Roman" w:cs="Times New Roman"/>
          <w:sz w:val="32"/>
          <w:szCs w:val="32"/>
        </w:rPr>
        <w:lastRenderedPageBreak/>
        <w:t xml:space="preserve">3.8 </w:t>
      </w:r>
      <w:r w:rsidR="00DA4270" w:rsidRPr="003E264C">
        <w:rPr>
          <w:rFonts w:ascii="Times New Roman" w:hAnsi="Times New Roman" w:cs="Times New Roman"/>
          <w:sz w:val="32"/>
          <w:szCs w:val="32"/>
        </w:rPr>
        <w:t>Culture</w:t>
      </w:r>
      <w:bookmarkEnd w:id="14"/>
    </w:p>
    <w:p w14:paraId="3A778907" w14:textId="2AB95536" w:rsidR="00316C0B" w:rsidRPr="003E264C" w:rsidRDefault="00312D9E" w:rsidP="00774858">
      <w:pPr>
        <w:rPr>
          <w:rFonts w:ascii="Times New Roman" w:hAnsi="Times New Roman" w:cs="Times New Roman"/>
          <w:color w:val="595959" w:themeColor="text1" w:themeTint="A6"/>
          <w:sz w:val="28"/>
          <w:szCs w:val="28"/>
        </w:rPr>
      </w:pPr>
      <w:r w:rsidRPr="003E264C">
        <w:rPr>
          <w:rFonts w:ascii="Times New Roman" w:hAnsi="Times New Roman" w:cs="Times New Roman"/>
          <w:color w:val="595959" w:themeColor="text1" w:themeTint="A6"/>
          <w:sz w:val="28"/>
          <w:szCs w:val="28"/>
        </w:rPr>
        <w:t xml:space="preserve">Organizational culture is characterized by a collection of values </w:t>
      </w:r>
      <w:r w:rsidR="00955DA7" w:rsidRPr="003E264C">
        <w:rPr>
          <w:rFonts w:ascii="Times New Roman" w:hAnsi="Times New Roman" w:cs="Times New Roman"/>
          <w:color w:val="595959" w:themeColor="text1" w:themeTint="A6"/>
          <w:sz w:val="28"/>
          <w:szCs w:val="28"/>
        </w:rPr>
        <w:t>beliefs</w:t>
      </w:r>
      <w:r w:rsidRPr="003E264C">
        <w:rPr>
          <w:rFonts w:ascii="Times New Roman" w:hAnsi="Times New Roman" w:cs="Times New Roman"/>
          <w:color w:val="595959" w:themeColor="text1" w:themeTint="A6"/>
          <w:sz w:val="28"/>
          <w:szCs w:val="28"/>
        </w:rPr>
        <w:t xml:space="preserve"> and practices that</w:t>
      </w:r>
      <w:r w:rsidR="00532EF0" w:rsidRPr="003E264C">
        <w:rPr>
          <w:rFonts w:ascii="Times New Roman" w:hAnsi="Times New Roman" w:cs="Times New Roman"/>
          <w:color w:val="595959" w:themeColor="text1" w:themeTint="A6"/>
          <w:sz w:val="28"/>
          <w:szCs w:val="28"/>
        </w:rPr>
        <w:t xml:space="preserve"> </w:t>
      </w:r>
      <w:r w:rsidR="00B745A2" w:rsidRPr="003E264C">
        <w:rPr>
          <w:rFonts w:ascii="Times New Roman" w:hAnsi="Times New Roman" w:cs="Times New Roman"/>
          <w:color w:val="595959" w:themeColor="text1" w:themeTint="A6"/>
          <w:sz w:val="28"/>
          <w:szCs w:val="28"/>
        </w:rPr>
        <w:t xml:space="preserve">direct the actions of all employees. </w:t>
      </w:r>
      <w:r w:rsidR="00F84590" w:rsidRPr="003E264C">
        <w:rPr>
          <w:rFonts w:ascii="Times New Roman" w:hAnsi="Times New Roman" w:cs="Times New Roman"/>
          <w:color w:val="595959" w:themeColor="text1" w:themeTint="A6"/>
          <w:sz w:val="28"/>
          <w:szCs w:val="28"/>
        </w:rPr>
        <w:t>A good cult</w:t>
      </w:r>
      <w:r w:rsidR="004F72A6" w:rsidRPr="003E264C">
        <w:rPr>
          <w:rFonts w:ascii="Times New Roman" w:hAnsi="Times New Roman" w:cs="Times New Roman"/>
          <w:color w:val="595959" w:themeColor="text1" w:themeTint="A6"/>
          <w:sz w:val="28"/>
          <w:szCs w:val="28"/>
        </w:rPr>
        <w:t>ure promotes positive qualities and improve</w:t>
      </w:r>
      <w:r w:rsidR="00710582" w:rsidRPr="003E264C">
        <w:rPr>
          <w:rFonts w:ascii="Times New Roman" w:hAnsi="Times New Roman" w:cs="Times New Roman"/>
          <w:color w:val="595959" w:themeColor="text1" w:themeTint="A6"/>
          <w:sz w:val="28"/>
          <w:szCs w:val="28"/>
        </w:rPr>
        <w:t xml:space="preserve">s </w:t>
      </w:r>
      <w:r w:rsidR="00FB1C62" w:rsidRPr="003E264C">
        <w:rPr>
          <w:rFonts w:ascii="Times New Roman" w:hAnsi="Times New Roman" w:cs="Times New Roman"/>
          <w:color w:val="595959" w:themeColor="text1" w:themeTint="A6"/>
          <w:sz w:val="28"/>
          <w:szCs w:val="28"/>
        </w:rPr>
        <w:t>productivity</w:t>
      </w:r>
      <w:r w:rsidR="00316C0B" w:rsidRPr="003E264C">
        <w:rPr>
          <w:rFonts w:ascii="Times New Roman" w:hAnsi="Times New Roman" w:cs="Times New Roman"/>
          <w:color w:val="595959" w:themeColor="text1" w:themeTint="A6"/>
          <w:sz w:val="28"/>
          <w:szCs w:val="28"/>
        </w:rPr>
        <w:t xml:space="preserve"> (</w:t>
      </w:r>
      <w:r w:rsidR="009E4015" w:rsidRPr="003E264C">
        <w:rPr>
          <w:rFonts w:ascii="Times New Roman" w:hAnsi="Times New Roman" w:cs="Times New Roman"/>
          <w:color w:val="595959" w:themeColor="text1" w:themeTint="A6"/>
          <w:sz w:val="28"/>
          <w:szCs w:val="28"/>
        </w:rPr>
        <w:t>Laker 2021</w:t>
      </w:r>
      <w:r w:rsidR="00316C0B" w:rsidRPr="003E264C">
        <w:rPr>
          <w:rFonts w:ascii="Times New Roman" w:hAnsi="Times New Roman" w:cs="Times New Roman"/>
          <w:color w:val="595959" w:themeColor="text1" w:themeTint="A6"/>
          <w:sz w:val="28"/>
          <w:szCs w:val="28"/>
        </w:rPr>
        <w:t>)</w:t>
      </w:r>
      <w:r w:rsidR="003D3E8D" w:rsidRPr="003E264C">
        <w:rPr>
          <w:rFonts w:ascii="Times New Roman" w:hAnsi="Times New Roman" w:cs="Times New Roman"/>
          <w:color w:val="595959" w:themeColor="text1" w:themeTint="A6"/>
          <w:sz w:val="28"/>
          <w:szCs w:val="28"/>
        </w:rPr>
        <w:t>. A welcoming culture is essential for all employees to work together to achieve objectives</w:t>
      </w:r>
      <w:r w:rsidR="00FF1021" w:rsidRPr="003E264C">
        <w:rPr>
          <w:rFonts w:ascii="Times New Roman" w:hAnsi="Times New Roman" w:cs="Times New Roman"/>
          <w:color w:val="595959" w:themeColor="text1" w:themeTint="A6"/>
          <w:sz w:val="28"/>
          <w:szCs w:val="28"/>
        </w:rPr>
        <w:t xml:space="preserve">. Amazon’s culture </w:t>
      </w:r>
      <w:r w:rsidR="007A3021" w:rsidRPr="003E264C">
        <w:rPr>
          <w:rFonts w:ascii="Times New Roman" w:hAnsi="Times New Roman" w:cs="Times New Roman"/>
          <w:color w:val="595959" w:themeColor="text1" w:themeTint="A6"/>
          <w:sz w:val="28"/>
          <w:szCs w:val="28"/>
        </w:rPr>
        <w:t>is built</w:t>
      </w:r>
      <w:r w:rsidR="00FF1021" w:rsidRPr="003E264C">
        <w:rPr>
          <w:rFonts w:ascii="Times New Roman" w:hAnsi="Times New Roman" w:cs="Times New Roman"/>
          <w:color w:val="595959" w:themeColor="text1" w:themeTint="A6"/>
          <w:sz w:val="28"/>
          <w:szCs w:val="28"/>
        </w:rPr>
        <w:t xml:space="preserve"> on three core elements, equity, diversity and inclusion (Amazon, 2022)</w:t>
      </w:r>
      <w:r w:rsidR="007A3021" w:rsidRPr="003E264C">
        <w:rPr>
          <w:rFonts w:ascii="Times New Roman" w:hAnsi="Times New Roman" w:cs="Times New Roman"/>
          <w:color w:val="595959" w:themeColor="text1" w:themeTint="A6"/>
          <w:sz w:val="28"/>
          <w:szCs w:val="28"/>
        </w:rPr>
        <w:t>.</w:t>
      </w:r>
    </w:p>
    <w:p w14:paraId="21C76105" w14:textId="116410D5" w:rsidR="007A3021" w:rsidRPr="003E264C" w:rsidRDefault="007A3021" w:rsidP="00774858">
      <w:pPr>
        <w:rPr>
          <w:rFonts w:ascii="Times New Roman" w:hAnsi="Times New Roman" w:cs="Times New Roman"/>
          <w:color w:val="595959" w:themeColor="text1" w:themeTint="A6"/>
          <w:sz w:val="28"/>
          <w:szCs w:val="28"/>
        </w:rPr>
      </w:pPr>
      <w:r w:rsidRPr="003E264C">
        <w:rPr>
          <w:rFonts w:ascii="Times New Roman" w:hAnsi="Times New Roman" w:cs="Times New Roman"/>
          <w:color w:val="595959" w:themeColor="text1" w:themeTint="A6"/>
          <w:sz w:val="28"/>
          <w:szCs w:val="28"/>
        </w:rPr>
        <w:t xml:space="preserve">Amazon is a multinational company, and Hofstede’s cultural dimension theory is applicable </w:t>
      </w:r>
      <w:r w:rsidR="00EC4B13" w:rsidRPr="003E264C">
        <w:rPr>
          <w:rFonts w:ascii="Times New Roman" w:hAnsi="Times New Roman" w:cs="Times New Roman"/>
          <w:color w:val="595959" w:themeColor="text1" w:themeTint="A6"/>
          <w:sz w:val="28"/>
          <w:szCs w:val="28"/>
        </w:rPr>
        <w:t xml:space="preserve">to understanding its culture in different countries (Hofstede, 2011). Hofstede’s cultural dimensions </w:t>
      </w:r>
      <w:r w:rsidR="005E5407" w:rsidRPr="003E264C">
        <w:rPr>
          <w:rFonts w:ascii="Times New Roman" w:hAnsi="Times New Roman" w:cs="Times New Roman"/>
          <w:color w:val="595959" w:themeColor="text1" w:themeTint="A6"/>
          <w:sz w:val="28"/>
          <w:szCs w:val="28"/>
        </w:rPr>
        <w:t>is</w:t>
      </w:r>
      <w:r w:rsidR="00EC4B13" w:rsidRPr="003E264C">
        <w:rPr>
          <w:rFonts w:ascii="Times New Roman" w:hAnsi="Times New Roman" w:cs="Times New Roman"/>
          <w:color w:val="595959" w:themeColor="text1" w:themeTint="A6"/>
          <w:sz w:val="28"/>
          <w:szCs w:val="28"/>
        </w:rPr>
        <w:t xml:space="preserve"> a framework used to better understand the cultural differences across countries</w:t>
      </w:r>
      <w:r w:rsidR="003719B0" w:rsidRPr="003E264C">
        <w:rPr>
          <w:rFonts w:ascii="Times New Roman" w:hAnsi="Times New Roman" w:cs="Times New Roman"/>
          <w:color w:val="595959" w:themeColor="text1" w:themeTint="A6"/>
          <w:sz w:val="28"/>
          <w:szCs w:val="28"/>
        </w:rPr>
        <w:t xml:space="preserve">, racial </w:t>
      </w:r>
      <w:r w:rsidR="005E5407" w:rsidRPr="003E264C">
        <w:rPr>
          <w:rFonts w:ascii="Times New Roman" w:hAnsi="Times New Roman" w:cs="Times New Roman"/>
          <w:color w:val="595959" w:themeColor="text1" w:themeTint="A6"/>
          <w:sz w:val="28"/>
          <w:szCs w:val="28"/>
        </w:rPr>
        <w:t>backgrounds,</w:t>
      </w:r>
      <w:r w:rsidR="003719B0" w:rsidRPr="003E264C">
        <w:rPr>
          <w:rFonts w:ascii="Times New Roman" w:hAnsi="Times New Roman" w:cs="Times New Roman"/>
          <w:color w:val="595959" w:themeColor="text1" w:themeTint="A6"/>
          <w:sz w:val="28"/>
          <w:szCs w:val="28"/>
        </w:rPr>
        <w:t xml:space="preserve"> or ethnicities. The theory </w:t>
      </w:r>
      <w:r w:rsidR="00DC5BDE" w:rsidRPr="003E264C">
        <w:rPr>
          <w:rFonts w:ascii="Times New Roman" w:hAnsi="Times New Roman" w:cs="Times New Roman"/>
          <w:color w:val="595959" w:themeColor="text1" w:themeTint="A6"/>
          <w:sz w:val="28"/>
          <w:szCs w:val="28"/>
        </w:rPr>
        <w:t xml:space="preserve">can be used by </w:t>
      </w:r>
      <w:r w:rsidR="00413990" w:rsidRPr="003E264C">
        <w:rPr>
          <w:rFonts w:ascii="Times New Roman" w:hAnsi="Times New Roman" w:cs="Times New Roman"/>
          <w:color w:val="595959" w:themeColor="text1" w:themeTint="A6"/>
          <w:sz w:val="28"/>
          <w:szCs w:val="28"/>
        </w:rPr>
        <w:t>businesses</w:t>
      </w:r>
      <w:r w:rsidR="00DC5BDE" w:rsidRPr="003E264C">
        <w:rPr>
          <w:rFonts w:ascii="Times New Roman" w:hAnsi="Times New Roman" w:cs="Times New Roman"/>
          <w:color w:val="595959" w:themeColor="text1" w:themeTint="A6"/>
          <w:sz w:val="28"/>
          <w:szCs w:val="28"/>
        </w:rPr>
        <w:t xml:space="preserve"> </w:t>
      </w:r>
      <w:r w:rsidR="002E65D8" w:rsidRPr="003E264C">
        <w:rPr>
          <w:rFonts w:ascii="Times New Roman" w:hAnsi="Times New Roman" w:cs="Times New Roman"/>
          <w:color w:val="595959" w:themeColor="text1" w:themeTint="A6"/>
          <w:sz w:val="28"/>
          <w:szCs w:val="28"/>
        </w:rPr>
        <w:t xml:space="preserve">to channel it in a way that compliments these cultures </w:t>
      </w:r>
      <w:r w:rsidR="00413990" w:rsidRPr="003E264C">
        <w:rPr>
          <w:rFonts w:ascii="Times New Roman" w:hAnsi="Times New Roman" w:cs="Times New Roman"/>
          <w:color w:val="595959" w:themeColor="text1" w:themeTint="A6"/>
          <w:sz w:val="28"/>
          <w:szCs w:val="28"/>
        </w:rPr>
        <w:t xml:space="preserve">during </w:t>
      </w:r>
      <w:r w:rsidR="00BF5A1D" w:rsidRPr="003E264C">
        <w:rPr>
          <w:rFonts w:ascii="Times New Roman" w:hAnsi="Times New Roman" w:cs="Times New Roman"/>
          <w:color w:val="595959" w:themeColor="text1" w:themeTint="A6"/>
          <w:sz w:val="28"/>
          <w:szCs w:val="28"/>
        </w:rPr>
        <w:t xml:space="preserve">an </w:t>
      </w:r>
      <w:r w:rsidR="00413990" w:rsidRPr="003E264C">
        <w:rPr>
          <w:rFonts w:ascii="Times New Roman" w:hAnsi="Times New Roman" w:cs="Times New Roman"/>
          <w:color w:val="595959" w:themeColor="text1" w:themeTint="A6"/>
          <w:sz w:val="28"/>
          <w:szCs w:val="28"/>
        </w:rPr>
        <w:t>expansion (Beugelsdiik &amp; Welzel, 2018)</w:t>
      </w:r>
      <w:r w:rsidR="00BE1A1F" w:rsidRPr="003E264C">
        <w:rPr>
          <w:rFonts w:ascii="Times New Roman" w:hAnsi="Times New Roman" w:cs="Times New Roman"/>
          <w:color w:val="595959" w:themeColor="text1" w:themeTint="A6"/>
          <w:sz w:val="28"/>
          <w:szCs w:val="28"/>
        </w:rPr>
        <w:t xml:space="preserve"> Amazon believes in equality and diversity</w:t>
      </w:r>
      <w:r w:rsidR="00BF5A1D" w:rsidRPr="003E264C">
        <w:rPr>
          <w:rFonts w:ascii="Times New Roman" w:hAnsi="Times New Roman" w:cs="Times New Roman"/>
          <w:color w:val="595959" w:themeColor="text1" w:themeTint="A6"/>
          <w:sz w:val="28"/>
          <w:szCs w:val="28"/>
        </w:rPr>
        <w:t xml:space="preserve"> which makes </w:t>
      </w:r>
      <w:r w:rsidR="005E5407" w:rsidRPr="003E264C">
        <w:rPr>
          <w:rFonts w:ascii="Times New Roman" w:hAnsi="Times New Roman" w:cs="Times New Roman"/>
          <w:color w:val="595959" w:themeColor="text1" w:themeTint="A6"/>
          <w:sz w:val="28"/>
          <w:szCs w:val="28"/>
        </w:rPr>
        <w:t xml:space="preserve">it </w:t>
      </w:r>
      <w:r w:rsidR="00BF5A1D" w:rsidRPr="003E264C">
        <w:rPr>
          <w:rFonts w:ascii="Times New Roman" w:hAnsi="Times New Roman" w:cs="Times New Roman"/>
          <w:color w:val="595959" w:themeColor="text1" w:themeTint="A6"/>
          <w:sz w:val="28"/>
          <w:szCs w:val="28"/>
        </w:rPr>
        <w:t>necessary</w:t>
      </w:r>
      <w:r w:rsidR="00F516B2" w:rsidRPr="003E264C">
        <w:rPr>
          <w:rFonts w:ascii="Times New Roman" w:hAnsi="Times New Roman" w:cs="Times New Roman"/>
          <w:color w:val="595959" w:themeColor="text1" w:themeTint="A6"/>
          <w:sz w:val="28"/>
          <w:szCs w:val="28"/>
        </w:rPr>
        <w:t xml:space="preserve"> </w:t>
      </w:r>
      <w:r w:rsidR="00BF5A1D" w:rsidRPr="003E264C">
        <w:rPr>
          <w:rFonts w:ascii="Times New Roman" w:hAnsi="Times New Roman" w:cs="Times New Roman"/>
          <w:color w:val="595959" w:themeColor="text1" w:themeTint="A6"/>
          <w:sz w:val="28"/>
          <w:szCs w:val="28"/>
        </w:rPr>
        <w:t xml:space="preserve">to understand better </w:t>
      </w:r>
      <w:r w:rsidR="00D37655" w:rsidRPr="003E264C">
        <w:rPr>
          <w:rFonts w:ascii="Times New Roman" w:hAnsi="Times New Roman" w:cs="Times New Roman"/>
          <w:color w:val="595959" w:themeColor="text1" w:themeTint="A6"/>
          <w:sz w:val="28"/>
          <w:szCs w:val="28"/>
        </w:rPr>
        <w:t>employee’s different backgrounds and embrace the different</w:t>
      </w:r>
      <w:r w:rsidR="005E5407" w:rsidRPr="003E264C">
        <w:rPr>
          <w:rFonts w:ascii="Times New Roman" w:hAnsi="Times New Roman" w:cs="Times New Roman"/>
          <w:color w:val="595959" w:themeColor="text1" w:themeTint="A6"/>
          <w:sz w:val="28"/>
          <w:szCs w:val="28"/>
        </w:rPr>
        <w:t xml:space="preserve"> (Amazon, 2023). Hofstede’s framework is </w:t>
      </w:r>
      <w:r w:rsidR="00B5125A" w:rsidRPr="003E264C">
        <w:rPr>
          <w:rFonts w:ascii="Times New Roman" w:hAnsi="Times New Roman" w:cs="Times New Roman"/>
          <w:color w:val="595959" w:themeColor="text1" w:themeTint="A6"/>
          <w:sz w:val="28"/>
          <w:szCs w:val="28"/>
        </w:rPr>
        <w:t xml:space="preserve">key in distinguishing different cultural and national dimensions and analysing </w:t>
      </w:r>
      <w:r w:rsidR="00046280" w:rsidRPr="003E264C">
        <w:rPr>
          <w:rFonts w:ascii="Times New Roman" w:hAnsi="Times New Roman" w:cs="Times New Roman"/>
          <w:color w:val="595959" w:themeColor="text1" w:themeTint="A6"/>
          <w:sz w:val="28"/>
          <w:szCs w:val="28"/>
        </w:rPr>
        <w:t>its impact on the business.</w:t>
      </w:r>
    </w:p>
    <w:p w14:paraId="0FEE4990" w14:textId="3464A34B" w:rsidR="00046280" w:rsidRPr="003E264C" w:rsidRDefault="00046280" w:rsidP="00774858">
      <w:pPr>
        <w:rPr>
          <w:rFonts w:ascii="Times New Roman" w:hAnsi="Times New Roman" w:cs="Times New Roman"/>
          <w:sz w:val="28"/>
          <w:szCs w:val="28"/>
        </w:rPr>
      </w:pPr>
      <w:r w:rsidRPr="003E264C">
        <w:rPr>
          <w:rFonts w:ascii="Times New Roman" w:hAnsi="Times New Roman" w:cs="Times New Roman"/>
          <w:color w:val="595959" w:themeColor="text1" w:themeTint="A6"/>
          <w:sz w:val="28"/>
          <w:szCs w:val="28"/>
        </w:rPr>
        <w:t xml:space="preserve">The </w:t>
      </w:r>
      <w:r w:rsidR="00F416C7" w:rsidRPr="003E264C">
        <w:rPr>
          <w:rFonts w:ascii="Times New Roman" w:hAnsi="Times New Roman" w:cs="Times New Roman"/>
          <w:color w:val="595959" w:themeColor="text1" w:themeTint="A6"/>
          <w:sz w:val="28"/>
          <w:szCs w:val="28"/>
        </w:rPr>
        <w:t xml:space="preserve">COVId-19 pandemic had </w:t>
      </w:r>
      <w:r w:rsidR="00675AF5" w:rsidRPr="003E264C">
        <w:rPr>
          <w:rFonts w:ascii="Times New Roman" w:hAnsi="Times New Roman" w:cs="Times New Roman"/>
          <w:color w:val="595959" w:themeColor="text1" w:themeTint="A6"/>
          <w:sz w:val="28"/>
          <w:szCs w:val="28"/>
        </w:rPr>
        <w:t>an</w:t>
      </w:r>
      <w:r w:rsidR="00F416C7" w:rsidRPr="003E264C">
        <w:rPr>
          <w:rFonts w:ascii="Times New Roman" w:hAnsi="Times New Roman" w:cs="Times New Roman"/>
          <w:color w:val="595959" w:themeColor="text1" w:themeTint="A6"/>
          <w:sz w:val="28"/>
          <w:szCs w:val="28"/>
        </w:rPr>
        <w:t xml:space="preserve"> enormous effect on workplace culture. The lockdown and travel bans created</w:t>
      </w:r>
      <w:r w:rsidR="00675AF5" w:rsidRPr="003E264C">
        <w:rPr>
          <w:rFonts w:ascii="Times New Roman" w:hAnsi="Times New Roman" w:cs="Times New Roman"/>
          <w:color w:val="595959" w:themeColor="text1" w:themeTint="A6"/>
          <w:sz w:val="28"/>
          <w:szCs w:val="28"/>
        </w:rPr>
        <w:t xml:space="preserve"> assumptions about how corporate interactions </w:t>
      </w:r>
      <w:r w:rsidR="00EE598F" w:rsidRPr="003E264C">
        <w:rPr>
          <w:rFonts w:ascii="Times New Roman" w:hAnsi="Times New Roman" w:cs="Times New Roman"/>
          <w:color w:val="595959" w:themeColor="text1" w:themeTint="A6"/>
          <w:sz w:val="28"/>
          <w:szCs w:val="28"/>
        </w:rPr>
        <w:t>must occur. Most organisations, including Amazon, realized that people did not ha</w:t>
      </w:r>
      <w:r w:rsidR="00AA4A66" w:rsidRPr="003E264C">
        <w:rPr>
          <w:rFonts w:ascii="Times New Roman" w:hAnsi="Times New Roman" w:cs="Times New Roman"/>
          <w:color w:val="595959" w:themeColor="text1" w:themeTint="A6"/>
          <w:sz w:val="28"/>
          <w:szCs w:val="28"/>
        </w:rPr>
        <w:t>ve to work in an office to get the job done (C</w:t>
      </w:r>
      <w:r w:rsidR="00E94176" w:rsidRPr="003E264C">
        <w:rPr>
          <w:rFonts w:ascii="Times New Roman" w:hAnsi="Times New Roman" w:cs="Times New Roman"/>
          <w:color w:val="595959" w:themeColor="text1" w:themeTint="A6"/>
          <w:sz w:val="28"/>
          <w:szCs w:val="28"/>
        </w:rPr>
        <w:t>uofano, 2023)</w:t>
      </w:r>
      <w:r w:rsidR="00DC0E7A" w:rsidRPr="003E264C">
        <w:rPr>
          <w:rFonts w:ascii="Times New Roman" w:hAnsi="Times New Roman" w:cs="Times New Roman"/>
          <w:color w:val="595959" w:themeColor="text1" w:themeTint="A6"/>
          <w:sz w:val="28"/>
          <w:szCs w:val="28"/>
        </w:rPr>
        <w:t>.</w:t>
      </w:r>
      <w:r w:rsidR="00DC0E7A" w:rsidRPr="003E264C">
        <w:rPr>
          <w:rFonts w:ascii="Times New Roman" w:hAnsi="Times New Roman" w:cs="Times New Roman"/>
          <w:sz w:val="28"/>
          <w:szCs w:val="28"/>
        </w:rPr>
        <w:t xml:space="preserve"> As Covid-19 adjusted operations and prepared people for the recovery, leaders had to consider specific cultural aspects they needed to retain and those that required changes (Brown &amp; Chen, 2021).</w:t>
      </w:r>
    </w:p>
    <w:p w14:paraId="2093F02F" w14:textId="1A46CE36" w:rsidR="005A1705" w:rsidRPr="003E264C" w:rsidRDefault="007405D7" w:rsidP="007405D7">
      <w:pPr>
        <w:pStyle w:val="Heading2"/>
        <w:rPr>
          <w:rFonts w:ascii="Times New Roman" w:hAnsi="Times New Roman" w:cs="Times New Roman"/>
          <w:sz w:val="28"/>
          <w:szCs w:val="28"/>
        </w:rPr>
      </w:pPr>
      <w:bookmarkStart w:id="15" w:name="_Toc128732906"/>
      <w:bookmarkStart w:id="16" w:name="_Toc129889369"/>
      <w:r w:rsidRPr="003E264C">
        <w:rPr>
          <w:rFonts w:ascii="Times New Roman" w:hAnsi="Times New Roman" w:cs="Times New Roman"/>
          <w:sz w:val="28"/>
          <w:szCs w:val="28"/>
        </w:rPr>
        <w:t xml:space="preserve">3.8a </w:t>
      </w:r>
      <w:r w:rsidR="005A1705" w:rsidRPr="003E264C">
        <w:rPr>
          <w:rFonts w:ascii="Times New Roman" w:hAnsi="Times New Roman" w:cs="Times New Roman"/>
          <w:sz w:val="28"/>
          <w:szCs w:val="28"/>
        </w:rPr>
        <w:t>Impact of Culture on the Change Process</w:t>
      </w:r>
      <w:bookmarkEnd w:id="15"/>
      <w:bookmarkEnd w:id="16"/>
    </w:p>
    <w:p w14:paraId="56481F1F" w14:textId="54613FD4" w:rsidR="009C67E4" w:rsidRPr="003E264C" w:rsidRDefault="00F516B2" w:rsidP="005A1705">
      <w:pPr>
        <w:rPr>
          <w:rFonts w:ascii="Times New Roman" w:hAnsi="Times New Roman" w:cs="Times New Roman"/>
          <w:sz w:val="28"/>
          <w:szCs w:val="28"/>
        </w:rPr>
      </w:pPr>
      <w:r w:rsidRPr="003E264C">
        <w:rPr>
          <w:rFonts w:ascii="Times New Roman" w:hAnsi="Times New Roman" w:cs="Times New Roman"/>
          <w:sz w:val="28"/>
          <w:szCs w:val="28"/>
        </w:rPr>
        <w:t>Organizational</w:t>
      </w:r>
      <w:r w:rsidR="005A1705" w:rsidRPr="003E264C">
        <w:rPr>
          <w:rFonts w:ascii="Times New Roman" w:hAnsi="Times New Roman" w:cs="Times New Roman"/>
          <w:sz w:val="28"/>
          <w:szCs w:val="28"/>
        </w:rPr>
        <w:t xml:space="preserve"> culture plays a significant role in internal integration and coordination as they create boundaries and standards in which organizations operate. Culture presents all stakeholders with a standard system of beliefs, meanings, and norms, which are significant in maintaining a healthy work environment (Chua et al 2015). This creates a mutual understanding among </w:t>
      </w:r>
      <w:r w:rsidR="007405D7" w:rsidRPr="003E264C">
        <w:rPr>
          <w:rFonts w:ascii="Times New Roman" w:hAnsi="Times New Roman" w:cs="Times New Roman"/>
          <w:sz w:val="28"/>
          <w:szCs w:val="28"/>
        </w:rPr>
        <w:t>organizations’</w:t>
      </w:r>
      <w:r w:rsidR="005A1705" w:rsidRPr="003E264C">
        <w:rPr>
          <w:rFonts w:ascii="Times New Roman" w:hAnsi="Times New Roman" w:cs="Times New Roman"/>
          <w:sz w:val="28"/>
          <w:szCs w:val="28"/>
        </w:rPr>
        <w:t xml:space="preserve"> staff while impacting the efficiency with which an organization deals with change. </w:t>
      </w:r>
      <w:r w:rsidR="007405D7" w:rsidRPr="003E264C">
        <w:rPr>
          <w:rFonts w:ascii="Times New Roman" w:hAnsi="Times New Roman" w:cs="Times New Roman"/>
          <w:sz w:val="28"/>
          <w:szCs w:val="28"/>
        </w:rPr>
        <w:t xml:space="preserve"> Successful o</w:t>
      </w:r>
      <w:r w:rsidR="005A1705" w:rsidRPr="003E264C">
        <w:rPr>
          <w:rFonts w:ascii="Times New Roman" w:hAnsi="Times New Roman" w:cs="Times New Roman"/>
          <w:sz w:val="28"/>
          <w:szCs w:val="28"/>
        </w:rPr>
        <w:t>rganizational change is mainly driven by</w:t>
      </w:r>
      <w:r w:rsidR="007405D7" w:rsidRPr="003E264C">
        <w:rPr>
          <w:rFonts w:ascii="Times New Roman" w:hAnsi="Times New Roman" w:cs="Times New Roman"/>
          <w:sz w:val="28"/>
          <w:szCs w:val="28"/>
        </w:rPr>
        <w:t xml:space="preserve"> comprehensive decision-making,</w:t>
      </w:r>
      <w:r w:rsidR="005A1705" w:rsidRPr="003E264C">
        <w:rPr>
          <w:rFonts w:ascii="Times New Roman" w:hAnsi="Times New Roman" w:cs="Times New Roman"/>
          <w:sz w:val="28"/>
          <w:szCs w:val="28"/>
        </w:rPr>
        <w:t xml:space="preserve"> innovation and creativity (Hornstein 2015). Therefore, corporate culture should accommodate innovativeness and creativity that promote positive change</w:t>
      </w:r>
      <w:r w:rsidR="005A1705" w:rsidRPr="003E264C">
        <w:rPr>
          <w:rFonts w:ascii="Times New Roman" w:hAnsi="Times New Roman" w:cs="Times New Roman"/>
          <w:color w:val="222222"/>
          <w:sz w:val="28"/>
          <w:szCs w:val="28"/>
          <w:shd w:val="clear" w:color="auto" w:fill="FFFFFF"/>
        </w:rPr>
        <w:t xml:space="preserve"> (</w:t>
      </w:r>
      <w:r w:rsidR="005A1705" w:rsidRPr="003E264C">
        <w:rPr>
          <w:rFonts w:ascii="Times New Roman" w:hAnsi="Times New Roman" w:cs="Times New Roman"/>
          <w:sz w:val="28"/>
          <w:szCs w:val="28"/>
        </w:rPr>
        <w:t xml:space="preserve">Groysberg et al., 2018). For example, when the management team and employees adopt creative ways of undertaking tasks, they become more flexible in adjusting to any organizational changes. </w:t>
      </w:r>
      <w:r w:rsidR="005A1705" w:rsidRPr="003E264C">
        <w:rPr>
          <w:rFonts w:ascii="Times New Roman" w:hAnsi="Times New Roman" w:cs="Times New Roman"/>
          <w:sz w:val="28"/>
          <w:szCs w:val="28"/>
        </w:rPr>
        <w:lastRenderedPageBreak/>
        <w:t xml:space="preserve">Employees are programmed to be flexible and adapt quickly to planned or unplanned organizational changes. Amazon is an innovative </w:t>
      </w:r>
      <w:r w:rsidRPr="003E264C">
        <w:rPr>
          <w:rFonts w:ascii="Times New Roman" w:hAnsi="Times New Roman" w:cs="Times New Roman"/>
          <w:sz w:val="28"/>
          <w:szCs w:val="28"/>
        </w:rPr>
        <w:t>organization.</w:t>
      </w:r>
    </w:p>
    <w:p w14:paraId="2B7246F5" w14:textId="77777777" w:rsidR="009C67E4" w:rsidRPr="003E264C" w:rsidRDefault="009C67E4" w:rsidP="00774858">
      <w:pPr>
        <w:rPr>
          <w:rFonts w:ascii="Times New Roman" w:hAnsi="Times New Roman" w:cs="Times New Roman"/>
          <w:color w:val="595959" w:themeColor="text1" w:themeTint="A6"/>
        </w:rPr>
      </w:pPr>
    </w:p>
    <w:p w14:paraId="4AE3D15E" w14:textId="77777777" w:rsidR="00D77C1B" w:rsidRPr="003E264C" w:rsidRDefault="00D77C1B">
      <w:pPr>
        <w:rPr>
          <w:rFonts w:ascii="Times New Roman" w:eastAsiaTheme="majorEastAsia" w:hAnsi="Times New Roman" w:cs="Times New Roman"/>
          <w:color w:val="2F5496" w:themeColor="accent1" w:themeShade="BF"/>
          <w:sz w:val="26"/>
          <w:szCs w:val="26"/>
        </w:rPr>
      </w:pPr>
      <w:r w:rsidRPr="003E264C">
        <w:rPr>
          <w:rFonts w:ascii="Times New Roman" w:hAnsi="Times New Roman" w:cs="Times New Roman"/>
        </w:rPr>
        <w:br w:type="page"/>
      </w:r>
    </w:p>
    <w:p w14:paraId="4BF6D26F" w14:textId="116005A3" w:rsidR="00AD32C6" w:rsidRPr="003E264C" w:rsidRDefault="007405D7" w:rsidP="007405D7">
      <w:pPr>
        <w:pStyle w:val="Heading2"/>
        <w:rPr>
          <w:rFonts w:ascii="Times New Roman" w:hAnsi="Times New Roman" w:cs="Times New Roman"/>
          <w:sz w:val="32"/>
          <w:szCs w:val="32"/>
        </w:rPr>
      </w:pPr>
      <w:bookmarkStart w:id="17" w:name="_Toc129889370"/>
      <w:r w:rsidRPr="003E264C">
        <w:rPr>
          <w:rFonts w:ascii="Times New Roman" w:hAnsi="Times New Roman" w:cs="Times New Roman"/>
          <w:sz w:val="32"/>
          <w:szCs w:val="32"/>
        </w:rPr>
        <w:lastRenderedPageBreak/>
        <w:t xml:space="preserve">3.9 </w:t>
      </w:r>
      <w:r w:rsidR="00AD32C6" w:rsidRPr="003E264C">
        <w:rPr>
          <w:rFonts w:ascii="Times New Roman" w:hAnsi="Times New Roman" w:cs="Times New Roman"/>
          <w:sz w:val="32"/>
          <w:szCs w:val="32"/>
        </w:rPr>
        <w:t>Change Agents</w:t>
      </w:r>
      <w:bookmarkEnd w:id="17"/>
    </w:p>
    <w:p w14:paraId="2BC4E780" w14:textId="77777777" w:rsidR="00120FFC" w:rsidRPr="003E264C" w:rsidRDefault="00120FFC" w:rsidP="00120FFC"/>
    <w:p w14:paraId="3A5EAEB1" w14:textId="0F34AD23" w:rsidR="00B10276" w:rsidRPr="003E264C" w:rsidRDefault="008C0849" w:rsidP="007405D7">
      <w:pPr>
        <w:jc w:val="both"/>
        <w:rPr>
          <w:rFonts w:ascii="Times New Roman" w:hAnsi="Times New Roman" w:cs="Times New Roman"/>
          <w:color w:val="595959" w:themeColor="text1" w:themeTint="A6"/>
          <w:sz w:val="28"/>
          <w:szCs w:val="28"/>
        </w:rPr>
      </w:pPr>
      <w:r w:rsidRPr="003E264C">
        <w:rPr>
          <w:rFonts w:ascii="Times New Roman" w:hAnsi="Times New Roman" w:cs="Times New Roman"/>
          <w:color w:val="595959" w:themeColor="text1" w:themeTint="A6"/>
          <w:sz w:val="28"/>
          <w:szCs w:val="28"/>
        </w:rPr>
        <w:t xml:space="preserve">The change agents </w:t>
      </w:r>
      <w:r w:rsidR="00137F66" w:rsidRPr="003E264C">
        <w:rPr>
          <w:rFonts w:ascii="Times New Roman" w:hAnsi="Times New Roman" w:cs="Times New Roman"/>
          <w:color w:val="595959" w:themeColor="text1" w:themeTint="A6"/>
          <w:sz w:val="28"/>
          <w:szCs w:val="28"/>
        </w:rPr>
        <w:t xml:space="preserve">advocate for change and take the necessary steps to ensure that change is </w:t>
      </w:r>
      <w:r w:rsidR="00B666B5" w:rsidRPr="003E264C">
        <w:rPr>
          <w:rFonts w:ascii="Times New Roman" w:hAnsi="Times New Roman" w:cs="Times New Roman"/>
          <w:color w:val="595959" w:themeColor="text1" w:themeTint="A6"/>
          <w:sz w:val="28"/>
          <w:szCs w:val="28"/>
        </w:rPr>
        <w:t>successful</w:t>
      </w:r>
      <w:r w:rsidR="00137F66" w:rsidRPr="003E264C">
        <w:rPr>
          <w:rFonts w:ascii="Times New Roman" w:hAnsi="Times New Roman" w:cs="Times New Roman"/>
          <w:color w:val="595959" w:themeColor="text1" w:themeTint="A6"/>
          <w:sz w:val="28"/>
          <w:szCs w:val="28"/>
        </w:rPr>
        <w:t xml:space="preserve"> </w:t>
      </w:r>
      <w:r w:rsidR="00B666B5" w:rsidRPr="003E264C">
        <w:rPr>
          <w:rFonts w:ascii="Times New Roman" w:hAnsi="Times New Roman" w:cs="Times New Roman"/>
          <w:color w:val="595959" w:themeColor="text1" w:themeTint="A6"/>
          <w:sz w:val="28"/>
          <w:szCs w:val="28"/>
        </w:rPr>
        <w:t>within</w:t>
      </w:r>
      <w:r w:rsidR="00137F66" w:rsidRPr="003E264C">
        <w:rPr>
          <w:rFonts w:ascii="Times New Roman" w:hAnsi="Times New Roman" w:cs="Times New Roman"/>
          <w:color w:val="595959" w:themeColor="text1" w:themeTint="A6"/>
          <w:sz w:val="28"/>
          <w:szCs w:val="28"/>
        </w:rPr>
        <w:t xml:space="preserve"> the organisation. In </w:t>
      </w:r>
      <w:r w:rsidR="005B637C" w:rsidRPr="003E264C">
        <w:rPr>
          <w:rFonts w:ascii="Times New Roman" w:hAnsi="Times New Roman" w:cs="Times New Roman"/>
          <w:color w:val="595959" w:themeColor="text1" w:themeTint="A6"/>
          <w:sz w:val="28"/>
          <w:szCs w:val="28"/>
        </w:rPr>
        <w:t xml:space="preserve">a business context, </w:t>
      </w:r>
      <w:r w:rsidR="00B666B5" w:rsidRPr="003E264C">
        <w:rPr>
          <w:rFonts w:ascii="Times New Roman" w:hAnsi="Times New Roman" w:cs="Times New Roman"/>
          <w:color w:val="595959" w:themeColor="text1" w:themeTint="A6"/>
          <w:sz w:val="28"/>
          <w:szCs w:val="28"/>
        </w:rPr>
        <w:t>agents</w:t>
      </w:r>
      <w:r w:rsidR="005B637C" w:rsidRPr="003E264C">
        <w:rPr>
          <w:rFonts w:ascii="Times New Roman" w:hAnsi="Times New Roman" w:cs="Times New Roman"/>
          <w:color w:val="595959" w:themeColor="text1" w:themeTint="A6"/>
          <w:sz w:val="28"/>
          <w:szCs w:val="28"/>
        </w:rPr>
        <w:t xml:space="preserve"> of change use new </w:t>
      </w:r>
      <w:r w:rsidR="00260FE4" w:rsidRPr="003E264C">
        <w:rPr>
          <w:rFonts w:ascii="Times New Roman" w:hAnsi="Times New Roman" w:cs="Times New Roman"/>
          <w:color w:val="595959" w:themeColor="text1" w:themeTint="A6"/>
          <w:sz w:val="28"/>
          <w:szCs w:val="28"/>
        </w:rPr>
        <w:t>models</w:t>
      </w:r>
      <w:r w:rsidR="005B637C" w:rsidRPr="003E264C">
        <w:rPr>
          <w:rFonts w:ascii="Times New Roman" w:hAnsi="Times New Roman" w:cs="Times New Roman"/>
          <w:color w:val="595959" w:themeColor="text1" w:themeTint="A6"/>
          <w:sz w:val="28"/>
          <w:szCs w:val="28"/>
        </w:rPr>
        <w:t>, t</w:t>
      </w:r>
      <w:r w:rsidR="00260FE4" w:rsidRPr="003E264C">
        <w:rPr>
          <w:rFonts w:ascii="Times New Roman" w:hAnsi="Times New Roman" w:cs="Times New Roman"/>
          <w:color w:val="595959" w:themeColor="text1" w:themeTint="A6"/>
          <w:sz w:val="28"/>
          <w:szCs w:val="28"/>
        </w:rPr>
        <w:t>he transformation from old to new</w:t>
      </w:r>
      <w:r w:rsidR="008C2498" w:rsidRPr="003E264C">
        <w:rPr>
          <w:rFonts w:ascii="Times New Roman" w:hAnsi="Times New Roman" w:cs="Times New Roman"/>
          <w:color w:val="595959" w:themeColor="text1" w:themeTint="A6"/>
          <w:sz w:val="28"/>
          <w:szCs w:val="28"/>
        </w:rPr>
        <w:t xml:space="preserve"> </w:t>
      </w:r>
      <w:r w:rsidR="00B666B5" w:rsidRPr="003E264C">
        <w:rPr>
          <w:rFonts w:ascii="Times New Roman" w:hAnsi="Times New Roman" w:cs="Times New Roman"/>
          <w:color w:val="595959" w:themeColor="text1" w:themeTint="A6"/>
          <w:sz w:val="28"/>
          <w:szCs w:val="28"/>
        </w:rPr>
        <w:t>processes</w:t>
      </w:r>
      <w:r w:rsidR="008C2498" w:rsidRPr="003E264C">
        <w:rPr>
          <w:rFonts w:ascii="Times New Roman" w:hAnsi="Times New Roman" w:cs="Times New Roman"/>
          <w:color w:val="595959" w:themeColor="text1" w:themeTint="A6"/>
          <w:sz w:val="28"/>
          <w:szCs w:val="28"/>
        </w:rPr>
        <w:t xml:space="preserve">, or the </w:t>
      </w:r>
      <w:r w:rsidR="00B666B5" w:rsidRPr="003E264C">
        <w:rPr>
          <w:rFonts w:ascii="Times New Roman" w:hAnsi="Times New Roman" w:cs="Times New Roman"/>
          <w:color w:val="595959" w:themeColor="text1" w:themeTint="A6"/>
          <w:sz w:val="28"/>
          <w:szCs w:val="28"/>
        </w:rPr>
        <w:t>adoption</w:t>
      </w:r>
      <w:r w:rsidR="008C2498" w:rsidRPr="003E264C">
        <w:rPr>
          <w:rFonts w:ascii="Times New Roman" w:hAnsi="Times New Roman" w:cs="Times New Roman"/>
          <w:color w:val="595959" w:themeColor="text1" w:themeTint="A6"/>
          <w:sz w:val="28"/>
          <w:szCs w:val="28"/>
        </w:rPr>
        <w:t xml:space="preserve"> of new management structures</w:t>
      </w:r>
      <w:r w:rsidR="00B666B5" w:rsidRPr="003E264C">
        <w:rPr>
          <w:rFonts w:ascii="Times New Roman" w:hAnsi="Times New Roman" w:cs="Times New Roman"/>
          <w:color w:val="595959" w:themeColor="text1" w:themeTint="A6"/>
          <w:sz w:val="28"/>
          <w:szCs w:val="28"/>
        </w:rPr>
        <w:t>. (Macmillan 2019)</w:t>
      </w:r>
      <w:r w:rsidR="00AD70D8" w:rsidRPr="003E264C">
        <w:rPr>
          <w:rFonts w:ascii="Times New Roman" w:hAnsi="Times New Roman" w:cs="Times New Roman"/>
          <w:color w:val="595959" w:themeColor="text1" w:themeTint="A6"/>
          <w:sz w:val="28"/>
          <w:szCs w:val="28"/>
        </w:rPr>
        <w:t xml:space="preserve"> The agents of change are perceived to have more responsibilities and be accountable for ensuring that any change initiative is a success. </w:t>
      </w:r>
      <w:r w:rsidR="00E85DF6" w:rsidRPr="003E264C">
        <w:rPr>
          <w:rFonts w:ascii="Times New Roman" w:hAnsi="Times New Roman" w:cs="Times New Roman"/>
          <w:color w:val="595959" w:themeColor="text1" w:themeTint="A6"/>
          <w:sz w:val="28"/>
          <w:szCs w:val="28"/>
        </w:rPr>
        <w:t>The change agents can be internal or external</w:t>
      </w:r>
      <w:r w:rsidR="00D708E0" w:rsidRPr="003E264C">
        <w:rPr>
          <w:rFonts w:ascii="Times New Roman" w:hAnsi="Times New Roman" w:cs="Times New Roman"/>
          <w:color w:val="595959" w:themeColor="text1" w:themeTint="A6"/>
          <w:sz w:val="28"/>
          <w:szCs w:val="28"/>
        </w:rPr>
        <w:t xml:space="preserve"> forces. For </w:t>
      </w:r>
      <w:r w:rsidR="004E0BBE" w:rsidRPr="003E264C">
        <w:rPr>
          <w:rFonts w:ascii="Times New Roman" w:hAnsi="Times New Roman" w:cs="Times New Roman"/>
          <w:color w:val="595959" w:themeColor="text1" w:themeTint="A6"/>
          <w:sz w:val="28"/>
          <w:szCs w:val="28"/>
        </w:rPr>
        <w:t>example,</w:t>
      </w:r>
      <w:r w:rsidR="00D708E0" w:rsidRPr="003E264C">
        <w:rPr>
          <w:rFonts w:ascii="Times New Roman" w:hAnsi="Times New Roman" w:cs="Times New Roman"/>
          <w:color w:val="595959" w:themeColor="text1" w:themeTint="A6"/>
          <w:sz w:val="28"/>
          <w:szCs w:val="28"/>
        </w:rPr>
        <w:t xml:space="preserve"> managers, team leaders or executives are often expected to be internal change agents</w:t>
      </w:r>
      <w:r w:rsidR="00CB533A" w:rsidRPr="003E264C">
        <w:rPr>
          <w:rFonts w:ascii="Times New Roman" w:hAnsi="Times New Roman" w:cs="Times New Roman"/>
          <w:color w:val="595959" w:themeColor="text1" w:themeTint="A6"/>
          <w:sz w:val="28"/>
          <w:szCs w:val="28"/>
        </w:rPr>
        <w:t xml:space="preserve">. </w:t>
      </w:r>
      <w:r w:rsidR="003A25D1" w:rsidRPr="003E264C">
        <w:rPr>
          <w:rFonts w:ascii="Times New Roman" w:hAnsi="Times New Roman" w:cs="Times New Roman"/>
          <w:color w:val="595959" w:themeColor="text1" w:themeTint="A6"/>
          <w:sz w:val="28"/>
          <w:szCs w:val="28"/>
        </w:rPr>
        <w:t xml:space="preserve">On the other hand, a change agent could be </w:t>
      </w:r>
      <w:r w:rsidR="00CB533A" w:rsidRPr="003E264C">
        <w:rPr>
          <w:rFonts w:ascii="Times New Roman" w:hAnsi="Times New Roman" w:cs="Times New Roman"/>
          <w:color w:val="595959" w:themeColor="text1" w:themeTint="A6"/>
          <w:sz w:val="28"/>
          <w:szCs w:val="28"/>
        </w:rPr>
        <w:t xml:space="preserve">also people from outside the company, like consultants that can drive change </w:t>
      </w:r>
      <w:r w:rsidR="004E0BBE" w:rsidRPr="003E264C">
        <w:rPr>
          <w:rFonts w:ascii="Times New Roman" w:hAnsi="Times New Roman" w:cs="Times New Roman"/>
          <w:color w:val="595959" w:themeColor="text1" w:themeTint="A6"/>
          <w:sz w:val="28"/>
          <w:szCs w:val="28"/>
        </w:rPr>
        <w:t>initiatives (</w:t>
      </w:r>
      <w:r w:rsidR="00CB533A" w:rsidRPr="003E264C">
        <w:rPr>
          <w:rFonts w:ascii="Times New Roman" w:hAnsi="Times New Roman" w:cs="Times New Roman"/>
          <w:color w:val="595959" w:themeColor="text1" w:themeTint="A6"/>
          <w:sz w:val="28"/>
          <w:szCs w:val="28"/>
        </w:rPr>
        <w:t>Lozano et al 2015).</w:t>
      </w:r>
      <w:r w:rsidR="00C44B13" w:rsidRPr="003E264C">
        <w:rPr>
          <w:rFonts w:ascii="Times New Roman" w:hAnsi="Times New Roman" w:cs="Times New Roman"/>
          <w:color w:val="595959" w:themeColor="text1" w:themeTint="A6"/>
          <w:sz w:val="28"/>
          <w:szCs w:val="28"/>
        </w:rPr>
        <w:t xml:space="preserve"> Although </w:t>
      </w:r>
      <w:r w:rsidR="00EA2A21" w:rsidRPr="003E264C">
        <w:rPr>
          <w:rFonts w:ascii="Times New Roman" w:hAnsi="Times New Roman" w:cs="Times New Roman"/>
          <w:color w:val="595959" w:themeColor="text1" w:themeTint="A6"/>
          <w:sz w:val="28"/>
          <w:szCs w:val="28"/>
        </w:rPr>
        <w:t xml:space="preserve">an agent can come from inside or outside the organisation, </w:t>
      </w:r>
      <w:r w:rsidR="004E0BBE" w:rsidRPr="003E264C">
        <w:rPr>
          <w:rFonts w:ascii="Times New Roman" w:hAnsi="Times New Roman" w:cs="Times New Roman"/>
          <w:color w:val="595959" w:themeColor="text1" w:themeTint="A6"/>
          <w:sz w:val="28"/>
          <w:szCs w:val="28"/>
        </w:rPr>
        <w:t>the</w:t>
      </w:r>
      <w:r w:rsidR="00EA2A21" w:rsidRPr="003E264C">
        <w:rPr>
          <w:rFonts w:ascii="Times New Roman" w:hAnsi="Times New Roman" w:cs="Times New Roman"/>
          <w:color w:val="595959" w:themeColor="text1" w:themeTint="A6"/>
          <w:sz w:val="28"/>
          <w:szCs w:val="28"/>
        </w:rPr>
        <w:t xml:space="preserve"> main driver of change must be a person respected and have a significant influence on the people of an organisation</w:t>
      </w:r>
      <w:r w:rsidR="004F048E" w:rsidRPr="003E264C">
        <w:rPr>
          <w:rFonts w:ascii="Times New Roman" w:hAnsi="Times New Roman" w:cs="Times New Roman"/>
          <w:color w:val="595959" w:themeColor="text1" w:themeTint="A6"/>
          <w:sz w:val="28"/>
          <w:szCs w:val="28"/>
        </w:rPr>
        <w:t xml:space="preserve"> (Nieves &amp; Segarra-Cipres, 2015) The seven levers of change drive employees </w:t>
      </w:r>
      <w:r w:rsidR="004E0BBE" w:rsidRPr="003E264C">
        <w:rPr>
          <w:rFonts w:ascii="Times New Roman" w:hAnsi="Times New Roman" w:cs="Times New Roman"/>
          <w:color w:val="595959" w:themeColor="text1" w:themeTint="A6"/>
          <w:sz w:val="28"/>
          <w:szCs w:val="28"/>
        </w:rPr>
        <w:t xml:space="preserve">to </w:t>
      </w:r>
      <w:r w:rsidR="004F048E" w:rsidRPr="003E264C">
        <w:rPr>
          <w:rFonts w:ascii="Times New Roman" w:hAnsi="Times New Roman" w:cs="Times New Roman"/>
          <w:color w:val="595959" w:themeColor="text1" w:themeTint="A6"/>
          <w:sz w:val="28"/>
          <w:szCs w:val="28"/>
        </w:rPr>
        <w:t xml:space="preserve">engage and momentum. While these levers are not a standard </w:t>
      </w:r>
      <w:r w:rsidR="005D55B5" w:rsidRPr="003E264C">
        <w:rPr>
          <w:rFonts w:ascii="Times New Roman" w:hAnsi="Times New Roman" w:cs="Times New Roman"/>
          <w:color w:val="595959" w:themeColor="text1" w:themeTint="A6"/>
          <w:sz w:val="28"/>
          <w:szCs w:val="28"/>
        </w:rPr>
        <w:t>formula,</w:t>
      </w:r>
      <w:r w:rsidR="005A27A5" w:rsidRPr="003E264C">
        <w:rPr>
          <w:rFonts w:ascii="Times New Roman" w:hAnsi="Times New Roman" w:cs="Times New Roman"/>
          <w:color w:val="595959" w:themeColor="text1" w:themeTint="A6"/>
          <w:sz w:val="28"/>
          <w:szCs w:val="28"/>
        </w:rPr>
        <w:t xml:space="preserve"> they give a representation of what is required to plan a successful change process (Vick et al 2018)</w:t>
      </w:r>
      <w:r w:rsidR="00B10276" w:rsidRPr="003E264C">
        <w:rPr>
          <w:rFonts w:ascii="Times New Roman" w:hAnsi="Times New Roman" w:cs="Times New Roman"/>
          <w:color w:val="595959" w:themeColor="text1" w:themeTint="A6"/>
          <w:sz w:val="28"/>
          <w:szCs w:val="28"/>
        </w:rPr>
        <w:t xml:space="preserve">. The first two, </w:t>
      </w:r>
      <w:r w:rsidR="00B10276" w:rsidRPr="003E264C">
        <w:rPr>
          <w:rFonts w:ascii="Times New Roman" w:hAnsi="Times New Roman" w:cs="Times New Roman"/>
          <w:i/>
          <w:color w:val="595959" w:themeColor="text1" w:themeTint="A6"/>
          <w:sz w:val="28"/>
          <w:szCs w:val="28"/>
        </w:rPr>
        <w:t>Mass exposure</w:t>
      </w:r>
      <w:r w:rsidR="00B10276" w:rsidRPr="003E264C">
        <w:rPr>
          <w:rFonts w:ascii="Times New Roman" w:hAnsi="Times New Roman" w:cs="Times New Roman"/>
          <w:color w:val="595959" w:themeColor="text1" w:themeTint="A6"/>
          <w:sz w:val="28"/>
          <w:szCs w:val="28"/>
        </w:rPr>
        <w:t xml:space="preserve"> and </w:t>
      </w:r>
      <w:r w:rsidR="00B10276" w:rsidRPr="003E264C">
        <w:rPr>
          <w:rFonts w:ascii="Times New Roman" w:hAnsi="Times New Roman" w:cs="Times New Roman"/>
          <w:i/>
          <w:color w:val="595959" w:themeColor="text1" w:themeTint="A6"/>
          <w:sz w:val="28"/>
          <w:szCs w:val="28"/>
        </w:rPr>
        <w:t>Personal contacts</w:t>
      </w:r>
      <w:r w:rsidR="00B10276" w:rsidRPr="003E264C">
        <w:rPr>
          <w:rFonts w:ascii="Times New Roman" w:hAnsi="Times New Roman" w:cs="Times New Roman"/>
          <w:color w:val="595959" w:themeColor="text1" w:themeTint="A6"/>
          <w:sz w:val="28"/>
          <w:szCs w:val="28"/>
        </w:rPr>
        <w:t xml:space="preserve">, focus on ensuring all stakeholders know about the change through effective communication channels. The channels rely on screen savers, posters, or all-hand meetings, which are powerful tools. A study concludes that these tools have unique ways of conveying messages regarding a change to employees (By, 2005). Although </w:t>
      </w:r>
      <w:r w:rsidR="004E0BBE" w:rsidRPr="003E264C">
        <w:rPr>
          <w:rFonts w:ascii="Times New Roman" w:hAnsi="Times New Roman" w:cs="Times New Roman"/>
          <w:color w:val="595959" w:themeColor="text1" w:themeTint="A6"/>
          <w:sz w:val="28"/>
          <w:szCs w:val="28"/>
        </w:rPr>
        <w:t xml:space="preserve">the </w:t>
      </w:r>
      <w:r w:rsidR="00B10276" w:rsidRPr="003E264C">
        <w:rPr>
          <w:rFonts w:ascii="Times New Roman" w:hAnsi="Times New Roman" w:cs="Times New Roman"/>
          <w:color w:val="595959" w:themeColor="text1" w:themeTint="A6"/>
          <w:sz w:val="28"/>
          <w:szCs w:val="28"/>
        </w:rPr>
        <w:t xml:space="preserve">information is key when making change, promoting contact between agents of change and employees creates a space where both entities can communicate about the change freely (Shapiro, 2023). The following two lavers focus on </w:t>
      </w:r>
      <w:r w:rsidR="00B10276" w:rsidRPr="003E264C">
        <w:rPr>
          <w:rFonts w:ascii="Times New Roman" w:hAnsi="Times New Roman" w:cs="Times New Roman"/>
          <w:i/>
          <w:color w:val="595959" w:themeColor="text1" w:themeTint="A6"/>
          <w:sz w:val="28"/>
          <w:szCs w:val="28"/>
        </w:rPr>
        <w:t>Resistance</w:t>
      </w:r>
      <w:r w:rsidR="00B10276" w:rsidRPr="003E264C">
        <w:rPr>
          <w:rFonts w:ascii="Times New Roman" w:hAnsi="Times New Roman" w:cs="Times New Roman"/>
          <w:color w:val="595959" w:themeColor="text1" w:themeTint="A6"/>
          <w:sz w:val="28"/>
          <w:szCs w:val="28"/>
        </w:rPr>
        <w:t xml:space="preserve"> and </w:t>
      </w:r>
      <w:r w:rsidR="00B10276" w:rsidRPr="003E264C">
        <w:rPr>
          <w:rFonts w:ascii="Times New Roman" w:hAnsi="Times New Roman" w:cs="Times New Roman"/>
          <w:i/>
          <w:color w:val="595959" w:themeColor="text1" w:themeTint="A6"/>
          <w:sz w:val="28"/>
          <w:szCs w:val="28"/>
        </w:rPr>
        <w:t>Expertise,</w:t>
      </w:r>
      <w:r w:rsidR="00B10276" w:rsidRPr="003E264C">
        <w:rPr>
          <w:rFonts w:ascii="Times New Roman" w:hAnsi="Times New Roman" w:cs="Times New Roman"/>
          <w:color w:val="595959" w:themeColor="text1" w:themeTint="A6"/>
          <w:sz w:val="28"/>
          <w:szCs w:val="28"/>
        </w:rPr>
        <w:t xml:space="preserve"> where agents must be able to determine what could cause resistance and find suitable ways of dealing with it in the early stages of change. Assumptions should be avoided, and agents should focus more on resister concerns. Change agents should be alerted </w:t>
      </w:r>
      <w:r w:rsidR="004E0BBE" w:rsidRPr="003E264C">
        <w:rPr>
          <w:rFonts w:ascii="Times New Roman" w:hAnsi="Times New Roman" w:cs="Times New Roman"/>
          <w:color w:val="595959" w:themeColor="text1" w:themeTint="A6"/>
          <w:sz w:val="28"/>
          <w:szCs w:val="28"/>
        </w:rPr>
        <w:t>to</w:t>
      </w:r>
      <w:r w:rsidR="00B10276" w:rsidRPr="003E264C">
        <w:rPr>
          <w:rFonts w:ascii="Times New Roman" w:hAnsi="Times New Roman" w:cs="Times New Roman"/>
          <w:color w:val="595959" w:themeColor="text1" w:themeTint="A6"/>
          <w:sz w:val="28"/>
          <w:szCs w:val="28"/>
        </w:rPr>
        <w:t xml:space="preserve"> the issues that can be addressed before they transition to severe problems (Vick et al. 2018). For example, Amazon employees can see it difficult to cope with a new working environment and resist the changes; change leaders can be alerted to address the issue before it gets out of control. The last three levers focus on</w:t>
      </w:r>
      <w:r w:rsidR="00662EA0" w:rsidRPr="003E264C">
        <w:rPr>
          <w:rFonts w:ascii="Times New Roman" w:hAnsi="Times New Roman" w:cs="Times New Roman"/>
          <w:color w:val="595959" w:themeColor="text1" w:themeTint="A6"/>
          <w:sz w:val="28"/>
          <w:szCs w:val="28"/>
        </w:rPr>
        <w:t xml:space="preserve"> hiring expertise. Through its Disagree and Commit Principal Amazon creates an environment resilient to change (Amazon, 2022)</w:t>
      </w:r>
      <w:r w:rsidR="00B10276" w:rsidRPr="003E264C">
        <w:rPr>
          <w:rFonts w:ascii="Times New Roman" w:hAnsi="Times New Roman" w:cs="Times New Roman"/>
          <w:color w:val="595959" w:themeColor="text1" w:themeTint="A6"/>
          <w:sz w:val="28"/>
          <w:szCs w:val="28"/>
        </w:rPr>
        <w:t xml:space="preserve">. </w:t>
      </w:r>
      <w:r w:rsidR="00D77C1B" w:rsidRPr="003E264C">
        <w:rPr>
          <w:rFonts w:ascii="Times New Roman" w:hAnsi="Times New Roman" w:cs="Times New Roman"/>
          <w:color w:val="595959" w:themeColor="text1" w:themeTint="A6"/>
          <w:sz w:val="28"/>
          <w:szCs w:val="28"/>
        </w:rPr>
        <w:t xml:space="preserve">The change agents must enable the employees with </w:t>
      </w:r>
      <w:r w:rsidR="00B10276" w:rsidRPr="003E264C">
        <w:rPr>
          <w:rFonts w:ascii="Times New Roman" w:hAnsi="Times New Roman" w:cs="Times New Roman"/>
          <w:color w:val="595959" w:themeColor="text1" w:themeTint="A6"/>
          <w:sz w:val="28"/>
          <w:szCs w:val="28"/>
        </w:rPr>
        <w:t xml:space="preserve">infrastructure, processes and tools, </w:t>
      </w:r>
      <w:r w:rsidR="00D77C1B" w:rsidRPr="003E264C">
        <w:rPr>
          <w:rFonts w:ascii="Times New Roman" w:hAnsi="Times New Roman" w:cs="Times New Roman"/>
          <w:color w:val="595959" w:themeColor="text1" w:themeTint="A6"/>
          <w:sz w:val="28"/>
          <w:szCs w:val="28"/>
        </w:rPr>
        <w:t>recognise</w:t>
      </w:r>
      <w:r w:rsidR="00B10276" w:rsidRPr="003E264C">
        <w:rPr>
          <w:rFonts w:ascii="Times New Roman" w:hAnsi="Times New Roman" w:cs="Times New Roman"/>
          <w:color w:val="595959" w:themeColor="text1" w:themeTint="A6"/>
          <w:sz w:val="28"/>
          <w:szCs w:val="28"/>
        </w:rPr>
        <w:t xml:space="preserve"> accomplishment, setting the t example and rewards. Every change requires infrastructure to be successful. </w:t>
      </w:r>
      <w:r w:rsidR="00662EA0" w:rsidRPr="003E264C">
        <w:rPr>
          <w:rFonts w:ascii="Times New Roman" w:hAnsi="Times New Roman" w:cs="Times New Roman"/>
          <w:color w:val="595959" w:themeColor="text1" w:themeTint="A6"/>
          <w:sz w:val="28"/>
          <w:szCs w:val="28"/>
        </w:rPr>
        <w:t>As</w:t>
      </w:r>
      <w:r w:rsidR="00B10276" w:rsidRPr="003E264C">
        <w:rPr>
          <w:rFonts w:ascii="Times New Roman" w:hAnsi="Times New Roman" w:cs="Times New Roman"/>
          <w:color w:val="595959" w:themeColor="text1" w:themeTint="A6"/>
          <w:sz w:val="28"/>
          <w:szCs w:val="28"/>
        </w:rPr>
        <w:t xml:space="preserve"> amazon had to invest in digital literacy to ensure that working virtually is possible for all its employees (</w:t>
      </w:r>
      <w:r w:rsidR="00662EA0" w:rsidRPr="003E264C">
        <w:rPr>
          <w:rFonts w:ascii="Times New Roman" w:hAnsi="Times New Roman" w:cs="Times New Roman"/>
          <w:color w:val="595959" w:themeColor="text1" w:themeTint="A6"/>
          <w:sz w:val="28"/>
          <w:szCs w:val="28"/>
        </w:rPr>
        <w:t>Shapiro, 2013)</w:t>
      </w:r>
      <w:r w:rsidR="00D77C1B" w:rsidRPr="003E264C">
        <w:rPr>
          <w:rFonts w:ascii="Times New Roman" w:hAnsi="Times New Roman" w:cs="Times New Roman"/>
          <w:color w:val="595959" w:themeColor="text1" w:themeTint="A6"/>
          <w:sz w:val="28"/>
          <w:szCs w:val="28"/>
        </w:rPr>
        <w:t xml:space="preserve"> Experience from another area proves that</w:t>
      </w:r>
      <w:r w:rsidR="00B10276" w:rsidRPr="003E264C">
        <w:rPr>
          <w:rFonts w:ascii="Times New Roman" w:hAnsi="Times New Roman" w:cs="Times New Roman"/>
          <w:color w:val="595959" w:themeColor="text1" w:themeTint="A6"/>
          <w:sz w:val="28"/>
          <w:szCs w:val="28"/>
        </w:rPr>
        <w:t xml:space="preserve"> </w:t>
      </w:r>
      <w:r w:rsidR="00D77C1B" w:rsidRPr="003E264C">
        <w:rPr>
          <w:rFonts w:ascii="Times New Roman" w:hAnsi="Times New Roman" w:cs="Times New Roman"/>
          <w:color w:val="595959" w:themeColor="text1" w:themeTint="A6"/>
          <w:sz w:val="28"/>
          <w:szCs w:val="28"/>
        </w:rPr>
        <w:t>w</w:t>
      </w:r>
      <w:r w:rsidR="00B10276" w:rsidRPr="003E264C">
        <w:rPr>
          <w:rFonts w:ascii="Times New Roman" w:hAnsi="Times New Roman" w:cs="Times New Roman"/>
          <w:color w:val="595959" w:themeColor="text1" w:themeTint="A6"/>
          <w:sz w:val="28"/>
          <w:szCs w:val="28"/>
        </w:rPr>
        <w:t xml:space="preserve">orkplace infrastructure can be </w:t>
      </w:r>
      <w:r w:rsidR="00B10276" w:rsidRPr="003E264C">
        <w:rPr>
          <w:rFonts w:ascii="Times New Roman" w:hAnsi="Times New Roman" w:cs="Times New Roman"/>
          <w:color w:val="595959" w:themeColor="text1" w:themeTint="A6"/>
          <w:sz w:val="28"/>
          <w:szCs w:val="28"/>
        </w:rPr>
        <w:lastRenderedPageBreak/>
        <w:t xml:space="preserve">improved by budgeting or software to enable the change processes to succeed. Change agents integrate data and highlight the need for change in making critical decisions, signalling the essence of the difference in the organization (Turcotte, Carrier and Levasseur 2020). The reason also plays a significant role in persuading people to follow evolution, especially among individuals who consider themselves educated within a group. The reasoning approach presents all valid idea facets, including benefits and limitations. </w:t>
      </w:r>
      <w:r w:rsidR="00363039" w:rsidRPr="003E264C">
        <w:rPr>
          <w:rFonts w:ascii="Times New Roman" w:hAnsi="Times New Roman" w:cs="Times New Roman"/>
          <w:color w:val="595959" w:themeColor="text1" w:themeTint="A6"/>
          <w:sz w:val="28"/>
          <w:szCs w:val="28"/>
        </w:rPr>
        <w:t>Therefore,</w:t>
      </w:r>
      <w:r w:rsidR="00B10276" w:rsidRPr="003E264C">
        <w:rPr>
          <w:rFonts w:ascii="Times New Roman" w:hAnsi="Times New Roman" w:cs="Times New Roman"/>
          <w:color w:val="595959" w:themeColor="text1" w:themeTint="A6"/>
          <w:sz w:val="28"/>
          <w:szCs w:val="28"/>
        </w:rPr>
        <w:t xml:space="preserve"> it is essential to weigh each for an overall assessment (Lewis 2019),</w:t>
      </w:r>
    </w:p>
    <w:p w14:paraId="411C0E3A" w14:textId="5B674C07" w:rsidR="003A25D1" w:rsidRPr="003E264C" w:rsidRDefault="003A25D1" w:rsidP="00774858">
      <w:pPr>
        <w:rPr>
          <w:rFonts w:ascii="Times New Roman" w:hAnsi="Times New Roman" w:cs="Times New Roman"/>
          <w:color w:val="595959" w:themeColor="text1" w:themeTint="A6"/>
        </w:rPr>
      </w:pPr>
    </w:p>
    <w:p w14:paraId="73DC3753" w14:textId="77777777" w:rsidR="00363039" w:rsidRPr="003E264C" w:rsidRDefault="00363039" w:rsidP="00D77C1B">
      <w:pPr>
        <w:pStyle w:val="Heading1"/>
        <w:rPr>
          <w:rFonts w:ascii="Times New Roman" w:hAnsi="Times New Roman" w:cs="Times New Roman"/>
        </w:rPr>
      </w:pPr>
    </w:p>
    <w:p w14:paraId="26185482" w14:textId="77777777" w:rsidR="00D77C1B" w:rsidRPr="003E264C" w:rsidRDefault="00D77C1B">
      <w:pPr>
        <w:rPr>
          <w:rFonts w:ascii="Times New Roman" w:eastAsiaTheme="majorEastAsia" w:hAnsi="Times New Roman" w:cs="Times New Roman"/>
          <w:color w:val="2F5496" w:themeColor="accent1" w:themeShade="BF"/>
          <w:sz w:val="28"/>
          <w:szCs w:val="28"/>
        </w:rPr>
      </w:pPr>
      <w:r w:rsidRPr="003E264C">
        <w:rPr>
          <w:rFonts w:ascii="Times New Roman" w:hAnsi="Times New Roman" w:cs="Times New Roman"/>
          <w:b/>
          <w:bCs/>
        </w:rPr>
        <w:br w:type="page"/>
      </w:r>
    </w:p>
    <w:p w14:paraId="50A82627" w14:textId="6B853337" w:rsidR="00363039" w:rsidRPr="003E264C" w:rsidRDefault="00363039" w:rsidP="00D77C1B">
      <w:pPr>
        <w:pStyle w:val="Heading1"/>
        <w:numPr>
          <w:ilvl w:val="0"/>
          <w:numId w:val="3"/>
        </w:numPr>
        <w:rPr>
          <w:rFonts w:ascii="Times New Roman" w:hAnsi="Times New Roman" w:cs="Times New Roman"/>
          <w:b w:val="0"/>
          <w:bCs w:val="0"/>
        </w:rPr>
      </w:pPr>
      <w:bookmarkStart w:id="18" w:name="_Toc129889371"/>
      <w:r w:rsidRPr="003E264C">
        <w:rPr>
          <w:rFonts w:ascii="Times New Roman" w:hAnsi="Times New Roman" w:cs="Times New Roman"/>
          <w:b w:val="0"/>
          <w:bCs w:val="0"/>
        </w:rPr>
        <w:lastRenderedPageBreak/>
        <w:t>C</w:t>
      </w:r>
      <w:r w:rsidR="00A36941" w:rsidRPr="003E264C">
        <w:rPr>
          <w:rFonts w:ascii="Times New Roman" w:hAnsi="Times New Roman" w:cs="Times New Roman"/>
          <w:b w:val="0"/>
          <w:bCs w:val="0"/>
        </w:rPr>
        <w:t>onclusion</w:t>
      </w:r>
      <w:bookmarkEnd w:id="18"/>
    </w:p>
    <w:p w14:paraId="700AC27C" w14:textId="77777777" w:rsidR="00D77C1B" w:rsidRPr="003E264C" w:rsidRDefault="00D77C1B" w:rsidP="00D77C1B">
      <w:pPr>
        <w:rPr>
          <w:rFonts w:ascii="Times New Roman" w:hAnsi="Times New Roman" w:cs="Times New Roman"/>
        </w:rPr>
      </w:pPr>
    </w:p>
    <w:p w14:paraId="617AFEE0" w14:textId="4AE0EAB5" w:rsidR="00A36941" w:rsidRPr="003E264C" w:rsidRDefault="00A36941" w:rsidP="00774858">
      <w:pPr>
        <w:rPr>
          <w:rFonts w:ascii="Times New Roman" w:hAnsi="Times New Roman" w:cs="Times New Roman"/>
          <w:color w:val="595959" w:themeColor="text1" w:themeTint="A6"/>
          <w:sz w:val="28"/>
          <w:szCs w:val="28"/>
        </w:rPr>
      </w:pPr>
      <w:r w:rsidRPr="003E264C">
        <w:rPr>
          <w:rFonts w:ascii="Times New Roman" w:hAnsi="Times New Roman" w:cs="Times New Roman"/>
          <w:color w:val="595959" w:themeColor="text1" w:themeTint="A6"/>
          <w:sz w:val="28"/>
          <w:szCs w:val="28"/>
        </w:rPr>
        <w:t xml:space="preserve">Organizational change is a fundamental aspect of successful </w:t>
      </w:r>
      <w:r w:rsidR="00203C75" w:rsidRPr="003E264C">
        <w:rPr>
          <w:rFonts w:ascii="Times New Roman" w:hAnsi="Times New Roman" w:cs="Times New Roman"/>
          <w:color w:val="595959" w:themeColor="text1" w:themeTint="A6"/>
          <w:sz w:val="28"/>
          <w:szCs w:val="28"/>
        </w:rPr>
        <w:t>businesses</w:t>
      </w:r>
      <w:r w:rsidRPr="003E264C">
        <w:rPr>
          <w:rFonts w:ascii="Times New Roman" w:hAnsi="Times New Roman" w:cs="Times New Roman"/>
          <w:color w:val="595959" w:themeColor="text1" w:themeTint="A6"/>
          <w:sz w:val="28"/>
          <w:szCs w:val="28"/>
        </w:rPr>
        <w:t xml:space="preserve">. Most change initiatives fail due to </w:t>
      </w:r>
      <w:r w:rsidR="007448B9" w:rsidRPr="003E264C">
        <w:rPr>
          <w:rFonts w:ascii="Times New Roman" w:hAnsi="Times New Roman" w:cs="Times New Roman"/>
          <w:color w:val="595959" w:themeColor="text1" w:themeTint="A6"/>
          <w:sz w:val="28"/>
          <w:szCs w:val="28"/>
        </w:rPr>
        <w:t xml:space="preserve">a </w:t>
      </w:r>
      <w:r w:rsidRPr="003E264C">
        <w:rPr>
          <w:rFonts w:ascii="Times New Roman" w:hAnsi="Times New Roman" w:cs="Times New Roman"/>
          <w:color w:val="595959" w:themeColor="text1" w:themeTint="A6"/>
          <w:sz w:val="28"/>
          <w:szCs w:val="28"/>
        </w:rPr>
        <w:t xml:space="preserve">lack of proper leadership, </w:t>
      </w:r>
      <w:r w:rsidR="00203C75" w:rsidRPr="003E264C">
        <w:rPr>
          <w:rFonts w:ascii="Times New Roman" w:hAnsi="Times New Roman" w:cs="Times New Roman"/>
          <w:color w:val="595959" w:themeColor="text1" w:themeTint="A6"/>
          <w:sz w:val="28"/>
          <w:szCs w:val="28"/>
        </w:rPr>
        <w:t>communication,</w:t>
      </w:r>
      <w:r w:rsidRPr="003E264C">
        <w:rPr>
          <w:rFonts w:ascii="Times New Roman" w:hAnsi="Times New Roman" w:cs="Times New Roman"/>
          <w:color w:val="595959" w:themeColor="text1" w:themeTint="A6"/>
          <w:sz w:val="28"/>
          <w:szCs w:val="28"/>
        </w:rPr>
        <w:t xml:space="preserve"> and employee resistance</w:t>
      </w:r>
      <w:r w:rsidR="00203C75" w:rsidRPr="003E264C">
        <w:rPr>
          <w:rFonts w:ascii="Times New Roman" w:hAnsi="Times New Roman" w:cs="Times New Roman"/>
          <w:color w:val="595959" w:themeColor="text1" w:themeTint="A6"/>
          <w:sz w:val="28"/>
          <w:szCs w:val="28"/>
        </w:rPr>
        <w:t xml:space="preserve">. </w:t>
      </w:r>
      <w:r w:rsidR="007448B9" w:rsidRPr="003E264C">
        <w:rPr>
          <w:rFonts w:ascii="Times New Roman" w:hAnsi="Times New Roman" w:cs="Times New Roman"/>
          <w:color w:val="595959" w:themeColor="text1" w:themeTint="A6"/>
          <w:sz w:val="28"/>
          <w:szCs w:val="28"/>
        </w:rPr>
        <w:t>Therefore,</w:t>
      </w:r>
      <w:r w:rsidR="00203C75" w:rsidRPr="003E264C">
        <w:rPr>
          <w:rFonts w:ascii="Times New Roman" w:hAnsi="Times New Roman" w:cs="Times New Roman"/>
          <w:color w:val="595959" w:themeColor="text1" w:themeTint="A6"/>
          <w:sz w:val="28"/>
          <w:szCs w:val="28"/>
        </w:rPr>
        <w:t xml:space="preserve"> the big responsibility for the success of a change falls under management. The managers</w:t>
      </w:r>
      <w:r w:rsidR="00021CCA" w:rsidRPr="003E264C">
        <w:rPr>
          <w:rFonts w:ascii="Times New Roman" w:hAnsi="Times New Roman" w:cs="Times New Roman"/>
          <w:color w:val="595959" w:themeColor="text1" w:themeTint="A6"/>
          <w:sz w:val="28"/>
          <w:szCs w:val="28"/>
        </w:rPr>
        <w:t xml:space="preserve"> have to ensure that every stakeholder is aligned and committed to the change. As a multinational organisation</w:t>
      </w:r>
      <w:r w:rsidR="00580480" w:rsidRPr="003E264C">
        <w:rPr>
          <w:rFonts w:ascii="Times New Roman" w:hAnsi="Times New Roman" w:cs="Times New Roman"/>
          <w:color w:val="595959" w:themeColor="text1" w:themeTint="A6"/>
          <w:sz w:val="28"/>
          <w:szCs w:val="28"/>
        </w:rPr>
        <w:t>,</w:t>
      </w:r>
      <w:r w:rsidR="00021CCA" w:rsidRPr="003E264C">
        <w:rPr>
          <w:rFonts w:ascii="Times New Roman" w:hAnsi="Times New Roman" w:cs="Times New Roman"/>
          <w:color w:val="595959" w:themeColor="text1" w:themeTint="A6"/>
          <w:sz w:val="28"/>
          <w:szCs w:val="28"/>
        </w:rPr>
        <w:t xml:space="preserve"> Amazon </w:t>
      </w:r>
      <w:r w:rsidR="00580480" w:rsidRPr="003E264C">
        <w:rPr>
          <w:rFonts w:ascii="Times New Roman" w:hAnsi="Times New Roman" w:cs="Times New Roman"/>
          <w:color w:val="595959" w:themeColor="text1" w:themeTint="A6"/>
          <w:sz w:val="28"/>
          <w:szCs w:val="28"/>
        </w:rPr>
        <w:t>offers its customers various products and services.</w:t>
      </w:r>
      <w:r w:rsidR="007448B9" w:rsidRPr="003E264C">
        <w:rPr>
          <w:rFonts w:ascii="Times New Roman" w:hAnsi="Times New Roman" w:cs="Times New Roman"/>
          <w:color w:val="595959" w:themeColor="text1" w:themeTint="A6"/>
          <w:sz w:val="28"/>
          <w:szCs w:val="28"/>
        </w:rPr>
        <w:t xml:space="preserve"> </w:t>
      </w:r>
      <w:r w:rsidR="009979D9" w:rsidRPr="003E264C">
        <w:rPr>
          <w:rFonts w:ascii="Times New Roman" w:hAnsi="Times New Roman" w:cs="Times New Roman"/>
          <w:color w:val="595959" w:themeColor="text1" w:themeTint="A6"/>
          <w:sz w:val="28"/>
          <w:szCs w:val="28"/>
        </w:rPr>
        <w:t xml:space="preserve">With the onset of COVID-19, business was forced to make strategic decisions in order to cope with the sudden changes that affected every industry around the globe. Amazon’s business model enabled it to thrive when most of the companies had to close which put the company </w:t>
      </w:r>
      <w:r w:rsidR="00A6561D" w:rsidRPr="003E264C">
        <w:rPr>
          <w:rFonts w:ascii="Times New Roman" w:hAnsi="Times New Roman" w:cs="Times New Roman"/>
          <w:color w:val="595959" w:themeColor="text1" w:themeTint="A6"/>
          <w:sz w:val="28"/>
          <w:szCs w:val="28"/>
        </w:rPr>
        <w:t>ahead of its competitors.</w:t>
      </w:r>
      <w:r w:rsidR="007A5703" w:rsidRPr="003E264C">
        <w:rPr>
          <w:rFonts w:ascii="Times New Roman" w:hAnsi="Times New Roman" w:cs="Times New Roman"/>
          <w:color w:val="595959" w:themeColor="text1" w:themeTint="A6"/>
          <w:sz w:val="28"/>
          <w:szCs w:val="28"/>
        </w:rPr>
        <w:t xml:space="preserve"> This </w:t>
      </w:r>
      <w:r w:rsidR="005A71BF" w:rsidRPr="003E264C">
        <w:rPr>
          <w:rFonts w:ascii="Times New Roman" w:hAnsi="Times New Roman" w:cs="Times New Roman"/>
          <w:color w:val="595959" w:themeColor="text1" w:themeTint="A6"/>
          <w:sz w:val="28"/>
          <w:szCs w:val="28"/>
        </w:rPr>
        <w:t>droves</w:t>
      </w:r>
      <w:r w:rsidR="007A5703" w:rsidRPr="003E264C">
        <w:rPr>
          <w:rFonts w:ascii="Times New Roman" w:hAnsi="Times New Roman" w:cs="Times New Roman"/>
          <w:color w:val="595959" w:themeColor="text1" w:themeTint="A6"/>
          <w:sz w:val="28"/>
          <w:szCs w:val="28"/>
        </w:rPr>
        <w:t xml:space="preserve"> the need of expanding its network and hire more employees.</w:t>
      </w:r>
      <w:r w:rsidR="002B64CB" w:rsidRPr="003E264C">
        <w:rPr>
          <w:rFonts w:ascii="Times New Roman" w:hAnsi="Times New Roman" w:cs="Times New Roman"/>
          <w:color w:val="595959" w:themeColor="text1" w:themeTint="A6"/>
          <w:sz w:val="28"/>
          <w:szCs w:val="28"/>
        </w:rPr>
        <w:t xml:space="preserve"> The arising criticism towards the company also played role in </w:t>
      </w:r>
      <w:r w:rsidR="005A71BF" w:rsidRPr="003E264C">
        <w:rPr>
          <w:rFonts w:ascii="Times New Roman" w:hAnsi="Times New Roman" w:cs="Times New Roman"/>
          <w:color w:val="595959" w:themeColor="text1" w:themeTint="A6"/>
          <w:sz w:val="28"/>
          <w:szCs w:val="28"/>
        </w:rPr>
        <w:t>the need of change.</w:t>
      </w:r>
    </w:p>
    <w:p w14:paraId="6A4D7599" w14:textId="46E83054" w:rsidR="00616EFF" w:rsidRPr="003E264C" w:rsidRDefault="00616EFF" w:rsidP="00616EFF">
      <w:pPr>
        <w:jc w:val="both"/>
        <w:rPr>
          <w:rFonts w:ascii="Times New Roman" w:hAnsi="Times New Roman" w:cs="Times New Roman"/>
          <w:sz w:val="28"/>
          <w:szCs w:val="28"/>
        </w:rPr>
      </w:pPr>
      <w:r w:rsidRPr="003E264C">
        <w:rPr>
          <w:rFonts w:ascii="Times New Roman" w:hAnsi="Times New Roman" w:cs="Times New Roman"/>
          <w:sz w:val="28"/>
          <w:szCs w:val="28"/>
        </w:rPr>
        <w:t xml:space="preserve">Similarly, the business has faced criticism regarding its leadership style. While it may have played a significant role in the company's status, some critiques have argued that the leadership focuses more on consumers than employees who work tirelessly to ensure that clients are satisfied. Similarly, Amazon has grown its business in the international market; therefore, the concept of culture plays a significant role in the major decision-making processes, significantly influencing whether change initiatives are successful in the organization. Agents of change are important in the success of a change process. However, it is essential to note that while these people are influential, a change initiative will likely experience resistance without enough communication channels. Fortunately for Amazon, its leaders can act as agents of change, and leadership principles play a significant role in the reception of the change process. </w:t>
      </w:r>
    </w:p>
    <w:p w14:paraId="519EFF6C" w14:textId="7CDFB719" w:rsidR="004C4A7F" w:rsidRPr="003E264C" w:rsidRDefault="004C4A7F" w:rsidP="00616EFF">
      <w:pPr>
        <w:jc w:val="both"/>
        <w:rPr>
          <w:rFonts w:ascii="Times New Roman" w:hAnsi="Times New Roman" w:cs="Times New Roman"/>
          <w:spacing w:val="28"/>
          <w:sz w:val="28"/>
          <w:szCs w:val="28"/>
        </w:rPr>
      </w:pPr>
      <w:r w:rsidRPr="003E264C">
        <w:rPr>
          <w:rFonts w:ascii="Times New Roman" w:hAnsi="Times New Roman" w:cs="Times New Roman"/>
          <w:sz w:val="28"/>
          <w:szCs w:val="28"/>
        </w:rPr>
        <w:t xml:space="preserve">Amazon is a successful organisation because it creates a culture of acceptance of </w:t>
      </w:r>
      <w:r w:rsidR="008B7169" w:rsidRPr="003E264C">
        <w:rPr>
          <w:rFonts w:ascii="Times New Roman" w:hAnsi="Times New Roman" w:cs="Times New Roman"/>
          <w:sz w:val="28"/>
          <w:szCs w:val="28"/>
        </w:rPr>
        <w:t xml:space="preserve">the </w:t>
      </w:r>
      <w:r w:rsidRPr="003E264C">
        <w:rPr>
          <w:rFonts w:ascii="Times New Roman" w:hAnsi="Times New Roman" w:cs="Times New Roman"/>
          <w:sz w:val="28"/>
          <w:szCs w:val="28"/>
        </w:rPr>
        <w:t>change.</w:t>
      </w:r>
      <w:r w:rsidR="008B7169" w:rsidRPr="003E264C">
        <w:rPr>
          <w:rFonts w:ascii="Times New Roman" w:hAnsi="Times New Roman" w:cs="Times New Roman"/>
          <w:sz w:val="28"/>
          <w:szCs w:val="28"/>
        </w:rPr>
        <w:t xml:space="preserve"> This </w:t>
      </w:r>
      <w:r w:rsidR="00C17DF5" w:rsidRPr="003E264C">
        <w:rPr>
          <w:rFonts w:ascii="Times New Roman" w:hAnsi="Times New Roman" w:cs="Times New Roman"/>
          <w:sz w:val="28"/>
          <w:szCs w:val="28"/>
        </w:rPr>
        <w:t xml:space="preserve">is essential </w:t>
      </w:r>
      <w:r w:rsidR="008B7169" w:rsidRPr="003E264C">
        <w:rPr>
          <w:rFonts w:ascii="Times New Roman" w:hAnsi="Times New Roman" w:cs="Times New Roman"/>
          <w:sz w:val="28"/>
          <w:szCs w:val="28"/>
        </w:rPr>
        <w:t xml:space="preserve">In order to survive in a difficult environment </w:t>
      </w:r>
      <w:r w:rsidR="00C17DF5" w:rsidRPr="003E264C">
        <w:rPr>
          <w:rFonts w:ascii="Times New Roman" w:hAnsi="Times New Roman" w:cs="Times New Roman"/>
          <w:sz w:val="28"/>
          <w:szCs w:val="28"/>
        </w:rPr>
        <w:t>during the pandemic</w:t>
      </w:r>
      <w:r w:rsidR="00C17DF5" w:rsidRPr="003E264C">
        <w:rPr>
          <w:rFonts w:ascii="Times New Roman" w:hAnsi="Times New Roman" w:cs="Times New Roman"/>
          <w:spacing w:val="28"/>
          <w:sz w:val="28"/>
          <w:szCs w:val="28"/>
        </w:rPr>
        <w:t>.</w:t>
      </w:r>
    </w:p>
    <w:p w14:paraId="551A3AC5" w14:textId="6A3049DD" w:rsidR="00D77C1B" w:rsidRDefault="00D77C1B">
      <w:pPr>
        <w:rPr>
          <w:rFonts w:cstheme="minorHAnsi"/>
          <w:color w:val="595959" w:themeColor="text1" w:themeTint="A6"/>
        </w:rPr>
      </w:pPr>
      <w:r>
        <w:rPr>
          <w:rFonts w:cstheme="minorHAnsi"/>
          <w:color w:val="595959" w:themeColor="text1" w:themeTint="A6"/>
        </w:rPr>
        <w:br w:type="page"/>
      </w:r>
    </w:p>
    <w:p w14:paraId="72E8C80F" w14:textId="77777777" w:rsidR="00550E75" w:rsidRDefault="00D77C1B" w:rsidP="00D77C1B">
      <w:pPr>
        <w:rPr>
          <w:rFonts w:cstheme="minorHAnsi"/>
          <w:color w:val="595959" w:themeColor="text1" w:themeTint="A6"/>
        </w:rPr>
      </w:pPr>
      <w:bookmarkStart w:id="19" w:name="_Toc129889372"/>
      <w:r w:rsidRPr="00D77C1B">
        <w:rPr>
          <w:rStyle w:val="Heading1Char"/>
        </w:rPr>
        <w:lastRenderedPageBreak/>
        <w:t>5.0 Appendix</w:t>
      </w:r>
      <w:bookmarkEnd w:id="19"/>
      <w:r>
        <w:rPr>
          <w:rFonts w:cstheme="minorHAnsi"/>
          <w:color w:val="595959" w:themeColor="text1" w:themeTint="A6"/>
        </w:rPr>
        <w:t xml:space="preserve"> </w:t>
      </w:r>
      <w:r>
        <w:rPr>
          <w:rFonts w:cstheme="minorHAnsi"/>
          <w:color w:val="595959" w:themeColor="text1" w:themeTint="A6"/>
        </w:rPr>
        <w:br/>
      </w:r>
    </w:p>
    <w:p w14:paraId="598E89DC" w14:textId="7B94F5CE" w:rsidR="00616EFF" w:rsidRDefault="00550E75" w:rsidP="00D77C1B">
      <w:pPr>
        <w:rPr>
          <w:rFonts w:cstheme="minorHAnsi"/>
          <w:color w:val="595959" w:themeColor="text1" w:themeTint="A6"/>
        </w:rPr>
      </w:pPr>
      <w:r>
        <w:rPr>
          <w:rFonts w:cstheme="minorHAnsi"/>
          <w:color w:val="595959" w:themeColor="text1" w:themeTint="A6"/>
        </w:rPr>
        <w:t>Appendix 1</w:t>
      </w:r>
      <w:r w:rsidR="00D77C1B">
        <w:rPr>
          <w:rFonts w:cstheme="minorHAnsi"/>
          <w:color w:val="595959" w:themeColor="text1" w:themeTint="A6"/>
        </w:rPr>
        <w:br/>
      </w:r>
      <w:r w:rsidR="00D77C1B" w:rsidRPr="00D77C1B">
        <w:rPr>
          <w:rFonts w:cstheme="minorHAnsi"/>
          <w:noProof/>
          <w:color w:val="595959" w:themeColor="text1" w:themeTint="A6"/>
        </w:rPr>
        <w:drawing>
          <wp:inline distT="0" distB="0" distL="0" distR="0" wp14:anchorId="70E3134A" wp14:editId="540C61B7">
            <wp:extent cx="5731510" cy="4344035"/>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5731510" cy="4344035"/>
                    </a:xfrm>
                    <a:prstGeom prst="rect">
                      <a:avLst/>
                    </a:prstGeom>
                  </pic:spPr>
                </pic:pic>
              </a:graphicData>
            </a:graphic>
          </wp:inline>
        </w:drawing>
      </w:r>
    </w:p>
    <w:p w14:paraId="36B87910" w14:textId="5E09328D" w:rsidR="00D77C1B" w:rsidRDefault="00D77C1B" w:rsidP="00D77C1B">
      <w:pPr>
        <w:rPr>
          <w:rFonts w:cstheme="minorHAnsi"/>
          <w:color w:val="595959" w:themeColor="text1" w:themeTint="A6"/>
        </w:rPr>
      </w:pPr>
    </w:p>
    <w:p w14:paraId="21E53FF7" w14:textId="73FD8AC3" w:rsidR="00D77C1B" w:rsidRDefault="00550E75" w:rsidP="00D77C1B">
      <w:pPr>
        <w:rPr>
          <w:rFonts w:cstheme="minorHAnsi"/>
          <w:color w:val="595959" w:themeColor="text1" w:themeTint="A6"/>
        </w:rPr>
      </w:pPr>
      <w:r>
        <w:rPr>
          <w:rFonts w:cstheme="minorHAnsi"/>
          <w:color w:val="595959" w:themeColor="text1" w:themeTint="A6"/>
        </w:rPr>
        <w:t>Appendix 2</w:t>
      </w:r>
    </w:p>
    <w:p w14:paraId="3AC9F52F" w14:textId="3F1423C4" w:rsidR="00D77C1B" w:rsidRDefault="00D77C1B" w:rsidP="00D77C1B">
      <w:pPr>
        <w:rPr>
          <w:rFonts w:cstheme="minorHAnsi"/>
          <w:color w:val="595959" w:themeColor="text1" w:themeTint="A6"/>
        </w:rPr>
      </w:pPr>
      <w:r w:rsidRPr="00D77C1B">
        <w:rPr>
          <w:rFonts w:cstheme="minorHAnsi"/>
          <w:noProof/>
          <w:color w:val="595959" w:themeColor="text1" w:themeTint="A6"/>
        </w:rPr>
        <w:drawing>
          <wp:inline distT="0" distB="0" distL="0" distR="0" wp14:anchorId="28FE11F9" wp14:editId="708CFAFA">
            <wp:extent cx="5731510" cy="3060700"/>
            <wp:effectExtent l="0" t="0" r="2540" b="635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7"/>
                    <a:stretch>
                      <a:fillRect/>
                    </a:stretch>
                  </pic:blipFill>
                  <pic:spPr>
                    <a:xfrm>
                      <a:off x="0" y="0"/>
                      <a:ext cx="5731510" cy="3060700"/>
                    </a:xfrm>
                    <a:prstGeom prst="rect">
                      <a:avLst/>
                    </a:prstGeom>
                  </pic:spPr>
                </pic:pic>
              </a:graphicData>
            </a:graphic>
          </wp:inline>
        </w:drawing>
      </w:r>
    </w:p>
    <w:p w14:paraId="02ACF225" w14:textId="3FD2240C" w:rsidR="00120FFC" w:rsidRDefault="00120FFC" w:rsidP="00D77C1B">
      <w:pPr>
        <w:rPr>
          <w:rFonts w:cstheme="minorHAnsi"/>
          <w:color w:val="595959" w:themeColor="text1" w:themeTint="A6"/>
        </w:rPr>
      </w:pPr>
    </w:p>
    <w:p w14:paraId="33F5BFFD" w14:textId="77777777" w:rsidR="00120FFC" w:rsidRPr="00120FFC" w:rsidRDefault="00120FFC" w:rsidP="00120FFC">
      <w:pPr>
        <w:pStyle w:val="Heading1"/>
        <w:rPr>
          <w:b w:val="0"/>
          <w:bCs w:val="0"/>
        </w:rPr>
      </w:pPr>
      <w:bookmarkStart w:id="20" w:name="_Toc129889373"/>
      <w:r w:rsidRPr="00120FFC">
        <w:rPr>
          <w:b w:val="0"/>
          <w:bCs w:val="0"/>
        </w:rPr>
        <w:t>5.0 Reference List</w:t>
      </w:r>
      <w:bookmarkEnd w:id="20"/>
    </w:p>
    <w:p w14:paraId="7BBDB973" w14:textId="4EECA7D6" w:rsidR="00120FFC" w:rsidRDefault="00120FFC">
      <w:pPr>
        <w:rPr>
          <w:rFonts w:cstheme="minorHAnsi"/>
          <w:color w:val="595959" w:themeColor="text1" w:themeTint="A6"/>
        </w:rPr>
      </w:pPr>
    </w:p>
    <w:p w14:paraId="6E289B85" w14:textId="77777777" w:rsidR="00120FFC" w:rsidRPr="008443B2" w:rsidRDefault="00120FFC" w:rsidP="00120FFC">
      <w:pPr>
        <w:rPr>
          <w:rFonts w:ascii="Times New Roman" w:eastAsia="Calibri" w:hAnsi="Times New Roman" w:cs="Times New Roman"/>
          <w:sz w:val="24"/>
          <w:szCs w:val="24"/>
        </w:rPr>
      </w:pPr>
    </w:p>
    <w:p w14:paraId="26E341DE"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Amazon. (2022). </w:t>
      </w:r>
      <w:r w:rsidRPr="008443B2">
        <w:rPr>
          <w:rFonts w:ascii="Times New Roman" w:hAnsi="Times New Roman" w:cs="Times New Roman"/>
          <w:i/>
          <w:iCs/>
          <w:sz w:val="24"/>
          <w:szCs w:val="24"/>
        </w:rPr>
        <w:t>Inside Amazon company culture: Intense and effective</w:t>
      </w:r>
      <w:r w:rsidRPr="008443B2">
        <w:rPr>
          <w:rFonts w:ascii="Times New Roman" w:hAnsi="Times New Roman" w:cs="Times New Roman"/>
          <w:sz w:val="24"/>
          <w:szCs w:val="24"/>
        </w:rPr>
        <w:t>. Grove HR Solution | Blog. [Online]Available at:  </w:t>
      </w:r>
      <w:hyperlink r:id="rId8" w:history="1">
        <w:r w:rsidRPr="008443B2">
          <w:rPr>
            <w:rFonts w:ascii="Times New Roman" w:hAnsi="Times New Roman" w:cs="Times New Roman"/>
            <w:sz w:val="24"/>
            <w:szCs w:val="24"/>
            <w:u w:val="single"/>
          </w:rPr>
          <w:t>https://blog.grovehr.com/amazon-company-culture</w:t>
        </w:r>
      </w:hyperlink>
      <w:r w:rsidRPr="008443B2">
        <w:rPr>
          <w:rFonts w:ascii="Times New Roman" w:hAnsi="Times New Roman" w:cs="Times New Roman"/>
          <w:sz w:val="24"/>
          <w:szCs w:val="24"/>
        </w:rPr>
        <w:t xml:space="preserve"> (Accessed February 26)</w:t>
      </w:r>
    </w:p>
    <w:p w14:paraId="7762A18F"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Amazon. (2022, August 19). </w:t>
      </w:r>
      <w:r w:rsidRPr="008443B2">
        <w:rPr>
          <w:rFonts w:ascii="Times New Roman" w:hAnsi="Times New Roman" w:cs="Times New Roman"/>
          <w:i/>
          <w:iCs/>
          <w:sz w:val="24"/>
          <w:szCs w:val="24"/>
        </w:rPr>
        <w:t>Amazon’s COVID-19 blog</w:t>
      </w:r>
      <w:r w:rsidRPr="008443B2">
        <w:rPr>
          <w:rFonts w:ascii="Times New Roman" w:hAnsi="Times New Roman" w:cs="Times New Roman"/>
          <w:sz w:val="24"/>
          <w:szCs w:val="24"/>
        </w:rPr>
        <w:t>. US About Amazon. [Online]Available at: </w:t>
      </w:r>
      <w:hyperlink r:id="rId9" w:history="1">
        <w:r w:rsidRPr="008443B2">
          <w:rPr>
            <w:rFonts w:ascii="Times New Roman" w:hAnsi="Times New Roman" w:cs="Times New Roman"/>
            <w:sz w:val="24"/>
            <w:szCs w:val="24"/>
            <w:u w:val="single"/>
          </w:rPr>
          <w:t>https://www.aboutamazon.com/news/company-news/amazons-covid-19-blog-updates-on-how-were-responding-to-the-crisis</w:t>
        </w:r>
      </w:hyperlink>
      <w:r w:rsidRPr="008443B2">
        <w:rPr>
          <w:rFonts w:ascii="Times New Roman" w:hAnsi="Times New Roman" w:cs="Times New Roman"/>
          <w:sz w:val="24"/>
          <w:szCs w:val="24"/>
        </w:rPr>
        <w:t xml:space="preserve">  (Accessed February 26)</w:t>
      </w:r>
    </w:p>
    <w:p w14:paraId="1DDCE8D5"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Amazon. (2023). </w:t>
      </w:r>
      <w:r w:rsidRPr="008443B2">
        <w:rPr>
          <w:rFonts w:ascii="Times New Roman" w:hAnsi="Times New Roman" w:cs="Times New Roman"/>
          <w:i/>
          <w:iCs/>
          <w:sz w:val="24"/>
          <w:szCs w:val="24"/>
        </w:rPr>
        <w:t>Leadership principles</w:t>
      </w:r>
      <w:r w:rsidRPr="008443B2">
        <w:rPr>
          <w:rFonts w:ascii="Times New Roman" w:hAnsi="Times New Roman" w:cs="Times New Roman"/>
          <w:sz w:val="24"/>
          <w:szCs w:val="24"/>
        </w:rPr>
        <w:t>. US About Amazon. .[Online]Available at:  </w:t>
      </w:r>
      <w:hyperlink r:id="rId10" w:history="1">
        <w:r w:rsidRPr="008443B2">
          <w:rPr>
            <w:rFonts w:ascii="Times New Roman" w:hAnsi="Times New Roman" w:cs="Times New Roman"/>
            <w:sz w:val="24"/>
            <w:szCs w:val="24"/>
            <w:u w:val="single"/>
          </w:rPr>
          <w:t>https://www.aboutamazon.com/about-us/leadership-principles</w:t>
        </w:r>
      </w:hyperlink>
      <w:r w:rsidRPr="008443B2">
        <w:rPr>
          <w:rFonts w:ascii="Times New Roman" w:hAnsi="Times New Roman" w:cs="Times New Roman"/>
          <w:sz w:val="24"/>
          <w:szCs w:val="24"/>
        </w:rPr>
        <w:t xml:space="preserve"> (Accessed February 26)</w:t>
      </w:r>
    </w:p>
    <w:p w14:paraId="3EDCECD9"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Amazon. (2023, February 17). </w:t>
      </w:r>
      <w:r w:rsidRPr="008443B2">
        <w:rPr>
          <w:rFonts w:ascii="Times New Roman" w:hAnsi="Times New Roman" w:cs="Times New Roman"/>
          <w:i/>
          <w:iCs/>
          <w:sz w:val="24"/>
          <w:szCs w:val="24"/>
        </w:rPr>
        <w:t>Update from Andy Jassy on Amazon's return to office plans</w:t>
      </w:r>
      <w:r w:rsidRPr="008443B2">
        <w:rPr>
          <w:rFonts w:ascii="Times New Roman" w:hAnsi="Times New Roman" w:cs="Times New Roman"/>
          <w:sz w:val="24"/>
          <w:szCs w:val="24"/>
        </w:rPr>
        <w:t>. US About Amazon. [Online]Available at:  </w:t>
      </w:r>
      <w:hyperlink r:id="rId11" w:history="1">
        <w:r w:rsidRPr="008443B2">
          <w:rPr>
            <w:rStyle w:val="Hyperlink"/>
            <w:rFonts w:ascii="Times New Roman" w:hAnsi="Times New Roman" w:cs="Times New Roman"/>
            <w:sz w:val="24"/>
            <w:szCs w:val="24"/>
          </w:rPr>
          <w:t>https://www.aboutamazon.com/news/company-news/andy-jassy-update-on-amazon-return-to-office</w:t>
        </w:r>
      </w:hyperlink>
      <w:r w:rsidRPr="008443B2">
        <w:rPr>
          <w:rFonts w:ascii="Times New Roman" w:hAnsi="Times New Roman" w:cs="Times New Roman"/>
          <w:sz w:val="24"/>
          <w:szCs w:val="24"/>
        </w:rPr>
        <w:t xml:space="preserve"> (Accessed February 26)</w:t>
      </w:r>
    </w:p>
    <w:p w14:paraId="3C7726E3"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Bekmukhambetova, A., 2021. Comparative analysis of change management Models Based on an Exploratory Literature Review.</w:t>
      </w:r>
    </w:p>
    <w:p w14:paraId="421B9514"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Beugelsdijk, S. and Welzel, C., 2018. Dimensions and dynamics of national culture: Synthesizing Hofstede with Inglehart. </w:t>
      </w:r>
      <w:r w:rsidRPr="008443B2">
        <w:rPr>
          <w:rFonts w:ascii="Times New Roman" w:hAnsi="Times New Roman" w:cs="Times New Roman"/>
          <w:i/>
          <w:iCs/>
          <w:sz w:val="24"/>
          <w:szCs w:val="24"/>
        </w:rPr>
        <w:t>Journal of cross-cultural psychology</w:t>
      </w:r>
      <w:r w:rsidRPr="008443B2">
        <w:rPr>
          <w:rFonts w:ascii="Times New Roman" w:hAnsi="Times New Roman" w:cs="Times New Roman"/>
          <w:sz w:val="24"/>
          <w:szCs w:val="24"/>
        </w:rPr>
        <w:t>, </w:t>
      </w:r>
      <w:r w:rsidRPr="008443B2">
        <w:rPr>
          <w:rFonts w:ascii="Times New Roman" w:hAnsi="Times New Roman" w:cs="Times New Roman"/>
          <w:i/>
          <w:iCs/>
          <w:sz w:val="24"/>
          <w:szCs w:val="24"/>
        </w:rPr>
        <w:t>49</w:t>
      </w:r>
      <w:r w:rsidRPr="008443B2">
        <w:rPr>
          <w:rFonts w:ascii="Times New Roman" w:hAnsi="Times New Roman" w:cs="Times New Roman"/>
          <w:sz w:val="24"/>
          <w:szCs w:val="24"/>
        </w:rPr>
        <w:t>(10), pp.1469-1505.</w:t>
      </w:r>
    </w:p>
    <w:p w14:paraId="3732E61A" w14:textId="77777777" w:rsidR="00120FFC" w:rsidRPr="008443B2" w:rsidRDefault="00120FFC" w:rsidP="00120FFC">
      <w:pPr>
        <w:pStyle w:val="ListParagraph"/>
        <w:numPr>
          <w:ilvl w:val="0"/>
          <w:numId w:val="6"/>
        </w:numPr>
        <w:spacing w:after="200" w:line="276" w:lineRule="auto"/>
        <w:rPr>
          <w:rFonts w:ascii="Times New Roman" w:hAnsi="Times New Roman" w:cs="Times New Roman"/>
          <w:color w:val="000000"/>
          <w:sz w:val="24"/>
          <w:szCs w:val="24"/>
          <w:shd w:val="clear" w:color="auto" w:fill="FFFFFF"/>
        </w:rPr>
      </w:pPr>
      <w:r w:rsidRPr="008443B2">
        <w:rPr>
          <w:rFonts w:ascii="Times New Roman" w:hAnsi="Times New Roman" w:cs="Times New Roman"/>
          <w:color w:val="000000"/>
          <w:sz w:val="24"/>
          <w:szCs w:val="24"/>
          <w:shd w:val="clear" w:color="auto" w:fill="FFFFFF"/>
        </w:rPr>
        <w:t>Bose, D et al. (2020). </w:t>
      </w:r>
      <w:r w:rsidRPr="008443B2">
        <w:rPr>
          <w:rFonts w:ascii="Times New Roman" w:hAnsi="Times New Roman" w:cs="Times New Roman"/>
          <w:i/>
          <w:iCs/>
          <w:color w:val="000000"/>
          <w:sz w:val="24"/>
          <w:szCs w:val="24"/>
        </w:rPr>
        <w:t>The coronavirus outbreak has triggered unprecedented mass layoffs and furloughs. Here are the major companies that have</w:t>
      </w:r>
      <w:r w:rsidRPr="008443B2">
        <w:rPr>
          <w:rFonts w:ascii="Times New Roman" w:hAnsi="Times New Roman" w:cs="Times New Roman"/>
          <w:color w:val="000000"/>
          <w:sz w:val="24"/>
          <w:szCs w:val="24"/>
          <w:shd w:val="clear" w:color="auto" w:fill="FFFFFF"/>
        </w:rPr>
        <w:t>. [Online]. Business insider. Available at: https://www.businessinsider.com/coronavirus-layoffs-furloughs-hospitality-service-travel-unemploymen [Accessed March 2023]</w:t>
      </w:r>
    </w:p>
    <w:p w14:paraId="36B23203"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Brown, D., &amp; Chen, Y. (2021). </w:t>
      </w:r>
      <w:r w:rsidRPr="008443B2">
        <w:rPr>
          <w:rFonts w:ascii="Times New Roman" w:hAnsi="Times New Roman" w:cs="Times New Roman"/>
          <w:i/>
          <w:iCs/>
          <w:sz w:val="24"/>
          <w:szCs w:val="24"/>
        </w:rPr>
        <w:t>How have organizational cultures shifted during the COVID-19 pandemic</w:t>
      </w:r>
      <w:r w:rsidRPr="008443B2">
        <w:rPr>
          <w:rFonts w:ascii="Times New Roman" w:hAnsi="Times New Roman" w:cs="Times New Roman"/>
          <w:sz w:val="24"/>
          <w:szCs w:val="24"/>
        </w:rPr>
        <w:t>. California Management Review. .[Online]Available at:  </w:t>
      </w:r>
      <w:hyperlink r:id="rId12" w:history="1">
        <w:r w:rsidRPr="008443B2">
          <w:rPr>
            <w:rFonts w:ascii="Times New Roman" w:hAnsi="Times New Roman" w:cs="Times New Roman"/>
            <w:sz w:val="24"/>
            <w:szCs w:val="24"/>
            <w:u w:val="single"/>
          </w:rPr>
          <w:t>https://cmr.berkeley.edu/2021/07/how-have-organizational-cultures-shifted/</w:t>
        </w:r>
      </w:hyperlink>
      <w:r w:rsidRPr="008443B2">
        <w:rPr>
          <w:rFonts w:ascii="Times New Roman" w:hAnsi="Times New Roman" w:cs="Times New Roman"/>
          <w:sz w:val="24"/>
          <w:szCs w:val="24"/>
        </w:rPr>
        <w:t xml:space="preserve"> (Accessed March 26)</w:t>
      </w:r>
    </w:p>
    <w:p w14:paraId="6D356A43" w14:textId="77777777" w:rsidR="00120FFC" w:rsidRPr="008443B2" w:rsidRDefault="00120FFC" w:rsidP="00120FFC">
      <w:pPr>
        <w:pStyle w:val="ListParagraph"/>
        <w:numPr>
          <w:ilvl w:val="0"/>
          <w:numId w:val="6"/>
        </w:numPr>
        <w:spacing w:after="200" w:line="276" w:lineRule="auto"/>
        <w:rPr>
          <w:rFonts w:ascii="Times New Roman" w:eastAsia="Calibri" w:hAnsi="Times New Roman" w:cs="Times New Roman"/>
          <w:sz w:val="24"/>
          <w:szCs w:val="24"/>
        </w:rPr>
      </w:pPr>
      <w:r w:rsidRPr="008443B2">
        <w:rPr>
          <w:rFonts w:ascii="Times New Roman" w:eastAsia="Calibri" w:hAnsi="Times New Roman" w:cs="Times New Roman"/>
          <w:sz w:val="24"/>
          <w:szCs w:val="24"/>
        </w:rPr>
        <w:t>Burnes, B. and Bargal, D., 2017. Kurt Lewin: 70 years on. </w:t>
      </w:r>
      <w:r w:rsidRPr="008443B2">
        <w:rPr>
          <w:rFonts w:ascii="Times New Roman" w:eastAsia="Calibri" w:hAnsi="Times New Roman" w:cs="Times New Roman"/>
          <w:i/>
          <w:iCs/>
          <w:sz w:val="24"/>
          <w:szCs w:val="24"/>
        </w:rPr>
        <w:t>Journal of Change Management</w:t>
      </w:r>
      <w:r w:rsidRPr="008443B2">
        <w:rPr>
          <w:rFonts w:ascii="Times New Roman" w:eastAsia="Calibri" w:hAnsi="Times New Roman" w:cs="Times New Roman"/>
          <w:sz w:val="24"/>
          <w:szCs w:val="24"/>
        </w:rPr>
        <w:t>, </w:t>
      </w:r>
      <w:r w:rsidRPr="008443B2">
        <w:rPr>
          <w:rFonts w:ascii="Times New Roman" w:eastAsia="Calibri" w:hAnsi="Times New Roman" w:cs="Times New Roman"/>
          <w:i/>
          <w:iCs/>
          <w:sz w:val="24"/>
          <w:szCs w:val="24"/>
        </w:rPr>
        <w:t>17</w:t>
      </w:r>
      <w:r w:rsidRPr="008443B2">
        <w:rPr>
          <w:rFonts w:ascii="Times New Roman" w:eastAsia="Calibri" w:hAnsi="Times New Roman" w:cs="Times New Roman"/>
          <w:sz w:val="24"/>
          <w:szCs w:val="24"/>
        </w:rPr>
        <w:t>(2), pp.91-100.</w:t>
      </w:r>
    </w:p>
    <w:p w14:paraId="353A8FFD" w14:textId="77777777" w:rsidR="00120FFC" w:rsidRPr="008443B2" w:rsidRDefault="00120FFC" w:rsidP="00120FFC">
      <w:pPr>
        <w:pStyle w:val="ListParagraph"/>
        <w:numPr>
          <w:ilvl w:val="0"/>
          <w:numId w:val="6"/>
        </w:numPr>
        <w:spacing w:after="200" w:line="276" w:lineRule="auto"/>
        <w:rPr>
          <w:rFonts w:ascii="Times New Roman" w:eastAsia="Calibri" w:hAnsi="Times New Roman" w:cs="Times New Roman"/>
          <w:sz w:val="24"/>
          <w:szCs w:val="24"/>
        </w:rPr>
      </w:pPr>
      <w:r w:rsidRPr="008443B2">
        <w:rPr>
          <w:rFonts w:ascii="Times New Roman" w:eastAsia="Calibri" w:hAnsi="Times New Roman" w:cs="Times New Roman"/>
          <w:sz w:val="24"/>
          <w:szCs w:val="24"/>
        </w:rPr>
        <w:t>By, R.T., 2005. Organisational change management: A critical review. </w:t>
      </w:r>
      <w:r w:rsidRPr="008443B2">
        <w:rPr>
          <w:rFonts w:ascii="Times New Roman" w:eastAsia="Calibri" w:hAnsi="Times New Roman" w:cs="Times New Roman"/>
          <w:i/>
          <w:iCs/>
          <w:sz w:val="24"/>
          <w:szCs w:val="24"/>
        </w:rPr>
        <w:t>Journal of change management</w:t>
      </w:r>
      <w:r w:rsidRPr="008443B2">
        <w:rPr>
          <w:rFonts w:ascii="Times New Roman" w:eastAsia="Calibri" w:hAnsi="Times New Roman" w:cs="Times New Roman"/>
          <w:sz w:val="24"/>
          <w:szCs w:val="24"/>
        </w:rPr>
        <w:t>, </w:t>
      </w:r>
      <w:r w:rsidRPr="008443B2">
        <w:rPr>
          <w:rFonts w:ascii="Times New Roman" w:eastAsia="Calibri" w:hAnsi="Times New Roman" w:cs="Times New Roman"/>
          <w:i/>
          <w:iCs/>
          <w:sz w:val="24"/>
          <w:szCs w:val="24"/>
        </w:rPr>
        <w:t>5</w:t>
      </w:r>
      <w:r w:rsidRPr="008443B2">
        <w:rPr>
          <w:rFonts w:ascii="Times New Roman" w:eastAsia="Calibri" w:hAnsi="Times New Roman" w:cs="Times New Roman"/>
          <w:sz w:val="24"/>
          <w:szCs w:val="24"/>
        </w:rPr>
        <w:t>(4), pp.369-380</w:t>
      </w:r>
    </w:p>
    <w:p w14:paraId="22B2BC4C"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Carnegie, G.D., Guthrie, J. and Martin-Sardesai, A., 2022. Public universities and impacts of COVID-19 in Australia: risk disclosures and organizational change. </w:t>
      </w:r>
      <w:r w:rsidRPr="008443B2">
        <w:rPr>
          <w:rFonts w:ascii="Times New Roman" w:hAnsi="Times New Roman" w:cs="Times New Roman"/>
          <w:i/>
          <w:iCs/>
          <w:sz w:val="24"/>
          <w:szCs w:val="24"/>
        </w:rPr>
        <w:t>Accounting, Auditing &amp; Accountability Journal</w:t>
      </w:r>
      <w:r w:rsidRPr="008443B2">
        <w:rPr>
          <w:rFonts w:ascii="Times New Roman" w:hAnsi="Times New Roman" w:cs="Times New Roman"/>
          <w:sz w:val="24"/>
          <w:szCs w:val="24"/>
        </w:rPr>
        <w:t>, </w:t>
      </w:r>
      <w:r w:rsidRPr="008443B2">
        <w:rPr>
          <w:rFonts w:ascii="Times New Roman" w:hAnsi="Times New Roman" w:cs="Times New Roman"/>
          <w:i/>
          <w:iCs/>
          <w:sz w:val="24"/>
          <w:szCs w:val="24"/>
        </w:rPr>
        <w:t>35</w:t>
      </w:r>
      <w:r w:rsidRPr="008443B2">
        <w:rPr>
          <w:rFonts w:ascii="Times New Roman" w:hAnsi="Times New Roman" w:cs="Times New Roman"/>
          <w:sz w:val="24"/>
          <w:szCs w:val="24"/>
        </w:rPr>
        <w:t>(1), pp.61-73.</w:t>
      </w:r>
    </w:p>
    <w:p w14:paraId="3DEE6BDA"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Chcom. (2022, July 4). </w:t>
      </w:r>
      <w:r w:rsidRPr="008443B2">
        <w:rPr>
          <w:rFonts w:ascii="Times New Roman" w:hAnsi="Times New Roman" w:cs="Times New Roman"/>
          <w:i/>
          <w:iCs/>
          <w:sz w:val="24"/>
          <w:szCs w:val="24"/>
        </w:rPr>
        <w:t>Amazon.com</w:t>
      </w:r>
      <w:r w:rsidRPr="008443B2">
        <w:rPr>
          <w:rFonts w:ascii="Times New Roman" w:hAnsi="Times New Roman" w:cs="Times New Roman"/>
          <w:sz w:val="24"/>
          <w:szCs w:val="24"/>
        </w:rPr>
        <w:t>. CompaniesHistory.com - The largest companies and brands in the world.[Online] Available at: </w:t>
      </w:r>
      <w:hyperlink r:id="rId13" w:history="1">
        <w:r w:rsidRPr="008443B2">
          <w:rPr>
            <w:rFonts w:ascii="Times New Roman" w:hAnsi="Times New Roman" w:cs="Times New Roman"/>
            <w:sz w:val="24"/>
            <w:szCs w:val="24"/>
            <w:u w:val="single"/>
          </w:rPr>
          <w:t>https://www.companieshistory.com/amazon-com/</w:t>
        </w:r>
      </w:hyperlink>
      <w:r w:rsidRPr="008443B2">
        <w:rPr>
          <w:rFonts w:ascii="Times New Roman" w:hAnsi="Times New Roman" w:cs="Times New Roman"/>
          <w:sz w:val="24"/>
          <w:szCs w:val="24"/>
        </w:rPr>
        <w:t xml:space="preserve"> (Accessed March 2023)</w:t>
      </w:r>
    </w:p>
    <w:p w14:paraId="7EAC6588"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lastRenderedPageBreak/>
        <w:t>Chua, R.Y., Roth, Y. and Lemoine, J.F., 2015. The impact of culture on creativity: How cultural tightness and cultural distance affect global innovation crowdsourcing work. </w:t>
      </w:r>
      <w:r w:rsidRPr="008443B2">
        <w:rPr>
          <w:rFonts w:ascii="Times New Roman" w:hAnsi="Times New Roman" w:cs="Times New Roman"/>
          <w:i/>
          <w:iCs/>
          <w:sz w:val="24"/>
          <w:szCs w:val="24"/>
        </w:rPr>
        <w:t>Administrative Science Quarterly</w:t>
      </w:r>
      <w:r w:rsidRPr="008443B2">
        <w:rPr>
          <w:rFonts w:ascii="Times New Roman" w:hAnsi="Times New Roman" w:cs="Times New Roman"/>
          <w:sz w:val="24"/>
          <w:szCs w:val="24"/>
        </w:rPr>
        <w:t>, </w:t>
      </w:r>
      <w:r w:rsidRPr="008443B2">
        <w:rPr>
          <w:rFonts w:ascii="Times New Roman" w:hAnsi="Times New Roman" w:cs="Times New Roman"/>
          <w:i/>
          <w:iCs/>
          <w:sz w:val="24"/>
          <w:szCs w:val="24"/>
        </w:rPr>
        <w:t>60</w:t>
      </w:r>
      <w:r w:rsidRPr="008443B2">
        <w:rPr>
          <w:rFonts w:ascii="Times New Roman" w:hAnsi="Times New Roman" w:cs="Times New Roman"/>
          <w:sz w:val="24"/>
          <w:szCs w:val="24"/>
        </w:rPr>
        <w:t>(2), pp.189-227.</w:t>
      </w:r>
    </w:p>
    <w:p w14:paraId="36BFFC5B"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Clark, C. (2021, February 3). </w:t>
      </w:r>
      <w:r w:rsidRPr="008443B2">
        <w:rPr>
          <w:rFonts w:ascii="Times New Roman" w:hAnsi="Times New Roman" w:cs="Times New Roman"/>
          <w:i/>
          <w:iCs/>
          <w:sz w:val="24"/>
          <w:szCs w:val="24"/>
        </w:rPr>
        <w:t>How Jeff Bezos and Amazon changed the world</w:t>
      </w:r>
      <w:r w:rsidRPr="008443B2">
        <w:rPr>
          <w:rFonts w:ascii="Times New Roman" w:hAnsi="Times New Roman" w:cs="Times New Roman"/>
          <w:sz w:val="24"/>
          <w:szCs w:val="24"/>
        </w:rPr>
        <w:t>. Texas A&amp;M Today. .[Online]Available at: </w:t>
      </w:r>
      <w:hyperlink r:id="rId14" w:anchor=":~:text" w:history="1">
        <w:r w:rsidRPr="008443B2">
          <w:rPr>
            <w:rFonts w:ascii="Times New Roman" w:hAnsi="Times New Roman" w:cs="Times New Roman"/>
            <w:sz w:val="24"/>
            <w:szCs w:val="24"/>
            <w:u w:val="single"/>
          </w:rPr>
          <w:t>https://today.tamu.edu/2021/02/03/how-jeff-bezos-and-amazon-changed-the-world/</w:t>
        </w:r>
      </w:hyperlink>
      <w:r w:rsidRPr="008443B2">
        <w:rPr>
          <w:rFonts w:ascii="Times New Roman" w:hAnsi="Times New Roman" w:cs="Times New Roman"/>
          <w:sz w:val="24"/>
          <w:szCs w:val="24"/>
        </w:rPr>
        <w:t xml:space="preserve"> (Accessed March 23)</w:t>
      </w:r>
    </w:p>
    <w:p w14:paraId="7E4102E6" w14:textId="77777777" w:rsidR="00120FFC" w:rsidRPr="008443B2" w:rsidRDefault="00120FFC" w:rsidP="00120FFC">
      <w:pPr>
        <w:pStyle w:val="ListParagraph"/>
        <w:numPr>
          <w:ilvl w:val="0"/>
          <w:numId w:val="6"/>
        </w:numPr>
        <w:spacing w:after="200" w:line="276" w:lineRule="auto"/>
        <w:rPr>
          <w:rFonts w:ascii="Times New Roman" w:eastAsia="Calibri" w:hAnsi="Times New Roman" w:cs="Times New Roman"/>
          <w:sz w:val="24"/>
          <w:szCs w:val="24"/>
        </w:rPr>
      </w:pPr>
      <w:r w:rsidRPr="008443B2">
        <w:rPr>
          <w:rFonts w:ascii="Times New Roman" w:eastAsia="Calibri" w:hAnsi="Times New Roman" w:cs="Times New Roman"/>
          <w:sz w:val="24"/>
          <w:szCs w:val="24"/>
        </w:rPr>
        <w:t>Cummings, S., Bridgman, T. and Brown, K.G., 2016. Unfreezing change as three steps: Rethinking Kurt Lewin’s legacy for change management. </w:t>
      </w:r>
      <w:r w:rsidRPr="008443B2">
        <w:rPr>
          <w:rFonts w:ascii="Times New Roman" w:eastAsia="Calibri" w:hAnsi="Times New Roman" w:cs="Times New Roman"/>
          <w:i/>
          <w:iCs/>
          <w:sz w:val="24"/>
          <w:szCs w:val="24"/>
        </w:rPr>
        <w:t>Human relations</w:t>
      </w:r>
      <w:r w:rsidRPr="008443B2">
        <w:rPr>
          <w:rFonts w:ascii="Times New Roman" w:eastAsia="Calibri" w:hAnsi="Times New Roman" w:cs="Times New Roman"/>
          <w:sz w:val="24"/>
          <w:szCs w:val="24"/>
        </w:rPr>
        <w:t>, </w:t>
      </w:r>
      <w:r w:rsidRPr="008443B2">
        <w:rPr>
          <w:rFonts w:ascii="Times New Roman" w:eastAsia="Calibri" w:hAnsi="Times New Roman" w:cs="Times New Roman"/>
          <w:i/>
          <w:iCs/>
          <w:sz w:val="24"/>
          <w:szCs w:val="24"/>
        </w:rPr>
        <w:t>69</w:t>
      </w:r>
      <w:r w:rsidRPr="008443B2">
        <w:rPr>
          <w:rFonts w:ascii="Times New Roman" w:eastAsia="Calibri" w:hAnsi="Times New Roman" w:cs="Times New Roman"/>
          <w:sz w:val="24"/>
          <w:szCs w:val="24"/>
        </w:rPr>
        <w:t>(1), pp.33-60</w:t>
      </w:r>
    </w:p>
    <w:p w14:paraId="1F193B93"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Cuofano, G. (2023, February 13). </w:t>
      </w:r>
      <w:r w:rsidRPr="008443B2">
        <w:rPr>
          <w:rFonts w:ascii="Times New Roman" w:hAnsi="Times New Roman" w:cs="Times New Roman"/>
          <w:i/>
          <w:iCs/>
          <w:sz w:val="24"/>
          <w:szCs w:val="24"/>
        </w:rPr>
        <w:t>Amazon organizational culture</w:t>
      </w:r>
      <w:r w:rsidRPr="008443B2">
        <w:rPr>
          <w:rFonts w:ascii="Times New Roman" w:hAnsi="Times New Roman" w:cs="Times New Roman"/>
          <w:sz w:val="24"/>
          <w:szCs w:val="24"/>
        </w:rPr>
        <w:t>. FourWeekMBA. .[Online]Available at:  </w:t>
      </w:r>
      <w:hyperlink r:id="rId15" w:history="1">
        <w:r w:rsidRPr="008443B2">
          <w:rPr>
            <w:rFonts w:ascii="Times New Roman" w:hAnsi="Times New Roman" w:cs="Times New Roman"/>
            <w:sz w:val="24"/>
            <w:szCs w:val="24"/>
            <w:u w:val="single"/>
          </w:rPr>
          <w:t>https://fourweekmba.com/amazon-organizational-culture/</w:t>
        </w:r>
      </w:hyperlink>
      <w:r w:rsidRPr="008443B2">
        <w:rPr>
          <w:rFonts w:ascii="Times New Roman" w:hAnsi="Times New Roman" w:cs="Times New Roman"/>
          <w:sz w:val="24"/>
          <w:szCs w:val="24"/>
        </w:rPr>
        <w:t xml:space="preserve"> (Accessed March 26)</w:t>
      </w:r>
    </w:p>
    <w:p w14:paraId="260F405C" w14:textId="77777777" w:rsidR="00120FFC" w:rsidRPr="008443B2" w:rsidRDefault="00120FFC" w:rsidP="00120FFC">
      <w:pPr>
        <w:pStyle w:val="ListParagraph"/>
        <w:numPr>
          <w:ilvl w:val="0"/>
          <w:numId w:val="6"/>
        </w:numPr>
        <w:spacing w:after="200" w:line="276" w:lineRule="auto"/>
        <w:rPr>
          <w:rFonts w:ascii="Times New Roman" w:eastAsia="Calibri" w:hAnsi="Times New Roman" w:cs="Times New Roman"/>
          <w:sz w:val="24"/>
          <w:szCs w:val="24"/>
        </w:rPr>
      </w:pPr>
      <w:r w:rsidRPr="008443B2">
        <w:rPr>
          <w:rFonts w:ascii="Times New Roman" w:eastAsia="Calibri" w:hAnsi="Times New Roman" w:cs="Times New Roman"/>
          <w:sz w:val="24"/>
          <w:szCs w:val="24"/>
        </w:rPr>
        <w:t>Dorio, M., 2022. How Amazon went from an uncertain online bookstore to the leader in e-commerce. </w:t>
      </w:r>
      <w:r w:rsidRPr="008443B2">
        <w:rPr>
          <w:rFonts w:ascii="Times New Roman" w:eastAsia="Calibri" w:hAnsi="Times New Roman" w:cs="Times New Roman"/>
          <w:i/>
          <w:iCs/>
          <w:sz w:val="24"/>
          <w:szCs w:val="24"/>
        </w:rPr>
        <w:t>International Review</w:t>
      </w:r>
      <w:r w:rsidRPr="008443B2">
        <w:rPr>
          <w:rFonts w:ascii="Times New Roman" w:eastAsia="Calibri" w:hAnsi="Times New Roman" w:cs="Times New Roman"/>
          <w:sz w:val="24"/>
          <w:szCs w:val="24"/>
        </w:rPr>
        <w:t>, (3-4), pp.157-159.</w:t>
      </w:r>
    </w:p>
    <w:p w14:paraId="3224C79D"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Fernandez, S. and Rainey, H.G., 2017. Managing successful organizational change in the public sector. In Debating</w:t>
      </w:r>
      <w:r w:rsidRPr="008443B2">
        <w:rPr>
          <w:rFonts w:ascii="Times New Roman" w:hAnsi="Times New Roman" w:cs="Times New Roman"/>
          <w:i/>
          <w:iCs/>
          <w:sz w:val="24"/>
          <w:szCs w:val="24"/>
        </w:rPr>
        <w:t xml:space="preserve"> public administration</w:t>
      </w:r>
      <w:r w:rsidRPr="008443B2">
        <w:rPr>
          <w:rFonts w:ascii="Times New Roman" w:hAnsi="Times New Roman" w:cs="Times New Roman"/>
          <w:sz w:val="24"/>
          <w:szCs w:val="24"/>
        </w:rPr>
        <w:t> (pp. 7-26). Routledge.</w:t>
      </w:r>
    </w:p>
    <w:p w14:paraId="480AA2BC" w14:textId="77777777" w:rsidR="00120FFC" w:rsidRPr="008443B2" w:rsidRDefault="00120FFC" w:rsidP="00120FFC">
      <w:pPr>
        <w:pStyle w:val="ListParagraph"/>
        <w:numPr>
          <w:ilvl w:val="0"/>
          <w:numId w:val="6"/>
        </w:numPr>
        <w:spacing w:after="200" w:line="276" w:lineRule="auto"/>
        <w:rPr>
          <w:rFonts w:ascii="Times New Roman" w:eastAsia="Calibri" w:hAnsi="Times New Roman" w:cs="Times New Roman"/>
          <w:sz w:val="24"/>
          <w:szCs w:val="24"/>
        </w:rPr>
      </w:pPr>
      <w:r w:rsidRPr="008443B2">
        <w:rPr>
          <w:rFonts w:ascii="Times New Roman" w:eastAsia="Calibri" w:hAnsi="Times New Roman" w:cs="Times New Roman"/>
          <w:sz w:val="24"/>
          <w:szCs w:val="24"/>
        </w:rPr>
        <w:t>Gradinaru, Catalin &amp; Toma, Sorin-George &amp; Catană, Ștefan &amp; Andrisan, Gabriela. (2020). A view on transformational leadership: The case of Jeff Bezos. 93-100.</w:t>
      </w:r>
    </w:p>
    <w:p w14:paraId="5B11D1D3"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Groysberg, B., Lee, J., Price, J. and Cheng, J., 2018. The leader's guide to corporate culture. </w:t>
      </w:r>
      <w:r w:rsidRPr="008443B2">
        <w:rPr>
          <w:rFonts w:ascii="Times New Roman" w:hAnsi="Times New Roman" w:cs="Times New Roman"/>
          <w:i/>
          <w:iCs/>
          <w:sz w:val="24"/>
          <w:szCs w:val="24"/>
        </w:rPr>
        <w:t>Harvard business review</w:t>
      </w:r>
      <w:r w:rsidRPr="008443B2">
        <w:rPr>
          <w:rFonts w:ascii="Times New Roman" w:hAnsi="Times New Roman" w:cs="Times New Roman"/>
          <w:sz w:val="24"/>
          <w:szCs w:val="24"/>
        </w:rPr>
        <w:t>, </w:t>
      </w:r>
      <w:r w:rsidRPr="008443B2">
        <w:rPr>
          <w:rFonts w:ascii="Times New Roman" w:hAnsi="Times New Roman" w:cs="Times New Roman"/>
          <w:i/>
          <w:iCs/>
          <w:sz w:val="24"/>
          <w:szCs w:val="24"/>
        </w:rPr>
        <w:t>96</w:t>
      </w:r>
      <w:r w:rsidRPr="008443B2">
        <w:rPr>
          <w:rFonts w:ascii="Times New Roman" w:hAnsi="Times New Roman" w:cs="Times New Roman"/>
          <w:sz w:val="24"/>
          <w:szCs w:val="24"/>
        </w:rPr>
        <w:t>(1), pp.44-52.</w:t>
      </w:r>
    </w:p>
    <w:p w14:paraId="55AB6916"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Gultom, J., 2022. Autocracy Leadership In Improving Organizational Performance During Pandemic Covid-19. </w:t>
      </w:r>
      <w:r w:rsidRPr="008443B2">
        <w:rPr>
          <w:rFonts w:ascii="Times New Roman" w:hAnsi="Times New Roman" w:cs="Times New Roman"/>
          <w:i/>
          <w:iCs/>
          <w:sz w:val="24"/>
          <w:szCs w:val="24"/>
        </w:rPr>
        <w:t>Jurnal Pendidikan Tambusai</w:t>
      </w:r>
      <w:r w:rsidRPr="008443B2">
        <w:rPr>
          <w:rFonts w:ascii="Times New Roman" w:hAnsi="Times New Roman" w:cs="Times New Roman"/>
          <w:sz w:val="24"/>
          <w:szCs w:val="24"/>
        </w:rPr>
        <w:t>, </w:t>
      </w:r>
      <w:r w:rsidRPr="008443B2">
        <w:rPr>
          <w:rFonts w:ascii="Times New Roman" w:hAnsi="Times New Roman" w:cs="Times New Roman"/>
          <w:i/>
          <w:iCs/>
          <w:sz w:val="24"/>
          <w:szCs w:val="24"/>
        </w:rPr>
        <w:t>6</w:t>
      </w:r>
      <w:r w:rsidRPr="008443B2">
        <w:rPr>
          <w:rFonts w:ascii="Times New Roman" w:hAnsi="Times New Roman" w:cs="Times New Roman"/>
          <w:sz w:val="24"/>
          <w:szCs w:val="24"/>
        </w:rPr>
        <w:t>(1), pp.3407-3421.</w:t>
      </w:r>
    </w:p>
    <w:p w14:paraId="2BEB5E3D"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Hall, J.N., 2021. The COVID-19 crisis: aligning Kotter's steps for leading change with health care quality improvement. </w:t>
      </w:r>
      <w:r w:rsidRPr="008443B2">
        <w:rPr>
          <w:rFonts w:ascii="Times New Roman" w:hAnsi="Times New Roman" w:cs="Times New Roman"/>
          <w:i/>
          <w:iCs/>
          <w:sz w:val="24"/>
          <w:szCs w:val="24"/>
        </w:rPr>
        <w:t>Canadian Medical Education Journal</w:t>
      </w:r>
      <w:r w:rsidRPr="008443B2">
        <w:rPr>
          <w:rFonts w:ascii="Times New Roman" w:hAnsi="Times New Roman" w:cs="Times New Roman"/>
          <w:sz w:val="24"/>
          <w:szCs w:val="24"/>
        </w:rPr>
        <w:t>, </w:t>
      </w:r>
      <w:r w:rsidRPr="008443B2">
        <w:rPr>
          <w:rFonts w:ascii="Times New Roman" w:hAnsi="Times New Roman" w:cs="Times New Roman"/>
          <w:i/>
          <w:iCs/>
          <w:sz w:val="24"/>
          <w:szCs w:val="24"/>
        </w:rPr>
        <w:t>12</w:t>
      </w:r>
      <w:r w:rsidRPr="008443B2">
        <w:rPr>
          <w:rFonts w:ascii="Times New Roman" w:hAnsi="Times New Roman" w:cs="Times New Roman"/>
          <w:sz w:val="24"/>
          <w:szCs w:val="24"/>
        </w:rPr>
        <w:t>(1), p.e109.</w:t>
      </w:r>
    </w:p>
    <w:p w14:paraId="7F8B1D8D"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Hofstede, G., 2011. Dimensionalizing Cultures: T he Hofstede Model in Context. </w:t>
      </w:r>
      <w:r w:rsidRPr="008443B2">
        <w:rPr>
          <w:rFonts w:ascii="Times New Roman" w:hAnsi="Times New Roman" w:cs="Times New Roman"/>
          <w:i/>
          <w:iCs/>
          <w:sz w:val="24"/>
          <w:szCs w:val="24"/>
        </w:rPr>
        <w:t>Online readings in psychology and culture</w:t>
      </w:r>
      <w:r w:rsidRPr="008443B2">
        <w:rPr>
          <w:rFonts w:ascii="Times New Roman" w:hAnsi="Times New Roman" w:cs="Times New Roman"/>
          <w:sz w:val="24"/>
          <w:szCs w:val="24"/>
        </w:rPr>
        <w:t>, </w:t>
      </w:r>
      <w:r w:rsidRPr="008443B2">
        <w:rPr>
          <w:rFonts w:ascii="Times New Roman" w:hAnsi="Times New Roman" w:cs="Times New Roman"/>
          <w:i/>
          <w:iCs/>
          <w:sz w:val="24"/>
          <w:szCs w:val="24"/>
        </w:rPr>
        <w:t>2</w:t>
      </w:r>
      <w:r w:rsidRPr="008443B2">
        <w:rPr>
          <w:rFonts w:ascii="Times New Roman" w:hAnsi="Times New Roman" w:cs="Times New Roman"/>
          <w:sz w:val="24"/>
          <w:szCs w:val="24"/>
        </w:rPr>
        <w:t>(1), pp.2307-0919.</w:t>
      </w:r>
    </w:p>
    <w:p w14:paraId="16F9B0CC"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Hornstein, H.A., 2015. The integration of project management and organizational change management is now a necessity. </w:t>
      </w:r>
      <w:r w:rsidRPr="008443B2">
        <w:rPr>
          <w:rFonts w:ascii="Times New Roman" w:hAnsi="Times New Roman" w:cs="Times New Roman"/>
          <w:i/>
          <w:iCs/>
          <w:sz w:val="24"/>
          <w:szCs w:val="24"/>
        </w:rPr>
        <w:t>International journal of project management</w:t>
      </w:r>
      <w:r w:rsidRPr="008443B2">
        <w:rPr>
          <w:rFonts w:ascii="Times New Roman" w:hAnsi="Times New Roman" w:cs="Times New Roman"/>
          <w:sz w:val="24"/>
          <w:szCs w:val="24"/>
        </w:rPr>
        <w:t>, </w:t>
      </w:r>
      <w:r w:rsidRPr="008443B2">
        <w:rPr>
          <w:rFonts w:ascii="Times New Roman" w:hAnsi="Times New Roman" w:cs="Times New Roman"/>
          <w:i/>
          <w:iCs/>
          <w:sz w:val="24"/>
          <w:szCs w:val="24"/>
        </w:rPr>
        <w:t>33</w:t>
      </w:r>
      <w:r w:rsidRPr="008443B2">
        <w:rPr>
          <w:rFonts w:ascii="Times New Roman" w:hAnsi="Times New Roman" w:cs="Times New Roman"/>
          <w:sz w:val="24"/>
          <w:szCs w:val="24"/>
        </w:rPr>
        <w:t>(2), pp.291-298.</w:t>
      </w:r>
    </w:p>
    <w:p w14:paraId="04003E48" w14:textId="77777777" w:rsidR="00120FFC" w:rsidRPr="008443B2" w:rsidRDefault="00120FFC" w:rsidP="00120FFC">
      <w:pPr>
        <w:pStyle w:val="ListParagraph"/>
        <w:numPr>
          <w:ilvl w:val="0"/>
          <w:numId w:val="6"/>
        </w:numPr>
        <w:spacing w:after="200" w:line="276" w:lineRule="auto"/>
        <w:rPr>
          <w:rFonts w:ascii="Times New Roman" w:eastAsia="Calibri" w:hAnsi="Times New Roman" w:cs="Times New Roman"/>
          <w:sz w:val="24"/>
          <w:szCs w:val="24"/>
        </w:rPr>
      </w:pPr>
      <w:r w:rsidRPr="008443B2">
        <w:rPr>
          <w:rFonts w:ascii="Times New Roman" w:eastAsia="Calibri" w:hAnsi="Times New Roman" w:cs="Times New Roman"/>
          <w:sz w:val="24"/>
          <w:szCs w:val="24"/>
        </w:rPr>
        <w:t>Hossan, C., 2015. Applicability of Lewin's change management theory in Australian local government. </w:t>
      </w:r>
      <w:r w:rsidRPr="008443B2">
        <w:rPr>
          <w:rFonts w:ascii="Times New Roman" w:eastAsia="Calibri" w:hAnsi="Times New Roman" w:cs="Times New Roman"/>
          <w:i/>
          <w:iCs/>
          <w:sz w:val="24"/>
          <w:szCs w:val="24"/>
        </w:rPr>
        <w:t>International Journal of business and Management</w:t>
      </w:r>
      <w:r w:rsidRPr="008443B2">
        <w:rPr>
          <w:rFonts w:ascii="Times New Roman" w:eastAsia="Calibri" w:hAnsi="Times New Roman" w:cs="Times New Roman"/>
          <w:sz w:val="24"/>
          <w:szCs w:val="24"/>
        </w:rPr>
        <w:t>, </w:t>
      </w:r>
      <w:r w:rsidRPr="008443B2">
        <w:rPr>
          <w:rFonts w:ascii="Times New Roman" w:eastAsia="Calibri" w:hAnsi="Times New Roman" w:cs="Times New Roman"/>
          <w:i/>
          <w:iCs/>
          <w:sz w:val="24"/>
          <w:szCs w:val="24"/>
        </w:rPr>
        <w:t>10</w:t>
      </w:r>
      <w:r w:rsidRPr="008443B2">
        <w:rPr>
          <w:rFonts w:ascii="Times New Roman" w:eastAsia="Calibri" w:hAnsi="Times New Roman" w:cs="Times New Roman"/>
          <w:sz w:val="24"/>
          <w:szCs w:val="24"/>
        </w:rPr>
        <w:t>(6), p.53.</w:t>
      </w:r>
    </w:p>
    <w:p w14:paraId="1861FE2A" w14:textId="77777777" w:rsidR="00120FFC" w:rsidRPr="008443B2" w:rsidRDefault="00120FFC" w:rsidP="00120FFC">
      <w:pPr>
        <w:pStyle w:val="ListParagraph"/>
        <w:numPr>
          <w:ilvl w:val="0"/>
          <w:numId w:val="6"/>
        </w:numPr>
        <w:spacing w:after="200" w:line="276" w:lineRule="auto"/>
        <w:rPr>
          <w:rFonts w:ascii="Times New Roman" w:eastAsia="Calibri" w:hAnsi="Times New Roman" w:cs="Times New Roman"/>
          <w:sz w:val="24"/>
          <w:szCs w:val="24"/>
        </w:rPr>
      </w:pPr>
      <w:r w:rsidRPr="008443B2">
        <w:rPr>
          <w:rFonts w:ascii="Times New Roman" w:eastAsia="Calibri" w:hAnsi="Times New Roman" w:cs="Times New Roman"/>
          <w:sz w:val="24"/>
          <w:szCs w:val="24"/>
        </w:rPr>
        <w:t>Hussain, S.T., Lei, S., Akram, T., Haider, M.J., Hussain, S.H. and Ali, M., 2018. Kurt Lewin's change model: A critical review of the role of leadership and employee involvement in organizational change. </w:t>
      </w:r>
      <w:r w:rsidRPr="008443B2">
        <w:rPr>
          <w:rFonts w:ascii="Times New Roman" w:eastAsia="Calibri" w:hAnsi="Times New Roman" w:cs="Times New Roman"/>
          <w:i/>
          <w:iCs/>
          <w:sz w:val="24"/>
          <w:szCs w:val="24"/>
        </w:rPr>
        <w:t>Journal of Innovation &amp; Knowledge</w:t>
      </w:r>
      <w:r w:rsidRPr="008443B2">
        <w:rPr>
          <w:rFonts w:ascii="Times New Roman" w:eastAsia="Calibri" w:hAnsi="Times New Roman" w:cs="Times New Roman"/>
          <w:sz w:val="24"/>
          <w:szCs w:val="24"/>
        </w:rPr>
        <w:t>, </w:t>
      </w:r>
      <w:r w:rsidRPr="008443B2">
        <w:rPr>
          <w:rFonts w:ascii="Times New Roman" w:eastAsia="Calibri" w:hAnsi="Times New Roman" w:cs="Times New Roman"/>
          <w:i/>
          <w:iCs/>
          <w:sz w:val="24"/>
          <w:szCs w:val="24"/>
        </w:rPr>
        <w:t>3</w:t>
      </w:r>
      <w:r w:rsidRPr="008443B2">
        <w:rPr>
          <w:rFonts w:ascii="Times New Roman" w:eastAsia="Calibri" w:hAnsi="Times New Roman" w:cs="Times New Roman"/>
          <w:sz w:val="24"/>
          <w:szCs w:val="24"/>
        </w:rPr>
        <w:t>(3), pp.123-127.</w:t>
      </w:r>
    </w:p>
    <w:p w14:paraId="026058F8" w14:textId="77777777" w:rsidR="00120FFC" w:rsidRPr="008443B2" w:rsidRDefault="00120FFC" w:rsidP="00120FFC">
      <w:pPr>
        <w:pStyle w:val="ListParagraph"/>
        <w:numPr>
          <w:ilvl w:val="0"/>
          <w:numId w:val="6"/>
        </w:numPr>
        <w:spacing w:after="200" w:line="276" w:lineRule="auto"/>
        <w:rPr>
          <w:rFonts w:ascii="Times New Roman" w:eastAsia="Calibri" w:hAnsi="Times New Roman" w:cs="Times New Roman"/>
          <w:sz w:val="24"/>
          <w:szCs w:val="24"/>
        </w:rPr>
      </w:pPr>
      <w:r w:rsidRPr="008443B2">
        <w:rPr>
          <w:rFonts w:ascii="Times New Roman" w:eastAsia="Calibri" w:hAnsi="Times New Roman" w:cs="Times New Roman"/>
          <w:sz w:val="24"/>
          <w:szCs w:val="24"/>
        </w:rPr>
        <w:t>Kaminski, J., 2011. Theory applied to informatics-Lewin’s change theory. </w:t>
      </w:r>
      <w:r w:rsidRPr="008443B2">
        <w:rPr>
          <w:rFonts w:ascii="Times New Roman" w:eastAsia="Calibri" w:hAnsi="Times New Roman" w:cs="Times New Roman"/>
          <w:i/>
          <w:iCs/>
          <w:sz w:val="24"/>
          <w:szCs w:val="24"/>
        </w:rPr>
        <w:t>Canadian Journal of Nursing Informatics</w:t>
      </w:r>
      <w:r w:rsidRPr="008443B2">
        <w:rPr>
          <w:rFonts w:ascii="Times New Roman" w:eastAsia="Calibri" w:hAnsi="Times New Roman" w:cs="Times New Roman"/>
          <w:sz w:val="24"/>
          <w:szCs w:val="24"/>
        </w:rPr>
        <w:t>, </w:t>
      </w:r>
      <w:r w:rsidRPr="008443B2">
        <w:rPr>
          <w:rFonts w:ascii="Times New Roman" w:eastAsia="Calibri" w:hAnsi="Times New Roman" w:cs="Times New Roman"/>
          <w:i/>
          <w:iCs/>
          <w:sz w:val="24"/>
          <w:szCs w:val="24"/>
        </w:rPr>
        <w:t>6</w:t>
      </w:r>
      <w:r w:rsidRPr="008443B2">
        <w:rPr>
          <w:rFonts w:ascii="Times New Roman" w:eastAsia="Calibri" w:hAnsi="Times New Roman" w:cs="Times New Roman"/>
          <w:sz w:val="24"/>
          <w:szCs w:val="24"/>
        </w:rPr>
        <w:t>(1).</w:t>
      </w:r>
    </w:p>
    <w:p w14:paraId="4541CF0D"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Kritsonis, A., 2005. Comparison of change theories. </w:t>
      </w:r>
      <w:r w:rsidRPr="008443B2">
        <w:rPr>
          <w:rFonts w:ascii="Times New Roman" w:hAnsi="Times New Roman" w:cs="Times New Roman"/>
          <w:i/>
          <w:iCs/>
          <w:sz w:val="24"/>
          <w:szCs w:val="24"/>
        </w:rPr>
        <w:t>International journal of scholarly academic intellectual diversity</w:t>
      </w:r>
      <w:r w:rsidRPr="008443B2">
        <w:rPr>
          <w:rFonts w:ascii="Times New Roman" w:hAnsi="Times New Roman" w:cs="Times New Roman"/>
          <w:sz w:val="24"/>
          <w:szCs w:val="24"/>
        </w:rPr>
        <w:t>, </w:t>
      </w:r>
      <w:r w:rsidRPr="008443B2">
        <w:rPr>
          <w:rFonts w:ascii="Times New Roman" w:hAnsi="Times New Roman" w:cs="Times New Roman"/>
          <w:i/>
          <w:iCs/>
          <w:sz w:val="24"/>
          <w:szCs w:val="24"/>
        </w:rPr>
        <w:t>8</w:t>
      </w:r>
      <w:r w:rsidRPr="008443B2">
        <w:rPr>
          <w:rFonts w:ascii="Times New Roman" w:hAnsi="Times New Roman" w:cs="Times New Roman"/>
          <w:sz w:val="24"/>
          <w:szCs w:val="24"/>
        </w:rPr>
        <w:t>(1), pp.1-7.</w:t>
      </w:r>
    </w:p>
    <w:p w14:paraId="08B0FEF8"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Kumar, M., Jauhari, H., Rastogi, A. and Sivakumar, S., 2018. Managerial support for development and turnover intention: Roles of organizational support, work engagement and job satisfaction. </w:t>
      </w:r>
      <w:r w:rsidRPr="008443B2">
        <w:rPr>
          <w:rFonts w:ascii="Times New Roman" w:hAnsi="Times New Roman" w:cs="Times New Roman"/>
          <w:i/>
          <w:iCs/>
          <w:sz w:val="24"/>
          <w:szCs w:val="24"/>
        </w:rPr>
        <w:t>Journal of organizational change management</w:t>
      </w:r>
      <w:r w:rsidRPr="008443B2">
        <w:rPr>
          <w:rFonts w:ascii="Times New Roman" w:hAnsi="Times New Roman" w:cs="Times New Roman"/>
          <w:sz w:val="24"/>
          <w:szCs w:val="24"/>
        </w:rPr>
        <w:t>.</w:t>
      </w:r>
    </w:p>
    <w:p w14:paraId="09322107"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Lauer, T., 2010. </w:t>
      </w:r>
      <w:r w:rsidRPr="008443B2">
        <w:rPr>
          <w:rFonts w:ascii="Times New Roman" w:hAnsi="Times New Roman" w:cs="Times New Roman"/>
          <w:i/>
          <w:iCs/>
          <w:sz w:val="24"/>
          <w:szCs w:val="24"/>
        </w:rPr>
        <w:t>Change management</w:t>
      </w:r>
      <w:r w:rsidRPr="008443B2">
        <w:rPr>
          <w:rFonts w:ascii="Times New Roman" w:hAnsi="Times New Roman" w:cs="Times New Roman"/>
          <w:sz w:val="24"/>
          <w:szCs w:val="24"/>
        </w:rPr>
        <w:t>. Springer Berlin Heidelberg</w:t>
      </w:r>
    </w:p>
    <w:p w14:paraId="6329AE1B" w14:textId="77777777" w:rsidR="00120FFC" w:rsidRPr="008443B2" w:rsidRDefault="00120FFC" w:rsidP="00120FFC">
      <w:pPr>
        <w:pStyle w:val="ListParagraph"/>
        <w:numPr>
          <w:ilvl w:val="0"/>
          <w:numId w:val="6"/>
        </w:numPr>
        <w:spacing w:after="200" w:line="276" w:lineRule="auto"/>
        <w:rPr>
          <w:rFonts w:ascii="Times New Roman" w:hAnsi="Times New Roman" w:cs="Times New Roman"/>
          <w:color w:val="000000"/>
          <w:sz w:val="24"/>
          <w:szCs w:val="24"/>
          <w:shd w:val="clear" w:color="auto" w:fill="FFFFFF"/>
        </w:rPr>
      </w:pPr>
      <w:r w:rsidRPr="008443B2">
        <w:rPr>
          <w:rFonts w:ascii="Times New Roman" w:hAnsi="Times New Roman" w:cs="Times New Roman"/>
          <w:color w:val="000000"/>
          <w:sz w:val="24"/>
          <w:szCs w:val="24"/>
          <w:shd w:val="clear" w:color="auto" w:fill="FFFFFF"/>
        </w:rPr>
        <w:t>Lauruci, G 2023. (2023). </w:t>
      </w:r>
      <w:r w:rsidRPr="008443B2">
        <w:rPr>
          <w:rFonts w:ascii="Times New Roman" w:hAnsi="Times New Roman" w:cs="Times New Roman"/>
          <w:i/>
          <w:iCs/>
          <w:color w:val="000000"/>
          <w:sz w:val="24"/>
          <w:szCs w:val="24"/>
        </w:rPr>
        <w:t>PERSONAL FINANCE Full-time office work is ‘dead’: 3 labor experts weigh in on the future of remote work</w:t>
      </w:r>
      <w:r w:rsidRPr="008443B2">
        <w:rPr>
          <w:rFonts w:ascii="Times New Roman" w:hAnsi="Times New Roman" w:cs="Times New Roman"/>
          <w:color w:val="000000"/>
          <w:sz w:val="24"/>
          <w:szCs w:val="24"/>
          <w:shd w:val="clear" w:color="auto" w:fill="FFFFFF"/>
        </w:rPr>
        <w:t xml:space="preserve">. [Online]. CNBC. Available at: </w:t>
      </w:r>
      <w:r w:rsidRPr="008443B2">
        <w:rPr>
          <w:rFonts w:ascii="Times New Roman" w:hAnsi="Times New Roman" w:cs="Times New Roman"/>
          <w:color w:val="000000"/>
          <w:sz w:val="24"/>
          <w:szCs w:val="24"/>
          <w:shd w:val="clear" w:color="auto" w:fill="FFFFFF"/>
        </w:rPr>
        <w:lastRenderedPageBreak/>
        <w:t>https://www.cnbc.com/2023/03/03/the-future-of-remote-work-labor-experts-weigh-in.html [Accessed March 2023].</w:t>
      </w:r>
    </w:p>
    <w:p w14:paraId="51093439"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Lozano, R., Ceulemans, K. and Seatter, C.S., 2015. Teaching organizational change management for sustainability: designing and delivering a course at the University of Leeds to better prepare future sustainability change agents. </w:t>
      </w:r>
      <w:r w:rsidRPr="008443B2">
        <w:rPr>
          <w:rFonts w:ascii="Times New Roman" w:hAnsi="Times New Roman" w:cs="Times New Roman"/>
          <w:i/>
          <w:iCs/>
          <w:sz w:val="24"/>
          <w:szCs w:val="24"/>
        </w:rPr>
        <w:t>Journal of Cleaner Production</w:t>
      </w:r>
      <w:r w:rsidRPr="008443B2">
        <w:rPr>
          <w:rFonts w:ascii="Times New Roman" w:hAnsi="Times New Roman" w:cs="Times New Roman"/>
          <w:sz w:val="24"/>
          <w:szCs w:val="24"/>
        </w:rPr>
        <w:t>, </w:t>
      </w:r>
      <w:r w:rsidRPr="008443B2">
        <w:rPr>
          <w:rFonts w:ascii="Times New Roman" w:hAnsi="Times New Roman" w:cs="Times New Roman"/>
          <w:i/>
          <w:iCs/>
          <w:sz w:val="24"/>
          <w:szCs w:val="24"/>
        </w:rPr>
        <w:t>106</w:t>
      </w:r>
      <w:r w:rsidRPr="008443B2">
        <w:rPr>
          <w:rFonts w:ascii="Times New Roman" w:hAnsi="Times New Roman" w:cs="Times New Roman"/>
          <w:sz w:val="24"/>
          <w:szCs w:val="24"/>
        </w:rPr>
        <w:t>, pp.205-215.</w:t>
      </w:r>
    </w:p>
    <w:p w14:paraId="6925568E"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Macmillan, B.A., 2019. </w:t>
      </w:r>
      <w:r w:rsidRPr="008443B2">
        <w:rPr>
          <w:rFonts w:ascii="Times New Roman" w:hAnsi="Times New Roman" w:cs="Times New Roman"/>
          <w:i/>
          <w:iCs/>
          <w:sz w:val="24"/>
          <w:szCs w:val="24"/>
        </w:rPr>
        <w:t>An Exploration of Resistance to Change in Organisations: Multidimensional, Problematizing Research</w:t>
      </w:r>
      <w:r w:rsidRPr="008443B2">
        <w:rPr>
          <w:rFonts w:ascii="Times New Roman" w:hAnsi="Times New Roman" w:cs="Times New Roman"/>
          <w:sz w:val="24"/>
          <w:szCs w:val="24"/>
        </w:rPr>
        <w:t> (Doctoral dissertation, Sheffield Hallam University).</w:t>
      </w:r>
    </w:p>
    <w:p w14:paraId="58767C59"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Macrortrends. (2022). Amazon: Number of Employees 2010-2022 | AMZN. [Online]. Macrotrends. Available at:</w:t>
      </w:r>
    </w:p>
    <w:p w14:paraId="548D3859" w14:textId="77777777" w:rsidR="00120FFC" w:rsidRPr="008443B2" w:rsidRDefault="00120FFC" w:rsidP="00120FFC">
      <w:pPr>
        <w:pStyle w:val="ListParagraph"/>
        <w:numPr>
          <w:ilvl w:val="0"/>
          <w:numId w:val="6"/>
        </w:numPr>
        <w:spacing w:after="200" w:line="276" w:lineRule="auto"/>
        <w:rPr>
          <w:rFonts w:ascii="Times New Roman" w:hAnsi="Times New Roman" w:cs="Times New Roman"/>
          <w:color w:val="3A3A3A"/>
          <w:sz w:val="24"/>
          <w:szCs w:val="24"/>
          <w:shd w:val="clear" w:color="auto" w:fill="FFFFFF"/>
        </w:rPr>
      </w:pPr>
      <w:r w:rsidRPr="008443B2">
        <w:rPr>
          <w:rFonts w:ascii="Times New Roman" w:hAnsi="Times New Roman" w:cs="Times New Roman"/>
          <w:sz w:val="24"/>
          <w:szCs w:val="24"/>
        </w:rPr>
        <w:t xml:space="preserve">Marketwatch. (2023). Amazon.com inc. [Online]. Marketwatch. Available at: </w:t>
      </w:r>
      <w:hyperlink r:id="rId16" w:history="1">
        <w:r w:rsidRPr="008443B2">
          <w:rPr>
            <w:rFonts w:ascii="Times New Roman" w:hAnsi="Times New Roman" w:cs="Times New Roman"/>
            <w:sz w:val="24"/>
            <w:szCs w:val="24"/>
            <w:u w:val="single"/>
          </w:rPr>
          <w:t>https://www.marketwatch.com/investing/stock/amzn</w:t>
        </w:r>
      </w:hyperlink>
      <w:r w:rsidRPr="008443B2">
        <w:rPr>
          <w:rFonts w:ascii="Times New Roman" w:hAnsi="Times New Roman" w:cs="Times New Roman"/>
          <w:sz w:val="24"/>
          <w:szCs w:val="24"/>
        </w:rPr>
        <w:t xml:space="preserve"> (Accessed March 2023)</w:t>
      </w:r>
    </w:p>
    <w:p w14:paraId="48B79C40" w14:textId="77777777" w:rsidR="00120FFC" w:rsidRPr="008443B2" w:rsidRDefault="00120FFC" w:rsidP="00120FFC">
      <w:pPr>
        <w:pStyle w:val="ListParagraph"/>
        <w:numPr>
          <w:ilvl w:val="0"/>
          <w:numId w:val="6"/>
        </w:numPr>
        <w:spacing w:after="200" w:line="276" w:lineRule="auto"/>
        <w:rPr>
          <w:rFonts w:ascii="Times New Roman" w:hAnsi="Times New Roman" w:cs="Times New Roman"/>
          <w:color w:val="000000"/>
          <w:sz w:val="24"/>
          <w:szCs w:val="24"/>
          <w:shd w:val="clear" w:color="auto" w:fill="FFFFFF"/>
        </w:rPr>
      </w:pPr>
      <w:r w:rsidRPr="008443B2">
        <w:rPr>
          <w:rFonts w:ascii="Times New Roman" w:hAnsi="Times New Roman" w:cs="Times New Roman"/>
          <w:color w:val="000000"/>
          <w:sz w:val="24"/>
          <w:szCs w:val="24"/>
          <w:shd w:val="clear" w:color="auto" w:fill="FFFFFF"/>
        </w:rPr>
        <w:t>Mohabee,T. (2022). </w:t>
      </w:r>
      <w:r w:rsidRPr="008443B2">
        <w:rPr>
          <w:rFonts w:ascii="Times New Roman" w:hAnsi="Times New Roman" w:cs="Times New Roman"/>
          <w:i/>
          <w:iCs/>
          <w:color w:val="000000"/>
          <w:sz w:val="24"/>
          <w:szCs w:val="24"/>
        </w:rPr>
        <w:t>The gray areas of Reputation Capital – How unfazed is Amazon?</w:t>
      </w:r>
      <w:r w:rsidRPr="008443B2">
        <w:rPr>
          <w:rFonts w:ascii="Times New Roman" w:hAnsi="Times New Roman" w:cs="Times New Roman"/>
          <w:color w:val="000000"/>
          <w:sz w:val="24"/>
          <w:szCs w:val="24"/>
          <w:shd w:val="clear" w:color="auto" w:fill="FFFFFF"/>
        </w:rPr>
        <w:t>. [Online]. Linkedin. Available at: https://www.linkedin.com/pulse/gray-areas-reputation-capital-how-unfazed-amazon-mohahabe/ [Accessed March 2023].</w:t>
      </w:r>
    </w:p>
    <w:p w14:paraId="46F22EFF"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Nieves, J. and Segarra-Ciprés, M., 2015. Management innovation in the hotel industry. </w:t>
      </w:r>
      <w:r w:rsidRPr="008443B2">
        <w:rPr>
          <w:rFonts w:ascii="Times New Roman" w:hAnsi="Times New Roman" w:cs="Times New Roman"/>
          <w:i/>
          <w:iCs/>
          <w:sz w:val="24"/>
          <w:szCs w:val="24"/>
        </w:rPr>
        <w:t>Tourism Management</w:t>
      </w:r>
      <w:r w:rsidRPr="008443B2">
        <w:rPr>
          <w:rFonts w:ascii="Times New Roman" w:hAnsi="Times New Roman" w:cs="Times New Roman"/>
          <w:sz w:val="24"/>
          <w:szCs w:val="24"/>
        </w:rPr>
        <w:t>, </w:t>
      </w:r>
      <w:r w:rsidRPr="008443B2">
        <w:rPr>
          <w:rFonts w:ascii="Times New Roman" w:hAnsi="Times New Roman" w:cs="Times New Roman"/>
          <w:i/>
          <w:iCs/>
          <w:sz w:val="24"/>
          <w:szCs w:val="24"/>
        </w:rPr>
        <w:t>46</w:t>
      </w:r>
      <w:r w:rsidRPr="008443B2">
        <w:rPr>
          <w:rFonts w:ascii="Times New Roman" w:hAnsi="Times New Roman" w:cs="Times New Roman"/>
          <w:sz w:val="24"/>
          <w:szCs w:val="24"/>
        </w:rPr>
        <w:t>, pp.51-58.</w:t>
      </w:r>
    </w:p>
    <w:p w14:paraId="5401CE1E"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Palmer, A. (2020). </w:t>
      </w:r>
      <w:r w:rsidRPr="008443B2">
        <w:rPr>
          <w:rFonts w:ascii="Times New Roman" w:hAnsi="Times New Roman" w:cs="Times New Roman"/>
          <w:i/>
          <w:iCs/>
          <w:sz w:val="24"/>
          <w:szCs w:val="24"/>
        </w:rPr>
        <w:t>Amazon tells all employees to work from home if they can</w:t>
      </w:r>
      <w:r w:rsidRPr="008443B2">
        <w:rPr>
          <w:rFonts w:ascii="Times New Roman" w:hAnsi="Times New Roman" w:cs="Times New Roman"/>
          <w:sz w:val="24"/>
          <w:szCs w:val="24"/>
        </w:rPr>
        <w:t>. CNBC. .[Online]Available at:  </w:t>
      </w:r>
      <w:hyperlink r:id="rId17" w:history="1">
        <w:r w:rsidRPr="008443B2">
          <w:rPr>
            <w:rFonts w:ascii="Times New Roman" w:hAnsi="Times New Roman" w:cs="Times New Roman"/>
            <w:sz w:val="24"/>
            <w:szCs w:val="24"/>
            <w:u w:val="single"/>
          </w:rPr>
          <w:t>https://www.cnbc.com/2020/03/12/amazon-tells-all-employees-to-stay-home-amid-coronavirus-fears.html</w:t>
        </w:r>
      </w:hyperlink>
      <w:r w:rsidRPr="008443B2">
        <w:rPr>
          <w:rFonts w:ascii="Times New Roman" w:hAnsi="Times New Roman" w:cs="Times New Roman"/>
          <w:sz w:val="24"/>
          <w:szCs w:val="24"/>
        </w:rPr>
        <w:t xml:space="preserve"> (Accessed February 26)</w:t>
      </w:r>
    </w:p>
    <w:p w14:paraId="644D3ACD"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Palmer, A. (2020). </w:t>
      </w:r>
      <w:r w:rsidRPr="008443B2">
        <w:rPr>
          <w:rFonts w:ascii="Times New Roman" w:hAnsi="Times New Roman" w:cs="Times New Roman"/>
          <w:i/>
          <w:iCs/>
          <w:sz w:val="24"/>
          <w:szCs w:val="24"/>
        </w:rPr>
        <w:t>How Amazon managed the coronavirus crisis and came out stronger</w:t>
      </w:r>
      <w:r w:rsidRPr="008443B2">
        <w:rPr>
          <w:rFonts w:ascii="Times New Roman" w:hAnsi="Times New Roman" w:cs="Times New Roman"/>
          <w:sz w:val="24"/>
          <w:szCs w:val="24"/>
        </w:rPr>
        <w:t>. CNBC.[Online]Available at: </w:t>
      </w:r>
      <w:hyperlink r:id="rId18" w:anchor=":" w:history="1">
        <w:r w:rsidRPr="008443B2">
          <w:rPr>
            <w:rFonts w:ascii="Times New Roman" w:hAnsi="Times New Roman" w:cs="Times New Roman"/>
            <w:sz w:val="24"/>
            <w:szCs w:val="24"/>
            <w:u w:val="single"/>
          </w:rPr>
          <w:t>https://www.cnbc.com/2020/09/29/how-amazon-managed-the-coronavirus-crisis-and-came-out-stronger.html#:</w:t>
        </w:r>
      </w:hyperlink>
      <w:r w:rsidRPr="008443B2">
        <w:rPr>
          <w:rFonts w:ascii="Times New Roman" w:hAnsi="Times New Roman" w:cs="Times New Roman"/>
          <w:sz w:val="24"/>
          <w:szCs w:val="24"/>
        </w:rPr>
        <w:t xml:space="preserve"> (Accessed February 26)</w:t>
      </w:r>
    </w:p>
    <w:p w14:paraId="01D5A584"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Palmer, A. (2021). </w:t>
      </w:r>
      <w:r w:rsidRPr="008443B2">
        <w:rPr>
          <w:rFonts w:ascii="Times New Roman" w:hAnsi="Times New Roman" w:cs="Times New Roman"/>
          <w:i/>
          <w:iCs/>
          <w:sz w:val="24"/>
          <w:szCs w:val="24"/>
        </w:rPr>
        <w:t>Amazon poised to pass UPS and FedEx to become largest U.S. delivery service by early 2022, exec says</w:t>
      </w:r>
      <w:r w:rsidRPr="008443B2">
        <w:rPr>
          <w:rFonts w:ascii="Times New Roman" w:hAnsi="Times New Roman" w:cs="Times New Roman"/>
          <w:sz w:val="24"/>
          <w:szCs w:val="24"/>
        </w:rPr>
        <w:t>. CNBC. .[Online]Available at:  </w:t>
      </w:r>
      <w:hyperlink r:id="rId19" w:history="1">
        <w:r w:rsidRPr="008443B2">
          <w:rPr>
            <w:rFonts w:ascii="Times New Roman" w:hAnsi="Times New Roman" w:cs="Times New Roman"/>
            <w:sz w:val="24"/>
            <w:szCs w:val="24"/>
            <w:u w:val="single"/>
          </w:rPr>
          <w:t>https://www.cnbc.com/2021/11/29/amazon-on-track-to-be-largest-us-delivery-service-by-2022-exec-says.html</w:t>
        </w:r>
      </w:hyperlink>
      <w:r w:rsidRPr="008443B2">
        <w:rPr>
          <w:rFonts w:ascii="Times New Roman" w:hAnsi="Times New Roman" w:cs="Times New Roman"/>
          <w:sz w:val="24"/>
          <w:szCs w:val="24"/>
        </w:rPr>
        <w:t xml:space="preserve"> (Accessed February 26)</w:t>
      </w:r>
    </w:p>
    <w:p w14:paraId="7C3B60A9" w14:textId="77777777" w:rsidR="00120FFC" w:rsidRPr="008443B2" w:rsidRDefault="00120FFC" w:rsidP="00120FFC">
      <w:pPr>
        <w:pStyle w:val="ListParagraph"/>
        <w:numPr>
          <w:ilvl w:val="0"/>
          <w:numId w:val="6"/>
        </w:numPr>
        <w:spacing w:after="200" w:line="276" w:lineRule="auto"/>
        <w:rPr>
          <w:rFonts w:ascii="Times New Roman" w:hAnsi="Times New Roman" w:cs="Times New Roman"/>
          <w:color w:val="3A3A3A"/>
          <w:sz w:val="24"/>
          <w:szCs w:val="24"/>
          <w:shd w:val="clear" w:color="auto" w:fill="FFFFFF"/>
        </w:rPr>
      </w:pPr>
      <w:r w:rsidRPr="008443B2">
        <w:rPr>
          <w:rFonts w:ascii="Times New Roman" w:hAnsi="Times New Roman" w:cs="Times New Roman"/>
          <w:color w:val="3A3A3A"/>
          <w:sz w:val="24"/>
          <w:szCs w:val="24"/>
          <w:shd w:val="clear" w:color="auto" w:fill="FFFFFF"/>
        </w:rPr>
        <w:t>Paton, &amp; McCalman, J. (2008). </w:t>
      </w:r>
      <w:r w:rsidRPr="008443B2">
        <w:rPr>
          <w:rFonts w:ascii="Times New Roman" w:hAnsi="Times New Roman" w:cs="Times New Roman"/>
          <w:i/>
          <w:iCs/>
          <w:color w:val="3A3A3A"/>
          <w:sz w:val="24"/>
          <w:szCs w:val="24"/>
          <w:shd w:val="clear" w:color="auto" w:fill="FFFFFF"/>
        </w:rPr>
        <w:t>Change management a guide to effective implementation</w:t>
      </w:r>
      <w:r w:rsidRPr="008443B2">
        <w:rPr>
          <w:rFonts w:ascii="Times New Roman" w:hAnsi="Times New Roman" w:cs="Times New Roman"/>
          <w:color w:val="3A3A3A"/>
          <w:sz w:val="24"/>
          <w:szCs w:val="24"/>
          <w:shd w:val="clear" w:color="auto" w:fill="FFFFFF"/>
        </w:rPr>
        <w:t> (3rd ed.). SAGE.</w:t>
      </w:r>
    </w:p>
    <w:p w14:paraId="0CF83DF1"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Peters, J. (2021, October 11). </w:t>
      </w:r>
      <w:r w:rsidRPr="008443B2">
        <w:rPr>
          <w:rFonts w:ascii="Times New Roman" w:hAnsi="Times New Roman" w:cs="Times New Roman"/>
          <w:i/>
          <w:iCs/>
          <w:sz w:val="24"/>
          <w:szCs w:val="24"/>
        </w:rPr>
        <w:t>Amazon’s new work-from-home policy: Let teams decide</w:t>
      </w:r>
      <w:r w:rsidRPr="008443B2">
        <w:rPr>
          <w:rFonts w:ascii="Times New Roman" w:hAnsi="Times New Roman" w:cs="Times New Roman"/>
          <w:sz w:val="24"/>
          <w:szCs w:val="24"/>
        </w:rPr>
        <w:t>. The Verge. .[Online]Available at: </w:t>
      </w:r>
      <w:hyperlink r:id="rId20" w:history="1">
        <w:r w:rsidRPr="008443B2">
          <w:rPr>
            <w:rFonts w:ascii="Times New Roman" w:hAnsi="Times New Roman" w:cs="Times New Roman"/>
            <w:sz w:val="24"/>
            <w:szCs w:val="24"/>
            <w:u w:val="single"/>
          </w:rPr>
          <w:t>https://www.theverge.com/2021/10/11/22721096/amazon-work-from-home-policy-teams-decide-covid-19-pandemic</w:t>
        </w:r>
      </w:hyperlink>
      <w:r w:rsidRPr="008443B2">
        <w:rPr>
          <w:rFonts w:ascii="Times New Roman" w:hAnsi="Times New Roman" w:cs="Times New Roman"/>
          <w:sz w:val="24"/>
          <w:szCs w:val="24"/>
        </w:rPr>
        <w:t xml:space="preserve"> (Accessed March 23)</w:t>
      </w:r>
    </w:p>
    <w:p w14:paraId="2A6D0B69" w14:textId="77777777" w:rsidR="00120FFC" w:rsidRPr="008443B2" w:rsidRDefault="00120FFC" w:rsidP="00120FFC">
      <w:pPr>
        <w:pStyle w:val="ListParagraph"/>
        <w:numPr>
          <w:ilvl w:val="0"/>
          <w:numId w:val="6"/>
        </w:numPr>
        <w:spacing w:after="200" w:line="276" w:lineRule="auto"/>
        <w:rPr>
          <w:rFonts w:ascii="Times New Roman" w:hAnsi="Times New Roman" w:cs="Times New Roman"/>
          <w:color w:val="000000"/>
          <w:sz w:val="24"/>
          <w:szCs w:val="24"/>
          <w:shd w:val="clear" w:color="auto" w:fill="FFFFFF"/>
        </w:rPr>
      </w:pPr>
      <w:r w:rsidRPr="008443B2">
        <w:rPr>
          <w:rFonts w:ascii="Times New Roman" w:hAnsi="Times New Roman" w:cs="Times New Roman"/>
          <w:color w:val="000000"/>
          <w:sz w:val="24"/>
          <w:szCs w:val="24"/>
          <w:shd w:val="clear" w:color="auto" w:fill="FFFFFF"/>
        </w:rPr>
        <w:t>Shapiro, A. (2013). </w:t>
      </w:r>
      <w:r w:rsidRPr="008443B2">
        <w:rPr>
          <w:rFonts w:ascii="Times New Roman" w:hAnsi="Times New Roman" w:cs="Times New Roman"/>
          <w:i/>
          <w:iCs/>
          <w:color w:val="000000"/>
          <w:sz w:val="24"/>
          <w:szCs w:val="24"/>
        </w:rPr>
        <w:t>Seven Levers of Change: An Introduction</w:t>
      </w:r>
      <w:r w:rsidRPr="008443B2">
        <w:rPr>
          <w:rFonts w:ascii="Times New Roman" w:hAnsi="Times New Roman" w:cs="Times New Roman"/>
          <w:color w:val="000000"/>
          <w:sz w:val="24"/>
          <w:szCs w:val="24"/>
          <w:shd w:val="clear" w:color="auto" w:fill="FFFFFF"/>
        </w:rPr>
        <w:t>. [Online]. TradingIndustry. Available at: https://trainingindustry.com/blog/leadership/seven-levers-of-change-an-introduction/ [Accessed March 2023].</w:t>
      </w:r>
    </w:p>
    <w:p w14:paraId="345B9236" w14:textId="77777777" w:rsidR="00120FFC" w:rsidRPr="008443B2" w:rsidRDefault="00120FFC" w:rsidP="00120FFC">
      <w:pPr>
        <w:pStyle w:val="ListParagraph"/>
        <w:numPr>
          <w:ilvl w:val="0"/>
          <w:numId w:val="6"/>
        </w:numPr>
        <w:spacing w:after="200" w:line="276" w:lineRule="auto"/>
        <w:rPr>
          <w:rFonts w:ascii="Times New Roman" w:eastAsia="Calibri" w:hAnsi="Times New Roman" w:cs="Times New Roman"/>
          <w:sz w:val="24"/>
          <w:szCs w:val="24"/>
        </w:rPr>
      </w:pPr>
      <w:r w:rsidRPr="008443B2">
        <w:rPr>
          <w:rFonts w:ascii="Times New Roman" w:eastAsia="Calibri" w:hAnsi="Times New Roman" w:cs="Times New Roman"/>
          <w:sz w:val="24"/>
          <w:szCs w:val="24"/>
        </w:rPr>
        <w:t>Shapiro, A. (2023, March 1). </w:t>
      </w:r>
      <w:r w:rsidRPr="008443B2">
        <w:rPr>
          <w:rFonts w:ascii="Times New Roman" w:eastAsia="Calibri" w:hAnsi="Times New Roman" w:cs="Times New Roman"/>
          <w:i/>
          <w:iCs/>
          <w:sz w:val="24"/>
          <w:szCs w:val="24"/>
        </w:rPr>
        <w:t>Seven levers of change: An introduction</w:t>
      </w:r>
      <w:r w:rsidRPr="008443B2">
        <w:rPr>
          <w:rFonts w:ascii="Times New Roman" w:eastAsia="Calibri" w:hAnsi="Times New Roman" w:cs="Times New Roman"/>
          <w:sz w:val="24"/>
          <w:szCs w:val="24"/>
        </w:rPr>
        <w:t>. Training Industry. [Online]Available at:  </w:t>
      </w:r>
      <w:hyperlink r:id="rId21" w:history="1">
        <w:r w:rsidRPr="008443B2">
          <w:rPr>
            <w:rFonts w:ascii="Times New Roman" w:eastAsia="Calibri" w:hAnsi="Times New Roman" w:cs="Times New Roman"/>
            <w:sz w:val="24"/>
            <w:szCs w:val="24"/>
            <w:u w:val="single"/>
          </w:rPr>
          <w:t>https://trainingindustry.com/blog/leadership/seven-levers-of-change-an-introduction/#</w:t>
        </w:r>
      </w:hyperlink>
      <w:r w:rsidRPr="008443B2">
        <w:rPr>
          <w:rFonts w:ascii="Times New Roman" w:eastAsia="Calibri" w:hAnsi="Times New Roman" w:cs="Times New Roman"/>
          <w:sz w:val="24"/>
          <w:szCs w:val="24"/>
        </w:rPr>
        <w:t xml:space="preserve">  (Accessed March 26)</w:t>
      </w:r>
    </w:p>
    <w:p w14:paraId="3804FE01"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Turcotte, P.L., Carrier, A. and Levasseur, M., 2020. Levers for change and unexpected outcomes of a participatory research partnership: Toward fostering older adults' social participation to promote health equity. </w:t>
      </w:r>
      <w:r w:rsidRPr="008443B2">
        <w:rPr>
          <w:rFonts w:ascii="Times New Roman" w:hAnsi="Times New Roman" w:cs="Times New Roman"/>
          <w:i/>
          <w:iCs/>
          <w:sz w:val="24"/>
          <w:szCs w:val="24"/>
        </w:rPr>
        <w:t>American Journal of Community Psychology</w:t>
      </w:r>
      <w:r w:rsidRPr="008443B2">
        <w:rPr>
          <w:rFonts w:ascii="Times New Roman" w:hAnsi="Times New Roman" w:cs="Times New Roman"/>
          <w:sz w:val="24"/>
          <w:szCs w:val="24"/>
        </w:rPr>
        <w:t>, </w:t>
      </w:r>
      <w:r w:rsidRPr="008443B2">
        <w:rPr>
          <w:rFonts w:ascii="Times New Roman" w:hAnsi="Times New Roman" w:cs="Times New Roman"/>
          <w:i/>
          <w:iCs/>
          <w:sz w:val="24"/>
          <w:szCs w:val="24"/>
        </w:rPr>
        <w:t>66</w:t>
      </w:r>
      <w:r w:rsidRPr="008443B2">
        <w:rPr>
          <w:rFonts w:ascii="Times New Roman" w:hAnsi="Times New Roman" w:cs="Times New Roman"/>
          <w:sz w:val="24"/>
          <w:szCs w:val="24"/>
        </w:rPr>
        <w:t>(3-4), pp.417-426.</w:t>
      </w:r>
    </w:p>
    <w:p w14:paraId="329144C8"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lastRenderedPageBreak/>
        <w:t>Vick, A.D., Baugh, A., Lambert, J., Vanderbilt, A.A., Ingram, E., Garcia, R. and Baugh, R.F., 2018. Levers of change: a review of contemporary interventions to enhance diversity in medical schools in the USA. </w:t>
      </w:r>
      <w:r w:rsidRPr="008443B2">
        <w:rPr>
          <w:rFonts w:ascii="Times New Roman" w:hAnsi="Times New Roman" w:cs="Times New Roman"/>
          <w:i/>
          <w:iCs/>
          <w:sz w:val="24"/>
          <w:szCs w:val="24"/>
        </w:rPr>
        <w:t>Advances in Medical Education and Practice</w:t>
      </w:r>
      <w:r w:rsidRPr="008443B2">
        <w:rPr>
          <w:rFonts w:ascii="Times New Roman" w:hAnsi="Times New Roman" w:cs="Times New Roman"/>
          <w:sz w:val="24"/>
          <w:szCs w:val="24"/>
        </w:rPr>
        <w:t>, pp.53-61.</w:t>
      </w:r>
    </w:p>
    <w:p w14:paraId="0A086D06" w14:textId="77777777" w:rsidR="00120FFC" w:rsidRPr="008443B2" w:rsidRDefault="00120FFC" w:rsidP="00120FFC">
      <w:pPr>
        <w:pStyle w:val="ListParagraph"/>
        <w:numPr>
          <w:ilvl w:val="0"/>
          <w:numId w:val="6"/>
        </w:numPr>
        <w:spacing w:after="200" w:line="276" w:lineRule="auto"/>
        <w:rPr>
          <w:rFonts w:ascii="Times New Roman" w:hAnsi="Times New Roman" w:cs="Times New Roman"/>
          <w:sz w:val="24"/>
          <w:szCs w:val="24"/>
        </w:rPr>
      </w:pPr>
      <w:r w:rsidRPr="008443B2">
        <w:rPr>
          <w:rFonts w:ascii="Times New Roman" w:hAnsi="Times New Roman" w:cs="Times New Roman"/>
          <w:sz w:val="24"/>
          <w:szCs w:val="24"/>
        </w:rPr>
        <w:t>Weise, K. (2021, April 29). </w:t>
      </w:r>
      <w:r w:rsidRPr="008443B2">
        <w:rPr>
          <w:rFonts w:ascii="Times New Roman" w:hAnsi="Times New Roman" w:cs="Times New Roman"/>
          <w:i/>
          <w:iCs/>
          <w:sz w:val="24"/>
          <w:szCs w:val="24"/>
        </w:rPr>
        <w:t>Nytimes.com</w:t>
      </w:r>
      <w:r w:rsidRPr="008443B2">
        <w:rPr>
          <w:rFonts w:ascii="Times New Roman" w:hAnsi="Times New Roman" w:cs="Times New Roman"/>
          <w:sz w:val="24"/>
          <w:szCs w:val="24"/>
        </w:rPr>
        <w:t>. The New York Times - Breaking News, US News, World News and Videos. .[Online]Available at: </w:t>
      </w:r>
      <w:hyperlink r:id="rId22" w:history="1">
        <w:r w:rsidRPr="008443B2">
          <w:rPr>
            <w:rFonts w:ascii="Times New Roman" w:hAnsi="Times New Roman" w:cs="Times New Roman"/>
            <w:sz w:val="24"/>
            <w:szCs w:val="24"/>
            <w:u w:val="single"/>
          </w:rPr>
          <w:t>https://www.nytimes.com/2021/04/29/technology/amazons-profits-triple.html#</w:t>
        </w:r>
      </w:hyperlink>
      <w:r w:rsidRPr="008443B2">
        <w:rPr>
          <w:rFonts w:ascii="Times New Roman" w:hAnsi="Times New Roman" w:cs="Times New Roman"/>
          <w:sz w:val="24"/>
          <w:szCs w:val="24"/>
        </w:rPr>
        <w:t xml:space="preserve"> (Accessed March 23)</w:t>
      </w:r>
    </w:p>
    <w:p w14:paraId="67EF9B60" w14:textId="77777777" w:rsidR="00120FFC" w:rsidRDefault="00120FFC">
      <w:pPr>
        <w:rPr>
          <w:rFonts w:cstheme="minorHAnsi"/>
          <w:color w:val="595959" w:themeColor="text1" w:themeTint="A6"/>
        </w:rPr>
      </w:pPr>
    </w:p>
    <w:p w14:paraId="3002BB62" w14:textId="77777777" w:rsidR="00120FFC" w:rsidRPr="00D77C1B" w:rsidRDefault="00120FFC" w:rsidP="00D77C1B">
      <w:pPr>
        <w:rPr>
          <w:rFonts w:cstheme="minorHAnsi"/>
          <w:color w:val="595959" w:themeColor="text1" w:themeTint="A6"/>
        </w:rPr>
      </w:pPr>
    </w:p>
    <w:sectPr w:rsidR="00120FFC" w:rsidRPr="00D77C1B" w:rsidSect="00A0429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4529C"/>
    <w:multiLevelType w:val="hybridMultilevel"/>
    <w:tmpl w:val="F5C4F1D2"/>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 w15:restartNumberingAfterBreak="0">
    <w:nsid w:val="10F378D9"/>
    <w:multiLevelType w:val="hybridMultilevel"/>
    <w:tmpl w:val="12F0EB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1E0A71"/>
    <w:multiLevelType w:val="hybridMultilevel"/>
    <w:tmpl w:val="0CD46722"/>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3" w15:restartNumberingAfterBreak="0">
    <w:nsid w:val="37614263"/>
    <w:multiLevelType w:val="multilevel"/>
    <w:tmpl w:val="C25E40C2"/>
    <w:lvl w:ilvl="0">
      <w:start w:val="2"/>
      <w:numFmt w:val="decimal"/>
      <w:lvlText w:val="%1."/>
      <w:lvlJc w:val="left"/>
      <w:pPr>
        <w:ind w:left="785" w:hanging="360"/>
      </w:pPr>
      <w:rPr>
        <w:rFonts w:hint="default"/>
      </w:rPr>
    </w:lvl>
    <w:lvl w:ilvl="1">
      <w:start w:val="1"/>
      <w:numFmt w:val="decimal"/>
      <w:isLgl/>
      <w:lvlText w:val="%1.%2"/>
      <w:lvlJc w:val="left"/>
      <w:pPr>
        <w:ind w:left="815" w:hanging="390"/>
      </w:pPr>
      <w:rPr>
        <w:rFonts w:hint="default"/>
      </w:rPr>
    </w:lvl>
    <w:lvl w:ilvl="2">
      <w:start w:val="1"/>
      <w:numFmt w:val="decimal"/>
      <w:isLgl/>
      <w:lvlText w:val="%1.%2.%3"/>
      <w:lvlJc w:val="left"/>
      <w:pPr>
        <w:ind w:left="1145" w:hanging="720"/>
      </w:pPr>
      <w:rPr>
        <w:rFonts w:hint="default"/>
      </w:rPr>
    </w:lvl>
    <w:lvl w:ilvl="3">
      <w:start w:val="1"/>
      <w:numFmt w:val="decimal"/>
      <w:isLgl/>
      <w:lvlText w:val="%1.%2.%3.%4"/>
      <w:lvlJc w:val="left"/>
      <w:pPr>
        <w:ind w:left="1145" w:hanging="720"/>
      </w:pPr>
      <w:rPr>
        <w:rFonts w:hint="default"/>
      </w:rPr>
    </w:lvl>
    <w:lvl w:ilvl="4">
      <w:start w:val="1"/>
      <w:numFmt w:val="decimal"/>
      <w:isLgl/>
      <w:lvlText w:val="%1.%2.%3.%4.%5"/>
      <w:lvlJc w:val="left"/>
      <w:pPr>
        <w:ind w:left="1505" w:hanging="1080"/>
      </w:pPr>
      <w:rPr>
        <w:rFonts w:hint="default"/>
      </w:rPr>
    </w:lvl>
    <w:lvl w:ilvl="5">
      <w:start w:val="1"/>
      <w:numFmt w:val="decimal"/>
      <w:isLgl/>
      <w:lvlText w:val="%1.%2.%3.%4.%5.%6"/>
      <w:lvlJc w:val="left"/>
      <w:pPr>
        <w:ind w:left="1505" w:hanging="1080"/>
      </w:pPr>
      <w:rPr>
        <w:rFonts w:hint="default"/>
      </w:rPr>
    </w:lvl>
    <w:lvl w:ilvl="6">
      <w:start w:val="1"/>
      <w:numFmt w:val="decimal"/>
      <w:isLgl/>
      <w:lvlText w:val="%1.%2.%3.%4.%5.%6.%7"/>
      <w:lvlJc w:val="left"/>
      <w:pPr>
        <w:ind w:left="1865" w:hanging="1440"/>
      </w:pPr>
      <w:rPr>
        <w:rFonts w:hint="default"/>
      </w:rPr>
    </w:lvl>
    <w:lvl w:ilvl="7">
      <w:start w:val="1"/>
      <w:numFmt w:val="decimal"/>
      <w:isLgl/>
      <w:lvlText w:val="%1.%2.%3.%4.%5.%6.%7.%8"/>
      <w:lvlJc w:val="left"/>
      <w:pPr>
        <w:ind w:left="1865" w:hanging="1440"/>
      </w:pPr>
      <w:rPr>
        <w:rFonts w:hint="default"/>
      </w:rPr>
    </w:lvl>
    <w:lvl w:ilvl="8">
      <w:start w:val="1"/>
      <w:numFmt w:val="decimal"/>
      <w:isLgl/>
      <w:lvlText w:val="%1.%2.%3.%4.%5.%6.%7.%8.%9"/>
      <w:lvlJc w:val="left"/>
      <w:pPr>
        <w:ind w:left="1865" w:hanging="1440"/>
      </w:pPr>
      <w:rPr>
        <w:rFonts w:hint="default"/>
      </w:rPr>
    </w:lvl>
  </w:abstractNum>
  <w:abstractNum w:abstractNumId="4" w15:restartNumberingAfterBreak="0">
    <w:nsid w:val="531C280A"/>
    <w:multiLevelType w:val="multilevel"/>
    <w:tmpl w:val="9B767EA0"/>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7817575D"/>
    <w:multiLevelType w:val="hybridMultilevel"/>
    <w:tmpl w:val="835AA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1262925">
    <w:abstractNumId w:val="5"/>
  </w:num>
  <w:num w:numId="2" w16cid:durableId="11034386">
    <w:abstractNumId w:val="2"/>
  </w:num>
  <w:num w:numId="3" w16cid:durableId="858587676">
    <w:abstractNumId w:val="3"/>
  </w:num>
  <w:num w:numId="4" w16cid:durableId="1341204145">
    <w:abstractNumId w:val="1"/>
  </w:num>
  <w:num w:numId="5" w16cid:durableId="699866528">
    <w:abstractNumId w:val="4"/>
  </w:num>
  <w:num w:numId="6" w16cid:durableId="1038318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919"/>
    <w:rsid w:val="0000488B"/>
    <w:rsid w:val="00020685"/>
    <w:rsid w:val="00021CCA"/>
    <w:rsid w:val="00040A05"/>
    <w:rsid w:val="00042C0E"/>
    <w:rsid w:val="00046280"/>
    <w:rsid w:val="000B121B"/>
    <w:rsid w:val="000B569B"/>
    <w:rsid w:val="00120FFC"/>
    <w:rsid w:val="00122C68"/>
    <w:rsid w:val="001333D4"/>
    <w:rsid w:val="00135D60"/>
    <w:rsid w:val="00137F66"/>
    <w:rsid w:val="0016058B"/>
    <w:rsid w:val="001817AB"/>
    <w:rsid w:val="001C5A30"/>
    <w:rsid w:val="001F1B8A"/>
    <w:rsid w:val="00203C75"/>
    <w:rsid w:val="002201C5"/>
    <w:rsid w:val="00253468"/>
    <w:rsid w:val="00260FE4"/>
    <w:rsid w:val="0027799E"/>
    <w:rsid w:val="002A0377"/>
    <w:rsid w:val="002B64CB"/>
    <w:rsid w:val="002E6115"/>
    <w:rsid w:val="002E65D8"/>
    <w:rsid w:val="00312D9E"/>
    <w:rsid w:val="003143F5"/>
    <w:rsid w:val="00316C0B"/>
    <w:rsid w:val="003238DC"/>
    <w:rsid w:val="00346008"/>
    <w:rsid w:val="003479BE"/>
    <w:rsid w:val="00351681"/>
    <w:rsid w:val="00363039"/>
    <w:rsid w:val="003719B0"/>
    <w:rsid w:val="00395899"/>
    <w:rsid w:val="003A25D1"/>
    <w:rsid w:val="003A58B9"/>
    <w:rsid w:val="003D3E8D"/>
    <w:rsid w:val="003E264C"/>
    <w:rsid w:val="00405ABA"/>
    <w:rsid w:val="004110E7"/>
    <w:rsid w:val="00413990"/>
    <w:rsid w:val="00423E64"/>
    <w:rsid w:val="00426AF2"/>
    <w:rsid w:val="0044014D"/>
    <w:rsid w:val="00451BCE"/>
    <w:rsid w:val="00494F13"/>
    <w:rsid w:val="004A32B5"/>
    <w:rsid w:val="004A4EE5"/>
    <w:rsid w:val="004C4A7F"/>
    <w:rsid w:val="004C58E0"/>
    <w:rsid w:val="004C663B"/>
    <w:rsid w:val="004E0BBE"/>
    <w:rsid w:val="004E3C8B"/>
    <w:rsid w:val="004F048E"/>
    <w:rsid w:val="004F72A6"/>
    <w:rsid w:val="005120EB"/>
    <w:rsid w:val="00532EF0"/>
    <w:rsid w:val="005340B9"/>
    <w:rsid w:val="0053649D"/>
    <w:rsid w:val="005412D2"/>
    <w:rsid w:val="00550E75"/>
    <w:rsid w:val="00557335"/>
    <w:rsid w:val="00580480"/>
    <w:rsid w:val="005828BA"/>
    <w:rsid w:val="005A1705"/>
    <w:rsid w:val="005A27A5"/>
    <w:rsid w:val="005A71BF"/>
    <w:rsid w:val="005A75C7"/>
    <w:rsid w:val="005B637C"/>
    <w:rsid w:val="005D55B5"/>
    <w:rsid w:val="005D63D5"/>
    <w:rsid w:val="005E5407"/>
    <w:rsid w:val="005F2329"/>
    <w:rsid w:val="00603AAE"/>
    <w:rsid w:val="00616EFF"/>
    <w:rsid w:val="0065200F"/>
    <w:rsid w:val="00662EA0"/>
    <w:rsid w:val="00675AF5"/>
    <w:rsid w:val="00692601"/>
    <w:rsid w:val="006B59C2"/>
    <w:rsid w:val="006C05E6"/>
    <w:rsid w:val="006D4018"/>
    <w:rsid w:val="00710582"/>
    <w:rsid w:val="007139A8"/>
    <w:rsid w:val="00713B1E"/>
    <w:rsid w:val="00727C65"/>
    <w:rsid w:val="007405D7"/>
    <w:rsid w:val="007447A4"/>
    <w:rsid w:val="007448B9"/>
    <w:rsid w:val="007548BC"/>
    <w:rsid w:val="00774858"/>
    <w:rsid w:val="0078114A"/>
    <w:rsid w:val="007966B1"/>
    <w:rsid w:val="00797CB6"/>
    <w:rsid w:val="007A3021"/>
    <w:rsid w:val="007A5703"/>
    <w:rsid w:val="007C222A"/>
    <w:rsid w:val="007D6505"/>
    <w:rsid w:val="007F7383"/>
    <w:rsid w:val="00802735"/>
    <w:rsid w:val="0081371A"/>
    <w:rsid w:val="008250F5"/>
    <w:rsid w:val="00866E1F"/>
    <w:rsid w:val="00883BEE"/>
    <w:rsid w:val="008B7169"/>
    <w:rsid w:val="008C0849"/>
    <w:rsid w:val="008C2498"/>
    <w:rsid w:val="008F03D4"/>
    <w:rsid w:val="00912960"/>
    <w:rsid w:val="009533A1"/>
    <w:rsid w:val="00955DA7"/>
    <w:rsid w:val="00956CCC"/>
    <w:rsid w:val="009905A6"/>
    <w:rsid w:val="00993B4B"/>
    <w:rsid w:val="009979D9"/>
    <w:rsid w:val="009A378B"/>
    <w:rsid w:val="009C0563"/>
    <w:rsid w:val="009C355F"/>
    <w:rsid w:val="009C67E4"/>
    <w:rsid w:val="009D414C"/>
    <w:rsid w:val="009E4015"/>
    <w:rsid w:val="00A0429D"/>
    <w:rsid w:val="00A11B34"/>
    <w:rsid w:val="00A3325C"/>
    <w:rsid w:val="00A36941"/>
    <w:rsid w:val="00A41CF4"/>
    <w:rsid w:val="00A6561D"/>
    <w:rsid w:val="00A74C8B"/>
    <w:rsid w:val="00A7670E"/>
    <w:rsid w:val="00AA126F"/>
    <w:rsid w:val="00AA2540"/>
    <w:rsid w:val="00AA4A66"/>
    <w:rsid w:val="00AB6F3E"/>
    <w:rsid w:val="00AD32C6"/>
    <w:rsid w:val="00AD70D8"/>
    <w:rsid w:val="00AE4919"/>
    <w:rsid w:val="00B0649D"/>
    <w:rsid w:val="00B10276"/>
    <w:rsid w:val="00B14584"/>
    <w:rsid w:val="00B21A9C"/>
    <w:rsid w:val="00B21C42"/>
    <w:rsid w:val="00B4212D"/>
    <w:rsid w:val="00B5125A"/>
    <w:rsid w:val="00B52D79"/>
    <w:rsid w:val="00B53F03"/>
    <w:rsid w:val="00B666B5"/>
    <w:rsid w:val="00B745A2"/>
    <w:rsid w:val="00B91DE8"/>
    <w:rsid w:val="00B966C0"/>
    <w:rsid w:val="00BB1D7E"/>
    <w:rsid w:val="00BB2775"/>
    <w:rsid w:val="00BC0435"/>
    <w:rsid w:val="00BE1146"/>
    <w:rsid w:val="00BE1A1F"/>
    <w:rsid w:val="00BF29D3"/>
    <w:rsid w:val="00BF5A1D"/>
    <w:rsid w:val="00C00353"/>
    <w:rsid w:val="00C1246C"/>
    <w:rsid w:val="00C17DF5"/>
    <w:rsid w:val="00C2259B"/>
    <w:rsid w:val="00C26B10"/>
    <w:rsid w:val="00C44B13"/>
    <w:rsid w:val="00C76752"/>
    <w:rsid w:val="00C86575"/>
    <w:rsid w:val="00C8732D"/>
    <w:rsid w:val="00C91584"/>
    <w:rsid w:val="00CB244A"/>
    <w:rsid w:val="00CB3B45"/>
    <w:rsid w:val="00CB533A"/>
    <w:rsid w:val="00D02C57"/>
    <w:rsid w:val="00D10871"/>
    <w:rsid w:val="00D37655"/>
    <w:rsid w:val="00D61CF1"/>
    <w:rsid w:val="00D708E0"/>
    <w:rsid w:val="00D77C1B"/>
    <w:rsid w:val="00D943F2"/>
    <w:rsid w:val="00DA4270"/>
    <w:rsid w:val="00DA4BBA"/>
    <w:rsid w:val="00DA5015"/>
    <w:rsid w:val="00DC07AF"/>
    <w:rsid w:val="00DC0E7A"/>
    <w:rsid w:val="00DC5BDE"/>
    <w:rsid w:val="00DF0E5E"/>
    <w:rsid w:val="00E2205F"/>
    <w:rsid w:val="00E22308"/>
    <w:rsid w:val="00E25C81"/>
    <w:rsid w:val="00E4397F"/>
    <w:rsid w:val="00E454F9"/>
    <w:rsid w:val="00E530B4"/>
    <w:rsid w:val="00E63AB0"/>
    <w:rsid w:val="00E85DF6"/>
    <w:rsid w:val="00E94176"/>
    <w:rsid w:val="00EA2A21"/>
    <w:rsid w:val="00EA39F0"/>
    <w:rsid w:val="00EA602C"/>
    <w:rsid w:val="00EC4B13"/>
    <w:rsid w:val="00EC70C7"/>
    <w:rsid w:val="00EE598F"/>
    <w:rsid w:val="00EF2B2A"/>
    <w:rsid w:val="00F20D5D"/>
    <w:rsid w:val="00F21942"/>
    <w:rsid w:val="00F26834"/>
    <w:rsid w:val="00F416C7"/>
    <w:rsid w:val="00F41FA7"/>
    <w:rsid w:val="00F516B2"/>
    <w:rsid w:val="00F5200B"/>
    <w:rsid w:val="00F607E2"/>
    <w:rsid w:val="00F74227"/>
    <w:rsid w:val="00F82563"/>
    <w:rsid w:val="00F83487"/>
    <w:rsid w:val="00F84590"/>
    <w:rsid w:val="00FA7310"/>
    <w:rsid w:val="00FB1C62"/>
    <w:rsid w:val="00FB4630"/>
    <w:rsid w:val="00FC39FD"/>
    <w:rsid w:val="00FD3D79"/>
    <w:rsid w:val="00FF1021"/>
    <w:rsid w:val="00FF2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AF489"/>
  <w15:chartTrackingRefBased/>
  <w15:docId w15:val="{8919D1A8-B37A-40DC-B0B8-320D535E2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40B9"/>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E63A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3A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40B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E63AB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63AB0"/>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B6F3E"/>
    <w:pPr>
      <w:ind w:left="720"/>
      <w:contextualSpacing/>
    </w:pPr>
  </w:style>
  <w:style w:type="paragraph" w:styleId="TOCHeading">
    <w:name w:val="TOC Heading"/>
    <w:basedOn w:val="Heading1"/>
    <w:next w:val="Normal"/>
    <w:uiPriority w:val="39"/>
    <w:unhideWhenUsed/>
    <w:qFormat/>
    <w:rsid w:val="00A0429D"/>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A0429D"/>
    <w:pPr>
      <w:spacing w:after="100"/>
    </w:pPr>
  </w:style>
  <w:style w:type="paragraph" w:styleId="TOC2">
    <w:name w:val="toc 2"/>
    <w:basedOn w:val="Normal"/>
    <w:next w:val="Normal"/>
    <w:autoRedefine/>
    <w:uiPriority w:val="39"/>
    <w:unhideWhenUsed/>
    <w:rsid w:val="00A0429D"/>
    <w:pPr>
      <w:spacing w:after="100"/>
      <w:ind w:left="220"/>
    </w:pPr>
  </w:style>
  <w:style w:type="character" w:styleId="Hyperlink">
    <w:name w:val="Hyperlink"/>
    <w:basedOn w:val="DefaultParagraphFont"/>
    <w:uiPriority w:val="99"/>
    <w:unhideWhenUsed/>
    <w:rsid w:val="00A0429D"/>
    <w:rPr>
      <w:color w:val="0563C1" w:themeColor="hyperlink"/>
      <w:u w:val="single"/>
    </w:rPr>
  </w:style>
  <w:style w:type="paragraph" w:styleId="NoSpacing">
    <w:name w:val="No Spacing"/>
    <w:link w:val="NoSpacingChar"/>
    <w:uiPriority w:val="1"/>
    <w:qFormat/>
    <w:rsid w:val="00A042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429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grovehr.com/amazon-company-culture" TargetMode="External"/><Relationship Id="rId13" Type="http://schemas.openxmlformats.org/officeDocument/2006/relationships/hyperlink" Target="https://www.companieshistory.com/amazon-com/" TargetMode="External"/><Relationship Id="rId18" Type="http://schemas.openxmlformats.org/officeDocument/2006/relationships/hyperlink" Target="https://www.cnbc.com/2020/09/29/how-amazon-managed-the-coronavirus-crisis-and-came-out-stronger.html" TargetMode="External"/><Relationship Id="rId3" Type="http://schemas.openxmlformats.org/officeDocument/2006/relationships/styles" Target="styles.xml"/><Relationship Id="rId21" Type="http://schemas.openxmlformats.org/officeDocument/2006/relationships/hyperlink" Target="https://trainingindustry.com/blog/leadership/seven-levers-of-change-an-introduction/" TargetMode="External"/><Relationship Id="rId7" Type="http://schemas.openxmlformats.org/officeDocument/2006/relationships/image" Target="media/image2.png"/><Relationship Id="rId12" Type="http://schemas.openxmlformats.org/officeDocument/2006/relationships/hyperlink" Target="https://cmr.berkeley.edu/2021/07/how-have-organizational-cultures-shifted/" TargetMode="External"/><Relationship Id="rId17" Type="http://schemas.openxmlformats.org/officeDocument/2006/relationships/hyperlink" Target="https://www.cnbc.com/2020/03/12/amazon-tells-all-employees-to-stay-home-amid-coronavirus-fears.html" TargetMode="External"/><Relationship Id="rId2" Type="http://schemas.openxmlformats.org/officeDocument/2006/relationships/numbering" Target="numbering.xml"/><Relationship Id="rId16" Type="http://schemas.openxmlformats.org/officeDocument/2006/relationships/hyperlink" Target="https://www.marketwatch.com/investing/stock/amzn" TargetMode="External"/><Relationship Id="rId20" Type="http://schemas.openxmlformats.org/officeDocument/2006/relationships/hyperlink" Target="https://www.theverge.com/2021/10/11/22721096/amazon-work-from-home-policy-teams-decide-covid-19-pandemic"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boutamazon.com/news/company-news/andy-jassy-update-on-amazon-return-to-offic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fourweekmba.com/amazon-organizational-culture/" TargetMode="External"/><Relationship Id="rId23" Type="http://schemas.openxmlformats.org/officeDocument/2006/relationships/fontTable" Target="fontTable.xml"/><Relationship Id="rId10" Type="http://schemas.openxmlformats.org/officeDocument/2006/relationships/hyperlink" Target="https://www.aboutamazon.com/about-us/leadership-principles" TargetMode="External"/><Relationship Id="rId19" Type="http://schemas.openxmlformats.org/officeDocument/2006/relationships/hyperlink" Target="https://www.cnbc.com/2021/11/29/amazon-on-track-to-be-largest-us-delivery-service-by-2022-exec-says.html" TargetMode="External"/><Relationship Id="rId4" Type="http://schemas.openxmlformats.org/officeDocument/2006/relationships/settings" Target="settings.xml"/><Relationship Id="rId9" Type="http://schemas.openxmlformats.org/officeDocument/2006/relationships/hyperlink" Target="https://www.aboutamazon.com/news/company-news/amazons-covid-19-blog-updates-on-how-were-responding-to-the-crisis" TargetMode="External"/><Relationship Id="rId14" Type="http://schemas.openxmlformats.org/officeDocument/2006/relationships/hyperlink" Target="https://today.tamu.edu/2021/02/03/how-jeff-bezos-and-amazon-changed-the-world/" TargetMode="External"/><Relationship Id="rId22" Type="http://schemas.openxmlformats.org/officeDocument/2006/relationships/hyperlink" Target="https://www.nytimes.com/2021/04/29/technology/amazons-profits-tripl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BD9AC2-7BBC-4C56-89EF-A7A791498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TotalTime>
  <Pages>22</Pages>
  <Words>5576</Words>
  <Characters>31785</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Managing Change</vt:lpstr>
    </vt:vector>
  </TitlesOfParts>
  <Company/>
  <LinksUpToDate>false</LinksUpToDate>
  <CharactersWithSpaces>37287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Change</dc:title>
  <dc:subject>Managing Change in Amazon.com</dc:subject>
  <dc:creator>Valentin Gotsev</dc:creator>
  <cp:keywords/>
  <dc:description/>
  <cp:lastModifiedBy>Valentin Gotsev</cp:lastModifiedBy>
  <cp:revision>236</cp:revision>
  <dcterms:created xsi:type="dcterms:W3CDTF">2023-03-13T08:30:00Z</dcterms:created>
  <dcterms:modified xsi:type="dcterms:W3CDTF">2023-03-16T20:08:00Z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d0869621-4907-4d0b-ac4b-21696c5b24f2</vt:lpwstr>
  </property>
</Properties>
</file>