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973B2" w14:textId="5AFCC73B" w:rsidR="00EE2865" w:rsidRPr="00ED3A56" w:rsidRDefault="00F93B0E" w:rsidP="00ED3A56">
      <w:pPr>
        <w:spacing w:after="0" w:line="360" w:lineRule="auto"/>
        <w:rPr>
          <w:rFonts w:ascii="Arial" w:hAnsi="Arial" w:cs="Arial"/>
          <w:sz w:val="40"/>
          <w:szCs w:val="40"/>
        </w:rPr>
      </w:pPr>
      <w:r w:rsidRPr="00ED3A56">
        <w:rPr>
          <w:rFonts w:ascii="Arial" w:hAnsi="Arial" w:cs="Arial"/>
          <w:b/>
          <w:bCs/>
          <w:sz w:val="40"/>
          <w:szCs w:val="40"/>
        </w:rPr>
        <w:t xml:space="preserve">Student full name: </w:t>
      </w:r>
      <w:r w:rsidRPr="00ED3A56">
        <w:rPr>
          <w:rFonts w:ascii="Arial" w:hAnsi="Arial" w:cs="Arial"/>
          <w:sz w:val="40"/>
          <w:szCs w:val="40"/>
        </w:rPr>
        <w:t>FARID LEZAAR</w:t>
      </w:r>
    </w:p>
    <w:p w14:paraId="01F94712" w14:textId="5192C9C8" w:rsidR="00644815" w:rsidRPr="00ED3A56" w:rsidRDefault="00F93B0E" w:rsidP="00ED3A56">
      <w:pPr>
        <w:spacing w:after="0" w:line="360" w:lineRule="auto"/>
        <w:rPr>
          <w:rFonts w:ascii="Arial" w:hAnsi="Arial" w:cs="Arial"/>
          <w:sz w:val="40"/>
          <w:szCs w:val="40"/>
        </w:rPr>
      </w:pPr>
      <w:r w:rsidRPr="00ED3A56">
        <w:rPr>
          <w:rFonts w:ascii="Arial" w:hAnsi="Arial" w:cs="Arial"/>
          <w:b/>
          <w:bCs/>
          <w:sz w:val="40"/>
          <w:szCs w:val="40"/>
        </w:rPr>
        <w:t xml:space="preserve">Student number: </w:t>
      </w:r>
      <w:r w:rsidRPr="00ED3A56">
        <w:rPr>
          <w:rFonts w:ascii="Arial" w:hAnsi="Arial" w:cs="Arial"/>
          <w:sz w:val="40"/>
          <w:szCs w:val="40"/>
        </w:rPr>
        <w:t>2117388</w:t>
      </w:r>
    </w:p>
    <w:p w14:paraId="4A517C95" w14:textId="4850846F" w:rsidR="00644815" w:rsidRPr="00ED3A56" w:rsidRDefault="00F93B0E" w:rsidP="00ED3A56">
      <w:pPr>
        <w:spacing w:after="0" w:line="360" w:lineRule="auto"/>
        <w:rPr>
          <w:rFonts w:ascii="Arial" w:hAnsi="Arial" w:cs="Arial"/>
          <w:sz w:val="40"/>
          <w:szCs w:val="40"/>
        </w:rPr>
      </w:pPr>
      <w:r w:rsidRPr="00ED3A56">
        <w:rPr>
          <w:rFonts w:ascii="Arial" w:hAnsi="Arial" w:cs="Arial"/>
          <w:b/>
          <w:bCs/>
          <w:sz w:val="40"/>
          <w:szCs w:val="40"/>
        </w:rPr>
        <w:t xml:space="preserve">Module name: </w:t>
      </w:r>
      <w:r w:rsidR="00F22B41" w:rsidRPr="00ED3A56">
        <w:rPr>
          <w:rFonts w:ascii="Arial" w:hAnsi="Arial" w:cs="Arial"/>
          <w:sz w:val="40"/>
          <w:szCs w:val="40"/>
        </w:rPr>
        <w:t>for</w:t>
      </w:r>
      <w:r w:rsidR="004219A5" w:rsidRPr="00ED3A56">
        <w:rPr>
          <w:rFonts w:ascii="Arial" w:hAnsi="Arial" w:cs="Arial"/>
          <w:sz w:val="40"/>
          <w:szCs w:val="40"/>
        </w:rPr>
        <w:t>eign language &amp; cultural awar</w:t>
      </w:r>
      <w:r w:rsidR="00A25D7F" w:rsidRPr="00ED3A56">
        <w:rPr>
          <w:rFonts w:ascii="Arial" w:hAnsi="Arial" w:cs="Arial"/>
          <w:sz w:val="40"/>
          <w:szCs w:val="40"/>
        </w:rPr>
        <w:t>e</w:t>
      </w:r>
      <w:r w:rsidR="004219A5" w:rsidRPr="00ED3A56">
        <w:rPr>
          <w:rFonts w:ascii="Arial" w:hAnsi="Arial" w:cs="Arial"/>
          <w:sz w:val="40"/>
          <w:szCs w:val="40"/>
        </w:rPr>
        <w:t>ness</w:t>
      </w:r>
    </w:p>
    <w:p w14:paraId="347E842A" w14:textId="4C60B875" w:rsidR="00644815" w:rsidRPr="00ED3A56" w:rsidRDefault="00A25D7F" w:rsidP="00ED3A56">
      <w:pPr>
        <w:spacing w:after="0" w:line="360" w:lineRule="auto"/>
        <w:rPr>
          <w:rFonts w:ascii="Arial" w:hAnsi="Arial" w:cs="Arial"/>
          <w:sz w:val="40"/>
          <w:szCs w:val="40"/>
        </w:rPr>
      </w:pPr>
      <w:r w:rsidRPr="00ED3A56">
        <w:rPr>
          <w:rFonts w:ascii="Arial" w:hAnsi="Arial" w:cs="Arial"/>
          <w:b/>
          <w:bCs/>
          <w:sz w:val="40"/>
          <w:szCs w:val="40"/>
        </w:rPr>
        <w:t xml:space="preserve">Module </w:t>
      </w:r>
      <w:r w:rsidR="00EC4AC9">
        <w:rPr>
          <w:rFonts w:ascii="Arial" w:hAnsi="Arial" w:cs="Arial"/>
          <w:b/>
          <w:bCs/>
          <w:sz w:val="40"/>
          <w:szCs w:val="40"/>
        </w:rPr>
        <w:t>number</w:t>
      </w:r>
      <w:r w:rsidRPr="00ED3A56">
        <w:rPr>
          <w:rFonts w:ascii="Arial" w:hAnsi="Arial" w:cs="Arial"/>
          <w:b/>
          <w:bCs/>
          <w:sz w:val="40"/>
          <w:szCs w:val="40"/>
        </w:rPr>
        <w:t xml:space="preserve">: </w:t>
      </w:r>
      <w:r w:rsidRPr="00ED3A56">
        <w:rPr>
          <w:rFonts w:ascii="Arial" w:hAnsi="Arial" w:cs="Arial"/>
          <w:sz w:val="40"/>
          <w:szCs w:val="40"/>
        </w:rPr>
        <w:t>BMIH500</w:t>
      </w:r>
      <w:r w:rsidR="000A324B" w:rsidRPr="00ED3A56">
        <w:rPr>
          <w:rFonts w:ascii="Arial" w:hAnsi="Arial" w:cs="Arial"/>
          <w:sz w:val="40"/>
          <w:szCs w:val="40"/>
        </w:rPr>
        <w:t>3</w:t>
      </w:r>
    </w:p>
    <w:p w14:paraId="09B183C7" w14:textId="18E6FEC0" w:rsidR="00F93B0E" w:rsidRPr="00ED3A56" w:rsidRDefault="00EE2865" w:rsidP="00ED3A56">
      <w:pPr>
        <w:spacing w:after="0" w:line="360" w:lineRule="auto"/>
        <w:rPr>
          <w:rFonts w:ascii="Arial" w:hAnsi="Arial" w:cs="Arial"/>
          <w:b/>
          <w:bCs/>
          <w:sz w:val="40"/>
          <w:szCs w:val="40"/>
        </w:rPr>
      </w:pPr>
      <w:r w:rsidRPr="00ED3A56">
        <w:rPr>
          <w:rFonts w:ascii="Arial" w:hAnsi="Arial" w:cs="Arial"/>
          <w:b/>
          <w:bCs/>
          <w:sz w:val="40"/>
          <w:szCs w:val="40"/>
        </w:rPr>
        <w:t>Module tutor</w:t>
      </w:r>
      <w:r w:rsidR="00F93B0E" w:rsidRPr="00ED3A56">
        <w:rPr>
          <w:rFonts w:ascii="Arial" w:hAnsi="Arial" w:cs="Arial"/>
          <w:b/>
          <w:bCs/>
          <w:sz w:val="40"/>
          <w:szCs w:val="40"/>
        </w:rPr>
        <w:t>:</w:t>
      </w:r>
      <w:r w:rsidR="000A324B" w:rsidRPr="00ED3A56">
        <w:rPr>
          <w:rFonts w:ascii="Arial" w:hAnsi="Arial" w:cs="Arial"/>
          <w:b/>
          <w:bCs/>
          <w:sz w:val="40"/>
          <w:szCs w:val="40"/>
        </w:rPr>
        <w:t xml:space="preserve"> </w:t>
      </w:r>
      <w:r w:rsidR="000A324B" w:rsidRPr="00ED3A56">
        <w:rPr>
          <w:rFonts w:ascii="Arial" w:hAnsi="Arial" w:cs="Arial"/>
          <w:sz w:val="40"/>
          <w:szCs w:val="40"/>
        </w:rPr>
        <w:t xml:space="preserve">Rodrigo </w:t>
      </w:r>
      <w:r w:rsidR="006D0B5A" w:rsidRPr="00ED3A56">
        <w:rPr>
          <w:rFonts w:ascii="Arial" w:hAnsi="Arial" w:cs="Arial"/>
          <w:sz w:val="40"/>
          <w:szCs w:val="40"/>
        </w:rPr>
        <w:t>Aguilera</w:t>
      </w:r>
    </w:p>
    <w:p w14:paraId="1671771C" w14:textId="19F335A1" w:rsidR="003E1B0D" w:rsidRPr="00B8015C" w:rsidRDefault="003E1B0D" w:rsidP="00B8015C">
      <w:pPr>
        <w:spacing w:line="360" w:lineRule="auto"/>
        <w:rPr>
          <w:rFonts w:ascii="Arial" w:hAnsi="Arial" w:cs="Arial"/>
          <w:sz w:val="24"/>
          <w:szCs w:val="24"/>
        </w:rPr>
      </w:pPr>
    </w:p>
    <w:p w14:paraId="225D2DC4" w14:textId="6BB18E98" w:rsidR="003E1B0D" w:rsidRPr="00B8015C" w:rsidRDefault="003E1B0D" w:rsidP="00B8015C">
      <w:pPr>
        <w:spacing w:line="360" w:lineRule="auto"/>
        <w:rPr>
          <w:rFonts w:ascii="Arial" w:hAnsi="Arial" w:cs="Arial"/>
          <w:sz w:val="24"/>
          <w:szCs w:val="24"/>
        </w:rPr>
      </w:pPr>
    </w:p>
    <w:p w14:paraId="15B8479F" w14:textId="59A04F8A" w:rsidR="003E1B0D" w:rsidRPr="00B8015C" w:rsidRDefault="003E1B0D" w:rsidP="00B8015C">
      <w:pPr>
        <w:spacing w:line="360" w:lineRule="auto"/>
        <w:rPr>
          <w:rFonts w:ascii="Arial" w:hAnsi="Arial" w:cs="Arial"/>
          <w:sz w:val="24"/>
          <w:szCs w:val="24"/>
        </w:rPr>
      </w:pPr>
    </w:p>
    <w:p w14:paraId="7618447C" w14:textId="1C0843B5" w:rsidR="003E1B0D" w:rsidRPr="00B8015C" w:rsidRDefault="003E1B0D" w:rsidP="00B8015C">
      <w:pPr>
        <w:spacing w:line="360" w:lineRule="auto"/>
        <w:rPr>
          <w:rFonts w:ascii="Arial" w:hAnsi="Arial" w:cs="Arial"/>
          <w:sz w:val="24"/>
          <w:szCs w:val="24"/>
        </w:rPr>
      </w:pPr>
    </w:p>
    <w:p w14:paraId="041A3792" w14:textId="7CD29415" w:rsidR="003E1B0D" w:rsidRPr="00B8015C" w:rsidRDefault="003E1B0D" w:rsidP="00B8015C">
      <w:pPr>
        <w:spacing w:line="360" w:lineRule="auto"/>
        <w:rPr>
          <w:rFonts w:ascii="Arial" w:hAnsi="Arial" w:cs="Arial"/>
          <w:sz w:val="24"/>
          <w:szCs w:val="24"/>
        </w:rPr>
      </w:pPr>
    </w:p>
    <w:p w14:paraId="3587E4BD" w14:textId="395EEAEC" w:rsidR="003E1B0D" w:rsidRPr="00B8015C" w:rsidRDefault="003E1B0D" w:rsidP="00B8015C">
      <w:pPr>
        <w:spacing w:line="360" w:lineRule="auto"/>
        <w:rPr>
          <w:rFonts w:ascii="Arial" w:hAnsi="Arial" w:cs="Arial"/>
          <w:sz w:val="24"/>
          <w:szCs w:val="24"/>
        </w:rPr>
      </w:pPr>
    </w:p>
    <w:p w14:paraId="0967256C" w14:textId="551350DD" w:rsidR="003E1B0D" w:rsidRPr="00B8015C" w:rsidRDefault="003E1B0D" w:rsidP="00B8015C">
      <w:pPr>
        <w:spacing w:line="360" w:lineRule="auto"/>
        <w:rPr>
          <w:rFonts w:ascii="Arial" w:hAnsi="Arial" w:cs="Arial"/>
          <w:sz w:val="24"/>
          <w:szCs w:val="24"/>
        </w:rPr>
      </w:pPr>
    </w:p>
    <w:p w14:paraId="611203B4" w14:textId="0B24ECEE" w:rsidR="003E1B0D" w:rsidRPr="00B8015C" w:rsidRDefault="003E1B0D" w:rsidP="00B8015C">
      <w:pPr>
        <w:spacing w:line="360" w:lineRule="auto"/>
        <w:rPr>
          <w:rFonts w:ascii="Arial" w:hAnsi="Arial" w:cs="Arial"/>
          <w:sz w:val="24"/>
          <w:szCs w:val="24"/>
        </w:rPr>
      </w:pPr>
    </w:p>
    <w:p w14:paraId="22A22674" w14:textId="41A9E843" w:rsidR="003E1B0D" w:rsidRPr="00B8015C" w:rsidRDefault="003E1B0D" w:rsidP="00B8015C">
      <w:pPr>
        <w:spacing w:line="360" w:lineRule="auto"/>
        <w:rPr>
          <w:rFonts w:ascii="Arial" w:hAnsi="Arial" w:cs="Arial"/>
          <w:sz w:val="24"/>
          <w:szCs w:val="24"/>
        </w:rPr>
      </w:pPr>
    </w:p>
    <w:p w14:paraId="2E402E0E" w14:textId="6F338F26" w:rsidR="003E1B0D" w:rsidRPr="00B8015C" w:rsidRDefault="003E1B0D" w:rsidP="00B8015C">
      <w:pPr>
        <w:spacing w:line="360" w:lineRule="auto"/>
        <w:rPr>
          <w:rFonts w:ascii="Arial" w:hAnsi="Arial" w:cs="Arial"/>
          <w:sz w:val="24"/>
          <w:szCs w:val="24"/>
        </w:rPr>
      </w:pPr>
    </w:p>
    <w:p w14:paraId="28078A42" w14:textId="444FDDB8" w:rsidR="003E1B0D" w:rsidRPr="00B8015C" w:rsidRDefault="003E1B0D" w:rsidP="00B8015C">
      <w:pPr>
        <w:spacing w:line="360" w:lineRule="auto"/>
        <w:rPr>
          <w:rFonts w:ascii="Arial" w:hAnsi="Arial" w:cs="Arial"/>
          <w:sz w:val="24"/>
          <w:szCs w:val="24"/>
        </w:rPr>
      </w:pPr>
    </w:p>
    <w:p w14:paraId="46F9AA38" w14:textId="73040008" w:rsidR="003E1B0D" w:rsidRPr="00B8015C" w:rsidRDefault="003E1B0D" w:rsidP="00B8015C">
      <w:pPr>
        <w:spacing w:line="360" w:lineRule="auto"/>
        <w:rPr>
          <w:rFonts w:ascii="Arial" w:hAnsi="Arial" w:cs="Arial"/>
          <w:sz w:val="24"/>
          <w:szCs w:val="24"/>
        </w:rPr>
      </w:pPr>
    </w:p>
    <w:p w14:paraId="7B821D00" w14:textId="499F90FF" w:rsidR="003E1B0D" w:rsidRPr="00B8015C" w:rsidRDefault="003E1B0D" w:rsidP="00B8015C">
      <w:pPr>
        <w:spacing w:line="360" w:lineRule="auto"/>
        <w:rPr>
          <w:rFonts w:ascii="Arial" w:hAnsi="Arial" w:cs="Arial"/>
          <w:sz w:val="24"/>
          <w:szCs w:val="24"/>
        </w:rPr>
      </w:pPr>
    </w:p>
    <w:p w14:paraId="098A5431" w14:textId="1ACC8F34" w:rsidR="003E1B0D" w:rsidRPr="00B8015C" w:rsidRDefault="003E1B0D" w:rsidP="00B8015C">
      <w:pPr>
        <w:spacing w:line="360" w:lineRule="auto"/>
        <w:rPr>
          <w:rFonts w:ascii="Arial" w:hAnsi="Arial" w:cs="Arial"/>
          <w:sz w:val="24"/>
          <w:szCs w:val="24"/>
        </w:rPr>
      </w:pPr>
    </w:p>
    <w:p w14:paraId="349E8898" w14:textId="40EB0CBB" w:rsidR="003E1B0D" w:rsidRPr="00B8015C" w:rsidRDefault="003E1B0D" w:rsidP="00B8015C">
      <w:pPr>
        <w:spacing w:line="360" w:lineRule="auto"/>
        <w:rPr>
          <w:rFonts w:ascii="Arial" w:hAnsi="Arial" w:cs="Arial"/>
          <w:sz w:val="24"/>
          <w:szCs w:val="24"/>
        </w:rPr>
      </w:pPr>
    </w:p>
    <w:p w14:paraId="14542FC9" w14:textId="7CBA014A" w:rsidR="003E1B0D" w:rsidRPr="00B8015C" w:rsidRDefault="003E1B0D" w:rsidP="00B8015C">
      <w:pPr>
        <w:spacing w:line="360" w:lineRule="auto"/>
        <w:rPr>
          <w:rFonts w:ascii="Arial" w:hAnsi="Arial" w:cs="Arial"/>
          <w:sz w:val="24"/>
          <w:szCs w:val="24"/>
        </w:rPr>
      </w:pPr>
    </w:p>
    <w:p w14:paraId="06D07AD5" w14:textId="0704F61A" w:rsidR="003E1B0D" w:rsidRPr="00B8015C" w:rsidRDefault="003E1B0D" w:rsidP="00B8015C">
      <w:pPr>
        <w:spacing w:line="360" w:lineRule="auto"/>
        <w:rPr>
          <w:rFonts w:ascii="Arial" w:hAnsi="Arial" w:cs="Arial"/>
          <w:sz w:val="24"/>
          <w:szCs w:val="24"/>
        </w:rPr>
      </w:pPr>
    </w:p>
    <w:p w14:paraId="64620A2D" w14:textId="202D4C2C" w:rsidR="003E1B0D" w:rsidRPr="00B8015C" w:rsidRDefault="003E1B0D" w:rsidP="00B8015C">
      <w:pPr>
        <w:spacing w:line="360" w:lineRule="auto"/>
        <w:rPr>
          <w:rFonts w:ascii="Arial" w:hAnsi="Arial" w:cs="Arial"/>
          <w:sz w:val="24"/>
          <w:szCs w:val="24"/>
        </w:rPr>
      </w:pPr>
    </w:p>
    <w:p w14:paraId="04CFF613" w14:textId="391FF252" w:rsidR="003E1B0D" w:rsidRPr="00B8015C" w:rsidRDefault="003E1B0D" w:rsidP="00B8015C">
      <w:pPr>
        <w:spacing w:line="360" w:lineRule="auto"/>
        <w:rPr>
          <w:rFonts w:ascii="Arial" w:hAnsi="Arial" w:cs="Arial"/>
          <w:sz w:val="24"/>
          <w:szCs w:val="24"/>
        </w:rPr>
      </w:pPr>
    </w:p>
    <w:p w14:paraId="19A00F34" w14:textId="2C740872" w:rsidR="003E1B0D" w:rsidRPr="00B8015C" w:rsidRDefault="003E1B0D" w:rsidP="00B8015C">
      <w:pPr>
        <w:spacing w:line="360" w:lineRule="auto"/>
        <w:rPr>
          <w:rFonts w:ascii="Arial" w:hAnsi="Arial" w:cs="Arial"/>
          <w:sz w:val="24"/>
          <w:szCs w:val="24"/>
        </w:rPr>
      </w:pPr>
    </w:p>
    <w:p w14:paraId="47E7D476" w14:textId="21054D5A" w:rsidR="00F2498E" w:rsidRDefault="00F93B0E" w:rsidP="00B8015C">
      <w:pPr>
        <w:tabs>
          <w:tab w:val="left" w:pos="1350"/>
        </w:tabs>
        <w:spacing w:line="360" w:lineRule="auto"/>
        <w:rPr>
          <w:rFonts w:ascii="Arial" w:hAnsi="Arial" w:cs="Arial"/>
          <w:b/>
          <w:bCs/>
          <w:sz w:val="32"/>
          <w:szCs w:val="32"/>
        </w:rPr>
      </w:pPr>
      <w:r w:rsidRPr="00F2498E">
        <w:rPr>
          <w:rFonts w:ascii="Arial" w:hAnsi="Arial" w:cs="Arial"/>
          <w:b/>
          <w:bCs/>
          <w:sz w:val="32"/>
          <w:szCs w:val="32"/>
        </w:rPr>
        <w:t>Content</w:t>
      </w:r>
    </w:p>
    <w:p w14:paraId="63754425" w14:textId="77777777" w:rsidR="00A62A30" w:rsidRPr="00F2498E" w:rsidRDefault="00A62A30" w:rsidP="00B8015C">
      <w:pPr>
        <w:tabs>
          <w:tab w:val="left" w:pos="1350"/>
        </w:tabs>
        <w:spacing w:line="360" w:lineRule="auto"/>
        <w:rPr>
          <w:rFonts w:ascii="Arial" w:hAnsi="Arial" w:cs="Arial"/>
          <w:b/>
          <w:bCs/>
          <w:sz w:val="32"/>
          <w:szCs w:val="32"/>
        </w:rPr>
      </w:pPr>
    </w:p>
    <w:p w14:paraId="2588D14C" w14:textId="6129B855" w:rsidR="00F93B0E" w:rsidRPr="00913B35" w:rsidRDefault="00F93B0E" w:rsidP="00913B35">
      <w:pPr>
        <w:pStyle w:val="ListParagraph"/>
        <w:numPr>
          <w:ilvl w:val="0"/>
          <w:numId w:val="7"/>
        </w:numPr>
        <w:tabs>
          <w:tab w:val="left" w:pos="1350"/>
        </w:tabs>
        <w:spacing w:line="360" w:lineRule="auto"/>
        <w:rPr>
          <w:rFonts w:ascii="Arial" w:hAnsi="Arial" w:cs="Arial"/>
          <w:sz w:val="24"/>
          <w:szCs w:val="24"/>
        </w:rPr>
      </w:pPr>
      <w:r w:rsidRPr="00913B35">
        <w:rPr>
          <w:rFonts w:ascii="Arial" w:hAnsi="Arial" w:cs="Arial"/>
          <w:sz w:val="24"/>
          <w:szCs w:val="24"/>
        </w:rPr>
        <w:t>Introduction</w:t>
      </w:r>
      <w:r w:rsidR="00F2498E" w:rsidRPr="00913B35">
        <w:rPr>
          <w:rFonts w:ascii="Arial" w:hAnsi="Arial" w:cs="Arial"/>
          <w:sz w:val="24"/>
          <w:szCs w:val="24"/>
        </w:rPr>
        <w:t>……</w:t>
      </w:r>
      <w:r w:rsidR="00B87F49">
        <w:rPr>
          <w:rFonts w:ascii="Arial" w:hAnsi="Arial" w:cs="Arial"/>
          <w:sz w:val="24"/>
          <w:szCs w:val="24"/>
        </w:rPr>
        <w:t>…</w:t>
      </w:r>
      <w:r w:rsidR="00F2498E" w:rsidRPr="00913B35">
        <w:rPr>
          <w:rFonts w:ascii="Arial" w:hAnsi="Arial" w:cs="Arial"/>
          <w:sz w:val="24"/>
          <w:szCs w:val="24"/>
        </w:rPr>
        <w:t>……………………………………………………………………………</w:t>
      </w:r>
      <w:proofErr w:type="gramStart"/>
      <w:r w:rsidR="000A1CF7">
        <w:rPr>
          <w:rFonts w:ascii="Arial" w:hAnsi="Arial" w:cs="Arial"/>
          <w:sz w:val="24"/>
          <w:szCs w:val="24"/>
        </w:rPr>
        <w:t>….</w:t>
      </w:r>
      <w:r w:rsidR="006E23CC" w:rsidRPr="00913B35">
        <w:rPr>
          <w:rFonts w:ascii="Arial" w:hAnsi="Arial" w:cs="Arial"/>
          <w:sz w:val="24"/>
          <w:szCs w:val="24"/>
        </w:rPr>
        <w:t>.</w:t>
      </w:r>
      <w:proofErr w:type="gramEnd"/>
      <w:r w:rsidR="006E23CC" w:rsidRPr="00913B35">
        <w:rPr>
          <w:rFonts w:ascii="Arial" w:hAnsi="Arial" w:cs="Arial"/>
          <w:sz w:val="24"/>
          <w:szCs w:val="24"/>
        </w:rPr>
        <w:t>3</w:t>
      </w:r>
      <w:r w:rsidRPr="00913B35">
        <w:rPr>
          <w:rFonts w:ascii="Arial" w:hAnsi="Arial" w:cs="Arial"/>
          <w:sz w:val="24"/>
          <w:szCs w:val="24"/>
        </w:rPr>
        <w:t xml:space="preserve"> </w:t>
      </w:r>
    </w:p>
    <w:p w14:paraId="0A1BEC46" w14:textId="44230D26" w:rsidR="00F93B0E" w:rsidRPr="00913B35" w:rsidRDefault="00F93B0E" w:rsidP="00913B35">
      <w:pPr>
        <w:pStyle w:val="ListParagraph"/>
        <w:numPr>
          <w:ilvl w:val="0"/>
          <w:numId w:val="7"/>
        </w:numPr>
        <w:tabs>
          <w:tab w:val="left" w:pos="1350"/>
        </w:tabs>
        <w:spacing w:line="360" w:lineRule="auto"/>
        <w:rPr>
          <w:rFonts w:ascii="Arial" w:hAnsi="Arial" w:cs="Arial"/>
          <w:sz w:val="24"/>
          <w:szCs w:val="24"/>
        </w:rPr>
      </w:pPr>
      <w:r w:rsidRPr="00913B35">
        <w:rPr>
          <w:rFonts w:ascii="Arial" w:hAnsi="Arial" w:cs="Arial"/>
          <w:sz w:val="24"/>
          <w:szCs w:val="24"/>
        </w:rPr>
        <w:t>A brief about Romania culture</w:t>
      </w:r>
      <w:r w:rsidR="00F2498E" w:rsidRPr="00913B35">
        <w:rPr>
          <w:rFonts w:ascii="Arial" w:hAnsi="Arial" w:cs="Arial"/>
          <w:sz w:val="24"/>
          <w:szCs w:val="24"/>
        </w:rPr>
        <w:t>………………………………………………………………</w:t>
      </w:r>
      <w:proofErr w:type="gramStart"/>
      <w:r w:rsidR="000A1CF7">
        <w:rPr>
          <w:rFonts w:ascii="Arial" w:hAnsi="Arial" w:cs="Arial"/>
          <w:sz w:val="24"/>
          <w:szCs w:val="24"/>
        </w:rPr>
        <w:t>…..</w:t>
      </w:r>
      <w:proofErr w:type="gramEnd"/>
      <w:r w:rsidR="006E23CC" w:rsidRPr="00913B35">
        <w:rPr>
          <w:rFonts w:ascii="Arial" w:hAnsi="Arial" w:cs="Arial"/>
          <w:sz w:val="24"/>
          <w:szCs w:val="24"/>
        </w:rPr>
        <w:t>3</w:t>
      </w:r>
    </w:p>
    <w:p w14:paraId="469504FB" w14:textId="1EB5E582" w:rsidR="00F93B0E" w:rsidRPr="00913B35" w:rsidRDefault="00F93B0E" w:rsidP="00913B35">
      <w:pPr>
        <w:pStyle w:val="ListParagraph"/>
        <w:numPr>
          <w:ilvl w:val="0"/>
          <w:numId w:val="7"/>
        </w:numPr>
        <w:tabs>
          <w:tab w:val="left" w:pos="1350"/>
        </w:tabs>
        <w:spacing w:line="360" w:lineRule="auto"/>
        <w:rPr>
          <w:rFonts w:ascii="Arial" w:hAnsi="Arial" w:cs="Arial"/>
          <w:sz w:val="24"/>
          <w:szCs w:val="24"/>
        </w:rPr>
      </w:pPr>
      <w:r w:rsidRPr="00913B35">
        <w:rPr>
          <w:rFonts w:ascii="Arial" w:hAnsi="Arial" w:cs="Arial"/>
          <w:sz w:val="24"/>
          <w:szCs w:val="24"/>
        </w:rPr>
        <w:t>A brief about Algeria culture</w:t>
      </w:r>
      <w:r w:rsidR="00F2498E" w:rsidRPr="00913B35">
        <w:rPr>
          <w:rFonts w:ascii="Arial" w:hAnsi="Arial" w:cs="Arial"/>
          <w:sz w:val="24"/>
          <w:szCs w:val="24"/>
        </w:rPr>
        <w:t>……………………………………………………………</w:t>
      </w:r>
      <w:r w:rsidR="006E23CC" w:rsidRPr="00913B35">
        <w:rPr>
          <w:rFonts w:ascii="Arial" w:hAnsi="Arial" w:cs="Arial"/>
          <w:sz w:val="24"/>
          <w:szCs w:val="24"/>
        </w:rPr>
        <w:t>...</w:t>
      </w:r>
      <w:r w:rsidR="00F2498E" w:rsidRPr="00913B35">
        <w:rPr>
          <w:rFonts w:ascii="Arial" w:hAnsi="Arial" w:cs="Arial"/>
          <w:sz w:val="24"/>
          <w:szCs w:val="24"/>
        </w:rPr>
        <w:t>…</w:t>
      </w:r>
      <w:r w:rsidR="000A1CF7">
        <w:rPr>
          <w:rFonts w:ascii="Arial" w:hAnsi="Arial" w:cs="Arial"/>
          <w:sz w:val="24"/>
          <w:szCs w:val="24"/>
        </w:rPr>
        <w:t>…...</w:t>
      </w:r>
      <w:r w:rsidR="006E23CC" w:rsidRPr="00913B35">
        <w:rPr>
          <w:rFonts w:ascii="Arial" w:hAnsi="Arial" w:cs="Arial"/>
          <w:sz w:val="24"/>
          <w:szCs w:val="24"/>
        </w:rPr>
        <w:t>3</w:t>
      </w:r>
    </w:p>
    <w:p w14:paraId="011F20DB" w14:textId="09513DCA" w:rsidR="00F93B0E" w:rsidRPr="00913B35" w:rsidRDefault="00F93B0E" w:rsidP="00913B35">
      <w:pPr>
        <w:pStyle w:val="ListParagraph"/>
        <w:numPr>
          <w:ilvl w:val="0"/>
          <w:numId w:val="7"/>
        </w:numPr>
        <w:tabs>
          <w:tab w:val="left" w:pos="1350"/>
        </w:tabs>
        <w:spacing w:line="360" w:lineRule="auto"/>
        <w:rPr>
          <w:rFonts w:ascii="Arial" w:hAnsi="Arial" w:cs="Arial"/>
          <w:sz w:val="24"/>
          <w:szCs w:val="24"/>
        </w:rPr>
      </w:pPr>
      <w:r w:rsidRPr="00913B35">
        <w:rPr>
          <w:rFonts w:ascii="Arial" w:hAnsi="Arial" w:cs="Arial"/>
          <w:sz w:val="24"/>
          <w:szCs w:val="24"/>
        </w:rPr>
        <w:t xml:space="preserve">Algeria </w:t>
      </w:r>
      <w:r w:rsidR="00F2498E" w:rsidRPr="00913B35">
        <w:rPr>
          <w:rFonts w:ascii="Arial" w:hAnsi="Arial" w:cs="Arial"/>
          <w:sz w:val="24"/>
          <w:szCs w:val="24"/>
        </w:rPr>
        <w:t>vs</w:t>
      </w:r>
      <w:r w:rsidRPr="00913B35">
        <w:rPr>
          <w:rFonts w:ascii="Arial" w:hAnsi="Arial" w:cs="Arial"/>
          <w:sz w:val="24"/>
          <w:szCs w:val="24"/>
        </w:rPr>
        <w:t xml:space="preserve"> Romania</w:t>
      </w:r>
      <w:r w:rsidR="00F2498E" w:rsidRPr="00913B35">
        <w:rPr>
          <w:rFonts w:ascii="Arial" w:hAnsi="Arial" w:cs="Arial"/>
          <w:sz w:val="24"/>
          <w:szCs w:val="24"/>
        </w:rPr>
        <w:t xml:space="preserve"> using Hofstede's cultural dimensions………………………………</w:t>
      </w:r>
      <w:r w:rsidR="000A1CF7">
        <w:rPr>
          <w:rFonts w:ascii="Arial" w:hAnsi="Arial" w:cs="Arial"/>
          <w:sz w:val="24"/>
          <w:szCs w:val="24"/>
        </w:rPr>
        <w:t>…...</w:t>
      </w:r>
      <w:proofErr w:type="gramStart"/>
      <w:r w:rsidR="006E23CC" w:rsidRPr="00913B35">
        <w:rPr>
          <w:rFonts w:ascii="Arial" w:hAnsi="Arial" w:cs="Arial"/>
          <w:sz w:val="24"/>
          <w:szCs w:val="24"/>
        </w:rPr>
        <w:t>4</w:t>
      </w:r>
      <w:proofErr w:type="gramEnd"/>
    </w:p>
    <w:p w14:paraId="4C965EFC" w14:textId="6F3830F0" w:rsidR="00BD6408" w:rsidRDefault="00BD6408" w:rsidP="00BD6408">
      <w:pPr>
        <w:pStyle w:val="ListParagraph"/>
        <w:numPr>
          <w:ilvl w:val="0"/>
          <w:numId w:val="6"/>
        </w:numPr>
        <w:tabs>
          <w:tab w:val="left" w:pos="1350"/>
        </w:tabs>
        <w:spacing w:line="360" w:lineRule="auto"/>
        <w:rPr>
          <w:rFonts w:ascii="Arial" w:hAnsi="Arial" w:cs="Arial"/>
          <w:sz w:val="24"/>
          <w:szCs w:val="24"/>
        </w:rPr>
      </w:pPr>
      <w:r w:rsidRPr="00BD6408">
        <w:rPr>
          <w:rFonts w:ascii="Arial" w:hAnsi="Arial" w:cs="Arial"/>
          <w:sz w:val="24"/>
          <w:szCs w:val="24"/>
        </w:rPr>
        <w:t>Power Distance</w:t>
      </w:r>
      <w:r w:rsidR="00B87F49">
        <w:rPr>
          <w:rFonts w:ascii="Arial" w:hAnsi="Arial" w:cs="Arial"/>
          <w:sz w:val="24"/>
          <w:szCs w:val="24"/>
        </w:rPr>
        <w:t>……………………………………</w:t>
      </w:r>
      <w:r w:rsidR="000A1CF7">
        <w:rPr>
          <w:rFonts w:ascii="Arial" w:hAnsi="Arial" w:cs="Arial"/>
          <w:sz w:val="24"/>
          <w:szCs w:val="24"/>
        </w:rPr>
        <w:t>………………………………………….4</w:t>
      </w:r>
    </w:p>
    <w:p w14:paraId="118E5069" w14:textId="2EB7EFBF" w:rsidR="00BD6408" w:rsidRPr="00BD6408" w:rsidRDefault="00BD6408" w:rsidP="00BD6408">
      <w:pPr>
        <w:pStyle w:val="ListParagraph"/>
        <w:numPr>
          <w:ilvl w:val="0"/>
          <w:numId w:val="6"/>
        </w:numPr>
        <w:rPr>
          <w:rFonts w:ascii="Arial" w:hAnsi="Arial" w:cs="Arial"/>
          <w:sz w:val="24"/>
          <w:szCs w:val="24"/>
        </w:rPr>
      </w:pPr>
      <w:r w:rsidRPr="00BD6408">
        <w:rPr>
          <w:rFonts w:ascii="Arial" w:hAnsi="Arial" w:cs="Arial"/>
          <w:sz w:val="24"/>
          <w:szCs w:val="24"/>
        </w:rPr>
        <w:t>Individualism vs. Collectivism</w:t>
      </w:r>
      <w:r w:rsidR="000A1CF7">
        <w:rPr>
          <w:rFonts w:ascii="Arial" w:hAnsi="Arial" w:cs="Arial"/>
          <w:sz w:val="24"/>
          <w:szCs w:val="24"/>
        </w:rPr>
        <w:t>……………………………………………………………….4</w:t>
      </w:r>
    </w:p>
    <w:p w14:paraId="63A42879" w14:textId="1D9CBEF5" w:rsidR="00BD6408" w:rsidRPr="00BD6408" w:rsidRDefault="00BD6408" w:rsidP="00BD6408">
      <w:pPr>
        <w:pStyle w:val="ListParagraph"/>
        <w:numPr>
          <w:ilvl w:val="0"/>
          <w:numId w:val="6"/>
        </w:numPr>
        <w:rPr>
          <w:rFonts w:ascii="Arial" w:hAnsi="Arial" w:cs="Arial"/>
          <w:sz w:val="24"/>
          <w:szCs w:val="24"/>
        </w:rPr>
      </w:pPr>
      <w:r w:rsidRPr="00BD6408">
        <w:rPr>
          <w:rFonts w:ascii="Arial" w:hAnsi="Arial" w:cs="Arial"/>
          <w:sz w:val="24"/>
          <w:szCs w:val="24"/>
        </w:rPr>
        <w:t>Masculinity vs. Femininity</w:t>
      </w:r>
      <w:r w:rsidR="000A1CF7">
        <w:rPr>
          <w:rFonts w:ascii="Arial" w:hAnsi="Arial" w:cs="Arial"/>
          <w:sz w:val="24"/>
          <w:szCs w:val="24"/>
        </w:rPr>
        <w:t>……………………………………………………………………4</w:t>
      </w:r>
    </w:p>
    <w:p w14:paraId="41B425E2" w14:textId="5191FCC6" w:rsidR="00BD6408" w:rsidRPr="00BD6408" w:rsidRDefault="00BD6408" w:rsidP="00BD6408">
      <w:pPr>
        <w:pStyle w:val="ListParagraph"/>
        <w:numPr>
          <w:ilvl w:val="0"/>
          <w:numId w:val="6"/>
        </w:numPr>
        <w:rPr>
          <w:rFonts w:ascii="Arial" w:hAnsi="Arial" w:cs="Arial"/>
          <w:sz w:val="24"/>
          <w:szCs w:val="24"/>
        </w:rPr>
      </w:pPr>
      <w:r w:rsidRPr="00BD6408">
        <w:rPr>
          <w:rFonts w:ascii="Arial" w:hAnsi="Arial" w:cs="Arial"/>
          <w:sz w:val="24"/>
          <w:szCs w:val="24"/>
        </w:rPr>
        <w:t>Uncertainty Avoidance</w:t>
      </w:r>
      <w:r w:rsidR="000A1CF7">
        <w:rPr>
          <w:rFonts w:ascii="Arial" w:hAnsi="Arial" w:cs="Arial"/>
          <w:sz w:val="24"/>
          <w:szCs w:val="24"/>
        </w:rPr>
        <w:t>……………………………………………………………………….4</w:t>
      </w:r>
    </w:p>
    <w:p w14:paraId="3C7E9ED0" w14:textId="520160BD" w:rsidR="00BD6408" w:rsidRDefault="00BD6408" w:rsidP="00BD6408">
      <w:pPr>
        <w:pStyle w:val="ListParagraph"/>
        <w:numPr>
          <w:ilvl w:val="0"/>
          <w:numId w:val="6"/>
        </w:numPr>
        <w:tabs>
          <w:tab w:val="left" w:pos="1350"/>
        </w:tabs>
        <w:spacing w:line="360" w:lineRule="auto"/>
        <w:rPr>
          <w:rFonts w:ascii="Arial" w:hAnsi="Arial" w:cs="Arial"/>
          <w:sz w:val="24"/>
          <w:szCs w:val="24"/>
        </w:rPr>
      </w:pPr>
      <w:r w:rsidRPr="00BD6408">
        <w:rPr>
          <w:rFonts w:ascii="Arial" w:hAnsi="Arial" w:cs="Arial"/>
          <w:sz w:val="24"/>
          <w:szCs w:val="24"/>
        </w:rPr>
        <w:t>Long-term vs. Short-term Orientation</w:t>
      </w:r>
      <w:r w:rsidR="001C0E8F">
        <w:rPr>
          <w:rFonts w:ascii="Arial" w:hAnsi="Arial" w:cs="Arial"/>
          <w:sz w:val="24"/>
          <w:szCs w:val="24"/>
        </w:rPr>
        <w:t>………………………………………………………4</w:t>
      </w:r>
    </w:p>
    <w:p w14:paraId="3348D014" w14:textId="6D709D48" w:rsidR="00BD6408" w:rsidRPr="004D55F0" w:rsidRDefault="004D55F0" w:rsidP="004D55F0">
      <w:pPr>
        <w:pStyle w:val="ListParagraph"/>
        <w:numPr>
          <w:ilvl w:val="0"/>
          <w:numId w:val="6"/>
        </w:numPr>
        <w:rPr>
          <w:rFonts w:ascii="Arial" w:hAnsi="Arial" w:cs="Arial"/>
          <w:sz w:val="24"/>
          <w:szCs w:val="24"/>
        </w:rPr>
      </w:pPr>
      <w:r w:rsidRPr="004D55F0">
        <w:rPr>
          <w:rFonts w:ascii="Arial" w:hAnsi="Arial" w:cs="Arial"/>
          <w:sz w:val="24"/>
          <w:szCs w:val="24"/>
        </w:rPr>
        <w:t>Indulgence vs. Restraint</w:t>
      </w:r>
      <w:r w:rsidR="001C0E8F">
        <w:rPr>
          <w:rFonts w:ascii="Arial" w:hAnsi="Arial" w:cs="Arial"/>
          <w:sz w:val="24"/>
          <w:szCs w:val="24"/>
        </w:rPr>
        <w:t>…………………………………………………………………</w:t>
      </w:r>
      <w:proofErr w:type="gramStart"/>
      <w:r w:rsidR="001C0E8F">
        <w:rPr>
          <w:rFonts w:ascii="Arial" w:hAnsi="Arial" w:cs="Arial"/>
          <w:sz w:val="24"/>
          <w:szCs w:val="24"/>
        </w:rPr>
        <w:t>…..</w:t>
      </w:r>
      <w:proofErr w:type="gramEnd"/>
      <w:r w:rsidR="001C0E8F">
        <w:rPr>
          <w:rFonts w:ascii="Arial" w:hAnsi="Arial" w:cs="Arial"/>
          <w:sz w:val="24"/>
          <w:szCs w:val="24"/>
        </w:rPr>
        <w:t>4</w:t>
      </w:r>
    </w:p>
    <w:p w14:paraId="18CE11F9" w14:textId="5071571D" w:rsidR="00F93B0E" w:rsidRPr="00B87F49" w:rsidRDefault="00F93B0E" w:rsidP="00B87F49">
      <w:pPr>
        <w:pStyle w:val="ListParagraph"/>
        <w:numPr>
          <w:ilvl w:val="0"/>
          <w:numId w:val="8"/>
        </w:numPr>
        <w:tabs>
          <w:tab w:val="left" w:pos="1350"/>
        </w:tabs>
        <w:spacing w:line="360" w:lineRule="auto"/>
        <w:rPr>
          <w:rFonts w:ascii="Arial" w:hAnsi="Arial" w:cs="Arial"/>
          <w:sz w:val="24"/>
          <w:szCs w:val="24"/>
        </w:rPr>
      </w:pPr>
      <w:r w:rsidRPr="00B87F49">
        <w:rPr>
          <w:rFonts w:ascii="Arial" w:hAnsi="Arial" w:cs="Arial"/>
          <w:sz w:val="24"/>
          <w:szCs w:val="24"/>
        </w:rPr>
        <w:t>critici</w:t>
      </w:r>
      <w:r w:rsidR="009A6E2D">
        <w:rPr>
          <w:rFonts w:ascii="Arial" w:hAnsi="Arial" w:cs="Arial"/>
          <w:sz w:val="24"/>
          <w:szCs w:val="24"/>
        </w:rPr>
        <w:t>z</w:t>
      </w:r>
      <w:r w:rsidRPr="00B87F49">
        <w:rPr>
          <w:rFonts w:ascii="Arial" w:hAnsi="Arial" w:cs="Arial"/>
          <w:sz w:val="24"/>
          <w:szCs w:val="24"/>
        </w:rPr>
        <w:t>e Hofstede's dimensions</w:t>
      </w:r>
      <w:r w:rsidR="00F2498E" w:rsidRPr="00B87F49">
        <w:rPr>
          <w:rFonts w:ascii="Arial" w:hAnsi="Arial" w:cs="Arial"/>
          <w:sz w:val="24"/>
          <w:szCs w:val="24"/>
        </w:rPr>
        <w:t>……………………………</w:t>
      </w:r>
      <w:r w:rsidR="00B87F49">
        <w:rPr>
          <w:rFonts w:ascii="Arial" w:hAnsi="Arial" w:cs="Arial"/>
          <w:sz w:val="24"/>
          <w:szCs w:val="24"/>
        </w:rPr>
        <w:t>.</w:t>
      </w:r>
      <w:r w:rsidR="00F2498E" w:rsidRPr="00B87F49">
        <w:rPr>
          <w:rFonts w:ascii="Arial" w:hAnsi="Arial" w:cs="Arial"/>
          <w:sz w:val="24"/>
          <w:szCs w:val="24"/>
        </w:rPr>
        <w:t>…………………………………</w:t>
      </w:r>
      <w:r w:rsidR="006E23CC" w:rsidRPr="00B87F49">
        <w:rPr>
          <w:rFonts w:ascii="Arial" w:hAnsi="Arial" w:cs="Arial"/>
          <w:sz w:val="24"/>
          <w:szCs w:val="24"/>
        </w:rPr>
        <w:t>.</w:t>
      </w:r>
      <w:r w:rsidR="001C0E8F">
        <w:rPr>
          <w:rFonts w:ascii="Arial" w:hAnsi="Arial" w:cs="Arial"/>
          <w:sz w:val="24"/>
          <w:szCs w:val="24"/>
        </w:rPr>
        <w:t>.</w:t>
      </w:r>
      <w:r w:rsidR="006E23CC" w:rsidRPr="00B87F49">
        <w:rPr>
          <w:rFonts w:ascii="Arial" w:hAnsi="Arial" w:cs="Arial"/>
          <w:sz w:val="24"/>
          <w:szCs w:val="24"/>
        </w:rPr>
        <w:t>.</w:t>
      </w:r>
      <w:proofErr w:type="gramStart"/>
      <w:r w:rsidR="006E23CC" w:rsidRPr="00B87F49">
        <w:rPr>
          <w:rFonts w:ascii="Arial" w:hAnsi="Arial" w:cs="Arial"/>
          <w:sz w:val="24"/>
          <w:szCs w:val="24"/>
        </w:rPr>
        <w:t>5</w:t>
      </w:r>
      <w:proofErr w:type="gramEnd"/>
    </w:p>
    <w:p w14:paraId="3EA8ADB6" w14:textId="0E1BD69D" w:rsidR="00F2498E" w:rsidRPr="00B87F49" w:rsidRDefault="00F2498E" w:rsidP="00B87F49">
      <w:pPr>
        <w:pStyle w:val="ListParagraph"/>
        <w:numPr>
          <w:ilvl w:val="0"/>
          <w:numId w:val="8"/>
        </w:numPr>
        <w:tabs>
          <w:tab w:val="left" w:pos="1350"/>
        </w:tabs>
        <w:spacing w:line="360" w:lineRule="auto"/>
        <w:rPr>
          <w:rFonts w:ascii="Arial" w:hAnsi="Arial" w:cs="Arial"/>
          <w:sz w:val="24"/>
          <w:szCs w:val="24"/>
        </w:rPr>
      </w:pPr>
      <w:r w:rsidRPr="00B87F49">
        <w:rPr>
          <w:rFonts w:ascii="Arial" w:hAnsi="Arial" w:cs="Arial"/>
          <w:sz w:val="24"/>
          <w:szCs w:val="24"/>
        </w:rPr>
        <w:t>Dos &amp; Don’ts……………………………………………………………………………………</w:t>
      </w:r>
      <w:r w:rsidR="001C0E8F">
        <w:rPr>
          <w:rFonts w:ascii="Arial" w:hAnsi="Arial" w:cs="Arial"/>
          <w:sz w:val="24"/>
          <w:szCs w:val="24"/>
        </w:rPr>
        <w:t>…</w:t>
      </w:r>
      <w:r w:rsidR="006E23CC" w:rsidRPr="00B87F49">
        <w:rPr>
          <w:rFonts w:ascii="Arial" w:hAnsi="Arial" w:cs="Arial"/>
          <w:sz w:val="24"/>
          <w:szCs w:val="24"/>
        </w:rPr>
        <w:t>6</w:t>
      </w:r>
    </w:p>
    <w:p w14:paraId="41599442" w14:textId="5D050A91" w:rsidR="00F2498E" w:rsidRPr="00B87F49" w:rsidRDefault="00F2498E" w:rsidP="00B87F49">
      <w:pPr>
        <w:pStyle w:val="ListParagraph"/>
        <w:numPr>
          <w:ilvl w:val="0"/>
          <w:numId w:val="8"/>
        </w:numPr>
        <w:tabs>
          <w:tab w:val="left" w:pos="1350"/>
        </w:tabs>
        <w:spacing w:line="360" w:lineRule="auto"/>
        <w:rPr>
          <w:rFonts w:ascii="Arial" w:hAnsi="Arial" w:cs="Arial"/>
          <w:sz w:val="24"/>
          <w:szCs w:val="24"/>
        </w:rPr>
      </w:pPr>
      <w:r w:rsidRPr="00B87F49">
        <w:rPr>
          <w:rFonts w:ascii="Arial" w:hAnsi="Arial" w:cs="Arial"/>
          <w:sz w:val="24"/>
          <w:szCs w:val="24"/>
        </w:rPr>
        <w:t>Conclusion………………………………………………………………………………………</w:t>
      </w:r>
      <w:r w:rsidR="001C0E8F">
        <w:rPr>
          <w:rFonts w:ascii="Arial" w:hAnsi="Arial" w:cs="Arial"/>
          <w:sz w:val="24"/>
          <w:szCs w:val="24"/>
        </w:rPr>
        <w:t>.</w:t>
      </w:r>
      <w:r w:rsidRPr="00B87F49">
        <w:rPr>
          <w:rFonts w:ascii="Arial" w:hAnsi="Arial" w:cs="Arial"/>
          <w:sz w:val="24"/>
          <w:szCs w:val="24"/>
        </w:rPr>
        <w:t>..</w:t>
      </w:r>
      <w:r w:rsidR="006E23CC" w:rsidRPr="00B87F49">
        <w:rPr>
          <w:rFonts w:ascii="Arial" w:hAnsi="Arial" w:cs="Arial"/>
          <w:sz w:val="24"/>
          <w:szCs w:val="24"/>
        </w:rPr>
        <w:t>6</w:t>
      </w:r>
    </w:p>
    <w:p w14:paraId="14D84F9F" w14:textId="533B1261" w:rsidR="006E23CC" w:rsidRPr="00B87F49" w:rsidRDefault="00F2498E" w:rsidP="00B87F49">
      <w:pPr>
        <w:pStyle w:val="ListParagraph"/>
        <w:numPr>
          <w:ilvl w:val="0"/>
          <w:numId w:val="8"/>
        </w:numPr>
        <w:tabs>
          <w:tab w:val="left" w:pos="1350"/>
        </w:tabs>
        <w:spacing w:line="360" w:lineRule="auto"/>
        <w:rPr>
          <w:rFonts w:ascii="Arial" w:hAnsi="Arial" w:cs="Arial"/>
          <w:sz w:val="24"/>
          <w:szCs w:val="24"/>
        </w:rPr>
      </w:pPr>
      <w:proofErr w:type="spellStart"/>
      <w:r w:rsidRPr="00B87F49">
        <w:rPr>
          <w:rFonts w:ascii="Arial" w:hAnsi="Arial" w:cs="Arial"/>
          <w:sz w:val="24"/>
          <w:szCs w:val="24"/>
        </w:rPr>
        <w:t>Exucitive</w:t>
      </w:r>
      <w:proofErr w:type="spellEnd"/>
      <w:r w:rsidRPr="00B87F49">
        <w:rPr>
          <w:rFonts w:ascii="Arial" w:hAnsi="Arial" w:cs="Arial"/>
          <w:sz w:val="24"/>
          <w:szCs w:val="24"/>
        </w:rPr>
        <w:t xml:space="preserve"> summary……………………………………………………………………………</w:t>
      </w:r>
      <w:proofErr w:type="gramStart"/>
      <w:r w:rsidRPr="00B87F49">
        <w:rPr>
          <w:rFonts w:ascii="Arial" w:hAnsi="Arial" w:cs="Arial"/>
          <w:sz w:val="24"/>
          <w:szCs w:val="24"/>
        </w:rPr>
        <w:t>…</w:t>
      </w:r>
      <w:r w:rsidR="001C0E8F">
        <w:rPr>
          <w:rFonts w:ascii="Arial" w:hAnsi="Arial" w:cs="Arial"/>
          <w:sz w:val="24"/>
          <w:szCs w:val="24"/>
        </w:rPr>
        <w:t>..</w:t>
      </w:r>
      <w:proofErr w:type="gramEnd"/>
      <w:r w:rsidR="006E23CC" w:rsidRPr="00B87F49">
        <w:rPr>
          <w:rFonts w:ascii="Arial" w:hAnsi="Arial" w:cs="Arial"/>
          <w:sz w:val="24"/>
          <w:szCs w:val="24"/>
        </w:rPr>
        <w:t>7</w:t>
      </w:r>
    </w:p>
    <w:p w14:paraId="455C79A9" w14:textId="49962B3B" w:rsidR="00F2498E" w:rsidRPr="00B87F49" w:rsidRDefault="006E23CC" w:rsidP="00B87F49">
      <w:pPr>
        <w:pStyle w:val="ListParagraph"/>
        <w:numPr>
          <w:ilvl w:val="0"/>
          <w:numId w:val="8"/>
        </w:numPr>
        <w:tabs>
          <w:tab w:val="left" w:pos="1350"/>
        </w:tabs>
        <w:spacing w:line="360" w:lineRule="auto"/>
        <w:rPr>
          <w:rFonts w:ascii="Arial" w:hAnsi="Arial" w:cs="Arial"/>
          <w:sz w:val="24"/>
          <w:szCs w:val="24"/>
        </w:rPr>
      </w:pPr>
      <w:r w:rsidRPr="00B87F49">
        <w:rPr>
          <w:rFonts w:ascii="Arial" w:hAnsi="Arial" w:cs="Arial"/>
          <w:sz w:val="24"/>
          <w:szCs w:val="24"/>
        </w:rPr>
        <w:t>References………………………………………………………………………………………</w:t>
      </w:r>
      <w:r w:rsidR="001C0E8F">
        <w:rPr>
          <w:rFonts w:ascii="Arial" w:hAnsi="Arial" w:cs="Arial"/>
          <w:sz w:val="24"/>
          <w:szCs w:val="24"/>
        </w:rPr>
        <w:t>..</w:t>
      </w:r>
      <w:r w:rsidRPr="00B87F49">
        <w:rPr>
          <w:rFonts w:ascii="Arial" w:hAnsi="Arial" w:cs="Arial"/>
          <w:sz w:val="24"/>
          <w:szCs w:val="24"/>
        </w:rPr>
        <w:t>.</w:t>
      </w:r>
      <w:r w:rsidR="00A62A30">
        <w:rPr>
          <w:rFonts w:ascii="Arial" w:hAnsi="Arial" w:cs="Arial"/>
          <w:sz w:val="24"/>
          <w:szCs w:val="24"/>
        </w:rPr>
        <w:t>9</w:t>
      </w:r>
      <w:r w:rsidR="00F2498E" w:rsidRPr="00B87F49">
        <w:rPr>
          <w:rFonts w:ascii="Arial" w:hAnsi="Arial" w:cs="Arial"/>
          <w:sz w:val="24"/>
          <w:szCs w:val="24"/>
        </w:rPr>
        <w:t xml:space="preserve"> </w:t>
      </w:r>
    </w:p>
    <w:p w14:paraId="062C76D1" w14:textId="77777777" w:rsidR="00F93B0E" w:rsidRPr="00B8015C" w:rsidRDefault="00F93B0E" w:rsidP="00B8015C">
      <w:pPr>
        <w:tabs>
          <w:tab w:val="left" w:pos="1350"/>
        </w:tabs>
        <w:spacing w:line="360" w:lineRule="auto"/>
        <w:rPr>
          <w:rFonts w:ascii="Arial" w:hAnsi="Arial" w:cs="Arial"/>
          <w:sz w:val="24"/>
          <w:szCs w:val="24"/>
        </w:rPr>
      </w:pPr>
    </w:p>
    <w:p w14:paraId="1F2939FA" w14:textId="0BA1E418" w:rsidR="003E1B0D" w:rsidRPr="00B8015C" w:rsidRDefault="003E1B0D" w:rsidP="00B8015C">
      <w:pPr>
        <w:tabs>
          <w:tab w:val="left" w:pos="1350"/>
        </w:tabs>
        <w:spacing w:line="360" w:lineRule="auto"/>
        <w:rPr>
          <w:rFonts w:ascii="Arial" w:hAnsi="Arial" w:cs="Arial"/>
          <w:sz w:val="24"/>
          <w:szCs w:val="24"/>
        </w:rPr>
      </w:pPr>
    </w:p>
    <w:p w14:paraId="5CB83001" w14:textId="2116748D" w:rsidR="003E1B0D" w:rsidRPr="00B8015C" w:rsidRDefault="003E1B0D" w:rsidP="00B8015C">
      <w:pPr>
        <w:tabs>
          <w:tab w:val="left" w:pos="1350"/>
        </w:tabs>
        <w:spacing w:line="360" w:lineRule="auto"/>
        <w:rPr>
          <w:rFonts w:ascii="Arial" w:hAnsi="Arial" w:cs="Arial"/>
          <w:sz w:val="24"/>
          <w:szCs w:val="24"/>
        </w:rPr>
      </w:pPr>
    </w:p>
    <w:p w14:paraId="7582050F" w14:textId="1809075D" w:rsidR="003E1B0D" w:rsidRPr="00B8015C" w:rsidRDefault="003E1B0D" w:rsidP="00B8015C">
      <w:pPr>
        <w:tabs>
          <w:tab w:val="left" w:pos="1350"/>
        </w:tabs>
        <w:spacing w:line="360" w:lineRule="auto"/>
        <w:rPr>
          <w:rFonts w:ascii="Arial" w:hAnsi="Arial" w:cs="Arial"/>
          <w:sz w:val="24"/>
          <w:szCs w:val="24"/>
        </w:rPr>
      </w:pPr>
    </w:p>
    <w:p w14:paraId="2D6C3874" w14:textId="2BBE806D" w:rsidR="003E1B0D" w:rsidRPr="00B8015C" w:rsidRDefault="003E1B0D" w:rsidP="00B8015C">
      <w:pPr>
        <w:tabs>
          <w:tab w:val="left" w:pos="1350"/>
        </w:tabs>
        <w:spacing w:line="360" w:lineRule="auto"/>
        <w:rPr>
          <w:rFonts w:ascii="Arial" w:hAnsi="Arial" w:cs="Arial"/>
          <w:sz w:val="24"/>
          <w:szCs w:val="24"/>
        </w:rPr>
      </w:pPr>
    </w:p>
    <w:p w14:paraId="4651979C" w14:textId="4332167C" w:rsidR="003E1B0D" w:rsidRPr="00B8015C" w:rsidRDefault="003E1B0D" w:rsidP="00B8015C">
      <w:pPr>
        <w:tabs>
          <w:tab w:val="left" w:pos="1350"/>
        </w:tabs>
        <w:spacing w:line="360" w:lineRule="auto"/>
        <w:rPr>
          <w:rFonts w:ascii="Arial" w:hAnsi="Arial" w:cs="Arial"/>
          <w:sz w:val="24"/>
          <w:szCs w:val="24"/>
        </w:rPr>
      </w:pPr>
    </w:p>
    <w:p w14:paraId="73957294" w14:textId="07321DC6" w:rsidR="003E1B0D" w:rsidRDefault="003E1B0D" w:rsidP="00B8015C">
      <w:pPr>
        <w:tabs>
          <w:tab w:val="left" w:pos="1350"/>
        </w:tabs>
        <w:spacing w:line="360" w:lineRule="auto"/>
        <w:rPr>
          <w:rFonts w:ascii="Arial" w:hAnsi="Arial" w:cs="Arial"/>
          <w:sz w:val="24"/>
          <w:szCs w:val="24"/>
        </w:rPr>
      </w:pPr>
    </w:p>
    <w:p w14:paraId="1C98839D" w14:textId="77777777" w:rsidR="00F93B0E" w:rsidRPr="00B8015C" w:rsidRDefault="00F93B0E" w:rsidP="00F93B0E">
      <w:pPr>
        <w:tabs>
          <w:tab w:val="left" w:pos="1275"/>
        </w:tabs>
        <w:spacing w:line="360" w:lineRule="auto"/>
        <w:rPr>
          <w:rFonts w:ascii="Arial" w:hAnsi="Arial" w:cs="Arial"/>
          <w:sz w:val="24"/>
          <w:szCs w:val="24"/>
        </w:rPr>
      </w:pPr>
    </w:p>
    <w:p w14:paraId="5BAB9AD1" w14:textId="568DE17B" w:rsidR="003E1B0D" w:rsidRPr="00B8015C" w:rsidRDefault="00075A19" w:rsidP="00B8015C">
      <w:pPr>
        <w:tabs>
          <w:tab w:val="left" w:pos="1275"/>
        </w:tabs>
        <w:spacing w:line="360" w:lineRule="auto"/>
        <w:rPr>
          <w:rFonts w:ascii="Arial" w:hAnsi="Arial" w:cs="Arial"/>
          <w:b/>
          <w:bCs/>
          <w:sz w:val="24"/>
          <w:szCs w:val="24"/>
        </w:rPr>
      </w:pPr>
      <w:r w:rsidRPr="00B8015C">
        <w:rPr>
          <w:rFonts w:ascii="Arial" w:hAnsi="Arial" w:cs="Arial"/>
          <w:b/>
          <w:bCs/>
          <w:sz w:val="24"/>
          <w:szCs w:val="24"/>
        </w:rPr>
        <w:lastRenderedPageBreak/>
        <w:t>Introduction:</w:t>
      </w:r>
    </w:p>
    <w:p w14:paraId="1C101868" w14:textId="756862FB" w:rsidR="00075A19" w:rsidRPr="00B8015C" w:rsidRDefault="00075A19" w:rsidP="00B8015C">
      <w:pPr>
        <w:tabs>
          <w:tab w:val="left" w:pos="1275"/>
        </w:tabs>
        <w:spacing w:line="360" w:lineRule="auto"/>
        <w:rPr>
          <w:rFonts w:ascii="Arial" w:hAnsi="Arial" w:cs="Arial"/>
          <w:b/>
          <w:bCs/>
          <w:sz w:val="24"/>
          <w:szCs w:val="24"/>
        </w:rPr>
      </w:pPr>
      <w:r w:rsidRPr="00B8015C">
        <w:rPr>
          <w:rFonts w:ascii="Arial" w:hAnsi="Arial" w:cs="Arial"/>
          <w:sz w:val="24"/>
          <w:szCs w:val="24"/>
        </w:rPr>
        <w:t xml:space="preserve">Country culture is an important aspect of national identity and plays a role in shaping the attitudes, values, and </w:t>
      </w:r>
      <w:proofErr w:type="spellStart"/>
      <w:r w:rsidRPr="00B8015C">
        <w:rPr>
          <w:rFonts w:ascii="Arial" w:hAnsi="Arial" w:cs="Arial"/>
          <w:sz w:val="24"/>
          <w:szCs w:val="24"/>
        </w:rPr>
        <w:t>behaviors</w:t>
      </w:r>
      <w:proofErr w:type="spellEnd"/>
      <w:r w:rsidRPr="00B8015C">
        <w:rPr>
          <w:rFonts w:ascii="Arial" w:hAnsi="Arial" w:cs="Arial"/>
          <w:sz w:val="24"/>
          <w:szCs w:val="24"/>
        </w:rPr>
        <w:t xml:space="preserve"> of individuals within that country.</w:t>
      </w:r>
      <w:r w:rsidR="00507C86">
        <w:rPr>
          <w:rFonts w:ascii="Arial" w:hAnsi="Arial" w:cs="Arial"/>
          <w:sz w:val="24"/>
          <w:szCs w:val="24"/>
        </w:rPr>
        <w:t xml:space="preserve"> (</w:t>
      </w:r>
      <w:proofErr w:type="gramStart"/>
      <w:r w:rsidR="00507C86">
        <w:rPr>
          <w:rFonts w:ascii="Arial" w:hAnsi="Arial" w:cs="Arial"/>
          <w:sz w:val="24"/>
          <w:szCs w:val="24"/>
        </w:rPr>
        <w:t>painter</w:t>
      </w:r>
      <w:proofErr w:type="gramEnd"/>
      <w:r w:rsidR="00507C86">
        <w:rPr>
          <w:rFonts w:ascii="Arial" w:hAnsi="Arial" w:cs="Arial"/>
          <w:sz w:val="24"/>
          <w:szCs w:val="24"/>
        </w:rPr>
        <w:t>,2020)</w:t>
      </w:r>
      <w:r w:rsidRPr="00B8015C">
        <w:rPr>
          <w:rFonts w:ascii="Arial" w:hAnsi="Arial" w:cs="Arial"/>
          <w:sz w:val="24"/>
          <w:szCs w:val="24"/>
        </w:rPr>
        <w:t xml:space="preserve"> It can also provide insight into the country's history and the way that it has evolved over time. In many cases, country culture is closely tied to the natural environment, with people adapting to their surroundings to develop unique ways of life. This report will </w:t>
      </w:r>
      <w:proofErr w:type="spellStart"/>
      <w:r w:rsidRPr="00B8015C">
        <w:rPr>
          <w:rFonts w:ascii="Arial" w:hAnsi="Arial" w:cs="Arial"/>
          <w:sz w:val="24"/>
          <w:szCs w:val="24"/>
        </w:rPr>
        <w:t>analise</w:t>
      </w:r>
      <w:proofErr w:type="spellEnd"/>
      <w:r w:rsidRPr="00B8015C">
        <w:rPr>
          <w:rFonts w:ascii="Arial" w:hAnsi="Arial" w:cs="Arial"/>
          <w:sz w:val="24"/>
          <w:szCs w:val="24"/>
        </w:rPr>
        <w:t xml:space="preserve"> the </w:t>
      </w:r>
      <w:proofErr w:type="spellStart"/>
      <w:r w:rsidRPr="00B8015C">
        <w:rPr>
          <w:rFonts w:ascii="Arial" w:hAnsi="Arial" w:cs="Arial"/>
          <w:sz w:val="24"/>
          <w:szCs w:val="24"/>
        </w:rPr>
        <w:t>defferent</w:t>
      </w:r>
      <w:proofErr w:type="spellEnd"/>
      <w:r w:rsidRPr="00B8015C">
        <w:rPr>
          <w:rFonts w:ascii="Arial" w:hAnsi="Arial" w:cs="Arial"/>
          <w:sz w:val="24"/>
          <w:szCs w:val="24"/>
        </w:rPr>
        <w:t xml:space="preserve"> culture between Romania which the </w:t>
      </w:r>
      <w:r w:rsidRPr="00B8015C">
        <w:rPr>
          <w:rFonts w:ascii="Arial" w:hAnsi="Arial" w:cs="Arial"/>
          <w:b/>
          <w:bCs/>
          <w:sz w:val="24"/>
          <w:szCs w:val="24"/>
        </w:rPr>
        <w:t xml:space="preserve">grand hotel </w:t>
      </w:r>
      <w:proofErr w:type="spellStart"/>
      <w:r w:rsidRPr="00B8015C">
        <w:rPr>
          <w:rFonts w:ascii="Arial" w:hAnsi="Arial" w:cs="Arial"/>
          <w:b/>
          <w:bCs/>
          <w:sz w:val="24"/>
          <w:szCs w:val="24"/>
        </w:rPr>
        <w:t>marriott</w:t>
      </w:r>
      <w:proofErr w:type="spellEnd"/>
      <w:r w:rsidRPr="00B8015C">
        <w:rPr>
          <w:rFonts w:ascii="Arial" w:hAnsi="Arial" w:cs="Arial"/>
          <w:b/>
          <w:bCs/>
          <w:sz w:val="24"/>
          <w:szCs w:val="24"/>
        </w:rPr>
        <w:t xml:space="preserve"> Bucharest</w:t>
      </w:r>
      <w:r w:rsidRPr="00B8015C">
        <w:rPr>
          <w:rFonts w:ascii="Arial" w:hAnsi="Arial" w:cs="Arial"/>
          <w:sz w:val="24"/>
          <w:szCs w:val="24"/>
        </w:rPr>
        <w:t xml:space="preserve"> based and guests c</w:t>
      </w:r>
      <w:r w:rsidR="00F0516B" w:rsidRPr="00B8015C">
        <w:rPr>
          <w:rFonts w:ascii="Arial" w:hAnsi="Arial" w:cs="Arial"/>
          <w:sz w:val="24"/>
          <w:szCs w:val="24"/>
        </w:rPr>
        <w:t>o</w:t>
      </w:r>
      <w:r w:rsidRPr="00B8015C">
        <w:rPr>
          <w:rFonts w:ascii="Arial" w:hAnsi="Arial" w:cs="Arial"/>
          <w:sz w:val="24"/>
          <w:szCs w:val="24"/>
        </w:rPr>
        <w:t xml:space="preserve">ming from </w:t>
      </w:r>
      <w:r w:rsidRPr="00B8015C">
        <w:rPr>
          <w:rFonts w:ascii="Arial" w:hAnsi="Arial" w:cs="Arial"/>
          <w:b/>
          <w:bCs/>
          <w:sz w:val="24"/>
          <w:szCs w:val="24"/>
        </w:rPr>
        <w:t>Algeria</w:t>
      </w:r>
      <w:r w:rsidR="00F0516B" w:rsidRPr="00B8015C">
        <w:rPr>
          <w:rFonts w:ascii="Arial" w:hAnsi="Arial" w:cs="Arial"/>
          <w:b/>
          <w:bCs/>
          <w:sz w:val="24"/>
          <w:szCs w:val="24"/>
        </w:rPr>
        <w:t xml:space="preserve">, </w:t>
      </w:r>
      <w:r w:rsidR="00F0516B" w:rsidRPr="00B8015C">
        <w:rPr>
          <w:rFonts w:ascii="Arial" w:hAnsi="Arial" w:cs="Arial"/>
          <w:sz w:val="24"/>
          <w:szCs w:val="24"/>
        </w:rPr>
        <w:t xml:space="preserve">also in this report will give a </w:t>
      </w:r>
      <w:proofErr w:type="gramStart"/>
      <w:r w:rsidR="00F0516B" w:rsidRPr="00B8015C">
        <w:rPr>
          <w:rFonts w:ascii="Arial" w:hAnsi="Arial" w:cs="Arial"/>
          <w:sz w:val="24"/>
          <w:szCs w:val="24"/>
        </w:rPr>
        <w:t>clear tips</w:t>
      </w:r>
      <w:proofErr w:type="gramEnd"/>
      <w:r w:rsidR="00F0516B" w:rsidRPr="00B8015C">
        <w:rPr>
          <w:rFonts w:ascii="Arial" w:hAnsi="Arial" w:cs="Arial"/>
          <w:sz w:val="24"/>
          <w:szCs w:val="24"/>
        </w:rPr>
        <w:t xml:space="preserve"> which hotels employee do and not do to give a good experience to the guest coming from </w:t>
      </w:r>
      <w:proofErr w:type="spellStart"/>
      <w:r w:rsidR="00F0516B" w:rsidRPr="00B8015C">
        <w:rPr>
          <w:rFonts w:ascii="Arial" w:hAnsi="Arial" w:cs="Arial"/>
          <w:sz w:val="24"/>
          <w:szCs w:val="24"/>
        </w:rPr>
        <w:t>defferent</w:t>
      </w:r>
      <w:proofErr w:type="spellEnd"/>
      <w:r w:rsidR="00F0516B" w:rsidRPr="00B8015C">
        <w:rPr>
          <w:rFonts w:ascii="Arial" w:hAnsi="Arial" w:cs="Arial"/>
          <w:sz w:val="24"/>
          <w:szCs w:val="24"/>
        </w:rPr>
        <w:t xml:space="preserve"> culture.</w:t>
      </w:r>
      <w:r w:rsidRPr="00B8015C">
        <w:rPr>
          <w:rFonts w:ascii="Arial" w:hAnsi="Arial" w:cs="Arial"/>
          <w:b/>
          <w:bCs/>
          <w:sz w:val="24"/>
          <w:szCs w:val="24"/>
        </w:rPr>
        <w:t xml:space="preserve">  </w:t>
      </w:r>
    </w:p>
    <w:p w14:paraId="40851CE1" w14:textId="0C1F1234" w:rsidR="00F0516B" w:rsidRPr="00B8015C" w:rsidRDefault="00F0516B" w:rsidP="00B8015C">
      <w:pPr>
        <w:tabs>
          <w:tab w:val="left" w:pos="1275"/>
        </w:tabs>
        <w:spacing w:line="360" w:lineRule="auto"/>
        <w:rPr>
          <w:rFonts w:ascii="Arial" w:hAnsi="Arial" w:cs="Arial"/>
          <w:sz w:val="24"/>
          <w:szCs w:val="24"/>
        </w:rPr>
      </w:pPr>
      <w:r w:rsidRPr="00B8015C">
        <w:rPr>
          <w:rFonts w:ascii="Arial" w:hAnsi="Arial" w:cs="Arial"/>
          <w:b/>
          <w:bCs/>
          <w:sz w:val="24"/>
          <w:szCs w:val="24"/>
        </w:rPr>
        <w:t>A Brief about Romanian culture:</w:t>
      </w:r>
    </w:p>
    <w:p w14:paraId="1BCE99CE" w14:textId="3549AA71" w:rsidR="003E1B0D" w:rsidRPr="00B8015C" w:rsidRDefault="003E1B0D" w:rsidP="00B8015C">
      <w:pPr>
        <w:tabs>
          <w:tab w:val="left" w:pos="1275"/>
        </w:tabs>
        <w:spacing w:line="360" w:lineRule="auto"/>
        <w:rPr>
          <w:rFonts w:ascii="Arial" w:hAnsi="Arial" w:cs="Arial"/>
          <w:sz w:val="24"/>
          <w:szCs w:val="24"/>
        </w:rPr>
      </w:pPr>
      <w:r w:rsidRPr="00B8015C">
        <w:rPr>
          <w:rFonts w:ascii="Arial" w:hAnsi="Arial" w:cs="Arial"/>
          <w:sz w:val="24"/>
          <w:szCs w:val="24"/>
        </w:rPr>
        <w:t xml:space="preserve">Romanian culture is a mixture of diverse influences, which have shaped its history over the centuries. Located at the crossroads of Central, Eastern, and </w:t>
      </w:r>
      <w:proofErr w:type="spellStart"/>
      <w:r w:rsidRPr="00B8015C">
        <w:rPr>
          <w:rFonts w:ascii="Arial" w:hAnsi="Arial" w:cs="Arial"/>
          <w:sz w:val="24"/>
          <w:szCs w:val="24"/>
        </w:rPr>
        <w:t>Southeastern</w:t>
      </w:r>
      <w:proofErr w:type="spellEnd"/>
      <w:r w:rsidRPr="00B8015C">
        <w:rPr>
          <w:rFonts w:ascii="Arial" w:hAnsi="Arial" w:cs="Arial"/>
          <w:sz w:val="24"/>
          <w:szCs w:val="24"/>
        </w:rPr>
        <w:t xml:space="preserve"> Europe, Romania has been exposed to a range of cultural and artistic trends, from the Roman Empire to the Ottoman Empire and beyond.</w:t>
      </w:r>
      <w:r w:rsidR="00E922DC">
        <w:rPr>
          <w:rFonts w:ascii="Arial" w:hAnsi="Arial" w:cs="Arial"/>
          <w:sz w:val="24"/>
          <w:szCs w:val="24"/>
        </w:rPr>
        <w:t xml:space="preserve"> (</w:t>
      </w:r>
      <w:proofErr w:type="spellStart"/>
      <w:proofErr w:type="gramStart"/>
      <w:r w:rsidR="00E922DC">
        <w:rPr>
          <w:rFonts w:ascii="Arial" w:hAnsi="Arial" w:cs="Arial"/>
          <w:sz w:val="24"/>
          <w:szCs w:val="24"/>
        </w:rPr>
        <w:t>worldatlas</w:t>
      </w:r>
      <w:proofErr w:type="spellEnd"/>
      <w:proofErr w:type="gramEnd"/>
      <w:r w:rsidR="00E922DC">
        <w:rPr>
          <w:rFonts w:ascii="Arial" w:hAnsi="Arial" w:cs="Arial"/>
          <w:sz w:val="24"/>
          <w:szCs w:val="24"/>
        </w:rPr>
        <w:t>, 2019)</w:t>
      </w:r>
    </w:p>
    <w:p w14:paraId="5FEF34A6" w14:textId="755C097F" w:rsidR="003E1B0D" w:rsidRDefault="003E1B0D" w:rsidP="00B8015C">
      <w:pPr>
        <w:tabs>
          <w:tab w:val="left" w:pos="1275"/>
        </w:tabs>
        <w:spacing w:line="360" w:lineRule="auto"/>
        <w:rPr>
          <w:rFonts w:ascii="Arial" w:hAnsi="Arial" w:cs="Arial"/>
          <w:sz w:val="24"/>
          <w:szCs w:val="24"/>
        </w:rPr>
      </w:pPr>
      <w:r w:rsidRPr="00B8015C">
        <w:rPr>
          <w:rFonts w:ascii="Arial" w:hAnsi="Arial" w:cs="Arial"/>
          <w:sz w:val="24"/>
          <w:szCs w:val="24"/>
        </w:rPr>
        <w:t xml:space="preserve">One of the most significant aspects of Romanian culture is its rich folklore traditions. This includes traditional music, dance, and </w:t>
      </w:r>
      <w:proofErr w:type="spellStart"/>
      <w:r w:rsidRPr="00B8015C">
        <w:rPr>
          <w:rFonts w:ascii="Arial" w:hAnsi="Arial" w:cs="Arial"/>
          <w:sz w:val="24"/>
          <w:szCs w:val="24"/>
        </w:rPr>
        <w:t>theater</w:t>
      </w:r>
      <w:proofErr w:type="spellEnd"/>
      <w:r w:rsidRPr="00B8015C">
        <w:rPr>
          <w:rFonts w:ascii="Arial" w:hAnsi="Arial" w:cs="Arial"/>
          <w:sz w:val="24"/>
          <w:szCs w:val="24"/>
        </w:rPr>
        <w:t>, as well as folk tales, legends, and myths. These tales often feature supernatural creatures, such as vampires and werewolves, which have become iconic figures in popular culture around the world.</w:t>
      </w:r>
    </w:p>
    <w:p w14:paraId="66E53450" w14:textId="06959A0E" w:rsidR="00B8015C" w:rsidRDefault="00B8015C" w:rsidP="00B8015C">
      <w:pPr>
        <w:tabs>
          <w:tab w:val="left" w:pos="1275"/>
        </w:tabs>
        <w:spacing w:line="360" w:lineRule="auto"/>
        <w:rPr>
          <w:rFonts w:ascii="Arial" w:hAnsi="Arial" w:cs="Arial"/>
          <w:b/>
          <w:bCs/>
          <w:sz w:val="24"/>
          <w:szCs w:val="24"/>
        </w:rPr>
      </w:pPr>
      <w:r w:rsidRPr="00B8015C">
        <w:rPr>
          <w:rFonts w:ascii="Arial" w:hAnsi="Arial" w:cs="Arial"/>
          <w:b/>
          <w:bCs/>
          <w:sz w:val="24"/>
          <w:szCs w:val="24"/>
        </w:rPr>
        <w:t>A brief about Algeria</w:t>
      </w:r>
      <w:r w:rsidR="006E23CC">
        <w:rPr>
          <w:rFonts w:ascii="Arial" w:hAnsi="Arial" w:cs="Arial"/>
          <w:b/>
          <w:bCs/>
          <w:sz w:val="24"/>
          <w:szCs w:val="24"/>
        </w:rPr>
        <w:t>n</w:t>
      </w:r>
      <w:r w:rsidRPr="00B8015C">
        <w:rPr>
          <w:rFonts w:ascii="Arial" w:hAnsi="Arial" w:cs="Arial"/>
          <w:b/>
          <w:bCs/>
          <w:sz w:val="24"/>
          <w:szCs w:val="24"/>
        </w:rPr>
        <w:t xml:space="preserve"> culture:</w:t>
      </w:r>
    </w:p>
    <w:p w14:paraId="6D453244" w14:textId="31238138" w:rsidR="00F93B0E" w:rsidRPr="00F93B0E" w:rsidRDefault="00F93B0E" w:rsidP="00F93B0E">
      <w:pPr>
        <w:tabs>
          <w:tab w:val="left" w:pos="1275"/>
        </w:tabs>
        <w:spacing w:line="360" w:lineRule="auto"/>
        <w:rPr>
          <w:rFonts w:ascii="Arial" w:hAnsi="Arial" w:cs="Arial"/>
          <w:sz w:val="24"/>
          <w:szCs w:val="24"/>
        </w:rPr>
      </w:pPr>
      <w:r w:rsidRPr="00F93B0E">
        <w:rPr>
          <w:rFonts w:ascii="Arial" w:hAnsi="Arial" w:cs="Arial"/>
          <w:sz w:val="24"/>
          <w:szCs w:val="24"/>
        </w:rPr>
        <w:t xml:space="preserve">Algerian culture is a unique blend of Arab, Berber, and French influences, shaped by the country's history of colonization and struggle for independence. Algeria </w:t>
      </w:r>
      <w:proofErr w:type="gramStart"/>
      <w:r w:rsidRPr="00F93B0E">
        <w:rPr>
          <w:rFonts w:ascii="Arial" w:hAnsi="Arial" w:cs="Arial"/>
          <w:sz w:val="24"/>
          <w:szCs w:val="24"/>
        </w:rPr>
        <w:t>is located in</w:t>
      </w:r>
      <w:proofErr w:type="gramEnd"/>
      <w:r w:rsidRPr="00F93B0E">
        <w:rPr>
          <w:rFonts w:ascii="Arial" w:hAnsi="Arial" w:cs="Arial"/>
          <w:sz w:val="24"/>
          <w:szCs w:val="24"/>
        </w:rPr>
        <w:t xml:space="preserve"> North Africa and is predominantly Muslim, with Islam being a central part of Algerian culture.</w:t>
      </w:r>
    </w:p>
    <w:p w14:paraId="37F3EC91" w14:textId="2813A1C4" w:rsidR="00F93B0E" w:rsidRPr="00F93B0E" w:rsidRDefault="00F93B0E" w:rsidP="00F93B0E">
      <w:pPr>
        <w:tabs>
          <w:tab w:val="left" w:pos="1275"/>
        </w:tabs>
        <w:spacing w:line="360" w:lineRule="auto"/>
        <w:rPr>
          <w:rFonts w:ascii="Arial" w:hAnsi="Arial" w:cs="Arial"/>
          <w:sz w:val="24"/>
          <w:szCs w:val="24"/>
        </w:rPr>
      </w:pPr>
      <w:r w:rsidRPr="00F93B0E">
        <w:rPr>
          <w:rFonts w:ascii="Arial" w:hAnsi="Arial" w:cs="Arial"/>
          <w:sz w:val="24"/>
          <w:szCs w:val="24"/>
        </w:rPr>
        <w:t>Hospitality is highly valued in Algerian culture, and visitors are often treated with warmth and generosity</w:t>
      </w:r>
      <w:r w:rsidR="00F2498E">
        <w:rPr>
          <w:rFonts w:ascii="Arial" w:hAnsi="Arial" w:cs="Arial"/>
          <w:sz w:val="24"/>
          <w:szCs w:val="24"/>
        </w:rPr>
        <w:t>. t</w:t>
      </w:r>
      <w:r w:rsidRPr="00F93B0E">
        <w:rPr>
          <w:rFonts w:ascii="Arial" w:hAnsi="Arial" w:cs="Arial"/>
          <w:sz w:val="24"/>
          <w:szCs w:val="24"/>
        </w:rPr>
        <w:t xml:space="preserve">he official languages of Algeria are Arabic and Berber, with French also widely spoken. Algerian cuisine is rich and diverse, with a range of </w:t>
      </w:r>
      <w:proofErr w:type="spellStart"/>
      <w:r w:rsidRPr="00F93B0E">
        <w:rPr>
          <w:rFonts w:ascii="Arial" w:hAnsi="Arial" w:cs="Arial"/>
          <w:sz w:val="24"/>
          <w:szCs w:val="24"/>
        </w:rPr>
        <w:t>flavorful</w:t>
      </w:r>
      <w:proofErr w:type="spellEnd"/>
      <w:r w:rsidRPr="00F93B0E">
        <w:rPr>
          <w:rFonts w:ascii="Arial" w:hAnsi="Arial" w:cs="Arial"/>
          <w:sz w:val="24"/>
          <w:szCs w:val="24"/>
        </w:rPr>
        <w:t xml:space="preserve"> stews and couscous dishes. Tea is a staple beverage in Algerian </w:t>
      </w:r>
      <w:proofErr w:type="gramStart"/>
      <w:r w:rsidRPr="00F93B0E">
        <w:rPr>
          <w:rFonts w:ascii="Arial" w:hAnsi="Arial" w:cs="Arial"/>
          <w:sz w:val="24"/>
          <w:szCs w:val="24"/>
        </w:rPr>
        <w:t>culture, and</w:t>
      </w:r>
      <w:proofErr w:type="gramEnd"/>
      <w:r w:rsidRPr="00F93B0E">
        <w:rPr>
          <w:rFonts w:ascii="Arial" w:hAnsi="Arial" w:cs="Arial"/>
          <w:sz w:val="24"/>
          <w:szCs w:val="24"/>
        </w:rPr>
        <w:t xml:space="preserve"> is often served to guests as a symbol of hospitality.</w:t>
      </w:r>
      <w:r w:rsidR="00F2498E" w:rsidRPr="00F93B0E">
        <w:rPr>
          <w:rFonts w:ascii="Arial" w:hAnsi="Arial" w:cs="Arial"/>
          <w:sz w:val="24"/>
          <w:szCs w:val="24"/>
        </w:rPr>
        <w:t xml:space="preserve"> </w:t>
      </w:r>
      <w:r w:rsidR="001B686F">
        <w:rPr>
          <w:rFonts w:ascii="Arial" w:hAnsi="Arial" w:cs="Arial"/>
          <w:sz w:val="24"/>
          <w:szCs w:val="24"/>
        </w:rPr>
        <w:t>(</w:t>
      </w:r>
      <w:proofErr w:type="spellStart"/>
      <w:proofErr w:type="gramStart"/>
      <w:r w:rsidR="001B686F">
        <w:rPr>
          <w:rFonts w:ascii="Arial" w:hAnsi="Arial" w:cs="Arial"/>
          <w:sz w:val="24"/>
          <w:szCs w:val="24"/>
        </w:rPr>
        <w:t>fanack</w:t>
      </w:r>
      <w:proofErr w:type="spellEnd"/>
      <w:proofErr w:type="gramEnd"/>
      <w:r w:rsidR="001B686F">
        <w:rPr>
          <w:rFonts w:ascii="Arial" w:hAnsi="Arial" w:cs="Arial"/>
          <w:sz w:val="24"/>
          <w:szCs w:val="24"/>
        </w:rPr>
        <w:t>, 20</w:t>
      </w:r>
      <w:r w:rsidR="00D05225">
        <w:rPr>
          <w:rFonts w:ascii="Arial" w:hAnsi="Arial" w:cs="Arial"/>
          <w:sz w:val="24"/>
          <w:szCs w:val="24"/>
        </w:rPr>
        <w:t>13)</w:t>
      </w:r>
    </w:p>
    <w:p w14:paraId="046622B1" w14:textId="23C75563" w:rsidR="00F93B0E" w:rsidRPr="00F93B0E" w:rsidRDefault="00F93B0E" w:rsidP="00F93B0E">
      <w:pPr>
        <w:tabs>
          <w:tab w:val="left" w:pos="1275"/>
        </w:tabs>
        <w:spacing w:line="360" w:lineRule="auto"/>
        <w:rPr>
          <w:rFonts w:ascii="Arial" w:hAnsi="Arial" w:cs="Arial"/>
          <w:sz w:val="24"/>
          <w:szCs w:val="24"/>
        </w:rPr>
      </w:pPr>
      <w:r w:rsidRPr="00F93B0E">
        <w:rPr>
          <w:rFonts w:ascii="Arial" w:hAnsi="Arial" w:cs="Arial"/>
          <w:sz w:val="24"/>
          <w:szCs w:val="24"/>
        </w:rPr>
        <w:t>Despite its challenges, Algerian culture is resilient and continues to evolve. Today, Algeria is a rapidly modernizing country with a rich cultural heritage, and its unique blend of traditions and customs make it a fascinating destination for visitors from around the world.</w:t>
      </w:r>
    </w:p>
    <w:p w14:paraId="50458D8F" w14:textId="6A693438" w:rsidR="000A1CF7" w:rsidRPr="00B8015C" w:rsidRDefault="003E1B0D" w:rsidP="00B8015C">
      <w:pPr>
        <w:tabs>
          <w:tab w:val="left" w:pos="1275"/>
        </w:tabs>
        <w:spacing w:line="360" w:lineRule="auto"/>
        <w:rPr>
          <w:rFonts w:ascii="Arial" w:hAnsi="Arial" w:cs="Arial"/>
          <w:sz w:val="24"/>
          <w:szCs w:val="24"/>
        </w:rPr>
      </w:pPr>
      <w:r w:rsidRPr="00B8015C">
        <w:rPr>
          <w:rFonts w:ascii="Arial" w:hAnsi="Arial" w:cs="Arial"/>
          <w:sz w:val="24"/>
          <w:szCs w:val="24"/>
        </w:rPr>
        <w:lastRenderedPageBreak/>
        <w:t xml:space="preserve">When comparing Algeria and Romania </w:t>
      </w:r>
      <w:bookmarkStart w:id="0" w:name="_Hlk128954268"/>
      <w:r w:rsidRPr="00B8015C">
        <w:rPr>
          <w:rFonts w:ascii="Arial" w:hAnsi="Arial" w:cs="Arial"/>
          <w:sz w:val="24"/>
          <w:szCs w:val="24"/>
        </w:rPr>
        <w:t>using Hofstede's cultural dimensions</w:t>
      </w:r>
      <w:bookmarkEnd w:id="0"/>
      <w:r w:rsidRPr="00B8015C">
        <w:rPr>
          <w:rFonts w:ascii="Arial" w:hAnsi="Arial" w:cs="Arial"/>
          <w:sz w:val="24"/>
          <w:szCs w:val="24"/>
        </w:rPr>
        <w:t xml:space="preserve"> theory, we can gain insights into the cultural differences between these two countries.</w:t>
      </w:r>
    </w:p>
    <w:p w14:paraId="529406D2" w14:textId="77777777" w:rsidR="003576EE" w:rsidRDefault="003E1B0D" w:rsidP="00F93B0E">
      <w:pPr>
        <w:pStyle w:val="ListParagraph"/>
        <w:numPr>
          <w:ilvl w:val="0"/>
          <w:numId w:val="3"/>
        </w:numPr>
        <w:tabs>
          <w:tab w:val="left" w:pos="1275"/>
        </w:tabs>
        <w:spacing w:line="360" w:lineRule="auto"/>
        <w:rPr>
          <w:rFonts w:ascii="Arial" w:hAnsi="Arial" w:cs="Arial"/>
          <w:sz w:val="24"/>
          <w:szCs w:val="24"/>
        </w:rPr>
      </w:pPr>
      <w:r w:rsidRPr="00F93B0E">
        <w:rPr>
          <w:rFonts w:ascii="Arial" w:hAnsi="Arial" w:cs="Arial"/>
          <w:b/>
          <w:bCs/>
          <w:sz w:val="24"/>
          <w:szCs w:val="24"/>
        </w:rPr>
        <w:t>Power Distance</w:t>
      </w:r>
      <w:r w:rsidRPr="00F93B0E">
        <w:rPr>
          <w:rFonts w:ascii="Arial" w:hAnsi="Arial" w:cs="Arial"/>
          <w:sz w:val="24"/>
          <w:szCs w:val="24"/>
        </w:rPr>
        <w:t>:</w:t>
      </w:r>
    </w:p>
    <w:p w14:paraId="1E6E8A7F" w14:textId="40FA04B9" w:rsidR="003E1B0D" w:rsidRPr="003576EE" w:rsidRDefault="003E1B0D" w:rsidP="003576EE">
      <w:pPr>
        <w:tabs>
          <w:tab w:val="left" w:pos="1275"/>
        </w:tabs>
        <w:spacing w:line="360" w:lineRule="auto"/>
        <w:rPr>
          <w:rFonts w:ascii="Arial" w:hAnsi="Arial" w:cs="Arial"/>
          <w:sz w:val="24"/>
          <w:szCs w:val="24"/>
        </w:rPr>
      </w:pPr>
      <w:r w:rsidRPr="003576EE">
        <w:rPr>
          <w:rFonts w:ascii="Arial" w:hAnsi="Arial" w:cs="Arial"/>
          <w:sz w:val="24"/>
          <w:szCs w:val="24"/>
        </w:rPr>
        <w:t xml:space="preserve">This dimension refers to how people in a society perceive or accept power relationships. </w:t>
      </w:r>
      <w:r w:rsidR="00BF4852" w:rsidRPr="003576EE">
        <w:rPr>
          <w:rFonts w:ascii="Arial" w:hAnsi="Arial" w:cs="Arial"/>
          <w:sz w:val="24"/>
          <w:szCs w:val="24"/>
        </w:rPr>
        <w:t>(</w:t>
      </w:r>
      <w:proofErr w:type="gramStart"/>
      <w:r w:rsidR="0081383E" w:rsidRPr="003576EE">
        <w:rPr>
          <w:rFonts w:ascii="Arial" w:hAnsi="Arial" w:cs="Arial"/>
          <w:sz w:val="24"/>
          <w:szCs w:val="24"/>
        </w:rPr>
        <w:t>springer</w:t>
      </w:r>
      <w:proofErr w:type="gramEnd"/>
      <w:r w:rsidR="0081383E" w:rsidRPr="003576EE">
        <w:rPr>
          <w:rFonts w:ascii="Arial" w:hAnsi="Arial" w:cs="Arial"/>
          <w:sz w:val="24"/>
          <w:szCs w:val="24"/>
        </w:rPr>
        <w:t xml:space="preserve"> link, 2019) </w:t>
      </w:r>
      <w:r w:rsidRPr="003576EE">
        <w:rPr>
          <w:rFonts w:ascii="Arial" w:hAnsi="Arial" w:cs="Arial"/>
          <w:sz w:val="24"/>
          <w:szCs w:val="24"/>
        </w:rPr>
        <w:t>Algeria has a high power distance, which suggests that Algerians are more comfortable with hierarchy and authority, and they respect the decisions made by those in positions of power. Romania, on the other hand, has a lower power distance, which suggests that Romanians are more egalitarian and value more participatory decision-making.</w:t>
      </w:r>
    </w:p>
    <w:p w14:paraId="4C1BB967" w14:textId="77777777" w:rsidR="003576EE" w:rsidRDefault="003E1B0D" w:rsidP="00F93B0E">
      <w:pPr>
        <w:pStyle w:val="ListParagraph"/>
        <w:numPr>
          <w:ilvl w:val="0"/>
          <w:numId w:val="3"/>
        </w:numPr>
        <w:tabs>
          <w:tab w:val="left" w:pos="1275"/>
        </w:tabs>
        <w:spacing w:line="360" w:lineRule="auto"/>
        <w:rPr>
          <w:rFonts w:ascii="Arial" w:hAnsi="Arial" w:cs="Arial"/>
          <w:sz w:val="24"/>
          <w:szCs w:val="24"/>
        </w:rPr>
      </w:pPr>
      <w:r w:rsidRPr="00F93B0E">
        <w:rPr>
          <w:rFonts w:ascii="Arial" w:hAnsi="Arial" w:cs="Arial"/>
          <w:b/>
          <w:bCs/>
          <w:sz w:val="24"/>
          <w:szCs w:val="24"/>
        </w:rPr>
        <w:t>Individualism vs. Collectivism</w:t>
      </w:r>
      <w:r w:rsidRPr="00F93B0E">
        <w:rPr>
          <w:rFonts w:ascii="Arial" w:hAnsi="Arial" w:cs="Arial"/>
          <w:sz w:val="24"/>
          <w:szCs w:val="24"/>
        </w:rPr>
        <w:t>:</w:t>
      </w:r>
    </w:p>
    <w:p w14:paraId="2704A910" w14:textId="39FA4A44" w:rsidR="003E1B0D" w:rsidRPr="003576EE" w:rsidRDefault="003E1B0D" w:rsidP="003576EE">
      <w:pPr>
        <w:tabs>
          <w:tab w:val="left" w:pos="1275"/>
        </w:tabs>
        <w:spacing w:line="360" w:lineRule="auto"/>
        <w:rPr>
          <w:rFonts w:ascii="Arial" w:hAnsi="Arial" w:cs="Arial"/>
          <w:sz w:val="24"/>
          <w:szCs w:val="24"/>
        </w:rPr>
      </w:pPr>
      <w:r w:rsidRPr="003576EE">
        <w:rPr>
          <w:rFonts w:ascii="Arial" w:hAnsi="Arial" w:cs="Arial"/>
          <w:sz w:val="24"/>
          <w:szCs w:val="24"/>
        </w:rPr>
        <w:t xml:space="preserve"> This refers to how </w:t>
      </w:r>
      <w:r w:rsidR="000E4EC5" w:rsidRPr="003576EE">
        <w:rPr>
          <w:rFonts w:ascii="Arial" w:hAnsi="Arial" w:cs="Arial"/>
          <w:sz w:val="24"/>
          <w:szCs w:val="24"/>
        </w:rPr>
        <w:t>people</w:t>
      </w:r>
      <w:r w:rsidRPr="003576EE">
        <w:rPr>
          <w:rFonts w:ascii="Arial" w:hAnsi="Arial" w:cs="Arial"/>
          <w:sz w:val="24"/>
          <w:szCs w:val="24"/>
        </w:rPr>
        <w:t xml:space="preserve"> in a society prioritize individual goals versus community goals</w:t>
      </w:r>
      <w:r w:rsidR="00B726BE" w:rsidRPr="003576EE">
        <w:rPr>
          <w:rFonts w:ascii="Arial" w:hAnsi="Arial" w:cs="Arial"/>
          <w:sz w:val="24"/>
          <w:szCs w:val="24"/>
        </w:rPr>
        <w:t xml:space="preserve"> </w:t>
      </w:r>
      <w:r w:rsidR="00BF7EFC" w:rsidRPr="003576EE">
        <w:rPr>
          <w:rFonts w:ascii="Arial" w:hAnsi="Arial" w:cs="Arial"/>
          <w:sz w:val="24"/>
          <w:szCs w:val="24"/>
        </w:rPr>
        <w:t>(cherry, 2022)</w:t>
      </w:r>
      <w:r w:rsidRPr="003576EE">
        <w:rPr>
          <w:rFonts w:ascii="Arial" w:hAnsi="Arial" w:cs="Arial"/>
          <w:sz w:val="24"/>
          <w:szCs w:val="24"/>
        </w:rPr>
        <w:t>. Both Algeria and Romania are collectivist societies, meaning they prioritize the needs of the group over the individual.</w:t>
      </w:r>
    </w:p>
    <w:p w14:paraId="6E87A9CB" w14:textId="77777777" w:rsidR="003576EE" w:rsidRDefault="003E1B0D" w:rsidP="00F93B0E">
      <w:pPr>
        <w:pStyle w:val="ListParagraph"/>
        <w:numPr>
          <w:ilvl w:val="0"/>
          <w:numId w:val="3"/>
        </w:numPr>
        <w:tabs>
          <w:tab w:val="left" w:pos="1275"/>
        </w:tabs>
        <w:spacing w:line="360" w:lineRule="auto"/>
        <w:rPr>
          <w:rFonts w:ascii="Arial" w:hAnsi="Arial" w:cs="Arial"/>
          <w:sz w:val="24"/>
          <w:szCs w:val="24"/>
        </w:rPr>
      </w:pPr>
      <w:r w:rsidRPr="00F93B0E">
        <w:rPr>
          <w:rFonts w:ascii="Arial" w:hAnsi="Arial" w:cs="Arial"/>
          <w:b/>
          <w:bCs/>
          <w:sz w:val="24"/>
          <w:szCs w:val="24"/>
        </w:rPr>
        <w:t>Masculinity vs. Femininity</w:t>
      </w:r>
      <w:r w:rsidRPr="00F93B0E">
        <w:rPr>
          <w:rFonts w:ascii="Arial" w:hAnsi="Arial" w:cs="Arial"/>
          <w:sz w:val="24"/>
          <w:szCs w:val="24"/>
        </w:rPr>
        <w:t>:</w:t>
      </w:r>
    </w:p>
    <w:p w14:paraId="5D1B707A" w14:textId="1AD64FDF" w:rsidR="003E1B0D" w:rsidRPr="003576EE" w:rsidRDefault="003E1B0D" w:rsidP="003576EE">
      <w:pPr>
        <w:tabs>
          <w:tab w:val="left" w:pos="1275"/>
        </w:tabs>
        <w:spacing w:line="360" w:lineRule="auto"/>
        <w:rPr>
          <w:rFonts w:ascii="Arial" w:hAnsi="Arial" w:cs="Arial"/>
          <w:sz w:val="24"/>
          <w:szCs w:val="24"/>
        </w:rPr>
      </w:pPr>
      <w:r w:rsidRPr="003576EE">
        <w:rPr>
          <w:rFonts w:ascii="Arial" w:hAnsi="Arial" w:cs="Arial"/>
          <w:sz w:val="24"/>
          <w:szCs w:val="24"/>
        </w:rPr>
        <w:t xml:space="preserve"> This dimension refers to how much emphasis there is on competition, achievement, and material success versus cooperation, relationships, and quality of life</w:t>
      </w:r>
      <w:r w:rsidR="007F35B1" w:rsidRPr="007F35B1">
        <w:t xml:space="preserve"> </w:t>
      </w:r>
      <w:r w:rsidR="007F35B1" w:rsidRPr="003576EE">
        <w:rPr>
          <w:rFonts w:ascii="Arial" w:hAnsi="Arial" w:cs="Arial"/>
          <w:sz w:val="24"/>
          <w:szCs w:val="24"/>
        </w:rPr>
        <w:t>(Laurie et al. 1999</w:t>
      </w:r>
      <w:proofErr w:type="gramStart"/>
      <w:r w:rsidR="007F35B1" w:rsidRPr="003576EE">
        <w:rPr>
          <w:rFonts w:ascii="Arial" w:hAnsi="Arial" w:cs="Arial"/>
          <w:sz w:val="24"/>
          <w:szCs w:val="24"/>
        </w:rPr>
        <w:t>)</w:t>
      </w:r>
      <w:r w:rsidR="007F35B1" w:rsidRPr="003576EE">
        <w:rPr>
          <w:rFonts w:ascii="Arial" w:hAnsi="Arial" w:cs="Arial"/>
          <w:sz w:val="24"/>
          <w:szCs w:val="24"/>
        </w:rPr>
        <w:t xml:space="preserve"> </w:t>
      </w:r>
      <w:r w:rsidRPr="003576EE">
        <w:rPr>
          <w:rFonts w:ascii="Arial" w:hAnsi="Arial" w:cs="Arial"/>
          <w:sz w:val="24"/>
          <w:szCs w:val="24"/>
        </w:rPr>
        <w:t>.</w:t>
      </w:r>
      <w:proofErr w:type="gramEnd"/>
      <w:r w:rsidRPr="003576EE">
        <w:rPr>
          <w:rFonts w:ascii="Arial" w:hAnsi="Arial" w:cs="Arial"/>
          <w:sz w:val="24"/>
          <w:szCs w:val="24"/>
        </w:rPr>
        <w:t xml:space="preserve"> Algeria and Romania both score low on this dimension, </w:t>
      </w:r>
      <w:r w:rsidR="00AE20B3" w:rsidRPr="003576EE">
        <w:rPr>
          <w:rFonts w:ascii="Arial" w:hAnsi="Arial" w:cs="Arial"/>
          <w:sz w:val="24"/>
          <w:szCs w:val="24"/>
        </w:rPr>
        <w:t>showing</w:t>
      </w:r>
      <w:r w:rsidRPr="003576EE">
        <w:rPr>
          <w:rFonts w:ascii="Arial" w:hAnsi="Arial" w:cs="Arial"/>
          <w:sz w:val="24"/>
          <w:szCs w:val="24"/>
        </w:rPr>
        <w:t xml:space="preserve"> that they place </w:t>
      </w:r>
      <w:r w:rsidR="00AE20B3" w:rsidRPr="003576EE">
        <w:rPr>
          <w:rFonts w:ascii="Arial" w:hAnsi="Arial" w:cs="Arial"/>
          <w:sz w:val="24"/>
          <w:szCs w:val="24"/>
        </w:rPr>
        <w:t>bigger</w:t>
      </w:r>
      <w:r w:rsidRPr="003576EE">
        <w:rPr>
          <w:rFonts w:ascii="Arial" w:hAnsi="Arial" w:cs="Arial"/>
          <w:sz w:val="24"/>
          <w:szCs w:val="24"/>
        </w:rPr>
        <w:t xml:space="preserve"> emphasis on relationships and quality of life than competition and material success.</w:t>
      </w:r>
    </w:p>
    <w:p w14:paraId="0DBA98D1" w14:textId="77777777" w:rsidR="003576EE" w:rsidRDefault="003E1B0D" w:rsidP="00F93B0E">
      <w:pPr>
        <w:pStyle w:val="ListParagraph"/>
        <w:numPr>
          <w:ilvl w:val="0"/>
          <w:numId w:val="3"/>
        </w:numPr>
        <w:tabs>
          <w:tab w:val="left" w:pos="1275"/>
        </w:tabs>
        <w:spacing w:line="360" w:lineRule="auto"/>
        <w:rPr>
          <w:rFonts w:ascii="Arial" w:hAnsi="Arial" w:cs="Arial"/>
          <w:sz w:val="24"/>
          <w:szCs w:val="24"/>
        </w:rPr>
      </w:pPr>
      <w:r w:rsidRPr="00F93B0E">
        <w:rPr>
          <w:rFonts w:ascii="Arial" w:hAnsi="Arial" w:cs="Arial"/>
          <w:b/>
          <w:bCs/>
          <w:sz w:val="24"/>
          <w:szCs w:val="24"/>
        </w:rPr>
        <w:t>Uncertainty Avoidance</w:t>
      </w:r>
      <w:r w:rsidRPr="00F93B0E">
        <w:rPr>
          <w:rFonts w:ascii="Arial" w:hAnsi="Arial" w:cs="Arial"/>
          <w:sz w:val="24"/>
          <w:szCs w:val="24"/>
        </w:rPr>
        <w:t xml:space="preserve">: </w:t>
      </w:r>
    </w:p>
    <w:p w14:paraId="0321A41E" w14:textId="4E8E09A4" w:rsidR="003E1B0D" w:rsidRPr="003576EE" w:rsidRDefault="003E1B0D" w:rsidP="003576EE">
      <w:pPr>
        <w:tabs>
          <w:tab w:val="left" w:pos="1275"/>
        </w:tabs>
        <w:spacing w:line="360" w:lineRule="auto"/>
        <w:rPr>
          <w:rFonts w:ascii="Arial" w:hAnsi="Arial" w:cs="Arial"/>
          <w:sz w:val="24"/>
          <w:szCs w:val="24"/>
        </w:rPr>
      </w:pPr>
      <w:r w:rsidRPr="003576EE">
        <w:rPr>
          <w:rFonts w:ascii="Arial" w:hAnsi="Arial" w:cs="Arial"/>
          <w:sz w:val="24"/>
          <w:szCs w:val="24"/>
        </w:rPr>
        <w:t>This refers to how much a society tolerates ambiguity and uncertainty</w:t>
      </w:r>
      <w:r w:rsidR="00ED6C82" w:rsidRPr="003576EE">
        <w:rPr>
          <w:rFonts w:ascii="Arial" w:hAnsi="Arial" w:cs="Arial"/>
          <w:sz w:val="24"/>
          <w:szCs w:val="24"/>
        </w:rPr>
        <w:t xml:space="preserve"> (smit, 2016</w:t>
      </w:r>
      <w:proofErr w:type="gramStart"/>
      <w:r w:rsidR="00ED6C82" w:rsidRPr="003576EE">
        <w:rPr>
          <w:rFonts w:ascii="Arial" w:hAnsi="Arial" w:cs="Arial"/>
          <w:sz w:val="24"/>
          <w:szCs w:val="24"/>
        </w:rPr>
        <w:t xml:space="preserve">) </w:t>
      </w:r>
      <w:r w:rsidRPr="003576EE">
        <w:rPr>
          <w:rFonts w:ascii="Arial" w:hAnsi="Arial" w:cs="Arial"/>
          <w:sz w:val="24"/>
          <w:szCs w:val="24"/>
        </w:rPr>
        <w:t>.</w:t>
      </w:r>
      <w:proofErr w:type="gramEnd"/>
      <w:r w:rsidRPr="003576EE">
        <w:rPr>
          <w:rFonts w:ascii="Arial" w:hAnsi="Arial" w:cs="Arial"/>
          <w:sz w:val="24"/>
          <w:szCs w:val="24"/>
        </w:rPr>
        <w:t xml:space="preserve"> Algeria scores higher on this dimension than Romania, suggesting that Algerians prefer structure and clarity in their lives while Romanians are more comfortable with ambiguity and uncertainty.</w:t>
      </w:r>
    </w:p>
    <w:p w14:paraId="5B596978" w14:textId="19D6F1C1" w:rsidR="003576EE" w:rsidRDefault="003E1B0D" w:rsidP="00F93B0E">
      <w:pPr>
        <w:pStyle w:val="ListParagraph"/>
        <w:numPr>
          <w:ilvl w:val="0"/>
          <w:numId w:val="3"/>
        </w:numPr>
        <w:tabs>
          <w:tab w:val="left" w:pos="1275"/>
        </w:tabs>
        <w:spacing w:line="360" w:lineRule="auto"/>
        <w:rPr>
          <w:rFonts w:ascii="Arial" w:hAnsi="Arial" w:cs="Arial"/>
          <w:sz w:val="24"/>
          <w:szCs w:val="24"/>
        </w:rPr>
      </w:pPr>
      <w:r w:rsidRPr="00F93B0E">
        <w:rPr>
          <w:rFonts w:ascii="Arial" w:hAnsi="Arial" w:cs="Arial"/>
          <w:b/>
          <w:bCs/>
          <w:sz w:val="24"/>
          <w:szCs w:val="24"/>
        </w:rPr>
        <w:t>Long-term vs. Short-term Orientation</w:t>
      </w:r>
      <w:r w:rsidRPr="00F93B0E">
        <w:rPr>
          <w:rFonts w:ascii="Arial" w:hAnsi="Arial" w:cs="Arial"/>
          <w:sz w:val="24"/>
          <w:szCs w:val="24"/>
        </w:rPr>
        <w:t>:</w:t>
      </w:r>
    </w:p>
    <w:p w14:paraId="274F5683" w14:textId="78727E04" w:rsidR="003E1B0D" w:rsidRPr="003576EE" w:rsidRDefault="003E1B0D" w:rsidP="003576EE">
      <w:pPr>
        <w:tabs>
          <w:tab w:val="left" w:pos="1275"/>
        </w:tabs>
        <w:spacing w:line="360" w:lineRule="auto"/>
        <w:rPr>
          <w:rFonts w:ascii="Arial" w:hAnsi="Arial" w:cs="Arial"/>
          <w:sz w:val="24"/>
          <w:szCs w:val="24"/>
        </w:rPr>
      </w:pPr>
      <w:r w:rsidRPr="003576EE">
        <w:rPr>
          <w:rFonts w:ascii="Arial" w:hAnsi="Arial" w:cs="Arial"/>
          <w:sz w:val="24"/>
          <w:szCs w:val="24"/>
        </w:rPr>
        <w:t>Both Algeria and Romania score low on this dimension, indicating that they prioritize immediate goals over long-term planning.</w:t>
      </w:r>
    </w:p>
    <w:p w14:paraId="571ECF04" w14:textId="77777777" w:rsidR="003576EE" w:rsidRDefault="003E1B0D" w:rsidP="00F93B0E">
      <w:pPr>
        <w:pStyle w:val="ListParagraph"/>
        <w:numPr>
          <w:ilvl w:val="0"/>
          <w:numId w:val="3"/>
        </w:numPr>
        <w:tabs>
          <w:tab w:val="left" w:pos="1275"/>
        </w:tabs>
        <w:spacing w:line="360" w:lineRule="auto"/>
        <w:rPr>
          <w:rFonts w:ascii="Arial" w:hAnsi="Arial" w:cs="Arial"/>
          <w:sz w:val="24"/>
          <w:szCs w:val="24"/>
        </w:rPr>
      </w:pPr>
      <w:bookmarkStart w:id="1" w:name="_Hlk128960990"/>
      <w:r w:rsidRPr="00F93B0E">
        <w:rPr>
          <w:rFonts w:ascii="Arial" w:hAnsi="Arial" w:cs="Arial"/>
          <w:b/>
          <w:bCs/>
          <w:sz w:val="24"/>
          <w:szCs w:val="24"/>
        </w:rPr>
        <w:t>Indulgence vs. Restraint</w:t>
      </w:r>
      <w:r w:rsidRPr="00F93B0E">
        <w:rPr>
          <w:rFonts w:ascii="Arial" w:hAnsi="Arial" w:cs="Arial"/>
          <w:sz w:val="24"/>
          <w:szCs w:val="24"/>
        </w:rPr>
        <w:t>:</w:t>
      </w:r>
    </w:p>
    <w:bookmarkEnd w:id="1"/>
    <w:p w14:paraId="4F8F8FBF" w14:textId="6B6F54F6" w:rsidR="006E23CC" w:rsidRPr="000A1CF7" w:rsidRDefault="003E1B0D" w:rsidP="000A1CF7">
      <w:pPr>
        <w:tabs>
          <w:tab w:val="left" w:pos="1275"/>
        </w:tabs>
        <w:spacing w:line="360" w:lineRule="auto"/>
        <w:rPr>
          <w:rFonts w:ascii="Arial" w:hAnsi="Arial" w:cs="Arial"/>
          <w:sz w:val="24"/>
          <w:szCs w:val="24"/>
        </w:rPr>
      </w:pPr>
      <w:r w:rsidRPr="003576EE">
        <w:rPr>
          <w:rFonts w:ascii="Arial" w:hAnsi="Arial" w:cs="Arial"/>
          <w:sz w:val="24"/>
          <w:szCs w:val="24"/>
        </w:rPr>
        <w:t>Algeria scores lower on this dimension than Romania, suggesting that Algerians place a higher value on restraint and self-discipline than Romanians.</w:t>
      </w:r>
    </w:p>
    <w:p w14:paraId="44E7576A" w14:textId="3B6D6DE6" w:rsidR="00B8015C" w:rsidRPr="00F93B0E" w:rsidRDefault="00B8015C" w:rsidP="00F93B0E">
      <w:pPr>
        <w:pStyle w:val="ListParagraph"/>
        <w:numPr>
          <w:ilvl w:val="0"/>
          <w:numId w:val="5"/>
        </w:numPr>
        <w:tabs>
          <w:tab w:val="left" w:pos="1275"/>
        </w:tabs>
        <w:spacing w:line="360" w:lineRule="auto"/>
        <w:rPr>
          <w:rFonts w:ascii="Arial" w:hAnsi="Arial" w:cs="Arial"/>
          <w:b/>
          <w:bCs/>
          <w:sz w:val="24"/>
          <w:szCs w:val="24"/>
        </w:rPr>
      </w:pPr>
      <w:bookmarkStart w:id="2" w:name="_Hlk128954038"/>
      <w:r w:rsidRPr="00F93B0E">
        <w:rPr>
          <w:rFonts w:ascii="Arial" w:hAnsi="Arial" w:cs="Arial"/>
          <w:b/>
          <w:bCs/>
          <w:sz w:val="24"/>
          <w:szCs w:val="24"/>
        </w:rPr>
        <w:lastRenderedPageBreak/>
        <w:t>criticize Hofstede's dimensions</w:t>
      </w:r>
      <w:bookmarkEnd w:id="2"/>
      <w:r w:rsidRPr="00F93B0E">
        <w:rPr>
          <w:rFonts w:ascii="Arial" w:hAnsi="Arial" w:cs="Arial"/>
          <w:b/>
          <w:bCs/>
          <w:sz w:val="24"/>
          <w:szCs w:val="24"/>
        </w:rPr>
        <w:t>:</w:t>
      </w:r>
    </w:p>
    <w:p w14:paraId="04378D79" w14:textId="79962005" w:rsidR="00F0516B" w:rsidRPr="00B8015C" w:rsidRDefault="00F0516B" w:rsidP="00B8015C">
      <w:pPr>
        <w:tabs>
          <w:tab w:val="left" w:pos="1275"/>
        </w:tabs>
        <w:spacing w:line="360" w:lineRule="auto"/>
        <w:rPr>
          <w:rFonts w:ascii="Arial" w:hAnsi="Arial" w:cs="Arial"/>
          <w:sz w:val="24"/>
          <w:szCs w:val="24"/>
        </w:rPr>
      </w:pPr>
      <w:r w:rsidRPr="00B8015C">
        <w:rPr>
          <w:rFonts w:ascii="Arial" w:hAnsi="Arial" w:cs="Arial"/>
          <w:sz w:val="24"/>
          <w:szCs w:val="24"/>
        </w:rPr>
        <w:t>Hofstede's cultural dimensions are a widely used framework for comparing cultural values and practices across different countries. While this framework can be useful for gaining a general understanding of cultural differences, it is not without its limitations</w:t>
      </w:r>
      <w:r w:rsidR="004B73A4">
        <w:rPr>
          <w:rFonts w:ascii="Arial" w:hAnsi="Arial" w:cs="Arial"/>
          <w:sz w:val="24"/>
          <w:szCs w:val="24"/>
        </w:rPr>
        <w:t xml:space="preserve"> (wale,2023)</w:t>
      </w:r>
      <w:r w:rsidRPr="00B8015C">
        <w:rPr>
          <w:rFonts w:ascii="Arial" w:hAnsi="Arial" w:cs="Arial"/>
          <w:sz w:val="24"/>
          <w:szCs w:val="24"/>
        </w:rPr>
        <w:t>. Here are some ways to criticize Hofstede's dimensions using Algeria and Romania as examples:</w:t>
      </w:r>
    </w:p>
    <w:p w14:paraId="10D0510A" w14:textId="25B16D11" w:rsidR="00F0516B" w:rsidRPr="00B8015C" w:rsidRDefault="00F0516B" w:rsidP="00B8015C">
      <w:pPr>
        <w:tabs>
          <w:tab w:val="left" w:pos="1275"/>
        </w:tabs>
        <w:spacing w:line="360" w:lineRule="auto"/>
        <w:rPr>
          <w:rFonts w:ascii="Arial" w:hAnsi="Arial" w:cs="Arial"/>
          <w:sz w:val="24"/>
          <w:szCs w:val="24"/>
        </w:rPr>
      </w:pPr>
      <w:r w:rsidRPr="00B8015C">
        <w:rPr>
          <w:rFonts w:ascii="Arial" w:hAnsi="Arial" w:cs="Arial"/>
          <w:b/>
          <w:bCs/>
          <w:sz w:val="24"/>
          <w:szCs w:val="24"/>
        </w:rPr>
        <w:t>Generalizations:</w:t>
      </w:r>
      <w:r w:rsidRPr="00B8015C">
        <w:rPr>
          <w:rFonts w:ascii="Arial" w:hAnsi="Arial" w:cs="Arial"/>
          <w:sz w:val="24"/>
          <w:szCs w:val="24"/>
        </w:rPr>
        <w:t xml:space="preserve"> Hofstede's dimensions </w:t>
      </w:r>
      <w:proofErr w:type="gramStart"/>
      <w:r w:rsidRPr="00B8015C">
        <w:rPr>
          <w:rFonts w:ascii="Arial" w:hAnsi="Arial" w:cs="Arial"/>
          <w:sz w:val="24"/>
          <w:szCs w:val="24"/>
        </w:rPr>
        <w:t>make generalizations</w:t>
      </w:r>
      <w:proofErr w:type="gramEnd"/>
      <w:r w:rsidRPr="00B8015C">
        <w:rPr>
          <w:rFonts w:ascii="Arial" w:hAnsi="Arial" w:cs="Arial"/>
          <w:sz w:val="24"/>
          <w:szCs w:val="24"/>
        </w:rPr>
        <w:t xml:space="preserve"> about cultural values and practices within a country. However, countries are not monolithic entities and there can be significant regional or ethnic differences within a country. </w:t>
      </w:r>
      <w:r w:rsidRPr="004E315E">
        <w:rPr>
          <w:rFonts w:ascii="Arial" w:hAnsi="Arial" w:cs="Arial"/>
          <w:b/>
          <w:bCs/>
          <w:sz w:val="24"/>
          <w:szCs w:val="24"/>
        </w:rPr>
        <w:t>For example</w:t>
      </w:r>
      <w:r w:rsidRPr="00B8015C">
        <w:rPr>
          <w:rFonts w:ascii="Arial" w:hAnsi="Arial" w:cs="Arial"/>
          <w:sz w:val="24"/>
          <w:szCs w:val="24"/>
        </w:rPr>
        <w:t>, while Algerian culture is often described as collectivistic, there are differences between the more traditional, rural regions and the more modern, urban areas.</w:t>
      </w:r>
    </w:p>
    <w:p w14:paraId="7AA0B2E6" w14:textId="606F3782" w:rsidR="00F0516B" w:rsidRPr="00B8015C" w:rsidRDefault="00F0516B" w:rsidP="00B8015C">
      <w:pPr>
        <w:tabs>
          <w:tab w:val="left" w:pos="1275"/>
        </w:tabs>
        <w:spacing w:line="360" w:lineRule="auto"/>
        <w:rPr>
          <w:rFonts w:ascii="Arial" w:hAnsi="Arial" w:cs="Arial"/>
          <w:sz w:val="24"/>
          <w:szCs w:val="24"/>
        </w:rPr>
      </w:pPr>
      <w:r w:rsidRPr="00B8015C">
        <w:rPr>
          <w:rFonts w:ascii="Arial" w:hAnsi="Arial" w:cs="Arial"/>
          <w:b/>
          <w:bCs/>
          <w:sz w:val="24"/>
          <w:szCs w:val="24"/>
        </w:rPr>
        <w:t>Overemphasis on individualism/collectivism</w:t>
      </w:r>
      <w:r w:rsidRPr="00B8015C">
        <w:rPr>
          <w:rFonts w:ascii="Arial" w:hAnsi="Arial" w:cs="Arial"/>
          <w:sz w:val="24"/>
          <w:szCs w:val="24"/>
        </w:rPr>
        <w:t xml:space="preserve">: Hofstede's dimensions tend to focus heavily on the degree of individualism or collectivism in a culture. However, this binary view can be limiting and overlooks other important cultural dimensions such as power distance, uncertainty avoidance, and masculinity/femininity. </w:t>
      </w:r>
      <w:r w:rsidRPr="004E315E">
        <w:rPr>
          <w:rFonts w:ascii="Arial" w:hAnsi="Arial" w:cs="Arial"/>
          <w:b/>
          <w:bCs/>
          <w:sz w:val="24"/>
          <w:szCs w:val="24"/>
        </w:rPr>
        <w:t>For example</w:t>
      </w:r>
      <w:r w:rsidRPr="00B8015C">
        <w:rPr>
          <w:rFonts w:ascii="Arial" w:hAnsi="Arial" w:cs="Arial"/>
          <w:sz w:val="24"/>
          <w:szCs w:val="24"/>
        </w:rPr>
        <w:t>, while Romania is often described as a collectivistic culture, it also has a relatively high level of power distance and uncertainty avoidance.</w:t>
      </w:r>
    </w:p>
    <w:p w14:paraId="402C46B6" w14:textId="378E12AD" w:rsidR="00F0516B" w:rsidRPr="00B8015C" w:rsidRDefault="00F0516B" w:rsidP="00B8015C">
      <w:pPr>
        <w:tabs>
          <w:tab w:val="left" w:pos="1275"/>
        </w:tabs>
        <w:spacing w:line="360" w:lineRule="auto"/>
        <w:rPr>
          <w:rFonts w:ascii="Arial" w:hAnsi="Arial" w:cs="Arial"/>
          <w:sz w:val="24"/>
          <w:szCs w:val="24"/>
        </w:rPr>
      </w:pPr>
      <w:r w:rsidRPr="00B8015C">
        <w:rPr>
          <w:rFonts w:ascii="Arial" w:hAnsi="Arial" w:cs="Arial"/>
          <w:b/>
          <w:bCs/>
          <w:sz w:val="24"/>
          <w:szCs w:val="24"/>
        </w:rPr>
        <w:t>Limited cultural scope</w:t>
      </w:r>
      <w:r w:rsidRPr="00B8015C">
        <w:rPr>
          <w:rFonts w:ascii="Arial" w:hAnsi="Arial" w:cs="Arial"/>
          <w:sz w:val="24"/>
          <w:szCs w:val="24"/>
        </w:rPr>
        <w:t xml:space="preserve">: Hofstede's dimensions were originally developed based on research conducted in Western Europe and North America. As a result, they may not fully capture cultural differences in other regions of the world. </w:t>
      </w:r>
      <w:r w:rsidRPr="004E315E">
        <w:rPr>
          <w:rFonts w:ascii="Arial" w:hAnsi="Arial" w:cs="Arial"/>
          <w:b/>
          <w:bCs/>
          <w:sz w:val="24"/>
          <w:szCs w:val="24"/>
        </w:rPr>
        <w:t>For example</w:t>
      </w:r>
      <w:r w:rsidRPr="00B8015C">
        <w:rPr>
          <w:rFonts w:ascii="Arial" w:hAnsi="Arial" w:cs="Arial"/>
          <w:sz w:val="24"/>
          <w:szCs w:val="24"/>
        </w:rPr>
        <w:t>, Hofstede's dimensions may not fully capture the unique cultural practices and values of Algeria and other African countries.</w:t>
      </w:r>
    </w:p>
    <w:p w14:paraId="62E89206" w14:textId="4C4AEFAE" w:rsidR="00F93B0E" w:rsidRDefault="00F0516B" w:rsidP="00B8015C">
      <w:pPr>
        <w:tabs>
          <w:tab w:val="left" w:pos="1275"/>
        </w:tabs>
        <w:spacing w:line="360" w:lineRule="auto"/>
        <w:rPr>
          <w:rFonts w:ascii="Arial" w:hAnsi="Arial" w:cs="Arial"/>
          <w:sz w:val="24"/>
          <w:szCs w:val="24"/>
        </w:rPr>
      </w:pPr>
      <w:r w:rsidRPr="00B8015C">
        <w:rPr>
          <w:rFonts w:ascii="Arial" w:hAnsi="Arial" w:cs="Arial"/>
          <w:b/>
          <w:bCs/>
          <w:sz w:val="24"/>
          <w:szCs w:val="24"/>
        </w:rPr>
        <w:t>Lack of dynamic view</w:t>
      </w:r>
      <w:r w:rsidRPr="00B8015C">
        <w:rPr>
          <w:rFonts w:ascii="Arial" w:hAnsi="Arial" w:cs="Arial"/>
          <w:sz w:val="24"/>
          <w:szCs w:val="24"/>
        </w:rPr>
        <w:t xml:space="preserve">: Hofstede's dimensions provide a static view of culture and do not account for the ways in which cultures can change over time. </w:t>
      </w:r>
      <w:r w:rsidRPr="004E315E">
        <w:rPr>
          <w:rFonts w:ascii="Arial" w:hAnsi="Arial" w:cs="Arial"/>
          <w:b/>
          <w:bCs/>
          <w:sz w:val="24"/>
          <w:szCs w:val="24"/>
        </w:rPr>
        <w:t>For example</w:t>
      </w:r>
      <w:r w:rsidRPr="00B8015C">
        <w:rPr>
          <w:rFonts w:ascii="Arial" w:hAnsi="Arial" w:cs="Arial"/>
          <w:sz w:val="24"/>
          <w:szCs w:val="24"/>
        </w:rPr>
        <w:t>, while Algeria and Romania may have been more collectivistic in the past, increased globalization and modernization may be leading to greater individualism in these cultures.</w:t>
      </w:r>
    </w:p>
    <w:p w14:paraId="71D9C884" w14:textId="4AEE55C8" w:rsidR="006E23CC" w:rsidRDefault="006E23CC" w:rsidP="00B8015C">
      <w:pPr>
        <w:tabs>
          <w:tab w:val="left" w:pos="1275"/>
        </w:tabs>
        <w:spacing w:line="360" w:lineRule="auto"/>
        <w:rPr>
          <w:rFonts w:ascii="Arial" w:hAnsi="Arial" w:cs="Arial"/>
          <w:sz w:val="24"/>
          <w:szCs w:val="24"/>
        </w:rPr>
      </w:pPr>
    </w:p>
    <w:p w14:paraId="3FB7CC0A" w14:textId="0016279A" w:rsidR="00002A39" w:rsidRDefault="00002A39" w:rsidP="00B8015C">
      <w:pPr>
        <w:tabs>
          <w:tab w:val="left" w:pos="1275"/>
        </w:tabs>
        <w:spacing w:line="360" w:lineRule="auto"/>
        <w:rPr>
          <w:rFonts w:ascii="Arial" w:hAnsi="Arial" w:cs="Arial"/>
          <w:sz w:val="24"/>
          <w:szCs w:val="24"/>
        </w:rPr>
      </w:pPr>
    </w:p>
    <w:p w14:paraId="6CF9EE5F" w14:textId="77777777" w:rsidR="000A1CF7" w:rsidRPr="00B8015C" w:rsidRDefault="000A1CF7" w:rsidP="00B8015C">
      <w:pPr>
        <w:tabs>
          <w:tab w:val="left" w:pos="1275"/>
        </w:tabs>
        <w:spacing w:line="360" w:lineRule="auto"/>
        <w:rPr>
          <w:rFonts w:ascii="Arial" w:hAnsi="Arial" w:cs="Arial"/>
          <w:sz w:val="24"/>
          <w:szCs w:val="24"/>
        </w:rPr>
      </w:pPr>
    </w:p>
    <w:p w14:paraId="25AEAA34" w14:textId="4220346C" w:rsidR="003E1B0D" w:rsidRPr="00F93B0E" w:rsidRDefault="00B8015C" w:rsidP="00F93B0E">
      <w:pPr>
        <w:pStyle w:val="ListParagraph"/>
        <w:numPr>
          <w:ilvl w:val="0"/>
          <w:numId w:val="4"/>
        </w:numPr>
        <w:tabs>
          <w:tab w:val="left" w:pos="1275"/>
        </w:tabs>
        <w:spacing w:line="360" w:lineRule="auto"/>
        <w:rPr>
          <w:rFonts w:ascii="Arial" w:hAnsi="Arial" w:cs="Arial"/>
          <w:b/>
          <w:bCs/>
          <w:sz w:val="24"/>
          <w:szCs w:val="24"/>
        </w:rPr>
      </w:pPr>
      <w:r w:rsidRPr="00F93B0E">
        <w:rPr>
          <w:rFonts w:ascii="Arial" w:hAnsi="Arial" w:cs="Arial"/>
          <w:b/>
          <w:bCs/>
          <w:sz w:val="24"/>
          <w:szCs w:val="24"/>
        </w:rPr>
        <w:lastRenderedPageBreak/>
        <w:t>Dos &amp;</w:t>
      </w:r>
      <w:r w:rsidR="00270F15">
        <w:rPr>
          <w:rFonts w:ascii="Arial" w:hAnsi="Arial" w:cs="Arial"/>
          <w:b/>
          <w:bCs/>
          <w:sz w:val="24"/>
          <w:szCs w:val="24"/>
        </w:rPr>
        <w:t xml:space="preserve"> </w:t>
      </w:r>
      <w:r w:rsidRPr="00F93B0E">
        <w:rPr>
          <w:rFonts w:ascii="Arial" w:hAnsi="Arial" w:cs="Arial"/>
          <w:b/>
          <w:bCs/>
          <w:sz w:val="24"/>
          <w:szCs w:val="24"/>
        </w:rPr>
        <w:t xml:space="preserve">Don’ts </w:t>
      </w:r>
    </w:p>
    <w:tbl>
      <w:tblPr>
        <w:tblStyle w:val="TableGrid"/>
        <w:tblW w:w="0" w:type="auto"/>
        <w:tblLook w:val="04A0" w:firstRow="1" w:lastRow="0" w:firstColumn="1" w:lastColumn="0" w:noHBand="0" w:noVBand="1"/>
      </w:tblPr>
      <w:tblGrid>
        <w:gridCol w:w="4928"/>
        <w:gridCol w:w="5152"/>
      </w:tblGrid>
      <w:tr w:rsidR="003E1B0D" w:rsidRPr="00B8015C" w14:paraId="102D6BBD" w14:textId="77777777" w:rsidTr="00B8015C">
        <w:trPr>
          <w:trHeight w:val="477"/>
        </w:trPr>
        <w:tc>
          <w:tcPr>
            <w:tcW w:w="4928" w:type="dxa"/>
          </w:tcPr>
          <w:p w14:paraId="78DAF110" w14:textId="468BE2EA" w:rsidR="003E1B0D" w:rsidRPr="00B8015C" w:rsidRDefault="003E1B0D" w:rsidP="00B8015C">
            <w:pPr>
              <w:tabs>
                <w:tab w:val="left" w:pos="1275"/>
              </w:tabs>
              <w:spacing w:after="200" w:line="360" w:lineRule="auto"/>
              <w:rPr>
                <w:rFonts w:ascii="Arial" w:hAnsi="Arial" w:cs="Arial"/>
                <w:b/>
                <w:bCs/>
                <w:sz w:val="24"/>
                <w:szCs w:val="24"/>
              </w:rPr>
            </w:pPr>
            <w:r w:rsidRPr="00B8015C">
              <w:rPr>
                <w:rFonts w:ascii="Arial" w:hAnsi="Arial" w:cs="Arial"/>
                <w:b/>
                <w:bCs/>
                <w:sz w:val="24"/>
                <w:szCs w:val="24"/>
              </w:rPr>
              <w:t>Dos</w:t>
            </w:r>
          </w:p>
        </w:tc>
        <w:tc>
          <w:tcPr>
            <w:tcW w:w="5152" w:type="dxa"/>
          </w:tcPr>
          <w:p w14:paraId="025EF6C4" w14:textId="44561787" w:rsidR="003E1B0D" w:rsidRPr="00B8015C" w:rsidRDefault="003E1B0D" w:rsidP="00B8015C">
            <w:pPr>
              <w:tabs>
                <w:tab w:val="left" w:pos="1275"/>
              </w:tabs>
              <w:spacing w:after="200" w:line="360" w:lineRule="auto"/>
              <w:rPr>
                <w:rFonts w:ascii="Arial" w:hAnsi="Arial" w:cs="Arial"/>
                <w:b/>
                <w:bCs/>
                <w:sz w:val="24"/>
                <w:szCs w:val="24"/>
              </w:rPr>
            </w:pPr>
            <w:r w:rsidRPr="00B8015C">
              <w:rPr>
                <w:rFonts w:ascii="Arial" w:hAnsi="Arial" w:cs="Arial"/>
                <w:b/>
                <w:bCs/>
                <w:sz w:val="24"/>
                <w:szCs w:val="24"/>
              </w:rPr>
              <w:t>Don'ts</w:t>
            </w:r>
          </w:p>
        </w:tc>
      </w:tr>
      <w:tr w:rsidR="003E1B0D" w:rsidRPr="00B8015C" w14:paraId="584829E9" w14:textId="77777777" w:rsidTr="003E1B0D">
        <w:tc>
          <w:tcPr>
            <w:tcW w:w="4928" w:type="dxa"/>
          </w:tcPr>
          <w:p w14:paraId="090ABB2A" w14:textId="77777777" w:rsidR="00B8015C" w:rsidRPr="00B8015C" w:rsidRDefault="00B8015C" w:rsidP="00B8015C">
            <w:pPr>
              <w:tabs>
                <w:tab w:val="left" w:pos="1275"/>
              </w:tabs>
              <w:spacing w:line="360" w:lineRule="auto"/>
              <w:rPr>
                <w:rFonts w:ascii="Arial" w:hAnsi="Arial" w:cs="Arial"/>
                <w:sz w:val="24"/>
                <w:szCs w:val="24"/>
              </w:rPr>
            </w:pPr>
            <w:r w:rsidRPr="00B8015C">
              <w:rPr>
                <w:rFonts w:ascii="Arial" w:hAnsi="Arial" w:cs="Arial"/>
                <w:sz w:val="24"/>
                <w:szCs w:val="24"/>
              </w:rPr>
              <w:t>- Greet people with a handshake and "As-</w:t>
            </w:r>
            <w:proofErr w:type="spellStart"/>
            <w:r w:rsidRPr="00B8015C">
              <w:rPr>
                <w:rFonts w:ascii="Arial" w:hAnsi="Arial" w:cs="Arial"/>
                <w:sz w:val="24"/>
                <w:szCs w:val="24"/>
              </w:rPr>
              <w:t>salamu</w:t>
            </w:r>
            <w:proofErr w:type="spellEnd"/>
            <w:r w:rsidRPr="00B8015C">
              <w:rPr>
                <w:rFonts w:ascii="Arial" w:hAnsi="Arial" w:cs="Arial"/>
                <w:sz w:val="24"/>
                <w:szCs w:val="24"/>
              </w:rPr>
              <w:t xml:space="preserve"> alaykum" (Peace be upon you) or "Bonjour" (Hello).</w:t>
            </w:r>
          </w:p>
          <w:p w14:paraId="7BBAF0CD" w14:textId="77777777" w:rsidR="00B8015C" w:rsidRPr="00B8015C" w:rsidRDefault="00B8015C" w:rsidP="00B8015C">
            <w:pPr>
              <w:tabs>
                <w:tab w:val="left" w:pos="1275"/>
              </w:tabs>
              <w:spacing w:line="360" w:lineRule="auto"/>
              <w:rPr>
                <w:rFonts w:ascii="Arial" w:hAnsi="Arial" w:cs="Arial"/>
                <w:sz w:val="24"/>
                <w:szCs w:val="24"/>
              </w:rPr>
            </w:pPr>
            <w:r w:rsidRPr="00B8015C">
              <w:rPr>
                <w:rFonts w:ascii="Arial" w:hAnsi="Arial" w:cs="Arial"/>
                <w:sz w:val="24"/>
                <w:szCs w:val="24"/>
              </w:rPr>
              <w:t>- Show respect to elders and authority figures.</w:t>
            </w:r>
          </w:p>
          <w:p w14:paraId="4DB4F1AA" w14:textId="77777777" w:rsidR="00B8015C" w:rsidRPr="00B8015C" w:rsidRDefault="00B8015C" w:rsidP="00B8015C">
            <w:pPr>
              <w:tabs>
                <w:tab w:val="left" w:pos="1275"/>
              </w:tabs>
              <w:spacing w:line="360" w:lineRule="auto"/>
              <w:rPr>
                <w:rFonts w:ascii="Arial" w:hAnsi="Arial" w:cs="Arial"/>
                <w:sz w:val="24"/>
                <w:szCs w:val="24"/>
              </w:rPr>
            </w:pPr>
            <w:r w:rsidRPr="00B8015C">
              <w:rPr>
                <w:rFonts w:ascii="Arial" w:hAnsi="Arial" w:cs="Arial"/>
                <w:sz w:val="24"/>
                <w:szCs w:val="24"/>
              </w:rPr>
              <w:t>- Accept tea or coffee when offered as a sign of hospitality.</w:t>
            </w:r>
          </w:p>
          <w:p w14:paraId="31A7F714" w14:textId="77777777" w:rsidR="00B8015C" w:rsidRPr="00B8015C" w:rsidRDefault="00B8015C" w:rsidP="00B8015C">
            <w:pPr>
              <w:tabs>
                <w:tab w:val="left" w:pos="1275"/>
              </w:tabs>
              <w:spacing w:line="360" w:lineRule="auto"/>
              <w:rPr>
                <w:rFonts w:ascii="Arial" w:hAnsi="Arial" w:cs="Arial"/>
                <w:sz w:val="24"/>
                <w:szCs w:val="24"/>
              </w:rPr>
            </w:pPr>
            <w:r w:rsidRPr="00B8015C">
              <w:rPr>
                <w:rFonts w:ascii="Arial" w:hAnsi="Arial" w:cs="Arial"/>
                <w:sz w:val="24"/>
                <w:szCs w:val="24"/>
              </w:rPr>
              <w:t>- Dress modestly and conservatively, especially for women.</w:t>
            </w:r>
          </w:p>
          <w:p w14:paraId="13BE7876" w14:textId="77777777" w:rsidR="00B8015C" w:rsidRPr="00B8015C" w:rsidRDefault="00B8015C" w:rsidP="00B8015C">
            <w:pPr>
              <w:tabs>
                <w:tab w:val="left" w:pos="1275"/>
              </w:tabs>
              <w:spacing w:line="360" w:lineRule="auto"/>
              <w:rPr>
                <w:rFonts w:ascii="Arial" w:hAnsi="Arial" w:cs="Arial"/>
                <w:sz w:val="24"/>
                <w:szCs w:val="24"/>
              </w:rPr>
            </w:pPr>
            <w:r w:rsidRPr="00B8015C">
              <w:rPr>
                <w:rFonts w:ascii="Arial" w:hAnsi="Arial" w:cs="Arial"/>
                <w:sz w:val="24"/>
                <w:szCs w:val="24"/>
              </w:rPr>
              <w:t>- Use the right hand for eating and shaking hands, as the left hand is considered impure.</w:t>
            </w:r>
          </w:p>
          <w:p w14:paraId="398ADD6C" w14:textId="1D75236C" w:rsidR="003E1B0D" w:rsidRPr="00B8015C" w:rsidRDefault="00B8015C" w:rsidP="00B8015C">
            <w:pPr>
              <w:tabs>
                <w:tab w:val="left" w:pos="1275"/>
              </w:tabs>
              <w:spacing w:line="360" w:lineRule="auto"/>
              <w:rPr>
                <w:rFonts w:ascii="Arial" w:hAnsi="Arial" w:cs="Arial"/>
                <w:sz w:val="24"/>
                <w:szCs w:val="24"/>
              </w:rPr>
            </w:pPr>
            <w:r w:rsidRPr="00B8015C">
              <w:rPr>
                <w:rFonts w:ascii="Arial" w:hAnsi="Arial" w:cs="Arial"/>
                <w:sz w:val="24"/>
                <w:szCs w:val="24"/>
              </w:rPr>
              <w:t>- Show interest in Algerian cuisine, customs, and traditions.</w:t>
            </w:r>
          </w:p>
        </w:tc>
        <w:tc>
          <w:tcPr>
            <w:tcW w:w="5152" w:type="dxa"/>
          </w:tcPr>
          <w:p w14:paraId="6EFF9145" w14:textId="77777777" w:rsidR="003E1B0D" w:rsidRPr="00B8015C" w:rsidRDefault="003E1B0D" w:rsidP="00B8015C">
            <w:pPr>
              <w:tabs>
                <w:tab w:val="left" w:pos="1275"/>
              </w:tabs>
              <w:spacing w:line="360" w:lineRule="auto"/>
              <w:rPr>
                <w:rFonts w:ascii="Arial" w:hAnsi="Arial" w:cs="Arial"/>
                <w:sz w:val="24"/>
                <w:szCs w:val="24"/>
              </w:rPr>
            </w:pPr>
            <w:r w:rsidRPr="00B8015C">
              <w:rPr>
                <w:rFonts w:ascii="Arial" w:hAnsi="Arial" w:cs="Arial"/>
                <w:sz w:val="24"/>
                <w:szCs w:val="24"/>
              </w:rPr>
              <w:t>- Criticize or insult Islam, the national flag, or symbols of Algeria.</w:t>
            </w:r>
          </w:p>
          <w:p w14:paraId="5D75028B" w14:textId="77777777" w:rsidR="003E1B0D" w:rsidRPr="00B8015C" w:rsidRDefault="003E1B0D" w:rsidP="00B8015C">
            <w:pPr>
              <w:tabs>
                <w:tab w:val="left" w:pos="1275"/>
              </w:tabs>
              <w:spacing w:line="360" w:lineRule="auto"/>
              <w:rPr>
                <w:rFonts w:ascii="Arial" w:hAnsi="Arial" w:cs="Arial"/>
                <w:sz w:val="24"/>
                <w:szCs w:val="24"/>
              </w:rPr>
            </w:pPr>
            <w:r w:rsidRPr="00B8015C">
              <w:rPr>
                <w:rFonts w:ascii="Arial" w:hAnsi="Arial" w:cs="Arial"/>
                <w:sz w:val="24"/>
                <w:szCs w:val="24"/>
              </w:rPr>
              <w:t>- Touch someone with your shoes or feet, as they are considered dirty.</w:t>
            </w:r>
          </w:p>
          <w:p w14:paraId="6CEF7FB6" w14:textId="77777777" w:rsidR="003E1B0D" w:rsidRPr="00B8015C" w:rsidRDefault="003E1B0D" w:rsidP="00B8015C">
            <w:pPr>
              <w:tabs>
                <w:tab w:val="left" w:pos="1275"/>
              </w:tabs>
              <w:spacing w:line="360" w:lineRule="auto"/>
              <w:rPr>
                <w:rFonts w:ascii="Arial" w:hAnsi="Arial" w:cs="Arial"/>
                <w:sz w:val="24"/>
                <w:szCs w:val="24"/>
              </w:rPr>
            </w:pPr>
            <w:r w:rsidRPr="00B8015C">
              <w:rPr>
                <w:rFonts w:ascii="Arial" w:hAnsi="Arial" w:cs="Arial"/>
                <w:sz w:val="24"/>
                <w:szCs w:val="24"/>
              </w:rPr>
              <w:t>- Refuse food or drink when offered, as it is considered impolite.</w:t>
            </w:r>
          </w:p>
          <w:p w14:paraId="3B035491" w14:textId="77777777" w:rsidR="003E1B0D" w:rsidRPr="00B8015C" w:rsidRDefault="003E1B0D" w:rsidP="00B8015C">
            <w:pPr>
              <w:tabs>
                <w:tab w:val="left" w:pos="1275"/>
              </w:tabs>
              <w:spacing w:line="360" w:lineRule="auto"/>
              <w:rPr>
                <w:rFonts w:ascii="Arial" w:hAnsi="Arial" w:cs="Arial"/>
                <w:sz w:val="24"/>
                <w:szCs w:val="24"/>
              </w:rPr>
            </w:pPr>
            <w:r w:rsidRPr="00B8015C">
              <w:rPr>
                <w:rFonts w:ascii="Arial" w:hAnsi="Arial" w:cs="Arial"/>
                <w:sz w:val="24"/>
                <w:szCs w:val="24"/>
              </w:rPr>
              <w:t>- Express anger or frustration towards someone publicly, as it can cause loss of face.</w:t>
            </w:r>
          </w:p>
          <w:p w14:paraId="09D00470" w14:textId="77777777" w:rsidR="003E1B0D" w:rsidRPr="00B8015C" w:rsidRDefault="003E1B0D" w:rsidP="00B8015C">
            <w:pPr>
              <w:tabs>
                <w:tab w:val="left" w:pos="1275"/>
              </w:tabs>
              <w:spacing w:line="360" w:lineRule="auto"/>
              <w:rPr>
                <w:rFonts w:ascii="Arial" w:hAnsi="Arial" w:cs="Arial"/>
                <w:sz w:val="24"/>
                <w:szCs w:val="24"/>
              </w:rPr>
            </w:pPr>
            <w:r w:rsidRPr="00B8015C">
              <w:rPr>
                <w:rFonts w:ascii="Arial" w:hAnsi="Arial" w:cs="Arial"/>
                <w:sz w:val="24"/>
                <w:szCs w:val="24"/>
              </w:rPr>
              <w:t>- Show affection or intimacy between people of the opposite sex in public.</w:t>
            </w:r>
          </w:p>
          <w:p w14:paraId="1F5D45B6" w14:textId="35D90498" w:rsidR="003E1B0D" w:rsidRPr="00B8015C" w:rsidRDefault="003E1B0D" w:rsidP="00B8015C">
            <w:pPr>
              <w:tabs>
                <w:tab w:val="left" w:pos="1275"/>
              </w:tabs>
              <w:spacing w:after="200" w:line="360" w:lineRule="auto"/>
              <w:rPr>
                <w:rFonts w:ascii="Arial" w:hAnsi="Arial" w:cs="Arial"/>
                <w:sz w:val="24"/>
                <w:szCs w:val="24"/>
              </w:rPr>
            </w:pPr>
            <w:r w:rsidRPr="00B8015C">
              <w:rPr>
                <w:rFonts w:ascii="Arial" w:hAnsi="Arial" w:cs="Arial"/>
                <w:sz w:val="24"/>
                <w:szCs w:val="24"/>
              </w:rPr>
              <w:t>- Discuss personal matters or ask personal questions without establishing a good relationship first.</w:t>
            </w:r>
          </w:p>
        </w:tc>
      </w:tr>
    </w:tbl>
    <w:p w14:paraId="55A593C7" w14:textId="75C536BB" w:rsidR="006E23CC" w:rsidRDefault="006E23CC" w:rsidP="00B8015C">
      <w:pPr>
        <w:tabs>
          <w:tab w:val="left" w:pos="1275"/>
        </w:tabs>
        <w:spacing w:line="360" w:lineRule="auto"/>
        <w:rPr>
          <w:rFonts w:ascii="Arial" w:hAnsi="Arial" w:cs="Arial"/>
          <w:sz w:val="24"/>
          <w:szCs w:val="24"/>
        </w:rPr>
      </w:pPr>
    </w:p>
    <w:p w14:paraId="29D1A244" w14:textId="6A4AC7C4" w:rsidR="001C0E8F" w:rsidRDefault="001C0E8F" w:rsidP="00B8015C">
      <w:pPr>
        <w:tabs>
          <w:tab w:val="left" w:pos="1275"/>
        </w:tabs>
        <w:spacing w:line="360" w:lineRule="auto"/>
        <w:rPr>
          <w:rFonts w:ascii="Arial" w:hAnsi="Arial" w:cs="Arial"/>
          <w:sz w:val="24"/>
          <w:szCs w:val="24"/>
        </w:rPr>
      </w:pPr>
    </w:p>
    <w:p w14:paraId="281F0BF3" w14:textId="77777777" w:rsidR="001C0E8F" w:rsidRPr="00B8015C" w:rsidRDefault="001C0E8F" w:rsidP="00B8015C">
      <w:pPr>
        <w:tabs>
          <w:tab w:val="left" w:pos="1275"/>
        </w:tabs>
        <w:spacing w:line="360" w:lineRule="auto"/>
        <w:rPr>
          <w:rFonts w:ascii="Arial" w:hAnsi="Arial" w:cs="Arial"/>
          <w:sz w:val="24"/>
          <w:szCs w:val="24"/>
        </w:rPr>
      </w:pPr>
    </w:p>
    <w:p w14:paraId="7D985E19" w14:textId="6586E920" w:rsidR="003E1B0D" w:rsidRPr="00F93B0E" w:rsidRDefault="003E1B0D" w:rsidP="00F93B0E">
      <w:pPr>
        <w:pStyle w:val="ListParagraph"/>
        <w:numPr>
          <w:ilvl w:val="0"/>
          <w:numId w:val="4"/>
        </w:numPr>
        <w:tabs>
          <w:tab w:val="left" w:pos="1275"/>
        </w:tabs>
        <w:spacing w:line="360" w:lineRule="auto"/>
        <w:rPr>
          <w:rFonts w:ascii="Arial" w:hAnsi="Arial" w:cs="Arial"/>
          <w:b/>
          <w:bCs/>
          <w:sz w:val="24"/>
          <w:szCs w:val="24"/>
        </w:rPr>
      </w:pPr>
      <w:r w:rsidRPr="00F93B0E">
        <w:rPr>
          <w:rFonts w:ascii="Arial" w:hAnsi="Arial" w:cs="Arial"/>
          <w:b/>
          <w:bCs/>
          <w:sz w:val="24"/>
          <w:szCs w:val="24"/>
        </w:rPr>
        <w:t>Conclusion</w:t>
      </w:r>
    </w:p>
    <w:p w14:paraId="578C3270" w14:textId="4747A63A" w:rsidR="00075A19" w:rsidRPr="00B8015C" w:rsidRDefault="003E1B0D" w:rsidP="00B8015C">
      <w:pPr>
        <w:tabs>
          <w:tab w:val="left" w:pos="1275"/>
        </w:tabs>
        <w:spacing w:line="360" w:lineRule="auto"/>
        <w:rPr>
          <w:rFonts w:ascii="Arial" w:hAnsi="Arial" w:cs="Arial"/>
          <w:sz w:val="24"/>
          <w:szCs w:val="24"/>
        </w:rPr>
      </w:pPr>
      <w:r w:rsidRPr="00B8015C">
        <w:rPr>
          <w:rFonts w:ascii="Arial" w:hAnsi="Arial" w:cs="Arial"/>
          <w:sz w:val="24"/>
          <w:szCs w:val="24"/>
        </w:rPr>
        <w:t>Algeria and Romania share certain cultural traits such as collectivism and a lower emphasis on competition and material success. However, they differ significantly in their attitudes towards power distance, uncertainty avoidance, and indulgence versus restraint. These differences are important to keep in mind when doing business or interacting with individuals from each of these countries.</w:t>
      </w:r>
      <w:r w:rsidR="00075A19" w:rsidRPr="00B8015C">
        <w:rPr>
          <w:rFonts w:ascii="Arial" w:hAnsi="Arial" w:cs="Arial"/>
          <w:sz w:val="24"/>
          <w:szCs w:val="24"/>
        </w:rPr>
        <w:t xml:space="preserve"> </w:t>
      </w:r>
    </w:p>
    <w:p w14:paraId="7F1CFAF0" w14:textId="091B6E82" w:rsidR="00B8015C" w:rsidRDefault="00075A19" w:rsidP="00B8015C">
      <w:pPr>
        <w:tabs>
          <w:tab w:val="left" w:pos="1275"/>
        </w:tabs>
        <w:spacing w:line="360" w:lineRule="auto"/>
        <w:rPr>
          <w:rFonts w:ascii="Arial" w:hAnsi="Arial" w:cs="Arial"/>
          <w:sz w:val="24"/>
          <w:szCs w:val="24"/>
        </w:rPr>
      </w:pPr>
      <w:r w:rsidRPr="00B8015C">
        <w:rPr>
          <w:rFonts w:ascii="Arial" w:hAnsi="Arial" w:cs="Arial"/>
          <w:sz w:val="24"/>
          <w:szCs w:val="24"/>
        </w:rPr>
        <w:t xml:space="preserve">In conclusion, </w:t>
      </w:r>
      <w:proofErr w:type="gramStart"/>
      <w:r w:rsidRPr="00B8015C">
        <w:rPr>
          <w:rFonts w:ascii="Arial" w:hAnsi="Arial" w:cs="Arial"/>
          <w:sz w:val="24"/>
          <w:szCs w:val="24"/>
        </w:rPr>
        <w:t>having an understanding of</w:t>
      </w:r>
      <w:proofErr w:type="gramEnd"/>
      <w:r w:rsidRPr="00B8015C">
        <w:rPr>
          <w:rFonts w:ascii="Arial" w:hAnsi="Arial" w:cs="Arial"/>
          <w:sz w:val="24"/>
          <w:szCs w:val="24"/>
        </w:rPr>
        <w:t xml:space="preserve"> culture is essential for successful operations and guest hospitality experience. Being culturally competent enables businesses to communicate effectively, provide personalized service, and demonstrate social and environmental responsibility, which all contribute to a positive guest experience and long-term business success.</w:t>
      </w:r>
    </w:p>
    <w:p w14:paraId="437EEC1B" w14:textId="77777777" w:rsidR="00002A39" w:rsidRPr="00B8015C" w:rsidRDefault="00002A39" w:rsidP="00B8015C">
      <w:pPr>
        <w:tabs>
          <w:tab w:val="left" w:pos="1275"/>
        </w:tabs>
        <w:spacing w:line="360" w:lineRule="auto"/>
        <w:rPr>
          <w:rFonts w:ascii="Arial" w:hAnsi="Arial" w:cs="Arial"/>
          <w:sz w:val="24"/>
          <w:szCs w:val="24"/>
        </w:rPr>
      </w:pPr>
    </w:p>
    <w:p w14:paraId="29DF4410" w14:textId="77777777" w:rsidR="003E1B0D" w:rsidRPr="00F93B0E" w:rsidRDefault="003E1B0D" w:rsidP="00F93B0E">
      <w:pPr>
        <w:pStyle w:val="ListParagraph"/>
        <w:numPr>
          <w:ilvl w:val="0"/>
          <w:numId w:val="4"/>
        </w:numPr>
        <w:tabs>
          <w:tab w:val="left" w:pos="1275"/>
        </w:tabs>
        <w:spacing w:line="360" w:lineRule="auto"/>
        <w:rPr>
          <w:rFonts w:ascii="Arial" w:hAnsi="Arial" w:cs="Arial"/>
          <w:b/>
          <w:bCs/>
          <w:sz w:val="24"/>
          <w:szCs w:val="24"/>
        </w:rPr>
      </w:pPr>
      <w:r w:rsidRPr="00F93B0E">
        <w:rPr>
          <w:rFonts w:ascii="Arial" w:hAnsi="Arial" w:cs="Arial"/>
          <w:b/>
          <w:bCs/>
          <w:sz w:val="24"/>
          <w:szCs w:val="24"/>
        </w:rPr>
        <w:t xml:space="preserve">Executive summary </w:t>
      </w:r>
    </w:p>
    <w:p w14:paraId="7542DD65" w14:textId="77777777" w:rsidR="003E1B0D" w:rsidRPr="00B8015C" w:rsidRDefault="003E1B0D" w:rsidP="00B8015C">
      <w:pPr>
        <w:tabs>
          <w:tab w:val="left" w:pos="1275"/>
        </w:tabs>
        <w:spacing w:line="360" w:lineRule="auto"/>
        <w:rPr>
          <w:rFonts w:ascii="Arial" w:hAnsi="Arial" w:cs="Arial"/>
          <w:sz w:val="24"/>
          <w:szCs w:val="24"/>
        </w:rPr>
      </w:pPr>
      <w:r w:rsidRPr="00B8015C">
        <w:rPr>
          <w:rFonts w:ascii="Arial" w:hAnsi="Arial" w:cs="Arial"/>
          <w:sz w:val="24"/>
          <w:szCs w:val="24"/>
        </w:rPr>
        <w:t xml:space="preserve">A hotel, resort, or restaurant is not just a physical space where customers or guests come to eat, sleep, or relax. It is also an experience that involves different aspects of cultural exchange. Culture plays a crucial role in shaping the </w:t>
      </w:r>
      <w:proofErr w:type="spellStart"/>
      <w:r w:rsidRPr="00B8015C">
        <w:rPr>
          <w:rFonts w:ascii="Arial" w:hAnsi="Arial" w:cs="Arial"/>
          <w:sz w:val="24"/>
          <w:szCs w:val="24"/>
        </w:rPr>
        <w:t>behavior</w:t>
      </w:r>
      <w:proofErr w:type="spellEnd"/>
      <w:r w:rsidRPr="00B8015C">
        <w:rPr>
          <w:rFonts w:ascii="Arial" w:hAnsi="Arial" w:cs="Arial"/>
          <w:sz w:val="24"/>
          <w:szCs w:val="24"/>
        </w:rPr>
        <w:t xml:space="preserve">, preferences, and expectations of guests and staff, and </w:t>
      </w:r>
      <w:proofErr w:type="gramStart"/>
      <w:r w:rsidRPr="00B8015C">
        <w:rPr>
          <w:rFonts w:ascii="Arial" w:hAnsi="Arial" w:cs="Arial"/>
          <w:sz w:val="24"/>
          <w:szCs w:val="24"/>
        </w:rPr>
        <w:t>having an understanding of</w:t>
      </w:r>
      <w:proofErr w:type="gramEnd"/>
      <w:r w:rsidRPr="00B8015C">
        <w:rPr>
          <w:rFonts w:ascii="Arial" w:hAnsi="Arial" w:cs="Arial"/>
          <w:sz w:val="24"/>
          <w:szCs w:val="24"/>
        </w:rPr>
        <w:t xml:space="preserve"> diverse cultures can make a significant impact on the success of operations and guest hospitality experience. Here’s why:</w:t>
      </w:r>
    </w:p>
    <w:p w14:paraId="213465C0" w14:textId="70A01C1E" w:rsidR="003E1B0D" w:rsidRPr="00B8015C" w:rsidRDefault="003E1B0D" w:rsidP="00B8015C">
      <w:pPr>
        <w:tabs>
          <w:tab w:val="left" w:pos="1275"/>
        </w:tabs>
        <w:spacing w:line="360" w:lineRule="auto"/>
        <w:rPr>
          <w:rFonts w:ascii="Arial" w:hAnsi="Arial" w:cs="Arial"/>
          <w:sz w:val="24"/>
          <w:szCs w:val="24"/>
        </w:rPr>
      </w:pPr>
      <w:r w:rsidRPr="00B8015C">
        <w:rPr>
          <w:rFonts w:ascii="Arial" w:hAnsi="Arial" w:cs="Arial"/>
          <w:sz w:val="24"/>
          <w:szCs w:val="24"/>
        </w:rPr>
        <w:t>Cross-cultural communication: Hospitality and tourism industries involve interactions with people from different backgrounds and nationalities. Understanding different cultures and languages helps staff communicate more effectively with guests, anticipate their needs, and provide better service. Effective cross-cultural communication also reduces misunderstandings, conflicts, and disrespectful conduct, which can harm the business’s reputation and customer satisfaction.</w:t>
      </w:r>
    </w:p>
    <w:p w14:paraId="72304C8A" w14:textId="49639526" w:rsidR="003E1B0D" w:rsidRPr="00B8015C" w:rsidRDefault="003E1B0D" w:rsidP="00B8015C">
      <w:pPr>
        <w:tabs>
          <w:tab w:val="left" w:pos="1275"/>
        </w:tabs>
        <w:spacing w:line="360" w:lineRule="auto"/>
        <w:rPr>
          <w:rFonts w:ascii="Arial" w:hAnsi="Arial" w:cs="Arial"/>
          <w:sz w:val="24"/>
          <w:szCs w:val="24"/>
        </w:rPr>
      </w:pPr>
      <w:r w:rsidRPr="00B8015C">
        <w:rPr>
          <w:rFonts w:ascii="Arial" w:hAnsi="Arial" w:cs="Arial"/>
          <w:sz w:val="24"/>
          <w:szCs w:val="24"/>
        </w:rPr>
        <w:t xml:space="preserve">Cultural sensitivity: Each culture has unique values, norms, beliefs, and practices that shape their attitudes and </w:t>
      </w:r>
      <w:proofErr w:type="spellStart"/>
      <w:r w:rsidRPr="00B8015C">
        <w:rPr>
          <w:rFonts w:ascii="Arial" w:hAnsi="Arial" w:cs="Arial"/>
          <w:sz w:val="24"/>
          <w:szCs w:val="24"/>
        </w:rPr>
        <w:t>behaviors</w:t>
      </w:r>
      <w:proofErr w:type="spellEnd"/>
      <w:r w:rsidRPr="00B8015C">
        <w:rPr>
          <w:rFonts w:ascii="Arial" w:hAnsi="Arial" w:cs="Arial"/>
          <w:sz w:val="24"/>
          <w:szCs w:val="24"/>
        </w:rPr>
        <w:t xml:space="preserve"> in different situations. Guests may have certain expectations based on their cultural background, and it is essential to respect these differences to create a positive guest experience. Knowing cultural nuances helps businesses avoid cultural faux pas and enables them to provide personalized service that aligns with guests’ cultural preferences.</w:t>
      </w:r>
    </w:p>
    <w:p w14:paraId="41F54983" w14:textId="0C5D9C2A" w:rsidR="003E1B0D" w:rsidRPr="00B8015C" w:rsidRDefault="003E1B0D" w:rsidP="00B8015C">
      <w:pPr>
        <w:tabs>
          <w:tab w:val="left" w:pos="1275"/>
        </w:tabs>
        <w:spacing w:line="360" w:lineRule="auto"/>
        <w:rPr>
          <w:rFonts w:ascii="Arial" w:hAnsi="Arial" w:cs="Arial"/>
          <w:sz w:val="24"/>
          <w:szCs w:val="24"/>
        </w:rPr>
      </w:pPr>
      <w:r w:rsidRPr="00B8015C">
        <w:rPr>
          <w:rFonts w:ascii="Arial" w:hAnsi="Arial" w:cs="Arial"/>
          <w:sz w:val="24"/>
          <w:szCs w:val="24"/>
        </w:rPr>
        <w:t>Social and environmental responsibility: Operating a successful hospitality business requires not only meeting guests’ needs but also respecting social and environmental responsibilities. Understanding different cultures helps businesses identify and address issues related to sustainability, social justice, and ethical practices. For example, offering locally sourced and culturally relevant food options or respecting local customs and rituals can enhance guest experience and support the communities where the business operates.</w:t>
      </w:r>
    </w:p>
    <w:p w14:paraId="47DD498A" w14:textId="5ADD8949" w:rsidR="00075A19" w:rsidRPr="00B8015C" w:rsidRDefault="00075A19" w:rsidP="00B8015C">
      <w:pPr>
        <w:tabs>
          <w:tab w:val="left" w:pos="1275"/>
        </w:tabs>
        <w:spacing w:line="360" w:lineRule="auto"/>
        <w:rPr>
          <w:rFonts w:ascii="Arial" w:hAnsi="Arial" w:cs="Arial"/>
          <w:sz w:val="24"/>
          <w:szCs w:val="24"/>
        </w:rPr>
      </w:pPr>
      <w:r w:rsidRPr="00B8015C">
        <w:rPr>
          <w:rFonts w:ascii="Arial" w:hAnsi="Arial" w:cs="Arial"/>
          <w:sz w:val="24"/>
          <w:szCs w:val="24"/>
        </w:rPr>
        <w:t>Algerian culture and Romanian culture are both rich and diverse, with unique customs, traditions, and practices.</w:t>
      </w:r>
      <w:r w:rsidR="00C903A9">
        <w:rPr>
          <w:rFonts w:ascii="Arial" w:hAnsi="Arial" w:cs="Arial"/>
          <w:sz w:val="24"/>
          <w:szCs w:val="24"/>
        </w:rPr>
        <w:t xml:space="preserve"> </w:t>
      </w:r>
      <w:proofErr w:type="gramStart"/>
      <w:r w:rsidRPr="00B8015C">
        <w:rPr>
          <w:rFonts w:ascii="Arial" w:hAnsi="Arial" w:cs="Arial"/>
          <w:sz w:val="24"/>
          <w:szCs w:val="24"/>
        </w:rPr>
        <w:t>Algerian</w:t>
      </w:r>
      <w:proofErr w:type="gramEnd"/>
      <w:r w:rsidRPr="00B8015C">
        <w:rPr>
          <w:rFonts w:ascii="Arial" w:hAnsi="Arial" w:cs="Arial"/>
          <w:sz w:val="24"/>
          <w:szCs w:val="24"/>
        </w:rPr>
        <w:t xml:space="preserve"> culture is heavily influenced by its history of colonization and subsequent struggle for independence. Algerian culture values hospitality, family, and community, and traditional music and dance are an important part of cultural expression. </w:t>
      </w:r>
    </w:p>
    <w:p w14:paraId="313EB2F4" w14:textId="7FE8A443" w:rsidR="00075A19" w:rsidRPr="00B8015C" w:rsidRDefault="00075A19" w:rsidP="00B8015C">
      <w:pPr>
        <w:tabs>
          <w:tab w:val="left" w:pos="1275"/>
        </w:tabs>
        <w:spacing w:line="360" w:lineRule="auto"/>
        <w:rPr>
          <w:rFonts w:ascii="Arial" w:hAnsi="Arial" w:cs="Arial"/>
          <w:sz w:val="24"/>
          <w:szCs w:val="24"/>
        </w:rPr>
      </w:pPr>
      <w:r w:rsidRPr="00B8015C">
        <w:rPr>
          <w:rFonts w:ascii="Arial" w:hAnsi="Arial" w:cs="Arial"/>
          <w:sz w:val="24"/>
          <w:szCs w:val="24"/>
        </w:rPr>
        <w:lastRenderedPageBreak/>
        <w:t xml:space="preserve">Romanian culture has been shaped by its location at the crossroads of Eastern and Western Europe, with influences from the Roman Empire, Slavic cultures, and the Byzantine Empire. Romanian culture values hospitality, family, and community, and traditional music and dance are also important expressions of cultural identity. </w:t>
      </w:r>
    </w:p>
    <w:p w14:paraId="1B72A57D" w14:textId="39DE0A26" w:rsidR="00075A19" w:rsidRDefault="00075A19" w:rsidP="00B8015C">
      <w:pPr>
        <w:tabs>
          <w:tab w:val="left" w:pos="1275"/>
        </w:tabs>
        <w:spacing w:line="360" w:lineRule="auto"/>
        <w:rPr>
          <w:rFonts w:ascii="Arial" w:hAnsi="Arial" w:cs="Arial"/>
          <w:sz w:val="24"/>
          <w:szCs w:val="24"/>
        </w:rPr>
      </w:pPr>
      <w:r w:rsidRPr="00B8015C">
        <w:rPr>
          <w:rFonts w:ascii="Arial" w:hAnsi="Arial" w:cs="Arial"/>
          <w:sz w:val="24"/>
          <w:szCs w:val="24"/>
        </w:rPr>
        <w:t xml:space="preserve">Both cultures have a rich culinary heritage, with Algerian cuisine featuring </w:t>
      </w:r>
      <w:proofErr w:type="spellStart"/>
      <w:r w:rsidRPr="00B8015C">
        <w:rPr>
          <w:rFonts w:ascii="Arial" w:hAnsi="Arial" w:cs="Arial"/>
          <w:sz w:val="24"/>
          <w:szCs w:val="24"/>
        </w:rPr>
        <w:t>flavorful</w:t>
      </w:r>
      <w:proofErr w:type="spellEnd"/>
      <w:r w:rsidRPr="00B8015C">
        <w:rPr>
          <w:rFonts w:ascii="Arial" w:hAnsi="Arial" w:cs="Arial"/>
          <w:sz w:val="24"/>
          <w:szCs w:val="24"/>
        </w:rPr>
        <w:t xml:space="preserve"> stews and couscous dishes, while Romanian cuisine includes hearty soups and meat dishes. Overall, Algerian culture and Romanian culture offer unique and fascinating insights into the diversity of human experience.</w:t>
      </w:r>
    </w:p>
    <w:p w14:paraId="163827A7" w14:textId="0355EEF7" w:rsidR="006E23CC" w:rsidRDefault="006E23CC" w:rsidP="00B8015C">
      <w:pPr>
        <w:tabs>
          <w:tab w:val="left" w:pos="1275"/>
        </w:tabs>
        <w:spacing w:line="360" w:lineRule="auto"/>
        <w:rPr>
          <w:rFonts w:ascii="Arial" w:hAnsi="Arial" w:cs="Arial"/>
          <w:sz w:val="24"/>
          <w:szCs w:val="24"/>
        </w:rPr>
      </w:pPr>
    </w:p>
    <w:p w14:paraId="12BD1D2D" w14:textId="7C14F799" w:rsidR="006E23CC" w:rsidRDefault="006E23CC" w:rsidP="00B8015C">
      <w:pPr>
        <w:tabs>
          <w:tab w:val="left" w:pos="1275"/>
        </w:tabs>
        <w:spacing w:line="360" w:lineRule="auto"/>
        <w:rPr>
          <w:rFonts w:ascii="Arial" w:hAnsi="Arial" w:cs="Arial"/>
          <w:sz w:val="24"/>
          <w:szCs w:val="24"/>
        </w:rPr>
      </w:pPr>
    </w:p>
    <w:p w14:paraId="4B6BA7E3" w14:textId="7C147A51" w:rsidR="006E23CC" w:rsidRDefault="006E23CC" w:rsidP="00B8015C">
      <w:pPr>
        <w:tabs>
          <w:tab w:val="left" w:pos="1275"/>
        </w:tabs>
        <w:spacing w:line="360" w:lineRule="auto"/>
        <w:rPr>
          <w:rFonts w:ascii="Arial" w:hAnsi="Arial" w:cs="Arial"/>
          <w:sz w:val="24"/>
          <w:szCs w:val="24"/>
        </w:rPr>
      </w:pPr>
    </w:p>
    <w:p w14:paraId="38A560E0" w14:textId="3B823722" w:rsidR="006E23CC" w:rsidRDefault="006E23CC" w:rsidP="00B8015C">
      <w:pPr>
        <w:tabs>
          <w:tab w:val="left" w:pos="1275"/>
        </w:tabs>
        <w:spacing w:line="360" w:lineRule="auto"/>
        <w:rPr>
          <w:rFonts w:ascii="Arial" w:hAnsi="Arial" w:cs="Arial"/>
          <w:sz w:val="24"/>
          <w:szCs w:val="24"/>
        </w:rPr>
      </w:pPr>
    </w:p>
    <w:p w14:paraId="0D89F151" w14:textId="7FFB5B5B" w:rsidR="006E23CC" w:rsidRDefault="006E23CC" w:rsidP="00B8015C">
      <w:pPr>
        <w:tabs>
          <w:tab w:val="left" w:pos="1275"/>
        </w:tabs>
        <w:spacing w:line="360" w:lineRule="auto"/>
        <w:rPr>
          <w:rFonts w:ascii="Arial" w:hAnsi="Arial" w:cs="Arial"/>
          <w:sz w:val="24"/>
          <w:szCs w:val="24"/>
        </w:rPr>
      </w:pPr>
    </w:p>
    <w:p w14:paraId="68ECB555" w14:textId="5BF560B5" w:rsidR="006E23CC" w:rsidRDefault="006E23CC" w:rsidP="00B8015C">
      <w:pPr>
        <w:tabs>
          <w:tab w:val="left" w:pos="1275"/>
        </w:tabs>
        <w:spacing w:line="360" w:lineRule="auto"/>
        <w:rPr>
          <w:rFonts w:ascii="Arial" w:hAnsi="Arial" w:cs="Arial"/>
          <w:sz w:val="24"/>
          <w:szCs w:val="24"/>
        </w:rPr>
      </w:pPr>
    </w:p>
    <w:p w14:paraId="6F8BEFFE" w14:textId="6682E738" w:rsidR="006E23CC" w:rsidRDefault="006E23CC" w:rsidP="00B8015C">
      <w:pPr>
        <w:tabs>
          <w:tab w:val="left" w:pos="1275"/>
        </w:tabs>
        <w:spacing w:line="360" w:lineRule="auto"/>
        <w:rPr>
          <w:rFonts w:ascii="Arial" w:hAnsi="Arial" w:cs="Arial"/>
          <w:sz w:val="24"/>
          <w:szCs w:val="24"/>
        </w:rPr>
      </w:pPr>
    </w:p>
    <w:p w14:paraId="46ED4A9A" w14:textId="1853C812" w:rsidR="006E23CC" w:rsidRDefault="006E23CC" w:rsidP="00B8015C">
      <w:pPr>
        <w:tabs>
          <w:tab w:val="left" w:pos="1275"/>
        </w:tabs>
        <w:spacing w:line="360" w:lineRule="auto"/>
        <w:rPr>
          <w:rFonts w:ascii="Arial" w:hAnsi="Arial" w:cs="Arial"/>
          <w:sz w:val="24"/>
          <w:szCs w:val="24"/>
        </w:rPr>
      </w:pPr>
    </w:p>
    <w:p w14:paraId="612F1103" w14:textId="65AC7BF3" w:rsidR="006E23CC" w:rsidRDefault="006E23CC" w:rsidP="00B8015C">
      <w:pPr>
        <w:tabs>
          <w:tab w:val="left" w:pos="1275"/>
        </w:tabs>
        <w:spacing w:line="360" w:lineRule="auto"/>
        <w:rPr>
          <w:rFonts w:ascii="Arial" w:hAnsi="Arial" w:cs="Arial"/>
          <w:sz w:val="24"/>
          <w:szCs w:val="24"/>
        </w:rPr>
      </w:pPr>
    </w:p>
    <w:p w14:paraId="251C0DA5" w14:textId="404429CA" w:rsidR="006E23CC" w:rsidRDefault="006E23CC" w:rsidP="00B8015C">
      <w:pPr>
        <w:tabs>
          <w:tab w:val="left" w:pos="1275"/>
        </w:tabs>
        <w:spacing w:line="360" w:lineRule="auto"/>
        <w:rPr>
          <w:rFonts w:ascii="Arial" w:hAnsi="Arial" w:cs="Arial"/>
          <w:sz w:val="24"/>
          <w:szCs w:val="24"/>
        </w:rPr>
      </w:pPr>
    </w:p>
    <w:p w14:paraId="120402BA" w14:textId="3EE952F7" w:rsidR="006E23CC" w:rsidRDefault="006E23CC" w:rsidP="00B8015C">
      <w:pPr>
        <w:tabs>
          <w:tab w:val="left" w:pos="1275"/>
        </w:tabs>
        <w:spacing w:line="360" w:lineRule="auto"/>
        <w:rPr>
          <w:rFonts w:ascii="Arial" w:hAnsi="Arial" w:cs="Arial"/>
          <w:sz w:val="24"/>
          <w:szCs w:val="24"/>
        </w:rPr>
      </w:pPr>
    </w:p>
    <w:p w14:paraId="1820ACD1" w14:textId="389294A9" w:rsidR="006E23CC" w:rsidRDefault="006E23CC" w:rsidP="00B8015C">
      <w:pPr>
        <w:tabs>
          <w:tab w:val="left" w:pos="1275"/>
        </w:tabs>
        <w:spacing w:line="360" w:lineRule="auto"/>
        <w:rPr>
          <w:rFonts w:ascii="Arial" w:hAnsi="Arial" w:cs="Arial"/>
          <w:sz w:val="24"/>
          <w:szCs w:val="24"/>
        </w:rPr>
      </w:pPr>
    </w:p>
    <w:p w14:paraId="6A5DDCDA" w14:textId="2DEE7FA6" w:rsidR="006E23CC" w:rsidRDefault="006E23CC" w:rsidP="00B8015C">
      <w:pPr>
        <w:tabs>
          <w:tab w:val="left" w:pos="1275"/>
        </w:tabs>
        <w:spacing w:line="360" w:lineRule="auto"/>
        <w:rPr>
          <w:rFonts w:ascii="Arial" w:hAnsi="Arial" w:cs="Arial"/>
          <w:sz w:val="24"/>
          <w:szCs w:val="24"/>
        </w:rPr>
      </w:pPr>
    </w:p>
    <w:p w14:paraId="78932E5E" w14:textId="4166C169" w:rsidR="006E23CC" w:rsidRDefault="006E23CC" w:rsidP="00B8015C">
      <w:pPr>
        <w:tabs>
          <w:tab w:val="left" w:pos="1275"/>
        </w:tabs>
        <w:spacing w:line="360" w:lineRule="auto"/>
        <w:rPr>
          <w:rFonts w:ascii="Arial" w:hAnsi="Arial" w:cs="Arial"/>
          <w:sz w:val="24"/>
          <w:szCs w:val="24"/>
        </w:rPr>
      </w:pPr>
    </w:p>
    <w:p w14:paraId="32BE321C" w14:textId="77777777" w:rsidR="00F00FCC" w:rsidRDefault="00F00FCC" w:rsidP="00B8015C">
      <w:pPr>
        <w:tabs>
          <w:tab w:val="left" w:pos="1275"/>
        </w:tabs>
        <w:spacing w:line="360" w:lineRule="auto"/>
        <w:rPr>
          <w:rFonts w:ascii="Arial" w:hAnsi="Arial" w:cs="Arial"/>
          <w:b/>
          <w:bCs/>
          <w:sz w:val="24"/>
          <w:szCs w:val="24"/>
        </w:rPr>
      </w:pPr>
    </w:p>
    <w:p w14:paraId="23B5D8DF" w14:textId="41F94BB3" w:rsidR="00F00FCC" w:rsidRDefault="00F00FCC" w:rsidP="00B8015C">
      <w:pPr>
        <w:tabs>
          <w:tab w:val="left" w:pos="1275"/>
        </w:tabs>
        <w:spacing w:line="360" w:lineRule="auto"/>
        <w:rPr>
          <w:rFonts w:ascii="Arial" w:hAnsi="Arial" w:cs="Arial"/>
          <w:b/>
          <w:bCs/>
          <w:sz w:val="24"/>
          <w:szCs w:val="24"/>
        </w:rPr>
      </w:pPr>
    </w:p>
    <w:p w14:paraId="13D9D697" w14:textId="77777777" w:rsidR="00A62A30" w:rsidRDefault="00A62A30" w:rsidP="00B8015C">
      <w:pPr>
        <w:tabs>
          <w:tab w:val="left" w:pos="1275"/>
        </w:tabs>
        <w:spacing w:line="360" w:lineRule="auto"/>
        <w:rPr>
          <w:rFonts w:ascii="Arial" w:hAnsi="Arial" w:cs="Arial"/>
          <w:b/>
          <w:bCs/>
          <w:sz w:val="24"/>
          <w:szCs w:val="24"/>
        </w:rPr>
      </w:pPr>
    </w:p>
    <w:p w14:paraId="1E16BD53" w14:textId="3994FCDF" w:rsidR="006E23CC" w:rsidRDefault="006E23CC" w:rsidP="00B8015C">
      <w:pPr>
        <w:tabs>
          <w:tab w:val="left" w:pos="1275"/>
        </w:tabs>
        <w:spacing w:line="360" w:lineRule="auto"/>
        <w:rPr>
          <w:rFonts w:ascii="Arial" w:hAnsi="Arial" w:cs="Arial"/>
          <w:b/>
          <w:bCs/>
          <w:sz w:val="24"/>
          <w:szCs w:val="24"/>
        </w:rPr>
      </w:pPr>
      <w:r w:rsidRPr="006E23CC">
        <w:rPr>
          <w:rFonts w:ascii="Arial" w:hAnsi="Arial" w:cs="Arial"/>
          <w:b/>
          <w:bCs/>
          <w:sz w:val="24"/>
          <w:szCs w:val="24"/>
        </w:rPr>
        <w:lastRenderedPageBreak/>
        <w:t xml:space="preserve">References: </w:t>
      </w:r>
    </w:p>
    <w:p w14:paraId="45146004" w14:textId="4B541646" w:rsidR="002E3D71" w:rsidRDefault="00BF7EFC" w:rsidP="00B8015C">
      <w:pPr>
        <w:tabs>
          <w:tab w:val="left" w:pos="1275"/>
        </w:tabs>
        <w:spacing w:line="360" w:lineRule="auto"/>
        <w:rPr>
          <w:rFonts w:ascii="Arial" w:hAnsi="Arial" w:cs="Arial"/>
          <w:sz w:val="24"/>
          <w:szCs w:val="24"/>
        </w:rPr>
      </w:pPr>
      <w:r>
        <w:rPr>
          <w:rFonts w:ascii="Arial" w:hAnsi="Arial" w:cs="Arial"/>
          <w:sz w:val="24"/>
          <w:szCs w:val="24"/>
        </w:rPr>
        <w:t>Cherry, k,</w:t>
      </w:r>
      <w:r w:rsidR="00AB4760">
        <w:rPr>
          <w:rFonts w:ascii="Arial" w:hAnsi="Arial" w:cs="Arial"/>
          <w:sz w:val="24"/>
          <w:szCs w:val="24"/>
        </w:rPr>
        <w:t xml:space="preserve"> (2022),</w:t>
      </w:r>
      <w:r>
        <w:rPr>
          <w:rFonts w:ascii="Arial" w:hAnsi="Arial" w:cs="Arial"/>
          <w:sz w:val="24"/>
          <w:szCs w:val="24"/>
        </w:rPr>
        <w:t xml:space="preserve"> </w:t>
      </w:r>
      <w:r w:rsidRPr="00AB4760">
        <w:rPr>
          <w:rFonts w:ascii="Arial" w:hAnsi="Arial" w:cs="Arial"/>
          <w:i/>
          <w:iCs/>
          <w:sz w:val="24"/>
          <w:szCs w:val="24"/>
        </w:rPr>
        <w:t>What Is a Collectivist Culture?</w:t>
      </w:r>
      <w:r w:rsidR="002E3D71">
        <w:rPr>
          <w:rFonts w:ascii="Arial" w:hAnsi="Arial" w:cs="Arial"/>
          <w:sz w:val="24"/>
          <w:szCs w:val="24"/>
        </w:rPr>
        <w:t xml:space="preserve"> Available at</w:t>
      </w:r>
    </w:p>
    <w:p w14:paraId="799133DF" w14:textId="39DA194B" w:rsidR="00BF7EFC" w:rsidRDefault="002E3D71" w:rsidP="00B8015C">
      <w:pPr>
        <w:tabs>
          <w:tab w:val="left" w:pos="1275"/>
        </w:tabs>
        <w:spacing w:line="360" w:lineRule="auto"/>
        <w:rPr>
          <w:rFonts w:ascii="Arial" w:hAnsi="Arial" w:cs="Arial"/>
          <w:sz w:val="24"/>
          <w:szCs w:val="24"/>
        </w:rPr>
      </w:pPr>
      <w:r>
        <w:rPr>
          <w:rFonts w:ascii="Arial" w:hAnsi="Arial" w:cs="Arial"/>
          <w:sz w:val="24"/>
          <w:szCs w:val="24"/>
        </w:rPr>
        <w:t xml:space="preserve"> </w:t>
      </w:r>
      <w:hyperlink r:id="rId8" w:history="1">
        <w:r w:rsidRPr="003E6004">
          <w:rPr>
            <w:rStyle w:val="Hyperlink"/>
            <w:rFonts w:ascii="Arial" w:hAnsi="Arial" w:cs="Arial"/>
            <w:sz w:val="24"/>
            <w:szCs w:val="24"/>
          </w:rPr>
          <w:t>https://www.verywellmind.com/what-are-collectivistic-cultures-2794962#:~:text=Collectivism%20stresses%20the%20importance%20of%20the%20community%2C%20while,and%20personal%20identity%20are%20promoted%20in%20individualistic%20cultures</w:t>
        </w:r>
      </w:hyperlink>
      <w:r w:rsidRPr="002E3D71">
        <w:rPr>
          <w:rFonts w:ascii="Arial" w:hAnsi="Arial" w:cs="Arial"/>
          <w:sz w:val="24"/>
          <w:szCs w:val="24"/>
        </w:rPr>
        <w:t>.</w:t>
      </w:r>
      <w:r>
        <w:rPr>
          <w:rFonts w:ascii="Arial" w:hAnsi="Arial" w:cs="Arial"/>
          <w:sz w:val="24"/>
          <w:szCs w:val="24"/>
        </w:rPr>
        <w:t xml:space="preserve"> (</w:t>
      </w:r>
      <w:proofErr w:type="gramStart"/>
      <w:r>
        <w:rPr>
          <w:rFonts w:ascii="Arial" w:hAnsi="Arial" w:cs="Arial"/>
          <w:sz w:val="24"/>
          <w:szCs w:val="24"/>
        </w:rPr>
        <w:t>accessed</w:t>
      </w:r>
      <w:proofErr w:type="gramEnd"/>
      <w:r>
        <w:rPr>
          <w:rFonts w:ascii="Arial" w:hAnsi="Arial" w:cs="Arial"/>
          <w:sz w:val="24"/>
          <w:szCs w:val="24"/>
        </w:rPr>
        <w:t>:</w:t>
      </w:r>
      <w:r w:rsidR="00AB4760">
        <w:rPr>
          <w:rFonts w:ascii="Arial" w:hAnsi="Arial" w:cs="Arial"/>
          <w:sz w:val="24"/>
          <w:szCs w:val="24"/>
        </w:rPr>
        <w:t xml:space="preserve"> 02Mar-2023).</w:t>
      </w:r>
    </w:p>
    <w:p w14:paraId="4F1F3854" w14:textId="580FA337" w:rsidR="00D05225" w:rsidRDefault="00D05225" w:rsidP="00B8015C">
      <w:pPr>
        <w:tabs>
          <w:tab w:val="left" w:pos="1275"/>
        </w:tabs>
        <w:spacing w:line="360" w:lineRule="auto"/>
        <w:rPr>
          <w:rFonts w:ascii="Arial" w:hAnsi="Arial" w:cs="Arial"/>
          <w:sz w:val="24"/>
          <w:szCs w:val="24"/>
        </w:rPr>
      </w:pPr>
      <w:proofErr w:type="spellStart"/>
      <w:r w:rsidRPr="006E3B74">
        <w:rPr>
          <w:rFonts w:ascii="Arial" w:hAnsi="Arial" w:cs="Arial"/>
          <w:sz w:val="24"/>
          <w:szCs w:val="24"/>
        </w:rPr>
        <w:t>Fanack</w:t>
      </w:r>
      <w:proofErr w:type="spellEnd"/>
      <w:r w:rsidRPr="006E3B74">
        <w:rPr>
          <w:rFonts w:ascii="Arial" w:hAnsi="Arial" w:cs="Arial"/>
          <w:sz w:val="24"/>
          <w:szCs w:val="24"/>
        </w:rPr>
        <w:t xml:space="preserve">, (2013), </w:t>
      </w:r>
      <w:r w:rsidRPr="006E3B74">
        <w:rPr>
          <w:rFonts w:ascii="Arial" w:hAnsi="Arial" w:cs="Arial"/>
          <w:i/>
          <w:iCs/>
          <w:sz w:val="24"/>
          <w:szCs w:val="24"/>
        </w:rPr>
        <w:t>Algerian culture</w:t>
      </w:r>
      <w:r w:rsidRPr="006E3B74">
        <w:rPr>
          <w:rFonts w:ascii="Arial" w:hAnsi="Arial" w:cs="Arial"/>
          <w:sz w:val="24"/>
          <w:szCs w:val="24"/>
        </w:rPr>
        <w:t xml:space="preserve">, </w:t>
      </w:r>
      <w:r w:rsidR="009C6D29" w:rsidRPr="006E3B74">
        <w:rPr>
          <w:rFonts w:ascii="Arial" w:hAnsi="Arial" w:cs="Arial"/>
          <w:sz w:val="24"/>
          <w:szCs w:val="24"/>
        </w:rPr>
        <w:t xml:space="preserve">available at </w:t>
      </w:r>
      <w:hyperlink r:id="rId9" w:history="1">
        <w:r w:rsidR="009C6D29" w:rsidRPr="006E3B74">
          <w:rPr>
            <w:rStyle w:val="Hyperlink"/>
            <w:rFonts w:ascii="Arial" w:hAnsi="Arial" w:cs="Arial"/>
            <w:sz w:val="24"/>
            <w:szCs w:val="24"/>
          </w:rPr>
          <w:t>https://fanack.com/algeria/culture-of-algeria/</w:t>
        </w:r>
      </w:hyperlink>
      <w:r w:rsidR="009C6D29" w:rsidRPr="006E3B74">
        <w:rPr>
          <w:rFonts w:ascii="Arial" w:hAnsi="Arial" w:cs="Arial"/>
          <w:sz w:val="24"/>
          <w:szCs w:val="24"/>
        </w:rPr>
        <w:t xml:space="preserve"> (accessed:04-Mar</w:t>
      </w:r>
      <w:r w:rsidR="006E3B74" w:rsidRPr="006E3B74">
        <w:rPr>
          <w:rFonts w:ascii="Arial" w:hAnsi="Arial" w:cs="Arial"/>
          <w:sz w:val="24"/>
          <w:szCs w:val="24"/>
        </w:rPr>
        <w:t>-2023)</w:t>
      </w:r>
      <w:r w:rsidR="00E618FC">
        <w:rPr>
          <w:rFonts w:ascii="Arial" w:hAnsi="Arial" w:cs="Arial"/>
          <w:sz w:val="24"/>
          <w:szCs w:val="24"/>
        </w:rPr>
        <w:t>.</w:t>
      </w:r>
    </w:p>
    <w:p w14:paraId="6AF56855" w14:textId="35166A67" w:rsidR="005A1161" w:rsidRDefault="005A1161" w:rsidP="00B8015C">
      <w:pPr>
        <w:tabs>
          <w:tab w:val="left" w:pos="1275"/>
        </w:tabs>
        <w:spacing w:line="360" w:lineRule="auto"/>
        <w:rPr>
          <w:rFonts w:ascii="Arial" w:hAnsi="Arial" w:cs="Arial"/>
          <w:sz w:val="24"/>
          <w:szCs w:val="24"/>
        </w:rPr>
      </w:pPr>
      <w:r w:rsidRPr="005A1161">
        <w:rPr>
          <w:rFonts w:ascii="Arial" w:hAnsi="Arial" w:cs="Arial"/>
          <w:sz w:val="24"/>
          <w:szCs w:val="24"/>
        </w:rPr>
        <w:t>Laurie</w:t>
      </w:r>
      <w:proofErr w:type="gramStart"/>
      <w:r w:rsidRPr="005A1161">
        <w:rPr>
          <w:rFonts w:ascii="Arial" w:hAnsi="Arial" w:cs="Arial"/>
          <w:sz w:val="24"/>
          <w:szCs w:val="24"/>
        </w:rPr>
        <w:t>, ,</w:t>
      </w:r>
      <w:proofErr w:type="gramEnd"/>
      <w:r w:rsidRPr="005A1161">
        <w:rPr>
          <w:rFonts w:ascii="Arial" w:hAnsi="Arial" w:cs="Arial"/>
          <w:sz w:val="24"/>
          <w:szCs w:val="24"/>
        </w:rPr>
        <w:t xml:space="preserve"> Dwyer, C., Holloway, S., &amp; Smith, F. (1999) Geographies of New Femininities. Longman, London</w:t>
      </w:r>
      <w:r w:rsidR="00ED6C82">
        <w:rPr>
          <w:rFonts w:ascii="Arial" w:hAnsi="Arial" w:cs="Arial"/>
          <w:sz w:val="24"/>
          <w:szCs w:val="24"/>
        </w:rPr>
        <w:t>.</w:t>
      </w:r>
    </w:p>
    <w:p w14:paraId="37FCB89A" w14:textId="779D9B07" w:rsidR="00ED6C82" w:rsidRDefault="00ED6C82" w:rsidP="00B8015C">
      <w:pPr>
        <w:tabs>
          <w:tab w:val="left" w:pos="1275"/>
        </w:tabs>
        <w:spacing w:line="360" w:lineRule="auto"/>
        <w:rPr>
          <w:rFonts w:ascii="Arial" w:hAnsi="Arial" w:cs="Arial"/>
          <w:sz w:val="24"/>
          <w:szCs w:val="24"/>
        </w:rPr>
      </w:pPr>
      <w:r>
        <w:rPr>
          <w:rFonts w:ascii="Arial" w:hAnsi="Arial" w:cs="Arial"/>
          <w:sz w:val="24"/>
          <w:szCs w:val="24"/>
        </w:rPr>
        <w:t xml:space="preserve">Smit, c, (2016), </w:t>
      </w:r>
      <w:r w:rsidRPr="00E4475F">
        <w:rPr>
          <w:rFonts w:ascii="Arial" w:hAnsi="Arial" w:cs="Arial"/>
          <w:i/>
          <w:iCs/>
          <w:sz w:val="24"/>
          <w:szCs w:val="24"/>
        </w:rPr>
        <w:t>What is Uncertainty Avoidance</w:t>
      </w:r>
      <w:r w:rsidR="00BD6CF2" w:rsidRPr="00E4475F">
        <w:rPr>
          <w:rFonts w:ascii="Arial" w:hAnsi="Arial" w:cs="Arial"/>
          <w:i/>
          <w:iCs/>
          <w:sz w:val="24"/>
          <w:szCs w:val="24"/>
        </w:rPr>
        <w:t>?,</w:t>
      </w:r>
      <w:r w:rsidR="00BD6CF2">
        <w:rPr>
          <w:rFonts w:ascii="Arial" w:hAnsi="Arial" w:cs="Arial"/>
          <w:sz w:val="24"/>
          <w:szCs w:val="24"/>
        </w:rPr>
        <w:t xml:space="preserve"> available at </w:t>
      </w:r>
      <w:hyperlink r:id="rId10" w:history="1">
        <w:r w:rsidR="00BD6CF2" w:rsidRPr="003E6004">
          <w:rPr>
            <w:rStyle w:val="Hyperlink"/>
            <w:rFonts w:ascii="Arial" w:hAnsi="Arial" w:cs="Arial"/>
            <w:sz w:val="24"/>
            <w:szCs w:val="24"/>
          </w:rPr>
          <w:t>https://culturematters.com/what-is-uncertainty-avoidance/</w:t>
        </w:r>
      </w:hyperlink>
      <w:r w:rsidR="00BD6CF2">
        <w:rPr>
          <w:rFonts w:ascii="Arial" w:hAnsi="Arial" w:cs="Arial"/>
          <w:sz w:val="24"/>
          <w:szCs w:val="24"/>
        </w:rPr>
        <w:t xml:space="preserve"> (accessed:04-Mar-20</w:t>
      </w:r>
      <w:r w:rsidR="00E4475F">
        <w:rPr>
          <w:rFonts w:ascii="Arial" w:hAnsi="Arial" w:cs="Arial"/>
          <w:sz w:val="24"/>
          <w:szCs w:val="24"/>
        </w:rPr>
        <w:t>23).</w:t>
      </w:r>
    </w:p>
    <w:p w14:paraId="038499DD" w14:textId="1E700E7F" w:rsidR="0081383E" w:rsidRDefault="0081383E" w:rsidP="00B8015C">
      <w:pPr>
        <w:tabs>
          <w:tab w:val="left" w:pos="1275"/>
        </w:tabs>
        <w:spacing w:line="360" w:lineRule="auto"/>
        <w:rPr>
          <w:rFonts w:ascii="Arial" w:hAnsi="Arial" w:cs="Arial"/>
          <w:b/>
          <w:bCs/>
          <w:sz w:val="24"/>
          <w:szCs w:val="24"/>
        </w:rPr>
      </w:pPr>
      <w:proofErr w:type="spellStart"/>
      <w:r>
        <w:rPr>
          <w:rFonts w:ascii="Arial" w:hAnsi="Arial" w:cs="Arial"/>
          <w:sz w:val="24"/>
          <w:szCs w:val="24"/>
        </w:rPr>
        <w:t>Springerlink</w:t>
      </w:r>
      <w:proofErr w:type="spellEnd"/>
      <w:r>
        <w:rPr>
          <w:rFonts w:ascii="Arial" w:hAnsi="Arial" w:cs="Arial"/>
          <w:sz w:val="24"/>
          <w:szCs w:val="24"/>
        </w:rPr>
        <w:t xml:space="preserve">, (2019), </w:t>
      </w:r>
      <w:r w:rsidR="00DE54F4" w:rsidRPr="00E618FC">
        <w:rPr>
          <w:rFonts w:ascii="Arial" w:hAnsi="Arial" w:cs="Arial"/>
          <w:i/>
          <w:iCs/>
          <w:sz w:val="24"/>
          <w:szCs w:val="24"/>
        </w:rPr>
        <w:t>power distance</w:t>
      </w:r>
      <w:r w:rsidR="00DE54F4">
        <w:rPr>
          <w:rFonts w:ascii="Arial" w:hAnsi="Arial" w:cs="Arial"/>
          <w:sz w:val="24"/>
          <w:szCs w:val="24"/>
        </w:rPr>
        <w:t xml:space="preserve">, available at </w:t>
      </w:r>
      <w:hyperlink r:id="rId11" w:history="1">
        <w:r w:rsidR="00DE54F4" w:rsidRPr="003E6004">
          <w:rPr>
            <w:rStyle w:val="Hyperlink"/>
            <w:rFonts w:ascii="Arial" w:hAnsi="Arial" w:cs="Arial"/>
            <w:sz w:val="24"/>
            <w:szCs w:val="24"/>
          </w:rPr>
          <w:t>https://link.springer.com/referenceworkentry/10.1007/978-3-319-28099-8_1888-1</w:t>
        </w:r>
      </w:hyperlink>
      <w:r w:rsidR="00DE54F4">
        <w:rPr>
          <w:rFonts w:ascii="Arial" w:hAnsi="Arial" w:cs="Arial"/>
          <w:sz w:val="24"/>
          <w:szCs w:val="24"/>
        </w:rPr>
        <w:t xml:space="preserve"> (accessed:</w:t>
      </w:r>
      <w:r w:rsidR="00E618FC">
        <w:rPr>
          <w:rFonts w:ascii="Arial" w:hAnsi="Arial" w:cs="Arial"/>
          <w:sz w:val="24"/>
          <w:szCs w:val="24"/>
        </w:rPr>
        <w:t xml:space="preserve"> 02-Mar-2023).</w:t>
      </w:r>
    </w:p>
    <w:p w14:paraId="2C45DDC9" w14:textId="0F574A98" w:rsidR="00AB5288" w:rsidRDefault="00AB5288" w:rsidP="00B8015C">
      <w:pPr>
        <w:tabs>
          <w:tab w:val="left" w:pos="1275"/>
        </w:tabs>
        <w:spacing w:line="360" w:lineRule="auto"/>
        <w:rPr>
          <w:rFonts w:ascii="Arial" w:hAnsi="Arial" w:cs="Arial"/>
          <w:sz w:val="24"/>
          <w:szCs w:val="24"/>
        </w:rPr>
      </w:pPr>
      <w:r>
        <w:rPr>
          <w:rFonts w:ascii="Arial" w:hAnsi="Arial" w:cs="Arial"/>
          <w:sz w:val="24"/>
          <w:szCs w:val="24"/>
        </w:rPr>
        <w:t xml:space="preserve">Painter, s, (2020), </w:t>
      </w:r>
      <w:r w:rsidR="003930BB" w:rsidRPr="009B3D86">
        <w:rPr>
          <w:rFonts w:ascii="Arial" w:hAnsi="Arial" w:cs="Arial"/>
          <w:i/>
          <w:iCs/>
          <w:sz w:val="24"/>
          <w:szCs w:val="24"/>
        </w:rPr>
        <w:t>Why Is Culture Important? Impact on People &amp; Society</w:t>
      </w:r>
      <w:r w:rsidR="003930BB">
        <w:rPr>
          <w:rFonts w:ascii="Arial" w:hAnsi="Arial" w:cs="Arial"/>
          <w:sz w:val="24"/>
          <w:szCs w:val="24"/>
        </w:rPr>
        <w:t xml:space="preserve">, available at </w:t>
      </w:r>
      <w:hyperlink r:id="rId12" w:history="1">
        <w:r w:rsidR="003930BB" w:rsidRPr="003E6004">
          <w:rPr>
            <w:rStyle w:val="Hyperlink"/>
            <w:rFonts w:ascii="Arial" w:hAnsi="Arial" w:cs="Arial"/>
            <w:sz w:val="24"/>
            <w:szCs w:val="24"/>
          </w:rPr>
          <w:t>https://family.lovetoknow.com/cultural-heritage-symbols/why-is-culture-important-impact-people-society</w:t>
        </w:r>
      </w:hyperlink>
      <w:r w:rsidR="003930BB">
        <w:rPr>
          <w:rFonts w:ascii="Arial" w:hAnsi="Arial" w:cs="Arial"/>
          <w:sz w:val="24"/>
          <w:szCs w:val="24"/>
        </w:rPr>
        <w:t xml:space="preserve"> (accessed: 04-Mar-2023).</w:t>
      </w:r>
    </w:p>
    <w:p w14:paraId="22D5568D" w14:textId="336DFB6C" w:rsidR="004B73A4" w:rsidRDefault="004B73A4" w:rsidP="00B8015C">
      <w:pPr>
        <w:tabs>
          <w:tab w:val="left" w:pos="1275"/>
        </w:tabs>
        <w:spacing w:line="360" w:lineRule="auto"/>
        <w:rPr>
          <w:rFonts w:ascii="Arial" w:hAnsi="Arial" w:cs="Arial"/>
          <w:sz w:val="24"/>
          <w:szCs w:val="24"/>
        </w:rPr>
      </w:pPr>
      <w:r>
        <w:rPr>
          <w:rFonts w:ascii="Arial" w:hAnsi="Arial" w:cs="Arial"/>
          <w:sz w:val="24"/>
          <w:szCs w:val="24"/>
        </w:rPr>
        <w:t xml:space="preserve">Wale, </w:t>
      </w:r>
      <w:r w:rsidR="00A719B3">
        <w:rPr>
          <w:rFonts w:ascii="Arial" w:hAnsi="Arial" w:cs="Arial"/>
          <w:sz w:val="24"/>
          <w:szCs w:val="24"/>
        </w:rPr>
        <w:t xml:space="preserve">h, (2023), </w:t>
      </w:r>
      <w:r w:rsidR="00A719B3" w:rsidRPr="00A719B3">
        <w:rPr>
          <w:rFonts w:ascii="Arial" w:hAnsi="Arial" w:cs="Arial"/>
          <w:i/>
          <w:iCs/>
          <w:sz w:val="24"/>
          <w:szCs w:val="24"/>
        </w:rPr>
        <w:t>Hofstede’s Cultural Dimensions Theory</w:t>
      </w:r>
      <w:r w:rsidR="00A719B3" w:rsidRPr="00A719B3">
        <w:rPr>
          <w:rFonts w:ascii="Arial" w:hAnsi="Arial" w:cs="Arial"/>
          <w:i/>
          <w:iCs/>
          <w:sz w:val="24"/>
          <w:szCs w:val="24"/>
        </w:rPr>
        <w:t>,</w:t>
      </w:r>
      <w:r w:rsidR="00A719B3">
        <w:rPr>
          <w:rFonts w:ascii="Arial" w:hAnsi="Arial" w:cs="Arial"/>
          <w:sz w:val="24"/>
          <w:szCs w:val="24"/>
        </w:rPr>
        <w:t xml:space="preserve"> </w:t>
      </w:r>
      <w:r w:rsidR="009F54CA">
        <w:rPr>
          <w:rFonts w:ascii="Arial" w:hAnsi="Arial" w:cs="Arial"/>
          <w:sz w:val="24"/>
          <w:szCs w:val="24"/>
        </w:rPr>
        <w:t xml:space="preserve">available at </w:t>
      </w:r>
      <w:hyperlink r:id="rId13" w:history="1">
        <w:r w:rsidR="009F54CA" w:rsidRPr="003E6004">
          <w:rPr>
            <w:rStyle w:val="Hyperlink"/>
            <w:rFonts w:ascii="Arial" w:hAnsi="Arial" w:cs="Arial"/>
            <w:sz w:val="24"/>
            <w:szCs w:val="24"/>
          </w:rPr>
          <w:t>https://corporatefinanceinstitute.com/resources/management/hofstedes-cultural-dimensions-theory/</w:t>
        </w:r>
      </w:hyperlink>
      <w:r w:rsidR="009F54CA">
        <w:rPr>
          <w:rFonts w:ascii="Arial" w:hAnsi="Arial" w:cs="Arial"/>
          <w:sz w:val="24"/>
          <w:szCs w:val="24"/>
        </w:rPr>
        <w:t xml:space="preserve"> (accessed:04-Mar-2023).</w:t>
      </w:r>
    </w:p>
    <w:p w14:paraId="7108F2FD" w14:textId="40A9A415" w:rsidR="00E922DC" w:rsidRDefault="00E922DC" w:rsidP="00B8015C">
      <w:pPr>
        <w:tabs>
          <w:tab w:val="left" w:pos="1275"/>
        </w:tabs>
        <w:spacing w:line="360" w:lineRule="auto"/>
        <w:rPr>
          <w:rFonts w:ascii="Arial" w:hAnsi="Arial" w:cs="Arial"/>
          <w:sz w:val="24"/>
          <w:szCs w:val="24"/>
        </w:rPr>
      </w:pPr>
      <w:proofErr w:type="spellStart"/>
      <w:r>
        <w:rPr>
          <w:rFonts w:ascii="Arial" w:hAnsi="Arial" w:cs="Arial"/>
          <w:sz w:val="24"/>
          <w:szCs w:val="24"/>
        </w:rPr>
        <w:t>Worldatlas</w:t>
      </w:r>
      <w:proofErr w:type="spellEnd"/>
      <w:r>
        <w:rPr>
          <w:rFonts w:ascii="Arial" w:hAnsi="Arial" w:cs="Arial"/>
          <w:sz w:val="24"/>
          <w:szCs w:val="24"/>
        </w:rPr>
        <w:t xml:space="preserve">, (2019), </w:t>
      </w:r>
      <w:r w:rsidR="009B3D86" w:rsidRPr="009B3D86">
        <w:rPr>
          <w:rFonts w:ascii="Arial" w:hAnsi="Arial" w:cs="Arial"/>
          <w:sz w:val="24"/>
          <w:szCs w:val="24"/>
        </w:rPr>
        <w:t>The Culture Of Romania</w:t>
      </w:r>
      <w:r w:rsidR="009B3D86">
        <w:rPr>
          <w:rFonts w:ascii="Arial" w:hAnsi="Arial" w:cs="Arial"/>
          <w:sz w:val="24"/>
          <w:szCs w:val="24"/>
        </w:rPr>
        <w:t xml:space="preserve">, available at </w:t>
      </w:r>
      <w:hyperlink r:id="rId14" w:history="1">
        <w:r w:rsidR="009B3D86" w:rsidRPr="003E6004">
          <w:rPr>
            <w:rStyle w:val="Hyperlink"/>
            <w:rFonts w:ascii="Arial" w:hAnsi="Arial" w:cs="Arial"/>
            <w:sz w:val="24"/>
            <w:szCs w:val="24"/>
          </w:rPr>
          <w:t>https://www.worldatlas.com/articles/the-culture-of-romania.html#:~:text=The%20Culture%20Of%20Romania%201%20Ethnicity%2C%20Language%2C%20And,6%20Sports%20...%207%20Life%20and%20Society%20</w:t>
        </w:r>
      </w:hyperlink>
      <w:r w:rsidR="009B3D86">
        <w:rPr>
          <w:rFonts w:ascii="Arial" w:hAnsi="Arial" w:cs="Arial"/>
          <w:sz w:val="24"/>
          <w:szCs w:val="24"/>
        </w:rPr>
        <w:t xml:space="preserve"> (accessed:</w:t>
      </w:r>
      <w:r w:rsidR="00B84AED">
        <w:rPr>
          <w:rFonts w:ascii="Arial" w:hAnsi="Arial" w:cs="Arial"/>
          <w:sz w:val="24"/>
          <w:szCs w:val="24"/>
        </w:rPr>
        <w:t xml:space="preserve"> 03-Mar-2023)</w:t>
      </w:r>
      <w:r w:rsidR="00E618FC">
        <w:rPr>
          <w:rFonts w:ascii="Arial" w:hAnsi="Arial" w:cs="Arial"/>
          <w:sz w:val="24"/>
          <w:szCs w:val="24"/>
        </w:rPr>
        <w:t>.</w:t>
      </w:r>
    </w:p>
    <w:p w14:paraId="24991DFC" w14:textId="77777777" w:rsidR="00B84AED" w:rsidRPr="00AB5288" w:rsidRDefault="00B84AED" w:rsidP="00B8015C">
      <w:pPr>
        <w:tabs>
          <w:tab w:val="left" w:pos="1275"/>
        </w:tabs>
        <w:spacing w:line="360" w:lineRule="auto"/>
        <w:rPr>
          <w:rFonts w:ascii="Arial" w:hAnsi="Arial" w:cs="Arial"/>
          <w:sz w:val="24"/>
          <w:szCs w:val="24"/>
        </w:rPr>
      </w:pPr>
    </w:p>
    <w:p w14:paraId="117F4F56" w14:textId="77777777" w:rsidR="003E1B0D" w:rsidRPr="00B8015C" w:rsidRDefault="003E1B0D" w:rsidP="00B8015C">
      <w:pPr>
        <w:tabs>
          <w:tab w:val="left" w:pos="1275"/>
        </w:tabs>
        <w:spacing w:line="360" w:lineRule="auto"/>
        <w:rPr>
          <w:rFonts w:ascii="Arial" w:hAnsi="Arial" w:cs="Arial"/>
          <w:sz w:val="24"/>
          <w:szCs w:val="24"/>
        </w:rPr>
      </w:pPr>
    </w:p>
    <w:sectPr w:rsidR="003E1B0D" w:rsidRPr="00B8015C" w:rsidSect="006E23CC">
      <w:footerReference w:type="default" r:id="rId15"/>
      <w:pgSz w:w="11906" w:h="16838"/>
      <w:pgMar w:top="1440" w:right="1021" w:bottom="1440" w:left="1021"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8710E" w14:textId="77777777" w:rsidR="008F3C08" w:rsidRDefault="008F3C08" w:rsidP="00F2498E">
      <w:pPr>
        <w:spacing w:after="0" w:line="240" w:lineRule="auto"/>
      </w:pPr>
      <w:r>
        <w:separator/>
      </w:r>
    </w:p>
  </w:endnote>
  <w:endnote w:type="continuationSeparator" w:id="0">
    <w:p w14:paraId="36BB84DB" w14:textId="77777777" w:rsidR="008F3C08" w:rsidRDefault="008F3C08" w:rsidP="00F249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7283681"/>
      <w:docPartObj>
        <w:docPartGallery w:val="Page Numbers (Bottom of Page)"/>
        <w:docPartUnique/>
      </w:docPartObj>
    </w:sdtPr>
    <w:sdtEndPr>
      <w:rPr>
        <w:color w:val="7F7F7F" w:themeColor="background1" w:themeShade="7F"/>
        <w:spacing w:val="60"/>
      </w:rPr>
    </w:sdtEndPr>
    <w:sdtContent>
      <w:p w14:paraId="566D29E2" w14:textId="09F0D6E3" w:rsidR="006E23CC" w:rsidRDefault="006E23C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3ABE11B" w14:textId="77777777" w:rsidR="00F2498E" w:rsidRDefault="00F249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01E8A" w14:textId="77777777" w:rsidR="008F3C08" w:rsidRDefault="008F3C08" w:rsidP="00F2498E">
      <w:pPr>
        <w:spacing w:after="0" w:line="240" w:lineRule="auto"/>
      </w:pPr>
      <w:r>
        <w:separator/>
      </w:r>
    </w:p>
  </w:footnote>
  <w:footnote w:type="continuationSeparator" w:id="0">
    <w:p w14:paraId="2FC80C00" w14:textId="77777777" w:rsidR="008F3C08" w:rsidRDefault="008F3C08" w:rsidP="00F249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D1A24"/>
    <w:multiLevelType w:val="hybridMultilevel"/>
    <w:tmpl w:val="1AE882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5F2F54"/>
    <w:multiLevelType w:val="hybridMultilevel"/>
    <w:tmpl w:val="E61684E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17803C0B"/>
    <w:multiLevelType w:val="hybridMultilevel"/>
    <w:tmpl w:val="9A727ABC"/>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866452"/>
    <w:multiLevelType w:val="hybridMultilevel"/>
    <w:tmpl w:val="F8F68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2F1FC5"/>
    <w:multiLevelType w:val="hybridMultilevel"/>
    <w:tmpl w:val="292E279E"/>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69D1EC6"/>
    <w:multiLevelType w:val="hybridMultilevel"/>
    <w:tmpl w:val="A6626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FD3613"/>
    <w:multiLevelType w:val="hybridMultilevel"/>
    <w:tmpl w:val="AA840534"/>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58572561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91340240">
    <w:abstractNumId w:val="4"/>
  </w:num>
  <w:num w:numId="3" w16cid:durableId="647706417">
    <w:abstractNumId w:val="1"/>
  </w:num>
  <w:num w:numId="4" w16cid:durableId="843472850">
    <w:abstractNumId w:val="3"/>
  </w:num>
  <w:num w:numId="5" w16cid:durableId="2062433872">
    <w:abstractNumId w:val="5"/>
  </w:num>
  <w:num w:numId="6" w16cid:durableId="854341935">
    <w:abstractNumId w:val="0"/>
  </w:num>
  <w:num w:numId="7" w16cid:durableId="976029306">
    <w:abstractNumId w:val="2"/>
  </w:num>
  <w:num w:numId="8" w16cid:durableId="20921971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483465"/>
    <w:rsid w:val="00002A39"/>
    <w:rsid w:val="00075A19"/>
    <w:rsid w:val="000A1CF7"/>
    <w:rsid w:val="000A324B"/>
    <w:rsid w:val="000E4EC5"/>
    <w:rsid w:val="001B686F"/>
    <w:rsid w:val="001C0E8F"/>
    <w:rsid w:val="00270F15"/>
    <w:rsid w:val="002A2FB9"/>
    <w:rsid w:val="002E3D71"/>
    <w:rsid w:val="003576EE"/>
    <w:rsid w:val="003930BB"/>
    <w:rsid w:val="003E1B0D"/>
    <w:rsid w:val="004219A5"/>
    <w:rsid w:val="00435D73"/>
    <w:rsid w:val="00483465"/>
    <w:rsid w:val="004B73A4"/>
    <w:rsid w:val="004D55F0"/>
    <w:rsid w:val="004E315E"/>
    <w:rsid w:val="005055D3"/>
    <w:rsid w:val="00507C86"/>
    <w:rsid w:val="00597C15"/>
    <w:rsid w:val="005A1161"/>
    <w:rsid w:val="00644815"/>
    <w:rsid w:val="006D0B5A"/>
    <w:rsid w:val="006E23CC"/>
    <w:rsid w:val="006E3B74"/>
    <w:rsid w:val="00720424"/>
    <w:rsid w:val="007306CD"/>
    <w:rsid w:val="007F35B1"/>
    <w:rsid w:val="0081383E"/>
    <w:rsid w:val="008175FD"/>
    <w:rsid w:val="00897F0C"/>
    <w:rsid w:val="008F3C08"/>
    <w:rsid w:val="00913B35"/>
    <w:rsid w:val="009A6E2D"/>
    <w:rsid w:val="009B3D86"/>
    <w:rsid w:val="009B58A8"/>
    <w:rsid w:val="009C6D29"/>
    <w:rsid w:val="009F54CA"/>
    <w:rsid w:val="00A25D7F"/>
    <w:rsid w:val="00A62A30"/>
    <w:rsid w:val="00A719B3"/>
    <w:rsid w:val="00AB4760"/>
    <w:rsid w:val="00AB5288"/>
    <w:rsid w:val="00AB5948"/>
    <w:rsid w:val="00AE20B3"/>
    <w:rsid w:val="00B726BE"/>
    <w:rsid w:val="00B8015C"/>
    <w:rsid w:val="00B84AED"/>
    <w:rsid w:val="00B87F49"/>
    <w:rsid w:val="00BD6408"/>
    <w:rsid w:val="00BD6CF2"/>
    <w:rsid w:val="00BF4852"/>
    <w:rsid w:val="00BF7EFC"/>
    <w:rsid w:val="00C12215"/>
    <w:rsid w:val="00C903A9"/>
    <w:rsid w:val="00C97FB8"/>
    <w:rsid w:val="00CC4AA1"/>
    <w:rsid w:val="00D05225"/>
    <w:rsid w:val="00D12349"/>
    <w:rsid w:val="00D230C2"/>
    <w:rsid w:val="00DE54F4"/>
    <w:rsid w:val="00E4475F"/>
    <w:rsid w:val="00E618FC"/>
    <w:rsid w:val="00E922DC"/>
    <w:rsid w:val="00EC4AC9"/>
    <w:rsid w:val="00ED3A56"/>
    <w:rsid w:val="00ED6C82"/>
    <w:rsid w:val="00EE2865"/>
    <w:rsid w:val="00F00FCC"/>
    <w:rsid w:val="00F0516B"/>
    <w:rsid w:val="00F22B41"/>
    <w:rsid w:val="00F2498E"/>
    <w:rsid w:val="00F53DE1"/>
    <w:rsid w:val="00F5529C"/>
    <w:rsid w:val="00F93B0E"/>
    <w:rsid w:val="00FA4224"/>
    <w:rsid w:val="00FE7B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4CE0F7"/>
  <w15:chartTrackingRefBased/>
  <w15:docId w15:val="{4C4C9DA2-2940-442B-B9A7-4128451DC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Verdana" w:eastAsiaTheme="minorEastAsia" w:hAnsi="Verdana"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98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1B0D"/>
    <w:pPr>
      <w:spacing w:after="160" w:line="256" w:lineRule="auto"/>
      <w:ind w:left="720"/>
      <w:contextualSpacing/>
    </w:pPr>
    <w:rPr>
      <w:rFonts w:asciiTheme="minorHAnsi" w:hAnsiTheme="minorHAnsi"/>
      <w:lang w:eastAsia="en-GB"/>
    </w:rPr>
  </w:style>
  <w:style w:type="table" w:styleId="TableGrid">
    <w:name w:val="Table Grid"/>
    <w:basedOn w:val="TableNormal"/>
    <w:uiPriority w:val="59"/>
    <w:rsid w:val="003E1B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2498E"/>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2498E"/>
    <w:pPr>
      <w:spacing w:line="259" w:lineRule="auto"/>
      <w:outlineLvl w:val="9"/>
    </w:pPr>
    <w:rPr>
      <w:lang w:val="en-US" w:eastAsia="en-US"/>
    </w:rPr>
  </w:style>
  <w:style w:type="paragraph" w:styleId="TOC2">
    <w:name w:val="toc 2"/>
    <w:basedOn w:val="Normal"/>
    <w:next w:val="Normal"/>
    <w:autoRedefine/>
    <w:uiPriority w:val="39"/>
    <w:unhideWhenUsed/>
    <w:rsid w:val="00F2498E"/>
    <w:pPr>
      <w:spacing w:after="100" w:line="259" w:lineRule="auto"/>
      <w:ind w:left="220"/>
    </w:pPr>
    <w:rPr>
      <w:rFonts w:asciiTheme="minorHAnsi" w:hAnsiTheme="minorHAnsi" w:cs="Times New Roman"/>
      <w:lang w:val="en-US" w:eastAsia="en-US"/>
    </w:rPr>
  </w:style>
  <w:style w:type="paragraph" w:styleId="TOC1">
    <w:name w:val="toc 1"/>
    <w:basedOn w:val="Normal"/>
    <w:next w:val="Normal"/>
    <w:autoRedefine/>
    <w:uiPriority w:val="39"/>
    <w:unhideWhenUsed/>
    <w:rsid w:val="00F2498E"/>
    <w:pPr>
      <w:spacing w:after="100" w:line="259" w:lineRule="auto"/>
    </w:pPr>
    <w:rPr>
      <w:rFonts w:asciiTheme="minorHAnsi" w:hAnsiTheme="minorHAnsi" w:cs="Times New Roman"/>
      <w:lang w:val="en-US" w:eastAsia="en-US"/>
    </w:rPr>
  </w:style>
  <w:style w:type="paragraph" w:styleId="TOC3">
    <w:name w:val="toc 3"/>
    <w:basedOn w:val="Normal"/>
    <w:next w:val="Normal"/>
    <w:autoRedefine/>
    <w:uiPriority w:val="39"/>
    <w:unhideWhenUsed/>
    <w:rsid w:val="00F2498E"/>
    <w:pPr>
      <w:spacing w:after="100" w:line="259" w:lineRule="auto"/>
      <w:ind w:left="440"/>
    </w:pPr>
    <w:rPr>
      <w:rFonts w:asciiTheme="minorHAnsi" w:hAnsiTheme="minorHAnsi" w:cs="Times New Roman"/>
      <w:lang w:val="en-US" w:eastAsia="en-US"/>
    </w:rPr>
  </w:style>
  <w:style w:type="paragraph" w:styleId="Header">
    <w:name w:val="header"/>
    <w:basedOn w:val="Normal"/>
    <w:link w:val="HeaderChar"/>
    <w:uiPriority w:val="99"/>
    <w:unhideWhenUsed/>
    <w:rsid w:val="00F249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98E"/>
  </w:style>
  <w:style w:type="paragraph" w:styleId="Footer">
    <w:name w:val="footer"/>
    <w:basedOn w:val="Normal"/>
    <w:link w:val="FooterChar"/>
    <w:uiPriority w:val="99"/>
    <w:unhideWhenUsed/>
    <w:rsid w:val="00F249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98E"/>
  </w:style>
  <w:style w:type="character" w:styleId="Hyperlink">
    <w:name w:val="Hyperlink"/>
    <w:basedOn w:val="DefaultParagraphFont"/>
    <w:uiPriority w:val="99"/>
    <w:unhideWhenUsed/>
    <w:rsid w:val="003930BB"/>
    <w:rPr>
      <w:color w:val="0000FF" w:themeColor="hyperlink"/>
      <w:u w:val="single"/>
    </w:rPr>
  </w:style>
  <w:style w:type="character" w:styleId="UnresolvedMention">
    <w:name w:val="Unresolved Mention"/>
    <w:basedOn w:val="DefaultParagraphFont"/>
    <w:uiPriority w:val="99"/>
    <w:semiHidden/>
    <w:unhideWhenUsed/>
    <w:rsid w:val="003930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7421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are-collectivistic-cultures-2794962#:~:text=Collectivism%20stresses%20the%20importance%20of%20the%20community%2C%20while,and%20personal%20identity%20are%20promoted%20in%20individualistic%20cultures" TargetMode="External"/><Relationship Id="rId13" Type="http://schemas.openxmlformats.org/officeDocument/2006/relationships/hyperlink" Target="https://corporatefinanceinstitute.com/resources/management/hofstedes-cultural-dimensions-theo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amily.lovetoknow.com/cultural-heritage-symbols/why-is-culture-important-impact-people-societ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referenceworkentry/10.1007/978-3-319-28099-8_1888-1"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culturematters.com/what-is-uncertainty-avoidance/" TargetMode="External"/><Relationship Id="rId4" Type="http://schemas.openxmlformats.org/officeDocument/2006/relationships/settings" Target="settings.xml"/><Relationship Id="rId9" Type="http://schemas.openxmlformats.org/officeDocument/2006/relationships/hyperlink" Target="https://fanack.com/algeria/culture-of-algeria/" TargetMode="External"/><Relationship Id="rId14" Type="http://schemas.openxmlformats.org/officeDocument/2006/relationships/hyperlink" Target="https://www.worldatlas.com/articles/the-culture-of-romania.html#:~:text=The%20Culture%20Of%20Romania%201%20Ethnicity%2C%20Language%2C%20And,6%20Sports%20...%207%20Life%20and%20Society%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1AAAF-B27A-47AD-BEEE-1BF4B7302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9</Pages>
  <Words>2152</Words>
  <Characters>12270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Farid Lezaar</dc:creator>
  <cp:keywords/>
  <dc:description/>
  <cp:lastModifiedBy>Farid Lezaar</cp:lastModifiedBy>
  <cp:revision>62</cp:revision>
  <dcterms:created xsi:type="dcterms:W3CDTF">2023-03-06T00:33:00Z</dcterms:created>
  <dcterms:modified xsi:type="dcterms:W3CDTF">2023-03-06T02:38:00Z</dcterms:modified>
</cp:coreProperties>
</file>