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B376A6B" wp14:paraId="5D03529D" wp14:textId="4B7B3C9C">
      <w:pPr>
        <w:spacing w:before="0" w:beforeAutospacing="off" w:after="160" w:afterAutospacing="off" w:line="252" w:lineRule="auto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xmlns:wp14="http://schemas.microsoft.com/office/word/2010/wordml" w:rsidP="1B376A6B" wp14:paraId="59F38D2B" wp14:textId="1DBCD748">
      <w:pPr>
        <w:spacing w:before="0" w:beforeAutospacing="off" w:after="160" w:afterAutospacing="off" w:line="252" w:lineRule="auto"/>
      </w:pPr>
      <w:r w:rsidRPr="1B376A6B" w:rsidR="2C4D4F55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1B376A6B" wp14:paraId="119F4D3E" wp14:textId="0998CF8A">
      <w:pPr>
        <w:spacing w:before="0" w:beforeAutospacing="off" w:after="160" w:afterAutospacing="off" w:line="252" w:lineRule="auto"/>
      </w:pPr>
      <w:r w:rsidRPr="1B376A6B" w:rsidR="2C4D4F55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1B376A6B" wp14:paraId="034ACDF9" wp14:textId="174A6F8F">
      <w:pPr>
        <w:spacing w:before="0" w:beforeAutospacing="off" w:after="160" w:afterAutospacing="off" w:line="252" w:lineRule="auto"/>
      </w:pPr>
      <w:r w:rsidRPr="1B376A6B" w:rsidR="2C4D4F55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1B376A6B" wp14:paraId="01F01EAB" wp14:textId="3FEF49A1">
      <w:pPr>
        <w:spacing w:before="0" w:beforeAutospacing="off" w:after="160" w:afterAutospacing="off" w:line="252" w:lineRule="auto"/>
      </w:pPr>
      <w:r w:rsidRPr="1B376A6B" w:rsidR="2C4D4F55">
        <w:rPr>
          <w:rFonts w:ascii="Arial" w:hAnsi="Arial" w:eastAsia="Arial" w:cs="Arial"/>
          <w:noProof w:val="0"/>
          <w:sz w:val="40"/>
          <w:szCs w:val="40"/>
          <w:lang w:val="en-US"/>
        </w:rPr>
        <w:t xml:space="preserve"> </w:t>
      </w:r>
    </w:p>
    <w:p xmlns:wp14="http://schemas.microsoft.com/office/word/2010/wordml" w:rsidP="1B376A6B" wp14:paraId="3413C1CA" wp14:textId="119161BD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US"/>
        </w:rPr>
        <w:t>Effective Teamworking and Communication</w:t>
      </w:r>
    </w:p>
    <w:p xmlns:wp14="http://schemas.microsoft.com/office/word/2010/wordml" w:rsidP="1B376A6B" wp14:paraId="1C6F4DF0" wp14:textId="014C9EFE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>Title: Reflective report about Teamworking and Communication</w:t>
      </w:r>
    </w:p>
    <w:p xmlns:wp14="http://schemas.microsoft.com/office/word/2010/wordml" w:rsidP="1B376A6B" wp14:paraId="338466E2" wp14:textId="2752599F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>Module Code: BMSW4009</w:t>
      </w:r>
    </w:p>
    <w:p xmlns:wp14="http://schemas.microsoft.com/office/word/2010/wordml" w:rsidP="1B376A6B" wp14:paraId="25EB11CB" wp14:textId="1B42EE90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>Lecturer: Melanie Squire</w:t>
      </w:r>
    </w:p>
    <w:p xmlns:wp14="http://schemas.microsoft.com/office/word/2010/wordml" w:rsidP="1B376A6B" wp14:paraId="38D10958" wp14:textId="5DC86A59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>Student: Syed Muktadirul Hussain</w:t>
      </w:r>
    </w:p>
    <w:p xmlns:wp14="http://schemas.microsoft.com/office/word/2010/wordml" w:rsidP="1B376A6B" wp14:paraId="6BC36F39" wp14:textId="4A5B9F0F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>Student ID: 2408771</w:t>
      </w:r>
    </w:p>
    <w:p xmlns:wp14="http://schemas.microsoft.com/office/word/2010/wordml" w:rsidP="1B376A6B" wp14:paraId="709CF016" wp14:textId="5223E00B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 xml:space="preserve"> </w:t>
      </w:r>
    </w:p>
    <w:p xmlns:wp14="http://schemas.microsoft.com/office/word/2010/wordml" w:rsidP="1B376A6B" wp14:paraId="37146670" wp14:textId="4D847C0F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 xml:space="preserve"> </w:t>
      </w:r>
    </w:p>
    <w:p xmlns:wp14="http://schemas.microsoft.com/office/word/2010/wordml" w:rsidP="1B376A6B" wp14:paraId="4E9A6C6A" wp14:textId="1F5D98BC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 xml:space="preserve"> </w:t>
      </w:r>
    </w:p>
    <w:p xmlns:wp14="http://schemas.microsoft.com/office/word/2010/wordml" w:rsidP="1B376A6B" wp14:paraId="1B20681E" wp14:textId="1F28C3CA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 xml:space="preserve"> </w:t>
      </w:r>
    </w:p>
    <w:p xmlns:wp14="http://schemas.microsoft.com/office/word/2010/wordml" w:rsidP="1B376A6B" wp14:paraId="39F98694" wp14:textId="111338FC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56"/>
          <w:szCs w:val="56"/>
          <w:lang w:val="en-US"/>
        </w:rPr>
        <w:t xml:space="preserve"> </w:t>
      </w:r>
    </w:p>
    <w:p xmlns:wp14="http://schemas.microsoft.com/office/word/2010/wordml" w:rsidP="1B376A6B" wp14:paraId="06F47E27" wp14:textId="42A06A47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664D2E85" wp14:textId="2FCA07A2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085AA1BC" wp14:textId="7461B9C2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08A6EE36" wp14:textId="0D89EAE8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44"/>
          <w:szCs w:val="44"/>
          <w:lang w:val="en-US"/>
        </w:rPr>
        <w:t xml:space="preserve"> </w:t>
      </w:r>
    </w:p>
    <w:p xmlns:wp14="http://schemas.microsoft.com/office/word/2010/wordml" w:rsidP="1B376A6B" wp14:paraId="409B8C5D" wp14:textId="06F9B6CF">
      <w:pPr>
        <w:spacing w:before="0" w:beforeAutospacing="off" w:after="160" w:afterAutospacing="off" w:line="252" w:lineRule="auto"/>
        <w:jc w:val="center"/>
      </w:pPr>
      <w:r w:rsidRPr="1B376A6B" w:rsidR="2C4D4F55">
        <w:rPr>
          <w:rFonts w:ascii="Arial" w:hAnsi="Arial" w:eastAsia="Arial" w:cs="Arial"/>
          <w:noProof w:val="0"/>
          <w:sz w:val="44"/>
          <w:szCs w:val="44"/>
          <w:lang w:val="en-US"/>
        </w:rPr>
        <w:t>Table of Contents</w:t>
      </w:r>
    </w:p>
    <w:p xmlns:wp14="http://schemas.microsoft.com/office/word/2010/wordml" w:rsidP="1B376A6B" wp14:paraId="70C29250" wp14:textId="2EA8E4A1">
      <w:pPr>
        <w:spacing w:before="0" w:beforeAutospacing="off" w:after="160" w:afterAutospacing="off" w:line="252" w:lineRule="auto"/>
        <w:ind w:left="36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26684405" wp14:textId="7773D544">
      <w:pPr>
        <w:spacing w:before="0" w:beforeAutospacing="off" w:after="160" w:afterAutospacing="off" w:line="252" w:lineRule="auto"/>
        <w:ind w:left="36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0F5D951E" wp14:textId="24ED7DE7">
      <w:pPr>
        <w:spacing w:before="0" w:beforeAutospacing="off" w:after="160" w:afterAutospacing="off" w:line="252" w:lineRule="auto"/>
        <w:ind w:left="36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7AEE3C6A" wp14:textId="14717D29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1. Introduction</w:t>
      </w:r>
    </w:p>
    <w:p xmlns:wp14="http://schemas.microsoft.com/office/word/2010/wordml" w:rsidP="1B376A6B" wp14:paraId="66A63D74" wp14:textId="42E3CD43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1.1 Academic Definition of Teamworking and Communication</w:t>
      </w:r>
    </w:p>
    <w:p xmlns:wp14="http://schemas.microsoft.com/office/word/2010/wordml" w:rsidP="1B376A6B" wp14:paraId="7985BE74" wp14:textId="65D0145D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1.2 My Natural Team Contribution</w:t>
      </w:r>
    </w:p>
    <w:p xmlns:wp14="http://schemas.microsoft.com/office/word/2010/wordml" w:rsidP="1B376A6B" wp14:paraId="73AC863B" wp14:textId="7FB3B9B7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55A175F4" wp14:textId="59B82F9C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2. Main Findings</w:t>
      </w:r>
    </w:p>
    <w:p xmlns:wp14="http://schemas.microsoft.com/office/word/2010/wordml" w:rsidP="1B376A6B" wp14:paraId="7C37DCE2" wp14:textId="28E2E102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2.1 Belbin Team Role Theory</w:t>
      </w:r>
    </w:p>
    <w:p xmlns:wp14="http://schemas.microsoft.com/office/word/2010/wordml" w:rsidP="1B376A6B" wp14:paraId="4E448328" wp14:textId="1E6C3884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2.2 Bruce Tuckman Theory</w:t>
      </w:r>
    </w:p>
    <w:p xmlns:wp14="http://schemas.microsoft.com/office/word/2010/wordml" w:rsidP="1B376A6B" wp14:paraId="3B921F80" wp14:textId="114331AF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2.3 Betori’s Box</w:t>
      </w:r>
    </w:p>
    <w:p xmlns:wp14="http://schemas.microsoft.com/office/word/2010/wordml" w:rsidP="1B376A6B" wp14:paraId="7F5891BE" wp14:textId="51E67A66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0C29180E" wp14:textId="0F671883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3. Conclusion</w:t>
      </w:r>
    </w:p>
    <w:p xmlns:wp14="http://schemas.microsoft.com/office/word/2010/wordml" w:rsidP="1B376A6B" wp14:paraId="251EE3CC" wp14:textId="5C65DA2A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3.1 Action Plan</w:t>
      </w:r>
    </w:p>
    <w:p xmlns:wp14="http://schemas.microsoft.com/office/word/2010/wordml" w:rsidP="1B376A6B" wp14:paraId="596899E6" wp14:textId="46D82C62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5F4354C8" wp14:textId="6B025AB6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4. References</w:t>
      </w:r>
    </w:p>
    <w:p xmlns:wp14="http://schemas.microsoft.com/office/word/2010/wordml" w:rsidP="1B376A6B" wp14:paraId="108232C2" wp14:textId="391CFE62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105BBF7F" wp14:textId="15F13A7C">
      <w:pPr>
        <w:spacing w:before="0" w:beforeAutospacing="off" w:after="160" w:afterAutospacing="off" w:line="252" w:lineRule="auto"/>
        <w:ind w:left="72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728C8D58" wp14:textId="3DE091A0">
      <w:pPr>
        <w:spacing w:before="0" w:beforeAutospacing="off" w:after="160" w:afterAutospacing="off" w:line="252" w:lineRule="auto"/>
        <w:ind w:left="0" w:right="0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1.Introduction</w:t>
      </w:r>
    </w:p>
    <w:p xmlns:wp14="http://schemas.microsoft.com/office/word/2010/wordml" w:rsidP="1B376A6B" wp14:paraId="4FF8716D" wp14:textId="6E966FAE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1.1 Academic Definition of Teamworking and Communication</w:t>
      </w:r>
    </w:p>
    <w:p xmlns:wp14="http://schemas.microsoft.com/office/word/2010/wordml" w:rsidP="1B376A6B" wp14:paraId="44A6E943" wp14:textId="324BA8D4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Teamwork is defined as a group of people engaging and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modifying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activities to achieve a common goal, which often includes shared accountability and interdependence.</w:t>
      </w:r>
      <w:r w:rsidRPr="1B376A6B" w:rsidR="2C4D4F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Greater success may be expected from those displaying the strengths and weaknesses of one Team Role, rather than </w:t>
      </w:r>
      <w:r w:rsidRPr="1B376A6B" w:rsidR="1656F4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strengths</w:t>
      </w:r>
      <w:r w:rsidRPr="1B376A6B" w:rsidR="2C4D4F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weaknesses of another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Belbin, R.M. and Brown, V., 2022).</w:t>
      </w:r>
    </w:p>
    <w:p xmlns:wp14="http://schemas.microsoft.com/office/word/2010/wordml" w:rsidP="1B376A6B" wp14:paraId="3EE3CACD" wp14:textId="12ECE404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of the most important parts of effective teamwork is communication, which is one of several essential components that improve group dynamics. Trust is a key point of teamwork, to take </w:t>
      </w:r>
      <w:r w:rsidRPr="1B376A6B" w:rsidR="0A49E387">
        <w:rPr>
          <w:rFonts w:ascii="Arial" w:hAnsi="Arial" w:eastAsia="Arial" w:cs="Arial"/>
          <w:noProof w:val="0"/>
          <w:sz w:val="24"/>
          <w:szCs w:val="24"/>
          <w:lang w:val="en-US"/>
        </w:rPr>
        <w:t>chances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46471B4B">
        <w:rPr>
          <w:rFonts w:ascii="Arial" w:hAnsi="Arial" w:eastAsia="Arial" w:cs="Arial"/>
          <w:noProof w:val="0"/>
          <w:sz w:val="24"/>
          <w:szCs w:val="24"/>
          <w:lang w:val="en-US"/>
        </w:rPr>
        <w:t>and express ideas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freely without worrying about being judged negatively. Team members must have mutual trust. Teams with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high levels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trust are more creative </w:t>
      </w:r>
      <w:r w:rsidRPr="1B376A6B" w:rsidR="6E3B58C7">
        <w:rPr>
          <w:rFonts w:ascii="Arial" w:hAnsi="Arial" w:eastAsia="Arial" w:cs="Arial"/>
          <w:noProof w:val="0"/>
          <w:sz w:val="24"/>
          <w:szCs w:val="24"/>
          <w:lang w:val="en-US"/>
        </w:rPr>
        <w:t>and successful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solving problems. </w:t>
      </w:r>
      <w:r w:rsidRPr="1B376A6B" w:rsidR="2C4D4F55">
        <w:rPr>
          <w:rFonts w:ascii="Arial" w:hAnsi="Arial" w:eastAsia="Arial" w:cs="Arial"/>
          <w:noProof w:val="0"/>
          <w:color w:val="2A2A2A"/>
          <w:sz w:val="24"/>
          <w:szCs w:val="24"/>
          <w:lang w:val="en-US"/>
        </w:rPr>
        <w:t xml:space="preserve">One of the distinctive features of humans is our ability to identify &amp; cooperate with groups, and to </w:t>
      </w:r>
      <w:r w:rsidRPr="1B376A6B" w:rsidR="2C4D4F55">
        <w:rPr>
          <w:rFonts w:ascii="Arial" w:hAnsi="Arial" w:eastAsia="Arial" w:cs="Arial"/>
          <w:noProof w:val="0"/>
          <w:color w:val="2A2A2A"/>
          <w:sz w:val="24"/>
          <w:szCs w:val="24"/>
          <w:lang w:val="en-US"/>
        </w:rPr>
        <w:t>leverage</w:t>
      </w:r>
      <w:r w:rsidRPr="1B376A6B" w:rsidR="2C4D4F55">
        <w:rPr>
          <w:rFonts w:ascii="Arial" w:hAnsi="Arial" w:eastAsia="Arial" w:cs="Arial"/>
          <w:noProof w:val="0"/>
          <w:color w:val="2A2A2A"/>
          <w:sz w:val="24"/>
          <w:szCs w:val="24"/>
          <w:lang w:val="en-US"/>
        </w:rPr>
        <w:t xml:space="preserve"> this ability for collective success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Reinero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et al 2021).</w:t>
      </w:r>
    </w:p>
    <w:p xmlns:wp14="http://schemas.microsoft.com/office/word/2010/wordml" w:rsidP="1B376A6B" wp14:paraId="165A993A" wp14:textId="77F89448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Communication, the foundation of teamwork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Active listening is essential for effective communication, in addition to information sharing. This mutual communication helps team members better understand one </w:t>
      </w:r>
      <w:r w:rsidRPr="1B376A6B" w:rsidR="4C655610">
        <w:rPr>
          <w:rFonts w:ascii="Arial" w:hAnsi="Arial" w:eastAsia="Arial" w:cs="Arial"/>
          <w:noProof w:val="0"/>
          <w:sz w:val="24"/>
          <w:szCs w:val="24"/>
          <w:lang w:val="en-US"/>
        </w:rPr>
        <w:t>another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B376A6B" w:rsidR="5BD8CAD7">
        <w:rPr>
          <w:rFonts w:ascii="Arial" w:hAnsi="Arial" w:eastAsia="Arial" w:cs="Arial"/>
          <w:noProof w:val="0"/>
          <w:sz w:val="24"/>
          <w:szCs w:val="24"/>
          <w:lang w:val="en-US"/>
        </w:rPr>
        <w:t>lowering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likelihood of conflict.</w:t>
      </w:r>
    </w:p>
    <w:p xmlns:wp14="http://schemas.microsoft.com/office/word/2010/wordml" w:rsidP="1B376A6B" wp14:paraId="67B63312" wp14:textId="6031E666">
      <w:pPr>
        <w:spacing w:before="0" w:beforeAutospacing="off" w:after="160" w:afterAutospacing="off" w:line="360" w:lineRule="auto"/>
        <w:ind w:left="720" w:right="0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3B7AD3A5" wp14:textId="68C51132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1. 2 My Natural Team Contribution</w:t>
      </w:r>
    </w:p>
    <w:p xmlns:wp14="http://schemas.microsoft.com/office/word/2010/wordml" w:rsidP="1B376A6B" wp14:paraId="1FE9532F" wp14:textId="27190A66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a chef, my natural contribution to the team was rooted in collaboration, communication, and creativity. This enhanced the cooking process but also </w:t>
      </w:r>
      <w:r w:rsidRPr="1B376A6B" w:rsidR="3F72BFC0">
        <w:rPr>
          <w:rFonts w:ascii="Arial" w:hAnsi="Arial" w:eastAsia="Arial" w:cs="Arial"/>
          <w:noProof w:val="0"/>
          <w:sz w:val="24"/>
          <w:szCs w:val="24"/>
          <w:lang w:val="en-US"/>
        </w:rPr>
        <w:t>created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positive environment that encourages the </w:t>
      </w:r>
      <w:r w:rsidRPr="1B376A6B" w:rsidR="27FB8B92">
        <w:rPr>
          <w:rFonts w:ascii="Arial" w:hAnsi="Arial" w:eastAsia="Arial" w:cs="Arial"/>
          <w:noProof w:val="0"/>
          <w:sz w:val="24"/>
          <w:szCs w:val="24"/>
          <w:lang w:val="en-US"/>
        </w:rPr>
        <w:t>staff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1B376A6B" w:rsidR="45D21240">
        <w:rPr>
          <w:rFonts w:ascii="Arial" w:hAnsi="Arial" w:eastAsia="Arial" w:cs="Arial"/>
          <w:noProof w:val="0"/>
          <w:sz w:val="24"/>
          <w:szCs w:val="24"/>
          <w:lang w:val="en-US"/>
        </w:rPr>
        <w:t>do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best.</w:t>
      </w:r>
      <w:r w:rsidRPr="1B376A6B" w:rsidR="2C4D4F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Building trust is a reinforcing process, in that it is needed at the beginning of collaborations to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establish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good working relationships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(Charlesworth, J., 2021).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open communication made it easier to work with the suppliers </w:t>
      </w:r>
      <w:r w:rsidRPr="1B376A6B" w:rsidR="689F6E04">
        <w:rPr>
          <w:rFonts w:ascii="Arial" w:hAnsi="Arial" w:eastAsia="Arial" w:cs="Arial"/>
          <w:noProof w:val="0"/>
          <w:sz w:val="24"/>
          <w:szCs w:val="24"/>
          <w:lang w:val="en-US"/>
        </w:rPr>
        <w:t>and guaranteed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our food would be of excellent quality in addition to tasting good. By encouraging a culture of open communication, I contribute to avoiding miscommunications that might result in annoying service delays. For example, once </w:t>
      </w:r>
      <w:r w:rsidRPr="1B376A6B" w:rsidR="3FB4E456">
        <w:rPr>
          <w:rFonts w:ascii="Arial" w:hAnsi="Arial" w:eastAsia="Arial" w:cs="Arial"/>
          <w:noProof w:val="0"/>
          <w:sz w:val="24"/>
          <w:szCs w:val="24"/>
          <w:lang w:val="en-US"/>
        </w:rPr>
        <w:t>my chef colleague and I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decided to invent a new recipe for the restaurant’s menu &amp; we made our other staff members decide which dish tasted better &amp; was good to add into our menu as a new dish.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now well understood that team size is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an important factor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affects the creativity of the team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Zeng et al 2021).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promoting creativity within our team, we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had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kept our culinary offerings fresh &amp; </w:t>
      </w:r>
      <w:r w:rsidRPr="1B376A6B" w:rsidR="70C31100">
        <w:rPr>
          <w:rFonts w:ascii="Arial" w:hAnsi="Arial" w:eastAsia="Arial" w:cs="Arial"/>
          <w:noProof w:val="0"/>
          <w:sz w:val="24"/>
          <w:szCs w:val="24"/>
          <w:lang w:val="en-US"/>
        </w:rPr>
        <w:t>exciting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My contribution to the team as a chef was focused on creativity, </w:t>
      </w:r>
      <w:r w:rsidRPr="1B376A6B" w:rsidR="2110A342">
        <w:rPr>
          <w:rFonts w:ascii="Arial" w:hAnsi="Arial" w:eastAsia="Arial" w:cs="Arial"/>
          <w:noProof w:val="0"/>
          <w:sz w:val="24"/>
          <w:szCs w:val="24"/>
          <w:lang w:val="en-US"/>
        </w:rPr>
        <w:t>teamwork,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7144B8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1B376A6B" w:rsidR="7144B8DD">
        <w:rPr>
          <w:rFonts w:ascii="Arial" w:hAnsi="Arial" w:eastAsia="Arial" w:cs="Arial"/>
          <w:noProof w:val="0"/>
          <w:sz w:val="24"/>
          <w:szCs w:val="24"/>
          <w:lang w:val="en-US"/>
        </w:rPr>
        <w:t>good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communication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. Team performance is regarded as a process reflective of individual &amp; team-level teamwork, taskwork, emergent team-level processes that arise when working towards a shared goal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Zajac et al 2021).</w:t>
      </w:r>
    </w:p>
    <w:p xmlns:wp14="http://schemas.microsoft.com/office/word/2010/wordml" w:rsidP="1B376A6B" wp14:paraId="23BACA55" wp14:textId="0E84BBF2">
      <w:pPr>
        <w:spacing w:before="0" w:beforeAutospacing="off" w:after="160" w:afterAutospacing="off" w:line="360" w:lineRule="auto"/>
        <w:ind w:left="720" w:right="0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3A11FE3E" wp14:textId="34D905A3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2. Main Findings</w:t>
      </w:r>
    </w:p>
    <w:p xmlns:wp14="http://schemas.microsoft.com/office/word/2010/wordml" w:rsidP="1B376A6B" wp14:paraId="0AE798F7" wp14:textId="0D2E9547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2.1 Belbin Team Role Theory</w:t>
      </w:r>
    </w:p>
    <w:p xmlns:wp14="http://schemas.microsoft.com/office/word/2010/wordml" w:rsidP="1B376A6B" wp14:paraId="3B8B0FB9" wp14:textId="67E561F1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Belbin Team Role Theory, developed by Dr. Meredith Belbin in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1970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’s.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significant frame for understanding team dynamics and correcting team performance. This theory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identifies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6FC95AC9">
        <w:rPr>
          <w:rFonts w:ascii="Arial" w:hAnsi="Arial" w:eastAsia="Arial" w:cs="Arial"/>
          <w:noProof w:val="0"/>
          <w:sz w:val="24"/>
          <w:szCs w:val="24"/>
          <w:lang w:val="en-US"/>
        </w:rPr>
        <w:t>a total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nine distinct team roles, each contributing uniquely to the team’s overall effectiveness. These roles are set in three groups: action-oriented, </w:t>
      </w:r>
      <w:r w:rsidRPr="1B376A6B" w:rsidR="6184FADB">
        <w:rPr>
          <w:rFonts w:ascii="Arial" w:hAnsi="Arial" w:eastAsia="Arial" w:cs="Arial"/>
          <w:noProof w:val="0"/>
          <w:sz w:val="24"/>
          <w:szCs w:val="24"/>
          <w:lang w:val="en-US"/>
        </w:rPr>
        <w:t>people-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oriented, and </w:t>
      </w:r>
      <w:r w:rsidRPr="1B376A6B" w:rsidR="22D6B41A">
        <w:rPr>
          <w:rFonts w:ascii="Arial" w:hAnsi="Arial" w:eastAsia="Arial" w:cs="Arial"/>
          <w:noProof w:val="0"/>
          <w:sz w:val="24"/>
          <w:szCs w:val="24"/>
          <w:lang w:val="en-US"/>
        </w:rPr>
        <w:t>thought-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oriented roles.</w:t>
      </w:r>
      <w:r w:rsidRPr="1B376A6B" w:rsidR="2C4D4F55">
        <w:rPr>
          <w:rFonts w:ascii="Arial" w:hAnsi="Arial" w:eastAsia="Arial" w:cs="Arial"/>
          <w:noProof w:val="0"/>
          <w:color w:val="1F1F1F"/>
          <w:sz w:val="24"/>
          <w:szCs w:val="24"/>
          <w:lang w:val="en-US"/>
        </w:rPr>
        <w:t xml:space="preserve">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Belbin defines a team role as a tendency to behave, contribute &amp; interrelate with others in a particular way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Aranzabal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et al 2022).</w:t>
      </w:r>
    </w:p>
    <w:p xmlns:wp14="http://schemas.microsoft.com/office/word/2010/wordml" w:rsidP="1B376A6B" wp14:paraId="076A190F" wp14:textId="6BBBFFF4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By understanding these roles in detail, teams can better understand responsibilities and enhance collaboration.</w:t>
      </w:r>
      <w:r w:rsidRPr="1B376A6B" w:rsidR="2C4D4F55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In collaborative work, each pa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rticipant is responsible not only for their own actions but also for those of their colleagues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Monsalves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et al 2023).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Shaper, Implementer, and Completer - Finisher are all actions – oriented jobs. </w:t>
      </w:r>
      <w:r w:rsidRPr="1B376A6B" w:rsidR="532A4C3A">
        <w:rPr>
          <w:rFonts w:ascii="Arial" w:hAnsi="Arial" w:eastAsia="Arial" w:cs="Arial"/>
          <w:noProof w:val="0"/>
          <w:sz w:val="24"/>
          <w:szCs w:val="24"/>
          <w:lang w:val="en-US"/>
        </w:rPr>
        <w:t>Sharper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frequently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driving force in the team, bringing energy </w:t>
      </w:r>
      <w:r w:rsidRPr="1B376A6B" w:rsidR="11170D82">
        <w:rPr>
          <w:rFonts w:ascii="Arial" w:hAnsi="Arial" w:eastAsia="Arial" w:cs="Arial"/>
          <w:noProof w:val="0"/>
          <w:sz w:val="24"/>
          <w:szCs w:val="24"/>
          <w:lang w:val="en-US"/>
        </w:rPr>
        <w:t>and direction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They motivate others to grow </w:t>
      </w:r>
      <w:r w:rsidRPr="1B376A6B" w:rsidR="1471AF93">
        <w:rPr>
          <w:rFonts w:ascii="Arial" w:hAnsi="Arial" w:eastAsia="Arial" w:cs="Arial"/>
          <w:noProof w:val="0"/>
          <w:sz w:val="24"/>
          <w:szCs w:val="24"/>
          <w:lang w:val="en-US"/>
        </w:rPr>
        <w:t>and drive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team towards its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Implementer is practical &amp;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ensuring that plans are carried out efficiently. Finally, the Completer – Finisher is detail – oriented &amp; strives to ensure that projects are completed to a high standard. Each of the jobs is critical to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momentum and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attaining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intended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results.</w:t>
      </w:r>
    </w:p>
    <w:p xmlns:wp14="http://schemas.microsoft.com/office/word/2010/wordml" w:rsidP="1B376A6B" wp14:paraId="76A63522" wp14:textId="436C5593">
      <w:pPr>
        <w:spacing w:before="0" w:beforeAutospacing="off" w:after="160" w:afterAutospacing="off" w:line="360" w:lineRule="auto"/>
        <w:jc w:val="both"/>
      </w:pPr>
      <w:r w:rsidRPr="1B376A6B" w:rsidR="0A2BAA46">
        <w:rPr>
          <w:rFonts w:ascii="Arial" w:hAnsi="Arial" w:eastAsia="Arial" w:cs="Arial"/>
          <w:noProof w:val="0"/>
          <w:sz w:val="24"/>
          <w:szCs w:val="24"/>
          <w:lang w:val="en-US"/>
        </w:rPr>
        <w:t>People–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oriented jobs are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comprised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Coordinator, Team workers, &amp; Resource Investigators. Coordinators work as leaders; the Team Workers </w:t>
      </w:r>
      <w:r w:rsidRPr="1B376A6B" w:rsidR="773E517F">
        <w:rPr>
          <w:rFonts w:ascii="Arial" w:hAnsi="Arial" w:eastAsia="Arial" w:cs="Arial"/>
          <w:noProof w:val="0"/>
          <w:sz w:val="24"/>
          <w:szCs w:val="24"/>
          <w:lang w:val="en-US"/>
        </w:rPr>
        <w:t>promote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peace within the group. The Resource Investigator looks for opportunities </w:t>
      </w:r>
      <w:r w:rsidRPr="1B376A6B" w:rsidR="654AB7BF">
        <w:rPr>
          <w:rFonts w:ascii="Arial" w:hAnsi="Arial" w:eastAsia="Arial" w:cs="Arial"/>
          <w:noProof w:val="0"/>
          <w:sz w:val="24"/>
          <w:szCs w:val="24"/>
          <w:lang w:val="en-US"/>
        </w:rPr>
        <w:t>and makes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connections with outside resources. </w:t>
      </w:r>
      <w:r w:rsidRPr="1B376A6B" w:rsidR="13E10AF6">
        <w:rPr>
          <w:rFonts w:ascii="Arial" w:hAnsi="Arial" w:eastAsia="Arial" w:cs="Arial"/>
          <w:noProof w:val="0"/>
          <w:sz w:val="24"/>
          <w:szCs w:val="24"/>
          <w:lang w:val="en-US"/>
        </w:rPr>
        <w:t>And lastly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1B376A6B" w:rsidR="73A91BAB">
        <w:rPr>
          <w:rFonts w:ascii="Arial" w:hAnsi="Arial" w:eastAsia="Arial" w:cs="Arial"/>
          <w:noProof w:val="0"/>
          <w:sz w:val="24"/>
          <w:szCs w:val="24"/>
          <w:lang w:val="en-US"/>
        </w:rPr>
        <w:t>cooperation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</w:t>
      </w:r>
      <w:r w:rsidRPr="1B376A6B" w:rsidR="255162CD">
        <w:rPr>
          <w:rFonts w:ascii="Arial" w:hAnsi="Arial" w:eastAsia="Arial" w:cs="Arial"/>
          <w:noProof w:val="0"/>
          <w:sz w:val="24"/>
          <w:szCs w:val="24"/>
          <w:lang w:val="en-US"/>
        </w:rPr>
        <w:t>them and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responsibilities </w:t>
      </w:r>
      <w:r w:rsidRPr="1B376A6B" w:rsidR="045708FC">
        <w:rPr>
          <w:rFonts w:ascii="Arial" w:hAnsi="Arial" w:eastAsia="Arial" w:cs="Arial"/>
          <w:noProof w:val="0"/>
          <w:sz w:val="24"/>
          <w:szCs w:val="24"/>
          <w:lang w:val="en-US"/>
        </w:rPr>
        <w:t>improves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group cohesion and creates a positive team environment. </w:t>
      </w:r>
      <w:r w:rsidRPr="1B376A6B" w:rsidR="2E404965">
        <w:rPr>
          <w:rFonts w:ascii="Arial" w:hAnsi="Arial" w:eastAsia="Arial" w:cs="Arial"/>
          <w:noProof w:val="0"/>
          <w:sz w:val="24"/>
          <w:szCs w:val="24"/>
          <w:lang w:val="en-US"/>
        </w:rPr>
        <w:t>Thought–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oriented positions include </w:t>
      </w:r>
      <w:r w:rsidRPr="1B376A6B" w:rsidR="11EA7DEF">
        <w:rPr>
          <w:rFonts w:ascii="Arial" w:hAnsi="Arial" w:eastAsia="Arial" w:cs="Arial"/>
          <w:noProof w:val="0"/>
          <w:sz w:val="24"/>
          <w:szCs w:val="24"/>
          <w:lang w:val="en-US"/>
        </w:rPr>
        <w:t>specialists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who </w:t>
      </w:r>
      <w:r w:rsidRPr="1B376A6B" w:rsidR="14464955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687DE64A">
        <w:rPr>
          <w:rFonts w:ascii="Arial" w:hAnsi="Arial" w:eastAsia="Arial" w:cs="Arial"/>
          <w:noProof w:val="0"/>
          <w:sz w:val="24"/>
          <w:szCs w:val="24"/>
          <w:lang w:val="en-US"/>
        </w:rPr>
        <w:t>specialized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knowledge, </w:t>
      </w:r>
      <w:r w:rsidRPr="1B376A6B" w:rsidR="263C700E">
        <w:rPr>
          <w:rFonts w:ascii="Arial" w:hAnsi="Arial" w:eastAsia="Arial" w:cs="Arial"/>
          <w:noProof w:val="0"/>
          <w:sz w:val="24"/>
          <w:szCs w:val="24"/>
          <w:lang w:val="en-US"/>
        </w:rPr>
        <w:t>monitors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591BCA34">
        <w:rPr>
          <w:rFonts w:ascii="Arial" w:hAnsi="Arial" w:eastAsia="Arial" w:cs="Arial"/>
          <w:noProof w:val="0"/>
          <w:sz w:val="24"/>
          <w:szCs w:val="24"/>
          <w:lang w:val="en-US"/>
        </w:rPr>
        <w:t>evaluators who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critically </w:t>
      </w:r>
      <w:r w:rsidRPr="1B376A6B" w:rsidR="11EBB254">
        <w:rPr>
          <w:rFonts w:ascii="Arial" w:hAnsi="Arial" w:eastAsia="Arial" w:cs="Arial"/>
          <w:noProof w:val="0"/>
          <w:sz w:val="24"/>
          <w:szCs w:val="24"/>
          <w:lang w:val="en-US"/>
        </w:rPr>
        <w:t>evaluate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possibilities, &amp; the plant, who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comes up with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creative ideas.</w:t>
      </w:r>
    </w:p>
    <w:p xmlns:wp14="http://schemas.microsoft.com/office/word/2010/wordml" w:rsidP="1B376A6B" wp14:paraId="7C16E603" wp14:textId="5891DBC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  <w:r w:rsidR="5C29C770">
        <w:drawing>
          <wp:inline xmlns:wp14="http://schemas.microsoft.com/office/word/2010/wordprocessingDrawing" wp14:editId="1763C6F8" wp14:anchorId="56BAF65F">
            <wp:extent cx="3683731" cy="2905126"/>
            <wp:effectExtent l="0" t="0" r="0" b="0"/>
            <wp:docPr id="4838548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69595adef744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3731" cy="2905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B376A6B" wp14:paraId="472B78C0" wp14:textId="0F57EACB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2.2 Bruce Tuckman Theory</w:t>
      </w:r>
    </w:p>
    <w:p xmlns:wp14="http://schemas.microsoft.com/office/word/2010/wordml" w:rsidP="1B376A6B" wp14:paraId="3C386753" wp14:textId="5A9C93AC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The Bruce Tuckman Theory was first introduced by psychologist Bruce Tuckman in 1965</w:t>
      </w:r>
      <w:r w:rsidRPr="1B376A6B" w:rsidR="14EF0DB5">
        <w:rPr>
          <w:rFonts w:ascii="Arial" w:hAnsi="Arial" w:eastAsia="Arial" w:cs="Arial"/>
          <w:noProof w:val="0"/>
          <w:sz w:val="24"/>
          <w:szCs w:val="24"/>
          <w:lang w:val="en-US"/>
        </w:rPr>
        <w:t>, and since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then it </w:t>
      </w:r>
      <w:r w:rsidRPr="1B376A6B" w:rsidR="68434DB1">
        <w:rPr>
          <w:rFonts w:ascii="Arial" w:hAnsi="Arial" w:eastAsia="Arial" w:cs="Arial"/>
          <w:noProof w:val="0"/>
          <w:sz w:val="24"/>
          <w:szCs w:val="24"/>
          <w:lang w:val="en-US"/>
        </w:rPr>
        <w:t>has become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fundamental concept in the field of group dynamics.  There are 5 stages which every group typically goes through: forming, storming, norming, performing, &amp; adjourning. It underscores the role of effective leadership in fostering a supportive team culture,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facilitating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conflict resolution, and empowering team members to contribute their unique talents and perspectives to the project (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Bauer, P., 2025)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1B376A6B" w:rsidR="11405668">
        <w:rPr>
          <w:rFonts w:ascii="Arial" w:hAnsi="Arial" w:eastAsia="Arial" w:cs="Arial"/>
          <w:noProof w:val="0"/>
          <w:sz w:val="24"/>
          <w:szCs w:val="24"/>
          <w:lang w:val="en-US"/>
        </w:rPr>
        <w:t>The storming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stage is when team members start to challenge one another </w:t>
      </w:r>
      <w:r w:rsidRPr="1B376A6B" w:rsidR="2D13FD62">
        <w:rPr>
          <w:rFonts w:ascii="Arial" w:hAnsi="Arial" w:eastAsia="Arial" w:cs="Arial"/>
          <w:noProof w:val="0"/>
          <w:sz w:val="24"/>
          <w:szCs w:val="24"/>
          <w:lang w:val="en-US"/>
        </w:rPr>
        <w:t>and the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247E3FE8">
        <w:rPr>
          <w:rFonts w:ascii="Arial" w:hAnsi="Arial" w:eastAsia="Arial" w:cs="Arial"/>
          <w:noProof w:val="0"/>
          <w:sz w:val="24"/>
          <w:szCs w:val="24"/>
          <w:lang w:val="en-US"/>
        </w:rPr>
        <w:t>group's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leadership</w:t>
      </w:r>
      <w:r w:rsidRPr="1B376A6B" w:rsidR="7C534E9B">
        <w:rPr>
          <w:rFonts w:ascii="Arial" w:hAnsi="Arial" w:eastAsia="Arial" w:cs="Arial"/>
          <w:noProof w:val="0"/>
          <w:sz w:val="24"/>
          <w:szCs w:val="24"/>
          <w:lang w:val="en-US"/>
        </w:rPr>
        <w:t>. This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stage does get challenging but is also essential for the team to grow </w:t>
      </w:r>
      <w:r w:rsidRPr="1B376A6B" w:rsidR="64B7BFC0">
        <w:rPr>
          <w:rFonts w:ascii="Arial" w:hAnsi="Arial" w:eastAsia="Arial" w:cs="Arial"/>
          <w:noProof w:val="0"/>
          <w:sz w:val="24"/>
          <w:szCs w:val="24"/>
          <w:lang w:val="en-US"/>
        </w:rPr>
        <w:t>and develop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1B376A6B" w:rsidR="3C6E2BFF">
        <w:rPr>
          <w:rFonts w:ascii="Arial" w:hAnsi="Arial" w:eastAsia="Arial" w:cs="Arial"/>
          <w:noProof w:val="0"/>
          <w:sz w:val="24"/>
          <w:szCs w:val="24"/>
          <w:lang w:val="en-US"/>
        </w:rPr>
        <w:t>The norming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stage is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basically setting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norms </w:t>
      </w:r>
      <w:r w:rsidRPr="1B376A6B" w:rsidR="213BC3C4">
        <w:rPr>
          <w:rFonts w:ascii="Arial" w:hAnsi="Arial" w:eastAsia="Arial" w:cs="Arial"/>
          <w:noProof w:val="0"/>
          <w:sz w:val="24"/>
          <w:szCs w:val="24"/>
          <w:lang w:val="en-US"/>
        </w:rPr>
        <w:t>and values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will guide its </w:t>
      </w:r>
      <w:r w:rsidRPr="1B376A6B" w:rsidR="0CDA6A23">
        <w:rPr>
          <w:rFonts w:ascii="Arial" w:hAnsi="Arial" w:eastAsia="Arial" w:cs="Arial"/>
          <w:noProof w:val="0"/>
          <w:sz w:val="24"/>
          <w:szCs w:val="24"/>
          <w:lang w:val="en-US"/>
        </w:rPr>
        <w:t>behavior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group will enter the performing stage, which enables them to work together smoothly </w:t>
      </w:r>
      <w:r w:rsidRPr="1B376A6B" w:rsidR="7E6399D6">
        <w:rPr>
          <w:rFonts w:ascii="Arial" w:hAnsi="Arial" w:eastAsia="Arial" w:cs="Arial"/>
          <w:noProof w:val="0"/>
          <w:sz w:val="24"/>
          <w:szCs w:val="24"/>
          <w:lang w:val="en-US"/>
        </w:rPr>
        <w:t>and efficiently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achieve </w:t>
      </w:r>
      <w:r w:rsidRPr="1B376A6B" w:rsidR="22DEF0DB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goals. Also, the group has the adjourning stage which is done when its work is complete &amp; members move on to new projects.</w:t>
      </w:r>
    </w:p>
    <w:p xmlns:wp14="http://schemas.microsoft.com/office/word/2010/wordml" w:rsidP="1B376A6B" wp14:paraId="1B7B8FCA" wp14:textId="6020E28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  <w:r w:rsidR="60DC1317">
        <w:drawing>
          <wp:inline xmlns:wp14="http://schemas.microsoft.com/office/word/2010/wordprocessingDrawing" wp14:editId="37017AD1" wp14:anchorId="698EEDAD">
            <wp:extent cx="4246340" cy="2533650"/>
            <wp:effectExtent l="0" t="0" r="0" b="0"/>
            <wp:docPr id="18005233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5277637d0f46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634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B376A6B" wp14:paraId="65CEA890" wp14:textId="755F37CF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2.3 Betari’s Box</w:t>
      </w:r>
    </w:p>
    <w:p xmlns:wp14="http://schemas.microsoft.com/office/word/2010/wordml" w:rsidP="1B376A6B" wp14:paraId="5596281E" wp14:textId="21007542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Betari’s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Box is a remarkable concept which involves application in arts, culture, &amp; history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Betari’s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Box is based on a historic tradition, </w:t>
      </w:r>
      <w:r w:rsidRPr="1B376A6B" w:rsidR="55F2195F">
        <w:rPr>
          <w:rFonts w:ascii="Arial" w:hAnsi="Arial" w:eastAsia="Arial" w:cs="Arial"/>
          <w:noProof w:val="0"/>
          <w:sz w:val="24"/>
          <w:szCs w:val="24"/>
          <w:lang w:val="en-US"/>
        </w:rPr>
        <w:t>combining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originality with tradition, appealing to both scholars &amp; art lovers. </w:t>
      </w:r>
    </w:p>
    <w:p xmlns:wp14="http://schemas.microsoft.com/office/word/2010/wordml" w:rsidP="1B376A6B" wp14:paraId="535DE2F2" wp14:textId="5CB6763B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xmlns:wp14="http://schemas.microsoft.com/office/word/2010/wordml" w:rsidP="1B376A6B" wp14:paraId="3356BEC9" wp14:textId="3EF9CEFE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3. Conclusion</w:t>
      </w:r>
    </w:p>
    <w:p xmlns:wp14="http://schemas.microsoft.com/office/word/2010/wordml" w:rsidP="1B376A6B" wp14:paraId="4FA2A4DB" wp14:textId="515294D0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Understanding how people interact </w:t>
      </w:r>
      <w:r w:rsidRPr="1B376A6B" w:rsidR="054863BA">
        <w:rPr>
          <w:rFonts w:ascii="Arial" w:hAnsi="Arial" w:eastAsia="Arial" w:cs="Arial"/>
          <w:noProof w:val="0"/>
          <w:sz w:val="24"/>
          <w:szCs w:val="24"/>
          <w:lang w:val="en-US"/>
        </w:rPr>
        <w:t>and contribute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critical for team dynamics &amp; management effectiveness. Belbin Team Role Theory, Bruce Tuckman’s Theory of group development, &amp;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Betori’s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Box are </w:t>
      </w:r>
      <w:r w:rsidRPr="1B376A6B" w:rsidR="20F7A009">
        <w:rPr>
          <w:rFonts w:ascii="Arial" w:hAnsi="Arial" w:eastAsia="Arial" w:cs="Arial"/>
          <w:noProof w:val="0"/>
          <w:sz w:val="24"/>
          <w:szCs w:val="24"/>
          <w:lang w:val="en-US"/>
        </w:rPr>
        <w:t>the 3 most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important theoretical frameworks for understanding team </w:t>
      </w:r>
      <w:r w:rsidRPr="1B376A6B" w:rsidR="5325589A">
        <w:rPr>
          <w:rFonts w:ascii="Arial" w:hAnsi="Arial" w:eastAsia="Arial" w:cs="Arial"/>
          <w:noProof w:val="0"/>
          <w:sz w:val="24"/>
          <w:szCs w:val="24"/>
          <w:lang w:val="en-US"/>
        </w:rPr>
        <w:t>behaviors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Each offer vital insights on how teams work &amp; how to improve their performance.  As workplaces adapt, particularly in reaction to recent global issues, these frameworks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remain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useful for leading teams to achieve their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objectives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Finally,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skilfully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implementing these theories prepares leaders to overcome the difficulties of </w:t>
      </w:r>
      <w:r w:rsidRPr="1B376A6B" w:rsidR="19DD71F6">
        <w:rPr>
          <w:rFonts w:ascii="Arial" w:hAnsi="Arial" w:eastAsia="Arial" w:cs="Arial"/>
          <w:noProof w:val="0"/>
          <w:sz w:val="24"/>
          <w:szCs w:val="24"/>
          <w:lang w:val="en-US"/>
        </w:rPr>
        <w:t>teamwork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, resulting in good outcomes in every setting.</w:t>
      </w:r>
    </w:p>
    <w:p xmlns:wp14="http://schemas.microsoft.com/office/word/2010/wordml" w:rsidP="1B376A6B" wp14:paraId="4830A346" wp14:textId="02E9E7DA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2BCC4900" wp14:textId="5FBC4702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68D04C81" wp14:textId="6F73AD17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3.1 Action Plan</w:t>
      </w:r>
    </w:p>
    <w:p xmlns:wp14="http://schemas.microsoft.com/office/word/2010/wordml" w:rsidP="1B376A6B" wp14:paraId="56FFF15A" wp14:textId="296577AA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Effective teamwork is essential for </w:t>
      </w:r>
      <w:r w:rsidRPr="1B376A6B" w:rsidR="25621F8C">
        <w:rPr>
          <w:rFonts w:ascii="Arial" w:hAnsi="Arial" w:eastAsia="Arial" w:cs="Arial"/>
          <w:noProof w:val="0"/>
          <w:sz w:val="24"/>
          <w:szCs w:val="24"/>
          <w:lang w:val="en-US"/>
        </w:rPr>
        <w:t>success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both personal </w:t>
      </w:r>
      <w:r w:rsidRPr="1B376A6B" w:rsidR="7C7B1022">
        <w:rPr>
          <w:rFonts w:ascii="Arial" w:hAnsi="Arial" w:eastAsia="Arial" w:cs="Arial"/>
          <w:noProof w:val="0"/>
          <w:sz w:val="24"/>
          <w:szCs w:val="24"/>
          <w:lang w:val="en-US"/>
        </w:rPr>
        <w:t>and professional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contexts. I have created an action plan that </w:t>
      </w:r>
      <w:r w:rsidRPr="1B376A6B" w:rsidR="2AB90566">
        <w:rPr>
          <w:rFonts w:ascii="Arial" w:hAnsi="Arial" w:eastAsia="Arial" w:cs="Arial"/>
          <w:noProof w:val="0"/>
          <w:sz w:val="24"/>
          <w:szCs w:val="24"/>
          <w:lang w:val="en-US"/>
        </w:rPr>
        <w:t>emphasizes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accountability, </w:t>
      </w:r>
      <w:r w:rsidRPr="1B376A6B" w:rsidR="5516C3A1">
        <w:rPr>
          <w:rFonts w:ascii="Arial" w:hAnsi="Arial" w:eastAsia="Arial" w:cs="Arial"/>
          <w:noProof w:val="0"/>
          <w:sz w:val="24"/>
          <w:szCs w:val="24"/>
          <w:lang w:val="en-US"/>
        </w:rPr>
        <w:t>cooperation,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B376A6B" w:rsidR="0ACA5D94">
        <w:rPr>
          <w:rFonts w:ascii="Arial" w:hAnsi="Arial" w:eastAsia="Arial" w:cs="Arial"/>
          <w:noProof w:val="0"/>
          <w:sz w:val="24"/>
          <w:szCs w:val="24"/>
          <w:lang w:val="en-US"/>
        </w:rPr>
        <w:t>and communication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be </w:t>
      </w:r>
      <w:r w:rsidRPr="1B376A6B" w:rsidR="00AAB0C3">
        <w:rPr>
          <w:rFonts w:ascii="Arial" w:hAnsi="Arial" w:eastAsia="Arial" w:cs="Arial"/>
          <w:noProof w:val="0"/>
          <w:sz w:val="24"/>
          <w:szCs w:val="24"/>
          <w:lang w:val="en-US"/>
        </w:rPr>
        <w:t>an effective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member of the team. The most important key is communication in any team </w:t>
      </w:r>
      <w:r w:rsidRPr="1B376A6B" w:rsidR="4EFEBF84">
        <w:rPr>
          <w:rFonts w:ascii="Arial" w:hAnsi="Arial" w:eastAsia="Arial" w:cs="Arial"/>
          <w:noProof w:val="0"/>
          <w:sz w:val="24"/>
          <w:szCs w:val="24"/>
          <w:lang w:val="en-US"/>
        </w:rPr>
        <w:t>setting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My plan is to actively listen to all my teammates, ask for any clarification if they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are required to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share my ideas &amp; opinions in clear &amp; respectful ways through 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good communication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. I will att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>empt to be an active participant i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all team discussions, offering positive feedback </w:t>
      </w:r>
      <w:r w:rsidRPr="1B376A6B" w:rsidR="51A7526B">
        <w:rPr>
          <w:rFonts w:ascii="Arial" w:hAnsi="Arial" w:eastAsia="Arial" w:cs="Arial"/>
          <w:noProof w:val="0"/>
          <w:sz w:val="24"/>
          <w:szCs w:val="24"/>
          <w:lang w:val="en-US"/>
        </w:rPr>
        <w:t>and solutions</w:t>
      </w: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problems that may arise.</w:t>
      </w:r>
    </w:p>
    <w:p xmlns:wp14="http://schemas.microsoft.com/office/word/2010/wordml" w:rsidP="1B376A6B" wp14:paraId="086A0D80" wp14:textId="421AB296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51BDCC75" wp14:textId="550B482F">
      <w:pPr>
        <w:spacing w:before="0" w:beforeAutospacing="off" w:after="160" w:afterAutospacing="off" w:line="360" w:lineRule="auto"/>
        <w:jc w:val="both"/>
      </w:pPr>
      <w:r w:rsidRPr="1B376A6B" w:rsidR="2C4D4F55">
        <w:rPr>
          <w:rFonts w:ascii="Arial" w:hAnsi="Arial" w:eastAsia="Arial" w:cs="Arial"/>
          <w:noProof w:val="0"/>
          <w:sz w:val="36"/>
          <w:szCs w:val="36"/>
          <w:lang w:val="en-US"/>
        </w:rPr>
        <w:t>4. References</w:t>
      </w:r>
    </w:p>
    <w:p xmlns:wp14="http://schemas.microsoft.com/office/word/2010/wordml" w:rsidP="1B376A6B" wp14:paraId="5DFECF97" wp14:textId="5599847C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Aranzabal, A., Epelde, E. and Artetxe, M., 2022. Team formation on the basis of Belbin’s roles to enhance students’ performance in project based learning.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Education for Chemical Engineers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38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, pp.22-37.</w:t>
      </w:r>
    </w:p>
    <w:p xmlns:wp14="http://schemas.microsoft.com/office/word/2010/wordml" w:rsidP="1B376A6B" wp14:paraId="5611C7A0" wp14:textId="619A5B75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Bauer, P., 2025. Teamwork. In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A Comprehensive Project Management Guide: Quality Management, Integrated Six-Sigma and Change Management Compilation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(pp. 131-144). Cham: Springer Nature Switzerland.</w:t>
      </w:r>
    </w:p>
    <w:p xmlns:wp14="http://schemas.microsoft.com/office/word/2010/wordml" w:rsidP="1B376A6B" wp14:paraId="5F0E9E4B" wp14:textId="6EFFA3AE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Belbin, R.M. and Brown, V., 2022.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Team roles at work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. Routledge.</w:t>
      </w:r>
    </w:p>
    <w:p xmlns:wp14="http://schemas.microsoft.com/office/word/2010/wordml" w:rsidP="1B376A6B" wp14:paraId="731A0DB6" wp14:textId="302FC824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Charlesworth, J., 2021. Managing the team. In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Leading, Managing, Caring: Understanding Leadership and Management in Health and Social Care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(pp. 165-188). Routledge.</w:t>
      </w:r>
    </w:p>
    <w:p xmlns:wp14="http://schemas.microsoft.com/office/word/2010/wordml" w:rsidP="1B376A6B" wp14:paraId="59B3A2C9" wp14:textId="766D876A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Monsalves, D., Cornide-Reyes, H. and Riquelme, F., 2023. Relationships between social interactions and belbin role types in collaborative agile teams.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IEEE Access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11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, pp.17002-17020.</w:t>
      </w:r>
    </w:p>
    <w:p xmlns:wp14="http://schemas.microsoft.com/office/word/2010/wordml" w:rsidP="1B376A6B" wp14:paraId="58AEA416" wp14:textId="16C6DF85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 </w:t>
      </w:r>
    </w:p>
    <w:p xmlns:wp14="http://schemas.microsoft.com/office/word/2010/wordml" w:rsidP="1B376A6B" wp14:paraId="26407536" wp14:textId="768DE85B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Reinero, D.A., Dikker, S. and Van Bavel, J.J., 2021. Inter-brain synchrony in teams predicts collective performance.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Social cognitive and affective neuroscience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16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(1-2), pp.43-57.</w:t>
      </w:r>
    </w:p>
    <w:p xmlns:wp14="http://schemas.microsoft.com/office/word/2010/wordml" w:rsidP="1B376A6B" wp14:paraId="431EE0EA" wp14:textId="100224F2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Zajac, S., Woods, A., Tannenbaum, S., Salas, E. and Holladay, C.L., 2021. Overcoming challenges to teamwork in healthcare: a team effectiveness framework and evidence-based guidance.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Frontiers in Communication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6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, p.606445.</w:t>
      </w:r>
    </w:p>
    <w:p xmlns:wp14="http://schemas.microsoft.com/office/word/2010/wordml" w:rsidP="1B376A6B" wp14:paraId="206128FE" wp14:textId="59806BA4">
      <w:pPr>
        <w:spacing w:before="0" w:beforeAutospacing="off" w:after="160" w:afterAutospacing="off" w:line="254" w:lineRule="auto"/>
      </w:pP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Zeng, A., Fan, Y., Di, Z., Wang, Y. and Havlin, S., 2021. Fresh teams are associated with original and multidisciplinary research.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Nature human behaviour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 xml:space="preserve">, </w:t>
      </w:r>
      <w:r w:rsidRPr="1B376A6B" w:rsidR="2C4D4F55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US"/>
        </w:rPr>
        <w:t>5</w:t>
      </w:r>
      <w:r w:rsidRPr="1B376A6B" w:rsidR="2C4D4F55"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  <w:t>(10), pp.1314-1322.</w:t>
      </w:r>
    </w:p>
    <w:p xmlns:wp14="http://schemas.microsoft.com/office/word/2010/wordml" wp14:paraId="2C078E63" wp14:textId="7E881A7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13BC0"/>
    <w:rsid w:val="00AAB0C3"/>
    <w:rsid w:val="045708FC"/>
    <w:rsid w:val="054863BA"/>
    <w:rsid w:val="06F4C0AE"/>
    <w:rsid w:val="0A2BAA46"/>
    <w:rsid w:val="0A49E387"/>
    <w:rsid w:val="0A6B2577"/>
    <w:rsid w:val="0ACA5D94"/>
    <w:rsid w:val="0CDA6A23"/>
    <w:rsid w:val="11170D82"/>
    <w:rsid w:val="11405668"/>
    <w:rsid w:val="11EA7DEF"/>
    <w:rsid w:val="11EBB254"/>
    <w:rsid w:val="13E10AF6"/>
    <w:rsid w:val="14464955"/>
    <w:rsid w:val="1471AF93"/>
    <w:rsid w:val="14EF0DB5"/>
    <w:rsid w:val="1656F4F1"/>
    <w:rsid w:val="17A6B85B"/>
    <w:rsid w:val="1878EF3A"/>
    <w:rsid w:val="19DD71F6"/>
    <w:rsid w:val="1B376A6B"/>
    <w:rsid w:val="208FE43F"/>
    <w:rsid w:val="20F7A009"/>
    <w:rsid w:val="2110A342"/>
    <w:rsid w:val="213BC3C4"/>
    <w:rsid w:val="22D6B41A"/>
    <w:rsid w:val="22DEF0DB"/>
    <w:rsid w:val="247E3FE8"/>
    <w:rsid w:val="255162CD"/>
    <w:rsid w:val="25621F8C"/>
    <w:rsid w:val="263C700E"/>
    <w:rsid w:val="27FB8B92"/>
    <w:rsid w:val="29A24BD6"/>
    <w:rsid w:val="2AB90566"/>
    <w:rsid w:val="2C4D4F55"/>
    <w:rsid w:val="2D13FD62"/>
    <w:rsid w:val="2E404965"/>
    <w:rsid w:val="3C6E2BFF"/>
    <w:rsid w:val="3F72BFC0"/>
    <w:rsid w:val="3FB4E456"/>
    <w:rsid w:val="404BCFC6"/>
    <w:rsid w:val="45D21240"/>
    <w:rsid w:val="46471B4B"/>
    <w:rsid w:val="47F2EB80"/>
    <w:rsid w:val="4C655610"/>
    <w:rsid w:val="4EFEBF84"/>
    <w:rsid w:val="4F8E2BA8"/>
    <w:rsid w:val="51A7526B"/>
    <w:rsid w:val="5325589A"/>
    <w:rsid w:val="532A4C3A"/>
    <w:rsid w:val="5516C3A1"/>
    <w:rsid w:val="55F2195F"/>
    <w:rsid w:val="57F6A665"/>
    <w:rsid w:val="591BCA34"/>
    <w:rsid w:val="595DC21B"/>
    <w:rsid w:val="5BD8CAD7"/>
    <w:rsid w:val="5C29C770"/>
    <w:rsid w:val="5DD6D352"/>
    <w:rsid w:val="5DDD4F9E"/>
    <w:rsid w:val="60DC1317"/>
    <w:rsid w:val="6184FADB"/>
    <w:rsid w:val="64B7BFC0"/>
    <w:rsid w:val="654AB7BF"/>
    <w:rsid w:val="67AB00C9"/>
    <w:rsid w:val="681D16EE"/>
    <w:rsid w:val="68434DB1"/>
    <w:rsid w:val="687DE64A"/>
    <w:rsid w:val="689F6E04"/>
    <w:rsid w:val="6E3B58C7"/>
    <w:rsid w:val="6FC95AC9"/>
    <w:rsid w:val="70C31100"/>
    <w:rsid w:val="7144B8DD"/>
    <w:rsid w:val="73A91BAB"/>
    <w:rsid w:val="773E517F"/>
    <w:rsid w:val="79475024"/>
    <w:rsid w:val="7A713BC0"/>
    <w:rsid w:val="7C534E9B"/>
    <w:rsid w:val="7C7B1022"/>
    <w:rsid w:val="7E639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13BC0"/>
  <w15:chartTrackingRefBased/>
  <w15:docId w15:val="{C3FC131D-1DA5-46BB-8D48-CEF38AE519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669595adef7446e" /><Relationship Type="http://schemas.openxmlformats.org/officeDocument/2006/relationships/image" Target="/media/image2.png" Id="R6e5277637d0f46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2025-06-25T10:17:09.9732120Z</dcterms:created>
  <dcterms:modified xsi:type="dcterms:W3CDTF">2025-06-25T10:35:09.2867237Z</dcterms:modified>
  <dc:creator>Syed Hussain (2408771)</dc:creator>
  <lastModifiedBy>Syed Hussain (2408771)</lastModifiedBy>
</coreProperties>
</file>