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08823" w14:textId="3800D517" w:rsidR="00F621B4" w:rsidRDefault="00DA1973">
      <w:r>
        <w:t>PC 2306</w:t>
      </w:r>
      <w:r>
        <w:br/>
        <w:t xml:space="preserve">Gwent – </w:t>
      </w:r>
      <w:r w:rsidR="00A54F3B">
        <w:t>Exam 2</w:t>
      </w:r>
      <w:r>
        <w:br/>
        <w:t>Carly James</w:t>
      </w:r>
      <w:r>
        <w:br/>
      </w:r>
    </w:p>
    <w:p w14:paraId="577E19FB" w14:textId="3F1B1D2A" w:rsidR="00086AAD" w:rsidRDefault="003879D3" w:rsidP="00086AAD">
      <w:pPr>
        <w:pStyle w:val="ListParagraph"/>
        <w:numPr>
          <w:ilvl w:val="0"/>
          <w:numId w:val="1"/>
        </w:numPr>
      </w:pPr>
      <w:r>
        <w:t>Section 163 Road Traffic</w:t>
      </w:r>
      <w:r w:rsidR="008175C0">
        <w:t xml:space="preserve"> Act 1988 is defined as -</w:t>
      </w:r>
      <w:r>
        <w:br/>
      </w:r>
      <w:r w:rsidR="00215DCB">
        <w:t>A</w:t>
      </w:r>
      <w:r w:rsidR="004070B9">
        <w:t xml:space="preserve"> person who drives a mechanically propelled vehicle on a road or other public place can be required to </w:t>
      </w:r>
      <w:r w:rsidR="00004772">
        <w:t xml:space="preserve">stop by a police constable in uniform or a traffic officer. A person who rides a cycle </w:t>
      </w:r>
      <w:r>
        <w:t>on a road or other public place can be required to stop by a police constable in uniform or a traffic officer. A person who fails to do this commits an offence</w:t>
      </w:r>
      <w:r w:rsidR="008175C0">
        <w:t>.</w:t>
      </w:r>
      <w:r w:rsidR="008175C0">
        <w:br/>
        <w:t xml:space="preserve">It gives officers the power to stop vehicles on the roadside </w:t>
      </w:r>
      <w:r w:rsidR="003365DB">
        <w:br/>
        <w:t xml:space="preserve">Road is a highway </w:t>
      </w:r>
      <w:r w:rsidR="00CB6222">
        <w:t>or other road to which the public has access to, can include a road whereby a bridge passes over</w:t>
      </w:r>
      <w:r w:rsidR="00CB6222">
        <w:br/>
        <w:t xml:space="preserve">Mechanically Propelled Vehicle is a vehicle which was constructed to </w:t>
      </w:r>
      <w:r w:rsidR="002049F8">
        <w:t>be mechanically propelled by</w:t>
      </w:r>
      <w:r w:rsidR="00CB6222">
        <w:br/>
        <w:t>S Steam</w:t>
      </w:r>
      <w:r w:rsidR="00CB6222">
        <w:br/>
        <w:t>E Electric</w:t>
      </w:r>
      <w:r w:rsidR="00CB6222">
        <w:br/>
        <w:t>P Petrol</w:t>
      </w:r>
      <w:r w:rsidR="00CB6222">
        <w:br/>
        <w:t>D Diesel</w:t>
      </w:r>
      <w:r w:rsidR="00CB6222">
        <w:br/>
        <w:t>O Oil</w:t>
      </w:r>
      <w:r w:rsidR="00CB6222">
        <w:br/>
        <w:t>G Gas</w:t>
      </w:r>
      <w:r w:rsidR="00215DCB">
        <w:br/>
      </w:r>
    </w:p>
    <w:p w14:paraId="7B8C4835" w14:textId="5440633E" w:rsidR="00DA1973" w:rsidRDefault="003879D3" w:rsidP="00086AAD">
      <w:pPr>
        <w:pStyle w:val="ListParagraph"/>
        <w:numPr>
          <w:ilvl w:val="0"/>
          <w:numId w:val="1"/>
        </w:numPr>
      </w:pPr>
      <w:r>
        <w:t xml:space="preserve">Section </w:t>
      </w:r>
      <w:r w:rsidR="008175C0">
        <w:t xml:space="preserve">6(4) Road Traffic Act </w:t>
      </w:r>
      <w:r w:rsidR="00086AAD">
        <w:t>1988 -</w:t>
      </w:r>
      <w:r w:rsidR="00086AAD">
        <w:br/>
        <w:t>Explains</w:t>
      </w:r>
      <w:r w:rsidR="00FF62FE">
        <w:t xml:space="preserve"> that a police officer can stop a vehicle on a road. They can do this by using their emergency blue lights or hand signals</w:t>
      </w:r>
      <w:r w:rsidR="00937869">
        <w:t xml:space="preserve">. The vehicle in motion means the propulsion and steering of the vehicle by the driver which allows it to move. A mechanically propelled vehicle is a vehicle which is constructed to be mechanically propelled by steam, electric, gas, petrol, diesel, oil or gas. </w:t>
      </w:r>
      <w:r w:rsidR="00DF42C3">
        <w:t>A motor vehicle is a mechanically propelled vehicle which is intended or adapted for use on a road.</w:t>
      </w:r>
      <w:r w:rsidR="00086AAD">
        <w:br/>
      </w:r>
    </w:p>
    <w:p w14:paraId="0BE46C37" w14:textId="36C5F800" w:rsidR="00086AAD" w:rsidRDefault="00DF42C3" w:rsidP="00086AAD">
      <w:pPr>
        <w:pStyle w:val="ListParagraph"/>
        <w:numPr>
          <w:ilvl w:val="0"/>
          <w:numId w:val="1"/>
        </w:numPr>
      </w:pPr>
      <w:r>
        <w:t>S.</w:t>
      </w:r>
      <w:r w:rsidR="00845BE3">
        <w:t>3 Road Traffic Act 1988</w:t>
      </w:r>
      <w:r w:rsidR="00845BE3">
        <w:br/>
        <w:t>Driving without due care and attention</w:t>
      </w:r>
      <w:r>
        <w:br/>
      </w:r>
      <w:r w:rsidR="00086AAD">
        <w:t xml:space="preserve">A person who drives a mechanically propelled vehicle on a road or other public place without due care and attention or </w:t>
      </w:r>
      <w:r w:rsidR="00C24778">
        <w:t>reasonable consideration for other persons driving on a road or public place commits an offence</w:t>
      </w:r>
      <w:r w:rsidR="00C24778">
        <w:br/>
      </w:r>
    </w:p>
    <w:p w14:paraId="05E6B460" w14:textId="392C6663" w:rsidR="00C24778" w:rsidRDefault="00C24778" w:rsidP="00086AAD">
      <w:pPr>
        <w:pStyle w:val="ListParagraph"/>
        <w:numPr>
          <w:ilvl w:val="0"/>
          <w:numId w:val="1"/>
        </w:numPr>
      </w:pPr>
      <w:r>
        <w:t xml:space="preserve">Roads policing powers can help reduce the wider unlawful activity </w:t>
      </w:r>
      <w:r w:rsidR="002A7130">
        <w:t xml:space="preserve">of criminals by allowing officers to disrupt the criminality and stop vehicles. It is a proactive way of policing as all criminals use the roads </w:t>
      </w:r>
      <w:r w:rsidR="00A61797">
        <w:t xml:space="preserve">and travel </w:t>
      </w:r>
      <w:r w:rsidR="002A7130">
        <w:t xml:space="preserve">locally, nationally and internationally. Allowing officers to use automatic number plate recognition </w:t>
      </w:r>
      <w:r w:rsidR="00AE18EF">
        <w:t xml:space="preserve">systems to track cars who have </w:t>
      </w:r>
      <w:r w:rsidR="00A61797">
        <w:t>been previously</w:t>
      </w:r>
      <w:r w:rsidR="00AE18EF">
        <w:t xml:space="preserve"> involved in criminal activity or have intelligence about their activity. </w:t>
      </w:r>
      <w:r w:rsidR="00A61797">
        <w:t xml:space="preserve">Intelligence can be submitted on vehicles and people to allow officers from </w:t>
      </w:r>
      <w:r w:rsidR="0039266E">
        <w:t>across</w:t>
      </w:r>
      <w:r w:rsidR="00A61797">
        <w:t xml:space="preserve"> the region stop vehicles and check them. </w:t>
      </w:r>
      <w:r w:rsidR="00532B8F">
        <w:t>Officers can also work with the DVLA and give them the power to stop cars and check them and their occupants. Allowing criminals to be caught</w:t>
      </w:r>
      <w:r w:rsidR="00F6138A">
        <w:t xml:space="preserve"> and disrupted, for example organised crime gangs.</w:t>
      </w:r>
      <w:r w:rsidR="0039266E">
        <w:br/>
      </w:r>
    </w:p>
    <w:p w14:paraId="42945D6C" w14:textId="5D096966" w:rsidR="0039266E" w:rsidRDefault="0039266E" w:rsidP="00086AAD">
      <w:pPr>
        <w:pStyle w:val="ListParagraph"/>
        <w:numPr>
          <w:ilvl w:val="0"/>
          <w:numId w:val="1"/>
        </w:numPr>
      </w:pPr>
      <w:r>
        <w:t>Section 165(A) Road Traffic Act 1988 -</w:t>
      </w:r>
      <w:r w:rsidR="00F513A9">
        <w:br/>
        <w:t xml:space="preserve">A person shall be guilty of an offence if </w:t>
      </w:r>
      <w:r w:rsidR="00F6138A">
        <w:t xml:space="preserve">they drive a mechanically propelled vehicle </w:t>
      </w:r>
      <w:r w:rsidR="00F6138A">
        <w:lastRenderedPageBreak/>
        <w:t>otherwise than in accordance of their license and the vehicle class for that license</w:t>
      </w:r>
      <w:r>
        <w:br/>
      </w:r>
    </w:p>
    <w:p w14:paraId="48371820" w14:textId="421B20F5" w:rsidR="0039266E" w:rsidRDefault="0039266E" w:rsidP="00086AAD">
      <w:pPr>
        <w:pStyle w:val="ListParagraph"/>
        <w:numPr>
          <w:ilvl w:val="0"/>
          <w:numId w:val="1"/>
        </w:numPr>
      </w:pPr>
      <w:r>
        <w:t>Section 170(1) Road Traffic Act 1988 -</w:t>
      </w:r>
      <w:r>
        <w:br/>
        <w:t>Owing to the presence of a mechanically propelled vehicle a</w:t>
      </w:r>
      <w:r w:rsidR="00EE360D">
        <w:t xml:space="preserve"> road traffic accident occurs whereby injury is caused to another person or damage is caused to animals</w:t>
      </w:r>
      <w:r w:rsidR="00594CD4">
        <w:t xml:space="preserve">, </w:t>
      </w:r>
      <w:r w:rsidR="001166F5">
        <w:t>property</w:t>
      </w:r>
      <w:r w:rsidR="00594CD4">
        <w:t xml:space="preserve"> and signs</w:t>
      </w:r>
      <w:r w:rsidR="00B72B34">
        <w:t xml:space="preserve"> the offence must be reported when reasonably practicable</w:t>
      </w:r>
      <w:bookmarkStart w:id="0" w:name="_GoBack"/>
      <w:bookmarkEnd w:id="0"/>
      <w:r w:rsidR="00BA256A">
        <w:br/>
        <w:t>An accident wh</w:t>
      </w:r>
      <w:r w:rsidR="00122AC3">
        <w:t>ereby this</w:t>
      </w:r>
      <w:r w:rsidR="00BA256A">
        <w:t xml:space="preserve"> has occurred needs to be reported </w:t>
      </w:r>
      <w:r w:rsidR="00122AC3">
        <w:t xml:space="preserve">as soon as reasonably practicable but within 24 hours of it taking place. If an RTC has occurred the driver of the vehicle must give details of their name and address, the owner of the vehicles name and address (if not them), their registration </w:t>
      </w:r>
      <w:r w:rsidR="00A54F3B">
        <w:t>number and</w:t>
      </w:r>
      <w:r w:rsidR="00122AC3">
        <w:t xml:space="preserve"> their insurance policy number if injury has occurred</w:t>
      </w:r>
      <w:r w:rsidR="00F6138A">
        <w:t>.</w:t>
      </w:r>
      <w:r w:rsidR="00122AC3">
        <w:br/>
      </w:r>
    </w:p>
    <w:p w14:paraId="580E0D5C" w14:textId="7399B277" w:rsidR="00650789" w:rsidRDefault="00122AC3" w:rsidP="00650789">
      <w:pPr>
        <w:pStyle w:val="ListParagraph"/>
        <w:numPr>
          <w:ilvl w:val="0"/>
          <w:numId w:val="1"/>
        </w:numPr>
      </w:pPr>
      <w:r>
        <w:t>The role of a FLO -</w:t>
      </w:r>
      <w:r>
        <w:br/>
        <w:t xml:space="preserve">The role of a family liaison officer enables </w:t>
      </w:r>
      <w:r w:rsidR="00A54F3B">
        <w:t>families</w:t>
      </w:r>
      <w:r w:rsidR="00D33A03">
        <w:t xml:space="preserve"> to have a first point of contact when serious injury or a death has occurred. They can be used for murders, rapes and </w:t>
      </w:r>
      <w:r w:rsidR="00C21FD3">
        <w:t>serious offences</w:t>
      </w:r>
      <w:r w:rsidR="00D33A03">
        <w:t>. They are used in fatal road accidents</w:t>
      </w:r>
      <w:r w:rsidR="00C21FD3">
        <w:t xml:space="preserve">. They must keep the family up to date on the current investigation and build a rapport with them. Building a rapport with family members allows </w:t>
      </w:r>
      <w:r w:rsidR="00650789">
        <w:t>a more trusting relationship which can help the investigation as the family may be more willing to put information forward and it builds better confidence within the local community. A</w:t>
      </w:r>
      <w:r w:rsidR="00AC61D3">
        <w:t xml:space="preserve"> family liaison officer must communicate effectively with officers at scene to establish what’s happened, they must </w:t>
      </w:r>
      <w:r w:rsidR="00A54F3B">
        <w:t>then communicate</w:t>
      </w:r>
      <w:r w:rsidR="00AC61D3">
        <w:t xml:space="preserve"> effectively with the family to put them first as they have lost a loved one.  </w:t>
      </w:r>
      <w:r w:rsidR="00AC61D3">
        <w:br/>
      </w:r>
    </w:p>
    <w:p w14:paraId="45981B0E" w14:textId="7D3E2F85" w:rsidR="00AC61D3" w:rsidRDefault="008F5549" w:rsidP="00650789">
      <w:pPr>
        <w:pStyle w:val="ListParagraph"/>
        <w:numPr>
          <w:ilvl w:val="0"/>
          <w:numId w:val="1"/>
        </w:numPr>
      </w:pPr>
      <w:r>
        <w:t>Drivers responsibility reportable traffic offence -</w:t>
      </w:r>
      <w:r>
        <w:br/>
        <w:t xml:space="preserve">A driver who has been involved in the propulsion and steering of a vehicle must </w:t>
      </w:r>
      <w:r w:rsidR="00781380">
        <w:t>stop at the scene of an accident and give their details. They must give their name and address, the owner of the vehicles name and address (if they do not own the vehicle</w:t>
      </w:r>
      <w:r w:rsidR="00A54F3B">
        <w:t>), the</w:t>
      </w:r>
      <w:r w:rsidR="00781380">
        <w:t xml:space="preserve"> registration number of the car and their insurance details if the</w:t>
      </w:r>
      <w:r w:rsidR="008B3866">
        <w:t xml:space="preserve">re is injury or damage to the other persons car. </w:t>
      </w:r>
      <w:r w:rsidR="008B3866">
        <w:br/>
      </w:r>
    </w:p>
    <w:p w14:paraId="71876132" w14:textId="2307D3D0" w:rsidR="008B3866" w:rsidRDefault="008B3866" w:rsidP="00650789">
      <w:pPr>
        <w:pStyle w:val="ListParagraph"/>
        <w:numPr>
          <w:ilvl w:val="0"/>
          <w:numId w:val="1"/>
        </w:numPr>
      </w:pPr>
      <w:r>
        <w:t>Section 6(E) Power of Entry</w:t>
      </w:r>
      <w:r w:rsidR="00972A19">
        <w:t xml:space="preserve"> -</w:t>
      </w:r>
      <w:r w:rsidR="00B20F8E">
        <w:br/>
        <w:t>Following an accident which involves personal injury to any person</w:t>
      </w:r>
      <w:r w:rsidR="002242D4">
        <w:t>:</w:t>
      </w:r>
      <w:r>
        <w:br/>
        <w:t>A constable can enter any premises</w:t>
      </w:r>
      <w:r w:rsidR="00B20F8E">
        <w:t xml:space="preserve">, using reasonable force if they feel necessary in order to </w:t>
      </w:r>
      <w:r w:rsidR="000268E3">
        <w:t>R</w:t>
      </w:r>
      <w:r w:rsidR="00C22DF6">
        <w:t xml:space="preserve">equire a person who they </w:t>
      </w:r>
      <w:r w:rsidR="00DD7521">
        <w:t xml:space="preserve">reasonably </w:t>
      </w:r>
      <w:r w:rsidR="00C22DF6">
        <w:t>believe was driving, attempt</w:t>
      </w:r>
      <w:r w:rsidR="00E5381E">
        <w:t xml:space="preserve">ing to drive or in charge of a vehicle to provide a preliminary breath test or arrest a person who has </w:t>
      </w:r>
      <w:r w:rsidR="00231C76">
        <w:t>a positive</w:t>
      </w:r>
      <w:r w:rsidR="00E5381E">
        <w:t xml:space="preserve"> preliminary breath test or arrest a person who has failed to cooperate </w:t>
      </w:r>
      <w:r w:rsidR="00231C76">
        <w:t xml:space="preserve">with a preliminary test and the officer suspects that person is under the influence of </w:t>
      </w:r>
      <w:r w:rsidR="000268E3">
        <w:t>alcohol</w:t>
      </w:r>
      <w:r w:rsidR="00231C76">
        <w:t xml:space="preserve"> or </w:t>
      </w:r>
      <w:r w:rsidR="000268E3">
        <w:t>has drugs in their body</w:t>
      </w:r>
      <w:r w:rsidR="00F6138A">
        <w:t>.</w:t>
      </w:r>
      <w:r w:rsidR="00972A19">
        <w:br/>
      </w:r>
    </w:p>
    <w:p w14:paraId="72DA7D34" w14:textId="3BED8B5A" w:rsidR="007F2DE3" w:rsidRDefault="00972A19" w:rsidP="00650789">
      <w:pPr>
        <w:pStyle w:val="ListParagraph"/>
        <w:numPr>
          <w:ilvl w:val="0"/>
          <w:numId w:val="1"/>
        </w:numPr>
      </w:pPr>
      <w:r>
        <w:t>Section 1 Road Traffic Act 1988, Death by dangerous -</w:t>
      </w:r>
      <w:r>
        <w:br/>
        <w:t>A person who causes the death of another person by</w:t>
      </w:r>
      <w:r w:rsidR="00917FAD">
        <w:t xml:space="preserve"> driving a mechanically propelled vehicle dangerously on a road or other public place is guilty of an offen</w:t>
      </w:r>
      <w:r w:rsidR="007F2DE3">
        <w:t>ce</w:t>
      </w:r>
      <w:r w:rsidR="007F2DE3">
        <w:br/>
        <w:t xml:space="preserve">The term ‘dangerous driving’ could be speeding, </w:t>
      </w:r>
      <w:r w:rsidR="00DD7521">
        <w:t>not following road signs</w:t>
      </w:r>
      <w:r w:rsidR="00432900">
        <w:t>. The fatal 5 which could end in a</w:t>
      </w:r>
      <w:r w:rsidR="002242D4">
        <w:t>n</w:t>
      </w:r>
      <w:r w:rsidR="00432900">
        <w:t xml:space="preserve"> RTC being fatal are – speeding, wearing no seatbelt, use of a mobile </w:t>
      </w:r>
      <w:r w:rsidR="00F513A9">
        <w:t>phone, dangerous</w:t>
      </w:r>
      <w:r w:rsidR="004000E9">
        <w:t xml:space="preserve"> driving and </w:t>
      </w:r>
      <w:r w:rsidR="00B632D1">
        <w:t>alcohol or drugs.</w:t>
      </w:r>
      <w:r w:rsidR="007F2DE3">
        <w:br/>
      </w:r>
    </w:p>
    <w:p w14:paraId="53009A4B" w14:textId="3FAA5EF5" w:rsidR="00972A19" w:rsidRDefault="007F2DE3" w:rsidP="00650789">
      <w:pPr>
        <w:pStyle w:val="ListParagraph"/>
        <w:numPr>
          <w:ilvl w:val="0"/>
          <w:numId w:val="1"/>
        </w:numPr>
      </w:pPr>
      <w:r>
        <w:t>Alcohol limits -</w:t>
      </w:r>
      <w:r>
        <w:br/>
        <w:t xml:space="preserve">35 micrograms of breath in 100 </w:t>
      </w:r>
      <w:r w:rsidR="007E1C32">
        <w:t>millilitres</w:t>
      </w:r>
      <w:r>
        <w:t xml:space="preserve"> </w:t>
      </w:r>
      <w:r>
        <w:br/>
      </w:r>
      <w:r>
        <w:lastRenderedPageBreak/>
        <w:t xml:space="preserve">80 </w:t>
      </w:r>
      <w:r w:rsidR="007E1C32">
        <w:t>milligrams of blood in 100 millilitres</w:t>
      </w:r>
      <w:r w:rsidR="007E1C32">
        <w:br/>
        <w:t xml:space="preserve">107 milligrams of urine in 100 millilitres </w:t>
      </w:r>
      <w:r>
        <w:br/>
      </w:r>
      <w:r>
        <w:br/>
        <w:t>Drug limits -</w:t>
      </w:r>
      <w:r>
        <w:br/>
        <w:t>Cocaine, 10 micrograms in 1 litre of blood</w:t>
      </w:r>
      <w:r>
        <w:br/>
      </w:r>
      <w:r w:rsidR="007E1C32">
        <w:t>THC Cannabis</w:t>
      </w:r>
      <w:r>
        <w:t xml:space="preserve">, 2 micrograms in 1 litre of blood </w:t>
      </w:r>
      <w:r w:rsidR="007E1C32">
        <w:br/>
      </w:r>
    </w:p>
    <w:p w14:paraId="4734A17C" w14:textId="6B814DBE" w:rsidR="007E1C32" w:rsidRDefault="00792464" w:rsidP="00650789">
      <w:pPr>
        <w:pStyle w:val="ListParagraph"/>
        <w:numPr>
          <w:ilvl w:val="0"/>
          <w:numId w:val="1"/>
        </w:numPr>
      </w:pPr>
      <w:r>
        <w:t>Roles of people in interviews:</w:t>
      </w:r>
      <w:r>
        <w:br/>
        <w:t xml:space="preserve">Legal Adviser </w:t>
      </w:r>
      <w:r w:rsidR="00BD1A56">
        <w:t>– A legal adviser is to uphold the rights of their clients and give them legal advice within a police interview.  They are there to ensure that the</w:t>
      </w:r>
      <w:r w:rsidR="006F3BF1">
        <w:t xml:space="preserve">ir client is treated fairly and appropriately. They can advise their client in </w:t>
      </w:r>
      <w:r w:rsidR="00A54F3B">
        <w:t>interview,</w:t>
      </w:r>
      <w:r w:rsidR="006F3BF1">
        <w:t xml:space="preserve"> but they are not allowed to answer the questions for them</w:t>
      </w:r>
      <w:r w:rsidR="00514E49">
        <w:t>, they ensure the police officer who interviews is acting in accordance with the Police and Criminal Evidence Act 1984</w:t>
      </w:r>
      <w:r w:rsidR="00035205">
        <w:t>, including Code C.</w:t>
      </w:r>
      <w:r w:rsidR="00514E49">
        <w:t xml:space="preserve"> </w:t>
      </w:r>
      <w:r w:rsidR="00035205">
        <w:t xml:space="preserve">They are given a disclosure </w:t>
      </w:r>
      <w:r w:rsidR="00DA004E">
        <w:t>beforehand</w:t>
      </w:r>
      <w:r w:rsidR="00035205">
        <w:t xml:space="preserve"> by the interviewing police officer which is </w:t>
      </w:r>
      <w:r w:rsidR="00A913EA">
        <w:t>referred</w:t>
      </w:r>
      <w:r w:rsidR="00035205">
        <w:t xml:space="preserve"> to as an MG06a. The disclosure</w:t>
      </w:r>
      <w:r w:rsidR="00A913EA">
        <w:t xml:space="preserve"> could include any evidence that the officer has, a brief </w:t>
      </w:r>
      <w:r w:rsidR="00E355E0">
        <w:t>written explanation of what has happened and what the suspect is going to be questioned on. It</w:t>
      </w:r>
      <w:r w:rsidR="00035205">
        <w:t xml:space="preserve"> does not have to include all the evidence </w:t>
      </w:r>
      <w:r w:rsidR="00B5464F">
        <w:t xml:space="preserve">that will be put to the suspect however this may be challenged in court by the defence. The officer must record and use the national decision model to </w:t>
      </w:r>
      <w:r w:rsidR="00A913EA">
        <w:t xml:space="preserve">justify their decision to the court.  </w:t>
      </w:r>
      <w:r>
        <w:br/>
      </w:r>
      <w:r w:rsidR="00BD1A56">
        <w:t>Appropriate</w:t>
      </w:r>
      <w:r>
        <w:t xml:space="preserve"> Adult</w:t>
      </w:r>
      <w:r w:rsidR="00BD1A56">
        <w:t xml:space="preserve"> </w:t>
      </w:r>
      <w:r w:rsidR="00E355E0">
        <w:t xml:space="preserve">– An appropriate adult is there to help support </w:t>
      </w:r>
      <w:r w:rsidR="0039798D">
        <w:t>underage</w:t>
      </w:r>
      <w:r w:rsidR="00E355E0">
        <w:t xml:space="preserve"> and vulnerable suspects in interviews. They are there to make sure the suspect understands what they are being asked</w:t>
      </w:r>
      <w:r w:rsidR="0039798D">
        <w:t>. However, similarly to a legal adviser they cannot answer questions for the suspect.</w:t>
      </w:r>
      <w:r>
        <w:br/>
      </w:r>
      <w:r w:rsidR="00BD1A56">
        <w:t xml:space="preserve">Interpreter </w:t>
      </w:r>
      <w:r w:rsidR="0039798D">
        <w:t xml:space="preserve">– An interpreter can also be present during an interview. They are there to ensure that </w:t>
      </w:r>
      <w:r w:rsidR="007F21A4">
        <w:t xml:space="preserve">the suspects chosen language is used if their first language is not English. This complies with the Police and Criminal Evidence Act 1984 </w:t>
      </w:r>
      <w:r w:rsidR="00DA004E">
        <w:t>and human rights for the suspect. They will translate the language and ensure that the correct information is passed between both parties.</w:t>
      </w:r>
      <w:r w:rsidR="00DA004E">
        <w:br/>
      </w:r>
    </w:p>
    <w:p w14:paraId="67CCA951" w14:textId="10F2E1E7" w:rsidR="00DA004E" w:rsidRDefault="00DA004E" w:rsidP="00650789">
      <w:pPr>
        <w:pStyle w:val="ListParagraph"/>
        <w:numPr>
          <w:ilvl w:val="0"/>
          <w:numId w:val="1"/>
        </w:numPr>
      </w:pPr>
      <w:r>
        <w:t>National Policing Interview Model – PEACE:</w:t>
      </w:r>
      <w:r>
        <w:br/>
        <w:t>P – Planning and Preparation</w:t>
      </w:r>
      <w:r>
        <w:br/>
        <w:t xml:space="preserve">The first step to an interview is the planning and preparation stage, this is whereby officers </w:t>
      </w:r>
      <w:r w:rsidR="000A4BC3">
        <w:t xml:space="preserve">create an interview plan and look at what evidence is available to them. </w:t>
      </w:r>
      <w:r w:rsidR="009221F2">
        <w:t xml:space="preserve">Who is the suspect? </w:t>
      </w:r>
      <w:r w:rsidR="000A4BC3">
        <w:t xml:space="preserve">They plan to use open questions during the interview. They will go over the points to prove of the offence. </w:t>
      </w:r>
      <w:r w:rsidR="009221F2">
        <w:t>Understanding if the suspect wants a legal adviser, or if they are vulnerable and may need an appropriate adult. This will all be arranged beforehand to allow these people to be present during the interview.</w:t>
      </w:r>
      <w:r>
        <w:br/>
      </w:r>
      <w:r>
        <w:br/>
        <w:t>E – Engage and explain</w:t>
      </w:r>
      <w:r w:rsidR="009221F2">
        <w:br/>
        <w:t xml:space="preserve">Officer will conduct the interview using the aide memoir too guide them. </w:t>
      </w:r>
      <w:r w:rsidR="007D746B">
        <w:t xml:space="preserve">Asking the solicitor (if present) to confirm their role in the interview. This is where the police officer </w:t>
      </w:r>
      <w:r w:rsidR="00114F85">
        <w:t>will</w:t>
      </w:r>
      <w:r w:rsidR="007D746B">
        <w:t xml:space="preserve"> build a rapport with the suspect</w:t>
      </w:r>
      <w:r w:rsidR="006C641D">
        <w:t>/witness</w:t>
      </w:r>
      <w:r w:rsidR="007D746B">
        <w:t xml:space="preserve"> to </w:t>
      </w:r>
      <w:r w:rsidR="00114F85">
        <w:t xml:space="preserve">allow them to </w:t>
      </w:r>
      <w:r w:rsidR="0070663B">
        <w:t>open</w:t>
      </w:r>
      <w:r w:rsidR="00F513A9">
        <w:t xml:space="preserve"> up</w:t>
      </w:r>
      <w:r w:rsidR="00114F85">
        <w:t xml:space="preserve"> more. They will ask the suspect</w:t>
      </w:r>
      <w:r w:rsidR="003D1362">
        <w:t>/witness</w:t>
      </w:r>
      <w:r w:rsidR="00114F85">
        <w:t xml:space="preserve"> if there is any reason why they shall not be interviewed. Going through the aims and objectives of why the interviewing is taking place. Checking if they understand throughout.</w:t>
      </w:r>
      <w:r>
        <w:br/>
      </w:r>
      <w:r>
        <w:br/>
        <w:t>A – Account clarify and challenge</w:t>
      </w:r>
      <w:r>
        <w:br/>
      </w:r>
      <w:r w:rsidR="00114F85">
        <w:t>Allowing the suspect to freefall their side of the story</w:t>
      </w:r>
      <w:r w:rsidR="00B175C1">
        <w:t xml:space="preserve">. If the evidence doesn’t match up with </w:t>
      </w:r>
      <w:r w:rsidR="00B175C1">
        <w:lastRenderedPageBreak/>
        <w:t>the suspect</w:t>
      </w:r>
      <w:r w:rsidR="003D1362">
        <w:t>/witness</w:t>
      </w:r>
      <w:r w:rsidR="00B175C1">
        <w:t xml:space="preserve"> account asking why that is and if they can account for that. Using open questions, not interrupting them throughout and allowing them to speak. </w:t>
      </w:r>
      <w:r w:rsidR="00816470">
        <w:t>Using topics throughout so the interview runs smoothly and summarising after every topic to confirm what’s been said. This allows the interviewing officer to think of any more questions. Challenging the suspect</w:t>
      </w:r>
      <w:r w:rsidR="003D1362">
        <w:t xml:space="preserve">/witness </w:t>
      </w:r>
      <w:r w:rsidR="00816470">
        <w:t>at the end the see if any more information will be divulged.</w:t>
      </w:r>
      <w:r w:rsidR="00114F85">
        <w:br/>
      </w:r>
      <w:r>
        <w:br/>
        <w:t xml:space="preserve">C </w:t>
      </w:r>
      <w:r w:rsidR="00567A77">
        <w:t>–</w:t>
      </w:r>
      <w:r>
        <w:t xml:space="preserve"> Closure</w:t>
      </w:r>
      <w:r w:rsidR="00567A77">
        <w:br/>
        <w:t>Summarising the interview and asking if they have anything to add. Stopping the interview and asking the suspect if they understood everything. Telling the suspect</w:t>
      </w:r>
      <w:r w:rsidR="003D1362">
        <w:t>/witness</w:t>
      </w:r>
      <w:r w:rsidR="00567A77">
        <w:t xml:space="preserve"> what happens next, ensuring they understand and what the next plan of action is.   </w:t>
      </w:r>
      <w:r>
        <w:br/>
      </w:r>
      <w:r>
        <w:br/>
        <w:t xml:space="preserve">E </w:t>
      </w:r>
      <w:r w:rsidR="00CB4DA3">
        <w:t>- Evaluation</w:t>
      </w:r>
      <w:r w:rsidR="00816470">
        <w:br/>
        <w:t xml:space="preserve">Where the aims and objectives met? What the next stage of the investigation is and what else needs to be done by police as a result. Evaluating officers own self performance on what went well and what they would do different next time. Allowing managers and </w:t>
      </w:r>
      <w:r w:rsidR="00567A77">
        <w:t>supervisors to check over the work and add their own rationale and evaluation.</w:t>
      </w:r>
      <w:r w:rsidR="006C641D">
        <w:br/>
      </w:r>
    </w:p>
    <w:p w14:paraId="0CE4A96D" w14:textId="40DEEE30" w:rsidR="006C641D" w:rsidRDefault="006C641D" w:rsidP="00650789">
      <w:pPr>
        <w:pStyle w:val="ListParagraph"/>
        <w:numPr>
          <w:ilvl w:val="0"/>
          <w:numId w:val="1"/>
        </w:numPr>
      </w:pPr>
      <w:r>
        <w:t>Controlling or coercive behaviour in an intimate or family relationship, Section 76 of the Serious Crime Act 2015:</w:t>
      </w:r>
      <w:r>
        <w:br/>
      </w:r>
      <w:r w:rsidR="00BC3EF9">
        <w:t xml:space="preserve">Any incident that occurred before </w:t>
      </w:r>
      <w:r w:rsidR="004332AE">
        <w:t>2015 cannot</w:t>
      </w:r>
      <w:r w:rsidR="00BC3EF9">
        <w:t xml:space="preserve"> be prosecuted as coercive and controlling behaviour as the legislation was not passed until then.  </w:t>
      </w:r>
      <w:r w:rsidR="00BC3EF9">
        <w:br/>
      </w:r>
      <w:r w:rsidR="004332AE">
        <w:t xml:space="preserve">Domestic abuse isn’t just physical, and this legislation recognises that it can be phycological, emotional and financial abuse. </w:t>
      </w:r>
      <w:r w:rsidR="00BC3EF9">
        <w:br/>
      </w:r>
    </w:p>
    <w:p w14:paraId="00326763" w14:textId="3D81E9A7" w:rsidR="006C641D" w:rsidRDefault="006C641D" w:rsidP="00650789">
      <w:pPr>
        <w:pStyle w:val="ListParagraph"/>
        <w:numPr>
          <w:ilvl w:val="0"/>
          <w:numId w:val="1"/>
        </w:numPr>
      </w:pPr>
      <w:r>
        <w:t>Why is the offence so important -</w:t>
      </w:r>
      <w:r>
        <w:br/>
        <w:t xml:space="preserve">The offence is important as it allows people to get </w:t>
      </w:r>
      <w:r w:rsidR="004332AE">
        <w:t>prosecuted</w:t>
      </w:r>
      <w:r w:rsidR="002242D4">
        <w:t>.</w:t>
      </w:r>
      <w:r w:rsidR="00E739BB">
        <w:t xml:space="preserve"> It allows offenders to get prosecuted for controlling women. As domestic abuse isn’t just physical, coercive and control allows </w:t>
      </w:r>
      <w:r w:rsidR="00D355D7">
        <w:t xml:space="preserve">emotional, financial and coercive behaviour to be recognised as a form of abuse. </w:t>
      </w:r>
      <w:r w:rsidR="00CB4DA3">
        <w:br/>
      </w:r>
    </w:p>
    <w:p w14:paraId="2CEF3091" w14:textId="52118365" w:rsidR="00CB4DA3" w:rsidRDefault="00CB4DA3" w:rsidP="00650789">
      <w:pPr>
        <w:pStyle w:val="ListParagraph"/>
        <w:numPr>
          <w:ilvl w:val="0"/>
          <w:numId w:val="1"/>
        </w:numPr>
      </w:pPr>
      <w:r>
        <w:t>S.46 Children Act 1989 -</w:t>
      </w:r>
      <w:r>
        <w:br/>
      </w:r>
      <w:r w:rsidR="0070663B">
        <w:t xml:space="preserve">Where a constable has reasonable cause </w:t>
      </w:r>
      <w:r w:rsidR="004332AE">
        <w:t>to believe that a child will likely suffer significant harm or abuse they may</w:t>
      </w:r>
      <w:r w:rsidR="00B3740C">
        <w:t>:</w:t>
      </w:r>
      <w:r w:rsidR="006929D1">
        <w:br/>
        <w:t>Remove the child to a suitable accommodation and keep them there or take such steps which is reasonable to ensure that the child’s removal from any h</w:t>
      </w:r>
      <w:r w:rsidR="004332AE">
        <w:t xml:space="preserve">ospital or other place in which they are then being accommodated is prevented </w:t>
      </w:r>
      <w:r w:rsidR="007D70DB">
        <w:br/>
      </w:r>
    </w:p>
    <w:p w14:paraId="694FADFA" w14:textId="0C84A4E2" w:rsidR="007D70DB" w:rsidRDefault="007D70DB" w:rsidP="00650789">
      <w:pPr>
        <w:pStyle w:val="ListParagraph"/>
        <w:numPr>
          <w:ilvl w:val="0"/>
          <w:numId w:val="1"/>
        </w:numPr>
      </w:pPr>
      <w:r>
        <w:t>S.1 Children and Young Persons Act 1933 -</w:t>
      </w:r>
      <w:r>
        <w:br/>
        <w:t>Child Cruelty</w:t>
      </w:r>
      <w:r w:rsidR="008A2252">
        <w:br/>
        <w:t xml:space="preserve">It is an offence for a person 16 years or older who having the responsibility </w:t>
      </w:r>
      <w:r w:rsidR="007206C7">
        <w:t xml:space="preserve">for a child under 16, wilfully assists, ill-treats, neglects, abandons or exposes the child in a manner that is likely to cause unnecessary suffering and harm </w:t>
      </w:r>
      <w:r>
        <w:br/>
      </w:r>
    </w:p>
    <w:p w14:paraId="7960F4E7" w14:textId="2FA42913" w:rsidR="007D70DB" w:rsidRDefault="00E92DE2" w:rsidP="00650789">
      <w:pPr>
        <w:pStyle w:val="ListParagraph"/>
        <w:numPr>
          <w:ilvl w:val="0"/>
          <w:numId w:val="1"/>
        </w:numPr>
      </w:pPr>
      <w:r>
        <w:t>Domestic Abuse Model -</w:t>
      </w:r>
      <w:r>
        <w:br/>
        <w:t xml:space="preserve">Police officers use a domestic abuse, stalking and harassment model known as DASH form. It is a </w:t>
      </w:r>
      <w:r w:rsidR="00CD5694">
        <w:t>29-question</w:t>
      </w:r>
      <w:r>
        <w:t xml:space="preserve"> form</w:t>
      </w:r>
      <w:r w:rsidR="005069A5">
        <w:t xml:space="preserve"> based on previous history</w:t>
      </w:r>
      <w:r>
        <w:t xml:space="preserve"> which allows officer to identify and assess risk and harm for the victim</w:t>
      </w:r>
      <w:r w:rsidR="007C44BE">
        <w:t xml:space="preserve"> who is exploited to domestic abuse</w:t>
      </w:r>
      <w:r>
        <w:t>.</w:t>
      </w:r>
      <w:r w:rsidR="00AC5A00">
        <w:t xml:space="preserve"> It is an optional form for </w:t>
      </w:r>
      <w:r w:rsidR="00A54F3B">
        <w:t>victims,</w:t>
      </w:r>
      <w:r w:rsidR="00AC5A00">
        <w:t xml:space="preserve"> and </w:t>
      </w:r>
      <w:r w:rsidR="00885898">
        <w:t xml:space="preserve">they can give their consent for it to be shared with partner agencies shall they </w:t>
      </w:r>
      <w:r w:rsidR="00885898">
        <w:lastRenderedPageBreak/>
        <w:t>wish.</w:t>
      </w:r>
      <w:r>
        <w:t xml:space="preserve"> It then allows officers to make a grading of how at risk the victim is </w:t>
      </w:r>
      <w:r w:rsidR="00CD5694">
        <w:t>whether its standard grading, medium grading or high grading.</w:t>
      </w:r>
      <w:r w:rsidR="007C44BE">
        <w:t xml:space="preserve"> Some examples of the questions are – Are you very frightened or scared? Are there any dependants in the household? </w:t>
      </w:r>
      <w:r w:rsidR="007B21C5">
        <w:t>Has the offender every tried to choke, suffocate or drown you? Are you pregnant? Have you ever attempted suicide? Is there previous domestic abuse? Are there financial issues?</w:t>
      </w:r>
      <w:r w:rsidR="007B21C5">
        <w:br/>
        <w:t>The more ‘YES’ to the questions the more likely higher the grading. As a result of the gradings</w:t>
      </w:r>
      <w:r w:rsidR="00CD5694">
        <w:t xml:space="preserve"> </w:t>
      </w:r>
      <w:r w:rsidR="007B21C5">
        <w:t>s</w:t>
      </w:r>
      <w:r w:rsidR="00CD5694">
        <w:t>afeguarding implements can be put into place</w:t>
      </w:r>
      <w:r w:rsidR="007B21C5">
        <w:t>.</w:t>
      </w:r>
      <w:r w:rsidR="005069A5">
        <w:t xml:space="preserve"> </w:t>
      </w:r>
      <w:r w:rsidR="00AC5A00">
        <w:t>The grading gets reviewed by higher ranking officers who then agree with the risk grading or downgrade it.</w:t>
      </w:r>
      <w:r w:rsidR="00AC5A00">
        <w:br/>
      </w:r>
      <w:r w:rsidR="005069A5">
        <w:t xml:space="preserve">If the grading is graded as high risk then the </w:t>
      </w:r>
      <w:r w:rsidR="00AC5A00">
        <w:t>log is ke</w:t>
      </w:r>
      <w:r w:rsidR="00885898">
        <w:t xml:space="preserve">pt open and warning markers/flags are put on the person shall they ring the police again. Other agencies can offer support such as Women’s Aid, Samaritans and they can be referred to Connect Gwent who will put them in contact with all the agencies/charities in the area.  </w:t>
      </w:r>
      <w:r w:rsidR="00885898">
        <w:br/>
      </w:r>
    </w:p>
    <w:p w14:paraId="782D0541" w14:textId="3130589D" w:rsidR="00885898" w:rsidRDefault="00936464" w:rsidP="00650789">
      <w:pPr>
        <w:pStyle w:val="ListParagraph"/>
        <w:numPr>
          <w:ilvl w:val="0"/>
          <w:numId w:val="1"/>
        </w:numPr>
      </w:pPr>
      <w:r>
        <w:t>PPN Process -</w:t>
      </w:r>
      <w:r>
        <w:br/>
        <w:t>A public protection notice is completed when police are called, and the party is vulnerable or has children. This form is completed by officers on NICHE and sent to social services. They then make the assessment on whether further intervention is needed or not. It is a form completed with all children’s names and ages, officers will</w:t>
      </w:r>
      <w:r w:rsidR="005F6E23">
        <w:t xml:space="preserve"> complete</w:t>
      </w:r>
      <w:r>
        <w:t xml:space="preserve"> checks </w:t>
      </w:r>
      <w:r w:rsidR="005F6E23">
        <w:t>of the address including looking at clothing, food and the general state of the address. This allows for intervention from social services who will decide further if the family needs protection.</w:t>
      </w:r>
      <w:r w:rsidR="00BF0E65">
        <w:t xml:space="preserve">  It must be completed on the same day of attendance as it gets forwarded to schools in the morning </w:t>
      </w:r>
      <w:r w:rsidR="00B3740C">
        <w:t>for them to be made aware and check in on the child.</w:t>
      </w:r>
      <w:r w:rsidR="005F6E23">
        <w:br/>
      </w:r>
    </w:p>
    <w:p w14:paraId="05726F9E" w14:textId="582C37CE" w:rsidR="005F6E23" w:rsidRDefault="00412D81" w:rsidP="00650789">
      <w:pPr>
        <w:pStyle w:val="ListParagraph"/>
        <w:numPr>
          <w:ilvl w:val="0"/>
          <w:numId w:val="1"/>
        </w:numPr>
      </w:pPr>
      <w:r>
        <w:t>DVPN -</w:t>
      </w:r>
      <w:r>
        <w:br/>
        <w:t xml:space="preserve">A Domestic Violence Protection Notice allows officers with or without consent of the victim to </w:t>
      </w:r>
      <w:r w:rsidR="00E542F2">
        <w:t xml:space="preserve">put an emergency order on the offender. It is a set of conditions which may </w:t>
      </w:r>
      <w:r w:rsidR="00104AAF">
        <w:t xml:space="preserve">set out </w:t>
      </w:r>
      <w:r w:rsidR="00E542F2">
        <w:t xml:space="preserve">for example stop the offender contacting the victim, moving out of the home if they reside at the same address </w:t>
      </w:r>
      <w:r w:rsidR="009519EF">
        <w:t xml:space="preserve">or living out of the area in which the victim lives. </w:t>
      </w:r>
      <w:r w:rsidR="00CC3F55">
        <w:t>These helps</w:t>
      </w:r>
      <w:r w:rsidR="00104AAF">
        <w:t xml:space="preserve"> prevent further incidents of domestic violence. Within 48 hours the </w:t>
      </w:r>
      <w:r w:rsidR="001855C2">
        <w:t xml:space="preserve">notice must go to a magistrate court with an application to turn the notice into an order – DVPO Domestic Violence Protection Order this allows for officers to </w:t>
      </w:r>
      <w:r w:rsidR="00CC3F55">
        <w:t xml:space="preserve">make an application to the court for these orders to be put into place for 14 - 28 days. This must be specified by the officer; the victim’s views will be considered however the officer can go ahead an apply without their consent.  If the offender breaches this then they will be before a magistrate’s court within 24 hours except for weekend and bank holidays. They will be charged with contempt to court. The offender could end up as a result of the breach with a fine or prison sentence. </w:t>
      </w:r>
      <w:r w:rsidR="00CC3F55">
        <w:br/>
      </w:r>
    </w:p>
    <w:p w14:paraId="38E4AC52" w14:textId="3FEDB7C4" w:rsidR="00CC3F55" w:rsidRDefault="00CC3F55" w:rsidP="00650789">
      <w:pPr>
        <w:pStyle w:val="ListParagraph"/>
        <w:numPr>
          <w:ilvl w:val="0"/>
          <w:numId w:val="1"/>
        </w:numPr>
      </w:pPr>
      <w:r>
        <w:t>Child Sexual Exploitation -</w:t>
      </w:r>
      <w:r>
        <w:br/>
      </w:r>
      <w:r w:rsidR="003E4BB0">
        <w:t xml:space="preserve">Child sexual exploitation is a form of child abuse it can occur when a child is exploited by </w:t>
      </w:r>
      <w:r w:rsidR="008F1916">
        <w:t xml:space="preserve">others sexually. </w:t>
      </w:r>
      <w:r w:rsidR="00B348C7">
        <w:t xml:space="preserve">This person is under the age of 18 and are taken advantage of </w:t>
      </w:r>
      <w:r w:rsidR="001B3AC0">
        <w:t xml:space="preserve">for </w:t>
      </w:r>
      <w:r w:rsidR="00B348C7">
        <w:t>sexually</w:t>
      </w:r>
      <w:r w:rsidR="001B3AC0">
        <w:t xml:space="preserve"> activity. They do this by coercion, manipulat</w:t>
      </w:r>
      <w:r w:rsidR="00CC1943">
        <w:t>ion</w:t>
      </w:r>
      <w:r w:rsidR="001B3AC0">
        <w:t xml:space="preserve"> and deceiv</w:t>
      </w:r>
      <w:r w:rsidR="00CC1943">
        <w:t>ing</w:t>
      </w:r>
      <w:r w:rsidR="001B3AC0">
        <w:t xml:space="preserve"> </w:t>
      </w:r>
      <w:r w:rsidR="00CC1943">
        <w:t>them</w:t>
      </w:r>
      <w:r w:rsidR="00B348C7">
        <w:t xml:space="preserve">. </w:t>
      </w:r>
      <w:r w:rsidR="007B33D2">
        <w:br/>
      </w:r>
      <w:r w:rsidR="008F1916">
        <w:t xml:space="preserve">This can be in the form of </w:t>
      </w:r>
      <w:r w:rsidR="00CC1943">
        <w:t>financial gain</w:t>
      </w:r>
      <w:r w:rsidR="008F1916">
        <w:t xml:space="preserve"> for sexual acts, or gifts for sexual acts</w:t>
      </w:r>
      <w:r w:rsidR="00CC1943">
        <w:t xml:space="preserve">, if the victim needs or wants </w:t>
      </w:r>
      <w:r w:rsidR="000C1713">
        <w:t>anything,</w:t>
      </w:r>
      <w:r w:rsidR="00CC1943">
        <w:t xml:space="preserve"> they must </w:t>
      </w:r>
      <w:r w:rsidR="00E12A23">
        <w:t>complete</w:t>
      </w:r>
      <w:r w:rsidR="00CC1943">
        <w:t xml:space="preserve"> sexual acts in return.</w:t>
      </w:r>
      <w:r w:rsidR="003E4BB0">
        <w:br/>
      </w:r>
    </w:p>
    <w:p w14:paraId="7535F72F" w14:textId="53C1DFB7" w:rsidR="00296A21" w:rsidRDefault="00CC3F55" w:rsidP="00650789">
      <w:pPr>
        <w:pStyle w:val="ListParagraph"/>
        <w:numPr>
          <w:ilvl w:val="0"/>
          <w:numId w:val="1"/>
        </w:numPr>
      </w:pPr>
      <w:r>
        <w:t xml:space="preserve">Child sexual offender </w:t>
      </w:r>
      <w:r w:rsidR="00296A21">
        <w:t>disclosure</w:t>
      </w:r>
      <w:r>
        <w:t xml:space="preserve"> scheme and ‘</w:t>
      </w:r>
      <w:r w:rsidR="00A54F3B">
        <w:t>Sarah’s</w:t>
      </w:r>
      <w:r>
        <w:t xml:space="preserve"> </w:t>
      </w:r>
      <w:r w:rsidR="00A54F3B">
        <w:t>L</w:t>
      </w:r>
      <w:r>
        <w:t>aw’ -</w:t>
      </w:r>
      <w:r>
        <w:br/>
        <w:t xml:space="preserve">The child sexual </w:t>
      </w:r>
      <w:r w:rsidR="00296A21">
        <w:t xml:space="preserve">offender disclosure scheme was set out as a pilot in 2007 by 4 forces across the UK. </w:t>
      </w:r>
      <w:r w:rsidR="00023BEE">
        <w:t xml:space="preserve">It allowed for members of the public to contact police and express their concern about a child being at risk of sexual abuse. The member of the public did not need to be a </w:t>
      </w:r>
      <w:r w:rsidR="00023BEE">
        <w:lastRenderedPageBreak/>
        <w:t xml:space="preserve">parent or guardian of that child just someone who has contact with them. The </w:t>
      </w:r>
      <w:r w:rsidR="00F22163">
        <w:t>person who they are concerned about could be anyone who has contact with the child. The application was made to the specific forces who allowed</w:t>
      </w:r>
      <w:r w:rsidR="00712734">
        <w:t xml:space="preserve"> a risk assessment to be carried out. If there was risk to the child then information would be given to their parent, guardian or carer about the possible risk and not necessarily to the caller/application maker. Intelligence reports would then be submitted after closure for all parties.  </w:t>
      </w:r>
      <w:r w:rsidR="00712734">
        <w:br/>
        <w:t>‘</w:t>
      </w:r>
      <w:r w:rsidR="00BC5CC3">
        <w:t>Sarah’s</w:t>
      </w:r>
      <w:r w:rsidR="00712734">
        <w:t xml:space="preserve"> Law’ was a law that came about after the pilot </w:t>
      </w:r>
      <w:r w:rsidR="0020213F">
        <w:t xml:space="preserve">in 2015 as a result of a young girl called </w:t>
      </w:r>
      <w:r w:rsidR="00BC5CC3">
        <w:t>Sarah being</w:t>
      </w:r>
      <w:r w:rsidR="0020213F">
        <w:t xml:space="preserve"> sexually abused by rape. It is the same as the pilot whereby </w:t>
      </w:r>
      <w:r w:rsidR="00BC5CC3">
        <w:t>a third party can call police and request an assessment on a certain person about a young child to see if they are at risk. If they are then the information gets passed to the parent, guardian or carer to minimise the risk and share information.</w:t>
      </w:r>
      <w:r w:rsidR="00296A21">
        <w:br/>
      </w:r>
    </w:p>
    <w:p w14:paraId="5200C032" w14:textId="001DB0C7" w:rsidR="00BC5CC3" w:rsidRDefault="00296A21" w:rsidP="00650789">
      <w:pPr>
        <w:pStyle w:val="ListParagraph"/>
        <w:numPr>
          <w:ilvl w:val="0"/>
          <w:numId w:val="1"/>
        </w:numPr>
      </w:pPr>
      <w:r>
        <w:t>Evidential Presumptions -</w:t>
      </w:r>
      <w:r w:rsidR="00C7269A">
        <w:br/>
        <w:t xml:space="preserve">Consent is whereby a person must consent to the choice and have the freedom and capacity to make that choice </w:t>
      </w:r>
      <w:r w:rsidR="000C1713">
        <w:br/>
        <w:t xml:space="preserve">Evidential presumptions is whereby </w:t>
      </w:r>
      <w:r>
        <w:br/>
      </w:r>
    </w:p>
    <w:p w14:paraId="0127E9AE" w14:textId="4F89D7F9" w:rsidR="00B512AD" w:rsidRDefault="00B512AD" w:rsidP="00650789">
      <w:pPr>
        <w:pStyle w:val="ListParagraph"/>
        <w:numPr>
          <w:ilvl w:val="0"/>
          <w:numId w:val="1"/>
        </w:numPr>
      </w:pPr>
      <w:r>
        <w:t>Overriding Objectives -</w:t>
      </w:r>
      <w:r w:rsidR="00F257AA">
        <w:br/>
        <w:t>The</w:t>
      </w:r>
      <w:r w:rsidR="009C0073">
        <w:t xml:space="preserve"> Cr</w:t>
      </w:r>
      <w:r w:rsidR="00D7078E">
        <w:t xml:space="preserve">own Prosecution Service follows the rules of criminal procedures. Following </w:t>
      </w:r>
      <w:r w:rsidR="007150C9">
        <w:t>members of the public’s</w:t>
      </w:r>
      <w:r w:rsidR="00D7078E">
        <w:t xml:space="preserve"> human rights, such as article 6 the right to a </w:t>
      </w:r>
      <w:r w:rsidR="007150C9">
        <w:t xml:space="preserve">fair trial.  The aims of the CPS are </w:t>
      </w:r>
      <w:r w:rsidR="009C0073">
        <w:t>acquitting the innocent and convicting the guilty</w:t>
      </w:r>
      <w:r w:rsidR="00D374CA">
        <w:t xml:space="preserve">. Treating witness, victims and other members of the court room with fairness and respect. Allowing them to give their side of the story and </w:t>
      </w:r>
      <w:r w:rsidR="00786AD3">
        <w:t xml:space="preserve">what happened. Not everyone who goes to court will be convicted of the offence and some can be innocent, innocent until proving guilty. The objectives are to allow everyone to a fair trial and to ensure that </w:t>
      </w:r>
      <w:r w:rsidR="003660D4">
        <w:t>every person present in the court room upholds the policies and follows the rules of the court.</w:t>
      </w:r>
      <w:r>
        <w:br/>
      </w:r>
    </w:p>
    <w:p w14:paraId="3365BACB" w14:textId="607C4EC1" w:rsidR="00CC3F55" w:rsidRDefault="00B512AD" w:rsidP="00650789">
      <w:pPr>
        <w:pStyle w:val="ListParagraph"/>
        <w:numPr>
          <w:ilvl w:val="0"/>
          <w:numId w:val="1"/>
        </w:numPr>
      </w:pPr>
      <w:r>
        <w:t>Full Code Test -</w:t>
      </w:r>
      <w:r>
        <w:br/>
        <w:t xml:space="preserve">The full code test is set out by the </w:t>
      </w:r>
      <w:r w:rsidR="00D7078E">
        <w:t>C</w:t>
      </w:r>
      <w:r>
        <w:t xml:space="preserve">rown </w:t>
      </w:r>
      <w:r w:rsidR="00D7078E">
        <w:t>P</w:t>
      </w:r>
      <w:r>
        <w:t xml:space="preserve">rosecution </w:t>
      </w:r>
      <w:r w:rsidR="00D7078E">
        <w:t>S</w:t>
      </w:r>
      <w:r>
        <w:t xml:space="preserve">ervice </w:t>
      </w:r>
      <w:r w:rsidR="00081796">
        <w:t xml:space="preserve">before a case can be considered for a prosecution by the court. </w:t>
      </w:r>
      <w:r w:rsidR="003A3545">
        <w:t xml:space="preserve">They must be satisfied that there is enough evidence and </w:t>
      </w:r>
      <w:r w:rsidR="00F257AA">
        <w:t xml:space="preserve">that it is reliable. </w:t>
      </w:r>
      <w:r w:rsidR="00081796">
        <w:t xml:space="preserve">It has 2 parts to it. 1 – Is there </w:t>
      </w:r>
      <w:r w:rsidR="000D101A">
        <w:t>anything outstanding for the investigation such as any evidence? 2 – Is it in the public interest to prosecute someone over this matter</w:t>
      </w:r>
      <w:r w:rsidR="009C0073">
        <w:t xml:space="preserve">, and if any more evidence comes to light is it going to affect the case positively or </w:t>
      </w:r>
      <w:r w:rsidR="003660D4">
        <w:t>negatively</w:t>
      </w:r>
      <w:r w:rsidR="00A54F3B">
        <w:t>.</w:t>
      </w:r>
      <w:r w:rsidR="00CC3F55">
        <w:br/>
      </w:r>
    </w:p>
    <w:sectPr w:rsidR="00CC3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5EB88" w14:textId="77777777" w:rsidR="00BB6077" w:rsidRDefault="00BB6077" w:rsidP="00DA1973">
      <w:pPr>
        <w:spacing w:after="0" w:line="240" w:lineRule="auto"/>
      </w:pPr>
      <w:r>
        <w:separator/>
      </w:r>
    </w:p>
  </w:endnote>
  <w:endnote w:type="continuationSeparator" w:id="0">
    <w:p w14:paraId="51C5A257" w14:textId="77777777" w:rsidR="00BB6077" w:rsidRDefault="00BB6077" w:rsidP="00DA1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74FCF" w14:textId="77777777" w:rsidR="00BB6077" w:rsidRDefault="00BB6077" w:rsidP="00DA1973">
      <w:pPr>
        <w:spacing w:after="0" w:line="240" w:lineRule="auto"/>
      </w:pPr>
      <w:r>
        <w:separator/>
      </w:r>
    </w:p>
  </w:footnote>
  <w:footnote w:type="continuationSeparator" w:id="0">
    <w:p w14:paraId="25921909" w14:textId="77777777" w:rsidR="00BB6077" w:rsidRDefault="00BB6077" w:rsidP="00DA19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714B51"/>
    <w:multiLevelType w:val="hybridMultilevel"/>
    <w:tmpl w:val="D7405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973"/>
    <w:rsid w:val="00004772"/>
    <w:rsid w:val="00023BEE"/>
    <w:rsid w:val="000268E3"/>
    <w:rsid w:val="00035205"/>
    <w:rsid w:val="00081796"/>
    <w:rsid w:val="00086AAD"/>
    <w:rsid w:val="000A4BC3"/>
    <w:rsid w:val="000C1713"/>
    <w:rsid w:val="000D101A"/>
    <w:rsid w:val="00104AAF"/>
    <w:rsid w:val="00114F85"/>
    <w:rsid w:val="001166F5"/>
    <w:rsid w:val="00122AC3"/>
    <w:rsid w:val="001855C2"/>
    <w:rsid w:val="001B3AC0"/>
    <w:rsid w:val="0020213F"/>
    <w:rsid w:val="002049F8"/>
    <w:rsid w:val="00215DCB"/>
    <w:rsid w:val="002242D4"/>
    <w:rsid w:val="00231C76"/>
    <w:rsid w:val="00296A21"/>
    <w:rsid w:val="002A7130"/>
    <w:rsid w:val="003365DB"/>
    <w:rsid w:val="003660D4"/>
    <w:rsid w:val="003879D3"/>
    <w:rsid w:val="0039266E"/>
    <w:rsid w:val="0039798D"/>
    <w:rsid w:val="003A3545"/>
    <w:rsid w:val="003D1362"/>
    <w:rsid w:val="003E4BB0"/>
    <w:rsid w:val="004000E9"/>
    <w:rsid w:val="004070B9"/>
    <w:rsid w:val="00412D81"/>
    <w:rsid w:val="00432900"/>
    <w:rsid w:val="004332AE"/>
    <w:rsid w:val="005069A5"/>
    <w:rsid w:val="00514E49"/>
    <w:rsid w:val="00532B8F"/>
    <w:rsid w:val="00567A77"/>
    <w:rsid w:val="00594CD4"/>
    <w:rsid w:val="005F6E23"/>
    <w:rsid w:val="00650789"/>
    <w:rsid w:val="006929D1"/>
    <w:rsid w:val="006C641D"/>
    <w:rsid w:val="006F3BF1"/>
    <w:rsid w:val="0070663B"/>
    <w:rsid w:val="00712734"/>
    <w:rsid w:val="00714F43"/>
    <w:rsid w:val="007150C9"/>
    <w:rsid w:val="007206C7"/>
    <w:rsid w:val="00732ABE"/>
    <w:rsid w:val="00781380"/>
    <w:rsid w:val="00786AD3"/>
    <w:rsid w:val="00792464"/>
    <w:rsid w:val="007B21C5"/>
    <w:rsid w:val="007B33D2"/>
    <w:rsid w:val="007C44BE"/>
    <w:rsid w:val="007D70DB"/>
    <w:rsid w:val="007D746B"/>
    <w:rsid w:val="007E1C32"/>
    <w:rsid w:val="007F21A4"/>
    <w:rsid w:val="007F2DE3"/>
    <w:rsid w:val="00816470"/>
    <w:rsid w:val="008175C0"/>
    <w:rsid w:val="00845BE3"/>
    <w:rsid w:val="00885898"/>
    <w:rsid w:val="008A2252"/>
    <w:rsid w:val="008B3866"/>
    <w:rsid w:val="008F1916"/>
    <w:rsid w:val="008F5549"/>
    <w:rsid w:val="00917FAD"/>
    <w:rsid w:val="009221F2"/>
    <w:rsid w:val="00936464"/>
    <w:rsid w:val="00937869"/>
    <w:rsid w:val="009519EF"/>
    <w:rsid w:val="00972A19"/>
    <w:rsid w:val="009C0073"/>
    <w:rsid w:val="00A54F3B"/>
    <w:rsid w:val="00A61797"/>
    <w:rsid w:val="00A913EA"/>
    <w:rsid w:val="00AC5A00"/>
    <w:rsid w:val="00AC61D3"/>
    <w:rsid w:val="00AE18EF"/>
    <w:rsid w:val="00B175C1"/>
    <w:rsid w:val="00B20F8E"/>
    <w:rsid w:val="00B348C7"/>
    <w:rsid w:val="00B3740C"/>
    <w:rsid w:val="00B512AD"/>
    <w:rsid w:val="00B5464F"/>
    <w:rsid w:val="00B632D1"/>
    <w:rsid w:val="00B72B34"/>
    <w:rsid w:val="00BA256A"/>
    <w:rsid w:val="00BB6077"/>
    <w:rsid w:val="00BC3EF9"/>
    <w:rsid w:val="00BC5CC3"/>
    <w:rsid w:val="00BD1A56"/>
    <w:rsid w:val="00BF0E65"/>
    <w:rsid w:val="00C21FD3"/>
    <w:rsid w:val="00C22DF6"/>
    <w:rsid w:val="00C24778"/>
    <w:rsid w:val="00C7269A"/>
    <w:rsid w:val="00CB4DA3"/>
    <w:rsid w:val="00CB6222"/>
    <w:rsid w:val="00CC1943"/>
    <w:rsid w:val="00CC3F55"/>
    <w:rsid w:val="00CD5694"/>
    <w:rsid w:val="00D33A03"/>
    <w:rsid w:val="00D355D7"/>
    <w:rsid w:val="00D374CA"/>
    <w:rsid w:val="00D7078E"/>
    <w:rsid w:val="00DA004E"/>
    <w:rsid w:val="00DA1973"/>
    <w:rsid w:val="00DD7521"/>
    <w:rsid w:val="00DF42C3"/>
    <w:rsid w:val="00E12A23"/>
    <w:rsid w:val="00E355E0"/>
    <w:rsid w:val="00E5381E"/>
    <w:rsid w:val="00E542F2"/>
    <w:rsid w:val="00E739BB"/>
    <w:rsid w:val="00E92DE2"/>
    <w:rsid w:val="00EE360D"/>
    <w:rsid w:val="00F22163"/>
    <w:rsid w:val="00F257AA"/>
    <w:rsid w:val="00F513A9"/>
    <w:rsid w:val="00F6138A"/>
    <w:rsid w:val="00FF6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5E44C2"/>
  <w15:chartTrackingRefBased/>
  <w15:docId w15:val="{F31A6FC5-066A-4276-A82E-73AC615EB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D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7" ma:contentTypeDescription="Create a new document." ma:contentTypeScope="" ma:versionID="7094c52ac3b98a477dd3f330bde53dae">
  <xsd:schema xmlns:xsd="http://www.w3.org/2001/XMLSchema" xmlns:xs="http://www.w3.org/2001/XMLSchema" xmlns:p="http://schemas.microsoft.com/office/2006/metadata/properties" xmlns:ns3="65793757-3192-4308-a009-63d5db8470b3" targetNamespace="http://schemas.microsoft.com/office/2006/metadata/properties" ma:root="true" ma:fieldsID="122c43555504f4a0705103b7cf7ce2a0"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3805E0-BF70-465B-99F3-6313B6E94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0BC204-ACBD-4039-927E-4CB70DCF7F8E}">
  <ds:schemaRefs>
    <ds:schemaRef ds:uri="http://schemas.microsoft.com/sharepoint/v3/contenttype/forms"/>
  </ds:schemaRefs>
</ds:datastoreItem>
</file>

<file path=customXml/itemProps3.xml><?xml version="1.0" encoding="utf-8"?>
<ds:datastoreItem xmlns:ds="http://schemas.openxmlformats.org/officeDocument/2006/customXml" ds:itemID="{485B7930-EF45-43DD-91C5-A9AD3C3EEA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6</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Carly</dc:creator>
  <cp:keywords/>
  <dc:description/>
  <cp:lastModifiedBy>James, Carly</cp:lastModifiedBy>
  <cp:revision>123</cp:revision>
  <dcterms:created xsi:type="dcterms:W3CDTF">2021-08-23T11:49:00Z</dcterms:created>
  <dcterms:modified xsi:type="dcterms:W3CDTF">2021-08-23T13:56:00Z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2021-08-23T11:49:49Z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f3e29997-770c-49ac-8b22-1199be003385</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