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3C447"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Marketing plan written for</w:t>
      </w:r>
    </w:p>
    <w:p w14:paraId="138D8607"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375B70CB"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roofErr w:type="spellStart"/>
      <w:r w:rsidRPr="00CA1A79">
        <w:rPr>
          <w:rFonts w:ascii="Times New Roman" w:hAnsi="Times New Roman" w:cs="Times New Roman"/>
          <w:b/>
          <w:bCs/>
          <w:color w:val="000000" w:themeColor="text1"/>
          <w:sz w:val="24"/>
          <w:szCs w:val="24"/>
        </w:rPr>
        <w:t>Londolozi</w:t>
      </w:r>
      <w:proofErr w:type="spellEnd"/>
      <w:r w:rsidRPr="00CA1A79">
        <w:rPr>
          <w:rFonts w:ascii="Times New Roman" w:hAnsi="Times New Roman" w:cs="Times New Roman"/>
          <w:b/>
          <w:bCs/>
          <w:color w:val="000000" w:themeColor="text1"/>
          <w:sz w:val="24"/>
          <w:szCs w:val="24"/>
        </w:rPr>
        <w:t xml:space="preserve"> Game Reserve</w:t>
      </w:r>
    </w:p>
    <w:p w14:paraId="4A02E2B4"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6BBFEDC0"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Student Name</w:t>
      </w:r>
    </w:p>
    <w:p w14:paraId="3D10E133"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4B9C4482" w14:textId="13ED7A7B" w:rsidR="00383CD5" w:rsidRPr="00A04AF1" w:rsidRDefault="00383CD5" w:rsidP="00383CD5">
      <w:pPr>
        <w:spacing w:after="0" w:line="240" w:lineRule="auto"/>
        <w:jc w:val="center"/>
        <w:rPr>
          <w:rFonts w:ascii="Times New Roman" w:hAnsi="Times New Roman" w:cs="Times New Roman"/>
          <w:b/>
          <w:bCs/>
          <w:color w:val="000000" w:themeColor="text1"/>
          <w:sz w:val="24"/>
          <w:szCs w:val="24"/>
        </w:rPr>
      </w:pPr>
      <w:r w:rsidRPr="00A04AF1">
        <w:rPr>
          <w:rFonts w:ascii="Times New Roman" w:hAnsi="Times New Roman" w:cs="Times New Roman"/>
          <w:b/>
          <w:bCs/>
          <w:color w:val="000000" w:themeColor="text1"/>
          <w:sz w:val="24"/>
          <w:szCs w:val="24"/>
        </w:rPr>
        <w:t>_______________________</w:t>
      </w:r>
      <w:proofErr w:type="spellStart"/>
      <w:r w:rsidRPr="00A04AF1">
        <w:rPr>
          <w:rFonts w:ascii="Times New Roman" w:hAnsi="Times New Roman" w:cs="Times New Roman"/>
          <w:b/>
          <w:bCs/>
          <w:color w:val="000000" w:themeColor="text1"/>
          <w:sz w:val="24"/>
          <w:szCs w:val="24"/>
        </w:rPr>
        <w:t>Rezwana</w:t>
      </w:r>
      <w:proofErr w:type="spellEnd"/>
      <w:r w:rsidR="00A04AF1" w:rsidRPr="00A04AF1">
        <w:rPr>
          <w:rFonts w:ascii="Times New Roman" w:hAnsi="Times New Roman" w:cs="Times New Roman"/>
          <w:b/>
          <w:bCs/>
          <w:color w:val="000000" w:themeColor="text1"/>
          <w:sz w:val="24"/>
          <w:szCs w:val="24"/>
        </w:rPr>
        <w:t xml:space="preserve"> Rahman</w:t>
      </w:r>
      <w:r w:rsidRPr="00A04AF1">
        <w:rPr>
          <w:rFonts w:ascii="Times New Roman" w:hAnsi="Times New Roman" w:cs="Times New Roman"/>
          <w:b/>
          <w:bCs/>
          <w:color w:val="000000" w:themeColor="text1"/>
          <w:sz w:val="24"/>
          <w:szCs w:val="24"/>
        </w:rPr>
        <w:t>___________________________</w:t>
      </w:r>
    </w:p>
    <w:p w14:paraId="44FD070B"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3A040657"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47740D2C"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Student ID number</w:t>
      </w:r>
    </w:p>
    <w:p w14:paraId="4A2A3B75" w14:textId="34A0894F"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_________</w:t>
      </w:r>
      <w:r w:rsidR="00E4259C" w:rsidRPr="00E4259C">
        <w:rPr>
          <w:rFonts w:ascii="Source Sans Pro" w:hAnsi="Source Sans Pro"/>
          <w:color w:val="333333"/>
          <w:sz w:val="21"/>
          <w:szCs w:val="21"/>
          <w:shd w:val="clear" w:color="auto" w:fill="F0F3F4"/>
        </w:rPr>
        <w:t xml:space="preserve"> </w:t>
      </w:r>
      <w:r w:rsidR="00E4259C" w:rsidRPr="00E4259C">
        <w:rPr>
          <w:rFonts w:ascii="Times New Roman" w:hAnsi="Times New Roman" w:cs="Times New Roman"/>
          <w:b/>
          <w:bCs/>
          <w:color w:val="000000" w:themeColor="text1"/>
          <w:sz w:val="24"/>
          <w:szCs w:val="24"/>
        </w:rPr>
        <w:t>2108425</w:t>
      </w:r>
      <w:r w:rsidRPr="00CA1A79">
        <w:rPr>
          <w:rFonts w:ascii="Times New Roman" w:hAnsi="Times New Roman" w:cs="Times New Roman"/>
          <w:b/>
          <w:bCs/>
          <w:color w:val="000000" w:themeColor="text1"/>
          <w:sz w:val="24"/>
          <w:szCs w:val="24"/>
        </w:rPr>
        <w:t>__________</w:t>
      </w:r>
    </w:p>
    <w:p w14:paraId="5137D59D"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660AC744"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468B76BC"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6F56EDE0"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74F09392"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Marketing Essentials BMIH4005</w:t>
      </w:r>
    </w:p>
    <w:p w14:paraId="4C5A4924"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3EB4C2B8"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379EE21D"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Lecturer</w:t>
      </w:r>
    </w:p>
    <w:p w14:paraId="65554122" w14:textId="77777777"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p>
    <w:p w14:paraId="12B0A3F3" w14:textId="09A181E0" w:rsidR="00383CD5" w:rsidRPr="00CA1A79" w:rsidRDefault="00383CD5" w:rsidP="00383CD5">
      <w:pPr>
        <w:spacing w:after="0" w:line="240" w:lineRule="auto"/>
        <w:jc w:val="center"/>
        <w:rPr>
          <w:rFonts w:ascii="Times New Roman" w:hAnsi="Times New Roman" w:cs="Times New Roman"/>
          <w:b/>
          <w:bCs/>
          <w:color w:val="000000" w:themeColor="text1"/>
          <w:sz w:val="24"/>
          <w:szCs w:val="24"/>
        </w:rPr>
      </w:pPr>
      <w:r w:rsidRPr="00CA1A79">
        <w:rPr>
          <w:rFonts w:ascii="Times New Roman" w:hAnsi="Times New Roman" w:cs="Times New Roman"/>
          <w:b/>
          <w:bCs/>
          <w:color w:val="000000" w:themeColor="text1"/>
          <w:sz w:val="24"/>
          <w:szCs w:val="24"/>
        </w:rPr>
        <w:t>________________</w:t>
      </w:r>
      <w:r w:rsidR="00E4259C">
        <w:rPr>
          <w:rFonts w:ascii="Times New Roman" w:hAnsi="Times New Roman" w:cs="Times New Roman"/>
          <w:b/>
          <w:bCs/>
          <w:color w:val="000000" w:themeColor="text1"/>
          <w:sz w:val="24"/>
          <w:szCs w:val="24"/>
        </w:rPr>
        <w:t>Neil Dyer</w:t>
      </w:r>
      <w:r w:rsidRPr="00CA1A79">
        <w:rPr>
          <w:rFonts w:ascii="Times New Roman" w:hAnsi="Times New Roman" w:cs="Times New Roman"/>
          <w:b/>
          <w:bCs/>
          <w:color w:val="000000" w:themeColor="text1"/>
          <w:sz w:val="24"/>
          <w:szCs w:val="24"/>
        </w:rPr>
        <w:t>________________</w:t>
      </w:r>
    </w:p>
    <w:p w14:paraId="76CED5CA" w14:textId="1D8E58A7" w:rsidR="00EA2C5C" w:rsidRDefault="00EA2C5C"/>
    <w:p w14:paraId="78EBBB0F" w14:textId="067417BA" w:rsidR="00383CD5" w:rsidRPr="00383CD5" w:rsidRDefault="00383CD5" w:rsidP="00383CD5"/>
    <w:p w14:paraId="2EBEF5FD" w14:textId="6EEFC652" w:rsidR="00383CD5" w:rsidRPr="00383CD5" w:rsidRDefault="00383CD5" w:rsidP="00383CD5"/>
    <w:p w14:paraId="7F9828B4" w14:textId="0B5E7768" w:rsidR="00383CD5" w:rsidRPr="00383CD5" w:rsidRDefault="00383CD5" w:rsidP="00383CD5"/>
    <w:p w14:paraId="4217878E" w14:textId="1BB823F6" w:rsidR="00383CD5" w:rsidRPr="00383CD5" w:rsidRDefault="00383CD5" w:rsidP="00383CD5"/>
    <w:p w14:paraId="024851E3" w14:textId="2B7A29D0" w:rsidR="00383CD5" w:rsidRPr="00383CD5" w:rsidRDefault="00383CD5" w:rsidP="00383CD5"/>
    <w:p w14:paraId="08A2DAD3" w14:textId="6AB174FE" w:rsidR="00383CD5" w:rsidRPr="00383CD5" w:rsidRDefault="00383CD5" w:rsidP="00383CD5"/>
    <w:p w14:paraId="34E211C9" w14:textId="5FD119DE" w:rsidR="00383CD5" w:rsidRPr="00383CD5" w:rsidRDefault="00383CD5" w:rsidP="00383CD5"/>
    <w:p w14:paraId="73DA4F48" w14:textId="1920841B" w:rsidR="00383CD5" w:rsidRPr="00383CD5" w:rsidRDefault="00383CD5" w:rsidP="00383CD5"/>
    <w:p w14:paraId="0F78B888" w14:textId="254C0024" w:rsidR="00383CD5" w:rsidRPr="00383CD5" w:rsidRDefault="00383CD5" w:rsidP="00383CD5"/>
    <w:p w14:paraId="6FAE2A89" w14:textId="07A2B239" w:rsidR="00383CD5" w:rsidRPr="00383CD5" w:rsidRDefault="00383CD5" w:rsidP="00383CD5"/>
    <w:p w14:paraId="079BF047" w14:textId="045D96C8" w:rsidR="00383CD5" w:rsidRPr="00383CD5" w:rsidRDefault="00383CD5" w:rsidP="00383CD5"/>
    <w:p w14:paraId="156E38F9" w14:textId="408C526B" w:rsidR="00383CD5" w:rsidRDefault="00383CD5" w:rsidP="00383CD5"/>
    <w:p w14:paraId="6242A1EB" w14:textId="17DEF585" w:rsidR="00383CD5" w:rsidRDefault="00383CD5" w:rsidP="00383CD5">
      <w:pPr>
        <w:tabs>
          <w:tab w:val="left" w:pos="5880"/>
        </w:tabs>
      </w:pPr>
      <w:r>
        <w:tab/>
      </w:r>
    </w:p>
    <w:p w14:paraId="5F7DADF4" w14:textId="73876425" w:rsidR="00383CD5" w:rsidRDefault="00383CD5" w:rsidP="00383CD5">
      <w:pPr>
        <w:tabs>
          <w:tab w:val="left" w:pos="5880"/>
        </w:tabs>
      </w:pPr>
    </w:p>
    <w:p w14:paraId="2C19DEF9" w14:textId="778BAFED" w:rsidR="00383CD5" w:rsidRDefault="00383CD5" w:rsidP="00383CD5">
      <w:pPr>
        <w:tabs>
          <w:tab w:val="left" w:pos="5880"/>
        </w:tabs>
      </w:pPr>
    </w:p>
    <w:p w14:paraId="44E8FD26" w14:textId="394483EE" w:rsidR="00383CD5" w:rsidRDefault="00383CD5" w:rsidP="00383CD5">
      <w:pPr>
        <w:tabs>
          <w:tab w:val="left" w:pos="5880"/>
        </w:tabs>
      </w:pPr>
    </w:p>
    <w:p w14:paraId="1486153C" w14:textId="76E9551E" w:rsidR="00383CD5" w:rsidRDefault="00383CD5" w:rsidP="00383CD5">
      <w:pPr>
        <w:tabs>
          <w:tab w:val="left" w:pos="5880"/>
        </w:tabs>
      </w:pPr>
    </w:p>
    <w:p w14:paraId="7073542F" w14:textId="2CAF156F" w:rsidR="00383CD5" w:rsidRPr="004F00CC" w:rsidRDefault="00383CD5" w:rsidP="004F00CC">
      <w:pPr>
        <w:jc w:val="both"/>
        <w:rPr>
          <w:sz w:val="24"/>
          <w:szCs w:val="24"/>
        </w:rPr>
      </w:pPr>
      <w:r w:rsidRPr="004F00CC">
        <w:rPr>
          <w:sz w:val="24"/>
          <w:szCs w:val="24"/>
        </w:rPr>
        <w:lastRenderedPageBreak/>
        <w:t xml:space="preserve">The chosen company is </w:t>
      </w:r>
      <w:proofErr w:type="spellStart"/>
      <w:r w:rsidRPr="004F00CC">
        <w:rPr>
          <w:sz w:val="24"/>
          <w:szCs w:val="24"/>
        </w:rPr>
        <w:t>Londolozi</w:t>
      </w:r>
      <w:proofErr w:type="spellEnd"/>
      <w:r w:rsidRPr="004F00CC">
        <w:rPr>
          <w:sz w:val="24"/>
          <w:szCs w:val="24"/>
        </w:rPr>
        <w:t xml:space="preserve"> Game Reserve which is a hotel under the </w:t>
      </w:r>
      <w:proofErr w:type="spellStart"/>
      <w:r w:rsidRPr="004F00CC">
        <w:rPr>
          <w:sz w:val="24"/>
          <w:szCs w:val="24"/>
        </w:rPr>
        <w:t>Relais</w:t>
      </w:r>
      <w:proofErr w:type="spellEnd"/>
      <w:r w:rsidRPr="004F00CC">
        <w:rPr>
          <w:sz w:val="24"/>
          <w:szCs w:val="24"/>
        </w:rPr>
        <w:t xml:space="preserve"> and Chateaux group of hotels, originated in France in 1954. The hotel group is well known for its luxurious hotels scattered across the globe in almost every kind of location irrespective of the demography of the land. The </w:t>
      </w:r>
      <w:proofErr w:type="spellStart"/>
      <w:r w:rsidRPr="004F00CC">
        <w:rPr>
          <w:sz w:val="24"/>
          <w:szCs w:val="24"/>
        </w:rPr>
        <w:t>Londolozi</w:t>
      </w:r>
      <w:proofErr w:type="spellEnd"/>
      <w:r w:rsidRPr="004F00CC">
        <w:rPr>
          <w:sz w:val="24"/>
          <w:szCs w:val="24"/>
        </w:rPr>
        <w:t xml:space="preserve"> Game Reserve is situated</w:t>
      </w:r>
      <w:r w:rsidRPr="004F00CC">
        <w:rPr>
          <w:sz w:val="24"/>
          <w:szCs w:val="24"/>
          <w:highlight w:val="white"/>
        </w:rPr>
        <w:t xml:space="preserve"> on the banks of Sand River in the very heart of the </w:t>
      </w:r>
      <w:proofErr w:type="spellStart"/>
      <w:r w:rsidRPr="004F00CC">
        <w:rPr>
          <w:sz w:val="24"/>
          <w:szCs w:val="24"/>
          <w:highlight w:val="white"/>
        </w:rPr>
        <w:t>Sabi</w:t>
      </w:r>
      <w:proofErr w:type="spellEnd"/>
      <w:r w:rsidRPr="004F00CC">
        <w:rPr>
          <w:sz w:val="24"/>
          <w:szCs w:val="24"/>
          <w:highlight w:val="white"/>
        </w:rPr>
        <w:t xml:space="preserve"> Sand Game Reserve, Botswana, South Africa (</w:t>
      </w:r>
      <w:proofErr w:type="spellStart"/>
      <w:r w:rsidRPr="004F00CC">
        <w:rPr>
          <w:sz w:val="24"/>
          <w:szCs w:val="24"/>
          <w:highlight w:val="white"/>
        </w:rPr>
        <w:t>Londolozi</w:t>
      </w:r>
      <w:proofErr w:type="spellEnd"/>
      <w:r w:rsidRPr="004F00CC">
        <w:rPr>
          <w:sz w:val="24"/>
          <w:szCs w:val="24"/>
          <w:highlight w:val="white"/>
        </w:rPr>
        <w:t>, 2021).</w:t>
      </w:r>
    </w:p>
    <w:p w14:paraId="0851C7E8" w14:textId="5BD15420" w:rsidR="00383CD5" w:rsidRPr="004F00CC" w:rsidRDefault="00383CD5" w:rsidP="004F00CC">
      <w:pPr>
        <w:jc w:val="both"/>
        <w:rPr>
          <w:rFonts w:eastAsia="Times New Roman"/>
          <w:sz w:val="24"/>
          <w:szCs w:val="24"/>
        </w:rPr>
      </w:pPr>
    </w:p>
    <w:p w14:paraId="303E91E8" w14:textId="4D4E6F79" w:rsidR="00383CD5" w:rsidRPr="004F00CC" w:rsidRDefault="00383CD5" w:rsidP="004F00CC">
      <w:pPr>
        <w:jc w:val="both"/>
        <w:rPr>
          <w:bCs/>
          <w:sz w:val="24"/>
          <w:szCs w:val="24"/>
        </w:rPr>
      </w:pPr>
      <w:r w:rsidRPr="004F00CC">
        <w:rPr>
          <w:bCs/>
          <w:sz w:val="24"/>
          <w:szCs w:val="24"/>
        </w:rPr>
        <w:t xml:space="preserve">Marketing Mix  </w:t>
      </w:r>
    </w:p>
    <w:p w14:paraId="6B704CEB" w14:textId="77777777" w:rsidR="00383CD5" w:rsidRPr="004F00CC" w:rsidRDefault="00383CD5" w:rsidP="004F00CC">
      <w:pPr>
        <w:jc w:val="both"/>
        <w:rPr>
          <w:rFonts w:eastAsia="Times New Roman"/>
          <w:sz w:val="24"/>
          <w:szCs w:val="24"/>
        </w:rPr>
      </w:pPr>
      <w:r w:rsidRPr="004F00CC">
        <w:rPr>
          <w:rFonts w:eastAsia="Times New Roman"/>
          <w:sz w:val="24"/>
          <w:szCs w:val="24"/>
          <w:highlight w:val="white"/>
        </w:rPr>
        <w:t xml:space="preserve">Product – </w:t>
      </w:r>
      <w:proofErr w:type="spellStart"/>
      <w:r w:rsidRPr="004F00CC">
        <w:rPr>
          <w:rFonts w:eastAsia="Times New Roman"/>
          <w:sz w:val="24"/>
          <w:szCs w:val="24"/>
          <w:highlight w:val="white"/>
        </w:rPr>
        <w:t>Londolozi</w:t>
      </w:r>
      <w:proofErr w:type="spellEnd"/>
      <w:r w:rsidRPr="004F00CC">
        <w:rPr>
          <w:rFonts w:eastAsia="Times New Roman"/>
          <w:sz w:val="24"/>
          <w:szCs w:val="24"/>
        </w:rPr>
        <w:t xml:space="preserve"> Game Reserve is a luxurious game reserve that falls under the </w:t>
      </w:r>
      <w:proofErr w:type="spellStart"/>
      <w:r w:rsidRPr="004F00CC">
        <w:rPr>
          <w:rFonts w:eastAsia="Times New Roman"/>
          <w:sz w:val="24"/>
          <w:szCs w:val="24"/>
        </w:rPr>
        <w:t>Relais</w:t>
      </w:r>
      <w:proofErr w:type="spellEnd"/>
      <w:r w:rsidRPr="004F00CC">
        <w:rPr>
          <w:rFonts w:eastAsia="Times New Roman"/>
          <w:sz w:val="24"/>
          <w:szCs w:val="24"/>
        </w:rPr>
        <w:t xml:space="preserve"> and Chateaux group of hotels and they provide services, camps, safaris, tours in the biosphere reserve and the places adjacent to it.  </w:t>
      </w:r>
      <w:proofErr w:type="spellStart"/>
      <w:r w:rsidRPr="004F00CC">
        <w:rPr>
          <w:rFonts w:eastAsia="Times New Roman"/>
          <w:sz w:val="24"/>
          <w:szCs w:val="24"/>
        </w:rPr>
        <w:t>Londolozi</w:t>
      </w:r>
      <w:proofErr w:type="spellEnd"/>
      <w:r w:rsidRPr="004F00CC">
        <w:rPr>
          <w:rFonts w:eastAsia="Times New Roman"/>
          <w:sz w:val="24"/>
          <w:szCs w:val="24"/>
        </w:rPr>
        <w:t xml:space="preserve"> Game Reserve represents the dream of a planet where wild animals and people live together in dignity and harmony in open space and without forcing each other. </w:t>
      </w:r>
    </w:p>
    <w:p w14:paraId="4E43B2D4"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Price</w:t>
      </w:r>
      <w:r w:rsidRPr="004F00CC">
        <w:rPr>
          <w:rFonts w:eastAsia="Times New Roman"/>
          <w:b/>
          <w:sz w:val="24"/>
          <w:szCs w:val="24"/>
          <w:highlight w:val="white"/>
        </w:rPr>
        <w:t xml:space="preserve"> -</w:t>
      </w:r>
      <w:r w:rsidRPr="004F00CC">
        <w:rPr>
          <w:rFonts w:eastAsia="Times New Roman"/>
          <w:sz w:val="24"/>
          <w:szCs w:val="24"/>
          <w:highlight w:val="white"/>
        </w:rPr>
        <w:t xml:space="preserve"> the reserve is well known for its exquisite service that comes at a high price. It takes R16950 to R30450 to avail of different services including tree camp, private villa, </w:t>
      </w:r>
      <w:proofErr w:type="spellStart"/>
      <w:r w:rsidRPr="004F00CC">
        <w:rPr>
          <w:rFonts w:eastAsia="Times New Roman"/>
          <w:sz w:val="24"/>
          <w:szCs w:val="24"/>
          <w:highlight w:val="white"/>
        </w:rPr>
        <w:t>Varty</w:t>
      </w:r>
      <w:proofErr w:type="spellEnd"/>
      <w:r w:rsidRPr="004F00CC">
        <w:rPr>
          <w:rFonts w:eastAsia="Times New Roman"/>
          <w:sz w:val="24"/>
          <w:szCs w:val="24"/>
          <w:highlight w:val="white"/>
        </w:rPr>
        <w:t xml:space="preserve"> camp, pioneer camp, private granite suit and many other services</w:t>
      </w:r>
      <w:r w:rsidRPr="004F00CC">
        <w:rPr>
          <w:rFonts w:eastAsia="Times New Roman"/>
          <w:sz w:val="24"/>
          <w:szCs w:val="24"/>
        </w:rPr>
        <w:t xml:space="preserve"> </w:t>
      </w:r>
      <w:r w:rsidRPr="004F00CC">
        <w:rPr>
          <w:sz w:val="24"/>
          <w:szCs w:val="24"/>
          <w:shd w:val="clear" w:color="auto" w:fill="FFFFFF"/>
        </w:rPr>
        <w:t>(</w:t>
      </w:r>
      <w:proofErr w:type="spellStart"/>
      <w:r w:rsidRPr="004F00CC">
        <w:rPr>
          <w:sz w:val="24"/>
          <w:szCs w:val="24"/>
          <w:shd w:val="clear" w:color="auto" w:fill="FFFFFF"/>
        </w:rPr>
        <w:t>Londolozi</w:t>
      </w:r>
      <w:proofErr w:type="spellEnd"/>
      <w:r w:rsidRPr="004F00CC">
        <w:rPr>
          <w:sz w:val="24"/>
          <w:szCs w:val="24"/>
          <w:shd w:val="clear" w:color="auto" w:fill="FFFFFF"/>
        </w:rPr>
        <w:t>, 2021)</w:t>
      </w:r>
      <w:r w:rsidRPr="004F00CC">
        <w:rPr>
          <w:rFonts w:eastAsia="Times New Roman"/>
          <w:sz w:val="24"/>
          <w:szCs w:val="24"/>
          <w:highlight w:val="white"/>
        </w:rPr>
        <w:t xml:space="preserve">.  </w:t>
      </w:r>
    </w:p>
    <w:p w14:paraId="163058BE"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Place</w:t>
      </w:r>
      <w:r w:rsidRPr="004F00CC">
        <w:rPr>
          <w:rFonts w:eastAsia="Times New Roman"/>
          <w:b/>
          <w:sz w:val="24"/>
          <w:szCs w:val="24"/>
          <w:highlight w:val="white"/>
        </w:rPr>
        <w:t xml:space="preserve"> </w:t>
      </w:r>
      <w:r w:rsidRPr="004F00CC">
        <w:rPr>
          <w:rFonts w:eastAsia="Times New Roman"/>
          <w:sz w:val="24"/>
          <w:szCs w:val="24"/>
          <w:highlight w:val="white"/>
        </w:rPr>
        <w:t xml:space="preserve">–The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Private Game Reserve is located on the bank of Sand rivers on the western border of the Kruger National Park in South Africa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2021). The name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in Zulu stands for the protector of all and was given by president Nelson Mandela himself (</w:t>
      </w:r>
      <w:proofErr w:type="spellStart"/>
      <w:r w:rsidRPr="004F00CC">
        <w:rPr>
          <w:rFonts w:eastAsia="Times New Roman"/>
          <w:sz w:val="24"/>
          <w:szCs w:val="24"/>
          <w:highlight w:val="white"/>
        </w:rPr>
        <w:t>southAfricanlodges</w:t>
      </w:r>
      <w:proofErr w:type="spellEnd"/>
      <w:r w:rsidRPr="004F00CC">
        <w:rPr>
          <w:rFonts w:eastAsia="Times New Roman"/>
          <w:sz w:val="24"/>
          <w:szCs w:val="24"/>
          <w:highlight w:val="white"/>
        </w:rPr>
        <w:t xml:space="preserve">, 2021). </w:t>
      </w:r>
    </w:p>
    <w:p w14:paraId="57C92FD0"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Promotion</w:t>
      </w:r>
      <w:r w:rsidRPr="004F00CC">
        <w:rPr>
          <w:rFonts w:eastAsia="Times New Roman"/>
          <w:b/>
          <w:sz w:val="24"/>
          <w:szCs w:val="24"/>
          <w:highlight w:val="white"/>
        </w:rPr>
        <w:t xml:space="preserve"> –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has a private website that is used to promote the brand and services and every detail along with it.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also uses online media platforms like Facebook, Twitter, YouTube, Instagram, and Video to promote their services. </w:t>
      </w:r>
    </w:p>
    <w:p w14:paraId="5C3C20A4" w14:textId="77777777" w:rsidR="00383CD5" w:rsidRPr="004F00CC" w:rsidRDefault="00383CD5" w:rsidP="004F00CC">
      <w:pPr>
        <w:jc w:val="both"/>
        <w:rPr>
          <w:bCs/>
          <w:sz w:val="24"/>
          <w:szCs w:val="24"/>
        </w:rPr>
      </w:pPr>
      <w:r w:rsidRPr="004F00CC">
        <w:rPr>
          <w:bCs/>
          <w:sz w:val="24"/>
          <w:szCs w:val="24"/>
        </w:rPr>
        <w:t xml:space="preserve">The Marketing Environment (Micro-SWOT) </w:t>
      </w:r>
    </w:p>
    <w:p w14:paraId="09BD2ADE" w14:textId="77777777" w:rsidR="00383CD5" w:rsidRPr="004F00CC" w:rsidRDefault="00383CD5" w:rsidP="004F00CC">
      <w:pPr>
        <w:jc w:val="both"/>
        <w:rPr>
          <w:bCs/>
          <w:sz w:val="24"/>
          <w:szCs w:val="24"/>
        </w:rPr>
      </w:pPr>
    </w:p>
    <w:p w14:paraId="392240B8" w14:textId="77777777" w:rsidR="00383CD5" w:rsidRPr="004F00CC" w:rsidRDefault="00383CD5" w:rsidP="004F00CC">
      <w:pPr>
        <w:jc w:val="both"/>
        <w:rPr>
          <w:rFonts w:eastAsia="Times New Roman"/>
          <w:b/>
          <w:sz w:val="24"/>
          <w:szCs w:val="24"/>
          <w:highlight w:val="white"/>
        </w:rPr>
      </w:pPr>
      <w:r w:rsidRPr="004F00CC">
        <w:rPr>
          <w:rFonts w:eastAsia="Times New Roman"/>
          <w:sz w:val="24"/>
          <w:szCs w:val="24"/>
          <w:highlight w:val="white"/>
        </w:rPr>
        <w:t xml:space="preserve">Strength: The reserve has a range of exquisite services including camping in Tree Camp, Founders Camp, Pioneer Camp, Private Granite Suites, </w:t>
      </w:r>
      <w:proofErr w:type="spellStart"/>
      <w:r w:rsidRPr="004F00CC">
        <w:rPr>
          <w:rFonts w:eastAsia="Times New Roman"/>
          <w:sz w:val="24"/>
          <w:szCs w:val="24"/>
          <w:highlight w:val="white"/>
        </w:rPr>
        <w:t>Varty</w:t>
      </w:r>
      <w:proofErr w:type="spellEnd"/>
      <w:r w:rsidRPr="004F00CC">
        <w:rPr>
          <w:rFonts w:eastAsia="Times New Roman"/>
          <w:sz w:val="24"/>
          <w:szCs w:val="24"/>
          <w:highlight w:val="white"/>
        </w:rPr>
        <w:t xml:space="preserve"> Camp, Compare Camps, Healing House, Safari Boutique, Virtual Safaris Futuristic, African Village along with tours in Cape Town - Kruger Park - </w:t>
      </w:r>
      <w:proofErr w:type="spellStart"/>
      <w:r w:rsidRPr="004F00CC">
        <w:rPr>
          <w:rFonts w:eastAsia="Times New Roman"/>
          <w:sz w:val="24"/>
          <w:szCs w:val="24"/>
          <w:highlight w:val="white"/>
        </w:rPr>
        <w:t>Tswalu</w:t>
      </w:r>
      <w:proofErr w:type="spellEnd"/>
      <w:r w:rsidRPr="004F00CC">
        <w:rPr>
          <w:rFonts w:eastAsia="Times New Roman"/>
          <w:sz w:val="24"/>
          <w:szCs w:val="24"/>
          <w:highlight w:val="white"/>
        </w:rPr>
        <w:t xml:space="preserve">, Kruger Park – </w:t>
      </w:r>
      <w:proofErr w:type="spellStart"/>
      <w:r w:rsidRPr="004F00CC">
        <w:rPr>
          <w:rFonts w:eastAsia="Times New Roman"/>
          <w:sz w:val="24"/>
          <w:szCs w:val="24"/>
          <w:highlight w:val="white"/>
        </w:rPr>
        <w:t>Bazaruto</w:t>
      </w:r>
      <w:proofErr w:type="spellEnd"/>
      <w:r w:rsidRPr="004F00CC">
        <w:rPr>
          <w:rFonts w:eastAsia="Times New Roman"/>
          <w:sz w:val="24"/>
          <w:szCs w:val="24"/>
          <w:highlight w:val="white"/>
        </w:rPr>
        <w:t xml:space="preserve"> - </w:t>
      </w:r>
      <w:proofErr w:type="spellStart"/>
      <w:r w:rsidRPr="004F00CC">
        <w:rPr>
          <w:rFonts w:eastAsia="Times New Roman"/>
          <w:sz w:val="24"/>
          <w:szCs w:val="24"/>
          <w:highlight w:val="white"/>
        </w:rPr>
        <w:t>Benguerra</w:t>
      </w:r>
      <w:proofErr w:type="spellEnd"/>
      <w:r w:rsidRPr="004F00CC">
        <w:rPr>
          <w:rFonts w:eastAsia="Times New Roman"/>
          <w:sz w:val="24"/>
          <w:szCs w:val="24"/>
          <w:highlight w:val="white"/>
        </w:rPr>
        <w:t>, and Kruger Park - Victoria Falls - Botswana to please its customer with an unforgettable experience</w:t>
      </w:r>
      <w:r w:rsidRPr="004F00CC">
        <w:rPr>
          <w:rFonts w:eastAsia="Times New Roman"/>
          <w:sz w:val="24"/>
          <w:szCs w:val="24"/>
        </w:rPr>
        <w:t xml:space="preserve"> </w:t>
      </w:r>
      <w:r w:rsidRPr="004F00CC">
        <w:rPr>
          <w:sz w:val="24"/>
          <w:szCs w:val="24"/>
          <w:shd w:val="clear" w:color="auto" w:fill="FFFFFF"/>
        </w:rPr>
        <w:t>(</w:t>
      </w:r>
      <w:proofErr w:type="spellStart"/>
      <w:r w:rsidRPr="004F00CC">
        <w:rPr>
          <w:sz w:val="24"/>
          <w:szCs w:val="24"/>
          <w:shd w:val="clear" w:color="auto" w:fill="FFFFFF"/>
        </w:rPr>
        <w:t>Londolozi</w:t>
      </w:r>
      <w:proofErr w:type="spellEnd"/>
      <w:r w:rsidRPr="004F00CC">
        <w:rPr>
          <w:sz w:val="24"/>
          <w:szCs w:val="24"/>
          <w:shd w:val="clear" w:color="auto" w:fill="FFFFFF"/>
        </w:rPr>
        <w:t>, 2021)</w:t>
      </w:r>
      <w:r w:rsidRPr="004F00CC">
        <w:rPr>
          <w:rFonts w:eastAsia="Times New Roman"/>
          <w:sz w:val="24"/>
          <w:szCs w:val="24"/>
          <w:highlight w:val="white"/>
        </w:rPr>
        <w:t xml:space="preserve">. </w:t>
      </w:r>
    </w:p>
    <w:p w14:paraId="7219A3EA"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Weakness: The prices of the packages are as high as R30450, which forbids a lot of consumers from availing themselves of the exquisite services found in the reserve. The number of targeted high-end customers makes the reach in the market limited</w:t>
      </w:r>
      <w:r w:rsidRPr="004F00CC">
        <w:rPr>
          <w:rFonts w:eastAsia="Times New Roman"/>
          <w:sz w:val="24"/>
          <w:szCs w:val="24"/>
        </w:rPr>
        <w:t xml:space="preserve"> </w:t>
      </w:r>
      <w:r w:rsidRPr="004F00CC">
        <w:rPr>
          <w:sz w:val="24"/>
          <w:szCs w:val="24"/>
          <w:shd w:val="clear" w:color="auto" w:fill="FFFFFF"/>
        </w:rPr>
        <w:t>(</w:t>
      </w:r>
      <w:proofErr w:type="spellStart"/>
      <w:r w:rsidRPr="004F00CC">
        <w:rPr>
          <w:sz w:val="24"/>
          <w:szCs w:val="24"/>
          <w:shd w:val="clear" w:color="auto" w:fill="FFFFFF"/>
        </w:rPr>
        <w:t>Londolozi</w:t>
      </w:r>
      <w:proofErr w:type="spellEnd"/>
      <w:r w:rsidRPr="004F00CC">
        <w:rPr>
          <w:sz w:val="24"/>
          <w:szCs w:val="24"/>
          <w:shd w:val="clear" w:color="auto" w:fill="FFFFFF"/>
        </w:rPr>
        <w:t>, 2021)</w:t>
      </w:r>
      <w:r w:rsidRPr="004F00CC">
        <w:rPr>
          <w:rFonts w:eastAsia="Times New Roman"/>
          <w:sz w:val="24"/>
          <w:szCs w:val="24"/>
          <w:highlight w:val="white"/>
        </w:rPr>
        <w:t xml:space="preserve">. </w:t>
      </w:r>
    </w:p>
    <w:p w14:paraId="2A7B3199"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Opportunity: The reserve is situated near sand rivers and being a home of a huge range of wild animals the reserve has every opportunity to produce new services that make their</w:t>
      </w:r>
      <w:r w:rsidRPr="004F00CC">
        <w:rPr>
          <w:rFonts w:eastAsia="Times New Roman"/>
          <w:sz w:val="24"/>
          <w:szCs w:val="24"/>
        </w:rPr>
        <w:t xml:space="preserve"> </w:t>
      </w:r>
      <w:r w:rsidRPr="004F00CC">
        <w:rPr>
          <w:rFonts w:eastAsia="Times New Roman"/>
          <w:sz w:val="24"/>
          <w:szCs w:val="24"/>
          <w:highlight w:val="white"/>
        </w:rPr>
        <w:t xml:space="preserve">customers more satisfied and attract more from around the world. Wildlife reserves, camping facilities, hotels, tours etc are the assets used by the company. </w:t>
      </w:r>
    </w:p>
    <w:p w14:paraId="532A8C41" w14:textId="678D68F5" w:rsidR="00383CD5" w:rsidRDefault="00383CD5" w:rsidP="004F00CC">
      <w:pPr>
        <w:jc w:val="both"/>
        <w:rPr>
          <w:rFonts w:eastAsia="Times New Roman"/>
          <w:sz w:val="24"/>
          <w:szCs w:val="24"/>
        </w:rPr>
      </w:pPr>
      <w:r w:rsidRPr="004F00CC">
        <w:rPr>
          <w:rFonts w:eastAsia="Times New Roman"/>
          <w:sz w:val="24"/>
          <w:szCs w:val="24"/>
          <w:highlight w:val="white"/>
        </w:rPr>
        <w:t xml:space="preserve">Threat: Competitors that are in the market to provide similar services are a major threat to the company. The high range of service costs creates an opportunity for the competitors to </w:t>
      </w:r>
      <w:r w:rsidRPr="004F00CC">
        <w:rPr>
          <w:rFonts w:eastAsia="Times New Roman"/>
          <w:sz w:val="24"/>
          <w:szCs w:val="24"/>
          <w:highlight w:val="white"/>
        </w:rPr>
        <w:lastRenderedPageBreak/>
        <w:t>get reach the market a lot quicker. The company can reduce some of its costs to attract more consumers</w:t>
      </w:r>
      <w:r w:rsidRPr="004F00CC">
        <w:rPr>
          <w:rFonts w:eastAsia="Times New Roman"/>
          <w:sz w:val="24"/>
          <w:szCs w:val="24"/>
        </w:rPr>
        <w:t xml:space="preserve">. </w:t>
      </w:r>
    </w:p>
    <w:p w14:paraId="370076D1" w14:textId="77777777" w:rsidR="004F00CC" w:rsidRPr="004F00CC" w:rsidRDefault="004F00CC" w:rsidP="004F00CC">
      <w:pPr>
        <w:jc w:val="both"/>
        <w:rPr>
          <w:bCs/>
          <w:sz w:val="24"/>
          <w:szCs w:val="24"/>
        </w:rPr>
      </w:pPr>
    </w:p>
    <w:p w14:paraId="766FBB96" w14:textId="44E0505E" w:rsidR="00383CD5" w:rsidRPr="004F00CC" w:rsidRDefault="00383CD5" w:rsidP="004F00CC">
      <w:pPr>
        <w:jc w:val="both"/>
        <w:rPr>
          <w:bCs/>
          <w:sz w:val="24"/>
          <w:szCs w:val="24"/>
        </w:rPr>
      </w:pPr>
      <w:r w:rsidRPr="004F00CC">
        <w:rPr>
          <w:bCs/>
          <w:sz w:val="24"/>
          <w:szCs w:val="24"/>
        </w:rPr>
        <w:t xml:space="preserve">The Marketing environment (Macro) </w:t>
      </w:r>
    </w:p>
    <w:p w14:paraId="377C5B9C"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 xml:space="preserve">Political: The stability in the Botswana political environment has helped to maintain stability in the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too (world bank, 2021). There is hardly any conflict that adversely affects the ecotourism of the reserve. </w:t>
      </w:r>
    </w:p>
    <w:p w14:paraId="38D33BBA"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Economic: The high amount of the services provided by the reserve has earned them a lot of revenue from the consumers. Though Covid-19 had made some disruption in the ecotourism due to the lockdown imposed by the government, the reserve is stabilizing from there</w:t>
      </w:r>
      <w:r w:rsidRPr="004F00CC">
        <w:rPr>
          <w:sz w:val="24"/>
          <w:szCs w:val="24"/>
          <w:shd w:val="clear" w:color="auto" w:fill="FFFFFF"/>
        </w:rPr>
        <w:t xml:space="preserve"> (</w:t>
      </w:r>
      <w:proofErr w:type="spellStart"/>
      <w:r w:rsidRPr="004F00CC">
        <w:rPr>
          <w:sz w:val="24"/>
          <w:szCs w:val="24"/>
          <w:shd w:val="clear" w:color="auto" w:fill="FFFFFF"/>
        </w:rPr>
        <w:t>Ltandc</w:t>
      </w:r>
      <w:proofErr w:type="spellEnd"/>
      <w:r w:rsidRPr="004F00CC">
        <w:rPr>
          <w:sz w:val="24"/>
          <w:szCs w:val="24"/>
          <w:shd w:val="clear" w:color="auto" w:fill="FFFFFF"/>
        </w:rPr>
        <w:t>, 2021)</w:t>
      </w:r>
      <w:r w:rsidRPr="004F00CC">
        <w:rPr>
          <w:rFonts w:eastAsia="Times New Roman"/>
          <w:sz w:val="24"/>
          <w:szCs w:val="24"/>
          <w:highlight w:val="white"/>
        </w:rPr>
        <w:t xml:space="preserve">. The reduction in the disposable income of the population, post the pandemic, reduced the profitability of the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Game Reserve, since not many customers can afford availing the services of this hotel at the moment. Furthermore, tourism and leisure ha became a luxury for a significant percentage of population and the pandemic has mandated focusing on only the essentials, which has led to reduction in the footfall rates within the hotel. </w:t>
      </w:r>
    </w:p>
    <w:p w14:paraId="1AA7100F"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 xml:space="preserve">Social:  The futuristic social model has become a working model of sustainable travel which has brought appreciation and popularity to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2021). The Covid-19 pandemic and the resultant lockdown prohibited prospective tourists from visiting the reserve and enjoying its services. Post the pandemic, when the people are looking out for leisure to relax but have become increasingly conscious about the investments made in the same, the fact that the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Game Reserve offers its services at slightly higher prices, to compensate for the loss that the organization faced during the pandemic lockdowns, have led to decrease in the popularity of the hotel amongst the customers. </w:t>
      </w:r>
    </w:p>
    <w:p w14:paraId="161FDFDA"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 xml:space="preserve">Technological:  The reserve is well equipped with modern technology used to travel, observe the wild and make the customers safe. </w:t>
      </w:r>
    </w:p>
    <w:p w14:paraId="5FDB5DD9" w14:textId="77777777" w:rsidR="00383CD5" w:rsidRPr="004F00CC" w:rsidRDefault="00383CD5" w:rsidP="004F00CC">
      <w:pPr>
        <w:jc w:val="both"/>
        <w:rPr>
          <w:rFonts w:eastAsia="Times New Roman"/>
          <w:sz w:val="24"/>
          <w:szCs w:val="24"/>
          <w:highlight w:val="white"/>
        </w:rPr>
      </w:pPr>
      <w:r w:rsidRPr="004F00CC">
        <w:rPr>
          <w:rFonts w:eastAsia="Times New Roman"/>
          <w:sz w:val="24"/>
          <w:szCs w:val="24"/>
          <w:highlight w:val="white"/>
        </w:rPr>
        <w:t xml:space="preserve">Legal: There is hardly any legal issue that needs to be addressed in the present context. </w:t>
      </w:r>
    </w:p>
    <w:p w14:paraId="537D207F" w14:textId="7D2DF7EE" w:rsidR="00383CD5" w:rsidRPr="004F00CC" w:rsidRDefault="00383CD5" w:rsidP="004F00CC">
      <w:pPr>
        <w:jc w:val="both"/>
        <w:rPr>
          <w:b/>
          <w:bCs/>
          <w:sz w:val="24"/>
          <w:szCs w:val="24"/>
        </w:rPr>
      </w:pPr>
      <w:r w:rsidRPr="004F00CC">
        <w:rPr>
          <w:rFonts w:eastAsia="Times New Roman"/>
          <w:sz w:val="24"/>
          <w:szCs w:val="24"/>
          <w:highlight w:val="white"/>
        </w:rPr>
        <w:t xml:space="preserve">Environmental: Being an ecotourism reserve the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has maintained its environmental responsibility very well. The reserve was made with the belief of maintaining harmony between humans and wild animals so that both of them can live with peace and harmony. This responsibility towards nature and the environment has helped to gain much popularity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2021</w:t>
      </w:r>
      <w:r w:rsidRPr="004F00CC">
        <w:rPr>
          <w:rFonts w:eastAsia="Times New Roman"/>
          <w:sz w:val="24"/>
          <w:szCs w:val="24"/>
        </w:rPr>
        <w:t>.</w:t>
      </w:r>
    </w:p>
    <w:p w14:paraId="025489C6" w14:textId="77777777" w:rsidR="00383CD5" w:rsidRPr="004F00CC" w:rsidRDefault="00383CD5" w:rsidP="004F00CC">
      <w:pPr>
        <w:jc w:val="both"/>
        <w:rPr>
          <w:b/>
          <w:bCs/>
          <w:sz w:val="24"/>
          <w:szCs w:val="24"/>
        </w:rPr>
      </w:pPr>
    </w:p>
    <w:p w14:paraId="0036180C" w14:textId="77777777" w:rsidR="00383CD5" w:rsidRPr="004F00CC" w:rsidRDefault="00383CD5" w:rsidP="004F00CC">
      <w:pPr>
        <w:jc w:val="both"/>
        <w:rPr>
          <w:bCs/>
          <w:sz w:val="24"/>
          <w:szCs w:val="24"/>
        </w:rPr>
      </w:pPr>
      <w:r w:rsidRPr="004F00CC">
        <w:rPr>
          <w:bCs/>
          <w:sz w:val="24"/>
          <w:szCs w:val="24"/>
        </w:rPr>
        <w:t>Creating Customer Value &amp; Engagement</w:t>
      </w:r>
      <w:r w:rsidRPr="004F00CC">
        <w:rPr>
          <w:sz w:val="24"/>
          <w:szCs w:val="24"/>
        </w:rPr>
        <w:t>.</w:t>
      </w:r>
    </w:p>
    <w:p w14:paraId="364530CC" w14:textId="77777777" w:rsidR="00383CD5" w:rsidRPr="004F00CC" w:rsidRDefault="00383CD5" w:rsidP="004F00CC">
      <w:pPr>
        <w:jc w:val="both"/>
        <w:rPr>
          <w:rFonts w:eastAsia="Times New Roman"/>
          <w:sz w:val="24"/>
          <w:szCs w:val="24"/>
        </w:rPr>
      </w:pPr>
      <w:r w:rsidRPr="004F00CC">
        <w:rPr>
          <w:rFonts w:eastAsia="Times New Roman"/>
          <w:sz w:val="24"/>
          <w:szCs w:val="24"/>
          <w:highlight w:val="white"/>
        </w:rPr>
        <w:t xml:space="preserve">The customers of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w:t>
      </w:r>
      <w:r w:rsidRPr="004F00CC">
        <w:rPr>
          <w:rFonts w:eastAsia="Times New Roman"/>
          <w:sz w:val="24"/>
          <w:szCs w:val="24"/>
        </w:rPr>
        <w:t xml:space="preserve">are all high-end individuals and the reserve works towards creating customer value by analysing what are the specifications of individual customers. However, instead of targeting only the elite class customers, </w:t>
      </w:r>
      <w:proofErr w:type="spellStart"/>
      <w:r w:rsidRPr="004F00CC">
        <w:rPr>
          <w:rFonts w:eastAsia="Times New Roman"/>
          <w:sz w:val="24"/>
          <w:szCs w:val="24"/>
        </w:rPr>
        <w:t>Londolozi</w:t>
      </w:r>
      <w:proofErr w:type="spellEnd"/>
      <w:r w:rsidRPr="004F00CC">
        <w:rPr>
          <w:rFonts w:eastAsia="Times New Roman"/>
          <w:sz w:val="24"/>
          <w:szCs w:val="24"/>
        </w:rPr>
        <w:t xml:space="preserve"> Game Reserve needs to focus on middle-class customers as well as deliver services at affordable price ranges, maybe by introducing package for the tours, so that a greater section of the </w:t>
      </w:r>
      <w:r w:rsidRPr="004F00CC">
        <w:rPr>
          <w:rFonts w:eastAsia="Times New Roman"/>
          <w:sz w:val="24"/>
          <w:szCs w:val="24"/>
        </w:rPr>
        <w:lastRenderedPageBreak/>
        <w:t xml:space="preserve">society can visit the reserve and enjoy other services, while strengthening the business of the organization. Reachability amongst the middle-class customers would also help the organization to better establish itself in the market and serve greater target segment, resulting in increase in profitability of the organization </w:t>
      </w:r>
      <w:r w:rsidRPr="004F00CC">
        <w:rPr>
          <w:sz w:val="24"/>
          <w:szCs w:val="24"/>
          <w:shd w:val="clear" w:color="auto" w:fill="FFFFFF"/>
        </w:rPr>
        <w:t>(Henderson, 2021)</w:t>
      </w:r>
      <w:r w:rsidRPr="004F00CC">
        <w:rPr>
          <w:rFonts w:eastAsia="Times New Roman"/>
          <w:sz w:val="24"/>
          <w:szCs w:val="24"/>
        </w:rPr>
        <w:t>.</w:t>
      </w:r>
    </w:p>
    <w:p w14:paraId="176DC192" w14:textId="77777777" w:rsidR="00383CD5" w:rsidRPr="004F00CC" w:rsidRDefault="00383CD5" w:rsidP="004F00CC">
      <w:pPr>
        <w:jc w:val="both"/>
        <w:rPr>
          <w:rFonts w:eastAsia="Times New Roman"/>
          <w:sz w:val="24"/>
          <w:szCs w:val="24"/>
        </w:rPr>
      </w:pPr>
      <w:r w:rsidRPr="004F00CC">
        <w:rPr>
          <w:rFonts w:eastAsia="Times New Roman"/>
          <w:sz w:val="24"/>
          <w:szCs w:val="24"/>
        </w:rPr>
        <w:t xml:space="preserve">The digital platforms can be used and are being used to advertise in creative methods as well as to promote the brand and the services provided by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The pages and channels can be used to post clips of real-life experiences and services availed by other consumers</w:t>
      </w:r>
      <w:r w:rsidRPr="004F00CC">
        <w:rPr>
          <w:sz w:val="24"/>
          <w:szCs w:val="24"/>
          <w:shd w:val="clear" w:color="auto" w:fill="FFFFFF"/>
        </w:rPr>
        <w:t xml:space="preserve"> (Henderson, 2021).</w:t>
      </w:r>
      <w:r w:rsidRPr="004F00CC">
        <w:rPr>
          <w:rFonts w:eastAsia="Times New Roman"/>
          <w:sz w:val="24"/>
          <w:szCs w:val="24"/>
          <w:highlight w:val="white"/>
        </w:rPr>
        <w:t xml:space="preserve"> The benefit of wildlife can be shown to the world so that more consumers come</w:t>
      </w:r>
      <w:r w:rsidRPr="004F00CC">
        <w:rPr>
          <w:rFonts w:eastAsia="Times New Roman"/>
          <w:sz w:val="24"/>
          <w:szCs w:val="24"/>
        </w:rPr>
        <w:t>.</w:t>
      </w:r>
    </w:p>
    <w:p w14:paraId="68A7C1D9" w14:textId="77777777" w:rsidR="00383CD5" w:rsidRPr="004F00CC" w:rsidRDefault="00383CD5" w:rsidP="004F00CC">
      <w:pPr>
        <w:jc w:val="both"/>
        <w:rPr>
          <w:b/>
          <w:bCs/>
          <w:sz w:val="24"/>
          <w:szCs w:val="24"/>
        </w:rPr>
      </w:pPr>
    </w:p>
    <w:p w14:paraId="3CFF8DAE" w14:textId="2897D60A" w:rsidR="00383CD5" w:rsidRPr="004F00CC" w:rsidRDefault="00383CD5" w:rsidP="004F00CC">
      <w:pPr>
        <w:jc w:val="both"/>
        <w:rPr>
          <w:rFonts w:eastAsia="Times New Roman"/>
          <w:sz w:val="24"/>
          <w:szCs w:val="24"/>
        </w:rPr>
      </w:pPr>
      <w:r w:rsidRPr="004F00CC">
        <w:rPr>
          <w:b/>
          <w:bCs/>
          <w:sz w:val="24"/>
          <w:szCs w:val="24"/>
        </w:rPr>
        <w:t xml:space="preserve"> </w:t>
      </w:r>
      <w:r w:rsidRPr="004F00CC">
        <w:rPr>
          <w:bCs/>
          <w:sz w:val="24"/>
          <w:szCs w:val="24"/>
        </w:rPr>
        <w:t xml:space="preserve">Effective Use of digital Marketing </w:t>
      </w:r>
    </w:p>
    <w:p w14:paraId="32EB1F62" w14:textId="77777777" w:rsidR="00383CD5" w:rsidRPr="004F00CC" w:rsidRDefault="00383CD5" w:rsidP="004F00CC">
      <w:pPr>
        <w:jc w:val="both"/>
        <w:rPr>
          <w:rFonts w:eastAsia="Times New Roman"/>
          <w:sz w:val="24"/>
          <w:szCs w:val="24"/>
        </w:rPr>
      </w:pPr>
      <w:r w:rsidRPr="004F00CC">
        <w:rPr>
          <w:rFonts w:eastAsia="Times New Roman"/>
          <w:sz w:val="24"/>
          <w:szCs w:val="24"/>
        </w:rPr>
        <w:t xml:space="preserve">Utilizing social media platforms for marketing their services and spreading awareness regarding the initiatives being taken by the organization to provide a safe tour experience to the visitors could prove to be beneficial. Facebook, </w:t>
      </w:r>
      <w:proofErr w:type="spellStart"/>
      <w:r w:rsidRPr="004F00CC">
        <w:rPr>
          <w:rFonts w:eastAsia="Times New Roman"/>
          <w:sz w:val="24"/>
          <w:szCs w:val="24"/>
        </w:rPr>
        <w:t>Whatsapp</w:t>
      </w:r>
      <w:proofErr w:type="spellEnd"/>
      <w:r w:rsidRPr="004F00CC">
        <w:rPr>
          <w:rFonts w:eastAsia="Times New Roman"/>
          <w:sz w:val="24"/>
          <w:szCs w:val="24"/>
        </w:rPr>
        <w:t xml:space="preserve">,  Instagram,  Twitter can be utilized for predicting the demand of the services as well as understanding the needs of the customers since a lot of people spend most of their time on these platforms. For instance, Facebook has roughly 2.91 billion monthly users across the globe </w:t>
      </w:r>
      <w:r w:rsidRPr="004F00CC">
        <w:rPr>
          <w:rFonts w:eastAsia="Times New Roman"/>
          <w:sz w:val="24"/>
          <w:szCs w:val="24"/>
          <w:highlight w:val="white"/>
        </w:rPr>
        <w:t>(Statista, 2021)</w:t>
      </w:r>
      <w:r w:rsidRPr="004F00CC">
        <w:rPr>
          <w:rFonts w:eastAsia="Times New Roman"/>
          <w:sz w:val="24"/>
          <w:szCs w:val="24"/>
        </w:rPr>
        <w:t xml:space="preserve">, WhatsApp has roughly 2 billion worldwide users </w:t>
      </w:r>
      <w:r w:rsidRPr="004F00CC">
        <w:rPr>
          <w:rFonts w:eastAsia="Times New Roman"/>
          <w:sz w:val="24"/>
          <w:szCs w:val="24"/>
          <w:highlight w:val="white"/>
        </w:rPr>
        <w:t>(</w:t>
      </w:r>
      <w:proofErr w:type="spellStart"/>
      <w:r w:rsidRPr="004F00CC">
        <w:rPr>
          <w:rFonts w:eastAsia="Times New Roman"/>
          <w:sz w:val="24"/>
          <w:szCs w:val="24"/>
          <w:highlight w:val="white"/>
        </w:rPr>
        <w:t>Backlinko</w:t>
      </w:r>
      <w:proofErr w:type="spellEnd"/>
      <w:r w:rsidRPr="004F00CC">
        <w:rPr>
          <w:rFonts w:eastAsia="Times New Roman"/>
          <w:sz w:val="24"/>
          <w:szCs w:val="24"/>
          <w:highlight w:val="white"/>
        </w:rPr>
        <w:t>, 2021)</w:t>
      </w:r>
      <w:r w:rsidRPr="004F00CC">
        <w:rPr>
          <w:rFonts w:eastAsia="Times New Roman"/>
          <w:sz w:val="24"/>
          <w:szCs w:val="24"/>
        </w:rPr>
        <w:t xml:space="preserve">. They can be used to analyse the customer needs, post the pandemic and take suggestions from health professionals as well, regarding the most effective ways in which the safety of the tourists could be ensured., The organization is also required to implement strict sanitization measures, arrangements for doctor-on-call and quarantine facilities should any visitor suddenly fall ill and show symptoms of viral infection. The organization is also required to collaborate with testing laboratories, to help the tourists reach out and test for any infections during their stay, to ensure the safety of the other visitors as well as the employees working within the </w:t>
      </w:r>
      <w:proofErr w:type="spellStart"/>
      <w:r w:rsidRPr="004F00CC">
        <w:rPr>
          <w:rFonts w:eastAsia="Times New Roman"/>
          <w:sz w:val="24"/>
          <w:szCs w:val="24"/>
        </w:rPr>
        <w:t>Londolozi</w:t>
      </w:r>
      <w:proofErr w:type="spellEnd"/>
      <w:r w:rsidRPr="004F00CC">
        <w:rPr>
          <w:rFonts w:eastAsia="Times New Roman"/>
          <w:sz w:val="24"/>
          <w:szCs w:val="24"/>
        </w:rPr>
        <w:t xml:space="preserve"> Game Reserve. </w:t>
      </w:r>
    </w:p>
    <w:p w14:paraId="011FBDE9" w14:textId="77777777" w:rsidR="00383CD5" w:rsidRPr="004F00CC" w:rsidRDefault="00383CD5" w:rsidP="004F00CC">
      <w:pPr>
        <w:jc w:val="both"/>
        <w:rPr>
          <w:b/>
          <w:bCs/>
          <w:sz w:val="24"/>
          <w:szCs w:val="24"/>
        </w:rPr>
      </w:pPr>
    </w:p>
    <w:p w14:paraId="39C535D0" w14:textId="77777777" w:rsidR="00383CD5" w:rsidRPr="004F00CC" w:rsidRDefault="00383CD5" w:rsidP="004F00CC">
      <w:pPr>
        <w:jc w:val="both"/>
        <w:rPr>
          <w:sz w:val="24"/>
          <w:szCs w:val="24"/>
        </w:rPr>
      </w:pPr>
      <w:r w:rsidRPr="004F00CC">
        <w:rPr>
          <w:bCs/>
          <w:sz w:val="24"/>
          <w:szCs w:val="24"/>
        </w:rPr>
        <w:t xml:space="preserve">Conclusion </w:t>
      </w:r>
    </w:p>
    <w:p w14:paraId="5DAE3FCF" w14:textId="77777777" w:rsidR="00383CD5" w:rsidRPr="004F00CC" w:rsidRDefault="00383CD5" w:rsidP="004F00CC">
      <w:pPr>
        <w:jc w:val="both"/>
        <w:rPr>
          <w:rFonts w:eastAsia="Times New Roman"/>
          <w:sz w:val="24"/>
          <w:szCs w:val="24"/>
        </w:rPr>
      </w:pPr>
      <w:r w:rsidRPr="004F00CC">
        <w:rPr>
          <w:rFonts w:eastAsia="Times New Roman"/>
          <w:sz w:val="24"/>
          <w:szCs w:val="24"/>
        </w:rPr>
        <w:t xml:space="preserve">The </w:t>
      </w:r>
      <w:proofErr w:type="spellStart"/>
      <w:r w:rsidRPr="004F00CC">
        <w:rPr>
          <w:rFonts w:eastAsia="Times New Roman"/>
          <w:sz w:val="24"/>
          <w:szCs w:val="24"/>
          <w:highlight w:val="white"/>
        </w:rPr>
        <w:t>Londolozi</w:t>
      </w:r>
      <w:proofErr w:type="spellEnd"/>
      <w:r w:rsidRPr="004F00CC">
        <w:rPr>
          <w:rFonts w:eastAsia="Times New Roman"/>
          <w:sz w:val="24"/>
          <w:szCs w:val="24"/>
          <w:highlight w:val="white"/>
        </w:rPr>
        <w:t xml:space="preserve"> reserve is</w:t>
      </w:r>
      <w:r w:rsidRPr="004F00CC">
        <w:rPr>
          <w:rFonts w:eastAsia="Times New Roman"/>
          <w:sz w:val="24"/>
          <w:szCs w:val="24"/>
        </w:rPr>
        <w:t xml:space="preserve"> a luxury ecotourism of the </w:t>
      </w:r>
      <w:proofErr w:type="spellStart"/>
      <w:r w:rsidRPr="004F00CC">
        <w:rPr>
          <w:rFonts w:eastAsia="Times New Roman"/>
          <w:sz w:val="24"/>
          <w:szCs w:val="24"/>
        </w:rPr>
        <w:t>Relais</w:t>
      </w:r>
      <w:proofErr w:type="spellEnd"/>
      <w:r w:rsidRPr="004F00CC">
        <w:rPr>
          <w:rFonts w:eastAsia="Times New Roman"/>
          <w:sz w:val="24"/>
          <w:szCs w:val="24"/>
        </w:rPr>
        <w:t xml:space="preserve"> and Chateaux group of hotels and they provide exquisite service to its customers with its camps and tours in the Kruger national park and Botswana.  The hotel has an official website and social media pages as well as online media access. The website is used by the customers to book tickets.  Still, the hotel can use other means of marketing to promote its services to the world. The price range is difficult to attain more customers as well as the less social presence of the hotel.</w:t>
      </w:r>
    </w:p>
    <w:p w14:paraId="00D2C5F0" w14:textId="77777777" w:rsidR="00383CD5" w:rsidRPr="00383CD5" w:rsidRDefault="00383CD5" w:rsidP="004F00CC">
      <w:pPr>
        <w:jc w:val="both"/>
        <w:rPr>
          <w:rFonts w:ascii="Times New Roman" w:eastAsia="Times New Roman" w:hAnsi="Times New Roman" w:cs="Times New Roman"/>
        </w:rPr>
      </w:pPr>
      <w:r w:rsidRPr="004F00CC">
        <w:rPr>
          <w:rFonts w:eastAsia="Times New Roman"/>
          <w:sz w:val="24"/>
          <w:szCs w:val="24"/>
        </w:rPr>
        <w:t>Social media can be utilized more efficiently to mitigate the problems to some extent by advertising more on the social media, creating pages to promote the name of the brand, conducting online surveys to make the customer aware of the current trends and understand their need on the pages.</w:t>
      </w:r>
      <w:r w:rsidRPr="00383CD5">
        <w:rPr>
          <w:rFonts w:ascii="Times New Roman" w:eastAsia="Times New Roman" w:hAnsi="Times New Roman" w:cs="Times New Roman"/>
        </w:rPr>
        <w:t xml:space="preserve">  </w:t>
      </w:r>
    </w:p>
    <w:p w14:paraId="31004495" w14:textId="77777777" w:rsidR="00383CD5" w:rsidRPr="00CE390E" w:rsidRDefault="00383CD5" w:rsidP="00383CD5">
      <w:pPr>
        <w:spacing w:after="0" w:line="240" w:lineRule="auto"/>
        <w:rPr>
          <w:rFonts w:ascii="Times New Roman" w:hAnsi="Times New Roman" w:cs="Times New Roman"/>
          <w:b/>
          <w:bCs/>
          <w:sz w:val="24"/>
          <w:szCs w:val="24"/>
        </w:rPr>
      </w:pPr>
    </w:p>
    <w:p w14:paraId="7253CB0A" w14:textId="77777777" w:rsidR="00383CD5" w:rsidRPr="00CE390E" w:rsidRDefault="00383CD5" w:rsidP="00383CD5">
      <w:pPr>
        <w:spacing w:after="0" w:line="240" w:lineRule="auto"/>
        <w:rPr>
          <w:rFonts w:ascii="Times New Roman" w:hAnsi="Times New Roman" w:cs="Times New Roman"/>
          <w:b/>
          <w:bCs/>
          <w:sz w:val="24"/>
          <w:szCs w:val="24"/>
        </w:rPr>
      </w:pPr>
    </w:p>
    <w:p w14:paraId="011471BB" w14:textId="77777777" w:rsidR="00383CD5" w:rsidRPr="00CE390E" w:rsidRDefault="00383CD5" w:rsidP="00383CD5">
      <w:pPr>
        <w:spacing w:after="0" w:line="240" w:lineRule="auto"/>
        <w:rPr>
          <w:rFonts w:ascii="Times New Roman" w:hAnsi="Times New Roman" w:cs="Times New Roman"/>
          <w:i/>
          <w:iCs/>
          <w:sz w:val="24"/>
          <w:szCs w:val="24"/>
        </w:rPr>
      </w:pPr>
      <w:r w:rsidRPr="00CE390E">
        <w:rPr>
          <w:rFonts w:ascii="Times New Roman" w:hAnsi="Times New Roman" w:cs="Times New Roman"/>
          <w:bCs/>
          <w:sz w:val="24"/>
          <w:szCs w:val="24"/>
        </w:rPr>
        <w:lastRenderedPageBreak/>
        <w:t>References</w:t>
      </w:r>
    </w:p>
    <w:p w14:paraId="085BD027"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Africansafaris</w:t>
      </w:r>
      <w:proofErr w:type="spellEnd"/>
      <w:r w:rsidRPr="00CE390E">
        <w:rPr>
          <w:rFonts w:ascii="Times New Roman" w:eastAsia="Times New Roman" w:hAnsi="Times New Roman" w:cs="Times New Roman"/>
          <w:sz w:val="24"/>
          <w:szCs w:val="24"/>
          <w:highlight w:val="white"/>
        </w:rPr>
        <w:t>, (2021). [online] Available at: &lt;https://www.africansafaris.com/londolozi/&gt; [Accessed 16 November 2021].</w:t>
      </w:r>
    </w:p>
    <w:p w14:paraId="454D2B01"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r w:rsidRPr="00CE390E">
        <w:rPr>
          <w:rFonts w:ascii="Times New Roman" w:eastAsia="Times New Roman" w:hAnsi="Times New Roman" w:cs="Times New Roman"/>
          <w:sz w:val="24"/>
          <w:szCs w:val="24"/>
          <w:highlight w:val="white"/>
        </w:rPr>
        <w:t xml:space="preserve">Backman, K. and </w:t>
      </w:r>
      <w:proofErr w:type="spellStart"/>
      <w:r w:rsidRPr="00CE390E">
        <w:rPr>
          <w:rFonts w:ascii="Times New Roman" w:eastAsia="Times New Roman" w:hAnsi="Times New Roman" w:cs="Times New Roman"/>
          <w:sz w:val="24"/>
          <w:szCs w:val="24"/>
          <w:highlight w:val="white"/>
        </w:rPr>
        <w:t>Munanura</w:t>
      </w:r>
      <w:proofErr w:type="spellEnd"/>
      <w:r w:rsidRPr="00CE390E">
        <w:rPr>
          <w:rFonts w:ascii="Times New Roman" w:eastAsia="Times New Roman" w:hAnsi="Times New Roman" w:cs="Times New Roman"/>
          <w:sz w:val="24"/>
          <w:szCs w:val="24"/>
          <w:highlight w:val="white"/>
        </w:rPr>
        <w:t xml:space="preserve">, I.E. eds., (2017). </w:t>
      </w:r>
      <w:r w:rsidRPr="00CE390E">
        <w:rPr>
          <w:rFonts w:ascii="Times New Roman" w:eastAsia="Times New Roman" w:hAnsi="Times New Roman" w:cs="Times New Roman"/>
          <w:i/>
          <w:sz w:val="24"/>
          <w:szCs w:val="24"/>
          <w:highlight w:val="white"/>
        </w:rPr>
        <w:t>Ecotourism in sub-Saharan Africa: Thirty years of practice</w:t>
      </w:r>
      <w:r w:rsidRPr="00CE390E">
        <w:rPr>
          <w:rFonts w:ascii="Times New Roman" w:eastAsia="Times New Roman" w:hAnsi="Times New Roman" w:cs="Times New Roman"/>
          <w:sz w:val="24"/>
          <w:szCs w:val="24"/>
          <w:highlight w:val="white"/>
        </w:rPr>
        <w:t>. Taylor &amp; Francis.</w:t>
      </w:r>
    </w:p>
    <w:p w14:paraId="3C77AB9A" w14:textId="77777777" w:rsidR="00383CD5" w:rsidRPr="00CE390E" w:rsidRDefault="00383CD5" w:rsidP="00383CD5">
      <w:pPr>
        <w:spacing w:before="240" w:after="0" w:line="360" w:lineRule="auto"/>
        <w:jc w:val="both"/>
        <w:rPr>
          <w:rFonts w:ascii="Times New Roman" w:hAnsi="Times New Roman" w:cs="Times New Roman"/>
          <w:b/>
          <w:bCs/>
          <w:sz w:val="24"/>
          <w:szCs w:val="24"/>
        </w:rPr>
      </w:pPr>
      <w:proofErr w:type="spellStart"/>
      <w:r w:rsidRPr="00CE390E">
        <w:rPr>
          <w:rFonts w:ascii="Times New Roman" w:hAnsi="Times New Roman" w:cs="Times New Roman"/>
          <w:sz w:val="24"/>
          <w:szCs w:val="24"/>
          <w:shd w:val="clear" w:color="auto" w:fill="FFFFFF"/>
        </w:rPr>
        <w:t>Cherkaoui</w:t>
      </w:r>
      <w:proofErr w:type="spellEnd"/>
      <w:r w:rsidRPr="00CE390E">
        <w:rPr>
          <w:rFonts w:ascii="Times New Roman" w:hAnsi="Times New Roman" w:cs="Times New Roman"/>
          <w:sz w:val="24"/>
          <w:szCs w:val="24"/>
          <w:shd w:val="clear" w:color="auto" w:fill="FFFFFF"/>
        </w:rPr>
        <w:t xml:space="preserve">, S., </w:t>
      </w:r>
      <w:proofErr w:type="spellStart"/>
      <w:r w:rsidRPr="00CE390E">
        <w:rPr>
          <w:rFonts w:ascii="Times New Roman" w:hAnsi="Times New Roman" w:cs="Times New Roman"/>
          <w:sz w:val="24"/>
          <w:szCs w:val="24"/>
          <w:shd w:val="clear" w:color="auto" w:fill="FFFFFF"/>
        </w:rPr>
        <w:t>Boukherouk</w:t>
      </w:r>
      <w:proofErr w:type="spellEnd"/>
      <w:r w:rsidRPr="00CE390E">
        <w:rPr>
          <w:rFonts w:ascii="Times New Roman" w:hAnsi="Times New Roman" w:cs="Times New Roman"/>
          <w:sz w:val="24"/>
          <w:szCs w:val="24"/>
          <w:shd w:val="clear" w:color="auto" w:fill="FFFFFF"/>
        </w:rPr>
        <w:t xml:space="preserve">, M., </w:t>
      </w:r>
      <w:proofErr w:type="spellStart"/>
      <w:r w:rsidRPr="00CE390E">
        <w:rPr>
          <w:rFonts w:ascii="Times New Roman" w:hAnsi="Times New Roman" w:cs="Times New Roman"/>
          <w:sz w:val="24"/>
          <w:szCs w:val="24"/>
          <w:shd w:val="clear" w:color="auto" w:fill="FFFFFF"/>
        </w:rPr>
        <w:t>Lakhal</w:t>
      </w:r>
      <w:proofErr w:type="spellEnd"/>
      <w:r w:rsidRPr="00CE390E">
        <w:rPr>
          <w:rFonts w:ascii="Times New Roman" w:hAnsi="Times New Roman" w:cs="Times New Roman"/>
          <w:sz w:val="24"/>
          <w:szCs w:val="24"/>
          <w:shd w:val="clear" w:color="auto" w:fill="FFFFFF"/>
        </w:rPr>
        <w:t xml:space="preserve">, T., </w:t>
      </w:r>
      <w:proofErr w:type="spellStart"/>
      <w:r w:rsidRPr="00CE390E">
        <w:rPr>
          <w:rFonts w:ascii="Times New Roman" w:hAnsi="Times New Roman" w:cs="Times New Roman"/>
          <w:sz w:val="24"/>
          <w:szCs w:val="24"/>
          <w:shd w:val="clear" w:color="auto" w:fill="FFFFFF"/>
        </w:rPr>
        <w:t>Aghzar</w:t>
      </w:r>
      <w:proofErr w:type="spellEnd"/>
      <w:r w:rsidRPr="00CE390E">
        <w:rPr>
          <w:rFonts w:ascii="Times New Roman" w:hAnsi="Times New Roman" w:cs="Times New Roman"/>
          <w:sz w:val="24"/>
          <w:szCs w:val="24"/>
          <w:shd w:val="clear" w:color="auto" w:fill="FFFFFF"/>
        </w:rPr>
        <w:t xml:space="preserve">, A. and El </w:t>
      </w:r>
      <w:proofErr w:type="spellStart"/>
      <w:r w:rsidRPr="00CE390E">
        <w:rPr>
          <w:rFonts w:ascii="Times New Roman" w:hAnsi="Times New Roman" w:cs="Times New Roman"/>
          <w:sz w:val="24"/>
          <w:szCs w:val="24"/>
          <w:shd w:val="clear" w:color="auto" w:fill="FFFFFF"/>
        </w:rPr>
        <w:t>Youssfi</w:t>
      </w:r>
      <w:proofErr w:type="spellEnd"/>
      <w:r w:rsidRPr="00CE390E">
        <w:rPr>
          <w:rFonts w:ascii="Times New Roman" w:hAnsi="Times New Roman" w:cs="Times New Roman"/>
          <w:sz w:val="24"/>
          <w:szCs w:val="24"/>
          <w:shd w:val="clear" w:color="auto" w:fill="FFFFFF"/>
        </w:rPr>
        <w:t>, L., (2020.) Conservation Amid COVID-19 Pandemic: Ecotourism Collapse Threatens Communities and Wildlife in Morocco. In </w:t>
      </w:r>
      <w:r w:rsidRPr="00CE390E">
        <w:rPr>
          <w:rFonts w:ascii="Times New Roman" w:hAnsi="Times New Roman" w:cs="Times New Roman"/>
          <w:i/>
          <w:iCs/>
          <w:sz w:val="24"/>
          <w:szCs w:val="24"/>
          <w:shd w:val="clear" w:color="auto" w:fill="FFFFFF"/>
        </w:rPr>
        <w:t>E3S Web of Conferences</w:t>
      </w:r>
      <w:r w:rsidRPr="00CE390E">
        <w:rPr>
          <w:rFonts w:ascii="Times New Roman" w:hAnsi="Times New Roman" w:cs="Times New Roman"/>
          <w:sz w:val="24"/>
          <w:szCs w:val="24"/>
          <w:shd w:val="clear" w:color="auto" w:fill="FFFFFF"/>
        </w:rPr>
        <w:t> (Vol. 183, p. 01003). EDP Sciences.</w:t>
      </w:r>
    </w:p>
    <w:p w14:paraId="55FF1A32" w14:textId="77777777" w:rsidR="00383CD5" w:rsidRPr="00CE390E" w:rsidRDefault="00383CD5" w:rsidP="00383CD5">
      <w:pPr>
        <w:spacing w:before="240" w:after="0" w:line="360" w:lineRule="auto"/>
        <w:jc w:val="both"/>
        <w:rPr>
          <w:rFonts w:ascii="Times New Roman" w:hAnsi="Times New Roman" w:cs="Times New Roman"/>
          <w:b/>
          <w:bCs/>
          <w:sz w:val="24"/>
          <w:szCs w:val="24"/>
        </w:rPr>
      </w:pPr>
      <w:r w:rsidRPr="00CE390E">
        <w:rPr>
          <w:rFonts w:ascii="Times New Roman" w:hAnsi="Times New Roman" w:cs="Times New Roman"/>
          <w:sz w:val="24"/>
          <w:szCs w:val="24"/>
          <w:shd w:val="clear" w:color="auto" w:fill="FFFFFF"/>
        </w:rPr>
        <w:t>Henderson, G., 2021. </w:t>
      </w:r>
      <w:r w:rsidRPr="00CE390E">
        <w:rPr>
          <w:rFonts w:ascii="Times New Roman" w:hAnsi="Times New Roman" w:cs="Times New Roman"/>
          <w:i/>
          <w:iCs/>
          <w:sz w:val="24"/>
          <w:szCs w:val="24"/>
          <w:shd w:val="clear" w:color="auto" w:fill="FFFFFF"/>
        </w:rPr>
        <w:t>How To Use Social Media For Business</w:t>
      </w:r>
      <w:r w:rsidRPr="00CE390E">
        <w:rPr>
          <w:rFonts w:ascii="Times New Roman" w:hAnsi="Times New Roman" w:cs="Times New Roman"/>
          <w:sz w:val="24"/>
          <w:szCs w:val="24"/>
          <w:shd w:val="clear" w:color="auto" w:fill="FFFFFF"/>
        </w:rPr>
        <w:t>. [online] Digitalmarketing.org. Available at: &lt;https://www.digitalmarketing.org/blog/how-to-use-social-media-for-business&gt; [Accessed 16 November 2021].</w:t>
      </w:r>
    </w:p>
    <w:p w14:paraId="369CD58B" w14:textId="77777777" w:rsidR="00383CD5" w:rsidRPr="00CE390E" w:rsidRDefault="00383CD5" w:rsidP="00383CD5">
      <w:pPr>
        <w:spacing w:before="240" w:line="360" w:lineRule="auto"/>
        <w:jc w:val="both"/>
        <w:rPr>
          <w:rFonts w:ascii="Times New Roman" w:eastAsia="Times New Roman" w:hAnsi="Times New Roman" w:cs="Times New Roman"/>
          <w:sz w:val="24"/>
          <w:szCs w:val="24"/>
        </w:rPr>
      </w:pPr>
      <w:r w:rsidRPr="00CE390E">
        <w:rPr>
          <w:rFonts w:ascii="Times New Roman" w:eastAsia="Times New Roman" w:hAnsi="Times New Roman" w:cs="Times New Roman"/>
          <w:sz w:val="24"/>
          <w:szCs w:val="24"/>
        </w:rPr>
        <w:t xml:space="preserve">Hendry, J. (2008). Nature conservation in changing socio-political conditions at </w:t>
      </w:r>
      <w:proofErr w:type="spellStart"/>
      <w:r w:rsidRPr="00CE390E">
        <w:rPr>
          <w:rFonts w:ascii="Times New Roman" w:eastAsia="Times New Roman" w:hAnsi="Times New Roman" w:cs="Times New Roman"/>
          <w:sz w:val="24"/>
          <w:szCs w:val="24"/>
        </w:rPr>
        <w:t>Londolozi</w:t>
      </w:r>
      <w:proofErr w:type="spellEnd"/>
      <w:r w:rsidRPr="00CE390E">
        <w:rPr>
          <w:rFonts w:ascii="Times New Roman" w:eastAsia="Times New Roman" w:hAnsi="Times New Roman" w:cs="Times New Roman"/>
          <w:sz w:val="24"/>
          <w:szCs w:val="24"/>
        </w:rPr>
        <w:t xml:space="preserve"> Private Game Reserve. The University of Cape Town.</w:t>
      </w:r>
    </w:p>
    <w:p w14:paraId="39B9061F"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r w:rsidRPr="00CE390E">
        <w:rPr>
          <w:rFonts w:ascii="Times New Roman" w:eastAsia="Times New Roman" w:hAnsi="Times New Roman" w:cs="Times New Roman"/>
          <w:sz w:val="24"/>
          <w:szCs w:val="24"/>
          <w:highlight w:val="white"/>
        </w:rPr>
        <w:t xml:space="preserve">Kumar, V. and </w:t>
      </w:r>
      <w:proofErr w:type="spellStart"/>
      <w:r w:rsidRPr="00CE390E">
        <w:rPr>
          <w:rFonts w:ascii="Times New Roman" w:eastAsia="Times New Roman" w:hAnsi="Times New Roman" w:cs="Times New Roman"/>
          <w:sz w:val="24"/>
          <w:szCs w:val="24"/>
          <w:highlight w:val="white"/>
        </w:rPr>
        <w:t>Reinartz</w:t>
      </w:r>
      <w:proofErr w:type="spellEnd"/>
      <w:r w:rsidRPr="00CE390E">
        <w:rPr>
          <w:rFonts w:ascii="Times New Roman" w:eastAsia="Times New Roman" w:hAnsi="Times New Roman" w:cs="Times New Roman"/>
          <w:sz w:val="24"/>
          <w:szCs w:val="24"/>
          <w:highlight w:val="white"/>
        </w:rPr>
        <w:t xml:space="preserve">, W., (2016). Creating enduring customer value. </w:t>
      </w:r>
      <w:r w:rsidRPr="00CE390E">
        <w:rPr>
          <w:rFonts w:ascii="Times New Roman" w:eastAsia="Times New Roman" w:hAnsi="Times New Roman" w:cs="Times New Roman"/>
          <w:i/>
          <w:sz w:val="24"/>
          <w:szCs w:val="24"/>
          <w:highlight w:val="white"/>
        </w:rPr>
        <w:t>Journal of Marketing</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80</w:t>
      </w:r>
      <w:r w:rsidRPr="00CE390E">
        <w:rPr>
          <w:rFonts w:ascii="Times New Roman" w:eastAsia="Times New Roman" w:hAnsi="Times New Roman" w:cs="Times New Roman"/>
          <w:sz w:val="24"/>
          <w:szCs w:val="24"/>
          <w:highlight w:val="white"/>
        </w:rPr>
        <w:t>(6), pp.36-68.</w:t>
      </w:r>
    </w:p>
    <w:p w14:paraId="0A2C97D3"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Londolozi</w:t>
      </w:r>
      <w:proofErr w:type="spellEnd"/>
      <w:r w:rsidRPr="00CE390E">
        <w:rPr>
          <w:rFonts w:ascii="Times New Roman" w:eastAsia="Times New Roman" w:hAnsi="Times New Roman" w:cs="Times New Roman"/>
          <w:sz w:val="24"/>
          <w:szCs w:val="24"/>
          <w:highlight w:val="white"/>
        </w:rPr>
        <w:t xml:space="preserve">, (2021). </w:t>
      </w:r>
      <w:r w:rsidRPr="00CE390E">
        <w:rPr>
          <w:rFonts w:ascii="Times New Roman" w:eastAsia="Times New Roman" w:hAnsi="Times New Roman" w:cs="Times New Roman"/>
          <w:i/>
          <w:sz w:val="24"/>
          <w:szCs w:val="24"/>
          <w:highlight w:val="white"/>
        </w:rPr>
        <w:t xml:space="preserve">South Africa's Premier Luxury Safari Lodge | </w:t>
      </w:r>
      <w:proofErr w:type="spellStart"/>
      <w:r w:rsidRPr="00CE390E">
        <w:rPr>
          <w:rFonts w:ascii="Times New Roman" w:eastAsia="Times New Roman" w:hAnsi="Times New Roman" w:cs="Times New Roman"/>
          <w:i/>
          <w:sz w:val="24"/>
          <w:szCs w:val="24"/>
          <w:highlight w:val="white"/>
        </w:rPr>
        <w:t>Londolozi</w:t>
      </w:r>
      <w:proofErr w:type="spellEnd"/>
      <w:r w:rsidRPr="00CE390E">
        <w:rPr>
          <w:rFonts w:ascii="Times New Roman" w:eastAsia="Times New Roman" w:hAnsi="Times New Roman" w:cs="Times New Roman"/>
          <w:i/>
          <w:sz w:val="24"/>
          <w:szCs w:val="24"/>
          <w:highlight w:val="white"/>
        </w:rPr>
        <w:t xml:space="preserve"> Game Reserve</w:t>
      </w:r>
      <w:r w:rsidRPr="00CE390E">
        <w:rPr>
          <w:rFonts w:ascii="Times New Roman" w:eastAsia="Times New Roman" w:hAnsi="Times New Roman" w:cs="Times New Roman"/>
          <w:sz w:val="24"/>
          <w:szCs w:val="24"/>
          <w:highlight w:val="white"/>
        </w:rPr>
        <w:t>. [online] Londolozi.com. Available at: &lt;https://www.londolozi.com/en/about/&gt; [Accessed 16 November 2021].</w:t>
      </w:r>
    </w:p>
    <w:p w14:paraId="6BC934D8"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Londolozi</w:t>
      </w:r>
      <w:proofErr w:type="spellEnd"/>
      <w:r w:rsidRPr="00CE390E">
        <w:rPr>
          <w:rFonts w:ascii="Times New Roman" w:eastAsia="Times New Roman" w:hAnsi="Times New Roman" w:cs="Times New Roman"/>
          <w:sz w:val="24"/>
          <w:szCs w:val="24"/>
          <w:highlight w:val="white"/>
        </w:rPr>
        <w:t xml:space="preserve">, (2021). </w:t>
      </w:r>
      <w:r w:rsidRPr="00CE390E">
        <w:rPr>
          <w:rFonts w:ascii="Times New Roman" w:eastAsia="Times New Roman" w:hAnsi="Times New Roman" w:cs="Times New Roman"/>
          <w:i/>
          <w:sz w:val="24"/>
          <w:szCs w:val="24"/>
          <w:highlight w:val="white"/>
        </w:rPr>
        <w:t xml:space="preserve">South Africa's Premier Luxury Safari Lodge | </w:t>
      </w:r>
      <w:proofErr w:type="spellStart"/>
      <w:r w:rsidRPr="00CE390E">
        <w:rPr>
          <w:rFonts w:ascii="Times New Roman" w:eastAsia="Times New Roman" w:hAnsi="Times New Roman" w:cs="Times New Roman"/>
          <w:i/>
          <w:sz w:val="24"/>
          <w:szCs w:val="24"/>
          <w:highlight w:val="white"/>
        </w:rPr>
        <w:t>Londolozi</w:t>
      </w:r>
      <w:proofErr w:type="spellEnd"/>
      <w:r w:rsidRPr="00CE390E">
        <w:rPr>
          <w:rFonts w:ascii="Times New Roman" w:eastAsia="Times New Roman" w:hAnsi="Times New Roman" w:cs="Times New Roman"/>
          <w:i/>
          <w:sz w:val="24"/>
          <w:szCs w:val="24"/>
          <w:highlight w:val="white"/>
        </w:rPr>
        <w:t xml:space="preserve"> Game Reserve</w:t>
      </w:r>
      <w:r w:rsidRPr="00CE390E">
        <w:rPr>
          <w:rFonts w:ascii="Times New Roman" w:eastAsia="Times New Roman" w:hAnsi="Times New Roman" w:cs="Times New Roman"/>
          <w:sz w:val="24"/>
          <w:szCs w:val="24"/>
          <w:highlight w:val="white"/>
        </w:rPr>
        <w:t>. [online] Londolozi.com. Available at: &lt;https://www.londolozi.com/en/accommodation/compare-camps&gt; [Accessed 16 November 2021].</w:t>
      </w:r>
    </w:p>
    <w:p w14:paraId="20FD2F57" w14:textId="77777777" w:rsidR="00383CD5" w:rsidRPr="00CE390E" w:rsidRDefault="00383CD5" w:rsidP="00383CD5">
      <w:pPr>
        <w:spacing w:before="240" w:after="0" w:line="360" w:lineRule="auto"/>
        <w:jc w:val="both"/>
        <w:rPr>
          <w:rFonts w:ascii="Times New Roman" w:hAnsi="Times New Roman" w:cs="Times New Roman"/>
          <w:sz w:val="24"/>
          <w:szCs w:val="24"/>
          <w:shd w:val="clear" w:color="auto" w:fill="FFFFFF"/>
        </w:rPr>
      </w:pPr>
      <w:proofErr w:type="spellStart"/>
      <w:r w:rsidRPr="00CE390E">
        <w:rPr>
          <w:rFonts w:ascii="Times New Roman" w:hAnsi="Times New Roman" w:cs="Times New Roman"/>
          <w:sz w:val="24"/>
          <w:szCs w:val="24"/>
          <w:shd w:val="clear" w:color="auto" w:fill="FFFFFF"/>
        </w:rPr>
        <w:t>Ltandc</w:t>
      </w:r>
      <w:proofErr w:type="spellEnd"/>
      <w:r w:rsidRPr="00CE390E">
        <w:rPr>
          <w:rFonts w:ascii="Times New Roman" w:hAnsi="Times New Roman" w:cs="Times New Roman"/>
          <w:sz w:val="24"/>
          <w:szCs w:val="24"/>
          <w:shd w:val="clear" w:color="auto" w:fill="FFFFFF"/>
        </w:rPr>
        <w:t>, 2021. [online] Ltandc.org. Available at: &lt;https://www.ltandc.org/wp-content/uploads/2020/06/LTC-Presentation.pdf&gt; [Accessed 16 November 2021].</w:t>
      </w:r>
    </w:p>
    <w:p w14:paraId="2C0DF399"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Makgala</w:t>
      </w:r>
      <w:proofErr w:type="spellEnd"/>
      <w:r w:rsidRPr="00CE390E">
        <w:rPr>
          <w:rFonts w:ascii="Times New Roman" w:eastAsia="Times New Roman" w:hAnsi="Times New Roman" w:cs="Times New Roman"/>
          <w:sz w:val="24"/>
          <w:szCs w:val="24"/>
          <w:highlight w:val="white"/>
        </w:rPr>
        <w:t xml:space="preserve">, C.J. and </w:t>
      </w:r>
      <w:proofErr w:type="spellStart"/>
      <w:r w:rsidRPr="00CE390E">
        <w:rPr>
          <w:rFonts w:ascii="Times New Roman" w:eastAsia="Times New Roman" w:hAnsi="Times New Roman" w:cs="Times New Roman"/>
          <w:sz w:val="24"/>
          <w:szCs w:val="24"/>
          <w:highlight w:val="white"/>
        </w:rPr>
        <w:t>Botlhomilwe</w:t>
      </w:r>
      <w:proofErr w:type="spellEnd"/>
      <w:r w:rsidRPr="00CE390E">
        <w:rPr>
          <w:rFonts w:ascii="Times New Roman" w:eastAsia="Times New Roman" w:hAnsi="Times New Roman" w:cs="Times New Roman"/>
          <w:sz w:val="24"/>
          <w:szCs w:val="24"/>
          <w:highlight w:val="white"/>
        </w:rPr>
        <w:t xml:space="preserve">, M.Z., (2017). Elite interests and political participation in Botswana, 1966–2014. </w:t>
      </w:r>
      <w:r w:rsidRPr="00CE390E">
        <w:rPr>
          <w:rFonts w:ascii="Times New Roman" w:eastAsia="Times New Roman" w:hAnsi="Times New Roman" w:cs="Times New Roman"/>
          <w:i/>
          <w:sz w:val="24"/>
          <w:szCs w:val="24"/>
          <w:highlight w:val="white"/>
        </w:rPr>
        <w:t>Journal of Contemporary African Studies</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35</w:t>
      </w:r>
      <w:r w:rsidRPr="00CE390E">
        <w:rPr>
          <w:rFonts w:ascii="Times New Roman" w:eastAsia="Times New Roman" w:hAnsi="Times New Roman" w:cs="Times New Roman"/>
          <w:sz w:val="24"/>
          <w:szCs w:val="24"/>
          <w:highlight w:val="white"/>
        </w:rPr>
        <w:t>(1), pp.54-72.</w:t>
      </w:r>
    </w:p>
    <w:p w14:paraId="2E470A00"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r w:rsidRPr="00CE390E">
        <w:rPr>
          <w:rFonts w:ascii="Times New Roman" w:eastAsia="Times New Roman" w:hAnsi="Times New Roman" w:cs="Times New Roman"/>
          <w:sz w:val="24"/>
          <w:szCs w:val="24"/>
          <w:highlight w:val="white"/>
        </w:rPr>
        <w:t xml:space="preserve">Mandal, P. and Joshi, N., (2017) Understanding digital marketing strategy. </w:t>
      </w:r>
      <w:r w:rsidRPr="00CE390E">
        <w:rPr>
          <w:rFonts w:ascii="Times New Roman" w:eastAsia="Times New Roman" w:hAnsi="Times New Roman" w:cs="Times New Roman"/>
          <w:i/>
          <w:sz w:val="24"/>
          <w:szCs w:val="24"/>
          <w:highlight w:val="white"/>
        </w:rPr>
        <w:t>International journal of scientific research and management</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5</w:t>
      </w:r>
      <w:r w:rsidRPr="00CE390E">
        <w:rPr>
          <w:rFonts w:ascii="Times New Roman" w:eastAsia="Times New Roman" w:hAnsi="Times New Roman" w:cs="Times New Roman"/>
          <w:sz w:val="24"/>
          <w:szCs w:val="24"/>
          <w:highlight w:val="white"/>
        </w:rPr>
        <w:t>(6), pp.5428-5431.</w:t>
      </w:r>
    </w:p>
    <w:p w14:paraId="76577E89" w14:textId="77777777" w:rsidR="00383CD5" w:rsidRPr="00CE390E" w:rsidRDefault="00383CD5" w:rsidP="00383CD5">
      <w:pPr>
        <w:spacing w:before="240" w:after="0" w:line="360" w:lineRule="auto"/>
        <w:jc w:val="both"/>
        <w:rPr>
          <w:rFonts w:ascii="Times New Roman" w:hAnsi="Times New Roman" w:cs="Times New Roman"/>
          <w:sz w:val="24"/>
          <w:szCs w:val="24"/>
          <w:shd w:val="clear" w:color="auto" w:fill="FFFFFF"/>
        </w:rPr>
      </w:pPr>
      <w:r w:rsidRPr="00CE390E">
        <w:rPr>
          <w:rFonts w:ascii="Times New Roman" w:hAnsi="Times New Roman" w:cs="Times New Roman"/>
          <w:sz w:val="24"/>
          <w:szCs w:val="24"/>
          <w:shd w:val="clear" w:color="auto" w:fill="FFFFFF"/>
        </w:rPr>
        <w:lastRenderedPageBreak/>
        <w:t xml:space="preserve">Marjorie, G., (2015). </w:t>
      </w:r>
      <w:proofErr w:type="spellStart"/>
      <w:r w:rsidRPr="00CE390E">
        <w:rPr>
          <w:rFonts w:ascii="Times New Roman" w:hAnsi="Times New Roman" w:cs="Times New Roman"/>
          <w:sz w:val="24"/>
          <w:szCs w:val="24"/>
          <w:shd w:val="clear" w:color="auto" w:fill="FFFFFF"/>
        </w:rPr>
        <w:t>Qu'est-ce</w:t>
      </w:r>
      <w:proofErr w:type="spellEnd"/>
      <w:r w:rsidRPr="00CE390E">
        <w:rPr>
          <w:rFonts w:ascii="Times New Roman" w:hAnsi="Times New Roman" w:cs="Times New Roman"/>
          <w:sz w:val="24"/>
          <w:szCs w:val="24"/>
          <w:shd w:val="clear" w:color="auto" w:fill="FFFFFF"/>
        </w:rPr>
        <w:t xml:space="preserve"> que le </w:t>
      </w:r>
      <w:proofErr w:type="spellStart"/>
      <w:r w:rsidRPr="00CE390E">
        <w:rPr>
          <w:rFonts w:ascii="Times New Roman" w:hAnsi="Times New Roman" w:cs="Times New Roman"/>
          <w:sz w:val="24"/>
          <w:szCs w:val="24"/>
          <w:shd w:val="clear" w:color="auto" w:fill="FFFFFF"/>
        </w:rPr>
        <w:t>tourisme</w:t>
      </w:r>
      <w:proofErr w:type="spellEnd"/>
      <w:r w:rsidRPr="00CE390E">
        <w:rPr>
          <w:rFonts w:ascii="Times New Roman" w:hAnsi="Times New Roman" w:cs="Times New Roman"/>
          <w:sz w:val="24"/>
          <w:szCs w:val="24"/>
          <w:shd w:val="clear" w:color="auto" w:fill="FFFFFF"/>
        </w:rPr>
        <w:t xml:space="preserve"> </w:t>
      </w:r>
      <w:proofErr w:type="spellStart"/>
      <w:r w:rsidRPr="00CE390E">
        <w:rPr>
          <w:rFonts w:ascii="Times New Roman" w:hAnsi="Times New Roman" w:cs="Times New Roman"/>
          <w:sz w:val="24"/>
          <w:szCs w:val="24"/>
          <w:shd w:val="clear" w:color="auto" w:fill="FFFFFF"/>
        </w:rPr>
        <w:t>de luxe</w:t>
      </w:r>
      <w:proofErr w:type="spellEnd"/>
      <w:r w:rsidRPr="00CE390E">
        <w:rPr>
          <w:rFonts w:ascii="Times New Roman" w:hAnsi="Times New Roman" w:cs="Times New Roman"/>
          <w:sz w:val="24"/>
          <w:szCs w:val="24"/>
          <w:shd w:val="clear" w:color="auto" w:fill="FFFFFF"/>
        </w:rPr>
        <w:t>?. </w:t>
      </w:r>
      <w:r w:rsidRPr="00CE390E">
        <w:rPr>
          <w:rFonts w:ascii="Times New Roman" w:hAnsi="Times New Roman" w:cs="Times New Roman"/>
          <w:i/>
          <w:iCs/>
          <w:sz w:val="24"/>
          <w:szCs w:val="24"/>
          <w:shd w:val="clear" w:color="auto" w:fill="FFFFFF"/>
        </w:rPr>
        <w:t>Publications Études &amp; Analyses</w:t>
      </w:r>
      <w:r w:rsidRPr="00CE390E">
        <w:rPr>
          <w:rFonts w:ascii="Times New Roman" w:hAnsi="Times New Roman" w:cs="Times New Roman"/>
          <w:sz w:val="24"/>
          <w:szCs w:val="24"/>
          <w:shd w:val="clear" w:color="auto" w:fill="FFFFFF"/>
        </w:rPr>
        <w:t>.</w:t>
      </w:r>
    </w:p>
    <w:p w14:paraId="159E3420"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Mazo</w:t>
      </w:r>
      <w:proofErr w:type="spellEnd"/>
      <w:r w:rsidRPr="00CE390E">
        <w:rPr>
          <w:rFonts w:ascii="Times New Roman" w:eastAsia="Times New Roman" w:hAnsi="Times New Roman" w:cs="Times New Roman"/>
          <w:sz w:val="24"/>
          <w:szCs w:val="24"/>
          <w:highlight w:val="white"/>
        </w:rPr>
        <w:t>, L. and Macpherson, I., (2017). A strategic communication model for sustainable initiatives in higher education institutions.</w:t>
      </w:r>
    </w:p>
    <w:p w14:paraId="714267E5"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r w:rsidRPr="00CE390E">
        <w:rPr>
          <w:rFonts w:ascii="Times New Roman" w:eastAsia="Times New Roman" w:hAnsi="Times New Roman" w:cs="Times New Roman"/>
          <w:sz w:val="24"/>
          <w:szCs w:val="24"/>
          <w:highlight w:val="white"/>
        </w:rPr>
        <w:t xml:space="preserve">Vieira, V.A., de Almeida, M.I.S., Agnihotri, R., da Silva, N.S.D.A.C. and Arunachalam, S., (2019). In pursuit of an effective B2B digital marketing strategy in an emerging market. </w:t>
      </w:r>
      <w:r w:rsidRPr="00CE390E">
        <w:rPr>
          <w:rFonts w:ascii="Times New Roman" w:eastAsia="Times New Roman" w:hAnsi="Times New Roman" w:cs="Times New Roman"/>
          <w:i/>
          <w:sz w:val="24"/>
          <w:szCs w:val="24"/>
          <w:highlight w:val="white"/>
        </w:rPr>
        <w:t>Journal of the Academy of Marketing Science</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47</w:t>
      </w:r>
      <w:r w:rsidRPr="00CE390E">
        <w:rPr>
          <w:rFonts w:ascii="Times New Roman" w:eastAsia="Times New Roman" w:hAnsi="Times New Roman" w:cs="Times New Roman"/>
          <w:sz w:val="24"/>
          <w:szCs w:val="24"/>
          <w:highlight w:val="white"/>
        </w:rPr>
        <w:t>(6), pp.1085-1108.</w:t>
      </w:r>
    </w:p>
    <w:p w14:paraId="1B98A5D8"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r w:rsidRPr="00CE390E">
        <w:rPr>
          <w:rFonts w:ascii="Times New Roman" w:eastAsia="Times New Roman" w:hAnsi="Times New Roman" w:cs="Times New Roman"/>
          <w:sz w:val="24"/>
          <w:szCs w:val="24"/>
          <w:highlight w:val="white"/>
        </w:rPr>
        <w:t xml:space="preserve">Wilfred, P. and </w:t>
      </w:r>
      <w:proofErr w:type="spellStart"/>
      <w:r w:rsidRPr="00CE390E">
        <w:rPr>
          <w:rFonts w:ascii="Times New Roman" w:eastAsia="Times New Roman" w:hAnsi="Times New Roman" w:cs="Times New Roman"/>
          <w:sz w:val="24"/>
          <w:szCs w:val="24"/>
          <w:highlight w:val="white"/>
        </w:rPr>
        <w:t>Maccoll</w:t>
      </w:r>
      <w:proofErr w:type="spellEnd"/>
      <w:r w:rsidRPr="00CE390E">
        <w:rPr>
          <w:rFonts w:ascii="Times New Roman" w:eastAsia="Times New Roman" w:hAnsi="Times New Roman" w:cs="Times New Roman"/>
          <w:sz w:val="24"/>
          <w:szCs w:val="24"/>
          <w:highlight w:val="white"/>
        </w:rPr>
        <w:t xml:space="preserve">, A., (2015). LOCAL PERSPECTIVES ON FACTORS INFLUENCING THE EXTENT OF WILDLIFE POACHING FOR BUSHMEAT IN A GAME RESERVE, WESTERN TANZANIA. </w:t>
      </w:r>
      <w:r w:rsidRPr="00CE390E">
        <w:rPr>
          <w:rFonts w:ascii="Times New Roman" w:eastAsia="Times New Roman" w:hAnsi="Times New Roman" w:cs="Times New Roman"/>
          <w:i/>
          <w:sz w:val="24"/>
          <w:szCs w:val="24"/>
          <w:highlight w:val="white"/>
        </w:rPr>
        <w:t>International Journal of Conservation Science</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6</w:t>
      </w:r>
      <w:r w:rsidRPr="00CE390E">
        <w:rPr>
          <w:rFonts w:ascii="Times New Roman" w:eastAsia="Times New Roman" w:hAnsi="Times New Roman" w:cs="Times New Roman"/>
          <w:sz w:val="24"/>
          <w:szCs w:val="24"/>
          <w:highlight w:val="white"/>
        </w:rPr>
        <w:t>(1).</w:t>
      </w:r>
    </w:p>
    <w:p w14:paraId="4A1F0771"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worldbank</w:t>
      </w:r>
      <w:proofErr w:type="spellEnd"/>
      <w:r w:rsidRPr="00CE390E">
        <w:rPr>
          <w:rFonts w:ascii="Times New Roman" w:eastAsia="Times New Roman" w:hAnsi="Times New Roman" w:cs="Times New Roman"/>
          <w:sz w:val="24"/>
          <w:szCs w:val="24"/>
          <w:highlight w:val="white"/>
        </w:rPr>
        <w:t>, (2021). [online] Available at: &lt;https://www.worldbank.org/en/country/botswana/overview#1&gt; [Accessed 16 November 2021].</w:t>
      </w:r>
    </w:p>
    <w:p w14:paraId="236D47D4" w14:textId="77777777" w:rsidR="00383CD5" w:rsidRPr="00CE390E" w:rsidRDefault="00383CD5" w:rsidP="00383CD5">
      <w:pPr>
        <w:spacing w:before="240" w:line="360" w:lineRule="auto"/>
        <w:jc w:val="both"/>
        <w:rPr>
          <w:rFonts w:ascii="Times New Roman" w:eastAsia="Times New Roman" w:hAnsi="Times New Roman" w:cs="Times New Roman"/>
          <w:sz w:val="24"/>
          <w:szCs w:val="24"/>
          <w:highlight w:val="white"/>
        </w:rPr>
      </w:pPr>
      <w:proofErr w:type="spellStart"/>
      <w:r w:rsidRPr="00CE390E">
        <w:rPr>
          <w:rFonts w:ascii="Times New Roman" w:eastAsia="Times New Roman" w:hAnsi="Times New Roman" w:cs="Times New Roman"/>
          <w:sz w:val="24"/>
          <w:szCs w:val="24"/>
          <w:highlight w:val="white"/>
        </w:rPr>
        <w:t>Yüksel</w:t>
      </w:r>
      <w:proofErr w:type="spellEnd"/>
      <w:r w:rsidRPr="00CE390E">
        <w:rPr>
          <w:rFonts w:ascii="Times New Roman" w:eastAsia="Times New Roman" w:hAnsi="Times New Roman" w:cs="Times New Roman"/>
          <w:sz w:val="24"/>
          <w:szCs w:val="24"/>
          <w:highlight w:val="white"/>
        </w:rPr>
        <w:t xml:space="preserve">, I., (2012). Developing a multi-criteria decision-making model for PESTEL analysis. </w:t>
      </w:r>
      <w:r w:rsidRPr="00CE390E">
        <w:rPr>
          <w:rFonts w:ascii="Times New Roman" w:eastAsia="Times New Roman" w:hAnsi="Times New Roman" w:cs="Times New Roman"/>
          <w:i/>
          <w:sz w:val="24"/>
          <w:szCs w:val="24"/>
          <w:highlight w:val="white"/>
        </w:rPr>
        <w:t>International Journal of Business and Management</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7</w:t>
      </w:r>
      <w:r w:rsidRPr="00CE390E">
        <w:rPr>
          <w:rFonts w:ascii="Times New Roman" w:eastAsia="Times New Roman" w:hAnsi="Times New Roman" w:cs="Times New Roman"/>
          <w:sz w:val="24"/>
          <w:szCs w:val="24"/>
          <w:highlight w:val="white"/>
        </w:rPr>
        <w:t>(24), p.52.</w:t>
      </w:r>
    </w:p>
    <w:p w14:paraId="0895451E" w14:textId="0FAB80EA" w:rsidR="00383CD5" w:rsidRDefault="00383CD5" w:rsidP="00383CD5">
      <w:pPr>
        <w:tabs>
          <w:tab w:val="left" w:pos="5880"/>
        </w:tabs>
        <w:rPr>
          <w:rFonts w:ascii="Times New Roman" w:eastAsia="Times New Roman" w:hAnsi="Times New Roman" w:cs="Times New Roman"/>
          <w:sz w:val="24"/>
          <w:szCs w:val="24"/>
        </w:rPr>
      </w:pPr>
      <w:r w:rsidRPr="00CE390E">
        <w:rPr>
          <w:rFonts w:ascii="Times New Roman" w:eastAsia="Times New Roman" w:hAnsi="Times New Roman" w:cs="Times New Roman"/>
          <w:sz w:val="24"/>
          <w:szCs w:val="24"/>
          <w:highlight w:val="white"/>
        </w:rPr>
        <w:t xml:space="preserve">Zhang, M., Guo, L., Hu, M. and Liu, W., (2017). Influence of customer engagement with company social networks on stickiness: Mediating effect of customer value creation. </w:t>
      </w:r>
      <w:r w:rsidRPr="00CE390E">
        <w:rPr>
          <w:rFonts w:ascii="Times New Roman" w:eastAsia="Times New Roman" w:hAnsi="Times New Roman" w:cs="Times New Roman"/>
          <w:i/>
          <w:sz w:val="24"/>
          <w:szCs w:val="24"/>
          <w:highlight w:val="white"/>
        </w:rPr>
        <w:t>International Journal of Information Management</w:t>
      </w:r>
      <w:r w:rsidRPr="00CE390E">
        <w:rPr>
          <w:rFonts w:ascii="Times New Roman" w:eastAsia="Times New Roman" w:hAnsi="Times New Roman" w:cs="Times New Roman"/>
          <w:sz w:val="24"/>
          <w:szCs w:val="24"/>
          <w:highlight w:val="white"/>
        </w:rPr>
        <w:t xml:space="preserve">, </w:t>
      </w:r>
      <w:r w:rsidRPr="00CE390E">
        <w:rPr>
          <w:rFonts w:ascii="Times New Roman" w:eastAsia="Times New Roman" w:hAnsi="Times New Roman" w:cs="Times New Roman"/>
          <w:i/>
          <w:sz w:val="24"/>
          <w:szCs w:val="24"/>
          <w:highlight w:val="white"/>
        </w:rPr>
        <w:t>37</w:t>
      </w:r>
      <w:r w:rsidRPr="00CE390E">
        <w:rPr>
          <w:rFonts w:ascii="Times New Roman" w:eastAsia="Times New Roman" w:hAnsi="Times New Roman" w:cs="Times New Roman"/>
          <w:sz w:val="24"/>
          <w:szCs w:val="24"/>
          <w:highlight w:val="white"/>
        </w:rPr>
        <w:t>(3), pp.229-240.</w:t>
      </w:r>
    </w:p>
    <w:p w14:paraId="417D37AC" w14:textId="7BCD90D5" w:rsidR="00A04AF1" w:rsidRDefault="00A04AF1" w:rsidP="00383CD5">
      <w:pPr>
        <w:tabs>
          <w:tab w:val="left" w:pos="5880"/>
        </w:tabs>
        <w:rPr>
          <w:rFonts w:ascii="Times New Roman" w:eastAsia="Times New Roman" w:hAnsi="Times New Roman" w:cs="Times New Roman"/>
          <w:sz w:val="24"/>
          <w:szCs w:val="24"/>
        </w:rPr>
      </w:pPr>
    </w:p>
    <w:p w14:paraId="183A22EF" w14:textId="095ADF81" w:rsidR="00A04AF1" w:rsidRDefault="00A04AF1" w:rsidP="00383CD5">
      <w:pPr>
        <w:tabs>
          <w:tab w:val="left" w:pos="5880"/>
        </w:tabs>
        <w:rPr>
          <w:rFonts w:ascii="Times New Roman" w:eastAsia="Times New Roman" w:hAnsi="Times New Roman" w:cs="Times New Roman"/>
          <w:sz w:val="24"/>
          <w:szCs w:val="24"/>
        </w:rPr>
      </w:pPr>
    </w:p>
    <w:p w14:paraId="7E3CFF92" w14:textId="05258E96" w:rsidR="00A04AF1" w:rsidRDefault="00A04AF1" w:rsidP="00383CD5">
      <w:pPr>
        <w:tabs>
          <w:tab w:val="left" w:pos="5880"/>
        </w:tabs>
        <w:rPr>
          <w:rFonts w:ascii="Times New Roman" w:eastAsia="Times New Roman" w:hAnsi="Times New Roman" w:cs="Times New Roman"/>
          <w:sz w:val="24"/>
          <w:szCs w:val="24"/>
        </w:rPr>
      </w:pPr>
    </w:p>
    <w:p w14:paraId="0CDBBE6D" w14:textId="65251C55" w:rsidR="00A04AF1" w:rsidRDefault="00A04AF1" w:rsidP="00383CD5">
      <w:pPr>
        <w:tabs>
          <w:tab w:val="left" w:pos="5880"/>
        </w:tabs>
        <w:rPr>
          <w:rFonts w:ascii="Times New Roman" w:eastAsia="Times New Roman" w:hAnsi="Times New Roman" w:cs="Times New Roman"/>
          <w:sz w:val="24"/>
          <w:szCs w:val="24"/>
        </w:rPr>
      </w:pPr>
    </w:p>
    <w:p w14:paraId="5BBCE6AF" w14:textId="78EAA070" w:rsidR="00A04AF1" w:rsidRDefault="00A04AF1" w:rsidP="00383CD5">
      <w:pPr>
        <w:tabs>
          <w:tab w:val="left" w:pos="5880"/>
        </w:tabs>
        <w:rPr>
          <w:rFonts w:ascii="Times New Roman" w:eastAsia="Times New Roman" w:hAnsi="Times New Roman" w:cs="Times New Roman"/>
          <w:sz w:val="24"/>
          <w:szCs w:val="24"/>
        </w:rPr>
      </w:pPr>
    </w:p>
    <w:p w14:paraId="5C19D2DC" w14:textId="65BB2A98" w:rsidR="00A04AF1" w:rsidRDefault="00A04AF1" w:rsidP="00383CD5">
      <w:pPr>
        <w:tabs>
          <w:tab w:val="left" w:pos="5880"/>
        </w:tabs>
        <w:rPr>
          <w:rFonts w:ascii="Times New Roman" w:eastAsia="Times New Roman" w:hAnsi="Times New Roman" w:cs="Times New Roman"/>
          <w:sz w:val="24"/>
          <w:szCs w:val="24"/>
        </w:rPr>
      </w:pPr>
    </w:p>
    <w:p w14:paraId="585DFFE7" w14:textId="292F3655" w:rsidR="00A04AF1" w:rsidRDefault="00A04AF1" w:rsidP="00383CD5">
      <w:pPr>
        <w:tabs>
          <w:tab w:val="left" w:pos="5880"/>
        </w:tabs>
        <w:rPr>
          <w:rFonts w:ascii="Times New Roman" w:eastAsia="Times New Roman" w:hAnsi="Times New Roman" w:cs="Times New Roman"/>
          <w:sz w:val="24"/>
          <w:szCs w:val="24"/>
        </w:rPr>
      </w:pPr>
    </w:p>
    <w:p w14:paraId="1344268F" w14:textId="388800F5" w:rsidR="00A04AF1" w:rsidRDefault="00A04AF1" w:rsidP="00383CD5">
      <w:pPr>
        <w:tabs>
          <w:tab w:val="left" w:pos="5880"/>
        </w:tabs>
        <w:rPr>
          <w:rFonts w:ascii="Times New Roman" w:eastAsia="Times New Roman" w:hAnsi="Times New Roman" w:cs="Times New Roman"/>
          <w:sz w:val="24"/>
          <w:szCs w:val="24"/>
        </w:rPr>
      </w:pPr>
    </w:p>
    <w:p w14:paraId="54999C02" w14:textId="2402CCE0" w:rsidR="00A04AF1" w:rsidRDefault="00A04AF1" w:rsidP="00383CD5">
      <w:pPr>
        <w:tabs>
          <w:tab w:val="left" w:pos="5880"/>
        </w:tabs>
        <w:rPr>
          <w:rFonts w:ascii="Times New Roman" w:eastAsia="Times New Roman" w:hAnsi="Times New Roman" w:cs="Times New Roman"/>
          <w:sz w:val="24"/>
          <w:szCs w:val="24"/>
        </w:rPr>
      </w:pPr>
    </w:p>
    <w:p w14:paraId="1A7A602E" w14:textId="63C87E07" w:rsidR="00A04AF1" w:rsidRDefault="00A04AF1" w:rsidP="00383CD5">
      <w:pPr>
        <w:tabs>
          <w:tab w:val="left" w:pos="5880"/>
        </w:tabs>
        <w:rPr>
          <w:rFonts w:ascii="Times New Roman" w:eastAsia="Times New Roman" w:hAnsi="Times New Roman" w:cs="Times New Roman"/>
          <w:sz w:val="24"/>
          <w:szCs w:val="24"/>
        </w:rPr>
      </w:pPr>
    </w:p>
    <w:p w14:paraId="1D97D106" w14:textId="643A9E08" w:rsidR="00A04AF1" w:rsidRDefault="00A04AF1" w:rsidP="00383CD5">
      <w:pPr>
        <w:tabs>
          <w:tab w:val="left" w:pos="5880"/>
        </w:tabs>
        <w:rPr>
          <w:rFonts w:ascii="Times New Roman" w:eastAsia="Times New Roman" w:hAnsi="Times New Roman" w:cs="Times New Roman"/>
          <w:sz w:val="24"/>
          <w:szCs w:val="24"/>
        </w:rPr>
      </w:pPr>
    </w:p>
    <w:p w14:paraId="37CD845B" w14:textId="625B5CAA" w:rsidR="00A04AF1" w:rsidRDefault="00A04AF1" w:rsidP="00383CD5">
      <w:pPr>
        <w:tabs>
          <w:tab w:val="left" w:pos="5880"/>
        </w:tabs>
        <w:rPr>
          <w:rFonts w:ascii="Times New Roman" w:eastAsia="Times New Roman" w:hAnsi="Times New Roman" w:cs="Times New Roman"/>
          <w:sz w:val="24"/>
          <w:szCs w:val="24"/>
        </w:rPr>
      </w:pPr>
    </w:p>
    <w:p w14:paraId="65FEDC24" w14:textId="624A5D83" w:rsidR="00A04AF1" w:rsidRPr="00383CD5" w:rsidRDefault="00A04AF1" w:rsidP="00383CD5">
      <w:pPr>
        <w:tabs>
          <w:tab w:val="left" w:pos="5880"/>
        </w:tabs>
      </w:pPr>
      <w:r w:rsidRPr="00A04AF1">
        <w:rPr>
          <w:noProof/>
        </w:rPr>
        <w:lastRenderedPageBreak/>
        <w:t xml:space="preserve"> </w:t>
      </w:r>
      <w:r>
        <w:rPr>
          <w:noProof/>
        </w:rPr>
        <w:drawing>
          <wp:inline distT="0" distB="0" distL="0" distR="0" wp14:anchorId="607FEFE1" wp14:editId="2722676D">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drawing>
          <wp:inline distT="0" distB="0" distL="0" distR="0" wp14:anchorId="38B26B2A" wp14:editId="2FC5EAB3">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lastRenderedPageBreak/>
        <w:drawing>
          <wp:inline distT="0" distB="0" distL="0" distR="0" wp14:anchorId="6C4CB7EB" wp14:editId="5638AE60">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drawing>
          <wp:inline distT="0" distB="0" distL="0" distR="0" wp14:anchorId="07B0D981" wp14:editId="2694D027">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lastRenderedPageBreak/>
        <w:drawing>
          <wp:inline distT="0" distB="0" distL="0" distR="0" wp14:anchorId="2AB31CF7" wp14:editId="346B060D">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drawing>
          <wp:inline distT="0" distB="0" distL="0" distR="0" wp14:anchorId="5ACE3690" wp14:editId="34102195">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lastRenderedPageBreak/>
        <w:drawing>
          <wp:inline distT="0" distB="0" distL="0" distR="0" wp14:anchorId="0947B30F" wp14:editId="1EACFE7F">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drawing>
          <wp:inline distT="0" distB="0" distL="0" distR="0" wp14:anchorId="7E053CC3" wp14:editId="29F8F6BC">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lastRenderedPageBreak/>
        <w:drawing>
          <wp:inline distT="0" distB="0" distL="0" distR="0" wp14:anchorId="396FC43F" wp14:editId="0FC8652E">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r w:rsidRPr="00A04AF1">
        <w:rPr>
          <w:noProof/>
        </w:rPr>
        <w:t xml:space="preserve"> </w:t>
      </w:r>
      <w:r>
        <w:rPr>
          <w:noProof/>
        </w:rPr>
        <w:drawing>
          <wp:inline distT="0" distB="0" distL="0" distR="0" wp14:anchorId="15459796" wp14:editId="29D51B67">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sectPr w:rsidR="00A04AF1" w:rsidRPr="00383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D63530"/>
    <w:multiLevelType w:val="hybridMultilevel"/>
    <w:tmpl w:val="D6A863CC"/>
    <w:lvl w:ilvl="0" w:tplc="E3FCC666">
      <w:start w:val="1"/>
      <w:numFmt w:val="decimal"/>
      <w:lvlText w:val="%1."/>
      <w:lvlJc w:val="left"/>
      <w:pPr>
        <w:ind w:left="720" w:hanging="360"/>
      </w:pPr>
      <w:rPr>
        <w:rFonts w:ascii="Times New Roman" w:hAnsi="Times New Roman" w:cs="Times New Roman" w:hint="default"/>
        <w:b/>
        <w:i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DC25F5"/>
    <w:multiLevelType w:val="hybridMultilevel"/>
    <w:tmpl w:val="D6A863CC"/>
    <w:lvl w:ilvl="0" w:tplc="FFFFFFFF">
      <w:start w:val="1"/>
      <w:numFmt w:val="decimal"/>
      <w:lvlText w:val="%1."/>
      <w:lvlJc w:val="left"/>
      <w:pPr>
        <w:ind w:left="720" w:hanging="360"/>
      </w:pPr>
      <w:rPr>
        <w:rFonts w:ascii="Times New Roman" w:hAnsi="Times New Roman" w:cs="Times New Roman" w:hint="default"/>
        <w:b/>
        <w:i w:val="0"/>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CD5"/>
    <w:rsid w:val="00383CD5"/>
    <w:rsid w:val="004F00CC"/>
    <w:rsid w:val="00951140"/>
    <w:rsid w:val="00A04AF1"/>
    <w:rsid w:val="00E4259C"/>
    <w:rsid w:val="00EA2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BA50"/>
  <w15:chartTrackingRefBased/>
  <w15:docId w15:val="{1F9DF57A-CD97-429A-9B4E-82192A047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CD5"/>
    <w:pPr>
      <w:spacing w:after="200" w:line="276" w:lineRule="auto"/>
      <w:ind w:left="720"/>
      <w:contextualSpacing/>
    </w:pPr>
    <w:rPr>
      <w:rFonts w:ascii="Calibri" w:eastAsia="Calibri" w:hAnsi="Calibri" w:cs="Calibri"/>
    </w:rPr>
  </w:style>
  <w:style w:type="paragraph" w:styleId="NoSpacing">
    <w:name w:val="No Spacing"/>
    <w:uiPriority w:val="1"/>
    <w:qFormat/>
    <w:rsid w:val="004F00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1811</Words>
  <Characters>10327</Characters>
  <Application>Microsoft Office Word</Application>
  <DocSecurity>0</DocSecurity>
  <Lines>86</Lines>
  <Paragraphs>24</Paragraphs>
  <ScaleCrop>false</ScaleCrop>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Rubel Ahmed</dc:creator>
  <cp:keywords/>
  <dc:description/>
  <cp:lastModifiedBy>Rubel Ahmed</cp:lastModifiedBy>
  <cp:revision>6</cp:revision>
  <dcterms:created xsi:type="dcterms:W3CDTF">2021-12-10T01:00:00Z</dcterms:created>
  <dcterms:modified xsi:type="dcterms:W3CDTF">2021-12-10T01:27:00Z</dcterms:modified>
</cp:coreProperties>
</file>