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26A09" w14:textId="77777777" w:rsidR="00722F36" w:rsidRPr="00722F36" w:rsidRDefault="00722F36" w:rsidP="00722F36">
      <w:pPr>
        <w:jc w:val="center"/>
        <w:rPr>
          <w:sz w:val="24"/>
          <w:szCs w:val="24"/>
        </w:rPr>
      </w:pPr>
      <w:r w:rsidRPr="00722F36">
        <w:rPr>
          <w:sz w:val="24"/>
          <w:szCs w:val="24"/>
        </w:rPr>
        <w:t xml:space="preserve">Using a Research Approach in Human Resources </w:t>
      </w:r>
    </w:p>
    <w:p w14:paraId="233A9138" w14:textId="77777777" w:rsidR="00722F36" w:rsidRPr="007F0E27" w:rsidRDefault="00722F36" w:rsidP="00722F36">
      <w:pPr>
        <w:rPr>
          <w:sz w:val="24"/>
          <w:szCs w:val="24"/>
        </w:rPr>
      </w:pPr>
    </w:p>
    <w:p w14:paraId="18E1E2CB" w14:textId="77777777" w:rsidR="00722F36" w:rsidRPr="007F0E27" w:rsidRDefault="00722F36" w:rsidP="00722F36">
      <w:pPr>
        <w:rPr>
          <w:sz w:val="24"/>
          <w:szCs w:val="24"/>
        </w:rPr>
      </w:pPr>
      <w:r w:rsidRPr="00CA0530">
        <w:rPr>
          <w:b/>
          <w:bCs/>
          <w:sz w:val="24"/>
          <w:szCs w:val="24"/>
        </w:rPr>
        <w:t>Report Title:</w:t>
      </w:r>
      <w:r>
        <w:rPr>
          <w:sz w:val="24"/>
          <w:szCs w:val="24"/>
        </w:rPr>
        <w:t xml:space="preserve"> Research analysis of absence figures and employee comprehension of reporting means</w:t>
      </w:r>
    </w:p>
    <w:p w14:paraId="2CC655BC" w14:textId="77777777" w:rsidR="00722F36" w:rsidRPr="007F0E27" w:rsidRDefault="00722F36" w:rsidP="00722F36">
      <w:pPr>
        <w:rPr>
          <w:sz w:val="24"/>
          <w:szCs w:val="24"/>
        </w:rPr>
      </w:pPr>
    </w:p>
    <w:p w14:paraId="4FD3D02B" w14:textId="77777777" w:rsidR="00722F36" w:rsidRPr="007F0E27" w:rsidRDefault="00722F36" w:rsidP="00722F36">
      <w:pPr>
        <w:rPr>
          <w:sz w:val="24"/>
          <w:szCs w:val="24"/>
        </w:rPr>
      </w:pPr>
      <w:r w:rsidRPr="00CA0530">
        <w:rPr>
          <w:b/>
          <w:bCs/>
          <w:sz w:val="24"/>
          <w:szCs w:val="24"/>
        </w:rPr>
        <w:t>Name:</w:t>
      </w:r>
      <w:r w:rsidRPr="007F0E27">
        <w:rPr>
          <w:sz w:val="24"/>
          <w:szCs w:val="24"/>
        </w:rPr>
        <w:t xml:space="preserve"> </w:t>
      </w:r>
      <w:proofErr w:type="spellStart"/>
      <w:r w:rsidRPr="007F0E27">
        <w:rPr>
          <w:sz w:val="24"/>
          <w:szCs w:val="24"/>
        </w:rPr>
        <w:t>Alys</w:t>
      </w:r>
      <w:proofErr w:type="spellEnd"/>
      <w:r w:rsidRPr="007F0E27">
        <w:rPr>
          <w:sz w:val="24"/>
          <w:szCs w:val="24"/>
        </w:rPr>
        <w:t xml:space="preserve"> Owens</w:t>
      </w:r>
    </w:p>
    <w:p w14:paraId="0BE5F307" w14:textId="77777777" w:rsidR="00722F36" w:rsidRPr="004E3371" w:rsidRDefault="00722F36" w:rsidP="00722F36">
      <w:pPr>
        <w:spacing w:before="100" w:beforeAutospacing="1" w:after="100" w:afterAutospacing="1" w:line="240" w:lineRule="auto"/>
        <w:rPr>
          <w:rFonts w:eastAsia="Times New Roman" w:cstheme="minorHAnsi"/>
          <w:color w:val="000000"/>
          <w:sz w:val="24"/>
          <w:szCs w:val="24"/>
          <w:lang w:eastAsia="en-GB"/>
        </w:rPr>
      </w:pPr>
      <w:r w:rsidRPr="004E3371">
        <w:rPr>
          <w:rFonts w:eastAsia="Times New Roman" w:cstheme="minorHAnsi"/>
          <w:b/>
          <w:color w:val="000000"/>
          <w:sz w:val="24"/>
          <w:szCs w:val="24"/>
          <w:lang w:eastAsia="en-GB"/>
        </w:rPr>
        <w:t>Student Number:</w:t>
      </w:r>
      <w:r w:rsidRPr="004E3371">
        <w:rPr>
          <w:rFonts w:eastAsia="Times New Roman" w:cstheme="minorHAnsi"/>
          <w:color w:val="000000"/>
          <w:sz w:val="24"/>
          <w:szCs w:val="24"/>
          <w:lang w:eastAsia="en-GB"/>
        </w:rPr>
        <w:t xml:space="preserve"> 2005306</w:t>
      </w:r>
    </w:p>
    <w:p w14:paraId="0FA916D5" w14:textId="77777777" w:rsidR="00722F36" w:rsidRPr="004E3371" w:rsidRDefault="00722F36" w:rsidP="00722F36">
      <w:pPr>
        <w:spacing w:before="100" w:beforeAutospacing="1" w:after="100" w:afterAutospacing="1" w:line="240" w:lineRule="auto"/>
        <w:rPr>
          <w:rFonts w:eastAsia="Times New Roman" w:cstheme="minorHAnsi"/>
          <w:color w:val="000000"/>
          <w:sz w:val="24"/>
          <w:szCs w:val="24"/>
          <w:lang w:eastAsia="en-GB"/>
        </w:rPr>
      </w:pPr>
      <w:r w:rsidRPr="004E3371">
        <w:rPr>
          <w:rFonts w:eastAsia="Times New Roman" w:cstheme="minorHAnsi"/>
          <w:b/>
          <w:color w:val="000000"/>
          <w:sz w:val="24"/>
          <w:szCs w:val="24"/>
          <w:lang w:eastAsia="en-GB"/>
        </w:rPr>
        <w:t>CIPD Membership Number</w:t>
      </w:r>
      <w:r w:rsidRPr="004E3371">
        <w:rPr>
          <w:rFonts w:eastAsia="Times New Roman" w:cstheme="minorHAnsi"/>
          <w:color w:val="000000"/>
          <w:sz w:val="24"/>
          <w:szCs w:val="24"/>
          <w:lang w:eastAsia="en-GB"/>
        </w:rPr>
        <w:t>: 56652305</w:t>
      </w:r>
    </w:p>
    <w:p w14:paraId="64DDA133" w14:textId="77777777" w:rsidR="00722F36" w:rsidRPr="007F0E27" w:rsidRDefault="00722F36" w:rsidP="00722F36">
      <w:pPr>
        <w:rPr>
          <w:sz w:val="24"/>
          <w:szCs w:val="24"/>
        </w:rPr>
      </w:pPr>
    </w:p>
    <w:p w14:paraId="257E07BB" w14:textId="77777777" w:rsidR="00722F36" w:rsidRPr="007F0E27" w:rsidRDefault="00722F36" w:rsidP="00722F36">
      <w:pPr>
        <w:rPr>
          <w:sz w:val="24"/>
          <w:szCs w:val="24"/>
        </w:rPr>
      </w:pPr>
    </w:p>
    <w:p w14:paraId="6EFB617B" w14:textId="77777777" w:rsidR="00722F36" w:rsidRPr="007F0E27" w:rsidRDefault="00722F36" w:rsidP="00722F36">
      <w:pPr>
        <w:rPr>
          <w:sz w:val="24"/>
          <w:szCs w:val="24"/>
        </w:rPr>
      </w:pPr>
      <w:r w:rsidRPr="007F0E27">
        <w:rPr>
          <w:sz w:val="24"/>
          <w:szCs w:val="24"/>
        </w:rPr>
        <w:t>Date: August 2021</w:t>
      </w:r>
    </w:p>
    <w:p w14:paraId="3CD78FA3" w14:textId="77777777" w:rsidR="00722F36" w:rsidRPr="007F0E27" w:rsidRDefault="00722F36" w:rsidP="00722F36">
      <w:pPr>
        <w:spacing w:after="0" w:line="240" w:lineRule="auto"/>
        <w:rPr>
          <w:rFonts w:cs="Arial"/>
          <w:sz w:val="24"/>
          <w:szCs w:val="24"/>
        </w:rPr>
      </w:pPr>
      <w:r w:rsidRPr="007F0E27">
        <w:rPr>
          <w:rFonts w:cs="Arial"/>
          <w:sz w:val="24"/>
          <w:szCs w:val="24"/>
        </w:rPr>
        <w:t>Word count</w:t>
      </w:r>
      <w:r>
        <w:rPr>
          <w:rFonts w:cs="Arial"/>
          <w:sz w:val="24"/>
          <w:szCs w:val="24"/>
        </w:rPr>
        <w:t>: 1,863</w:t>
      </w:r>
    </w:p>
    <w:p w14:paraId="34AE460B" w14:textId="77777777" w:rsidR="00722F36" w:rsidRPr="007F0E27" w:rsidRDefault="00722F36" w:rsidP="00722F36">
      <w:pPr>
        <w:rPr>
          <w:b/>
          <w:sz w:val="24"/>
          <w:szCs w:val="24"/>
        </w:rPr>
      </w:pPr>
    </w:p>
    <w:p w14:paraId="1CC1E811" w14:textId="77777777" w:rsidR="00722F36" w:rsidRPr="007F0E27" w:rsidRDefault="00722F36" w:rsidP="00722F36">
      <w:pPr>
        <w:rPr>
          <w:rFonts w:cs="Arial"/>
          <w:sz w:val="24"/>
          <w:szCs w:val="24"/>
        </w:rPr>
      </w:pPr>
      <w:r w:rsidRPr="007F0E27">
        <w:rPr>
          <w:rFonts w:cs="Arial"/>
          <w:sz w:val="24"/>
          <w:szCs w:val="24"/>
        </w:rPr>
        <w:t>By signing below, I confirm that the work/evidence presented is my own, unaided work. I understand the regulations pertaining to candidate malpractice and the action that may be taken as a result.</w:t>
      </w:r>
    </w:p>
    <w:p w14:paraId="55F0A65F" w14:textId="77777777" w:rsidR="00722F36" w:rsidRPr="007F0E27" w:rsidRDefault="00722F36" w:rsidP="00722F36">
      <w:pPr>
        <w:rPr>
          <w:rFonts w:cs="Arial"/>
          <w:sz w:val="24"/>
          <w:szCs w:val="24"/>
        </w:rPr>
      </w:pPr>
    </w:p>
    <w:p w14:paraId="0C2B6E52" w14:textId="34CE816E" w:rsidR="00722F36" w:rsidRPr="007F0E27" w:rsidRDefault="00722F36" w:rsidP="00722F36">
      <w:pPr>
        <w:rPr>
          <w:rFonts w:cs="Arial"/>
          <w:sz w:val="24"/>
          <w:szCs w:val="24"/>
        </w:rPr>
      </w:pPr>
      <w:r w:rsidRPr="007F0E27">
        <w:rPr>
          <w:rFonts w:cs="Arial"/>
          <w:sz w:val="24"/>
          <w:szCs w:val="24"/>
        </w:rPr>
        <w:t xml:space="preserve">Signed: </w:t>
      </w:r>
      <w:r>
        <w:rPr>
          <w:rFonts w:cs="Arial"/>
          <w:sz w:val="24"/>
          <w:szCs w:val="24"/>
        </w:rPr>
        <w:t xml:space="preserve"> </w:t>
      </w:r>
      <w:proofErr w:type="spellStart"/>
      <w:r>
        <w:rPr>
          <w:rFonts w:cs="Arial"/>
          <w:sz w:val="24"/>
          <w:szCs w:val="24"/>
        </w:rPr>
        <w:t>A</w:t>
      </w:r>
      <w:r>
        <w:rPr>
          <w:rFonts w:cs="Arial"/>
          <w:sz w:val="24"/>
          <w:szCs w:val="24"/>
        </w:rPr>
        <w:t>lys</w:t>
      </w:r>
      <w:proofErr w:type="spellEnd"/>
      <w:r>
        <w:rPr>
          <w:rFonts w:cs="Arial"/>
          <w:sz w:val="24"/>
          <w:szCs w:val="24"/>
        </w:rPr>
        <w:t xml:space="preserve"> Owens</w:t>
      </w:r>
    </w:p>
    <w:p w14:paraId="7933F12A" w14:textId="6CE7C339" w:rsidR="00722F36" w:rsidRPr="007F0E27" w:rsidRDefault="00722F36" w:rsidP="00722F36">
      <w:pPr>
        <w:rPr>
          <w:rFonts w:cs="Arial"/>
          <w:sz w:val="24"/>
          <w:szCs w:val="24"/>
        </w:rPr>
      </w:pPr>
      <w:r w:rsidRPr="007F0E27">
        <w:rPr>
          <w:rFonts w:cs="Arial"/>
          <w:sz w:val="24"/>
          <w:szCs w:val="24"/>
        </w:rPr>
        <w:t xml:space="preserve">Date: </w:t>
      </w:r>
      <w:r>
        <w:rPr>
          <w:rFonts w:cs="Arial"/>
          <w:sz w:val="24"/>
          <w:szCs w:val="24"/>
        </w:rPr>
        <w:t>9/08/2021</w:t>
      </w:r>
    </w:p>
    <w:p w14:paraId="58B7CCFF" w14:textId="77777777" w:rsidR="00722F36" w:rsidRPr="00D31A30" w:rsidRDefault="00722F36" w:rsidP="00722F36">
      <w:pPr>
        <w:spacing w:after="0" w:line="240" w:lineRule="auto"/>
        <w:rPr>
          <w:rFonts w:cs="Arial"/>
        </w:rPr>
      </w:pPr>
    </w:p>
    <w:p w14:paraId="1E402C7A" w14:textId="77777777" w:rsidR="00722F36" w:rsidRDefault="00722F36" w:rsidP="00722F36">
      <w:pPr>
        <w:spacing w:after="0" w:line="240" w:lineRule="auto"/>
        <w:rPr>
          <w:rFonts w:cs="Arial"/>
        </w:rPr>
      </w:pPr>
    </w:p>
    <w:p w14:paraId="1EF715FF" w14:textId="77777777" w:rsidR="00722F36" w:rsidRDefault="00722F36" w:rsidP="00722F36">
      <w:pPr>
        <w:spacing w:after="0" w:line="240" w:lineRule="auto"/>
        <w:rPr>
          <w:rFonts w:cs="Arial"/>
        </w:rPr>
      </w:pPr>
    </w:p>
    <w:p w14:paraId="08138AAB" w14:textId="77777777" w:rsidR="00722F36" w:rsidRDefault="00722F36" w:rsidP="00722F36">
      <w:pPr>
        <w:spacing w:after="0" w:line="240" w:lineRule="auto"/>
        <w:rPr>
          <w:rFonts w:cs="Arial"/>
        </w:rPr>
      </w:pPr>
    </w:p>
    <w:p w14:paraId="70BB69FB" w14:textId="77777777" w:rsidR="00722F36" w:rsidRDefault="00722F36" w:rsidP="00722F36">
      <w:pPr>
        <w:spacing w:after="0" w:line="240" w:lineRule="auto"/>
        <w:rPr>
          <w:rFonts w:cs="Arial"/>
        </w:rPr>
      </w:pPr>
    </w:p>
    <w:p w14:paraId="60DDB44C" w14:textId="77777777" w:rsidR="00722F36" w:rsidRDefault="00722F36" w:rsidP="00722F36">
      <w:pPr>
        <w:spacing w:after="0" w:line="240" w:lineRule="auto"/>
        <w:rPr>
          <w:rFonts w:cs="Arial"/>
        </w:rPr>
      </w:pPr>
    </w:p>
    <w:p w14:paraId="345ABA07" w14:textId="77777777" w:rsidR="00722F36" w:rsidRDefault="00722F36" w:rsidP="00722F36">
      <w:pPr>
        <w:spacing w:after="0" w:line="240" w:lineRule="auto"/>
        <w:rPr>
          <w:rFonts w:cs="Arial"/>
        </w:rPr>
      </w:pPr>
    </w:p>
    <w:p w14:paraId="179F6008" w14:textId="77777777" w:rsidR="00722F36" w:rsidRDefault="00722F36" w:rsidP="00722F36">
      <w:pPr>
        <w:spacing w:after="0" w:line="240" w:lineRule="auto"/>
        <w:rPr>
          <w:rFonts w:cs="Arial"/>
        </w:rPr>
      </w:pPr>
    </w:p>
    <w:p w14:paraId="5833E34E" w14:textId="77777777" w:rsidR="00722F36" w:rsidRDefault="00722F36" w:rsidP="00722F36">
      <w:pPr>
        <w:spacing w:after="0" w:line="240" w:lineRule="auto"/>
        <w:rPr>
          <w:rFonts w:cs="Arial"/>
        </w:rPr>
      </w:pPr>
    </w:p>
    <w:p w14:paraId="59A3FD5A" w14:textId="77777777" w:rsidR="00722F36" w:rsidRDefault="00722F36" w:rsidP="00722F36">
      <w:pPr>
        <w:spacing w:after="0" w:line="240" w:lineRule="auto"/>
        <w:rPr>
          <w:rFonts w:cs="Arial"/>
        </w:rPr>
      </w:pPr>
    </w:p>
    <w:p w14:paraId="033B539F" w14:textId="77777777" w:rsidR="00722F36" w:rsidRDefault="00722F36" w:rsidP="00722F36">
      <w:pPr>
        <w:spacing w:after="0" w:line="240" w:lineRule="auto"/>
        <w:rPr>
          <w:rFonts w:cs="Arial"/>
        </w:rPr>
      </w:pPr>
    </w:p>
    <w:p w14:paraId="160399C9" w14:textId="77777777" w:rsidR="00722F36" w:rsidRDefault="00722F36" w:rsidP="00722F36">
      <w:pPr>
        <w:spacing w:after="0" w:line="240" w:lineRule="auto"/>
        <w:rPr>
          <w:rFonts w:cs="Arial"/>
        </w:rPr>
      </w:pPr>
    </w:p>
    <w:p w14:paraId="232F6F24" w14:textId="77777777" w:rsidR="00722F36" w:rsidRDefault="00722F36" w:rsidP="00722F36">
      <w:pPr>
        <w:spacing w:after="0" w:line="240" w:lineRule="auto"/>
        <w:rPr>
          <w:rFonts w:cs="Arial"/>
        </w:rPr>
      </w:pPr>
    </w:p>
    <w:p w14:paraId="6DC78E9E" w14:textId="77777777" w:rsidR="00722F36" w:rsidRDefault="00722F36" w:rsidP="00722F36">
      <w:pPr>
        <w:spacing w:after="0" w:line="240" w:lineRule="auto"/>
        <w:rPr>
          <w:rFonts w:cs="Arial"/>
        </w:rPr>
      </w:pPr>
    </w:p>
    <w:p w14:paraId="1BB73BBC" w14:textId="77777777" w:rsidR="00722F36" w:rsidRPr="00D31A30" w:rsidRDefault="00722F36" w:rsidP="00722F36">
      <w:pPr>
        <w:spacing w:after="0" w:line="240" w:lineRule="auto"/>
        <w:rPr>
          <w:rFonts w:cs="Arial"/>
        </w:rPr>
      </w:pPr>
    </w:p>
    <w:p w14:paraId="5F7B6A58" w14:textId="77777777" w:rsidR="00722F36" w:rsidRPr="00D31A30" w:rsidRDefault="00722F36" w:rsidP="00722F36">
      <w:pPr>
        <w:spacing w:after="0" w:line="240" w:lineRule="auto"/>
        <w:rPr>
          <w:rFonts w:cs="Arial"/>
        </w:rPr>
      </w:pPr>
    </w:p>
    <w:p w14:paraId="1CABA403" w14:textId="77777777" w:rsidR="00722F36" w:rsidRPr="00D31A30" w:rsidRDefault="00722F36" w:rsidP="00722F36">
      <w:pPr>
        <w:spacing w:after="0" w:line="240" w:lineRule="auto"/>
        <w:rPr>
          <w:rFonts w:cs="Arial"/>
        </w:rPr>
      </w:pPr>
    </w:p>
    <w:p w14:paraId="7FBFCC18" w14:textId="77777777" w:rsidR="00722F36" w:rsidRPr="00D31A30" w:rsidRDefault="00722F36" w:rsidP="00722F36">
      <w:pPr>
        <w:rPr>
          <w:rFonts w:cs="Arial"/>
        </w:rPr>
      </w:pPr>
      <w:r w:rsidRPr="00D31A30">
        <w:rPr>
          <w:rFonts w:cs="Arial"/>
          <w:b/>
          <w:sz w:val="24"/>
          <w:szCs w:val="24"/>
        </w:rPr>
        <w:t xml:space="preserve">Executive summary </w:t>
      </w:r>
    </w:p>
    <w:p w14:paraId="7C05C015" w14:textId="77777777" w:rsidR="00722F36" w:rsidRPr="00D31A30" w:rsidRDefault="00722F36" w:rsidP="00722F36">
      <w:pPr>
        <w:spacing w:after="0" w:line="240" w:lineRule="auto"/>
        <w:rPr>
          <w:rFonts w:cs="Arial"/>
        </w:rPr>
      </w:pPr>
    </w:p>
    <w:p w14:paraId="03A6E024" w14:textId="77777777" w:rsidR="00722F36" w:rsidRDefault="00722F36" w:rsidP="00722F36">
      <w:pPr>
        <w:spacing w:after="0" w:line="240" w:lineRule="auto"/>
        <w:rPr>
          <w:rFonts w:cs="Arial"/>
        </w:rPr>
      </w:pPr>
      <w:r>
        <w:rPr>
          <w:rFonts w:cs="Arial"/>
        </w:rPr>
        <w:t xml:space="preserve">This report provides an analysis and evaluation of the absence statistics for the 3 sites owned by Mark Hunter Ltd, T/A Totally Welsh. The 3 sites are Haverfordwest, Swansea and Cardiff. </w:t>
      </w:r>
    </w:p>
    <w:p w14:paraId="33F177F5" w14:textId="77777777" w:rsidR="00722F36" w:rsidRDefault="00722F36" w:rsidP="00722F36">
      <w:pPr>
        <w:spacing w:after="0" w:line="240" w:lineRule="auto"/>
        <w:rPr>
          <w:rFonts w:cs="Arial"/>
        </w:rPr>
      </w:pPr>
      <w:r>
        <w:rPr>
          <w:rFonts w:cs="Arial"/>
        </w:rPr>
        <w:t>The quantitative data has been taken from a 2-year period of May 2019 – May 2021.</w:t>
      </w:r>
    </w:p>
    <w:p w14:paraId="5193B24B" w14:textId="77777777" w:rsidR="00722F36" w:rsidRDefault="00722F36" w:rsidP="00722F36">
      <w:pPr>
        <w:spacing w:after="0" w:line="240" w:lineRule="auto"/>
        <w:rPr>
          <w:rFonts w:cs="Arial"/>
        </w:rPr>
      </w:pPr>
      <w:r>
        <w:rPr>
          <w:rFonts w:cs="Arial"/>
        </w:rPr>
        <w:t xml:space="preserve">Methods of analysis include reasons for absence and length to examine trend and ratio. </w:t>
      </w:r>
    </w:p>
    <w:p w14:paraId="2A2BBB3E" w14:textId="77777777" w:rsidR="00722F36" w:rsidRDefault="00722F36" w:rsidP="00722F36">
      <w:pPr>
        <w:spacing w:after="0" w:line="240" w:lineRule="auto"/>
        <w:rPr>
          <w:rFonts w:cs="Arial"/>
        </w:rPr>
      </w:pPr>
      <w:r>
        <w:rPr>
          <w:rFonts w:cs="Arial"/>
        </w:rPr>
        <w:t>Statistics can be found in the report and results are illustrated mostly in tabular form.</w:t>
      </w:r>
    </w:p>
    <w:p w14:paraId="6ABB04C0" w14:textId="77777777" w:rsidR="00722F36" w:rsidRDefault="00722F36" w:rsidP="00722F36">
      <w:pPr>
        <w:spacing w:after="0" w:line="240" w:lineRule="auto"/>
        <w:rPr>
          <w:rFonts w:cs="Arial"/>
        </w:rPr>
      </w:pPr>
    </w:p>
    <w:p w14:paraId="23B221AD" w14:textId="77777777" w:rsidR="00722F36" w:rsidRDefault="00722F36" w:rsidP="00722F36">
      <w:pPr>
        <w:spacing w:after="0" w:line="240" w:lineRule="auto"/>
        <w:rPr>
          <w:rFonts w:cs="Arial"/>
        </w:rPr>
      </w:pPr>
      <w:r>
        <w:rPr>
          <w:rFonts w:cs="Arial"/>
        </w:rPr>
        <w:t xml:space="preserve">The report additionally provides analysis and evaluation of perception of absence reporting means and perception of the impact of absence. This was gained by a sample survey where participants remained anonymous. </w:t>
      </w:r>
    </w:p>
    <w:p w14:paraId="03C2C138" w14:textId="77777777" w:rsidR="00722F36" w:rsidRDefault="00722F36" w:rsidP="00722F36">
      <w:pPr>
        <w:spacing w:after="0" w:line="240" w:lineRule="auto"/>
        <w:rPr>
          <w:rFonts w:cs="Arial"/>
        </w:rPr>
      </w:pPr>
    </w:p>
    <w:p w14:paraId="617B2CE0" w14:textId="77777777" w:rsidR="00722F36" w:rsidRDefault="00722F36" w:rsidP="00722F36">
      <w:pPr>
        <w:spacing w:after="0" w:line="240" w:lineRule="auto"/>
        <w:rPr>
          <w:rFonts w:cs="Arial"/>
        </w:rPr>
      </w:pPr>
      <w:r>
        <w:rPr>
          <w:rFonts w:cs="Arial"/>
        </w:rPr>
        <w:t xml:space="preserve">The report finds that there are areas where further analysis would be beneficial to individual sites </w:t>
      </w:r>
      <w:proofErr w:type="gramStart"/>
      <w:r>
        <w:rPr>
          <w:rFonts w:cs="Arial"/>
        </w:rPr>
        <w:t>and also</w:t>
      </w:r>
      <w:proofErr w:type="gramEnd"/>
      <w:r>
        <w:rPr>
          <w:rFonts w:cs="Arial"/>
        </w:rPr>
        <w:t xml:space="preserve"> finds that improvement can be made in perception of reporting means. </w:t>
      </w:r>
    </w:p>
    <w:p w14:paraId="4D757BAB" w14:textId="77777777" w:rsidR="00722F36" w:rsidRDefault="00722F36" w:rsidP="00722F36">
      <w:pPr>
        <w:spacing w:after="0" w:line="240" w:lineRule="auto"/>
        <w:rPr>
          <w:rFonts w:cs="Arial"/>
        </w:rPr>
      </w:pPr>
    </w:p>
    <w:p w14:paraId="2F163759" w14:textId="77777777" w:rsidR="00722F36" w:rsidRDefault="00722F36" w:rsidP="00722F36">
      <w:pPr>
        <w:spacing w:after="0" w:line="240" w:lineRule="auto"/>
        <w:rPr>
          <w:rFonts w:cs="Arial"/>
        </w:rPr>
      </w:pPr>
      <w:r>
        <w:rPr>
          <w:rFonts w:cs="Arial"/>
        </w:rPr>
        <w:t>The report finds that the current means of absence reporting is ad hoc and not in line with policies and procedures. The report also finds that views on absence go against some company values.</w:t>
      </w:r>
    </w:p>
    <w:p w14:paraId="02561E36" w14:textId="77777777" w:rsidR="00722F36" w:rsidRDefault="00722F36" w:rsidP="00722F36">
      <w:pPr>
        <w:spacing w:after="0" w:line="240" w:lineRule="auto"/>
        <w:rPr>
          <w:rFonts w:cs="Arial"/>
        </w:rPr>
      </w:pPr>
    </w:p>
    <w:p w14:paraId="3CD1BF08" w14:textId="77777777" w:rsidR="00722F36" w:rsidRDefault="00722F36" w:rsidP="00722F36">
      <w:pPr>
        <w:spacing w:after="0" w:line="240" w:lineRule="auto"/>
        <w:rPr>
          <w:rFonts w:cs="Arial"/>
        </w:rPr>
      </w:pPr>
      <w:r>
        <w:rPr>
          <w:rFonts w:cs="Arial"/>
        </w:rPr>
        <w:t xml:space="preserve">Recommendations discussed include: </w:t>
      </w:r>
    </w:p>
    <w:p w14:paraId="559A5F56" w14:textId="77777777" w:rsidR="00722F36" w:rsidRDefault="00722F36" w:rsidP="00722F36">
      <w:pPr>
        <w:spacing w:after="0" w:line="240" w:lineRule="auto"/>
        <w:rPr>
          <w:rFonts w:cs="Arial"/>
        </w:rPr>
      </w:pPr>
    </w:p>
    <w:p w14:paraId="1E485763" w14:textId="77777777" w:rsidR="00722F36" w:rsidRPr="00201E21" w:rsidRDefault="00722F36" w:rsidP="00722F36">
      <w:pPr>
        <w:pStyle w:val="ListParagraph"/>
        <w:numPr>
          <w:ilvl w:val="0"/>
          <w:numId w:val="1"/>
        </w:numPr>
        <w:spacing w:after="0" w:line="240" w:lineRule="auto"/>
        <w:rPr>
          <w:rFonts w:cs="Arial"/>
        </w:rPr>
      </w:pPr>
      <w:r w:rsidRPr="00201E21">
        <w:rPr>
          <w:rFonts w:cs="Arial"/>
        </w:rPr>
        <w:t xml:space="preserve">Further individual site analysis of absence to include day analysis to examine which days and months are most common to be absent on with a view to identifying why at both site level and individual employee level at each site. </w:t>
      </w:r>
    </w:p>
    <w:p w14:paraId="584D2F14" w14:textId="77777777" w:rsidR="00722F36" w:rsidRDefault="00722F36" w:rsidP="00722F36">
      <w:pPr>
        <w:spacing w:after="0" w:line="240" w:lineRule="auto"/>
        <w:rPr>
          <w:rFonts w:cs="Arial"/>
        </w:rPr>
      </w:pPr>
    </w:p>
    <w:p w14:paraId="2414025C" w14:textId="77777777" w:rsidR="00722F36" w:rsidRPr="00201E21" w:rsidRDefault="00722F36" w:rsidP="00722F36">
      <w:pPr>
        <w:pStyle w:val="ListParagraph"/>
        <w:numPr>
          <w:ilvl w:val="0"/>
          <w:numId w:val="1"/>
        </w:numPr>
        <w:spacing w:after="0" w:line="240" w:lineRule="auto"/>
        <w:rPr>
          <w:rFonts w:cs="Arial"/>
        </w:rPr>
      </w:pPr>
      <w:r w:rsidRPr="00201E21">
        <w:rPr>
          <w:rFonts w:cs="Arial"/>
        </w:rPr>
        <w:t xml:space="preserve">Further analysis to determine any effect on “return to work” interviews on frequency of subsequent absence. </w:t>
      </w:r>
    </w:p>
    <w:p w14:paraId="2EAB5312" w14:textId="77777777" w:rsidR="00722F36" w:rsidRDefault="00722F36" w:rsidP="00722F36">
      <w:pPr>
        <w:spacing w:after="0" w:line="240" w:lineRule="auto"/>
        <w:rPr>
          <w:rFonts w:cs="Arial"/>
        </w:rPr>
      </w:pPr>
    </w:p>
    <w:p w14:paraId="7D9EB699" w14:textId="77777777" w:rsidR="00722F36" w:rsidRPr="00201E21" w:rsidRDefault="00722F36" w:rsidP="00722F36">
      <w:pPr>
        <w:pStyle w:val="ListParagraph"/>
        <w:numPr>
          <w:ilvl w:val="0"/>
          <w:numId w:val="1"/>
        </w:numPr>
        <w:spacing w:after="0" w:line="240" w:lineRule="auto"/>
        <w:rPr>
          <w:rFonts w:cs="Arial"/>
        </w:rPr>
      </w:pPr>
      <w:r w:rsidRPr="00201E21">
        <w:rPr>
          <w:rFonts w:cs="Arial"/>
        </w:rPr>
        <w:t xml:space="preserve">To widen the sample survey to all employees to examine further and more conclusively behaviours against values. </w:t>
      </w:r>
    </w:p>
    <w:p w14:paraId="4CCFFC59" w14:textId="77777777" w:rsidR="00722F36" w:rsidRDefault="00722F36" w:rsidP="00722F36">
      <w:pPr>
        <w:spacing w:after="0" w:line="240" w:lineRule="auto"/>
        <w:rPr>
          <w:rFonts w:cs="Arial"/>
        </w:rPr>
      </w:pPr>
    </w:p>
    <w:p w14:paraId="6210CA68" w14:textId="77777777" w:rsidR="00722F36" w:rsidRDefault="00722F36" w:rsidP="00722F36">
      <w:pPr>
        <w:spacing w:after="0" w:line="240" w:lineRule="auto"/>
        <w:rPr>
          <w:rFonts w:cs="Arial"/>
        </w:rPr>
      </w:pPr>
      <w:r>
        <w:rPr>
          <w:rFonts w:cs="Arial"/>
        </w:rPr>
        <w:t xml:space="preserve">The report also examines the limitations in that not all absences may have been recorded properly in year one. Year two had an improved system. The report also relies on employees being honest about their absence, a limitation which the report acknowledges.  </w:t>
      </w:r>
    </w:p>
    <w:p w14:paraId="3931DD16" w14:textId="77777777" w:rsidR="00722F36" w:rsidRDefault="00722F36" w:rsidP="00722F36">
      <w:pPr>
        <w:spacing w:after="0" w:line="240" w:lineRule="auto"/>
        <w:rPr>
          <w:rFonts w:cs="Arial"/>
        </w:rPr>
      </w:pPr>
    </w:p>
    <w:p w14:paraId="48FB5EA5" w14:textId="77777777" w:rsidR="00722F36" w:rsidRDefault="00722F36" w:rsidP="00722F36">
      <w:pPr>
        <w:spacing w:after="0" w:line="240" w:lineRule="auto"/>
        <w:rPr>
          <w:rFonts w:cs="Arial"/>
        </w:rPr>
      </w:pPr>
      <w:r>
        <w:rPr>
          <w:rFonts w:cs="Arial"/>
        </w:rPr>
        <w:t xml:space="preserve">The report does not capture predictable absence due to maternity, paternity, adoption, special leave. It is limited to unforeseeable sickness and unauthorised absence. The timeframe of the research encompasses the recent pandemic and the incidence of indirectly related absence as an effect of Covid 19 is difficult to quantify. </w:t>
      </w:r>
    </w:p>
    <w:p w14:paraId="6E6ACEFC" w14:textId="77777777" w:rsidR="00722F36" w:rsidRDefault="00722F36" w:rsidP="00722F36">
      <w:pPr>
        <w:spacing w:after="0" w:line="240" w:lineRule="auto"/>
        <w:rPr>
          <w:rFonts w:cs="Arial"/>
        </w:rPr>
      </w:pPr>
    </w:p>
    <w:p w14:paraId="12937ABB" w14:textId="77777777" w:rsidR="00722F36" w:rsidRDefault="00722F36" w:rsidP="00722F36">
      <w:pPr>
        <w:spacing w:after="0" w:line="240" w:lineRule="auto"/>
        <w:rPr>
          <w:rFonts w:cs="Arial"/>
        </w:rPr>
      </w:pPr>
    </w:p>
    <w:p w14:paraId="3ED8220A" w14:textId="77777777" w:rsidR="00722F36" w:rsidRPr="00D31A30" w:rsidRDefault="00722F36" w:rsidP="00722F36">
      <w:pPr>
        <w:spacing w:after="0" w:line="240" w:lineRule="auto"/>
        <w:rPr>
          <w:rFonts w:cs="Arial"/>
        </w:rPr>
      </w:pPr>
    </w:p>
    <w:p w14:paraId="049EA5C4" w14:textId="77777777" w:rsidR="00722F36" w:rsidRPr="00D31A30" w:rsidRDefault="00722F36" w:rsidP="00722F36">
      <w:pPr>
        <w:spacing w:after="0" w:line="240" w:lineRule="auto"/>
        <w:rPr>
          <w:rFonts w:cs="Arial"/>
        </w:rPr>
      </w:pPr>
    </w:p>
    <w:p w14:paraId="5549F24B" w14:textId="77777777" w:rsidR="00722F36" w:rsidRPr="00D31A30" w:rsidRDefault="00722F36" w:rsidP="00722F36">
      <w:pPr>
        <w:spacing w:after="0" w:line="240" w:lineRule="auto"/>
        <w:rPr>
          <w:rFonts w:cs="Arial"/>
        </w:rPr>
      </w:pPr>
    </w:p>
    <w:p w14:paraId="10E119E4" w14:textId="77777777" w:rsidR="00722F36" w:rsidRPr="00D31A30" w:rsidRDefault="00722F36" w:rsidP="00722F36">
      <w:pPr>
        <w:spacing w:after="0" w:line="240" w:lineRule="auto"/>
        <w:rPr>
          <w:rFonts w:cs="Arial"/>
        </w:rPr>
      </w:pPr>
    </w:p>
    <w:p w14:paraId="26AAEFDC" w14:textId="77777777" w:rsidR="00722F36" w:rsidRPr="00D31A30" w:rsidRDefault="00722F36" w:rsidP="00722F36">
      <w:pPr>
        <w:spacing w:after="0" w:line="240" w:lineRule="auto"/>
        <w:rPr>
          <w:rFonts w:cs="Arial"/>
        </w:rPr>
      </w:pPr>
    </w:p>
    <w:p w14:paraId="06C08EF6" w14:textId="77777777" w:rsidR="00722F36" w:rsidRPr="00D31A30" w:rsidRDefault="00722F36" w:rsidP="00722F36">
      <w:pPr>
        <w:spacing w:after="0" w:line="240" w:lineRule="auto"/>
        <w:rPr>
          <w:rFonts w:cs="Arial"/>
        </w:rPr>
      </w:pPr>
    </w:p>
    <w:p w14:paraId="24392426" w14:textId="77777777" w:rsidR="00722F36" w:rsidRPr="00D31A30" w:rsidRDefault="00722F36" w:rsidP="00722F36">
      <w:pPr>
        <w:spacing w:after="0" w:line="240" w:lineRule="auto"/>
        <w:rPr>
          <w:rFonts w:cs="Arial"/>
        </w:rPr>
      </w:pPr>
    </w:p>
    <w:p w14:paraId="3F2C82CC" w14:textId="77777777" w:rsidR="00722F36" w:rsidRPr="00D31A30" w:rsidRDefault="00722F36" w:rsidP="00722F36">
      <w:pPr>
        <w:spacing w:after="0" w:line="240" w:lineRule="auto"/>
        <w:rPr>
          <w:rFonts w:cs="Arial"/>
        </w:rPr>
      </w:pPr>
    </w:p>
    <w:p w14:paraId="29A2A068" w14:textId="77777777" w:rsidR="00722F36" w:rsidRPr="00D31A30" w:rsidRDefault="00722F36" w:rsidP="00722F36">
      <w:pPr>
        <w:spacing w:after="0" w:line="240" w:lineRule="auto"/>
        <w:rPr>
          <w:rFonts w:cs="Arial"/>
        </w:rPr>
      </w:pPr>
    </w:p>
    <w:p w14:paraId="5EF07685" w14:textId="77777777" w:rsidR="00722F36" w:rsidRPr="00D31A30" w:rsidRDefault="00722F36" w:rsidP="00722F36">
      <w:pPr>
        <w:spacing w:after="0" w:line="240" w:lineRule="auto"/>
        <w:rPr>
          <w:rFonts w:cs="Arial"/>
        </w:rPr>
      </w:pPr>
    </w:p>
    <w:p w14:paraId="49FFA3C2" w14:textId="77777777" w:rsidR="00722F36" w:rsidRPr="00D31A30" w:rsidRDefault="00722F36" w:rsidP="00722F36">
      <w:pPr>
        <w:spacing w:after="0" w:line="240" w:lineRule="auto"/>
        <w:rPr>
          <w:rFonts w:cs="Arial"/>
        </w:rPr>
      </w:pPr>
    </w:p>
    <w:p w14:paraId="6F3A2257" w14:textId="77777777" w:rsidR="00722F36" w:rsidRPr="00D31A30" w:rsidRDefault="00722F36" w:rsidP="00722F36">
      <w:pPr>
        <w:spacing w:after="0" w:line="240" w:lineRule="auto"/>
        <w:rPr>
          <w:rFonts w:cs="Arial"/>
        </w:rPr>
      </w:pPr>
    </w:p>
    <w:p w14:paraId="24444DC8" w14:textId="77777777" w:rsidR="00722F36" w:rsidRPr="00D31A30" w:rsidRDefault="00722F36" w:rsidP="00722F36">
      <w:pPr>
        <w:spacing w:after="0" w:line="240" w:lineRule="auto"/>
        <w:rPr>
          <w:rFonts w:cs="Arial"/>
        </w:rPr>
      </w:pPr>
    </w:p>
    <w:p w14:paraId="6B68B3F7" w14:textId="77777777" w:rsidR="00722F36" w:rsidRPr="00D31A30" w:rsidRDefault="00722F36" w:rsidP="00722F36">
      <w:pPr>
        <w:spacing w:after="0" w:line="240" w:lineRule="auto"/>
        <w:rPr>
          <w:rFonts w:cs="Arial"/>
        </w:rPr>
      </w:pPr>
    </w:p>
    <w:p w14:paraId="2ACD016B" w14:textId="77777777" w:rsidR="00722F36" w:rsidRPr="00D31A30" w:rsidRDefault="00722F36" w:rsidP="00722F36">
      <w:pPr>
        <w:spacing w:after="0" w:line="240" w:lineRule="auto"/>
        <w:rPr>
          <w:rFonts w:cs="Arial"/>
        </w:rPr>
      </w:pPr>
    </w:p>
    <w:p w14:paraId="15BC34EC" w14:textId="77777777" w:rsidR="00722F36" w:rsidRPr="00D31A30" w:rsidRDefault="00722F36" w:rsidP="00722F36">
      <w:pPr>
        <w:spacing w:after="0" w:line="240" w:lineRule="auto"/>
        <w:rPr>
          <w:rFonts w:cs="Arial"/>
        </w:rPr>
      </w:pPr>
    </w:p>
    <w:p w14:paraId="70470D69" w14:textId="77777777" w:rsidR="00722F36" w:rsidRPr="00D31A30" w:rsidRDefault="00722F36" w:rsidP="00722F36">
      <w:pPr>
        <w:spacing w:after="0" w:line="240" w:lineRule="auto"/>
        <w:rPr>
          <w:rFonts w:cs="Arial"/>
        </w:rPr>
      </w:pPr>
    </w:p>
    <w:p w14:paraId="70DA6084" w14:textId="77777777" w:rsidR="00722F36" w:rsidRPr="00D31A30" w:rsidRDefault="00722F36" w:rsidP="00722F36">
      <w:pPr>
        <w:spacing w:after="0" w:line="240" w:lineRule="auto"/>
        <w:rPr>
          <w:rFonts w:cs="Arial"/>
        </w:rPr>
      </w:pPr>
    </w:p>
    <w:p w14:paraId="04B58D09" w14:textId="77777777" w:rsidR="00722F36" w:rsidRPr="00D31A30" w:rsidRDefault="00722F36" w:rsidP="00722F36">
      <w:pPr>
        <w:spacing w:after="0" w:line="240" w:lineRule="auto"/>
        <w:rPr>
          <w:rFonts w:cs="Arial"/>
        </w:rPr>
      </w:pPr>
    </w:p>
    <w:p w14:paraId="43F04718" w14:textId="77777777" w:rsidR="00722F36" w:rsidRPr="00D31A30" w:rsidRDefault="00722F36" w:rsidP="00722F36">
      <w:pPr>
        <w:spacing w:after="0" w:line="240" w:lineRule="auto"/>
        <w:rPr>
          <w:rFonts w:cs="Arial"/>
        </w:rPr>
      </w:pPr>
    </w:p>
    <w:p w14:paraId="73E43FBA" w14:textId="77777777" w:rsidR="00722F36" w:rsidRPr="00D31A30" w:rsidRDefault="00722F36" w:rsidP="00722F36">
      <w:pPr>
        <w:spacing w:after="0" w:line="240" w:lineRule="auto"/>
        <w:rPr>
          <w:rFonts w:cs="Arial"/>
        </w:rPr>
      </w:pPr>
    </w:p>
    <w:p w14:paraId="166DC4E0" w14:textId="77777777" w:rsidR="00722F36" w:rsidRPr="00D31A30" w:rsidRDefault="00722F36" w:rsidP="00722F36">
      <w:pPr>
        <w:spacing w:after="0" w:line="240" w:lineRule="auto"/>
        <w:rPr>
          <w:rFonts w:cs="Arial"/>
        </w:rPr>
      </w:pPr>
    </w:p>
    <w:p w14:paraId="0C26740F" w14:textId="77777777" w:rsidR="00722F36" w:rsidRPr="00D31A30" w:rsidRDefault="00722F36" w:rsidP="00722F36">
      <w:pPr>
        <w:spacing w:after="0" w:line="240" w:lineRule="auto"/>
        <w:rPr>
          <w:rFonts w:cs="Arial"/>
        </w:rPr>
      </w:pPr>
    </w:p>
    <w:p w14:paraId="3A3F1D25" w14:textId="77777777" w:rsidR="00722F36" w:rsidRPr="00D31A30" w:rsidRDefault="00722F36" w:rsidP="00722F36">
      <w:pPr>
        <w:spacing w:after="0" w:line="240" w:lineRule="auto"/>
        <w:rPr>
          <w:rFonts w:cs="Arial"/>
        </w:rPr>
      </w:pPr>
    </w:p>
    <w:p w14:paraId="224DE90A" w14:textId="77777777" w:rsidR="00722F36" w:rsidRPr="00D31A30" w:rsidRDefault="00722F36" w:rsidP="00722F36">
      <w:pPr>
        <w:spacing w:after="0" w:line="240" w:lineRule="auto"/>
        <w:rPr>
          <w:rFonts w:cs="Arial"/>
        </w:rPr>
      </w:pPr>
    </w:p>
    <w:p w14:paraId="21F1DAE2" w14:textId="77777777" w:rsidR="00722F36" w:rsidRPr="00D31A30" w:rsidRDefault="00722F36" w:rsidP="00722F36">
      <w:pPr>
        <w:spacing w:after="0" w:line="240" w:lineRule="auto"/>
        <w:rPr>
          <w:rFonts w:cs="Arial"/>
        </w:rPr>
      </w:pPr>
    </w:p>
    <w:p w14:paraId="5666D70F" w14:textId="77777777" w:rsidR="00722F36" w:rsidRPr="00D31A30" w:rsidRDefault="00722F36" w:rsidP="00722F36">
      <w:pPr>
        <w:spacing w:after="0" w:line="240" w:lineRule="auto"/>
        <w:rPr>
          <w:rFonts w:cs="Arial"/>
        </w:rPr>
      </w:pPr>
    </w:p>
    <w:p w14:paraId="425534D0" w14:textId="77777777" w:rsidR="00722F36" w:rsidRPr="00D31A30" w:rsidRDefault="00722F36" w:rsidP="00722F36">
      <w:pPr>
        <w:spacing w:after="0" w:line="240" w:lineRule="auto"/>
        <w:rPr>
          <w:rFonts w:cs="Arial"/>
        </w:rPr>
      </w:pPr>
    </w:p>
    <w:p w14:paraId="59D7EBA6" w14:textId="77777777" w:rsidR="00722F36" w:rsidRPr="00D31A30" w:rsidRDefault="00722F36" w:rsidP="00722F36">
      <w:pPr>
        <w:spacing w:after="0" w:line="240" w:lineRule="auto"/>
        <w:rPr>
          <w:rFonts w:cs="Arial"/>
        </w:rPr>
      </w:pPr>
    </w:p>
    <w:p w14:paraId="4B782236" w14:textId="77777777" w:rsidR="00722F36" w:rsidRPr="00D31A30" w:rsidRDefault="00722F36" w:rsidP="00722F36">
      <w:pPr>
        <w:spacing w:after="0" w:line="240" w:lineRule="auto"/>
        <w:rPr>
          <w:rFonts w:cs="Arial"/>
        </w:rPr>
      </w:pPr>
    </w:p>
    <w:p w14:paraId="5AC54277" w14:textId="77777777" w:rsidR="00722F36" w:rsidRPr="00D31A30" w:rsidRDefault="00722F36" w:rsidP="00722F36">
      <w:pPr>
        <w:spacing w:after="0" w:line="240" w:lineRule="auto"/>
        <w:rPr>
          <w:rFonts w:cs="Arial"/>
        </w:rPr>
      </w:pPr>
    </w:p>
    <w:p w14:paraId="5C93A8B2" w14:textId="77777777" w:rsidR="00722F36" w:rsidRPr="00D31A30" w:rsidRDefault="00722F36" w:rsidP="00722F36">
      <w:pPr>
        <w:spacing w:after="0" w:line="240" w:lineRule="auto"/>
        <w:rPr>
          <w:rFonts w:cs="Arial"/>
        </w:rPr>
      </w:pPr>
    </w:p>
    <w:p w14:paraId="27BB89DC" w14:textId="77777777" w:rsidR="00722F36" w:rsidRPr="00D31A30" w:rsidRDefault="00722F36" w:rsidP="00722F36">
      <w:pPr>
        <w:spacing w:after="0" w:line="240" w:lineRule="auto"/>
        <w:rPr>
          <w:rFonts w:cs="Arial"/>
        </w:rPr>
      </w:pPr>
    </w:p>
    <w:p w14:paraId="60A4848D" w14:textId="77777777" w:rsidR="00722F36" w:rsidRPr="00D31A30" w:rsidRDefault="00722F36" w:rsidP="00722F36">
      <w:pPr>
        <w:spacing w:after="0" w:line="240" w:lineRule="auto"/>
        <w:rPr>
          <w:rFonts w:cs="Arial"/>
        </w:rPr>
      </w:pPr>
    </w:p>
    <w:p w14:paraId="227E07F1" w14:textId="77777777" w:rsidR="00722F36" w:rsidRPr="00D31A30" w:rsidRDefault="00722F36" w:rsidP="00722F36">
      <w:pPr>
        <w:spacing w:after="0" w:line="240" w:lineRule="auto"/>
        <w:rPr>
          <w:rFonts w:cs="Arial"/>
        </w:rPr>
      </w:pPr>
    </w:p>
    <w:p w14:paraId="58035F8C" w14:textId="77777777" w:rsidR="00722F36" w:rsidRPr="00D31A30" w:rsidRDefault="00722F36" w:rsidP="00722F36">
      <w:pPr>
        <w:spacing w:after="0" w:line="240" w:lineRule="auto"/>
        <w:rPr>
          <w:rFonts w:cs="Arial"/>
        </w:rPr>
      </w:pPr>
    </w:p>
    <w:p w14:paraId="14756424" w14:textId="77777777" w:rsidR="00722F36" w:rsidRPr="00D31A30" w:rsidRDefault="00722F36" w:rsidP="00722F36">
      <w:pPr>
        <w:spacing w:after="0" w:line="240" w:lineRule="auto"/>
        <w:rPr>
          <w:rFonts w:cs="Arial"/>
        </w:rPr>
      </w:pPr>
    </w:p>
    <w:p w14:paraId="768F6A3A" w14:textId="77777777" w:rsidR="00722F36" w:rsidRPr="00D31A30" w:rsidRDefault="00722F36" w:rsidP="00722F36">
      <w:pPr>
        <w:spacing w:after="0" w:line="240" w:lineRule="auto"/>
        <w:rPr>
          <w:rFonts w:cs="Arial"/>
        </w:rPr>
      </w:pPr>
    </w:p>
    <w:p w14:paraId="76EB3944" w14:textId="77777777" w:rsidR="00722F36" w:rsidRPr="00D31A30" w:rsidRDefault="00722F36" w:rsidP="00722F36">
      <w:pPr>
        <w:spacing w:after="0" w:line="240" w:lineRule="auto"/>
        <w:rPr>
          <w:rFonts w:cs="Arial"/>
        </w:rPr>
      </w:pPr>
    </w:p>
    <w:p w14:paraId="3900CBD5" w14:textId="77777777" w:rsidR="00722F36" w:rsidRPr="00D31A30" w:rsidRDefault="00722F36" w:rsidP="00722F36">
      <w:pPr>
        <w:rPr>
          <w:rFonts w:cs="Arial"/>
        </w:rPr>
      </w:pPr>
      <w:r w:rsidRPr="00D31A30">
        <w:rPr>
          <w:rFonts w:cs="Arial"/>
        </w:rPr>
        <w:br w:type="page"/>
      </w:r>
    </w:p>
    <w:sdt>
      <w:sdtPr>
        <w:rPr>
          <w:rFonts w:asciiTheme="minorHAnsi" w:eastAsiaTheme="minorHAnsi" w:hAnsiTheme="minorHAnsi" w:cstheme="minorBidi"/>
          <w:b w:val="0"/>
          <w:bCs w:val="0"/>
          <w:color w:val="auto"/>
          <w:sz w:val="22"/>
          <w:szCs w:val="22"/>
          <w:lang w:val="en-GB" w:eastAsia="en-US"/>
        </w:rPr>
        <w:id w:val="1803415713"/>
        <w:docPartObj>
          <w:docPartGallery w:val="Table of Contents"/>
          <w:docPartUnique/>
        </w:docPartObj>
      </w:sdtPr>
      <w:sdtEndPr>
        <w:rPr>
          <w:noProof/>
        </w:rPr>
      </w:sdtEndPr>
      <w:sdtContent>
        <w:p w14:paraId="6E987408" w14:textId="77777777" w:rsidR="00722F36" w:rsidRPr="00D31A30" w:rsidRDefault="00722F36" w:rsidP="00722F36">
          <w:pPr>
            <w:pStyle w:val="TOCHeading"/>
            <w:rPr>
              <w:rFonts w:asciiTheme="minorHAnsi" w:hAnsiTheme="minorHAnsi"/>
            </w:rPr>
          </w:pPr>
          <w:r w:rsidRPr="00D31A30">
            <w:rPr>
              <w:rFonts w:asciiTheme="minorHAnsi" w:hAnsiTheme="minorHAnsi"/>
            </w:rPr>
            <w:t>Contents</w:t>
          </w:r>
        </w:p>
        <w:p w14:paraId="69A845F3" w14:textId="77777777" w:rsidR="00722F36" w:rsidRDefault="00722F36" w:rsidP="00722F36">
          <w:pPr>
            <w:pStyle w:val="TOC1"/>
            <w:tabs>
              <w:tab w:val="right" w:leader="dot" w:pos="9016"/>
            </w:tabs>
            <w:rPr>
              <w:rFonts w:eastAsiaTheme="minorEastAsia"/>
              <w:noProof/>
              <w:lang w:eastAsia="en-GB"/>
            </w:rPr>
          </w:pPr>
          <w:r w:rsidRPr="00D31A30">
            <w:fldChar w:fldCharType="begin"/>
          </w:r>
          <w:r w:rsidRPr="00D31A30">
            <w:instrText xml:space="preserve"> TOC \o "1-3" \h \z \u </w:instrText>
          </w:r>
          <w:r w:rsidRPr="00D31A30">
            <w:fldChar w:fldCharType="separate"/>
          </w:r>
          <w:hyperlink w:anchor="_Toc520212762" w:history="1">
            <w:r w:rsidRPr="005B0258">
              <w:rPr>
                <w:rStyle w:val="Hyperlink"/>
                <w:noProof/>
              </w:rPr>
              <w:t>1. Introduction (terms of reference)</w:t>
            </w:r>
            <w:r>
              <w:rPr>
                <w:noProof/>
                <w:webHidden/>
              </w:rPr>
              <w:tab/>
            </w:r>
            <w:r>
              <w:rPr>
                <w:noProof/>
                <w:webHidden/>
              </w:rPr>
              <w:fldChar w:fldCharType="begin"/>
            </w:r>
            <w:r>
              <w:rPr>
                <w:noProof/>
                <w:webHidden/>
              </w:rPr>
              <w:instrText xml:space="preserve"> PAGEREF _Toc520212762 \h </w:instrText>
            </w:r>
            <w:r>
              <w:rPr>
                <w:noProof/>
                <w:webHidden/>
              </w:rPr>
            </w:r>
            <w:r>
              <w:rPr>
                <w:noProof/>
                <w:webHidden/>
              </w:rPr>
              <w:fldChar w:fldCharType="separate"/>
            </w:r>
            <w:r>
              <w:rPr>
                <w:noProof/>
                <w:webHidden/>
              </w:rPr>
              <w:t>4</w:t>
            </w:r>
            <w:r>
              <w:rPr>
                <w:noProof/>
                <w:webHidden/>
              </w:rPr>
              <w:fldChar w:fldCharType="end"/>
            </w:r>
          </w:hyperlink>
        </w:p>
        <w:p w14:paraId="77905C9B" w14:textId="77777777" w:rsidR="00722F36" w:rsidRDefault="00722F36" w:rsidP="00722F36">
          <w:pPr>
            <w:pStyle w:val="TOC1"/>
            <w:tabs>
              <w:tab w:val="right" w:leader="dot" w:pos="9016"/>
            </w:tabs>
            <w:rPr>
              <w:rFonts w:eastAsiaTheme="minorEastAsia"/>
              <w:noProof/>
              <w:lang w:eastAsia="en-GB"/>
            </w:rPr>
          </w:pPr>
          <w:hyperlink w:anchor="_Toc520212763" w:history="1">
            <w:r w:rsidRPr="005B0258">
              <w:rPr>
                <w:rStyle w:val="Hyperlink"/>
                <w:noProof/>
              </w:rPr>
              <w:t>2. Literature Review</w:t>
            </w:r>
            <w:r>
              <w:rPr>
                <w:noProof/>
                <w:webHidden/>
              </w:rPr>
              <w:tab/>
            </w:r>
            <w:r>
              <w:rPr>
                <w:noProof/>
                <w:webHidden/>
              </w:rPr>
              <w:fldChar w:fldCharType="begin"/>
            </w:r>
            <w:r>
              <w:rPr>
                <w:noProof/>
                <w:webHidden/>
              </w:rPr>
              <w:instrText xml:space="preserve"> PAGEREF _Toc520212763 \h </w:instrText>
            </w:r>
            <w:r>
              <w:rPr>
                <w:noProof/>
                <w:webHidden/>
              </w:rPr>
            </w:r>
            <w:r>
              <w:rPr>
                <w:noProof/>
                <w:webHidden/>
              </w:rPr>
              <w:fldChar w:fldCharType="separate"/>
            </w:r>
            <w:r>
              <w:rPr>
                <w:noProof/>
                <w:webHidden/>
              </w:rPr>
              <w:t>4</w:t>
            </w:r>
            <w:r>
              <w:rPr>
                <w:noProof/>
                <w:webHidden/>
              </w:rPr>
              <w:fldChar w:fldCharType="end"/>
            </w:r>
          </w:hyperlink>
        </w:p>
        <w:p w14:paraId="783DA4A2" w14:textId="77777777" w:rsidR="00722F36" w:rsidRDefault="00722F36" w:rsidP="00722F36">
          <w:pPr>
            <w:pStyle w:val="TOC2"/>
            <w:tabs>
              <w:tab w:val="right" w:leader="dot" w:pos="9016"/>
            </w:tabs>
            <w:rPr>
              <w:rFonts w:eastAsiaTheme="minorEastAsia"/>
              <w:noProof/>
              <w:lang w:eastAsia="en-GB"/>
            </w:rPr>
          </w:pPr>
          <w:hyperlink w:anchor="_Toc520212764" w:history="1">
            <w:r w:rsidRPr="005B0258">
              <w:rPr>
                <w:rStyle w:val="Hyperlink"/>
                <w:noProof/>
              </w:rPr>
              <w:t>2.1 xxxxxx</w:t>
            </w:r>
            <w:r>
              <w:rPr>
                <w:noProof/>
                <w:webHidden/>
              </w:rPr>
              <w:tab/>
            </w:r>
            <w:r>
              <w:rPr>
                <w:noProof/>
                <w:webHidden/>
              </w:rPr>
              <w:fldChar w:fldCharType="begin"/>
            </w:r>
            <w:r>
              <w:rPr>
                <w:noProof/>
                <w:webHidden/>
              </w:rPr>
              <w:instrText xml:space="preserve"> PAGEREF _Toc520212764 \h </w:instrText>
            </w:r>
            <w:r>
              <w:rPr>
                <w:noProof/>
                <w:webHidden/>
              </w:rPr>
            </w:r>
            <w:r>
              <w:rPr>
                <w:noProof/>
                <w:webHidden/>
              </w:rPr>
              <w:fldChar w:fldCharType="separate"/>
            </w:r>
            <w:r>
              <w:rPr>
                <w:noProof/>
                <w:webHidden/>
              </w:rPr>
              <w:t>5</w:t>
            </w:r>
            <w:r>
              <w:rPr>
                <w:noProof/>
                <w:webHidden/>
              </w:rPr>
              <w:fldChar w:fldCharType="end"/>
            </w:r>
          </w:hyperlink>
        </w:p>
        <w:p w14:paraId="6FE1E4A4" w14:textId="77777777" w:rsidR="00722F36" w:rsidRDefault="00722F36" w:rsidP="00722F36">
          <w:pPr>
            <w:pStyle w:val="TOC1"/>
            <w:tabs>
              <w:tab w:val="right" w:leader="dot" w:pos="9016"/>
            </w:tabs>
            <w:rPr>
              <w:rFonts w:eastAsiaTheme="minorEastAsia"/>
              <w:noProof/>
              <w:lang w:eastAsia="en-GB"/>
            </w:rPr>
          </w:pPr>
          <w:hyperlink w:anchor="_Toc520212765" w:history="1">
            <w:r w:rsidRPr="005B0258">
              <w:rPr>
                <w:rStyle w:val="Hyperlink"/>
                <w:noProof/>
              </w:rPr>
              <w:t>3. Methodology</w:t>
            </w:r>
            <w:r>
              <w:rPr>
                <w:noProof/>
                <w:webHidden/>
              </w:rPr>
              <w:tab/>
            </w:r>
            <w:r>
              <w:rPr>
                <w:noProof/>
                <w:webHidden/>
              </w:rPr>
              <w:fldChar w:fldCharType="begin"/>
            </w:r>
            <w:r>
              <w:rPr>
                <w:noProof/>
                <w:webHidden/>
              </w:rPr>
              <w:instrText xml:space="preserve"> PAGEREF _Toc520212765 \h </w:instrText>
            </w:r>
            <w:r>
              <w:rPr>
                <w:noProof/>
                <w:webHidden/>
              </w:rPr>
            </w:r>
            <w:r>
              <w:rPr>
                <w:noProof/>
                <w:webHidden/>
              </w:rPr>
              <w:fldChar w:fldCharType="separate"/>
            </w:r>
            <w:r>
              <w:rPr>
                <w:noProof/>
                <w:webHidden/>
              </w:rPr>
              <w:t>5</w:t>
            </w:r>
            <w:r>
              <w:rPr>
                <w:noProof/>
                <w:webHidden/>
              </w:rPr>
              <w:fldChar w:fldCharType="end"/>
            </w:r>
          </w:hyperlink>
        </w:p>
        <w:p w14:paraId="480D6947" w14:textId="77777777" w:rsidR="00722F36" w:rsidRDefault="00722F36" w:rsidP="00722F36">
          <w:pPr>
            <w:pStyle w:val="TOC1"/>
            <w:tabs>
              <w:tab w:val="right" w:leader="dot" w:pos="9016"/>
            </w:tabs>
            <w:rPr>
              <w:rFonts w:eastAsiaTheme="minorEastAsia"/>
              <w:noProof/>
              <w:lang w:eastAsia="en-GB"/>
            </w:rPr>
          </w:pPr>
          <w:hyperlink w:anchor="_Toc520212766" w:history="1">
            <w:r w:rsidRPr="005B0258">
              <w:rPr>
                <w:rStyle w:val="Hyperlink"/>
                <w:rFonts w:cstheme="minorHAnsi"/>
                <w:noProof/>
              </w:rPr>
              <w:t>4. Findings/Discussion</w:t>
            </w:r>
            <w:r>
              <w:rPr>
                <w:noProof/>
                <w:webHidden/>
              </w:rPr>
              <w:tab/>
            </w:r>
            <w:r>
              <w:rPr>
                <w:noProof/>
                <w:webHidden/>
              </w:rPr>
              <w:fldChar w:fldCharType="begin"/>
            </w:r>
            <w:r>
              <w:rPr>
                <w:noProof/>
                <w:webHidden/>
              </w:rPr>
              <w:instrText xml:space="preserve"> PAGEREF _Toc520212766 \h </w:instrText>
            </w:r>
            <w:r>
              <w:rPr>
                <w:noProof/>
                <w:webHidden/>
              </w:rPr>
            </w:r>
            <w:r>
              <w:rPr>
                <w:noProof/>
                <w:webHidden/>
              </w:rPr>
              <w:fldChar w:fldCharType="separate"/>
            </w:r>
            <w:r>
              <w:rPr>
                <w:noProof/>
                <w:webHidden/>
              </w:rPr>
              <w:t>5</w:t>
            </w:r>
            <w:r>
              <w:rPr>
                <w:noProof/>
                <w:webHidden/>
              </w:rPr>
              <w:fldChar w:fldCharType="end"/>
            </w:r>
          </w:hyperlink>
        </w:p>
        <w:p w14:paraId="458CB2D1" w14:textId="77777777" w:rsidR="00722F36" w:rsidRDefault="00722F36" w:rsidP="00722F36">
          <w:pPr>
            <w:pStyle w:val="TOC1"/>
            <w:tabs>
              <w:tab w:val="right" w:leader="dot" w:pos="9016"/>
            </w:tabs>
            <w:rPr>
              <w:rFonts w:eastAsiaTheme="minorEastAsia"/>
              <w:noProof/>
              <w:lang w:eastAsia="en-GB"/>
            </w:rPr>
          </w:pPr>
          <w:hyperlink w:anchor="_Toc520212767" w:history="1">
            <w:r w:rsidRPr="005B0258">
              <w:rPr>
                <w:rStyle w:val="Hyperlink"/>
                <w:noProof/>
              </w:rPr>
              <w:t>5. Conclusions</w:t>
            </w:r>
            <w:r>
              <w:rPr>
                <w:noProof/>
                <w:webHidden/>
              </w:rPr>
              <w:tab/>
            </w:r>
            <w:r>
              <w:rPr>
                <w:noProof/>
                <w:webHidden/>
              </w:rPr>
              <w:fldChar w:fldCharType="begin"/>
            </w:r>
            <w:r>
              <w:rPr>
                <w:noProof/>
                <w:webHidden/>
              </w:rPr>
              <w:instrText xml:space="preserve"> PAGEREF _Toc520212767 \h </w:instrText>
            </w:r>
            <w:r>
              <w:rPr>
                <w:noProof/>
                <w:webHidden/>
              </w:rPr>
            </w:r>
            <w:r>
              <w:rPr>
                <w:noProof/>
                <w:webHidden/>
              </w:rPr>
              <w:fldChar w:fldCharType="separate"/>
            </w:r>
            <w:r>
              <w:rPr>
                <w:noProof/>
                <w:webHidden/>
              </w:rPr>
              <w:t>5</w:t>
            </w:r>
            <w:r>
              <w:rPr>
                <w:noProof/>
                <w:webHidden/>
              </w:rPr>
              <w:fldChar w:fldCharType="end"/>
            </w:r>
          </w:hyperlink>
        </w:p>
        <w:p w14:paraId="41B4D697" w14:textId="77777777" w:rsidR="00722F36" w:rsidRDefault="00722F36" w:rsidP="00722F36">
          <w:pPr>
            <w:pStyle w:val="TOC1"/>
            <w:tabs>
              <w:tab w:val="right" w:leader="dot" w:pos="9016"/>
            </w:tabs>
            <w:rPr>
              <w:rFonts w:eastAsiaTheme="minorEastAsia"/>
              <w:noProof/>
              <w:lang w:eastAsia="en-GB"/>
            </w:rPr>
          </w:pPr>
          <w:hyperlink w:anchor="_Toc520212768" w:history="1">
            <w:r w:rsidRPr="005B0258">
              <w:rPr>
                <w:rStyle w:val="Hyperlink"/>
                <w:noProof/>
              </w:rPr>
              <w:t>6. Recommendations for change</w:t>
            </w:r>
            <w:r>
              <w:rPr>
                <w:noProof/>
                <w:webHidden/>
              </w:rPr>
              <w:tab/>
            </w:r>
            <w:r>
              <w:rPr>
                <w:noProof/>
                <w:webHidden/>
              </w:rPr>
              <w:fldChar w:fldCharType="begin"/>
            </w:r>
            <w:r>
              <w:rPr>
                <w:noProof/>
                <w:webHidden/>
              </w:rPr>
              <w:instrText xml:space="preserve"> PAGEREF _Toc520212768 \h </w:instrText>
            </w:r>
            <w:r>
              <w:rPr>
                <w:noProof/>
                <w:webHidden/>
              </w:rPr>
            </w:r>
            <w:r>
              <w:rPr>
                <w:noProof/>
                <w:webHidden/>
              </w:rPr>
              <w:fldChar w:fldCharType="separate"/>
            </w:r>
            <w:r>
              <w:rPr>
                <w:noProof/>
                <w:webHidden/>
              </w:rPr>
              <w:t>6</w:t>
            </w:r>
            <w:r>
              <w:rPr>
                <w:noProof/>
                <w:webHidden/>
              </w:rPr>
              <w:fldChar w:fldCharType="end"/>
            </w:r>
          </w:hyperlink>
        </w:p>
        <w:p w14:paraId="51993074" w14:textId="77777777" w:rsidR="00722F36" w:rsidRDefault="00722F36" w:rsidP="00722F36">
          <w:pPr>
            <w:pStyle w:val="TOC1"/>
            <w:tabs>
              <w:tab w:val="right" w:leader="dot" w:pos="9016"/>
            </w:tabs>
            <w:rPr>
              <w:rFonts w:eastAsiaTheme="minorEastAsia"/>
              <w:noProof/>
              <w:lang w:eastAsia="en-GB"/>
            </w:rPr>
          </w:pPr>
          <w:hyperlink w:anchor="_Toc520212769" w:history="1">
            <w:r w:rsidRPr="005B0258">
              <w:rPr>
                <w:rStyle w:val="Hyperlink"/>
                <w:noProof/>
              </w:rPr>
              <w:t>Limitations</w:t>
            </w:r>
            <w:r>
              <w:rPr>
                <w:noProof/>
                <w:webHidden/>
              </w:rPr>
              <w:tab/>
            </w:r>
            <w:r>
              <w:rPr>
                <w:noProof/>
                <w:webHidden/>
              </w:rPr>
              <w:fldChar w:fldCharType="begin"/>
            </w:r>
            <w:r>
              <w:rPr>
                <w:noProof/>
                <w:webHidden/>
              </w:rPr>
              <w:instrText xml:space="preserve"> PAGEREF _Toc520212769 \h </w:instrText>
            </w:r>
            <w:r>
              <w:rPr>
                <w:noProof/>
                <w:webHidden/>
              </w:rPr>
            </w:r>
            <w:r>
              <w:rPr>
                <w:noProof/>
                <w:webHidden/>
              </w:rPr>
              <w:fldChar w:fldCharType="separate"/>
            </w:r>
            <w:r>
              <w:rPr>
                <w:noProof/>
                <w:webHidden/>
              </w:rPr>
              <w:t>6</w:t>
            </w:r>
            <w:r>
              <w:rPr>
                <w:noProof/>
                <w:webHidden/>
              </w:rPr>
              <w:fldChar w:fldCharType="end"/>
            </w:r>
          </w:hyperlink>
        </w:p>
        <w:p w14:paraId="7CE4A48F" w14:textId="77777777" w:rsidR="00722F36" w:rsidRDefault="00722F36" w:rsidP="00722F36">
          <w:pPr>
            <w:pStyle w:val="TOC1"/>
            <w:tabs>
              <w:tab w:val="right" w:leader="dot" w:pos="9016"/>
            </w:tabs>
            <w:rPr>
              <w:rFonts w:eastAsiaTheme="minorEastAsia"/>
              <w:noProof/>
              <w:lang w:eastAsia="en-GB"/>
            </w:rPr>
          </w:pPr>
          <w:hyperlink w:anchor="_Toc520212770" w:history="1">
            <w:r w:rsidRPr="005B0258">
              <w:rPr>
                <w:rStyle w:val="Hyperlink"/>
                <w:noProof/>
              </w:rPr>
              <w:t>References</w:t>
            </w:r>
            <w:r>
              <w:rPr>
                <w:noProof/>
                <w:webHidden/>
              </w:rPr>
              <w:tab/>
            </w:r>
            <w:r>
              <w:rPr>
                <w:noProof/>
                <w:webHidden/>
              </w:rPr>
              <w:fldChar w:fldCharType="begin"/>
            </w:r>
            <w:r>
              <w:rPr>
                <w:noProof/>
                <w:webHidden/>
              </w:rPr>
              <w:instrText xml:space="preserve"> PAGEREF _Toc520212770 \h </w:instrText>
            </w:r>
            <w:r>
              <w:rPr>
                <w:noProof/>
                <w:webHidden/>
              </w:rPr>
            </w:r>
            <w:r>
              <w:rPr>
                <w:noProof/>
                <w:webHidden/>
              </w:rPr>
              <w:fldChar w:fldCharType="separate"/>
            </w:r>
            <w:r>
              <w:rPr>
                <w:noProof/>
                <w:webHidden/>
              </w:rPr>
              <w:t>6</w:t>
            </w:r>
            <w:r>
              <w:rPr>
                <w:noProof/>
                <w:webHidden/>
              </w:rPr>
              <w:fldChar w:fldCharType="end"/>
            </w:r>
          </w:hyperlink>
        </w:p>
        <w:p w14:paraId="6A89FAA8" w14:textId="77777777" w:rsidR="00722F36" w:rsidRDefault="00722F36" w:rsidP="00722F36">
          <w:pPr>
            <w:pStyle w:val="TOC1"/>
            <w:tabs>
              <w:tab w:val="right" w:leader="dot" w:pos="9016"/>
            </w:tabs>
            <w:rPr>
              <w:rFonts w:eastAsiaTheme="minorEastAsia"/>
              <w:noProof/>
              <w:lang w:eastAsia="en-GB"/>
            </w:rPr>
          </w:pPr>
          <w:hyperlink w:anchor="_Toc520212771" w:history="1">
            <w:r w:rsidRPr="005B0258">
              <w:rPr>
                <w:rStyle w:val="Hyperlink"/>
                <w:noProof/>
              </w:rPr>
              <w:t>Appendices</w:t>
            </w:r>
            <w:r>
              <w:rPr>
                <w:noProof/>
                <w:webHidden/>
              </w:rPr>
              <w:tab/>
            </w:r>
            <w:r>
              <w:rPr>
                <w:noProof/>
                <w:webHidden/>
              </w:rPr>
              <w:fldChar w:fldCharType="begin"/>
            </w:r>
            <w:r>
              <w:rPr>
                <w:noProof/>
                <w:webHidden/>
              </w:rPr>
              <w:instrText xml:space="preserve"> PAGEREF _Toc520212771 \h </w:instrText>
            </w:r>
            <w:r>
              <w:rPr>
                <w:noProof/>
                <w:webHidden/>
              </w:rPr>
            </w:r>
            <w:r>
              <w:rPr>
                <w:noProof/>
                <w:webHidden/>
              </w:rPr>
              <w:fldChar w:fldCharType="separate"/>
            </w:r>
            <w:r>
              <w:rPr>
                <w:noProof/>
                <w:webHidden/>
              </w:rPr>
              <w:t>6</w:t>
            </w:r>
            <w:r>
              <w:rPr>
                <w:noProof/>
                <w:webHidden/>
              </w:rPr>
              <w:fldChar w:fldCharType="end"/>
            </w:r>
          </w:hyperlink>
        </w:p>
        <w:p w14:paraId="4A61F0D9" w14:textId="77777777" w:rsidR="00722F36" w:rsidRPr="00D31A30" w:rsidRDefault="00722F36" w:rsidP="00722F36">
          <w:r w:rsidRPr="00D31A30">
            <w:rPr>
              <w:b/>
              <w:bCs/>
              <w:noProof/>
            </w:rPr>
            <w:fldChar w:fldCharType="end"/>
          </w:r>
        </w:p>
      </w:sdtContent>
    </w:sdt>
    <w:p w14:paraId="2A618B4D" w14:textId="77777777" w:rsidR="00722F36" w:rsidRPr="00D31A30" w:rsidRDefault="00722F36" w:rsidP="00722F36">
      <w:pPr>
        <w:spacing w:after="0" w:line="240" w:lineRule="auto"/>
        <w:rPr>
          <w:rFonts w:cs="Arial"/>
        </w:rPr>
      </w:pPr>
    </w:p>
    <w:p w14:paraId="7B29D3F9" w14:textId="77777777" w:rsidR="00722F36" w:rsidRPr="00D31A30" w:rsidRDefault="00722F36" w:rsidP="00722F36">
      <w:pPr>
        <w:spacing w:after="0" w:line="240" w:lineRule="auto"/>
        <w:rPr>
          <w:rFonts w:cs="Arial"/>
        </w:rPr>
      </w:pPr>
    </w:p>
    <w:p w14:paraId="0EB5F0D8" w14:textId="77777777" w:rsidR="00722F36" w:rsidRPr="00D31A30" w:rsidRDefault="00722F36" w:rsidP="00722F36">
      <w:pPr>
        <w:spacing w:after="0" w:line="240" w:lineRule="auto"/>
        <w:rPr>
          <w:rFonts w:cs="Arial"/>
        </w:rPr>
      </w:pPr>
    </w:p>
    <w:p w14:paraId="74E54BD5" w14:textId="77777777" w:rsidR="00722F36" w:rsidRPr="00D31A30" w:rsidRDefault="00722F36" w:rsidP="00722F36">
      <w:pPr>
        <w:spacing w:after="0" w:line="240" w:lineRule="auto"/>
        <w:rPr>
          <w:rFonts w:cs="Arial"/>
        </w:rPr>
      </w:pPr>
    </w:p>
    <w:p w14:paraId="1B9B2184" w14:textId="77777777" w:rsidR="00722F36" w:rsidRPr="00D31A30" w:rsidRDefault="00722F36" w:rsidP="00722F36">
      <w:pPr>
        <w:spacing w:after="0" w:line="240" w:lineRule="auto"/>
        <w:rPr>
          <w:rFonts w:cs="Arial"/>
        </w:rPr>
      </w:pPr>
    </w:p>
    <w:p w14:paraId="2961979A" w14:textId="77777777" w:rsidR="00722F36" w:rsidRPr="00D31A30" w:rsidRDefault="00722F36" w:rsidP="00722F36">
      <w:pPr>
        <w:spacing w:after="0" w:line="240" w:lineRule="auto"/>
        <w:rPr>
          <w:rFonts w:cs="Arial"/>
        </w:rPr>
      </w:pPr>
    </w:p>
    <w:p w14:paraId="2001AFD6" w14:textId="77777777" w:rsidR="00722F36" w:rsidRPr="00D31A30" w:rsidRDefault="00722F36" w:rsidP="00722F36">
      <w:pPr>
        <w:spacing w:after="0" w:line="240" w:lineRule="auto"/>
        <w:rPr>
          <w:rFonts w:cs="Arial"/>
        </w:rPr>
      </w:pPr>
    </w:p>
    <w:p w14:paraId="7BC363C1" w14:textId="77777777" w:rsidR="00722F36" w:rsidRPr="00D31A30" w:rsidRDefault="00722F36" w:rsidP="00722F36">
      <w:pPr>
        <w:spacing w:after="0" w:line="240" w:lineRule="auto"/>
        <w:rPr>
          <w:rFonts w:cs="Arial"/>
        </w:rPr>
      </w:pPr>
    </w:p>
    <w:p w14:paraId="11D6DA1A" w14:textId="77777777" w:rsidR="00722F36" w:rsidRPr="00D31A30" w:rsidRDefault="00722F36" w:rsidP="00722F36">
      <w:pPr>
        <w:spacing w:after="0" w:line="240" w:lineRule="auto"/>
        <w:rPr>
          <w:rFonts w:cs="Arial"/>
        </w:rPr>
      </w:pPr>
    </w:p>
    <w:p w14:paraId="7A79DC00" w14:textId="77777777" w:rsidR="00722F36" w:rsidRPr="00D31A30" w:rsidRDefault="00722F36" w:rsidP="00722F36">
      <w:pPr>
        <w:spacing w:after="0" w:line="240" w:lineRule="auto"/>
        <w:rPr>
          <w:rFonts w:cs="Arial"/>
        </w:rPr>
      </w:pPr>
    </w:p>
    <w:p w14:paraId="2FF9F3EC" w14:textId="77777777" w:rsidR="00722F36" w:rsidRPr="00D31A30" w:rsidRDefault="00722F36" w:rsidP="00722F36">
      <w:pPr>
        <w:spacing w:after="0" w:line="240" w:lineRule="auto"/>
        <w:rPr>
          <w:rFonts w:cs="Arial"/>
        </w:rPr>
      </w:pPr>
    </w:p>
    <w:p w14:paraId="230F6B65" w14:textId="77777777" w:rsidR="00722F36" w:rsidRPr="00D31A30" w:rsidRDefault="00722F36" w:rsidP="00722F36">
      <w:pPr>
        <w:spacing w:after="0" w:line="240" w:lineRule="auto"/>
        <w:rPr>
          <w:rFonts w:cs="Arial"/>
        </w:rPr>
      </w:pPr>
    </w:p>
    <w:p w14:paraId="2197C02F" w14:textId="77777777" w:rsidR="00722F36" w:rsidRPr="00D31A30" w:rsidRDefault="00722F36" w:rsidP="00722F36">
      <w:pPr>
        <w:spacing w:after="0" w:line="240" w:lineRule="auto"/>
        <w:rPr>
          <w:rFonts w:cs="Arial"/>
        </w:rPr>
      </w:pPr>
    </w:p>
    <w:p w14:paraId="55B49148" w14:textId="77777777" w:rsidR="00722F36" w:rsidRPr="00D31A30" w:rsidRDefault="00722F36" w:rsidP="00722F36">
      <w:pPr>
        <w:spacing w:after="0" w:line="240" w:lineRule="auto"/>
        <w:rPr>
          <w:rFonts w:cs="Arial"/>
        </w:rPr>
      </w:pPr>
    </w:p>
    <w:p w14:paraId="0B365891" w14:textId="77777777" w:rsidR="00722F36" w:rsidRPr="00D31A30" w:rsidRDefault="00722F36" w:rsidP="00722F36">
      <w:pPr>
        <w:spacing w:after="0" w:line="240" w:lineRule="auto"/>
        <w:rPr>
          <w:rFonts w:cs="Arial"/>
        </w:rPr>
      </w:pPr>
    </w:p>
    <w:p w14:paraId="3EF06B3F" w14:textId="77777777" w:rsidR="00722F36" w:rsidRPr="00D31A30" w:rsidRDefault="00722F36" w:rsidP="00722F36">
      <w:pPr>
        <w:spacing w:after="0" w:line="240" w:lineRule="auto"/>
        <w:rPr>
          <w:rFonts w:cs="Arial"/>
        </w:rPr>
      </w:pPr>
    </w:p>
    <w:p w14:paraId="284F2F0C" w14:textId="77777777" w:rsidR="00722F36" w:rsidRPr="00D31A30" w:rsidRDefault="00722F36" w:rsidP="00722F36">
      <w:pPr>
        <w:spacing w:after="0" w:line="240" w:lineRule="auto"/>
        <w:rPr>
          <w:rFonts w:cs="Arial"/>
        </w:rPr>
      </w:pPr>
    </w:p>
    <w:p w14:paraId="00CCAD10" w14:textId="77777777" w:rsidR="00722F36" w:rsidRPr="00D31A30" w:rsidRDefault="00722F36" w:rsidP="00722F36">
      <w:pPr>
        <w:spacing w:after="0" w:line="240" w:lineRule="auto"/>
        <w:rPr>
          <w:rFonts w:cs="Arial"/>
        </w:rPr>
      </w:pPr>
    </w:p>
    <w:p w14:paraId="47180026" w14:textId="77777777" w:rsidR="00722F36" w:rsidRPr="00D31A30" w:rsidRDefault="00722F36" w:rsidP="00722F36">
      <w:pPr>
        <w:spacing w:after="0" w:line="240" w:lineRule="auto"/>
        <w:rPr>
          <w:rFonts w:cs="Arial"/>
        </w:rPr>
      </w:pPr>
    </w:p>
    <w:p w14:paraId="7ECA9AA1" w14:textId="77777777" w:rsidR="00722F36" w:rsidRPr="00D31A30" w:rsidRDefault="00722F36" w:rsidP="00722F36">
      <w:pPr>
        <w:spacing w:after="0" w:line="240" w:lineRule="auto"/>
        <w:rPr>
          <w:rFonts w:cs="Arial"/>
        </w:rPr>
      </w:pPr>
    </w:p>
    <w:p w14:paraId="3D9AFC36" w14:textId="77777777" w:rsidR="00722F36" w:rsidRPr="00D31A30" w:rsidRDefault="00722F36" w:rsidP="00722F36">
      <w:pPr>
        <w:spacing w:after="0" w:line="240" w:lineRule="auto"/>
        <w:rPr>
          <w:rFonts w:cs="Arial"/>
        </w:rPr>
      </w:pPr>
    </w:p>
    <w:p w14:paraId="7DCA88D8" w14:textId="77777777" w:rsidR="00722F36" w:rsidRPr="00D31A30" w:rsidRDefault="00722F36" w:rsidP="00722F36">
      <w:pPr>
        <w:spacing w:after="0" w:line="240" w:lineRule="auto"/>
        <w:rPr>
          <w:rFonts w:cs="Arial"/>
        </w:rPr>
      </w:pPr>
    </w:p>
    <w:p w14:paraId="5DF0AF84" w14:textId="77777777" w:rsidR="00722F36" w:rsidRPr="00D31A30" w:rsidRDefault="00722F36" w:rsidP="00722F36">
      <w:pPr>
        <w:spacing w:after="0" w:line="240" w:lineRule="auto"/>
        <w:rPr>
          <w:rFonts w:cs="Arial"/>
        </w:rPr>
      </w:pPr>
    </w:p>
    <w:p w14:paraId="758A4E44" w14:textId="77777777" w:rsidR="00722F36" w:rsidRPr="00D31A30" w:rsidRDefault="00722F36" w:rsidP="00722F36">
      <w:pPr>
        <w:spacing w:after="0" w:line="240" w:lineRule="auto"/>
        <w:rPr>
          <w:rFonts w:cs="Arial"/>
        </w:rPr>
      </w:pPr>
    </w:p>
    <w:p w14:paraId="55E97572" w14:textId="77777777" w:rsidR="00722F36" w:rsidRPr="00D31A30" w:rsidRDefault="00722F36" w:rsidP="00722F36">
      <w:pPr>
        <w:spacing w:after="0" w:line="240" w:lineRule="auto"/>
        <w:rPr>
          <w:rFonts w:cs="Arial"/>
        </w:rPr>
      </w:pPr>
    </w:p>
    <w:p w14:paraId="784B823C" w14:textId="77777777" w:rsidR="00722F36" w:rsidRPr="00D31A30" w:rsidRDefault="00722F36" w:rsidP="00722F36">
      <w:pPr>
        <w:spacing w:after="0" w:line="240" w:lineRule="auto"/>
        <w:rPr>
          <w:rFonts w:cs="Arial"/>
        </w:rPr>
      </w:pPr>
    </w:p>
    <w:p w14:paraId="03D02040" w14:textId="77777777" w:rsidR="00722F36" w:rsidRPr="00D31A30" w:rsidRDefault="00722F36" w:rsidP="00722F36">
      <w:pPr>
        <w:spacing w:after="0" w:line="240" w:lineRule="auto"/>
        <w:rPr>
          <w:rFonts w:cs="Arial"/>
        </w:rPr>
      </w:pPr>
    </w:p>
    <w:p w14:paraId="6271F2D1" w14:textId="77777777" w:rsidR="00722F36" w:rsidRPr="00D31A30" w:rsidRDefault="00722F36" w:rsidP="00722F36">
      <w:pPr>
        <w:spacing w:after="0" w:line="240" w:lineRule="auto"/>
        <w:rPr>
          <w:rFonts w:cs="Arial"/>
        </w:rPr>
      </w:pPr>
    </w:p>
    <w:p w14:paraId="487D2546" w14:textId="77777777" w:rsidR="00722F36" w:rsidRPr="00D31A30" w:rsidRDefault="00722F36" w:rsidP="00722F36">
      <w:pPr>
        <w:spacing w:after="0" w:line="240" w:lineRule="auto"/>
        <w:rPr>
          <w:rFonts w:cs="Arial"/>
        </w:rPr>
      </w:pPr>
    </w:p>
    <w:p w14:paraId="040BD71C" w14:textId="77777777" w:rsidR="00722F36" w:rsidRPr="00D31A30" w:rsidRDefault="00722F36" w:rsidP="00722F36">
      <w:pPr>
        <w:spacing w:after="0" w:line="240" w:lineRule="auto"/>
        <w:rPr>
          <w:rFonts w:cs="Arial"/>
        </w:rPr>
      </w:pPr>
    </w:p>
    <w:p w14:paraId="5547F721" w14:textId="77777777" w:rsidR="00722F36" w:rsidRPr="00D31A30" w:rsidRDefault="00722F36" w:rsidP="00722F36">
      <w:pPr>
        <w:spacing w:after="0" w:line="240" w:lineRule="auto"/>
        <w:rPr>
          <w:rFonts w:cs="Arial"/>
        </w:rPr>
      </w:pPr>
    </w:p>
    <w:p w14:paraId="44E0A267" w14:textId="77777777" w:rsidR="00722F36" w:rsidRPr="0034754B" w:rsidRDefault="00722F36" w:rsidP="00722F36">
      <w:pPr>
        <w:spacing w:after="120"/>
        <w:contextualSpacing/>
        <w:rPr>
          <w:rFonts w:cs="Arial"/>
          <w:color w:val="000000" w:themeColor="text1"/>
          <w:sz w:val="24"/>
          <w:szCs w:val="24"/>
        </w:rPr>
      </w:pPr>
    </w:p>
    <w:p w14:paraId="78C31518" w14:textId="77777777" w:rsidR="00722F36" w:rsidRPr="0034754B" w:rsidRDefault="00722F36" w:rsidP="00722F36">
      <w:pPr>
        <w:spacing w:after="120"/>
        <w:contextualSpacing/>
        <w:jc w:val="center"/>
        <w:rPr>
          <w:rFonts w:cs="Arial"/>
          <w:b/>
          <w:bCs/>
          <w:color w:val="000000" w:themeColor="text1"/>
          <w:sz w:val="28"/>
          <w:szCs w:val="28"/>
        </w:rPr>
      </w:pPr>
      <w:r>
        <w:rPr>
          <w:rFonts w:cs="Arial"/>
          <w:b/>
          <w:bCs/>
          <w:color w:val="000000" w:themeColor="text1"/>
          <w:sz w:val="28"/>
          <w:szCs w:val="28"/>
        </w:rPr>
        <w:lastRenderedPageBreak/>
        <w:t>An a</w:t>
      </w:r>
      <w:r w:rsidRPr="0034754B">
        <w:rPr>
          <w:rFonts w:cs="Arial"/>
          <w:b/>
          <w:bCs/>
          <w:color w:val="000000" w:themeColor="text1"/>
          <w:sz w:val="28"/>
          <w:szCs w:val="28"/>
        </w:rPr>
        <w:t xml:space="preserve">nalysis of </w:t>
      </w:r>
      <w:r>
        <w:rPr>
          <w:rFonts w:cs="Arial"/>
          <w:b/>
          <w:bCs/>
          <w:color w:val="000000" w:themeColor="text1"/>
          <w:sz w:val="28"/>
          <w:szCs w:val="28"/>
        </w:rPr>
        <w:t xml:space="preserve">the impact of </w:t>
      </w:r>
      <w:r w:rsidRPr="0034754B">
        <w:rPr>
          <w:rFonts w:cs="Arial"/>
          <w:b/>
          <w:bCs/>
          <w:color w:val="000000" w:themeColor="text1"/>
          <w:sz w:val="28"/>
          <w:szCs w:val="28"/>
        </w:rPr>
        <w:t>unforeseeable employee absence within the organisation Totally Welsh</w:t>
      </w:r>
      <w:r>
        <w:rPr>
          <w:rFonts w:cs="Arial"/>
          <w:b/>
          <w:bCs/>
          <w:color w:val="000000" w:themeColor="text1"/>
          <w:sz w:val="28"/>
          <w:szCs w:val="28"/>
        </w:rPr>
        <w:t xml:space="preserve"> within a two-year period.</w:t>
      </w:r>
    </w:p>
    <w:p w14:paraId="6F0D2517" w14:textId="77777777" w:rsidR="00722F36" w:rsidRPr="00A432CA" w:rsidRDefault="00722F36" w:rsidP="00722F36">
      <w:pPr>
        <w:pStyle w:val="Heading1"/>
        <w:rPr>
          <w:rFonts w:asciiTheme="minorHAnsi" w:hAnsiTheme="minorHAnsi"/>
          <w:color w:val="FF0000"/>
        </w:rPr>
      </w:pPr>
      <w:bookmarkStart w:id="0" w:name="_Toc520212762"/>
      <w:r w:rsidRPr="00BF2081">
        <w:rPr>
          <w:rFonts w:asciiTheme="minorHAnsi" w:hAnsiTheme="minorHAnsi"/>
          <w:color w:val="000000" w:themeColor="text1"/>
        </w:rPr>
        <w:t>1. Introduction (terms of reference)</w:t>
      </w:r>
      <w:bookmarkEnd w:id="0"/>
    </w:p>
    <w:p w14:paraId="6654C86F" w14:textId="77777777" w:rsidR="00722F36" w:rsidRPr="00A432CA" w:rsidRDefault="00722F36" w:rsidP="00722F36">
      <w:pPr>
        <w:spacing w:after="0" w:line="240" w:lineRule="auto"/>
        <w:rPr>
          <w:rFonts w:cs="Arial"/>
          <w:color w:val="FF0000"/>
        </w:rPr>
      </w:pPr>
    </w:p>
    <w:p w14:paraId="5D9A2583" w14:textId="77777777" w:rsidR="00722F36" w:rsidRDefault="00722F36" w:rsidP="00722F36">
      <w:pPr>
        <w:spacing w:after="0" w:line="254" w:lineRule="auto"/>
        <w:rPr>
          <w:rFonts w:cs="Arial"/>
          <w:color w:val="FF0000"/>
          <w:sz w:val="24"/>
          <w:szCs w:val="24"/>
        </w:rPr>
      </w:pPr>
    </w:p>
    <w:p w14:paraId="7D9DEE99" w14:textId="77777777" w:rsidR="00722F36" w:rsidRPr="000438E3" w:rsidRDefault="00722F36" w:rsidP="00722F36">
      <w:pPr>
        <w:spacing w:after="0" w:line="254" w:lineRule="auto"/>
        <w:rPr>
          <w:rFonts w:cs="Arial"/>
          <w:color w:val="000000" w:themeColor="text1"/>
          <w:sz w:val="24"/>
          <w:szCs w:val="24"/>
        </w:rPr>
      </w:pPr>
      <w:r>
        <w:rPr>
          <w:rFonts w:cs="Arial"/>
          <w:color w:val="000000" w:themeColor="text1"/>
          <w:sz w:val="24"/>
          <w:szCs w:val="24"/>
        </w:rPr>
        <w:t xml:space="preserve">The overall purpose of this report is to provide information for the business owners and additional stakeholders on the reasons for absence within the workforce at all 3 company sites. This information will provide insight into causes, </w:t>
      </w:r>
      <w:proofErr w:type="gramStart"/>
      <w:r>
        <w:rPr>
          <w:rFonts w:cs="Arial"/>
          <w:color w:val="000000" w:themeColor="text1"/>
          <w:sz w:val="24"/>
          <w:szCs w:val="24"/>
        </w:rPr>
        <w:t>trends</w:t>
      </w:r>
      <w:proofErr w:type="gramEnd"/>
      <w:r>
        <w:rPr>
          <w:rFonts w:cs="Arial"/>
          <w:color w:val="000000" w:themeColor="text1"/>
          <w:sz w:val="24"/>
          <w:szCs w:val="24"/>
        </w:rPr>
        <w:t xml:space="preserve"> and variations. It will benefit stakeholders in areas such as performance management, health, safety and welfare and financial forecasting. The survey results will be beneficial in seeking assurance as to whether absence policy is embedded and respected or requires improvement.  </w:t>
      </w:r>
    </w:p>
    <w:p w14:paraId="2ED765E2" w14:textId="77777777" w:rsidR="00722F36" w:rsidRPr="00A432CA" w:rsidRDefault="00722F36" w:rsidP="00722F36">
      <w:pPr>
        <w:spacing w:after="0" w:line="254" w:lineRule="auto"/>
        <w:rPr>
          <w:rFonts w:cs="Arial"/>
          <w:color w:val="FF0000"/>
          <w:sz w:val="24"/>
          <w:szCs w:val="24"/>
        </w:rPr>
      </w:pPr>
    </w:p>
    <w:p w14:paraId="186C6426" w14:textId="77777777" w:rsidR="00722F36" w:rsidRDefault="00722F36" w:rsidP="00722F36">
      <w:pPr>
        <w:spacing w:after="0" w:line="254" w:lineRule="auto"/>
        <w:rPr>
          <w:rFonts w:cs="Arial"/>
          <w:color w:val="FF0000"/>
          <w:sz w:val="24"/>
          <w:szCs w:val="24"/>
        </w:rPr>
      </w:pPr>
    </w:p>
    <w:p w14:paraId="114ABF81" w14:textId="77777777" w:rsidR="00722F36" w:rsidRDefault="00722F36" w:rsidP="00722F36">
      <w:pPr>
        <w:spacing w:after="0" w:line="254" w:lineRule="auto"/>
        <w:rPr>
          <w:rFonts w:cs="Arial"/>
          <w:color w:val="000000" w:themeColor="text1"/>
          <w:sz w:val="24"/>
          <w:szCs w:val="24"/>
        </w:rPr>
      </w:pPr>
      <w:r>
        <w:rPr>
          <w:rFonts w:cs="Arial"/>
          <w:color w:val="000000" w:themeColor="text1"/>
          <w:sz w:val="24"/>
          <w:szCs w:val="24"/>
        </w:rPr>
        <w:t>The core aim of the research is:</w:t>
      </w:r>
    </w:p>
    <w:p w14:paraId="7BA16617" w14:textId="77777777" w:rsidR="00722F36" w:rsidRDefault="00722F36" w:rsidP="00722F36">
      <w:pPr>
        <w:spacing w:after="0" w:line="254" w:lineRule="auto"/>
        <w:rPr>
          <w:rFonts w:cs="Arial"/>
          <w:color w:val="000000" w:themeColor="text1"/>
          <w:sz w:val="24"/>
          <w:szCs w:val="24"/>
        </w:rPr>
      </w:pPr>
    </w:p>
    <w:p w14:paraId="79D68354" w14:textId="77777777" w:rsidR="00722F36" w:rsidRPr="00425865" w:rsidRDefault="00722F36" w:rsidP="00722F36">
      <w:pPr>
        <w:pStyle w:val="ListParagraph"/>
        <w:numPr>
          <w:ilvl w:val="0"/>
          <w:numId w:val="2"/>
        </w:numPr>
        <w:spacing w:after="0" w:line="254" w:lineRule="auto"/>
        <w:rPr>
          <w:rFonts w:cs="Arial"/>
          <w:color w:val="000000" w:themeColor="text1"/>
          <w:sz w:val="24"/>
          <w:szCs w:val="24"/>
        </w:rPr>
      </w:pPr>
      <w:r>
        <w:rPr>
          <w:rFonts w:cs="Arial"/>
          <w:color w:val="000000" w:themeColor="text1"/>
          <w:sz w:val="24"/>
          <w:szCs w:val="24"/>
        </w:rPr>
        <w:t>To improve absence understanding and management by</w:t>
      </w:r>
      <w:r w:rsidRPr="00425865">
        <w:rPr>
          <w:rFonts w:cs="Arial"/>
          <w:color w:val="000000" w:themeColor="text1"/>
          <w:sz w:val="24"/>
          <w:szCs w:val="24"/>
        </w:rPr>
        <w:t xml:space="preserve"> identify</w:t>
      </w:r>
      <w:r>
        <w:rPr>
          <w:rFonts w:cs="Arial"/>
          <w:color w:val="000000" w:themeColor="text1"/>
          <w:sz w:val="24"/>
          <w:szCs w:val="24"/>
        </w:rPr>
        <w:t>ing</w:t>
      </w:r>
      <w:r w:rsidRPr="00425865">
        <w:rPr>
          <w:rFonts w:cs="Arial"/>
          <w:color w:val="000000" w:themeColor="text1"/>
          <w:sz w:val="24"/>
          <w:szCs w:val="24"/>
        </w:rPr>
        <w:t xml:space="preserve"> </w:t>
      </w:r>
      <w:r>
        <w:rPr>
          <w:rFonts w:cs="Arial"/>
          <w:color w:val="000000" w:themeColor="text1"/>
          <w:sz w:val="24"/>
          <w:szCs w:val="24"/>
        </w:rPr>
        <w:t>opportunities to l</w:t>
      </w:r>
      <w:r w:rsidRPr="00425865">
        <w:rPr>
          <w:rFonts w:cs="Arial"/>
          <w:color w:val="000000" w:themeColor="text1"/>
          <w:sz w:val="24"/>
          <w:szCs w:val="24"/>
        </w:rPr>
        <w:t>ower absence levels</w:t>
      </w:r>
      <w:r>
        <w:rPr>
          <w:rFonts w:cs="Arial"/>
          <w:color w:val="000000" w:themeColor="text1"/>
          <w:sz w:val="24"/>
          <w:szCs w:val="24"/>
        </w:rPr>
        <w:t xml:space="preserve">, </w:t>
      </w:r>
      <w:r w:rsidRPr="00425865">
        <w:rPr>
          <w:rFonts w:cs="Arial"/>
          <w:color w:val="000000" w:themeColor="text1"/>
          <w:sz w:val="24"/>
          <w:szCs w:val="24"/>
        </w:rPr>
        <w:t>improve</w:t>
      </w:r>
      <w:r>
        <w:rPr>
          <w:rFonts w:cs="Arial"/>
          <w:color w:val="000000" w:themeColor="text1"/>
          <w:sz w:val="24"/>
          <w:szCs w:val="24"/>
        </w:rPr>
        <w:t xml:space="preserve"> c</w:t>
      </w:r>
      <w:r w:rsidRPr="00425865">
        <w:rPr>
          <w:rFonts w:cs="Arial"/>
          <w:color w:val="000000" w:themeColor="text1"/>
          <w:sz w:val="24"/>
          <w:szCs w:val="24"/>
        </w:rPr>
        <w:t xml:space="preserve">ompany profits and </w:t>
      </w:r>
      <w:r>
        <w:rPr>
          <w:rFonts w:cs="Arial"/>
          <w:color w:val="000000" w:themeColor="text1"/>
          <w:sz w:val="24"/>
          <w:szCs w:val="24"/>
        </w:rPr>
        <w:t xml:space="preserve">strengthen </w:t>
      </w:r>
      <w:r w:rsidRPr="00425865">
        <w:rPr>
          <w:rFonts w:cs="Arial"/>
          <w:color w:val="000000" w:themeColor="text1"/>
          <w:sz w:val="24"/>
          <w:szCs w:val="24"/>
        </w:rPr>
        <w:t xml:space="preserve">strategic values. </w:t>
      </w:r>
    </w:p>
    <w:p w14:paraId="35791AD6" w14:textId="77777777" w:rsidR="00722F36" w:rsidRDefault="00722F36" w:rsidP="00722F36">
      <w:pPr>
        <w:spacing w:after="0" w:line="254" w:lineRule="auto"/>
        <w:rPr>
          <w:rFonts w:cs="Arial"/>
          <w:color w:val="000000" w:themeColor="text1"/>
          <w:sz w:val="24"/>
          <w:szCs w:val="24"/>
        </w:rPr>
      </w:pPr>
    </w:p>
    <w:p w14:paraId="02075E2F" w14:textId="77777777" w:rsidR="00722F36" w:rsidRDefault="00722F36" w:rsidP="00722F36">
      <w:pPr>
        <w:spacing w:after="0" w:line="254" w:lineRule="auto"/>
        <w:rPr>
          <w:rFonts w:cs="Arial"/>
          <w:color w:val="000000" w:themeColor="text1"/>
          <w:sz w:val="24"/>
          <w:szCs w:val="24"/>
        </w:rPr>
      </w:pPr>
      <w:r>
        <w:rPr>
          <w:rFonts w:cs="Arial"/>
          <w:color w:val="000000" w:themeColor="text1"/>
          <w:sz w:val="24"/>
          <w:szCs w:val="24"/>
        </w:rPr>
        <w:t xml:space="preserve">The objectives of the research are: </w:t>
      </w:r>
    </w:p>
    <w:p w14:paraId="6FB4EDC3" w14:textId="77777777" w:rsidR="00722F36" w:rsidRDefault="00722F36" w:rsidP="00722F36">
      <w:pPr>
        <w:spacing w:after="0" w:line="254" w:lineRule="auto"/>
        <w:rPr>
          <w:rFonts w:cs="Arial"/>
          <w:color w:val="000000" w:themeColor="text1"/>
          <w:sz w:val="24"/>
          <w:szCs w:val="24"/>
        </w:rPr>
      </w:pPr>
    </w:p>
    <w:p w14:paraId="0B1256FE" w14:textId="77777777" w:rsidR="00722F36" w:rsidRPr="00425865" w:rsidRDefault="00722F36" w:rsidP="00722F36">
      <w:pPr>
        <w:pStyle w:val="ListParagraph"/>
        <w:numPr>
          <w:ilvl w:val="0"/>
          <w:numId w:val="2"/>
        </w:numPr>
        <w:spacing w:after="0" w:line="254" w:lineRule="auto"/>
        <w:rPr>
          <w:rFonts w:cs="Arial"/>
          <w:color w:val="000000" w:themeColor="text1"/>
          <w:sz w:val="24"/>
          <w:szCs w:val="24"/>
        </w:rPr>
      </w:pPr>
      <w:r w:rsidRPr="00425865">
        <w:rPr>
          <w:rFonts w:cs="Arial"/>
          <w:color w:val="000000" w:themeColor="text1"/>
          <w:sz w:val="24"/>
          <w:szCs w:val="24"/>
        </w:rPr>
        <w:t xml:space="preserve">To critically analyse absence data, using comparable analysis promoted by the CIPD </w:t>
      </w:r>
      <w:r>
        <w:rPr>
          <w:rFonts w:cs="Arial"/>
          <w:color w:val="000000" w:themeColor="text1"/>
          <w:sz w:val="24"/>
          <w:szCs w:val="24"/>
        </w:rPr>
        <w:t>for absence reason.</w:t>
      </w:r>
    </w:p>
    <w:p w14:paraId="59A01022" w14:textId="77777777" w:rsidR="00722F36" w:rsidRPr="00425865" w:rsidRDefault="00722F36" w:rsidP="00722F36">
      <w:pPr>
        <w:pStyle w:val="ListParagraph"/>
        <w:numPr>
          <w:ilvl w:val="0"/>
          <w:numId w:val="2"/>
        </w:numPr>
        <w:spacing w:after="0" w:line="254" w:lineRule="auto"/>
        <w:rPr>
          <w:rFonts w:cs="Arial"/>
          <w:color w:val="000000" w:themeColor="text1"/>
          <w:sz w:val="24"/>
          <w:szCs w:val="24"/>
        </w:rPr>
      </w:pPr>
      <w:r w:rsidRPr="00425865">
        <w:rPr>
          <w:rFonts w:cs="Arial"/>
          <w:color w:val="000000" w:themeColor="text1"/>
          <w:sz w:val="24"/>
          <w:szCs w:val="24"/>
        </w:rPr>
        <w:t xml:space="preserve">To pinpoint any trends that that could impact negatively on business operations plus the employee’s health, </w:t>
      </w:r>
      <w:proofErr w:type="gramStart"/>
      <w:r w:rsidRPr="00425865">
        <w:rPr>
          <w:rFonts w:cs="Arial"/>
          <w:color w:val="000000" w:themeColor="text1"/>
          <w:sz w:val="24"/>
          <w:szCs w:val="24"/>
        </w:rPr>
        <w:t>safety</w:t>
      </w:r>
      <w:proofErr w:type="gramEnd"/>
      <w:r w:rsidRPr="00425865">
        <w:rPr>
          <w:rFonts w:cs="Arial"/>
          <w:color w:val="000000" w:themeColor="text1"/>
          <w:sz w:val="24"/>
          <w:szCs w:val="24"/>
        </w:rPr>
        <w:t xml:space="preserve"> and welfare.</w:t>
      </w:r>
    </w:p>
    <w:p w14:paraId="6C97DB97" w14:textId="77777777" w:rsidR="00722F36" w:rsidRPr="00425865" w:rsidRDefault="00722F36" w:rsidP="00722F36">
      <w:pPr>
        <w:pStyle w:val="ListParagraph"/>
        <w:numPr>
          <w:ilvl w:val="0"/>
          <w:numId w:val="2"/>
        </w:numPr>
        <w:spacing w:after="0" w:line="254" w:lineRule="auto"/>
        <w:rPr>
          <w:rFonts w:cs="Arial"/>
          <w:color w:val="000000" w:themeColor="text1"/>
          <w:sz w:val="24"/>
          <w:szCs w:val="24"/>
        </w:rPr>
      </w:pPr>
      <w:r w:rsidRPr="00425865">
        <w:rPr>
          <w:rFonts w:cs="Arial"/>
          <w:color w:val="000000" w:themeColor="text1"/>
          <w:sz w:val="24"/>
          <w:szCs w:val="24"/>
        </w:rPr>
        <w:t>To survey a sample of employees understanding of the absence reporting means and their behaviours and values around absence.</w:t>
      </w:r>
    </w:p>
    <w:p w14:paraId="18D017A2" w14:textId="77777777" w:rsidR="00722F36" w:rsidRPr="00425865" w:rsidRDefault="00722F36" w:rsidP="00722F36">
      <w:pPr>
        <w:pStyle w:val="ListParagraph"/>
        <w:numPr>
          <w:ilvl w:val="0"/>
          <w:numId w:val="2"/>
        </w:numPr>
        <w:spacing w:after="0" w:line="254" w:lineRule="auto"/>
        <w:rPr>
          <w:rFonts w:cs="Arial"/>
          <w:color w:val="000000" w:themeColor="text1"/>
          <w:sz w:val="24"/>
          <w:szCs w:val="24"/>
        </w:rPr>
      </w:pPr>
      <w:r w:rsidRPr="00425865">
        <w:rPr>
          <w:rFonts w:cs="Arial"/>
          <w:color w:val="000000" w:themeColor="text1"/>
          <w:sz w:val="24"/>
          <w:szCs w:val="24"/>
        </w:rPr>
        <w:t>To make recommendations for improvement in absence management</w:t>
      </w:r>
    </w:p>
    <w:p w14:paraId="02276B5C" w14:textId="77777777" w:rsidR="00722F36" w:rsidRDefault="00722F36" w:rsidP="00722F36">
      <w:pPr>
        <w:spacing w:after="0" w:line="254" w:lineRule="auto"/>
        <w:rPr>
          <w:rFonts w:cs="Arial"/>
          <w:color w:val="000000" w:themeColor="text1"/>
          <w:sz w:val="24"/>
          <w:szCs w:val="24"/>
        </w:rPr>
      </w:pPr>
    </w:p>
    <w:p w14:paraId="3D4E632B" w14:textId="77777777" w:rsidR="00722F36" w:rsidRPr="00A432CA" w:rsidRDefault="00722F36" w:rsidP="00722F36">
      <w:pPr>
        <w:spacing w:after="0" w:line="254" w:lineRule="auto"/>
        <w:rPr>
          <w:rFonts w:cs="Arial"/>
          <w:color w:val="FF0000"/>
          <w:sz w:val="24"/>
          <w:szCs w:val="24"/>
        </w:rPr>
      </w:pPr>
    </w:p>
    <w:p w14:paraId="033F2BB0" w14:textId="77777777" w:rsidR="00722F36" w:rsidRPr="003B6E81" w:rsidRDefault="00722F36" w:rsidP="00722F36">
      <w:pPr>
        <w:pStyle w:val="Heading1"/>
        <w:rPr>
          <w:rFonts w:asciiTheme="minorHAnsi" w:hAnsiTheme="minorHAnsi"/>
          <w:color w:val="000000" w:themeColor="text1"/>
        </w:rPr>
      </w:pPr>
      <w:bookmarkStart w:id="1" w:name="_Toc520212763"/>
      <w:r w:rsidRPr="003B6E81">
        <w:rPr>
          <w:rFonts w:asciiTheme="minorHAnsi" w:hAnsiTheme="minorHAnsi"/>
          <w:color w:val="000000" w:themeColor="text1"/>
        </w:rPr>
        <w:t>2. Literature Review</w:t>
      </w:r>
      <w:bookmarkEnd w:id="1"/>
    </w:p>
    <w:p w14:paraId="297BB8DC" w14:textId="77777777" w:rsidR="00722F36" w:rsidRDefault="00722F36" w:rsidP="00722F36"/>
    <w:p w14:paraId="0A6F9310" w14:textId="77777777" w:rsidR="00722F36" w:rsidRPr="00E01B20" w:rsidRDefault="00722F36" w:rsidP="00722F36">
      <w:sdt>
        <w:sdtPr>
          <w:id w:val="-766543595"/>
          <w:citation/>
        </w:sdtPr>
        <w:sdtContent>
          <w:r>
            <w:fldChar w:fldCharType="begin"/>
          </w:r>
          <w:r>
            <w:instrText xml:space="preserve"> CITATION And13 \l 2057 </w:instrText>
          </w:r>
          <w:r>
            <w:fldChar w:fldCharType="separate"/>
          </w:r>
          <w:r w:rsidRPr="0069412B">
            <w:rPr>
              <w:noProof/>
            </w:rPr>
            <w:t>(Anderson, 2013)</w:t>
          </w:r>
          <w:r>
            <w:fldChar w:fldCharType="end"/>
          </w:r>
        </w:sdtContent>
      </w:sdt>
      <w:r w:rsidRPr="00E01B20">
        <w:t xml:space="preserve"> pinpoints</w:t>
      </w:r>
      <w:r>
        <w:t xml:space="preserve"> four</w:t>
      </w:r>
      <w:r w:rsidRPr="00E01B20">
        <w:t xml:space="preserve"> basic approaches</w:t>
      </w:r>
      <w:r>
        <w:t xml:space="preserve"> to research;</w:t>
      </w:r>
      <w:r w:rsidRPr="00E01B20">
        <w:t xml:space="preserve"> and Bryman and Bell</w:t>
      </w:r>
      <w:r>
        <w:t xml:space="preserve"> </w:t>
      </w:r>
      <w:sdt>
        <w:sdtPr>
          <w:id w:val="1922062250"/>
          <w:citation/>
        </w:sdtPr>
        <w:sdtContent>
          <w:r>
            <w:fldChar w:fldCharType="begin"/>
          </w:r>
          <w:r>
            <w:instrText xml:space="preserve"> CITATION Bry15 \l 2057 </w:instrText>
          </w:r>
          <w:r>
            <w:fldChar w:fldCharType="separate"/>
          </w:r>
          <w:r w:rsidRPr="0069412B">
            <w:rPr>
              <w:noProof/>
            </w:rPr>
            <w:t>(Bell, 2015)</w:t>
          </w:r>
          <w:r>
            <w:fldChar w:fldCharType="end"/>
          </w:r>
        </w:sdtContent>
      </w:sdt>
      <w:r>
        <w:t xml:space="preserve">dovetail to this by </w:t>
      </w:r>
      <w:r w:rsidRPr="00E01B20">
        <w:t>pinpoint</w:t>
      </w:r>
      <w:r>
        <w:t>ing the</w:t>
      </w:r>
      <w:r w:rsidRPr="00E01B20">
        <w:t xml:space="preserve"> essential elements of any research to be</w:t>
      </w:r>
      <w:r>
        <w:t xml:space="preserve"> reliable, </w:t>
      </w:r>
      <w:proofErr w:type="gramStart"/>
      <w:r>
        <w:t>replicable</w:t>
      </w:r>
      <w:proofErr w:type="gramEnd"/>
      <w:r>
        <w:t xml:space="preserve"> and valid.</w:t>
      </w:r>
    </w:p>
    <w:p w14:paraId="75698DB3" w14:textId="77777777" w:rsidR="00722F36" w:rsidRPr="008C4976" w:rsidRDefault="00722F36" w:rsidP="00722F36">
      <w:r>
        <w:t xml:space="preserve">This prevents comparisons in contrast to the </w:t>
      </w:r>
      <w:proofErr w:type="gramStart"/>
      <w:r>
        <w:t>cross sectional</w:t>
      </w:r>
      <w:proofErr w:type="gramEnd"/>
      <w:r>
        <w:t xml:space="preserve"> approach and provides qualitative as opposed to quantitative data, which can be challenging from an analytical perspective.</w:t>
      </w:r>
      <w:sdt>
        <w:sdtPr>
          <w:id w:val="-1032715585"/>
          <w:citation/>
        </w:sdtPr>
        <w:sdtContent>
          <w:r>
            <w:fldChar w:fldCharType="begin"/>
          </w:r>
          <w:r>
            <w:instrText xml:space="preserve">CITATION Sau18 \l 2057 </w:instrText>
          </w:r>
          <w:r>
            <w:fldChar w:fldCharType="separate"/>
          </w:r>
          <w:r>
            <w:rPr>
              <w:noProof/>
            </w:rPr>
            <w:t xml:space="preserve"> </w:t>
          </w:r>
          <w:r w:rsidRPr="00877B42">
            <w:rPr>
              <w:noProof/>
            </w:rPr>
            <w:t>(Lewis, 2018)</w:t>
          </w:r>
          <w:r>
            <w:fldChar w:fldCharType="end"/>
          </w:r>
        </w:sdtContent>
      </w:sdt>
    </w:p>
    <w:p w14:paraId="6D6DF167" w14:textId="77777777" w:rsidR="00722F36" w:rsidRPr="003B6E81" w:rsidRDefault="00722F36" w:rsidP="00722F36"/>
    <w:p w14:paraId="2DD2F37B" w14:textId="77777777" w:rsidR="00722F36" w:rsidRPr="00A432CA" w:rsidRDefault="00722F36" w:rsidP="00722F36">
      <w:pPr>
        <w:autoSpaceDE w:val="0"/>
        <w:autoSpaceDN w:val="0"/>
        <w:adjustRightInd w:val="0"/>
        <w:spacing w:after="0" w:line="240" w:lineRule="auto"/>
        <w:rPr>
          <w:rFonts w:cs="Arial"/>
          <w:color w:val="FF0000"/>
          <w:sz w:val="24"/>
          <w:szCs w:val="24"/>
        </w:rPr>
      </w:pPr>
    </w:p>
    <w:p w14:paraId="10D3814A" w14:textId="77777777" w:rsidR="00722F36" w:rsidRPr="00B7701C" w:rsidRDefault="00722F36" w:rsidP="00722F36">
      <w:pPr>
        <w:pStyle w:val="Heading1"/>
        <w:rPr>
          <w:rFonts w:asciiTheme="minorHAnsi" w:hAnsiTheme="minorHAnsi"/>
          <w:color w:val="000000" w:themeColor="text1"/>
        </w:rPr>
      </w:pPr>
      <w:bookmarkStart w:id="2" w:name="_Toc520212765"/>
      <w:r w:rsidRPr="00B7701C">
        <w:rPr>
          <w:rFonts w:asciiTheme="minorHAnsi" w:hAnsiTheme="minorHAnsi"/>
          <w:color w:val="000000" w:themeColor="text1"/>
        </w:rPr>
        <w:lastRenderedPageBreak/>
        <w:t>3. Methodology</w:t>
      </w:r>
      <w:bookmarkEnd w:id="2"/>
      <w:r w:rsidRPr="00B7701C">
        <w:rPr>
          <w:rFonts w:asciiTheme="minorHAnsi" w:hAnsiTheme="minorHAnsi"/>
          <w:color w:val="000000" w:themeColor="text1"/>
        </w:rPr>
        <w:t xml:space="preserve"> </w:t>
      </w:r>
    </w:p>
    <w:p w14:paraId="1D13B1ED" w14:textId="77777777" w:rsidR="00722F36" w:rsidRPr="00A432CA" w:rsidRDefault="00722F36" w:rsidP="00722F36">
      <w:pPr>
        <w:rPr>
          <w:color w:val="FF0000"/>
        </w:rPr>
      </w:pPr>
    </w:p>
    <w:p w14:paraId="179D93DD" w14:textId="77777777" w:rsidR="00722F36" w:rsidRDefault="00722F36" w:rsidP="00722F36">
      <w:pPr>
        <w:rPr>
          <w:rFonts w:cs="Arial"/>
          <w:color w:val="000000" w:themeColor="text1"/>
          <w:sz w:val="24"/>
          <w:szCs w:val="24"/>
        </w:rPr>
      </w:pPr>
      <w:r>
        <w:rPr>
          <w:rFonts w:cs="Arial"/>
          <w:color w:val="000000" w:themeColor="text1"/>
          <w:sz w:val="24"/>
          <w:szCs w:val="24"/>
        </w:rPr>
        <w:t>The philosophical approach to the research was interpretivist with additional interviews and observations made to gain data.</w:t>
      </w:r>
    </w:p>
    <w:p w14:paraId="133E32B2" w14:textId="77777777" w:rsidR="00722F36" w:rsidRPr="006F3D63" w:rsidRDefault="00722F36" w:rsidP="00722F36">
      <w:pPr>
        <w:rPr>
          <w:rFonts w:cs="Arial"/>
          <w:b/>
          <w:bCs/>
          <w:color w:val="000000" w:themeColor="text1"/>
          <w:sz w:val="24"/>
          <w:szCs w:val="24"/>
        </w:rPr>
      </w:pPr>
      <w:r w:rsidRPr="006F3D63">
        <w:rPr>
          <w:rFonts w:cs="Arial"/>
          <w:b/>
          <w:bCs/>
          <w:color w:val="000000" w:themeColor="text1"/>
          <w:sz w:val="24"/>
          <w:szCs w:val="24"/>
        </w:rPr>
        <w:t>Methodology:</w:t>
      </w:r>
    </w:p>
    <w:p w14:paraId="542B8CFC" w14:textId="77777777" w:rsidR="00722F36" w:rsidRPr="00357B31" w:rsidRDefault="00722F36" w:rsidP="00722F36">
      <w:pPr>
        <w:pStyle w:val="ListParagraph"/>
        <w:numPr>
          <w:ilvl w:val="0"/>
          <w:numId w:val="3"/>
        </w:numPr>
        <w:rPr>
          <w:rFonts w:cs="Arial"/>
          <w:color w:val="000000" w:themeColor="text1"/>
          <w:sz w:val="24"/>
          <w:szCs w:val="24"/>
        </w:rPr>
      </w:pPr>
      <w:r>
        <w:rPr>
          <w:rFonts w:cs="Arial"/>
          <w:color w:val="000000" w:themeColor="text1"/>
          <w:sz w:val="24"/>
          <w:szCs w:val="24"/>
        </w:rPr>
        <w:t>L</w:t>
      </w:r>
      <w:r w:rsidRPr="00357B31">
        <w:rPr>
          <w:rFonts w:cs="Arial"/>
          <w:color w:val="000000" w:themeColor="text1"/>
          <w:sz w:val="24"/>
          <w:szCs w:val="24"/>
        </w:rPr>
        <w:t xml:space="preserve">iaise with </w:t>
      </w:r>
      <w:r>
        <w:rPr>
          <w:rFonts w:cs="Arial"/>
          <w:color w:val="000000" w:themeColor="text1"/>
          <w:sz w:val="24"/>
          <w:szCs w:val="24"/>
        </w:rPr>
        <w:t>key management to</w:t>
      </w:r>
      <w:r w:rsidRPr="00357B31">
        <w:rPr>
          <w:rFonts w:cs="Arial"/>
          <w:color w:val="000000" w:themeColor="text1"/>
          <w:sz w:val="24"/>
          <w:szCs w:val="24"/>
        </w:rPr>
        <w:t xml:space="preserve"> establish </w:t>
      </w:r>
      <w:r>
        <w:rPr>
          <w:rFonts w:cs="Arial"/>
          <w:color w:val="000000" w:themeColor="text1"/>
          <w:sz w:val="24"/>
          <w:szCs w:val="24"/>
        </w:rPr>
        <w:t>absences</w:t>
      </w:r>
      <w:r w:rsidRPr="00357B31">
        <w:rPr>
          <w:rFonts w:cs="Arial"/>
          <w:color w:val="000000" w:themeColor="text1"/>
          <w:sz w:val="24"/>
          <w:szCs w:val="24"/>
        </w:rPr>
        <w:t xml:space="preserve"> </w:t>
      </w:r>
      <w:r>
        <w:rPr>
          <w:rFonts w:cs="Arial"/>
          <w:color w:val="000000" w:themeColor="text1"/>
          <w:sz w:val="24"/>
          <w:szCs w:val="24"/>
        </w:rPr>
        <w:t>figures.</w:t>
      </w:r>
    </w:p>
    <w:p w14:paraId="25CC93D6" w14:textId="77777777" w:rsidR="00722F36" w:rsidRPr="00357B31" w:rsidRDefault="00722F36" w:rsidP="00722F36">
      <w:pPr>
        <w:pStyle w:val="ListParagraph"/>
        <w:numPr>
          <w:ilvl w:val="0"/>
          <w:numId w:val="3"/>
        </w:numPr>
        <w:rPr>
          <w:rFonts w:cs="Arial"/>
          <w:color w:val="000000" w:themeColor="text1"/>
          <w:sz w:val="24"/>
          <w:szCs w:val="24"/>
        </w:rPr>
      </w:pPr>
      <w:r>
        <w:rPr>
          <w:rFonts w:cs="Arial"/>
          <w:color w:val="000000" w:themeColor="text1"/>
          <w:sz w:val="24"/>
          <w:szCs w:val="24"/>
        </w:rPr>
        <w:t>Review</w:t>
      </w:r>
      <w:r w:rsidRPr="00357B31">
        <w:rPr>
          <w:rFonts w:cs="Arial"/>
          <w:color w:val="000000" w:themeColor="text1"/>
          <w:sz w:val="24"/>
          <w:szCs w:val="24"/>
        </w:rPr>
        <w:t xml:space="preserve"> </w:t>
      </w:r>
      <w:r>
        <w:rPr>
          <w:rFonts w:cs="Arial"/>
          <w:color w:val="000000" w:themeColor="text1"/>
          <w:sz w:val="24"/>
          <w:szCs w:val="24"/>
        </w:rPr>
        <w:t>fit</w:t>
      </w:r>
      <w:r w:rsidRPr="00357B31">
        <w:rPr>
          <w:rFonts w:cs="Arial"/>
          <w:color w:val="000000" w:themeColor="text1"/>
          <w:sz w:val="24"/>
          <w:szCs w:val="24"/>
        </w:rPr>
        <w:t xml:space="preserve"> notes and self-certifications. </w:t>
      </w:r>
    </w:p>
    <w:p w14:paraId="34504EFC" w14:textId="77777777" w:rsidR="00722F36" w:rsidRPr="00357B31" w:rsidRDefault="00722F36" w:rsidP="00722F36">
      <w:pPr>
        <w:pStyle w:val="ListParagraph"/>
        <w:numPr>
          <w:ilvl w:val="0"/>
          <w:numId w:val="3"/>
        </w:numPr>
        <w:rPr>
          <w:rFonts w:cs="Arial"/>
          <w:color w:val="000000" w:themeColor="text1"/>
          <w:sz w:val="24"/>
          <w:szCs w:val="24"/>
        </w:rPr>
      </w:pPr>
      <w:r w:rsidRPr="00357B31">
        <w:rPr>
          <w:rFonts w:cs="Arial"/>
          <w:color w:val="000000" w:themeColor="text1"/>
          <w:sz w:val="24"/>
          <w:szCs w:val="24"/>
        </w:rPr>
        <w:t>Review disciplinaries</w:t>
      </w:r>
      <w:r>
        <w:rPr>
          <w:rFonts w:cs="Arial"/>
          <w:color w:val="000000" w:themeColor="text1"/>
          <w:sz w:val="24"/>
          <w:szCs w:val="24"/>
        </w:rPr>
        <w:t xml:space="preserve"> </w:t>
      </w:r>
      <w:r w:rsidRPr="00357B31">
        <w:rPr>
          <w:rFonts w:cs="Arial"/>
          <w:color w:val="000000" w:themeColor="text1"/>
          <w:sz w:val="24"/>
          <w:szCs w:val="24"/>
        </w:rPr>
        <w:t>centred around unauthorised absences</w:t>
      </w:r>
      <w:r>
        <w:rPr>
          <w:rFonts w:cs="Arial"/>
          <w:color w:val="000000" w:themeColor="text1"/>
          <w:sz w:val="24"/>
          <w:szCs w:val="24"/>
        </w:rPr>
        <w:t>.</w:t>
      </w:r>
    </w:p>
    <w:p w14:paraId="07F2F603" w14:textId="77777777" w:rsidR="00722F36" w:rsidRPr="00357B31" w:rsidRDefault="00722F36" w:rsidP="00722F36">
      <w:pPr>
        <w:pStyle w:val="ListParagraph"/>
        <w:numPr>
          <w:ilvl w:val="0"/>
          <w:numId w:val="3"/>
        </w:numPr>
        <w:rPr>
          <w:rFonts w:cs="Arial"/>
          <w:color w:val="000000" w:themeColor="text1"/>
          <w:sz w:val="24"/>
          <w:szCs w:val="24"/>
        </w:rPr>
      </w:pPr>
      <w:r>
        <w:rPr>
          <w:rFonts w:cs="Arial"/>
          <w:color w:val="000000" w:themeColor="text1"/>
          <w:sz w:val="24"/>
          <w:szCs w:val="24"/>
        </w:rPr>
        <w:t>D</w:t>
      </w:r>
      <w:r w:rsidRPr="00357B31">
        <w:rPr>
          <w:rFonts w:cs="Arial"/>
          <w:color w:val="000000" w:themeColor="text1"/>
          <w:sz w:val="24"/>
          <w:szCs w:val="24"/>
        </w:rPr>
        <w:t xml:space="preserve">evise a </w:t>
      </w:r>
      <w:r>
        <w:rPr>
          <w:rFonts w:cs="Arial"/>
          <w:color w:val="000000" w:themeColor="text1"/>
          <w:sz w:val="24"/>
          <w:szCs w:val="24"/>
        </w:rPr>
        <w:t>permanent repository for both the research and future use.</w:t>
      </w:r>
    </w:p>
    <w:p w14:paraId="0ED48A1D" w14:textId="77777777" w:rsidR="00722F36" w:rsidRPr="00357B31" w:rsidRDefault="00722F36" w:rsidP="00722F36">
      <w:pPr>
        <w:pStyle w:val="ListParagraph"/>
        <w:numPr>
          <w:ilvl w:val="0"/>
          <w:numId w:val="3"/>
        </w:numPr>
        <w:rPr>
          <w:rFonts w:cs="Arial"/>
          <w:color w:val="000000" w:themeColor="text1"/>
          <w:sz w:val="24"/>
          <w:szCs w:val="24"/>
        </w:rPr>
      </w:pPr>
      <w:r w:rsidRPr="00357B31">
        <w:rPr>
          <w:rFonts w:cs="Arial"/>
          <w:color w:val="000000" w:themeColor="text1"/>
          <w:sz w:val="24"/>
          <w:szCs w:val="24"/>
        </w:rPr>
        <w:t>Populate absences</w:t>
      </w:r>
      <w:r>
        <w:rPr>
          <w:rFonts w:cs="Arial"/>
          <w:color w:val="000000" w:themeColor="text1"/>
          <w:sz w:val="24"/>
          <w:szCs w:val="24"/>
        </w:rPr>
        <w:t>.</w:t>
      </w:r>
    </w:p>
    <w:p w14:paraId="0AC336C8" w14:textId="77777777" w:rsidR="00722F36" w:rsidRDefault="00722F36" w:rsidP="00722F36">
      <w:pPr>
        <w:pStyle w:val="ListParagraph"/>
        <w:numPr>
          <w:ilvl w:val="0"/>
          <w:numId w:val="3"/>
        </w:numPr>
        <w:rPr>
          <w:rFonts w:cs="Arial"/>
          <w:color w:val="000000" w:themeColor="text1"/>
          <w:sz w:val="24"/>
          <w:szCs w:val="24"/>
        </w:rPr>
      </w:pPr>
      <w:r w:rsidRPr="00357B31">
        <w:rPr>
          <w:rFonts w:cs="Arial"/>
          <w:color w:val="000000" w:themeColor="text1"/>
          <w:sz w:val="24"/>
          <w:szCs w:val="24"/>
        </w:rPr>
        <w:t>Devise and disseminate a</w:t>
      </w:r>
      <w:r>
        <w:rPr>
          <w:rFonts w:cs="Arial"/>
          <w:color w:val="000000" w:themeColor="text1"/>
          <w:sz w:val="24"/>
          <w:szCs w:val="24"/>
        </w:rPr>
        <w:t>n underpinning</w:t>
      </w:r>
      <w:r w:rsidRPr="00357B31">
        <w:rPr>
          <w:rFonts w:cs="Arial"/>
          <w:color w:val="000000" w:themeColor="text1"/>
          <w:sz w:val="24"/>
          <w:szCs w:val="24"/>
        </w:rPr>
        <w:t xml:space="preserve"> questionnaire into </w:t>
      </w:r>
      <w:r>
        <w:rPr>
          <w:rFonts w:cs="Arial"/>
          <w:color w:val="000000" w:themeColor="text1"/>
          <w:sz w:val="24"/>
          <w:szCs w:val="24"/>
        </w:rPr>
        <w:t>absence culture and reporting comprehension.</w:t>
      </w:r>
    </w:p>
    <w:p w14:paraId="7E194BA1" w14:textId="77777777" w:rsidR="00722F36" w:rsidRPr="00357B31" w:rsidRDefault="00722F36" w:rsidP="00722F36">
      <w:pPr>
        <w:pStyle w:val="ListParagraph"/>
        <w:numPr>
          <w:ilvl w:val="0"/>
          <w:numId w:val="3"/>
        </w:numPr>
        <w:rPr>
          <w:rFonts w:cs="Arial"/>
          <w:color w:val="000000" w:themeColor="text1"/>
          <w:sz w:val="24"/>
          <w:szCs w:val="24"/>
        </w:rPr>
      </w:pPr>
      <w:r>
        <w:rPr>
          <w:rFonts w:cs="Arial"/>
          <w:color w:val="000000" w:themeColor="text1"/>
          <w:sz w:val="24"/>
          <w:szCs w:val="24"/>
        </w:rPr>
        <w:t>Report on statistical findings through tabular format</w:t>
      </w:r>
    </w:p>
    <w:p w14:paraId="2B774970" w14:textId="77777777" w:rsidR="00722F36" w:rsidRDefault="00722F36" w:rsidP="00722F36">
      <w:pPr>
        <w:rPr>
          <w:rFonts w:cs="Arial"/>
          <w:color w:val="000000" w:themeColor="text1"/>
          <w:sz w:val="24"/>
          <w:szCs w:val="24"/>
        </w:rPr>
      </w:pPr>
    </w:p>
    <w:p w14:paraId="1A492189" w14:textId="77777777" w:rsidR="00722F36" w:rsidRPr="006F3D63" w:rsidRDefault="00722F36" w:rsidP="00722F36">
      <w:pPr>
        <w:rPr>
          <w:rFonts w:cs="Arial"/>
          <w:b/>
          <w:bCs/>
          <w:color w:val="000000" w:themeColor="text1"/>
          <w:sz w:val="24"/>
          <w:szCs w:val="24"/>
        </w:rPr>
      </w:pPr>
      <w:r w:rsidRPr="006F3D63">
        <w:rPr>
          <w:rFonts w:cs="Arial"/>
          <w:b/>
          <w:bCs/>
          <w:color w:val="000000" w:themeColor="text1"/>
          <w:sz w:val="24"/>
          <w:szCs w:val="24"/>
        </w:rPr>
        <w:t>Reliability and Validity:</w:t>
      </w:r>
    </w:p>
    <w:p w14:paraId="02984211" w14:textId="77777777" w:rsidR="00722F36" w:rsidRDefault="00722F36" w:rsidP="00722F36">
      <w:pPr>
        <w:rPr>
          <w:rFonts w:cs="Arial"/>
          <w:color w:val="000000" w:themeColor="text1"/>
          <w:sz w:val="24"/>
          <w:szCs w:val="24"/>
        </w:rPr>
      </w:pPr>
      <w:r>
        <w:rPr>
          <w:rFonts w:cs="Arial"/>
          <w:color w:val="000000" w:themeColor="text1"/>
          <w:sz w:val="24"/>
          <w:szCs w:val="24"/>
        </w:rPr>
        <w:t xml:space="preserve">The reliability of my method was high as data was recorded and discoverable if not centrally stored. Validity was by more than one means as cross referencing across sources confirmed data. </w:t>
      </w:r>
    </w:p>
    <w:p w14:paraId="262B299E" w14:textId="77777777" w:rsidR="00722F36" w:rsidRPr="006F3D63" w:rsidRDefault="00722F36" w:rsidP="00722F36">
      <w:pPr>
        <w:rPr>
          <w:rFonts w:cs="Arial"/>
          <w:b/>
          <w:bCs/>
          <w:color w:val="000000" w:themeColor="text1"/>
          <w:sz w:val="24"/>
          <w:szCs w:val="24"/>
        </w:rPr>
      </w:pPr>
      <w:r w:rsidRPr="006F3D63">
        <w:rPr>
          <w:rFonts w:cs="Arial"/>
          <w:b/>
          <w:bCs/>
          <w:color w:val="000000" w:themeColor="text1"/>
          <w:sz w:val="24"/>
          <w:szCs w:val="24"/>
        </w:rPr>
        <w:t>Ethical Practice:</w:t>
      </w:r>
    </w:p>
    <w:p w14:paraId="60E86904" w14:textId="77777777" w:rsidR="00722F36" w:rsidRDefault="00722F36" w:rsidP="00722F36">
      <w:pPr>
        <w:rPr>
          <w:rFonts w:cs="Arial"/>
          <w:color w:val="000000" w:themeColor="text1"/>
          <w:sz w:val="24"/>
          <w:szCs w:val="24"/>
        </w:rPr>
      </w:pPr>
      <w:r>
        <w:rPr>
          <w:rFonts w:cs="Arial"/>
          <w:color w:val="000000" w:themeColor="text1"/>
          <w:sz w:val="24"/>
          <w:szCs w:val="24"/>
        </w:rPr>
        <w:t xml:space="preserve">Positive ethical practice saw permission being sought for the research mainly due to the sensitively of some absence reasons. There was also the confidentiality of GDPR and general cultural trust challenges that had to be explored, </w:t>
      </w:r>
      <w:proofErr w:type="gramStart"/>
      <w:r>
        <w:rPr>
          <w:rFonts w:cs="Arial"/>
          <w:color w:val="000000" w:themeColor="text1"/>
          <w:sz w:val="24"/>
          <w:szCs w:val="24"/>
        </w:rPr>
        <w:t>ensured</w:t>
      </w:r>
      <w:proofErr w:type="gramEnd"/>
      <w:r>
        <w:rPr>
          <w:rFonts w:cs="Arial"/>
          <w:color w:val="000000" w:themeColor="text1"/>
          <w:sz w:val="24"/>
          <w:szCs w:val="24"/>
        </w:rPr>
        <w:t xml:space="preserve"> and ultimately assured through professionalism. </w:t>
      </w:r>
    </w:p>
    <w:p w14:paraId="4F11AE65" w14:textId="77777777" w:rsidR="00722F36" w:rsidRDefault="00722F36" w:rsidP="00722F36">
      <w:pPr>
        <w:rPr>
          <w:rFonts w:cs="Arial"/>
          <w:color w:val="000000" w:themeColor="text1"/>
          <w:sz w:val="24"/>
          <w:szCs w:val="24"/>
        </w:rPr>
      </w:pPr>
      <w:r>
        <w:rPr>
          <w:rFonts w:cs="Arial"/>
          <w:color w:val="000000" w:themeColor="text1"/>
          <w:sz w:val="24"/>
          <w:szCs w:val="24"/>
        </w:rPr>
        <w:t xml:space="preserve">In reviewing fit notes and certifications ethical practice was observed through professional integrity of the use of data and being respectful of employee personal information as the source of research. </w:t>
      </w:r>
    </w:p>
    <w:p w14:paraId="745C40C4" w14:textId="77777777" w:rsidR="00722F36" w:rsidRDefault="00722F36" w:rsidP="00722F36">
      <w:pPr>
        <w:rPr>
          <w:rFonts w:cs="Arial"/>
          <w:color w:val="000000" w:themeColor="text1"/>
          <w:sz w:val="24"/>
          <w:szCs w:val="24"/>
        </w:rPr>
      </w:pPr>
    </w:p>
    <w:p w14:paraId="122D8482" w14:textId="77777777" w:rsidR="00722F36" w:rsidRPr="006F3D63" w:rsidRDefault="00722F36" w:rsidP="00722F36">
      <w:pPr>
        <w:rPr>
          <w:rFonts w:cs="Arial"/>
          <w:b/>
          <w:bCs/>
          <w:color w:val="000000" w:themeColor="text1"/>
          <w:sz w:val="24"/>
          <w:szCs w:val="24"/>
        </w:rPr>
      </w:pPr>
      <w:r w:rsidRPr="006F3D63">
        <w:rPr>
          <w:rFonts w:cs="Arial"/>
          <w:b/>
          <w:bCs/>
          <w:color w:val="000000" w:themeColor="text1"/>
          <w:sz w:val="24"/>
          <w:szCs w:val="24"/>
        </w:rPr>
        <w:t>Data analysis:</w:t>
      </w:r>
    </w:p>
    <w:p w14:paraId="774138E1" w14:textId="77777777" w:rsidR="00722F36" w:rsidRDefault="00722F36" w:rsidP="00722F36">
      <w:pPr>
        <w:rPr>
          <w:rFonts w:cs="Arial"/>
          <w:color w:val="000000" w:themeColor="text1"/>
          <w:sz w:val="24"/>
          <w:szCs w:val="24"/>
        </w:rPr>
      </w:pPr>
      <w:r>
        <w:rPr>
          <w:rFonts w:cs="Arial"/>
          <w:color w:val="000000" w:themeColor="text1"/>
          <w:sz w:val="24"/>
          <w:szCs w:val="24"/>
        </w:rPr>
        <w:t>The quantitative data analysis takes the form of numerical statistical analysis. Some graph analysis is also produced. The analysis of the questionnaire responses is populated in graph form.</w:t>
      </w:r>
    </w:p>
    <w:p w14:paraId="1C2FFEC9" w14:textId="77777777" w:rsidR="00722F36" w:rsidRDefault="00722F36" w:rsidP="00722F36">
      <w:pPr>
        <w:rPr>
          <w:rFonts w:cs="Arial"/>
          <w:color w:val="000000" w:themeColor="text1"/>
          <w:sz w:val="24"/>
          <w:szCs w:val="24"/>
        </w:rPr>
      </w:pPr>
      <w:r>
        <w:rPr>
          <w:rFonts w:cs="Arial"/>
          <w:color w:val="000000" w:themeColor="text1"/>
          <w:sz w:val="24"/>
          <w:szCs w:val="24"/>
        </w:rPr>
        <w:t xml:space="preserve">The chosen sample for the questionnaire was diverse following a “quota sampling presentation” to provide cross function reliability. One employee from each function was </w:t>
      </w:r>
      <w:r>
        <w:rPr>
          <w:rFonts w:cs="Arial"/>
          <w:color w:val="000000" w:themeColor="text1"/>
          <w:sz w:val="24"/>
          <w:szCs w:val="24"/>
        </w:rPr>
        <w:lastRenderedPageBreak/>
        <w:t xml:space="preserve">selected and employees from all sites. Diversity was also selected in gender, </w:t>
      </w:r>
      <w:proofErr w:type="gramStart"/>
      <w:r>
        <w:rPr>
          <w:rFonts w:cs="Arial"/>
          <w:color w:val="000000" w:themeColor="text1"/>
          <w:sz w:val="24"/>
          <w:szCs w:val="24"/>
        </w:rPr>
        <w:t>capability</w:t>
      </w:r>
      <w:proofErr w:type="gramEnd"/>
      <w:r>
        <w:rPr>
          <w:rFonts w:cs="Arial"/>
          <w:color w:val="000000" w:themeColor="text1"/>
          <w:sz w:val="24"/>
          <w:szCs w:val="24"/>
        </w:rPr>
        <w:t xml:space="preserve"> and age. The sample size was 20. </w:t>
      </w:r>
    </w:p>
    <w:p w14:paraId="784E1FFC" w14:textId="77777777" w:rsidR="00722F36" w:rsidRPr="00EE39AC" w:rsidRDefault="00722F36" w:rsidP="00722F36">
      <w:pPr>
        <w:pStyle w:val="Heading1"/>
        <w:rPr>
          <w:rFonts w:asciiTheme="minorHAnsi" w:hAnsiTheme="minorHAnsi" w:cstheme="minorHAnsi"/>
          <w:color w:val="000000" w:themeColor="text1"/>
        </w:rPr>
      </w:pPr>
      <w:r w:rsidRPr="00EE39AC">
        <w:rPr>
          <w:color w:val="000000" w:themeColor="text1"/>
        </w:rPr>
        <w:br/>
      </w:r>
      <w:bookmarkStart w:id="3" w:name="_Toc520212766"/>
      <w:r w:rsidRPr="00EE39AC">
        <w:rPr>
          <w:rFonts w:asciiTheme="minorHAnsi" w:hAnsiTheme="minorHAnsi" w:cstheme="minorHAnsi"/>
          <w:color w:val="000000" w:themeColor="text1"/>
        </w:rPr>
        <w:t>4. Findings/Discussion</w:t>
      </w:r>
      <w:bookmarkEnd w:id="3"/>
    </w:p>
    <w:p w14:paraId="682E04E0" w14:textId="77777777" w:rsidR="00722F36" w:rsidRPr="00A432CA" w:rsidRDefault="00722F36" w:rsidP="00722F36">
      <w:pPr>
        <w:rPr>
          <w:color w:val="FF0000"/>
        </w:rPr>
      </w:pPr>
    </w:p>
    <w:p w14:paraId="487DE8CE" w14:textId="77777777" w:rsidR="00722F36" w:rsidRPr="00540959" w:rsidRDefault="00722F36" w:rsidP="00722F36">
      <w:pPr>
        <w:rPr>
          <w:b/>
          <w:bCs/>
          <w:color w:val="000000" w:themeColor="text1"/>
          <w:sz w:val="24"/>
          <w:szCs w:val="24"/>
          <w:u w:val="single"/>
        </w:rPr>
      </w:pPr>
      <w:r w:rsidRPr="00540959">
        <w:rPr>
          <w:b/>
          <w:bCs/>
          <w:color w:val="000000" w:themeColor="text1"/>
          <w:sz w:val="24"/>
          <w:szCs w:val="24"/>
          <w:u w:val="single"/>
        </w:rPr>
        <w:t>Number of employees at each site</w:t>
      </w:r>
    </w:p>
    <w:tbl>
      <w:tblPr>
        <w:tblStyle w:val="TableGrid"/>
        <w:tblW w:w="0" w:type="auto"/>
        <w:tblLook w:val="04A0" w:firstRow="1" w:lastRow="0" w:firstColumn="1" w:lastColumn="0" w:noHBand="0" w:noVBand="1"/>
      </w:tblPr>
      <w:tblGrid>
        <w:gridCol w:w="4508"/>
        <w:gridCol w:w="4508"/>
      </w:tblGrid>
      <w:tr w:rsidR="00722F36" w14:paraId="4B82A9A1" w14:textId="77777777" w:rsidTr="00820A51">
        <w:tc>
          <w:tcPr>
            <w:tcW w:w="4508" w:type="dxa"/>
          </w:tcPr>
          <w:p w14:paraId="2159021A" w14:textId="77777777" w:rsidR="00722F36" w:rsidRPr="00DA43CB" w:rsidRDefault="00722F36" w:rsidP="00820A51">
            <w:pPr>
              <w:rPr>
                <w:b/>
                <w:bCs/>
                <w:color w:val="000000" w:themeColor="text1"/>
                <w:sz w:val="24"/>
                <w:szCs w:val="24"/>
              </w:rPr>
            </w:pPr>
            <w:r w:rsidRPr="00DA43CB">
              <w:rPr>
                <w:b/>
                <w:bCs/>
                <w:color w:val="000000" w:themeColor="text1"/>
                <w:sz w:val="24"/>
                <w:szCs w:val="24"/>
              </w:rPr>
              <w:t>Site</w:t>
            </w:r>
          </w:p>
        </w:tc>
        <w:tc>
          <w:tcPr>
            <w:tcW w:w="4508" w:type="dxa"/>
          </w:tcPr>
          <w:p w14:paraId="6EB25C0F" w14:textId="77777777" w:rsidR="00722F36" w:rsidRPr="00DA43CB" w:rsidRDefault="00722F36" w:rsidP="00820A51">
            <w:pPr>
              <w:rPr>
                <w:b/>
                <w:bCs/>
                <w:color w:val="000000" w:themeColor="text1"/>
                <w:sz w:val="24"/>
                <w:szCs w:val="24"/>
              </w:rPr>
            </w:pPr>
            <w:r w:rsidRPr="00DA43CB">
              <w:rPr>
                <w:b/>
                <w:bCs/>
                <w:color w:val="000000" w:themeColor="text1"/>
                <w:sz w:val="24"/>
                <w:szCs w:val="24"/>
              </w:rPr>
              <w:t>Employee number</w:t>
            </w:r>
          </w:p>
        </w:tc>
      </w:tr>
      <w:tr w:rsidR="00722F36" w14:paraId="5B6D9889" w14:textId="77777777" w:rsidTr="00820A51">
        <w:tc>
          <w:tcPr>
            <w:tcW w:w="4508" w:type="dxa"/>
          </w:tcPr>
          <w:p w14:paraId="6EB25AD4" w14:textId="77777777" w:rsidR="00722F36" w:rsidRDefault="00722F36" w:rsidP="00820A51">
            <w:pPr>
              <w:rPr>
                <w:color w:val="000000" w:themeColor="text1"/>
                <w:sz w:val="24"/>
                <w:szCs w:val="24"/>
              </w:rPr>
            </w:pPr>
            <w:r>
              <w:rPr>
                <w:color w:val="000000" w:themeColor="text1"/>
                <w:sz w:val="24"/>
                <w:szCs w:val="24"/>
              </w:rPr>
              <w:t>Haverfordwest</w:t>
            </w:r>
          </w:p>
        </w:tc>
        <w:tc>
          <w:tcPr>
            <w:tcW w:w="4508" w:type="dxa"/>
          </w:tcPr>
          <w:p w14:paraId="4B5372F2" w14:textId="77777777" w:rsidR="00722F36" w:rsidRDefault="00722F36" w:rsidP="00820A51">
            <w:pPr>
              <w:rPr>
                <w:color w:val="000000" w:themeColor="text1"/>
                <w:sz w:val="24"/>
                <w:szCs w:val="24"/>
              </w:rPr>
            </w:pPr>
            <w:r>
              <w:rPr>
                <w:color w:val="000000" w:themeColor="text1"/>
                <w:sz w:val="24"/>
                <w:szCs w:val="24"/>
              </w:rPr>
              <w:t>54</w:t>
            </w:r>
          </w:p>
        </w:tc>
      </w:tr>
      <w:tr w:rsidR="00722F36" w14:paraId="0438D7CB" w14:textId="77777777" w:rsidTr="00820A51">
        <w:tc>
          <w:tcPr>
            <w:tcW w:w="4508" w:type="dxa"/>
          </w:tcPr>
          <w:p w14:paraId="1681ABD2" w14:textId="77777777" w:rsidR="00722F36" w:rsidRDefault="00722F36" w:rsidP="00820A51">
            <w:pPr>
              <w:rPr>
                <w:color w:val="000000" w:themeColor="text1"/>
                <w:sz w:val="24"/>
                <w:szCs w:val="24"/>
              </w:rPr>
            </w:pPr>
            <w:r>
              <w:rPr>
                <w:color w:val="000000" w:themeColor="text1"/>
                <w:sz w:val="24"/>
                <w:szCs w:val="24"/>
              </w:rPr>
              <w:t>Cardiff</w:t>
            </w:r>
          </w:p>
        </w:tc>
        <w:tc>
          <w:tcPr>
            <w:tcW w:w="4508" w:type="dxa"/>
          </w:tcPr>
          <w:p w14:paraId="07A947EC" w14:textId="77777777" w:rsidR="00722F36" w:rsidRDefault="00722F36" w:rsidP="00820A51">
            <w:pPr>
              <w:rPr>
                <w:color w:val="000000" w:themeColor="text1"/>
                <w:sz w:val="24"/>
                <w:szCs w:val="24"/>
              </w:rPr>
            </w:pPr>
            <w:r>
              <w:rPr>
                <w:color w:val="000000" w:themeColor="text1"/>
                <w:sz w:val="24"/>
                <w:szCs w:val="24"/>
              </w:rPr>
              <w:t>22</w:t>
            </w:r>
          </w:p>
        </w:tc>
      </w:tr>
      <w:tr w:rsidR="00722F36" w14:paraId="1D3F3CB2" w14:textId="77777777" w:rsidTr="00820A51">
        <w:tc>
          <w:tcPr>
            <w:tcW w:w="4508" w:type="dxa"/>
          </w:tcPr>
          <w:p w14:paraId="13BB3CEC" w14:textId="77777777" w:rsidR="00722F36" w:rsidRDefault="00722F36" w:rsidP="00820A51">
            <w:pPr>
              <w:rPr>
                <w:color w:val="000000" w:themeColor="text1"/>
                <w:sz w:val="24"/>
                <w:szCs w:val="24"/>
              </w:rPr>
            </w:pPr>
            <w:r>
              <w:rPr>
                <w:color w:val="000000" w:themeColor="text1"/>
                <w:sz w:val="24"/>
                <w:szCs w:val="24"/>
              </w:rPr>
              <w:t>Swansea</w:t>
            </w:r>
          </w:p>
        </w:tc>
        <w:tc>
          <w:tcPr>
            <w:tcW w:w="4508" w:type="dxa"/>
          </w:tcPr>
          <w:p w14:paraId="111CE9BA" w14:textId="77777777" w:rsidR="00722F36" w:rsidRDefault="00722F36" w:rsidP="00820A51">
            <w:pPr>
              <w:rPr>
                <w:color w:val="000000" w:themeColor="text1"/>
                <w:sz w:val="24"/>
                <w:szCs w:val="24"/>
              </w:rPr>
            </w:pPr>
            <w:r>
              <w:rPr>
                <w:color w:val="000000" w:themeColor="text1"/>
                <w:sz w:val="24"/>
                <w:szCs w:val="24"/>
              </w:rPr>
              <w:t>17</w:t>
            </w:r>
          </w:p>
        </w:tc>
      </w:tr>
    </w:tbl>
    <w:p w14:paraId="1E082E04" w14:textId="77777777" w:rsidR="00722F36" w:rsidRDefault="00722F36" w:rsidP="00722F36">
      <w:pPr>
        <w:rPr>
          <w:color w:val="000000" w:themeColor="text1"/>
          <w:sz w:val="24"/>
          <w:szCs w:val="24"/>
        </w:rPr>
      </w:pPr>
    </w:p>
    <w:p w14:paraId="3ADA0F84" w14:textId="77777777" w:rsidR="00722F36" w:rsidRPr="00DA43CB" w:rsidRDefault="00722F36" w:rsidP="00722F36">
      <w:pPr>
        <w:rPr>
          <w:i/>
          <w:iCs/>
          <w:color w:val="000000" w:themeColor="text1"/>
          <w:sz w:val="24"/>
          <w:szCs w:val="24"/>
        </w:rPr>
      </w:pPr>
      <w:r w:rsidRPr="00DA43CB">
        <w:rPr>
          <w:i/>
          <w:iCs/>
          <w:color w:val="000000" w:themeColor="text1"/>
          <w:sz w:val="24"/>
          <w:szCs w:val="24"/>
        </w:rPr>
        <w:t xml:space="preserve">Total working days at each site is based on a </w:t>
      </w:r>
      <w:proofErr w:type="gramStart"/>
      <w:r w:rsidRPr="00DA43CB">
        <w:rPr>
          <w:i/>
          <w:iCs/>
          <w:color w:val="000000" w:themeColor="text1"/>
          <w:sz w:val="24"/>
          <w:szCs w:val="24"/>
        </w:rPr>
        <w:t>6 x</w:t>
      </w:r>
      <w:proofErr w:type="gramEnd"/>
      <w:r w:rsidRPr="00DA43CB">
        <w:rPr>
          <w:i/>
          <w:iCs/>
          <w:color w:val="000000" w:themeColor="text1"/>
          <w:sz w:val="24"/>
          <w:szCs w:val="24"/>
        </w:rPr>
        <w:t xml:space="preserve"> day working week. </w:t>
      </w:r>
    </w:p>
    <w:p w14:paraId="5A922068" w14:textId="77777777" w:rsidR="00722F36" w:rsidRPr="00844E10" w:rsidRDefault="00722F36" w:rsidP="00722F36">
      <w:pPr>
        <w:rPr>
          <w:color w:val="000000" w:themeColor="text1"/>
          <w:sz w:val="24"/>
          <w:szCs w:val="24"/>
        </w:rPr>
      </w:pPr>
      <w:r>
        <w:rPr>
          <w:color w:val="000000" w:themeColor="text1"/>
          <w:sz w:val="24"/>
          <w:szCs w:val="24"/>
        </w:rPr>
        <w:t>The</w:t>
      </w:r>
      <w:r w:rsidRPr="00844E10">
        <w:rPr>
          <w:color w:val="000000" w:themeColor="text1"/>
          <w:sz w:val="24"/>
          <w:szCs w:val="24"/>
        </w:rPr>
        <w:t xml:space="preserve"> </w:t>
      </w:r>
      <w:r>
        <w:rPr>
          <w:color w:val="000000" w:themeColor="text1"/>
          <w:sz w:val="24"/>
          <w:szCs w:val="24"/>
        </w:rPr>
        <w:t xml:space="preserve">overall </w:t>
      </w:r>
      <w:r w:rsidRPr="00844E10">
        <w:rPr>
          <w:color w:val="000000" w:themeColor="text1"/>
          <w:sz w:val="24"/>
          <w:szCs w:val="24"/>
        </w:rPr>
        <w:t>percentage of sickness for year one was</w:t>
      </w:r>
      <w:r>
        <w:rPr>
          <w:color w:val="000000" w:themeColor="text1"/>
          <w:sz w:val="24"/>
          <w:szCs w:val="24"/>
        </w:rPr>
        <w:t xml:space="preserve"> 3.26%</w:t>
      </w:r>
    </w:p>
    <w:p w14:paraId="32F20D60" w14:textId="77777777" w:rsidR="00722F36" w:rsidRDefault="00722F36" w:rsidP="00722F36">
      <w:pPr>
        <w:rPr>
          <w:color w:val="000000" w:themeColor="text1"/>
          <w:sz w:val="24"/>
          <w:szCs w:val="24"/>
        </w:rPr>
      </w:pPr>
      <w:r w:rsidRPr="00844E10">
        <w:rPr>
          <w:color w:val="000000" w:themeColor="text1"/>
          <w:sz w:val="24"/>
          <w:szCs w:val="24"/>
        </w:rPr>
        <w:t>The percentage of sickness for year two was</w:t>
      </w:r>
      <w:r>
        <w:rPr>
          <w:color w:val="000000" w:themeColor="text1"/>
          <w:sz w:val="24"/>
          <w:szCs w:val="24"/>
        </w:rPr>
        <w:t xml:space="preserve"> 4.1%</w:t>
      </w:r>
    </w:p>
    <w:p w14:paraId="0AF7DC51" w14:textId="77777777" w:rsidR="00722F36" w:rsidRDefault="00722F36" w:rsidP="00722F36">
      <w:pPr>
        <w:rPr>
          <w:color w:val="000000" w:themeColor="text1"/>
          <w:sz w:val="24"/>
          <w:szCs w:val="24"/>
        </w:rPr>
      </w:pPr>
      <w:r>
        <w:rPr>
          <w:color w:val="000000" w:themeColor="text1"/>
          <w:sz w:val="24"/>
          <w:szCs w:val="24"/>
        </w:rPr>
        <w:t>The highest percentage of absence per employee was in the production department and the administrative function. The lowest was in management.</w:t>
      </w:r>
    </w:p>
    <w:p w14:paraId="61CBCAFE" w14:textId="77777777" w:rsidR="00722F36" w:rsidRDefault="00722F36" w:rsidP="00722F36">
      <w:pPr>
        <w:rPr>
          <w:b/>
          <w:bCs/>
          <w:color w:val="000000" w:themeColor="text1"/>
          <w:sz w:val="24"/>
          <w:szCs w:val="24"/>
        </w:rPr>
      </w:pPr>
    </w:p>
    <w:p w14:paraId="62375B9F" w14:textId="77777777" w:rsidR="00722F36" w:rsidRPr="00DA43CB" w:rsidRDefault="00722F36" w:rsidP="00722F36">
      <w:pPr>
        <w:rPr>
          <w:b/>
          <w:bCs/>
          <w:color w:val="000000" w:themeColor="text1"/>
          <w:sz w:val="24"/>
          <w:szCs w:val="24"/>
        </w:rPr>
      </w:pPr>
      <w:r w:rsidRPr="00DA43CB">
        <w:rPr>
          <w:b/>
          <w:bCs/>
          <w:color w:val="000000" w:themeColor="text1"/>
          <w:sz w:val="24"/>
          <w:szCs w:val="24"/>
        </w:rPr>
        <w:t xml:space="preserve">Discussion point: </w:t>
      </w:r>
    </w:p>
    <w:p w14:paraId="00C2CB71" w14:textId="77777777" w:rsidR="00722F36" w:rsidRPr="00DE05DF" w:rsidRDefault="00722F36" w:rsidP="00722F36">
      <w:pPr>
        <w:rPr>
          <w:color w:val="000000" w:themeColor="text1"/>
          <w:sz w:val="24"/>
          <w:szCs w:val="24"/>
        </w:rPr>
      </w:pPr>
      <w:r w:rsidRPr="00DE05DF">
        <w:rPr>
          <w:color w:val="000000" w:themeColor="text1"/>
          <w:sz w:val="24"/>
          <w:szCs w:val="24"/>
        </w:rPr>
        <w:t xml:space="preserve">The </w:t>
      </w:r>
      <w:r>
        <w:rPr>
          <w:color w:val="000000" w:themeColor="text1"/>
          <w:sz w:val="24"/>
          <w:szCs w:val="24"/>
        </w:rPr>
        <w:t xml:space="preserve">production </w:t>
      </w:r>
      <w:r w:rsidRPr="00DE05DF">
        <w:rPr>
          <w:color w:val="000000" w:themeColor="text1"/>
          <w:sz w:val="24"/>
          <w:szCs w:val="24"/>
        </w:rPr>
        <w:t>function held the highest absence</w:t>
      </w:r>
      <w:r>
        <w:rPr>
          <w:color w:val="000000" w:themeColor="text1"/>
          <w:sz w:val="24"/>
          <w:szCs w:val="24"/>
        </w:rPr>
        <w:t xml:space="preserve"> percentage</w:t>
      </w:r>
      <w:r w:rsidRPr="00DE05DF">
        <w:rPr>
          <w:color w:val="000000" w:themeColor="text1"/>
          <w:sz w:val="24"/>
          <w:szCs w:val="24"/>
        </w:rPr>
        <w:t xml:space="preserve"> </w:t>
      </w:r>
      <w:r>
        <w:rPr>
          <w:color w:val="000000" w:themeColor="text1"/>
          <w:sz w:val="24"/>
          <w:szCs w:val="24"/>
        </w:rPr>
        <w:t xml:space="preserve">with an annual rise in the administrative function. The production statistic correlates with the function holding the highest employee turnover rate. Both production and administration raised the most concerns during the pandemic due to </w:t>
      </w:r>
      <w:proofErr w:type="gramStart"/>
      <w:r>
        <w:rPr>
          <w:color w:val="000000" w:themeColor="text1"/>
          <w:sz w:val="24"/>
          <w:szCs w:val="24"/>
        </w:rPr>
        <w:t>close proximity</w:t>
      </w:r>
      <w:proofErr w:type="gramEnd"/>
      <w:r>
        <w:rPr>
          <w:color w:val="000000" w:themeColor="text1"/>
          <w:sz w:val="24"/>
          <w:szCs w:val="24"/>
        </w:rPr>
        <w:t xml:space="preserve"> to working colleagues. This could be reflected in indirect absence. </w:t>
      </w:r>
    </w:p>
    <w:p w14:paraId="4C035803" w14:textId="77777777" w:rsidR="00722F36" w:rsidRDefault="00722F36" w:rsidP="00722F36">
      <w:pPr>
        <w:rPr>
          <w:color w:val="FF0000"/>
          <w:sz w:val="24"/>
          <w:szCs w:val="24"/>
        </w:rPr>
      </w:pPr>
    </w:p>
    <w:p w14:paraId="37543A24" w14:textId="77777777" w:rsidR="00722F36" w:rsidRDefault="00722F36" w:rsidP="00722F36">
      <w:pPr>
        <w:rPr>
          <w:color w:val="FF0000"/>
          <w:sz w:val="24"/>
          <w:szCs w:val="24"/>
        </w:rPr>
      </w:pPr>
    </w:p>
    <w:p w14:paraId="35474E39" w14:textId="77777777" w:rsidR="00722F36" w:rsidRDefault="00722F36" w:rsidP="00722F36">
      <w:pPr>
        <w:rPr>
          <w:color w:val="000000" w:themeColor="text1"/>
          <w:sz w:val="24"/>
          <w:szCs w:val="24"/>
        </w:rPr>
      </w:pPr>
    </w:p>
    <w:p w14:paraId="0B909DB4" w14:textId="77777777" w:rsidR="00722F36" w:rsidRDefault="00722F36" w:rsidP="00722F36">
      <w:pPr>
        <w:rPr>
          <w:color w:val="000000" w:themeColor="text1"/>
          <w:sz w:val="24"/>
          <w:szCs w:val="24"/>
        </w:rPr>
      </w:pPr>
    </w:p>
    <w:p w14:paraId="45FEB052" w14:textId="77777777" w:rsidR="00722F36" w:rsidRDefault="00722F36" w:rsidP="00722F36">
      <w:pPr>
        <w:rPr>
          <w:color w:val="000000" w:themeColor="text1"/>
          <w:sz w:val="24"/>
          <w:szCs w:val="24"/>
        </w:rPr>
      </w:pPr>
    </w:p>
    <w:p w14:paraId="56BF20E4" w14:textId="77777777" w:rsidR="00722F36" w:rsidRDefault="00722F36" w:rsidP="00722F36">
      <w:pPr>
        <w:rPr>
          <w:color w:val="000000" w:themeColor="text1"/>
          <w:sz w:val="24"/>
          <w:szCs w:val="24"/>
        </w:rPr>
      </w:pPr>
    </w:p>
    <w:p w14:paraId="7D5DA244" w14:textId="77777777" w:rsidR="00722F36" w:rsidRPr="00844E10" w:rsidRDefault="00722F36" w:rsidP="00722F36">
      <w:pPr>
        <w:rPr>
          <w:color w:val="000000" w:themeColor="text1"/>
          <w:sz w:val="24"/>
          <w:szCs w:val="24"/>
        </w:rPr>
      </w:pPr>
    </w:p>
    <w:p w14:paraId="0C2709EF" w14:textId="77777777" w:rsidR="00722F36" w:rsidRPr="00540959" w:rsidRDefault="00722F36" w:rsidP="00722F36">
      <w:pPr>
        <w:rPr>
          <w:b/>
          <w:bCs/>
          <w:color w:val="000000" w:themeColor="text1"/>
          <w:sz w:val="24"/>
          <w:szCs w:val="24"/>
          <w:u w:val="single"/>
        </w:rPr>
      </w:pPr>
      <w:r w:rsidRPr="00540959">
        <w:rPr>
          <w:b/>
          <w:bCs/>
          <w:color w:val="000000" w:themeColor="text1"/>
          <w:sz w:val="24"/>
          <w:szCs w:val="24"/>
          <w:u w:val="single"/>
        </w:rPr>
        <w:t xml:space="preserve">Reasons for absence per site % comparison is: </w:t>
      </w:r>
    </w:p>
    <w:p w14:paraId="50B4D9C9" w14:textId="77777777" w:rsidR="00722F36" w:rsidRDefault="00722F36" w:rsidP="00722F36">
      <w:pPr>
        <w:rPr>
          <w:color w:val="000000" w:themeColor="text1"/>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722F36" w14:paraId="6FC65CB5" w14:textId="77777777" w:rsidTr="00820A51">
        <w:tc>
          <w:tcPr>
            <w:tcW w:w="2254" w:type="dxa"/>
          </w:tcPr>
          <w:p w14:paraId="4513C431" w14:textId="77777777" w:rsidR="00722F36" w:rsidRPr="002E4D84" w:rsidRDefault="00722F36" w:rsidP="00820A51">
            <w:pPr>
              <w:rPr>
                <w:b/>
                <w:bCs/>
                <w:color w:val="000000" w:themeColor="text1"/>
                <w:sz w:val="24"/>
                <w:szCs w:val="24"/>
              </w:rPr>
            </w:pPr>
            <w:r w:rsidRPr="002E4D84">
              <w:rPr>
                <w:b/>
                <w:bCs/>
                <w:color w:val="000000" w:themeColor="text1"/>
                <w:sz w:val="24"/>
                <w:szCs w:val="24"/>
              </w:rPr>
              <w:t>Reason/Site</w:t>
            </w:r>
          </w:p>
        </w:tc>
        <w:tc>
          <w:tcPr>
            <w:tcW w:w="2254" w:type="dxa"/>
          </w:tcPr>
          <w:p w14:paraId="225A7347" w14:textId="77777777" w:rsidR="00722F36" w:rsidRPr="002E4D84" w:rsidRDefault="00722F36" w:rsidP="00820A51">
            <w:pPr>
              <w:rPr>
                <w:b/>
                <w:bCs/>
                <w:color w:val="000000" w:themeColor="text1"/>
                <w:sz w:val="24"/>
                <w:szCs w:val="24"/>
              </w:rPr>
            </w:pPr>
            <w:r w:rsidRPr="002E4D84">
              <w:rPr>
                <w:b/>
                <w:bCs/>
                <w:color w:val="000000" w:themeColor="text1"/>
                <w:sz w:val="24"/>
                <w:szCs w:val="24"/>
              </w:rPr>
              <w:t>Haverfordwest</w:t>
            </w:r>
          </w:p>
        </w:tc>
        <w:tc>
          <w:tcPr>
            <w:tcW w:w="2254" w:type="dxa"/>
          </w:tcPr>
          <w:p w14:paraId="03053EB7" w14:textId="77777777" w:rsidR="00722F36" w:rsidRPr="002E4D84" w:rsidRDefault="00722F36" w:rsidP="00820A51">
            <w:pPr>
              <w:rPr>
                <w:b/>
                <w:bCs/>
                <w:color w:val="000000" w:themeColor="text1"/>
                <w:sz w:val="24"/>
                <w:szCs w:val="24"/>
              </w:rPr>
            </w:pPr>
            <w:r w:rsidRPr="002E4D84">
              <w:rPr>
                <w:b/>
                <w:bCs/>
                <w:color w:val="000000" w:themeColor="text1"/>
                <w:sz w:val="24"/>
                <w:szCs w:val="24"/>
              </w:rPr>
              <w:t>Swansea</w:t>
            </w:r>
          </w:p>
        </w:tc>
        <w:tc>
          <w:tcPr>
            <w:tcW w:w="2254" w:type="dxa"/>
          </w:tcPr>
          <w:p w14:paraId="7B43B6BD" w14:textId="77777777" w:rsidR="00722F36" w:rsidRPr="002E4D84" w:rsidRDefault="00722F36" w:rsidP="00820A51">
            <w:pPr>
              <w:rPr>
                <w:b/>
                <w:bCs/>
                <w:color w:val="000000" w:themeColor="text1"/>
                <w:sz w:val="24"/>
                <w:szCs w:val="24"/>
              </w:rPr>
            </w:pPr>
            <w:r w:rsidRPr="002E4D84">
              <w:rPr>
                <w:b/>
                <w:bCs/>
                <w:color w:val="000000" w:themeColor="text1"/>
                <w:sz w:val="24"/>
                <w:szCs w:val="24"/>
              </w:rPr>
              <w:t>Cardiff</w:t>
            </w:r>
          </w:p>
        </w:tc>
      </w:tr>
      <w:tr w:rsidR="00722F36" w14:paraId="4F85DD9F" w14:textId="77777777" w:rsidTr="00820A51">
        <w:tc>
          <w:tcPr>
            <w:tcW w:w="2254" w:type="dxa"/>
          </w:tcPr>
          <w:p w14:paraId="27DF79D3" w14:textId="77777777" w:rsidR="00722F36" w:rsidRDefault="00722F36" w:rsidP="00820A51">
            <w:pPr>
              <w:rPr>
                <w:color w:val="000000" w:themeColor="text1"/>
                <w:sz w:val="24"/>
                <w:szCs w:val="24"/>
              </w:rPr>
            </w:pPr>
            <w:r w:rsidRPr="004449C7">
              <w:rPr>
                <w:rFonts w:ascii="Calibri" w:eastAsia="Times New Roman" w:hAnsi="Calibri" w:cs="Calibri"/>
                <w:color w:val="000000"/>
                <w:lang w:eastAsia="en-GB"/>
              </w:rPr>
              <w:t>Minor Illness</w:t>
            </w:r>
          </w:p>
        </w:tc>
        <w:tc>
          <w:tcPr>
            <w:tcW w:w="2254" w:type="dxa"/>
          </w:tcPr>
          <w:p w14:paraId="4351670C" w14:textId="77777777" w:rsidR="00722F36" w:rsidRDefault="00722F36" w:rsidP="00820A51">
            <w:pPr>
              <w:rPr>
                <w:color w:val="000000" w:themeColor="text1"/>
                <w:sz w:val="24"/>
                <w:szCs w:val="24"/>
              </w:rPr>
            </w:pPr>
            <w:r>
              <w:rPr>
                <w:color w:val="000000" w:themeColor="text1"/>
                <w:sz w:val="24"/>
                <w:szCs w:val="24"/>
              </w:rPr>
              <w:t>62%</w:t>
            </w:r>
          </w:p>
        </w:tc>
        <w:tc>
          <w:tcPr>
            <w:tcW w:w="2254" w:type="dxa"/>
          </w:tcPr>
          <w:p w14:paraId="24EB1792" w14:textId="77777777" w:rsidR="00722F36" w:rsidRDefault="00722F36" w:rsidP="00820A51">
            <w:pPr>
              <w:rPr>
                <w:color w:val="000000" w:themeColor="text1"/>
                <w:sz w:val="24"/>
                <w:szCs w:val="24"/>
              </w:rPr>
            </w:pPr>
            <w:r>
              <w:rPr>
                <w:color w:val="000000" w:themeColor="text1"/>
                <w:sz w:val="24"/>
                <w:szCs w:val="24"/>
              </w:rPr>
              <w:t>56%</w:t>
            </w:r>
          </w:p>
        </w:tc>
        <w:tc>
          <w:tcPr>
            <w:tcW w:w="2254" w:type="dxa"/>
          </w:tcPr>
          <w:p w14:paraId="69F3F834" w14:textId="77777777" w:rsidR="00722F36" w:rsidRDefault="00722F36" w:rsidP="00820A51">
            <w:pPr>
              <w:rPr>
                <w:color w:val="000000" w:themeColor="text1"/>
                <w:sz w:val="24"/>
                <w:szCs w:val="24"/>
              </w:rPr>
            </w:pPr>
            <w:r>
              <w:rPr>
                <w:color w:val="000000" w:themeColor="text1"/>
                <w:sz w:val="24"/>
                <w:szCs w:val="24"/>
              </w:rPr>
              <w:t>52%</w:t>
            </w:r>
          </w:p>
        </w:tc>
      </w:tr>
      <w:tr w:rsidR="00722F36" w14:paraId="1C3BBE0E" w14:textId="77777777" w:rsidTr="00820A51">
        <w:tc>
          <w:tcPr>
            <w:tcW w:w="2254" w:type="dxa"/>
          </w:tcPr>
          <w:p w14:paraId="5D940AD4" w14:textId="77777777" w:rsidR="00722F36" w:rsidRDefault="00722F36" w:rsidP="00820A51">
            <w:pPr>
              <w:rPr>
                <w:color w:val="000000" w:themeColor="text1"/>
                <w:sz w:val="24"/>
                <w:szCs w:val="24"/>
              </w:rPr>
            </w:pPr>
            <w:r>
              <w:rPr>
                <w:color w:val="000000" w:themeColor="text1"/>
                <w:sz w:val="24"/>
                <w:szCs w:val="24"/>
              </w:rPr>
              <w:t>Stress</w:t>
            </w:r>
          </w:p>
        </w:tc>
        <w:tc>
          <w:tcPr>
            <w:tcW w:w="2254" w:type="dxa"/>
          </w:tcPr>
          <w:p w14:paraId="137060B4" w14:textId="77777777" w:rsidR="00722F36" w:rsidRDefault="00722F36" w:rsidP="00820A51">
            <w:pPr>
              <w:rPr>
                <w:color w:val="000000" w:themeColor="text1"/>
                <w:sz w:val="24"/>
                <w:szCs w:val="24"/>
              </w:rPr>
            </w:pPr>
            <w:r>
              <w:rPr>
                <w:color w:val="000000" w:themeColor="text1"/>
                <w:sz w:val="24"/>
                <w:szCs w:val="24"/>
              </w:rPr>
              <w:t>3%</w:t>
            </w:r>
          </w:p>
        </w:tc>
        <w:tc>
          <w:tcPr>
            <w:tcW w:w="2254" w:type="dxa"/>
          </w:tcPr>
          <w:p w14:paraId="593A8C44" w14:textId="77777777" w:rsidR="00722F36" w:rsidRDefault="00722F36" w:rsidP="00820A51">
            <w:pPr>
              <w:rPr>
                <w:color w:val="000000" w:themeColor="text1"/>
                <w:sz w:val="24"/>
                <w:szCs w:val="24"/>
              </w:rPr>
            </w:pPr>
            <w:r>
              <w:rPr>
                <w:color w:val="000000" w:themeColor="text1"/>
                <w:sz w:val="24"/>
                <w:szCs w:val="24"/>
              </w:rPr>
              <w:t>1%</w:t>
            </w:r>
          </w:p>
        </w:tc>
        <w:tc>
          <w:tcPr>
            <w:tcW w:w="2254" w:type="dxa"/>
          </w:tcPr>
          <w:p w14:paraId="3623F35B" w14:textId="77777777" w:rsidR="00722F36" w:rsidRDefault="00722F36" w:rsidP="00820A51">
            <w:pPr>
              <w:rPr>
                <w:color w:val="000000" w:themeColor="text1"/>
                <w:sz w:val="24"/>
                <w:szCs w:val="24"/>
              </w:rPr>
            </w:pPr>
            <w:r>
              <w:rPr>
                <w:color w:val="000000" w:themeColor="text1"/>
                <w:sz w:val="24"/>
                <w:szCs w:val="24"/>
              </w:rPr>
              <w:t>8%</w:t>
            </w:r>
          </w:p>
        </w:tc>
      </w:tr>
      <w:tr w:rsidR="00722F36" w14:paraId="61B8D63B" w14:textId="77777777" w:rsidTr="00820A51">
        <w:tc>
          <w:tcPr>
            <w:tcW w:w="2254" w:type="dxa"/>
          </w:tcPr>
          <w:p w14:paraId="3AF6EA51" w14:textId="77777777" w:rsidR="00722F36" w:rsidRDefault="00722F36" w:rsidP="00820A51">
            <w:pPr>
              <w:rPr>
                <w:color w:val="000000" w:themeColor="text1"/>
                <w:sz w:val="24"/>
                <w:szCs w:val="24"/>
              </w:rPr>
            </w:pPr>
            <w:r>
              <w:rPr>
                <w:color w:val="000000" w:themeColor="text1"/>
                <w:sz w:val="24"/>
                <w:szCs w:val="24"/>
              </w:rPr>
              <w:t>Musculoskeletal injuries</w:t>
            </w:r>
          </w:p>
        </w:tc>
        <w:tc>
          <w:tcPr>
            <w:tcW w:w="2254" w:type="dxa"/>
          </w:tcPr>
          <w:p w14:paraId="2D87E6FD" w14:textId="77777777" w:rsidR="00722F36" w:rsidRDefault="00722F36" w:rsidP="00820A51">
            <w:pPr>
              <w:rPr>
                <w:color w:val="000000" w:themeColor="text1"/>
                <w:sz w:val="24"/>
                <w:szCs w:val="24"/>
              </w:rPr>
            </w:pPr>
            <w:r>
              <w:rPr>
                <w:color w:val="000000" w:themeColor="text1"/>
                <w:sz w:val="24"/>
                <w:szCs w:val="24"/>
              </w:rPr>
              <w:t>13%</w:t>
            </w:r>
          </w:p>
        </w:tc>
        <w:tc>
          <w:tcPr>
            <w:tcW w:w="2254" w:type="dxa"/>
          </w:tcPr>
          <w:p w14:paraId="51B54F47" w14:textId="77777777" w:rsidR="00722F36" w:rsidRDefault="00722F36" w:rsidP="00820A51">
            <w:pPr>
              <w:rPr>
                <w:color w:val="000000" w:themeColor="text1"/>
                <w:sz w:val="24"/>
                <w:szCs w:val="24"/>
              </w:rPr>
            </w:pPr>
            <w:r>
              <w:rPr>
                <w:color w:val="000000" w:themeColor="text1"/>
                <w:sz w:val="24"/>
                <w:szCs w:val="24"/>
              </w:rPr>
              <w:t>23%</w:t>
            </w:r>
          </w:p>
        </w:tc>
        <w:tc>
          <w:tcPr>
            <w:tcW w:w="2254" w:type="dxa"/>
          </w:tcPr>
          <w:p w14:paraId="33AF28B1" w14:textId="77777777" w:rsidR="00722F36" w:rsidRDefault="00722F36" w:rsidP="00820A51">
            <w:pPr>
              <w:rPr>
                <w:color w:val="000000" w:themeColor="text1"/>
                <w:sz w:val="24"/>
                <w:szCs w:val="24"/>
              </w:rPr>
            </w:pPr>
            <w:r>
              <w:rPr>
                <w:color w:val="000000" w:themeColor="text1"/>
                <w:sz w:val="24"/>
                <w:szCs w:val="24"/>
              </w:rPr>
              <w:t>25%</w:t>
            </w:r>
          </w:p>
        </w:tc>
      </w:tr>
      <w:tr w:rsidR="00722F36" w14:paraId="7504D7B1" w14:textId="77777777" w:rsidTr="00820A51">
        <w:tc>
          <w:tcPr>
            <w:tcW w:w="2254" w:type="dxa"/>
          </w:tcPr>
          <w:p w14:paraId="0AFF7DAA" w14:textId="77777777" w:rsidR="00722F36" w:rsidRDefault="00722F36" w:rsidP="00820A51">
            <w:pPr>
              <w:rPr>
                <w:color w:val="000000" w:themeColor="text1"/>
                <w:sz w:val="24"/>
                <w:szCs w:val="24"/>
              </w:rPr>
            </w:pPr>
            <w:r>
              <w:rPr>
                <w:color w:val="000000" w:themeColor="text1"/>
                <w:sz w:val="24"/>
                <w:szCs w:val="24"/>
              </w:rPr>
              <w:t>Personal</w:t>
            </w:r>
          </w:p>
        </w:tc>
        <w:tc>
          <w:tcPr>
            <w:tcW w:w="2254" w:type="dxa"/>
          </w:tcPr>
          <w:p w14:paraId="06848946" w14:textId="77777777" w:rsidR="00722F36" w:rsidRDefault="00722F36" w:rsidP="00820A51">
            <w:pPr>
              <w:rPr>
                <w:color w:val="000000" w:themeColor="text1"/>
                <w:sz w:val="24"/>
                <w:szCs w:val="24"/>
              </w:rPr>
            </w:pPr>
            <w:r>
              <w:rPr>
                <w:color w:val="000000" w:themeColor="text1"/>
                <w:sz w:val="24"/>
                <w:szCs w:val="24"/>
              </w:rPr>
              <w:t>5%</w:t>
            </w:r>
          </w:p>
        </w:tc>
        <w:tc>
          <w:tcPr>
            <w:tcW w:w="2254" w:type="dxa"/>
          </w:tcPr>
          <w:p w14:paraId="259303D8" w14:textId="77777777" w:rsidR="00722F36" w:rsidRDefault="00722F36" w:rsidP="00820A51">
            <w:pPr>
              <w:rPr>
                <w:color w:val="000000" w:themeColor="text1"/>
                <w:sz w:val="24"/>
                <w:szCs w:val="24"/>
              </w:rPr>
            </w:pPr>
            <w:r>
              <w:rPr>
                <w:color w:val="000000" w:themeColor="text1"/>
                <w:sz w:val="24"/>
                <w:szCs w:val="24"/>
              </w:rPr>
              <w:t>3%</w:t>
            </w:r>
          </w:p>
        </w:tc>
        <w:tc>
          <w:tcPr>
            <w:tcW w:w="2254" w:type="dxa"/>
          </w:tcPr>
          <w:p w14:paraId="14073EE7" w14:textId="77777777" w:rsidR="00722F36" w:rsidRDefault="00722F36" w:rsidP="00820A51">
            <w:pPr>
              <w:rPr>
                <w:color w:val="000000" w:themeColor="text1"/>
                <w:sz w:val="24"/>
                <w:szCs w:val="24"/>
              </w:rPr>
            </w:pPr>
            <w:r>
              <w:rPr>
                <w:color w:val="000000" w:themeColor="text1"/>
                <w:sz w:val="24"/>
                <w:szCs w:val="24"/>
              </w:rPr>
              <w:t>0%</w:t>
            </w:r>
          </w:p>
        </w:tc>
      </w:tr>
      <w:tr w:rsidR="00722F36" w14:paraId="74DD3589" w14:textId="77777777" w:rsidTr="00820A51">
        <w:tc>
          <w:tcPr>
            <w:tcW w:w="2254" w:type="dxa"/>
          </w:tcPr>
          <w:p w14:paraId="55D38ED8" w14:textId="77777777" w:rsidR="00722F36" w:rsidRDefault="00722F36" w:rsidP="00820A51">
            <w:pPr>
              <w:rPr>
                <w:color w:val="000000" w:themeColor="text1"/>
                <w:sz w:val="24"/>
                <w:szCs w:val="24"/>
              </w:rPr>
            </w:pPr>
            <w:r>
              <w:rPr>
                <w:color w:val="000000" w:themeColor="text1"/>
                <w:sz w:val="24"/>
                <w:szCs w:val="24"/>
              </w:rPr>
              <w:t>Mental health</w:t>
            </w:r>
          </w:p>
        </w:tc>
        <w:tc>
          <w:tcPr>
            <w:tcW w:w="2254" w:type="dxa"/>
          </w:tcPr>
          <w:p w14:paraId="301BE3E3" w14:textId="77777777" w:rsidR="00722F36" w:rsidRDefault="00722F36" w:rsidP="00820A51">
            <w:pPr>
              <w:rPr>
                <w:color w:val="000000" w:themeColor="text1"/>
                <w:sz w:val="24"/>
                <w:szCs w:val="24"/>
              </w:rPr>
            </w:pPr>
            <w:r>
              <w:rPr>
                <w:color w:val="000000" w:themeColor="text1"/>
                <w:sz w:val="24"/>
                <w:szCs w:val="24"/>
              </w:rPr>
              <w:t>1%</w:t>
            </w:r>
          </w:p>
        </w:tc>
        <w:tc>
          <w:tcPr>
            <w:tcW w:w="2254" w:type="dxa"/>
          </w:tcPr>
          <w:p w14:paraId="39025920" w14:textId="77777777" w:rsidR="00722F36" w:rsidRDefault="00722F36" w:rsidP="00820A51">
            <w:pPr>
              <w:rPr>
                <w:color w:val="000000" w:themeColor="text1"/>
                <w:sz w:val="24"/>
                <w:szCs w:val="24"/>
              </w:rPr>
            </w:pPr>
            <w:r>
              <w:rPr>
                <w:color w:val="000000" w:themeColor="text1"/>
                <w:sz w:val="24"/>
                <w:szCs w:val="24"/>
              </w:rPr>
              <w:t>3%</w:t>
            </w:r>
          </w:p>
        </w:tc>
        <w:tc>
          <w:tcPr>
            <w:tcW w:w="2254" w:type="dxa"/>
          </w:tcPr>
          <w:p w14:paraId="2A21FC6A" w14:textId="77777777" w:rsidR="00722F36" w:rsidRDefault="00722F36" w:rsidP="00820A51">
            <w:pPr>
              <w:rPr>
                <w:color w:val="000000" w:themeColor="text1"/>
                <w:sz w:val="24"/>
                <w:szCs w:val="24"/>
              </w:rPr>
            </w:pPr>
            <w:r>
              <w:rPr>
                <w:color w:val="000000" w:themeColor="text1"/>
                <w:sz w:val="24"/>
                <w:szCs w:val="24"/>
              </w:rPr>
              <w:t>3%</w:t>
            </w:r>
          </w:p>
        </w:tc>
      </w:tr>
      <w:tr w:rsidR="00722F36" w14:paraId="5BE00215" w14:textId="77777777" w:rsidTr="00820A51">
        <w:tc>
          <w:tcPr>
            <w:tcW w:w="2254" w:type="dxa"/>
          </w:tcPr>
          <w:p w14:paraId="655BD076" w14:textId="77777777" w:rsidR="00722F36" w:rsidRDefault="00722F36" w:rsidP="00820A51">
            <w:pPr>
              <w:rPr>
                <w:color w:val="000000" w:themeColor="text1"/>
                <w:sz w:val="24"/>
                <w:szCs w:val="24"/>
              </w:rPr>
            </w:pPr>
            <w:r>
              <w:rPr>
                <w:color w:val="000000" w:themeColor="text1"/>
                <w:sz w:val="24"/>
                <w:szCs w:val="24"/>
              </w:rPr>
              <w:t>Back pain</w:t>
            </w:r>
          </w:p>
        </w:tc>
        <w:tc>
          <w:tcPr>
            <w:tcW w:w="2254" w:type="dxa"/>
          </w:tcPr>
          <w:p w14:paraId="0E593D46" w14:textId="77777777" w:rsidR="00722F36" w:rsidRDefault="00722F36" w:rsidP="00820A51">
            <w:pPr>
              <w:rPr>
                <w:color w:val="000000" w:themeColor="text1"/>
                <w:sz w:val="24"/>
                <w:szCs w:val="24"/>
              </w:rPr>
            </w:pPr>
            <w:r>
              <w:rPr>
                <w:color w:val="000000" w:themeColor="text1"/>
                <w:sz w:val="24"/>
                <w:szCs w:val="24"/>
              </w:rPr>
              <w:t>4%</w:t>
            </w:r>
          </w:p>
        </w:tc>
        <w:tc>
          <w:tcPr>
            <w:tcW w:w="2254" w:type="dxa"/>
          </w:tcPr>
          <w:p w14:paraId="10906A51" w14:textId="77777777" w:rsidR="00722F36" w:rsidRDefault="00722F36" w:rsidP="00820A51">
            <w:pPr>
              <w:rPr>
                <w:color w:val="000000" w:themeColor="text1"/>
                <w:sz w:val="24"/>
                <w:szCs w:val="24"/>
              </w:rPr>
            </w:pPr>
            <w:r>
              <w:rPr>
                <w:color w:val="000000" w:themeColor="text1"/>
                <w:sz w:val="24"/>
                <w:szCs w:val="24"/>
              </w:rPr>
              <w:t>8%</w:t>
            </w:r>
          </w:p>
        </w:tc>
        <w:tc>
          <w:tcPr>
            <w:tcW w:w="2254" w:type="dxa"/>
          </w:tcPr>
          <w:p w14:paraId="0F4B6EA2" w14:textId="77777777" w:rsidR="00722F36" w:rsidRDefault="00722F36" w:rsidP="00820A51">
            <w:pPr>
              <w:rPr>
                <w:color w:val="000000" w:themeColor="text1"/>
                <w:sz w:val="24"/>
                <w:szCs w:val="24"/>
              </w:rPr>
            </w:pPr>
            <w:r>
              <w:rPr>
                <w:color w:val="000000" w:themeColor="text1"/>
                <w:sz w:val="24"/>
                <w:szCs w:val="24"/>
              </w:rPr>
              <w:t>2%</w:t>
            </w:r>
          </w:p>
        </w:tc>
      </w:tr>
      <w:tr w:rsidR="00722F36" w14:paraId="13EF139A" w14:textId="77777777" w:rsidTr="00820A51">
        <w:tc>
          <w:tcPr>
            <w:tcW w:w="2254" w:type="dxa"/>
          </w:tcPr>
          <w:p w14:paraId="3BBCD98A" w14:textId="77777777" w:rsidR="00722F36" w:rsidRDefault="00722F36" w:rsidP="00820A51">
            <w:pPr>
              <w:rPr>
                <w:color w:val="000000" w:themeColor="text1"/>
                <w:sz w:val="24"/>
                <w:szCs w:val="24"/>
              </w:rPr>
            </w:pPr>
            <w:r>
              <w:rPr>
                <w:color w:val="000000" w:themeColor="text1"/>
                <w:sz w:val="24"/>
                <w:szCs w:val="24"/>
              </w:rPr>
              <w:t>Recuring medical conditions</w:t>
            </w:r>
          </w:p>
        </w:tc>
        <w:tc>
          <w:tcPr>
            <w:tcW w:w="2254" w:type="dxa"/>
          </w:tcPr>
          <w:p w14:paraId="56F24AEA" w14:textId="77777777" w:rsidR="00722F36" w:rsidRDefault="00722F36" w:rsidP="00820A51">
            <w:pPr>
              <w:rPr>
                <w:color w:val="000000" w:themeColor="text1"/>
                <w:sz w:val="24"/>
                <w:szCs w:val="24"/>
              </w:rPr>
            </w:pPr>
            <w:r>
              <w:rPr>
                <w:color w:val="000000" w:themeColor="text1"/>
                <w:sz w:val="24"/>
                <w:szCs w:val="24"/>
              </w:rPr>
              <w:t>3%</w:t>
            </w:r>
          </w:p>
        </w:tc>
        <w:tc>
          <w:tcPr>
            <w:tcW w:w="2254" w:type="dxa"/>
          </w:tcPr>
          <w:p w14:paraId="2830CD4C" w14:textId="77777777" w:rsidR="00722F36" w:rsidRDefault="00722F36" w:rsidP="00820A51">
            <w:pPr>
              <w:rPr>
                <w:color w:val="000000" w:themeColor="text1"/>
                <w:sz w:val="24"/>
                <w:szCs w:val="24"/>
              </w:rPr>
            </w:pPr>
            <w:r>
              <w:rPr>
                <w:color w:val="000000" w:themeColor="text1"/>
                <w:sz w:val="24"/>
                <w:szCs w:val="24"/>
              </w:rPr>
              <w:t>4%</w:t>
            </w:r>
          </w:p>
        </w:tc>
        <w:tc>
          <w:tcPr>
            <w:tcW w:w="2254" w:type="dxa"/>
          </w:tcPr>
          <w:p w14:paraId="7340B1BA" w14:textId="77777777" w:rsidR="00722F36" w:rsidRDefault="00722F36" w:rsidP="00820A51">
            <w:pPr>
              <w:rPr>
                <w:color w:val="000000" w:themeColor="text1"/>
                <w:sz w:val="24"/>
                <w:szCs w:val="24"/>
              </w:rPr>
            </w:pPr>
            <w:r>
              <w:rPr>
                <w:color w:val="000000" w:themeColor="text1"/>
                <w:sz w:val="24"/>
                <w:szCs w:val="24"/>
              </w:rPr>
              <w:t>1%</w:t>
            </w:r>
          </w:p>
        </w:tc>
      </w:tr>
      <w:tr w:rsidR="00722F36" w14:paraId="2BA6D71E" w14:textId="77777777" w:rsidTr="00820A51">
        <w:tc>
          <w:tcPr>
            <w:tcW w:w="2254" w:type="dxa"/>
          </w:tcPr>
          <w:p w14:paraId="55CFA521" w14:textId="77777777" w:rsidR="00722F36" w:rsidRDefault="00722F36" w:rsidP="00820A51">
            <w:pPr>
              <w:rPr>
                <w:color w:val="000000" w:themeColor="text1"/>
                <w:sz w:val="24"/>
                <w:szCs w:val="24"/>
              </w:rPr>
            </w:pPr>
            <w:r>
              <w:rPr>
                <w:color w:val="000000" w:themeColor="text1"/>
                <w:sz w:val="24"/>
                <w:szCs w:val="24"/>
              </w:rPr>
              <w:t>Injuries non work related</w:t>
            </w:r>
          </w:p>
        </w:tc>
        <w:tc>
          <w:tcPr>
            <w:tcW w:w="2254" w:type="dxa"/>
          </w:tcPr>
          <w:p w14:paraId="19FEC6F2" w14:textId="77777777" w:rsidR="00722F36" w:rsidRDefault="00722F36" w:rsidP="00820A51">
            <w:pPr>
              <w:rPr>
                <w:color w:val="000000" w:themeColor="text1"/>
                <w:sz w:val="24"/>
                <w:szCs w:val="24"/>
              </w:rPr>
            </w:pPr>
            <w:r>
              <w:rPr>
                <w:color w:val="000000" w:themeColor="text1"/>
                <w:sz w:val="24"/>
                <w:szCs w:val="24"/>
              </w:rPr>
              <w:t>3%</w:t>
            </w:r>
          </w:p>
        </w:tc>
        <w:tc>
          <w:tcPr>
            <w:tcW w:w="2254" w:type="dxa"/>
          </w:tcPr>
          <w:p w14:paraId="5E22F13A" w14:textId="77777777" w:rsidR="00722F36" w:rsidRDefault="00722F36" w:rsidP="00820A51">
            <w:pPr>
              <w:rPr>
                <w:color w:val="000000" w:themeColor="text1"/>
                <w:sz w:val="24"/>
                <w:szCs w:val="24"/>
              </w:rPr>
            </w:pPr>
            <w:r>
              <w:rPr>
                <w:color w:val="000000" w:themeColor="text1"/>
                <w:sz w:val="24"/>
                <w:szCs w:val="24"/>
              </w:rPr>
              <w:t>0%</w:t>
            </w:r>
          </w:p>
        </w:tc>
        <w:tc>
          <w:tcPr>
            <w:tcW w:w="2254" w:type="dxa"/>
          </w:tcPr>
          <w:p w14:paraId="7D8D2A90" w14:textId="77777777" w:rsidR="00722F36" w:rsidRDefault="00722F36" w:rsidP="00820A51">
            <w:pPr>
              <w:rPr>
                <w:color w:val="000000" w:themeColor="text1"/>
                <w:sz w:val="24"/>
                <w:szCs w:val="24"/>
              </w:rPr>
            </w:pPr>
            <w:r>
              <w:rPr>
                <w:color w:val="000000" w:themeColor="text1"/>
                <w:sz w:val="24"/>
                <w:szCs w:val="24"/>
              </w:rPr>
              <w:t>0%</w:t>
            </w:r>
          </w:p>
        </w:tc>
      </w:tr>
      <w:tr w:rsidR="00722F36" w14:paraId="67E46BD3" w14:textId="77777777" w:rsidTr="00820A51">
        <w:tc>
          <w:tcPr>
            <w:tcW w:w="2254" w:type="dxa"/>
          </w:tcPr>
          <w:p w14:paraId="3A9756AA" w14:textId="77777777" w:rsidR="00722F36" w:rsidRDefault="00722F36" w:rsidP="00820A51">
            <w:pPr>
              <w:rPr>
                <w:color w:val="000000" w:themeColor="text1"/>
                <w:sz w:val="24"/>
                <w:szCs w:val="24"/>
              </w:rPr>
            </w:pPr>
            <w:r>
              <w:rPr>
                <w:color w:val="000000" w:themeColor="text1"/>
                <w:sz w:val="24"/>
                <w:szCs w:val="24"/>
              </w:rPr>
              <w:t>Pregnancy related</w:t>
            </w:r>
          </w:p>
        </w:tc>
        <w:tc>
          <w:tcPr>
            <w:tcW w:w="2254" w:type="dxa"/>
          </w:tcPr>
          <w:p w14:paraId="5AE49D82" w14:textId="77777777" w:rsidR="00722F36" w:rsidRDefault="00722F36" w:rsidP="00820A51">
            <w:pPr>
              <w:rPr>
                <w:color w:val="000000" w:themeColor="text1"/>
                <w:sz w:val="24"/>
                <w:szCs w:val="24"/>
              </w:rPr>
            </w:pPr>
            <w:r>
              <w:rPr>
                <w:color w:val="000000" w:themeColor="text1"/>
                <w:sz w:val="24"/>
                <w:szCs w:val="24"/>
              </w:rPr>
              <w:t>0%</w:t>
            </w:r>
          </w:p>
        </w:tc>
        <w:tc>
          <w:tcPr>
            <w:tcW w:w="2254" w:type="dxa"/>
          </w:tcPr>
          <w:p w14:paraId="0F7B77B2" w14:textId="77777777" w:rsidR="00722F36" w:rsidRDefault="00722F36" w:rsidP="00820A51">
            <w:pPr>
              <w:rPr>
                <w:color w:val="000000" w:themeColor="text1"/>
                <w:sz w:val="24"/>
                <w:szCs w:val="24"/>
              </w:rPr>
            </w:pPr>
            <w:r>
              <w:rPr>
                <w:color w:val="000000" w:themeColor="text1"/>
                <w:sz w:val="24"/>
                <w:szCs w:val="24"/>
              </w:rPr>
              <w:t>0%</w:t>
            </w:r>
          </w:p>
        </w:tc>
        <w:tc>
          <w:tcPr>
            <w:tcW w:w="2254" w:type="dxa"/>
          </w:tcPr>
          <w:p w14:paraId="0EAB979F" w14:textId="77777777" w:rsidR="00722F36" w:rsidRDefault="00722F36" w:rsidP="00820A51">
            <w:pPr>
              <w:rPr>
                <w:color w:val="000000" w:themeColor="text1"/>
                <w:sz w:val="24"/>
                <w:szCs w:val="24"/>
              </w:rPr>
            </w:pPr>
            <w:r>
              <w:rPr>
                <w:color w:val="000000" w:themeColor="text1"/>
                <w:sz w:val="24"/>
                <w:szCs w:val="24"/>
              </w:rPr>
              <w:t>0%</w:t>
            </w:r>
          </w:p>
        </w:tc>
      </w:tr>
      <w:tr w:rsidR="00722F36" w14:paraId="39872781" w14:textId="77777777" w:rsidTr="00820A51">
        <w:tc>
          <w:tcPr>
            <w:tcW w:w="2254" w:type="dxa"/>
          </w:tcPr>
          <w:p w14:paraId="41097F47" w14:textId="77777777" w:rsidR="00722F36" w:rsidRDefault="00722F36" w:rsidP="00820A51">
            <w:pPr>
              <w:rPr>
                <w:color w:val="000000" w:themeColor="text1"/>
                <w:sz w:val="24"/>
                <w:szCs w:val="24"/>
              </w:rPr>
            </w:pPr>
            <w:r>
              <w:rPr>
                <w:color w:val="000000" w:themeColor="text1"/>
                <w:sz w:val="24"/>
                <w:szCs w:val="24"/>
              </w:rPr>
              <w:t>Work related injuries</w:t>
            </w:r>
          </w:p>
        </w:tc>
        <w:tc>
          <w:tcPr>
            <w:tcW w:w="2254" w:type="dxa"/>
          </w:tcPr>
          <w:p w14:paraId="2464A9C6" w14:textId="77777777" w:rsidR="00722F36" w:rsidRDefault="00722F36" w:rsidP="00820A51">
            <w:pPr>
              <w:rPr>
                <w:color w:val="000000" w:themeColor="text1"/>
                <w:sz w:val="24"/>
                <w:szCs w:val="24"/>
              </w:rPr>
            </w:pPr>
            <w:r>
              <w:rPr>
                <w:color w:val="000000" w:themeColor="text1"/>
                <w:sz w:val="24"/>
                <w:szCs w:val="24"/>
              </w:rPr>
              <w:t>0%</w:t>
            </w:r>
          </w:p>
        </w:tc>
        <w:tc>
          <w:tcPr>
            <w:tcW w:w="2254" w:type="dxa"/>
          </w:tcPr>
          <w:p w14:paraId="44D1E8BF" w14:textId="77777777" w:rsidR="00722F36" w:rsidRDefault="00722F36" w:rsidP="00820A51">
            <w:pPr>
              <w:rPr>
                <w:color w:val="000000" w:themeColor="text1"/>
                <w:sz w:val="24"/>
                <w:szCs w:val="24"/>
              </w:rPr>
            </w:pPr>
            <w:r>
              <w:rPr>
                <w:color w:val="000000" w:themeColor="text1"/>
                <w:sz w:val="24"/>
                <w:szCs w:val="24"/>
              </w:rPr>
              <w:t>1%</w:t>
            </w:r>
          </w:p>
        </w:tc>
        <w:tc>
          <w:tcPr>
            <w:tcW w:w="2254" w:type="dxa"/>
          </w:tcPr>
          <w:p w14:paraId="43DABCBB" w14:textId="77777777" w:rsidR="00722F36" w:rsidRDefault="00722F36" w:rsidP="00820A51">
            <w:pPr>
              <w:rPr>
                <w:color w:val="000000" w:themeColor="text1"/>
                <w:sz w:val="24"/>
                <w:szCs w:val="24"/>
              </w:rPr>
            </w:pPr>
            <w:r>
              <w:rPr>
                <w:color w:val="000000" w:themeColor="text1"/>
                <w:sz w:val="24"/>
                <w:szCs w:val="24"/>
              </w:rPr>
              <w:t>4%</w:t>
            </w:r>
          </w:p>
        </w:tc>
      </w:tr>
      <w:tr w:rsidR="00722F36" w14:paraId="4B73FDA4" w14:textId="77777777" w:rsidTr="00820A51">
        <w:tc>
          <w:tcPr>
            <w:tcW w:w="2254" w:type="dxa"/>
          </w:tcPr>
          <w:p w14:paraId="110343FA" w14:textId="77777777" w:rsidR="00722F36" w:rsidRDefault="00722F36" w:rsidP="00820A51">
            <w:pPr>
              <w:rPr>
                <w:color w:val="000000" w:themeColor="text1"/>
                <w:sz w:val="24"/>
                <w:szCs w:val="24"/>
              </w:rPr>
            </w:pPr>
            <w:r>
              <w:rPr>
                <w:color w:val="000000" w:themeColor="text1"/>
                <w:sz w:val="24"/>
                <w:szCs w:val="24"/>
              </w:rPr>
              <w:t>Drink or Drug related</w:t>
            </w:r>
          </w:p>
        </w:tc>
        <w:tc>
          <w:tcPr>
            <w:tcW w:w="2254" w:type="dxa"/>
          </w:tcPr>
          <w:p w14:paraId="45538591" w14:textId="77777777" w:rsidR="00722F36" w:rsidRDefault="00722F36" w:rsidP="00820A51">
            <w:pPr>
              <w:rPr>
                <w:color w:val="000000" w:themeColor="text1"/>
                <w:sz w:val="24"/>
                <w:szCs w:val="24"/>
              </w:rPr>
            </w:pPr>
            <w:r>
              <w:rPr>
                <w:color w:val="000000" w:themeColor="text1"/>
                <w:sz w:val="24"/>
                <w:szCs w:val="24"/>
              </w:rPr>
              <w:t>0%</w:t>
            </w:r>
          </w:p>
        </w:tc>
        <w:tc>
          <w:tcPr>
            <w:tcW w:w="2254" w:type="dxa"/>
          </w:tcPr>
          <w:p w14:paraId="3037EAE9" w14:textId="77777777" w:rsidR="00722F36" w:rsidRDefault="00722F36" w:rsidP="00820A51">
            <w:pPr>
              <w:rPr>
                <w:color w:val="000000" w:themeColor="text1"/>
                <w:sz w:val="24"/>
                <w:szCs w:val="24"/>
              </w:rPr>
            </w:pPr>
            <w:r>
              <w:rPr>
                <w:color w:val="000000" w:themeColor="text1"/>
                <w:sz w:val="24"/>
                <w:szCs w:val="24"/>
              </w:rPr>
              <w:t>0%</w:t>
            </w:r>
          </w:p>
        </w:tc>
        <w:tc>
          <w:tcPr>
            <w:tcW w:w="2254" w:type="dxa"/>
          </w:tcPr>
          <w:p w14:paraId="6C3BC150" w14:textId="77777777" w:rsidR="00722F36" w:rsidRDefault="00722F36" w:rsidP="00820A51">
            <w:pPr>
              <w:rPr>
                <w:color w:val="000000" w:themeColor="text1"/>
                <w:sz w:val="24"/>
                <w:szCs w:val="24"/>
              </w:rPr>
            </w:pPr>
            <w:r>
              <w:rPr>
                <w:color w:val="000000" w:themeColor="text1"/>
                <w:sz w:val="24"/>
                <w:szCs w:val="24"/>
              </w:rPr>
              <w:t>0%</w:t>
            </w:r>
          </w:p>
        </w:tc>
      </w:tr>
      <w:tr w:rsidR="00722F36" w14:paraId="17633712" w14:textId="77777777" w:rsidTr="00820A51">
        <w:tc>
          <w:tcPr>
            <w:tcW w:w="2254" w:type="dxa"/>
          </w:tcPr>
          <w:p w14:paraId="3BD665DA" w14:textId="77777777" w:rsidR="00722F36" w:rsidRDefault="00722F36" w:rsidP="00820A51">
            <w:pPr>
              <w:rPr>
                <w:color w:val="000000" w:themeColor="text1"/>
                <w:sz w:val="24"/>
                <w:szCs w:val="24"/>
              </w:rPr>
            </w:pPr>
            <w:r>
              <w:rPr>
                <w:color w:val="000000" w:themeColor="text1"/>
                <w:sz w:val="24"/>
                <w:szCs w:val="24"/>
              </w:rPr>
              <w:t>Unauthorised</w:t>
            </w:r>
          </w:p>
        </w:tc>
        <w:tc>
          <w:tcPr>
            <w:tcW w:w="2254" w:type="dxa"/>
          </w:tcPr>
          <w:p w14:paraId="2B0E3DE7" w14:textId="77777777" w:rsidR="00722F36" w:rsidRDefault="00722F36" w:rsidP="00820A51">
            <w:pPr>
              <w:rPr>
                <w:color w:val="000000" w:themeColor="text1"/>
                <w:sz w:val="24"/>
                <w:szCs w:val="24"/>
              </w:rPr>
            </w:pPr>
            <w:r>
              <w:rPr>
                <w:color w:val="000000" w:themeColor="text1"/>
                <w:sz w:val="24"/>
                <w:szCs w:val="24"/>
              </w:rPr>
              <w:t>5%</w:t>
            </w:r>
          </w:p>
        </w:tc>
        <w:tc>
          <w:tcPr>
            <w:tcW w:w="2254" w:type="dxa"/>
          </w:tcPr>
          <w:p w14:paraId="5C699B5C" w14:textId="77777777" w:rsidR="00722F36" w:rsidRDefault="00722F36" w:rsidP="00820A51">
            <w:pPr>
              <w:rPr>
                <w:color w:val="000000" w:themeColor="text1"/>
                <w:sz w:val="24"/>
                <w:szCs w:val="24"/>
              </w:rPr>
            </w:pPr>
            <w:r>
              <w:rPr>
                <w:color w:val="000000" w:themeColor="text1"/>
                <w:sz w:val="24"/>
                <w:szCs w:val="24"/>
              </w:rPr>
              <w:t>1%</w:t>
            </w:r>
          </w:p>
        </w:tc>
        <w:tc>
          <w:tcPr>
            <w:tcW w:w="2254" w:type="dxa"/>
          </w:tcPr>
          <w:p w14:paraId="5A7A0D75" w14:textId="77777777" w:rsidR="00722F36" w:rsidRDefault="00722F36" w:rsidP="00820A51">
            <w:pPr>
              <w:rPr>
                <w:color w:val="000000" w:themeColor="text1"/>
                <w:sz w:val="24"/>
                <w:szCs w:val="24"/>
              </w:rPr>
            </w:pPr>
            <w:r>
              <w:rPr>
                <w:color w:val="000000" w:themeColor="text1"/>
                <w:sz w:val="24"/>
                <w:szCs w:val="24"/>
              </w:rPr>
              <w:t>5%</w:t>
            </w:r>
          </w:p>
        </w:tc>
      </w:tr>
      <w:tr w:rsidR="00722F36" w14:paraId="5DCD98DB" w14:textId="77777777" w:rsidTr="00820A51">
        <w:tc>
          <w:tcPr>
            <w:tcW w:w="2254" w:type="dxa"/>
          </w:tcPr>
          <w:p w14:paraId="544460CA" w14:textId="77777777" w:rsidR="00722F36" w:rsidRDefault="00722F36" w:rsidP="00820A51">
            <w:pPr>
              <w:rPr>
                <w:color w:val="000000" w:themeColor="text1"/>
                <w:sz w:val="24"/>
                <w:szCs w:val="24"/>
              </w:rPr>
            </w:pPr>
          </w:p>
        </w:tc>
        <w:tc>
          <w:tcPr>
            <w:tcW w:w="2254" w:type="dxa"/>
          </w:tcPr>
          <w:p w14:paraId="5E420883" w14:textId="77777777" w:rsidR="00722F36" w:rsidRDefault="00722F36" w:rsidP="00820A51">
            <w:pPr>
              <w:rPr>
                <w:color w:val="000000" w:themeColor="text1"/>
                <w:sz w:val="24"/>
                <w:szCs w:val="24"/>
              </w:rPr>
            </w:pPr>
          </w:p>
        </w:tc>
        <w:tc>
          <w:tcPr>
            <w:tcW w:w="2254" w:type="dxa"/>
          </w:tcPr>
          <w:p w14:paraId="264D6F58" w14:textId="77777777" w:rsidR="00722F36" w:rsidRDefault="00722F36" w:rsidP="00820A51">
            <w:pPr>
              <w:rPr>
                <w:color w:val="000000" w:themeColor="text1"/>
                <w:sz w:val="24"/>
                <w:szCs w:val="24"/>
              </w:rPr>
            </w:pPr>
          </w:p>
        </w:tc>
        <w:tc>
          <w:tcPr>
            <w:tcW w:w="2254" w:type="dxa"/>
          </w:tcPr>
          <w:p w14:paraId="03B55013" w14:textId="77777777" w:rsidR="00722F36" w:rsidRDefault="00722F36" w:rsidP="00820A51">
            <w:pPr>
              <w:rPr>
                <w:color w:val="000000" w:themeColor="text1"/>
                <w:sz w:val="24"/>
                <w:szCs w:val="24"/>
              </w:rPr>
            </w:pPr>
          </w:p>
        </w:tc>
      </w:tr>
    </w:tbl>
    <w:p w14:paraId="336DECFD" w14:textId="77777777" w:rsidR="00722F36" w:rsidRPr="00402F15" w:rsidRDefault="00722F36" w:rsidP="00722F36">
      <w:pPr>
        <w:rPr>
          <w:color w:val="000000" w:themeColor="text1"/>
          <w:sz w:val="24"/>
          <w:szCs w:val="24"/>
        </w:rPr>
      </w:pPr>
    </w:p>
    <w:p w14:paraId="1B29812D" w14:textId="77777777" w:rsidR="00722F36" w:rsidRPr="004E4A64" w:rsidRDefault="00722F36" w:rsidP="00722F36">
      <w:pPr>
        <w:rPr>
          <w:b/>
          <w:bCs/>
          <w:color w:val="000000" w:themeColor="text1"/>
          <w:sz w:val="24"/>
          <w:szCs w:val="24"/>
        </w:rPr>
      </w:pPr>
      <w:r w:rsidRPr="004E4A64">
        <w:rPr>
          <w:b/>
          <w:bCs/>
          <w:color w:val="000000" w:themeColor="text1"/>
          <w:sz w:val="24"/>
          <w:szCs w:val="24"/>
        </w:rPr>
        <w:t>Considerations:</w:t>
      </w:r>
    </w:p>
    <w:p w14:paraId="224D57F7" w14:textId="77777777" w:rsidR="00722F36" w:rsidRDefault="00722F36" w:rsidP="00722F36">
      <w:pPr>
        <w:rPr>
          <w:color w:val="000000" w:themeColor="text1"/>
          <w:sz w:val="24"/>
          <w:szCs w:val="24"/>
        </w:rPr>
      </w:pPr>
      <w:r>
        <w:rPr>
          <w:color w:val="000000" w:themeColor="text1"/>
          <w:sz w:val="24"/>
          <w:szCs w:val="24"/>
        </w:rPr>
        <w:t>R</w:t>
      </w:r>
      <w:r w:rsidRPr="00402F15">
        <w:rPr>
          <w:color w:val="000000" w:themeColor="text1"/>
          <w:sz w:val="24"/>
          <w:szCs w:val="24"/>
        </w:rPr>
        <w:t>egional differences</w:t>
      </w:r>
      <w:r>
        <w:rPr>
          <w:color w:val="000000" w:themeColor="text1"/>
          <w:sz w:val="24"/>
          <w:szCs w:val="24"/>
        </w:rPr>
        <w:t xml:space="preserve"> were </w:t>
      </w:r>
      <w:proofErr w:type="gramStart"/>
      <w:r>
        <w:rPr>
          <w:color w:val="000000" w:themeColor="text1"/>
          <w:sz w:val="24"/>
          <w:szCs w:val="24"/>
        </w:rPr>
        <w:t>small</w:t>
      </w:r>
      <w:proofErr w:type="gramEnd"/>
      <w:r>
        <w:rPr>
          <w:color w:val="000000" w:themeColor="text1"/>
          <w:sz w:val="24"/>
          <w:szCs w:val="24"/>
        </w:rPr>
        <w:t xml:space="preserve"> but Cardiff showed higher levels of stress related absence and unauthorised. Cardiff has been under pressure as a site and a site move has been delayed several times. This may account for work related stress being elevated. There was an expectation of musculoskeletal reasons to be higher at both Swansea and Cardiff as more </w:t>
      </w:r>
      <w:r>
        <w:rPr>
          <w:color w:val="000000" w:themeColor="text1"/>
          <w:sz w:val="24"/>
          <w:szCs w:val="24"/>
        </w:rPr>
        <w:lastRenderedPageBreak/>
        <w:t xml:space="preserve">manual handling take place at these sites as they are distribution depots. There is also considerable “drop offs” which involves getting in and out of vehicles. </w:t>
      </w:r>
    </w:p>
    <w:p w14:paraId="0C34768D" w14:textId="77777777" w:rsidR="00722F36" w:rsidRDefault="00722F36" w:rsidP="00722F36">
      <w:pPr>
        <w:rPr>
          <w:color w:val="000000" w:themeColor="text1"/>
          <w:sz w:val="24"/>
          <w:szCs w:val="24"/>
        </w:rPr>
      </w:pPr>
    </w:p>
    <w:p w14:paraId="53B4AE34" w14:textId="77777777" w:rsidR="00722F36" w:rsidRDefault="00722F36" w:rsidP="00722F36">
      <w:pPr>
        <w:rPr>
          <w:b/>
          <w:bCs/>
          <w:color w:val="000000" w:themeColor="text1"/>
          <w:sz w:val="24"/>
          <w:szCs w:val="24"/>
        </w:rPr>
      </w:pPr>
      <w:r w:rsidRPr="00AD15C6">
        <w:rPr>
          <w:b/>
          <w:bCs/>
          <w:color w:val="000000" w:themeColor="text1"/>
          <w:sz w:val="24"/>
          <w:szCs w:val="24"/>
        </w:rPr>
        <w:t>Survey analysis</w:t>
      </w:r>
      <w:r>
        <w:rPr>
          <w:b/>
          <w:bCs/>
          <w:color w:val="000000" w:themeColor="text1"/>
          <w:sz w:val="24"/>
          <w:szCs w:val="24"/>
        </w:rPr>
        <w:t>:</w:t>
      </w:r>
    </w:p>
    <w:p w14:paraId="558BD675" w14:textId="77777777" w:rsidR="00722F36" w:rsidRDefault="00722F36" w:rsidP="00722F36">
      <w:pPr>
        <w:rPr>
          <w:color w:val="000000" w:themeColor="text1"/>
          <w:sz w:val="24"/>
          <w:szCs w:val="24"/>
        </w:rPr>
      </w:pPr>
      <w:r>
        <w:rPr>
          <w:color w:val="000000" w:themeColor="text1"/>
          <w:sz w:val="24"/>
          <w:szCs w:val="24"/>
        </w:rPr>
        <w:t xml:space="preserve">Across the organisation, within the selected sample the understanding and comprehension of the absence reporting means was not fully understood. </w:t>
      </w:r>
    </w:p>
    <w:p w14:paraId="70AF30F9" w14:textId="77777777" w:rsidR="00722F36" w:rsidRDefault="00722F36" w:rsidP="00722F36">
      <w:pPr>
        <w:rPr>
          <w:color w:val="000000" w:themeColor="text1"/>
          <w:sz w:val="24"/>
          <w:szCs w:val="24"/>
        </w:rPr>
      </w:pPr>
      <w:r>
        <w:rPr>
          <w:color w:val="000000" w:themeColor="text1"/>
          <w:sz w:val="24"/>
          <w:szCs w:val="24"/>
        </w:rPr>
        <w:t>65% of those questioned had never seen the policy and would not know where to find it.</w:t>
      </w:r>
    </w:p>
    <w:p w14:paraId="0BF6C4EF" w14:textId="77777777" w:rsidR="00722F36" w:rsidRDefault="00722F36" w:rsidP="00722F36">
      <w:pPr>
        <w:rPr>
          <w:color w:val="000000" w:themeColor="text1"/>
          <w:sz w:val="24"/>
          <w:szCs w:val="24"/>
        </w:rPr>
      </w:pPr>
      <w:r>
        <w:rPr>
          <w:color w:val="000000" w:themeColor="text1"/>
          <w:sz w:val="24"/>
          <w:szCs w:val="24"/>
        </w:rPr>
        <w:t xml:space="preserve">80% of those questioned had reported absence in a way that their colleagues had advised them to do not management. </w:t>
      </w:r>
    </w:p>
    <w:p w14:paraId="14EDBDB3" w14:textId="77777777" w:rsidR="00722F36" w:rsidRDefault="00722F36" w:rsidP="00722F36">
      <w:pPr>
        <w:rPr>
          <w:color w:val="000000" w:themeColor="text1"/>
          <w:sz w:val="24"/>
          <w:szCs w:val="24"/>
        </w:rPr>
      </w:pPr>
      <w:r>
        <w:rPr>
          <w:color w:val="000000" w:themeColor="text1"/>
          <w:sz w:val="24"/>
          <w:szCs w:val="24"/>
        </w:rPr>
        <w:t xml:space="preserve">55% questioned wanted to text their absence over any other reporting means. </w:t>
      </w:r>
    </w:p>
    <w:p w14:paraId="7F932A54" w14:textId="77777777" w:rsidR="00722F36" w:rsidRDefault="00722F36" w:rsidP="00722F36">
      <w:pPr>
        <w:rPr>
          <w:color w:val="000000" w:themeColor="text1"/>
          <w:sz w:val="24"/>
          <w:szCs w:val="24"/>
        </w:rPr>
      </w:pPr>
      <w:r>
        <w:rPr>
          <w:color w:val="000000" w:themeColor="text1"/>
          <w:sz w:val="24"/>
          <w:szCs w:val="24"/>
        </w:rPr>
        <w:t xml:space="preserve">45% questioned stated they did not worry about taking absences, 31% said they felt remorse and that there would be repercussion. </w:t>
      </w:r>
    </w:p>
    <w:p w14:paraId="4BCBE275" w14:textId="77777777" w:rsidR="00722F36" w:rsidRPr="00402F15" w:rsidRDefault="00722F36" w:rsidP="00722F36">
      <w:pPr>
        <w:rPr>
          <w:color w:val="000000" w:themeColor="text1"/>
          <w:sz w:val="24"/>
          <w:szCs w:val="24"/>
        </w:rPr>
      </w:pPr>
      <w:r>
        <w:rPr>
          <w:color w:val="000000" w:themeColor="text1"/>
          <w:sz w:val="24"/>
          <w:szCs w:val="24"/>
        </w:rPr>
        <w:t>5% saw dishonest absence as something that everyone did now and again.</w:t>
      </w:r>
    </w:p>
    <w:p w14:paraId="67BB8BC7" w14:textId="77777777" w:rsidR="00722F36" w:rsidRPr="00923473" w:rsidRDefault="00722F36" w:rsidP="00722F36">
      <w:pPr>
        <w:pStyle w:val="Heading1"/>
        <w:rPr>
          <w:rFonts w:asciiTheme="minorHAnsi" w:hAnsiTheme="minorHAnsi"/>
          <w:color w:val="000000" w:themeColor="text1"/>
        </w:rPr>
      </w:pPr>
      <w:bookmarkStart w:id="4" w:name="_Toc520212767"/>
      <w:r w:rsidRPr="00923473">
        <w:rPr>
          <w:rFonts w:asciiTheme="minorHAnsi" w:hAnsiTheme="minorHAnsi"/>
          <w:color w:val="000000" w:themeColor="text1"/>
        </w:rPr>
        <w:t>5. Conclusions</w:t>
      </w:r>
      <w:bookmarkEnd w:id="4"/>
      <w:r w:rsidRPr="00923473">
        <w:rPr>
          <w:rFonts w:asciiTheme="minorHAnsi" w:hAnsiTheme="minorHAnsi"/>
          <w:color w:val="000000" w:themeColor="text1"/>
        </w:rPr>
        <w:t xml:space="preserve"> </w:t>
      </w:r>
    </w:p>
    <w:p w14:paraId="20EE3300" w14:textId="77777777" w:rsidR="00722F36" w:rsidRDefault="00722F36" w:rsidP="00722F36"/>
    <w:p w14:paraId="6D275B71" w14:textId="77777777" w:rsidR="00722F36" w:rsidRDefault="00722F36" w:rsidP="00722F36">
      <w:r>
        <w:t xml:space="preserve">The absence figures were higher than desired by the company. The second year saw a rise but that may have been due to data being more discoverable. There was also the effect of the pandemic that may have seen indirect absences and falsehood in reasons for absence. There may have been subconscious fear of attending work when the pandemic was peaking. </w:t>
      </w:r>
    </w:p>
    <w:p w14:paraId="19EBF317" w14:textId="77777777" w:rsidR="00722F36" w:rsidRDefault="00722F36" w:rsidP="00722F36">
      <w:r>
        <w:t xml:space="preserve">Figures were higher in a function that does hold a higher turnover of staff. </w:t>
      </w:r>
    </w:p>
    <w:p w14:paraId="0BD988B5" w14:textId="77777777" w:rsidR="00722F36" w:rsidRDefault="00722F36" w:rsidP="00722F36">
      <w:r>
        <w:t xml:space="preserve">In other functions that had higher absence rates such as production and administration there was the need to work within 2 metres which may have caused absence during the pandemic. </w:t>
      </w:r>
    </w:p>
    <w:p w14:paraId="335E48F1" w14:textId="77777777" w:rsidR="00722F36" w:rsidRDefault="00722F36" w:rsidP="00722F36">
      <w:r>
        <w:t xml:space="preserve">Reasons for absence often related to duties and their impact on health. </w:t>
      </w:r>
    </w:p>
    <w:p w14:paraId="43212070" w14:textId="77777777" w:rsidR="00722F36" w:rsidRPr="00D97475" w:rsidRDefault="00722F36" w:rsidP="00722F36">
      <w:r>
        <w:t xml:space="preserve">The survey confirmed suspicion that the absence reporting means was not fully understood or embedded. </w:t>
      </w:r>
    </w:p>
    <w:p w14:paraId="68E64F30" w14:textId="77777777" w:rsidR="00722F36" w:rsidRPr="00745F5A" w:rsidRDefault="00722F36" w:rsidP="00722F36">
      <w:pPr>
        <w:pStyle w:val="Heading1"/>
        <w:rPr>
          <w:rFonts w:asciiTheme="minorHAnsi" w:hAnsiTheme="minorHAnsi"/>
          <w:color w:val="000000" w:themeColor="text1"/>
        </w:rPr>
      </w:pPr>
      <w:bookmarkStart w:id="5" w:name="_Toc520212768"/>
      <w:r w:rsidRPr="00745F5A">
        <w:rPr>
          <w:rFonts w:asciiTheme="minorHAnsi" w:hAnsiTheme="minorHAnsi"/>
          <w:color w:val="000000" w:themeColor="text1"/>
        </w:rPr>
        <w:t>6. Recommendations for change</w:t>
      </w:r>
      <w:bookmarkEnd w:id="5"/>
    </w:p>
    <w:p w14:paraId="6678D0DB" w14:textId="77777777" w:rsidR="00722F36" w:rsidRDefault="00722F36" w:rsidP="00722F36"/>
    <w:p w14:paraId="43F15B64" w14:textId="77777777" w:rsidR="00722F36" w:rsidRDefault="00722F36" w:rsidP="00722F36">
      <w:pPr>
        <w:pStyle w:val="ListParagraph"/>
        <w:numPr>
          <w:ilvl w:val="0"/>
          <w:numId w:val="4"/>
        </w:numPr>
      </w:pPr>
      <w:r>
        <w:t>Increase return to work interviews within line management to provide employees with recognition and support.</w:t>
      </w:r>
    </w:p>
    <w:p w14:paraId="1D4BF282" w14:textId="77777777" w:rsidR="00722F36" w:rsidRDefault="00722F36" w:rsidP="00722F36">
      <w:pPr>
        <w:pStyle w:val="ListParagraph"/>
        <w:numPr>
          <w:ilvl w:val="0"/>
          <w:numId w:val="4"/>
        </w:numPr>
      </w:pPr>
      <w:r>
        <w:t xml:space="preserve">Refresh line managers on the sickness reporting means with a view to refreshing their </w:t>
      </w:r>
      <w:proofErr w:type="gramStart"/>
      <w:r>
        <w:t>teams</w:t>
      </w:r>
      <w:proofErr w:type="gramEnd"/>
      <w:r>
        <w:t xml:space="preserve"> knowledge and understanding.</w:t>
      </w:r>
    </w:p>
    <w:p w14:paraId="05A31D47" w14:textId="77777777" w:rsidR="00722F36" w:rsidRDefault="00722F36" w:rsidP="00722F36">
      <w:pPr>
        <w:pStyle w:val="ListParagraph"/>
        <w:numPr>
          <w:ilvl w:val="0"/>
          <w:numId w:val="4"/>
        </w:numPr>
      </w:pPr>
      <w:r>
        <w:lastRenderedPageBreak/>
        <w:t xml:space="preserve">Continue with employee engagement activities to encourage transparency and a safe environment for absence reporting. </w:t>
      </w:r>
    </w:p>
    <w:p w14:paraId="5DA6DB2C" w14:textId="77777777" w:rsidR="00722F36" w:rsidRDefault="00722F36" w:rsidP="00722F36">
      <w:pPr>
        <w:pStyle w:val="ListParagraph"/>
        <w:numPr>
          <w:ilvl w:val="0"/>
          <w:numId w:val="4"/>
        </w:numPr>
      </w:pPr>
      <w:r>
        <w:t>Discourage the taking of unauthorised absences through appraisal opportunities and induction information to reduce the figure.</w:t>
      </w:r>
    </w:p>
    <w:p w14:paraId="65331188" w14:textId="77777777" w:rsidR="00722F36" w:rsidRDefault="00722F36" w:rsidP="00722F36">
      <w:pPr>
        <w:pStyle w:val="ListParagraph"/>
        <w:numPr>
          <w:ilvl w:val="0"/>
          <w:numId w:val="4"/>
        </w:numPr>
      </w:pPr>
      <w:r>
        <w:t>Examine employee incentives for roles with the highest unauthorised absence rates.</w:t>
      </w:r>
    </w:p>
    <w:p w14:paraId="7334737B" w14:textId="77777777" w:rsidR="00722F36" w:rsidRDefault="00722F36" w:rsidP="00722F36">
      <w:pPr>
        <w:pStyle w:val="ListParagraph"/>
        <w:numPr>
          <w:ilvl w:val="0"/>
          <w:numId w:val="4"/>
        </w:numPr>
      </w:pPr>
      <w:r>
        <w:t>Carry out a further research project that examines manual handling tasks within the company with a view to improving systems of work.</w:t>
      </w:r>
    </w:p>
    <w:p w14:paraId="3E3F3729" w14:textId="77777777" w:rsidR="00722F36" w:rsidRDefault="00722F36" w:rsidP="00722F36">
      <w:pPr>
        <w:pStyle w:val="ListParagraph"/>
        <w:numPr>
          <w:ilvl w:val="0"/>
          <w:numId w:val="4"/>
        </w:numPr>
      </w:pPr>
      <w:r>
        <w:t>Encourage the business owners to set absence objectives and targets within strategic policy to promote awareness of the impact and cost on the business to the management team.</w:t>
      </w:r>
    </w:p>
    <w:p w14:paraId="1A33F4F1" w14:textId="77777777" w:rsidR="00722F36" w:rsidRDefault="00722F36" w:rsidP="00722F36">
      <w:pPr>
        <w:pStyle w:val="Heading1"/>
        <w:rPr>
          <w:rFonts w:asciiTheme="minorHAnsi" w:hAnsiTheme="minorHAnsi" w:cstheme="minorHAnsi"/>
          <w:color w:val="000000" w:themeColor="text1"/>
        </w:rPr>
      </w:pPr>
      <w:bookmarkStart w:id="6" w:name="_Toc520212769"/>
    </w:p>
    <w:p w14:paraId="56487B3F" w14:textId="77777777" w:rsidR="00722F36" w:rsidRPr="00DE05DF" w:rsidRDefault="00722F36" w:rsidP="00722F36">
      <w:pPr>
        <w:pStyle w:val="Heading1"/>
        <w:rPr>
          <w:rFonts w:asciiTheme="minorHAnsi" w:hAnsiTheme="minorHAnsi" w:cstheme="minorHAnsi"/>
          <w:color w:val="000000" w:themeColor="text1"/>
        </w:rPr>
      </w:pPr>
      <w:r w:rsidRPr="00DE05DF">
        <w:rPr>
          <w:rFonts w:asciiTheme="minorHAnsi" w:hAnsiTheme="minorHAnsi" w:cstheme="minorHAnsi"/>
          <w:color w:val="000000" w:themeColor="text1"/>
        </w:rPr>
        <w:t>Limitations</w:t>
      </w:r>
      <w:bookmarkEnd w:id="6"/>
    </w:p>
    <w:p w14:paraId="35ACF47B" w14:textId="77777777" w:rsidR="00722F36" w:rsidRDefault="00722F36" w:rsidP="00722F36">
      <w:pPr>
        <w:rPr>
          <w:color w:val="00B050"/>
        </w:rPr>
      </w:pPr>
    </w:p>
    <w:p w14:paraId="472BEF4B" w14:textId="77777777" w:rsidR="00722F36" w:rsidRDefault="00722F36" w:rsidP="00722F36">
      <w:pPr>
        <w:rPr>
          <w:color w:val="000000" w:themeColor="text1"/>
          <w:sz w:val="24"/>
          <w:szCs w:val="24"/>
        </w:rPr>
      </w:pPr>
      <w:r>
        <w:rPr>
          <w:color w:val="000000" w:themeColor="text1"/>
          <w:sz w:val="24"/>
          <w:szCs w:val="24"/>
        </w:rPr>
        <w:t xml:space="preserve">Two years data was used in the research and a larger timescale would have provided deeper insight and trend. Further limitations were that the research was carried out during a pandemic. Absences for this were discarded but only when directly as a cause. Indirect absences that may have been rooted in the pandemic such as stress and family caring needs such as childcare and self-isolation may have skewed the representation. </w:t>
      </w:r>
    </w:p>
    <w:p w14:paraId="7B87FD90" w14:textId="77777777" w:rsidR="00722F36" w:rsidRDefault="00722F36" w:rsidP="00722F36">
      <w:pPr>
        <w:rPr>
          <w:color w:val="000000" w:themeColor="text1"/>
          <w:sz w:val="24"/>
          <w:szCs w:val="24"/>
        </w:rPr>
      </w:pPr>
      <w:r>
        <w:rPr>
          <w:color w:val="000000" w:themeColor="text1"/>
          <w:sz w:val="24"/>
          <w:szCs w:val="24"/>
        </w:rPr>
        <w:t xml:space="preserve">Reasons for absence cannot always be validated by physical evidence and relying on employee honesty can bring limitation. </w:t>
      </w:r>
    </w:p>
    <w:p w14:paraId="2B177E0A" w14:textId="77777777" w:rsidR="00722F36" w:rsidRDefault="00722F36" w:rsidP="00722F36">
      <w:pPr>
        <w:rPr>
          <w:color w:val="000000" w:themeColor="text1"/>
          <w:sz w:val="24"/>
          <w:szCs w:val="24"/>
        </w:rPr>
      </w:pPr>
      <w:r>
        <w:rPr>
          <w:color w:val="000000" w:themeColor="text1"/>
          <w:sz w:val="24"/>
          <w:szCs w:val="24"/>
        </w:rPr>
        <w:t xml:space="preserve">Authorised absence is not part of the research but may have been useful to identify linkage to any indirectly related absence. </w:t>
      </w:r>
    </w:p>
    <w:p w14:paraId="3F4B21DF" w14:textId="77777777" w:rsidR="00722F36" w:rsidRPr="00794617" w:rsidRDefault="00722F36" w:rsidP="00722F36">
      <w:pPr>
        <w:rPr>
          <w:color w:val="000000" w:themeColor="text1"/>
          <w:sz w:val="24"/>
          <w:szCs w:val="24"/>
        </w:rPr>
      </w:pPr>
      <w:r>
        <w:rPr>
          <w:color w:val="000000" w:themeColor="text1"/>
          <w:sz w:val="24"/>
          <w:szCs w:val="24"/>
        </w:rPr>
        <w:t>The survey questionnaire was limited to 20 employees, only 5% of the workforce when a more reliable sample of 60% could have been more representative.</w:t>
      </w:r>
    </w:p>
    <w:p w14:paraId="405F327E" w14:textId="77777777" w:rsidR="00722F36" w:rsidRDefault="00722F36" w:rsidP="00722F36">
      <w:pPr>
        <w:rPr>
          <w:color w:val="FF0000"/>
          <w:sz w:val="24"/>
          <w:szCs w:val="24"/>
        </w:rPr>
      </w:pPr>
    </w:p>
    <w:p w14:paraId="1F20D462" w14:textId="77777777" w:rsidR="00722F36" w:rsidRPr="008917E4" w:rsidRDefault="00722F36" w:rsidP="00722F36">
      <w:pPr>
        <w:pStyle w:val="Heading1"/>
        <w:rPr>
          <w:rFonts w:asciiTheme="minorHAnsi" w:hAnsiTheme="minorHAnsi"/>
          <w:color w:val="000000" w:themeColor="text1"/>
        </w:rPr>
      </w:pPr>
      <w:bookmarkStart w:id="7" w:name="_Toc520212770"/>
      <w:r w:rsidRPr="008917E4">
        <w:rPr>
          <w:rFonts w:asciiTheme="minorHAnsi" w:hAnsiTheme="minorHAnsi"/>
          <w:color w:val="000000" w:themeColor="text1"/>
        </w:rPr>
        <w:t>References</w:t>
      </w:r>
      <w:bookmarkEnd w:id="7"/>
    </w:p>
    <w:p w14:paraId="49806774" w14:textId="77777777" w:rsidR="00722F36" w:rsidRDefault="00722F36" w:rsidP="00722F36"/>
    <w:p w14:paraId="5E0D9B4A" w14:textId="77777777" w:rsidR="00722F36" w:rsidRDefault="00722F36" w:rsidP="00722F36">
      <w:r>
        <w:t>Anderson, V. (2009) Research methods in Human Resource Management London CIPD</w:t>
      </w:r>
    </w:p>
    <w:p w14:paraId="4B0B5108" w14:textId="77777777" w:rsidR="00722F36" w:rsidRDefault="00722F36" w:rsidP="00722F36">
      <w:r>
        <w:t>Bryman, A and Bell, E (2015) Business Research Methods</w:t>
      </w:r>
    </w:p>
    <w:p w14:paraId="0C307002" w14:textId="77777777" w:rsidR="00722F36" w:rsidRDefault="00722F36" w:rsidP="00722F36">
      <w:r>
        <w:t>Cameron, S and Price, D (2009) Business research methods, a practical approach. London CIPD</w:t>
      </w:r>
    </w:p>
    <w:p w14:paraId="3945B6DF" w14:textId="77777777" w:rsidR="00722F36" w:rsidRDefault="00722F36" w:rsidP="00722F36">
      <w:r>
        <w:t xml:space="preserve">Horn, R (2009) The business skills handbook. London, Chartered Institute of Personnel and Development. </w:t>
      </w:r>
    </w:p>
    <w:p w14:paraId="4285610D" w14:textId="77777777" w:rsidR="00722F36" w:rsidRDefault="00722F36" w:rsidP="00722F36">
      <w:r>
        <w:lastRenderedPageBreak/>
        <w:t>Horn, R (2012) Researching and writing dissertations: a complete guide for business and management students</w:t>
      </w:r>
    </w:p>
    <w:p w14:paraId="11E919F9" w14:textId="77777777" w:rsidR="00722F36" w:rsidRDefault="00722F36" w:rsidP="00722F36">
      <w:r>
        <w:t>Robinson, S and Dowson, P (2012) Business ethics in practice. London CIPD.</w:t>
      </w:r>
    </w:p>
    <w:p w14:paraId="36962EAA" w14:textId="77777777" w:rsidR="00722F36" w:rsidRPr="00950465" w:rsidRDefault="00722F36" w:rsidP="00722F36">
      <w:r>
        <w:rPr>
          <w:rFonts w:cs="Arial"/>
        </w:rPr>
        <w:t>Saunders, Thornhill, Lewis (2018) Research Methods for Business Students</w:t>
      </w:r>
    </w:p>
    <w:p w14:paraId="3A88F4FE" w14:textId="77777777" w:rsidR="00722F36" w:rsidRPr="008917E4" w:rsidRDefault="00722F36" w:rsidP="00722F36">
      <w:pPr>
        <w:spacing w:after="0" w:line="240" w:lineRule="auto"/>
        <w:rPr>
          <w:rFonts w:cs="Arial"/>
          <w:color w:val="000000" w:themeColor="text1"/>
          <w:sz w:val="24"/>
          <w:szCs w:val="24"/>
        </w:rPr>
      </w:pPr>
      <w:r w:rsidRPr="008917E4">
        <w:rPr>
          <w:rFonts w:cs="Arial"/>
          <w:color w:val="000000" w:themeColor="text1"/>
          <w:sz w:val="24"/>
          <w:szCs w:val="24"/>
        </w:rPr>
        <w:t xml:space="preserve">Taylor, S. &amp; Woodhams, C. (2016). </w:t>
      </w:r>
      <w:r w:rsidRPr="008917E4">
        <w:rPr>
          <w:rFonts w:cs="Arial"/>
          <w:i/>
          <w:color w:val="000000" w:themeColor="text1"/>
          <w:sz w:val="24"/>
          <w:szCs w:val="24"/>
        </w:rPr>
        <w:t>Studying Human Resource Management</w:t>
      </w:r>
      <w:r w:rsidRPr="008917E4">
        <w:rPr>
          <w:rFonts w:cs="Arial"/>
          <w:color w:val="000000" w:themeColor="text1"/>
          <w:sz w:val="24"/>
          <w:szCs w:val="24"/>
        </w:rPr>
        <w:t>, 2</w:t>
      </w:r>
      <w:r w:rsidRPr="008917E4">
        <w:rPr>
          <w:rFonts w:cs="Arial"/>
          <w:color w:val="000000" w:themeColor="text1"/>
          <w:sz w:val="24"/>
          <w:szCs w:val="24"/>
          <w:vertAlign w:val="superscript"/>
        </w:rPr>
        <w:t>nd</w:t>
      </w:r>
      <w:r w:rsidRPr="008917E4">
        <w:rPr>
          <w:rFonts w:cs="Arial"/>
          <w:color w:val="000000" w:themeColor="text1"/>
          <w:sz w:val="24"/>
          <w:szCs w:val="24"/>
        </w:rPr>
        <w:t xml:space="preserve"> </w:t>
      </w:r>
      <w:proofErr w:type="spellStart"/>
      <w:r w:rsidRPr="008917E4">
        <w:rPr>
          <w:rFonts w:cs="Arial"/>
          <w:color w:val="000000" w:themeColor="text1"/>
          <w:sz w:val="24"/>
          <w:szCs w:val="24"/>
        </w:rPr>
        <w:t>edn</w:t>
      </w:r>
      <w:proofErr w:type="spellEnd"/>
      <w:r w:rsidRPr="008917E4">
        <w:rPr>
          <w:rFonts w:cs="Arial"/>
          <w:color w:val="000000" w:themeColor="text1"/>
          <w:sz w:val="24"/>
          <w:szCs w:val="24"/>
        </w:rPr>
        <w:t>. London: CIPD</w:t>
      </w:r>
    </w:p>
    <w:p w14:paraId="332B87D2" w14:textId="77777777" w:rsidR="00722F36" w:rsidRPr="003B5454" w:rsidRDefault="00722F36" w:rsidP="00722F36"/>
    <w:p w14:paraId="28064B12" w14:textId="77777777" w:rsidR="00722F36" w:rsidRPr="00A432CA" w:rsidRDefault="00722F36" w:rsidP="00722F36">
      <w:pPr>
        <w:spacing w:after="0" w:line="240" w:lineRule="auto"/>
        <w:rPr>
          <w:rFonts w:cs="Arial"/>
          <w:color w:val="FF0000"/>
        </w:rPr>
      </w:pPr>
    </w:p>
    <w:p w14:paraId="147ACBD5" w14:textId="77777777" w:rsidR="00722F36" w:rsidRPr="00A432CA" w:rsidRDefault="00722F36" w:rsidP="00722F36">
      <w:pPr>
        <w:spacing w:after="0" w:line="240" w:lineRule="auto"/>
        <w:rPr>
          <w:rFonts w:cs="Arial"/>
          <w:color w:val="FF0000"/>
          <w:sz w:val="24"/>
          <w:szCs w:val="24"/>
        </w:rPr>
      </w:pPr>
    </w:p>
    <w:p w14:paraId="45EA5922" w14:textId="77777777" w:rsidR="00722F36" w:rsidRPr="00A432CA" w:rsidRDefault="00722F36" w:rsidP="00722F36">
      <w:pPr>
        <w:spacing w:after="0" w:line="240" w:lineRule="auto"/>
        <w:rPr>
          <w:rFonts w:cs="Arial"/>
          <w:color w:val="FF0000"/>
          <w:sz w:val="24"/>
          <w:szCs w:val="24"/>
        </w:rPr>
      </w:pPr>
    </w:p>
    <w:p w14:paraId="4A6A5461" w14:textId="77777777" w:rsidR="00722F36" w:rsidRPr="00A432CA" w:rsidRDefault="00722F36" w:rsidP="00722F36">
      <w:pPr>
        <w:spacing w:after="0" w:line="240" w:lineRule="auto"/>
        <w:rPr>
          <w:rFonts w:cs="Arial"/>
          <w:color w:val="FF0000"/>
          <w:sz w:val="24"/>
          <w:szCs w:val="24"/>
        </w:rPr>
      </w:pPr>
    </w:p>
    <w:p w14:paraId="6C33DDB5" w14:textId="77777777" w:rsidR="00722F36" w:rsidRPr="00A432CA" w:rsidRDefault="00722F36" w:rsidP="00722F36">
      <w:pPr>
        <w:spacing w:after="0" w:line="240" w:lineRule="auto"/>
        <w:rPr>
          <w:rFonts w:cs="Arial"/>
          <w:color w:val="FF0000"/>
          <w:sz w:val="24"/>
          <w:szCs w:val="24"/>
        </w:rPr>
      </w:pPr>
    </w:p>
    <w:p w14:paraId="1CCD6C1B" w14:textId="77777777" w:rsidR="00722F36" w:rsidRPr="00A432CA" w:rsidRDefault="00722F36" w:rsidP="00722F36">
      <w:pPr>
        <w:spacing w:after="0" w:line="240" w:lineRule="auto"/>
        <w:rPr>
          <w:rFonts w:cs="Arial"/>
          <w:color w:val="FF0000"/>
        </w:rPr>
      </w:pPr>
    </w:p>
    <w:p w14:paraId="0FB90B52" w14:textId="77777777" w:rsidR="00722F36" w:rsidRPr="00A432CA" w:rsidRDefault="00722F36" w:rsidP="00722F36">
      <w:pPr>
        <w:spacing w:after="0" w:line="240" w:lineRule="auto"/>
        <w:rPr>
          <w:rFonts w:cs="Arial"/>
          <w:color w:val="FF0000"/>
        </w:rPr>
      </w:pPr>
    </w:p>
    <w:p w14:paraId="48F41584" w14:textId="77777777" w:rsidR="00722F36" w:rsidRPr="00A432CA" w:rsidRDefault="00722F36" w:rsidP="00722F36">
      <w:pPr>
        <w:spacing w:after="0" w:line="240" w:lineRule="auto"/>
        <w:rPr>
          <w:rFonts w:cs="Arial"/>
          <w:color w:val="FF0000"/>
          <w:sz w:val="24"/>
          <w:szCs w:val="24"/>
        </w:rPr>
      </w:pPr>
      <w:r w:rsidRPr="00A432CA">
        <w:rPr>
          <w:rFonts w:cs="Arial"/>
          <w:color w:val="FF0000"/>
          <w:sz w:val="24"/>
          <w:szCs w:val="24"/>
        </w:rPr>
        <w:t xml:space="preserve"> </w:t>
      </w:r>
    </w:p>
    <w:p w14:paraId="594501A9" w14:textId="77777777" w:rsidR="002B6CBD" w:rsidRDefault="002B6CBD"/>
    <w:sectPr w:rsidR="002B6CBD">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0889428"/>
      <w:docPartObj>
        <w:docPartGallery w:val="Page Numbers (Bottom of Page)"/>
        <w:docPartUnique/>
      </w:docPartObj>
    </w:sdtPr>
    <w:sdtEndPr>
      <w:rPr>
        <w:noProof/>
      </w:rPr>
    </w:sdtEndPr>
    <w:sdtContent>
      <w:p w14:paraId="56EA42CB" w14:textId="77777777" w:rsidR="0065161E" w:rsidRDefault="00722F3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411376A" w14:textId="77777777" w:rsidR="0065161E" w:rsidRDefault="00722F3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266A2C"/>
    <w:multiLevelType w:val="hybridMultilevel"/>
    <w:tmpl w:val="CCF466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3A7FC7"/>
    <w:multiLevelType w:val="hybridMultilevel"/>
    <w:tmpl w:val="7DBC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0964AD"/>
    <w:multiLevelType w:val="hybridMultilevel"/>
    <w:tmpl w:val="37FC49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FB5CC6"/>
    <w:multiLevelType w:val="hybridMultilevel"/>
    <w:tmpl w:val="56349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F36"/>
    <w:rsid w:val="002B6CBD"/>
    <w:rsid w:val="00722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3689D6"/>
  <w15:chartTrackingRefBased/>
  <w15:docId w15:val="{990ED5E3-6916-4D40-A63B-56111FD53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F36"/>
    <w:pPr>
      <w:spacing w:after="200" w:line="276" w:lineRule="auto"/>
    </w:pPr>
    <w:rPr>
      <w:sz w:val="22"/>
      <w:szCs w:val="22"/>
    </w:rPr>
  </w:style>
  <w:style w:type="paragraph" w:styleId="Heading1">
    <w:name w:val="heading 1"/>
    <w:basedOn w:val="Normal"/>
    <w:next w:val="Normal"/>
    <w:link w:val="Heading1Char"/>
    <w:uiPriority w:val="9"/>
    <w:qFormat/>
    <w:rsid w:val="00722F3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F36"/>
    <w:rPr>
      <w:rFonts w:asciiTheme="majorHAnsi" w:eastAsiaTheme="majorEastAsia" w:hAnsiTheme="majorHAnsi" w:cstheme="majorBidi"/>
      <w:b/>
      <w:bCs/>
      <w:color w:val="2F5496" w:themeColor="accent1" w:themeShade="BF"/>
      <w:sz w:val="28"/>
      <w:szCs w:val="28"/>
    </w:rPr>
  </w:style>
  <w:style w:type="paragraph" w:styleId="ListParagraph">
    <w:name w:val="List Paragraph"/>
    <w:basedOn w:val="Normal"/>
    <w:uiPriority w:val="34"/>
    <w:qFormat/>
    <w:rsid w:val="00722F36"/>
    <w:pPr>
      <w:ind w:left="720"/>
      <w:contextualSpacing/>
    </w:pPr>
    <w:rPr>
      <w:rFonts w:eastAsiaTheme="minorEastAsia"/>
      <w:lang w:eastAsia="en-GB"/>
    </w:rPr>
  </w:style>
  <w:style w:type="paragraph" w:styleId="TOCHeading">
    <w:name w:val="TOC Heading"/>
    <w:basedOn w:val="Heading1"/>
    <w:next w:val="Normal"/>
    <w:uiPriority w:val="39"/>
    <w:semiHidden/>
    <w:unhideWhenUsed/>
    <w:qFormat/>
    <w:rsid w:val="00722F36"/>
    <w:pPr>
      <w:outlineLvl w:val="9"/>
    </w:pPr>
    <w:rPr>
      <w:lang w:val="en-US" w:eastAsia="ja-JP"/>
    </w:rPr>
  </w:style>
  <w:style w:type="paragraph" w:styleId="TOC1">
    <w:name w:val="toc 1"/>
    <w:basedOn w:val="Normal"/>
    <w:next w:val="Normal"/>
    <w:autoRedefine/>
    <w:uiPriority w:val="39"/>
    <w:unhideWhenUsed/>
    <w:rsid w:val="00722F36"/>
    <w:pPr>
      <w:spacing w:after="100"/>
    </w:pPr>
  </w:style>
  <w:style w:type="character" w:styleId="Hyperlink">
    <w:name w:val="Hyperlink"/>
    <w:basedOn w:val="DefaultParagraphFont"/>
    <w:uiPriority w:val="99"/>
    <w:unhideWhenUsed/>
    <w:rsid w:val="00722F36"/>
    <w:rPr>
      <w:color w:val="0563C1" w:themeColor="hyperlink"/>
      <w:u w:val="single"/>
    </w:rPr>
  </w:style>
  <w:style w:type="paragraph" w:styleId="Footer">
    <w:name w:val="footer"/>
    <w:basedOn w:val="Normal"/>
    <w:link w:val="FooterChar"/>
    <w:uiPriority w:val="99"/>
    <w:unhideWhenUsed/>
    <w:rsid w:val="00722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F36"/>
    <w:rPr>
      <w:sz w:val="22"/>
      <w:szCs w:val="22"/>
    </w:rPr>
  </w:style>
  <w:style w:type="paragraph" w:styleId="TOC2">
    <w:name w:val="toc 2"/>
    <w:basedOn w:val="Normal"/>
    <w:next w:val="Normal"/>
    <w:autoRedefine/>
    <w:uiPriority w:val="39"/>
    <w:unhideWhenUsed/>
    <w:rsid w:val="00722F36"/>
    <w:pPr>
      <w:spacing w:after="100"/>
      <w:ind w:left="220"/>
    </w:pPr>
  </w:style>
  <w:style w:type="table" w:styleId="TableGrid">
    <w:name w:val="Table Grid"/>
    <w:basedOn w:val="TableNormal"/>
    <w:uiPriority w:val="59"/>
    <w:rsid w:val="00722F3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And13</b:Tag>
    <b:SourceType>BookSection</b:SourceType>
    <b:Guid>{87550139-FABA-42AE-A784-7153725240F4}</b:Guid>
    <b:Author>
      <b:Author>
        <b:NameList>
          <b:Person>
            <b:Last>Anderson</b:Last>
          </b:Person>
        </b:NameList>
      </b:Author>
    </b:Author>
    <b:BookTitle>Research Methods in Human Resource Management</b:BookTitle>
    <b:Year>2013</b:Year>
    <b:City>London</b:City>
    <b:Publisher>CIPD</b:Publisher>
    <b:RefOrder>2</b:RefOrder>
  </b:Source>
  <b:Source>
    <b:Tag>Bry15</b:Tag>
    <b:SourceType>BookSection</b:SourceType>
    <b:Guid>{D4E06E2C-243B-4188-9378-E703D69E8C15}</b:Guid>
    <b:Author>
      <b:Author>
        <b:NameList>
          <b:Person>
            <b:Last>Bell</b:Last>
            <b:First>Bryman</b:First>
            <b:Middle>and</b:Middle>
          </b:Person>
        </b:NameList>
      </b:Author>
    </b:Author>
    <b:BookTitle>Business Research Methods</b:BookTitle>
    <b:Year>2015</b:Year>
    <b:City>Oxford</b:City>
    <b:Publisher>Oxford University Press</b:Publisher>
    <b:RefOrder>3</b:RefOrder>
  </b:Source>
  <b:Source>
    <b:Tag>Sau18</b:Tag>
    <b:SourceType>BookSection</b:SourceType>
    <b:Guid>{886E8F0C-F9D1-44FD-9215-034181A7E904}</b:Guid>
    <b:Author>
      <b:Author>
        <b:NameList>
          <b:Person>
            <b:Last>Lewis</b:Last>
            <b:First>Thornhill</b:First>
            <b:Middle>Saunders</b:Middle>
          </b:Person>
        </b:NameList>
      </b:Author>
    </b:Author>
    <b:BookTitle>Research Methods for Business Students</b:BookTitle>
    <b:Year>2018</b:Year>
    <b:Publisher>Pearson</b:Publisher>
    <b:RefOrder>4</b:RefOrder>
  </b:Source>
</b:Sources>
</file>

<file path=customXml/itemProps1.xml><?xml version="1.0" encoding="utf-8"?>
<ds:datastoreItem xmlns:ds="http://schemas.openxmlformats.org/officeDocument/2006/customXml" ds:itemID="{FF991B95-3167-8347-B4DB-A9625440D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1932</Words>
  <Characters>11019</Characters>
  <Application>Microsoft Office Word</Application>
  <DocSecurity>0</DocSecurity>
  <Lines>91</Lines>
  <Paragraphs>25</Paragraphs>
  <ScaleCrop>false</ScaleCrop>
  <Company/>
  <LinksUpToDate>false</LinksUpToDate>
  <CharactersWithSpaces>12926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cp:lastModifiedBy>
  <cp:revision>1</cp:revision>
  <dcterms:created xsi:type="dcterms:W3CDTF">2021-08-09T21:40:00Z</dcterms:created>
  <dcterms:modified xsi:type="dcterms:W3CDTF">2021-08-09T21:41:00Z</dcterms:modified>
</cp:coreProperties>
</file>