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EBD0663" w:rsidP="75C92896" w:rsidRDefault="2EBD0663" w14:paraId="42EE46CE" w14:textId="5C841897">
      <w:pPr>
        <w:rPr>
          <w:b w:val="1"/>
          <w:bCs w:val="1"/>
          <w:sz w:val="32"/>
          <w:szCs w:val="32"/>
        </w:rPr>
      </w:pPr>
      <w:r w:rsidRPr="7F2A1F4E" w:rsidR="6FF56789">
        <w:rPr>
          <w:b w:val="1"/>
          <w:bCs w:val="1"/>
          <w:sz w:val="32"/>
          <w:szCs w:val="32"/>
        </w:rPr>
        <w:t>S</w:t>
      </w:r>
      <w:r w:rsidRPr="7F2A1F4E" w:rsidR="4FF77F3D">
        <w:rPr>
          <w:b w:val="1"/>
          <w:bCs w:val="1"/>
          <w:sz w:val="32"/>
          <w:szCs w:val="32"/>
        </w:rPr>
        <w:t>eparation</w:t>
      </w:r>
      <w:r w:rsidRPr="7F2A1F4E" w:rsidR="4FF77F3D">
        <w:rPr>
          <w:b w:val="1"/>
          <w:bCs w:val="1"/>
          <w:sz w:val="32"/>
          <w:szCs w:val="32"/>
        </w:rPr>
        <w:t xml:space="preserve"> of powers</w:t>
      </w:r>
    </w:p>
    <w:p xmlns:wp14="http://schemas.microsoft.com/office/word/2010/wordml" w:rsidP="75C92896" wp14:paraId="2C078E63" wp14:textId="398E357C">
      <w:pPr>
        <w:rPr>
          <w:rFonts w:ascii="Aptos" w:hAnsi="Aptos" w:eastAsia="Aptos" w:cs="Aptos"/>
          <w:noProof w:val="0"/>
          <w:sz w:val="24"/>
          <w:szCs w:val="24"/>
          <w:lang w:val="en-US"/>
        </w:rPr>
      </w:pPr>
      <w:r w:rsidR="1D249471">
        <w:rPr/>
        <w:t xml:space="preserve">The </w:t>
      </w:r>
      <w:r w:rsidR="77BD7BEF">
        <w:rPr/>
        <w:t>separation</w:t>
      </w:r>
      <w:r w:rsidR="1D249471">
        <w:rPr/>
        <w:t xml:space="preserve"> of powers</w:t>
      </w:r>
      <w:r w:rsidR="1D249471">
        <w:rPr/>
        <w:t xml:space="preserve"> is</w:t>
      </w:r>
      <w:r w:rsidR="602470A0">
        <w:rPr/>
        <w:t xml:space="preserve"> a concept that </w:t>
      </w:r>
      <w:r w:rsidR="7DBB7617">
        <w:rPr/>
        <w:t>distributes</w:t>
      </w:r>
      <w:r w:rsidR="602470A0">
        <w:rPr/>
        <w:t xml:space="preserve"> </w:t>
      </w:r>
      <w:r w:rsidR="27A2F8AA">
        <w:rPr/>
        <w:t>governmental</w:t>
      </w:r>
      <w:r w:rsidR="602470A0">
        <w:rPr/>
        <w:t xml:space="preserve"> authority across different branches</w:t>
      </w:r>
      <w:r w:rsidR="1B61B076">
        <w:rPr/>
        <w:t>. They are separated into three parts,</w:t>
      </w:r>
      <w:r w:rsidR="15389266">
        <w:rPr/>
        <w:t xml:space="preserve"> </w:t>
      </w:r>
      <w:r w:rsidR="3858AF5E">
        <w:rPr/>
        <w:t xml:space="preserve">the </w:t>
      </w:r>
      <w:r w:rsidR="171C60B0">
        <w:rPr/>
        <w:t>parliament</w:t>
      </w:r>
      <w:r w:rsidR="15389266">
        <w:rPr/>
        <w:t xml:space="preserve"> </w:t>
      </w:r>
      <w:r w:rsidR="671B2FC2">
        <w:rPr/>
        <w:t xml:space="preserve">which </w:t>
      </w:r>
      <w:r w:rsidR="671B2FC2">
        <w:rPr/>
        <w:t>are responsible for</w:t>
      </w:r>
      <w:r w:rsidR="671B2FC2">
        <w:rPr/>
        <w:t xml:space="preserve"> </w:t>
      </w:r>
      <w:r w:rsidR="79320A63">
        <w:rPr/>
        <w:t>creat</w:t>
      </w:r>
      <w:r w:rsidR="782CC3D2">
        <w:rPr/>
        <w:t>ing</w:t>
      </w:r>
      <w:r w:rsidR="1D249471">
        <w:rPr/>
        <w:t xml:space="preserve"> the laws</w:t>
      </w:r>
      <w:r w:rsidR="1D249471">
        <w:rPr/>
        <w:t>,</w:t>
      </w:r>
      <w:r w:rsidR="3319181B">
        <w:rPr/>
        <w:t xml:space="preserve"> the</w:t>
      </w:r>
      <w:r w:rsidR="54087C52">
        <w:rPr/>
        <w:t xml:space="preserve"> </w:t>
      </w:r>
      <w:r w:rsidR="346D72C0">
        <w:rPr/>
        <w:t>executive</w:t>
      </w:r>
      <w:r w:rsidR="1D249471">
        <w:rPr/>
        <w:t xml:space="preserve"> who</w:t>
      </w:r>
      <w:r w:rsidR="1D249471">
        <w:rPr/>
        <w:t xml:space="preserve"> </w:t>
      </w:r>
      <w:r w:rsidR="3AF5DC60">
        <w:rPr/>
        <w:t>enforces</w:t>
      </w:r>
      <w:r w:rsidR="1D249471">
        <w:rPr/>
        <w:t xml:space="preserve"> the laws </w:t>
      </w:r>
      <w:r w:rsidR="3DF857C1">
        <w:rPr/>
        <w:t>such as prime minister</w:t>
      </w:r>
      <w:r w:rsidR="5B4B83D7">
        <w:rPr/>
        <w:t xml:space="preserve"> and the </w:t>
      </w:r>
      <w:r w:rsidR="3DF857C1">
        <w:rPr/>
        <w:t xml:space="preserve">cabinet </w:t>
      </w:r>
      <w:r w:rsidR="1D249471">
        <w:rPr/>
        <w:t>and</w:t>
      </w:r>
      <w:r w:rsidR="1564DC85">
        <w:rPr/>
        <w:t xml:space="preserve"> the</w:t>
      </w:r>
      <w:r w:rsidR="25C11458">
        <w:rPr/>
        <w:t xml:space="preserve"> </w:t>
      </w:r>
      <w:r w:rsidR="25D090CA">
        <w:rPr/>
        <w:t>judiciary,</w:t>
      </w:r>
      <w:r w:rsidR="25C11458">
        <w:rPr/>
        <w:t xml:space="preserve"> including </w:t>
      </w:r>
      <w:r w:rsidR="3A02C560">
        <w:rPr/>
        <w:t xml:space="preserve">members </w:t>
      </w:r>
      <w:r w:rsidR="7950568C">
        <w:rPr/>
        <w:t>of</w:t>
      </w:r>
      <w:r w:rsidR="3A02C560">
        <w:rPr/>
        <w:t xml:space="preserve"> supreme court and other courts of law,</w:t>
      </w:r>
      <w:r w:rsidR="1D249471">
        <w:rPr/>
        <w:t xml:space="preserve"> </w:t>
      </w:r>
      <w:r w:rsidR="44AA20C2">
        <w:rPr/>
        <w:t>they</w:t>
      </w:r>
      <w:r w:rsidR="1D249471">
        <w:rPr/>
        <w:t xml:space="preserve"> interpret the laws. </w:t>
      </w:r>
      <w:r w:rsidR="796EFC31">
        <w:rPr/>
        <w:t>This</w:t>
      </w:r>
      <w:r w:rsidR="06833260">
        <w:rPr/>
        <w:t xml:space="preserve"> is </w:t>
      </w:r>
      <w:r w:rsidR="2D3B8F0A">
        <w:rPr/>
        <w:t>produced</w:t>
      </w:r>
      <w:r w:rsidR="06833260">
        <w:rPr/>
        <w:t xml:space="preserve"> to</w:t>
      </w:r>
      <w:r w:rsidR="6E3F3314">
        <w:rPr/>
        <w:t xml:space="preserve"> </w:t>
      </w:r>
      <w:r w:rsidR="5FD9009A">
        <w:rPr/>
        <w:t>stop</w:t>
      </w:r>
      <w:r w:rsidR="6E3F3314">
        <w:rPr/>
        <w:t xml:space="preserve"> any one </w:t>
      </w:r>
      <w:r w:rsidR="4FB7B4AA">
        <w:rPr/>
        <w:t>branch</w:t>
      </w:r>
      <w:r w:rsidR="6E3F3314">
        <w:rPr/>
        <w:t xml:space="preserve"> from </w:t>
      </w:r>
      <w:r w:rsidR="63F83134">
        <w:rPr/>
        <w:t>having too</w:t>
      </w:r>
      <w:r w:rsidR="6E3F3314">
        <w:rPr/>
        <w:t xml:space="preserve"> </w:t>
      </w:r>
      <w:r w:rsidR="6E3F3314">
        <w:rPr/>
        <w:t xml:space="preserve">much </w:t>
      </w:r>
      <w:r w:rsidR="2B57AA53">
        <w:rPr/>
        <w:t xml:space="preserve">control or </w:t>
      </w:r>
      <w:r w:rsidR="6E3F3314">
        <w:rPr/>
        <w:t>power and keeps everything well balanced</w:t>
      </w:r>
      <w:r w:rsidR="2C9EBCA8">
        <w:rPr/>
        <w:t xml:space="preserve">, </w:t>
      </w:r>
      <w:r w:rsidR="2C9EBCA8">
        <w:rPr/>
        <w:t>maintaining</w:t>
      </w:r>
      <w:r w:rsidR="2C9EBCA8">
        <w:rPr/>
        <w:t xml:space="preserve"> accountability fostering a fair and just government that respects individual rights and upholds the law</w:t>
      </w:r>
      <w:r w:rsidR="6E3F3314">
        <w:rPr/>
        <w:t xml:space="preserve">. </w:t>
      </w:r>
      <w:r w:rsidR="320B1B3D">
        <w:rPr/>
        <w:t>The</w:t>
      </w:r>
      <w:r w:rsidR="14EED892">
        <w:rPr/>
        <w:t xml:space="preserve"> </w:t>
      </w:r>
      <w:r w:rsidR="7065236F">
        <w:rPr/>
        <w:t>constitutional</w:t>
      </w:r>
      <w:r w:rsidR="14EED892">
        <w:rPr/>
        <w:t xml:space="preserve"> </w:t>
      </w:r>
      <w:r w:rsidR="2703D540">
        <w:rPr/>
        <w:t>reform</w:t>
      </w:r>
      <w:r w:rsidR="14EED892">
        <w:rPr/>
        <w:t xml:space="preserve"> act </w:t>
      </w:r>
      <w:r w:rsidR="464C749E">
        <w:rPr/>
        <w:t xml:space="preserve">gives </w:t>
      </w:r>
      <w:r w:rsidR="464C749E">
        <w:rPr/>
        <w:t>strength</w:t>
      </w:r>
      <w:r w:rsidR="464C749E">
        <w:rPr/>
        <w:t xml:space="preserve"> to</w:t>
      </w:r>
      <w:r w:rsidR="14EED892">
        <w:rPr/>
        <w:t xml:space="preserve"> </w:t>
      </w:r>
      <w:r w:rsidR="32BA090F">
        <w:rPr/>
        <w:t>t</w:t>
      </w:r>
      <w:r w:rsidR="14EED892">
        <w:rPr/>
        <w:t>h</w:t>
      </w:r>
      <w:r w:rsidR="0EC4437C">
        <w:rPr/>
        <w:t>e</w:t>
      </w:r>
      <w:r w:rsidR="14EED892">
        <w:rPr/>
        <w:t xml:space="preserve"> </w:t>
      </w:r>
      <w:r w:rsidR="3C7ADA7E">
        <w:rPr/>
        <w:t>separation</w:t>
      </w:r>
      <w:r w:rsidR="14EED892">
        <w:rPr/>
        <w:t xml:space="preserve"> of powers in the UK</w:t>
      </w:r>
      <w:r w:rsidR="50722D14">
        <w:rPr/>
        <w:t xml:space="preserve"> but</w:t>
      </w:r>
      <w:r w:rsidR="5B3865F3">
        <w:rPr/>
        <w:t xml:space="preserve"> to understand how, </w:t>
      </w:r>
      <w:r w:rsidR="3A2F56C8">
        <w:rPr/>
        <w:t>is to first grasp the concept itself</w:t>
      </w:r>
      <w:r w:rsidR="55FB80D7">
        <w:rPr/>
        <w:t xml:space="preserve">. </w:t>
      </w:r>
      <w:r w:rsidRPr="7F2A1F4E" w:rsidR="22AC2438">
        <w:rPr>
          <w:rFonts w:ascii="Aptos" w:hAnsi="Aptos" w:eastAsia="Aptos" w:cs="Aptos"/>
          <w:noProof w:val="0"/>
          <w:sz w:val="24"/>
          <w:szCs w:val="24"/>
          <w:lang w:val="en-US"/>
        </w:rPr>
        <w:t xml:space="preserve">Partington, M. (2021) </w:t>
      </w:r>
      <w:r w:rsidRPr="7F2A1F4E" w:rsidR="7856A76E">
        <w:rPr>
          <w:rFonts w:ascii="Aptos" w:hAnsi="Aptos" w:eastAsia="Aptos" w:cs="Aptos"/>
          <w:noProof w:val="0"/>
          <w:sz w:val="24"/>
          <w:szCs w:val="24"/>
          <w:lang w:val="en-US"/>
        </w:rPr>
        <w:t>page 31-32</w:t>
      </w:r>
      <w:r w:rsidRPr="7F2A1F4E" w:rsidR="3B7A4B84">
        <w:rPr>
          <w:rFonts w:ascii="Aptos" w:hAnsi="Aptos" w:eastAsia="Aptos" w:cs="Aptos"/>
          <w:noProof w:val="0"/>
          <w:sz w:val="24"/>
          <w:szCs w:val="24"/>
          <w:lang w:val="en-US"/>
        </w:rPr>
        <w:t>.</w:t>
      </w:r>
      <w:r w:rsidRPr="7F2A1F4E" w:rsidR="7856A76E">
        <w:rPr>
          <w:rFonts w:ascii="Aptos" w:hAnsi="Aptos" w:eastAsia="Aptos" w:cs="Aptos"/>
          <w:noProof w:val="0"/>
          <w:sz w:val="24"/>
          <w:szCs w:val="24"/>
          <w:lang w:val="en-US"/>
        </w:rPr>
        <w:t xml:space="preserve"> section 3.3.</w:t>
      </w:r>
      <w:r w:rsidRPr="7F2A1F4E" w:rsidR="54361644">
        <w:rPr>
          <w:rFonts w:ascii="Aptos" w:hAnsi="Aptos" w:eastAsia="Aptos" w:cs="Aptos"/>
          <w:noProof w:val="0"/>
          <w:sz w:val="24"/>
          <w:szCs w:val="24"/>
          <w:lang w:val="en-US"/>
        </w:rPr>
        <w:t xml:space="preserve"> </w:t>
      </w:r>
    </w:p>
    <w:p w:rsidR="5FF64EAE" w:rsidP="75C92896" w:rsidRDefault="5FF64EAE" w14:paraId="160DA5C9" w14:textId="69035CA7">
      <w:pPr>
        <w:rPr>
          <w:rFonts w:ascii="Aptos" w:hAnsi="Aptos" w:eastAsia="Aptos" w:cs="Aptos"/>
          <w:noProof w:val="0"/>
          <w:sz w:val="24"/>
          <w:szCs w:val="24"/>
          <w:lang w:val="en-US"/>
        </w:rPr>
      </w:pPr>
    </w:p>
    <w:p w:rsidR="5FF64EAE" w:rsidP="75C92896" w:rsidRDefault="5FF64EAE" w14:paraId="29195A55" w14:textId="58B5B48F">
      <w:pPr>
        <w:rPr>
          <w:rFonts w:ascii="Aptos" w:hAnsi="Aptos" w:eastAsia="Aptos" w:cs="Aptos"/>
          <w:b w:val="1"/>
          <w:bCs w:val="1"/>
          <w:noProof w:val="0"/>
          <w:sz w:val="32"/>
          <w:szCs w:val="32"/>
          <w:lang w:val="en-US"/>
        </w:rPr>
      </w:pPr>
      <w:r w:rsidRPr="75C92896" w:rsidR="35BAC7FE">
        <w:rPr>
          <w:rFonts w:ascii="Aptos" w:hAnsi="Aptos" w:eastAsia="Aptos" w:cs="Aptos"/>
          <w:b w:val="1"/>
          <w:bCs w:val="1"/>
          <w:noProof w:val="0"/>
          <w:sz w:val="32"/>
          <w:szCs w:val="32"/>
          <w:lang w:val="en-US"/>
        </w:rPr>
        <w:t>The constitutional Reform Act 2005</w:t>
      </w:r>
    </w:p>
    <w:p w:rsidR="5FF64EAE" w:rsidRDefault="5FF64EAE" w14:paraId="38569706" w14:textId="47E6E7FB">
      <w:r w:rsidRPr="75C92896" w:rsidR="1F8D4444">
        <w:rPr>
          <w:rFonts w:ascii="Aptos" w:hAnsi="Aptos" w:eastAsia="Aptos" w:cs="Aptos"/>
          <w:noProof w:val="0"/>
          <w:sz w:val="24"/>
          <w:szCs w:val="24"/>
          <w:lang w:val="en-US"/>
        </w:rPr>
        <w:t xml:space="preserve">The Constitutional Reform Act 2005 </w:t>
      </w:r>
      <w:r w:rsidRPr="75C92896" w:rsidR="1F8D4444">
        <w:rPr>
          <w:rFonts w:ascii="Aptos" w:hAnsi="Aptos" w:eastAsia="Aptos" w:cs="Aptos"/>
          <w:noProof w:val="0"/>
          <w:sz w:val="24"/>
          <w:szCs w:val="24"/>
          <w:lang w:val="en-US"/>
        </w:rPr>
        <w:t>represents</w:t>
      </w:r>
      <w:r w:rsidRPr="75C92896" w:rsidR="1F8D4444">
        <w:rPr>
          <w:rFonts w:ascii="Aptos" w:hAnsi="Aptos" w:eastAsia="Aptos" w:cs="Aptos"/>
          <w:noProof w:val="0"/>
          <w:sz w:val="24"/>
          <w:szCs w:val="24"/>
          <w:lang w:val="en-US"/>
        </w:rPr>
        <w:t xml:space="preserve"> a landmark piece of legislation in the UK, aimed at defining the separation of powers more explicitly between the executive, legislature, and judiciary. Before the Act, the Lord Chancellor uniquely </w:t>
      </w:r>
      <w:r w:rsidRPr="75C92896" w:rsidR="1F8D4444">
        <w:rPr>
          <w:rFonts w:ascii="Aptos" w:hAnsi="Aptos" w:eastAsia="Aptos" w:cs="Aptos"/>
          <w:noProof w:val="0"/>
          <w:sz w:val="24"/>
          <w:szCs w:val="24"/>
          <w:lang w:val="en-US"/>
        </w:rPr>
        <w:t>operated</w:t>
      </w:r>
      <w:r w:rsidRPr="75C92896" w:rsidR="1F8D4444">
        <w:rPr>
          <w:rFonts w:ascii="Aptos" w:hAnsi="Aptos" w:eastAsia="Aptos" w:cs="Aptos"/>
          <w:noProof w:val="0"/>
          <w:sz w:val="24"/>
          <w:szCs w:val="24"/>
          <w:lang w:val="en-US"/>
        </w:rPr>
        <w:t xml:space="preserve"> within all three branches of government</w:t>
      </w:r>
      <w:r w:rsidRPr="75C92896" w:rsidR="7213A1C9">
        <w:rPr>
          <w:rFonts w:ascii="Aptos" w:hAnsi="Aptos" w:eastAsia="Aptos" w:cs="Aptos"/>
          <w:noProof w:val="0"/>
          <w:sz w:val="24"/>
          <w:szCs w:val="24"/>
          <w:lang w:val="en-US"/>
        </w:rPr>
        <w:t>,</w:t>
      </w:r>
      <w:r w:rsidRPr="75C92896" w:rsidR="1F8D4444">
        <w:rPr>
          <w:rFonts w:ascii="Aptos" w:hAnsi="Aptos" w:eastAsia="Aptos" w:cs="Aptos"/>
          <w:noProof w:val="0"/>
          <w:sz w:val="24"/>
          <w:szCs w:val="24"/>
          <w:lang w:val="en-US"/>
        </w:rPr>
        <w:t xml:space="preserve"> </w:t>
      </w:r>
      <w:r w:rsidRPr="75C92896" w:rsidR="7AF7C37B">
        <w:rPr>
          <w:rFonts w:ascii="Aptos" w:hAnsi="Aptos" w:eastAsia="Aptos" w:cs="Aptos"/>
          <w:noProof w:val="0"/>
          <w:sz w:val="24"/>
          <w:szCs w:val="24"/>
          <w:lang w:val="en-US"/>
        </w:rPr>
        <w:t xml:space="preserve">they are as follows, </w:t>
      </w:r>
      <w:r w:rsidRPr="75C92896" w:rsidR="1F8D4444">
        <w:rPr>
          <w:rFonts w:ascii="Aptos" w:hAnsi="Aptos" w:eastAsia="Aptos" w:cs="Aptos"/>
          <w:noProof w:val="0"/>
          <w:sz w:val="24"/>
          <w:szCs w:val="24"/>
          <w:lang w:val="en-US"/>
        </w:rPr>
        <w:t>the Speaker of the House of Lords, a Cabinet member, and the head of the judiciary</w:t>
      </w:r>
      <w:r w:rsidRPr="75C92896" w:rsidR="0918B276">
        <w:rPr>
          <w:rFonts w:ascii="Aptos" w:hAnsi="Aptos" w:eastAsia="Aptos" w:cs="Aptos"/>
          <w:noProof w:val="0"/>
          <w:sz w:val="24"/>
          <w:szCs w:val="24"/>
          <w:lang w:val="en-US"/>
        </w:rPr>
        <w:t xml:space="preserve">. </w:t>
      </w:r>
    </w:p>
    <w:p w:rsidR="5FF64EAE" w:rsidRDefault="5FF64EAE" w14:paraId="6C4F9813" w14:textId="56789E09">
      <w:r w:rsidRPr="75C92896" w:rsidR="51EF7ADE">
        <w:rPr>
          <w:rFonts w:ascii="Aptos" w:hAnsi="Aptos" w:eastAsia="Aptos" w:cs="Aptos"/>
          <w:noProof w:val="0"/>
          <w:sz w:val="24"/>
          <w:szCs w:val="24"/>
          <w:lang w:val="en-US"/>
        </w:rPr>
        <w:t>The Act restructured these responsibilities, transferring judicial duties to the Lord Chief Justice and legislative duties to the Lord Speaker, thereby significantly reducing the powers of the Lord Chancellor.</w:t>
      </w:r>
      <w:r w:rsidRPr="75C92896" w:rsidR="6598B3E2">
        <w:rPr>
          <w:rFonts w:ascii="Aptos" w:hAnsi="Aptos" w:eastAsia="Aptos" w:cs="Aptos"/>
          <w:noProof w:val="0"/>
          <w:sz w:val="24"/>
          <w:szCs w:val="24"/>
          <w:lang w:val="en-US"/>
        </w:rPr>
        <w:t xml:space="preserve"> As a result, the responsibilities of the role are now confined solely to the executive branch. Additionally, the Act facilitated the creation of the Supreme Court in 2009, which replaced the House of Lords as the highest judicial authority in the UK.</w:t>
      </w:r>
      <w:r w:rsidRPr="75C92896" w:rsidR="51EF7ADE">
        <w:rPr>
          <w:rFonts w:ascii="Aptos" w:hAnsi="Aptos" w:eastAsia="Aptos" w:cs="Aptos"/>
          <w:noProof w:val="0"/>
          <w:sz w:val="24"/>
          <w:szCs w:val="24"/>
          <w:lang w:val="en-US"/>
        </w:rPr>
        <w:t xml:space="preserve"> The creation of the Judicial Appointments Commission ensured a merit-based and transparent process for judicial selection. The Act also bolstered judicial independence by protecting judges from undue influence by government ministers, solidifying the principle of an impartial judiciary and marking a significant milestone in UK constitutional reform (Partington, 2021, pp. 45–48).</w:t>
      </w:r>
    </w:p>
    <w:p w:rsidR="5FF64EAE" w:rsidP="75C92896" w:rsidRDefault="5FF64EAE" w14:paraId="292609A6" w14:textId="50B14A09">
      <w:pPr>
        <w:rPr>
          <w:rFonts w:ascii="Aptos" w:hAnsi="Aptos" w:eastAsia="Aptos" w:cs="Aptos"/>
          <w:b w:val="1"/>
          <w:bCs w:val="1"/>
          <w:noProof w:val="0"/>
          <w:sz w:val="32"/>
          <w:szCs w:val="32"/>
          <w:lang w:val="en-US"/>
        </w:rPr>
      </w:pPr>
    </w:p>
    <w:p w:rsidR="5FF64EAE" w:rsidP="75C92896" w:rsidRDefault="5FF64EAE" w14:paraId="7F4886A0" w14:textId="66BF9EDF">
      <w:pPr>
        <w:rPr>
          <w:rFonts w:ascii="Aptos" w:hAnsi="Aptos" w:eastAsia="Aptos" w:cs="Aptos"/>
          <w:b w:val="1"/>
          <w:bCs w:val="1"/>
          <w:noProof w:val="0"/>
          <w:sz w:val="32"/>
          <w:szCs w:val="32"/>
          <w:lang w:val="en-US"/>
        </w:rPr>
      </w:pPr>
      <w:r w:rsidRPr="75C92896" w:rsidR="781C9859">
        <w:rPr>
          <w:rFonts w:ascii="Aptos" w:hAnsi="Aptos" w:eastAsia="Aptos" w:cs="Aptos"/>
          <w:b w:val="1"/>
          <w:bCs w:val="1"/>
          <w:noProof w:val="0"/>
          <w:sz w:val="32"/>
          <w:szCs w:val="32"/>
          <w:lang w:val="en-US"/>
        </w:rPr>
        <w:t>Reform Act</w:t>
      </w:r>
      <w:r w:rsidRPr="75C92896" w:rsidR="0F9443DF">
        <w:rPr>
          <w:rFonts w:ascii="Aptos" w:hAnsi="Aptos" w:eastAsia="Aptos" w:cs="Aptos"/>
          <w:b w:val="1"/>
          <w:bCs w:val="1"/>
          <w:noProof w:val="0"/>
          <w:sz w:val="32"/>
          <w:szCs w:val="32"/>
          <w:lang w:val="en-US"/>
        </w:rPr>
        <w:t>s and governance</w:t>
      </w:r>
    </w:p>
    <w:p w:rsidR="5FF64EAE" w:rsidP="7F2A1F4E" w:rsidRDefault="5FF64EAE" w14:paraId="1EE5A327" w14:textId="4C91EF96">
      <w:pPr>
        <w:rPr>
          <w:rFonts w:ascii="Aptos" w:hAnsi="Aptos" w:eastAsia="Aptos" w:cs="Aptos"/>
          <w:b w:val="0"/>
          <w:bCs w:val="0"/>
          <w:i w:val="0"/>
          <w:iCs w:val="0"/>
          <w:noProof w:val="0"/>
          <w:sz w:val="24"/>
          <w:szCs w:val="24"/>
          <w:lang w:val="en-US"/>
        </w:rPr>
      </w:pPr>
      <w:r w:rsidRPr="7F2A1F4E" w:rsidR="5B4CE1EE">
        <w:rPr>
          <w:rFonts w:ascii="Aptos" w:hAnsi="Aptos" w:eastAsia="Aptos" w:cs="Aptos"/>
          <w:noProof w:val="0"/>
          <w:sz w:val="24"/>
          <w:szCs w:val="24"/>
          <w:lang w:val="en-US"/>
        </w:rPr>
        <w:t xml:space="preserve">Reform act is essential for updating constitutional systems, improving governance, and addressing new challenges in society, politics, and the economy. </w:t>
      </w:r>
      <w:r w:rsidRPr="7F2A1F4E" w:rsidR="1EEC212B">
        <w:rPr>
          <w:rFonts w:ascii="Aptos" w:hAnsi="Aptos" w:eastAsia="Aptos" w:cs="Aptos"/>
          <w:noProof w:val="0"/>
          <w:sz w:val="24"/>
          <w:szCs w:val="24"/>
          <w:lang w:val="en-US"/>
        </w:rPr>
        <w:t xml:space="preserve">Key reform suggestions include </w:t>
      </w:r>
      <w:r w:rsidRPr="7F2A1F4E" w:rsidR="10EF4D11">
        <w:rPr>
          <w:rFonts w:ascii="Aptos" w:hAnsi="Aptos" w:eastAsia="Aptos" w:cs="Aptos"/>
          <w:noProof w:val="0"/>
          <w:sz w:val="24"/>
          <w:szCs w:val="24"/>
          <w:lang w:val="en-US"/>
        </w:rPr>
        <w:t xml:space="preserve">enhancing </w:t>
      </w:r>
      <w:r w:rsidRPr="7F2A1F4E" w:rsidR="7F465857">
        <w:rPr>
          <w:rFonts w:ascii="Aptos" w:hAnsi="Aptos" w:eastAsia="Aptos" w:cs="Aptos"/>
          <w:noProof w:val="0"/>
          <w:sz w:val="24"/>
          <w:szCs w:val="24"/>
          <w:lang w:val="en-US"/>
        </w:rPr>
        <w:t>parliamentary</w:t>
      </w:r>
      <w:r w:rsidRPr="7F2A1F4E" w:rsidR="10EF4D11">
        <w:rPr>
          <w:rFonts w:ascii="Aptos" w:hAnsi="Aptos" w:eastAsia="Aptos" w:cs="Aptos"/>
          <w:noProof w:val="0"/>
          <w:sz w:val="24"/>
          <w:szCs w:val="24"/>
          <w:lang w:val="en-US"/>
        </w:rPr>
        <w:t xml:space="preserve"> oversight. </w:t>
      </w:r>
      <w:r w:rsidRPr="7F2A1F4E" w:rsidR="6A19471D">
        <w:rPr>
          <w:rFonts w:ascii="Aptos" w:hAnsi="Aptos" w:eastAsia="Aptos" w:cs="Aptos"/>
          <w:noProof w:val="0"/>
          <w:sz w:val="24"/>
          <w:szCs w:val="24"/>
          <w:lang w:val="en-US"/>
        </w:rPr>
        <w:t xml:space="preserve">Reforms designed to enhance parliamentary oversight can lead to more effective </w:t>
      </w:r>
      <w:r w:rsidRPr="7F2A1F4E" w:rsidR="46DF340D">
        <w:rPr>
          <w:rFonts w:ascii="Aptos" w:hAnsi="Aptos" w:eastAsia="Aptos" w:cs="Aptos"/>
          <w:noProof w:val="0"/>
          <w:sz w:val="24"/>
          <w:szCs w:val="24"/>
          <w:lang w:val="en-US"/>
        </w:rPr>
        <w:t xml:space="preserve">careful </w:t>
      </w:r>
      <w:r w:rsidRPr="7F2A1F4E" w:rsidR="0BED4A4A">
        <w:rPr>
          <w:rFonts w:ascii="Aptos" w:hAnsi="Aptos" w:eastAsia="Aptos" w:cs="Aptos"/>
          <w:noProof w:val="0"/>
          <w:sz w:val="24"/>
          <w:szCs w:val="24"/>
          <w:lang w:val="en-US"/>
        </w:rPr>
        <w:t>examination</w:t>
      </w:r>
      <w:r w:rsidRPr="7F2A1F4E" w:rsidR="6A19471D">
        <w:rPr>
          <w:rFonts w:ascii="Aptos" w:hAnsi="Aptos" w:eastAsia="Aptos" w:cs="Aptos"/>
          <w:noProof w:val="0"/>
          <w:sz w:val="24"/>
          <w:szCs w:val="24"/>
          <w:lang w:val="en-US"/>
        </w:rPr>
        <w:t xml:space="preserve"> of the executive branch. Expanding the authority of parliamentary committees by providing them with greater investigative powers would help ensure accountability.</w:t>
      </w:r>
      <w:r w:rsidRPr="7F2A1F4E" w:rsidR="726809FD">
        <w:rPr>
          <w:rFonts w:ascii="Aptos" w:hAnsi="Aptos" w:eastAsia="Aptos" w:cs="Aptos"/>
          <w:noProof w:val="0"/>
          <w:sz w:val="24"/>
          <w:szCs w:val="24"/>
          <w:lang w:val="en-US"/>
        </w:rPr>
        <w:t xml:space="preserve"> </w:t>
      </w:r>
      <w:r w:rsidRPr="7F2A1F4E" w:rsidR="0056B9BD">
        <w:rPr>
          <w:rFonts w:ascii="Aptos" w:hAnsi="Aptos" w:eastAsia="Aptos" w:cs="Aptos"/>
          <w:b w:val="0"/>
          <w:bCs w:val="0"/>
          <w:i w:val="0"/>
          <w:iCs w:val="0"/>
          <w:noProof w:val="0"/>
          <w:sz w:val="24"/>
          <w:szCs w:val="24"/>
          <w:lang w:val="en-US"/>
        </w:rPr>
        <w:t>Duri, J</w:t>
      </w:r>
      <w:r w:rsidRPr="7F2A1F4E" w:rsidR="5B7C362B">
        <w:rPr>
          <w:rFonts w:ascii="Aptos" w:hAnsi="Aptos" w:eastAsia="Aptos" w:cs="Aptos"/>
          <w:b w:val="0"/>
          <w:bCs w:val="0"/>
          <w:i w:val="0"/>
          <w:iCs w:val="0"/>
          <w:noProof w:val="0"/>
          <w:sz w:val="24"/>
          <w:szCs w:val="24"/>
          <w:lang w:val="en-US"/>
        </w:rPr>
        <w:t xml:space="preserve">. </w:t>
      </w:r>
      <w:r w:rsidRPr="7F2A1F4E" w:rsidR="0056B9BD">
        <w:rPr>
          <w:rFonts w:ascii="Aptos" w:hAnsi="Aptos" w:eastAsia="Aptos" w:cs="Aptos"/>
          <w:b w:val="0"/>
          <w:bCs w:val="0"/>
          <w:i w:val="0"/>
          <w:iCs w:val="0"/>
          <w:noProof w:val="0"/>
          <w:sz w:val="24"/>
          <w:szCs w:val="24"/>
          <w:lang w:val="en-US"/>
        </w:rPr>
        <w:t>Ang</w:t>
      </w:r>
      <w:r w:rsidRPr="7F2A1F4E" w:rsidR="65E958AA">
        <w:rPr>
          <w:rFonts w:ascii="Aptos" w:hAnsi="Aptos" w:eastAsia="Aptos" w:cs="Aptos"/>
          <w:b w:val="0"/>
          <w:bCs w:val="0"/>
          <w:i w:val="0"/>
          <w:iCs w:val="0"/>
          <w:noProof w:val="0"/>
          <w:sz w:val="24"/>
          <w:szCs w:val="24"/>
          <w:lang w:val="en-US"/>
        </w:rPr>
        <w:t>e</w:t>
      </w:r>
      <w:r w:rsidRPr="7F2A1F4E" w:rsidR="0056B9BD">
        <w:rPr>
          <w:rFonts w:ascii="Aptos" w:hAnsi="Aptos" w:eastAsia="Aptos" w:cs="Aptos"/>
          <w:b w:val="0"/>
          <w:bCs w:val="0"/>
          <w:i w:val="0"/>
          <w:iCs w:val="0"/>
          <w:noProof w:val="0"/>
          <w:sz w:val="24"/>
          <w:szCs w:val="24"/>
          <w:lang w:val="en-US"/>
        </w:rPr>
        <w:t>lico, F.</w:t>
      </w:r>
      <w:r w:rsidRPr="7F2A1F4E" w:rsidR="56D7684A">
        <w:rPr>
          <w:rFonts w:ascii="Aptos" w:hAnsi="Aptos" w:eastAsia="Aptos" w:cs="Aptos"/>
          <w:b w:val="0"/>
          <w:bCs w:val="0"/>
          <w:i w:val="0"/>
          <w:iCs w:val="0"/>
          <w:noProof w:val="0"/>
          <w:sz w:val="24"/>
          <w:szCs w:val="24"/>
          <w:lang w:val="en-US"/>
        </w:rPr>
        <w:t xml:space="preserve"> </w:t>
      </w:r>
      <w:r w:rsidRPr="7F2A1F4E" w:rsidR="0056B9BD">
        <w:rPr>
          <w:rFonts w:ascii="Aptos" w:hAnsi="Aptos" w:eastAsia="Aptos" w:cs="Aptos"/>
          <w:b w:val="0"/>
          <w:bCs w:val="0"/>
          <w:i w:val="0"/>
          <w:iCs w:val="0"/>
          <w:noProof w:val="0"/>
          <w:sz w:val="24"/>
          <w:szCs w:val="24"/>
          <w:lang w:val="en-US"/>
        </w:rPr>
        <w:t>Ferri, C.</w:t>
      </w:r>
      <w:r w:rsidRPr="7F2A1F4E" w:rsidR="674123F7">
        <w:rPr>
          <w:rFonts w:ascii="Aptos" w:hAnsi="Aptos" w:eastAsia="Aptos" w:cs="Aptos"/>
          <w:b w:val="0"/>
          <w:bCs w:val="0"/>
          <w:i w:val="0"/>
          <w:iCs w:val="0"/>
          <w:noProof w:val="0"/>
          <w:sz w:val="24"/>
          <w:szCs w:val="24"/>
          <w:lang w:val="en-US"/>
        </w:rPr>
        <w:t xml:space="preserve"> </w:t>
      </w:r>
      <w:r w:rsidRPr="7F2A1F4E" w:rsidR="0056B9BD">
        <w:rPr>
          <w:rFonts w:ascii="Aptos" w:hAnsi="Aptos" w:eastAsia="Aptos" w:cs="Aptos"/>
          <w:b w:val="0"/>
          <w:bCs w:val="0"/>
          <w:i w:val="0"/>
          <w:iCs w:val="0"/>
          <w:noProof w:val="0"/>
          <w:sz w:val="24"/>
          <w:szCs w:val="24"/>
          <w:lang w:val="en-US"/>
        </w:rPr>
        <w:t>Villeneuve, J.P.</w:t>
      </w:r>
      <w:r w:rsidRPr="7F2A1F4E" w:rsidR="4E08CDD3">
        <w:rPr>
          <w:rFonts w:ascii="Aptos" w:hAnsi="Aptos" w:eastAsia="Aptos" w:cs="Aptos"/>
          <w:b w:val="0"/>
          <w:bCs w:val="0"/>
          <w:i w:val="0"/>
          <w:iCs w:val="0"/>
          <w:noProof w:val="0"/>
          <w:sz w:val="24"/>
          <w:szCs w:val="24"/>
          <w:lang w:val="en-US"/>
        </w:rPr>
        <w:t xml:space="preserve"> </w:t>
      </w:r>
      <w:r w:rsidRPr="7F2A1F4E" w:rsidR="0056B9BD">
        <w:rPr>
          <w:rFonts w:ascii="Aptos" w:hAnsi="Aptos" w:eastAsia="Aptos" w:cs="Aptos"/>
          <w:b w:val="0"/>
          <w:bCs w:val="0"/>
          <w:i w:val="0"/>
          <w:iCs w:val="0"/>
          <w:noProof w:val="0"/>
          <w:sz w:val="24"/>
          <w:szCs w:val="24"/>
          <w:lang w:val="en-US"/>
        </w:rPr>
        <w:t>&amp; M</w:t>
      </w:r>
      <w:r w:rsidRPr="7F2A1F4E" w:rsidR="13294D22">
        <w:rPr>
          <w:rFonts w:ascii="Aptos" w:hAnsi="Aptos" w:eastAsia="Aptos" w:cs="Aptos"/>
          <w:b w:val="0"/>
          <w:bCs w:val="0"/>
          <w:i w:val="0"/>
          <w:iCs w:val="0"/>
          <w:noProof w:val="0"/>
          <w:sz w:val="24"/>
          <w:szCs w:val="24"/>
          <w:lang w:val="en-US"/>
        </w:rPr>
        <w:t>, Jenkins</w:t>
      </w:r>
      <w:r w:rsidRPr="7F2A1F4E" w:rsidR="0056B9BD">
        <w:rPr>
          <w:rFonts w:ascii="Aptos" w:hAnsi="Aptos" w:eastAsia="Aptos" w:cs="Aptos"/>
          <w:b w:val="0"/>
          <w:bCs w:val="0"/>
          <w:i w:val="0"/>
          <w:iCs w:val="0"/>
          <w:noProof w:val="0"/>
          <w:sz w:val="24"/>
          <w:szCs w:val="24"/>
          <w:lang w:val="en-US"/>
        </w:rPr>
        <w:t xml:space="preserve"> (2022)</w:t>
      </w:r>
      <w:r w:rsidRPr="7F2A1F4E" w:rsidR="29433F8F">
        <w:rPr>
          <w:rFonts w:ascii="Aptos" w:hAnsi="Aptos" w:eastAsia="Aptos" w:cs="Aptos"/>
          <w:b w:val="0"/>
          <w:bCs w:val="0"/>
          <w:i w:val="0"/>
          <w:iCs w:val="0"/>
          <w:noProof w:val="0"/>
          <w:sz w:val="24"/>
          <w:szCs w:val="24"/>
          <w:lang w:val="en-US"/>
        </w:rPr>
        <w:t>.</w:t>
      </w:r>
    </w:p>
    <w:p w:rsidR="5FF64EAE" w:rsidP="75C92896" w:rsidRDefault="5FF64EAE" w14:paraId="3CAC0CC6" w14:textId="3CDCE802">
      <w:pPr>
        <w:spacing w:before="281" w:beforeAutospacing="off" w:after="281" w:afterAutospacing="off"/>
        <w:rPr>
          <w:rFonts w:ascii="Aptos" w:hAnsi="Aptos" w:eastAsia="Aptos" w:cs="Aptos"/>
          <w:noProof w:val="0"/>
          <w:sz w:val="24"/>
          <w:szCs w:val="24"/>
          <w:lang w:val="en-US"/>
        </w:rPr>
      </w:pPr>
      <w:r w:rsidRPr="75C92896" w:rsidR="73D3A573">
        <w:rPr>
          <w:rFonts w:ascii="Aptos" w:hAnsi="Aptos" w:eastAsia="Aptos" w:cs="Aptos"/>
          <w:noProof w:val="0"/>
          <w:sz w:val="24"/>
          <w:szCs w:val="24"/>
          <w:lang w:val="en-US"/>
        </w:rPr>
        <w:t xml:space="preserve">In </w:t>
      </w:r>
      <w:r w:rsidRPr="75C92896" w:rsidR="73D3A573">
        <w:rPr>
          <w:rFonts w:ascii="Aptos" w:hAnsi="Aptos" w:eastAsia="Aptos" w:cs="Aptos"/>
          <w:noProof w:val="0"/>
          <w:sz w:val="24"/>
          <w:szCs w:val="24"/>
          <w:lang w:val="en-US"/>
        </w:rPr>
        <w:t>numerous</w:t>
      </w:r>
      <w:r w:rsidRPr="75C92896" w:rsidR="73D3A573">
        <w:rPr>
          <w:rFonts w:ascii="Aptos" w:hAnsi="Aptos" w:eastAsia="Aptos" w:cs="Aptos"/>
          <w:noProof w:val="0"/>
          <w:sz w:val="24"/>
          <w:szCs w:val="24"/>
          <w:lang w:val="en-US"/>
        </w:rPr>
        <w:t xml:space="preserve"> democracies, reforms have been implemented to provide parliamentary committees with improved access to sensitive or essential government documents. For example, some nations have introduced legal measures </w:t>
      </w:r>
      <w:r w:rsidRPr="75C92896" w:rsidR="73D3A573">
        <w:rPr>
          <w:rFonts w:ascii="Aptos" w:hAnsi="Aptos" w:eastAsia="Aptos" w:cs="Aptos"/>
          <w:noProof w:val="0"/>
          <w:sz w:val="24"/>
          <w:szCs w:val="24"/>
          <w:lang w:val="en-US"/>
        </w:rPr>
        <w:t>obligating</w:t>
      </w:r>
      <w:r w:rsidRPr="75C92896" w:rsidR="73D3A573">
        <w:rPr>
          <w:rFonts w:ascii="Aptos" w:hAnsi="Aptos" w:eastAsia="Aptos" w:cs="Aptos"/>
          <w:noProof w:val="0"/>
          <w:sz w:val="24"/>
          <w:szCs w:val="24"/>
          <w:lang w:val="en-US"/>
        </w:rPr>
        <w:t xml:space="preserve"> the executive to </w:t>
      </w:r>
      <w:r w:rsidRPr="75C92896" w:rsidR="73D3A573">
        <w:rPr>
          <w:rFonts w:ascii="Aptos" w:hAnsi="Aptos" w:eastAsia="Aptos" w:cs="Aptos"/>
          <w:noProof w:val="0"/>
          <w:sz w:val="24"/>
          <w:szCs w:val="24"/>
          <w:lang w:val="en-US"/>
        </w:rPr>
        <w:t>disclose</w:t>
      </w:r>
      <w:r w:rsidRPr="75C92896" w:rsidR="73D3A573">
        <w:rPr>
          <w:rFonts w:ascii="Aptos" w:hAnsi="Aptos" w:eastAsia="Aptos" w:cs="Aptos"/>
          <w:noProof w:val="0"/>
          <w:sz w:val="24"/>
          <w:szCs w:val="24"/>
          <w:lang w:val="en-US"/>
        </w:rPr>
        <w:t xml:space="preserve"> detailed reports on public spending and policy execution to oversight committees. </w:t>
      </w:r>
      <w:r w:rsidRPr="75C92896" w:rsidR="5067396E">
        <w:rPr>
          <w:rFonts w:ascii="Aptos" w:hAnsi="Aptos" w:eastAsia="Aptos" w:cs="Aptos" w:asciiTheme="minorAscii" w:hAnsiTheme="minorAscii" w:eastAsiaTheme="minorAscii" w:cstheme="minorAscii"/>
          <w:noProof w:val="0"/>
          <w:sz w:val="24"/>
          <w:szCs w:val="24"/>
          <w:lang w:val="en-US"/>
        </w:rPr>
        <w:t>Agora. (n.d.)</w:t>
      </w:r>
      <w:r w:rsidRPr="75C92896" w:rsidR="7A623F54">
        <w:rPr>
          <w:rFonts w:ascii="Aptos" w:hAnsi="Aptos" w:eastAsia="Aptos" w:cs="Aptos" w:asciiTheme="minorAscii" w:hAnsiTheme="minorAscii" w:eastAsiaTheme="minorAscii" w:cstheme="minorAscii"/>
          <w:noProof w:val="0"/>
          <w:sz w:val="24"/>
          <w:szCs w:val="24"/>
          <w:lang w:val="en-US"/>
        </w:rPr>
        <w:t>.</w:t>
      </w:r>
    </w:p>
    <w:p w:rsidR="5FF64EAE" w:rsidP="75C92896" w:rsidRDefault="5FF64EAE" w14:paraId="0F0F5F5C" w14:textId="608B4797">
      <w:pPr>
        <w:spacing w:before="281" w:beforeAutospacing="off" w:after="281" w:afterAutospacing="off"/>
        <w:rPr>
          <w:rFonts w:ascii="Aptos" w:hAnsi="Aptos" w:eastAsia="Aptos" w:cs="Aptos"/>
          <w:noProof w:val="0"/>
          <w:sz w:val="24"/>
          <w:szCs w:val="24"/>
          <w:lang w:val="en-US"/>
        </w:rPr>
      </w:pPr>
      <w:r w:rsidRPr="75C92896" w:rsidR="015F0D9F">
        <w:rPr>
          <w:rFonts w:ascii="Aptos" w:hAnsi="Aptos" w:eastAsia="Aptos" w:cs="Aptos"/>
          <w:i w:val="0"/>
          <w:iCs w:val="0"/>
          <w:noProof w:val="0"/>
          <w:sz w:val="24"/>
          <w:szCs w:val="24"/>
          <w:lang w:val="en-US"/>
        </w:rPr>
        <w:t xml:space="preserve"> </w:t>
      </w:r>
      <w:r w:rsidRPr="75C92896" w:rsidR="1A9F4FD1">
        <w:rPr>
          <w:rFonts w:ascii="Aptos" w:hAnsi="Aptos" w:eastAsia="Aptos" w:cs="Aptos"/>
          <w:i w:val="0"/>
          <w:iCs w:val="0"/>
          <w:noProof w:val="0"/>
          <w:sz w:val="24"/>
          <w:szCs w:val="24"/>
          <w:lang w:val="en-US"/>
        </w:rPr>
        <w:t>In addition</w:t>
      </w:r>
      <w:r w:rsidRPr="75C92896" w:rsidR="015F0D9F">
        <w:rPr>
          <w:rFonts w:ascii="Aptos" w:hAnsi="Aptos" w:eastAsia="Aptos" w:cs="Aptos"/>
          <w:i w:val="0"/>
          <w:iCs w:val="0"/>
          <w:noProof w:val="0"/>
          <w:sz w:val="24"/>
          <w:szCs w:val="24"/>
          <w:lang w:val="en-US"/>
        </w:rPr>
        <w:t xml:space="preserve">, </w:t>
      </w:r>
      <w:r w:rsidRPr="75C92896" w:rsidR="29C1FB87">
        <w:rPr>
          <w:rFonts w:ascii="Aptos" w:hAnsi="Aptos" w:eastAsia="Aptos" w:cs="Aptos"/>
          <w:i w:val="0"/>
          <w:iCs w:val="0"/>
          <w:noProof w:val="0"/>
          <w:sz w:val="24"/>
          <w:szCs w:val="24"/>
          <w:lang w:val="en-US"/>
        </w:rPr>
        <w:t>maintaining</w:t>
      </w:r>
      <w:r w:rsidRPr="75C92896" w:rsidR="29C1FB87">
        <w:rPr>
          <w:rFonts w:ascii="Aptos" w:hAnsi="Aptos" w:eastAsia="Aptos" w:cs="Aptos"/>
          <w:i w:val="0"/>
          <w:iCs w:val="0"/>
          <w:noProof w:val="0"/>
          <w:sz w:val="24"/>
          <w:szCs w:val="24"/>
          <w:lang w:val="en-US"/>
        </w:rPr>
        <w:t xml:space="preserve"> the judiciary’s freedom from political influence is crucial for ensuring the impartial and fair application of the law. One effective measure to achieve this is by enhancing the role of independent bodies, such as the Judicial Appointments Commission, to strengthen merit-based judicial appointments and improve transparency in the selection process </w:t>
      </w:r>
    </w:p>
    <w:p w:rsidR="5FF64EAE" w:rsidP="75C92896" w:rsidRDefault="5FF64EAE" w14:paraId="3F7C7564" w14:textId="54E960EE">
      <w:pPr>
        <w:spacing w:before="281" w:beforeAutospacing="off" w:after="281" w:afterAutospacing="off"/>
        <w:rPr>
          <w:rFonts w:ascii="Aptos" w:hAnsi="Aptos" w:eastAsia="Aptos" w:cs="Aptos"/>
          <w:noProof w:val="0"/>
          <w:sz w:val="24"/>
          <w:szCs w:val="24"/>
          <w:lang w:val="en-US"/>
        </w:rPr>
      </w:pPr>
      <w:r w:rsidRPr="75C92896" w:rsidR="19D01665">
        <w:rPr>
          <w:rFonts w:ascii="Aptos" w:hAnsi="Aptos" w:eastAsia="Aptos" w:cs="Aptos"/>
          <w:noProof w:val="0"/>
          <w:sz w:val="24"/>
          <w:szCs w:val="24"/>
          <w:lang w:val="en-US"/>
        </w:rPr>
        <w:t>Furthermore,</w:t>
      </w:r>
      <w:r w:rsidRPr="75C92896" w:rsidR="29C1FB87">
        <w:rPr>
          <w:rFonts w:ascii="Aptos" w:hAnsi="Aptos" w:eastAsia="Aptos" w:cs="Aptos"/>
          <w:noProof w:val="0"/>
          <w:sz w:val="24"/>
          <w:szCs w:val="24"/>
          <w:lang w:val="en-US"/>
        </w:rPr>
        <w:t xml:space="preserve"> proposed reforms could focus on increasing diversity within judicial appointments to ensure that the judiciary better </w:t>
      </w:r>
      <w:r w:rsidRPr="75C92896" w:rsidR="29C1FB87">
        <w:rPr>
          <w:rFonts w:ascii="Aptos" w:hAnsi="Aptos" w:eastAsia="Aptos" w:cs="Aptos"/>
          <w:noProof w:val="0"/>
          <w:sz w:val="24"/>
          <w:szCs w:val="24"/>
          <w:lang w:val="en-US"/>
        </w:rPr>
        <w:t>represents the society it serves. By addressing barriers to inclusion and broadening opportunities for underrepresented groups, these reforms would contribute to a more equitable and inclusive judicial system.</w:t>
      </w:r>
      <w:r w:rsidRPr="75C92896" w:rsidR="6E16A4F1">
        <w:rPr>
          <w:rFonts w:ascii="Aptos" w:hAnsi="Aptos" w:eastAsia="Aptos" w:cs="Aptos"/>
          <w:noProof w:val="0"/>
          <w:sz w:val="24"/>
          <w:szCs w:val="24"/>
          <w:lang w:val="en-US"/>
        </w:rPr>
        <w:t xml:space="preserve"> Malleson, K. (2009)</w:t>
      </w:r>
      <w:r w:rsidRPr="75C92896" w:rsidR="55296254">
        <w:rPr>
          <w:rFonts w:ascii="Aptos" w:hAnsi="Aptos" w:eastAsia="Aptos" w:cs="Aptos"/>
          <w:noProof w:val="0"/>
          <w:sz w:val="24"/>
          <w:szCs w:val="24"/>
          <w:lang w:val="en-US"/>
        </w:rPr>
        <w:t xml:space="preserve"> </w:t>
      </w:r>
    </w:p>
    <w:p w:rsidR="5FF64EAE" w:rsidP="75C92896" w:rsidRDefault="5FF64EAE" w14:paraId="57D29B89" w14:textId="6F5E4998">
      <w:pPr>
        <w:spacing w:before="281" w:beforeAutospacing="off" w:after="281" w:afterAutospacing="off"/>
        <w:rPr>
          <w:rFonts w:ascii="Aptos" w:hAnsi="Aptos" w:eastAsia="Aptos" w:cs="Aptos"/>
          <w:noProof w:val="0"/>
          <w:sz w:val="24"/>
          <w:szCs w:val="24"/>
          <w:lang w:val="en-US"/>
        </w:rPr>
      </w:pPr>
      <w:r w:rsidRPr="75C92896" w:rsidR="55296254">
        <w:rPr>
          <w:rFonts w:ascii="Aptos" w:hAnsi="Aptos" w:eastAsia="Aptos" w:cs="Aptos"/>
          <w:noProof w:val="0"/>
          <w:sz w:val="24"/>
          <w:szCs w:val="24"/>
          <w:lang w:val="en-US"/>
        </w:rPr>
        <w:t>For example</w:t>
      </w:r>
      <w:r w:rsidRPr="75C92896" w:rsidR="18FCAAD1">
        <w:rPr>
          <w:rFonts w:ascii="Aptos" w:hAnsi="Aptos" w:eastAsia="Aptos" w:cs="Aptos"/>
          <w:noProof w:val="0"/>
          <w:sz w:val="24"/>
          <w:szCs w:val="24"/>
          <w:lang w:val="en-US"/>
        </w:rPr>
        <w:t>, r</w:t>
      </w:r>
      <w:r w:rsidRPr="75C92896" w:rsidR="55296254">
        <w:rPr>
          <w:rFonts w:ascii="Aptos" w:hAnsi="Aptos" w:eastAsia="Aptos" w:cs="Aptos"/>
          <w:noProof w:val="0"/>
          <w:sz w:val="24"/>
          <w:szCs w:val="24"/>
          <w:lang w:val="en-US"/>
        </w:rPr>
        <w:t xml:space="preserve">ecent statistics highlight the progress being made in improving judicial diversity in England and Wales. Currently, 43% of judges are female, and 11% belong to ethnic minority groups. These figures </w:t>
      </w:r>
      <w:r w:rsidRPr="75C92896" w:rsidR="55296254">
        <w:rPr>
          <w:rFonts w:ascii="Aptos" w:hAnsi="Aptos" w:eastAsia="Aptos" w:cs="Aptos"/>
          <w:noProof w:val="0"/>
          <w:sz w:val="24"/>
          <w:szCs w:val="24"/>
          <w:lang w:val="en-US"/>
        </w:rPr>
        <w:t>demonstrate</w:t>
      </w:r>
      <w:r w:rsidRPr="75C92896" w:rsidR="55296254">
        <w:rPr>
          <w:rFonts w:ascii="Aptos" w:hAnsi="Aptos" w:eastAsia="Aptos" w:cs="Aptos"/>
          <w:noProof w:val="0"/>
          <w:sz w:val="24"/>
          <w:szCs w:val="24"/>
          <w:lang w:val="en-US"/>
        </w:rPr>
        <w:t xml:space="preserve"> the ongoing efforts to build a judiciary that is more reflective of the diverse society it serves. Such advancements signify the impact of initiatives aimed at promoting inclusion and reducing barriers to representation within the judicial system.</w:t>
      </w:r>
      <w:r w:rsidRPr="75C92896" w:rsidR="2DF7C27B">
        <w:rPr>
          <w:rFonts w:ascii="Aptos" w:hAnsi="Aptos" w:eastAsia="Aptos" w:cs="Aptos"/>
          <w:noProof w:val="0"/>
          <w:sz w:val="24"/>
          <w:szCs w:val="24"/>
          <w:lang w:val="en-US"/>
        </w:rPr>
        <w:t xml:space="preserve"> Ministry of Justice. (2024)</w:t>
      </w:r>
    </w:p>
    <w:p w:rsidR="5FF64EAE" w:rsidP="75C92896" w:rsidRDefault="5FF64EAE" w14:paraId="014A732E" w14:textId="7A1404B1">
      <w:pPr>
        <w:pStyle w:val="Normal"/>
        <w:spacing w:before="240" w:beforeAutospacing="off" w:after="240" w:afterAutospacing="off"/>
        <w:rPr>
          <w:b w:val="1"/>
          <w:bCs w:val="1"/>
          <w:sz w:val="32"/>
          <w:szCs w:val="32"/>
        </w:rPr>
      </w:pPr>
    </w:p>
    <w:p w:rsidR="5FF64EAE" w:rsidP="75C92896" w:rsidRDefault="5FF64EAE" w14:paraId="567BC017" w14:textId="0B62EAC7">
      <w:pPr>
        <w:pStyle w:val="Normal"/>
        <w:spacing w:before="240" w:beforeAutospacing="off" w:after="240" w:afterAutospacing="off"/>
        <w:rPr>
          <w:b w:val="1"/>
          <w:bCs w:val="1"/>
          <w:sz w:val="32"/>
          <w:szCs w:val="32"/>
        </w:rPr>
      </w:pPr>
      <w:r w:rsidRPr="75C92896" w:rsidR="45122CC6">
        <w:rPr>
          <w:b w:val="1"/>
          <w:bCs w:val="1"/>
          <w:sz w:val="32"/>
          <w:szCs w:val="32"/>
        </w:rPr>
        <w:t>The role of the state</w:t>
      </w:r>
    </w:p>
    <w:p w:rsidR="5FF64EAE" w:rsidP="75C92896" w:rsidRDefault="5FF64EAE" w14:paraId="421D18AF" w14:textId="5987A3B0">
      <w:pPr>
        <w:pStyle w:val="Normal"/>
        <w:spacing w:before="240" w:beforeAutospacing="off" w:after="240" w:afterAutospacing="off"/>
        <w:rPr>
          <w:rFonts w:ascii="Aptos" w:hAnsi="Aptos" w:eastAsia="Aptos" w:cs="Aptos"/>
          <w:noProof w:val="0"/>
          <w:sz w:val="24"/>
          <w:szCs w:val="24"/>
          <w:lang w:val="en-US"/>
        </w:rPr>
      </w:pPr>
      <w:r w:rsidR="5FF64EAE">
        <w:rPr/>
        <w:t xml:space="preserve">The state is the organized system that governs a country or region. </w:t>
      </w:r>
      <w:r w:rsidR="397C511D">
        <w:rPr/>
        <w:t xml:space="preserve">It consists of institutions </w:t>
      </w:r>
      <w:r w:rsidR="174EAFB7">
        <w:rPr/>
        <w:t>such as,</w:t>
      </w:r>
    </w:p>
    <w:p w:rsidR="174EAFB7" w:rsidP="336B8724" w:rsidRDefault="174EAFB7" w14:paraId="239AD1A0" w14:textId="48F85459">
      <w:pPr>
        <w:pStyle w:val="ListParagraph"/>
        <w:numPr>
          <w:ilvl w:val="0"/>
          <w:numId w:val="1"/>
        </w:numPr>
        <w:rPr>
          <w:sz w:val="24"/>
          <w:szCs w:val="24"/>
        </w:rPr>
      </w:pPr>
      <w:r w:rsidR="174EAFB7">
        <w:rPr/>
        <w:t>The</w:t>
      </w:r>
      <w:r w:rsidR="397C511D">
        <w:rPr/>
        <w:t xml:space="preserve"> </w:t>
      </w:r>
      <w:r w:rsidR="65167814">
        <w:rPr/>
        <w:t>Executive</w:t>
      </w:r>
      <w:r w:rsidR="397C511D">
        <w:rPr/>
        <w:t xml:space="preserve">, </w:t>
      </w:r>
      <w:r w:rsidR="50A436F0">
        <w:rPr/>
        <w:t xml:space="preserve">this </w:t>
      </w:r>
      <w:r w:rsidR="397C511D">
        <w:rPr/>
        <w:t xml:space="preserve">is the executive branch of the state, </w:t>
      </w:r>
      <w:r w:rsidR="01141670">
        <w:rPr/>
        <w:t>who is</w:t>
      </w:r>
      <w:r w:rsidR="024F8C7A">
        <w:rPr/>
        <w:t xml:space="preserve"> tasked</w:t>
      </w:r>
      <w:r w:rsidR="397C511D">
        <w:rPr/>
        <w:t xml:space="preserve"> with </w:t>
      </w:r>
      <w:r w:rsidR="15C27C9D">
        <w:rPr/>
        <w:t>administering</w:t>
      </w:r>
      <w:r w:rsidR="397C511D">
        <w:rPr/>
        <w:t xml:space="preserve"> and enforcing </w:t>
      </w:r>
      <w:r w:rsidR="0EEA777D">
        <w:rPr/>
        <w:t>the laws</w:t>
      </w:r>
      <w:r w:rsidR="19FCE2FE">
        <w:rPr/>
        <w:t xml:space="preserve"> of the country</w:t>
      </w:r>
      <w:r w:rsidR="397C511D">
        <w:rPr/>
        <w:t>.</w:t>
      </w:r>
      <w:r w:rsidR="397C511D">
        <w:rPr/>
        <w:t xml:space="preserve"> </w:t>
      </w:r>
      <w:r w:rsidR="107F4A9E">
        <w:rPr/>
        <w:t xml:space="preserve">It </w:t>
      </w:r>
      <w:r w:rsidR="107F4A9E">
        <w:rPr/>
        <w:t>is</w:t>
      </w:r>
      <w:r w:rsidR="397C511D">
        <w:rPr/>
        <w:t xml:space="preserve"> </w:t>
      </w:r>
      <w:r w:rsidR="397C511D">
        <w:rPr/>
        <w:t>responsible</w:t>
      </w:r>
      <w:r w:rsidR="2D492966">
        <w:rPr/>
        <w:t xml:space="preserve"> for</w:t>
      </w:r>
      <w:r w:rsidR="397C511D">
        <w:rPr/>
        <w:t xml:space="preserve"> </w:t>
      </w:r>
      <w:r w:rsidR="2DDD5514">
        <w:rPr/>
        <w:t xml:space="preserve">efficiently </w:t>
      </w:r>
      <w:r w:rsidR="3564DC03">
        <w:rPr/>
        <w:t>carrying</w:t>
      </w:r>
      <w:r w:rsidR="2DDD5514">
        <w:rPr/>
        <w:t xml:space="preserve"> out laws by </w:t>
      </w:r>
      <w:r w:rsidR="011FBBF2">
        <w:rPr/>
        <w:t>the legislative</w:t>
      </w:r>
      <w:r w:rsidR="2DDD5514">
        <w:rPr/>
        <w:t xml:space="preserve"> branch, </w:t>
      </w:r>
      <w:r w:rsidR="30A7BFFA">
        <w:rPr/>
        <w:t>such as</w:t>
      </w:r>
      <w:r w:rsidR="2F92D457">
        <w:rPr/>
        <w:t>,</w:t>
      </w:r>
      <w:r w:rsidR="2DDD5514">
        <w:rPr/>
        <w:t xml:space="preserve"> drafting regulations</w:t>
      </w:r>
      <w:r w:rsidR="7481F999">
        <w:rPr/>
        <w:t xml:space="preserve"> </w:t>
      </w:r>
      <w:r w:rsidR="397C511D">
        <w:rPr/>
        <w:t>and managing public services</w:t>
      </w:r>
      <w:r w:rsidR="62906CFF">
        <w:rPr/>
        <w:t xml:space="preserve">, </w:t>
      </w:r>
      <w:r w:rsidR="53B0A33E">
        <w:rPr/>
        <w:t xml:space="preserve">overseas the operation of </w:t>
      </w:r>
      <w:r w:rsidR="2DABFC8F">
        <w:rPr/>
        <w:t>government</w:t>
      </w:r>
      <w:r w:rsidR="53B0A33E">
        <w:rPr/>
        <w:t xml:space="preserve"> </w:t>
      </w:r>
      <w:r w:rsidR="093BC0BD">
        <w:rPr/>
        <w:t>departments</w:t>
      </w:r>
      <w:r w:rsidR="2FBFE1E7">
        <w:rPr/>
        <w:t xml:space="preserve"> and</w:t>
      </w:r>
      <w:r w:rsidR="093BC0BD">
        <w:rPr/>
        <w:t xml:space="preserve"> </w:t>
      </w:r>
      <w:r w:rsidR="3BD49D2F">
        <w:rPr/>
        <w:t>agencies</w:t>
      </w:r>
      <w:r w:rsidR="3C77EC5B">
        <w:rPr/>
        <w:t xml:space="preserve">, managing the nation </w:t>
      </w:r>
      <w:r w:rsidR="24DE2684">
        <w:rPr/>
        <w:t>defense</w:t>
      </w:r>
      <w:r w:rsidR="3C77EC5B">
        <w:rPr/>
        <w:t xml:space="preserve"> and security, conducting foreign </w:t>
      </w:r>
      <w:r w:rsidR="3C77EC5B">
        <w:rPr/>
        <w:t>relations</w:t>
      </w:r>
      <w:r w:rsidR="3C77EC5B">
        <w:rPr/>
        <w:t xml:space="preserve"> and</w:t>
      </w:r>
      <w:r w:rsidR="11C21701">
        <w:rPr/>
        <w:t xml:space="preserve"> developing the national budget.</w:t>
      </w:r>
      <w:r w:rsidR="6ED48916">
        <w:rPr/>
        <w:t xml:space="preserve"> In the </w:t>
      </w:r>
      <w:r w:rsidR="5C497409">
        <w:rPr/>
        <w:t>UK</w:t>
      </w:r>
      <w:r w:rsidR="6ED48916">
        <w:rPr/>
        <w:t xml:space="preserve">, the </w:t>
      </w:r>
      <w:r w:rsidR="4F202849">
        <w:rPr/>
        <w:t>executive</w:t>
      </w:r>
      <w:r w:rsidR="6ED48916">
        <w:rPr/>
        <w:t xml:space="preserve"> branch includes the prime minister, the cabinet and </w:t>
      </w:r>
      <w:r w:rsidR="49E1A0DA">
        <w:rPr/>
        <w:t>government</w:t>
      </w:r>
      <w:r w:rsidR="6ED48916">
        <w:rPr/>
        <w:t xml:space="preserve"> departments led by ministers, working toget</w:t>
      </w:r>
      <w:r w:rsidR="03410E37">
        <w:rPr/>
        <w:t>her to address both domestic and international issues.</w:t>
      </w:r>
      <w:r w:rsidR="11C21701">
        <w:rPr/>
        <w:t xml:space="preserve"> </w:t>
      </w:r>
      <w:r w:rsidRPr="75C92896" w:rsidR="59730A1E">
        <w:rPr>
          <w:noProof w:val="0"/>
          <w:lang w:val="en-US"/>
        </w:rPr>
        <w:t>Law Wales. (2021, June 18)</w:t>
      </w:r>
    </w:p>
    <w:p w:rsidR="75C92896" w:rsidP="75C92896" w:rsidRDefault="75C92896" w14:paraId="3ED2753F" w14:textId="7FF7B865">
      <w:pPr>
        <w:pStyle w:val="ListParagraph"/>
        <w:spacing w:before="240" w:beforeAutospacing="off" w:after="240" w:afterAutospacing="off"/>
        <w:ind w:left="720"/>
      </w:pPr>
    </w:p>
    <w:p w:rsidR="498869C9" w:rsidP="75C92896" w:rsidRDefault="498869C9" w14:paraId="397D117E" w14:textId="7B50E53D">
      <w:pPr>
        <w:pStyle w:val="ListParagraph"/>
        <w:numPr>
          <w:ilvl w:val="0"/>
          <w:numId w:val="1"/>
        </w:numPr>
        <w:spacing w:before="240" w:beforeAutospacing="off" w:after="240" w:afterAutospacing="off"/>
        <w:rPr>
          <w:noProof w:val="0"/>
          <w:sz w:val="24"/>
          <w:szCs w:val="24"/>
          <w:lang w:val="en-US"/>
        </w:rPr>
      </w:pPr>
      <w:r w:rsidRPr="7F2A1F4E" w:rsidR="28A3252D">
        <w:rPr>
          <w:noProof w:val="0"/>
          <w:lang w:val="en-US"/>
        </w:rPr>
        <w:t xml:space="preserve">The legislative branch </w:t>
      </w:r>
      <w:r w:rsidRPr="7F2A1F4E" w:rsidR="28A3252D">
        <w:rPr>
          <w:noProof w:val="0"/>
          <w:lang w:val="en-US"/>
        </w:rPr>
        <w:t>is responsible for</w:t>
      </w:r>
      <w:r w:rsidRPr="7F2A1F4E" w:rsidR="28A3252D">
        <w:rPr>
          <w:noProof w:val="0"/>
          <w:lang w:val="en-US"/>
        </w:rPr>
        <w:t xml:space="preserve"> creating</w:t>
      </w:r>
      <w:r w:rsidRPr="7F2A1F4E" w:rsidR="28A3252D">
        <w:rPr>
          <w:noProof w:val="0"/>
          <w:lang w:val="en-US"/>
        </w:rPr>
        <w:t xml:space="preserve"> </w:t>
      </w:r>
      <w:r w:rsidRPr="7F2A1F4E" w:rsidR="28A3252D">
        <w:rPr>
          <w:noProof w:val="0"/>
          <w:lang w:val="en-US"/>
        </w:rPr>
        <w:t xml:space="preserve">and passing laws. In the UK, it consists of </w:t>
      </w:r>
      <w:r w:rsidRPr="7F2A1F4E" w:rsidR="36850EAE">
        <w:rPr>
          <w:noProof w:val="0"/>
          <w:lang w:val="en-US"/>
        </w:rPr>
        <w:t>the</w:t>
      </w:r>
      <w:r w:rsidRPr="7F2A1F4E" w:rsidR="28A3252D">
        <w:rPr>
          <w:noProof w:val="0"/>
          <w:lang w:val="en-US"/>
        </w:rPr>
        <w:t xml:space="preserve"> of </w:t>
      </w:r>
      <w:r w:rsidRPr="7F2A1F4E" w:rsidR="3EC4E879">
        <w:rPr>
          <w:noProof w:val="0"/>
          <w:lang w:val="en-US"/>
        </w:rPr>
        <w:t>c</w:t>
      </w:r>
      <w:r w:rsidRPr="7F2A1F4E" w:rsidR="28A3252D">
        <w:rPr>
          <w:noProof w:val="0"/>
          <w:lang w:val="en-US"/>
        </w:rPr>
        <w:t>ommons and</w:t>
      </w:r>
      <w:r w:rsidRPr="7F2A1F4E" w:rsidR="66769652">
        <w:rPr>
          <w:noProof w:val="0"/>
          <w:lang w:val="en-US"/>
        </w:rPr>
        <w:t xml:space="preserve"> the house of lords</w:t>
      </w:r>
      <w:r w:rsidRPr="7F2A1F4E" w:rsidR="28A3252D">
        <w:rPr>
          <w:noProof w:val="0"/>
          <w:lang w:val="en-US"/>
        </w:rPr>
        <w:t xml:space="preserve">. </w:t>
      </w:r>
      <w:r w:rsidRPr="7F2A1F4E" w:rsidR="27B3B680">
        <w:rPr>
          <w:noProof w:val="0"/>
          <w:lang w:val="en-US"/>
        </w:rPr>
        <w:t>The Commons (lower house) includes</w:t>
      </w:r>
      <w:r w:rsidRPr="7F2A1F4E" w:rsidR="28A3252D">
        <w:rPr>
          <w:noProof w:val="0"/>
          <w:lang w:val="en-US"/>
        </w:rPr>
        <w:t xml:space="preserve"> elected Members of Parliament (MPs), </w:t>
      </w:r>
      <w:r w:rsidRPr="7F2A1F4E" w:rsidR="17C1FB69">
        <w:rPr>
          <w:noProof w:val="0"/>
          <w:lang w:val="en-US"/>
        </w:rPr>
        <w:t xml:space="preserve">who </w:t>
      </w:r>
      <w:r w:rsidRPr="7F2A1F4E" w:rsidR="28A3252D">
        <w:rPr>
          <w:noProof w:val="0"/>
          <w:lang w:val="en-US"/>
        </w:rPr>
        <w:t xml:space="preserve">draft and </w:t>
      </w:r>
      <w:r w:rsidRPr="7F2A1F4E" w:rsidR="28A3252D">
        <w:rPr>
          <w:noProof w:val="0"/>
          <w:lang w:val="en-US"/>
        </w:rPr>
        <w:t>debates</w:t>
      </w:r>
      <w:r w:rsidRPr="7F2A1F4E" w:rsidR="28A3252D">
        <w:rPr>
          <w:noProof w:val="0"/>
          <w:lang w:val="en-US"/>
        </w:rPr>
        <w:t xml:space="preserve"> legislation</w:t>
      </w:r>
      <w:r w:rsidRPr="7F2A1F4E" w:rsidR="53773AA9">
        <w:rPr>
          <w:noProof w:val="0"/>
          <w:lang w:val="en-US"/>
        </w:rPr>
        <w:t>.</w:t>
      </w:r>
      <w:r w:rsidRPr="7F2A1F4E" w:rsidR="28A3252D">
        <w:rPr>
          <w:noProof w:val="0"/>
          <w:lang w:val="en-US"/>
        </w:rPr>
        <w:t xml:space="preserve"> </w:t>
      </w:r>
      <w:r w:rsidRPr="7F2A1F4E" w:rsidR="480B1695">
        <w:rPr>
          <w:noProof w:val="0"/>
          <w:lang w:val="en-US"/>
        </w:rPr>
        <w:t>T</w:t>
      </w:r>
      <w:r w:rsidRPr="7F2A1F4E" w:rsidR="28A3252D">
        <w:rPr>
          <w:noProof w:val="0"/>
          <w:lang w:val="en-US"/>
        </w:rPr>
        <w:t>he</w:t>
      </w:r>
      <w:r w:rsidRPr="7F2A1F4E" w:rsidR="1F976651">
        <w:rPr>
          <w:noProof w:val="0"/>
          <w:lang w:val="en-US"/>
        </w:rPr>
        <w:t xml:space="preserve"> house of</w:t>
      </w:r>
      <w:r w:rsidRPr="7F2A1F4E" w:rsidR="28A3252D">
        <w:rPr>
          <w:noProof w:val="0"/>
          <w:lang w:val="en-US"/>
        </w:rPr>
        <w:t xml:space="preserve"> </w:t>
      </w:r>
      <w:r w:rsidRPr="7F2A1F4E" w:rsidR="0FA21D7D">
        <w:rPr>
          <w:noProof w:val="0"/>
          <w:lang w:val="en-US"/>
        </w:rPr>
        <w:t>l</w:t>
      </w:r>
      <w:r w:rsidRPr="7F2A1F4E" w:rsidR="28A3252D">
        <w:rPr>
          <w:noProof w:val="0"/>
          <w:lang w:val="en-US"/>
        </w:rPr>
        <w:t>ords</w:t>
      </w:r>
      <w:r w:rsidRPr="7F2A1F4E" w:rsidR="038DA2EE">
        <w:rPr>
          <w:noProof w:val="0"/>
          <w:lang w:val="en-US"/>
        </w:rPr>
        <w:t xml:space="preserve"> (upper house)</w:t>
      </w:r>
      <w:r w:rsidRPr="7F2A1F4E" w:rsidR="28A3252D">
        <w:rPr>
          <w:noProof w:val="0"/>
          <w:lang w:val="en-US"/>
        </w:rPr>
        <w:t xml:space="preserve"> reviews and suggests amendments. Together, they </w:t>
      </w:r>
      <w:r w:rsidRPr="7F2A1F4E" w:rsidR="7C05A3E9">
        <w:rPr>
          <w:noProof w:val="0"/>
          <w:lang w:val="en-US"/>
        </w:rPr>
        <w:t>demonstrate</w:t>
      </w:r>
      <w:r w:rsidRPr="7F2A1F4E" w:rsidR="7C05A3E9">
        <w:rPr>
          <w:noProof w:val="0"/>
          <w:lang w:val="en-US"/>
        </w:rPr>
        <w:t xml:space="preserve"> how </w:t>
      </w:r>
      <w:r w:rsidRPr="7F2A1F4E" w:rsidR="28A3252D">
        <w:rPr>
          <w:noProof w:val="0"/>
          <w:lang w:val="en-US"/>
        </w:rPr>
        <w:t>governance reflects the interests of UK citizens</w:t>
      </w:r>
      <w:r w:rsidRPr="7F2A1F4E" w:rsidR="54677F91">
        <w:rPr>
          <w:rFonts w:ascii="Aptos" w:hAnsi="Aptos" w:eastAsia="Aptos" w:cs="Aptos"/>
          <w:noProof w:val="0"/>
          <w:sz w:val="24"/>
          <w:szCs w:val="24"/>
          <w:lang w:val="en-US"/>
        </w:rPr>
        <w:t>.</w:t>
      </w:r>
      <w:r w:rsidRPr="7F2A1F4E" w:rsidR="0D04EC78">
        <w:rPr>
          <w:rFonts w:ascii="Aptos" w:hAnsi="Aptos" w:eastAsia="Aptos" w:cs="Aptos"/>
          <w:noProof w:val="0"/>
          <w:sz w:val="24"/>
          <w:szCs w:val="24"/>
          <w:lang w:val="en-US"/>
        </w:rPr>
        <w:t xml:space="preserve"> </w:t>
      </w:r>
      <w:r w:rsidRPr="7F2A1F4E" w:rsidR="5FBD8A34">
        <w:rPr>
          <w:rFonts w:ascii="Aptos" w:hAnsi="Aptos" w:eastAsia="Aptos" w:cs="Aptos"/>
          <w:noProof w:val="0"/>
          <w:sz w:val="24"/>
          <w:szCs w:val="24"/>
          <w:lang w:val="en-US"/>
        </w:rPr>
        <w:t>Partington, M. (2021) page 32</w:t>
      </w:r>
      <w:r w:rsidRPr="7F2A1F4E" w:rsidR="3C4A6FE5">
        <w:rPr>
          <w:rFonts w:ascii="Aptos" w:hAnsi="Aptos" w:eastAsia="Aptos" w:cs="Aptos"/>
          <w:noProof w:val="0"/>
          <w:sz w:val="24"/>
          <w:szCs w:val="24"/>
          <w:lang w:val="en-US"/>
        </w:rPr>
        <w:t>-33</w:t>
      </w:r>
      <w:r w:rsidRPr="7F2A1F4E" w:rsidR="434AB525">
        <w:rPr>
          <w:rFonts w:ascii="Aptos" w:hAnsi="Aptos" w:eastAsia="Aptos" w:cs="Aptos"/>
          <w:noProof w:val="0"/>
          <w:sz w:val="24"/>
          <w:szCs w:val="24"/>
          <w:lang w:val="en-US"/>
        </w:rPr>
        <w:t>.</w:t>
      </w:r>
      <w:r w:rsidRPr="7F2A1F4E" w:rsidR="5FBD8A34">
        <w:rPr>
          <w:rFonts w:ascii="Aptos" w:hAnsi="Aptos" w:eastAsia="Aptos" w:cs="Aptos"/>
          <w:noProof w:val="0"/>
          <w:sz w:val="24"/>
          <w:szCs w:val="24"/>
          <w:lang w:val="en-US"/>
        </w:rPr>
        <w:t xml:space="preserve"> section 3.1.2.1</w:t>
      </w:r>
      <w:r w:rsidRPr="7F2A1F4E" w:rsidR="0D67DFF1">
        <w:rPr>
          <w:rFonts w:ascii="Aptos" w:hAnsi="Aptos" w:eastAsia="Aptos" w:cs="Aptos"/>
          <w:noProof w:val="0"/>
          <w:sz w:val="24"/>
          <w:szCs w:val="24"/>
          <w:lang w:val="en-US"/>
        </w:rPr>
        <w:t xml:space="preserve">. </w:t>
      </w:r>
      <w:r w:rsidRPr="7F2A1F4E" w:rsidR="0D67DFF1">
        <w:rPr>
          <w:noProof w:val="0"/>
          <w:lang w:val="en-US"/>
        </w:rPr>
        <w:t>Law Wales. (2021, June 18)</w:t>
      </w:r>
    </w:p>
    <w:p w:rsidR="336B8724" w:rsidP="75C92896" w:rsidRDefault="336B8724" w14:paraId="6FD9B473" w14:textId="5EDF7999">
      <w:pPr>
        <w:pStyle w:val="ListParagraph"/>
        <w:ind w:left="720"/>
      </w:pPr>
    </w:p>
    <w:p w:rsidR="336B8724" w:rsidP="75C92896" w:rsidRDefault="336B8724" w14:paraId="3F30EE68" w14:textId="276B7CD0">
      <w:pPr>
        <w:pStyle w:val="ListParagraph"/>
        <w:numPr>
          <w:ilvl w:val="0"/>
          <w:numId w:val="1"/>
        </w:numPr>
        <w:rPr>
          <w:noProof w:val="0"/>
          <w:sz w:val="24"/>
          <w:szCs w:val="24"/>
          <w:lang w:val="en-US"/>
        </w:rPr>
      </w:pPr>
      <w:r w:rsidRPr="7F2A1F4E" w:rsidR="633E967A">
        <w:rPr>
          <w:noProof w:val="0"/>
          <w:lang w:val="en-US"/>
        </w:rPr>
        <w:t xml:space="preserve">The </w:t>
      </w:r>
      <w:r w:rsidRPr="7F2A1F4E" w:rsidR="7050C8A7">
        <w:rPr>
          <w:noProof w:val="0"/>
          <w:lang w:val="en-US"/>
        </w:rPr>
        <w:t xml:space="preserve">judiciary </w:t>
      </w:r>
      <w:r w:rsidRPr="7F2A1F4E" w:rsidR="7050C8A7">
        <w:rPr>
          <w:noProof w:val="0"/>
          <w:lang w:val="en-US"/>
        </w:rPr>
        <w:t>operates</w:t>
      </w:r>
      <w:r w:rsidRPr="7F2A1F4E" w:rsidR="633E967A">
        <w:rPr>
          <w:noProof w:val="0"/>
          <w:lang w:val="en-US"/>
        </w:rPr>
        <w:t xml:space="preserve"> independently of the executive and legislature, focusing on interpreting and applying laws to resolve disputes. It includes the Supreme Court, which serves as the highest authority, and lower courts handling civil and criminal matters.</w:t>
      </w:r>
      <w:r w:rsidRPr="7F2A1F4E" w:rsidR="7E742F14">
        <w:rPr>
          <w:noProof w:val="0"/>
          <w:lang w:val="en-US"/>
        </w:rPr>
        <w:t xml:space="preserve"> The judiciary plays a crucial role in safeguarding citizens' human rights, including the right to freedom of speech, protection from unjust arrest or detention, and access to a fair trial. The court system is organized into several tiers, the Court of Appeal, which addresses appeals in both civil and criminal cases, the High Court, which handles significant civil cases and legal matters, the Crown Court, which </w:t>
      </w:r>
      <w:r w:rsidRPr="7F2A1F4E" w:rsidR="6835D821">
        <w:rPr>
          <w:noProof w:val="0"/>
          <w:lang w:val="en-US"/>
        </w:rPr>
        <w:t>attends to</w:t>
      </w:r>
      <w:r w:rsidRPr="7F2A1F4E" w:rsidR="7E742F14">
        <w:rPr>
          <w:noProof w:val="0"/>
          <w:lang w:val="en-US"/>
        </w:rPr>
        <w:t xml:space="preserve"> serious criminal offenses and the Magistrates' and County Courts, which manage minor criminal cases and smal</w:t>
      </w:r>
      <w:r w:rsidRPr="7F2A1F4E" w:rsidR="4A38F20E">
        <w:rPr>
          <w:noProof w:val="0"/>
          <w:lang w:val="en-US"/>
        </w:rPr>
        <w:t>l</w:t>
      </w:r>
      <w:r w:rsidRPr="7F2A1F4E" w:rsidR="7E742F14">
        <w:rPr>
          <w:noProof w:val="0"/>
          <w:lang w:val="en-US"/>
        </w:rPr>
        <w:t xml:space="preserve"> civil disputes</w:t>
      </w:r>
      <w:r w:rsidRPr="7F2A1F4E" w:rsidR="5D1B9A1E">
        <w:rPr>
          <w:rFonts w:ascii="Aptos" w:hAnsi="Aptos" w:eastAsia="Aptos" w:cs="Aptos"/>
          <w:noProof w:val="0"/>
          <w:sz w:val="24"/>
          <w:szCs w:val="24"/>
          <w:lang w:val="en-US"/>
        </w:rPr>
        <w:t>.</w:t>
      </w:r>
      <w:r w:rsidRPr="7F2A1F4E" w:rsidR="07BD886A">
        <w:rPr>
          <w:noProof w:val="0"/>
          <w:lang w:val="en-US"/>
        </w:rPr>
        <w:t xml:space="preserve"> </w:t>
      </w:r>
      <w:r w:rsidRPr="7F2A1F4E" w:rsidR="5F4792FC">
        <w:rPr>
          <w:noProof w:val="0"/>
          <w:lang w:val="en-US"/>
        </w:rPr>
        <w:t>This</w:t>
      </w:r>
      <w:r w:rsidRPr="7F2A1F4E" w:rsidR="633E967A">
        <w:rPr>
          <w:noProof w:val="0"/>
          <w:lang w:val="en-US"/>
        </w:rPr>
        <w:t xml:space="preserve"> ensures justice is applied fairly and without bias</w:t>
      </w:r>
      <w:r w:rsidRPr="7F2A1F4E" w:rsidR="50464292">
        <w:rPr>
          <w:noProof w:val="0"/>
          <w:lang w:val="en-US"/>
        </w:rPr>
        <w:t>. Partington, 2021, pp. 48–50, section 3.3.1; Law Wales, (2021).</w:t>
      </w:r>
    </w:p>
    <w:p w:rsidR="75C92896" w:rsidP="75C92896" w:rsidRDefault="75C92896" w14:paraId="659B1653" w14:textId="6713CA85">
      <w:pPr>
        <w:pStyle w:val="Normal"/>
        <w:rPr>
          <w:rFonts w:ascii="Aptos" w:hAnsi="Aptos" w:eastAsia="Aptos" w:cs="Aptos"/>
          <w:b w:val="1"/>
          <w:bCs w:val="1"/>
          <w:noProof w:val="0"/>
          <w:sz w:val="32"/>
          <w:szCs w:val="32"/>
          <w:lang w:val="en-US"/>
        </w:rPr>
      </w:pPr>
    </w:p>
    <w:p w:rsidR="4B0D8153" w:rsidP="75C92896" w:rsidRDefault="4B0D8153" w14:paraId="71A8E0FF" w14:textId="142A76A9">
      <w:pPr>
        <w:pStyle w:val="Normal"/>
        <w:rPr>
          <w:rFonts w:ascii="Aptos" w:hAnsi="Aptos" w:eastAsia="Aptos" w:cs="Aptos"/>
          <w:b w:val="1"/>
          <w:bCs w:val="1"/>
          <w:noProof w:val="0"/>
          <w:sz w:val="32"/>
          <w:szCs w:val="32"/>
          <w:lang w:val="en-US"/>
        </w:rPr>
      </w:pPr>
      <w:r w:rsidRPr="75C92896" w:rsidR="4B0D8153">
        <w:rPr>
          <w:rFonts w:ascii="Aptos" w:hAnsi="Aptos" w:eastAsia="Aptos" w:cs="Aptos"/>
          <w:b w:val="1"/>
          <w:bCs w:val="1"/>
          <w:noProof w:val="0"/>
          <w:sz w:val="32"/>
          <w:szCs w:val="32"/>
          <w:lang w:val="en-US"/>
        </w:rPr>
        <w:t xml:space="preserve">Advantages of the </w:t>
      </w:r>
      <w:r w:rsidRPr="75C92896" w:rsidR="4B0D8153">
        <w:rPr>
          <w:rFonts w:ascii="Aptos" w:hAnsi="Aptos" w:eastAsia="Aptos" w:cs="Aptos"/>
          <w:b w:val="1"/>
          <w:bCs w:val="1"/>
          <w:noProof w:val="0"/>
          <w:sz w:val="32"/>
          <w:szCs w:val="32"/>
          <w:lang w:val="en-US"/>
        </w:rPr>
        <w:t>separation</w:t>
      </w:r>
      <w:r w:rsidRPr="75C92896" w:rsidR="4B0D8153">
        <w:rPr>
          <w:rFonts w:ascii="Aptos" w:hAnsi="Aptos" w:eastAsia="Aptos" w:cs="Aptos"/>
          <w:b w:val="1"/>
          <w:bCs w:val="1"/>
          <w:noProof w:val="0"/>
          <w:sz w:val="32"/>
          <w:szCs w:val="32"/>
          <w:lang w:val="en-US"/>
        </w:rPr>
        <w:t xml:space="preserve"> of powers</w:t>
      </w:r>
    </w:p>
    <w:p w:rsidR="3D919385" w:rsidP="75C92896" w:rsidRDefault="3D919385" w14:paraId="33A76C9B" w14:textId="71B2E535">
      <w:pPr>
        <w:pStyle w:val="Normal"/>
        <w:rPr>
          <w:rFonts w:ascii="Aptos" w:hAnsi="Aptos" w:eastAsia="Aptos" w:cs="Aptos"/>
          <w:noProof w:val="0"/>
          <w:sz w:val="24"/>
          <w:szCs w:val="24"/>
          <w:lang w:val="en-US"/>
        </w:rPr>
      </w:pPr>
      <w:r w:rsidRPr="75C92896" w:rsidR="3D919385">
        <w:rPr>
          <w:rFonts w:ascii="Aptos" w:hAnsi="Aptos" w:eastAsia="Aptos" w:cs="Aptos"/>
          <w:noProof w:val="0"/>
          <w:sz w:val="24"/>
          <w:szCs w:val="24"/>
          <w:lang w:val="en-US"/>
        </w:rPr>
        <w:t>Let's</w:t>
      </w:r>
      <w:r w:rsidRPr="75C92896" w:rsidR="756DAC3A">
        <w:rPr>
          <w:rFonts w:ascii="Aptos" w:hAnsi="Aptos" w:eastAsia="Aptos" w:cs="Aptos"/>
          <w:noProof w:val="0"/>
          <w:sz w:val="24"/>
          <w:szCs w:val="24"/>
          <w:lang w:val="en-US"/>
        </w:rPr>
        <w:t xml:space="preserve"> </w:t>
      </w:r>
      <w:r w:rsidRPr="75C92896" w:rsidR="64940C5F">
        <w:rPr>
          <w:rFonts w:ascii="Aptos" w:hAnsi="Aptos" w:eastAsia="Aptos" w:cs="Aptos"/>
          <w:noProof w:val="0"/>
          <w:sz w:val="24"/>
          <w:szCs w:val="24"/>
          <w:lang w:val="en-US"/>
        </w:rPr>
        <w:t xml:space="preserve">explore the advantages of the </w:t>
      </w:r>
      <w:r w:rsidRPr="75C92896" w:rsidR="378ABDAC">
        <w:rPr>
          <w:rFonts w:ascii="Aptos" w:hAnsi="Aptos" w:eastAsia="Aptos" w:cs="Aptos"/>
          <w:noProof w:val="0"/>
          <w:sz w:val="24"/>
          <w:szCs w:val="24"/>
          <w:lang w:val="en-US"/>
        </w:rPr>
        <w:t>separations</w:t>
      </w:r>
      <w:r w:rsidRPr="75C92896" w:rsidR="64940C5F">
        <w:rPr>
          <w:rFonts w:ascii="Aptos" w:hAnsi="Aptos" w:eastAsia="Aptos" w:cs="Aptos"/>
          <w:noProof w:val="0"/>
          <w:sz w:val="24"/>
          <w:szCs w:val="24"/>
          <w:lang w:val="en-US"/>
        </w:rPr>
        <w:t xml:space="preserve"> of power</w:t>
      </w:r>
      <w:r w:rsidRPr="75C92896" w:rsidR="32236A96">
        <w:rPr>
          <w:rFonts w:ascii="Aptos" w:hAnsi="Aptos" w:eastAsia="Aptos" w:cs="Aptos"/>
          <w:noProof w:val="0"/>
          <w:sz w:val="24"/>
          <w:szCs w:val="24"/>
          <w:lang w:val="en-US"/>
        </w:rPr>
        <w:t>,</w:t>
      </w:r>
      <w:r w:rsidRPr="75C92896" w:rsidR="02367EEF">
        <w:rPr>
          <w:rFonts w:ascii="Aptos" w:hAnsi="Aptos" w:eastAsia="Aptos" w:cs="Aptos"/>
          <w:noProof w:val="0"/>
          <w:sz w:val="24"/>
          <w:szCs w:val="24"/>
          <w:lang w:val="en-US"/>
        </w:rPr>
        <w:t xml:space="preserve"> </w:t>
      </w:r>
      <w:r w:rsidRPr="75C92896" w:rsidR="5183C0C7">
        <w:rPr>
          <w:rFonts w:ascii="Aptos" w:hAnsi="Aptos" w:eastAsia="Aptos" w:cs="Aptos"/>
          <w:noProof w:val="0"/>
          <w:sz w:val="24"/>
          <w:szCs w:val="24"/>
          <w:lang w:val="en-US"/>
        </w:rPr>
        <w:t xml:space="preserve">one of the primary </w:t>
      </w:r>
      <w:r w:rsidRPr="75C92896" w:rsidR="261ECF9D">
        <w:rPr>
          <w:rFonts w:ascii="Aptos" w:hAnsi="Aptos" w:eastAsia="Aptos" w:cs="Aptos"/>
          <w:noProof w:val="0"/>
          <w:sz w:val="24"/>
          <w:szCs w:val="24"/>
          <w:lang w:val="en-US"/>
        </w:rPr>
        <w:t>advantages</w:t>
      </w:r>
      <w:r w:rsidRPr="75C92896" w:rsidR="5183C0C7">
        <w:rPr>
          <w:rFonts w:ascii="Aptos" w:hAnsi="Aptos" w:eastAsia="Aptos" w:cs="Aptos"/>
          <w:noProof w:val="0"/>
          <w:sz w:val="24"/>
          <w:szCs w:val="24"/>
          <w:lang w:val="en-US"/>
        </w:rPr>
        <w:t xml:space="preserve"> is the prevention of abuse of power. As explained, </w:t>
      </w:r>
      <w:r w:rsidRPr="75C92896" w:rsidR="5A21AE81">
        <w:rPr>
          <w:rFonts w:ascii="Aptos" w:hAnsi="Aptos" w:eastAsia="Aptos" w:cs="Aptos"/>
          <w:noProof w:val="0"/>
          <w:sz w:val="24"/>
          <w:szCs w:val="24"/>
          <w:lang w:val="en-US"/>
        </w:rPr>
        <w:t xml:space="preserve">dividing power </w:t>
      </w:r>
      <w:r w:rsidRPr="75C92896" w:rsidR="2FEF51CF">
        <w:rPr>
          <w:rFonts w:ascii="Aptos" w:hAnsi="Aptos" w:eastAsia="Aptos" w:cs="Aptos"/>
          <w:noProof w:val="0"/>
          <w:sz w:val="24"/>
          <w:szCs w:val="24"/>
          <w:lang w:val="en-US"/>
        </w:rPr>
        <w:t>amongst</w:t>
      </w:r>
      <w:r w:rsidRPr="75C92896" w:rsidR="5A21AE81">
        <w:rPr>
          <w:rFonts w:ascii="Aptos" w:hAnsi="Aptos" w:eastAsia="Aptos" w:cs="Aptos"/>
          <w:noProof w:val="0"/>
          <w:sz w:val="24"/>
          <w:szCs w:val="24"/>
          <w:lang w:val="en-US"/>
        </w:rPr>
        <w:t xml:space="preserve"> the </w:t>
      </w:r>
      <w:r w:rsidRPr="75C92896" w:rsidR="45467FA7">
        <w:rPr>
          <w:rFonts w:ascii="Aptos" w:hAnsi="Aptos" w:eastAsia="Aptos" w:cs="Aptos"/>
          <w:noProof w:val="0"/>
          <w:sz w:val="24"/>
          <w:szCs w:val="24"/>
          <w:lang w:val="en-US"/>
        </w:rPr>
        <w:t>branches</w:t>
      </w:r>
      <w:r w:rsidRPr="75C92896" w:rsidR="5A21AE81">
        <w:rPr>
          <w:rFonts w:ascii="Aptos" w:hAnsi="Aptos" w:eastAsia="Aptos" w:cs="Aptos"/>
          <w:noProof w:val="0"/>
          <w:sz w:val="24"/>
          <w:szCs w:val="24"/>
          <w:lang w:val="en-US"/>
        </w:rPr>
        <w:t xml:space="preserve"> ensures that no single branc</w:t>
      </w:r>
      <w:r w:rsidRPr="75C92896" w:rsidR="0D19AB2D">
        <w:rPr>
          <w:rFonts w:ascii="Aptos" w:hAnsi="Aptos" w:eastAsia="Aptos" w:cs="Aptos"/>
          <w:noProof w:val="0"/>
          <w:sz w:val="24"/>
          <w:szCs w:val="24"/>
          <w:lang w:val="en-US"/>
        </w:rPr>
        <w:t>h can decide</w:t>
      </w:r>
      <w:r w:rsidRPr="75C92896" w:rsidR="2674754C">
        <w:rPr>
          <w:rFonts w:ascii="Aptos" w:hAnsi="Aptos" w:eastAsia="Aptos" w:cs="Aptos"/>
          <w:noProof w:val="0"/>
          <w:sz w:val="24"/>
          <w:szCs w:val="24"/>
          <w:lang w:val="en-US"/>
        </w:rPr>
        <w:t xml:space="preserve">, </w:t>
      </w:r>
      <w:r w:rsidRPr="75C92896" w:rsidR="0D19AB2D">
        <w:rPr>
          <w:rFonts w:ascii="Aptos" w:hAnsi="Aptos" w:eastAsia="Aptos" w:cs="Aptos"/>
          <w:noProof w:val="0"/>
          <w:sz w:val="24"/>
          <w:szCs w:val="24"/>
          <w:lang w:val="en-US"/>
        </w:rPr>
        <w:t>control</w:t>
      </w:r>
      <w:r w:rsidRPr="75C92896" w:rsidR="14BB6E2B">
        <w:rPr>
          <w:rFonts w:ascii="Aptos" w:hAnsi="Aptos" w:eastAsia="Aptos" w:cs="Aptos"/>
          <w:noProof w:val="0"/>
          <w:sz w:val="24"/>
          <w:szCs w:val="24"/>
          <w:lang w:val="en-US"/>
        </w:rPr>
        <w:t xml:space="preserve"> or abuse</w:t>
      </w:r>
      <w:r w:rsidRPr="75C92896" w:rsidR="0D19AB2D">
        <w:rPr>
          <w:rFonts w:ascii="Aptos" w:hAnsi="Aptos" w:eastAsia="Aptos" w:cs="Aptos"/>
          <w:noProof w:val="0"/>
          <w:sz w:val="24"/>
          <w:szCs w:val="24"/>
          <w:lang w:val="en-US"/>
        </w:rPr>
        <w:t xml:space="preserve"> the </w:t>
      </w:r>
      <w:r w:rsidRPr="75C92896" w:rsidR="10D7209F">
        <w:rPr>
          <w:rFonts w:ascii="Aptos" w:hAnsi="Aptos" w:eastAsia="Aptos" w:cs="Aptos"/>
          <w:noProof w:val="0"/>
          <w:sz w:val="24"/>
          <w:szCs w:val="24"/>
          <w:lang w:val="en-US"/>
        </w:rPr>
        <w:t>government</w:t>
      </w:r>
      <w:r w:rsidRPr="75C92896" w:rsidR="0D19AB2D">
        <w:rPr>
          <w:rFonts w:ascii="Aptos" w:hAnsi="Aptos" w:eastAsia="Aptos" w:cs="Aptos"/>
          <w:noProof w:val="0"/>
          <w:sz w:val="24"/>
          <w:szCs w:val="24"/>
          <w:lang w:val="en-US"/>
        </w:rPr>
        <w:t xml:space="preserve"> entirely</w:t>
      </w:r>
      <w:r w:rsidRPr="75C92896" w:rsidR="37A14A81">
        <w:rPr>
          <w:rFonts w:ascii="Aptos" w:hAnsi="Aptos" w:eastAsia="Aptos" w:cs="Aptos"/>
          <w:noProof w:val="0"/>
          <w:sz w:val="24"/>
          <w:szCs w:val="24"/>
          <w:lang w:val="en-US"/>
        </w:rPr>
        <w:t>,</w:t>
      </w:r>
      <w:r w:rsidRPr="75C92896" w:rsidR="02F1B09E">
        <w:rPr>
          <w:rFonts w:ascii="Aptos" w:hAnsi="Aptos" w:eastAsia="Aptos" w:cs="Aptos"/>
          <w:noProof w:val="0"/>
          <w:sz w:val="24"/>
          <w:szCs w:val="24"/>
          <w:lang w:val="en-US"/>
        </w:rPr>
        <w:t xml:space="preserve"> protecting </w:t>
      </w:r>
      <w:r w:rsidRPr="75C92896" w:rsidR="3C6E5A10">
        <w:rPr>
          <w:rFonts w:ascii="Aptos" w:hAnsi="Aptos" w:eastAsia="Aptos" w:cs="Aptos"/>
          <w:noProof w:val="0"/>
          <w:sz w:val="24"/>
          <w:szCs w:val="24"/>
          <w:lang w:val="en-US"/>
        </w:rPr>
        <w:t>individual</w:t>
      </w:r>
      <w:r w:rsidRPr="75C92896" w:rsidR="02F1B09E">
        <w:rPr>
          <w:rFonts w:ascii="Aptos" w:hAnsi="Aptos" w:eastAsia="Aptos" w:cs="Aptos"/>
          <w:noProof w:val="0"/>
          <w:sz w:val="24"/>
          <w:szCs w:val="24"/>
          <w:lang w:val="en-US"/>
        </w:rPr>
        <w:t xml:space="preserve"> rights and freedom. </w:t>
      </w:r>
      <w:r w:rsidRPr="75C92896" w:rsidR="69E3D284">
        <w:rPr>
          <w:rFonts w:ascii="Aptos" w:hAnsi="Aptos" w:eastAsia="Aptos" w:cs="Aptos"/>
          <w:noProof w:val="0"/>
          <w:sz w:val="24"/>
          <w:szCs w:val="24"/>
          <w:lang w:val="en-US"/>
        </w:rPr>
        <w:t>It</w:t>
      </w:r>
      <w:r w:rsidRPr="75C92896" w:rsidR="02F1B09E">
        <w:rPr>
          <w:rFonts w:ascii="Aptos" w:hAnsi="Aptos" w:eastAsia="Aptos" w:cs="Aptos"/>
          <w:noProof w:val="0"/>
          <w:sz w:val="24"/>
          <w:szCs w:val="24"/>
          <w:lang w:val="en-US"/>
        </w:rPr>
        <w:t xml:space="preserve"> </w:t>
      </w:r>
      <w:r w:rsidRPr="75C92896" w:rsidR="69E3D284">
        <w:rPr>
          <w:rFonts w:ascii="Aptos" w:hAnsi="Aptos" w:eastAsia="Aptos" w:cs="Aptos"/>
          <w:noProof w:val="0"/>
          <w:sz w:val="24"/>
          <w:szCs w:val="24"/>
          <w:lang w:val="en-US"/>
        </w:rPr>
        <w:t xml:space="preserve">ensures </w:t>
      </w:r>
      <w:r w:rsidRPr="75C92896" w:rsidR="02F1B09E">
        <w:rPr>
          <w:rFonts w:ascii="Aptos" w:hAnsi="Aptos" w:eastAsia="Aptos" w:cs="Aptos"/>
          <w:noProof w:val="0"/>
          <w:sz w:val="24"/>
          <w:szCs w:val="24"/>
          <w:lang w:val="en-US"/>
        </w:rPr>
        <w:t xml:space="preserve">that even </w:t>
      </w:r>
      <w:r w:rsidRPr="75C92896" w:rsidR="612265EB">
        <w:rPr>
          <w:rFonts w:ascii="Aptos" w:hAnsi="Aptos" w:eastAsia="Aptos" w:cs="Aptos"/>
          <w:noProof w:val="0"/>
          <w:sz w:val="24"/>
          <w:szCs w:val="24"/>
          <w:lang w:val="en-US"/>
        </w:rPr>
        <w:t xml:space="preserve">those in positions of </w:t>
      </w:r>
      <w:r w:rsidRPr="75C92896" w:rsidR="35A804F5">
        <w:rPr>
          <w:rFonts w:ascii="Aptos" w:hAnsi="Aptos" w:eastAsia="Aptos" w:cs="Aptos"/>
          <w:noProof w:val="0"/>
          <w:sz w:val="24"/>
          <w:szCs w:val="24"/>
          <w:lang w:val="en-US"/>
        </w:rPr>
        <w:t>authority</w:t>
      </w:r>
      <w:r w:rsidRPr="75C92896" w:rsidR="612265EB">
        <w:rPr>
          <w:rFonts w:ascii="Aptos" w:hAnsi="Aptos" w:eastAsia="Aptos" w:cs="Aptos"/>
          <w:noProof w:val="0"/>
          <w:sz w:val="24"/>
          <w:szCs w:val="24"/>
          <w:lang w:val="en-US"/>
        </w:rPr>
        <w:t xml:space="preserve"> </w:t>
      </w:r>
      <w:r w:rsidRPr="75C92896" w:rsidR="783281C3">
        <w:rPr>
          <w:rFonts w:ascii="Aptos" w:hAnsi="Aptos" w:eastAsia="Aptos" w:cs="Aptos"/>
          <w:noProof w:val="0"/>
          <w:sz w:val="24"/>
          <w:szCs w:val="24"/>
          <w:lang w:val="en-US"/>
        </w:rPr>
        <w:t>cannot violate</w:t>
      </w:r>
      <w:r w:rsidRPr="75C92896" w:rsidR="612265EB">
        <w:rPr>
          <w:rFonts w:ascii="Aptos" w:hAnsi="Aptos" w:eastAsia="Aptos" w:cs="Aptos"/>
          <w:noProof w:val="0"/>
          <w:sz w:val="24"/>
          <w:szCs w:val="24"/>
          <w:lang w:val="en-US"/>
        </w:rPr>
        <w:t xml:space="preserve"> the rights of </w:t>
      </w:r>
      <w:r w:rsidRPr="75C92896" w:rsidR="10450943">
        <w:rPr>
          <w:rFonts w:ascii="Aptos" w:hAnsi="Aptos" w:eastAsia="Aptos" w:cs="Aptos"/>
          <w:noProof w:val="0"/>
          <w:sz w:val="24"/>
          <w:szCs w:val="24"/>
          <w:lang w:val="en-US"/>
        </w:rPr>
        <w:t>others.</w:t>
      </w:r>
      <w:r w:rsidRPr="75C92896" w:rsidR="612265EB">
        <w:rPr>
          <w:rFonts w:ascii="Aptos" w:hAnsi="Aptos" w:eastAsia="Aptos" w:cs="Aptos"/>
          <w:noProof w:val="0"/>
          <w:sz w:val="24"/>
          <w:szCs w:val="24"/>
          <w:lang w:val="en-US"/>
        </w:rPr>
        <w:t xml:space="preserve"> </w:t>
      </w:r>
    </w:p>
    <w:p w:rsidR="30546FD1" w:rsidP="75C92896" w:rsidRDefault="30546FD1" w14:paraId="7BFFCF68" w14:textId="00E4049A">
      <w:pPr>
        <w:pStyle w:val="Normal"/>
        <w:rPr>
          <w:rFonts w:ascii="Aptos" w:hAnsi="Aptos" w:eastAsia="Aptos" w:cs="Aptos"/>
          <w:noProof w:val="0"/>
          <w:sz w:val="24"/>
          <w:szCs w:val="24"/>
          <w:lang w:val="en-US"/>
        </w:rPr>
      </w:pPr>
      <w:r w:rsidRPr="7F2A1F4E" w:rsidR="2A9F161C">
        <w:rPr>
          <w:rFonts w:ascii="Aptos" w:hAnsi="Aptos" w:eastAsia="Aptos" w:cs="Aptos"/>
          <w:noProof w:val="0"/>
          <w:sz w:val="24"/>
          <w:szCs w:val="24"/>
          <w:lang w:val="en-US"/>
        </w:rPr>
        <w:t xml:space="preserve">Holding </w:t>
      </w:r>
      <w:r w:rsidRPr="7F2A1F4E" w:rsidR="46498DE0">
        <w:rPr>
          <w:rFonts w:ascii="Aptos" w:hAnsi="Aptos" w:eastAsia="Aptos" w:cs="Aptos"/>
          <w:noProof w:val="0"/>
          <w:sz w:val="24"/>
          <w:szCs w:val="24"/>
          <w:lang w:val="en-US"/>
        </w:rPr>
        <w:t>leaders and public figures responsible for their actions</w:t>
      </w:r>
      <w:r w:rsidRPr="7F2A1F4E" w:rsidR="589532A0">
        <w:rPr>
          <w:rFonts w:ascii="Aptos" w:hAnsi="Aptos" w:eastAsia="Aptos" w:cs="Aptos"/>
          <w:noProof w:val="0"/>
          <w:sz w:val="24"/>
          <w:szCs w:val="24"/>
          <w:lang w:val="en-US"/>
        </w:rPr>
        <w:t xml:space="preserve"> by</w:t>
      </w:r>
      <w:r w:rsidRPr="7F2A1F4E" w:rsidR="46498DE0">
        <w:rPr>
          <w:rFonts w:ascii="Aptos" w:hAnsi="Aptos" w:eastAsia="Aptos" w:cs="Aptos"/>
          <w:noProof w:val="0"/>
          <w:sz w:val="24"/>
          <w:szCs w:val="24"/>
          <w:lang w:val="en-US"/>
        </w:rPr>
        <w:t xml:space="preserve"> building public trust within the </w:t>
      </w:r>
      <w:r w:rsidRPr="7F2A1F4E" w:rsidR="1829FC45">
        <w:rPr>
          <w:rFonts w:ascii="Aptos" w:hAnsi="Aptos" w:eastAsia="Aptos" w:cs="Aptos"/>
          <w:noProof w:val="0"/>
          <w:sz w:val="24"/>
          <w:szCs w:val="24"/>
          <w:lang w:val="en-US"/>
        </w:rPr>
        <w:t>government</w:t>
      </w:r>
      <w:r w:rsidRPr="7F2A1F4E" w:rsidR="46498DE0">
        <w:rPr>
          <w:rFonts w:ascii="Aptos" w:hAnsi="Aptos" w:eastAsia="Aptos" w:cs="Aptos"/>
          <w:noProof w:val="0"/>
          <w:sz w:val="24"/>
          <w:szCs w:val="24"/>
          <w:lang w:val="en-US"/>
        </w:rPr>
        <w:t xml:space="preserve"> </w:t>
      </w:r>
      <w:r w:rsidRPr="7F2A1F4E" w:rsidR="7AB38E19">
        <w:rPr>
          <w:rFonts w:ascii="Aptos" w:hAnsi="Aptos" w:eastAsia="Aptos" w:cs="Aptos"/>
          <w:noProof w:val="0"/>
          <w:sz w:val="24"/>
          <w:szCs w:val="24"/>
          <w:lang w:val="en-US"/>
        </w:rPr>
        <w:t xml:space="preserve">ensuring that laws are applied fairly and </w:t>
      </w:r>
      <w:r w:rsidRPr="7F2A1F4E" w:rsidR="7CC35775">
        <w:rPr>
          <w:rFonts w:ascii="Aptos" w:hAnsi="Aptos" w:eastAsia="Aptos" w:cs="Aptos"/>
          <w:noProof w:val="0"/>
          <w:sz w:val="24"/>
          <w:szCs w:val="24"/>
          <w:lang w:val="en-US"/>
        </w:rPr>
        <w:t>decisions</w:t>
      </w:r>
      <w:r w:rsidRPr="7F2A1F4E" w:rsidR="7AB38E19">
        <w:rPr>
          <w:rFonts w:ascii="Aptos" w:hAnsi="Aptos" w:eastAsia="Aptos" w:cs="Aptos"/>
          <w:noProof w:val="0"/>
          <w:sz w:val="24"/>
          <w:szCs w:val="24"/>
          <w:lang w:val="en-US"/>
        </w:rPr>
        <w:t xml:space="preserve"> made justly.</w:t>
      </w:r>
      <w:r w:rsidRPr="7F2A1F4E" w:rsidR="0A417E14">
        <w:rPr>
          <w:rFonts w:ascii="Aptos" w:hAnsi="Aptos" w:eastAsia="Aptos" w:cs="Aptos"/>
          <w:noProof w:val="0"/>
          <w:sz w:val="24"/>
          <w:szCs w:val="24"/>
          <w:lang w:val="en-US"/>
        </w:rPr>
        <w:t xml:space="preserve"> </w:t>
      </w:r>
      <w:r w:rsidRPr="7F2A1F4E" w:rsidR="0A417E14">
        <w:rPr>
          <w:rFonts w:ascii="Aptos" w:hAnsi="Aptos" w:eastAsia="Aptos" w:cs="Aptos"/>
          <w:noProof w:val="0"/>
          <w:sz w:val="24"/>
          <w:szCs w:val="24"/>
          <w:lang w:val="en-US"/>
        </w:rPr>
        <w:t xml:space="preserve">For </w:t>
      </w:r>
      <w:r w:rsidRPr="7F2A1F4E" w:rsidR="4D56C4B3">
        <w:rPr>
          <w:rFonts w:ascii="Aptos" w:hAnsi="Aptos" w:eastAsia="Aptos" w:cs="Aptos"/>
          <w:noProof w:val="0"/>
          <w:sz w:val="24"/>
          <w:szCs w:val="24"/>
          <w:lang w:val="en-US"/>
        </w:rPr>
        <w:t>example</w:t>
      </w:r>
      <w:r w:rsidRPr="7F2A1F4E" w:rsidR="0A417E14">
        <w:rPr>
          <w:rFonts w:ascii="Aptos" w:hAnsi="Aptos" w:eastAsia="Aptos" w:cs="Aptos"/>
          <w:noProof w:val="0"/>
          <w:sz w:val="24"/>
          <w:szCs w:val="24"/>
          <w:lang w:val="en-US"/>
        </w:rPr>
        <w:t xml:space="preserve">, police must </w:t>
      </w:r>
      <w:r w:rsidRPr="7F2A1F4E" w:rsidR="0A417E14">
        <w:rPr>
          <w:rFonts w:ascii="Aptos" w:hAnsi="Aptos" w:eastAsia="Aptos" w:cs="Aptos"/>
          <w:noProof w:val="0"/>
          <w:sz w:val="24"/>
          <w:szCs w:val="24"/>
          <w:lang w:val="en-US"/>
        </w:rPr>
        <w:t>operate</w:t>
      </w:r>
      <w:r w:rsidRPr="7F2A1F4E" w:rsidR="0A417E14">
        <w:rPr>
          <w:rFonts w:ascii="Aptos" w:hAnsi="Aptos" w:eastAsia="Aptos" w:cs="Aptos"/>
          <w:noProof w:val="0"/>
          <w:sz w:val="24"/>
          <w:szCs w:val="24"/>
          <w:lang w:val="en-US"/>
        </w:rPr>
        <w:t xml:space="preserve"> within the framework outlined by the Police and Criminal Evidence Act of 1984, which restricts their powers of arrest, search, and interrogation</w:t>
      </w:r>
      <w:r w:rsidRPr="7F2A1F4E" w:rsidR="5B32E285">
        <w:rPr>
          <w:rFonts w:ascii="Aptos" w:hAnsi="Aptos" w:eastAsia="Aptos" w:cs="Aptos"/>
          <w:noProof w:val="0"/>
          <w:sz w:val="24"/>
          <w:szCs w:val="24"/>
          <w:lang w:val="en-US"/>
        </w:rPr>
        <w:t>.</w:t>
      </w:r>
      <w:r w:rsidRPr="7F2A1F4E" w:rsidR="1032436C">
        <w:rPr>
          <w:rFonts w:ascii="Aptos" w:hAnsi="Aptos" w:eastAsia="Aptos" w:cs="Aptos"/>
          <w:noProof w:val="0"/>
          <w:sz w:val="24"/>
          <w:szCs w:val="24"/>
          <w:lang w:val="en-US"/>
        </w:rPr>
        <w:t xml:space="preserve"> Case </w:t>
      </w:r>
      <w:r w:rsidRPr="7F2A1F4E" w:rsidR="3AC004C3">
        <w:rPr>
          <w:rFonts w:ascii="Aptos" w:hAnsi="Aptos" w:eastAsia="Aptos" w:cs="Aptos"/>
          <w:noProof w:val="0"/>
          <w:sz w:val="24"/>
          <w:szCs w:val="24"/>
          <w:lang w:val="en-US"/>
        </w:rPr>
        <w:t>examples include</w:t>
      </w:r>
      <w:r w:rsidRPr="7F2A1F4E" w:rsidR="1032436C">
        <w:rPr>
          <w:rFonts w:ascii="Aptos" w:hAnsi="Aptos" w:eastAsia="Aptos" w:cs="Aptos"/>
          <w:noProof w:val="0"/>
          <w:sz w:val="24"/>
          <w:szCs w:val="24"/>
          <w:lang w:val="en-US"/>
        </w:rPr>
        <w:t xml:space="preserve"> R v. Maxwell (2010)</w:t>
      </w:r>
      <w:r w:rsidRPr="7F2A1F4E" w:rsidR="09F988DC">
        <w:rPr>
          <w:rFonts w:ascii="Aptos" w:hAnsi="Aptos" w:eastAsia="Aptos" w:cs="Aptos"/>
          <w:noProof w:val="0"/>
          <w:sz w:val="24"/>
          <w:szCs w:val="24"/>
          <w:lang w:val="en-US"/>
        </w:rPr>
        <w:t xml:space="preserve">. </w:t>
      </w:r>
      <w:r w:rsidRPr="7F2A1F4E" w:rsidR="610412A3">
        <w:rPr>
          <w:rFonts w:ascii="Aptos" w:hAnsi="Aptos" w:eastAsia="Aptos" w:cs="Aptos"/>
          <w:noProof w:val="0"/>
          <w:sz w:val="24"/>
          <w:szCs w:val="24"/>
          <w:lang w:val="en-US"/>
        </w:rPr>
        <w:t>Partington, M. (2021).</w:t>
      </w:r>
      <w:r w:rsidRPr="7F2A1F4E" w:rsidR="11EDD06E">
        <w:rPr>
          <w:rFonts w:ascii="Aptos" w:hAnsi="Aptos" w:eastAsia="Aptos" w:cs="Aptos"/>
          <w:noProof w:val="0"/>
          <w:sz w:val="24"/>
          <w:szCs w:val="24"/>
          <w:lang w:val="en-US"/>
        </w:rPr>
        <w:t xml:space="preserve"> </w:t>
      </w:r>
      <w:r w:rsidRPr="7F2A1F4E" w:rsidR="6B2AA228">
        <w:rPr>
          <w:rFonts w:ascii="Aptos" w:hAnsi="Aptos" w:eastAsia="Aptos" w:cs="Aptos"/>
          <w:noProof w:val="0"/>
          <w:sz w:val="24"/>
          <w:szCs w:val="24"/>
          <w:lang w:val="en-US"/>
        </w:rPr>
        <w:t>P</w:t>
      </w:r>
      <w:r w:rsidRPr="7F2A1F4E" w:rsidR="6B2AA228">
        <w:rPr>
          <w:rFonts w:ascii="Aptos" w:hAnsi="Aptos" w:eastAsia="Aptos" w:cs="Aptos"/>
          <w:noProof w:val="0"/>
          <w:sz w:val="24"/>
          <w:szCs w:val="24"/>
          <w:lang w:val="en-US"/>
        </w:rPr>
        <w:t>ages</w:t>
      </w:r>
      <w:r w:rsidRPr="7F2A1F4E" w:rsidR="11EDD06E">
        <w:rPr>
          <w:rFonts w:ascii="Aptos" w:hAnsi="Aptos" w:eastAsia="Aptos" w:cs="Aptos"/>
          <w:noProof w:val="0"/>
          <w:sz w:val="24"/>
          <w:szCs w:val="24"/>
          <w:lang w:val="en-US"/>
        </w:rPr>
        <w:t xml:space="preserve"> 24</w:t>
      </w:r>
      <w:r w:rsidRPr="7F2A1F4E" w:rsidR="370F56CD">
        <w:rPr>
          <w:rFonts w:ascii="Aptos" w:hAnsi="Aptos" w:eastAsia="Aptos" w:cs="Aptos"/>
          <w:noProof w:val="0"/>
          <w:sz w:val="24"/>
          <w:szCs w:val="24"/>
          <w:lang w:val="en-US"/>
        </w:rPr>
        <w:t xml:space="preserve"> and 105</w:t>
      </w:r>
      <w:r w:rsidRPr="7F2A1F4E" w:rsidR="11EDD06E">
        <w:rPr>
          <w:rFonts w:ascii="Aptos" w:hAnsi="Aptos" w:eastAsia="Aptos" w:cs="Aptos"/>
          <w:noProof w:val="0"/>
          <w:sz w:val="24"/>
          <w:szCs w:val="24"/>
          <w:lang w:val="en-US"/>
        </w:rPr>
        <w:t xml:space="preserve"> section 2.4.6-</w:t>
      </w:r>
      <w:r w:rsidRPr="7F2A1F4E" w:rsidR="11EDD06E">
        <w:rPr>
          <w:rFonts w:ascii="Aptos" w:hAnsi="Aptos" w:eastAsia="Aptos" w:cs="Aptos"/>
          <w:noProof w:val="0"/>
          <w:sz w:val="24"/>
          <w:szCs w:val="24"/>
          <w:lang w:val="en-US"/>
        </w:rPr>
        <w:t>2.4.8</w:t>
      </w:r>
      <w:r w:rsidRPr="7F2A1F4E" w:rsidR="7815C3A8">
        <w:rPr>
          <w:rFonts w:ascii="Aptos" w:hAnsi="Aptos" w:eastAsia="Aptos" w:cs="Aptos"/>
          <w:noProof w:val="0"/>
          <w:sz w:val="24"/>
          <w:szCs w:val="24"/>
          <w:lang w:val="en-US"/>
        </w:rPr>
        <w:t>. GOV.UK. (n.d.).</w:t>
      </w:r>
    </w:p>
    <w:p w:rsidR="75C92896" w:rsidP="75C92896" w:rsidRDefault="75C92896" w14:paraId="3534313F" w14:textId="1B2E7094">
      <w:pPr>
        <w:pStyle w:val="Normal"/>
        <w:rPr>
          <w:rFonts w:ascii="Aptos" w:hAnsi="Aptos" w:eastAsia="Aptos" w:cs="Aptos"/>
          <w:noProof w:val="0"/>
          <w:sz w:val="24"/>
          <w:szCs w:val="24"/>
          <w:lang w:val="en-US"/>
        </w:rPr>
      </w:pPr>
    </w:p>
    <w:p w:rsidR="03498208" w:rsidP="75C92896" w:rsidRDefault="03498208" w14:paraId="09AC0D3D" w14:textId="6B567418">
      <w:pPr>
        <w:pStyle w:val="Normal"/>
        <w:rPr>
          <w:rFonts w:ascii="Aptos" w:hAnsi="Aptos" w:eastAsia="Aptos" w:cs="Aptos"/>
          <w:noProof w:val="0"/>
          <w:sz w:val="24"/>
          <w:szCs w:val="24"/>
          <w:lang w:val="en-US"/>
        </w:rPr>
      </w:pPr>
      <w:r w:rsidRPr="75C92896" w:rsidR="03498208">
        <w:rPr>
          <w:rFonts w:ascii="Aptos" w:hAnsi="Aptos" w:eastAsia="Aptos" w:cs="Aptos"/>
          <w:noProof w:val="0"/>
          <w:sz w:val="24"/>
          <w:szCs w:val="24"/>
          <w:lang w:val="en-US"/>
        </w:rPr>
        <w:t xml:space="preserve">In addition to preventing abuse of powers, the </w:t>
      </w:r>
      <w:r w:rsidRPr="75C92896" w:rsidR="6B349B16">
        <w:rPr>
          <w:rFonts w:ascii="Aptos" w:hAnsi="Aptos" w:eastAsia="Aptos" w:cs="Aptos"/>
          <w:noProof w:val="0"/>
          <w:sz w:val="24"/>
          <w:szCs w:val="24"/>
          <w:lang w:val="en-US"/>
        </w:rPr>
        <w:t>separation</w:t>
      </w:r>
      <w:r w:rsidRPr="75C92896" w:rsidR="03498208">
        <w:rPr>
          <w:rFonts w:ascii="Aptos" w:hAnsi="Aptos" w:eastAsia="Aptos" w:cs="Aptos"/>
          <w:noProof w:val="0"/>
          <w:sz w:val="24"/>
          <w:szCs w:val="24"/>
          <w:lang w:val="en-US"/>
        </w:rPr>
        <w:t xml:space="preserve"> of power also protects individual rights</w:t>
      </w:r>
      <w:r w:rsidRPr="75C92896" w:rsidR="0E8C54D6">
        <w:rPr>
          <w:rFonts w:ascii="Aptos" w:hAnsi="Aptos" w:eastAsia="Aptos" w:cs="Aptos"/>
          <w:noProof w:val="0"/>
          <w:sz w:val="24"/>
          <w:szCs w:val="24"/>
          <w:lang w:val="en-US"/>
        </w:rPr>
        <w:t xml:space="preserve">. </w:t>
      </w:r>
      <w:r w:rsidRPr="75C92896" w:rsidR="0E8C54D6">
        <w:rPr>
          <w:rFonts w:ascii="Aptos" w:hAnsi="Aptos" w:eastAsia="Aptos" w:cs="Aptos"/>
          <w:noProof w:val="0"/>
          <w:sz w:val="24"/>
          <w:szCs w:val="24"/>
          <w:lang w:val="en-US"/>
        </w:rPr>
        <w:t xml:space="preserve">The judiciary </w:t>
      </w:r>
      <w:r w:rsidRPr="75C92896" w:rsidR="70BD89A7">
        <w:rPr>
          <w:rFonts w:ascii="Aptos" w:hAnsi="Aptos" w:eastAsia="Aptos" w:cs="Aptos"/>
          <w:noProof w:val="0"/>
          <w:sz w:val="24"/>
          <w:szCs w:val="24"/>
          <w:lang w:val="en-US"/>
        </w:rPr>
        <w:t>has the authority to</w:t>
      </w:r>
      <w:r w:rsidRPr="75C92896" w:rsidR="0E8C54D6">
        <w:rPr>
          <w:rFonts w:ascii="Aptos" w:hAnsi="Aptos" w:eastAsia="Aptos" w:cs="Aptos"/>
          <w:noProof w:val="0"/>
          <w:sz w:val="24"/>
          <w:szCs w:val="24"/>
          <w:lang w:val="en-US"/>
        </w:rPr>
        <w:t xml:space="preserve"> </w:t>
      </w:r>
      <w:r w:rsidRPr="75C92896" w:rsidR="29B38C60">
        <w:rPr>
          <w:rFonts w:ascii="Aptos" w:hAnsi="Aptos" w:eastAsia="Aptos" w:cs="Aptos"/>
          <w:noProof w:val="0"/>
          <w:sz w:val="24"/>
          <w:szCs w:val="24"/>
          <w:lang w:val="en-US"/>
        </w:rPr>
        <w:t>abolish</w:t>
      </w:r>
      <w:r w:rsidRPr="75C92896" w:rsidR="0E8C54D6">
        <w:rPr>
          <w:rFonts w:ascii="Aptos" w:hAnsi="Aptos" w:eastAsia="Aptos" w:cs="Aptos"/>
          <w:noProof w:val="0"/>
          <w:sz w:val="24"/>
          <w:szCs w:val="24"/>
          <w:lang w:val="en-US"/>
        </w:rPr>
        <w:t xml:space="preserve"> laws or </w:t>
      </w:r>
      <w:r w:rsidRPr="75C92896" w:rsidR="10E6AFC0">
        <w:rPr>
          <w:rFonts w:ascii="Aptos" w:hAnsi="Aptos" w:eastAsia="Aptos" w:cs="Aptos"/>
          <w:noProof w:val="0"/>
          <w:sz w:val="24"/>
          <w:szCs w:val="24"/>
          <w:lang w:val="en-US"/>
        </w:rPr>
        <w:t xml:space="preserve">actions that </w:t>
      </w:r>
      <w:r w:rsidRPr="75C92896" w:rsidR="59C30B4C">
        <w:rPr>
          <w:rFonts w:ascii="Aptos" w:hAnsi="Aptos" w:eastAsia="Aptos" w:cs="Aptos"/>
          <w:noProof w:val="0"/>
          <w:sz w:val="24"/>
          <w:szCs w:val="24"/>
          <w:lang w:val="en-US"/>
        </w:rPr>
        <w:t>violate individual rights,</w:t>
      </w:r>
      <w:r w:rsidRPr="75C92896" w:rsidR="3449E117">
        <w:rPr>
          <w:rFonts w:ascii="Aptos" w:hAnsi="Aptos" w:eastAsia="Aptos" w:cs="Aptos"/>
          <w:noProof w:val="0"/>
          <w:sz w:val="24"/>
          <w:szCs w:val="24"/>
          <w:lang w:val="en-US"/>
        </w:rPr>
        <w:t xml:space="preserve"> protecting personal freedoms</w:t>
      </w:r>
      <w:r w:rsidRPr="75C92896" w:rsidR="22275289">
        <w:rPr>
          <w:rFonts w:ascii="Aptos" w:hAnsi="Aptos" w:eastAsia="Aptos" w:cs="Aptos"/>
          <w:noProof w:val="0"/>
          <w:sz w:val="24"/>
          <w:szCs w:val="24"/>
          <w:lang w:val="en-US"/>
        </w:rPr>
        <w:t>.</w:t>
      </w:r>
      <w:r w:rsidRPr="75C92896" w:rsidR="22275289">
        <w:rPr>
          <w:rFonts w:ascii="Aptos" w:hAnsi="Aptos" w:eastAsia="Aptos" w:cs="Aptos"/>
          <w:noProof w:val="0"/>
          <w:sz w:val="24"/>
          <w:szCs w:val="24"/>
          <w:lang w:val="en-US"/>
        </w:rPr>
        <w:t xml:space="preserve"> Examples of protected rights </w:t>
      </w:r>
      <w:r w:rsidRPr="75C92896" w:rsidR="012EBAC9">
        <w:rPr>
          <w:rFonts w:ascii="Aptos" w:hAnsi="Aptos" w:eastAsia="Aptos" w:cs="Aptos"/>
          <w:noProof w:val="0"/>
          <w:sz w:val="24"/>
          <w:szCs w:val="24"/>
          <w:lang w:val="en-US"/>
        </w:rPr>
        <w:t>include</w:t>
      </w:r>
      <w:r w:rsidRPr="75C92896" w:rsidR="22275289">
        <w:rPr>
          <w:rFonts w:ascii="Aptos" w:hAnsi="Aptos" w:eastAsia="Aptos" w:cs="Aptos"/>
          <w:noProof w:val="0"/>
          <w:sz w:val="24"/>
          <w:szCs w:val="24"/>
          <w:lang w:val="en-US"/>
        </w:rPr>
        <w:t xml:space="preserve"> freedom of speech, </w:t>
      </w:r>
      <w:r w:rsidRPr="75C92896" w:rsidR="22275289">
        <w:rPr>
          <w:rFonts w:ascii="Aptos" w:hAnsi="Aptos" w:eastAsia="Aptos" w:cs="Aptos"/>
          <w:noProof w:val="0"/>
          <w:sz w:val="24"/>
          <w:szCs w:val="24"/>
          <w:lang w:val="en-US"/>
        </w:rPr>
        <w:t>right</w:t>
      </w:r>
      <w:r w:rsidRPr="75C92896" w:rsidR="22275289">
        <w:rPr>
          <w:rFonts w:ascii="Aptos" w:hAnsi="Aptos" w:eastAsia="Aptos" w:cs="Aptos"/>
          <w:noProof w:val="0"/>
          <w:sz w:val="24"/>
          <w:szCs w:val="24"/>
          <w:lang w:val="en-US"/>
        </w:rPr>
        <w:t xml:space="preserve"> to privacy</w:t>
      </w:r>
      <w:r w:rsidRPr="75C92896" w:rsidR="22275289">
        <w:rPr>
          <w:rFonts w:ascii="Aptos" w:hAnsi="Aptos" w:eastAsia="Aptos" w:cs="Aptos"/>
          <w:noProof w:val="0"/>
          <w:sz w:val="24"/>
          <w:szCs w:val="24"/>
          <w:lang w:val="en-US"/>
        </w:rPr>
        <w:t>, due</w:t>
      </w:r>
      <w:r w:rsidRPr="75C92896" w:rsidR="22275289">
        <w:rPr>
          <w:rFonts w:ascii="Aptos" w:hAnsi="Aptos" w:eastAsia="Aptos" w:cs="Aptos"/>
          <w:noProof w:val="0"/>
          <w:sz w:val="24"/>
          <w:szCs w:val="24"/>
          <w:lang w:val="en-US"/>
        </w:rPr>
        <w:t xml:space="preserve"> </w:t>
      </w:r>
      <w:r w:rsidRPr="75C92896" w:rsidR="22275289">
        <w:rPr>
          <w:rFonts w:ascii="Aptos" w:hAnsi="Aptos" w:eastAsia="Aptos" w:cs="Aptos"/>
          <w:noProof w:val="0"/>
          <w:sz w:val="24"/>
          <w:szCs w:val="24"/>
          <w:lang w:val="en-US"/>
        </w:rPr>
        <w:t>process</w:t>
      </w:r>
      <w:r w:rsidRPr="75C92896" w:rsidR="6820BFEA">
        <w:rPr>
          <w:rFonts w:ascii="Aptos" w:hAnsi="Aptos" w:eastAsia="Aptos" w:cs="Aptos"/>
          <w:noProof w:val="0"/>
          <w:sz w:val="24"/>
          <w:szCs w:val="24"/>
          <w:lang w:val="en-US"/>
        </w:rPr>
        <w:t xml:space="preserve"> and freedom from discrimination</w:t>
      </w:r>
      <w:r w:rsidRPr="75C92896" w:rsidR="040045A2">
        <w:rPr>
          <w:rFonts w:ascii="Aptos" w:hAnsi="Aptos" w:eastAsia="Aptos" w:cs="Aptos"/>
          <w:noProof w:val="0"/>
          <w:sz w:val="24"/>
          <w:szCs w:val="24"/>
          <w:lang w:val="en-US"/>
        </w:rPr>
        <w:t xml:space="preserve">. </w:t>
      </w:r>
      <w:r w:rsidRPr="75C92896" w:rsidR="6C7D2A00">
        <w:rPr>
          <w:rFonts w:ascii="Aptos" w:hAnsi="Aptos" w:eastAsia="Aptos" w:cs="Aptos"/>
          <w:noProof w:val="0"/>
          <w:sz w:val="24"/>
          <w:szCs w:val="24"/>
          <w:lang w:val="en-US"/>
        </w:rPr>
        <w:t xml:space="preserve">This promotes </w:t>
      </w:r>
      <w:r w:rsidRPr="75C92896" w:rsidR="0391AEC8">
        <w:rPr>
          <w:rFonts w:ascii="Aptos" w:hAnsi="Aptos" w:eastAsia="Aptos" w:cs="Aptos"/>
          <w:noProof w:val="0"/>
          <w:sz w:val="24"/>
          <w:szCs w:val="24"/>
          <w:lang w:val="en-US"/>
        </w:rPr>
        <w:t>justice</w:t>
      </w:r>
      <w:r w:rsidRPr="75C92896" w:rsidR="6C7D2A00">
        <w:rPr>
          <w:rFonts w:ascii="Aptos" w:hAnsi="Aptos" w:eastAsia="Aptos" w:cs="Aptos"/>
          <w:noProof w:val="0"/>
          <w:sz w:val="24"/>
          <w:szCs w:val="24"/>
          <w:lang w:val="en-US"/>
        </w:rPr>
        <w:t xml:space="preserve"> and equality</w:t>
      </w:r>
      <w:r w:rsidRPr="75C92896" w:rsidR="463E7384">
        <w:rPr>
          <w:rFonts w:ascii="Aptos" w:hAnsi="Aptos" w:eastAsia="Aptos" w:cs="Aptos"/>
          <w:noProof w:val="0"/>
          <w:sz w:val="24"/>
          <w:szCs w:val="24"/>
          <w:lang w:val="en-US"/>
        </w:rPr>
        <w:t>,</w:t>
      </w:r>
      <w:r w:rsidRPr="75C92896" w:rsidR="6C7D2A00">
        <w:rPr>
          <w:rFonts w:ascii="Aptos" w:hAnsi="Aptos" w:eastAsia="Aptos" w:cs="Aptos"/>
          <w:noProof w:val="0"/>
          <w:sz w:val="24"/>
          <w:szCs w:val="24"/>
          <w:lang w:val="en-US"/>
        </w:rPr>
        <w:t xml:space="preserve"> fostering a just society where everyone is treated fairly.  </w:t>
      </w:r>
      <w:r w:rsidRPr="75C92896" w:rsidR="778BCF63">
        <w:rPr>
          <w:rFonts w:ascii="Aptos" w:hAnsi="Aptos" w:eastAsia="Aptos" w:cs="Aptos"/>
          <w:noProof w:val="0"/>
          <w:sz w:val="24"/>
          <w:szCs w:val="24"/>
          <w:lang w:val="en-US"/>
        </w:rPr>
        <w:t>Partington, M. (2021) page 11-12.</w:t>
      </w:r>
    </w:p>
    <w:p w:rsidR="040045A2" w:rsidP="75C92896" w:rsidRDefault="040045A2" w14:paraId="4F089FC5" w14:textId="1730B0D8">
      <w:pPr>
        <w:pStyle w:val="Normal"/>
        <w:rPr>
          <w:rFonts w:ascii="Aptos" w:hAnsi="Aptos" w:eastAsia="Aptos" w:cs="Aptos"/>
          <w:noProof w:val="0"/>
          <w:sz w:val="24"/>
          <w:szCs w:val="24"/>
          <w:lang w:val="en-US"/>
        </w:rPr>
      </w:pPr>
      <w:r w:rsidRPr="75C92896" w:rsidR="040045A2">
        <w:rPr>
          <w:rFonts w:ascii="Aptos" w:hAnsi="Aptos" w:eastAsia="Aptos" w:cs="Aptos"/>
          <w:noProof w:val="0"/>
          <w:sz w:val="24"/>
          <w:szCs w:val="24"/>
          <w:lang w:val="en-US"/>
        </w:rPr>
        <w:t xml:space="preserve">Some notable cases that highlight the protection of individual rights </w:t>
      </w:r>
      <w:r w:rsidRPr="75C92896" w:rsidR="0FE84A84">
        <w:rPr>
          <w:rFonts w:ascii="Aptos" w:hAnsi="Aptos" w:eastAsia="Aptos" w:cs="Aptos"/>
          <w:noProof w:val="0"/>
          <w:sz w:val="24"/>
          <w:szCs w:val="24"/>
          <w:lang w:val="en-US"/>
        </w:rPr>
        <w:t>are</w:t>
      </w:r>
      <w:r w:rsidRPr="75C92896" w:rsidR="1859ECD5">
        <w:rPr>
          <w:rFonts w:ascii="Aptos" w:hAnsi="Aptos" w:eastAsia="Aptos" w:cs="Aptos"/>
          <w:noProof w:val="0"/>
          <w:sz w:val="24"/>
          <w:szCs w:val="24"/>
          <w:lang w:val="en-US"/>
        </w:rPr>
        <w:t>,</w:t>
      </w:r>
      <w:r w:rsidRPr="75C92896" w:rsidR="0FE84A84">
        <w:rPr>
          <w:rFonts w:ascii="Aptos" w:hAnsi="Aptos" w:eastAsia="Aptos" w:cs="Aptos"/>
          <w:noProof w:val="0"/>
          <w:sz w:val="24"/>
          <w:szCs w:val="24"/>
          <w:lang w:val="en-US"/>
        </w:rPr>
        <w:t xml:space="preserve"> DNA retention case (2008), </w:t>
      </w:r>
      <w:r w:rsidRPr="75C92896" w:rsidR="0B43EA47">
        <w:rPr>
          <w:rFonts w:ascii="Aptos" w:hAnsi="Aptos" w:eastAsia="Aptos" w:cs="Aptos"/>
          <w:noProof w:val="0"/>
          <w:sz w:val="24"/>
          <w:szCs w:val="24"/>
          <w:lang w:val="en-US"/>
        </w:rPr>
        <w:t xml:space="preserve">the UK’s practice of </w:t>
      </w:r>
      <w:r w:rsidRPr="75C92896" w:rsidR="0B43EA47">
        <w:rPr>
          <w:rFonts w:ascii="Aptos" w:hAnsi="Aptos" w:eastAsia="Aptos" w:cs="Aptos"/>
          <w:noProof w:val="0"/>
          <w:sz w:val="24"/>
          <w:szCs w:val="24"/>
          <w:lang w:val="en-US"/>
        </w:rPr>
        <w:t>retaining</w:t>
      </w:r>
      <w:r w:rsidRPr="75C92896" w:rsidR="0B43EA47">
        <w:rPr>
          <w:rFonts w:ascii="Aptos" w:hAnsi="Aptos" w:eastAsia="Aptos" w:cs="Aptos"/>
          <w:noProof w:val="0"/>
          <w:sz w:val="24"/>
          <w:szCs w:val="24"/>
          <w:lang w:val="en-US"/>
        </w:rPr>
        <w:t xml:space="preserve"> DNA samples of </w:t>
      </w:r>
      <w:r w:rsidRPr="75C92896" w:rsidR="6AF418A5">
        <w:rPr>
          <w:rFonts w:ascii="Aptos" w:hAnsi="Aptos" w:eastAsia="Aptos" w:cs="Aptos"/>
          <w:noProof w:val="0"/>
          <w:sz w:val="24"/>
          <w:szCs w:val="24"/>
          <w:lang w:val="en-US"/>
        </w:rPr>
        <w:t xml:space="preserve">innocent </w:t>
      </w:r>
      <w:r w:rsidRPr="75C92896" w:rsidR="0B43EA47">
        <w:rPr>
          <w:rFonts w:ascii="Aptos" w:hAnsi="Aptos" w:eastAsia="Aptos" w:cs="Aptos"/>
          <w:noProof w:val="0"/>
          <w:sz w:val="24"/>
          <w:szCs w:val="24"/>
          <w:lang w:val="en-US"/>
        </w:rPr>
        <w:t>individuals breeched their right to privacy, this led to changes in the UK’s DNA retent</w:t>
      </w:r>
      <w:r w:rsidRPr="75C92896" w:rsidR="6168BB5E">
        <w:rPr>
          <w:rFonts w:ascii="Aptos" w:hAnsi="Aptos" w:eastAsia="Aptos" w:cs="Aptos"/>
          <w:noProof w:val="0"/>
          <w:sz w:val="24"/>
          <w:szCs w:val="24"/>
          <w:lang w:val="en-US"/>
        </w:rPr>
        <w:t>ion pol</w:t>
      </w:r>
      <w:r w:rsidRPr="75C92896" w:rsidR="52A7DE9F">
        <w:rPr>
          <w:rFonts w:ascii="Aptos" w:hAnsi="Aptos" w:eastAsia="Aptos" w:cs="Aptos"/>
          <w:noProof w:val="0"/>
          <w:sz w:val="24"/>
          <w:szCs w:val="24"/>
          <w:lang w:val="en-US"/>
        </w:rPr>
        <w:t xml:space="preserve">icies. </w:t>
      </w:r>
      <w:r w:rsidRPr="75C92896" w:rsidR="1AA50B4E">
        <w:rPr>
          <w:rFonts w:ascii="Aptos" w:hAnsi="Aptos" w:eastAsia="Aptos" w:cs="Aptos"/>
          <w:noProof w:val="0"/>
          <w:sz w:val="24"/>
          <w:szCs w:val="24"/>
          <w:lang w:val="en-US"/>
        </w:rPr>
        <w:t xml:space="preserve">Council of Europe. (n.d.). </w:t>
      </w:r>
    </w:p>
    <w:p w:rsidR="75C92896" w:rsidP="75C92896" w:rsidRDefault="75C92896" w14:paraId="3AB4D3A4" w14:textId="21F27E8A">
      <w:pPr>
        <w:pStyle w:val="Normal"/>
        <w:rPr>
          <w:rFonts w:ascii="Aptos" w:hAnsi="Aptos" w:eastAsia="Aptos" w:cs="Aptos"/>
          <w:noProof w:val="0"/>
          <w:sz w:val="24"/>
          <w:szCs w:val="24"/>
          <w:lang w:val="en-US"/>
        </w:rPr>
      </w:pPr>
    </w:p>
    <w:p w:rsidR="7628A3E2" w:rsidP="75C92896" w:rsidRDefault="7628A3E2" w14:paraId="641F69CD" w14:textId="3AC1FFFF">
      <w:pPr>
        <w:pStyle w:val="Normal"/>
        <w:rPr>
          <w:rFonts w:ascii="Aptos" w:hAnsi="Aptos" w:eastAsia="Aptos" w:cs="Aptos"/>
          <w:b w:val="1"/>
          <w:bCs w:val="1"/>
          <w:noProof w:val="0"/>
          <w:sz w:val="32"/>
          <w:szCs w:val="32"/>
          <w:lang w:val="en-US"/>
        </w:rPr>
      </w:pPr>
      <w:r w:rsidRPr="75C92896" w:rsidR="7628A3E2">
        <w:rPr>
          <w:rFonts w:ascii="Aptos" w:hAnsi="Aptos" w:eastAsia="Aptos" w:cs="Aptos"/>
          <w:b w:val="1"/>
          <w:bCs w:val="1"/>
          <w:noProof w:val="0"/>
          <w:sz w:val="32"/>
          <w:szCs w:val="32"/>
          <w:lang w:val="en-US"/>
        </w:rPr>
        <w:t xml:space="preserve">Disadvantages of the </w:t>
      </w:r>
      <w:r w:rsidRPr="75C92896" w:rsidR="52C18C0C">
        <w:rPr>
          <w:rFonts w:ascii="Aptos" w:hAnsi="Aptos" w:eastAsia="Aptos" w:cs="Aptos"/>
          <w:b w:val="1"/>
          <w:bCs w:val="1"/>
          <w:noProof w:val="0"/>
          <w:sz w:val="32"/>
          <w:szCs w:val="32"/>
          <w:lang w:val="en-US"/>
        </w:rPr>
        <w:t>separation</w:t>
      </w:r>
      <w:r w:rsidRPr="75C92896" w:rsidR="7628A3E2">
        <w:rPr>
          <w:rFonts w:ascii="Aptos" w:hAnsi="Aptos" w:eastAsia="Aptos" w:cs="Aptos"/>
          <w:b w:val="1"/>
          <w:bCs w:val="1"/>
          <w:noProof w:val="0"/>
          <w:sz w:val="32"/>
          <w:szCs w:val="32"/>
          <w:lang w:val="en-US"/>
        </w:rPr>
        <w:t xml:space="preserve"> of powers</w:t>
      </w:r>
    </w:p>
    <w:p w:rsidR="6318BBD1" w:rsidP="75C92896" w:rsidRDefault="6318BBD1" w14:paraId="63B926D1" w14:textId="3A4A9529">
      <w:pPr>
        <w:pStyle w:val="Normal"/>
        <w:rPr>
          <w:rFonts w:ascii="Aptos" w:hAnsi="Aptos" w:eastAsia="Aptos" w:cs="Aptos"/>
          <w:noProof w:val="0"/>
          <w:sz w:val="24"/>
          <w:szCs w:val="24"/>
          <w:lang w:val="en-US"/>
        </w:rPr>
      </w:pPr>
      <w:r w:rsidRPr="75C92896" w:rsidR="6318BBD1">
        <w:rPr>
          <w:rFonts w:ascii="Aptos" w:hAnsi="Aptos" w:eastAsia="Aptos" w:cs="Aptos"/>
          <w:noProof w:val="0"/>
          <w:sz w:val="24"/>
          <w:szCs w:val="24"/>
          <w:lang w:val="en-US"/>
        </w:rPr>
        <w:t xml:space="preserve">Despite its benefits, the separation of powers can also lead to inefficiencies and legislative gridlock. Gridlock occurs when different branches of government are unable to reach agreements on legislation or policy decisions, resulting in a standstill where no actions or laws are passed. For example, when Parliament and the Prime Minister are controlled by different political parties, they may have conflicting agendas and priorities, making it difficult to find common ground. This can lead to legislative inaction, where important bills and policies </w:t>
      </w:r>
      <w:r w:rsidRPr="75C92896" w:rsidR="6318BBD1">
        <w:rPr>
          <w:rFonts w:ascii="Aptos" w:hAnsi="Aptos" w:eastAsia="Aptos" w:cs="Aptos"/>
          <w:noProof w:val="0"/>
          <w:sz w:val="24"/>
          <w:szCs w:val="24"/>
          <w:lang w:val="en-US"/>
        </w:rPr>
        <w:t>remain</w:t>
      </w:r>
      <w:r w:rsidRPr="75C92896" w:rsidR="6318BBD1">
        <w:rPr>
          <w:rFonts w:ascii="Aptos" w:hAnsi="Aptos" w:eastAsia="Aptos" w:cs="Aptos"/>
          <w:noProof w:val="0"/>
          <w:sz w:val="24"/>
          <w:szCs w:val="24"/>
          <w:lang w:val="en-US"/>
        </w:rPr>
        <w:t xml:space="preserve"> unpassed, hindering progress on critical issues such as healthcare and education. One notable example of this was the Brexit gridlock (2016-2019), which highlighted the challenges of navigating complex political issues across different branches of government. </w:t>
      </w:r>
      <w:r w:rsidRPr="75C92896" w:rsidR="0E601ACD">
        <w:rPr>
          <w:rFonts w:ascii="Aptos" w:hAnsi="Aptos" w:eastAsia="Aptos" w:cs="Aptos"/>
          <w:noProof w:val="0"/>
          <w:sz w:val="24"/>
          <w:szCs w:val="24"/>
          <w:lang w:val="en-US"/>
        </w:rPr>
        <w:t>Binder, S. A. (1999).</w:t>
      </w:r>
      <w:r w:rsidRPr="75C92896" w:rsidR="262518FE">
        <w:rPr>
          <w:rFonts w:ascii="Aptos" w:hAnsi="Aptos" w:eastAsia="Aptos" w:cs="Aptos"/>
          <w:noProof w:val="0"/>
          <w:sz w:val="24"/>
          <w:szCs w:val="24"/>
          <w:lang w:val="en-US"/>
        </w:rPr>
        <w:t xml:space="preserve"> Walker, N. (2021, January 6) Brexit timeline.</w:t>
      </w:r>
    </w:p>
    <w:p w:rsidR="75C92896" w:rsidP="75C92896" w:rsidRDefault="75C92896" w14:paraId="120A64E8" w14:textId="5661D325">
      <w:pPr>
        <w:pStyle w:val="Normal"/>
        <w:rPr>
          <w:rFonts w:ascii="Aptos" w:hAnsi="Aptos" w:eastAsia="Aptos" w:cs="Aptos"/>
          <w:noProof w:val="0"/>
          <w:sz w:val="24"/>
          <w:szCs w:val="24"/>
          <w:lang w:val="en-US"/>
        </w:rPr>
      </w:pPr>
    </w:p>
    <w:p w:rsidR="75C92896" w:rsidP="75C92896" w:rsidRDefault="75C92896" w14:paraId="56A7BC6F" w14:textId="156B1AA6">
      <w:pPr>
        <w:pStyle w:val="Normal"/>
        <w:rPr>
          <w:rFonts w:ascii="Aptos" w:hAnsi="Aptos" w:eastAsia="Aptos" w:cs="Aptos"/>
          <w:noProof w:val="0"/>
          <w:sz w:val="24"/>
          <w:szCs w:val="24"/>
          <w:lang w:val="en-US"/>
        </w:rPr>
      </w:pPr>
    </w:p>
    <w:p w:rsidR="7F2A1F4E" w:rsidP="7F2A1F4E" w:rsidRDefault="7F2A1F4E" w14:paraId="4BCBE915" w14:textId="6C8D1F39">
      <w:pPr>
        <w:pStyle w:val="Normal"/>
        <w:rPr>
          <w:rFonts w:ascii="Aptos" w:hAnsi="Aptos" w:eastAsia="Aptos" w:cs="Aptos"/>
          <w:b w:val="1"/>
          <w:bCs w:val="1"/>
          <w:noProof w:val="0"/>
          <w:sz w:val="32"/>
          <w:szCs w:val="32"/>
          <w:lang w:val="en-US"/>
        </w:rPr>
      </w:pPr>
    </w:p>
    <w:p w:rsidR="7F2A1F4E" w:rsidP="7F2A1F4E" w:rsidRDefault="7F2A1F4E" w14:paraId="66ADE2AC" w14:textId="52A1B5D6">
      <w:pPr>
        <w:pStyle w:val="Normal"/>
        <w:rPr>
          <w:rFonts w:ascii="Aptos" w:hAnsi="Aptos" w:eastAsia="Aptos" w:cs="Aptos"/>
          <w:b w:val="1"/>
          <w:bCs w:val="1"/>
          <w:noProof w:val="0"/>
          <w:sz w:val="32"/>
          <w:szCs w:val="32"/>
          <w:lang w:val="en-US"/>
        </w:rPr>
      </w:pPr>
    </w:p>
    <w:p w:rsidR="7F2A1F4E" w:rsidP="7F2A1F4E" w:rsidRDefault="7F2A1F4E" w14:paraId="27DDFB00" w14:textId="4D452FAC">
      <w:pPr>
        <w:pStyle w:val="Normal"/>
        <w:rPr>
          <w:rFonts w:ascii="Aptos" w:hAnsi="Aptos" w:eastAsia="Aptos" w:cs="Aptos"/>
          <w:b w:val="1"/>
          <w:bCs w:val="1"/>
          <w:noProof w:val="0"/>
          <w:sz w:val="32"/>
          <w:szCs w:val="32"/>
          <w:lang w:val="en-US"/>
        </w:rPr>
      </w:pPr>
    </w:p>
    <w:p w:rsidR="7F2A1F4E" w:rsidP="7F2A1F4E" w:rsidRDefault="7F2A1F4E" w14:paraId="577AD369" w14:textId="7DDF09F7">
      <w:pPr>
        <w:pStyle w:val="Normal"/>
        <w:rPr>
          <w:rFonts w:ascii="Aptos" w:hAnsi="Aptos" w:eastAsia="Aptos" w:cs="Aptos"/>
          <w:b w:val="1"/>
          <w:bCs w:val="1"/>
          <w:noProof w:val="0"/>
          <w:sz w:val="32"/>
          <w:szCs w:val="32"/>
          <w:lang w:val="en-US"/>
        </w:rPr>
      </w:pPr>
    </w:p>
    <w:p w:rsidR="7F2A1F4E" w:rsidP="7F2A1F4E" w:rsidRDefault="7F2A1F4E" w14:paraId="1F7AEFD8" w14:textId="5CDF064C">
      <w:pPr>
        <w:pStyle w:val="Normal"/>
        <w:rPr>
          <w:rFonts w:ascii="Aptos" w:hAnsi="Aptos" w:eastAsia="Aptos" w:cs="Aptos"/>
          <w:b w:val="1"/>
          <w:bCs w:val="1"/>
          <w:noProof w:val="0"/>
          <w:sz w:val="32"/>
          <w:szCs w:val="32"/>
          <w:lang w:val="en-US"/>
        </w:rPr>
      </w:pPr>
    </w:p>
    <w:p w:rsidR="14F5DDA3" w:rsidP="75C92896" w:rsidRDefault="14F5DDA3" w14:paraId="422C3D39" w14:textId="53826E98">
      <w:pPr>
        <w:pStyle w:val="Normal"/>
        <w:rPr>
          <w:rFonts w:ascii="Aptos" w:hAnsi="Aptos" w:eastAsia="Aptos" w:cs="Aptos"/>
          <w:b w:val="1"/>
          <w:bCs w:val="1"/>
          <w:noProof w:val="0"/>
          <w:sz w:val="32"/>
          <w:szCs w:val="32"/>
          <w:lang w:val="en-US"/>
        </w:rPr>
      </w:pPr>
      <w:r w:rsidRPr="75C92896" w:rsidR="14F5DDA3">
        <w:rPr>
          <w:rFonts w:ascii="Aptos" w:hAnsi="Aptos" w:eastAsia="Aptos" w:cs="Aptos"/>
          <w:b w:val="1"/>
          <w:bCs w:val="1"/>
          <w:noProof w:val="0"/>
          <w:sz w:val="32"/>
          <w:szCs w:val="32"/>
          <w:lang w:val="en-US"/>
        </w:rPr>
        <w:t>Conclusion</w:t>
      </w:r>
    </w:p>
    <w:p w:rsidR="669A9D03" w:rsidRDefault="669A9D03" w14:paraId="7E9EE85F" w14:textId="3C5BCFB5">
      <w:r w:rsidRPr="75C92896" w:rsidR="669A9D03">
        <w:rPr>
          <w:rFonts w:ascii="Aptos" w:hAnsi="Aptos" w:eastAsia="Aptos" w:cs="Aptos"/>
          <w:noProof w:val="0"/>
          <w:sz w:val="24"/>
          <w:szCs w:val="24"/>
          <w:lang w:val="en-US"/>
        </w:rPr>
        <w:t xml:space="preserve">The </w:t>
      </w:r>
      <w:r w:rsidRPr="75C92896" w:rsidR="13CD0F77">
        <w:rPr>
          <w:rFonts w:ascii="Aptos" w:hAnsi="Aptos" w:eastAsia="Aptos" w:cs="Aptos"/>
          <w:noProof w:val="0"/>
          <w:sz w:val="24"/>
          <w:szCs w:val="24"/>
          <w:lang w:val="en-US"/>
        </w:rPr>
        <w:t>principle</w:t>
      </w:r>
      <w:r w:rsidRPr="75C92896" w:rsidR="669A9D03">
        <w:rPr>
          <w:rFonts w:ascii="Aptos" w:hAnsi="Aptos" w:eastAsia="Aptos" w:cs="Aptos"/>
          <w:noProof w:val="0"/>
          <w:sz w:val="24"/>
          <w:szCs w:val="24"/>
          <w:lang w:val="en-US"/>
        </w:rPr>
        <w:t xml:space="preserve"> </w:t>
      </w:r>
      <w:r w:rsidRPr="75C92896" w:rsidR="669A9D03">
        <w:rPr>
          <w:rFonts w:ascii="Aptos" w:hAnsi="Aptos" w:eastAsia="Aptos" w:cs="Aptos"/>
          <w:noProof w:val="0"/>
          <w:sz w:val="24"/>
          <w:szCs w:val="24"/>
          <w:lang w:val="en-US"/>
        </w:rPr>
        <w:t xml:space="preserve">of the separation of powers </w:t>
      </w:r>
      <w:r w:rsidRPr="75C92896" w:rsidR="6957AF32">
        <w:rPr>
          <w:rFonts w:ascii="Aptos" w:hAnsi="Aptos" w:eastAsia="Aptos" w:cs="Aptos"/>
          <w:noProof w:val="0"/>
          <w:sz w:val="24"/>
          <w:szCs w:val="24"/>
          <w:lang w:val="en-US"/>
        </w:rPr>
        <w:t>is used</w:t>
      </w:r>
      <w:r w:rsidRPr="75C92896" w:rsidR="669A9D03">
        <w:rPr>
          <w:rFonts w:ascii="Aptos" w:hAnsi="Aptos" w:eastAsia="Aptos" w:cs="Aptos"/>
          <w:noProof w:val="0"/>
          <w:sz w:val="24"/>
          <w:szCs w:val="24"/>
          <w:lang w:val="en-US"/>
        </w:rPr>
        <w:t xml:space="preserve"> as a fundamental pillar of democratic governance</w:t>
      </w:r>
      <w:r w:rsidRPr="75C92896" w:rsidR="093B9262">
        <w:rPr>
          <w:rFonts w:ascii="Aptos" w:hAnsi="Aptos" w:eastAsia="Aptos" w:cs="Aptos"/>
          <w:noProof w:val="0"/>
          <w:sz w:val="24"/>
          <w:szCs w:val="24"/>
          <w:lang w:val="en-US"/>
        </w:rPr>
        <w:t xml:space="preserve">. </w:t>
      </w:r>
      <w:r w:rsidRPr="75C92896" w:rsidR="7A09121A">
        <w:rPr>
          <w:rFonts w:ascii="Aptos" w:hAnsi="Aptos" w:eastAsia="Aptos" w:cs="Aptos"/>
          <w:noProof w:val="0"/>
          <w:sz w:val="24"/>
          <w:szCs w:val="24"/>
          <w:lang w:val="en-US"/>
        </w:rPr>
        <w:t>By d</w:t>
      </w:r>
      <w:r w:rsidRPr="75C92896" w:rsidR="093B9262">
        <w:rPr>
          <w:rFonts w:ascii="Aptos" w:hAnsi="Aptos" w:eastAsia="Aptos" w:cs="Aptos"/>
          <w:noProof w:val="0"/>
          <w:sz w:val="24"/>
          <w:szCs w:val="24"/>
          <w:lang w:val="en-US"/>
        </w:rPr>
        <w:t>i</w:t>
      </w:r>
      <w:r w:rsidRPr="75C92896" w:rsidR="3687DB07">
        <w:rPr>
          <w:rFonts w:ascii="Aptos" w:hAnsi="Aptos" w:eastAsia="Aptos" w:cs="Aptos"/>
          <w:noProof w:val="0"/>
          <w:sz w:val="24"/>
          <w:szCs w:val="24"/>
          <w:lang w:val="en-US"/>
        </w:rPr>
        <w:t xml:space="preserve">viding the three </w:t>
      </w:r>
      <w:r w:rsidRPr="75C92896" w:rsidR="35B24B73">
        <w:rPr>
          <w:rFonts w:ascii="Aptos" w:hAnsi="Aptos" w:eastAsia="Aptos" w:cs="Aptos"/>
          <w:noProof w:val="0"/>
          <w:sz w:val="24"/>
          <w:szCs w:val="24"/>
          <w:lang w:val="en-US"/>
        </w:rPr>
        <w:t>branches it</w:t>
      </w:r>
      <w:r w:rsidRPr="75C92896" w:rsidR="669A9D03">
        <w:rPr>
          <w:rFonts w:ascii="Aptos" w:hAnsi="Aptos" w:eastAsia="Aptos" w:cs="Aptos"/>
          <w:noProof w:val="0"/>
          <w:sz w:val="24"/>
          <w:szCs w:val="24"/>
          <w:lang w:val="en-US"/>
        </w:rPr>
        <w:t xml:space="preserve"> is designed to </w:t>
      </w:r>
      <w:r w:rsidRPr="75C92896" w:rsidR="10E0C359">
        <w:rPr>
          <w:rFonts w:ascii="Aptos" w:hAnsi="Aptos" w:eastAsia="Aptos" w:cs="Aptos"/>
          <w:noProof w:val="0"/>
          <w:sz w:val="24"/>
          <w:szCs w:val="24"/>
          <w:lang w:val="en-US"/>
        </w:rPr>
        <w:t>stop</w:t>
      </w:r>
      <w:r w:rsidRPr="75C92896" w:rsidR="669A9D03">
        <w:rPr>
          <w:rFonts w:ascii="Aptos" w:hAnsi="Aptos" w:eastAsia="Aptos" w:cs="Aptos"/>
          <w:noProof w:val="0"/>
          <w:sz w:val="24"/>
          <w:szCs w:val="24"/>
          <w:lang w:val="en-US"/>
        </w:rPr>
        <w:t xml:space="preserve"> </w:t>
      </w:r>
      <w:r w:rsidRPr="75C92896" w:rsidR="15D8DF32">
        <w:rPr>
          <w:rFonts w:ascii="Aptos" w:hAnsi="Aptos" w:eastAsia="Aptos" w:cs="Aptos"/>
          <w:noProof w:val="0"/>
          <w:sz w:val="24"/>
          <w:szCs w:val="24"/>
          <w:lang w:val="en-US"/>
        </w:rPr>
        <w:t xml:space="preserve">any one branch from </w:t>
      </w:r>
      <w:r w:rsidRPr="75C92896" w:rsidR="08FF1F5C">
        <w:rPr>
          <w:rFonts w:ascii="Aptos" w:hAnsi="Aptos" w:eastAsia="Aptos" w:cs="Aptos"/>
          <w:noProof w:val="0"/>
          <w:sz w:val="24"/>
          <w:szCs w:val="24"/>
          <w:lang w:val="en-US"/>
        </w:rPr>
        <w:t>acquiring</w:t>
      </w:r>
      <w:r w:rsidRPr="75C92896" w:rsidR="08FF1F5C">
        <w:rPr>
          <w:rFonts w:ascii="Aptos" w:hAnsi="Aptos" w:eastAsia="Aptos" w:cs="Aptos"/>
          <w:noProof w:val="0"/>
          <w:sz w:val="24"/>
          <w:szCs w:val="24"/>
          <w:lang w:val="en-US"/>
        </w:rPr>
        <w:t xml:space="preserve"> </w:t>
      </w:r>
      <w:r w:rsidRPr="75C92896" w:rsidR="15D8DF32">
        <w:rPr>
          <w:rFonts w:ascii="Aptos" w:hAnsi="Aptos" w:eastAsia="Aptos" w:cs="Aptos"/>
          <w:noProof w:val="0"/>
          <w:sz w:val="24"/>
          <w:szCs w:val="24"/>
          <w:lang w:val="en-US"/>
        </w:rPr>
        <w:t>too much power</w:t>
      </w:r>
      <w:r w:rsidRPr="75C92896" w:rsidR="669A9D03">
        <w:rPr>
          <w:rFonts w:ascii="Aptos" w:hAnsi="Aptos" w:eastAsia="Aptos" w:cs="Aptos"/>
          <w:noProof w:val="0"/>
          <w:sz w:val="24"/>
          <w:szCs w:val="24"/>
          <w:lang w:val="en-US"/>
        </w:rPr>
        <w:t xml:space="preserve">, fostering a balanced system where each branch </w:t>
      </w:r>
      <w:r w:rsidRPr="75C92896" w:rsidR="669A9D03">
        <w:rPr>
          <w:rFonts w:ascii="Aptos" w:hAnsi="Aptos" w:eastAsia="Aptos" w:cs="Aptos"/>
          <w:noProof w:val="0"/>
          <w:sz w:val="24"/>
          <w:szCs w:val="24"/>
          <w:lang w:val="en-US"/>
        </w:rPr>
        <w:t>operates</w:t>
      </w:r>
      <w:r w:rsidRPr="75C92896" w:rsidR="669A9D03">
        <w:rPr>
          <w:rFonts w:ascii="Aptos" w:hAnsi="Aptos" w:eastAsia="Aptos" w:cs="Aptos"/>
          <w:noProof w:val="0"/>
          <w:sz w:val="24"/>
          <w:szCs w:val="24"/>
          <w:lang w:val="en-US"/>
        </w:rPr>
        <w:t xml:space="preserve"> within its own clearly defined role</w:t>
      </w:r>
      <w:r w:rsidRPr="75C92896" w:rsidR="5E4C3981">
        <w:rPr>
          <w:rFonts w:ascii="Aptos" w:hAnsi="Aptos" w:eastAsia="Aptos" w:cs="Aptos"/>
          <w:noProof w:val="0"/>
          <w:sz w:val="24"/>
          <w:szCs w:val="24"/>
          <w:lang w:val="en-US"/>
        </w:rPr>
        <w:t xml:space="preserve">. By </w:t>
      </w:r>
      <w:r w:rsidRPr="75C92896" w:rsidR="5E4C3981">
        <w:rPr>
          <w:rFonts w:ascii="Aptos" w:hAnsi="Aptos" w:eastAsia="Aptos" w:cs="Aptos"/>
          <w:noProof w:val="0"/>
          <w:sz w:val="24"/>
          <w:szCs w:val="24"/>
          <w:lang w:val="en-US"/>
        </w:rPr>
        <w:t>maintaining</w:t>
      </w:r>
      <w:r w:rsidRPr="75C92896" w:rsidR="5E4C3981">
        <w:rPr>
          <w:rFonts w:ascii="Aptos" w:hAnsi="Aptos" w:eastAsia="Aptos" w:cs="Aptos"/>
          <w:noProof w:val="0"/>
          <w:sz w:val="24"/>
          <w:szCs w:val="24"/>
          <w:lang w:val="en-US"/>
        </w:rPr>
        <w:t xml:space="preserve"> checks and balances, this system protects individual rights, prevents power consolidation, and fosters transparency and accountability. While challenges such as inefficiencies and gridlock must be addressed, reforms can further enhance governance by improving oversight, increasing diversity, and reinforcing judicial independence. </w:t>
      </w:r>
      <w:r w:rsidRPr="75C92896" w:rsidR="5E4C3981">
        <w:rPr>
          <w:rFonts w:ascii="Aptos" w:hAnsi="Aptos" w:eastAsia="Aptos" w:cs="Aptos"/>
          <w:noProof w:val="0"/>
          <w:sz w:val="24"/>
          <w:szCs w:val="24"/>
          <w:lang w:val="en-US"/>
        </w:rPr>
        <w:t>Ultimately, the</w:t>
      </w:r>
      <w:r w:rsidRPr="75C92896" w:rsidR="5E4C3981">
        <w:rPr>
          <w:rFonts w:ascii="Aptos" w:hAnsi="Aptos" w:eastAsia="Aptos" w:cs="Aptos"/>
          <w:noProof w:val="0"/>
          <w:sz w:val="24"/>
          <w:szCs w:val="24"/>
          <w:lang w:val="en-US"/>
        </w:rPr>
        <w:t xml:space="preserve"> separation of powers is vital for safeguarding democratic principles and promoting good governance in modern societies.</w:t>
      </w:r>
    </w:p>
    <w:p w:rsidR="75C92896" w:rsidP="75C92896" w:rsidRDefault="75C92896" w14:paraId="4ED2CCCA" w14:textId="2667DAD9">
      <w:pPr>
        <w:pStyle w:val="Normal"/>
        <w:rPr>
          <w:rFonts w:ascii="Aptos" w:hAnsi="Aptos" w:eastAsia="Aptos" w:cs="Aptos"/>
          <w:noProof w:val="0"/>
          <w:sz w:val="24"/>
          <w:szCs w:val="24"/>
          <w:lang w:val="en-US"/>
        </w:rPr>
      </w:pPr>
    </w:p>
    <w:p w:rsidR="75C92896" w:rsidP="75C92896" w:rsidRDefault="75C92896" w14:paraId="410DDAD7" w14:textId="333D4880">
      <w:pPr>
        <w:pStyle w:val="Normal"/>
        <w:rPr>
          <w:rFonts w:ascii="Aptos" w:hAnsi="Aptos" w:eastAsia="Aptos" w:cs="Aptos"/>
          <w:noProof w:val="0"/>
          <w:sz w:val="24"/>
          <w:szCs w:val="24"/>
          <w:lang w:val="en-US"/>
        </w:rPr>
      </w:pPr>
    </w:p>
    <w:p w:rsidR="75C92896" w:rsidP="75C92896" w:rsidRDefault="75C92896" w14:paraId="28555CCD" w14:textId="15436864">
      <w:pPr>
        <w:pStyle w:val="Normal"/>
        <w:rPr>
          <w:rFonts w:ascii="Aptos" w:hAnsi="Aptos" w:eastAsia="Aptos" w:cs="Aptos"/>
          <w:noProof w:val="0"/>
          <w:sz w:val="28"/>
          <w:szCs w:val="28"/>
          <w:lang w:val="en-US"/>
        </w:rPr>
      </w:pPr>
    </w:p>
    <w:p w:rsidR="75C92896" w:rsidP="75C92896" w:rsidRDefault="75C92896" w14:paraId="364D1FC0" w14:textId="20D0E11A">
      <w:pPr>
        <w:pStyle w:val="Normal"/>
        <w:rPr>
          <w:rFonts w:ascii="Aptos" w:hAnsi="Aptos" w:eastAsia="Aptos" w:cs="Aptos"/>
          <w:noProof w:val="0"/>
          <w:sz w:val="28"/>
          <w:szCs w:val="28"/>
          <w:lang w:val="en-US"/>
        </w:rPr>
      </w:pPr>
    </w:p>
    <w:p w:rsidR="75C92896" w:rsidP="75C92896" w:rsidRDefault="75C92896" w14:paraId="5744C80C" w14:textId="4A791B5A">
      <w:pPr>
        <w:pStyle w:val="Normal"/>
        <w:rPr>
          <w:rFonts w:ascii="Aptos" w:hAnsi="Aptos" w:eastAsia="Aptos" w:cs="Aptos"/>
          <w:noProof w:val="0"/>
          <w:sz w:val="28"/>
          <w:szCs w:val="28"/>
          <w:lang w:val="en-US"/>
        </w:rPr>
      </w:pPr>
    </w:p>
    <w:p w:rsidR="75C92896" w:rsidP="75C92896" w:rsidRDefault="75C92896" w14:paraId="3128C75F" w14:textId="0FC201DE">
      <w:pPr>
        <w:pStyle w:val="Normal"/>
        <w:rPr>
          <w:rFonts w:ascii="Aptos" w:hAnsi="Aptos" w:eastAsia="Aptos" w:cs="Aptos"/>
          <w:noProof w:val="0"/>
          <w:sz w:val="28"/>
          <w:szCs w:val="28"/>
          <w:lang w:val="en-US"/>
        </w:rPr>
      </w:pPr>
    </w:p>
    <w:p w:rsidR="75C92896" w:rsidP="75C92896" w:rsidRDefault="75C92896" w14:paraId="626413FA" w14:textId="7BA65F6E">
      <w:pPr>
        <w:pStyle w:val="Normal"/>
        <w:rPr>
          <w:rFonts w:ascii="Aptos" w:hAnsi="Aptos" w:eastAsia="Aptos" w:cs="Aptos"/>
          <w:noProof w:val="0"/>
          <w:sz w:val="28"/>
          <w:szCs w:val="28"/>
          <w:lang w:val="en-US"/>
        </w:rPr>
      </w:pPr>
    </w:p>
    <w:p w:rsidR="75C92896" w:rsidP="75C92896" w:rsidRDefault="75C92896" w14:paraId="532214FD" w14:textId="2D09706E">
      <w:pPr>
        <w:pStyle w:val="Normal"/>
        <w:rPr>
          <w:rFonts w:ascii="Aptos" w:hAnsi="Aptos" w:eastAsia="Aptos" w:cs="Aptos"/>
          <w:noProof w:val="0"/>
          <w:sz w:val="28"/>
          <w:szCs w:val="28"/>
          <w:lang w:val="en-US"/>
        </w:rPr>
      </w:pPr>
    </w:p>
    <w:p w:rsidR="75C92896" w:rsidP="75C92896" w:rsidRDefault="75C92896" w14:paraId="4CAE87F5" w14:textId="6881C3D9">
      <w:pPr>
        <w:pStyle w:val="Normal"/>
        <w:rPr>
          <w:rFonts w:ascii="Aptos" w:hAnsi="Aptos" w:eastAsia="Aptos" w:cs="Aptos"/>
          <w:noProof w:val="0"/>
          <w:sz w:val="28"/>
          <w:szCs w:val="28"/>
          <w:lang w:val="en-US"/>
        </w:rPr>
      </w:pPr>
    </w:p>
    <w:p w:rsidR="75C92896" w:rsidP="75C92896" w:rsidRDefault="75C92896" w14:paraId="158E5C9B" w14:textId="70688883">
      <w:pPr>
        <w:pStyle w:val="Normal"/>
        <w:rPr>
          <w:rFonts w:ascii="Aptos" w:hAnsi="Aptos" w:eastAsia="Aptos" w:cs="Aptos"/>
          <w:noProof w:val="0"/>
          <w:sz w:val="28"/>
          <w:szCs w:val="28"/>
          <w:lang w:val="en-US"/>
        </w:rPr>
      </w:pPr>
    </w:p>
    <w:p w:rsidR="75C92896" w:rsidP="75C92896" w:rsidRDefault="75C92896" w14:paraId="01C0D068" w14:textId="0784B812">
      <w:pPr>
        <w:pStyle w:val="Normal"/>
        <w:rPr>
          <w:rFonts w:ascii="Aptos" w:hAnsi="Aptos" w:eastAsia="Aptos" w:cs="Aptos"/>
          <w:noProof w:val="0"/>
          <w:sz w:val="28"/>
          <w:szCs w:val="28"/>
          <w:lang w:val="en-US"/>
        </w:rPr>
      </w:pPr>
    </w:p>
    <w:p w:rsidR="75C92896" w:rsidP="75C92896" w:rsidRDefault="75C92896" w14:paraId="109560F3" w14:textId="74860259">
      <w:pPr>
        <w:pStyle w:val="Normal"/>
        <w:rPr>
          <w:rFonts w:ascii="Aptos" w:hAnsi="Aptos" w:eastAsia="Aptos" w:cs="Aptos"/>
          <w:noProof w:val="0"/>
          <w:sz w:val="28"/>
          <w:szCs w:val="28"/>
          <w:lang w:val="en-US"/>
        </w:rPr>
      </w:pPr>
    </w:p>
    <w:p w:rsidR="75C92896" w:rsidP="75C92896" w:rsidRDefault="75C92896" w14:paraId="0080FD62" w14:textId="14FB37FE">
      <w:pPr>
        <w:pStyle w:val="Normal"/>
        <w:rPr>
          <w:rFonts w:ascii="Aptos" w:hAnsi="Aptos" w:eastAsia="Aptos" w:cs="Aptos"/>
          <w:noProof w:val="0"/>
          <w:sz w:val="28"/>
          <w:szCs w:val="28"/>
          <w:lang w:val="en-US"/>
        </w:rPr>
      </w:pPr>
    </w:p>
    <w:p w:rsidR="75C92896" w:rsidP="75C92896" w:rsidRDefault="75C92896" w14:paraId="15F19BEC" w14:textId="50B18D16">
      <w:pPr>
        <w:pStyle w:val="Normal"/>
        <w:rPr>
          <w:rFonts w:ascii="Aptos" w:hAnsi="Aptos" w:eastAsia="Aptos" w:cs="Aptos"/>
          <w:b w:val="1"/>
          <w:bCs w:val="1"/>
          <w:noProof w:val="0"/>
          <w:sz w:val="28"/>
          <w:szCs w:val="28"/>
          <w:lang w:val="en-US"/>
        </w:rPr>
      </w:pPr>
    </w:p>
    <w:p w:rsidR="75C92896" w:rsidP="75C92896" w:rsidRDefault="75C92896" w14:paraId="0712D47A" w14:textId="0D334E76">
      <w:pPr>
        <w:pStyle w:val="Normal"/>
        <w:rPr>
          <w:rFonts w:ascii="Aptos" w:hAnsi="Aptos" w:eastAsia="Aptos" w:cs="Aptos"/>
          <w:b w:val="1"/>
          <w:bCs w:val="1"/>
          <w:noProof w:val="0"/>
          <w:sz w:val="28"/>
          <w:szCs w:val="28"/>
          <w:lang w:val="en-US"/>
        </w:rPr>
      </w:pPr>
    </w:p>
    <w:p w:rsidR="74B323AA" w:rsidP="7F2A1F4E" w:rsidRDefault="74B323AA" w14:paraId="07D21C34" w14:textId="6589C34F">
      <w:pPr>
        <w:pStyle w:val="Normal"/>
        <w:rPr>
          <w:rFonts w:ascii="Aptos" w:hAnsi="Aptos" w:eastAsia="Aptos" w:cs="Aptos"/>
          <w:b w:val="1"/>
          <w:bCs w:val="1"/>
          <w:noProof w:val="0"/>
          <w:sz w:val="28"/>
          <w:szCs w:val="28"/>
          <w:lang w:val="en-US"/>
        </w:rPr>
      </w:pPr>
    </w:p>
    <w:p w:rsidR="74B323AA" w:rsidP="7F2A1F4E" w:rsidRDefault="74B323AA" w14:paraId="6630E2D3" w14:textId="03D27C1F">
      <w:pPr>
        <w:pStyle w:val="Normal"/>
        <w:rPr>
          <w:rFonts w:ascii="Aptos" w:hAnsi="Aptos" w:eastAsia="Aptos" w:cs="Aptos"/>
          <w:b w:val="1"/>
          <w:bCs w:val="1"/>
          <w:noProof w:val="0"/>
          <w:sz w:val="28"/>
          <w:szCs w:val="28"/>
          <w:lang w:val="en-US"/>
        </w:rPr>
      </w:pPr>
    </w:p>
    <w:p w:rsidR="74B323AA" w:rsidP="7F2A1F4E" w:rsidRDefault="74B323AA" w14:paraId="2BCDECB0" w14:textId="2F2A1EC9">
      <w:pPr>
        <w:pStyle w:val="Normal"/>
        <w:rPr>
          <w:rFonts w:ascii="Aptos" w:hAnsi="Aptos" w:eastAsia="Aptos" w:cs="Aptos"/>
          <w:b w:val="1"/>
          <w:bCs w:val="1"/>
          <w:noProof w:val="0"/>
          <w:sz w:val="28"/>
          <w:szCs w:val="28"/>
          <w:lang w:val="en-US"/>
        </w:rPr>
      </w:pPr>
    </w:p>
    <w:p w:rsidR="74B323AA" w:rsidP="75C92896" w:rsidRDefault="74B323AA" w14:paraId="77699266" w14:textId="3330E862">
      <w:pPr>
        <w:pStyle w:val="Normal"/>
        <w:rPr>
          <w:rFonts w:ascii="Aptos" w:hAnsi="Aptos" w:eastAsia="Aptos" w:cs="Aptos"/>
          <w:b w:val="1"/>
          <w:bCs w:val="1"/>
          <w:noProof w:val="0"/>
          <w:sz w:val="28"/>
          <w:szCs w:val="28"/>
          <w:lang w:val="en-US"/>
        </w:rPr>
      </w:pPr>
      <w:r w:rsidRPr="7F2A1F4E" w:rsidR="58AD39B2">
        <w:rPr>
          <w:rFonts w:ascii="Aptos" w:hAnsi="Aptos" w:eastAsia="Aptos" w:cs="Aptos"/>
          <w:b w:val="1"/>
          <w:bCs w:val="1"/>
          <w:noProof w:val="0"/>
          <w:sz w:val="28"/>
          <w:szCs w:val="28"/>
          <w:lang w:val="en-US"/>
        </w:rPr>
        <w:t>References:</w:t>
      </w:r>
    </w:p>
    <w:p w:rsidR="74B323AA" w:rsidP="75C92896" w:rsidRDefault="74B323AA" w14:paraId="032DEF03" w14:textId="01224E18">
      <w:pPr>
        <w:spacing w:before="0" w:beforeAutospacing="off" w:after="0" w:afterAutospacing="off"/>
        <w:rPr>
          <w:rFonts w:ascii="Aptos" w:hAnsi="Aptos" w:eastAsia="Aptos" w:cs="Aptos"/>
          <w:i w:val="0"/>
          <w:iCs w:val="0"/>
          <w:noProof w:val="0"/>
          <w:sz w:val="24"/>
          <w:szCs w:val="24"/>
          <w:lang w:val="en-US"/>
        </w:rPr>
      </w:pPr>
      <w:r w:rsidRPr="75C92896" w:rsidR="74B323AA">
        <w:rPr>
          <w:rFonts w:ascii="Aptos" w:hAnsi="Aptos" w:eastAsia="Aptos" w:cs="Aptos"/>
          <w:i w:val="0"/>
          <w:iCs w:val="0"/>
          <w:noProof w:val="0"/>
          <w:sz w:val="24"/>
          <w:szCs w:val="24"/>
          <w:lang w:val="en-US"/>
        </w:rPr>
        <w:t xml:space="preserve">Partington, M. (2021). </w:t>
      </w:r>
      <w:r w:rsidRPr="75C92896" w:rsidR="74B323AA">
        <w:rPr>
          <w:rFonts w:ascii="Aptos" w:hAnsi="Aptos" w:eastAsia="Aptos" w:cs="Aptos"/>
          <w:i w:val="0"/>
          <w:iCs w:val="0"/>
          <w:noProof w:val="0"/>
          <w:sz w:val="24"/>
          <w:szCs w:val="24"/>
          <w:lang w:val="en-US"/>
        </w:rPr>
        <w:t>Introduction to the English legal system</w:t>
      </w:r>
      <w:r w:rsidRPr="75C92896" w:rsidR="74B323AA">
        <w:rPr>
          <w:rFonts w:ascii="Aptos" w:hAnsi="Aptos" w:eastAsia="Aptos" w:cs="Aptos"/>
          <w:i w:val="0"/>
          <w:iCs w:val="0"/>
          <w:noProof w:val="0"/>
          <w:sz w:val="24"/>
          <w:szCs w:val="24"/>
          <w:lang w:val="en-US"/>
        </w:rPr>
        <w:t xml:space="preserve"> (Fifteenth edition.). Oxford University Press.</w:t>
      </w:r>
    </w:p>
    <w:p w:rsidR="75C92896" w:rsidP="75C92896" w:rsidRDefault="75C92896" w14:paraId="5FB64975" w14:textId="424C2BE4">
      <w:pPr>
        <w:spacing w:before="0" w:beforeAutospacing="off" w:after="0" w:afterAutospacing="off"/>
        <w:rPr>
          <w:rFonts w:ascii="Aptos" w:hAnsi="Aptos" w:eastAsia="Aptos" w:cs="Aptos"/>
          <w:i w:val="0"/>
          <w:iCs w:val="0"/>
          <w:noProof w:val="0"/>
          <w:sz w:val="24"/>
          <w:szCs w:val="24"/>
          <w:lang w:val="en-US"/>
        </w:rPr>
      </w:pPr>
    </w:p>
    <w:p w:rsidR="03FD1993" w:rsidP="75C92896" w:rsidRDefault="03FD1993" w14:paraId="3E70FD7B" w14:textId="6B5DD02E">
      <w:pPr>
        <w:spacing w:before="0" w:beforeAutospacing="off" w:after="0" w:afterAutospacing="off"/>
        <w:rPr>
          <w:i w:val="0"/>
          <w:iCs w:val="0"/>
        </w:rPr>
      </w:pPr>
      <w:r w:rsidRPr="75C92896" w:rsidR="03FD1993">
        <w:rPr>
          <w:rFonts w:ascii="Aptos" w:hAnsi="Aptos" w:eastAsia="Aptos" w:cs="Aptos"/>
          <w:i w:val="0"/>
          <w:iCs w:val="0"/>
          <w:noProof w:val="0"/>
          <w:sz w:val="24"/>
          <w:szCs w:val="24"/>
          <w:lang w:val="en-US"/>
        </w:rPr>
        <w:t xml:space="preserve">Binder, S. A. (1999). The Dynamics of Legislative Gridlock, 1947–96. </w:t>
      </w:r>
      <w:r w:rsidRPr="75C92896" w:rsidR="03FD1993">
        <w:rPr>
          <w:rFonts w:ascii="Aptos" w:hAnsi="Aptos" w:eastAsia="Aptos" w:cs="Aptos"/>
          <w:i w:val="0"/>
          <w:iCs w:val="0"/>
          <w:noProof w:val="0"/>
          <w:sz w:val="24"/>
          <w:szCs w:val="24"/>
          <w:lang w:val="en-US"/>
        </w:rPr>
        <w:t>The American Political Science Review</w:t>
      </w:r>
      <w:r w:rsidRPr="75C92896" w:rsidR="03FD1993">
        <w:rPr>
          <w:rFonts w:ascii="Aptos" w:hAnsi="Aptos" w:eastAsia="Aptos" w:cs="Aptos"/>
          <w:i w:val="0"/>
          <w:iCs w:val="0"/>
          <w:noProof w:val="0"/>
          <w:sz w:val="24"/>
          <w:szCs w:val="24"/>
          <w:lang w:val="en-US"/>
        </w:rPr>
        <w:t xml:space="preserve">, </w:t>
      </w:r>
      <w:r w:rsidRPr="75C92896" w:rsidR="03FD1993">
        <w:rPr>
          <w:rFonts w:ascii="Aptos" w:hAnsi="Aptos" w:eastAsia="Aptos" w:cs="Aptos"/>
          <w:i w:val="0"/>
          <w:iCs w:val="0"/>
          <w:noProof w:val="0"/>
          <w:sz w:val="24"/>
          <w:szCs w:val="24"/>
          <w:lang w:val="en-US"/>
        </w:rPr>
        <w:t>93</w:t>
      </w:r>
      <w:r w:rsidRPr="75C92896" w:rsidR="03FD1993">
        <w:rPr>
          <w:rFonts w:ascii="Aptos" w:hAnsi="Aptos" w:eastAsia="Aptos" w:cs="Aptos"/>
          <w:i w:val="0"/>
          <w:iCs w:val="0"/>
          <w:noProof w:val="0"/>
          <w:sz w:val="24"/>
          <w:szCs w:val="24"/>
          <w:lang w:val="en-US"/>
        </w:rPr>
        <w:t xml:space="preserve">(3), 519–533. </w:t>
      </w:r>
      <w:hyperlink r:id="R552223c43a9b4f44">
        <w:r w:rsidRPr="75C92896" w:rsidR="03FD1993">
          <w:rPr>
            <w:rStyle w:val="Hyperlink"/>
            <w:rFonts w:ascii="Aptos" w:hAnsi="Aptos" w:eastAsia="Aptos" w:cs="Aptos"/>
            <w:i w:val="0"/>
            <w:iCs w:val="0"/>
            <w:noProof w:val="0"/>
            <w:sz w:val="24"/>
            <w:szCs w:val="24"/>
            <w:lang w:val="en-US"/>
          </w:rPr>
          <w:t>https://doi.org/10.2307/2585572</w:t>
        </w:r>
      </w:hyperlink>
    </w:p>
    <w:p w:rsidR="75C92896" w:rsidP="75C92896" w:rsidRDefault="75C92896" w14:paraId="6ACC06B9" w14:textId="41F99787">
      <w:pPr>
        <w:spacing w:before="0" w:beforeAutospacing="off" w:after="0" w:afterAutospacing="off"/>
        <w:rPr>
          <w:rFonts w:ascii="Aptos" w:hAnsi="Aptos" w:eastAsia="Aptos" w:cs="Aptos"/>
          <w:i w:val="0"/>
          <w:iCs w:val="0"/>
          <w:noProof w:val="0"/>
          <w:sz w:val="24"/>
          <w:szCs w:val="24"/>
          <w:lang w:val="en-US"/>
        </w:rPr>
      </w:pPr>
    </w:p>
    <w:p w:rsidR="2485B540" w:rsidP="75C92896" w:rsidRDefault="2485B540" w14:paraId="5E86CDB5" w14:textId="51C52013">
      <w:pPr>
        <w:spacing w:before="0" w:beforeAutospacing="off" w:after="0" w:afterAutospacing="off"/>
        <w:rPr>
          <w:b w:val="0"/>
          <w:bCs w:val="0"/>
          <w:i w:val="0"/>
          <w:iCs w:val="0"/>
          <w:sz w:val="24"/>
          <w:szCs w:val="24"/>
        </w:rPr>
      </w:pPr>
      <w:r w:rsidRPr="75C92896" w:rsidR="2485B540">
        <w:rPr>
          <w:rFonts w:ascii="Aptos" w:hAnsi="Aptos" w:eastAsia="Aptos" w:cs="Aptos"/>
          <w:b w:val="0"/>
          <w:bCs w:val="0"/>
          <w:i w:val="0"/>
          <w:iCs w:val="0"/>
          <w:noProof w:val="0"/>
          <w:sz w:val="24"/>
          <w:szCs w:val="24"/>
          <w:lang w:val="en-US"/>
        </w:rPr>
        <w:t xml:space="preserve">Duri, J., Angélico, F., Ferri, C., Villeneuve, J.-P., &amp; Jenkins, M. (2022). WHAT IS PARLIAMENTARY OVERSIGHT? In </w:t>
      </w:r>
      <w:r w:rsidRPr="75C92896" w:rsidR="2485B540">
        <w:rPr>
          <w:rFonts w:ascii="Aptos" w:hAnsi="Aptos" w:eastAsia="Aptos" w:cs="Aptos"/>
          <w:b w:val="0"/>
          <w:bCs w:val="0"/>
          <w:i w:val="0"/>
          <w:iCs w:val="0"/>
          <w:noProof w:val="0"/>
          <w:sz w:val="24"/>
          <w:szCs w:val="24"/>
          <w:lang w:val="en-US"/>
        </w:rPr>
        <w:t>OVERVIEW OF PARLIAMENTARY OVERSIGHT TOOLS AND MECHANISMS</w:t>
      </w:r>
      <w:r w:rsidRPr="75C92896" w:rsidR="2485B540">
        <w:rPr>
          <w:rFonts w:ascii="Aptos" w:hAnsi="Aptos" w:eastAsia="Aptos" w:cs="Aptos"/>
          <w:b w:val="0"/>
          <w:bCs w:val="0"/>
          <w:i w:val="0"/>
          <w:iCs w:val="0"/>
          <w:noProof w:val="0"/>
          <w:sz w:val="24"/>
          <w:szCs w:val="24"/>
          <w:lang w:val="en-US"/>
        </w:rPr>
        <w:t xml:space="preserve"> (pp. 5–7). Transparency International. </w:t>
      </w:r>
      <w:hyperlink r:id="R36c97fd9350a4b78">
        <w:r w:rsidRPr="75C92896" w:rsidR="2485B540">
          <w:rPr>
            <w:rStyle w:val="Hyperlink"/>
            <w:rFonts w:ascii="Aptos" w:hAnsi="Aptos" w:eastAsia="Aptos" w:cs="Aptos"/>
            <w:b w:val="0"/>
            <w:bCs w:val="0"/>
            <w:i w:val="0"/>
            <w:iCs w:val="0"/>
            <w:noProof w:val="0"/>
            <w:sz w:val="24"/>
            <w:szCs w:val="24"/>
            <w:lang w:val="en-US"/>
          </w:rPr>
          <w:t>http://www.jstor.org/stable/resrep47041.4</w:t>
        </w:r>
      </w:hyperlink>
    </w:p>
    <w:p w:rsidR="75C92896" w:rsidP="75C92896" w:rsidRDefault="75C92896" w14:paraId="78EBE37E" w14:textId="65D7A7B7">
      <w:pPr>
        <w:spacing w:before="0" w:beforeAutospacing="off" w:after="0" w:afterAutospacing="off"/>
        <w:rPr>
          <w:rFonts w:ascii="Aptos" w:hAnsi="Aptos" w:eastAsia="Aptos" w:cs="Aptos"/>
          <w:b w:val="0"/>
          <w:bCs w:val="0"/>
          <w:i w:val="0"/>
          <w:iCs w:val="0"/>
          <w:noProof w:val="0"/>
          <w:sz w:val="24"/>
          <w:szCs w:val="24"/>
          <w:lang w:val="en-US"/>
        </w:rPr>
      </w:pPr>
    </w:p>
    <w:p w:rsidR="409233D2" w:rsidP="75C92896" w:rsidRDefault="409233D2" w14:paraId="4402C727" w14:textId="0749A449">
      <w:pPr>
        <w:spacing w:before="0" w:beforeAutospacing="off" w:after="0" w:afterAutospacing="off"/>
      </w:pPr>
      <w:r w:rsidRPr="75C92896" w:rsidR="409233D2">
        <w:rPr>
          <w:rFonts w:ascii="Aptos" w:hAnsi="Aptos" w:eastAsia="Aptos" w:cs="Aptos"/>
          <w:noProof w:val="0"/>
          <w:sz w:val="24"/>
          <w:szCs w:val="24"/>
          <w:lang w:val="en-US"/>
        </w:rPr>
        <w:t xml:space="preserve">Malleson, K. (2009). Diversity in the Judiciary: The Case for Positive Action. </w:t>
      </w:r>
      <w:r w:rsidRPr="75C92896" w:rsidR="409233D2">
        <w:rPr>
          <w:rFonts w:ascii="Aptos" w:hAnsi="Aptos" w:eastAsia="Aptos" w:cs="Aptos"/>
          <w:i w:val="1"/>
          <w:iCs w:val="1"/>
          <w:noProof w:val="0"/>
          <w:sz w:val="24"/>
          <w:szCs w:val="24"/>
          <w:lang w:val="en-US"/>
        </w:rPr>
        <w:t>Journal of Law and Society</w:t>
      </w:r>
      <w:r w:rsidRPr="75C92896" w:rsidR="409233D2">
        <w:rPr>
          <w:rFonts w:ascii="Aptos" w:hAnsi="Aptos" w:eastAsia="Aptos" w:cs="Aptos"/>
          <w:noProof w:val="0"/>
          <w:sz w:val="24"/>
          <w:szCs w:val="24"/>
          <w:lang w:val="en-US"/>
        </w:rPr>
        <w:t xml:space="preserve">, </w:t>
      </w:r>
      <w:r w:rsidRPr="75C92896" w:rsidR="409233D2">
        <w:rPr>
          <w:rFonts w:ascii="Aptos" w:hAnsi="Aptos" w:eastAsia="Aptos" w:cs="Aptos"/>
          <w:i w:val="1"/>
          <w:iCs w:val="1"/>
          <w:noProof w:val="0"/>
          <w:sz w:val="24"/>
          <w:szCs w:val="24"/>
          <w:lang w:val="en-US"/>
        </w:rPr>
        <w:t>36</w:t>
      </w:r>
      <w:r w:rsidRPr="75C92896" w:rsidR="409233D2">
        <w:rPr>
          <w:rFonts w:ascii="Aptos" w:hAnsi="Aptos" w:eastAsia="Aptos" w:cs="Aptos"/>
          <w:noProof w:val="0"/>
          <w:sz w:val="24"/>
          <w:szCs w:val="24"/>
          <w:lang w:val="en-US"/>
        </w:rPr>
        <w:t xml:space="preserve">(3), 376–402. </w:t>
      </w:r>
      <w:hyperlink r:id="R0b45f1f720444415">
        <w:r w:rsidRPr="75C92896" w:rsidR="409233D2">
          <w:rPr>
            <w:rStyle w:val="Hyperlink"/>
            <w:rFonts w:ascii="Aptos" w:hAnsi="Aptos" w:eastAsia="Aptos" w:cs="Aptos"/>
            <w:noProof w:val="0"/>
            <w:sz w:val="24"/>
            <w:szCs w:val="24"/>
            <w:lang w:val="en-US"/>
          </w:rPr>
          <w:t>http://www.jstor.org/stable/25621979</w:t>
        </w:r>
      </w:hyperlink>
    </w:p>
    <w:p w:rsidR="75C92896" w:rsidP="75C92896" w:rsidRDefault="75C92896" w14:paraId="00513F43" w14:textId="487C144C">
      <w:pPr>
        <w:pStyle w:val="Normal"/>
        <w:spacing w:before="0" w:beforeAutospacing="off" w:after="0" w:afterAutospacing="off"/>
        <w:rPr>
          <w:rFonts w:ascii="Aptos" w:hAnsi="Aptos" w:eastAsia="Aptos" w:cs="Aptos"/>
          <w:b w:val="0"/>
          <w:bCs w:val="0"/>
          <w:i w:val="0"/>
          <w:iCs w:val="0"/>
          <w:noProof w:val="0"/>
          <w:sz w:val="24"/>
          <w:szCs w:val="24"/>
          <w:lang w:val="en-US"/>
        </w:rPr>
      </w:pPr>
    </w:p>
    <w:p w:rsidR="75C92896" w:rsidP="75C92896" w:rsidRDefault="75C92896" w14:paraId="075E4817" w14:textId="6BCCE15B">
      <w:pPr>
        <w:spacing w:before="0" w:beforeAutospacing="off" w:after="0" w:afterAutospacing="off"/>
        <w:rPr>
          <w:rFonts w:ascii="Aptos" w:hAnsi="Aptos" w:eastAsia="Aptos" w:cs="Aptos"/>
          <w:noProof w:val="0"/>
          <w:sz w:val="24"/>
          <w:szCs w:val="24"/>
          <w:lang w:val="en-US"/>
        </w:rPr>
      </w:pPr>
    </w:p>
    <w:p w:rsidR="148FD9A3" w:rsidP="75C92896" w:rsidRDefault="148FD9A3" w14:paraId="56290897" w14:textId="5A84FE2C">
      <w:pPr>
        <w:spacing w:before="0" w:beforeAutospacing="off" w:after="0" w:afterAutospacing="off"/>
        <w:rPr>
          <w:rFonts w:ascii="Aptos" w:hAnsi="Aptos" w:eastAsia="Aptos" w:cs="Aptos"/>
          <w:b w:val="1"/>
          <w:bCs w:val="1"/>
          <w:noProof w:val="0"/>
          <w:sz w:val="28"/>
          <w:szCs w:val="28"/>
          <w:lang w:val="en-US"/>
        </w:rPr>
      </w:pPr>
      <w:r w:rsidRPr="75C92896" w:rsidR="148FD9A3">
        <w:rPr>
          <w:rFonts w:ascii="Aptos" w:hAnsi="Aptos" w:eastAsia="Aptos" w:cs="Aptos"/>
          <w:b w:val="1"/>
          <w:bCs w:val="1"/>
          <w:noProof w:val="0"/>
          <w:sz w:val="28"/>
          <w:szCs w:val="28"/>
          <w:lang w:val="en-US"/>
        </w:rPr>
        <w:t>Bibliography:</w:t>
      </w:r>
    </w:p>
    <w:p w:rsidR="75C92896" w:rsidP="75C92896" w:rsidRDefault="75C92896" w14:paraId="04AAB809" w14:textId="4893AD53">
      <w:pPr>
        <w:spacing w:before="0" w:beforeAutospacing="off" w:after="0" w:afterAutospacing="off"/>
        <w:rPr>
          <w:rFonts w:ascii="Aptos" w:hAnsi="Aptos" w:eastAsia="Aptos" w:cs="Aptos"/>
          <w:noProof w:val="0"/>
          <w:sz w:val="24"/>
          <w:szCs w:val="24"/>
          <w:lang w:val="en-US"/>
        </w:rPr>
      </w:pPr>
    </w:p>
    <w:p w:rsidR="391E96BC" w:rsidP="75C92896" w:rsidRDefault="391E96BC" w14:paraId="379215D6" w14:textId="74A18A6C">
      <w:pPr>
        <w:spacing w:before="0" w:beforeAutospacing="off" w:after="0" w:afterAutospacing="off"/>
        <w:rPr>
          <w:rFonts w:ascii="Aptos" w:hAnsi="Aptos" w:eastAsia="Aptos" w:cs="Aptos"/>
          <w:noProof w:val="0"/>
          <w:sz w:val="24"/>
          <w:szCs w:val="24"/>
          <w:lang w:val="en-US"/>
        </w:rPr>
      </w:pPr>
      <w:hyperlink r:id="R4e0b13c976e64400">
        <w:r w:rsidRPr="75C92896" w:rsidR="391E96BC">
          <w:rPr>
            <w:rStyle w:val="Hyperlink"/>
            <w:rFonts w:ascii="Aptos" w:hAnsi="Aptos" w:eastAsia="Aptos" w:cs="Aptos"/>
            <w:noProof w:val="0"/>
            <w:sz w:val="24"/>
            <w:szCs w:val="24"/>
            <w:lang w:val="en-US"/>
          </w:rPr>
          <w:t>Constitutional Reform Act 2005</w:t>
        </w:r>
      </w:hyperlink>
    </w:p>
    <w:p w:rsidR="75C92896" w:rsidP="75C92896" w:rsidRDefault="75C92896" w14:paraId="1BF9E0FE" w14:textId="5E5E3C20">
      <w:pPr>
        <w:spacing w:before="0" w:beforeAutospacing="off" w:after="0" w:afterAutospacing="off"/>
        <w:rPr>
          <w:rFonts w:ascii="Aptos" w:hAnsi="Aptos" w:eastAsia="Aptos" w:cs="Aptos"/>
          <w:noProof w:val="0"/>
          <w:sz w:val="24"/>
          <w:szCs w:val="24"/>
          <w:lang w:val="en-US"/>
        </w:rPr>
      </w:pPr>
    </w:p>
    <w:p w:rsidR="134F61D6" w:rsidP="75C92896" w:rsidRDefault="134F61D6" w14:paraId="399FEEE0" w14:textId="5C7FEB39">
      <w:pPr>
        <w:spacing w:before="0" w:beforeAutospacing="off" w:after="0" w:afterAutospacing="off"/>
        <w:rPr>
          <w:rFonts w:ascii="Aptos" w:hAnsi="Aptos" w:eastAsia="Aptos" w:cs="Aptos"/>
          <w:noProof w:val="0"/>
          <w:sz w:val="24"/>
          <w:szCs w:val="24"/>
          <w:lang w:val="en-US"/>
        </w:rPr>
      </w:pPr>
      <w:hyperlink r:id="Rb1fad81775224f7d">
        <w:r w:rsidRPr="75C92896" w:rsidR="134F61D6">
          <w:rPr>
            <w:rStyle w:val="Hyperlink"/>
            <w:rFonts w:ascii="Aptos" w:hAnsi="Aptos" w:eastAsia="Aptos" w:cs="Aptos"/>
            <w:noProof w:val="0"/>
            <w:sz w:val="24"/>
            <w:szCs w:val="24"/>
            <w:lang w:val="en-US"/>
          </w:rPr>
          <w:t>The three branches of government | Law Wales</w:t>
        </w:r>
      </w:hyperlink>
    </w:p>
    <w:p w:rsidR="75C92896" w:rsidP="75C92896" w:rsidRDefault="75C92896" w14:paraId="2FDD6BF4" w14:textId="489A0D63">
      <w:pPr>
        <w:spacing w:before="0" w:beforeAutospacing="off" w:after="0" w:afterAutospacing="off"/>
        <w:rPr>
          <w:rFonts w:ascii="Aptos" w:hAnsi="Aptos" w:eastAsia="Aptos" w:cs="Aptos"/>
          <w:noProof w:val="0"/>
          <w:sz w:val="24"/>
          <w:szCs w:val="24"/>
          <w:lang w:val="en-US"/>
        </w:rPr>
      </w:pPr>
    </w:p>
    <w:p w:rsidR="03FD1993" w:rsidP="75C92896" w:rsidRDefault="03FD1993" w14:paraId="12FD7B7F" w14:textId="18AAF6AB">
      <w:pPr>
        <w:pStyle w:val="Normal"/>
        <w:spacing w:before="0" w:beforeAutospacing="off" w:after="0" w:afterAutospacing="off"/>
        <w:rPr>
          <w:rFonts w:ascii="Aptos" w:hAnsi="Aptos" w:eastAsia="Aptos" w:cs="Aptos"/>
          <w:noProof w:val="0"/>
          <w:sz w:val="24"/>
          <w:szCs w:val="24"/>
          <w:lang w:val="en-US"/>
        </w:rPr>
      </w:pPr>
      <w:hyperlink r:id="R0d2274984a7d44ee">
        <w:r w:rsidRPr="75C92896" w:rsidR="03FD1993">
          <w:rPr>
            <w:rStyle w:val="Hyperlink"/>
            <w:rFonts w:ascii="Aptos" w:hAnsi="Aptos" w:eastAsia="Aptos" w:cs="Aptos"/>
            <w:noProof w:val="0"/>
            <w:sz w:val="24"/>
            <w:szCs w:val="24"/>
            <w:lang w:val="en-US"/>
          </w:rPr>
          <w:t>https://www.gov.uk/guidance/police-and-criminal-evidence-act-1984-pace-codes-of-practice</w:t>
        </w:r>
      </w:hyperlink>
    </w:p>
    <w:p w:rsidR="75C92896" w:rsidP="75C92896" w:rsidRDefault="75C92896" w14:paraId="5C669F7E" w14:textId="3F1ADA42">
      <w:pPr>
        <w:pStyle w:val="Normal"/>
        <w:spacing w:before="0" w:beforeAutospacing="off" w:after="0" w:afterAutospacing="off"/>
        <w:rPr>
          <w:rFonts w:ascii="Aptos" w:hAnsi="Aptos" w:eastAsia="Aptos" w:cs="Aptos"/>
          <w:noProof w:val="0"/>
          <w:sz w:val="24"/>
          <w:szCs w:val="24"/>
          <w:lang w:val="en-US"/>
        </w:rPr>
      </w:pPr>
    </w:p>
    <w:p w:rsidR="03FD1993" w:rsidP="75C92896" w:rsidRDefault="03FD1993" w14:paraId="2BAE33BF" w14:textId="015BD9AB">
      <w:pPr>
        <w:pStyle w:val="Normal"/>
        <w:rPr>
          <w:rFonts w:ascii="Aptos" w:hAnsi="Aptos" w:eastAsia="Aptos" w:cs="Aptos"/>
          <w:noProof w:val="0"/>
          <w:sz w:val="24"/>
          <w:szCs w:val="24"/>
          <w:lang w:val="en-US"/>
        </w:rPr>
      </w:pPr>
      <w:hyperlink r:id="R3d9b620e802046a0">
        <w:r w:rsidRPr="75C92896" w:rsidR="03FD1993">
          <w:rPr>
            <w:rStyle w:val="Hyperlink"/>
            <w:rFonts w:ascii="Aptos" w:hAnsi="Aptos" w:eastAsia="Aptos" w:cs="Aptos"/>
            <w:noProof w:val="0"/>
            <w:sz w:val="24"/>
            <w:szCs w:val="24"/>
            <w:lang w:val="en-US"/>
          </w:rPr>
          <w:t>DNA records of innocent people destroyed after privacy complaint - Impact of the European Convention on Human Rights.</w:t>
        </w:r>
      </w:hyperlink>
    </w:p>
    <w:p w:rsidR="75C92896" w:rsidP="75C92896" w:rsidRDefault="75C92896" w14:paraId="1636A380" w14:textId="0A0BE0FD">
      <w:pPr>
        <w:pStyle w:val="Normal"/>
        <w:rPr>
          <w:rFonts w:ascii="Aptos" w:hAnsi="Aptos" w:eastAsia="Aptos" w:cs="Aptos"/>
          <w:noProof w:val="0"/>
          <w:sz w:val="24"/>
          <w:szCs w:val="24"/>
          <w:lang w:val="en-US"/>
        </w:rPr>
      </w:pPr>
    </w:p>
    <w:p w:rsidR="03FD1993" w:rsidP="75C92896" w:rsidRDefault="03FD1993" w14:paraId="033E49FF" w14:textId="5C00C516">
      <w:pPr>
        <w:rPr>
          <w:rFonts w:ascii="Aptos" w:hAnsi="Aptos" w:eastAsia="Aptos" w:cs="Aptos"/>
          <w:noProof w:val="0"/>
          <w:sz w:val="24"/>
          <w:szCs w:val="24"/>
          <w:lang w:val="en-US"/>
        </w:rPr>
      </w:pPr>
      <w:hyperlink r:id="R56ff44360c8d4aef">
        <w:r w:rsidRPr="75C92896" w:rsidR="03FD1993">
          <w:rPr>
            <w:rStyle w:val="Hyperlink"/>
            <w:rFonts w:ascii="Aptos" w:hAnsi="Aptos" w:eastAsia="Aptos" w:cs="Aptos"/>
            <w:noProof w:val="0"/>
            <w:sz w:val="24"/>
            <w:szCs w:val="24"/>
            <w:lang w:val="en-US"/>
          </w:rPr>
          <w:t>Brexit timeline: events leading to the UK’s exit from the European Union - House of Commons Library</w:t>
        </w:r>
      </w:hyperlink>
    </w:p>
    <w:p w:rsidR="75C92896" w:rsidP="75C92896" w:rsidRDefault="75C92896" w14:paraId="51BD052B" w14:textId="15F1B808">
      <w:pPr>
        <w:pStyle w:val="Normal"/>
        <w:rPr>
          <w:rFonts w:ascii="Aptos" w:hAnsi="Aptos" w:eastAsia="Aptos" w:cs="Aptos"/>
          <w:noProof w:val="0"/>
          <w:sz w:val="24"/>
          <w:szCs w:val="24"/>
          <w:lang w:val="en-US"/>
        </w:rPr>
      </w:pPr>
    </w:p>
    <w:p w:rsidR="45A4E869" w:rsidRDefault="45A4E869" w14:paraId="17707D3D" w14:textId="76E299AC">
      <w:hyperlink r:id="Racf753735d914b32">
        <w:r w:rsidRPr="75C92896" w:rsidR="45A4E869">
          <w:rPr>
            <w:rStyle w:val="Hyperlink"/>
            <w:rFonts w:ascii="Aptos" w:hAnsi="Aptos" w:eastAsia="Aptos" w:cs="Aptos"/>
            <w:noProof w:val="0"/>
            <w:sz w:val="24"/>
            <w:szCs w:val="24"/>
            <w:lang w:val="en-US"/>
          </w:rPr>
          <w:t>https://www.agora-parl.org/resources/aoe/parliamentary-function-oversight</w:t>
        </w:r>
      </w:hyperlink>
      <w:r w:rsidRPr="75C92896" w:rsidR="45A4E869">
        <w:rPr>
          <w:rFonts w:ascii="Aptos" w:hAnsi="Aptos" w:eastAsia="Aptos" w:cs="Aptos"/>
          <w:noProof w:val="0"/>
          <w:sz w:val="24"/>
          <w:szCs w:val="24"/>
          <w:lang w:val="en-US"/>
        </w:rPr>
        <w:t xml:space="preserve"> </w:t>
      </w:r>
    </w:p>
    <w:p w:rsidR="75C92896" w:rsidP="75C92896" w:rsidRDefault="75C92896" w14:paraId="7A46DB5A" w14:textId="41F017CA">
      <w:pPr>
        <w:pStyle w:val="Normal"/>
        <w:rPr>
          <w:rFonts w:ascii="Aptos" w:hAnsi="Aptos" w:eastAsia="Aptos" w:cs="Aptos"/>
          <w:noProof w:val="0"/>
          <w:sz w:val="24"/>
          <w:szCs w:val="24"/>
          <w:lang w:val="en-US"/>
        </w:rPr>
      </w:pPr>
    </w:p>
    <w:p w:rsidR="0997A10D" w:rsidP="75C92896" w:rsidRDefault="0997A10D" w14:paraId="2F490E47" w14:textId="1B90E816">
      <w:pPr>
        <w:rPr>
          <w:rFonts w:ascii="Aptos" w:hAnsi="Aptos" w:eastAsia="Aptos" w:cs="Aptos"/>
          <w:noProof w:val="0"/>
          <w:sz w:val="24"/>
          <w:szCs w:val="24"/>
          <w:lang w:val="en-US"/>
        </w:rPr>
      </w:pPr>
      <w:hyperlink r:id="R49a6ff06e0314256">
        <w:r w:rsidRPr="75C92896" w:rsidR="0997A10D">
          <w:rPr>
            <w:rStyle w:val="Hyperlink"/>
            <w:rFonts w:ascii="Aptos" w:hAnsi="Aptos" w:eastAsia="Aptos" w:cs="Aptos"/>
            <w:noProof w:val="0"/>
            <w:sz w:val="24"/>
            <w:szCs w:val="24"/>
            <w:lang w:val="en-US"/>
          </w:rPr>
          <w:t>Diversity of the judiciary: Legal professions, new appointments and current post-holders - 2024 Statistics - GOV.UK</w:t>
        </w:r>
      </w:hyperlink>
    </w:p>
    <w:p w:rsidR="75C92896" w:rsidP="75C92896" w:rsidRDefault="75C92896" w14:paraId="0E136A2B" w14:textId="5DC74C9A">
      <w:pPr>
        <w:spacing w:before="0" w:beforeAutospacing="off" w:after="0" w:afterAutospacing="off"/>
        <w:rPr>
          <w:rFonts w:ascii="Aptos" w:hAnsi="Aptos" w:eastAsia="Aptos" w:cs="Aptos"/>
          <w:i w:val="0"/>
          <w:iCs w:val="0"/>
          <w:noProof w:val="0"/>
          <w:sz w:val="24"/>
          <w:szCs w:val="24"/>
          <w:lang w:val="en-US"/>
        </w:rPr>
      </w:pPr>
    </w:p>
    <w:p w:rsidR="6FCAC2D9" w:rsidP="75C92896" w:rsidRDefault="6FCAC2D9" w14:paraId="76E95EF7" w14:textId="610CC272">
      <w:pPr>
        <w:spacing w:before="0" w:beforeAutospacing="off" w:after="0" w:afterAutospacing="off"/>
        <w:rPr>
          <w:rFonts w:ascii="Aptos" w:hAnsi="Aptos" w:eastAsia="Aptos" w:cs="Aptos"/>
          <w:i w:val="0"/>
          <w:iCs w:val="0"/>
          <w:noProof w:val="0"/>
          <w:sz w:val="24"/>
          <w:szCs w:val="24"/>
          <w:lang w:val="en-US"/>
        </w:rPr>
      </w:pPr>
      <w:r w:rsidRPr="75C92896" w:rsidR="6FCAC2D9">
        <w:rPr>
          <w:rFonts w:ascii="Aptos" w:hAnsi="Aptos" w:eastAsia="Aptos" w:cs="Aptos"/>
          <w:i w:val="0"/>
          <w:iCs w:val="0"/>
          <w:noProof w:val="0"/>
          <w:sz w:val="24"/>
          <w:szCs w:val="24"/>
          <w:lang w:val="en-US"/>
        </w:rPr>
        <w:t>Turpin, C., &amp; Tomkins, A. (2011). British Government and the Constitution: Text and Materials. Cambridge University Press.</w:t>
      </w:r>
    </w:p>
    <w:p w:rsidR="75C92896" w:rsidP="75C92896" w:rsidRDefault="75C92896" w14:paraId="0D211C35" w14:textId="60D049A2">
      <w:pPr>
        <w:rPr>
          <w:rFonts w:ascii="Aptos" w:hAnsi="Aptos" w:eastAsia="Aptos" w:cs="Aptos"/>
          <w:noProof w:val="0"/>
          <w:sz w:val="24"/>
          <w:szCs w:val="24"/>
          <w:lang w:val="en-US"/>
        </w:rPr>
      </w:pPr>
    </w:p>
    <w:p w:rsidR="75C92896" w:rsidP="75C92896" w:rsidRDefault="75C92896" w14:paraId="03562F97" w14:textId="023EB3FE">
      <w:pPr>
        <w:rPr>
          <w:rFonts w:ascii="Aptos" w:hAnsi="Aptos" w:eastAsia="Aptos" w:cs="Aptos"/>
          <w:noProof w:val="0"/>
          <w:sz w:val="24"/>
          <w:szCs w:val="24"/>
          <w:lang w:val="en-US"/>
        </w:rPr>
      </w:pPr>
    </w:p>
    <w:p w:rsidR="75C92896" w:rsidP="75C92896" w:rsidRDefault="75C92896" w14:paraId="14A389CC" w14:textId="07022F06">
      <w:pPr>
        <w:pStyle w:val="Normal"/>
        <w:rPr>
          <w:rFonts w:ascii="Aptos" w:hAnsi="Aptos" w:eastAsia="Aptos" w:cs="Aptos"/>
          <w:noProof w:val="0"/>
          <w:sz w:val="24"/>
          <w:szCs w:val="24"/>
          <w:lang w:val="en-US"/>
        </w:rPr>
      </w:pPr>
    </w:p>
    <w:p w:rsidR="75C92896" w:rsidP="75C92896" w:rsidRDefault="75C92896" w14:paraId="49DE02EA" w14:textId="6B99082C">
      <w:pPr>
        <w:spacing w:before="0" w:beforeAutospacing="off" w:after="0" w:afterAutospacing="off"/>
        <w:rPr>
          <w:rFonts w:ascii="Aptos" w:hAnsi="Aptos" w:eastAsia="Aptos" w:cs="Aptos"/>
          <w:noProof w:val="0"/>
          <w:sz w:val="24"/>
          <w:szCs w:val="24"/>
          <w:lang w:val="en-US"/>
        </w:rPr>
      </w:pPr>
    </w:p>
    <w:p w:rsidR="75C92896" w:rsidP="75C92896" w:rsidRDefault="75C92896" w14:paraId="0205E083" w14:textId="6CE8C315">
      <w:pPr>
        <w:spacing w:before="0" w:beforeAutospacing="off" w:after="0" w:afterAutospacing="off"/>
        <w:rPr>
          <w:rFonts w:ascii="Aptos" w:hAnsi="Aptos" w:eastAsia="Aptos" w:cs="Aptos"/>
          <w:noProof w:val="0"/>
          <w:sz w:val="24"/>
          <w:szCs w:val="24"/>
          <w:lang w:val="en-US"/>
        </w:rPr>
      </w:pPr>
    </w:p>
    <w:p w:rsidR="75C92896" w:rsidP="75C92896" w:rsidRDefault="75C92896" w14:paraId="32B4ED0E" w14:textId="68FD295E">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71c746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16CBFC"/>
    <w:rsid w:val="0043441F"/>
    <w:rsid w:val="0056B9BD"/>
    <w:rsid w:val="00F1CE98"/>
    <w:rsid w:val="01141670"/>
    <w:rsid w:val="011FBBF2"/>
    <w:rsid w:val="012EBAC9"/>
    <w:rsid w:val="0132FA3F"/>
    <w:rsid w:val="015F0D9F"/>
    <w:rsid w:val="01B90F84"/>
    <w:rsid w:val="01F0F54D"/>
    <w:rsid w:val="0207B0EE"/>
    <w:rsid w:val="022D4D0B"/>
    <w:rsid w:val="02367EEF"/>
    <w:rsid w:val="023B6297"/>
    <w:rsid w:val="024F8C7A"/>
    <w:rsid w:val="0289D9D8"/>
    <w:rsid w:val="0295BCB8"/>
    <w:rsid w:val="02A29705"/>
    <w:rsid w:val="02B9CC6D"/>
    <w:rsid w:val="02F1B09E"/>
    <w:rsid w:val="03157160"/>
    <w:rsid w:val="03410E37"/>
    <w:rsid w:val="03498208"/>
    <w:rsid w:val="038DA2EE"/>
    <w:rsid w:val="0391AEC8"/>
    <w:rsid w:val="03C33657"/>
    <w:rsid w:val="03FD1993"/>
    <w:rsid w:val="040045A2"/>
    <w:rsid w:val="0426A1C5"/>
    <w:rsid w:val="0495CBFE"/>
    <w:rsid w:val="04AA7421"/>
    <w:rsid w:val="04D28D7C"/>
    <w:rsid w:val="058A7D74"/>
    <w:rsid w:val="05B23043"/>
    <w:rsid w:val="05C95383"/>
    <w:rsid w:val="05E9E453"/>
    <w:rsid w:val="05F35680"/>
    <w:rsid w:val="06129E7E"/>
    <w:rsid w:val="06515BAD"/>
    <w:rsid w:val="066316AD"/>
    <w:rsid w:val="06833260"/>
    <w:rsid w:val="06C18923"/>
    <w:rsid w:val="074E27FF"/>
    <w:rsid w:val="078E4D8F"/>
    <w:rsid w:val="07BD886A"/>
    <w:rsid w:val="07D36047"/>
    <w:rsid w:val="087E8AD9"/>
    <w:rsid w:val="08A0AC9E"/>
    <w:rsid w:val="08B0A388"/>
    <w:rsid w:val="08B352F2"/>
    <w:rsid w:val="08DAE989"/>
    <w:rsid w:val="08FF1F5C"/>
    <w:rsid w:val="0918B276"/>
    <w:rsid w:val="093B9262"/>
    <w:rsid w:val="093BC0BD"/>
    <w:rsid w:val="093DD101"/>
    <w:rsid w:val="09458C92"/>
    <w:rsid w:val="0997A10D"/>
    <w:rsid w:val="09CFA6B2"/>
    <w:rsid w:val="09F988DC"/>
    <w:rsid w:val="0A2CC519"/>
    <w:rsid w:val="0A417E14"/>
    <w:rsid w:val="0A72EE26"/>
    <w:rsid w:val="0A7CE1CD"/>
    <w:rsid w:val="0AEE49EC"/>
    <w:rsid w:val="0AFB226D"/>
    <w:rsid w:val="0B07F407"/>
    <w:rsid w:val="0B43EA47"/>
    <w:rsid w:val="0BA13FA8"/>
    <w:rsid w:val="0BD1922D"/>
    <w:rsid w:val="0BED4A4A"/>
    <w:rsid w:val="0C7EACA5"/>
    <w:rsid w:val="0C820D6F"/>
    <w:rsid w:val="0CD4DAEE"/>
    <w:rsid w:val="0D04EC78"/>
    <w:rsid w:val="0D07CD84"/>
    <w:rsid w:val="0D19AB2D"/>
    <w:rsid w:val="0D4D46FF"/>
    <w:rsid w:val="0D67AD09"/>
    <w:rsid w:val="0D67DFF1"/>
    <w:rsid w:val="0D687B75"/>
    <w:rsid w:val="0D722729"/>
    <w:rsid w:val="0D7E77DA"/>
    <w:rsid w:val="0D9ABDBC"/>
    <w:rsid w:val="0E080F88"/>
    <w:rsid w:val="0E601ACD"/>
    <w:rsid w:val="0E651C2F"/>
    <w:rsid w:val="0E858E33"/>
    <w:rsid w:val="0E8C54D6"/>
    <w:rsid w:val="0EBF326E"/>
    <w:rsid w:val="0EC4437C"/>
    <w:rsid w:val="0ECCF691"/>
    <w:rsid w:val="0EEA777D"/>
    <w:rsid w:val="0F4C7BFE"/>
    <w:rsid w:val="0F6295DC"/>
    <w:rsid w:val="0F9443DF"/>
    <w:rsid w:val="0FA21D7D"/>
    <w:rsid w:val="0FA7E512"/>
    <w:rsid w:val="0FE84A84"/>
    <w:rsid w:val="0FE88F95"/>
    <w:rsid w:val="0FF2A6BC"/>
    <w:rsid w:val="101426EE"/>
    <w:rsid w:val="1032436C"/>
    <w:rsid w:val="103E29A2"/>
    <w:rsid w:val="10450943"/>
    <w:rsid w:val="107F4A9E"/>
    <w:rsid w:val="108853AF"/>
    <w:rsid w:val="10D7209F"/>
    <w:rsid w:val="10E0C359"/>
    <w:rsid w:val="10E6AFC0"/>
    <w:rsid w:val="10E900ED"/>
    <w:rsid w:val="10EF4D11"/>
    <w:rsid w:val="114DE978"/>
    <w:rsid w:val="1183A834"/>
    <w:rsid w:val="11C21701"/>
    <w:rsid w:val="11EDD06E"/>
    <w:rsid w:val="1234826C"/>
    <w:rsid w:val="12532E89"/>
    <w:rsid w:val="13294D22"/>
    <w:rsid w:val="134F61D6"/>
    <w:rsid w:val="13750527"/>
    <w:rsid w:val="139BFBEC"/>
    <w:rsid w:val="13CD0F77"/>
    <w:rsid w:val="13EAE2E4"/>
    <w:rsid w:val="148FD9A3"/>
    <w:rsid w:val="14BB6E2B"/>
    <w:rsid w:val="14C04E92"/>
    <w:rsid w:val="14EED892"/>
    <w:rsid w:val="14F5DDA3"/>
    <w:rsid w:val="15389266"/>
    <w:rsid w:val="153EA9F4"/>
    <w:rsid w:val="1564DC85"/>
    <w:rsid w:val="15656A58"/>
    <w:rsid w:val="15967129"/>
    <w:rsid w:val="15C27C9D"/>
    <w:rsid w:val="15D7EF57"/>
    <w:rsid w:val="15D8DF32"/>
    <w:rsid w:val="15E8D027"/>
    <w:rsid w:val="163EABA9"/>
    <w:rsid w:val="16B05FB1"/>
    <w:rsid w:val="16D51DFE"/>
    <w:rsid w:val="16F81AE7"/>
    <w:rsid w:val="171C60B0"/>
    <w:rsid w:val="174E8F27"/>
    <w:rsid w:val="174EAFB7"/>
    <w:rsid w:val="1793532F"/>
    <w:rsid w:val="17C1FB69"/>
    <w:rsid w:val="17C934B5"/>
    <w:rsid w:val="17F1A9CA"/>
    <w:rsid w:val="1829FC45"/>
    <w:rsid w:val="1859ECD5"/>
    <w:rsid w:val="18CE2003"/>
    <w:rsid w:val="18FCAAD1"/>
    <w:rsid w:val="1908E242"/>
    <w:rsid w:val="19310C99"/>
    <w:rsid w:val="193916E0"/>
    <w:rsid w:val="1960C8A9"/>
    <w:rsid w:val="1982C639"/>
    <w:rsid w:val="19D01665"/>
    <w:rsid w:val="19FCE2FE"/>
    <w:rsid w:val="1A16755D"/>
    <w:rsid w:val="1A9F4FD1"/>
    <w:rsid w:val="1AA50B4E"/>
    <w:rsid w:val="1AAB3A01"/>
    <w:rsid w:val="1B356F7C"/>
    <w:rsid w:val="1B3F955D"/>
    <w:rsid w:val="1B5235B6"/>
    <w:rsid w:val="1B60F809"/>
    <w:rsid w:val="1B61B076"/>
    <w:rsid w:val="1BFEC372"/>
    <w:rsid w:val="1C3A2E22"/>
    <w:rsid w:val="1C52DEBC"/>
    <w:rsid w:val="1CC9B208"/>
    <w:rsid w:val="1CDEF6B6"/>
    <w:rsid w:val="1CE67104"/>
    <w:rsid w:val="1D249471"/>
    <w:rsid w:val="1D602D65"/>
    <w:rsid w:val="1D88290D"/>
    <w:rsid w:val="1DA346B9"/>
    <w:rsid w:val="1DED8BB2"/>
    <w:rsid w:val="1EAFBAE6"/>
    <w:rsid w:val="1EC1FADD"/>
    <w:rsid w:val="1EEC212B"/>
    <w:rsid w:val="1EF747AE"/>
    <w:rsid w:val="1F8D4444"/>
    <w:rsid w:val="1F938B91"/>
    <w:rsid w:val="1F976651"/>
    <w:rsid w:val="1F9CA8D6"/>
    <w:rsid w:val="200ECDBC"/>
    <w:rsid w:val="200F0C56"/>
    <w:rsid w:val="202A46CA"/>
    <w:rsid w:val="203436D6"/>
    <w:rsid w:val="20B42403"/>
    <w:rsid w:val="20C81F92"/>
    <w:rsid w:val="20EAFB32"/>
    <w:rsid w:val="216CA087"/>
    <w:rsid w:val="21D24B66"/>
    <w:rsid w:val="22275289"/>
    <w:rsid w:val="22AC2438"/>
    <w:rsid w:val="22E31324"/>
    <w:rsid w:val="2322EDDC"/>
    <w:rsid w:val="2342C965"/>
    <w:rsid w:val="237EAD49"/>
    <w:rsid w:val="23A1635D"/>
    <w:rsid w:val="23C41887"/>
    <w:rsid w:val="23CF556C"/>
    <w:rsid w:val="23EF747E"/>
    <w:rsid w:val="240E89FC"/>
    <w:rsid w:val="243E9F5D"/>
    <w:rsid w:val="2485B540"/>
    <w:rsid w:val="24907DD3"/>
    <w:rsid w:val="24ACC5FD"/>
    <w:rsid w:val="24DC0364"/>
    <w:rsid w:val="24DE2684"/>
    <w:rsid w:val="24DFF02D"/>
    <w:rsid w:val="2565183D"/>
    <w:rsid w:val="25840C25"/>
    <w:rsid w:val="25B187E5"/>
    <w:rsid w:val="25C11458"/>
    <w:rsid w:val="25D090CA"/>
    <w:rsid w:val="261ECF9D"/>
    <w:rsid w:val="262518FE"/>
    <w:rsid w:val="262ED4A2"/>
    <w:rsid w:val="26571B79"/>
    <w:rsid w:val="2669A3F4"/>
    <w:rsid w:val="2674754C"/>
    <w:rsid w:val="267A00EB"/>
    <w:rsid w:val="2703D540"/>
    <w:rsid w:val="2706ECB3"/>
    <w:rsid w:val="2772D241"/>
    <w:rsid w:val="27A2F8AA"/>
    <w:rsid w:val="27B3B680"/>
    <w:rsid w:val="27C599FB"/>
    <w:rsid w:val="283A9337"/>
    <w:rsid w:val="287F5BF2"/>
    <w:rsid w:val="28A3252D"/>
    <w:rsid w:val="28C974A7"/>
    <w:rsid w:val="29433F8F"/>
    <w:rsid w:val="294B764D"/>
    <w:rsid w:val="294FB935"/>
    <w:rsid w:val="29504248"/>
    <w:rsid w:val="295F7C32"/>
    <w:rsid w:val="2973A2A3"/>
    <w:rsid w:val="2978C65A"/>
    <w:rsid w:val="29890B48"/>
    <w:rsid w:val="29B38C60"/>
    <w:rsid w:val="29B5A591"/>
    <w:rsid w:val="29C1FB87"/>
    <w:rsid w:val="29E4A8FA"/>
    <w:rsid w:val="29E5B77D"/>
    <w:rsid w:val="2A132CF2"/>
    <w:rsid w:val="2A16CBFC"/>
    <w:rsid w:val="2A4DE7F6"/>
    <w:rsid w:val="2A9F161C"/>
    <w:rsid w:val="2ABD8381"/>
    <w:rsid w:val="2AF70748"/>
    <w:rsid w:val="2B57AA53"/>
    <w:rsid w:val="2C0F0306"/>
    <w:rsid w:val="2C5AF66E"/>
    <w:rsid w:val="2C9517D2"/>
    <w:rsid w:val="2C9EBCA8"/>
    <w:rsid w:val="2CAD38AD"/>
    <w:rsid w:val="2D301671"/>
    <w:rsid w:val="2D3B8F0A"/>
    <w:rsid w:val="2D492966"/>
    <w:rsid w:val="2DABFC8F"/>
    <w:rsid w:val="2DD8669B"/>
    <w:rsid w:val="2DDD5514"/>
    <w:rsid w:val="2DF07DB1"/>
    <w:rsid w:val="2DF7C27B"/>
    <w:rsid w:val="2E52AE17"/>
    <w:rsid w:val="2E64388B"/>
    <w:rsid w:val="2E6676CE"/>
    <w:rsid w:val="2E6B6DEE"/>
    <w:rsid w:val="2E6EF766"/>
    <w:rsid w:val="2E79EF82"/>
    <w:rsid w:val="2E8575A5"/>
    <w:rsid w:val="2EBD0663"/>
    <w:rsid w:val="2EC6BF35"/>
    <w:rsid w:val="2F20A718"/>
    <w:rsid w:val="2F4E60C6"/>
    <w:rsid w:val="2F57FC12"/>
    <w:rsid w:val="2F5D16B7"/>
    <w:rsid w:val="2F92D457"/>
    <w:rsid w:val="2F943B7B"/>
    <w:rsid w:val="2FBA2BDE"/>
    <w:rsid w:val="2FBFE1E7"/>
    <w:rsid w:val="2FC6D85F"/>
    <w:rsid w:val="2FD0EADE"/>
    <w:rsid w:val="2FDC8D0D"/>
    <w:rsid w:val="2FEF51CF"/>
    <w:rsid w:val="2FF8D501"/>
    <w:rsid w:val="30099AF4"/>
    <w:rsid w:val="304420D6"/>
    <w:rsid w:val="30546FD1"/>
    <w:rsid w:val="305F7FB7"/>
    <w:rsid w:val="307D00EE"/>
    <w:rsid w:val="3080AC7E"/>
    <w:rsid w:val="30A7BFFA"/>
    <w:rsid w:val="315EBBF6"/>
    <w:rsid w:val="31779604"/>
    <w:rsid w:val="31A9DEC3"/>
    <w:rsid w:val="31E85593"/>
    <w:rsid w:val="31E96742"/>
    <w:rsid w:val="320B1B3D"/>
    <w:rsid w:val="32236A96"/>
    <w:rsid w:val="3262F28E"/>
    <w:rsid w:val="32858B33"/>
    <w:rsid w:val="328888C7"/>
    <w:rsid w:val="32BA090F"/>
    <w:rsid w:val="32E096BE"/>
    <w:rsid w:val="3318158D"/>
    <w:rsid w:val="3319181B"/>
    <w:rsid w:val="331C8444"/>
    <w:rsid w:val="336B8724"/>
    <w:rsid w:val="33860A14"/>
    <w:rsid w:val="33ED09E8"/>
    <w:rsid w:val="33F19BA3"/>
    <w:rsid w:val="3449E117"/>
    <w:rsid w:val="346D72C0"/>
    <w:rsid w:val="34CDFDCE"/>
    <w:rsid w:val="34D882FF"/>
    <w:rsid w:val="350732F1"/>
    <w:rsid w:val="3564DC03"/>
    <w:rsid w:val="35819469"/>
    <w:rsid w:val="35A804F5"/>
    <w:rsid w:val="35B24B73"/>
    <w:rsid w:val="35B8C22D"/>
    <w:rsid w:val="35BAC7FE"/>
    <w:rsid w:val="360AB72B"/>
    <w:rsid w:val="36302C1C"/>
    <w:rsid w:val="36704750"/>
    <w:rsid w:val="36850EAE"/>
    <w:rsid w:val="3687DB07"/>
    <w:rsid w:val="370F56CD"/>
    <w:rsid w:val="3734ECC1"/>
    <w:rsid w:val="378ABDAC"/>
    <w:rsid w:val="37A14A81"/>
    <w:rsid w:val="382B440B"/>
    <w:rsid w:val="383DAD66"/>
    <w:rsid w:val="38434735"/>
    <w:rsid w:val="3858AF5E"/>
    <w:rsid w:val="38FAA25C"/>
    <w:rsid w:val="391C6A76"/>
    <w:rsid w:val="391E96BC"/>
    <w:rsid w:val="397C511D"/>
    <w:rsid w:val="39C91B82"/>
    <w:rsid w:val="39F1B279"/>
    <w:rsid w:val="3A02C560"/>
    <w:rsid w:val="3A0D17DD"/>
    <w:rsid w:val="3A2F56C8"/>
    <w:rsid w:val="3A586DA1"/>
    <w:rsid w:val="3A59493D"/>
    <w:rsid w:val="3AADB404"/>
    <w:rsid w:val="3AB97A19"/>
    <w:rsid w:val="3AC004C3"/>
    <w:rsid w:val="3ACE6049"/>
    <w:rsid w:val="3AF005E2"/>
    <w:rsid w:val="3AF5DC60"/>
    <w:rsid w:val="3B482C18"/>
    <w:rsid w:val="3B7A4B84"/>
    <w:rsid w:val="3BD49D2F"/>
    <w:rsid w:val="3C17AD11"/>
    <w:rsid w:val="3C2A516B"/>
    <w:rsid w:val="3C4A6FE5"/>
    <w:rsid w:val="3C6E5A10"/>
    <w:rsid w:val="3C77EC5B"/>
    <w:rsid w:val="3C7ADA7E"/>
    <w:rsid w:val="3CA4D499"/>
    <w:rsid w:val="3D919385"/>
    <w:rsid w:val="3DC75B3E"/>
    <w:rsid w:val="3DD14B63"/>
    <w:rsid w:val="3DF857C1"/>
    <w:rsid w:val="3E609B9C"/>
    <w:rsid w:val="3EC2D1C7"/>
    <w:rsid w:val="3EC4E879"/>
    <w:rsid w:val="3ECB5D93"/>
    <w:rsid w:val="3F006BAE"/>
    <w:rsid w:val="3F178FB9"/>
    <w:rsid w:val="3F23501F"/>
    <w:rsid w:val="3FAAE5B3"/>
    <w:rsid w:val="3FDF71A0"/>
    <w:rsid w:val="400254B1"/>
    <w:rsid w:val="409233D2"/>
    <w:rsid w:val="40943EC3"/>
    <w:rsid w:val="40C7E61B"/>
    <w:rsid w:val="418711DF"/>
    <w:rsid w:val="423D248A"/>
    <w:rsid w:val="42409EAC"/>
    <w:rsid w:val="42483D95"/>
    <w:rsid w:val="4250DD12"/>
    <w:rsid w:val="42BD8C0A"/>
    <w:rsid w:val="42DCFE21"/>
    <w:rsid w:val="42E48420"/>
    <w:rsid w:val="434AB525"/>
    <w:rsid w:val="437D949C"/>
    <w:rsid w:val="43A510F1"/>
    <w:rsid w:val="43A6E4A4"/>
    <w:rsid w:val="43AF8CED"/>
    <w:rsid w:val="440C16A4"/>
    <w:rsid w:val="44AA20C2"/>
    <w:rsid w:val="44AF1231"/>
    <w:rsid w:val="45122CC6"/>
    <w:rsid w:val="451629D0"/>
    <w:rsid w:val="4536788F"/>
    <w:rsid w:val="4538CF7D"/>
    <w:rsid w:val="45467FA7"/>
    <w:rsid w:val="45514D8D"/>
    <w:rsid w:val="45516173"/>
    <w:rsid w:val="455A08FC"/>
    <w:rsid w:val="45A4E869"/>
    <w:rsid w:val="45BA860A"/>
    <w:rsid w:val="45D2C196"/>
    <w:rsid w:val="45F750A9"/>
    <w:rsid w:val="45F879E2"/>
    <w:rsid w:val="4602C5D3"/>
    <w:rsid w:val="463E7384"/>
    <w:rsid w:val="46498DE0"/>
    <w:rsid w:val="464C749E"/>
    <w:rsid w:val="468A0DCE"/>
    <w:rsid w:val="46C70AF6"/>
    <w:rsid w:val="46DF340D"/>
    <w:rsid w:val="46F58132"/>
    <w:rsid w:val="47166215"/>
    <w:rsid w:val="471AD4EC"/>
    <w:rsid w:val="47616FCA"/>
    <w:rsid w:val="477D0B4F"/>
    <w:rsid w:val="47A456E6"/>
    <w:rsid w:val="47AB0F8C"/>
    <w:rsid w:val="480B1695"/>
    <w:rsid w:val="48162878"/>
    <w:rsid w:val="481E0F58"/>
    <w:rsid w:val="48431639"/>
    <w:rsid w:val="4878CE65"/>
    <w:rsid w:val="48BECFB1"/>
    <w:rsid w:val="48BF4406"/>
    <w:rsid w:val="48D84187"/>
    <w:rsid w:val="490B176E"/>
    <w:rsid w:val="490E4BCF"/>
    <w:rsid w:val="498869C9"/>
    <w:rsid w:val="49A9A221"/>
    <w:rsid w:val="49E1A0DA"/>
    <w:rsid w:val="4A38F20E"/>
    <w:rsid w:val="4B0D8153"/>
    <w:rsid w:val="4B41DC1A"/>
    <w:rsid w:val="4B460C80"/>
    <w:rsid w:val="4B76A4EF"/>
    <w:rsid w:val="4B76DC95"/>
    <w:rsid w:val="4BDD932F"/>
    <w:rsid w:val="4C42D72A"/>
    <w:rsid w:val="4C4B2D73"/>
    <w:rsid w:val="4C9D6D12"/>
    <w:rsid w:val="4CBB8B4A"/>
    <w:rsid w:val="4D463DEB"/>
    <w:rsid w:val="4D4EF313"/>
    <w:rsid w:val="4D54C8DA"/>
    <w:rsid w:val="4D56C4B3"/>
    <w:rsid w:val="4DB04838"/>
    <w:rsid w:val="4DC71CDB"/>
    <w:rsid w:val="4E08CDD3"/>
    <w:rsid w:val="4E2466D0"/>
    <w:rsid w:val="4E3D497A"/>
    <w:rsid w:val="4E58BAAD"/>
    <w:rsid w:val="4EF9E6E4"/>
    <w:rsid w:val="4F202849"/>
    <w:rsid w:val="4F3390B5"/>
    <w:rsid w:val="4F45E47B"/>
    <w:rsid w:val="4F55D6A8"/>
    <w:rsid w:val="4F560312"/>
    <w:rsid w:val="4F664667"/>
    <w:rsid w:val="4FB7B4AA"/>
    <w:rsid w:val="4FD0B855"/>
    <w:rsid w:val="4FE1107B"/>
    <w:rsid w:val="4FEE8C52"/>
    <w:rsid w:val="4FF77F3D"/>
    <w:rsid w:val="500A07E2"/>
    <w:rsid w:val="502417B1"/>
    <w:rsid w:val="503C2846"/>
    <w:rsid w:val="50464292"/>
    <w:rsid w:val="5067396E"/>
    <w:rsid w:val="50722D14"/>
    <w:rsid w:val="5081BB78"/>
    <w:rsid w:val="508369E9"/>
    <w:rsid w:val="508B5958"/>
    <w:rsid w:val="5095D4AE"/>
    <w:rsid w:val="50A436F0"/>
    <w:rsid w:val="5145D9F3"/>
    <w:rsid w:val="5183C0C7"/>
    <w:rsid w:val="51BD39C7"/>
    <w:rsid w:val="51C74A31"/>
    <w:rsid w:val="51EF7ADE"/>
    <w:rsid w:val="52317A49"/>
    <w:rsid w:val="5243C17B"/>
    <w:rsid w:val="5260948C"/>
    <w:rsid w:val="526BC174"/>
    <w:rsid w:val="527B5E4D"/>
    <w:rsid w:val="52984E42"/>
    <w:rsid w:val="52A4B88E"/>
    <w:rsid w:val="52A7DE9F"/>
    <w:rsid w:val="52C18C0C"/>
    <w:rsid w:val="531799B5"/>
    <w:rsid w:val="5363AB2D"/>
    <w:rsid w:val="53773AA9"/>
    <w:rsid w:val="538D2D97"/>
    <w:rsid w:val="53B0A33E"/>
    <w:rsid w:val="53C3A26C"/>
    <w:rsid w:val="53DECA0C"/>
    <w:rsid w:val="5405C2E6"/>
    <w:rsid w:val="54087C52"/>
    <w:rsid w:val="54361644"/>
    <w:rsid w:val="543CA11C"/>
    <w:rsid w:val="54635C7C"/>
    <w:rsid w:val="54677F91"/>
    <w:rsid w:val="54C4AB53"/>
    <w:rsid w:val="55296254"/>
    <w:rsid w:val="5544B3A4"/>
    <w:rsid w:val="554B5A6C"/>
    <w:rsid w:val="559B3258"/>
    <w:rsid w:val="55D51A9B"/>
    <w:rsid w:val="55D8E0A4"/>
    <w:rsid w:val="55FB80D7"/>
    <w:rsid w:val="5614D563"/>
    <w:rsid w:val="563630D4"/>
    <w:rsid w:val="564B820F"/>
    <w:rsid w:val="56A32A0C"/>
    <w:rsid w:val="56D7684A"/>
    <w:rsid w:val="57102B0D"/>
    <w:rsid w:val="5716CCE0"/>
    <w:rsid w:val="5722686D"/>
    <w:rsid w:val="575936F0"/>
    <w:rsid w:val="57F0795D"/>
    <w:rsid w:val="57FDBF0C"/>
    <w:rsid w:val="5811B8A4"/>
    <w:rsid w:val="5820A543"/>
    <w:rsid w:val="583B7E7B"/>
    <w:rsid w:val="586982E8"/>
    <w:rsid w:val="589532A0"/>
    <w:rsid w:val="58AD39B2"/>
    <w:rsid w:val="5926A0B0"/>
    <w:rsid w:val="59376577"/>
    <w:rsid w:val="593E7E5D"/>
    <w:rsid w:val="59730A1E"/>
    <w:rsid w:val="59C0BDE7"/>
    <w:rsid w:val="59C30B4C"/>
    <w:rsid w:val="59D033C9"/>
    <w:rsid w:val="59D611EB"/>
    <w:rsid w:val="59D6998C"/>
    <w:rsid w:val="59DE80E8"/>
    <w:rsid w:val="59E8EE3E"/>
    <w:rsid w:val="5A120693"/>
    <w:rsid w:val="5A21AE81"/>
    <w:rsid w:val="5A491C11"/>
    <w:rsid w:val="5A4B0F5C"/>
    <w:rsid w:val="5A659B41"/>
    <w:rsid w:val="5A74C8B1"/>
    <w:rsid w:val="5AA13641"/>
    <w:rsid w:val="5ABE5970"/>
    <w:rsid w:val="5B1D6820"/>
    <w:rsid w:val="5B32E285"/>
    <w:rsid w:val="5B3865F3"/>
    <w:rsid w:val="5B49EF62"/>
    <w:rsid w:val="5B4B83D7"/>
    <w:rsid w:val="5B4CE1EE"/>
    <w:rsid w:val="5B5D81F6"/>
    <w:rsid w:val="5B7C362B"/>
    <w:rsid w:val="5BAE0431"/>
    <w:rsid w:val="5BC7F22D"/>
    <w:rsid w:val="5BCEA5AA"/>
    <w:rsid w:val="5BFE3393"/>
    <w:rsid w:val="5C133DDD"/>
    <w:rsid w:val="5C497409"/>
    <w:rsid w:val="5C667DAB"/>
    <w:rsid w:val="5C85A90D"/>
    <w:rsid w:val="5C8D78DC"/>
    <w:rsid w:val="5D064BA2"/>
    <w:rsid w:val="5D1B9A1E"/>
    <w:rsid w:val="5D5CC901"/>
    <w:rsid w:val="5D6DB413"/>
    <w:rsid w:val="5DF9E329"/>
    <w:rsid w:val="5E10CDE3"/>
    <w:rsid w:val="5E188574"/>
    <w:rsid w:val="5E2D77B2"/>
    <w:rsid w:val="5E3ABEF2"/>
    <w:rsid w:val="5E3F8186"/>
    <w:rsid w:val="5E41EC16"/>
    <w:rsid w:val="5E4C3981"/>
    <w:rsid w:val="5EA8DE69"/>
    <w:rsid w:val="5EDADE21"/>
    <w:rsid w:val="5EEB36B0"/>
    <w:rsid w:val="5EF53145"/>
    <w:rsid w:val="5F4792FC"/>
    <w:rsid w:val="5F4B184B"/>
    <w:rsid w:val="5F6D07D2"/>
    <w:rsid w:val="5F8004C9"/>
    <w:rsid w:val="5F8749F1"/>
    <w:rsid w:val="5F9017D3"/>
    <w:rsid w:val="5FA68CD8"/>
    <w:rsid w:val="5FB06FFE"/>
    <w:rsid w:val="5FB4CD24"/>
    <w:rsid w:val="5FBD8A34"/>
    <w:rsid w:val="5FD9009A"/>
    <w:rsid w:val="5FF64EAE"/>
    <w:rsid w:val="602470A0"/>
    <w:rsid w:val="6044BB09"/>
    <w:rsid w:val="6061C8AE"/>
    <w:rsid w:val="6067B9BA"/>
    <w:rsid w:val="609BE824"/>
    <w:rsid w:val="60E8C06D"/>
    <w:rsid w:val="60F3C40C"/>
    <w:rsid w:val="610412A3"/>
    <w:rsid w:val="61212B8C"/>
    <w:rsid w:val="612265EB"/>
    <w:rsid w:val="6168BB5E"/>
    <w:rsid w:val="616FD4A8"/>
    <w:rsid w:val="61E5D859"/>
    <w:rsid w:val="61F2D0BA"/>
    <w:rsid w:val="621A5EB9"/>
    <w:rsid w:val="6243A329"/>
    <w:rsid w:val="62906CFF"/>
    <w:rsid w:val="62994BCE"/>
    <w:rsid w:val="62DFB614"/>
    <w:rsid w:val="6318BBD1"/>
    <w:rsid w:val="632B5008"/>
    <w:rsid w:val="633E967A"/>
    <w:rsid w:val="63F83134"/>
    <w:rsid w:val="644C1BBF"/>
    <w:rsid w:val="64940C5F"/>
    <w:rsid w:val="64A8D9E7"/>
    <w:rsid w:val="64F4D23F"/>
    <w:rsid w:val="650DFB7B"/>
    <w:rsid w:val="6513A58F"/>
    <w:rsid w:val="65167814"/>
    <w:rsid w:val="657211F9"/>
    <w:rsid w:val="6598B3E2"/>
    <w:rsid w:val="65B2318A"/>
    <w:rsid w:val="65E958AA"/>
    <w:rsid w:val="66349453"/>
    <w:rsid w:val="66769652"/>
    <w:rsid w:val="669A9D03"/>
    <w:rsid w:val="66B71ED3"/>
    <w:rsid w:val="66DBF0AF"/>
    <w:rsid w:val="66F4FC5B"/>
    <w:rsid w:val="66F7899A"/>
    <w:rsid w:val="671B2FC2"/>
    <w:rsid w:val="67364E0A"/>
    <w:rsid w:val="673BB906"/>
    <w:rsid w:val="674123F7"/>
    <w:rsid w:val="674DF673"/>
    <w:rsid w:val="67B948DF"/>
    <w:rsid w:val="67BB82D6"/>
    <w:rsid w:val="67FD9663"/>
    <w:rsid w:val="68010F15"/>
    <w:rsid w:val="6820BFEA"/>
    <w:rsid w:val="6835D821"/>
    <w:rsid w:val="688709E2"/>
    <w:rsid w:val="68A59D39"/>
    <w:rsid w:val="6908BA6E"/>
    <w:rsid w:val="6957AF32"/>
    <w:rsid w:val="69760301"/>
    <w:rsid w:val="69BFEE4B"/>
    <w:rsid w:val="69E2C3DA"/>
    <w:rsid w:val="69E3D284"/>
    <w:rsid w:val="6A19471D"/>
    <w:rsid w:val="6AE24595"/>
    <w:rsid w:val="6AF418A5"/>
    <w:rsid w:val="6B01EEF3"/>
    <w:rsid w:val="6B182DB8"/>
    <w:rsid w:val="6B2AA228"/>
    <w:rsid w:val="6B349B16"/>
    <w:rsid w:val="6C38EACD"/>
    <w:rsid w:val="6C7B2B66"/>
    <w:rsid w:val="6C7D2A00"/>
    <w:rsid w:val="6CA24D3F"/>
    <w:rsid w:val="6D21A366"/>
    <w:rsid w:val="6D739B4F"/>
    <w:rsid w:val="6D792623"/>
    <w:rsid w:val="6E16A4F1"/>
    <w:rsid w:val="6E3F3314"/>
    <w:rsid w:val="6E432E33"/>
    <w:rsid w:val="6E733255"/>
    <w:rsid w:val="6EB20F28"/>
    <w:rsid w:val="6EB56686"/>
    <w:rsid w:val="6ED48916"/>
    <w:rsid w:val="6F0A7860"/>
    <w:rsid w:val="6F1A770E"/>
    <w:rsid w:val="6F36FDFB"/>
    <w:rsid w:val="6F3D44F2"/>
    <w:rsid w:val="6F582C69"/>
    <w:rsid w:val="6F6D4ED8"/>
    <w:rsid w:val="6FA690F8"/>
    <w:rsid w:val="6FC1583F"/>
    <w:rsid w:val="6FCAC2D9"/>
    <w:rsid w:val="6FDBDF66"/>
    <w:rsid w:val="6FEE6A7B"/>
    <w:rsid w:val="6FF56789"/>
    <w:rsid w:val="7050C8A7"/>
    <w:rsid w:val="705E59BA"/>
    <w:rsid w:val="7065236F"/>
    <w:rsid w:val="709FF1AF"/>
    <w:rsid w:val="70BD89A7"/>
    <w:rsid w:val="70C7B11D"/>
    <w:rsid w:val="70D9AC6C"/>
    <w:rsid w:val="70ED100A"/>
    <w:rsid w:val="71B7D7CB"/>
    <w:rsid w:val="71F429F1"/>
    <w:rsid w:val="7213A1C9"/>
    <w:rsid w:val="72593509"/>
    <w:rsid w:val="726809FD"/>
    <w:rsid w:val="728A5B90"/>
    <w:rsid w:val="729B6F34"/>
    <w:rsid w:val="736272DC"/>
    <w:rsid w:val="736B65BA"/>
    <w:rsid w:val="7389AD9D"/>
    <w:rsid w:val="73B322D3"/>
    <w:rsid w:val="73D3A573"/>
    <w:rsid w:val="7418C5DF"/>
    <w:rsid w:val="7458A3E9"/>
    <w:rsid w:val="7481F999"/>
    <w:rsid w:val="74B323AA"/>
    <w:rsid w:val="74C5A7E2"/>
    <w:rsid w:val="74EA60F3"/>
    <w:rsid w:val="750A5C4B"/>
    <w:rsid w:val="7529B24E"/>
    <w:rsid w:val="752BC1CE"/>
    <w:rsid w:val="756DAC3A"/>
    <w:rsid w:val="758ED529"/>
    <w:rsid w:val="759EE44F"/>
    <w:rsid w:val="75C92896"/>
    <w:rsid w:val="75CDC330"/>
    <w:rsid w:val="75EBFD42"/>
    <w:rsid w:val="75FE581A"/>
    <w:rsid w:val="76248B19"/>
    <w:rsid w:val="7628A3E2"/>
    <w:rsid w:val="763AE494"/>
    <w:rsid w:val="769FCF0F"/>
    <w:rsid w:val="7703D3FF"/>
    <w:rsid w:val="77429ED4"/>
    <w:rsid w:val="776E9198"/>
    <w:rsid w:val="778BCF63"/>
    <w:rsid w:val="77BD7BEF"/>
    <w:rsid w:val="77BFA0F3"/>
    <w:rsid w:val="77E9DD3C"/>
    <w:rsid w:val="77F501CF"/>
    <w:rsid w:val="7804CB40"/>
    <w:rsid w:val="780585F9"/>
    <w:rsid w:val="7815C3A8"/>
    <w:rsid w:val="781C9859"/>
    <w:rsid w:val="782CC3D2"/>
    <w:rsid w:val="783281C3"/>
    <w:rsid w:val="7856A76E"/>
    <w:rsid w:val="78896EA6"/>
    <w:rsid w:val="78D37B06"/>
    <w:rsid w:val="79320A63"/>
    <w:rsid w:val="7950568C"/>
    <w:rsid w:val="796EFC31"/>
    <w:rsid w:val="7975D690"/>
    <w:rsid w:val="79F04873"/>
    <w:rsid w:val="7A09121A"/>
    <w:rsid w:val="7A623F54"/>
    <w:rsid w:val="7A93C061"/>
    <w:rsid w:val="7AB38E19"/>
    <w:rsid w:val="7AB9B10A"/>
    <w:rsid w:val="7AF7C37B"/>
    <w:rsid w:val="7B96221B"/>
    <w:rsid w:val="7BB824A5"/>
    <w:rsid w:val="7BE930CB"/>
    <w:rsid w:val="7C05A3E9"/>
    <w:rsid w:val="7C05D9C0"/>
    <w:rsid w:val="7C156A12"/>
    <w:rsid w:val="7C406CC0"/>
    <w:rsid w:val="7C47D2E0"/>
    <w:rsid w:val="7C760B6A"/>
    <w:rsid w:val="7CC35775"/>
    <w:rsid w:val="7CD0E12B"/>
    <w:rsid w:val="7CD25AF7"/>
    <w:rsid w:val="7CF1A738"/>
    <w:rsid w:val="7D6522B7"/>
    <w:rsid w:val="7D7DCEAF"/>
    <w:rsid w:val="7DA2605C"/>
    <w:rsid w:val="7DBB7617"/>
    <w:rsid w:val="7DC452DF"/>
    <w:rsid w:val="7E53C39B"/>
    <w:rsid w:val="7E742F14"/>
    <w:rsid w:val="7E881B42"/>
    <w:rsid w:val="7EA582EC"/>
    <w:rsid w:val="7EC17C05"/>
    <w:rsid w:val="7F03F3A0"/>
    <w:rsid w:val="7F2A1F4E"/>
    <w:rsid w:val="7F465857"/>
    <w:rsid w:val="7F91CFAB"/>
    <w:rsid w:val="7FAF4393"/>
    <w:rsid w:val="7FDAAB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6CBFC"/>
  <w15:chartTrackingRefBased/>
  <w15:docId w15:val="{3F78B817-0A90-4DBF-97C8-577A70329A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36B8724"/>
    <w:pPr>
      <w:spacing/>
      <w:ind w:left="720"/>
      <w:contextualSpacing/>
    </w:pPr>
  </w:style>
  <w:style w:type="character" w:styleId="Hyperlink">
    <w:uiPriority w:val="99"/>
    <w:name w:val="Hyperlink"/>
    <w:basedOn w:val="DefaultParagraphFont"/>
    <w:unhideWhenUsed/>
    <w:rsid w:val="75C9289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82c7dee0cb2e4ea6" /><Relationship Type="http://schemas.openxmlformats.org/officeDocument/2006/relationships/hyperlink" Target="https://doi.org/10.2307/2585572" TargetMode="External" Id="R552223c43a9b4f44" /><Relationship Type="http://schemas.openxmlformats.org/officeDocument/2006/relationships/hyperlink" Target="http://www.jstor.org/stable/resrep47041.4" TargetMode="External" Id="R36c97fd9350a4b78" /><Relationship Type="http://schemas.openxmlformats.org/officeDocument/2006/relationships/hyperlink" Target="http://www.jstor.org/stable/25621979" TargetMode="External" Id="R0b45f1f720444415" /><Relationship Type="http://schemas.openxmlformats.org/officeDocument/2006/relationships/hyperlink" Target="https://www.legislation.gov.uk/ukpga/2005/4/section/2" TargetMode="External" Id="R4e0b13c976e64400" /><Relationship Type="http://schemas.openxmlformats.org/officeDocument/2006/relationships/hyperlink" Target="https://law.gov.wales/three-branches-government" TargetMode="External" Id="Rb1fad81775224f7d" /><Relationship Type="http://schemas.openxmlformats.org/officeDocument/2006/relationships/hyperlink" Target="https://www.gov.uk/guidance/police-and-criminal-evidence-act-1984-pace-codes-of-practice" TargetMode="External" Id="R0d2274984a7d44ee" /><Relationship Type="http://schemas.openxmlformats.org/officeDocument/2006/relationships/hyperlink" Target="https://www.coe.int/en/web/impact-convention-human-rights/-/dna-records-of-innocent-people-destroyed-after-privacy-complaint" TargetMode="External" Id="R3d9b620e802046a0" /><Relationship Type="http://schemas.openxmlformats.org/officeDocument/2006/relationships/hyperlink" Target="https://commonslibrary.parliament.uk/research-briefings/cbp-7960/" TargetMode="External" Id="R56ff44360c8d4aef" /><Relationship Type="http://schemas.openxmlformats.org/officeDocument/2006/relationships/hyperlink" Target="https://www.agora-parl.org/resources/aoe/parliamentary-function-oversight" TargetMode="External" Id="Racf753735d914b32" /><Relationship Type="http://schemas.openxmlformats.org/officeDocument/2006/relationships/hyperlink" Target="https://www.gov.uk/government/statistics/diversity-of-the-judiciary-2024-statistics/diversity-of-the-judiciary-legal-professions-new-appointments-and-current-post-holders-2024-statistics" TargetMode="External" Id="R49a6ff06e031425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2025-02-26T11:05:21.7527652Z</dcterms:created>
  <dcterms:modified xsi:type="dcterms:W3CDTF">2025-03-07T16:22:55.3618717Z</dcterms:modified>
  <dc:creator>Jessica Wedmore (2408800)</dc:creator>
  <lastModifiedBy>Jessica Wedmore (2408800)</lastModifiedBy>
</coreProperties>
</file>