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EBA362" w14:textId="1B1AABBD" w:rsidR="00E0594B" w:rsidRPr="000F6DE2" w:rsidRDefault="00E0594B">
      <w:pPr>
        <w:rPr>
          <w:b/>
          <w:color w:val="FF0000"/>
          <w:sz w:val="28"/>
          <w:szCs w:val="28"/>
        </w:rPr>
      </w:pPr>
      <w:r w:rsidRPr="000F6DE2">
        <w:rPr>
          <w:b/>
          <w:color w:val="FF0000"/>
          <w:sz w:val="28"/>
          <w:szCs w:val="28"/>
        </w:rPr>
        <w:t xml:space="preserve">Activity </w:t>
      </w:r>
      <w:r w:rsidR="008E78A4" w:rsidRPr="000F6DE2">
        <w:rPr>
          <w:b/>
          <w:color w:val="FF0000"/>
          <w:sz w:val="28"/>
          <w:szCs w:val="28"/>
        </w:rPr>
        <w:t xml:space="preserve">3 – </w:t>
      </w:r>
      <w:r w:rsidR="000F6DE2">
        <w:rPr>
          <w:b/>
          <w:color w:val="FF0000"/>
          <w:sz w:val="28"/>
          <w:szCs w:val="28"/>
        </w:rPr>
        <w:t xml:space="preserve">Bureaucratic Orientation Scale </w:t>
      </w:r>
    </w:p>
    <w:p w14:paraId="36E7A8EA" w14:textId="77777777" w:rsidR="00E0594B" w:rsidRPr="000F6DE2" w:rsidRDefault="00E0594B" w:rsidP="000F6DE2">
      <w:pPr>
        <w:jc w:val="center"/>
        <w:rPr>
          <w:sz w:val="24"/>
          <w:szCs w:val="24"/>
        </w:rPr>
      </w:pPr>
      <w:r w:rsidRPr="000F6DE2">
        <w:rPr>
          <w:sz w:val="24"/>
          <w:szCs w:val="24"/>
        </w:rPr>
        <w:t>Answer each question ‘mostly agree’ or ‘mostly disagree’. Assume that you are trying to learn something about yourself. Do not assume that your answer will be shown to a prospective employer.</w:t>
      </w:r>
    </w:p>
    <w:p w14:paraId="7047E954" w14:textId="77777777" w:rsidR="002C169F" w:rsidRPr="002C169F" w:rsidRDefault="002C169F" w:rsidP="00E0594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C169F">
        <w:rPr>
          <w:b/>
        </w:rPr>
        <w:t xml:space="preserve">Mostly agree </w:t>
      </w:r>
      <w:r w:rsidRPr="002C169F">
        <w:rPr>
          <w:b/>
        </w:rPr>
        <w:tab/>
        <w:t>Mostly disagree</w:t>
      </w:r>
    </w:p>
    <w:p w14:paraId="11CF30EE" w14:textId="77777777" w:rsidR="00E0594B" w:rsidRDefault="00E0594B">
      <w:r>
        <w:rPr>
          <w:noProof/>
          <w:lang w:eastAsia="en-GB"/>
        </w:rPr>
        <w:drawing>
          <wp:inline distT="0" distB="0" distL="0" distR="0" wp14:anchorId="01E272E4" wp14:editId="675E430F">
            <wp:extent cx="5731510" cy="5519232"/>
            <wp:effectExtent l="0" t="0" r="2540" b="5715"/>
            <wp:docPr id="1" name="Picture 1" descr="C:\Users\se046\AppData\Local\Microsoft\Windows\Temporary Internet Files\Content.Word\New Picture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1).b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19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4E636" w14:textId="77777777" w:rsidR="00E0594B" w:rsidRPr="000F6DE2" w:rsidRDefault="00E0594B" w:rsidP="00E0594B">
      <w:pPr>
        <w:rPr>
          <w:sz w:val="18"/>
          <w:szCs w:val="18"/>
        </w:rPr>
      </w:pPr>
      <w:r w:rsidRPr="000F6DE2">
        <w:rPr>
          <w:b/>
          <w:bCs/>
          <w:sz w:val="18"/>
          <w:szCs w:val="18"/>
        </w:rPr>
        <w:t>Source</w:t>
      </w:r>
      <w:r w:rsidRPr="000F6DE2">
        <w:rPr>
          <w:sz w:val="18"/>
          <w:szCs w:val="18"/>
        </w:rPr>
        <w:t xml:space="preserve">: Adapted from </w:t>
      </w:r>
      <w:proofErr w:type="spellStart"/>
      <w:r w:rsidRPr="000F6DE2">
        <w:rPr>
          <w:sz w:val="18"/>
          <w:szCs w:val="18"/>
        </w:rPr>
        <w:t>DuBrin</w:t>
      </w:r>
      <w:proofErr w:type="spellEnd"/>
      <w:r w:rsidRPr="000F6DE2">
        <w:rPr>
          <w:sz w:val="18"/>
          <w:szCs w:val="18"/>
        </w:rPr>
        <w:t>, A. J. Human Relations: A Job-Oriented Approach, Reston Publishing/Prentice Hall (1978), pp. 296–7.</w:t>
      </w:r>
    </w:p>
    <w:p w14:paraId="153C4461" w14:textId="77777777" w:rsidR="000F6DE2" w:rsidRDefault="000F6DE2" w:rsidP="00E0594B">
      <w:pPr>
        <w:rPr>
          <w:b/>
          <w:bCs/>
          <w:color w:val="4F81BD" w:themeColor="accent1"/>
          <w:sz w:val="28"/>
          <w:szCs w:val="28"/>
        </w:rPr>
      </w:pPr>
    </w:p>
    <w:p w14:paraId="69BEBD02" w14:textId="77777777" w:rsidR="000F6DE2" w:rsidRDefault="000F6DE2" w:rsidP="00E0594B">
      <w:pPr>
        <w:rPr>
          <w:b/>
          <w:bCs/>
          <w:color w:val="4F81BD" w:themeColor="accent1"/>
          <w:sz w:val="28"/>
          <w:szCs w:val="28"/>
        </w:rPr>
      </w:pPr>
    </w:p>
    <w:p w14:paraId="3ECFF43A" w14:textId="77777777" w:rsidR="000F6DE2" w:rsidRDefault="000F6DE2" w:rsidP="00E0594B">
      <w:pPr>
        <w:rPr>
          <w:b/>
          <w:bCs/>
          <w:color w:val="4F81BD" w:themeColor="accent1"/>
          <w:sz w:val="28"/>
          <w:szCs w:val="28"/>
        </w:rPr>
      </w:pPr>
    </w:p>
    <w:p w14:paraId="077982E0" w14:textId="77777777" w:rsidR="000F6DE2" w:rsidRDefault="000F6DE2" w:rsidP="00E0594B">
      <w:pPr>
        <w:rPr>
          <w:b/>
          <w:bCs/>
          <w:color w:val="4F81BD" w:themeColor="accent1"/>
          <w:sz w:val="28"/>
          <w:szCs w:val="28"/>
        </w:rPr>
      </w:pPr>
    </w:p>
    <w:p w14:paraId="68F41432" w14:textId="77777777" w:rsidR="000F6DE2" w:rsidRDefault="000F6DE2" w:rsidP="00E0594B">
      <w:pPr>
        <w:rPr>
          <w:b/>
          <w:bCs/>
          <w:color w:val="4F81BD" w:themeColor="accent1"/>
          <w:sz w:val="28"/>
          <w:szCs w:val="28"/>
        </w:rPr>
      </w:pPr>
    </w:p>
    <w:p w14:paraId="7F1C0AAF" w14:textId="71D2D960" w:rsidR="000F6DE2" w:rsidRDefault="000F6DE2" w:rsidP="00E0594B">
      <w:pPr>
        <w:rPr>
          <w:b/>
          <w:bCs/>
          <w:color w:val="4F81BD" w:themeColor="accent1"/>
          <w:sz w:val="28"/>
          <w:szCs w:val="28"/>
        </w:rPr>
      </w:pPr>
    </w:p>
    <w:p w14:paraId="40EA372E" w14:textId="77777777" w:rsidR="000F6DE2" w:rsidRDefault="000F6DE2" w:rsidP="00E0594B">
      <w:pPr>
        <w:rPr>
          <w:b/>
          <w:bCs/>
          <w:color w:val="4F81BD" w:themeColor="accent1"/>
          <w:sz w:val="28"/>
          <w:szCs w:val="28"/>
        </w:rPr>
      </w:pPr>
    </w:p>
    <w:p w14:paraId="6F5097F5" w14:textId="76B7AAB0" w:rsidR="00E0594B" w:rsidRDefault="000F6DE2" w:rsidP="00E0594B">
      <w:pPr>
        <w:rPr>
          <w:b/>
          <w:bCs/>
          <w:color w:val="4F81BD" w:themeColor="accent1"/>
          <w:sz w:val="28"/>
          <w:szCs w:val="28"/>
        </w:rPr>
      </w:pPr>
      <w:r w:rsidRPr="000F6DE2">
        <w:rPr>
          <w:b/>
          <w:bCs/>
          <w:color w:val="4F81BD" w:themeColor="accent1"/>
          <w:sz w:val="28"/>
          <w:szCs w:val="28"/>
        </w:rPr>
        <w:lastRenderedPageBreak/>
        <w:t>Task</w:t>
      </w:r>
      <w:r>
        <w:rPr>
          <w:b/>
          <w:bCs/>
          <w:color w:val="4F81BD" w:themeColor="accent1"/>
          <w:sz w:val="28"/>
          <w:szCs w:val="28"/>
        </w:rPr>
        <w:t xml:space="preserve"> - </w:t>
      </w:r>
      <w:r w:rsidRPr="000F6DE2">
        <w:rPr>
          <w:rFonts w:cs="TimesNewRoman,Italic"/>
          <w:b/>
          <w:bCs/>
          <w:color w:val="4F81BD" w:themeColor="accent1"/>
          <w:sz w:val="28"/>
          <w:szCs w:val="28"/>
        </w:rPr>
        <w:t xml:space="preserve">Scoring and </w:t>
      </w:r>
      <w:r>
        <w:rPr>
          <w:rFonts w:cs="TimesNewRoman,Italic"/>
          <w:b/>
          <w:bCs/>
          <w:color w:val="4F81BD" w:themeColor="accent1"/>
          <w:sz w:val="28"/>
          <w:szCs w:val="28"/>
        </w:rPr>
        <w:t>I</w:t>
      </w:r>
      <w:r w:rsidRPr="000F6DE2">
        <w:rPr>
          <w:rFonts w:cs="TimesNewRoman,Italic"/>
          <w:b/>
          <w:bCs/>
          <w:color w:val="4F81BD" w:themeColor="accent1"/>
          <w:sz w:val="28"/>
          <w:szCs w:val="28"/>
        </w:rPr>
        <w:t>nterpretation</w:t>
      </w:r>
    </w:p>
    <w:p w14:paraId="2F912EBE" w14:textId="74AEDF32" w:rsidR="000F6DE2" w:rsidRPr="000F6DE2" w:rsidRDefault="000F6DE2" w:rsidP="000F6DE2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</w:rPr>
      </w:pPr>
      <w:r w:rsidRPr="000F6DE2">
        <w:rPr>
          <w:rFonts w:cs="TimesNewRoman"/>
          <w:sz w:val="24"/>
          <w:szCs w:val="24"/>
        </w:rPr>
        <w:t>Give yourself a plus one for each question that you answered in the</w:t>
      </w:r>
      <w:r w:rsidRPr="000F6DE2">
        <w:rPr>
          <w:rFonts w:cs="TimesNewRoman"/>
          <w:sz w:val="24"/>
          <w:szCs w:val="24"/>
        </w:rPr>
        <w:t xml:space="preserve"> </w:t>
      </w:r>
      <w:r w:rsidRPr="000F6DE2">
        <w:rPr>
          <w:rFonts w:cs="TimesNewRoman"/>
          <w:sz w:val="24"/>
          <w:szCs w:val="24"/>
        </w:rPr>
        <w:t>bureaucratic direction:</w:t>
      </w:r>
    </w:p>
    <w:p w14:paraId="4CBE65DF" w14:textId="77777777" w:rsidR="000F6DE2" w:rsidRPr="000F6DE2" w:rsidRDefault="000F6DE2" w:rsidP="000F6DE2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0F6DE2">
        <w:rPr>
          <w:rFonts w:cs="Arial"/>
          <w:b/>
          <w:sz w:val="24"/>
          <w:szCs w:val="24"/>
        </w:rPr>
        <w:t xml:space="preserve">1 Mostly agree </w:t>
      </w:r>
      <w:r w:rsidRPr="000F6DE2"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ab/>
        <w:t xml:space="preserve">8 Mostly agree </w:t>
      </w:r>
      <w:r w:rsidRPr="000F6DE2"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ab/>
        <w:t>15 Mostly disagree</w:t>
      </w:r>
    </w:p>
    <w:p w14:paraId="3F56FC12" w14:textId="68F0CA51" w:rsidR="000F6DE2" w:rsidRPr="000F6DE2" w:rsidRDefault="000F6DE2" w:rsidP="000F6DE2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0F6DE2">
        <w:rPr>
          <w:rFonts w:cs="Arial"/>
          <w:b/>
          <w:sz w:val="24"/>
          <w:szCs w:val="24"/>
        </w:rPr>
        <w:t xml:space="preserve">2 Mostly agree </w:t>
      </w:r>
      <w:r w:rsidRPr="000F6DE2"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ab/>
        <w:t xml:space="preserve">9 Mostly disagree </w:t>
      </w:r>
      <w:r w:rsidRPr="000F6DE2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>16 Mostly agree</w:t>
      </w:r>
    </w:p>
    <w:p w14:paraId="07111323" w14:textId="788E70A5" w:rsidR="000F6DE2" w:rsidRPr="000F6DE2" w:rsidRDefault="000F6DE2" w:rsidP="000F6DE2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0F6DE2">
        <w:rPr>
          <w:rFonts w:cs="Arial"/>
          <w:b/>
          <w:sz w:val="24"/>
          <w:szCs w:val="24"/>
        </w:rPr>
        <w:t xml:space="preserve">3 Mostly disagree </w:t>
      </w:r>
      <w:r w:rsidRPr="000F6DE2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 xml:space="preserve">10 Mostly agree </w:t>
      </w:r>
      <w:r w:rsidRPr="000F6DE2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>17 Mostly disagree</w:t>
      </w:r>
    </w:p>
    <w:p w14:paraId="3517DBF7" w14:textId="0B846760" w:rsidR="000F6DE2" w:rsidRPr="000F6DE2" w:rsidRDefault="000F6DE2" w:rsidP="000F6DE2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0F6DE2">
        <w:rPr>
          <w:rFonts w:cs="Arial"/>
          <w:b/>
          <w:sz w:val="24"/>
          <w:szCs w:val="24"/>
        </w:rPr>
        <w:t xml:space="preserve">4 Mostly agree </w:t>
      </w:r>
      <w:r w:rsidRPr="000F6DE2"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ab/>
        <w:t xml:space="preserve">11 Mostly agree </w:t>
      </w:r>
      <w:r w:rsidRPr="000F6DE2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>18 Mostly agree</w:t>
      </w:r>
    </w:p>
    <w:p w14:paraId="6F5E59AF" w14:textId="1D9CA6B7" w:rsidR="000F6DE2" w:rsidRPr="000F6DE2" w:rsidRDefault="000F6DE2" w:rsidP="000F6DE2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0F6DE2">
        <w:rPr>
          <w:rFonts w:cs="Arial"/>
          <w:b/>
          <w:sz w:val="24"/>
          <w:szCs w:val="24"/>
        </w:rPr>
        <w:t xml:space="preserve">5 Mostly disagree </w:t>
      </w:r>
      <w:r w:rsidRPr="000F6DE2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 xml:space="preserve">12 Mostly disagree </w:t>
      </w:r>
      <w:r w:rsidRPr="000F6DE2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>19 Mostly agree</w:t>
      </w:r>
    </w:p>
    <w:p w14:paraId="11A38F4E" w14:textId="2EA31966" w:rsidR="000F6DE2" w:rsidRPr="000F6DE2" w:rsidRDefault="000F6DE2" w:rsidP="000F6DE2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0F6DE2">
        <w:rPr>
          <w:rFonts w:cs="Arial"/>
          <w:b/>
          <w:sz w:val="24"/>
          <w:szCs w:val="24"/>
        </w:rPr>
        <w:t xml:space="preserve">6 Mostly disagree </w:t>
      </w:r>
      <w:r w:rsidRPr="000F6DE2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 xml:space="preserve">13 Mostly disagree </w:t>
      </w:r>
      <w:r w:rsidRPr="000F6DE2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>20 Mostly disagree</w:t>
      </w:r>
    </w:p>
    <w:p w14:paraId="4ABD5936" w14:textId="77777777" w:rsidR="000F6DE2" w:rsidRPr="000F6DE2" w:rsidRDefault="000F6DE2" w:rsidP="000F6DE2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0F6DE2">
        <w:rPr>
          <w:rFonts w:cs="Arial"/>
          <w:b/>
          <w:sz w:val="24"/>
          <w:szCs w:val="24"/>
        </w:rPr>
        <w:t xml:space="preserve">7 Mostly agree </w:t>
      </w:r>
      <w:r w:rsidRPr="000F6DE2">
        <w:rPr>
          <w:rFonts w:cs="Arial"/>
          <w:b/>
          <w:sz w:val="24"/>
          <w:szCs w:val="24"/>
        </w:rPr>
        <w:tab/>
      </w:r>
      <w:r w:rsidRPr="000F6DE2">
        <w:rPr>
          <w:rFonts w:cs="Arial"/>
          <w:b/>
          <w:sz w:val="24"/>
          <w:szCs w:val="24"/>
        </w:rPr>
        <w:tab/>
        <w:t>14 Mostly agree</w:t>
      </w:r>
    </w:p>
    <w:p w14:paraId="15C231ED" w14:textId="42123C3D" w:rsidR="000F6DE2" w:rsidRDefault="000F6DE2" w:rsidP="000F6DE2">
      <w:pPr>
        <w:rPr>
          <w:sz w:val="24"/>
          <w:szCs w:val="24"/>
        </w:rPr>
      </w:pPr>
    </w:p>
    <w:p w14:paraId="0ED0AA71" w14:textId="5AB7EFD1" w:rsidR="000F6DE2" w:rsidRPr="000F6DE2" w:rsidRDefault="000F6DE2" w:rsidP="000F6DE2">
      <w:pPr>
        <w:autoSpaceDE w:val="0"/>
        <w:autoSpaceDN w:val="0"/>
        <w:adjustRightInd w:val="0"/>
        <w:spacing w:after="0" w:line="240" w:lineRule="auto"/>
        <w:jc w:val="both"/>
        <w:rPr>
          <w:rFonts w:cs="TimesNewRoman"/>
          <w:sz w:val="24"/>
          <w:szCs w:val="24"/>
        </w:rPr>
      </w:pPr>
      <w:r w:rsidRPr="000F6DE2">
        <w:rPr>
          <w:rFonts w:cs="TimesNewRoman"/>
          <w:sz w:val="24"/>
          <w:szCs w:val="24"/>
        </w:rPr>
        <w:t xml:space="preserve">Although the bureaucratic orientation scale is currently a self-examination and research tool, </w:t>
      </w:r>
      <w:r w:rsidRPr="000F6DE2">
        <w:rPr>
          <w:rFonts w:cs="TimesNewRoman"/>
          <w:sz w:val="24"/>
          <w:szCs w:val="24"/>
        </w:rPr>
        <w:t>a</w:t>
      </w:r>
      <w:r>
        <w:rPr>
          <w:rFonts w:cs="TimesNewRoman"/>
          <w:sz w:val="24"/>
          <w:szCs w:val="24"/>
        </w:rPr>
        <w:t xml:space="preserve">n extremely high </w:t>
      </w:r>
      <w:r w:rsidRPr="000F6DE2">
        <w:rPr>
          <w:rFonts w:cs="TimesNewRoman"/>
          <w:sz w:val="24"/>
          <w:szCs w:val="24"/>
        </w:rPr>
        <w:t xml:space="preserve">score (15 and over) suggests that you would enjoy working in a bureaucracy. </w:t>
      </w:r>
      <w:r w:rsidRPr="000F6DE2">
        <w:rPr>
          <w:rFonts w:cs="TimesNewRoman"/>
          <w:sz w:val="24"/>
          <w:szCs w:val="24"/>
        </w:rPr>
        <w:t>An exceptionally low</w:t>
      </w:r>
      <w:r w:rsidRPr="000F6DE2">
        <w:rPr>
          <w:rFonts w:cs="TimesNewRoman"/>
          <w:sz w:val="24"/>
          <w:szCs w:val="24"/>
        </w:rPr>
        <w:t xml:space="preserve"> score (5 or lower)</w:t>
      </w:r>
      <w:r>
        <w:rPr>
          <w:rFonts w:cs="TimesNewRoman"/>
          <w:sz w:val="24"/>
          <w:szCs w:val="24"/>
        </w:rPr>
        <w:t xml:space="preserve"> </w:t>
      </w:r>
      <w:r w:rsidRPr="000F6DE2">
        <w:rPr>
          <w:rFonts w:cs="TimesNewRoman"/>
          <w:sz w:val="24"/>
          <w:szCs w:val="24"/>
        </w:rPr>
        <w:t>suggests that you would be frustrated by working in a bureaucracy</w:t>
      </w:r>
      <w:r>
        <w:rPr>
          <w:rFonts w:cs="TimesNewRoman"/>
          <w:sz w:val="24"/>
          <w:szCs w:val="24"/>
        </w:rPr>
        <w:t xml:space="preserve"> </w:t>
      </w:r>
      <w:r w:rsidRPr="000F6DE2">
        <w:rPr>
          <w:rFonts w:cs="TimesNewRoman"/>
          <w:sz w:val="24"/>
          <w:szCs w:val="24"/>
        </w:rPr>
        <w:t>especially a large one.</w:t>
      </w:r>
    </w:p>
    <w:p w14:paraId="509DD65D" w14:textId="77777777" w:rsidR="000F6DE2" w:rsidRPr="000F6DE2" w:rsidRDefault="000F6DE2" w:rsidP="000F6DE2">
      <w:pPr>
        <w:jc w:val="both"/>
        <w:rPr>
          <w:sz w:val="24"/>
          <w:szCs w:val="24"/>
        </w:rPr>
      </w:pPr>
    </w:p>
    <w:sectPr w:rsidR="000F6DE2" w:rsidRPr="000F6DE2" w:rsidSect="002C16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94B"/>
    <w:rsid w:val="000F6DE2"/>
    <w:rsid w:val="002C169F"/>
    <w:rsid w:val="00834B16"/>
    <w:rsid w:val="008C7FE8"/>
    <w:rsid w:val="008E78A4"/>
    <w:rsid w:val="00A21B89"/>
    <w:rsid w:val="00E0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E0AC5"/>
  <w15:docId w15:val="{492DB306-CDBE-4703-B422-9924C533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E05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9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28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Davina Evans</cp:lastModifiedBy>
  <cp:revision>2</cp:revision>
  <dcterms:created xsi:type="dcterms:W3CDTF">2020-10-11T17:45:00Z</dcterms:created>
  <dcterms:modified xsi:type="dcterms:W3CDTF">2020-10-11T17:45:00Z</dcterms:modified>
</cp:coreProperties>
</file>