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1DE142" w14:textId="77777777" w:rsidR="001C68C9" w:rsidRDefault="001C68C9" w:rsidP="005B272B">
      <w:pPr>
        <w:jc w:val="center"/>
        <w:rPr>
          <w:rFonts w:ascii="Times New Roman" w:hAnsi="Times New Roman" w:cs="Times New Roman"/>
          <w:sz w:val="24"/>
          <w:szCs w:val="24"/>
        </w:rPr>
      </w:pPr>
    </w:p>
    <w:p w14:paraId="59B54C18" w14:textId="3A10C337" w:rsidR="000736BC" w:rsidRPr="006A4DE6" w:rsidRDefault="00D11EA7" w:rsidP="005B272B">
      <w:pPr>
        <w:jc w:val="center"/>
        <w:rPr>
          <w:rFonts w:ascii="Times New Roman" w:hAnsi="Times New Roman" w:cs="Times New Roman"/>
          <w:sz w:val="24"/>
          <w:szCs w:val="24"/>
        </w:rPr>
      </w:pPr>
      <w:r w:rsidRPr="00D11EA7">
        <w:rPr>
          <w:rFonts w:ascii="Times New Roman" w:hAnsi="Times New Roman" w:cs="Times New Roman"/>
          <w:sz w:val="24"/>
          <w:szCs w:val="24"/>
        </w:rPr>
        <w:t>Data Handling and Business Intelligence</w:t>
      </w:r>
    </w:p>
    <w:p w14:paraId="4B0C84CB" w14:textId="7C519587" w:rsidR="00DE7CA6" w:rsidRDefault="00D11EA7" w:rsidP="005B272B">
      <w:pPr>
        <w:jc w:val="center"/>
        <w:rPr>
          <w:rFonts w:ascii="Times New Roman" w:hAnsi="Times New Roman" w:cs="Times New Roman"/>
          <w:sz w:val="24"/>
          <w:szCs w:val="24"/>
        </w:rPr>
      </w:pPr>
      <w:r>
        <w:rPr>
          <w:rFonts w:ascii="Times New Roman" w:hAnsi="Times New Roman" w:cs="Times New Roman"/>
          <w:sz w:val="24"/>
          <w:szCs w:val="24"/>
        </w:rPr>
        <w:t>Assessment 2</w:t>
      </w:r>
    </w:p>
    <w:p w14:paraId="5CCD6464" w14:textId="77A3A695" w:rsidR="00D11EA7" w:rsidRDefault="00D11EA7" w:rsidP="005B272B">
      <w:pPr>
        <w:jc w:val="center"/>
        <w:rPr>
          <w:rFonts w:ascii="Times New Roman" w:hAnsi="Times New Roman" w:cs="Times New Roman"/>
          <w:sz w:val="24"/>
          <w:szCs w:val="24"/>
        </w:rPr>
      </w:pPr>
    </w:p>
    <w:p w14:paraId="521335CC" w14:textId="77777777" w:rsidR="003626EF" w:rsidRDefault="003626EF" w:rsidP="005B272B">
      <w:pPr>
        <w:jc w:val="center"/>
        <w:rPr>
          <w:rFonts w:ascii="Times New Roman" w:hAnsi="Times New Roman" w:cs="Times New Roman"/>
          <w:sz w:val="24"/>
          <w:szCs w:val="24"/>
        </w:rPr>
      </w:pPr>
    </w:p>
    <w:p w14:paraId="3AC698B5" w14:textId="6F0DBC90" w:rsidR="00D11EA7" w:rsidRDefault="00D11EA7" w:rsidP="005B272B">
      <w:pPr>
        <w:jc w:val="center"/>
        <w:rPr>
          <w:rFonts w:ascii="Times New Roman" w:hAnsi="Times New Roman" w:cs="Times New Roman"/>
          <w:sz w:val="24"/>
          <w:szCs w:val="24"/>
        </w:rPr>
      </w:pPr>
      <w:r>
        <w:rPr>
          <w:rFonts w:ascii="Times New Roman" w:hAnsi="Times New Roman" w:cs="Times New Roman"/>
          <w:sz w:val="24"/>
          <w:szCs w:val="24"/>
        </w:rPr>
        <w:t>Student ID-</w:t>
      </w:r>
      <w:r w:rsidR="003626EF">
        <w:rPr>
          <w:rFonts w:ascii="Times New Roman" w:hAnsi="Times New Roman" w:cs="Times New Roman"/>
          <w:sz w:val="24"/>
          <w:szCs w:val="24"/>
        </w:rPr>
        <w:t>2120426</w:t>
      </w:r>
    </w:p>
    <w:p w14:paraId="3253F8AB" w14:textId="63D9B3F6" w:rsidR="003626EF" w:rsidRDefault="003626EF" w:rsidP="005B272B">
      <w:pPr>
        <w:jc w:val="center"/>
        <w:rPr>
          <w:rFonts w:ascii="Times New Roman" w:hAnsi="Times New Roman" w:cs="Times New Roman"/>
          <w:sz w:val="24"/>
          <w:szCs w:val="24"/>
        </w:rPr>
      </w:pPr>
      <w:r>
        <w:rPr>
          <w:rFonts w:ascii="Times New Roman" w:hAnsi="Times New Roman" w:cs="Times New Roman"/>
          <w:sz w:val="24"/>
          <w:szCs w:val="24"/>
        </w:rPr>
        <w:t>Student name: Razvan Mucenic</w:t>
      </w:r>
      <w:r>
        <w:rPr>
          <w:rFonts w:ascii="Times New Roman" w:hAnsi="Times New Roman" w:cs="Times New Roman"/>
          <w:sz w:val="24"/>
          <w:szCs w:val="24"/>
        </w:rPr>
        <w:br/>
        <w:t>Module code: LCBB5000</w:t>
      </w:r>
      <w:r w:rsidR="008F440E">
        <w:rPr>
          <w:rFonts w:ascii="Times New Roman" w:hAnsi="Times New Roman" w:cs="Times New Roman"/>
          <w:sz w:val="24"/>
          <w:szCs w:val="24"/>
        </w:rPr>
        <w:br/>
        <w:t xml:space="preserve">Lecturer name: </w:t>
      </w:r>
      <w:proofErr w:type="spellStart"/>
      <w:r w:rsidR="008F440E">
        <w:rPr>
          <w:rFonts w:ascii="Times New Roman" w:hAnsi="Times New Roman" w:cs="Times New Roman"/>
          <w:sz w:val="24"/>
          <w:szCs w:val="24"/>
        </w:rPr>
        <w:t>Shenfeng</w:t>
      </w:r>
      <w:proofErr w:type="spellEnd"/>
      <w:r w:rsidR="008F440E">
        <w:rPr>
          <w:rFonts w:ascii="Times New Roman" w:hAnsi="Times New Roman" w:cs="Times New Roman"/>
          <w:sz w:val="24"/>
          <w:szCs w:val="24"/>
        </w:rPr>
        <w:t xml:space="preserve"> Mei</w:t>
      </w:r>
    </w:p>
    <w:p w14:paraId="5E7132BD" w14:textId="77777777" w:rsidR="003626EF" w:rsidRDefault="003626EF" w:rsidP="005B272B">
      <w:pPr>
        <w:jc w:val="center"/>
        <w:rPr>
          <w:rFonts w:ascii="Times New Roman" w:hAnsi="Times New Roman" w:cs="Times New Roman"/>
          <w:sz w:val="24"/>
          <w:szCs w:val="24"/>
        </w:rPr>
      </w:pPr>
    </w:p>
    <w:p w14:paraId="341DF520" w14:textId="77777777" w:rsidR="00D11EA7" w:rsidRDefault="00D11EA7" w:rsidP="00B27D8A">
      <w:pPr>
        <w:jc w:val="both"/>
        <w:rPr>
          <w:rFonts w:ascii="Times New Roman" w:hAnsi="Times New Roman" w:cs="Times New Roman"/>
          <w:sz w:val="24"/>
          <w:szCs w:val="24"/>
        </w:rPr>
      </w:pPr>
    </w:p>
    <w:p w14:paraId="078B3B8D" w14:textId="77777777" w:rsidR="001C68C9" w:rsidRDefault="001C68C9" w:rsidP="00B27D8A">
      <w:pPr>
        <w:jc w:val="both"/>
        <w:rPr>
          <w:rFonts w:ascii="Times New Roman" w:hAnsi="Times New Roman" w:cs="Times New Roman"/>
          <w:sz w:val="24"/>
          <w:szCs w:val="24"/>
        </w:rPr>
      </w:pPr>
    </w:p>
    <w:p w14:paraId="3762805B" w14:textId="77777777" w:rsidR="001C68C9" w:rsidRDefault="001C68C9" w:rsidP="00B27D8A">
      <w:pPr>
        <w:jc w:val="both"/>
        <w:rPr>
          <w:rFonts w:ascii="Times New Roman" w:hAnsi="Times New Roman" w:cs="Times New Roman"/>
          <w:sz w:val="24"/>
          <w:szCs w:val="24"/>
        </w:rPr>
      </w:pPr>
    </w:p>
    <w:p w14:paraId="16381ECD" w14:textId="77777777" w:rsidR="001C68C9" w:rsidRDefault="001C68C9" w:rsidP="00B27D8A">
      <w:pPr>
        <w:jc w:val="both"/>
        <w:rPr>
          <w:rFonts w:ascii="Times New Roman" w:hAnsi="Times New Roman" w:cs="Times New Roman"/>
          <w:sz w:val="24"/>
          <w:szCs w:val="24"/>
        </w:rPr>
      </w:pPr>
    </w:p>
    <w:p w14:paraId="2DB2AD17" w14:textId="77777777" w:rsidR="001C68C9" w:rsidRDefault="001C68C9" w:rsidP="00B27D8A">
      <w:pPr>
        <w:jc w:val="both"/>
        <w:rPr>
          <w:rFonts w:ascii="Times New Roman" w:hAnsi="Times New Roman" w:cs="Times New Roman"/>
          <w:sz w:val="24"/>
          <w:szCs w:val="24"/>
        </w:rPr>
      </w:pPr>
    </w:p>
    <w:p w14:paraId="35FDBDDD" w14:textId="77777777" w:rsidR="001C68C9" w:rsidRDefault="001C68C9" w:rsidP="00B27D8A">
      <w:pPr>
        <w:jc w:val="both"/>
        <w:rPr>
          <w:rFonts w:ascii="Times New Roman" w:hAnsi="Times New Roman" w:cs="Times New Roman"/>
          <w:sz w:val="24"/>
          <w:szCs w:val="24"/>
        </w:rPr>
      </w:pPr>
    </w:p>
    <w:p w14:paraId="0582E667" w14:textId="77777777" w:rsidR="001C68C9" w:rsidRDefault="001C68C9" w:rsidP="00B27D8A">
      <w:pPr>
        <w:jc w:val="both"/>
        <w:rPr>
          <w:rFonts w:ascii="Times New Roman" w:hAnsi="Times New Roman" w:cs="Times New Roman"/>
          <w:sz w:val="24"/>
          <w:szCs w:val="24"/>
        </w:rPr>
      </w:pPr>
    </w:p>
    <w:p w14:paraId="30D78C15" w14:textId="77777777" w:rsidR="001C68C9" w:rsidRDefault="001C68C9" w:rsidP="00B27D8A">
      <w:pPr>
        <w:jc w:val="both"/>
        <w:rPr>
          <w:rFonts w:ascii="Times New Roman" w:hAnsi="Times New Roman" w:cs="Times New Roman"/>
          <w:sz w:val="24"/>
          <w:szCs w:val="24"/>
        </w:rPr>
      </w:pPr>
    </w:p>
    <w:p w14:paraId="3F028089" w14:textId="77777777" w:rsidR="001C68C9" w:rsidRDefault="001C68C9" w:rsidP="00B27D8A">
      <w:pPr>
        <w:jc w:val="both"/>
        <w:rPr>
          <w:rFonts w:ascii="Times New Roman" w:hAnsi="Times New Roman" w:cs="Times New Roman"/>
          <w:sz w:val="24"/>
          <w:szCs w:val="24"/>
        </w:rPr>
      </w:pPr>
    </w:p>
    <w:p w14:paraId="3971EE41" w14:textId="77777777" w:rsidR="001C68C9" w:rsidRDefault="001C68C9" w:rsidP="00B27D8A">
      <w:pPr>
        <w:jc w:val="both"/>
        <w:rPr>
          <w:rFonts w:ascii="Times New Roman" w:hAnsi="Times New Roman" w:cs="Times New Roman"/>
          <w:sz w:val="24"/>
          <w:szCs w:val="24"/>
        </w:rPr>
      </w:pPr>
    </w:p>
    <w:p w14:paraId="13F5A330" w14:textId="77777777" w:rsidR="001C68C9" w:rsidRDefault="001C68C9" w:rsidP="00B27D8A">
      <w:pPr>
        <w:jc w:val="both"/>
        <w:rPr>
          <w:rFonts w:ascii="Times New Roman" w:hAnsi="Times New Roman" w:cs="Times New Roman"/>
          <w:sz w:val="24"/>
          <w:szCs w:val="24"/>
        </w:rPr>
      </w:pPr>
    </w:p>
    <w:p w14:paraId="0ABFEBCA" w14:textId="77777777" w:rsidR="001C68C9" w:rsidRDefault="001C68C9" w:rsidP="00B27D8A">
      <w:pPr>
        <w:jc w:val="both"/>
        <w:rPr>
          <w:rFonts w:ascii="Times New Roman" w:hAnsi="Times New Roman" w:cs="Times New Roman"/>
          <w:sz w:val="24"/>
          <w:szCs w:val="24"/>
        </w:rPr>
      </w:pPr>
    </w:p>
    <w:p w14:paraId="53BC6295" w14:textId="77777777" w:rsidR="001C68C9" w:rsidRDefault="001C68C9" w:rsidP="00B27D8A">
      <w:pPr>
        <w:jc w:val="both"/>
        <w:rPr>
          <w:rFonts w:ascii="Times New Roman" w:hAnsi="Times New Roman" w:cs="Times New Roman"/>
          <w:sz w:val="24"/>
          <w:szCs w:val="24"/>
        </w:rPr>
      </w:pPr>
    </w:p>
    <w:p w14:paraId="1F691819" w14:textId="77777777" w:rsidR="001C68C9" w:rsidRDefault="001C68C9" w:rsidP="00B27D8A">
      <w:pPr>
        <w:jc w:val="both"/>
        <w:rPr>
          <w:rFonts w:ascii="Times New Roman" w:hAnsi="Times New Roman" w:cs="Times New Roman"/>
          <w:sz w:val="24"/>
          <w:szCs w:val="24"/>
        </w:rPr>
      </w:pPr>
    </w:p>
    <w:p w14:paraId="0B76E847" w14:textId="77777777" w:rsidR="001C68C9" w:rsidRDefault="001C68C9" w:rsidP="00B27D8A">
      <w:pPr>
        <w:jc w:val="both"/>
        <w:rPr>
          <w:rFonts w:ascii="Times New Roman" w:hAnsi="Times New Roman" w:cs="Times New Roman"/>
          <w:sz w:val="24"/>
          <w:szCs w:val="24"/>
        </w:rPr>
      </w:pPr>
    </w:p>
    <w:p w14:paraId="4ABE3023" w14:textId="77777777" w:rsidR="001C68C9" w:rsidRDefault="001C68C9" w:rsidP="00B27D8A">
      <w:pPr>
        <w:jc w:val="both"/>
        <w:rPr>
          <w:rFonts w:ascii="Times New Roman" w:hAnsi="Times New Roman" w:cs="Times New Roman"/>
          <w:sz w:val="24"/>
          <w:szCs w:val="24"/>
        </w:rPr>
      </w:pPr>
    </w:p>
    <w:p w14:paraId="06F7990F" w14:textId="77777777" w:rsidR="001C68C9" w:rsidRDefault="001C68C9" w:rsidP="00B27D8A">
      <w:pPr>
        <w:jc w:val="both"/>
        <w:rPr>
          <w:rFonts w:ascii="Times New Roman" w:hAnsi="Times New Roman" w:cs="Times New Roman"/>
          <w:sz w:val="24"/>
          <w:szCs w:val="24"/>
        </w:rPr>
      </w:pPr>
    </w:p>
    <w:p w14:paraId="1181F0CF" w14:textId="77777777" w:rsidR="001C68C9" w:rsidRDefault="001C68C9" w:rsidP="00B27D8A">
      <w:pPr>
        <w:jc w:val="both"/>
        <w:rPr>
          <w:rFonts w:ascii="Times New Roman" w:hAnsi="Times New Roman" w:cs="Times New Roman"/>
          <w:sz w:val="24"/>
          <w:szCs w:val="24"/>
        </w:rPr>
      </w:pPr>
    </w:p>
    <w:p w14:paraId="36543216" w14:textId="77777777" w:rsidR="001C68C9" w:rsidRDefault="001C68C9" w:rsidP="00B27D8A">
      <w:pPr>
        <w:jc w:val="both"/>
        <w:rPr>
          <w:rFonts w:ascii="Times New Roman" w:hAnsi="Times New Roman" w:cs="Times New Roman"/>
          <w:sz w:val="24"/>
          <w:szCs w:val="24"/>
        </w:rPr>
      </w:pPr>
    </w:p>
    <w:p w14:paraId="74A46F03" w14:textId="77777777" w:rsidR="001C68C9" w:rsidRDefault="001C68C9" w:rsidP="00B27D8A">
      <w:pPr>
        <w:jc w:val="both"/>
        <w:rPr>
          <w:rFonts w:ascii="Times New Roman" w:hAnsi="Times New Roman" w:cs="Times New Roman"/>
          <w:sz w:val="24"/>
          <w:szCs w:val="24"/>
        </w:rPr>
      </w:pPr>
    </w:p>
    <w:p w14:paraId="3AD8B475" w14:textId="77777777" w:rsidR="001C68C9" w:rsidRDefault="001C68C9" w:rsidP="00B27D8A">
      <w:pPr>
        <w:jc w:val="both"/>
        <w:rPr>
          <w:rFonts w:ascii="Times New Roman" w:hAnsi="Times New Roman" w:cs="Times New Roman"/>
          <w:sz w:val="24"/>
          <w:szCs w:val="24"/>
        </w:rPr>
      </w:pPr>
    </w:p>
    <w:p w14:paraId="752ECA56" w14:textId="77777777" w:rsidR="001C68C9" w:rsidRDefault="001C68C9" w:rsidP="00B27D8A">
      <w:pPr>
        <w:jc w:val="both"/>
        <w:rPr>
          <w:rFonts w:ascii="Times New Roman" w:hAnsi="Times New Roman" w:cs="Times New Roman"/>
          <w:sz w:val="24"/>
          <w:szCs w:val="24"/>
        </w:rPr>
      </w:pPr>
    </w:p>
    <w:p w14:paraId="0BB1B3C9" w14:textId="77777777" w:rsidR="001C68C9" w:rsidRDefault="001C68C9" w:rsidP="00B27D8A">
      <w:pPr>
        <w:jc w:val="both"/>
        <w:rPr>
          <w:rFonts w:ascii="Times New Roman" w:hAnsi="Times New Roman" w:cs="Times New Roman"/>
          <w:sz w:val="24"/>
          <w:szCs w:val="24"/>
        </w:rPr>
      </w:pPr>
    </w:p>
    <w:p w14:paraId="42DCBF6B" w14:textId="77777777" w:rsidR="001C68C9" w:rsidRDefault="001C68C9" w:rsidP="00B27D8A">
      <w:pPr>
        <w:jc w:val="both"/>
        <w:rPr>
          <w:rFonts w:ascii="Times New Roman" w:hAnsi="Times New Roman" w:cs="Times New Roman"/>
          <w:sz w:val="24"/>
          <w:szCs w:val="24"/>
        </w:rPr>
      </w:pPr>
    </w:p>
    <w:p w14:paraId="7CAEFC42" w14:textId="77777777" w:rsidR="001C68C9" w:rsidRDefault="001C68C9" w:rsidP="00B27D8A">
      <w:pPr>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408507825"/>
        <w:docPartObj>
          <w:docPartGallery w:val="Table of Contents"/>
          <w:docPartUnique/>
        </w:docPartObj>
      </w:sdtPr>
      <w:sdtEndPr>
        <w:rPr>
          <w:rFonts w:ascii="Times New Roman" w:hAnsi="Times New Roman" w:cs="Times New Roman"/>
          <w:b/>
          <w:bCs/>
          <w:noProof/>
        </w:rPr>
      </w:sdtEndPr>
      <w:sdtContent>
        <w:p w14:paraId="112D4554" w14:textId="7A31F2A2" w:rsidR="001C68C9" w:rsidRPr="005F50D8" w:rsidRDefault="001C68C9">
          <w:pPr>
            <w:pStyle w:val="TOCHeading"/>
            <w:rPr>
              <w:rFonts w:ascii="Times New Roman" w:hAnsi="Times New Roman" w:cs="Times New Roman"/>
            </w:rPr>
          </w:pPr>
          <w:r w:rsidRPr="005F50D8">
            <w:rPr>
              <w:rFonts w:ascii="Times New Roman" w:hAnsi="Times New Roman" w:cs="Times New Roman"/>
            </w:rPr>
            <w:t>Table of Contents</w:t>
          </w:r>
        </w:p>
        <w:p w14:paraId="20F78B6C" w14:textId="688D90CA" w:rsidR="001C68C9" w:rsidRPr="005F50D8" w:rsidRDefault="001C68C9">
          <w:pPr>
            <w:pStyle w:val="TOC1"/>
            <w:tabs>
              <w:tab w:val="right" w:leader="dot" w:pos="8296"/>
            </w:tabs>
            <w:rPr>
              <w:rFonts w:ascii="Times New Roman" w:hAnsi="Times New Roman" w:cs="Times New Roman"/>
              <w:noProof/>
            </w:rPr>
          </w:pPr>
          <w:r w:rsidRPr="005F50D8">
            <w:rPr>
              <w:rFonts w:ascii="Times New Roman" w:hAnsi="Times New Roman" w:cs="Times New Roman"/>
            </w:rPr>
            <w:fldChar w:fldCharType="begin"/>
          </w:r>
          <w:r w:rsidRPr="005F50D8">
            <w:rPr>
              <w:rFonts w:ascii="Times New Roman" w:hAnsi="Times New Roman" w:cs="Times New Roman"/>
            </w:rPr>
            <w:instrText xml:space="preserve"> TOC \o "1-3" \h \z \u </w:instrText>
          </w:r>
          <w:r w:rsidRPr="005F50D8">
            <w:rPr>
              <w:rFonts w:ascii="Times New Roman" w:hAnsi="Times New Roman" w:cs="Times New Roman"/>
            </w:rPr>
            <w:fldChar w:fldCharType="separate"/>
          </w:r>
          <w:hyperlink w:anchor="_Toc184559339" w:history="1">
            <w:r w:rsidRPr="005F50D8">
              <w:rPr>
                <w:rStyle w:val="Hyperlink"/>
                <w:rFonts w:ascii="Times New Roman" w:hAnsi="Times New Roman" w:cs="Times New Roman"/>
                <w:noProof/>
              </w:rPr>
              <w:t>Introduction</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_Toc184559339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2</w:t>
            </w:r>
            <w:r w:rsidRPr="005F50D8">
              <w:rPr>
                <w:rFonts w:ascii="Times New Roman" w:hAnsi="Times New Roman" w:cs="Times New Roman"/>
                <w:noProof/>
                <w:webHidden/>
              </w:rPr>
              <w:fldChar w:fldCharType="end"/>
            </w:r>
          </w:hyperlink>
        </w:p>
        <w:p w14:paraId="53AC671B" w14:textId="7AD9D4F3" w:rsidR="001C68C9" w:rsidRPr="005F50D8" w:rsidRDefault="001C68C9">
          <w:pPr>
            <w:pStyle w:val="TOC1"/>
            <w:tabs>
              <w:tab w:val="right" w:leader="dot" w:pos="8296"/>
            </w:tabs>
            <w:rPr>
              <w:rFonts w:ascii="Times New Roman" w:hAnsi="Times New Roman" w:cs="Times New Roman"/>
              <w:noProof/>
            </w:rPr>
          </w:pPr>
          <w:hyperlink w:anchor="_Toc184559340" w:history="1">
            <w:r w:rsidRPr="005F50D8">
              <w:rPr>
                <w:rStyle w:val="Hyperlink"/>
                <w:rFonts w:ascii="Times New Roman" w:hAnsi="Times New Roman" w:cs="Times New Roman"/>
                <w:noProof/>
              </w:rPr>
              <w:t>Section 1: Analysis of USA Housing Data</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_Toc184559340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2</w:t>
            </w:r>
            <w:r w:rsidRPr="005F50D8">
              <w:rPr>
                <w:rFonts w:ascii="Times New Roman" w:hAnsi="Times New Roman" w:cs="Times New Roman"/>
                <w:noProof/>
                <w:webHidden/>
              </w:rPr>
              <w:fldChar w:fldCharType="end"/>
            </w:r>
          </w:hyperlink>
        </w:p>
        <w:p w14:paraId="17FC4B7B" w14:textId="0EA94BBC" w:rsidR="001C68C9" w:rsidRPr="005F50D8" w:rsidRDefault="001C68C9">
          <w:pPr>
            <w:pStyle w:val="TOC2"/>
            <w:tabs>
              <w:tab w:val="right" w:leader="dot" w:pos="8296"/>
            </w:tabs>
            <w:rPr>
              <w:rFonts w:ascii="Times New Roman" w:hAnsi="Times New Roman" w:cs="Times New Roman"/>
              <w:noProof/>
            </w:rPr>
          </w:pPr>
          <w:hyperlink w:anchor="_Toc184559341" w:history="1">
            <w:r w:rsidRPr="005F50D8">
              <w:rPr>
                <w:rStyle w:val="Hyperlink"/>
                <w:rFonts w:ascii="Times New Roman" w:hAnsi="Times New Roman" w:cs="Times New Roman"/>
                <w:noProof/>
              </w:rPr>
              <w:t>(a) Data Analysis Using SPSS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_Toc184559341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2</w:t>
            </w:r>
            <w:r w:rsidRPr="005F50D8">
              <w:rPr>
                <w:rFonts w:ascii="Times New Roman" w:hAnsi="Times New Roman" w:cs="Times New Roman"/>
                <w:noProof/>
                <w:webHidden/>
              </w:rPr>
              <w:fldChar w:fldCharType="end"/>
            </w:r>
          </w:hyperlink>
        </w:p>
        <w:p w14:paraId="44E86AE6" w14:textId="28F6D657" w:rsidR="001C68C9" w:rsidRPr="005F50D8" w:rsidRDefault="001C68C9">
          <w:pPr>
            <w:pStyle w:val="TOC3"/>
            <w:tabs>
              <w:tab w:val="right" w:leader="dot" w:pos="8296"/>
            </w:tabs>
            <w:rPr>
              <w:rFonts w:ascii="Times New Roman" w:hAnsi="Times New Roman" w:cs="Times New Roman"/>
              <w:noProof/>
            </w:rPr>
          </w:pPr>
          <w:hyperlink w:anchor="_Toc184559342" w:history="1">
            <w:r w:rsidRPr="005F50D8">
              <w:rPr>
                <w:rStyle w:val="Hyperlink"/>
                <w:rFonts w:ascii="Times New Roman" w:hAnsi="Times New Roman" w:cs="Times New Roman"/>
                <w:noProof/>
              </w:rPr>
              <w:t>Mean, Median and Mode value for Price</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_Toc184559342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2</w:t>
            </w:r>
            <w:r w:rsidRPr="005F50D8">
              <w:rPr>
                <w:rFonts w:ascii="Times New Roman" w:hAnsi="Times New Roman" w:cs="Times New Roman"/>
                <w:noProof/>
                <w:webHidden/>
              </w:rPr>
              <w:fldChar w:fldCharType="end"/>
            </w:r>
          </w:hyperlink>
        </w:p>
        <w:p w14:paraId="2359E2C2" w14:textId="78FCB839" w:rsidR="001C68C9" w:rsidRPr="005F50D8" w:rsidRDefault="001C68C9">
          <w:pPr>
            <w:pStyle w:val="TOC3"/>
            <w:tabs>
              <w:tab w:val="right" w:leader="dot" w:pos="8296"/>
            </w:tabs>
            <w:rPr>
              <w:rFonts w:ascii="Times New Roman" w:hAnsi="Times New Roman" w:cs="Times New Roman"/>
              <w:noProof/>
            </w:rPr>
          </w:pPr>
          <w:hyperlink w:anchor="_Toc184559343" w:history="1">
            <w:r w:rsidRPr="005F50D8">
              <w:rPr>
                <w:rStyle w:val="Hyperlink"/>
                <w:rFonts w:ascii="Times New Roman" w:hAnsi="Times New Roman" w:cs="Times New Roman"/>
                <w:bCs/>
                <w:noProof/>
              </w:rPr>
              <w:t>Standard Deviation for Number of Bedrooms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_Toc184559343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2</w:t>
            </w:r>
            <w:r w:rsidRPr="005F50D8">
              <w:rPr>
                <w:rFonts w:ascii="Times New Roman" w:hAnsi="Times New Roman" w:cs="Times New Roman"/>
                <w:noProof/>
                <w:webHidden/>
              </w:rPr>
              <w:fldChar w:fldCharType="end"/>
            </w:r>
          </w:hyperlink>
        </w:p>
        <w:p w14:paraId="4A5CE0DA" w14:textId="627517B7" w:rsidR="001C68C9" w:rsidRPr="005F50D8" w:rsidRDefault="001C68C9">
          <w:pPr>
            <w:pStyle w:val="TOC3"/>
            <w:tabs>
              <w:tab w:val="right" w:leader="dot" w:pos="8296"/>
            </w:tabs>
            <w:rPr>
              <w:rFonts w:ascii="Times New Roman" w:hAnsi="Times New Roman" w:cs="Times New Roman"/>
              <w:noProof/>
            </w:rPr>
          </w:pPr>
          <w:hyperlink w:anchor="_Toc184559344" w:history="1">
            <w:r w:rsidRPr="005F50D8">
              <w:rPr>
                <w:rStyle w:val="Hyperlink"/>
                <w:rFonts w:ascii="Times New Roman" w:hAnsi="Times New Roman" w:cs="Times New Roman"/>
                <w:bCs/>
                <w:noProof/>
              </w:rPr>
              <w:t>Which variable has Larger Variance</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_Toc184559344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2</w:t>
            </w:r>
            <w:r w:rsidRPr="005F50D8">
              <w:rPr>
                <w:rFonts w:ascii="Times New Roman" w:hAnsi="Times New Roman" w:cs="Times New Roman"/>
                <w:noProof/>
                <w:webHidden/>
              </w:rPr>
              <w:fldChar w:fldCharType="end"/>
            </w:r>
          </w:hyperlink>
        </w:p>
        <w:p w14:paraId="682AE3C2" w14:textId="63D2A8E5" w:rsidR="001C68C9" w:rsidRPr="005F50D8" w:rsidRDefault="001C68C9">
          <w:pPr>
            <w:pStyle w:val="TOC3"/>
            <w:tabs>
              <w:tab w:val="right" w:leader="dot" w:pos="8296"/>
            </w:tabs>
            <w:rPr>
              <w:rFonts w:ascii="Times New Roman" w:hAnsi="Times New Roman" w:cs="Times New Roman"/>
              <w:noProof/>
            </w:rPr>
          </w:pPr>
          <w:hyperlink w:anchor="_Toc184559345" w:history="1">
            <w:r w:rsidRPr="005F50D8">
              <w:rPr>
                <w:rStyle w:val="Hyperlink"/>
                <w:rFonts w:ascii="Times New Roman" w:hAnsi="Times New Roman" w:cs="Times New Roman"/>
                <w:bCs/>
                <w:noProof/>
              </w:rPr>
              <w:t>Which one of the variables has a larger standard deviation</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_Toc184559345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3</w:t>
            </w:r>
            <w:r w:rsidRPr="005F50D8">
              <w:rPr>
                <w:rFonts w:ascii="Times New Roman" w:hAnsi="Times New Roman" w:cs="Times New Roman"/>
                <w:noProof/>
                <w:webHidden/>
              </w:rPr>
              <w:fldChar w:fldCharType="end"/>
            </w:r>
          </w:hyperlink>
        </w:p>
        <w:p w14:paraId="50707E24" w14:textId="35F29C3D" w:rsidR="001C68C9" w:rsidRPr="005F50D8" w:rsidRDefault="001C68C9">
          <w:pPr>
            <w:pStyle w:val="TOC3"/>
            <w:tabs>
              <w:tab w:val="right" w:leader="dot" w:pos="8296"/>
            </w:tabs>
            <w:rPr>
              <w:rFonts w:ascii="Times New Roman" w:hAnsi="Times New Roman" w:cs="Times New Roman"/>
              <w:noProof/>
            </w:rPr>
          </w:pPr>
          <w:hyperlink w:anchor="_Toc184559346" w:history="1">
            <w:r w:rsidRPr="005F50D8">
              <w:rPr>
                <w:rStyle w:val="Hyperlink"/>
                <w:rFonts w:ascii="Times New Roman" w:hAnsi="Times New Roman" w:cs="Times New Roman"/>
                <w:bCs/>
                <w:noProof/>
              </w:rPr>
              <w:t>Interpretation of the last three outcomes (Standard deviation, larger variance, larger standard deviation)</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_Toc184559346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3</w:t>
            </w:r>
            <w:r w:rsidRPr="005F50D8">
              <w:rPr>
                <w:rFonts w:ascii="Times New Roman" w:hAnsi="Times New Roman" w:cs="Times New Roman"/>
                <w:noProof/>
                <w:webHidden/>
              </w:rPr>
              <w:fldChar w:fldCharType="end"/>
            </w:r>
          </w:hyperlink>
        </w:p>
        <w:p w14:paraId="06A3FDCE" w14:textId="76AD9036" w:rsidR="001C68C9" w:rsidRPr="005F50D8" w:rsidRDefault="001C68C9">
          <w:pPr>
            <w:pStyle w:val="TOC2"/>
            <w:tabs>
              <w:tab w:val="right" w:leader="dot" w:pos="8296"/>
            </w:tabs>
            <w:rPr>
              <w:rFonts w:ascii="Times New Roman" w:hAnsi="Times New Roman" w:cs="Times New Roman"/>
              <w:noProof/>
            </w:rPr>
          </w:pPr>
          <w:hyperlink w:anchor="_Toc184559347" w:history="1">
            <w:r w:rsidRPr="005F50D8">
              <w:rPr>
                <w:rStyle w:val="Hyperlink"/>
                <w:rFonts w:ascii="Times New Roman" w:hAnsi="Times New Roman" w:cs="Times New Roman"/>
                <w:noProof/>
              </w:rPr>
              <w:t>(b). Analysis of Data Using One Excel Function</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_Toc184559347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5</w:t>
            </w:r>
            <w:r w:rsidRPr="005F50D8">
              <w:rPr>
                <w:rFonts w:ascii="Times New Roman" w:hAnsi="Times New Roman" w:cs="Times New Roman"/>
                <w:noProof/>
                <w:webHidden/>
              </w:rPr>
              <w:fldChar w:fldCharType="end"/>
            </w:r>
          </w:hyperlink>
        </w:p>
        <w:p w14:paraId="5C4C6954" w14:textId="29FB343D" w:rsidR="001C68C9" w:rsidRPr="005F50D8" w:rsidRDefault="001C68C9">
          <w:pPr>
            <w:pStyle w:val="TOC3"/>
            <w:tabs>
              <w:tab w:val="right" w:leader="dot" w:pos="8296"/>
            </w:tabs>
            <w:rPr>
              <w:rFonts w:ascii="Times New Roman" w:hAnsi="Times New Roman" w:cs="Times New Roman"/>
              <w:noProof/>
            </w:rPr>
          </w:pPr>
          <w:hyperlink w:anchor="_Toc184559348" w:history="1">
            <w:r w:rsidRPr="005F50D8">
              <w:rPr>
                <w:rStyle w:val="Hyperlink"/>
                <w:rFonts w:ascii="Times New Roman" w:hAnsi="Times New Roman" w:cs="Times New Roman"/>
                <w:noProof/>
              </w:rPr>
              <w:t>Pivot Table Function</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_Toc184559348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5</w:t>
            </w:r>
            <w:r w:rsidRPr="005F50D8">
              <w:rPr>
                <w:rFonts w:ascii="Times New Roman" w:hAnsi="Times New Roman" w:cs="Times New Roman"/>
                <w:noProof/>
                <w:webHidden/>
              </w:rPr>
              <w:fldChar w:fldCharType="end"/>
            </w:r>
          </w:hyperlink>
        </w:p>
        <w:p w14:paraId="7A719CC5" w14:textId="5F8E2A07" w:rsidR="001C68C9" w:rsidRPr="005F50D8" w:rsidRDefault="001C68C9">
          <w:pPr>
            <w:pStyle w:val="TOC3"/>
            <w:tabs>
              <w:tab w:val="right" w:leader="dot" w:pos="8296"/>
            </w:tabs>
            <w:rPr>
              <w:rFonts w:ascii="Times New Roman" w:hAnsi="Times New Roman" w:cs="Times New Roman"/>
              <w:noProof/>
            </w:rPr>
          </w:pPr>
          <w:hyperlink w:anchor="_Toc184559349" w:history="1">
            <w:r w:rsidRPr="005F50D8">
              <w:rPr>
                <w:rStyle w:val="Hyperlink"/>
                <w:rFonts w:ascii="Times New Roman" w:hAnsi="Times New Roman" w:cs="Times New Roman"/>
                <w:noProof/>
              </w:rPr>
              <w:t>Graph based on Pivot Table</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_Toc184559349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6</w:t>
            </w:r>
            <w:r w:rsidRPr="005F50D8">
              <w:rPr>
                <w:rFonts w:ascii="Times New Roman" w:hAnsi="Times New Roman" w:cs="Times New Roman"/>
                <w:noProof/>
                <w:webHidden/>
              </w:rPr>
              <w:fldChar w:fldCharType="end"/>
            </w:r>
          </w:hyperlink>
        </w:p>
        <w:p w14:paraId="739828ED" w14:textId="260E3ECC" w:rsidR="001C68C9" w:rsidRPr="005F50D8" w:rsidRDefault="001C68C9">
          <w:pPr>
            <w:pStyle w:val="TOC2"/>
            <w:tabs>
              <w:tab w:val="right" w:leader="dot" w:pos="8296"/>
            </w:tabs>
            <w:rPr>
              <w:rFonts w:ascii="Times New Roman" w:hAnsi="Times New Roman" w:cs="Times New Roman"/>
              <w:noProof/>
            </w:rPr>
          </w:pPr>
          <w:hyperlink w:anchor="_Toc184559350" w:history="1">
            <w:r w:rsidRPr="005F50D8">
              <w:rPr>
                <w:rStyle w:val="Hyperlink"/>
                <w:rFonts w:ascii="Times New Roman" w:hAnsi="Times New Roman" w:cs="Times New Roman"/>
                <w:noProof/>
              </w:rPr>
              <w:t>c). Analysis of Correlation and Scatterplot using SPSS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_Toc184559350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8</w:t>
            </w:r>
            <w:r w:rsidRPr="005F50D8">
              <w:rPr>
                <w:rFonts w:ascii="Times New Roman" w:hAnsi="Times New Roman" w:cs="Times New Roman"/>
                <w:noProof/>
                <w:webHidden/>
              </w:rPr>
              <w:fldChar w:fldCharType="end"/>
            </w:r>
          </w:hyperlink>
        </w:p>
        <w:p w14:paraId="2F66F393" w14:textId="6E71CC53" w:rsidR="001C68C9" w:rsidRPr="005F50D8" w:rsidRDefault="001C68C9">
          <w:pPr>
            <w:pStyle w:val="TOC3"/>
            <w:tabs>
              <w:tab w:val="right" w:leader="dot" w:pos="8296"/>
            </w:tabs>
            <w:rPr>
              <w:rFonts w:ascii="Times New Roman" w:hAnsi="Times New Roman" w:cs="Times New Roman"/>
              <w:noProof/>
            </w:rPr>
          </w:pPr>
          <w:hyperlink w:anchor="_Toc184559351" w:history="1">
            <w:r w:rsidRPr="005F50D8">
              <w:rPr>
                <w:rStyle w:val="Hyperlink"/>
                <w:rFonts w:ascii="Times New Roman" w:hAnsi="Times New Roman" w:cs="Times New Roman"/>
                <w:noProof/>
              </w:rPr>
              <w:t>1. Correlation between price and number of bedrooms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_Toc184559351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8</w:t>
            </w:r>
            <w:r w:rsidRPr="005F50D8">
              <w:rPr>
                <w:rFonts w:ascii="Times New Roman" w:hAnsi="Times New Roman" w:cs="Times New Roman"/>
                <w:noProof/>
                <w:webHidden/>
              </w:rPr>
              <w:fldChar w:fldCharType="end"/>
            </w:r>
          </w:hyperlink>
        </w:p>
        <w:p w14:paraId="1B9B2266" w14:textId="53256D7F" w:rsidR="001C68C9" w:rsidRPr="005F50D8" w:rsidRDefault="001C68C9">
          <w:pPr>
            <w:pStyle w:val="TOC2"/>
            <w:tabs>
              <w:tab w:val="right" w:leader="dot" w:pos="8296"/>
            </w:tabs>
            <w:rPr>
              <w:rFonts w:ascii="Times New Roman" w:hAnsi="Times New Roman" w:cs="Times New Roman"/>
              <w:noProof/>
            </w:rPr>
          </w:pPr>
          <w:hyperlink w:anchor="_Toc184559352" w:history="1">
            <w:r w:rsidRPr="005F50D8">
              <w:rPr>
                <w:rStyle w:val="Hyperlink"/>
                <w:rFonts w:ascii="Times New Roman" w:hAnsi="Times New Roman" w:cs="Times New Roman"/>
                <w:noProof/>
              </w:rPr>
              <w:t>2. Scatterplot of the two variables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_Toc184559352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10</w:t>
            </w:r>
            <w:r w:rsidRPr="005F50D8">
              <w:rPr>
                <w:rFonts w:ascii="Times New Roman" w:hAnsi="Times New Roman" w:cs="Times New Roman"/>
                <w:noProof/>
                <w:webHidden/>
              </w:rPr>
              <w:fldChar w:fldCharType="end"/>
            </w:r>
          </w:hyperlink>
        </w:p>
        <w:p w14:paraId="29836E49" w14:textId="2B463FB5" w:rsidR="001C68C9" w:rsidRPr="005F50D8" w:rsidRDefault="001C68C9">
          <w:pPr>
            <w:pStyle w:val="TOC1"/>
            <w:tabs>
              <w:tab w:val="right" w:leader="dot" w:pos="8296"/>
            </w:tabs>
            <w:rPr>
              <w:rFonts w:ascii="Times New Roman" w:hAnsi="Times New Roman" w:cs="Times New Roman"/>
              <w:noProof/>
            </w:rPr>
          </w:pPr>
          <w:hyperlink w:anchor="_Toc184559353" w:history="1">
            <w:r w:rsidRPr="005F50D8">
              <w:rPr>
                <w:rStyle w:val="Hyperlink"/>
                <w:rFonts w:ascii="Times New Roman" w:hAnsi="Times New Roman" w:cs="Times New Roman"/>
                <w:noProof/>
              </w:rPr>
              <w:t>Section 2: Report</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_Toc184559353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14</w:t>
            </w:r>
            <w:r w:rsidRPr="005F50D8">
              <w:rPr>
                <w:rFonts w:ascii="Times New Roman" w:hAnsi="Times New Roman" w:cs="Times New Roman"/>
                <w:noProof/>
                <w:webHidden/>
              </w:rPr>
              <w:fldChar w:fldCharType="end"/>
            </w:r>
          </w:hyperlink>
        </w:p>
        <w:p w14:paraId="322AA815" w14:textId="1679C9B7" w:rsidR="001C68C9" w:rsidRPr="005F50D8" w:rsidRDefault="001C68C9">
          <w:pPr>
            <w:pStyle w:val="TOC2"/>
            <w:tabs>
              <w:tab w:val="right" w:leader="dot" w:pos="8296"/>
            </w:tabs>
            <w:rPr>
              <w:rFonts w:ascii="Times New Roman" w:hAnsi="Times New Roman" w:cs="Times New Roman"/>
              <w:noProof/>
            </w:rPr>
          </w:pPr>
          <w:hyperlink w:anchor="_Toc184559354" w:history="1">
            <w:r w:rsidRPr="005F50D8">
              <w:rPr>
                <w:rStyle w:val="Hyperlink"/>
                <w:rFonts w:ascii="Times New Roman" w:hAnsi="Times New Roman" w:cs="Times New Roman"/>
                <w:noProof/>
              </w:rPr>
              <w:t>Statistical Package for the Social Sciences (SPSS)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_Toc184559354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14</w:t>
            </w:r>
            <w:r w:rsidRPr="005F50D8">
              <w:rPr>
                <w:rFonts w:ascii="Times New Roman" w:hAnsi="Times New Roman" w:cs="Times New Roman"/>
                <w:noProof/>
                <w:webHidden/>
              </w:rPr>
              <w:fldChar w:fldCharType="end"/>
            </w:r>
          </w:hyperlink>
        </w:p>
        <w:p w14:paraId="297F04FF" w14:textId="621BFCB1" w:rsidR="001C68C9" w:rsidRPr="005F50D8" w:rsidRDefault="001C68C9">
          <w:pPr>
            <w:pStyle w:val="TOC3"/>
            <w:tabs>
              <w:tab w:val="right" w:leader="dot" w:pos="8296"/>
            </w:tabs>
            <w:rPr>
              <w:rFonts w:ascii="Times New Roman" w:hAnsi="Times New Roman" w:cs="Times New Roman"/>
              <w:noProof/>
            </w:rPr>
          </w:pPr>
          <w:hyperlink w:anchor="_Toc184559355" w:history="1">
            <w:r w:rsidRPr="005F50D8">
              <w:rPr>
                <w:rStyle w:val="Hyperlink"/>
                <w:rFonts w:ascii="Times New Roman" w:hAnsi="Times New Roman" w:cs="Times New Roman"/>
                <w:noProof/>
              </w:rPr>
              <w:t>Advantages of SPSS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_Toc184559355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14</w:t>
            </w:r>
            <w:r w:rsidRPr="005F50D8">
              <w:rPr>
                <w:rFonts w:ascii="Times New Roman" w:hAnsi="Times New Roman" w:cs="Times New Roman"/>
                <w:noProof/>
                <w:webHidden/>
              </w:rPr>
              <w:fldChar w:fldCharType="end"/>
            </w:r>
          </w:hyperlink>
        </w:p>
        <w:p w14:paraId="08EF7C89" w14:textId="58D0F425" w:rsidR="001C68C9" w:rsidRPr="005F50D8" w:rsidRDefault="001C68C9">
          <w:pPr>
            <w:pStyle w:val="TOC3"/>
            <w:tabs>
              <w:tab w:val="right" w:leader="dot" w:pos="8296"/>
            </w:tabs>
            <w:rPr>
              <w:rFonts w:ascii="Times New Roman" w:hAnsi="Times New Roman" w:cs="Times New Roman"/>
              <w:noProof/>
            </w:rPr>
          </w:pPr>
          <w:hyperlink w:anchor="_Toc184559356" w:history="1">
            <w:r w:rsidRPr="005F50D8">
              <w:rPr>
                <w:rStyle w:val="Hyperlink"/>
                <w:rFonts w:ascii="Times New Roman" w:hAnsi="Times New Roman" w:cs="Times New Roman"/>
                <w:noProof/>
                <w:lang w:val="en-GB"/>
              </w:rPr>
              <w:t>Disadvantages of SPSS</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_Toc184559356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15</w:t>
            </w:r>
            <w:r w:rsidRPr="005F50D8">
              <w:rPr>
                <w:rFonts w:ascii="Times New Roman" w:hAnsi="Times New Roman" w:cs="Times New Roman"/>
                <w:noProof/>
                <w:webHidden/>
              </w:rPr>
              <w:fldChar w:fldCharType="end"/>
            </w:r>
          </w:hyperlink>
        </w:p>
        <w:p w14:paraId="66895BB3" w14:textId="7210305E" w:rsidR="001C68C9" w:rsidRPr="005F50D8" w:rsidRDefault="001C68C9">
          <w:pPr>
            <w:pStyle w:val="TOC2"/>
            <w:tabs>
              <w:tab w:val="right" w:leader="dot" w:pos="8296"/>
            </w:tabs>
            <w:rPr>
              <w:rFonts w:ascii="Times New Roman" w:hAnsi="Times New Roman" w:cs="Times New Roman"/>
              <w:noProof/>
            </w:rPr>
          </w:pPr>
          <w:hyperlink w:anchor="_Toc184559357" w:history="1">
            <w:r w:rsidRPr="005F50D8">
              <w:rPr>
                <w:rStyle w:val="Hyperlink"/>
                <w:rFonts w:ascii="Times New Roman" w:hAnsi="Times New Roman" w:cs="Times New Roman"/>
                <w:noProof/>
              </w:rPr>
              <w:t>2. Data Minning Cycle</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_Toc184559357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16</w:t>
            </w:r>
            <w:r w:rsidRPr="005F50D8">
              <w:rPr>
                <w:rFonts w:ascii="Times New Roman" w:hAnsi="Times New Roman" w:cs="Times New Roman"/>
                <w:noProof/>
                <w:webHidden/>
              </w:rPr>
              <w:fldChar w:fldCharType="end"/>
            </w:r>
          </w:hyperlink>
        </w:p>
        <w:p w14:paraId="3E8FCA41" w14:textId="2269E032" w:rsidR="001C68C9" w:rsidRPr="005F50D8" w:rsidRDefault="001C68C9">
          <w:pPr>
            <w:pStyle w:val="TOC3"/>
            <w:tabs>
              <w:tab w:val="right" w:leader="dot" w:pos="8296"/>
            </w:tabs>
            <w:rPr>
              <w:rFonts w:ascii="Times New Roman" w:hAnsi="Times New Roman" w:cs="Times New Roman"/>
              <w:noProof/>
            </w:rPr>
          </w:pPr>
          <w:hyperlink w:anchor="_Toc184559358" w:history="1">
            <w:r w:rsidRPr="005F50D8">
              <w:rPr>
                <w:rStyle w:val="Hyperlink"/>
                <w:rFonts w:ascii="Times New Roman" w:hAnsi="Times New Roman" w:cs="Times New Roman"/>
                <w:noProof/>
              </w:rPr>
              <w:t>Importance of Data Minning Cycle</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_Toc184559358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17</w:t>
            </w:r>
            <w:r w:rsidRPr="005F50D8">
              <w:rPr>
                <w:rFonts w:ascii="Times New Roman" w:hAnsi="Times New Roman" w:cs="Times New Roman"/>
                <w:noProof/>
                <w:webHidden/>
              </w:rPr>
              <w:fldChar w:fldCharType="end"/>
            </w:r>
          </w:hyperlink>
        </w:p>
        <w:p w14:paraId="2D4EEC7E" w14:textId="3F40850B" w:rsidR="001C68C9" w:rsidRPr="005F50D8" w:rsidRDefault="001C68C9">
          <w:pPr>
            <w:pStyle w:val="TOC1"/>
            <w:tabs>
              <w:tab w:val="right" w:leader="dot" w:pos="8296"/>
            </w:tabs>
            <w:rPr>
              <w:rFonts w:ascii="Times New Roman" w:hAnsi="Times New Roman" w:cs="Times New Roman"/>
              <w:noProof/>
            </w:rPr>
          </w:pPr>
          <w:hyperlink w:anchor="_Toc184559359" w:history="1">
            <w:r w:rsidRPr="005F50D8">
              <w:rPr>
                <w:rStyle w:val="Hyperlink"/>
                <w:rFonts w:ascii="Times New Roman" w:hAnsi="Times New Roman" w:cs="Times New Roman"/>
                <w:noProof/>
              </w:rPr>
              <w:t>Conclusion</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_Toc184559359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18</w:t>
            </w:r>
            <w:r w:rsidRPr="005F50D8">
              <w:rPr>
                <w:rFonts w:ascii="Times New Roman" w:hAnsi="Times New Roman" w:cs="Times New Roman"/>
                <w:noProof/>
                <w:webHidden/>
              </w:rPr>
              <w:fldChar w:fldCharType="end"/>
            </w:r>
          </w:hyperlink>
        </w:p>
        <w:p w14:paraId="47D35F30" w14:textId="22C2C1CC" w:rsidR="001C68C9" w:rsidRPr="005F50D8" w:rsidRDefault="001C68C9">
          <w:pPr>
            <w:pStyle w:val="TOC1"/>
            <w:tabs>
              <w:tab w:val="right" w:leader="dot" w:pos="8296"/>
            </w:tabs>
            <w:rPr>
              <w:rFonts w:ascii="Times New Roman" w:hAnsi="Times New Roman" w:cs="Times New Roman"/>
              <w:noProof/>
            </w:rPr>
          </w:pPr>
          <w:hyperlink w:anchor="_Toc184559360" w:history="1">
            <w:r w:rsidRPr="005F50D8">
              <w:rPr>
                <w:rStyle w:val="Hyperlink"/>
                <w:rFonts w:ascii="Times New Roman" w:hAnsi="Times New Roman" w:cs="Times New Roman"/>
                <w:noProof/>
                <w:lang w:val="en-GB"/>
              </w:rPr>
              <w:t>Reference list</w:t>
            </w:r>
            <w:r w:rsidRPr="005F50D8">
              <w:rPr>
                <w:rFonts w:ascii="Times New Roman" w:hAnsi="Times New Roman" w:cs="Times New Roman"/>
                <w:noProof/>
                <w:webHidden/>
              </w:rPr>
              <w:tab/>
            </w:r>
            <w:r w:rsidRPr="005F50D8">
              <w:rPr>
                <w:rFonts w:ascii="Times New Roman" w:hAnsi="Times New Roman" w:cs="Times New Roman"/>
                <w:noProof/>
                <w:webHidden/>
              </w:rPr>
              <w:fldChar w:fldCharType="begin"/>
            </w:r>
            <w:r w:rsidRPr="005F50D8">
              <w:rPr>
                <w:rFonts w:ascii="Times New Roman" w:hAnsi="Times New Roman" w:cs="Times New Roman"/>
                <w:noProof/>
                <w:webHidden/>
              </w:rPr>
              <w:instrText xml:space="preserve"> PAGEREF _Toc184559360 \h </w:instrText>
            </w:r>
            <w:r w:rsidRPr="005F50D8">
              <w:rPr>
                <w:rFonts w:ascii="Times New Roman" w:hAnsi="Times New Roman" w:cs="Times New Roman"/>
                <w:noProof/>
                <w:webHidden/>
              </w:rPr>
            </w:r>
            <w:r w:rsidRPr="005F50D8">
              <w:rPr>
                <w:rFonts w:ascii="Times New Roman" w:hAnsi="Times New Roman" w:cs="Times New Roman"/>
                <w:noProof/>
                <w:webHidden/>
              </w:rPr>
              <w:fldChar w:fldCharType="separate"/>
            </w:r>
            <w:r w:rsidRPr="005F50D8">
              <w:rPr>
                <w:rFonts w:ascii="Times New Roman" w:hAnsi="Times New Roman" w:cs="Times New Roman"/>
                <w:noProof/>
                <w:webHidden/>
              </w:rPr>
              <w:t>18</w:t>
            </w:r>
            <w:r w:rsidRPr="005F50D8">
              <w:rPr>
                <w:rFonts w:ascii="Times New Roman" w:hAnsi="Times New Roman" w:cs="Times New Roman"/>
                <w:noProof/>
                <w:webHidden/>
              </w:rPr>
              <w:fldChar w:fldCharType="end"/>
            </w:r>
          </w:hyperlink>
        </w:p>
        <w:p w14:paraId="10C962F0" w14:textId="24916DE7" w:rsidR="001C68C9" w:rsidRPr="005F50D8" w:rsidRDefault="001C68C9">
          <w:pPr>
            <w:rPr>
              <w:rFonts w:ascii="Times New Roman" w:hAnsi="Times New Roman" w:cs="Times New Roman"/>
            </w:rPr>
          </w:pPr>
          <w:r w:rsidRPr="005F50D8">
            <w:rPr>
              <w:rFonts w:ascii="Times New Roman" w:hAnsi="Times New Roman" w:cs="Times New Roman"/>
              <w:b/>
              <w:bCs/>
              <w:noProof/>
            </w:rPr>
            <w:fldChar w:fldCharType="end"/>
          </w:r>
        </w:p>
      </w:sdtContent>
    </w:sdt>
    <w:p w14:paraId="110AA31F" w14:textId="77777777" w:rsidR="001C68C9" w:rsidRDefault="001C68C9" w:rsidP="00B27D8A">
      <w:pPr>
        <w:jc w:val="both"/>
        <w:rPr>
          <w:rFonts w:ascii="Times New Roman" w:hAnsi="Times New Roman" w:cs="Times New Roman"/>
          <w:sz w:val="24"/>
          <w:szCs w:val="24"/>
        </w:rPr>
      </w:pPr>
    </w:p>
    <w:p w14:paraId="21A3C45C" w14:textId="77777777" w:rsidR="002C0388" w:rsidRDefault="002C0388" w:rsidP="00B27D8A">
      <w:pPr>
        <w:jc w:val="both"/>
        <w:rPr>
          <w:rFonts w:ascii="Times New Roman" w:hAnsi="Times New Roman" w:cs="Times New Roman"/>
          <w:sz w:val="24"/>
          <w:szCs w:val="24"/>
        </w:rPr>
      </w:pPr>
    </w:p>
    <w:p w14:paraId="73D1E76F" w14:textId="77777777" w:rsidR="002C0388" w:rsidRDefault="002C0388" w:rsidP="00B27D8A">
      <w:pPr>
        <w:jc w:val="both"/>
        <w:rPr>
          <w:rFonts w:ascii="Times New Roman" w:hAnsi="Times New Roman" w:cs="Times New Roman"/>
          <w:sz w:val="24"/>
          <w:szCs w:val="24"/>
        </w:rPr>
      </w:pPr>
    </w:p>
    <w:p w14:paraId="6F1ACA93" w14:textId="77777777" w:rsidR="002C0388" w:rsidRDefault="002C0388" w:rsidP="00B27D8A">
      <w:pPr>
        <w:jc w:val="both"/>
        <w:rPr>
          <w:rFonts w:ascii="Times New Roman" w:hAnsi="Times New Roman" w:cs="Times New Roman"/>
          <w:sz w:val="24"/>
          <w:szCs w:val="24"/>
        </w:rPr>
      </w:pPr>
    </w:p>
    <w:p w14:paraId="0487276F" w14:textId="77777777" w:rsidR="002C0388" w:rsidRDefault="002C0388" w:rsidP="00B27D8A">
      <w:pPr>
        <w:jc w:val="both"/>
        <w:rPr>
          <w:rFonts w:ascii="Times New Roman" w:hAnsi="Times New Roman" w:cs="Times New Roman"/>
          <w:sz w:val="24"/>
          <w:szCs w:val="24"/>
        </w:rPr>
      </w:pPr>
    </w:p>
    <w:p w14:paraId="5B10B879" w14:textId="77777777" w:rsidR="002C0388" w:rsidRDefault="002C0388" w:rsidP="00B27D8A">
      <w:pPr>
        <w:jc w:val="both"/>
        <w:rPr>
          <w:rFonts w:ascii="Times New Roman" w:hAnsi="Times New Roman" w:cs="Times New Roman"/>
          <w:sz w:val="24"/>
          <w:szCs w:val="24"/>
        </w:rPr>
      </w:pPr>
    </w:p>
    <w:p w14:paraId="1B827162" w14:textId="77777777" w:rsidR="002C0388" w:rsidRDefault="002C0388" w:rsidP="00B27D8A">
      <w:pPr>
        <w:jc w:val="both"/>
        <w:rPr>
          <w:rFonts w:ascii="Times New Roman" w:hAnsi="Times New Roman" w:cs="Times New Roman"/>
          <w:sz w:val="24"/>
          <w:szCs w:val="24"/>
        </w:rPr>
      </w:pPr>
    </w:p>
    <w:p w14:paraId="7AF14DA2" w14:textId="77777777" w:rsidR="002C0388" w:rsidRPr="006A4DE6" w:rsidRDefault="002C0388" w:rsidP="00B27D8A">
      <w:pPr>
        <w:jc w:val="both"/>
        <w:rPr>
          <w:rFonts w:ascii="Times New Roman" w:hAnsi="Times New Roman" w:cs="Times New Roman"/>
          <w:sz w:val="24"/>
          <w:szCs w:val="24"/>
        </w:rPr>
      </w:pPr>
    </w:p>
    <w:p w14:paraId="4129BDAF" w14:textId="35564E74" w:rsidR="000736BC" w:rsidRPr="00B17948" w:rsidRDefault="0060375B" w:rsidP="00B17948">
      <w:pPr>
        <w:pStyle w:val="Heading1"/>
      </w:pPr>
      <w:bookmarkStart w:id="0" w:name="_Toc184559339"/>
      <w:r w:rsidRPr="00B17948">
        <w:t>Introduction</w:t>
      </w:r>
      <w:bookmarkEnd w:id="0"/>
    </w:p>
    <w:p w14:paraId="404B715A" w14:textId="25266ECC" w:rsidR="0070051C" w:rsidRPr="006A4DE6" w:rsidRDefault="00BB6280" w:rsidP="00252163">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In the present world where there is a vast amount of data available, it has become compulsory to analyze </w:t>
      </w:r>
      <w:proofErr w:type="gramStart"/>
      <w:r w:rsidRPr="006A4DE6">
        <w:rPr>
          <w:rFonts w:ascii="Times New Roman" w:hAnsi="Times New Roman" w:cs="Times New Roman"/>
          <w:sz w:val="24"/>
          <w:szCs w:val="24"/>
        </w:rPr>
        <w:t>these</w:t>
      </w:r>
      <w:proofErr w:type="gramEnd"/>
      <w:r w:rsidRPr="006A4DE6">
        <w:rPr>
          <w:rFonts w:ascii="Times New Roman" w:hAnsi="Times New Roman" w:cs="Times New Roman"/>
          <w:sz w:val="24"/>
          <w:szCs w:val="24"/>
        </w:rPr>
        <w:t xml:space="preserve"> big data and draw useful information for decision making in many fields. Out of all the software, SPSS (Statistical Package for the Social Sciences) is one of the most effective tools for statistical analysis that have a good interface and a great number of statistical options. Together with Excel and data mining techniques, it can be useful for researchers and analysts to have such information. This paper examines the applicability of SPSS for housing data analysis, the strengths and weaknesses of the tool as well as the data mining cycle for extracting valuable knowledge from big data.</w:t>
      </w:r>
    </w:p>
    <w:p w14:paraId="40C59352" w14:textId="2870425C" w:rsidR="000736BC" w:rsidRPr="00FD2758" w:rsidRDefault="000736BC" w:rsidP="00B17948">
      <w:pPr>
        <w:pStyle w:val="Heading1"/>
      </w:pPr>
      <w:bookmarkStart w:id="1" w:name="_Toc184559340"/>
      <w:r w:rsidRPr="00FD2758">
        <w:t xml:space="preserve">Section 1: Analysis of USA </w:t>
      </w:r>
      <w:r w:rsidR="0077007C" w:rsidRPr="00FD2758">
        <w:t>H</w:t>
      </w:r>
      <w:r w:rsidRPr="00FD2758">
        <w:t>ousing Data</w:t>
      </w:r>
      <w:bookmarkEnd w:id="1"/>
    </w:p>
    <w:p w14:paraId="75933C08" w14:textId="297CFCE6" w:rsidR="005A61F3" w:rsidRPr="00B17948" w:rsidRDefault="005A61F3" w:rsidP="00B17948">
      <w:pPr>
        <w:pStyle w:val="Heading2"/>
      </w:pPr>
      <w:bookmarkStart w:id="2" w:name="_Toc184559341"/>
      <w:r w:rsidRPr="00B17948">
        <w:t xml:space="preserve">(a) </w:t>
      </w:r>
      <w:r w:rsidR="0077007C" w:rsidRPr="00B17948">
        <w:t>Data Analysis Using SPSS</w:t>
      </w:r>
      <w:bookmarkEnd w:id="2"/>
    </w:p>
    <w:p w14:paraId="30AC1065" w14:textId="7613C5CB" w:rsidR="00781701" w:rsidRPr="00B17948" w:rsidRDefault="008B288F" w:rsidP="00B17948">
      <w:pPr>
        <w:pStyle w:val="Heading3"/>
      </w:pPr>
      <w:bookmarkStart w:id="3" w:name="_Toc184559342"/>
      <w:r w:rsidRPr="00B17948">
        <w:t>Mean</w:t>
      </w:r>
      <w:r w:rsidR="00C537C5" w:rsidRPr="00B17948">
        <w:t>, Median and Mode</w:t>
      </w:r>
      <w:r w:rsidRPr="00B17948">
        <w:t xml:space="preserve"> value for Price</w:t>
      </w:r>
      <w:bookmarkEnd w:id="3"/>
    </w:p>
    <w:tbl>
      <w:tblPr>
        <w:tblW w:w="41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73"/>
        <w:gridCol w:w="1260"/>
        <w:gridCol w:w="1950"/>
      </w:tblGrid>
      <w:tr w:rsidR="00B27D8A" w:rsidRPr="006A4DE6" w14:paraId="51AB485A" w14:textId="77777777" w:rsidTr="00EA1FAB">
        <w:trPr>
          <w:cantSplit/>
          <w:trHeight w:val="304"/>
          <w:jc w:val="center"/>
        </w:trPr>
        <w:tc>
          <w:tcPr>
            <w:tcW w:w="4183" w:type="dxa"/>
            <w:gridSpan w:val="3"/>
            <w:shd w:val="clear" w:color="auto" w:fill="FFFFFF"/>
            <w:vAlign w:val="bottom"/>
          </w:tcPr>
          <w:p w14:paraId="710115B9" w14:textId="01DCFFF8" w:rsidR="005A61F3" w:rsidRPr="006A4DE6" w:rsidRDefault="005A61F3" w:rsidP="00B27D8A">
            <w:pPr>
              <w:jc w:val="both"/>
              <w:rPr>
                <w:rFonts w:ascii="Times New Roman" w:hAnsi="Times New Roman" w:cs="Times New Roman"/>
                <w:b/>
                <w:bCs/>
              </w:rPr>
            </w:pPr>
            <w:r w:rsidRPr="006A4DE6">
              <w:rPr>
                <w:rFonts w:ascii="Times New Roman" w:hAnsi="Times New Roman" w:cs="Times New Roman"/>
                <w:b/>
                <w:bCs/>
              </w:rPr>
              <w:t>Price</w:t>
            </w:r>
          </w:p>
        </w:tc>
      </w:tr>
      <w:tr w:rsidR="00B27D8A" w:rsidRPr="006A4DE6" w14:paraId="61673DE5" w14:textId="77777777" w:rsidTr="00EA1FAB">
        <w:trPr>
          <w:cantSplit/>
          <w:trHeight w:val="297"/>
          <w:jc w:val="center"/>
        </w:trPr>
        <w:tc>
          <w:tcPr>
            <w:tcW w:w="973" w:type="dxa"/>
            <w:vMerge w:val="restart"/>
            <w:shd w:val="clear" w:color="auto" w:fill="E0E0E0"/>
          </w:tcPr>
          <w:p w14:paraId="33037F23" w14:textId="77777777" w:rsidR="005A61F3" w:rsidRPr="006A4DE6" w:rsidRDefault="005A61F3" w:rsidP="00B27D8A">
            <w:pPr>
              <w:jc w:val="both"/>
              <w:rPr>
                <w:rFonts w:ascii="Times New Roman" w:hAnsi="Times New Roman" w:cs="Times New Roman"/>
                <w:sz w:val="24"/>
                <w:szCs w:val="24"/>
              </w:rPr>
            </w:pPr>
            <w:r w:rsidRPr="006A4DE6">
              <w:rPr>
                <w:rFonts w:ascii="Times New Roman" w:hAnsi="Times New Roman" w:cs="Times New Roman"/>
                <w:sz w:val="24"/>
                <w:szCs w:val="24"/>
              </w:rPr>
              <w:t>N</w:t>
            </w:r>
          </w:p>
        </w:tc>
        <w:tc>
          <w:tcPr>
            <w:tcW w:w="1260" w:type="dxa"/>
            <w:shd w:val="clear" w:color="auto" w:fill="E0E0E0"/>
          </w:tcPr>
          <w:p w14:paraId="28311E69"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Valid</w:t>
            </w:r>
          </w:p>
        </w:tc>
        <w:tc>
          <w:tcPr>
            <w:tcW w:w="1950" w:type="dxa"/>
            <w:shd w:val="clear" w:color="auto" w:fill="F9F9FB"/>
          </w:tcPr>
          <w:p w14:paraId="7F685A90" w14:textId="77777777" w:rsidR="005A61F3" w:rsidRPr="006A4DE6" w:rsidRDefault="005A61F3" w:rsidP="00252163">
            <w:pPr>
              <w:jc w:val="right"/>
              <w:rPr>
                <w:rFonts w:ascii="Times New Roman" w:hAnsi="Times New Roman" w:cs="Times New Roman"/>
              </w:rPr>
            </w:pPr>
            <w:r w:rsidRPr="006A4DE6">
              <w:rPr>
                <w:rFonts w:ascii="Times New Roman" w:hAnsi="Times New Roman" w:cs="Times New Roman"/>
              </w:rPr>
              <w:t>4140</w:t>
            </w:r>
          </w:p>
        </w:tc>
      </w:tr>
      <w:tr w:rsidR="00B27D8A" w:rsidRPr="006A4DE6" w14:paraId="2B433D08" w14:textId="77777777" w:rsidTr="00EA1FAB">
        <w:trPr>
          <w:cantSplit/>
          <w:trHeight w:val="94"/>
          <w:jc w:val="center"/>
        </w:trPr>
        <w:tc>
          <w:tcPr>
            <w:tcW w:w="973" w:type="dxa"/>
            <w:vMerge/>
            <w:shd w:val="clear" w:color="auto" w:fill="E0E0E0"/>
          </w:tcPr>
          <w:p w14:paraId="50BE767F" w14:textId="77777777" w:rsidR="005A61F3" w:rsidRPr="006A4DE6" w:rsidRDefault="005A61F3" w:rsidP="00B27D8A">
            <w:pPr>
              <w:jc w:val="both"/>
              <w:rPr>
                <w:rFonts w:ascii="Times New Roman" w:hAnsi="Times New Roman" w:cs="Times New Roman"/>
                <w:sz w:val="24"/>
                <w:szCs w:val="24"/>
              </w:rPr>
            </w:pPr>
          </w:p>
        </w:tc>
        <w:tc>
          <w:tcPr>
            <w:tcW w:w="1260" w:type="dxa"/>
            <w:shd w:val="clear" w:color="auto" w:fill="E0E0E0"/>
          </w:tcPr>
          <w:p w14:paraId="35D4CD17"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Missing</w:t>
            </w:r>
          </w:p>
        </w:tc>
        <w:tc>
          <w:tcPr>
            <w:tcW w:w="1950" w:type="dxa"/>
            <w:shd w:val="clear" w:color="auto" w:fill="F9F9FB"/>
          </w:tcPr>
          <w:p w14:paraId="3FCCB4DC" w14:textId="77777777" w:rsidR="005A61F3" w:rsidRPr="006A4DE6" w:rsidRDefault="005A61F3" w:rsidP="00252163">
            <w:pPr>
              <w:jc w:val="right"/>
              <w:rPr>
                <w:rFonts w:ascii="Times New Roman" w:hAnsi="Times New Roman" w:cs="Times New Roman"/>
              </w:rPr>
            </w:pPr>
            <w:r w:rsidRPr="006A4DE6">
              <w:rPr>
                <w:rFonts w:ascii="Times New Roman" w:hAnsi="Times New Roman" w:cs="Times New Roman"/>
              </w:rPr>
              <w:t>0</w:t>
            </w:r>
          </w:p>
        </w:tc>
      </w:tr>
      <w:tr w:rsidR="00B27D8A" w:rsidRPr="006A4DE6" w14:paraId="64210413" w14:textId="77777777" w:rsidTr="00EA1FAB">
        <w:trPr>
          <w:cantSplit/>
          <w:trHeight w:val="304"/>
          <w:jc w:val="center"/>
        </w:trPr>
        <w:tc>
          <w:tcPr>
            <w:tcW w:w="2233" w:type="dxa"/>
            <w:gridSpan w:val="2"/>
            <w:shd w:val="clear" w:color="auto" w:fill="E0E0E0"/>
          </w:tcPr>
          <w:p w14:paraId="4D891EF7"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Mean</w:t>
            </w:r>
          </w:p>
        </w:tc>
        <w:tc>
          <w:tcPr>
            <w:tcW w:w="1950" w:type="dxa"/>
            <w:shd w:val="clear" w:color="auto" w:fill="F9F9FB"/>
          </w:tcPr>
          <w:p w14:paraId="2075D960" w14:textId="3AC37B82" w:rsidR="005A61F3" w:rsidRPr="006A4DE6" w:rsidRDefault="005A61F3" w:rsidP="00252163">
            <w:pPr>
              <w:jc w:val="right"/>
              <w:rPr>
                <w:rFonts w:ascii="Times New Roman" w:hAnsi="Times New Roman" w:cs="Times New Roman"/>
              </w:rPr>
            </w:pPr>
            <w:r w:rsidRPr="006A4DE6">
              <w:rPr>
                <w:rFonts w:ascii="Times New Roman" w:hAnsi="Times New Roman" w:cs="Times New Roman"/>
              </w:rPr>
              <w:t>553062.877</w:t>
            </w:r>
            <w:r w:rsidR="00E531CE" w:rsidRPr="006A4DE6">
              <w:rPr>
                <w:rFonts w:ascii="Times New Roman" w:hAnsi="Times New Roman" w:cs="Times New Roman"/>
              </w:rPr>
              <w:t>3</w:t>
            </w:r>
          </w:p>
        </w:tc>
      </w:tr>
      <w:tr w:rsidR="00B27D8A" w:rsidRPr="006A4DE6" w14:paraId="763D8745" w14:textId="77777777" w:rsidTr="00EA1FAB">
        <w:trPr>
          <w:cantSplit/>
          <w:trHeight w:val="304"/>
          <w:jc w:val="center"/>
        </w:trPr>
        <w:tc>
          <w:tcPr>
            <w:tcW w:w="2233" w:type="dxa"/>
            <w:gridSpan w:val="2"/>
            <w:shd w:val="clear" w:color="auto" w:fill="E0E0E0"/>
          </w:tcPr>
          <w:p w14:paraId="61A642B0"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Median</w:t>
            </w:r>
          </w:p>
        </w:tc>
        <w:tc>
          <w:tcPr>
            <w:tcW w:w="1950" w:type="dxa"/>
            <w:shd w:val="clear" w:color="auto" w:fill="F9F9FB"/>
          </w:tcPr>
          <w:p w14:paraId="42594875" w14:textId="464BC004" w:rsidR="005A61F3" w:rsidRPr="006A4DE6" w:rsidRDefault="005A61F3" w:rsidP="00252163">
            <w:pPr>
              <w:jc w:val="right"/>
              <w:rPr>
                <w:rFonts w:ascii="Times New Roman" w:hAnsi="Times New Roman" w:cs="Times New Roman"/>
              </w:rPr>
            </w:pPr>
            <w:r w:rsidRPr="006A4DE6">
              <w:rPr>
                <w:rFonts w:ascii="Times New Roman" w:hAnsi="Times New Roman" w:cs="Times New Roman"/>
              </w:rPr>
              <w:t>460000.000</w:t>
            </w:r>
          </w:p>
        </w:tc>
      </w:tr>
      <w:tr w:rsidR="00B27D8A" w:rsidRPr="006A4DE6" w14:paraId="58C7B6E0" w14:textId="77777777" w:rsidTr="00EA1FAB">
        <w:trPr>
          <w:cantSplit/>
          <w:trHeight w:val="297"/>
          <w:jc w:val="center"/>
        </w:trPr>
        <w:tc>
          <w:tcPr>
            <w:tcW w:w="2233" w:type="dxa"/>
            <w:gridSpan w:val="2"/>
            <w:shd w:val="clear" w:color="auto" w:fill="E0E0E0"/>
          </w:tcPr>
          <w:p w14:paraId="317B48F2"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Mode</w:t>
            </w:r>
          </w:p>
        </w:tc>
        <w:tc>
          <w:tcPr>
            <w:tcW w:w="1950" w:type="dxa"/>
            <w:shd w:val="clear" w:color="auto" w:fill="F9F9FB"/>
          </w:tcPr>
          <w:p w14:paraId="61AA2E86" w14:textId="165D44C8" w:rsidR="005A61F3" w:rsidRPr="006A4DE6" w:rsidRDefault="00E433B8" w:rsidP="00252163">
            <w:pPr>
              <w:jc w:val="right"/>
              <w:rPr>
                <w:rFonts w:ascii="Times New Roman" w:hAnsi="Times New Roman" w:cs="Times New Roman"/>
              </w:rPr>
            </w:pPr>
            <w:r w:rsidRPr="006A4DE6">
              <w:rPr>
                <w:rFonts w:ascii="Times New Roman" w:hAnsi="Times New Roman" w:cs="Times New Roman"/>
              </w:rPr>
              <w:t>0</w:t>
            </w:r>
            <w:r w:rsidR="005A61F3" w:rsidRPr="006A4DE6">
              <w:rPr>
                <w:rFonts w:ascii="Times New Roman" w:hAnsi="Times New Roman" w:cs="Times New Roman"/>
              </w:rPr>
              <w:t>.000</w:t>
            </w:r>
          </w:p>
        </w:tc>
      </w:tr>
    </w:tbl>
    <w:p w14:paraId="00BF944F" w14:textId="77777777" w:rsidR="005A61F3" w:rsidRPr="006A4DE6" w:rsidRDefault="005A61F3" w:rsidP="00B27D8A">
      <w:pPr>
        <w:jc w:val="both"/>
        <w:rPr>
          <w:rFonts w:ascii="Times New Roman" w:hAnsi="Times New Roman" w:cs="Times New Roman"/>
          <w:sz w:val="24"/>
          <w:szCs w:val="24"/>
        </w:rPr>
      </w:pPr>
    </w:p>
    <w:p w14:paraId="66901244" w14:textId="26CB9FD5" w:rsidR="005A61F3" w:rsidRPr="007729ED" w:rsidRDefault="004A5583" w:rsidP="00B27D8A">
      <w:pPr>
        <w:pStyle w:val="Heading3"/>
        <w:jc w:val="both"/>
        <w:rPr>
          <w:rFonts w:cs="Times New Roman"/>
          <w:bCs/>
        </w:rPr>
      </w:pPr>
      <w:bookmarkStart w:id="4" w:name="_Toc184559343"/>
      <w:r w:rsidRPr="007729ED">
        <w:rPr>
          <w:rFonts w:cs="Times New Roman"/>
          <w:bCs/>
        </w:rPr>
        <w:t>S</w:t>
      </w:r>
      <w:r w:rsidR="005A61F3" w:rsidRPr="007729ED">
        <w:rPr>
          <w:rFonts w:cs="Times New Roman"/>
          <w:bCs/>
        </w:rPr>
        <w:t xml:space="preserve">tandard </w:t>
      </w:r>
      <w:r w:rsidR="00F0292A" w:rsidRPr="007729ED">
        <w:rPr>
          <w:rFonts w:cs="Times New Roman"/>
          <w:bCs/>
        </w:rPr>
        <w:t>D</w:t>
      </w:r>
      <w:r w:rsidR="005A61F3" w:rsidRPr="007729ED">
        <w:rPr>
          <w:rFonts w:cs="Times New Roman"/>
          <w:bCs/>
        </w:rPr>
        <w:t xml:space="preserve">eviation for </w:t>
      </w:r>
      <w:r w:rsidR="00F0292A" w:rsidRPr="007729ED">
        <w:rPr>
          <w:rFonts w:cs="Times New Roman"/>
          <w:bCs/>
        </w:rPr>
        <w:t>N</w:t>
      </w:r>
      <w:r w:rsidR="005A61F3" w:rsidRPr="007729ED">
        <w:rPr>
          <w:rFonts w:cs="Times New Roman"/>
          <w:bCs/>
        </w:rPr>
        <w:t xml:space="preserve">umber of </w:t>
      </w:r>
      <w:r w:rsidR="00492C82" w:rsidRPr="007729ED">
        <w:rPr>
          <w:rFonts w:cs="Times New Roman"/>
          <w:bCs/>
        </w:rPr>
        <w:t>B</w:t>
      </w:r>
      <w:r w:rsidR="005A61F3" w:rsidRPr="007729ED">
        <w:rPr>
          <w:rFonts w:cs="Times New Roman"/>
          <w:bCs/>
        </w:rPr>
        <w:t>edrooms</w:t>
      </w:r>
      <w:bookmarkEnd w:id="4"/>
    </w:p>
    <w:tbl>
      <w:tblPr>
        <w:tblW w:w="278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54"/>
        <w:gridCol w:w="976"/>
        <w:gridCol w:w="1054"/>
      </w:tblGrid>
      <w:tr w:rsidR="00B27D8A" w:rsidRPr="006A4DE6" w14:paraId="6BFD6FD8" w14:textId="77777777" w:rsidTr="00E01DF1">
        <w:trPr>
          <w:cantSplit/>
          <w:jc w:val="center"/>
        </w:trPr>
        <w:tc>
          <w:tcPr>
            <w:tcW w:w="2784" w:type="dxa"/>
            <w:gridSpan w:val="3"/>
            <w:shd w:val="clear" w:color="auto" w:fill="FFFFFF"/>
            <w:vAlign w:val="bottom"/>
          </w:tcPr>
          <w:p w14:paraId="4FE70025" w14:textId="6C1CC42C" w:rsidR="005A61F3" w:rsidRPr="006A4DE6" w:rsidRDefault="005A61F3"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Bedrooms</w:t>
            </w:r>
          </w:p>
        </w:tc>
      </w:tr>
      <w:tr w:rsidR="00B27D8A" w:rsidRPr="006A4DE6" w14:paraId="5FD3DF44" w14:textId="77777777" w:rsidTr="00E01DF1">
        <w:trPr>
          <w:cantSplit/>
          <w:jc w:val="center"/>
        </w:trPr>
        <w:tc>
          <w:tcPr>
            <w:tcW w:w="754" w:type="dxa"/>
            <w:vMerge w:val="restart"/>
            <w:shd w:val="clear" w:color="auto" w:fill="E0E0E0"/>
          </w:tcPr>
          <w:p w14:paraId="74B89A97"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N</w:t>
            </w:r>
          </w:p>
        </w:tc>
        <w:tc>
          <w:tcPr>
            <w:tcW w:w="976" w:type="dxa"/>
            <w:shd w:val="clear" w:color="auto" w:fill="E0E0E0"/>
          </w:tcPr>
          <w:p w14:paraId="690F8D10"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Valid</w:t>
            </w:r>
          </w:p>
        </w:tc>
        <w:tc>
          <w:tcPr>
            <w:tcW w:w="1054" w:type="dxa"/>
            <w:shd w:val="clear" w:color="auto" w:fill="F9F9FB"/>
          </w:tcPr>
          <w:p w14:paraId="14A3828C" w14:textId="77777777" w:rsidR="005A61F3" w:rsidRPr="006A4DE6" w:rsidRDefault="005A61F3" w:rsidP="000B7A76">
            <w:pPr>
              <w:jc w:val="right"/>
              <w:rPr>
                <w:rFonts w:ascii="Times New Roman" w:hAnsi="Times New Roman" w:cs="Times New Roman"/>
              </w:rPr>
            </w:pPr>
            <w:r w:rsidRPr="006A4DE6">
              <w:rPr>
                <w:rFonts w:ascii="Times New Roman" w:hAnsi="Times New Roman" w:cs="Times New Roman"/>
              </w:rPr>
              <w:t>4140</w:t>
            </w:r>
          </w:p>
        </w:tc>
      </w:tr>
      <w:tr w:rsidR="00B27D8A" w:rsidRPr="006A4DE6" w14:paraId="4289CB56" w14:textId="77777777" w:rsidTr="00E01DF1">
        <w:trPr>
          <w:cantSplit/>
          <w:jc w:val="center"/>
        </w:trPr>
        <w:tc>
          <w:tcPr>
            <w:tcW w:w="754" w:type="dxa"/>
            <w:vMerge/>
            <w:shd w:val="clear" w:color="auto" w:fill="E0E0E0"/>
          </w:tcPr>
          <w:p w14:paraId="5E292C90" w14:textId="77777777" w:rsidR="005A61F3" w:rsidRPr="006A4DE6" w:rsidRDefault="005A61F3" w:rsidP="00B27D8A">
            <w:pPr>
              <w:jc w:val="both"/>
              <w:rPr>
                <w:rFonts w:ascii="Times New Roman" w:hAnsi="Times New Roman" w:cs="Times New Roman"/>
              </w:rPr>
            </w:pPr>
          </w:p>
        </w:tc>
        <w:tc>
          <w:tcPr>
            <w:tcW w:w="976" w:type="dxa"/>
            <w:shd w:val="clear" w:color="auto" w:fill="E0E0E0"/>
          </w:tcPr>
          <w:p w14:paraId="6C9F69A0"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Missing</w:t>
            </w:r>
          </w:p>
        </w:tc>
        <w:tc>
          <w:tcPr>
            <w:tcW w:w="1054" w:type="dxa"/>
            <w:shd w:val="clear" w:color="auto" w:fill="F9F9FB"/>
          </w:tcPr>
          <w:p w14:paraId="3AA40CBF" w14:textId="77777777" w:rsidR="005A61F3" w:rsidRPr="006A4DE6" w:rsidRDefault="005A61F3" w:rsidP="000B7A76">
            <w:pPr>
              <w:jc w:val="right"/>
              <w:rPr>
                <w:rFonts w:ascii="Times New Roman" w:hAnsi="Times New Roman" w:cs="Times New Roman"/>
              </w:rPr>
            </w:pPr>
            <w:r w:rsidRPr="006A4DE6">
              <w:rPr>
                <w:rFonts w:ascii="Times New Roman" w:hAnsi="Times New Roman" w:cs="Times New Roman"/>
              </w:rPr>
              <w:t>0</w:t>
            </w:r>
          </w:p>
        </w:tc>
      </w:tr>
      <w:tr w:rsidR="00B27D8A" w:rsidRPr="006A4DE6" w14:paraId="14E85AF9" w14:textId="77777777" w:rsidTr="00E01DF1">
        <w:trPr>
          <w:cantSplit/>
          <w:jc w:val="center"/>
        </w:trPr>
        <w:tc>
          <w:tcPr>
            <w:tcW w:w="1730" w:type="dxa"/>
            <w:gridSpan w:val="2"/>
            <w:shd w:val="clear" w:color="auto" w:fill="E0E0E0"/>
          </w:tcPr>
          <w:p w14:paraId="3B4A74D0" w14:textId="77777777" w:rsidR="005A61F3" w:rsidRPr="006A4DE6" w:rsidRDefault="005A61F3" w:rsidP="00B27D8A">
            <w:pPr>
              <w:jc w:val="both"/>
              <w:rPr>
                <w:rFonts w:ascii="Times New Roman" w:hAnsi="Times New Roman" w:cs="Times New Roman"/>
              </w:rPr>
            </w:pPr>
            <w:r w:rsidRPr="006A4DE6">
              <w:rPr>
                <w:rFonts w:ascii="Times New Roman" w:hAnsi="Times New Roman" w:cs="Times New Roman"/>
              </w:rPr>
              <w:t>Std. Deviation</w:t>
            </w:r>
          </w:p>
        </w:tc>
        <w:tc>
          <w:tcPr>
            <w:tcW w:w="1054" w:type="dxa"/>
            <w:shd w:val="clear" w:color="auto" w:fill="F9F9FB"/>
          </w:tcPr>
          <w:p w14:paraId="32702FD9" w14:textId="0F761B3F" w:rsidR="005A61F3" w:rsidRPr="006A4DE6" w:rsidRDefault="00C23911" w:rsidP="000B7A76">
            <w:pPr>
              <w:jc w:val="right"/>
              <w:rPr>
                <w:rFonts w:ascii="Times New Roman" w:hAnsi="Times New Roman" w:cs="Times New Roman"/>
              </w:rPr>
            </w:pPr>
            <w:r w:rsidRPr="006A4DE6">
              <w:rPr>
                <w:rFonts w:ascii="Times New Roman" w:hAnsi="Times New Roman" w:cs="Times New Roman"/>
              </w:rPr>
              <w:t>0</w:t>
            </w:r>
            <w:r w:rsidR="005A61F3" w:rsidRPr="006A4DE6">
              <w:rPr>
                <w:rFonts w:ascii="Times New Roman" w:hAnsi="Times New Roman" w:cs="Times New Roman"/>
              </w:rPr>
              <w:t>.904</w:t>
            </w:r>
          </w:p>
        </w:tc>
      </w:tr>
    </w:tbl>
    <w:p w14:paraId="30F6AC58" w14:textId="77777777" w:rsidR="005A61F3" w:rsidRPr="006A4DE6" w:rsidRDefault="005A61F3" w:rsidP="00B27D8A">
      <w:pPr>
        <w:jc w:val="both"/>
        <w:rPr>
          <w:rFonts w:ascii="Times New Roman" w:hAnsi="Times New Roman" w:cs="Times New Roman"/>
          <w:sz w:val="24"/>
          <w:szCs w:val="24"/>
        </w:rPr>
      </w:pPr>
    </w:p>
    <w:p w14:paraId="6B68A505" w14:textId="5F7D4F9B" w:rsidR="00DA01C8" w:rsidRPr="007729ED" w:rsidRDefault="004C60BB" w:rsidP="00B27D8A">
      <w:pPr>
        <w:pStyle w:val="Heading3"/>
        <w:jc w:val="both"/>
        <w:rPr>
          <w:rFonts w:cs="Times New Roman"/>
          <w:bCs/>
        </w:rPr>
      </w:pPr>
      <w:bookmarkStart w:id="5" w:name="_Toc184559344"/>
      <w:r w:rsidRPr="007729ED">
        <w:rPr>
          <w:rFonts w:cs="Times New Roman"/>
          <w:bCs/>
        </w:rPr>
        <w:t xml:space="preserve">Which variable has </w:t>
      </w:r>
      <w:proofErr w:type="gramStart"/>
      <w:r w:rsidR="00157D01" w:rsidRPr="007729ED">
        <w:rPr>
          <w:rFonts w:cs="Times New Roman"/>
          <w:bCs/>
        </w:rPr>
        <w:t>Larger</w:t>
      </w:r>
      <w:proofErr w:type="gramEnd"/>
      <w:r w:rsidR="00157D01" w:rsidRPr="007729ED">
        <w:rPr>
          <w:rFonts w:cs="Times New Roman"/>
          <w:bCs/>
        </w:rPr>
        <w:t xml:space="preserve"> Variance</w:t>
      </w:r>
      <w:bookmarkEnd w:id="5"/>
      <w:r w:rsidR="00157D01" w:rsidRPr="007729ED">
        <w:rPr>
          <w:rFonts w:cs="Times New Roman"/>
          <w:bCs/>
        </w:rPr>
        <w:t xml:space="preserve"> </w:t>
      </w:r>
    </w:p>
    <w:tbl>
      <w:tblPr>
        <w:tblW w:w="95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11"/>
        <w:gridCol w:w="918"/>
        <w:gridCol w:w="1125"/>
        <w:gridCol w:w="1423"/>
        <w:gridCol w:w="1171"/>
        <w:gridCol w:w="1260"/>
        <w:gridCol w:w="1847"/>
        <w:gridCol w:w="1080"/>
      </w:tblGrid>
      <w:tr w:rsidR="00B27D8A" w:rsidRPr="006A4DE6" w14:paraId="2A2B0E4A" w14:textId="77777777" w:rsidTr="00B2216D">
        <w:trPr>
          <w:cantSplit/>
          <w:trHeight w:val="420"/>
        </w:trPr>
        <w:tc>
          <w:tcPr>
            <w:tcW w:w="9535" w:type="dxa"/>
            <w:gridSpan w:val="8"/>
            <w:shd w:val="clear" w:color="auto" w:fill="FFFFFF"/>
            <w:vAlign w:val="center"/>
          </w:tcPr>
          <w:p w14:paraId="288FA7F4" w14:textId="5C0BC496" w:rsidR="00DA01C8" w:rsidRPr="006A4DE6" w:rsidRDefault="00DA01C8" w:rsidP="00B27D8A">
            <w:pPr>
              <w:jc w:val="both"/>
              <w:rPr>
                <w:rFonts w:ascii="Times New Roman" w:hAnsi="Times New Roman" w:cs="Times New Roman"/>
                <w:sz w:val="24"/>
                <w:szCs w:val="24"/>
              </w:rPr>
            </w:pPr>
          </w:p>
        </w:tc>
      </w:tr>
      <w:tr w:rsidR="00B27D8A" w:rsidRPr="006A4DE6" w14:paraId="072FE231" w14:textId="77777777" w:rsidTr="00B2216D">
        <w:trPr>
          <w:cantSplit/>
          <w:trHeight w:val="420"/>
        </w:trPr>
        <w:tc>
          <w:tcPr>
            <w:tcW w:w="1629" w:type="dxa"/>
            <w:gridSpan w:val="2"/>
            <w:shd w:val="clear" w:color="auto" w:fill="FFFFFF"/>
            <w:vAlign w:val="bottom"/>
          </w:tcPr>
          <w:p w14:paraId="50CFEDC5" w14:textId="77777777" w:rsidR="00DA01C8" w:rsidRPr="006A4DE6" w:rsidRDefault="00DA01C8" w:rsidP="00B27D8A">
            <w:pPr>
              <w:jc w:val="both"/>
              <w:rPr>
                <w:rFonts w:ascii="Times New Roman" w:hAnsi="Times New Roman" w:cs="Times New Roman"/>
                <w:b/>
                <w:bCs/>
              </w:rPr>
            </w:pPr>
          </w:p>
        </w:tc>
        <w:tc>
          <w:tcPr>
            <w:tcW w:w="1125" w:type="dxa"/>
            <w:shd w:val="clear" w:color="auto" w:fill="FFFFFF"/>
            <w:vAlign w:val="bottom"/>
          </w:tcPr>
          <w:p w14:paraId="53E183F2" w14:textId="77777777" w:rsidR="00DA01C8" w:rsidRPr="006A4DE6" w:rsidRDefault="00DA01C8" w:rsidP="00B27D8A">
            <w:pPr>
              <w:jc w:val="both"/>
              <w:rPr>
                <w:rFonts w:ascii="Times New Roman" w:hAnsi="Times New Roman" w:cs="Times New Roman"/>
                <w:b/>
                <w:bCs/>
              </w:rPr>
            </w:pPr>
            <w:r w:rsidRPr="006A4DE6">
              <w:rPr>
                <w:rFonts w:ascii="Times New Roman" w:hAnsi="Times New Roman" w:cs="Times New Roman"/>
                <w:b/>
                <w:bCs/>
              </w:rPr>
              <w:t>bedrooms</w:t>
            </w:r>
          </w:p>
        </w:tc>
        <w:tc>
          <w:tcPr>
            <w:tcW w:w="1423" w:type="dxa"/>
            <w:shd w:val="clear" w:color="auto" w:fill="FFFFFF"/>
            <w:vAlign w:val="bottom"/>
          </w:tcPr>
          <w:p w14:paraId="0D8FAB8A" w14:textId="77777777" w:rsidR="00DA01C8" w:rsidRPr="006A4DE6" w:rsidRDefault="00DA01C8" w:rsidP="00B27D8A">
            <w:pPr>
              <w:jc w:val="both"/>
              <w:rPr>
                <w:rFonts w:ascii="Times New Roman" w:hAnsi="Times New Roman" w:cs="Times New Roman"/>
                <w:b/>
                <w:bCs/>
              </w:rPr>
            </w:pPr>
            <w:r w:rsidRPr="006A4DE6">
              <w:rPr>
                <w:rFonts w:ascii="Times New Roman" w:hAnsi="Times New Roman" w:cs="Times New Roman"/>
                <w:b/>
                <w:bCs/>
                <w:highlight w:val="yellow"/>
              </w:rPr>
              <w:t>price</w:t>
            </w:r>
          </w:p>
        </w:tc>
        <w:tc>
          <w:tcPr>
            <w:tcW w:w="1171" w:type="dxa"/>
            <w:shd w:val="clear" w:color="auto" w:fill="FFFFFF"/>
            <w:vAlign w:val="bottom"/>
          </w:tcPr>
          <w:p w14:paraId="5BB491B1" w14:textId="77777777" w:rsidR="00DA01C8" w:rsidRPr="006A4DE6" w:rsidRDefault="00DA01C8" w:rsidP="00B27D8A">
            <w:pPr>
              <w:jc w:val="both"/>
              <w:rPr>
                <w:rFonts w:ascii="Times New Roman" w:hAnsi="Times New Roman" w:cs="Times New Roman"/>
                <w:b/>
                <w:bCs/>
              </w:rPr>
            </w:pPr>
            <w:r w:rsidRPr="006A4DE6">
              <w:rPr>
                <w:rFonts w:ascii="Times New Roman" w:hAnsi="Times New Roman" w:cs="Times New Roman"/>
                <w:b/>
                <w:bCs/>
              </w:rPr>
              <w:t>bathrooms</w:t>
            </w:r>
          </w:p>
        </w:tc>
        <w:tc>
          <w:tcPr>
            <w:tcW w:w="1260" w:type="dxa"/>
            <w:shd w:val="clear" w:color="auto" w:fill="FFFFFF"/>
            <w:vAlign w:val="bottom"/>
          </w:tcPr>
          <w:p w14:paraId="394614DC" w14:textId="77777777" w:rsidR="00DA01C8" w:rsidRPr="006A4DE6" w:rsidRDefault="00DA01C8" w:rsidP="00B27D8A">
            <w:pPr>
              <w:jc w:val="both"/>
              <w:rPr>
                <w:rFonts w:ascii="Times New Roman" w:hAnsi="Times New Roman" w:cs="Times New Roman"/>
                <w:b/>
                <w:bCs/>
              </w:rPr>
            </w:pPr>
            <w:proofErr w:type="spellStart"/>
            <w:r w:rsidRPr="006A4DE6">
              <w:rPr>
                <w:rFonts w:ascii="Times New Roman" w:hAnsi="Times New Roman" w:cs="Times New Roman"/>
                <w:b/>
                <w:bCs/>
              </w:rPr>
              <w:t>sqft_living</w:t>
            </w:r>
            <w:proofErr w:type="spellEnd"/>
          </w:p>
        </w:tc>
        <w:tc>
          <w:tcPr>
            <w:tcW w:w="1847" w:type="dxa"/>
            <w:shd w:val="clear" w:color="auto" w:fill="FFFFFF"/>
            <w:vAlign w:val="bottom"/>
          </w:tcPr>
          <w:p w14:paraId="509B026E" w14:textId="77777777" w:rsidR="00DA01C8" w:rsidRPr="006A4DE6" w:rsidRDefault="00DA01C8" w:rsidP="00B27D8A">
            <w:pPr>
              <w:jc w:val="both"/>
              <w:rPr>
                <w:rFonts w:ascii="Times New Roman" w:hAnsi="Times New Roman" w:cs="Times New Roman"/>
                <w:b/>
                <w:bCs/>
              </w:rPr>
            </w:pPr>
            <w:proofErr w:type="spellStart"/>
            <w:r w:rsidRPr="006A4DE6">
              <w:rPr>
                <w:rFonts w:ascii="Times New Roman" w:hAnsi="Times New Roman" w:cs="Times New Roman"/>
                <w:b/>
                <w:bCs/>
              </w:rPr>
              <w:t>sqft_lot</w:t>
            </w:r>
            <w:proofErr w:type="spellEnd"/>
          </w:p>
        </w:tc>
        <w:tc>
          <w:tcPr>
            <w:tcW w:w="1080" w:type="dxa"/>
            <w:shd w:val="clear" w:color="auto" w:fill="FFFFFF"/>
            <w:vAlign w:val="bottom"/>
          </w:tcPr>
          <w:p w14:paraId="65B90CE0" w14:textId="77777777" w:rsidR="00DA01C8" w:rsidRPr="006A4DE6" w:rsidRDefault="00DA01C8" w:rsidP="00B27D8A">
            <w:pPr>
              <w:jc w:val="both"/>
              <w:rPr>
                <w:rFonts w:ascii="Times New Roman" w:hAnsi="Times New Roman" w:cs="Times New Roman"/>
                <w:b/>
                <w:bCs/>
              </w:rPr>
            </w:pPr>
            <w:r w:rsidRPr="006A4DE6">
              <w:rPr>
                <w:rFonts w:ascii="Times New Roman" w:hAnsi="Times New Roman" w:cs="Times New Roman"/>
                <w:b/>
                <w:bCs/>
              </w:rPr>
              <w:t>floors</w:t>
            </w:r>
          </w:p>
        </w:tc>
      </w:tr>
      <w:tr w:rsidR="00B27D8A" w:rsidRPr="006A4DE6" w14:paraId="336FCDAE" w14:textId="77777777" w:rsidTr="00B2216D">
        <w:trPr>
          <w:cantSplit/>
          <w:trHeight w:val="411"/>
        </w:trPr>
        <w:tc>
          <w:tcPr>
            <w:tcW w:w="711" w:type="dxa"/>
            <w:vMerge w:val="restart"/>
            <w:shd w:val="clear" w:color="auto" w:fill="E0E0E0"/>
          </w:tcPr>
          <w:p w14:paraId="53052C18"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N</w:t>
            </w:r>
          </w:p>
        </w:tc>
        <w:tc>
          <w:tcPr>
            <w:tcW w:w="918" w:type="dxa"/>
            <w:shd w:val="clear" w:color="auto" w:fill="E0E0E0"/>
          </w:tcPr>
          <w:p w14:paraId="08797AB3"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Valid</w:t>
            </w:r>
          </w:p>
        </w:tc>
        <w:tc>
          <w:tcPr>
            <w:tcW w:w="1125" w:type="dxa"/>
            <w:shd w:val="clear" w:color="auto" w:fill="F9F9FB"/>
          </w:tcPr>
          <w:p w14:paraId="3764E0AC"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423" w:type="dxa"/>
            <w:shd w:val="clear" w:color="auto" w:fill="F9F9FB"/>
          </w:tcPr>
          <w:p w14:paraId="340BF071"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171" w:type="dxa"/>
            <w:shd w:val="clear" w:color="auto" w:fill="F9F9FB"/>
          </w:tcPr>
          <w:p w14:paraId="4913DD3E"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260" w:type="dxa"/>
            <w:shd w:val="clear" w:color="auto" w:fill="F9F9FB"/>
          </w:tcPr>
          <w:p w14:paraId="1A1B6439"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847" w:type="dxa"/>
            <w:shd w:val="clear" w:color="auto" w:fill="F9F9FB"/>
          </w:tcPr>
          <w:p w14:paraId="27E0AA3D"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080" w:type="dxa"/>
            <w:shd w:val="clear" w:color="auto" w:fill="F9F9FB"/>
          </w:tcPr>
          <w:p w14:paraId="70EF9D3B"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r>
      <w:tr w:rsidR="00B27D8A" w:rsidRPr="006A4DE6" w14:paraId="65E18395" w14:textId="77777777" w:rsidTr="00B2216D">
        <w:trPr>
          <w:cantSplit/>
          <w:trHeight w:val="131"/>
        </w:trPr>
        <w:tc>
          <w:tcPr>
            <w:tcW w:w="711" w:type="dxa"/>
            <w:vMerge/>
            <w:shd w:val="clear" w:color="auto" w:fill="E0E0E0"/>
          </w:tcPr>
          <w:p w14:paraId="63325FC1" w14:textId="77777777" w:rsidR="00DA01C8" w:rsidRPr="006A4DE6" w:rsidRDefault="00DA01C8" w:rsidP="00B27D8A">
            <w:pPr>
              <w:jc w:val="both"/>
              <w:rPr>
                <w:rFonts w:ascii="Times New Roman" w:hAnsi="Times New Roman" w:cs="Times New Roman"/>
              </w:rPr>
            </w:pPr>
          </w:p>
        </w:tc>
        <w:tc>
          <w:tcPr>
            <w:tcW w:w="918" w:type="dxa"/>
            <w:shd w:val="clear" w:color="auto" w:fill="E0E0E0"/>
          </w:tcPr>
          <w:p w14:paraId="1E905D43"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Missing</w:t>
            </w:r>
          </w:p>
        </w:tc>
        <w:tc>
          <w:tcPr>
            <w:tcW w:w="1125" w:type="dxa"/>
            <w:shd w:val="clear" w:color="auto" w:fill="F9F9FB"/>
          </w:tcPr>
          <w:p w14:paraId="23568744"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423" w:type="dxa"/>
            <w:shd w:val="clear" w:color="auto" w:fill="F9F9FB"/>
          </w:tcPr>
          <w:p w14:paraId="499010D2"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171" w:type="dxa"/>
            <w:shd w:val="clear" w:color="auto" w:fill="F9F9FB"/>
          </w:tcPr>
          <w:p w14:paraId="36E22F51"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260" w:type="dxa"/>
            <w:shd w:val="clear" w:color="auto" w:fill="F9F9FB"/>
          </w:tcPr>
          <w:p w14:paraId="1E3E06E7"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847" w:type="dxa"/>
            <w:shd w:val="clear" w:color="auto" w:fill="F9F9FB"/>
          </w:tcPr>
          <w:p w14:paraId="4C9B828A"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080" w:type="dxa"/>
            <w:shd w:val="clear" w:color="auto" w:fill="F9F9FB"/>
          </w:tcPr>
          <w:p w14:paraId="04EBD1EF"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r>
      <w:tr w:rsidR="00B27D8A" w:rsidRPr="006A4DE6" w14:paraId="27BC0486" w14:textId="77777777" w:rsidTr="00B2216D">
        <w:trPr>
          <w:cantSplit/>
          <w:trHeight w:val="694"/>
        </w:trPr>
        <w:tc>
          <w:tcPr>
            <w:tcW w:w="1629" w:type="dxa"/>
            <w:gridSpan w:val="2"/>
            <w:shd w:val="clear" w:color="auto" w:fill="E0E0E0"/>
          </w:tcPr>
          <w:p w14:paraId="1781C917"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Variance</w:t>
            </w:r>
          </w:p>
        </w:tc>
        <w:tc>
          <w:tcPr>
            <w:tcW w:w="1125" w:type="dxa"/>
            <w:shd w:val="clear" w:color="auto" w:fill="F9F9FB"/>
          </w:tcPr>
          <w:p w14:paraId="690C48A7"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.817</w:t>
            </w:r>
          </w:p>
        </w:tc>
        <w:tc>
          <w:tcPr>
            <w:tcW w:w="1423" w:type="dxa"/>
            <w:shd w:val="clear" w:color="auto" w:fill="F9F9FB"/>
          </w:tcPr>
          <w:p w14:paraId="174C0B95"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highlight w:val="yellow"/>
              </w:rPr>
              <w:t>340689874533.503</w:t>
            </w:r>
          </w:p>
        </w:tc>
        <w:tc>
          <w:tcPr>
            <w:tcW w:w="1171" w:type="dxa"/>
            <w:shd w:val="clear" w:color="auto" w:fill="F9F9FB"/>
          </w:tcPr>
          <w:p w14:paraId="5B650F98" w14:textId="4482C718" w:rsidR="00DA01C8" w:rsidRPr="006A4DE6" w:rsidRDefault="006D325D" w:rsidP="007729ED">
            <w:pPr>
              <w:jc w:val="right"/>
              <w:rPr>
                <w:rFonts w:ascii="Times New Roman" w:hAnsi="Times New Roman" w:cs="Times New Roman"/>
              </w:rPr>
            </w:pPr>
            <w:r w:rsidRPr="006A4DE6">
              <w:rPr>
                <w:rFonts w:ascii="Times New Roman" w:hAnsi="Times New Roman" w:cs="Times New Roman"/>
              </w:rPr>
              <w:t>0</w:t>
            </w:r>
            <w:r w:rsidR="00DA01C8" w:rsidRPr="006A4DE6">
              <w:rPr>
                <w:rFonts w:ascii="Times New Roman" w:hAnsi="Times New Roman" w:cs="Times New Roman"/>
              </w:rPr>
              <w:t>.616</w:t>
            </w:r>
          </w:p>
        </w:tc>
        <w:tc>
          <w:tcPr>
            <w:tcW w:w="1260" w:type="dxa"/>
            <w:shd w:val="clear" w:color="auto" w:fill="F9F9FB"/>
          </w:tcPr>
          <w:p w14:paraId="4F142A76"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916771.055</w:t>
            </w:r>
          </w:p>
        </w:tc>
        <w:tc>
          <w:tcPr>
            <w:tcW w:w="1847" w:type="dxa"/>
            <w:shd w:val="clear" w:color="auto" w:fill="F9F9FB"/>
          </w:tcPr>
          <w:p w14:paraId="53ADCE74"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1287147513.704</w:t>
            </w:r>
          </w:p>
        </w:tc>
        <w:tc>
          <w:tcPr>
            <w:tcW w:w="1080" w:type="dxa"/>
            <w:shd w:val="clear" w:color="auto" w:fill="F9F9FB"/>
          </w:tcPr>
          <w:p w14:paraId="4DD60CF5" w14:textId="3D707C8E" w:rsidR="00DA01C8" w:rsidRPr="006A4DE6" w:rsidRDefault="00F033C1" w:rsidP="007729ED">
            <w:pPr>
              <w:jc w:val="right"/>
              <w:rPr>
                <w:rFonts w:ascii="Times New Roman" w:hAnsi="Times New Roman" w:cs="Times New Roman"/>
              </w:rPr>
            </w:pPr>
            <w:r w:rsidRPr="006A4DE6">
              <w:rPr>
                <w:rFonts w:ascii="Times New Roman" w:hAnsi="Times New Roman" w:cs="Times New Roman"/>
              </w:rPr>
              <w:t>0</w:t>
            </w:r>
            <w:r w:rsidR="00DA01C8" w:rsidRPr="006A4DE6">
              <w:rPr>
                <w:rFonts w:ascii="Times New Roman" w:hAnsi="Times New Roman" w:cs="Times New Roman"/>
              </w:rPr>
              <w:t>.286</w:t>
            </w:r>
          </w:p>
        </w:tc>
      </w:tr>
    </w:tbl>
    <w:p w14:paraId="73064345" w14:textId="77777777" w:rsidR="00DA01C8" w:rsidRPr="006A4DE6" w:rsidRDefault="00DA01C8" w:rsidP="00B27D8A">
      <w:pPr>
        <w:jc w:val="both"/>
        <w:rPr>
          <w:rFonts w:ascii="Times New Roman" w:hAnsi="Times New Roman" w:cs="Times New Roman"/>
          <w:sz w:val="24"/>
          <w:szCs w:val="24"/>
        </w:rPr>
      </w:pPr>
    </w:p>
    <w:p w14:paraId="61D8D5CA" w14:textId="20489990" w:rsidR="00DA01C8" w:rsidRPr="007729ED" w:rsidRDefault="00DA01C8" w:rsidP="00B27D8A">
      <w:pPr>
        <w:pStyle w:val="Heading3"/>
        <w:jc w:val="both"/>
        <w:rPr>
          <w:rFonts w:cs="Times New Roman"/>
          <w:bCs/>
        </w:rPr>
      </w:pPr>
      <w:bookmarkStart w:id="6" w:name="_Toc184559345"/>
      <w:r w:rsidRPr="007729ED">
        <w:rPr>
          <w:rFonts w:cs="Times New Roman"/>
          <w:bCs/>
        </w:rPr>
        <w:t>Which one of the variables has a larger standard deviation</w:t>
      </w:r>
      <w:bookmarkEnd w:id="6"/>
    </w:p>
    <w:tbl>
      <w:tblPr>
        <w:tblW w:w="87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23"/>
        <w:gridCol w:w="937"/>
        <w:gridCol w:w="1148"/>
        <w:gridCol w:w="1450"/>
        <w:gridCol w:w="1193"/>
        <w:gridCol w:w="1117"/>
        <w:gridCol w:w="1179"/>
        <w:gridCol w:w="1014"/>
      </w:tblGrid>
      <w:tr w:rsidR="00B27D8A" w:rsidRPr="006A4DE6" w14:paraId="36917D15" w14:textId="77777777" w:rsidTr="001A4D9A">
        <w:trPr>
          <w:cantSplit/>
          <w:trHeight w:val="415"/>
        </w:trPr>
        <w:tc>
          <w:tcPr>
            <w:tcW w:w="8761" w:type="dxa"/>
            <w:gridSpan w:val="8"/>
            <w:shd w:val="clear" w:color="auto" w:fill="FFFFFF"/>
            <w:vAlign w:val="center"/>
          </w:tcPr>
          <w:p w14:paraId="568E925A" w14:textId="4A81A03C" w:rsidR="00DA01C8" w:rsidRPr="006A4DE6" w:rsidRDefault="00DA01C8" w:rsidP="00B27D8A">
            <w:pPr>
              <w:jc w:val="both"/>
              <w:rPr>
                <w:rFonts w:ascii="Times New Roman" w:hAnsi="Times New Roman" w:cs="Times New Roman"/>
                <w:sz w:val="24"/>
                <w:szCs w:val="24"/>
              </w:rPr>
            </w:pPr>
          </w:p>
        </w:tc>
      </w:tr>
      <w:tr w:rsidR="00B27D8A" w:rsidRPr="006A4DE6" w14:paraId="51CF138E" w14:textId="77777777" w:rsidTr="001A4D9A">
        <w:trPr>
          <w:cantSplit/>
          <w:trHeight w:val="415"/>
        </w:trPr>
        <w:tc>
          <w:tcPr>
            <w:tcW w:w="1660" w:type="dxa"/>
            <w:gridSpan w:val="2"/>
            <w:shd w:val="clear" w:color="auto" w:fill="FFFFFF"/>
            <w:vAlign w:val="bottom"/>
          </w:tcPr>
          <w:p w14:paraId="0678682C" w14:textId="77777777" w:rsidR="00DA01C8" w:rsidRPr="006A4DE6" w:rsidRDefault="00DA01C8" w:rsidP="00B27D8A">
            <w:pPr>
              <w:jc w:val="both"/>
              <w:rPr>
                <w:rFonts w:ascii="Times New Roman" w:hAnsi="Times New Roman" w:cs="Times New Roman"/>
              </w:rPr>
            </w:pPr>
          </w:p>
        </w:tc>
        <w:tc>
          <w:tcPr>
            <w:tcW w:w="1148" w:type="dxa"/>
            <w:shd w:val="clear" w:color="auto" w:fill="FFFFFF"/>
            <w:vAlign w:val="bottom"/>
          </w:tcPr>
          <w:p w14:paraId="544115C8" w14:textId="77777777" w:rsidR="00DA01C8" w:rsidRPr="006A4DE6" w:rsidRDefault="00DA01C8" w:rsidP="007729ED">
            <w:pPr>
              <w:jc w:val="right"/>
              <w:rPr>
                <w:rFonts w:ascii="Times New Roman" w:hAnsi="Times New Roman" w:cs="Times New Roman"/>
                <w:b/>
                <w:bCs/>
              </w:rPr>
            </w:pPr>
            <w:r w:rsidRPr="006A4DE6">
              <w:rPr>
                <w:rFonts w:ascii="Times New Roman" w:hAnsi="Times New Roman" w:cs="Times New Roman"/>
                <w:b/>
                <w:bCs/>
              </w:rPr>
              <w:t>bedrooms</w:t>
            </w:r>
          </w:p>
        </w:tc>
        <w:tc>
          <w:tcPr>
            <w:tcW w:w="1450" w:type="dxa"/>
            <w:shd w:val="clear" w:color="auto" w:fill="FFFFFF"/>
            <w:vAlign w:val="bottom"/>
          </w:tcPr>
          <w:p w14:paraId="5FED8387" w14:textId="77777777" w:rsidR="00DA01C8" w:rsidRPr="006A4DE6" w:rsidRDefault="00DA01C8" w:rsidP="007729ED">
            <w:pPr>
              <w:jc w:val="right"/>
              <w:rPr>
                <w:rFonts w:ascii="Times New Roman" w:hAnsi="Times New Roman" w:cs="Times New Roman"/>
                <w:b/>
                <w:bCs/>
              </w:rPr>
            </w:pPr>
            <w:r w:rsidRPr="006A4DE6">
              <w:rPr>
                <w:rFonts w:ascii="Times New Roman" w:hAnsi="Times New Roman" w:cs="Times New Roman"/>
                <w:b/>
                <w:bCs/>
                <w:highlight w:val="yellow"/>
              </w:rPr>
              <w:t>price</w:t>
            </w:r>
          </w:p>
        </w:tc>
        <w:tc>
          <w:tcPr>
            <w:tcW w:w="1193" w:type="dxa"/>
            <w:shd w:val="clear" w:color="auto" w:fill="FFFFFF"/>
            <w:vAlign w:val="bottom"/>
          </w:tcPr>
          <w:p w14:paraId="35DBC522" w14:textId="77777777" w:rsidR="00DA01C8" w:rsidRPr="006A4DE6" w:rsidRDefault="00DA01C8" w:rsidP="007729ED">
            <w:pPr>
              <w:jc w:val="right"/>
              <w:rPr>
                <w:rFonts w:ascii="Times New Roman" w:hAnsi="Times New Roman" w:cs="Times New Roman"/>
                <w:b/>
                <w:bCs/>
              </w:rPr>
            </w:pPr>
            <w:r w:rsidRPr="006A4DE6">
              <w:rPr>
                <w:rFonts w:ascii="Times New Roman" w:hAnsi="Times New Roman" w:cs="Times New Roman"/>
                <w:b/>
                <w:bCs/>
              </w:rPr>
              <w:t>bathrooms</w:t>
            </w:r>
          </w:p>
        </w:tc>
        <w:tc>
          <w:tcPr>
            <w:tcW w:w="1117" w:type="dxa"/>
            <w:shd w:val="clear" w:color="auto" w:fill="FFFFFF"/>
            <w:vAlign w:val="bottom"/>
          </w:tcPr>
          <w:p w14:paraId="4B268331" w14:textId="77777777" w:rsidR="00DA01C8" w:rsidRPr="006A4DE6" w:rsidRDefault="00DA01C8" w:rsidP="007729ED">
            <w:pPr>
              <w:jc w:val="right"/>
              <w:rPr>
                <w:rFonts w:ascii="Times New Roman" w:hAnsi="Times New Roman" w:cs="Times New Roman"/>
                <w:b/>
                <w:bCs/>
              </w:rPr>
            </w:pPr>
            <w:proofErr w:type="spellStart"/>
            <w:r w:rsidRPr="006A4DE6">
              <w:rPr>
                <w:rFonts w:ascii="Times New Roman" w:hAnsi="Times New Roman" w:cs="Times New Roman"/>
                <w:b/>
                <w:bCs/>
              </w:rPr>
              <w:t>sqft_living</w:t>
            </w:r>
            <w:proofErr w:type="spellEnd"/>
          </w:p>
        </w:tc>
        <w:tc>
          <w:tcPr>
            <w:tcW w:w="1179" w:type="dxa"/>
            <w:shd w:val="clear" w:color="auto" w:fill="FFFFFF"/>
            <w:vAlign w:val="bottom"/>
          </w:tcPr>
          <w:p w14:paraId="1F83C07A" w14:textId="77777777" w:rsidR="00DA01C8" w:rsidRPr="006A4DE6" w:rsidRDefault="00DA01C8" w:rsidP="007729ED">
            <w:pPr>
              <w:jc w:val="right"/>
              <w:rPr>
                <w:rFonts w:ascii="Times New Roman" w:hAnsi="Times New Roman" w:cs="Times New Roman"/>
                <w:b/>
                <w:bCs/>
              </w:rPr>
            </w:pPr>
            <w:proofErr w:type="spellStart"/>
            <w:r w:rsidRPr="006A4DE6">
              <w:rPr>
                <w:rFonts w:ascii="Times New Roman" w:hAnsi="Times New Roman" w:cs="Times New Roman"/>
                <w:b/>
                <w:bCs/>
              </w:rPr>
              <w:t>sqft_lot</w:t>
            </w:r>
            <w:proofErr w:type="spellEnd"/>
          </w:p>
        </w:tc>
        <w:tc>
          <w:tcPr>
            <w:tcW w:w="1011" w:type="dxa"/>
            <w:shd w:val="clear" w:color="auto" w:fill="FFFFFF"/>
            <w:vAlign w:val="bottom"/>
          </w:tcPr>
          <w:p w14:paraId="1C7BBB59" w14:textId="77777777" w:rsidR="00DA01C8" w:rsidRPr="006A4DE6" w:rsidRDefault="00DA01C8" w:rsidP="007729ED">
            <w:pPr>
              <w:jc w:val="right"/>
              <w:rPr>
                <w:rFonts w:ascii="Times New Roman" w:hAnsi="Times New Roman" w:cs="Times New Roman"/>
                <w:b/>
                <w:bCs/>
              </w:rPr>
            </w:pPr>
            <w:r w:rsidRPr="006A4DE6">
              <w:rPr>
                <w:rFonts w:ascii="Times New Roman" w:hAnsi="Times New Roman" w:cs="Times New Roman"/>
                <w:b/>
                <w:bCs/>
              </w:rPr>
              <w:t>floors</w:t>
            </w:r>
          </w:p>
        </w:tc>
      </w:tr>
      <w:tr w:rsidR="00B27D8A" w:rsidRPr="006A4DE6" w14:paraId="612DCE7E" w14:textId="77777777" w:rsidTr="001A4D9A">
        <w:trPr>
          <w:cantSplit/>
          <w:trHeight w:val="406"/>
        </w:trPr>
        <w:tc>
          <w:tcPr>
            <w:tcW w:w="723" w:type="dxa"/>
            <w:vMerge w:val="restart"/>
            <w:shd w:val="clear" w:color="auto" w:fill="E0E0E0"/>
          </w:tcPr>
          <w:p w14:paraId="102E20B4"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N</w:t>
            </w:r>
          </w:p>
        </w:tc>
        <w:tc>
          <w:tcPr>
            <w:tcW w:w="936" w:type="dxa"/>
            <w:shd w:val="clear" w:color="auto" w:fill="E0E0E0"/>
          </w:tcPr>
          <w:p w14:paraId="54A9655E"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Valid</w:t>
            </w:r>
          </w:p>
        </w:tc>
        <w:tc>
          <w:tcPr>
            <w:tcW w:w="1148" w:type="dxa"/>
            <w:shd w:val="clear" w:color="auto" w:fill="F9F9FB"/>
          </w:tcPr>
          <w:p w14:paraId="01A2A809"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450" w:type="dxa"/>
            <w:shd w:val="clear" w:color="auto" w:fill="F9F9FB"/>
          </w:tcPr>
          <w:p w14:paraId="58150F6D"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193" w:type="dxa"/>
            <w:shd w:val="clear" w:color="auto" w:fill="F9F9FB"/>
          </w:tcPr>
          <w:p w14:paraId="3AFD9E3E"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117" w:type="dxa"/>
            <w:shd w:val="clear" w:color="auto" w:fill="F9F9FB"/>
          </w:tcPr>
          <w:p w14:paraId="2EAC8711"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179" w:type="dxa"/>
            <w:shd w:val="clear" w:color="auto" w:fill="F9F9FB"/>
          </w:tcPr>
          <w:p w14:paraId="2BC66926"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c>
          <w:tcPr>
            <w:tcW w:w="1011" w:type="dxa"/>
            <w:shd w:val="clear" w:color="auto" w:fill="F9F9FB"/>
          </w:tcPr>
          <w:p w14:paraId="75BCA5B4"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4140</w:t>
            </w:r>
          </w:p>
        </w:tc>
      </w:tr>
      <w:tr w:rsidR="00B27D8A" w:rsidRPr="006A4DE6" w14:paraId="04C9DD87" w14:textId="77777777" w:rsidTr="001A4D9A">
        <w:trPr>
          <w:cantSplit/>
          <w:trHeight w:val="129"/>
        </w:trPr>
        <w:tc>
          <w:tcPr>
            <w:tcW w:w="723" w:type="dxa"/>
            <w:vMerge/>
            <w:shd w:val="clear" w:color="auto" w:fill="E0E0E0"/>
          </w:tcPr>
          <w:p w14:paraId="3557AB64" w14:textId="77777777" w:rsidR="00DA01C8" w:rsidRPr="006A4DE6" w:rsidRDefault="00DA01C8" w:rsidP="00B27D8A">
            <w:pPr>
              <w:jc w:val="both"/>
              <w:rPr>
                <w:rFonts w:ascii="Times New Roman" w:hAnsi="Times New Roman" w:cs="Times New Roman"/>
              </w:rPr>
            </w:pPr>
          </w:p>
        </w:tc>
        <w:tc>
          <w:tcPr>
            <w:tcW w:w="936" w:type="dxa"/>
            <w:shd w:val="clear" w:color="auto" w:fill="E0E0E0"/>
          </w:tcPr>
          <w:p w14:paraId="7F56D937"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Missing</w:t>
            </w:r>
          </w:p>
        </w:tc>
        <w:tc>
          <w:tcPr>
            <w:tcW w:w="1148" w:type="dxa"/>
            <w:shd w:val="clear" w:color="auto" w:fill="F9F9FB"/>
          </w:tcPr>
          <w:p w14:paraId="41D81488"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450" w:type="dxa"/>
            <w:shd w:val="clear" w:color="auto" w:fill="F9F9FB"/>
          </w:tcPr>
          <w:p w14:paraId="1998817F"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193" w:type="dxa"/>
            <w:shd w:val="clear" w:color="auto" w:fill="F9F9FB"/>
          </w:tcPr>
          <w:p w14:paraId="0AACA1AF"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117" w:type="dxa"/>
            <w:shd w:val="clear" w:color="auto" w:fill="F9F9FB"/>
          </w:tcPr>
          <w:p w14:paraId="1BC36110"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179" w:type="dxa"/>
            <w:shd w:val="clear" w:color="auto" w:fill="F9F9FB"/>
          </w:tcPr>
          <w:p w14:paraId="316F55EA"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c>
          <w:tcPr>
            <w:tcW w:w="1011" w:type="dxa"/>
            <w:shd w:val="clear" w:color="auto" w:fill="F9F9FB"/>
          </w:tcPr>
          <w:p w14:paraId="173FC734"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0</w:t>
            </w:r>
          </w:p>
        </w:tc>
      </w:tr>
      <w:tr w:rsidR="00B27D8A" w:rsidRPr="006A4DE6" w14:paraId="3025303C" w14:textId="77777777" w:rsidTr="001A4D9A">
        <w:trPr>
          <w:cantSplit/>
          <w:trHeight w:val="685"/>
        </w:trPr>
        <w:tc>
          <w:tcPr>
            <w:tcW w:w="1660" w:type="dxa"/>
            <w:gridSpan w:val="2"/>
            <w:shd w:val="clear" w:color="auto" w:fill="E0E0E0"/>
          </w:tcPr>
          <w:p w14:paraId="4F442A08" w14:textId="77777777" w:rsidR="00DA01C8" w:rsidRPr="006A4DE6" w:rsidRDefault="00DA01C8" w:rsidP="00B27D8A">
            <w:pPr>
              <w:jc w:val="both"/>
              <w:rPr>
                <w:rFonts w:ascii="Times New Roman" w:hAnsi="Times New Roman" w:cs="Times New Roman"/>
              </w:rPr>
            </w:pPr>
            <w:r w:rsidRPr="006A4DE6">
              <w:rPr>
                <w:rFonts w:ascii="Times New Roman" w:hAnsi="Times New Roman" w:cs="Times New Roman"/>
              </w:rPr>
              <w:t>Std. Deviation</w:t>
            </w:r>
          </w:p>
        </w:tc>
        <w:tc>
          <w:tcPr>
            <w:tcW w:w="1148" w:type="dxa"/>
            <w:shd w:val="clear" w:color="auto" w:fill="F9F9FB"/>
          </w:tcPr>
          <w:p w14:paraId="050D5245"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.904</w:t>
            </w:r>
          </w:p>
        </w:tc>
        <w:tc>
          <w:tcPr>
            <w:tcW w:w="1450" w:type="dxa"/>
            <w:shd w:val="clear" w:color="auto" w:fill="F9F9FB"/>
          </w:tcPr>
          <w:p w14:paraId="6B19E0FA"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highlight w:val="yellow"/>
              </w:rPr>
              <w:t>583686.4522443</w:t>
            </w:r>
          </w:p>
        </w:tc>
        <w:tc>
          <w:tcPr>
            <w:tcW w:w="1193" w:type="dxa"/>
            <w:shd w:val="clear" w:color="auto" w:fill="F9F9FB"/>
          </w:tcPr>
          <w:p w14:paraId="5AD8D4B3"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.78473</w:t>
            </w:r>
          </w:p>
        </w:tc>
        <w:tc>
          <w:tcPr>
            <w:tcW w:w="1117" w:type="dxa"/>
            <w:shd w:val="clear" w:color="auto" w:fill="F9F9FB"/>
          </w:tcPr>
          <w:p w14:paraId="4B64B6DC"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957.482</w:t>
            </w:r>
          </w:p>
        </w:tc>
        <w:tc>
          <w:tcPr>
            <w:tcW w:w="1179" w:type="dxa"/>
            <w:shd w:val="clear" w:color="auto" w:fill="F9F9FB"/>
          </w:tcPr>
          <w:p w14:paraId="71C7FBF9"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35876.838</w:t>
            </w:r>
          </w:p>
        </w:tc>
        <w:tc>
          <w:tcPr>
            <w:tcW w:w="1011" w:type="dxa"/>
            <w:shd w:val="clear" w:color="auto" w:fill="F9F9FB"/>
          </w:tcPr>
          <w:p w14:paraId="201A686F" w14:textId="77777777" w:rsidR="00DA01C8" w:rsidRPr="006A4DE6" w:rsidRDefault="00DA01C8" w:rsidP="007729ED">
            <w:pPr>
              <w:jc w:val="right"/>
              <w:rPr>
                <w:rFonts w:ascii="Times New Roman" w:hAnsi="Times New Roman" w:cs="Times New Roman"/>
              </w:rPr>
            </w:pPr>
            <w:r w:rsidRPr="006A4DE6">
              <w:rPr>
                <w:rFonts w:ascii="Times New Roman" w:hAnsi="Times New Roman" w:cs="Times New Roman"/>
              </w:rPr>
              <w:t>.5349</w:t>
            </w:r>
          </w:p>
        </w:tc>
      </w:tr>
    </w:tbl>
    <w:p w14:paraId="1DB83355" w14:textId="77777777" w:rsidR="00DA01C8" w:rsidRPr="006A4DE6" w:rsidRDefault="00DA01C8" w:rsidP="00B27D8A">
      <w:pPr>
        <w:jc w:val="both"/>
        <w:rPr>
          <w:rFonts w:ascii="Times New Roman" w:hAnsi="Times New Roman" w:cs="Times New Roman"/>
          <w:sz w:val="24"/>
          <w:szCs w:val="24"/>
        </w:rPr>
      </w:pPr>
    </w:p>
    <w:p w14:paraId="09AEE74B" w14:textId="7DF0D5BF" w:rsidR="00DA01C8" w:rsidRPr="007729ED" w:rsidRDefault="004177B2" w:rsidP="00B27D8A">
      <w:pPr>
        <w:pStyle w:val="Heading3"/>
        <w:jc w:val="both"/>
        <w:rPr>
          <w:rFonts w:cs="Times New Roman"/>
          <w:bCs/>
        </w:rPr>
      </w:pPr>
      <w:bookmarkStart w:id="7" w:name="_Toc184559346"/>
      <w:r w:rsidRPr="007729ED">
        <w:rPr>
          <w:rFonts w:cs="Times New Roman"/>
          <w:bCs/>
        </w:rPr>
        <w:t>I</w:t>
      </w:r>
      <w:r w:rsidR="00DA01C8" w:rsidRPr="007729ED">
        <w:rPr>
          <w:rFonts w:cs="Times New Roman"/>
          <w:bCs/>
        </w:rPr>
        <w:t>nterpret</w:t>
      </w:r>
      <w:r w:rsidRPr="007729ED">
        <w:rPr>
          <w:rFonts w:cs="Times New Roman"/>
          <w:bCs/>
        </w:rPr>
        <w:t>ation</w:t>
      </w:r>
      <w:r w:rsidR="00520DE1" w:rsidRPr="007729ED">
        <w:rPr>
          <w:rFonts w:cs="Times New Roman"/>
          <w:bCs/>
        </w:rPr>
        <w:t xml:space="preserve"> of</w:t>
      </w:r>
      <w:r w:rsidR="00DA01C8" w:rsidRPr="007729ED">
        <w:rPr>
          <w:rFonts w:cs="Times New Roman"/>
          <w:bCs/>
        </w:rPr>
        <w:t xml:space="preserve"> the last three outcomes</w:t>
      </w:r>
      <w:r w:rsidR="00AC45F7" w:rsidRPr="007729ED">
        <w:rPr>
          <w:rFonts w:cs="Times New Roman"/>
          <w:bCs/>
        </w:rPr>
        <w:t xml:space="preserve"> </w:t>
      </w:r>
      <w:r w:rsidR="00416400" w:rsidRPr="007729ED">
        <w:rPr>
          <w:rFonts w:cs="Times New Roman"/>
          <w:bCs/>
        </w:rPr>
        <w:t>(Standard deviation, larger variance, larger standard deviation)</w:t>
      </w:r>
      <w:bookmarkEnd w:id="7"/>
    </w:p>
    <w:p w14:paraId="032A64FD" w14:textId="2AFE0871" w:rsidR="00542E96" w:rsidRPr="006A4DE6" w:rsidRDefault="00542E96"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Standard Deviation</w:t>
      </w:r>
    </w:p>
    <w:p w14:paraId="21FF3B30" w14:textId="5C7564FC" w:rsidR="00542E96" w:rsidRPr="006A4DE6" w:rsidRDefault="00542E96" w:rsidP="007729ED">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The standard deviation for the number of bedrooms is 0.904 which means that the number of bedrooms of the properties considered are less than one from the mean. This relatively low value means that </w:t>
      </w:r>
      <w:proofErr w:type="gramStart"/>
      <w:r w:rsidRPr="006A4DE6">
        <w:rPr>
          <w:rFonts w:ascii="Times New Roman" w:hAnsi="Times New Roman" w:cs="Times New Roman"/>
          <w:sz w:val="24"/>
          <w:szCs w:val="24"/>
        </w:rPr>
        <w:t>a majority of</w:t>
      </w:r>
      <w:proofErr w:type="gramEnd"/>
      <w:r w:rsidRPr="006A4DE6">
        <w:rPr>
          <w:rFonts w:ascii="Times New Roman" w:hAnsi="Times New Roman" w:cs="Times New Roman"/>
          <w:sz w:val="24"/>
          <w:szCs w:val="24"/>
        </w:rPr>
        <w:t xml:space="preserve"> homes in the dataset are likely to have </w:t>
      </w:r>
      <w:proofErr w:type="gramStart"/>
      <w:r w:rsidRPr="006A4DE6">
        <w:rPr>
          <w:rFonts w:ascii="Times New Roman" w:hAnsi="Times New Roman" w:cs="Times New Roman"/>
          <w:sz w:val="24"/>
          <w:szCs w:val="24"/>
        </w:rPr>
        <w:t>similar</w:t>
      </w:r>
      <w:proofErr w:type="gramEnd"/>
      <w:r w:rsidRPr="006A4DE6">
        <w:rPr>
          <w:rFonts w:ascii="Times New Roman" w:hAnsi="Times New Roman" w:cs="Times New Roman"/>
          <w:sz w:val="24"/>
          <w:szCs w:val="24"/>
        </w:rPr>
        <w:t xml:space="preserve"> number of bedrooms implying that there is a number of standard styles of homes. Although it will be easier to compare the results from one year to another if the number of bedrooms is constant, it raises </w:t>
      </w:r>
      <w:proofErr w:type="gramStart"/>
      <w:r w:rsidRPr="006A4DE6">
        <w:rPr>
          <w:rFonts w:ascii="Times New Roman" w:hAnsi="Times New Roman" w:cs="Times New Roman"/>
          <w:sz w:val="24"/>
          <w:szCs w:val="24"/>
        </w:rPr>
        <w:t>a question</w:t>
      </w:r>
      <w:proofErr w:type="gramEnd"/>
      <w:r w:rsidRPr="006A4DE6">
        <w:rPr>
          <w:rFonts w:ascii="Times New Roman" w:hAnsi="Times New Roman" w:cs="Times New Roman"/>
          <w:sz w:val="24"/>
          <w:szCs w:val="24"/>
        </w:rPr>
        <w:t xml:space="preserve"> of whether the data set contains a diverse mix of property types. This means that if the dataset is dominated mostly by properties with two or three </w:t>
      </w:r>
      <w:proofErr w:type="gramStart"/>
      <w:r w:rsidRPr="006A4DE6">
        <w:rPr>
          <w:rFonts w:ascii="Times New Roman" w:hAnsi="Times New Roman" w:cs="Times New Roman"/>
          <w:sz w:val="24"/>
          <w:szCs w:val="24"/>
        </w:rPr>
        <w:t>numbers of bedrooms</w:t>
      </w:r>
      <w:proofErr w:type="gramEnd"/>
      <w:r w:rsidRPr="006A4DE6">
        <w:rPr>
          <w:rFonts w:ascii="Times New Roman" w:hAnsi="Times New Roman" w:cs="Times New Roman"/>
          <w:sz w:val="24"/>
          <w:szCs w:val="24"/>
        </w:rPr>
        <w:t xml:space="preserve"> the result may show little variation between big or small properties. It can be useful when modeling or forecasting, but it does not allow for the study of properties of outliers.</w:t>
      </w:r>
    </w:p>
    <w:p w14:paraId="60831C90" w14:textId="297B0925" w:rsidR="00072CD6" w:rsidRPr="006A4DE6" w:rsidRDefault="00072CD6" w:rsidP="007729ED">
      <w:pPr>
        <w:spacing w:line="360" w:lineRule="auto"/>
        <w:jc w:val="both"/>
        <w:rPr>
          <w:rFonts w:ascii="Times New Roman" w:hAnsi="Times New Roman" w:cs="Times New Roman"/>
          <w:b/>
          <w:bCs/>
          <w:sz w:val="24"/>
          <w:szCs w:val="24"/>
        </w:rPr>
      </w:pPr>
      <w:r w:rsidRPr="006A4DE6">
        <w:rPr>
          <w:rFonts w:ascii="Times New Roman" w:hAnsi="Times New Roman" w:cs="Times New Roman"/>
          <w:b/>
          <w:bCs/>
          <w:sz w:val="24"/>
          <w:szCs w:val="24"/>
        </w:rPr>
        <w:t>Which variable has larger variance</w:t>
      </w:r>
    </w:p>
    <w:p w14:paraId="298067C6" w14:textId="2951DAC7" w:rsidR="005D4830" w:rsidRPr="006A4DE6" w:rsidRDefault="005D4830" w:rsidP="007729ED">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According to the amount of variability, the price variable consists of a very large variability (340,689,874,533.503) than the variability of any other variables such as the number of bedrooms, number of bathrooms, or size of the house in number of square </w:t>
      </w:r>
      <w:r w:rsidR="00981A95" w:rsidRPr="006A4DE6">
        <w:rPr>
          <w:rFonts w:ascii="Times New Roman" w:hAnsi="Times New Roman" w:cs="Times New Roman"/>
          <w:sz w:val="24"/>
          <w:szCs w:val="24"/>
        </w:rPr>
        <w:t>footages</w:t>
      </w:r>
      <w:r w:rsidRPr="006A4DE6">
        <w:rPr>
          <w:rFonts w:ascii="Times New Roman" w:hAnsi="Times New Roman" w:cs="Times New Roman"/>
          <w:sz w:val="24"/>
          <w:szCs w:val="24"/>
        </w:rPr>
        <w:t xml:space="preserve">. This large disparity means that property is heterogeneously </w:t>
      </w:r>
      <w:r w:rsidR="00385D41" w:rsidRPr="006A4DE6">
        <w:rPr>
          <w:rFonts w:ascii="Times New Roman" w:hAnsi="Times New Roman" w:cs="Times New Roman"/>
          <w:sz w:val="24"/>
          <w:szCs w:val="24"/>
        </w:rPr>
        <w:t>priced,</w:t>
      </w:r>
      <w:r w:rsidRPr="006A4DE6">
        <w:rPr>
          <w:rFonts w:ascii="Times New Roman" w:hAnsi="Times New Roman" w:cs="Times New Roman"/>
          <w:sz w:val="24"/>
          <w:szCs w:val="24"/>
        </w:rPr>
        <w:t xml:space="preserve"> and this means that there is a wide range of housing in terms of price. Such high variability could stem from factors like: </w:t>
      </w:r>
    </w:p>
    <w:p w14:paraId="04088950" w14:textId="77777777" w:rsidR="005D4830" w:rsidRPr="006A4DE6" w:rsidRDefault="005D4830" w:rsidP="007729ED">
      <w:pPr>
        <w:pStyle w:val="ListParagraph"/>
        <w:numPr>
          <w:ilvl w:val="0"/>
          <w:numId w:val="1"/>
        </w:num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Variations in property location (such as urban or suburban). </w:t>
      </w:r>
    </w:p>
    <w:p w14:paraId="4A62D434" w14:textId="77777777" w:rsidR="005D4830" w:rsidRPr="006A4DE6" w:rsidRDefault="005D4830" w:rsidP="007729ED">
      <w:pPr>
        <w:pStyle w:val="ListParagraph"/>
        <w:numPr>
          <w:ilvl w:val="0"/>
          <w:numId w:val="1"/>
        </w:num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lastRenderedPageBreak/>
        <w:t xml:space="preserve">Differences in the size of the property, or the services and amenities offered or the standard of the properties. </w:t>
      </w:r>
    </w:p>
    <w:p w14:paraId="0A2AA05C" w14:textId="3E3320CE" w:rsidR="00B17948" w:rsidRPr="006A4DE6" w:rsidRDefault="005D4830" w:rsidP="007729ED">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However, the variance for such variables as the number of bedrooms (0.817) or the number of bathrooms (0.616) is much smaller, indicating that there is not much choice in such characteristics. High variance in price could also be a problem for property valuation models because many external factors could have an impact on the range of prices not captured within the database. It also means that the dataset contains both low-priced and high-priced properties, which if not filtered, can affect the results of any analysis.</w:t>
      </w:r>
    </w:p>
    <w:p w14:paraId="6741D53C" w14:textId="3FDA526A" w:rsidR="00150ACF" w:rsidRPr="006A4DE6" w:rsidRDefault="00BF689E" w:rsidP="007729ED">
      <w:pPr>
        <w:spacing w:line="360" w:lineRule="auto"/>
        <w:jc w:val="both"/>
        <w:rPr>
          <w:rFonts w:ascii="Times New Roman" w:hAnsi="Times New Roman" w:cs="Times New Roman"/>
          <w:b/>
          <w:bCs/>
          <w:sz w:val="24"/>
          <w:szCs w:val="24"/>
        </w:rPr>
      </w:pPr>
      <w:r w:rsidRPr="006A4DE6">
        <w:rPr>
          <w:rFonts w:ascii="Times New Roman" w:hAnsi="Times New Roman" w:cs="Times New Roman"/>
          <w:b/>
          <w:bCs/>
          <w:sz w:val="24"/>
          <w:szCs w:val="24"/>
        </w:rPr>
        <w:t xml:space="preserve">Which variable has </w:t>
      </w:r>
      <w:proofErr w:type="gramStart"/>
      <w:r w:rsidRPr="006A4DE6">
        <w:rPr>
          <w:rFonts w:ascii="Times New Roman" w:hAnsi="Times New Roman" w:cs="Times New Roman"/>
          <w:b/>
          <w:bCs/>
          <w:sz w:val="24"/>
          <w:szCs w:val="24"/>
        </w:rPr>
        <w:t>larger</w:t>
      </w:r>
      <w:proofErr w:type="gramEnd"/>
      <w:r w:rsidRPr="006A4DE6">
        <w:rPr>
          <w:rFonts w:ascii="Times New Roman" w:hAnsi="Times New Roman" w:cs="Times New Roman"/>
          <w:b/>
          <w:bCs/>
          <w:sz w:val="24"/>
          <w:szCs w:val="24"/>
        </w:rPr>
        <w:t xml:space="preserve"> Standard Deviation</w:t>
      </w:r>
    </w:p>
    <w:p w14:paraId="579500CC" w14:textId="77777777" w:rsidR="00490314" w:rsidRPr="006A4DE6" w:rsidRDefault="00E42C99" w:rsidP="007729ED">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Like variance, the largest standard deviation (583,686.452) is observed in the price. This implies that property prices have more variability in the distribution than the other variables. The high standard deviation is </w:t>
      </w:r>
      <w:proofErr w:type="gramStart"/>
      <w:r w:rsidRPr="006A4DE6">
        <w:rPr>
          <w:rFonts w:ascii="Times New Roman" w:hAnsi="Times New Roman" w:cs="Times New Roman"/>
          <w:sz w:val="24"/>
          <w:szCs w:val="24"/>
        </w:rPr>
        <w:t>due to the fact that</w:t>
      </w:r>
      <w:proofErr w:type="gramEnd"/>
      <w:r w:rsidRPr="006A4DE6">
        <w:rPr>
          <w:rFonts w:ascii="Times New Roman" w:hAnsi="Times New Roman" w:cs="Times New Roman"/>
          <w:sz w:val="24"/>
          <w:szCs w:val="24"/>
        </w:rPr>
        <w:t xml:space="preserve"> the dataset contains properties at very different price levels. This is in line with high volatility of prices due to differences in property markets and different socioeconomic </w:t>
      </w:r>
      <w:proofErr w:type="gramStart"/>
      <w:r w:rsidRPr="006A4DE6">
        <w:rPr>
          <w:rFonts w:ascii="Times New Roman" w:hAnsi="Times New Roman" w:cs="Times New Roman"/>
          <w:sz w:val="24"/>
          <w:szCs w:val="24"/>
        </w:rPr>
        <w:t>environment</w:t>
      </w:r>
      <w:proofErr w:type="gramEnd"/>
      <w:r w:rsidRPr="006A4DE6">
        <w:rPr>
          <w:rFonts w:ascii="Times New Roman" w:hAnsi="Times New Roman" w:cs="Times New Roman"/>
          <w:sz w:val="24"/>
          <w:szCs w:val="24"/>
        </w:rPr>
        <w:t xml:space="preserve"> in different regions. On the other hand: </w:t>
      </w:r>
    </w:p>
    <w:p w14:paraId="2FD64676" w14:textId="77777777" w:rsidR="00490314" w:rsidRPr="006A4DE6" w:rsidRDefault="00E42C99" w:rsidP="007729ED">
      <w:pPr>
        <w:pStyle w:val="ListParagraph"/>
        <w:numPr>
          <w:ilvl w:val="0"/>
          <w:numId w:val="3"/>
        </w:num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Features such as floors (0.5349) and bathrooms (0.78473) have a much lower standard deviation implying that these features are more consistent with properties. </w:t>
      </w:r>
    </w:p>
    <w:p w14:paraId="75C24D4C" w14:textId="77777777" w:rsidR="00490314" w:rsidRPr="006A4DE6" w:rsidRDefault="00E42C99" w:rsidP="007729ED">
      <w:pPr>
        <w:pStyle w:val="ListParagraph"/>
        <w:numPr>
          <w:ilvl w:val="0"/>
          <w:numId w:val="3"/>
        </w:num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The standard deviation for </w:t>
      </w:r>
      <w:proofErr w:type="spellStart"/>
      <w:r w:rsidRPr="006A4DE6">
        <w:rPr>
          <w:rFonts w:ascii="Times New Roman" w:hAnsi="Times New Roman" w:cs="Times New Roman"/>
          <w:sz w:val="24"/>
          <w:szCs w:val="24"/>
        </w:rPr>
        <w:t>sqft_lot</w:t>
      </w:r>
      <w:proofErr w:type="spellEnd"/>
      <w:r w:rsidRPr="006A4DE6">
        <w:rPr>
          <w:rFonts w:ascii="Times New Roman" w:hAnsi="Times New Roman" w:cs="Times New Roman"/>
          <w:sz w:val="24"/>
          <w:szCs w:val="24"/>
        </w:rPr>
        <w:t xml:space="preserve"> (35,876.838), but it is slightly lower than that of price, which suggests that the size of the lots can vary greatly, probably due to the difference between the city and the countryside. </w:t>
      </w:r>
    </w:p>
    <w:p w14:paraId="73DBD37A" w14:textId="4A59E566" w:rsidR="0049037D" w:rsidRDefault="00E42C99" w:rsidP="007729ED">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The high standard deviation for price is quite high while the standard deviations for the features such as the number of bedrooms or number of floors are rather low, which means that while the structural characteristics of homes are more homogeneous in terms of price, the price itself is rather heterogeneous. This has implications for housing affordability, suggesting a potentially dual market where properties are suited to very different types of buyers.</w:t>
      </w:r>
    </w:p>
    <w:p w14:paraId="68AD1E17" w14:textId="77777777" w:rsidR="007729ED" w:rsidRPr="006A4DE6" w:rsidRDefault="007729ED" w:rsidP="007729ED">
      <w:pPr>
        <w:spacing w:line="360" w:lineRule="auto"/>
        <w:jc w:val="both"/>
        <w:rPr>
          <w:rFonts w:ascii="Times New Roman" w:hAnsi="Times New Roman" w:cs="Times New Roman"/>
          <w:sz w:val="24"/>
          <w:szCs w:val="24"/>
        </w:rPr>
      </w:pPr>
    </w:p>
    <w:p w14:paraId="6855CECD" w14:textId="07DBDCA0" w:rsidR="000573A7" w:rsidRPr="006A4DE6" w:rsidRDefault="00034CE0" w:rsidP="00B17948">
      <w:pPr>
        <w:pStyle w:val="Heading2"/>
      </w:pPr>
      <w:bookmarkStart w:id="8" w:name="_Toc184559347"/>
      <w:r w:rsidRPr="006A4DE6">
        <w:lastRenderedPageBreak/>
        <w:t>(</w:t>
      </w:r>
      <w:r w:rsidR="000573A7" w:rsidRPr="006A4DE6">
        <w:t>b). Analysis of Data Using One Excel Function</w:t>
      </w:r>
      <w:bookmarkEnd w:id="8"/>
    </w:p>
    <w:p w14:paraId="64BAE170" w14:textId="0D23183B" w:rsidR="006945F1" w:rsidRPr="006A4DE6" w:rsidRDefault="006945F1" w:rsidP="00B27D8A">
      <w:pPr>
        <w:pStyle w:val="Heading3"/>
        <w:jc w:val="both"/>
        <w:rPr>
          <w:rFonts w:cs="Times New Roman"/>
        </w:rPr>
      </w:pPr>
      <w:bookmarkStart w:id="9" w:name="_Toc184559348"/>
      <w:r w:rsidRPr="006A4DE6">
        <w:rPr>
          <w:rFonts w:cs="Times New Roman"/>
        </w:rPr>
        <w:t>Pivot Table Function</w:t>
      </w:r>
      <w:bookmarkEnd w:id="9"/>
    </w:p>
    <w:tbl>
      <w:tblPr>
        <w:tblW w:w="3180" w:type="dxa"/>
        <w:tblLook w:val="04A0" w:firstRow="1" w:lastRow="0" w:firstColumn="1" w:lastColumn="0" w:noHBand="0" w:noVBand="1"/>
      </w:tblPr>
      <w:tblGrid>
        <w:gridCol w:w="1640"/>
        <w:gridCol w:w="1540"/>
      </w:tblGrid>
      <w:tr w:rsidR="00B27D8A" w:rsidRPr="006945F1" w14:paraId="47D34613" w14:textId="77777777" w:rsidTr="006945F1">
        <w:trPr>
          <w:trHeight w:val="288"/>
        </w:trPr>
        <w:tc>
          <w:tcPr>
            <w:tcW w:w="1640" w:type="dxa"/>
            <w:tcBorders>
              <w:top w:val="nil"/>
              <w:left w:val="nil"/>
              <w:bottom w:val="single" w:sz="4" w:space="0" w:color="44B3E1"/>
              <w:right w:val="nil"/>
            </w:tcBorders>
            <w:shd w:val="clear" w:color="C0E6F5" w:fill="C0E6F5"/>
            <w:noWrap/>
            <w:vAlign w:val="bottom"/>
            <w:hideMark/>
          </w:tcPr>
          <w:p w14:paraId="565B8151" w14:textId="548208A1" w:rsidR="006945F1" w:rsidRPr="006945F1" w:rsidRDefault="00A52F4E" w:rsidP="00B27D8A">
            <w:pPr>
              <w:spacing w:after="0" w:line="240" w:lineRule="auto"/>
              <w:jc w:val="both"/>
              <w:rPr>
                <w:rFonts w:ascii="Times New Roman" w:eastAsia="Times New Roman" w:hAnsi="Times New Roman" w:cs="Times New Roman"/>
                <w:b/>
                <w:bCs/>
                <w:kern w:val="0"/>
                <w:lang w:val="en-GB" w:eastAsia="en-GB"/>
                <w14:ligatures w14:val="none"/>
              </w:rPr>
            </w:pPr>
            <w:r w:rsidRPr="006A4DE6">
              <w:rPr>
                <w:rFonts w:ascii="Times New Roman" w:eastAsia="Times New Roman" w:hAnsi="Times New Roman" w:cs="Times New Roman"/>
                <w:b/>
                <w:bCs/>
                <w:kern w:val="0"/>
                <w:lang w:val="en-GB" w:eastAsia="en-GB"/>
                <w14:ligatures w14:val="none"/>
              </w:rPr>
              <w:t>City</w:t>
            </w:r>
          </w:p>
        </w:tc>
        <w:tc>
          <w:tcPr>
            <w:tcW w:w="1540" w:type="dxa"/>
            <w:tcBorders>
              <w:top w:val="nil"/>
              <w:left w:val="nil"/>
              <w:bottom w:val="single" w:sz="4" w:space="0" w:color="44B3E1"/>
              <w:right w:val="nil"/>
            </w:tcBorders>
            <w:shd w:val="clear" w:color="C0E6F5" w:fill="C0E6F5"/>
            <w:noWrap/>
            <w:vAlign w:val="bottom"/>
            <w:hideMark/>
          </w:tcPr>
          <w:p w14:paraId="0F7CF518" w14:textId="77777777" w:rsidR="006945F1" w:rsidRPr="006945F1" w:rsidRDefault="006945F1" w:rsidP="007729ED">
            <w:pPr>
              <w:spacing w:after="0" w:line="240" w:lineRule="auto"/>
              <w:jc w:val="right"/>
              <w:rPr>
                <w:rFonts w:ascii="Times New Roman" w:eastAsia="Times New Roman" w:hAnsi="Times New Roman" w:cs="Times New Roman"/>
                <w:b/>
                <w:bCs/>
                <w:kern w:val="0"/>
                <w:lang w:val="en-GB" w:eastAsia="en-GB"/>
                <w14:ligatures w14:val="none"/>
              </w:rPr>
            </w:pPr>
            <w:r w:rsidRPr="006945F1">
              <w:rPr>
                <w:rFonts w:ascii="Times New Roman" w:eastAsia="Times New Roman" w:hAnsi="Times New Roman" w:cs="Times New Roman"/>
                <w:b/>
                <w:bCs/>
                <w:kern w:val="0"/>
                <w:lang w:val="en-GB" w:eastAsia="en-GB"/>
                <w14:ligatures w14:val="none"/>
              </w:rPr>
              <w:t>Average of price</w:t>
            </w:r>
          </w:p>
        </w:tc>
      </w:tr>
      <w:tr w:rsidR="00B27D8A" w:rsidRPr="006945F1" w14:paraId="10810A51" w14:textId="77777777" w:rsidTr="006945F1">
        <w:trPr>
          <w:trHeight w:val="288"/>
        </w:trPr>
        <w:tc>
          <w:tcPr>
            <w:tcW w:w="1640" w:type="dxa"/>
            <w:tcBorders>
              <w:top w:val="nil"/>
              <w:left w:val="nil"/>
              <w:bottom w:val="nil"/>
              <w:right w:val="nil"/>
            </w:tcBorders>
            <w:shd w:val="clear" w:color="auto" w:fill="auto"/>
            <w:noWrap/>
            <w:vAlign w:val="bottom"/>
            <w:hideMark/>
          </w:tcPr>
          <w:p w14:paraId="0F343520"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Algona</w:t>
            </w:r>
          </w:p>
        </w:tc>
        <w:tc>
          <w:tcPr>
            <w:tcW w:w="1540" w:type="dxa"/>
            <w:tcBorders>
              <w:top w:val="nil"/>
              <w:left w:val="nil"/>
              <w:bottom w:val="nil"/>
              <w:right w:val="nil"/>
            </w:tcBorders>
            <w:shd w:val="clear" w:color="auto" w:fill="auto"/>
            <w:noWrap/>
            <w:vAlign w:val="bottom"/>
            <w:hideMark/>
          </w:tcPr>
          <w:p w14:paraId="60E6C78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196440</w:t>
            </w:r>
          </w:p>
        </w:tc>
      </w:tr>
      <w:tr w:rsidR="00B27D8A" w:rsidRPr="006945F1" w14:paraId="2474E375" w14:textId="77777777" w:rsidTr="006945F1">
        <w:trPr>
          <w:trHeight w:val="288"/>
        </w:trPr>
        <w:tc>
          <w:tcPr>
            <w:tcW w:w="1640" w:type="dxa"/>
            <w:tcBorders>
              <w:top w:val="nil"/>
              <w:left w:val="nil"/>
              <w:bottom w:val="nil"/>
              <w:right w:val="nil"/>
            </w:tcBorders>
            <w:shd w:val="clear" w:color="auto" w:fill="auto"/>
            <w:noWrap/>
            <w:vAlign w:val="bottom"/>
            <w:hideMark/>
          </w:tcPr>
          <w:p w14:paraId="41758677"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Auburn</w:t>
            </w:r>
          </w:p>
        </w:tc>
        <w:tc>
          <w:tcPr>
            <w:tcW w:w="1540" w:type="dxa"/>
            <w:tcBorders>
              <w:top w:val="nil"/>
              <w:left w:val="nil"/>
              <w:bottom w:val="nil"/>
              <w:right w:val="nil"/>
            </w:tcBorders>
            <w:shd w:val="clear" w:color="auto" w:fill="auto"/>
            <w:noWrap/>
            <w:vAlign w:val="bottom"/>
            <w:hideMark/>
          </w:tcPr>
          <w:p w14:paraId="54B4502E"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296657.2094</w:t>
            </w:r>
          </w:p>
        </w:tc>
      </w:tr>
      <w:tr w:rsidR="00B27D8A" w:rsidRPr="006945F1" w14:paraId="4035D4ED" w14:textId="77777777" w:rsidTr="006945F1">
        <w:trPr>
          <w:trHeight w:val="288"/>
        </w:trPr>
        <w:tc>
          <w:tcPr>
            <w:tcW w:w="1640" w:type="dxa"/>
            <w:tcBorders>
              <w:top w:val="nil"/>
              <w:left w:val="nil"/>
              <w:bottom w:val="nil"/>
              <w:right w:val="nil"/>
            </w:tcBorders>
            <w:shd w:val="clear" w:color="auto" w:fill="auto"/>
            <w:noWrap/>
            <w:vAlign w:val="bottom"/>
            <w:hideMark/>
          </w:tcPr>
          <w:p w14:paraId="3346C4D0"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Beaux Arts Village</w:t>
            </w:r>
          </w:p>
        </w:tc>
        <w:tc>
          <w:tcPr>
            <w:tcW w:w="1540" w:type="dxa"/>
            <w:tcBorders>
              <w:top w:val="nil"/>
              <w:left w:val="nil"/>
              <w:bottom w:val="nil"/>
              <w:right w:val="nil"/>
            </w:tcBorders>
            <w:shd w:val="clear" w:color="auto" w:fill="auto"/>
            <w:noWrap/>
            <w:vAlign w:val="bottom"/>
            <w:hideMark/>
          </w:tcPr>
          <w:p w14:paraId="3CF93A1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745000</w:t>
            </w:r>
          </w:p>
        </w:tc>
      </w:tr>
      <w:tr w:rsidR="00B27D8A" w:rsidRPr="006945F1" w14:paraId="71EC2F2E" w14:textId="77777777" w:rsidTr="006945F1">
        <w:trPr>
          <w:trHeight w:val="288"/>
        </w:trPr>
        <w:tc>
          <w:tcPr>
            <w:tcW w:w="1640" w:type="dxa"/>
            <w:tcBorders>
              <w:top w:val="nil"/>
              <w:left w:val="nil"/>
              <w:bottom w:val="nil"/>
              <w:right w:val="nil"/>
            </w:tcBorders>
            <w:shd w:val="clear" w:color="auto" w:fill="auto"/>
            <w:noWrap/>
            <w:vAlign w:val="bottom"/>
            <w:hideMark/>
          </w:tcPr>
          <w:p w14:paraId="6C3662C2"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Bellevue</w:t>
            </w:r>
          </w:p>
        </w:tc>
        <w:tc>
          <w:tcPr>
            <w:tcW w:w="1540" w:type="dxa"/>
            <w:tcBorders>
              <w:top w:val="nil"/>
              <w:left w:val="nil"/>
              <w:bottom w:val="nil"/>
              <w:right w:val="nil"/>
            </w:tcBorders>
            <w:shd w:val="clear" w:color="auto" w:fill="auto"/>
            <w:noWrap/>
            <w:vAlign w:val="bottom"/>
            <w:hideMark/>
          </w:tcPr>
          <w:p w14:paraId="7D77A46F"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861636.4985</w:t>
            </w:r>
          </w:p>
        </w:tc>
      </w:tr>
      <w:tr w:rsidR="00B27D8A" w:rsidRPr="006945F1" w14:paraId="0ABB5A21" w14:textId="77777777" w:rsidTr="006945F1">
        <w:trPr>
          <w:trHeight w:val="288"/>
        </w:trPr>
        <w:tc>
          <w:tcPr>
            <w:tcW w:w="1640" w:type="dxa"/>
            <w:tcBorders>
              <w:top w:val="nil"/>
              <w:left w:val="nil"/>
              <w:bottom w:val="nil"/>
              <w:right w:val="nil"/>
            </w:tcBorders>
            <w:shd w:val="clear" w:color="auto" w:fill="auto"/>
            <w:noWrap/>
            <w:vAlign w:val="bottom"/>
            <w:hideMark/>
          </w:tcPr>
          <w:p w14:paraId="0CDAF778"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Black Diamond</w:t>
            </w:r>
          </w:p>
        </w:tc>
        <w:tc>
          <w:tcPr>
            <w:tcW w:w="1540" w:type="dxa"/>
            <w:tcBorders>
              <w:top w:val="nil"/>
              <w:left w:val="nil"/>
              <w:bottom w:val="nil"/>
              <w:right w:val="nil"/>
            </w:tcBorders>
            <w:shd w:val="clear" w:color="auto" w:fill="auto"/>
            <w:noWrap/>
            <w:vAlign w:val="bottom"/>
            <w:hideMark/>
          </w:tcPr>
          <w:p w14:paraId="47545E88"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366928.5714</w:t>
            </w:r>
          </w:p>
        </w:tc>
      </w:tr>
      <w:tr w:rsidR="00B27D8A" w:rsidRPr="006945F1" w14:paraId="516A9691" w14:textId="77777777" w:rsidTr="006945F1">
        <w:trPr>
          <w:trHeight w:val="288"/>
        </w:trPr>
        <w:tc>
          <w:tcPr>
            <w:tcW w:w="1640" w:type="dxa"/>
            <w:tcBorders>
              <w:top w:val="nil"/>
              <w:left w:val="nil"/>
              <w:bottom w:val="nil"/>
              <w:right w:val="nil"/>
            </w:tcBorders>
            <w:shd w:val="clear" w:color="auto" w:fill="auto"/>
            <w:noWrap/>
            <w:vAlign w:val="bottom"/>
            <w:hideMark/>
          </w:tcPr>
          <w:p w14:paraId="507D6BD8"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Bothell</w:t>
            </w:r>
          </w:p>
        </w:tc>
        <w:tc>
          <w:tcPr>
            <w:tcW w:w="1540" w:type="dxa"/>
            <w:tcBorders>
              <w:top w:val="nil"/>
              <w:left w:val="nil"/>
              <w:bottom w:val="nil"/>
              <w:right w:val="nil"/>
            </w:tcBorders>
            <w:shd w:val="clear" w:color="auto" w:fill="auto"/>
            <w:noWrap/>
            <w:vAlign w:val="bottom"/>
            <w:hideMark/>
          </w:tcPr>
          <w:p w14:paraId="769F1EB9"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479669.4167</w:t>
            </w:r>
          </w:p>
        </w:tc>
      </w:tr>
      <w:tr w:rsidR="00B27D8A" w:rsidRPr="006945F1" w14:paraId="7270D29D" w14:textId="77777777" w:rsidTr="006945F1">
        <w:trPr>
          <w:trHeight w:val="288"/>
        </w:trPr>
        <w:tc>
          <w:tcPr>
            <w:tcW w:w="1640" w:type="dxa"/>
            <w:tcBorders>
              <w:top w:val="nil"/>
              <w:left w:val="nil"/>
              <w:bottom w:val="nil"/>
              <w:right w:val="nil"/>
            </w:tcBorders>
            <w:shd w:val="clear" w:color="auto" w:fill="auto"/>
            <w:noWrap/>
            <w:vAlign w:val="bottom"/>
            <w:hideMark/>
          </w:tcPr>
          <w:p w14:paraId="011F2028"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Burien</w:t>
            </w:r>
          </w:p>
        </w:tc>
        <w:tc>
          <w:tcPr>
            <w:tcW w:w="1540" w:type="dxa"/>
            <w:tcBorders>
              <w:top w:val="nil"/>
              <w:left w:val="nil"/>
              <w:bottom w:val="nil"/>
              <w:right w:val="nil"/>
            </w:tcBorders>
            <w:shd w:val="clear" w:color="auto" w:fill="auto"/>
            <w:noWrap/>
            <w:vAlign w:val="bottom"/>
            <w:hideMark/>
          </w:tcPr>
          <w:p w14:paraId="22214C17"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347224.9436</w:t>
            </w:r>
          </w:p>
        </w:tc>
      </w:tr>
      <w:tr w:rsidR="00B27D8A" w:rsidRPr="006945F1" w14:paraId="6A5E8868" w14:textId="77777777" w:rsidTr="006945F1">
        <w:trPr>
          <w:trHeight w:val="288"/>
        </w:trPr>
        <w:tc>
          <w:tcPr>
            <w:tcW w:w="1640" w:type="dxa"/>
            <w:tcBorders>
              <w:top w:val="nil"/>
              <w:left w:val="nil"/>
              <w:bottom w:val="nil"/>
              <w:right w:val="nil"/>
            </w:tcBorders>
            <w:shd w:val="clear" w:color="auto" w:fill="auto"/>
            <w:noWrap/>
            <w:vAlign w:val="bottom"/>
            <w:hideMark/>
          </w:tcPr>
          <w:p w14:paraId="6D4CC895"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Carnation</w:t>
            </w:r>
          </w:p>
        </w:tc>
        <w:tc>
          <w:tcPr>
            <w:tcW w:w="1540" w:type="dxa"/>
            <w:tcBorders>
              <w:top w:val="nil"/>
              <w:left w:val="nil"/>
              <w:bottom w:val="nil"/>
              <w:right w:val="nil"/>
            </w:tcBorders>
            <w:shd w:val="clear" w:color="auto" w:fill="auto"/>
            <w:noWrap/>
            <w:vAlign w:val="bottom"/>
            <w:hideMark/>
          </w:tcPr>
          <w:p w14:paraId="35B7E1CF"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530085.7222</w:t>
            </w:r>
          </w:p>
        </w:tc>
      </w:tr>
      <w:tr w:rsidR="00B27D8A" w:rsidRPr="006945F1" w14:paraId="081202AD" w14:textId="77777777" w:rsidTr="006945F1">
        <w:trPr>
          <w:trHeight w:val="288"/>
        </w:trPr>
        <w:tc>
          <w:tcPr>
            <w:tcW w:w="1640" w:type="dxa"/>
            <w:tcBorders>
              <w:top w:val="nil"/>
              <w:left w:val="nil"/>
              <w:bottom w:val="nil"/>
              <w:right w:val="nil"/>
            </w:tcBorders>
            <w:shd w:val="clear" w:color="auto" w:fill="auto"/>
            <w:noWrap/>
            <w:vAlign w:val="bottom"/>
            <w:hideMark/>
          </w:tcPr>
          <w:p w14:paraId="47A3DF30"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Clyde Hill</w:t>
            </w:r>
          </w:p>
        </w:tc>
        <w:tc>
          <w:tcPr>
            <w:tcW w:w="1540" w:type="dxa"/>
            <w:tcBorders>
              <w:top w:val="nil"/>
              <w:left w:val="nil"/>
              <w:bottom w:val="nil"/>
              <w:right w:val="nil"/>
            </w:tcBorders>
            <w:shd w:val="clear" w:color="auto" w:fill="auto"/>
            <w:noWrap/>
            <w:vAlign w:val="bottom"/>
            <w:hideMark/>
          </w:tcPr>
          <w:p w14:paraId="74B6135E"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1343140</w:t>
            </w:r>
          </w:p>
        </w:tc>
      </w:tr>
      <w:tr w:rsidR="00B27D8A" w:rsidRPr="006945F1" w14:paraId="5C5A9089" w14:textId="77777777" w:rsidTr="006945F1">
        <w:trPr>
          <w:trHeight w:val="288"/>
        </w:trPr>
        <w:tc>
          <w:tcPr>
            <w:tcW w:w="1640" w:type="dxa"/>
            <w:tcBorders>
              <w:top w:val="nil"/>
              <w:left w:val="nil"/>
              <w:bottom w:val="nil"/>
              <w:right w:val="nil"/>
            </w:tcBorders>
            <w:shd w:val="clear" w:color="auto" w:fill="auto"/>
            <w:noWrap/>
            <w:vAlign w:val="bottom"/>
            <w:hideMark/>
          </w:tcPr>
          <w:p w14:paraId="35FD4E56"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Covington</w:t>
            </w:r>
          </w:p>
        </w:tc>
        <w:tc>
          <w:tcPr>
            <w:tcW w:w="1540" w:type="dxa"/>
            <w:tcBorders>
              <w:top w:val="nil"/>
              <w:left w:val="nil"/>
              <w:bottom w:val="nil"/>
              <w:right w:val="nil"/>
            </w:tcBorders>
            <w:shd w:val="clear" w:color="auto" w:fill="auto"/>
            <w:noWrap/>
            <w:vAlign w:val="bottom"/>
            <w:hideMark/>
          </w:tcPr>
          <w:p w14:paraId="51B3088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301920.696</w:t>
            </w:r>
          </w:p>
        </w:tc>
      </w:tr>
      <w:tr w:rsidR="00B27D8A" w:rsidRPr="006945F1" w14:paraId="1EBDB6D1" w14:textId="77777777" w:rsidTr="006945F1">
        <w:trPr>
          <w:trHeight w:val="288"/>
        </w:trPr>
        <w:tc>
          <w:tcPr>
            <w:tcW w:w="1640" w:type="dxa"/>
            <w:tcBorders>
              <w:top w:val="nil"/>
              <w:left w:val="nil"/>
              <w:bottom w:val="nil"/>
              <w:right w:val="nil"/>
            </w:tcBorders>
            <w:shd w:val="clear" w:color="auto" w:fill="auto"/>
            <w:noWrap/>
            <w:vAlign w:val="bottom"/>
            <w:hideMark/>
          </w:tcPr>
          <w:p w14:paraId="1967B6C8"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Des Moines</w:t>
            </w:r>
          </w:p>
        </w:tc>
        <w:tc>
          <w:tcPr>
            <w:tcW w:w="1540" w:type="dxa"/>
            <w:tcBorders>
              <w:top w:val="nil"/>
              <w:left w:val="nil"/>
              <w:bottom w:val="nil"/>
              <w:right w:val="nil"/>
            </w:tcBorders>
            <w:shd w:val="clear" w:color="auto" w:fill="auto"/>
            <w:noWrap/>
            <w:vAlign w:val="bottom"/>
            <w:hideMark/>
          </w:tcPr>
          <w:p w14:paraId="3ADBD66C"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308802.2637</w:t>
            </w:r>
          </w:p>
        </w:tc>
      </w:tr>
      <w:tr w:rsidR="00B27D8A" w:rsidRPr="006945F1" w14:paraId="6061FAF8" w14:textId="77777777" w:rsidTr="006945F1">
        <w:trPr>
          <w:trHeight w:val="288"/>
        </w:trPr>
        <w:tc>
          <w:tcPr>
            <w:tcW w:w="1640" w:type="dxa"/>
            <w:tcBorders>
              <w:top w:val="nil"/>
              <w:left w:val="nil"/>
              <w:bottom w:val="nil"/>
              <w:right w:val="nil"/>
            </w:tcBorders>
            <w:shd w:val="clear" w:color="auto" w:fill="auto"/>
            <w:noWrap/>
            <w:vAlign w:val="bottom"/>
            <w:hideMark/>
          </w:tcPr>
          <w:p w14:paraId="6F1B31A3"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Duvall</w:t>
            </w:r>
          </w:p>
        </w:tc>
        <w:tc>
          <w:tcPr>
            <w:tcW w:w="1540" w:type="dxa"/>
            <w:tcBorders>
              <w:top w:val="nil"/>
              <w:left w:val="nil"/>
              <w:bottom w:val="nil"/>
              <w:right w:val="nil"/>
            </w:tcBorders>
            <w:shd w:val="clear" w:color="auto" w:fill="auto"/>
            <w:noWrap/>
            <w:vAlign w:val="bottom"/>
            <w:hideMark/>
          </w:tcPr>
          <w:p w14:paraId="014C1F86"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408406.4957</w:t>
            </w:r>
          </w:p>
        </w:tc>
      </w:tr>
      <w:tr w:rsidR="00B27D8A" w:rsidRPr="006945F1" w14:paraId="1C1AD3CD" w14:textId="77777777" w:rsidTr="006945F1">
        <w:trPr>
          <w:trHeight w:val="288"/>
        </w:trPr>
        <w:tc>
          <w:tcPr>
            <w:tcW w:w="1640" w:type="dxa"/>
            <w:tcBorders>
              <w:top w:val="nil"/>
              <w:left w:val="nil"/>
              <w:bottom w:val="nil"/>
              <w:right w:val="nil"/>
            </w:tcBorders>
            <w:shd w:val="clear" w:color="auto" w:fill="auto"/>
            <w:noWrap/>
            <w:vAlign w:val="bottom"/>
            <w:hideMark/>
          </w:tcPr>
          <w:p w14:paraId="29E5EB24"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Enumclaw</w:t>
            </w:r>
          </w:p>
        </w:tc>
        <w:tc>
          <w:tcPr>
            <w:tcW w:w="1540" w:type="dxa"/>
            <w:tcBorders>
              <w:top w:val="nil"/>
              <w:left w:val="nil"/>
              <w:bottom w:val="nil"/>
              <w:right w:val="nil"/>
            </w:tcBorders>
            <w:shd w:val="clear" w:color="auto" w:fill="auto"/>
            <w:noWrap/>
            <w:vAlign w:val="bottom"/>
            <w:hideMark/>
          </w:tcPr>
          <w:p w14:paraId="747A8A5C"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307614.5833</w:t>
            </w:r>
          </w:p>
        </w:tc>
      </w:tr>
      <w:tr w:rsidR="00B27D8A" w:rsidRPr="006945F1" w14:paraId="75239F22" w14:textId="77777777" w:rsidTr="006945F1">
        <w:trPr>
          <w:trHeight w:val="288"/>
        </w:trPr>
        <w:tc>
          <w:tcPr>
            <w:tcW w:w="1640" w:type="dxa"/>
            <w:tcBorders>
              <w:top w:val="nil"/>
              <w:left w:val="nil"/>
              <w:bottom w:val="nil"/>
              <w:right w:val="nil"/>
            </w:tcBorders>
            <w:shd w:val="clear" w:color="auto" w:fill="auto"/>
            <w:noWrap/>
            <w:vAlign w:val="bottom"/>
            <w:hideMark/>
          </w:tcPr>
          <w:p w14:paraId="4C3C13FF"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Fall City</w:t>
            </w:r>
          </w:p>
        </w:tc>
        <w:tc>
          <w:tcPr>
            <w:tcW w:w="1540" w:type="dxa"/>
            <w:tcBorders>
              <w:top w:val="nil"/>
              <w:left w:val="nil"/>
              <w:bottom w:val="nil"/>
              <w:right w:val="nil"/>
            </w:tcBorders>
            <w:shd w:val="clear" w:color="auto" w:fill="auto"/>
            <w:noWrap/>
            <w:vAlign w:val="bottom"/>
            <w:hideMark/>
          </w:tcPr>
          <w:p w14:paraId="37D8042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778833.3333</w:t>
            </w:r>
          </w:p>
        </w:tc>
      </w:tr>
      <w:tr w:rsidR="00B27D8A" w:rsidRPr="006945F1" w14:paraId="18AB5C7B" w14:textId="77777777" w:rsidTr="006945F1">
        <w:trPr>
          <w:trHeight w:val="288"/>
        </w:trPr>
        <w:tc>
          <w:tcPr>
            <w:tcW w:w="1640" w:type="dxa"/>
            <w:tcBorders>
              <w:top w:val="nil"/>
              <w:left w:val="nil"/>
              <w:bottom w:val="nil"/>
              <w:right w:val="nil"/>
            </w:tcBorders>
            <w:shd w:val="clear" w:color="auto" w:fill="auto"/>
            <w:noWrap/>
            <w:vAlign w:val="bottom"/>
            <w:hideMark/>
          </w:tcPr>
          <w:p w14:paraId="729CD52F"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Federal Way</w:t>
            </w:r>
          </w:p>
        </w:tc>
        <w:tc>
          <w:tcPr>
            <w:tcW w:w="1540" w:type="dxa"/>
            <w:tcBorders>
              <w:top w:val="nil"/>
              <w:left w:val="nil"/>
              <w:bottom w:val="nil"/>
              <w:right w:val="nil"/>
            </w:tcBorders>
            <w:shd w:val="clear" w:color="auto" w:fill="auto"/>
            <w:noWrap/>
            <w:vAlign w:val="bottom"/>
            <w:hideMark/>
          </w:tcPr>
          <w:p w14:paraId="05AB5367"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287813.2076</w:t>
            </w:r>
          </w:p>
        </w:tc>
      </w:tr>
      <w:tr w:rsidR="00B27D8A" w:rsidRPr="006945F1" w14:paraId="78ED475B" w14:textId="77777777" w:rsidTr="006945F1">
        <w:trPr>
          <w:trHeight w:val="288"/>
        </w:trPr>
        <w:tc>
          <w:tcPr>
            <w:tcW w:w="1640" w:type="dxa"/>
            <w:tcBorders>
              <w:top w:val="nil"/>
              <w:left w:val="nil"/>
              <w:bottom w:val="nil"/>
              <w:right w:val="nil"/>
            </w:tcBorders>
            <w:shd w:val="clear" w:color="auto" w:fill="auto"/>
            <w:noWrap/>
            <w:vAlign w:val="bottom"/>
            <w:hideMark/>
          </w:tcPr>
          <w:p w14:paraId="010787CB"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Issaquah</w:t>
            </w:r>
          </w:p>
        </w:tc>
        <w:tc>
          <w:tcPr>
            <w:tcW w:w="1540" w:type="dxa"/>
            <w:tcBorders>
              <w:top w:val="nil"/>
              <w:left w:val="nil"/>
              <w:bottom w:val="nil"/>
              <w:right w:val="nil"/>
            </w:tcBorders>
            <w:shd w:val="clear" w:color="auto" w:fill="auto"/>
            <w:noWrap/>
            <w:vAlign w:val="bottom"/>
            <w:hideMark/>
          </w:tcPr>
          <w:p w14:paraId="18F13790"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599950.0912</w:t>
            </w:r>
          </w:p>
        </w:tc>
      </w:tr>
      <w:tr w:rsidR="00B27D8A" w:rsidRPr="006945F1" w14:paraId="7BE743EF" w14:textId="77777777" w:rsidTr="006945F1">
        <w:trPr>
          <w:trHeight w:val="288"/>
        </w:trPr>
        <w:tc>
          <w:tcPr>
            <w:tcW w:w="1640" w:type="dxa"/>
            <w:tcBorders>
              <w:top w:val="nil"/>
              <w:left w:val="nil"/>
              <w:bottom w:val="nil"/>
              <w:right w:val="nil"/>
            </w:tcBorders>
            <w:shd w:val="clear" w:color="auto" w:fill="auto"/>
            <w:noWrap/>
            <w:vAlign w:val="bottom"/>
            <w:hideMark/>
          </w:tcPr>
          <w:p w14:paraId="41D774AB"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Kenmore</w:t>
            </w:r>
          </w:p>
        </w:tc>
        <w:tc>
          <w:tcPr>
            <w:tcW w:w="1540" w:type="dxa"/>
            <w:tcBorders>
              <w:top w:val="nil"/>
              <w:left w:val="nil"/>
              <w:bottom w:val="nil"/>
              <w:right w:val="nil"/>
            </w:tcBorders>
            <w:shd w:val="clear" w:color="auto" w:fill="auto"/>
            <w:noWrap/>
            <w:vAlign w:val="bottom"/>
            <w:hideMark/>
          </w:tcPr>
          <w:p w14:paraId="01A39712"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440744.9425</w:t>
            </w:r>
          </w:p>
        </w:tc>
      </w:tr>
      <w:tr w:rsidR="00B27D8A" w:rsidRPr="006945F1" w14:paraId="3526649E" w14:textId="77777777" w:rsidTr="006945F1">
        <w:trPr>
          <w:trHeight w:val="288"/>
        </w:trPr>
        <w:tc>
          <w:tcPr>
            <w:tcW w:w="1640" w:type="dxa"/>
            <w:tcBorders>
              <w:top w:val="nil"/>
              <w:left w:val="nil"/>
              <w:bottom w:val="nil"/>
              <w:right w:val="nil"/>
            </w:tcBorders>
            <w:shd w:val="clear" w:color="auto" w:fill="auto"/>
            <w:noWrap/>
            <w:vAlign w:val="bottom"/>
            <w:hideMark/>
          </w:tcPr>
          <w:p w14:paraId="72262314"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Kent</w:t>
            </w:r>
          </w:p>
        </w:tc>
        <w:tc>
          <w:tcPr>
            <w:tcW w:w="1540" w:type="dxa"/>
            <w:tcBorders>
              <w:top w:val="nil"/>
              <w:left w:val="nil"/>
              <w:bottom w:val="nil"/>
              <w:right w:val="nil"/>
            </w:tcBorders>
            <w:shd w:val="clear" w:color="auto" w:fill="auto"/>
            <w:noWrap/>
            <w:vAlign w:val="bottom"/>
            <w:hideMark/>
          </w:tcPr>
          <w:p w14:paraId="3C1CBA5D"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453864.1453</w:t>
            </w:r>
          </w:p>
        </w:tc>
      </w:tr>
      <w:tr w:rsidR="00B27D8A" w:rsidRPr="006945F1" w14:paraId="68279E0E" w14:textId="77777777" w:rsidTr="006945F1">
        <w:trPr>
          <w:trHeight w:val="288"/>
        </w:trPr>
        <w:tc>
          <w:tcPr>
            <w:tcW w:w="1640" w:type="dxa"/>
            <w:tcBorders>
              <w:top w:val="nil"/>
              <w:left w:val="nil"/>
              <w:bottom w:val="nil"/>
              <w:right w:val="nil"/>
            </w:tcBorders>
            <w:shd w:val="clear" w:color="auto" w:fill="auto"/>
            <w:noWrap/>
            <w:vAlign w:val="bottom"/>
            <w:hideMark/>
          </w:tcPr>
          <w:p w14:paraId="1CEECB48"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Kirkland</w:t>
            </w:r>
          </w:p>
        </w:tc>
        <w:tc>
          <w:tcPr>
            <w:tcW w:w="1540" w:type="dxa"/>
            <w:tcBorders>
              <w:top w:val="nil"/>
              <w:left w:val="nil"/>
              <w:bottom w:val="nil"/>
              <w:right w:val="nil"/>
            </w:tcBorders>
            <w:shd w:val="clear" w:color="auto" w:fill="auto"/>
            <w:noWrap/>
            <w:vAlign w:val="bottom"/>
            <w:hideMark/>
          </w:tcPr>
          <w:p w14:paraId="0FF94062"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658193.8596</w:t>
            </w:r>
          </w:p>
        </w:tc>
      </w:tr>
      <w:tr w:rsidR="00B27D8A" w:rsidRPr="006945F1" w14:paraId="52DE0D68" w14:textId="77777777" w:rsidTr="006945F1">
        <w:trPr>
          <w:trHeight w:val="288"/>
        </w:trPr>
        <w:tc>
          <w:tcPr>
            <w:tcW w:w="1640" w:type="dxa"/>
            <w:tcBorders>
              <w:top w:val="nil"/>
              <w:left w:val="nil"/>
              <w:bottom w:val="nil"/>
              <w:right w:val="nil"/>
            </w:tcBorders>
            <w:shd w:val="clear" w:color="auto" w:fill="auto"/>
            <w:noWrap/>
            <w:vAlign w:val="bottom"/>
            <w:hideMark/>
          </w:tcPr>
          <w:p w14:paraId="52E7709A"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Lake Forest Park</w:t>
            </w:r>
          </w:p>
        </w:tc>
        <w:tc>
          <w:tcPr>
            <w:tcW w:w="1540" w:type="dxa"/>
            <w:tcBorders>
              <w:top w:val="nil"/>
              <w:left w:val="nil"/>
              <w:bottom w:val="nil"/>
              <w:right w:val="nil"/>
            </w:tcBorders>
            <w:shd w:val="clear" w:color="auto" w:fill="auto"/>
            <w:noWrap/>
            <w:vAlign w:val="bottom"/>
            <w:hideMark/>
          </w:tcPr>
          <w:p w14:paraId="13D7A4E8"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441730.303</w:t>
            </w:r>
          </w:p>
        </w:tc>
      </w:tr>
      <w:tr w:rsidR="00B27D8A" w:rsidRPr="006945F1" w14:paraId="7F27EAD9" w14:textId="77777777" w:rsidTr="006945F1">
        <w:trPr>
          <w:trHeight w:val="288"/>
        </w:trPr>
        <w:tc>
          <w:tcPr>
            <w:tcW w:w="1640" w:type="dxa"/>
            <w:tcBorders>
              <w:top w:val="nil"/>
              <w:left w:val="nil"/>
              <w:bottom w:val="nil"/>
              <w:right w:val="nil"/>
            </w:tcBorders>
            <w:shd w:val="clear" w:color="auto" w:fill="auto"/>
            <w:noWrap/>
            <w:vAlign w:val="bottom"/>
            <w:hideMark/>
          </w:tcPr>
          <w:p w14:paraId="2BB5204E"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Maple Valley</w:t>
            </w:r>
          </w:p>
        </w:tc>
        <w:tc>
          <w:tcPr>
            <w:tcW w:w="1540" w:type="dxa"/>
            <w:tcBorders>
              <w:top w:val="nil"/>
              <w:left w:val="nil"/>
              <w:bottom w:val="nil"/>
              <w:right w:val="nil"/>
            </w:tcBorders>
            <w:shd w:val="clear" w:color="auto" w:fill="auto"/>
            <w:noWrap/>
            <w:vAlign w:val="bottom"/>
            <w:hideMark/>
          </w:tcPr>
          <w:p w14:paraId="5EA51BCA"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337193.7948</w:t>
            </w:r>
          </w:p>
        </w:tc>
      </w:tr>
      <w:tr w:rsidR="00B27D8A" w:rsidRPr="006945F1" w14:paraId="74A53175" w14:textId="77777777" w:rsidTr="006945F1">
        <w:trPr>
          <w:trHeight w:val="288"/>
        </w:trPr>
        <w:tc>
          <w:tcPr>
            <w:tcW w:w="1640" w:type="dxa"/>
            <w:tcBorders>
              <w:top w:val="nil"/>
              <w:left w:val="nil"/>
              <w:bottom w:val="nil"/>
              <w:right w:val="nil"/>
            </w:tcBorders>
            <w:shd w:val="clear" w:color="auto" w:fill="auto"/>
            <w:noWrap/>
            <w:vAlign w:val="bottom"/>
            <w:hideMark/>
          </w:tcPr>
          <w:p w14:paraId="39697833"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Medina</w:t>
            </w:r>
          </w:p>
        </w:tc>
        <w:tc>
          <w:tcPr>
            <w:tcW w:w="1540" w:type="dxa"/>
            <w:tcBorders>
              <w:top w:val="nil"/>
              <w:left w:val="nil"/>
              <w:bottom w:val="nil"/>
              <w:right w:val="nil"/>
            </w:tcBorders>
            <w:shd w:val="clear" w:color="auto" w:fill="auto"/>
            <w:noWrap/>
            <w:vAlign w:val="bottom"/>
            <w:hideMark/>
          </w:tcPr>
          <w:p w14:paraId="1E350FA0"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2046559.091</w:t>
            </w:r>
          </w:p>
        </w:tc>
      </w:tr>
      <w:tr w:rsidR="00B27D8A" w:rsidRPr="006945F1" w14:paraId="1BE28C1B" w14:textId="77777777" w:rsidTr="006945F1">
        <w:trPr>
          <w:trHeight w:val="288"/>
        </w:trPr>
        <w:tc>
          <w:tcPr>
            <w:tcW w:w="1640" w:type="dxa"/>
            <w:tcBorders>
              <w:top w:val="nil"/>
              <w:left w:val="nil"/>
              <w:bottom w:val="nil"/>
              <w:right w:val="nil"/>
            </w:tcBorders>
            <w:shd w:val="clear" w:color="auto" w:fill="auto"/>
            <w:noWrap/>
            <w:vAlign w:val="bottom"/>
            <w:hideMark/>
          </w:tcPr>
          <w:p w14:paraId="00674886"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Mercer Island</w:t>
            </w:r>
          </w:p>
        </w:tc>
        <w:tc>
          <w:tcPr>
            <w:tcW w:w="1540" w:type="dxa"/>
            <w:tcBorders>
              <w:top w:val="nil"/>
              <w:left w:val="nil"/>
              <w:bottom w:val="nil"/>
              <w:right w:val="nil"/>
            </w:tcBorders>
            <w:shd w:val="clear" w:color="auto" w:fill="auto"/>
            <w:noWrap/>
            <w:vAlign w:val="bottom"/>
            <w:hideMark/>
          </w:tcPr>
          <w:p w14:paraId="1555E94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1111306.362</w:t>
            </w:r>
          </w:p>
        </w:tc>
      </w:tr>
      <w:tr w:rsidR="00B27D8A" w:rsidRPr="006945F1" w14:paraId="2F8E99E9" w14:textId="77777777" w:rsidTr="006945F1">
        <w:trPr>
          <w:trHeight w:val="288"/>
        </w:trPr>
        <w:tc>
          <w:tcPr>
            <w:tcW w:w="1640" w:type="dxa"/>
            <w:tcBorders>
              <w:top w:val="nil"/>
              <w:left w:val="nil"/>
              <w:bottom w:val="nil"/>
              <w:right w:val="nil"/>
            </w:tcBorders>
            <w:shd w:val="clear" w:color="auto" w:fill="auto"/>
            <w:noWrap/>
            <w:vAlign w:val="bottom"/>
            <w:hideMark/>
          </w:tcPr>
          <w:p w14:paraId="5D25A4B5"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Milton</w:t>
            </w:r>
          </w:p>
        </w:tc>
        <w:tc>
          <w:tcPr>
            <w:tcW w:w="1540" w:type="dxa"/>
            <w:tcBorders>
              <w:top w:val="nil"/>
              <w:left w:val="nil"/>
              <w:bottom w:val="nil"/>
              <w:right w:val="nil"/>
            </w:tcBorders>
            <w:shd w:val="clear" w:color="auto" w:fill="auto"/>
            <w:noWrap/>
            <w:vAlign w:val="bottom"/>
            <w:hideMark/>
          </w:tcPr>
          <w:p w14:paraId="082C88F3"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285000</w:t>
            </w:r>
          </w:p>
        </w:tc>
      </w:tr>
      <w:tr w:rsidR="00B27D8A" w:rsidRPr="006945F1" w14:paraId="5DB7E6EA" w14:textId="77777777" w:rsidTr="006945F1">
        <w:trPr>
          <w:trHeight w:val="288"/>
        </w:trPr>
        <w:tc>
          <w:tcPr>
            <w:tcW w:w="1640" w:type="dxa"/>
            <w:tcBorders>
              <w:top w:val="nil"/>
              <w:left w:val="nil"/>
              <w:bottom w:val="nil"/>
              <w:right w:val="nil"/>
            </w:tcBorders>
            <w:shd w:val="clear" w:color="auto" w:fill="auto"/>
            <w:noWrap/>
            <w:vAlign w:val="bottom"/>
            <w:hideMark/>
          </w:tcPr>
          <w:p w14:paraId="0CB34C00"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Newcastle</w:t>
            </w:r>
          </w:p>
        </w:tc>
        <w:tc>
          <w:tcPr>
            <w:tcW w:w="1540" w:type="dxa"/>
            <w:tcBorders>
              <w:top w:val="nil"/>
              <w:left w:val="nil"/>
              <w:bottom w:val="nil"/>
              <w:right w:val="nil"/>
            </w:tcBorders>
            <w:shd w:val="clear" w:color="auto" w:fill="auto"/>
            <w:noWrap/>
            <w:vAlign w:val="bottom"/>
            <w:hideMark/>
          </w:tcPr>
          <w:p w14:paraId="557752FF"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673142.4194</w:t>
            </w:r>
          </w:p>
        </w:tc>
      </w:tr>
      <w:tr w:rsidR="00B27D8A" w:rsidRPr="006945F1" w14:paraId="3B7DD1B8" w14:textId="77777777" w:rsidTr="006945F1">
        <w:trPr>
          <w:trHeight w:val="288"/>
        </w:trPr>
        <w:tc>
          <w:tcPr>
            <w:tcW w:w="1640" w:type="dxa"/>
            <w:tcBorders>
              <w:top w:val="nil"/>
              <w:left w:val="nil"/>
              <w:bottom w:val="nil"/>
              <w:right w:val="nil"/>
            </w:tcBorders>
            <w:shd w:val="clear" w:color="auto" w:fill="auto"/>
            <w:noWrap/>
            <w:vAlign w:val="bottom"/>
            <w:hideMark/>
          </w:tcPr>
          <w:p w14:paraId="73227685"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Normandy Park</w:t>
            </w:r>
          </w:p>
        </w:tc>
        <w:tc>
          <w:tcPr>
            <w:tcW w:w="1540" w:type="dxa"/>
            <w:tcBorders>
              <w:top w:val="nil"/>
              <w:left w:val="nil"/>
              <w:bottom w:val="nil"/>
              <w:right w:val="nil"/>
            </w:tcBorders>
            <w:shd w:val="clear" w:color="auto" w:fill="auto"/>
            <w:noWrap/>
            <w:vAlign w:val="bottom"/>
            <w:hideMark/>
          </w:tcPr>
          <w:p w14:paraId="0C29D28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504485.9375</w:t>
            </w:r>
          </w:p>
        </w:tc>
      </w:tr>
      <w:tr w:rsidR="00B27D8A" w:rsidRPr="006945F1" w14:paraId="406D6801" w14:textId="77777777" w:rsidTr="006945F1">
        <w:trPr>
          <w:trHeight w:val="288"/>
        </w:trPr>
        <w:tc>
          <w:tcPr>
            <w:tcW w:w="1640" w:type="dxa"/>
            <w:tcBorders>
              <w:top w:val="nil"/>
              <w:left w:val="nil"/>
              <w:bottom w:val="nil"/>
              <w:right w:val="nil"/>
            </w:tcBorders>
            <w:shd w:val="clear" w:color="auto" w:fill="auto"/>
            <w:noWrap/>
            <w:vAlign w:val="bottom"/>
            <w:hideMark/>
          </w:tcPr>
          <w:p w14:paraId="64E3496C"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North Bend</w:t>
            </w:r>
          </w:p>
        </w:tc>
        <w:tc>
          <w:tcPr>
            <w:tcW w:w="1540" w:type="dxa"/>
            <w:tcBorders>
              <w:top w:val="nil"/>
              <w:left w:val="nil"/>
              <w:bottom w:val="nil"/>
              <w:right w:val="nil"/>
            </w:tcBorders>
            <w:shd w:val="clear" w:color="auto" w:fill="auto"/>
            <w:noWrap/>
            <w:vAlign w:val="bottom"/>
            <w:hideMark/>
          </w:tcPr>
          <w:p w14:paraId="7E849C4E"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405773.2296</w:t>
            </w:r>
          </w:p>
        </w:tc>
      </w:tr>
      <w:tr w:rsidR="00B27D8A" w:rsidRPr="006945F1" w14:paraId="3EF5C952" w14:textId="77777777" w:rsidTr="006945F1">
        <w:trPr>
          <w:trHeight w:val="288"/>
        </w:trPr>
        <w:tc>
          <w:tcPr>
            <w:tcW w:w="1640" w:type="dxa"/>
            <w:tcBorders>
              <w:top w:val="nil"/>
              <w:left w:val="nil"/>
              <w:bottom w:val="nil"/>
              <w:right w:val="nil"/>
            </w:tcBorders>
            <w:shd w:val="clear" w:color="auto" w:fill="auto"/>
            <w:noWrap/>
            <w:vAlign w:val="bottom"/>
            <w:hideMark/>
          </w:tcPr>
          <w:p w14:paraId="403BB805"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Pacific</w:t>
            </w:r>
          </w:p>
        </w:tc>
        <w:tc>
          <w:tcPr>
            <w:tcW w:w="1540" w:type="dxa"/>
            <w:tcBorders>
              <w:top w:val="nil"/>
              <w:left w:val="nil"/>
              <w:bottom w:val="nil"/>
              <w:right w:val="nil"/>
            </w:tcBorders>
            <w:shd w:val="clear" w:color="auto" w:fill="auto"/>
            <w:noWrap/>
            <w:vAlign w:val="bottom"/>
            <w:hideMark/>
          </w:tcPr>
          <w:p w14:paraId="4E0F607F"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225233.3333</w:t>
            </w:r>
          </w:p>
        </w:tc>
      </w:tr>
      <w:tr w:rsidR="00B27D8A" w:rsidRPr="006945F1" w14:paraId="6CCA096D" w14:textId="77777777" w:rsidTr="006945F1">
        <w:trPr>
          <w:trHeight w:val="288"/>
        </w:trPr>
        <w:tc>
          <w:tcPr>
            <w:tcW w:w="1640" w:type="dxa"/>
            <w:tcBorders>
              <w:top w:val="nil"/>
              <w:left w:val="nil"/>
              <w:bottom w:val="nil"/>
              <w:right w:val="nil"/>
            </w:tcBorders>
            <w:shd w:val="clear" w:color="auto" w:fill="auto"/>
            <w:noWrap/>
            <w:vAlign w:val="bottom"/>
            <w:hideMark/>
          </w:tcPr>
          <w:p w14:paraId="763918D1"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Preston</w:t>
            </w:r>
          </w:p>
        </w:tc>
        <w:tc>
          <w:tcPr>
            <w:tcW w:w="1540" w:type="dxa"/>
            <w:tcBorders>
              <w:top w:val="nil"/>
              <w:left w:val="nil"/>
              <w:bottom w:val="nil"/>
              <w:right w:val="nil"/>
            </w:tcBorders>
            <w:shd w:val="clear" w:color="auto" w:fill="auto"/>
            <w:noWrap/>
            <w:vAlign w:val="bottom"/>
            <w:hideMark/>
          </w:tcPr>
          <w:p w14:paraId="0779F57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562450</w:t>
            </w:r>
          </w:p>
        </w:tc>
      </w:tr>
      <w:tr w:rsidR="00B27D8A" w:rsidRPr="006945F1" w14:paraId="1F93B8BE" w14:textId="77777777" w:rsidTr="006945F1">
        <w:trPr>
          <w:trHeight w:val="288"/>
        </w:trPr>
        <w:tc>
          <w:tcPr>
            <w:tcW w:w="1640" w:type="dxa"/>
            <w:tcBorders>
              <w:top w:val="nil"/>
              <w:left w:val="nil"/>
              <w:bottom w:val="nil"/>
              <w:right w:val="nil"/>
            </w:tcBorders>
            <w:shd w:val="clear" w:color="auto" w:fill="auto"/>
            <w:noWrap/>
            <w:vAlign w:val="bottom"/>
            <w:hideMark/>
          </w:tcPr>
          <w:p w14:paraId="1DD893D6"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Ravensdale</w:t>
            </w:r>
          </w:p>
        </w:tc>
        <w:tc>
          <w:tcPr>
            <w:tcW w:w="1540" w:type="dxa"/>
            <w:tcBorders>
              <w:top w:val="nil"/>
              <w:left w:val="nil"/>
              <w:bottom w:val="nil"/>
              <w:right w:val="nil"/>
            </w:tcBorders>
            <w:shd w:val="clear" w:color="auto" w:fill="auto"/>
            <w:noWrap/>
            <w:vAlign w:val="bottom"/>
            <w:hideMark/>
          </w:tcPr>
          <w:p w14:paraId="18AC2853"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557125</w:t>
            </w:r>
          </w:p>
        </w:tc>
      </w:tr>
      <w:tr w:rsidR="00B27D8A" w:rsidRPr="006945F1" w14:paraId="1503313C" w14:textId="77777777" w:rsidTr="006945F1">
        <w:trPr>
          <w:trHeight w:val="288"/>
        </w:trPr>
        <w:tc>
          <w:tcPr>
            <w:tcW w:w="1640" w:type="dxa"/>
            <w:tcBorders>
              <w:top w:val="nil"/>
              <w:left w:val="nil"/>
              <w:bottom w:val="nil"/>
              <w:right w:val="nil"/>
            </w:tcBorders>
            <w:shd w:val="clear" w:color="auto" w:fill="auto"/>
            <w:noWrap/>
            <w:vAlign w:val="bottom"/>
            <w:hideMark/>
          </w:tcPr>
          <w:p w14:paraId="01231A88"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Redmond</w:t>
            </w:r>
          </w:p>
        </w:tc>
        <w:tc>
          <w:tcPr>
            <w:tcW w:w="1540" w:type="dxa"/>
            <w:tcBorders>
              <w:top w:val="nil"/>
              <w:left w:val="nil"/>
              <w:bottom w:val="nil"/>
              <w:right w:val="nil"/>
            </w:tcBorders>
            <w:shd w:val="clear" w:color="auto" w:fill="auto"/>
            <w:noWrap/>
            <w:vAlign w:val="bottom"/>
            <w:hideMark/>
          </w:tcPr>
          <w:p w14:paraId="3ABD8E27"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662916.2329</w:t>
            </w:r>
          </w:p>
        </w:tc>
      </w:tr>
      <w:tr w:rsidR="00B27D8A" w:rsidRPr="006945F1" w14:paraId="3E9B3F45" w14:textId="77777777" w:rsidTr="006945F1">
        <w:trPr>
          <w:trHeight w:val="288"/>
        </w:trPr>
        <w:tc>
          <w:tcPr>
            <w:tcW w:w="1640" w:type="dxa"/>
            <w:tcBorders>
              <w:top w:val="nil"/>
              <w:left w:val="nil"/>
              <w:bottom w:val="nil"/>
              <w:right w:val="nil"/>
            </w:tcBorders>
            <w:shd w:val="clear" w:color="auto" w:fill="auto"/>
            <w:noWrap/>
            <w:vAlign w:val="bottom"/>
            <w:hideMark/>
          </w:tcPr>
          <w:p w14:paraId="3684792E"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Renton</w:t>
            </w:r>
          </w:p>
        </w:tc>
        <w:tc>
          <w:tcPr>
            <w:tcW w:w="1540" w:type="dxa"/>
            <w:tcBorders>
              <w:top w:val="nil"/>
              <w:left w:val="nil"/>
              <w:bottom w:val="nil"/>
              <w:right w:val="nil"/>
            </w:tcBorders>
            <w:shd w:val="clear" w:color="auto" w:fill="auto"/>
            <w:noWrap/>
            <w:vAlign w:val="bottom"/>
            <w:hideMark/>
          </w:tcPr>
          <w:p w14:paraId="13299DE6"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371186.9852</w:t>
            </w:r>
          </w:p>
        </w:tc>
      </w:tr>
      <w:tr w:rsidR="00B27D8A" w:rsidRPr="006945F1" w14:paraId="012A7E2D" w14:textId="77777777" w:rsidTr="006945F1">
        <w:trPr>
          <w:trHeight w:val="288"/>
        </w:trPr>
        <w:tc>
          <w:tcPr>
            <w:tcW w:w="1640" w:type="dxa"/>
            <w:tcBorders>
              <w:top w:val="nil"/>
              <w:left w:val="nil"/>
              <w:bottom w:val="nil"/>
              <w:right w:val="nil"/>
            </w:tcBorders>
            <w:shd w:val="clear" w:color="auto" w:fill="auto"/>
            <w:noWrap/>
            <w:vAlign w:val="bottom"/>
            <w:hideMark/>
          </w:tcPr>
          <w:p w14:paraId="64D7152D"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Sammamish</w:t>
            </w:r>
          </w:p>
        </w:tc>
        <w:tc>
          <w:tcPr>
            <w:tcW w:w="1540" w:type="dxa"/>
            <w:tcBorders>
              <w:top w:val="nil"/>
              <w:left w:val="nil"/>
              <w:bottom w:val="nil"/>
              <w:right w:val="nil"/>
            </w:tcBorders>
            <w:shd w:val="clear" w:color="auto" w:fill="auto"/>
            <w:noWrap/>
            <w:vAlign w:val="bottom"/>
            <w:hideMark/>
          </w:tcPr>
          <w:p w14:paraId="2A545AC2"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677730.8678</w:t>
            </w:r>
          </w:p>
        </w:tc>
      </w:tr>
      <w:tr w:rsidR="00B27D8A" w:rsidRPr="006945F1" w14:paraId="69923FA8" w14:textId="77777777" w:rsidTr="006945F1">
        <w:trPr>
          <w:trHeight w:val="288"/>
        </w:trPr>
        <w:tc>
          <w:tcPr>
            <w:tcW w:w="1640" w:type="dxa"/>
            <w:tcBorders>
              <w:top w:val="nil"/>
              <w:left w:val="nil"/>
              <w:bottom w:val="nil"/>
              <w:right w:val="nil"/>
            </w:tcBorders>
            <w:shd w:val="clear" w:color="auto" w:fill="auto"/>
            <w:noWrap/>
            <w:vAlign w:val="bottom"/>
            <w:hideMark/>
          </w:tcPr>
          <w:p w14:paraId="56373294"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SeaTac</w:t>
            </w:r>
          </w:p>
        </w:tc>
        <w:tc>
          <w:tcPr>
            <w:tcW w:w="1540" w:type="dxa"/>
            <w:tcBorders>
              <w:top w:val="nil"/>
              <w:left w:val="nil"/>
              <w:bottom w:val="nil"/>
              <w:right w:val="nil"/>
            </w:tcBorders>
            <w:shd w:val="clear" w:color="auto" w:fill="auto"/>
            <w:noWrap/>
            <w:vAlign w:val="bottom"/>
            <w:hideMark/>
          </w:tcPr>
          <w:p w14:paraId="1E9C3461"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245290.6207</w:t>
            </w:r>
          </w:p>
        </w:tc>
      </w:tr>
      <w:tr w:rsidR="00B27D8A" w:rsidRPr="006945F1" w14:paraId="6C893AEA" w14:textId="77777777" w:rsidTr="006945F1">
        <w:trPr>
          <w:trHeight w:val="288"/>
        </w:trPr>
        <w:tc>
          <w:tcPr>
            <w:tcW w:w="1640" w:type="dxa"/>
            <w:tcBorders>
              <w:top w:val="nil"/>
              <w:left w:val="nil"/>
              <w:bottom w:val="nil"/>
              <w:right w:val="nil"/>
            </w:tcBorders>
            <w:shd w:val="clear" w:color="auto" w:fill="auto"/>
            <w:noWrap/>
            <w:vAlign w:val="bottom"/>
            <w:hideMark/>
          </w:tcPr>
          <w:p w14:paraId="2AA108BE"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Seattle</w:t>
            </w:r>
          </w:p>
        </w:tc>
        <w:tc>
          <w:tcPr>
            <w:tcW w:w="1540" w:type="dxa"/>
            <w:tcBorders>
              <w:top w:val="nil"/>
              <w:left w:val="nil"/>
              <w:bottom w:val="nil"/>
              <w:right w:val="nil"/>
            </w:tcBorders>
            <w:shd w:val="clear" w:color="auto" w:fill="auto"/>
            <w:noWrap/>
            <w:vAlign w:val="bottom"/>
            <w:hideMark/>
          </w:tcPr>
          <w:p w14:paraId="7ED92C66"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577681.2311</w:t>
            </w:r>
          </w:p>
        </w:tc>
      </w:tr>
      <w:tr w:rsidR="00B27D8A" w:rsidRPr="006945F1" w14:paraId="078333AC" w14:textId="77777777" w:rsidTr="006945F1">
        <w:trPr>
          <w:trHeight w:val="288"/>
        </w:trPr>
        <w:tc>
          <w:tcPr>
            <w:tcW w:w="1640" w:type="dxa"/>
            <w:tcBorders>
              <w:top w:val="nil"/>
              <w:left w:val="nil"/>
              <w:bottom w:val="nil"/>
              <w:right w:val="nil"/>
            </w:tcBorders>
            <w:shd w:val="clear" w:color="auto" w:fill="auto"/>
            <w:noWrap/>
            <w:vAlign w:val="bottom"/>
            <w:hideMark/>
          </w:tcPr>
          <w:p w14:paraId="67A61891"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Shoreline</w:t>
            </w:r>
          </w:p>
        </w:tc>
        <w:tc>
          <w:tcPr>
            <w:tcW w:w="1540" w:type="dxa"/>
            <w:tcBorders>
              <w:top w:val="nil"/>
              <w:left w:val="nil"/>
              <w:bottom w:val="nil"/>
              <w:right w:val="nil"/>
            </w:tcBorders>
            <w:shd w:val="clear" w:color="auto" w:fill="auto"/>
            <w:noWrap/>
            <w:vAlign w:val="bottom"/>
            <w:hideMark/>
          </w:tcPr>
          <w:p w14:paraId="6A0972BA"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419659.0248</w:t>
            </w:r>
          </w:p>
        </w:tc>
      </w:tr>
      <w:tr w:rsidR="00B27D8A" w:rsidRPr="006945F1" w14:paraId="56A1F0A6" w14:textId="77777777" w:rsidTr="006945F1">
        <w:trPr>
          <w:trHeight w:val="288"/>
        </w:trPr>
        <w:tc>
          <w:tcPr>
            <w:tcW w:w="1640" w:type="dxa"/>
            <w:tcBorders>
              <w:top w:val="nil"/>
              <w:left w:val="nil"/>
              <w:bottom w:val="nil"/>
              <w:right w:val="nil"/>
            </w:tcBorders>
            <w:shd w:val="clear" w:color="auto" w:fill="auto"/>
            <w:noWrap/>
            <w:vAlign w:val="bottom"/>
            <w:hideMark/>
          </w:tcPr>
          <w:p w14:paraId="4F6208C1"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Skykomish</w:t>
            </w:r>
          </w:p>
        </w:tc>
        <w:tc>
          <w:tcPr>
            <w:tcW w:w="1540" w:type="dxa"/>
            <w:tcBorders>
              <w:top w:val="nil"/>
              <w:left w:val="nil"/>
              <w:bottom w:val="nil"/>
              <w:right w:val="nil"/>
            </w:tcBorders>
            <w:shd w:val="clear" w:color="auto" w:fill="auto"/>
            <w:noWrap/>
            <w:vAlign w:val="bottom"/>
            <w:hideMark/>
          </w:tcPr>
          <w:p w14:paraId="7EF6A196"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282500</w:t>
            </w:r>
          </w:p>
        </w:tc>
      </w:tr>
      <w:tr w:rsidR="00B27D8A" w:rsidRPr="006945F1" w14:paraId="48D118E8" w14:textId="77777777" w:rsidTr="006945F1">
        <w:trPr>
          <w:trHeight w:val="288"/>
        </w:trPr>
        <w:tc>
          <w:tcPr>
            <w:tcW w:w="1640" w:type="dxa"/>
            <w:tcBorders>
              <w:top w:val="nil"/>
              <w:left w:val="nil"/>
              <w:bottom w:val="nil"/>
              <w:right w:val="nil"/>
            </w:tcBorders>
            <w:shd w:val="clear" w:color="auto" w:fill="auto"/>
            <w:noWrap/>
            <w:vAlign w:val="bottom"/>
            <w:hideMark/>
          </w:tcPr>
          <w:p w14:paraId="1D9A0592"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Snoqualmie</w:t>
            </w:r>
          </w:p>
        </w:tc>
        <w:tc>
          <w:tcPr>
            <w:tcW w:w="1540" w:type="dxa"/>
            <w:tcBorders>
              <w:top w:val="nil"/>
              <w:left w:val="nil"/>
              <w:bottom w:val="nil"/>
              <w:right w:val="nil"/>
            </w:tcBorders>
            <w:shd w:val="clear" w:color="auto" w:fill="auto"/>
            <w:noWrap/>
            <w:vAlign w:val="bottom"/>
            <w:hideMark/>
          </w:tcPr>
          <w:p w14:paraId="38D46FC8"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539902.7077</w:t>
            </w:r>
          </w:p>
        </w:tc>
      </w:tr>
      <w:tr w:rsidR="00B27D8A" w:rsidRPr="006945F1" w14:paraId="59268D04" w14:textId="77777777" w:rsidTr="006945F1">
        <w:trPr>
          <w:trHeight w:val="288"/>
        </w:trPr>
        <w:tc>
          <w:tcPr>
            <w:tcW w:w="1640" w:type="dxa"/>
            <w:tcBorders>
              <w:top w:val="nil"/>
              <w:left w:val="nil"/>
              <w:bottom w:val="nil"/>
              <w:right w:val="nil"/>
            </w:tcBorders>
            <w:shd w:val="clear" w:color="auto" w:fill="auto"/>
            <w:noWrap/>
            <w:vAlign w:val="bottom"/>
            <w:hideMark/>
          </w:tcPr>
          <w:p w14:paraId="18B5608A"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Snoqualmie Pass</w:t>
            </w:r>
          </w:p>
        </w:tc>
        <w:tc>
          <w:tcPr>
            <w:tcW w:w="1540" w:type="dxa"/>
            <w:tcBorders>
              <w:top w:val="nil"/>
              <w:left w:val="nil"/>
              <w:bottom w:val="nil"/>
              <w:right w:val="nil"/>
            </w:tcBorders>
            <w:shd w:val="clear" w:color="auto" w:fill="auto"/>
            <w:noWrap/>
            <w:vAlign w:val="bottom"/>
            <w:hideMark/>
          </w:tcPr>
          <w:p w14:paraId="014542F6"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525000</w:t>
            </w:r>
          </w:p>
        </w:tc>
      </w:tr>
      <w:tr w:rsidR="00B27D8A" w:rsidRPr="006945F1" w14:paraId="21CB93EA" w14:textId="77777777" w:rsidTr="006945F1">
        <w:trPr>
          <w:trHeight w:val="288"/>
        </w:trPr>
        <w:tc>
          <w:tcPr>
            <w:tcW w:w="1640" w:type="dxa"/>
            <w:tcBorders>
              <w:top w:val="nil"/>
              <w:left w:val="nil"/>
              <w:bottom w:val="nil"/>
              <w:right w:val="nil"/>
            </w:tcBorders>
            <w:shd w:val="clear" w:color="auto" w:fill="auto"/>
            <w:noWrap/>
            <w:vAlign w:val="bottom"/>
            <w:hideMark/>
          </w:tcPr>
          <w:p w14:paraId="36FCAE64"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Tukwila</w:t>
            </w:r>
          </w:p>
        </w:tc>
        <w:tc>
          <w:tcPr>
            <w:tcW w:w="1540" w:type="dxa"/>
            <w:tcBorders>
              <w:top w:val="nil"/>
              <w:left w:val="nil"/>
              <w:bottom w:val="nil"/>
              <w:right w:val="nil"/>
            </w:tcBorders>
            <w:shd w:val="clear" w:color="auto" w:fill="auto"/>
            <w:noWrap/>
            <w:vAlign w:val="bottom"/>
            <w:hideMark/>
          </w:tcPr>
          <w:p w14:paraId="16BB12C4"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311121.8571</w:t>
            </w:r>
          </w:p>
        </w:tc>
      </w:tr>
      <w:tr w:rsidR="00B27D8A" w:rsidRPr="006945F1" w14:paraId="5B189346" w14:textId="77777777" w:rsidTr="006945F1">
        <w:trPr>
          <w:trHeight w:val="288"/>
        </w:trPr>
        <w:tc>
          <w:tcPr>
            <w:tcW w:w="1640" w:type="dxa"/>
            <w:tcBorders>
              <w:top w:val="nil"/>
              <w:left w:val="nil"/>
              <w:bottom w:val="nil"/>
              <w:right w:val="nil"/>
            </w:tcBorders>
            <w:shd w:val="clear" w:color="auto" w:fill="auto"/>
            <w:noWrap/>
            <w:vAlign w:val="bottom"/>
            <w:hideMark/>
          </w:tcPr>
          <w:p w14:paraId="19F64004"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Vashon</w:t>
            </w:r>
          </w:p>
        </w:tc>
        <w:tc>
          <w:tcPr>
            <w:tcW w:w="1540" w:type="dxa"/>
            <w:tcBorders>
              <w:top w:val="nil"/>
              <w:left w:val="nil"/>
              <w:bottom w:val="nil"/>
              <w:right w:val="nil"/>
            </w:tcBorders>
            <w:shd w:val="clear" w:color="auto" w:fill="auto"/>
            <w:noWrap/>
            <w:vAlign w:val="bottom"/>
            <w:hideMark/>
          </w:tcPr>
          <w:p w14:paraId="1702A249"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480326.7857</w:t>
            </w:r>
          </w:p>
        </w:tc>
      </w:tr>
      <w:tr w:rsidR="00B27D8A" w:rsidRPr="006945F1" w14:paraId="35ECE32B" w14:textId="77777777" w:rsidTr="006945F1">
        <w:trPr>
          <w:trHeight w:val="288"/>
        </w:trPr>
        <w:tc>
          <w:tcPr>
            <w:tcW w:w="1640" w:type="dxa"/>
            <w:tcBorders>
              <w:top w:val="nil"/>
              <w:left w:val="nil"/>
              <w:bottom w:val="nil"/>
              <w:right w:val="nil"/>
            </w:tcBorders>
            <w:shd w:val="clear" w:color="auto" w:fill="auto"/>
            <w:noWrap/>
            <w:vAlign w:val="bottom"/>
            <w:hideMark/>
          </w:tcPr>
          <w:p w14:paraId="58D6CC94"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Woodinville</w:t>
            </w:r>
          </w:p>
        </w:tc>
        <w:tc>
          <w:tcPr>
            <w:tcW w:w="1540" w:type="dxa"/>
            <w:tcBorders>
              <w:top w:val="nil"/>
              <w:left w:val="nil"/>
              <w:bottom w:val="nil"/>
              <w:right w:val="nil"/>
            </w:tcBorders>
            <w:shd w:val="clear" w:color="auto" w:fill="auto"/>
            <w:noWrap/>
            <w:vAlign w:val="bottom"/>
            <w:hideMark/>
          </w:tcPr>
          <w:p w14:paraId="4373360A"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606881.8204</w:t>
            </w:r>
          </w:p>
        </w:tc>
      </w:tr>
      <w:tr w:rsidR="00B27D8A" w:rsidRPr="006945F1" w14:paraId="2C16B204" w14:textId="77777777" w:rsidTr="006945F1">
        <w:trPr>
          <w:trHeight w:val="288"/>
        </w:trPr>
        <w:tc>
          <w:tcPr>
            <w:tcW w:w="1640" w:type="dxa"/>
            <w:tcBorders>
              <w:top w:val="nil"/>
              <w:left w:val="nil"/>
              <w:bottom w:val="nil"/>
              <w:right w:val="nil"/>
            </w:tcBorders>
            <w:shd w:val="clear" w:color="auto" w:fill="auto"/>
            <w:noWrap/>
            <w:vAlign w:val="bottom"/>
            <w:hideMark/>
          </w:tcPr>
          <w:p w14:paraId="5BD3B1AD" w14:textId="77777777" w:rsidR="006945F1" w:rsidRPr="006945F1" w:rsidRDefault="006945F1" w:rsidP="00B27D8A">
            <w:pPr>
              <w:spacing w:after="0" w:line="240" w:lineRule="auto"/>
              <w:jc w:val="both"/>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lastRenderedPageBreak/>
              <w:t>Yarrow Point</w:t>
            </w:r>
          </w:p>
        </w:tc>
        <w:tc>
          <w:tcPr>
            <w:tcW w:w="1540" w:type="dxa"/>
            <w:tcBorders>
              <w:top w:val="nil"/>
              <w:left w:val="nil"/>
              <w:bottom w:val="nil"/>
              <w:right w:val="nil"/>
            </w:tcBorders>
            <w:shd w:val="clear" w:color="auto" w:fill="auto"/>
            <w:noWrap/>
            <w:vAlign w:val="bottom"/>
            <w:hideMark/>
          </w:tcPr>
          <w:p w14:paraId="63541782" w14:textId="77777777" w:rsidR="006945F1" w:rsidRPr="006945F1" w:rsidRDefault="006945F1" w:rsidP="007729ED">
            <w:pPr>
              <w:spacing w:after="0" w:line="240" w:lineRule="auto"/>
              <w:jc w:val="right"/>
              <w:rPr>
                <w:rFonts w:ascii="Times New Roman" w:eastAsia="Times New Roman" w:hAnsi="Times New Roman" w:cs="Times New Roman"/>
                <w:kern w:val="0"/>
                <w:lang w:val="en-GB" w:eastAsia="en-GB"/>
                <w14:ligatures w14:val="none"/>
              </w:rPr>
            </w:pPr>
            <w:r w:rsidRPr="006945F1">
              <w:rPr>
                <w:rFonts w:ascii="Times New Roman" w:eastAsia="Times New Roman" w:hAnsi="Times New Roman" w:cs="Times New Roman"/>
                <w:kern w:val="0"/>
                <w:lang w:val="en-GB" w:eastAsia="en-GB"/>
                <w14:ligatures w14:val="none"/>
              </w:rPr>
              <w:t>1194837.5</w:t>
            </w:r>
          </w:p>
        </w:tc>
      </w:tr>
      <w:tr w:rsidR="00B27D8A" w:rsidRPr="006945F1" w14:paraId="2BEF1948" w14:textId="77777777" w:rsidTr="006945F1">
        <w:trPr>
          <w:trHeight w:val="288"/>
        </w:trPr>
        <w:tc>
          <w:tcPr>
            <w:tcW w:w="1640" w:type="dxa"/>
            <w:tcBorders>
              <w:top w:val="single" w:sz="4" w:space="0" w:color="44B3E1"/>
              <w:left w:val="nil"/>
              <w:bottom w:val="nil"/>
              <w:right w:val="nil"/>
            </w:tcBorders>
            <w:shd w:val="clear" w:color="C0E6F5" w:fill="C0E6F5"/>
            <w:noWrap/>
            <w:vAlign w:val="bottom"/>
            <w:hideMark/>
          </w:tcPr>
          <w:p w14:paraId="7DB80A7B" w14:textId="77777777" w:rsidR="006945F1" w:rsidRPr="006945F1" w:rsidRDefault="006945F1" w:rsidP="00B27D8A">
            <w:pPr>
              <w:spacing w:after="0" w:line="240" w:lineRule="auto"/>
              <w:jc w:val="both"/>
              <w:rPr>
                <w:rFonts w:ascii="Times New Roman" w:eastAsia="Times New Roman" w:hAnsi="Times New Roman" w:cs="Times New Roman"/>
                <w:b/>
                <w:bCs/>
                <w:kern w:val="0"/>
                <w:lang w:val="en-GB" w:eastAsia="en-GB"/>
                <w14:ligatures w14:val="none"/>
              </w:rPr>
            </w:pPr>
            <w:r w:rsidRPr="006945F1">
              <w:rPr>
                <w:rFonts w:ascii="Times New Roman" w:eastAsia="Times New Roman" w:hAnsi="Times New Roman" w:cs="Times New Roman"/>
                <w:b/>
                <w:bCs/>
                <w:kern w:val="0"/>
                <w:lang w:val="en-GB" w:eastAsia="en-GB"/>
                <w14:ligatures w14:val="none"/>
              </w:rPr>
              <w:t>Grand Total</w:t>
            </w:r>
          </w:p>
        </w:tc>
        <w:tc>
          <w:tcPr>
            <w:tcW w:w="1540" w:type="dxa"/>
            <w:tcBorders>
              <w:top w:val="single" w:sz="4" w:space="0" w:color="44B3E1"/>
              <w:left w:val="nil"/>
              <w:bottom w:val="nil"/>
              <w:right w:val="nil"/>
            </w:tcBorders>
            <w:shd w:val="clear" w:color="C0E6F5" w:fill="C0E6F5"/>
            <w:noWrap/>
            <w:vAlign w:val="bottom"/>
            <w:hideMark/>
          </w:tcPr>
          <w:p w14:paraId="18771862" w14:textId="77777777" w:rsidR="006945F1" w:rsidRPr="006945F1" w:rsidRDefault="006945F1" w:rsidP="007729ED">
            <w:pPr>
              <w:spacing w:after="0" w:line="240" w:lineRule="auto"/>
              <w:jc w:val="right"/>
              <w:rPr>
                <w:rFonts w:ascii="Times New Roman" w:eastAsia="Times New Roman" w:hAnsi="Times New Roman" w:cs="Times New Roman"/>
                <w:b/>
                <w:bCs/>
                <w:kern w:val="0"/>
                <w:lang w:val="en-GB" w:eastAsia="en-GB"/>
                <w14:ligatures w14:val="none"/>
              </w:rPr>
            </w:pPr>
            <w:r w:rsidRPr="006945F1">
              <w:rPr>
                <w:rFonts w:ascii="Times New Roman" w:eastAsia="Times New Roman" w:hAnsi="Times New Roman" w:cs="Times New Roman"/>
                <w:b/>
                <w:bCs/>
                <w:kern w:val="0"/>
                <w:lang w:val="en-GB" w:eastAsia="en-GB"/>
                <w14:ligatures w14:val="none"/>
              </w:rPr>
              <w:t>553062.8773</w:t>
            </w:r>
          </w:p>
        </w:tc>
      </w:tr>
    </w:tbl>
    <w:p w14:paraId="4506FEDA" w14:textId="412D977A" w:rsidR="006945F1" w:rsidRPr="006A4DE6" w:rsidRDefault="006945F1" w:rsidP="00B27D8A">
      <w:pPr>
        <w:jc w:val="both"/>
        <w:rPr>
          <w:rFonts w:ascii="Times New Roman" w:hAnsi="Times New Roman" w:cs="Times New Roman"/>
          <w:sz w:val="24"/>
          <w:szCs w:val="24"/>
        </w:rPr>
      </w:pPr>
    </w:p>
    <w:p w14:paraId="06D311CB" w14:textId="56DF931F" w:rsidR="00F1007B" w:rsidRPr="006A4DE6" w:rsidRDefault="00F1007B" w:rsidP="00B27D8A">
      <w:pPr>
        <w:pStyle w:val="Heading3"/>
        <w:jc w:val="both"/>
        <w:rPr>
          <w:rFonts w:cs="Times New Roman"/>
        </w:rPr>
      </w:pPr>
      <w:bookmarkStart w:id="10" w:name="_Toc184559349"/>
      <w:r w:rsidRPr="006A4DE6">
        <w:rPr>
          <w:rFonts w:cs="Times New Roman"/>
        </w:rPr>
        <w:t xml:space="preserve">Graph based on </w:t>
      </w:r>
      <w:r w:rsidR="001C70FA" w:rsidRPr="006A4DE6">
        <w:rPr>
          <w:rFonts w:cs="Times New Roman"/>
        </w:rPr>
        <w:t>P</w:t>
      </w:r>
      <w:r w:rsidRPr="006A4DE6">
        <w:rPr>
          <w:rFonts w:cs="Times New Roman"/>
        </w:rPr>
        <w:t>ivot Table</w:t>
      </w:r>
      <w:bookmarkEnd w:id="10"/>
    </w:p>
    <w:p w14:paraId="41024CD5" w14:textId="4B53B65F" w:rsidR="006C527D" w:rsidRPr="006A4DE6" w:rsidRDefault="00790BA5" w:rsidP="00B27D8A">
      <w:pPr>
        <w:jc w:val="both"/>
        <w:rPr>
          <w:rFonts w:ascii="Times New Roman" w:hAnsi="Times New Roman" w:cs="Times New Roman"/>
          <w:sz w:val="24"/>
          <w:szCs w:val="24"/>
        </w:rPr>
      </w:pPr>
      <w:r w:rsidRPr="006A4DE6">
        <w:rPr>
          <w:rFonts w:ascii="Times New Roman" w:hAnsi="Times New Roman" w:cs="Times New Roman"/>
          <w:noProof/>
          <w:sz w:val="24"/>
          <w:szCs w:val="24"/>
        </w:rPr>
        <w:drawing>
          <wp:inline distT="0" distB="0" distL="0" distR="0" wp14:anchorId="7EFD2B87" wp14:editId="1649A579">
            <wp:extent cx="5274310" cy="3222625"/>
            <wp:effectExtent l="0" t="0" r="2540" b="15875"/>
            <wp:docPr id="1967390012" name="Chart 1">
              <a:extLst xmlns:a="http://schemas.openxmlformats.org/drawingml/2006/main">
                <a:ext uri="{FF2B5EF4-FFF2-40B4-BE49-F238E27FC236}">
                  <a16:creationId xmlns:a16="http://schemas.microsoft.com/office/drawing/2014/main" id="{8C54A59C-525C-5C2C-E06B-BD92C2CC87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10BF4C" w14:textId="3954644B" w:rsidR="00380E82" w:rsidRPr="006A4DE6" w:rsidRDefault="00380E82"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Working Screenshots</w:t>
      </w:r>
    </w:p>
    <w:p w14:paraId="7079BD61" w14:textId="4123556F" w:rsidR="00380E82" w:rsidRPr="006A4DE6" w:rsidRDefault="00380E82" w:rsidP="00B27D8A">
      <w:pPr>
        <w:jc w:val="both"/>
        <w:rPr>
          <w:rFonts w:ascii="Times New Roman" w:hAnsi="Times New Roman" w:cs="Times New Roman"/>
          <w:sz w:val="24"/>
          <w:szCs w:val="24"/>
        </w:rPr>
      </w:pPr>
      <w:r w:rsidRPr="006A4DE6">
        <w:rPr>
          <w:rFonts w:ascii="Times New Roman" w:hAnsi="Times New Roman" w:cs="Times New Roman"/>
          <w:noProof/>
          <w:sz w:val="24"/>
          <w:szCs w:val="24"/>
        </w:rPr>
        <w:drawing>
          <wp:inline distT="0" distB="0" distL="0" distR="0" wp14:anchorId="03915347" wp14:editId="0174D701">
            <wp:extent cx="5274310" cy="2525395"/>
            <wp:effectExtent l="0" t="0" r="2540" b="8255"/>
            <wp:docPr id="582716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716907" name=""/>
                    <pic:cNvPicPr/>
                  </pic:nvPicPr>
                  <pic:blipFill>
                    <a:blip r:embed="rId9"/>
                    <a:stretch>
                      <a:fillRect/>
                    </a:stretch>
                  </pic:blipFill>
                  <pic:spPr>
                    <a:xfrm>
                      <a:off x="0" y="0"/>
                      <a:ext cx="5274310" cy="2525395"/>
                    </a:xfrm>
                    <a:prstGeom prst="rect">
                      <a:avLst/>
                    </a:prstGeom>
                  </pic:spPr>
                </pic:pic>
              </a:graphicData>
            </a:graphic>
          </wp:inline>
        </w:drawing>
      </w:r>
    </w:p>
    <w:p w14:paraId="419E6B2D" w14:textId="7EEEC174" w:rsidR="00B31A46" w:rsidRPr="006A4DE6" w:rsidRDefault="00B31A46" w:rsidP="00B27D8A">
      <w:pPr>
        <w:jc w:val="both"/>
        <w:rPr>
          <w:rFonts w:ascii="Times New Roman" w:hAnsi="Times New Roman" w:cs="Times New Roman"/>
          <w:sz w:val="24"/>
          <w:szCs w:val="24"/>
        </w:rPr>
      </w:pPr>
      <w:r w:rsidRPr="006A4DE6">
        <w:rPr>
          <w:rFonts w:ascii="Times New Roman" w:hAnsi="Times New Roman" w:cs="Times New Roman"/>
          <w:noProof/>
          <w:sz w:val="24"/>
          <w:szCs w:val="24"/>
        </w:rPr>
        <w:lastRenderedPageBreak/>
        <w:drawing>
          <wp:inline distT="0" distB="0" distL="0" distR="0" wp14:anchorId="28807049" wp14:editId="549DA004">
            <wp:extent cx="5274310" cy="2426970"/>
            <wp:effectExtent l="0" t="0" r="2540" b="0"/>
            <wp:docPr id="1811139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39919" name=""/>
                    <pic:cNvPicPr/>
                  </pic:nvPicPr>
                  <pic:blipFill>
                    <a:blip r:embed="rId10"/>
                    <a:stretch>
                      <a:fillRect/>
                    </a:stretch>
                  </pic:blipFill>
                  <pic:spPr>
                    <a:xfrm>
                      <a:off x="0" y="0"/>
                      <a:ext cx="5274310" cy="2426970"/>
                    </a:xfrm>
                    <a:prstGeom prst="rect">
                      <a:avLst/>
                    </a:prstGeom>
                  </pic:spPr>
                </pic:pic>
              </a:graphicData>
            </a:graphic>
          </wp:inline>
        </w:drawing>
      </w:r>
    </w:p>
    <w:p w14:paraId="1EA18264" w14:textId="44B51CC4" w:rsidR="00B31A46" w:rsidRPr="006A4DE6" w:rsidRDefault="00B31A46" w:rsidP="00B27D8A">
      <w:pPr>
        <w:jc w:val="both"/>
        <w:rPr>
          <w:rFonts w:ascii="Times New Roman" w:hAnsi="Times New Roman" w:cs="Times New Roman"/>
          <w:sz w:val="24"/>
          <w:szCs w:val="24"/>
        </w:rPr>
      </w:pPr>
      <w:r w:rsidRPr="006A4DE6">
        <w:rPr>
          <w:rFonts w:ascii="Times New Roman" w:hAnsi="Times New Roman" w:cs="Times New Roman"/>
          <w:noProof/>
          <w:sz w:val="24"/>
          <w:szCs w:val="24"/>
        </w:rPr>
        <w:drawing>
          <wp:inline distT="0" distB="0" distL="0" distR="0" wp14:anchorId="731D620B" wp14:editId="34DEC056">
            <wp:extent cx="5274310" cy="2165350"/>
            <wp:effectExtent l="0" t="0" r="2540" b="6350"/>
            <wp:docPr id="171766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663584" name=""/>
                    <pic:cNvPicPr/>
                  </pic:nvPicPr>
                  <pic:blipFill>
                    <a:blip r:embed="rId11"/>
                    <a:stretch>
                      <a:fillRect/>
                    </a:stretch>
                  </pic:blipFill>
                  <pic:spPr>
                    <a:xfrm>
                      <a:off x="0" y="0"/>
                      <a:ext cx="5274310" cy="2165350"/>
                    </a:xfrm>
                    <a:prstGeom prst="rect">
                      <a:avLst/>
                    </a:prstGeom>
                  </pic:spPr>
                </pic:pic>
              </a:graphicData>
            </a:graphic>
          </wp:inline>
        </w:drawing>
      </w:r>
    </w:p>
    <w:p w14:paraId="3FB9FFB3" w14:textId="77777777" w:rsidR="00B31A46" w:rsidRPr="006A4DE6" w:rsidRDefault="00B31A46" w:rsidP="00B27D8A">
      <w:pPr>
        <w:jc w:val="both"/>
        <w:rPr>
          <w:rFonts w:ascii="Times New Roman" w:hAnsi="Times New Roman" w:cs="Times New Roman"/>
          <w:sz w:val="24"/>
          <w:szCs w:val="24"/>
        </w:rPr>
      </w:pPr>
    </w:p>
    <w:p w14:paraId="7C615D32" w14:textId="68768C85" w:rsidR="00B31A46" w:rsidRPr="006A4DE6" w:rsidRDefault="00B31A46" w:rsidP="00B27D8A">
      <w:pPr>
        <w:jc w:val="both"/>
        <w:rPr>
          <w:rFonts w:ascii="Times New Roman" w:hAnsi="Times New Roman" w:cs="Times New Roman"/>
          <w:sz w:val="24"/>
          <w:szCs w:val="24"/>
        </w:rPr>
      </w:pPr>
      <w:r w:rsidRPr="006A4DE6">
        <w:rPr>
          <w:rFonts w:ascii="Times New Roman" w:hAnsi="Times New Roman" w:cs="Times New Roman"/>
          <w:noProof/>
          <w:sz w:val="24"/>
          <w:szCs w:val="24"/>
        </w:rPr>
        <w:drawing>
          <wp:inline distT="0" distB="0" distL="0" distR="0" wp14:anchorId="26F9ABCD" wp14:editId="5F2DF3B0">
            <wp:extent cx="5274310" cy="3219450"/>
            <wp:effectExtent l="0" t="0" r="2540" b="0"/>
            <wp:docPr id="20184012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401284" name="Picture 1" descr="A screenshot of a computer&#10;&#10;Description automatically generated"/>
                    <pic:cNvPicPr/>
                  </pic:nvPicPr>
                  <pic:blipFill>
                    <a:blip r:embed="rId12"/>
                    <a:stretch>
                      <a:fillRect/>
                    </a:stretch>
                  </pic:blipFill>
                  <pic:spPr>
                    <a:xfrm>
                      <a:off x="0" y="0"/>
                      <a:ext cx="5274310" cy="3219450"/>
                    </a:xfrm>
                    <a:prstGeom prst="rect">
                      <a:avLst/>
                    </a:prstGeom>
                  </pic:spPr>
                </pic:pic>
              </a:graphicData>
            </a:graphic>
          </wp:inline>
        </w:drawing>
      </w:r>
    </w:p>
    <w:p w14:paraId="1AC9B7F5" w14:textId="77777777" w:rsidR="00DA01C8" w:rsidRPr="006A4DE6" w:rsidRDefault="00DA01C8" w:rsidP="00B27D8A">
      <w:pPr>
        <w:jc w:val="both"/>
        <w:rPr>
          <w:rFonts w:ascii="Times New Roman" w:hAnsi="Times New Roman" w:cs="Times New Roman"/>
          <w:sz w:val="24"/>
          <w:szCs w:val="24"/>
        </w:rPr>
      </w:pPr>
    </w:p>
    <w:p w14:paraId="4A0A207D" w14:textId="584441D1" w:rsidR="00DA01C8" w:rsidRPr="006A4DE6" w:rsidRDefault="003F07B9" w:rsidP="00B17948">
      <w:pPr>
        <w:pStyle w:val="Heading2"/>
      </w:pPr>
      <w:bookmarkStart w:id="11" w:name="_Toc184559350"/>
      <w:r w:rsidRPr="006A4DE6">
        <w:lastRenderedPageBreak/>
        <w:t>c). Analysis of Correlation and Scatterplot using SPSS</w:t>
      </w:r>
      <w:bookmarkEnd w:id="11"/>
    </w:p>
    <w:p w14:paraId="684F85A3" w14:textId="5BE1FB98" w:rsidR="00DA01C8" w:rsidRPr="006A4DE6" w:rsidRDefault="00DA01C8" w:rsidP="00B27D8A">
      <w:pPr>
        <w:pStyle w:val="Heading3"/>
        <w:jc w:val="both"/>
        <w:rPr>
          <w:rFonts w:cs="Times New Roman"/>
        </w:rPr>
      </w:pPr>
      <w:bookmarkStart w:id="12" w:name="_Toc184559351"/>
      <w:r w:rsidRPr="006A4DE6">
        <w:rPr>
          <w:rFonts w:cs="Times New Roman"/>
        </w:rPr>
        <w:t xml:space="preserve">1. </w:t>
      </w:r>
      <w:r w:rsidR="00140E5F" w:rsidRPr="006A4DE6">
        <w:rPr>
          <w:rFonts w:cs="Times New Roman"/>
        </w:rPr>
        <w:t>C</w:t>
      </w:r>
      <w:r w:rsidRPr="006A4DE6">
        <w:rPr>
          <w:rFonts w:cs="Times New Roman"/>
        </w:rPr>
        <w:t>orrelation between price and number of bedrooms</w:t>
      </w:r>
      <w:bookmarkEnd w:id="12"/>
    </w:p>
    <w:tbl>
      <w:tblPr>
        <w:tblW w:w="533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163"/>
        <w:gridCol w:w="1989"/>
        <w:gridCol w:w="1024"/>
        <w:gridCol w:w="1162"/>
      </w:tblGrid>
      <w:tr w:rsidR="00B27D8A" w:rsidRPr="006A4DE6" w14:paraId="5C478342" w14:textId="77777777" w:rsidTr="00264481">
        <w:trPr>
          <w:cantSplit/>
          <w:jc w:val="center"/>
        </w:trPr>
        <w:tc>
          <w:tcPr>
            <w:tcW w:w="5336" w:type="dxa"/>
            <w:gridSpan w:val="4"/>
            <w:shd w:val="clear" w:color="auto" w:fill="FFFFFF"/>
            <w:vAlign w:val="center"/>
          </w:tcPr>
          <w:p w14:paraId="4DC6BCD8"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b/>
                <w:bCs/>
                <w:sz w:val="24"/>
                <w:szCs w:val="24"/>
              </w:rPr>
              <w:t>Correlations</w:t>
            </w:r>
          </w:p>
        </w:tc>
      </w:tr>
      <w:tr w:rsidR="00B27D8A" w:rsidRPr="006A4DE6" w14:paraId="79875506" w14:textId="77777777" w:rsidTr="00264481">
        <w:trPr>
          <w:cantSplit/>
          <w:jc w:val="center"/>
        </w:trPr>
        <w:tc>
          <w:tcPr>
            <w:tcW w:w="3150" w:type="dxa"/>
            <w:gridSpan w:val="2"/>
            <w:shd w:val="clear" w:color="auto" w:fill="FFFFFF"/>
            <w:vAlign w:val="bottom"/>
          </w:tcPr>
          <w:p w14:paraId="3E835E2F" w14:textId="77777777" w:rsidR="00DA01C8" w:rsidRPr="006A4DE6" w:rsidRDefault="00DA01C8" w:rsidP="00B27D8A">
            <w:pPr>
              <w:jc w:val="both"/>
              <w:rPr>
                <w:rFonts w:ascii="Times New Roman" w:hAnsi="Times New Roman" w:cs="Times New Roman"/>
                <w:sz w:val="24"/>
                <w:szCs w:val="24"/>
              </w:rPr>
            </w:pPr>
          </w:p>
        </w:tc>
        <w:tc>
          <w:tcPr>
            <w:tcW w:w="1024" w:type="dxa"/>
            <w:shd w:val="clear" w:color="auto" w:fill="FFFFFF"/>
            <w:vAlign w:val="bottom"/>
          </w:tcPr>
          <w:p w14:paraId="50C0F76E"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price</w:t>
            </w:r>
          </w:p>
        </w:tc>
        <w:tc>
          <w:tcPr>
            <w:tcW w:w="1162" w:type="dxa"/>
            <w:shd w:val="clear" w:color="auto" w:fill="FFFFFF"/>
            <w:vAlign w:val="bottom"/>
          </w:tcPr>
          <w:p w14:paraId="15E1264F"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bedrooms</w:t>
            </w:r>
          </w:p>
        </w:tc>
      </w:tr>
      <w:tr w:rsidR="00B27D8A" w:rsidRPr="006A4DE6" w14:paraId="3F38A898" w14:textId="77777777" w:rsidTr="00264481">
        <w:trPr>
          <w:cantSplit/>
          <w:jc w:val="center"/>
        </w:trPr>
        <w:tc>
          <w:tcPr>
            <w:tcW w:w="1162" w:type="dxa"/>
            <w:vMerge w:val="restart"/>
            <w:shd w:val="clear" w:color="auto" w:fill="E0E0E0"/>
          </w:tcPr>
          <w:p w14:paraId="57D5CD73"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price</w:t>
            </w:r>
          </w:p>
        </w:tc>
        <w:tc>
          <w:tcPr>
            <w:tcW w:w="1988" w:type="dxa"/>
            <w:shd w:val="clear" w:color="auto" w:fill="E0E0E0"/>
          </w:tcPr>
          <w:p w14:paraId="4037A1CC"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Pearson Correlation</w:t>
            </w:r>
          </w:p>
        </w:tc>
        <w:tc>
          <w:tcPr>
            <w:tcW w:w="1024" w:type="dxa"/>
            <w:shd w:val="clear" w:color="auto" w:fill="F9F9FB"/>
          </w:tcPr>
          <w:p w14:paraId="3146F3F7"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1</w:t>
            </w:r>
          </w:p>
        </w:tc>
        <w:tc>
          <w:tcPr>
            <w:tcW w:w="1162" w:type="dxa"/>
            <w:shd w:val="clear" w:color="auto" w:fill="F9F9FB"/>
          </w:tcPr>
          <w:p w14:paraId="0A0A10F1"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.189</w:t>
            </w:r>
            <w:r w:rsidRPr="006A4DE6">
              <w:rPr>
                <w:rFonts w:ascii="Times New Roman" w:hAnsi="Times New Roman" w:cs="Times New Roman"/>
                <w:sz w:val="24"/>
                <w:szCs w:val="24"/>
                <w:vertAlign w:val="superscript"/>
              </w:rPr>
              <w:t>**</w:t>
            </w:r>
          </w:p>
        </w:tc>
      </w:tr>
      <w:tr w:rsidR="00B27D8A" w:rsidRPr="006A4DE6" w14:paraId="21B165D2" w14:textId="77777777" w:rsidTr="00264481">
        <w:trPr>
          <w:cantSplit/>
          <w:jc w:val="center"/>
        </w:trPr>
        <w:tc>
          <w:tcPr>
            <w:tcW w:w="1162" w:type="dxa"/>
            <w:vMerge/>
            <w:shd w:val="clear" w:color="auto" w:fill="E0E0E0"/>
          </w:tcPr>
          <w:p w14:paraId="7BA8AE26" w14:textId="77777777" w:rsidR="00DA01C8" w:rsidRPr="006A4DE6" w:rsidRDefault="00DA01C8" w:rsidP="00B27D8A">
            <w:pPr>
              <w:jc w:val="both"/>
              <w:rPr>
                <w:rFonts w:ascii="Times New Roman" w:hAnsi="Times New Roman" w:cs="Times New Roman"/>
                <w:sz w:val="24"/>
                <w:szCs w:val="24"/>
              </w:rPr>
            </w:pPr>
          </w:p>
        </w:tc>
        <w:tc>
          <w:tcPr>
            <w:tcW w:w="1988" w:type="dxa"/>
            <w:shd w:val="clear" w:color="auto" w:fill="E0E0E0"/>
          </w:tcPr>
          <w:p w14:paraId="112DED55"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Sig. (2-tailed)</w:t>
            </w:r>
          </w:p>
        </w:tc>
        <w:tc>
          <w:tcPr>
            <w:tcW w:w="1024" w:type="dxa"/>
            <w:shd w:val="clear" w:color="auto" w:fill="F9F9FB"/>
            <w:vAlign w:val="center"/>
          </w:tcPr>
          <w:p w14:paraId="29F67D5E" w14:textId="77777777" w:rsidR="00DA01C8" w:rsidRPr="006A4DE6" w:rsidRDefault="00DA01C8" w:rsidP="00872861">
            <w:pPr>
              <w:jc w:val="right"/>
              <w:rPr>
                <w:rFonts w:ascii="Times New Roman" w:hAnsi="Times New Roman" w:cs="Times New Roman"/>
                <w:sz w:val="24"/>
                <w:szCs w:val="24"/>
              </w:rPr>
            </w:pPr>
          </w:p>
        </w:tc>
        <w:tc>
          <w:tcPr>
            <w:tcW w:w="1162" w:type="dxa"/>
            <w:shd w:val="clear" w:color="auto" w:fill="F9F9FB"/>
          </w:tcPr>
          <w:p w14:paraId="70344E6C"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.000</w:t>
            </w:r>
          </w:p>
        </w:tc>
      </w:tr>
      <w:tr w:rsidR="00B27D8A" w:rsidRPr="006A4DE6" w14:paraId="3CE14A8B" w14:textId="77777777" w:rsidTr="00264481">
        <w:trPr>
          <w:cantSplit/>
          <w:jc w:val="center"/>
        </w:trPr>
        <w:tc>
          <w:tcPr>
            <w:tcW w:w="1162" w:type="dxa"/>
            <w:vMerge/>
            <w:shd w:val="clear" w:color="auto" w:fill="E0E0E0"/>
          </w:tcPr>
          <w:p w14:paraId="2D9BE203" w14:textId="77777777" w:rsidR="00DA01C8" w:rsidRPr="006A4DE6" w:rsidRDefault="00DA01C8" w:rsidP="00B27D8A">
            <w:pPr>
              <w:jc w:val="both"/>
              <w:rPr>
                <w:rFonts w:ascii="Times New Roman" w:hAnsi="Times New Roman" w:cs="Times New Roman"/>
                <w:sz w:val="24"/>
                <w:szCs w:val="24"/>
              </w:rPr>
            </w:pPr>
          </w:p>
        </w:tc>
        <w:tc>
          <w:tcPr>
            <w:tcW w:w="1988" w:type="dxa"/>
            <w:shd w:val="clear" w:color="auto" w:fill="E0E0E0"/>
          </w:tcPr>
          <w:p w14:paraId="503A53D2"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N</w:t>
            </w:r>
          </w:p>
        </w:tc>
        <w:tc>
          <w:tcPr>
            <w:tcW w:w="1024" w:type="dxa"/>
            <w:shd w:val="clear" w:color="auto" w:fill="F9F9FB"/>
          </w:tcPr>
          <w:p w14:paraId="68AE8B1C"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4140</w:t>
            </w:r>
          </w:p>
        </w:tc>
        <w:tc>
          <w:tcPr>
            <w:tcW w:w="1162" w:type="dxa"/>
            <w:shd w:val="clear" w:color="auto" w:fill="F9F9FB"/>
          </w:tcPr>
          <w:p w14:paraId="0B1B99A0"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4140</w:t>
            </w:r>
          </w:p>
        </w:tc>
      </w:tr>
      <w:tr w:rsidR="00B27D8A" w:rsidRPr="006A4DE6" w14:paraId="7FD369BB" w14:textId="77777777" w:rsidTr="00264481">
        <w:trPr>
          <w:cantSplit/>
          <w:jc w:val="center"/>
        </w:trPr>
        <w:tc>
          <w:tcPr>
            <w:tcW w:w="1162" w:type="dxa"/>
            <w:vMerge w:val="restart"/>
            <w:shd w:val="clear" w:color="auto" w:fill="E0E0E0"/>
          </w:tcPr>
          <w:p w14:paraId="29F591E9"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bedrooms</w:t>
            </w:r>
          </w:p>
        </w:tc>
        <w:tc>
          <w:tcPr>
            <w:tcW w:w="1988" w:type="dxa"/>
            <w:shd w:val="clear" w:color="auto" w:fill="E0E0E0"/>
          </w:tcPr>
          <w:p w14:paraId="4CEB6233"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Pearson Correlation</w:t>
            </w:r>
          </w:p>
        </w:tc>
        <w:tc>
          <w:tcPr>
            <w:tcW w:w="1024" w:type="dxa"/>
            <w:shd w:val="clear" w:color="auto" w:fill="F9F9FB"/>
          </w:tcPr>
          <w:p w14:paraId="7D230E19"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.189</w:t>
            </w:r>
            <w:r w:rsidRPr="006A4DE6">
              <w:rPr>
                <w:rFonts w:ascii="Times New Roman" w:hAnsi="Times New Roman" w:cs="Times New Roman"/>
                <w:sz w:val="24"/>
                <w:szCs w:val="24"/>
                <w:vertAlign w:val="superscript"/>
              </w:rPr>
              <w:t>**</w:t>
            </w:r>
          </w:p>
        </w:tc>
        <w:tc>
          <w:tcPr>
            <w:tcW w:w="1162" w:type="dxa"/>
            <w:shd w:val="clear" w:color="auto" w:fill="F9F9FB"/>
          </w:tcPr>
          <w:p w14:paraId="44E0D18A"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1</w:t>
            </w:r>
          </w:p>
        </w:tc>
      </w:tr>
      <w:tr w:rsidR="00B27D8A" w:rsidRPr="006A4DE6" w14:paraId="3A9F5173" w14:textId="77777777" w:rsidTr="00264481">
        <w:trPr>
          <w:cantSplit/>
          <w:jc w:val="center"/>
        </w:trPr>
        <w:tc>
          <w:tcPr>
            <w:tcW w:w="1162" w:type="dxa"/>
            <w:vMerge/>
            <w:shd w:val="clear" w:color="auto" w:fill="E0E0E0"/>
          </w:tcPr>
          <w:p w14:paraId="6C8C1986" w14:textId="77777777" w:rsidR="00DA01C8" w:rsidRPr="006A4DE6" w:rsidRDefault="00DA01C8" w:rsidP="00B27D8A">
            <w:pPr>
              <w:jc w:val="both"/>
              <w:rPr>
                <w:rFonts w:ascii="Times New Roman" w:hAnsi="Times New Roman" w:cs="Times New Roman"/>
                <w:sz w:val="24"/>
                <w:szCs w:val="24"/>
              </w:rPr>
            </w:pPr>
          </w:p>
        </w:tc>
        <w:tc>
          <w:tcPr>
            <w:tcW w:w="1988" w:type="dxa"/>
            <w:shd w:val="clear" w:color="auto" w:fill="E0E0E0"/>
          </w:tcPr>
          <w:p w14:paraId="55BC2DC7"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Sig. (2-tailed)</w:t>
            </w:r>
          </w:p>
        </w:tc>
        <w:tc>
          <w:tcPr>
            <w:tcW w:w="1024" w:type="dxa"/>
            <w:shd w:val="clear" w:color="auto" w:fill="F9F9FB"/>
          </w:tcPr>
          <w:p w14:paraId="2F350E20"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.000</w:t>
            </w:r>
          </w:p>
        </w:tc>
        <w:tc>
          <w:tcPr>
            <w:tcW w:w="1162" w:type="dxa"/>
            <w:shd w:val="clear" w:color="auto" w:fill="F9F9FB"/>
            <w:vAlign w:val="center"/>
          </w:tcPr>
          <w:p w14:paraId="216BAB82" w14:textId="77777777" w:rsidR="00DA01C8" w:rsidRPr="006A4DE6" w:rsidRDefault="00DA01C8" w:rsidP="00872861">
            <w:pPr>
              <w:jc w:val="right"/>
              <w:rPr>
                <w:rFonts w:ascii="Times New Roman" w:hAnsi="Times New Roman" w:cs="Times New Roman"/>
                <w:sz w:val="24"/>
                <w:szCs w:val="24"/>
              </w:rPr>
            </w:pPr>
          </w:p>
        </w:tc>
      </w:tr>
      <w:tr w:rsidR="00B27D8A" w:rsidRPr="006A4DE6" w14:paraId="48383456" w14:textId="77777777" w:rsidTr="00264481">
        <w:trPr>
          <w:cantSplit/>
          <w:jc w:val="center"/>
        </w:trPr>
        <w:tc>
          <w:tcPr>
            <w:tcW w:w="1162" w:type="dxa"/>
            <w:vMerge/>
            <w:shd w:val="clear" w:color="auto" w:fill="E0E0E0"/>
          </w:tcPr>
          <w:p w14:paraId="0D047D99" w14:textId="77777777" w:rsidR="00DA01C8" w:rsidRPr="006A4DE6" w:rsidRDefault="00DA01C8" w:rsidP="00B27D8A">
            <w:pPr>
              <w:jc w:val="both"/>
              <w:rPr>
                <w:rFonts w:ascii="Times New Roman" w:hAnsi="Times New Roman" w:cs="Times New Roman"/>
                <w:sz w:val="24"/>
                <w:szCs w:val="24"/>
              </w:rPr>
            </w:pPr>
          </w:p>
        </w:tc>
        <w:tc>
          <w:tcPr>
            <w:tcW w:w="1988" w:type="dxa"/>
            <w:shd w:val="clear" w:color="auto" w:fill="E0E0E0"/>
          </w:tcPr>
          <w:p w14:paraId="005321BD"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N</w:t>
            </w:r>
          </w:p>
        </w:tc>
        <w:tc>
          <w:tcPr>
            <w:tcW w:w="1024" w:type="dxa"/>
            <w:shd w:val="clear" w:color="auto" w:fill="F9F9FB"/>
          </w:tcPr>
          <w:p w14:paraId="10420A42"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4140</w:t>
            </w:r>
          </w:p>
        </w:tc>
        <w:tc>
          <w:tcPr>
            <w:tcW w:w="1162" w:type="dxa"/>
            <w:shd w:val="clear" w:color="auto" w:fill="F9F9FB"/>
          </w:tcPr>
          <w:p w14:paraId="50903B1A" w14:textId="77777777" w:rsidR="00DA01C8" w:rsidRPr="006A4DE6" w:rsidRDefault="00DA01C8" w:rsidP="00872861">
            <w:pPr>
              <w:jc w:val="right"/>
              <w:rPr>
                <w:rFonts w:ascii="Times New Roman" w:hAnsi="Times New Roman" w:cs="Times New Roman"/>
                <w:sz w:val="24"/>
                <w:szCs w:val="24"/>
              </w:rPr>
            </w:pPr>
            <w:r w:rsidRPr="006A4DE6">
              <w:rPr>
                <w:rFonts w:ascii="Times New Roman" w:hAnsi="Times New Roman" w:cs="Times New Roman"/>
                <w:sz w:val="24"/>
                <w:szCs w:val="24"/>
              </w:rPr>
              <w:t>4140</w:t>
            </w:r>
          </w:p>
        </w:tc>
      </w:tr>
      <w:tr w:rsidR="00B27D8A" w:rsidRPr="006A4DE6" w14:paraId="424A67D4" w14:textId="77777777" w:rsidTr="00264481">
        <w:trPr>
          <w:cantSplit/>
          <w:jc w:val="center"/>
        </w:trPr>
        <w:tc>
          <w:tcPr>
            <w:tcW w:w="5336" w:type="dxa"/>
            <w:gridSpan w:val="4"/>
            <w:shd w:val="clear" w:color="auto" w:fill="FFFFFF"/>
          </w:tcPr>
          <w:p w14:paraId="2F3C95C5" w14:textId="77777777" w:rsidR="00DA01C8" w:rsidRPr="006A4DE6" w:rsidRDefault="00DA01C8" w:rsidP="00B27D8A">
            <w:pPr>
              <w:jc w:val="both"/>
              <w:rPr>
                <w:rFonts w:ascii="Times New Roman" w:hAnsi="Times New Roman" w:cs="Times New Roman"/>
                <w:sz w:val="24"/>
                <w:szCs w:val="24"/>
              </w:rPr>
            </w:pPr>
            <w:r w:rsidRPr="006A4DE6">
              <w:rPr>
                <w:rFonts w:ascii="Times New Roman" w:hAnsi="Times New Roman" w:cs="Times New Roman"/>
                <w:sz w:val="24"/>
                <w:szCs w:val="24"/>
              </w:rPr>
              <w:t>**. Correlation is significant at the 0.01 level (2-tailed).</w:t>
            </w:r>
          </w:p>
        </w:tc>
      </w:tr>
    </w:tbl>
    <w:p w14:paraId="3B7E11DF" w14:textId="77777777" w:rsidR="00DA01C8" w:rsidRPr="006A4DE6" w:rsidRDefault="00DA01C8" w:rsidP="00B27D8A">
      <w:pPr>
        <w:jc w:val="both"/>
        <w:rPr>
          <w:rFonts w:ascii="Times New Roman" w:hAnsi="Times New Roman" w:cs="Times New Roman"/>
          <w:sz w:val="24"/>
          <w:szCs w:val="24"/>
        </w:rPr>
      </w:pPr>
    </w:p>
    <w:p w14:paraId="7B4F875F" w14:textId="2580B08D" w:rsidR="005F066C" w:rsidRPr="006A4DE6" w:rsidRDefault="005F066C" w:rsidP="00872861">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The value of </w:t>
      </w:r>
      <w:r w:rsidR="007022E1" w:rsidRPr="006A4DE6">
        <w:rPr>
          <w:rFonts w:ascii="Times New Roman" w:hAnsi="Times New Roman" w:cs="Times New Roman"/>
          <w:sz w:val="24"/>
          <w:szCs w:val="24"/>
        </w:rPr>
        <w:t>Pearson</w:t>
      </w:r>
      <w:r w:rsidRPr="006A4DE6">
        <w:rPr>
          <w:rFonts w:ascii="Times New Roman" w:hAnsi="Times New Roman" w:cs="Times New Roman"/>
          <w:sz w:val="24"/>
          <w:szCs w:val="24"/>
        </w:rPr>
        <w:t xml:space="preserve"> correlation coefficient for property price and no of bedrooms registered a poor positive relationship with the value 0.189. This implies that while the number of bedrooms is positively and weakly related to the price of the property, the higher the number of bedrooms the higher the price of the property. </w:t>
      </w:r>
      <w:r w:rsidR="00E7430A" w:rsidRPr="006A4DE6">
        <w:rPr>
          <w:rFonts w:ascii="Times New Roman" w:hAnsi="Times New Roman" w:cs="Times New Roman"/>
          <w:sz w:val="24"/>
          <w:szCs w:val="24"/>
        </w:rPr>
        <w:t>Even though</w:t>
      </w:r>
      <w:r w:rsidRPr="006A4DE6">
        <w:rPr>
          <w:rFonts w:ascii="Times New Roman" w:hAnsi="Times New Roman" w:cs="Times New Roman"/>
          <w:sz w:val="24"/>
          <w:szCs w:val="24"/>
        </w:rPr>
        <w:t xml:space="preserve"> the correlation coefficient is statistically significant at 0.01 level (p = 0.000), which means that the observed relationship is unlikely to be due to chance, its coefficient of determination of 0.0284, which indicates that the number of bedrooms is not a strong predictor of property prices.</w:t>
      </w:r>
    </w:p>
    <w:p w14:paraId="4F02C037" w14:textId="4D8F08DB" w:rsidR="00E66F13" w:rsidRDefault="005F066C" w:rsidP="00872861">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These findings point to the conclusion that in fact, the specified factors are not the most important determining the price of a property; other factors might include the size of the property in terms of square footage, size of the lots, location of the property, or other amenities. </w:t>
      </w:r>
      <w:r w:rsidR="00E7430A" w:rsidRPr="006A4DE6">
        <w:rPr>
          <w:rFonts w:ascii="Times New Roman" w:hAnsi="Times New Roman" w:cs="Times New Roman"/>
          <w:sz w:val="24"/>
          <w:szCs w:val="24"/>
        </w:rPr>
        <w:t>Two</w:t>
      </w:r>
      <w:r w:rsidRPr="006A4DE6">
        <w:rPr>
          <w:rFonts w:ascii="Times New Roman" w:hAnsi="Times New Roman" w:cs="Times New Roman"/>
          <w:sz w:val="24"/>
          <w:szCs w:val="24"/>
        </w:rPr>
        <w:t xml:space="preserve"> additional bedrooms in a home may make the homes larger or simply more desirable, which can help to explain any increase in prices but is not systematically </w:t>
      </w:r>
      <w:r w:rsidR="00E7430A" w:rsidRPr="006A4DE6">
        <w:rPr>
          <w:rFonts w:ascii="Times New Roman" w:hAnsi="Times New Roman" w:cs="Times New Roman"/>
          <w:sz w:val="24"/>
          <w:szCs w:val="24"/>
        </w:rPr>
        <w:t>so</w:t>
      </w:r>
      <w:r w:rsidRPr="006A4DE6">
        <w:rPr>
          <w:rFonts w:ascii="Times New Roman" w:hAnsi="Times New Roman" w:cs="Times New Roman"/>
          <w:sz w:val="24"/>
          <w:szCs w:val="24"/>
        </w:rPr>
        <w:t xml:space="preserve"> across the entire set. However, draws of causality where causality does not exist in interdependence data can be confounded by variables such as property type, geographic market conditions and the like.</w:t>
      </w:r>
    </w:p>
    <w:p w14:paraId="7DAA2797" w14:textId="77777777" w:rsidR="00A26154" w:rsidRDefault="00A26154" w:rsidP="00872861">
      <w:pPr>
        <w:spacing w:line="360" w:lineRule="auto"/>
        <w:jc w:val="both"/>
        <w:rPr>
          <w:rFonts w:ascii="Times New Roman" w:hAnsi="Times New Roman" w:cs="Times New Roman"/>
          <w:sz w:val="24"/>
          <w:szCs w:val="24"/>
        </w:rPr>
      </w:pPr>
    </w:p>
    <w:p w14:paraId="252197FD" w14:textId="77777777" w:rsidR="00A26154" w:rsidRDefault="00A26154" w:rsidP="00872861">
      <w:pPr>
        <w:spacing w:line="360" w:lineRule="auto"/>
        <w:jc w:val="both"/>
        <w:rPr>
          <w:rFonts w:ascii="Times New Roman" w:hAnsi="Times New Roman" w:cs="Times New Roman"/>
          <w:sz w:val="24"/>
          <w:szCs w:val="24"/>
        </w:rPr>
      </w:pPr>
    </w:p>
    <w:p w14:paraId="1FD4BB0A" w14:textId="77777777" w:rsidR="00A26154" w:rsidRPr="006A4DE6" w:rsidRDefault="00A26154" w:rsidP="00872861">
      <w:pPr>
        <w:spacing w:line="360" w:lineRule="auto"/>
        <w:jc w:val="both"/>
        <w:rPr>
          <w:rFonts w:ascii="Times New Roman" w:hAnsi="Times New Roman" w:cs="Times New Roman"/>
          <w:sz w:val="24"/>
          <w:szCs w:val="24"/>
        </w:rPr>
      </w:pPr>
    </w:p>
    <w:p w14:paraId="3E3122D2" w14:textId="3B90041C" w:rsidR="005A61F3" w:rsidRPr="006A4DE6" w:rsidRDefault="00DA01C8"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lastRenderedPageBreak/>
        <w:t>(Working Screenshots</w:t>
      </w:r>
      <w:r w:rsidR="00F70A3B" w:rsidRPr="006A4DE6">
        <w:rPr>
          <w:rFonts w:ascii="Times New Roman" w:hAnsi="Times New Roman" w:cs="Times New Roman"/>
          <w:b/>
          <w:bCs/>
          <w:sz w:val="24"/>
          <w:szCs w:val="24"/>
        </w:rPr>
        <w:t xml:space="preserve"> of Correlation</w:t>
      </w:r>
      <w:r w:rsidRPr="006A4DE6">
        <w:rPr>
          <w:rFonts w:ascii="Times New Roman" w:hAnsi="Times New Roman" w:cs="Times New Roman"/>
          <w:b/>
          <w:bCs/>
          <w:sz w:val="24"/>
          <w:szCs w:val="24"/>
        </w:rPr>
        <w:t>)</w:t>
      </w:r>
    </w:p>
    <w:p w14:paraId="0CF1B5B7" w14:textId="2D52BEC9" w:rsidR="00DA01C8" w:rsidRPr="006A4DE6" w:rsidRDefault="00DA01C8"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Step 1</w:t>
      </w:r>
    </w:p>
    <w:p w14:paraId="26D4C689" w14:textId="6B68B5BA" w:rsidR="00DA01C8" w:rsidRPr="006A4DE6" w:rsidRDefault="00DA01C8" w:rsidP="00B27D8A">
      <w:pPr>
        <w:jc w:val="both"/>
        <w:rPr>
          <w:rFonts w:ascii="Times New Roman" w:hAnsi="Times New Roman" w:cs="Times New Roman"/>
          <w:b/>
          <w:bCs/>
          <w:sz w:val="24"/>
          <w:szCs w:val="24"/>
        </w:rPr>
      </w:pPr>
      <w:r w:rsidRPr="006A4DE6">
        <w:rPr>
          <w:rFonts w:ascii="Times New Roman" w:hAnsi="Times New Roman" w:cs="Times New Roman"/>
          <w:b/>
          <w:bCs/>
          <w:noProof/>
          <w:sz w:val="24"/>
          <w:szCs w:val="24"/>
        </w:rPr>
        <w:drawing>
          <wp:inline distT="0" distB="0" distL="0" distR="0" wp14:anchorId="2B108CFE" wp14:editId="0A6F4CA2">
            <wp:extent cx="5274310" cy="2802255"/>
            <wp:effectExtent l="0" t="0" r="2540" b="0"/>
            <wp:docPr id="1758856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85651" name="Picture 17588565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802255"/>
                    </a:xfrm>
                    <a:prstGeom prst="rect">
                      <a:avLst/>
                    </a:prstGeom>
                  </pic:spPr>
                </pic:pic>
              </a:graphicData>
            </a:graphic>
          </wp:inline>
        </w:drawing>
      </w:r>
    </w:p>
    <w:p w14:paraId="4B1892D4" w14:textId="77777777" w:rsidR="005C0216" w:rsidRPr="006A4DE6" w:rsidRDefault="005C0216" w:rsidP="00B27D8A">
      <w:pPr>
        <w:jc w:val="both"/>
        <w:rPr>
          <w:rFonts w:ascii="Times New Roman" w:hAnsi="Times New Roman" w:cs="Times New Roman"/>
          <w:b/>
          <w:bCs/>
          <w:sz w:val="24"/>
          <w:szCs w:val="24"/>
        </w:rPr>
      </w:pPr>
    </w:p>
    <w:p w14:paraId="03973661" w14:textId="335D143F" w:rsidR="00DA01C8" w:rsidRPr="006A4DE6" w:rsidRDefault="00DA01C8"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Step 2</w:t>
      </w:r>
    </w:p>
    <w:p w14:paraId="7A4A2B62" w14:textId="7607CE94" w:rsidR="00DA01C8"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noProof/>
          <w:sz w:val="24"/>
          <w:szCs w:val="24"/>
        </w:rPr>
        <w:drawing>
          <wp:inline distT="0" distB="0" distL="0" distR="0" wp14:anchorId="248CFB81" wp14:editId="36CAD2FC">
            <wp:extent cx="5274310" cy="2802255"/>
            <wp:effectExtent l="0" t="0" r="2540" b="0"/>
            <wp:docPr id="18392903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90310" name="Picture 18392903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802255"/>
                    </a:xfrm>
                    <a:prstGeom prst="rect">
                      <a:avLst/>
                    </a:prstGeom>
                  </pic:spPr>
                </pic:pic>
              </a:graphicData>
            </a:graphic>
          </wp:inline>
        </w:drawing>
      </w:r>
    </w:p>
    <w:p w14:paraId="528BA2D0" w14:textId="77777777" w:rsidR="00835FC9" w:rsidRDefault="00835FC9" w:rsidP="00B27D8A">
      <w:pPr>
        <w:jc w:val="both"/>
        <w:rPr>
          <w:rFonts w:ascii="Times New Roman" w:hAnsi="Times New Roman" w:cs="Times New Roman"/>
          <w:b/>
          <w:bCs/>
          <w:sz w:val="24"/>
          <w:szCs w:val="24"/>
        </w:rPr>
      </w:pPr>
    </w:p>
    <w:p w14:paraId="58A481F2" w14:textId="77777777" w:rsidR="00A26154" w:rsidRDefault="00A26154" w:rsidP="00B27D8A">
      <w:pPr>
        <w:jc w:val="both"/>
        <w:rPr>
          <w:rFonts w:ascii="Times New Roman" w:hAnsi="Times New Roman" w:cs="Times New Roman"/>
          <w:b/>
          <w:bCs/>
          <w:sz w:val="24"/>
          <w:szCs w:val="24"/>
        </w:rPr>
      </w:pPr>
    </w:p>
    <w:p w14:paraId="155EA5A1" w14:textId="77777777" w:rsidR="00A26154" w:rsidRDefault="00A26154" w:rsidP="00B27D8A">
      <w:pPr>
        <w:jc w:val="both"/>
        <w:rPr>
          <w:rFonts w:ascii="Times New Roman" w:hAnsi="Times New Roman" w:cs="Times New Roman"/>
          <w:b/>
          <w:bCs/>
          <w:sz w:val="24"/>
          <w:szCs w:val="24"/>
        </w:rPr>
      </w:pPr>
    </w:p>
    <w:p w14:paraId="30D70B79" w14:textId="77777777" w:rsidR="00A26154" w:rsidRDefault="00A26154" w:rsidP="00B27D8A">
      <w:pPr>
        <w:jc w:val="both"/>
        <w:rPr>
          <w:rFonts w:ascii="Times New Roman" w:hAnsi="Times New Roman" w:cs="Times New Roman"/>
          <w:b/>
          <w:bCs/>
          <w:sz w:val="24"/>
          <w:szCs w:val="24"/>
        </w:rPr>
      </w:pPr>
    </w:p>
    <w:p w14:paraId="4BA4BB85" w14:textId="77777777" w:rsidR="00A26154" w:rsidRDefault="00A26154" w:rsidP="00B27D8A">
      <w:pPr>
        <w:jc w:val="both"/>
        <w:rPr>
          <w:rFonts w:ascii="Times New Roman" w:hAnsi="Times New Roman" w:cs="Times New Roman"/>
          <w:b/>
          <w:bCs/>
          <w:sz w:val="24"/>
          <w:szCs w:val="24"/>
        </w:rPr>
      </w:pPr>
    </w:p>
    <w:p w14:paraId="5D16B3EC" w14:textId="77777777" w:rsidR="00A26154" w:rsidRPr="006A4DE6" w:rsidRDefault="00A26154" w:rsidP="00B27D8A">
      <w:pPr>
        <w:jc w:val="both"/>
        <w:rPr>
          <w:rFonts w:ascii="Times New Roman" w:hAnsi="Times New Roman" w:cs="Times New Roman"/>
          <w:b/>
          <w:bCs/>
          <w:sz w:val="24"/>
          <w:szCs w:val="24"/>
        </w:rPr>
      </w:pPr>
    </w:p>
    <w:p w14:paraId="467ECAD1" w14:textId="297DB95A"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lastRenderedPageBreak/>
        <w:t>Step 3</w:t>
      </w:r>
    </w:p>
    <w:p w14:paraId="241DC405" w14:textId="3F1838AA" w:rsidR="00CF104A" w:rsidRDefault="00835FC9" w:rsidP="00B27D8A">
      <w:pPr>
        <w:jc w:val="both"/>
        <w:rPr>
          <w:rFonts w:ascii="Times New Roman" w:hAnsi="Times New Roman" w:cs="Times New Roman"/>
          <w:b/>
          <w:bCs/>
          <w:sz w:val="24"/>
          <w:szCs w:val="24"/>
        </w:rPr>
      </w:pPr>
      <w:r w:rsidRPr="006A4DE6">
        <w:rPr>
          <w:rFonts w:ascii="Times New Roman" w:hAnsi="Times New Roman" w:cs="Times New Roman"/>
          <w:b/>
          <w:bCs/>
          <w:noProof/>
          <w:sz w:val="24"/>
          <w:szCs w:val="24"/>
        </w:rPr>
        <w:drawing>
          <wp:inline distT="0" distB="0" distL="0" distR="0" wp14:anchorId="10C5DD84" wp14:editId="09D7CC71">
            <wp:extent cx="5274310" cy="2802255"/>
            <wp:effectExtent l="0" t="0" r="2540" b="0"/>
            <wp:docPr id="20781464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146467" name="Picture 207814646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802255"/>
                    </a:xfrm>
                    <a:prstGeom prst="rect">
                      <a:avLst/>
                    </a:prstGeom>
                  </pic:spPr>
                </pic:pic>
              </a:graphicData>
            </a:graphic>
          </wp:inline>
        </w:drawing>
      </w:r>
    </w:p>
    <w:p w14:paraId="014D60D5" w14:textId="77777777" w:rsidR="00CF104A" w:rsidRPr="006A4DE6" w:rsidRDefault="00CF104A" w:rsidP="00B27D8A">
      <w:pPr>
        <w:jc w:val="both"/>
        <w:rPr>
          <w:rFonts w:ascii="Times New Roman" w:hAnsi="Times New Roman" w:cs="Times New Roman"/>
          <w:b/>
          <w:bCs/>
          <w:sz w:val="24"/>
          <w:szCs w:val="24"/>
        </w:rPr>
      </w:pPr>
    </w:p>
    <w:p w14:paraId="7308115A" w14:textId="3DDB6A6A"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Step 4</w:t>
      </w:r>
    </w:p>
    <w:p w14:paraId="361D165E" w14:textId="4FA74154" w:rsidR="00835FC9" w:rsidRPr="006A4DE6" w:rsidRDefault="00835FC9" w:rsidP="00B27D8A">
      <w:pPr>
        <w:jc w:val="both"/>
        <w:rPr>
          <w:rFonts w:ascii="Times New Roman" w:hAnsi="Times New Roman" w:cs="Times New Roman"/>
          <w:b/>
          <w:bCs/>
          <w:noProof/>
          <w:sz w:val="24"/>
          <w:szCs w:val="24"/>
        </w:rPr>
      </w:pPr>
      <w:r w:rsidRPr="006A4DE6">
        <w:rPr>
          <w:rFonts w:ascii="Times New Roman" w:hAnsi="Times New Roman" w:cs="Times New Roman"/>
          <w:b/>
          <w:bCs/>
          <w:noProof/>
          <w:sz w:val="24"/>
          <w:szCs w:val="24"/>
        </w:rPr>
        <w:drawing>
          <wp:inline distT="0" distB="0" distL="0" distR="0" wp14:anchorId="5E821359" wp14:editId="07B6C608">
            <wp:extent cx="5274310" cy="2809875"/>
            <wp:effectExtent l="0" t="0" r="2540" b="9525"/>
            <wp:docPr id="11628191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19168" name="Picture 116281916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809875"/>
                    </a:xfrm>
                    <a:prstGeom prst="rect">
                      <a:avLst/>
                    </a:prstGeom>
                  </pic:spPr>
                </pic:pic>
              </a:graphicData>
            </a:graphic>
          </wp:inline>
        </w:drawing>
      </w:r>
    </w:p>
    <w:p w14:paraId="0667C07D" w14:textId="77777777" w:rsidR="00CA4508" w:rsidRPr="006A4DE6" w:rsidRDefault="00CA4508" w:rsidP="00B27D8A">
      <w:pPr>
        <w:tabs>
          <w:tab w:val="left" w:pos="2370"/>
        </w:tabs>
        <w:jc w:val="both"/>
        <w:rPr>
          <w:rFonts w:ascii="Times New Roman" w:hAnsi="Times New Roman" w:cs="Times New Roman"/>
          <w:sz w:val="24"/>
          <w:szCs w:val="24"/>
        </w:rPr>
      </w:pPr>
    </w:p>
    <w:p w14:paraId="3E14CBC1" w14:textId="77777777" w:rsidR="00E5093C" w:rsidRPr="006A4DE6" w:rsidRDefault="00835FC9" w:rsidP="00B17948">
      <w:pPr>
        <w:pStyle w:val="Heading2"/>
      </w:pPr>
      <w:bookmarkStart w:id="13" w:name="_Toc184559352"/>
      <w:r w:rsidRPr="006A4DE6">
        <w:t xml:space="preserve">2. </w:t>
      </w:r>
      <w:r w:rsidR="00D92185" w:rsidRPr="006A4DE6">
        <w:t>S</w:t>
      </w:r>
      <w:r w:rsidRPr="006A4DE6">
        <w:t>catterplot of the two variables</w:t>
      </w:r>
      <w:bookmarkEnd w:id="13"/>
      <w:r w:rsidR="006C527D" w:rsidRPr="006A4DE6">
        <w:t xml:space="preserve"> </w:t>
      </w:r>
    </w:p>
    <w:p w14:paraId="1AF530C4" w14:textId="73FCA362" w:rsidR="00835FC9" w:rsidRPr="006A4DE6" w:rsidRDefault="00835FC9" w:rsidP="00B27D8A">
      <w:pPr>
        <w:tabs>
          <w:tab w:val="left" w:pos="2370"/>
        </w:tabs>
        <w:jc w:val="both"/>
        <w:rPr>
          <w:rFonts w:ascii="Times New Roman" w:hAnsi="Times New Roman" w:cs="Times New Roman"/>
          <w:sz w:val="24"/>
          <w:szCs w:val="24"/>
        </w:rPr>
      </w:pPr>
      <w:r w:rsidRPr="006A4DE6">
        <w:rPr>
          <w:rFonts w:ascii="Times New Roman" w:hAnsi="Times New Roman" w:cs="Times New Roman"/>
          <w:sz w:val="24"/>
          <w:szCs w:val="24"/>
        </w:rPr>
        <w:t xml:space="preserve">Use price on the horizontal axis and number of bedrooms on the vertical axis and comment on the graph. </w:t>
      </w:r>
    </w:p>
    <w:p w14:paraId="5251B73A" w14:textId="70E795B3" w:rsidR="00835FC9" w:rsidRPr="006A4DE6" w:rsidRDefault="00835FC9" w:rsidP="00B27D8A">
      <w:pPr>
        <w:autoSpaceDE w:val="0"/>
        <w:autoSpaceDN w:val="0"/>
        <w:adjustRightInd w:val="0"/>
        <w:spacing w:after="0" w:line="240" w:lineRule="auto"/>
        <w:jc w:val="both"/>
        <w:rPr>
          <w:rFonts w:ascii="Times New Roman" w:hAnsi="Times New Roman" w:cs="Times New Roman"/>
          <w:kern w:val="0"/>
          <w:sz w:val="24"/>
          <w:szCs w:val="24"/>
        </w:rPr>
      </w:pPr>
      <w:r w:rsidRPr="006A4DE6">
        <w:rPr>
          <w:rFonts w:ascii="Times New Roman" w:hAnsi="Times New Roman" w:cs="Times New Roman"/>
          <w:noProof/>
          <w:kern w:val="0"/>
          <w:sz w:val="24"/>
          <w:szCs w:val="24"/>
        </w:rPr>
        <w:lastRenderedPageBreak/>
        <w:drawing>
          <wp:inline distT="0" distB="0" distL="0" distR="0" wp14:anchorId="70F7179C" wp14:editId="33341A74">
            <wp:extent cx="5274310" cy="3105150"/>
            <wp:effectExtent l="0" t="0" r="2540" b="0"/>
            <wp:docPr id="247249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310" cy="3105150"/>
                    </a:xfrm>
                    <a:prstGeom prst="rect">
                      <a:avLst/>
                    </a:prstGeom>
                    <a:noFill/>
                    <a:ln>
                      <a:noFill/>
                    </a:ln>
                  </pic:spPr>
                </pic:pic>
              </a:graphicData>
            </a:graphic>
          </wp:inline>
        </w:drawing>
      </w:r>
    </w:p>
    <w:p w14:paraId="23EF1A24" w14:textId="77777777" w:rsidR="00835FC9" w:rsidRPr="006A4DE6" w:rsidRDefault="00835FC9" w:rsidP="00B27D8A">
      <w:pPr>
        <w:autoSpaceDE w:val="0"/>
        <w:autoSpaceDN w:val="0"/>
        <w:adjustRightInd w:val="0"/>
        <w:spacing w:after="0" w:line="240" w:lineRule="auto"/>
        <w:jc w:val="both"/>
        <w:rPr>
          <w:rFonts w:ascii="Times New Roman" w:hAnsi="Times New Roman" w:cs="Times New Roman"/>
          <w:kern w:val="0"/>
          <w:sz w:val="24"/>
          <w:szCs w:val="24"/>
        </w:rPr>
      </w:pPr>
    </w:p>
    <w:p w14:paraId="6CF20B1D" w14:textId="12B090B8" w:rsidR="00F3392B" w:rsidRPr="006A4DE6" w:rsidRDefault="00D92185" w:rsidP="00B27D8A">
      <w:pPr>
        <w:autoSpaceDE w:val="0"/>
        <w:autoSpaceDN w:val="0"/>
        <w:adjustRightInd w:val="0"/>
        <w:spacing w:after="0" w:line="400" w:lineRule="atLeast"/>
        <w:jc w:val="both"/>
        <w:rPr>
          <w:rFonts w:ascii="Times New Roman" w:hAnsi="Times New Roman" w:cs="Times New Roman"/>
          <w:kern w:val="0"/>
          <w:sz w:val="24"/>
          <w:szCs w:val="24"/>
        </w:rPr>
      </w:pPr>
      <w:r w:rsidRPr="006A4DE6">
        <w:rPr>
          <w:rFonts w:ascii="Times New Roman" w:hAnsi="Times New Roman" w:cs="Times New Roman"/>
          <w:kern w:val="0"/>
          <w:sz w:val="24"/>
          <w:szCs w:val="24"/>
        </w:rPr>
        <w:t xml:space="preserve">The depicted scatter plot presents the prices of properties on the horizontal axis and the number of bedrooms on the vertical axis. From the above graph, </w:t>
      </w:r>
      <w:r w:rsidR="00D2323B" w:rsidRPr="006A4DE6">
        <w:rPr>
          <w:rFonts w:ascii="Times New Roman" w:hAnsi="Times New Roman" w:cs="Times New Roman"/>
          <w:kern w:val="0"/>
          <w:sz w:val="24"/>
          <w:szCs w:val="24"/>
        </w:rPr>
        <w:t>most</w:t>
      </w:r>
      <w:r w:rsidRPr="006A4DE6">
        <w:rPr>
          <w:rFonts w:ascii="Times New Roman" w:hAnsi="Times New Roman" w:cs="Times New Roman"/>
          <w:kern w:val="0"/>
          <w:sz w:val="24"/>
          <w:szCs w:val="24"/>
        </w:rPr>
        <w:t xml:space="preserve"> of the data points fall in the lower end of the price scale and number of bedrooms. </w:t>
      </w:r>
      <w:r w:rsidR="00D2323B" w:rsidRPr="006A4DE6">
        <w:rPr>
          <w:rFonts w:ascii="Times New Roman" w:hAnsi="Times New Roman" w:cs="Times New Roman"/>
          <w:kern w:val="0"/>
          <w:sz w:val="24"/>
          <w:szCs w:val="24"/>
        </w:rPr>
        <w:t>Many</w:t>
      </w:r>
      <w:r w:rsidRPr="006A4DE6">
        <w:rPr>
          <w:rFonts w:ascii="Times New Roman" w:hAnsi="Times New Roman" w:cs="Times New Roman"/>
          <w:kern w:val="0"/>
          <w:sz w:val="24"/>
          <w:szCs w:val="24"/>
        </w:rPr>
        <w:t xml:space="preserve"> properties in the dataset contain between 2 and 5 bedrooms, and the price is mostly under $1,000,000. From this clustering, it can be deduced that </w:t>
      </w:r>
      <w:r w:rsidR="00D2323B" w:rsidRPr="006A4DE6">
        <w:rPr>
          <w:rFonts w:ascii="Times New Roman" w:hAnsi="Times New Roman" w:cs="Times New Roman"/>
          <w:kern w:val="0"/>
          <w:sz w:val="24"/>
          <w:szCs w:val="24"/>
        </w:rPr>
        <w:t>most of</w:t>
      </w:r>
      <w:r w:rsidRPr="006A4DE6">
        <w:rPr>
          <w:rFonts w:ascii="Times New Roman" w:hAnsi="Times New Roman" w:cs="Times New Roman"/>
          <w:kern w:val="0"/>
          <w:sz w:val="24"/>
          <w:szCs w:val="24"/>
        </w:rPr>
        <w:t xml:space="preserve"> the properties are medium in terms of price and number of bedrooms. Nevertheless, there are several remarkable exceptions, with some properties being sold for as much as $30,000,000, while being equipped with what could be considered an average number of bedrooms, 4 to 6. These outliers are most probably the luxurious houses where many other parameters apart from the number of bedrooms determines the price. The scatter plot </w:t>
      </w:r>
      <w:proofErr w:type="gramStart"/>
      <w:r w:rsidRPr="006A4DE6">
        <w:rPr>
          <w:rFonts w:ascii="Times New Roman" w:hAnsi="Times New Roman" w:cs="Times New Roman"/>
          <w:kern w:val="0"/>
          <w:sz w:val="24"/>
          <w:szCs w:val="24"/>
        </w:rPr>
        <w:t>is in agreement</w:t>
      </w:r>
      <w:proofErr w:type="gramEnd"/>
      <w:r w:rsidRPr="006A4DE6">
        <w:rPr>
          <w:rFonts w:ascii="Times New Roman" w:hAnsi="Times New Roman" w:cs="Times New Roman"/>
          <w:kern w:val="0"/>
          <w:sz w:val="24"/>
          <w:szCs w:val="24"/>
        </w:rPr>
        <w:t xml:space="preserve"> with the previous conclusion of a positive relationship between price and number of bedrooms, but a very small one </w:t>
      </w:r>
      <w:r w:rsidR="008651D0" w:rsidRPr="006A4DE6">
        <w:rPr>
          <w:rFonts w:ascii="Times New Roman" w:hAnsi="Times New Roman" w:cs="Times New Roman"/>
          <w:kern w:val="0"/>
          <w:sz w:val="24"/>
          <w:szCs w:val="24"/>
        </w:rPr>
        <w:t>(</w:t>
      </w:r>
      <w:r w:rsidR="001D1341" w:rsidRPr="006A4DE6">
        <w:rPr>
          <w:rFonts w:ascii="Times New Roman" w:hAnsi="Times New Roman" w:cs="Times New Roman"/>
          <w:kern w:val="0"/>
          <w:sz w:val="24"/>
          <w:szCs w:val="24"/>
        </w:rPr>
        <w:t>r = 0.189</w:t>
      </w:r>
      <w:r w:rsidRPr="006A4DE6">
        <w:rPr>
          <w:rFonts w:ascii="Times New Roman" w:hAnsi="Times New Roman" w:cs="Times New Roman"/>
          <w:kern w:val="0"/>
          <w:sz w:val="24"/>
          <w:szCs w:val="24"/>
        </w:rPr>
        <w:t xml:space="preserve">). </w:t>
      </w:r>
    </w:p>
    <w:p w14:paraId="71CA20C5" w14:textId="77777777" w:rsidR="00F3392B" w:rsidRPr="006A4DE6" w:rsidRDefault="00D92185" w:rsidP="00B27D8A">
      <w:pPr>
        <w:autoSpaceDE w:val="0"/>
        <w:autoSpaceDN w:val="0"/>
        <w:adjustRightInd w:val="0"/>
        <w:spacing w:after="0" w:line="400" w:lineRule="atLeast"/>
        <w:jc w:val="both"/>
        <w:rPr>
          <w:rFonts w:ascii="Times New Roman" w:hAnsi="Times New Roman" w:cs="Times New Roman"/>
          <w:kern w:val="0"/>
          <w:sz w:val="24"/>
          <w:szCs w:val="24"/>
        </w:rPr>
      </w:pPr>
      <w:r w:rsidRPr="006A4DE6">
        <w:rPr>
          <w:rFonts w:ascii="Times New Roman" w:hAnsi="Times New Roman" w:cs="Times New Roman"/>
          <w:kern w:val="0"/>
          <w:sz w:val="24"/>
          <w:szCs w:val="24"/>
        </w:rPr>
        <w:t xml:space="preserve">However, there is a slightly positive trend – meaning that properties with more bedrooms cost more – but the trend is not very clear or consistent. However, many data points are out of this trend, which indicates that the number of bedrooms alone cannot determine the price. The fact that the number of bedrooms varies vertically from 1 to 8 also underlines the fact that the number of bedrooms does not determine the price of properties. </w:t>
      </w:r>
    </w:p>
    <w:p w14:paraId="26CAAA66" w14:textId="03B9C4F9" w:rsidR="00835FC9" w:rsidRPr="006A4DE6" w:rsidRDefault="00F3392B" w:rsidP="00B27D8A">
      <w:pPr>
        <w:autoSpaceDE w:val="0"/>
        <w:autoSpaceDN w:val="0"/>
        <w:adjustRightInd w:val="0"/>
        <w:spacing w:after="0" w:line="400" w:lineRule="atLeast"/>
        <w:jc w:val="both"/>
        <w:rPr>
          <w:rFonts w:ascii="Times New Roman" w:hAnsi="Times New Roman" w:cs="Times New Roman"/>
          <w:kern w:val="0"/>
          <w:sz w:val="24"/>
          <w:szCs w:val="24"/>
        </w:rPr>
      </w:pPr>
      <w:r w:rsidRPr="006A4DE6">
        <w:rPr>
          <w:rFonts w:ascii="Times New Roman" w:hAnsi="Times New Roman" w:cs="Times New Roman"/>
          <w:kern w:val="0"/>
          <w:sz w:val="24"/>
          <w:szCs w:val="24"/>
        </w:rPr>
        <w:t>In sum</w:t>
      </w:r>
      <w:r w:rsidR="00D92185" w:rsidRPr="006A4DE6">
        <w:rPr>
          <w:rFonts w:ascii="Times New Roman" w:hAnsi="Times New Roman" w:cs="Times New Roman"/>
          <w:kern w:val="0"/>
          <w:sz w:val="24"/>
          <w:szCs w:val="24"/>
        </w:rPr>
        <w:t xml:space="preserve">, the scatter plot supports the notion that although, properties with more bedrooms are just a bit expensive, other attributes like the position, size, and the conveniences are perhaps more vital in decoding the price densities of the properties </w:t>
      </w:r>
      <w:r w:rsidR="00D92185" w:rsidRPr="006A4DE6">
        <w:rPr>
          <w:rFonts w:ascii="Times New Roman" w:hAnsi="Times New Roman" w:cs="Times New Roman"/>
          <w:kern w:val="0"/>
          <w:sz w:val="24"/>
          <w:szCs w:val="24"/>
        </w:rPr>
        <w:lastRenderedPageBreak/>
        <w:t xml:space="preserve">than the number of bedrooms. Due to the low level of association and the fact that the data points are dispersed, </w:t>
      </w:r>
      <w:r w:rsidR="00AA7D19" w:rsidRPr="006A4DE6">
        <w:rPr>
          <w:rFonts w:ascii="Times New Roman" w:hAnsi="Times New Roman" w:cs="Times New Roman"/>
          <w:kern w:val="0"/>
          <w:sz w:val="24"/>
          <w:szCs w:val="24"/>
        </w:rPr>
        <w:t>other</w:t>
      </w:r>
      <w:r w:rsidR="00D92185" w:rsidRPr="006A4DE6">
        <w:rPr>
          <w:rFonts w:ascii="Times New Roman" w:hAnsi="Times New Roman" w:cs="Times New Roman"/>
          <w:kern w:val="0"/>
          <w:sz w:val="24"/>
          <w:szCs w:val="24"/>
        </w:rPr>
        <w:t xml:space="preserve"> variables should be introduced to make a better prediction or explanation of property pricing.</w:t>
      </w:r>
    </w:p>
    <w:p w14:paraId="2EA3BA51" w14:textId="77777777" w:rsidR="00835FC9" w:rsidRPr="006A4DE6" w:rsidRDefault="00835FC9" w:rsidP="00B27D8A">
      <w:pPr>
        <w:jc w:val="both"/>
        <w:rPr>
          <w:rFonts w:ascii="Times New Roman" w:hAnsi="Times New Roman" w:cs="Times New Roman"/>
          <w:b/>
          <w:bCs/>
          <w:sz w:val="24"/>
          <w:szCs w:val="24"/>
        </w:rPr>
      </w:pPr>
    </w:p>
    <w:p w14:paraId="34CAE400" w14:textId="3D68F722"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(Working Screenshots</w:t>
      </w:r>
      <w:r w:rsidR="006E46B2" w:rsidRPr="006A4DE6">
        <w:rPr>
          <w:rFonts w:ascii="Times New Roman" w:hAnsi="Times New Roman" w:cs="Times New Roman"/>
          <w:b/>
          <w:bCs/>
          <w:sz w:val="24"/>
          <w:szCs w:val="24"/>
        </w:rPr>
        <w:t xml:space="preserve"> of Scatter plot</w:t>
      </w:r>
      <w:r w:rsidRPr="006A4DE6">
        <w:rPr>
          <w:rFonts w:ascii="Times New Roman" w:hAnsi="Times New Roman" w:cs="Times New Roman"/>
          <w:b/>
          <w:bCs/>
          <w:sz w:val="24"/>
          <w:szCs w:val="24"/>
        </w:rPr>
        <w:t>)</w:t>
      </w:r>
    </w:p>
    <w:p w14:paraId="7BBA3826" w14:textId="1AA109B1"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Step 1</w:t>
      </w:r>
    </w:p>
    <w:p w14:paraId="24504A44" w14:textId="5C3B5297"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noProof/>
          <w:sz w:val="24"/>
          <w:szCs w:val="24"/>
        </w:rPr>
        <w:drawing>
          <wp:inline distT="0" distB="0" distL="0" distR="0" wp14:anchorId="6ADC5CE5" wp14:editId="3F324CBD">
            <wp:extent cx="5274310" cy="2802255"/>
            <wp:effectExtent l="0" t="0" r="2540" b="0"/>
            <wp:docPr id="17109144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14476" name="Picture 171091447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802255"/>
                    </a:xfrm>
                    <a:prstGeom prst="rect">
                      <a:avLst/>
                    </a:prstGeom>
                  </pic:spPr>
                </pic:pic>
              </a:graphicData>
            </a:graphic>
          </wp:inline>
        </w:drawing>
      </w:r>
    </w:p>
    <w:p w14:paraId="63B86A17" w14:textId="77777777" w:rsidR="00835FC9" w:rsidRPr="006A4DE6" w:rsidRDefault="00835FC9" w:rsidP="00B27D8A">
      <w:pPr>
        <w:autoSpaceDE w:val="0"/>
        <w:autoSpaceDN w:val="0"/>
        <w:adjustRightInd w:val="0"/>
        <w:spacing w:after="0" w:line="400" w:lineRule="atLeast"/>
        <w:jc w:val="both"/>
        <w:rPr>
          <w:rFonts w:ascii="Times New Roman" w:hAnsi="Times New Roman" w:cs="Times New Roman"/>
          <w:kern w:val="0"/>
          <w:sz w:val="24"/>
          <w:szCs w:val="24"/>
        </w:rPr>
      </w:pPr>
    </w:p>
    <w:p w14:paraId="4F532284" w14:textId="7BE3238E" w:rsidR="00835FC9" w:rsidRPr="006A4DE6" w:rsidRDefault="00835FC9" w:rsidP="00B27D8A">
      <w:pPr>
        <w:tabs>
          <w:tab w:val="left" w:pos="2370"/>
        </w:tabs>
        <w:jc w:val="both"/>
        <w:rPr>
          <w:rFonts w:ascii="Times New Roman" w:hAnsi="Times New Roman" w:cs="Times New Roman"/>
          <w:b/>
          <w:bCs/>
          <w:sz w:val="24"/>
          <w:szCs w:val="24"/>
        </w:rPr>
      </w:pPr>
      <w:r w:rsidRPr="006A4DE6">
        <w:rPr>
          <w:rFonts w:ascii="Times New Roman" w:hAnsi="Times New Roman" w:cs="Times New Roman"/>
          <w:b/>
          <w:bCs/>
          <w:sz w:val="24"/>
          <w:szCs w:val="24"/>
        </w:rPr>
        <w:t>Step 2</w:t>
      </w:r>
    </w:p>
    <w:p w14:paraId="4D8F58F2" w14:textId="29CD4807" w:rsidR="00835FC9" w:rsidRPr="006A4DE6" w:rsidRDefault="00835FC9" w:rsidP="00B27D8A">
      <w:pPr>
        <w:tabs>
          <w:tab w:val="left" w:pos="2370"/>
        </w:tabs>
        <w:jc w:val="both"/>
        <w:rPr>
          <w:rFonts w:ascii="Times New Roman" w:hAnsi="Times New Roman" w:cs="Times New Roman"/>
          <w:b/>
          <w:bCs/>
          <w:noProof/>
          <w:sz w:val="24"/>
          <w:szCs w:val="24"/>
        </w:rPr>
      </w:pPr>
      <w:r w:rsidRPr="006A4DE6">
        <w:rPr>
          <w:rFonts w:ascii="Times New Roman" w:hAnsi="Times New Roman" w:cs="Times New Roman"/>
          <w:b/>
          <w:bCs/>
          <w:noProof/>
          <w:sz w:val="24"/>
          <w:szCs w:val="24"/>
        </w:rPr>
        <w:drawing>
          <wp:inline distT="0" distB="0" distL="0" distR="0" wp14:anchorId="4350EB2A" wp14:editId="6AA10B10">
            <wp:extent cx="5274310" cy="2802255"/>
            <wp:effectExtent l="0" t="0" r="2540" b="0"/>
            <wp:docPr id="16598456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845667" name="Picture 165984566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802255"/>
                    </a:xfrm>
                    <a:prstGeom prst="rect">
                      <a:avLst/>
                    </a:prstGeom>
                  </pic:spPr>
                </pic:pic>
              </a:graphicData>
            </a:graphic>
          </wp:inline>
        </w:drawing>
      </w:r>
    </w:p>
    <w:p w14:paraId="333E4739" w14:textId="77777777" w:rsidR="00835FC9" w:rsidRPr="006A4DE6" w:rsidRDefault="00835FC9" w:rsidP="00B27D8A">
      <w:pPr>
        <w:jc w:val="both"/>
        <w:rPr>
          <w:rFonts w:ascii="Times New Roman" w:hAnsi="Times New Roman" w:cs="Times New Roman"/>
          <w:b/>
          <w:bCs/>
          <w:noProof/>
          <w:sz w:val="24"/>
          <w:szCs w:val="24"/>
        </w:rPr>
      </w:pPr>
    </w:p>
    <w:p w14:paraId="0A362FDF" w14:textId="77777777" w:rsidR="00835FC9" w:rsidRDefault="00835FC9" w:rsidP="00B27D8A">
      <w:pPr>
        <w:jc w:val="both"/>
        <w:rPr>
          <w:rFonts w:ascii="Times New Roman" w:hAnsi="Times New Roman" w:cs="Times New Roman"/>
          <w:b/>
          <w:bCs/>
          <w:sz w:val="24"/>
          <w:szCs w:val="24"/>
        </w:rPr>
      </w:pPr>
    </w:p>
    <w:p w14:paraId="0ACFF033" w14:textId="77777777" w:rsidR="00A26154" w:rsidRPr="006A4DE6" w:rsidRDefault="00A26154" w:rsidP="00B27D8A">
      <w:pPr>
        <w:jc w:val="both"/>
        <w:rPr>
          <w:rFonts w:ascii="Times New Roman" w:hAnsi="Times New Roman" w:cs="Times New Roman"/>
          <w:b/>
          <w:bCs/>
          <w:sz w:val="24"/>
          <w:szCs w:val="24"/>
        </w:rPr>
      </w:pPr>
    </w:p>
    <w:p w14:paraId="4BAE7AF3" w14:textId="53D7EE3A"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lastRenderedPageBreak/>
        <w:t>Step 3</w:t>
      </w:r>
    </w:p>
    <w:p w14:paraId="520931EB" w14:textId="07CC21D9" w:rsidR="00CF104A" w:rsidRDefault="00835FC9" w:rsidP="00B27D8A">
      <w:pPr>
        <w:jc w:val="both"/>
        <w:rPr>
          <w:rFonts w:ascii="Times New Roman" w:hAnsi="Times New Roman" w:cs="Times New Roman"/>
          <w:b/>
          <w:bCs/>
          <w:sz w:val="24"/>
          <w:szCs w:val="24"/>
        </w:rPr>
      </w:pPr>
      <w:r w:rsidRPr="006A4DE6">
        <w:rPr>
          <w:rFonts w:ascii="Times New Roman" w:hAnsi="Times New Roman" w:cs="Times New Roman"/>
          <w:b/>
          <w:bCs/>
          <w:noProof/>
          <w:sz w:val="24"/>
          <w:szCs w:val="24"/>
        </w:rPr>
        <w:drawing>
          <wp:inline distT="0" distB="0" distL="0" distR="0" wp14:anchorId="17555A91" wp14:editId="7DE8E4DE">
            <wp:extent cx="5274310" cy="2802255"/>
            <wp:effectExtent l="0" t="0" r="2540" b="0"/>
            <wp:docPr id="17196423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642329" name="Picture 171964232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802255"/>
                    </a:xfrm>
                    <a:prstGeom prst="rect">
                      <a:avLst/>
                    </a:prstGeom>
                  </pic:spPr>
                </pic:pic>
              </a:graphicData>
            </a:graphic>
          </wp:inline>
        </w:drawing>
      </w:r>
    </w:p>
    <w:p w14:paraId="55BF82B1" w14:textId="2753B9BC"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sz w:val="24"/>
          <w:szCs w:val="24"/>
        </w:rPr>
        <w:t>Step 4</w:t>
      </w:r>
    </w:p>
    <w:p w14:paraId="6AFE332C" w14:textId="10984D4C" w:rsidR="00835FC9" w:rsidRPr="006A4DE6" w:rsidRDefault="00835FC9" w:rsidP="00B27D8A">
      <w:pPr>
        <w:jc w:val="both"/>
        <w:rPr>
          <w:rFonts w:ascii="Times New Roman" w:hAnsi="Times New Roman" w:cs="Times New Roman"/>
          <w:b/>
          <w:bCs/>
          <w:sz w:val="24"/>
          <w:szCs w:val="24"/>
        </w:rPr>
      </w:pPr>
      <w:r w:rsidRPr="006A4DE6">
        <w:rPr>
          <w:rFonts w:ascii="Times New Roman" w:hAnsi="Times New Roman" w:cs="Times New Roman"/>
          <w:b/>
          <w:bCs/>
          <w:noProof/>
          <w:sz w:val="24"/>
          <w:szCs w:val="24"/>
        </w:rPr>
        <w:drawing>
          <wp:inline distT="0" distB="0" distL="0" distR="0" wp14:anchorId="3DDA24B1" wp14:editId="0EDAE0A5">
            <wp:extent cx="5274310" cy="2809875"/>
            <wp:effectExtent l="0" t="0" r="2540" b="9525"/>
            <wp:docPr id="7638398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3985" name="Picture 7638398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809875"/>
                    </a:xfrm>
                    <a:prstGeom prst="rect">
                      <a:avLst/>
                    </a:prstGeom>
                  </pic:spPr>
                </pic:pic>
              </a:graphicData>
            </a:graphic>
          </wp:inline>
        </w:drawing>
      </w:r>
    </w:p>
    <w:p w14:paraId="2C96607C" w14:textId="77777777" w:rsidR="00013FDD" w:rsidRPr="006A4DE6" w:rsidRDefault="00013FDD" w:rsidP="00B27D8A">
      <w:pPr>
        <w:jc w:val="both"/>
        <w:rPr>
          <w:rFonts w:ascii="Times New Roman" w:hAnsi="Times New Roman" w:cs="Times New Roman"/>
          <w:b/>
          <w:bCs/>
          <w:sz w:val="24"/>
          <w:szCs w:val="24"/>
        </w:rPr>
      </w:pPr>
    </w:p>
    <w:p w14:paraId="441C0BF3" w14:textId="77777777" w:rsidR="00013FDD" w:rsidRPr="006A4DE6" w:rsidRDefault="00013FDD" w:rsidP="00B27D8A">
      <w:pPr>
        <w:jc w:val="both"/>
        <w:rPr>
          <w:rFonts w:ascii="Times New Roman" w:hAnsi="Times New Roman" w:cs="Times New Roman"/>
          <w:b/>
          <w:bCs/>
          <w:sz w:val="24"/>
          <w:szCs w:val="24"/>
        </w:rPr>
      </w:pPr>
    </w:p>
    <w:p w14:paraId="31940C28" w14:textId="77777777" w:rsidR="00013FDD" w:rsidRPr="006A4DE6" w:rsidRDefault="00013FDD" w:rsidP="00B27D8A">
      <w:pPr>
        <w:jc w:val="both"/>
        <w:rPr>
          <w:rFonts w:ascii="Times New Roman" w:hAnsi="Times New Roman" w:cs="Times New Roman"/>
          <w:b/>
          <w:bCs/>
          <w:sz w:val="24"/>
          <w:szCs w:val="24"/>
        </w:rPr>
      </w:pPr>
    </w:p>
    <w:p w14:paraId="66997D2C" w14:textId="77777777" w:rsidR="00013FDD" w:rsidRPr="006A4DE6" w:rsidRDefault="00013FDD" w:rsidP="00B27D8A">
      <w:pPr>
        <w:jc w:val="both"/>
        <w:rPr>
          <w:rFonts w:ascii="Times New Roman" w:hAnsi="Times New Roman" w:cs="Times New Roman"/>
          <w:b/>
          <w:bCs/>
          <w:sz w:val="24"/>
          <w:szCs w:val="24"/>
        </w:rPr>
      </w:pPr>
    </w:p>
    <w:p w14:paraId="7C2F8460" w14:textId="77777777" w:rsidR="00013FDD" w:rsidRDefault="00013FDD" w:rsidP="00B27D8A">
      <w:pPr>
        <w:jc w:val="both"/>
        <w:rPr>
          <w:rFonts w:ascii="Times New Roman" w:hAnsi="Times New Roman" w:cs="Times New Roman"/>
          <w:b/>
          <w:bCs/>
          <w:sz w:val="24"/>
          <w:szCs w:val="24"/>
        </w:rPr>
      </w:pPr>
    </w:p>
    <w:p w14:paraId="6204F1CD" w14:textId="77777777" w:rsidR="00CF104A" w:rsidRDefault="00CF104A" w:rsidP="00B27D8A">
      <w:pPr>
        <w:jc w:val="both"/>
        <w:rPr>
          <w:rFonts w:ascii="Times New Roman" w:hAnsi="Times New Roman" w:cs="Times New Roman"/>
          <w:b/>
          <w:bCs/>
          <w:sz w:val="24"/>
          <w:szCs w:val="24"/>
        </w:rPr>
      </w:pPr>
    </w:p>
    <w:p w14:paraId="5F4130E2" w14:textId="77777777" w:rsidR="00CF104A" w:rsidRDefault="00CF104A" w:rsidP="00B27D8A">
      <w:pPr>
        <w:jc w:val="both"/>
        <w:rPr>
          <w:rFonts w:ascii="Times New Roman" w:hAnsi="Times New Roman" w:cs="Times New Roman"/>
          <w:b/>
          <w:bCs/>
          <w:sz w:val="24"/>
          <w:szCs w:val="24"/>
        </w:rPr>
      </w:pPr>
    </w:p>
    <w:p w14:paraId="13C86AD9" w14:textId="77777777" w:rsidR="00013FDD" w:rsidRPr="006A4DE6" w:rsidRDefault="00013FDD" w:rsidP="00B27D8A">
      <w:pPr>
        <w:jc w:val="both"/>
        <w:rPr>
          <w:rFonts w:ascii="Times New Roman" w:hAnsi="Times New Roman" w:cs="Times New Roman"/>
          <w:b/>
          <w:bCs/>
          <w:sz w:val="24"/>
          <w:szCs w:val="24"/>
        </w:rPr>
      </w:pPr>
    </w:p>
    <w:p w14:paraId="0938F27E" w14:textId="4EDE32C3" w:rsidR="007C074A" w:rsidRPr="006A4DE6" w:rsidRDefault="00013FDD" w:rsidP="00CF104A">
      <w:pPr>
        <w:pStyle w:val="Heading1"/>
        <w:spacing w:line="360" w:lineRule="auto"/>
      </w:pPr>
      <w:bookmarkStart w:id="14" w:name="_Toc184559353"/>
      <w:r w:rsidRPr="006A4DE6">
        <w:lastRenderedPageBreak/>
        <w:t>Section 2</w:t>
      </w:r>
      <w:r w:rsidR="00267D06" w:rsidRPr="006A4DE6">
        <w:t>: Report</w:t>
      </w:r>
      <w:bookmarkEnd w:id="14"/>
    </w:p>
    <w:p w14:paraId="3AFEDA32" w14:textId="4E9E691B" w:rsidR="0099045F" w:rsidRPr="006A4DE6" w:rsidRDefault="0099045F" w:rsidP="00CF104A">
      <w:pPr>
        <w:spacing w:line="360" w:lineRule="auto"/>
        <w:jc w:val="both"/>
        <w:rPr>
          <w:rFonts w:ascii="Times New Roman" w:hAnsi="Times New Roman" w:cs="Times New Roman"/>
          <w:sz w:val="24"/>
          <w:szCs w:val="24"/>
          <w:lang w:val="en-GB"/>
        </w:rPr>
      </w:pPr>
      <w:r w:rsidRPr="006A4DE6">
        <w:rPr>
          <w:rFonts w:ascii="Times New Roman" w:hAnsi="Times New Roman" w:cs="Times New Roman"/>
          <w:sz w:val="24"/>
          <w:szCs w:val="24"/>
        </w:rPr>
        <w:t xml:space="preserve">In today’s world data means everything and people are more inclined towards using computer software for any kind of data analysis. Data analysis software should have all the basic features that an analyst requires. There are several computer software packages available for quantitative data analysis, but SPSS stands out due to its usability and superlative features that bound a researcher to use it even after having some free alternatives available in the market. </w:t>
      </w:r>
      <w:r w:rsidRPr="006A4DE6">
        <w:rPr>
          <w:rFonts w:ascii="Times New Roman" w:hAnsi="Times New Roman" w:cs="Times New Roman"/>
          <w:sz w:val="24"/>
          <w:szCs w:val="24"/>
          <w:lang w:val="en-GB"/>
        </w:rPr>
        <w:t>Excel are commonly used for handling complex datasets, performing statistical tests, and generating insights. Both tools have their unique features, but for this discussion, SPSS will be explored in-depth to understand its advantages and disadvantages, especially in comparison with Excel. Additionally, the Data Mining Cycle is crucial for extracting useful patterns and knowledge from large datasets. This section will explore the meaning, importance, and practical applications of the Data Mining Cycle, supported by relevant examples.</w:t>
      </w:r>
    </w:p>
    <w:p w14:paraId="390042E3" w14:textId="6D553C6C" w:rsidR="00267D06" w:rsidRPr="006A4DE6" w:rsidRDefault="00267D06" w:rsidP="00CF104A">
      <w:pPr>
        <w:pStyle w:val="Heading2"/>
        <w:spacing w:line="360" w:lineRule="auto"/>
      </w:pPr>
      <w:bookmarkStart w:id="15" w:name="_Toc184559354"/>
      <w:r w:rsidRPr="006A4DE6">
        <w:t>Statistical Package for the Social Sciences (SPSS)</w:t>
      </w:r>
      <w:bookmarkEnd w:id="15"/>
    </w:p>
    <w:p w14:paraId="0C295B85" w14:textId="2E331F08" w:rsidR="007C074A" w:rsidRPr="006A4DE6" w:rsidRDefault="007C074A" w:rsidP="00CF104A">
      <w:pPr>
        <w:pStyle w:val="Heading3"/>
        <w:spacing w:line="360" w:lineRule="auto"/>
        <w:jc w:val="both"/>
        <w:rPr>
          <w:rFonts w:cs="Times New Roman"/>
        </w:rPr>
      </w:pPr>
      <w:bookmarkStart w:id="16" w:name="_Toc184559355"/>
      <w:r w:rsidRPr="006A4DE6">
        <w:rPr>
          <w:rFonts w:cs="Times New Roman"/>
        </w:rPr>
        <w:t>Advantages of SPSS</w:t>
      </w:r>
      <w:bookmarkEnd w:id="16"/>
    </w:p>
    <w:p w14:paraId="4E6E4E74" w14:textId="6AE48305" w:rsidR="007C074A" w:rsidRPr="007C074A" w:rsidRDefault="007C074A" w:rsidP="00CF104A">
      <w:pPr>
        <w:numPr>
          <w:ilvl w:val="0"/>
          <w:numId w:val="4"/>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User-Friendly Interface</w:t>
      </w:r>
      <w:r w:rsidR="00CF3A95">
        <w:rPr>
          <w:rFonts w:ascii="Times New Roman" w:hAnsi="Times New Roman" w:cs="Times New Roman"/>
          <w:sz w:val="24"/>
          <w:szCs w:val="24"/>
          <w:lang w:val="en-GB"/>
        </w:rPr>
        <w:t xml:space="preserve">: </w:t>
      </w:r>
      <w:r w:rsidR="00C722B2" w:rsidRPr="00C722B2">
        <w:rPr>
          <w:rFonts w:ascii="Times New Roman" w:hAnsi="Times New Roman" w:cs="Times New Roman"/>
          <w:sz w:val="24"/>
          <w:szCs w:val="24"/>
          <w:lang w:val="en-GB"/>
        </w:rPr>
        <w:t xml:space="preserve">The user interface of SPSS allows nonprogrammers to perform complex statistical analyses (Pallant, 2020). With the help of menus, researchers can easily start and modify the data quickly. This feature is most useful to non-technical users. Survey data can be easily </w:t>
      </w:r>
      <w:proofErr w:type="gramStart"/>
      <w:r w:rsidR="00C722B2" w:rsidRPr="00C722B2">
        <w:rPr>
          <w:rFonts w:ascii="Times New Roman" w:hAnsi="Times New Roman" w:cs="Times New Roman"/>
          <w:sz w:val="24"/>
          <w:szCs w:val="24"/>
          <w:lang w:val="en-GB"/>
        </w:rPr>
        <w:t>input</w:t>
      </w:r>
      <w:proofErr w:type="gramEnd"/>
      <w:r w:rsidR="00C722B2" w:rsidRPr="00C722B2">
        <w:rPr>
          <w:rFonts w:ascii="Times New Roman" w:hAnsi="Times New Roman" w:cs="Times New Roman"/>
          <w:sz w:val="24"/>
          <w:szCs w:val="24"/>
          <w:lang w:val="en-GB"/>
        </w:rPr>
        <w:t xml:space="preserve"> and SPSS can be used to do descriptive statistics (mean, standard deviation) and hypothesis test without writing any script</w:t>
      </w:r>
      <w:r w:rsidRPr="007C074A">
        <w:rPr>
          <w:rFonts w:ascii="Times New Roman" w:hAnsi="Times New Roman" w:cs="Times New Roman"/>
          <w:sz w:val="24"/>
          <w:szCs w:val="24"/>
          <w:lang w:val="en-GB"/>
        </w:rPr>
        <w:t xml:space="preserve"> </w:t>
      </w:r>
      <w:r w:rsidR="00741383" w:rsidRPr="00741383">
        <w:rPr>
          <w:rFonts w:ascii="Times New Roman" w:hAnsi="Times New Roman" w:cs="Times New Roman"/>
          <w:sz w:val="24"/>
          <w:szCs w:val="24"/>
          <w:lang w:val="en-GB"/>
        </w:rPr>
        <w:t>(</w:t>
      </w:r>
      <w:proofErr w:type="spellStart"/>
      <w:r w:rsidR="00741383" w:rsidRPr="00741383">
        <w:rPr>
          <w:rFonts w:ascii="Times New Roman" w:hAnsi="Times New Roman" w:cs="Times New Roman"/>
          <w:sz w:val="24"/>
          <w:szCs w:val="24"/>
          <w:lang w:val="en-GB"/>
        </w:rPr>
        <w:t>Muijs</w:t>
      </w:r>
      <w:proofErr w:type="spellEnd"/>
      <w:r w:rsidR="00741383" w:rsidRPr="00741383">
        <w:rPr>
          <w:rFonts w:ascii="Times New Roman" w:hAnsi="Times New Roman" w:cs="Times New Roman"/>
          <w:sz w:val="24"/>
          <w:szCs w:val="24"/>
          <w:lang w:val="en-GB"/>
        </w:rPr>
        <w:t>, 2022)</w:t>
      </w:r>
      <w:r w:rsidRPr="007C074A">
        <w:rPr>
          <w:rFonts w:ascii="Times New Roman" w:hAnsi="Times New Roman" w:cs="Times New Roman"/>
          <w:sz w:val="24"/>
          <w:szCs w:val="24"/>
          <w:lang w:val="en-GB"/>
        </w:rPr>
        <w:t>.</w:t>
      </w:r>
    </w:p>
    <w:p w14:paraId="78C48876" w14:textId="29E92C37" w:rsidR="007C074A" w:rsidRPr="007C074A" w:rsidRDefault="007C074A" w:rsidP="00CF104A">
      <w:pPr>
        <w:numPr>
          <w:ilvl w:val="0"/>
          <w:numId w:val="4"/>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Comprehensive Range of Statistical Procedures</w:t>
      </w:r>
      <w:r w:rsidRPr="007C074A">
        <w:rPr>
          <w:rFonts w:ascii="Times New Roman" w:hAnsi="Times New Roman" w:cs="Times New Roman"/>
          <w:sz w:val="24"/>
          <w:szCs w:val="24"/>
          <w:lang w:val="en-GB"/>
        </w:rPr>
        <w:t xml:space="preserve"> </w:t>
      </w:r>
      <w:r w:rsidR="00BF14D5" w:rsidRPr="00BF14D5">
        <w:rPr>
          <w:rFonts w:ascii="Times New Roman" w:hAnsi="Times New Roman" w:cs="Times New Roman"/>
          <w:sz w:val="24"/>
          <w:szCs w:val="24"/>
          <w:lang w:val="en-GB"/>
        </w:rPr>
        <w:t xml:space="preserve">SPSS gives a wide range of statistical analyses like the regression analysis, factor analysis, ANOVA, t- test and chi-square test (Almquist, </w:t>
      </w:r>
      <w:proofErr w:type="spellStart"/>
      <w:r w:rsidR="00BF14D5" w:rsidRPr="00BF14D5">
        <w:rPr>
          <w:rFonts w:ascii="Times New Roman" w:hAnsi="Times New Roman" w:cs="Times New Roman"/>
          <w:sz w:val="24"/>
          <w:szCs w:val="24"/>
          <w:lang w:val="en-GB"/>
        </w:rPr>
        <w:t>Kvart</w:t>
      </w:r>
      <w:proofErr w:type="spellEnd"/>
      <w:r w:rsidR="00BF14D5" w:rsidRPr="00BF14D5">
        <w:rPr>
          <w:rFonts w:ascii="Times New Roman" w:hAnsi="Times New Roman" w:cs="Times New Roman"/>
          <w:sz w:val="24"/>
          <w:szCs w:val="24"/>
          <w:lang w:val="en-GB"/>
        </w:rPr>
        <w:t xml:space="preserve"> and Brännström, 2020). These tools are important for researchers who require an analysis of data from different angles, to provide strong and versatile analysis</w:t>
      </w:r>
      <w:r w:rsidRPr="007C074A">
        <w:rPr>
          <w:rFonts w:ascii="Times New Roman" w:hAnsi="Times New Roman" w:cs="Times New Roman"/>
          <w:sz w:val="24"/>
          <w:szCs w:val="24"/>
          <w:lang w:val="en-GB"/>
        </w:rPr>
        <w:t>.</w:t>
      </w:r>
    </w:p>
    <w:p w14:paraId="3718439F" w14:textId="6200637D" w:rsidR="007C074A" w:rsidRPr="007C074A" w:rsidRDefault="007C074A" w:rsidP="00CF104A">
      <w:pPr>
        <w:numPr>
          <w:ilvl w:val="0"/>
          <w:numId w:val="4"/>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Efficient Data Management and Cleaning</w:t>
      </w:r>
      <w:r w:rsidRPr="007C074A">
        <w:rPr>
          <w:rFonts w:ascii="Times New Roman" w:hAnsi="Times New Roman" w:cs="Times New Roman"/>
          <w:sz w:val="24"/>
          <w:szCs w:val="24"/>
          <w:lang w:val="en-GB"/>
        </w:rPr>
        <w:t xml:space="preserve"> </w:t>
      </w:r>
      <w:r w:rsidR="00006FF0" w:rsidRPr="00006FF0">
        <w:rPr>
          <w:rFonts w:ascii="Times New Roman" w:hAnsi="Times New Roman" w:cs="Times New Roman"/>
          <w:sz w:val="24"/>
          <w:szCs w:val="24"/>
          <w:lang w:val="en-GB"/>
        </w:rPr>
        <w:t>Besides variable recoding, the software can deal with missing values and join datasets (Pallant, 2020). These features enable users to pre-process data for analysis in the sense of cleaning the data. A market researcher may use SPSS to sort the survey results, change the variable such as ‘age group’ and ‘education level’ for analysis and merge information from many places for comparison purposes</w:t>
      </w:r>
      <w:r w:rsidRPr="007C074A">
        <w:rPr>
          <w:rFonts w:ascii="Times New Roman" w:hAnsi="Times New Roman" w:cs="Times New Roman"/>
          <w:sz w:val="24"/>
          <w:szCs w:val="24"/>
          <w:lang w:val="en-GB"/>
        </w:rPr>
        <w:t>.</w:t>
      </w:r>
    </w:p>
    <w:p w14:paraId="38E70BA5" w14:textId="38CB9E2E" w:rsidR="007C074A" w:rsidRPr="007C074A" w:rsidRDefault="007C074A" w:rsidP="00CF104A">
      <w:pPr>
        <w:numPr>
          <w:ilvl w:val="0"/>
          <w:numId w:val="4"/>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lastRenderedPageBreak/>
        <w:t>Graphical Output for Data Visualization</w:t>
      </w:r>
      <w:r w:rsidRPr="007C074A">
        <w:rPr>
          <w:rFonts w:ascii="Times New Roman" w:hAnsi="Times New Roman" w:cs="Times New Roman"/>
          <w:sz w:val="24"/>
          <w:szCs w:val="24"/>
          <w:lang w:val="en-GB"/>
        </w:rPr>
        <w:t xml:space="preserve"> </w:t>
      </w:r>
      <w:r w:rsidR="00592532" w:rsidRPr="00592532">
        <w:rPr>
          <w:rFonts w:ascii="Times New Roman" w:hAnsi="Times New Roman" w:cs="Times New Roman"/>
          <w:sz w:val="24"/>
          <w:szCs w:val="24"/>
          <w:lang w:val="en-GB"/>
        </w:rPr>
        <w:t xml:space="preserve">The tool that is available in SPSS </w:t>
      </w:r>
      <w:proofErr w:type="gramStart"/>
      <w:r w:rsidR="00592532" w:rsidRPr="00592532">
        <w:rPr>
          <w:rFonts w:ascii="Times New Roman" w:hAnsi="Times New Roman" w:cs="Times New Roman"/>
          <w:sz w:val="24"/>
          <w:szCs w:val="24"/>
          <w:lang w:val="en-GB"/>
        </w:rPr>
        <w:t>is capable of producing</w:t>
      </w:r>
      <w:proofErr w:type="gramEnd"/>
      <w:r w:rsidR="00592532" w:rsidRPr="00592532">
        <w:rPr>
          <w:rFonts w:ascii="Times New Roman" w:hAnsi="Times New Roman" w:cs="Times New Roman"/>
          <w:sz w:val="24"/>
          <w:szCs w:val="24"/>
          <w:lang w:val="en-GB"/>
        </w:rPr>
        <w:t xml:space="preserve"> high quality graphs and charts like bar charts, histogram and scatter plot. They assist the researchers to show the findings of data analysis in a most efficient manner</w:t>
      </w:r>
      <w:r w:rsidRPr="007C074A">
        <w:rPr>
          <w:rFonts w:ascii="Times New Roman" w:hAnsi="Times New Roman" w:cs="Times New Roman"/>
          <w:sz w:val="24"/>
          <w:szCs w:val="24"/>
          <w:lang w:val="en-GB"/>
        </w:rPr>
        <w:t>.</w:t>
      </w:r>
    </w:p>
    <w:p w14:paraId="005DBD84" w14:textId="06A496A7" w:rsidR="007C074A" w:rsidRPr="007C074A" w:rsidRDefault="007C074A" w:rsidP="00CF104A">
      <w:pPr>
        <w:numPr>
          <w:ilvl w:val="0"/>
          <w:numId w:val="4"/>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Robust Documentation and Support</w:t>
      </w:r>
      <w:r w:rsidRPr="007C074A">
        <w:rPr>
          <w:rFonts w:ascii="Times New Roman" w:hAnsi="Times New Roman" w:cs="Times New Roman"/>
          <w:sz w:val="24"/>
          <w:szCs w:val="24"/>
          <w:lang w:val="en-GB"/>
        </w:rPr>
        <w:t xml:space="preserve"> </w:t>
      </w:r>
      <w:r w:rsidR="000F33D4" w:rsidRPr="000F33D4">
        <w:rPr>
          <w:rFonts w:ascii="Times New Roman" w:hAnsi="Times New Roman" w:cs="Times New Roman"/>
          <w:sz w:val="24"/>
          <w:szCs w:val="24"/>
          <w:lang w:val="en-GB"/>
        </w:rPr>
        <w:t xml:space="preserve">SPSS is popular and well-documented, with many tutorials, guidelines, and community forums (Rahman and </w:t>
      </w:r>
      <w:proofErr w:type="spellStart"/>
      <w:r w:rsidR="000F33D4" w:rsidRPr="000F33D4">
        <w:rPr>
          <w:rFonts w:ascii="Times New Roman" w:hAnsi="Times New Roman" w:cs="Times New Roman"/>
          <w:sz w:val="24"/>
          <w:szCs w:val="24"/>
          <w:lang w:val="en-GB"/>
        </w:rPr>
        <w:t>Muktadir</w:t>
      </w:r>
      <w:proofErr w:type="spellEnd"/>
      <w:r w:rsidR="000F33D4" w:rsidRPr="000F33D4">
        <w:rPr>
          <w:rFonts w:ascii="Times New Roman" w:hAnsi="Times New Roman" w:cs="Times New Roman"/>
          <w:sz w:val="24"/>
          <w:szCs w:val="24"/>
          <w:lang w:val="en-GB"/>
        </w:rPr>
        <w:t>, 2021). New users may benefit from this robust support system</w:t>
      </w:r>
      <w:r w:rsidRPr="007C074A">
        <w:rPr>
          <w:rFonts w:ascii="Times New Roman" w:hAnsi="Times New Roman" w:cs="Times New Roman"/>
          <w:sz w:val="24"/>
          <w:szCs w:val="24"/>
          <w:lang w:val="en-GB"/>
        </w:rPr>
        <w:t>.</w:t>
      </w:r>
    </w:p>
    <w:p w14:paraId="47181B1D" w14:textId="1B627F68" w:rsidR="007C074A" w:rsidRPr="006A4DE6" w:rsidRDefault="007C074A" w:rsidP="00CF104A">
      <w:pPr>
        <w:pStyle w:val="Heading3"/>
        <w:spacing w:line="360" w:lineRule="auto"/>
        <w:jc w:val="both"/>
        <w:rPr>
          <w:rFonts w:cs="Times New Roman"/>
          <w:lang w:val="en-GB"/>
        </w:rPr>
      </w:pPr>
      <w:bookmarkStart w:id="17" w:name="_Toc184559356"/>
      <w:r w:rsidRPr="006A4DE6">
        <w:rPr>
          <w:rFonts w:cs="Times New Roman"/>
          <w:lang w:val="en-GB"/>
        </w:rPr>
        <w:t>Disadvantages of SPSS</w:t>
      </w:r>
      <w:bookmarkEnd w:id="17"/>
    </w:p>
    <w:p w14:paraId="3DE810F9" w14:textId="19E9107E" w:rsidR="007C074A" w:rsidRPr="007C074A" w:rsidRDefault="007C074A" w:rsidP="00CF104A">
      <w:pPr>
        <w:numPr>
          <w:ilvl w:val="0"/>
          <w:numId w:val="5"/>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Cost</w:t>
      </w:r>
      <w:r w:rsidR="00616A93">
        <w:rPr>
          <w:rFonts w:ascii="Times New Roman" w:hAnsi="Times New Roman" w:cs="Times New Roman"/>
          <w:sz w:val="24"/>
          <w:szCs w:val="24"/>
          <w:lang w:val="en-GB"/>
        </w:rPr>
        <w:t xml:space="preserve">: </w:t>
      </w:r>
      <w:r w:rsidR="00E54BD7" w:rsidRPr="00E54BD7">
        <w:rPr>
          <w:rFonts w:ascii="Times New Roman" w:hAnsi="Times New Roman" w:cs="Times New Roman"/>
          <w:sz w:val="24"/>
          <w:szCs w:val="24"/>
          <w:lang w:val="en-GB"/>
        </w:rPr>
        <w:t>A major downside of SPSS is its cost. Compared to free, open-source competitors like R or Python, SPSS licensing prices might be excessively costly for individual users and small organisations</w:t>
      </w:r>
      <w:r w:rsidR="00E54BD7">
        <w:rPr>
          <w:rFonts w:ascii="Times New Roman" w:hAnsi="Times New Roman" w:cs="Times New Roman"/>
          <w:sz w:val="24"/>
          <w:szCs w:val="24"/>
          <w:lang w:val="en-GB"/>
        </w:rPr>
        <w:t xml:space="preserve"> </w:t>
      </w:r>
      <w:r w:rsidR="00863A78" w:rsidRPr="00863A78">
        <w:rPr>
          <w:rFonts w:ascii="Times New Roman" w:hAnsi="Times New Roman" w:cs="Times New Roman"/>
          <w:sz w:val="24"/>
          <w:szCs w:val="24"/>
          <w:lang w:val="en-GB"/>
        </w:rPr>
        <w:t xml:space="preserve">(Rahman and </w:t>
      </w:r>
      <w:proofErr w:type="spellStart"/>
      <w:r w:rsidR="00863A78" w:rsidRPr="00863A78">
        <w:rPr>
          <w:rFonts w:ascii="Times New Roman" w:hAnsi="Times New Roman" w:cs="Times New Roman"/>
          <w:sz w:val="24"/>
          <w:szCs w:val="24"/>
          <w:lang w:val="en-GB"/>
        </w:rPr>
        <w:t>Muktadir</w:t>
      </w:r>
      <w:proofErr w:type="spellEnd"/>
      <w:r w:rsidR="00863A78" w:rsidRPr="00863A78">
        <w:rPr>
          <w:rFonts w:ascii="Times New Roman" w:hAnsi="Times New Roman" w:cs="Times New Roman"/>
          <w:sz w:val="24"/>
          <w:szCs w:val="24"/>
          <w:lang w:val="en-GB"/>
        </w:rPr>
        <w:t>, 2021)</w:t>
      </w:r>
      <w:r w:rsidRPr="007C074A">
        <w:rPr>
          <w:rFonts w:ascii="Times New Roman" w:hAnsi="Times New Roman" w:cs="Times New Roman"/>
          <w:sz w:val="24"/>
          <w:szCs w:val="24"/>
          <w:lang w:val="en-GB"/>
        </w:rPr>
        <w:t>.</w:t>
      </w:r>
    </w:p>
    <w:p w14:paraId="4E193835" w14:textId="5491FB84" w:rsidR="007C074A" w:rsidRPr="007C074A" w:rsidRDefault="007C074A" w:rsidP="00CF104A">
      <w:pPr>
        <w:numPr>
          <w:ilvl w:val="0"/>
          <w:numId w:val="5"/>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Limited Flexibility for Advanced Users</w:t>
      </w:r>
      <w:r w:rsidR="00616A93">
        <w:rPr>
          <w:rFonts w:ascii="Times New Roman" w:hAnsi="Times New Roman" w:cs="Times New Roman"/>
          <w:b/>
          <w:bCs/>
          <w:sz w:val="24"/>
          <w:szCs w:val="24"/>
          <w:lang w:val="en-GB"/>
        </w:rPr>
        <w:t>:</w:t>
      </w:r>
      <w:r w:rsidRPr="007C074A">
        <w:rPr>
          <w:rFonts w:ascii="Times New Roman" w:hAnsi="Times New Roman" w:cs="Times New Roman"/>
          <w:sz w:val="24"/>
          <w:szCs w:val="24"/>
          <w:lang w:val="en-GB"/>
        </w:rPr>
        <w:t xml:space="preserve"> </w:t>
      </w:r>
      <w:r w:rsidR="00C05146" w:rsidRPr="00C05146">
        <w:rPr>
          <w:rFonts w:ascii="Times New Roman" w:hAnsi="Times New Roman" w:cs="Times New Roman"/>
          <w:sz w:val="24"/>
          <w:szCs w:val="24"/>
          <w:lang w:val="en-GB"/>
        </w:rPr>
        <w:t>SPSS has most common statistical tests, however, it does not offer the level of coding as R or Python (</w:t>
      </w:r>
      <w:proofErr w:type="spellStart"/>
      <w:r w:rsidR="00C05146" w:rsidRPr="00C05146">
        <w:rPr>
          <w:rFonts w:ascii="Times New Roman" w:hAnsi="Times New Roman" w:cs="Times New Roman"/>
          <w:sz w:val="24"/>
          <w:szCs w:val="24"/>
          <w:lang w:val="en-GB"/>
        </w:rPr>
        <w:t>Arkkelin</w:t>
      </w:r>
      <w:proofErr w:type="spellEnd"/>
      <w:r w:rsidR="00C05146" w:rsidRPr="00C05146">
        <w:rPr>
          <w:rFonts w:ascii="Times New Roman" w:hAnsi="Times New Roman" w:cs="Times New Roman"/>
          <w:sz w:val="24"/>
          <w:szCs w:val="24"/>
          <w:lang w:val="en-GB"/>
        </w:rPr>
        <w:t>, 2014). The program may also be slightly limiting for advanced users when the program’s algorithms are used to execute bespoke algorithms or complex statistical methods. Python provides great flexibility and vast libraries (Scikit-learn, TensorFlow) that propose a wide range of complex data modelling techniques unavailable in SPSS, which makes Python interesting for machine learning data scientists</w:t>
      </w:r>
      <w:r w:rsidRPr="007C074A">
        <w:rPr>
          <w:rFonts w:ascii="Times New Roman" w:hAnsi="Times New Roman" w:cs="Times New Roman"/>
          <w:sz w:val="24"/>
          <w:szCs w:val="24"/>
          <w:lang w:val="en-GB"/>
        </w:rPr>
        <w:t>.</w:t>
      </w:r>
    </w:p>
    <w:p w14:paraId="388E17B4" w14:textId="747073EF" w:rsidR="007C074A" w:rsidRPr="007C074A" w:rsidRDefault="007C074A" w:rsidP="00CF104A">
      <w:pPr>
        <w:numPr>
          <w:ilvl w:val="0"/>
          <w:numId w:val="5"/>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Handling Large Datasets</w:t>
      </w:r>
      <w:r w:rsidR="00616A93">
        <w:rPr>
          <w:rFonts w:ascii="Times New Roman" w:hAnsi="Times New Roman" w:cs="Times New Roman"/>
          <w:b/>
          <w:bCs/>
          <w:sz w:val="24"/>
          <w:szCs w:val="24"/>
          <w:lang w:val="en-GB"/>
        </w:rPr>
        <w:t>:</w:t>
      </w:r>
      <w:r w:rsidRPr="007C074A">
        <w:rPr>
          <w:rFonts w:ascii="Times New Roman" w:hAnsi="Times New Roman" w:cs="Times New Roman"/>
          <w:sz w:val="24"/>
          <w:szCs w:val="24"/>
          <w:lang w:val="en-GB"/>
        </w:rPr>
        <w:t xml:space="preserve"> </w:t>
      </w:r>
      <w:r w:rsidR="0011064A" w:rsidRPr="0011064A">
        <w:rPr>
          <w:rFonts w:ascii="Times New Roman" w:hAnsi="Times New Roman" w:cs="Times New Roman"/>
          <w:sz w:val="24"/>
          <w:szCs w:val="24"/>
          <w:lang w:val="en-GB"/>
        </w:rPr>
        <w:t>It also has a problem with handling large datasets, more so those that contain millions of records. Analysis of big data could be inefficient (Pallant, 2020)</w:t>
      </w:r>
      <w:r w:rsidR="00F65826" w:rsidRPr="00F65826">
        <w:rPr>
          <w:rFonts w:ascii="Times New Roman" w:hAnsi="Times New Roman" w:cs="Times New Roman"/>
          <w:sz w:val="24"/>
          <w:szCs w:val="24"/>
          <w:lang w:val="en-GB"/>
        </w:rPr>
        <w:t>. Big data analytics and other computationally intensive applications may be limited by this constraint</w:t>
      </w:r>
      <w:r w:rsidRPr="007C074A">
        <w:rPr>
          <w:rFonts w:ascii="Times New Roman" w:hAnsi="Times New Roman" w:cs="Times New Roman"/>
          <w:sz w:val="24"/>
          <w:szCs w:val="24"/>
          <w:lang w:val="en-GB"/>
        </w:rPr>
        <w:t>.</w:t>
      </w:r>
    </w:p>
    <w:p w14:paraId="13D70C40" w14:textId="5B1A1612" w:rsidR="007C074A" w:rsidRPr="007C074A" w:rsidRDefault="007C074A" w:rsidP="00CF104A">
      <w:pPr>
        <w:numPr>
          <w:ilvl w:val="0"/>
          <w:numId w:val="5"/>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Limited Customization</w:t>
      </w:r>
      <w:r w:rsidR="00616A93">
        <w:rPr>
          <w:rFonts w:ascii="Times New Roman" w:hAnsi="Times New Roman" w:cs="Times New Roman"/>
          <w:b/>
          <w:bCs/>
          <w:sz w:val="24"/>
          <w:szCs w:val="24"/>
          <w:lang w:val="en-GB"/>
        </w:rPr>
        <w:t>:</w:t>
      </w:r>
      <w:r w:rsidRPr="007C074A">
        <w:rPr>
          <w:rFonts w:ascii="Times New Roman" w:hAnsi="Times New Roman" w:cs="Times New Roman"/>
          <w:sz w:val="24"/>
          <w:szCs w:val="24"/>
          <w:lang w:val="en-GB"/>
        </w:rPr>
        <w:t xml:space="preserve"> </w:t>
      </w:r>
      <w:r w:rsidR="00822543" w:rsidRPr="00822543">
        <w:rPr>
          <w:rFonts w:ascii="Times New Roman" w:hAnsi="Times New Roman" w:cs="Times New Roman"/>
          <w:sz w:val="24"/>
          <w:szCs w:val="24"/>
          <w:lang w:val="en-GB"/>
        </w:rPr>
        <w:t>Open-source tools like R and Python enable users to install custom packages and develop scripts to construct statistical models, whereas SPSS is less customisable (Rafique, 2019)</w:t>
      </w:r>
      <w:r w:rsidRPr="007C074A">
        <w:rPr>
          <w:rFonts w:ascii="Times New Roman" w:hAnsi="Times New Roman" w:cs="Times New Roman"/>
          <w:sz w:val="24"/>
          <w:szCs w:val="24"/>
          <w:lang w:val="en-GB"/>
        </w:rPr>
        <w:t>.</w:t>
      </w:r>
    </w:p>
    <w:p w14:paraId="0D9761A1" w14:textId="6F8E98A8" w:rsidR="007C074A" w:rsidRPr="007F1A05" w:rsidRDefault="007C074A" w:rsidP="00CF104A">
      <w:pPr>
        <w:numPr>
          <w:ilvl w:val="0"/>
          <w:numId w:val="5"/>
        </w:numPr>
        <w:spacing w:line="360" w:lineRule="auto"/>
        <w:jc w:val="both"/>
        <w:rPr>
          <w:rFonts w:ascii="Times New Roman" w:hAnsi="Times New Roman" w:cs="Times New Roman"/>
          <w:sz w:val="24"/>
          <w:szCs w:val="24"/>
          <w:lang w:val="en-GB"/>
        </w:rPr>
      </w:pPr>
      <w:r w:rsidRPr="007C074A">
        <w:rPr>
          <w:rFonts w:ascii="Times New Roman" w:hAnsi="Times New Roman" w:cs="Times New Roman"/>
          <w:b/>
          <w:bCs/>
          <w:sz w:val="24"/>
          <w:szCs w:val="24"/>
          <w:lang w:val="en-GB"/>
        </w:rPr>
        <w:t>Steep Learning Curve for Advanced Features</w:t>
      </w:r>
      <w:r w:rsidR="00616A93">
        <w:rPr>
          <w:rFonts w:ascii="Times New Roman" w:hAnsi="Times New Roman" w:cs="Times New Roman"/>
          <w:b/>
          <w:bCs/>
          <w:sz w:val="24"/>
          <w:szCs w:val="24"/>
          <w:lang w:val="en-GB"/>
        </w:rPr>
        <w:t>:</w:t>
      </w:r>
      <w:r w:rsidRPr="007C074A">
        <w:rPr>
          <w:rFonts w:ascii="Times New Roman" w:hAnsi="Times New Roman" w:cs="Times New Roman"/>
          <w:sz w:val="24"/>
          <w:szCs w:val="24"/>
          <w:lang w:val="en-GB"/>
        </w:rPr>
        <w:t xml:space="preserve"> </w:t>
      </w:r>
      <w:r w:rsidR="00A30D78" w:rsidRPr="00A30D78">
        <w:rPr>
          <w:rFonts w:ascii="Times New Roman" w:hAnsi="Times New Roman" w:cs="Times New Roman"/>
          <w:sz w:val="24"/>
          <w:szCs w:val="24"/>
          <w:lang w:val="en-GB"/>
        </w:rPr>
        <w:t>SPSS is easy to use for fundamental tasks, although syntactic programming and multivariate analysis demand practice (</w:t>
      </w:r>
      <w:proofErr w:type="spellStart"/>
      <w:r w:rsidR="00A30D78" w:rsidRPr="00A30D78">
        <w:rPr>
          <w:rFonts w:ascii="Times New Roman" w:hAnsi="Times New Roman" w:cs="Times New Roman"/>
          <w:sz w:val="24"/>
          <w:szCs w:val="24"/>
          <w:lang w:val="en-GB"/>
        </w:rPr>
        <w:t>Arkkelin</w:t>
      </w:r>
      <w:proofErr w:type="spellEnd"/>
      <w:r w:rsidR="00A30D78" w:rsidRPr="00A30D78">
        <w:rPr>
          <w:rFonts w:ascii="Times New Roman" w:hAnsi="Times New Roman" w:cs="Times New Roman"/>
          <w:sz w:val="24"/>
          <w:szCs w:val="24"/>
          <w:lang w:val="en-GB"/>
        </w:rPr>
        <w:t>, 2014). Users inexperienced with these methods may find the learning curve severe</w:t>
      </w:r>
      <w:r w:rsidRPr="007C074A">
        <w:rPr>
          <w:rFonts w:ascii="Times New Roman" w:hAnsi="Times New Roman" w:cs="Times New Roman"/>
          <w:sz w:val="24"/>
          <w:szCs w:val="24"/>
          <w:lang w:val="en-GB"/>
        </w:rPr>
        <w:t>.</w:t>
      </w:r>
    </w:p>
    <w:p w14:paraId="5216C16C" w14:textId="6ED2DC2C" w:rsidR="002D6D39" w:rsidRPr="006A4DE6" w:rsidRDefault="00E67452" w:rsidP="00CF104A">
      <w:pPr>
        <w:pStyle w:val="Heading2"/>
        <w:spacing w:line="360" w:lineRule="auto"/>
      </w:pPr>
      <w:bookmarkStart w:id="18" w:name="_Toc184559357"/>
      <w:r w:rsidRPr="006A4DE6">
        <w:lastRenderedPageBreak/>
        <w:t xml:space="preserve">2. </w:t>
      </w:r>
      <w:r w:rsidR="002D6D39" w:rsidRPr="006A4DE6">
        <w:t>Data Minning Cycle</w:t>
      </w:r>
      <w:bookmarkEnd w:id="18"/>
    </w:p>
    <w:p w14:paraId="3736830F" w14:textId="7D025258" w:rsidR="00480561" w:rsidRPr="006A4DE6" w:rsidRDefault="00396620" w:rsidP="00CF104A">
      <w:pPr>
        <w:spacing w:line="360" w:lineRule="auto"/>
        <w:jc w:val="both"/>
        <w:rPr>
          <w:rFonts w:ascii="Times New Roman" w:hAnsi="Times New Roman" w:cs="Times New Roman"/>
          <w:sz w:val="24"/>
          <w:szCs w:val="24"/>
        </w:rPr>
      </w:pPr>
      <w:r w:rsidRPr="00396620">
        <w:rPr>
          <w:rFonts w:ascii="Times New Roman" w:hAnsi="Times New Roman" w:cs="Times New Roman"/>
          <w:sz w:val="24"/>
          <w:szCs w:val="24"/>
        </w:rPr>
        <w:t xml:space="preserve">Data mining involves examining and </w:t>
      </w:r>
      <w:proofErr w:type="spellStart"/>
      <w:r w:rsidRPr="00396620">
        <w:rPr>
          <w:rFonts w:ascii="Times New Roman" w:hAnsi="Times New Roman" w:cs="Times New Roman"/>
          <w:sz w:val="24"/>
          <w:szCs w:val="24"/>
        </w:rPr>
        <w:t>analysing</w:t>
      </w:r>
      <w:proofErr w:type="spellEnd"/>
      <w:r w:rsidRPr="00396620">
        <w:rPr>
          <w:rFonts w:ascii="Times New Roman" w:hAnsi="Times New Roman" w:cs="Times New Roman"/>
          <w:sz w:val="24"/>
          <w:szCs w:val="24"/>
        </w:rPr>
        <w:t xml:space="preserve"> enormous amounts of raw data to find patterns and relevant information. Data mining employs algorithms and other methods to make massive data sets usable. Association rules, classification, clustering, decision trees, K-Nearest </w:t>
      </w:r>
      <w:proofErr w:type="spellStart"/>
      <w:r w:rsidRPr="00396620">
        <w:rPr>
          <w:rFonts w:ascii="Times New Roman" w:hAnsi="Times New Roman" w:cs="Times New Roman"/>
          <w:sz w:val="24"/>
          <w:szCs w:val="24"/>
        </w:rPr>
        <w:t>Neighbour</w:t>
      </w:r>
      <w:proofErr w:type="spellEnd"/>
      <w:r w:rsidRPr="00396620">
        <w:rPr>
          <w:rFonts w:ascii="Times New Roman" w:hAnsi="Times New Roman" w:cs="Times New Roman"/>
          <w:sz w:val="24"/>
          <w:szCs w:val="24"/>
        </w:rPr>
        <w:t xml:space="preserve">, neural networks, and predictive analysis are prominent data mining methods (Ortmeier et al., 2021). Data analysts usually follow a precise data mining </w:t>
      </w:r>
      <w:r w:rsidR="001E55CB" w:rsidRPr="00396620">
        <w:rPr>
          <w:rFonts w:ascii="Times New Roman" w:hAnsi="Times New Roman" w:cs="Times New Roman"/>
          <w:sz w:val="24"/>
          <w:szCs w:val="24"/>
        </w:rPr>
        <w:t>workflow</w:t>
      </w:r>
      <w:r w:rsidRPr="00396620">
        <w:rPr>
          <w:rFonts w:ascii="Times New Roman" w:hAnsi="Times New Roman" w:cs="Times New Roman"/>
          <w:sz w:val="24"/>
          <w:szCs w:val="24"/>
        </w:rPr>
        <w:t xml:space="preserve"> to be most productive. Without this framework, an analyst may face a problem mid-analysis that may have been avoided with more preparation. The data mining method typically involves these phases</w:t>
      </w:r>
      <w:r w:rsidR="00480561" w:rsidRPr="006A4DE6">
        <w:rPr>
          <w:rFonts w:ascii="Times New Roman" w:hAnsi="Times New Roman" w:cs="Times New Roman"/>
          <w:sz w:val="24"/>
          <w:szCs w:val="24"/>
        </w:rPr>
        <w:t>.</w:t>
      </w:r>
    </w:p>
    <w:p w14:paraId="414E9F94" w14:textId="77777777" w:rsidR="00480561" w:rsidRPr="00161972" w:rsidRDefault="00480561" w:rsidP="00CF104A">
      <w:pPr>
        <w:spacing w:line="360" w:lineRule="auto"/>
        <w:jc w:val="both"/>
        <w:rPr>
          <w:rFonts w:ascii="Times New Roman" w:hAnsi="Times New Roman" w:cs="Times New Roman"/>
          <w:b/>
          <w:bCs/>
          <w:sz w:val="24"/>
          <w:szCs w:val="24"/>
        </w:rPr>
      </w:pPr>
      <w:r w:rsidRPr="00161972">
        <w:rPr>
          <w:rFonts w:ascii="Times New Roman" w:hAnsi="Times New Roman" w:cs="Times New Roman"/>
          <w:b/>
          <w:bCs/>
          <w:sz w:val="24"/>
          <w:szCs w:val="24"/>
        </w:rPr>
        <w:t>Step 1: Understand the Business</w:t>
      </w:r>
    </w:p>
    <w:p w14:paraId="1EA35B5C" w14:textId="38C20C66" w:rsidR="00480561" w:rsidRPr="006A4DE6" w:rsidRDefault="00672745" w:rsidP="00CF104A">
      <w:pPr>
        <w:spacing w:line="360" w:lineRule="auto"/>
        <w:jc w:val="both"/>
        <w:rPr>
          <w:rFonts w:ascii="Times New Roman" w:hAnsi="Times New Roman" w:cs="Times New Roman"/>
          <w:sz w:val="24"/>
          <w:szCs w:val="24"/>
        </w:rPr>
      </w:pPr>
      <w:r w:rsidRPr="00672745">
        <w:rPr>
          <w:rFonts w:ascii="Times New Roman" w:hAnsi="Times New Roman" w:cs="Times New Roman"/>
          <w:sz w:val="24"/>
          <w:szCs w:val="24"/>
        </w:rPr>
        <w:t xml:space="preserve">Before contacting, extracting, cleaning, or </w:t>
      </w:r>
      <w:proofErr w:type="spellStart"/>
      <w:r w:rsidRPr="00672745">
        <w:rPr>
          <w:rFonts w:ascii="Times New Roman" w:hAnsi="Times New Roman" w:cs="Times New Roman"/>
          <w:sz w:val="24"/>
          <w:szCs w:val="24"/>
        </w:rPr>
        <w:t>analysing</w:t>
      </w:r>
      <w:proofErr w:type="spellEnd"/>
      <w:r w:rsidRPr="00672745">
        <w:rPr>
          <w:rFonts w:ascii="Times New Roman" w:hAnsi="Times New Roman" w:cs="Times New Roman"/>
          <w:sz w:val="24"/>
          <w:szCs w:val="24"/>
        </w:rPr>
        <w:t xml:space="preserve"> data, understand the entity and project. What data mining aims does the firm have? Their present business situation? SWOT analysis results? Understanding success criteria before mining data (Romero and Ventura, 2020) is the first step</w:t>
      </w:r>
      <w:r w:rsidR="00480561" w:rsidRPr="006A4DE6">
        <w:rPr>
          <w:rFonts w:ascii="Times New Roman" w:hAnsi="Times New Roman" w:cs="Times New Roman"/>
          <w:sz w:val="24"/>
          <w:szCs w:val="24"/>
        </w:rPr>
        <w:t>.</w:t>
      </w:r>
    </w:p>
    <w:p w14:paraId="7BF49FD4" w14:textId="77777777" w:rsidR="00480561" w:rsidRPr="00161972" w:rsidRDefault="00480561" w:rsidP="00CF104A">
      <w:pPr>
        <w:spacing w:line="360" w:lineRule="auto"/>
        <w:jc w:val="both"/>
        <w:rPr>
          <w:rFonts w:ascii="Times New Roman" w:hAnsi="Times New Roman" w:cs="Times New Roman"/>
          <w:b/>
          <w:bCs/>
          <w:sz w:val="24"/>
          <w:szCs w:val="24"/>
        </w:rPr>
      </w:pPr>
      <w:r w:rsidRPr="00161972">
        <w:rPr>
          <w:rFonts w:ascii="Times New Roman" w:hAnsi="Times New Roman" w:cs="Times New Roman"/>
          <w:b/>
          <w:bCs/>
          <w:sz w:val="24"/>
          <w:szCs w:val="24"/>
        </w:rPr>
        <w:t>Step 2: Understand the Data</w:t>
      </w:r>
    </w:p>
    <w:p w14:paraId="152D8159" w14:textId="705715D0" w:rsidR="00161972" w:rsidRPr="006A4DE6" w:rsidRDefault="00F52654" w:rsidP="00CF104A">
      <w:pPr>
        <w:spacing w:line="360" w:lineRule="auto"/>
        <w:jc w:val="both"/>
        <w:rPr>
          <w:rFonts w:ascii="Times New Roman" w:hAnsi="Times New Roman" w:cs="Times New Roman"/>
          <w:sz w:val="24"/>
          <w:szCs w:val="24"/>
        </w:rPr>
      </w:pPr>
      <w:r w:rsidRPr="00F52654">
        <w:rPr>
          <w:rFonts w:ascii="Times New Roman" w:hAnsi="Times New Roman" w:cs="Times New Roman"/>
          <w:sz w:val="24"/>
          <w:szCs w:val="24"/>
        </w:rPr>
        <w:t xml:space="preserve">After the business problem has been identified, data consideration may begin. This includes the available sources, the methods for obtaining and storing them, the process for </w:t>
      </w:r>
      <w:proofErr w:type="spellStart"/>
      <w:r w:rsidRPr="00F52654">
        <w:rPr>
          <w:rFonts w:ascii="Times New Roman" w:hAnsi="Times New Roman" w:cs="Times New Roman"/>
          <w:sz w:val="24"/>
          <w:szCs w:val="24"/>
        </w:rPr>
        <w:t>analysing</w:t>
      </w:r>
      <w:proofErr w:type="spellEnd"/>
      <w:r w:rsidRPr="00F52654">
        <w:rPr>
          <w:rFonts w:ascii="Times New Roman" w:hAnsi="Times New Roman" w:cs="Times New Roman"/>
          <w:sz w:val="24"/>
          <w:szCs w:val="24"/>
        </w:rPr>
        <w:t xml:space="preserve"> the data, and the final product (Ortmeier et al., 2021). At this point, we also figure out what limitations data mining would face in terms of storage, security, data, and collection</w:t>
      </w:r>
      <w:r w:rsidR="00480561" w:rsidRPr="006A4DE6">
        <w:rPr>
          <w:rFonts w:ascii="Times New Roman" w:hAnsi="Times New Roman" w:cs="Times New Roman"/>
          <w:sz w:val="24"/>
          <w:szCs w:val="24"/>
        </w:rPr>
        <w:t>.</w:t>
      </w:r>
    </w:p>
    <w:p w14:paraId="07EC681D" w14:textId="77777777" w:rsidR="00480561" w:rsidRPr="00161972" w:rsidRDefault="00480561" w:rsidP="00CF104A">
      <w:pPr>
        <w:spacing w:line="360" w:lineRule="auto"/>
        <w:jc w:val="both"/>
        <w:rPr>
          <w:rFonts w:ascii="Times New Roman" w:hAnsi="Times New Roman" w:cs="Times New Roman"/>
          <w:b/>
          <w:bCs/>
          <w:sz w:val="24"/>
          <w:szCs w:val="24"/>
        </w:rPr>
      </w:pPr>
      <w:r w:rsidRPr="00161972">
        <w:rPr>
          <w:rFonts w:ascii="Times New Roman" w:hAnsi="Times New Roman" w:cs="Times New Roman"/>
          <w:b/>
          <w:bCs/>
          <w:sz w:val="24"/>
          <w:szCs w:val="24"/>
        </w:rPr>
        <w:t>Step 3: Prepare the Data</w:t>
      </w:r>
    </w:p>
    <w:p w14:paraId="52FBD6C9" w14:textId="0D954733" w:rsidR="00480561" w:rsidRPr="006A4DE6" w:rsidRDefault="00314A54" w:rsidP="00CF104A">
      <w:pPr>
        <w:spacing w:line="360" w:lineRule="auto"/>
        <w:jc w:val="both"/>
        <w:rPr>
          <w:rFonts w:ascii="Times New Roman" w:hAnsi="Times New Roman" w:cs="Times New Roman"/>
          <w:sz w:val="24"/>
          <w:szCs w:val="24"/>
        </w:rPr>
      </w:pPr>
      <w:r w:rsidRPr="00314A54">
        <w:rPr>
          <w:rFonts w:ascii="Times New Roman" w:hAnsi="Times New Roman" w:cs="Times New Roman"/>
          <w:sz w:val="24"/>
          <w:szCs w:val="24"/>
        </w:rPr>
        <w:t xml:space="preserve">Data is collected, uploaded, extracted, or computed. Clean, </w:t>
      </w:r>
      <w:proofErr w:type="spellStart"/>
      <w:r w:rsidRPr="00314A54">
        <w:rPr>
          <w:rFonts w:ascii="Times New Roman" w:hAnsi="Times New Roman" w:cs="Times New Roman"/>
          <w:sz w:val="24"/>
          <w:szCs w:val="24"/>
        </w:rPr>
        <w:t>standardise</w:t>
      </w:r>
      <w:proofErr w:type="spellEnd"/>
      <w:r w:rsidRPr="00314A54">
        <w:rPr>
          <w:rFonts w:ascii="Times New Roman" w:hAnsi="Times New Roman" w:cs="Times New Roman"/>
          <w:sz w:val="24"/>
          <w:szCs w:val="24"/>
        </w:rPr>
        <w:t>, remove outliers, check for errors, and verify reasonableness. During data mining, the data may be verified for size, since a large collection may hinder calculations and analysis (Moore et al., 2022)</w:t>
      </w:r>
      <w:r w:rsidR="00480561" w:rsidRPr="006A4DE6">
        <w:rPr>
          <w:rFonts w:ascii="Times New Roman" w:hAnsi="Times New Roman" w:cs="Times New Roman"/>
          <w:sz w:val="24"/>
          <w:szCs w:val="24"/>
        </w:rPr>
        <w:t>.</w:t>
      </w:r>
    </w:p>
    <w:p w14:paraId="226BB909" w14:textId="77777777" w:rsidR="00480561" w:rsidRPr="00161972" w:rsidRDefault="00480561" w:rsidP="00CF104A">
      <w:pPr>
        <w:spacing w:line="360" w:lineRule="auto"/>
        <w:jc w:val="both"/>
        <w:rPr>
          <w:rFonts w:ascii="Times New Roman" w:hAnsi="Times New Roman" w:cs="Times New Roman"/>
          <w:b/>
          <w:bCs/>
          <w:sz w:val="24"/>
          <w:szCs w:val="24"/>
        </w:rPr>
      </w:pPr>
      <w:r w:rsidRPr="00161972">
        <w:rPr>
          <w:rFonts w:ascii="Times New Roman" w:hAnsi="Times New Roman" w:cs="Times New Roman"/>
          <w:b/>
          <w:bCs/>
          <w:sz w:val="24"/>
          <w:szCs w:val="24"/>
        </w:rPr>
        <w:t>Step 4: Build the Model</w:t>
      </w:r>
    </w:p>
    <w:p w14:paraId="1A858A71" w14:textId="48C520CE" w:rsidR="00480561" w:rsidRPr="006A4DE6" w:rsidRDefault="007F2C91" w:rsidP="00CF104A">
      <w:pPr>
        <w:spacing w:line="360" w:lineRule="auto"/>
        <w:jc w:val="both"/>
        <w:rPr>
          <w:rFonts w:ascii="Times New Roman" w:hAnsi="Times New Roman" w:cs="Times New Roman"/>
          <w:sz w:val="24"/>
          <w:szCs w:val="24"/>
        </w:rPr>
      </w:pPr>
      <w:r w:rsidRPr="007F2C91">
        <w:rPr>
          <w:rFonts w:ascii="Times New Roman" w:hAnsi="Times New Roman" w:cs="Times New Roman"/>
          <w:sz w:val="24"/>
          <w:szCs w:val="24"/>
        </w:rPr>
        <w:t xml:space="preserve">The moment has come to use clean data for number crunching. </w:t>
      </w:r>
      <w:proofErr w:type="gramStart"/>
      <w:r w:rsidRPr="007F2C91">
        <w:rPr>
          <w:rFonts w:ascii="Times New Roman" w:hAnsi="Times New Roman" w:cs="Times New Roman"/>
          <w:sz w:val="24"/>
          <w:szCs w:val="24"/>
        </w:rPr>
        <w:t>In order to</w:t>
      </w:r>
      <w:proofErr w:type="gramEnd"/>
      <w:r w:rsidRPr="007F2C91">
        <w:rPr>
          <w:rFonts w:ascii="Times New Roman" w:hAnsi="Times New Roman" w:cs="Times New Roman"/>
          <w:sz w:val="24"/>
          <w:szCs w:val="24"/>
        </w:rPr>
        <w:t xml:space="preserve"> discover patterns, trends, correlations, and links, data scientists use data mining techniques (Romero and Ventura, 2020). Incorporating data into prediction models might help us understand the impact of prior knowledge on future outcomes</w:t>
      </w:r>
      <w:r w:rsidR="00480561" w:rsidRPr="006A4DE6">
        <w:rPr>
          <w:rFonts w:ascii="Times New Roman" w:hAnsi="Times New Roman" w:cs="Times New Roman"/>
          <w:sz w:val="24"/>
          <w:szCs w:val="24"/>
        </w:rPr>
        <w:t>.</w:t>
      </w:r>
    </w:p>
    <w:p w14:paraId="101CC3C8" w14:textId="77777777" w:rsidR="00480561" w:rsidRPr="00161972" w:rsidRDefault="00480561" w:rsidP="00CF104A">
      <w:pPr>
        <w:spacing w:line="360" w:lineRule="auto"/>
        <w:jc w:val="both"/>
        <w:rPr>
          <w:rFonts w:ascii="Times New Roman" w:hAnsi="Times New Roman" w:cs="Times New Roman"/>
          <w:b/>
          <w:bCs/>
          <w:sz w:val="24"/>
          <w:szCs w:val="24"/>
        </w:rPr>
      </w:pPr>
      <w:r w:rsidRPr="00161972">
        <w:rPr>
          <w:rFonts w:ascii="Times New Roman" w:hAnsi="Times New Roman" w:cs="Times New Roman"/>
          <w:b/>
          <w:bCs/>
          <w:sz w:val="24"/>
          <w:szCs w:val="24"/>
        </w:rPr>
        <w:lastRenderedPageBreak/>
        <w:t>Step 5: Evaluate the Results</w:t>
      </w:r>
    </w:p>
    <w:p w14:paraId="2E7B62F7" w14:textId="7048741D" w:rsidR="00480561" w:rsidRPr="006A4DE6" w:rsidRDefault="00F138AB" w:rsidP="00CF104A">
      <w:pPr>
        <w:spacing w:line="360" w:lineRule="auto"/>
        <w:jc w:val="both"/>
        <w:rPr>
          <w:rFonts w:ascii="Times New Roman" w:hAnsi="Times New Roman" w:cs="Times New Roman"/>
          <w:sz w:val="24"/>
          <w:szCs w:val="24"/>
        </w:rPr>
      </w:pPr>
      <w:r w:rsidRPr="00F138AB">
        <w:rPr>
          <w:rFonts w:ascii="Times New Roman" w:hAnsi="Times New Roman" w:cs="Times New Roman"/>
          <w:sz w:val="24"/>
          <w:szCs w:val="24"/>
        </w:rPr>
        <w:t xml:space="preserve">Data model assessment concludes the data-centered portion of data mining. It is possible to compile and assess the analytical findings before sharing them with decision-makers who have not been involved in data mining (Moore et al., 2022). </w:t>
      </w:r>
      <w:proofErr w:type="spellStart"/>
      <w:r w:rsidRPr="00F138AB">
        <w:rPr>
          <w:rFonts w:ascii="Times New Roman" w:hAnsi="Times New Roman" w:cs="Times New Roman"/>
          <w:sz w:val="24"/>
          <w:szCs w:val="24"/>
        </w:rPr>
        <w:t>Organisations</w:t>
      </w:r>
      <w:proofErr w:type="spellEnd"/>
      <w:r w:rsidRPr="00F138AB">
        <w:rPr>
          <w:rFonts w:ascii="Times New Roman" w:hAnsi="Times New Roman" w:cs="Times New Roman"/>
          <w:sz w:val="24"/>
          <w:szCs w:val="24"/>
        </w:rPr>
        <w:t xml:space="preserve"> may now base their choices on findings at this level</w:t>
      </w:r>
      <w:r w:rsidR="00480561" w:rsidRPr="006A4DE6">
        <w:rPr>
          <w:rFonts w:ascii="Times New Roman" w:hAnsi="Times New Roman" w:cs="Times New Roman"/>
          <w:sz w:val="24"/>
          <w:szCs w:val="24"/>
        </w:rPr>
        <w:t>.</w:t>
      </w:r>
    </w:p>
    <w:p w14:paraId="4E906835" w14:textId="77777777" w:rsidR="00480561" w:rsidRPr="00E54A96" w:rsidRDefault="00480561" w:rsidP="00CF104A">
      <w:pPr>
        <w:spacing w:line="360" w:lineRule="auto"/>
        <w:jc w:val="both"/>
        <w:rPr>
          <w:rFonts w:ascii="Times New Roman" w:hAnsi="Times New Roman" w:cs="Times New Roman"/>
          <w:b/>
          <w:bCs/>
          <w:sz w:val="24"/>
          <w:szCs w:val="24"/>
        </w:rPr>
      </w:pPr>
      <w:r w:rsidRPr="00E54A96">
        <w:rPr>
          <w:rFonts w:ascii="Times New Roman" w:hAnsi="Times New Roman" w:cs="Times New Roman"/>
          <w:b/>
          <w:bCs/>
          <w:sz w:val="24"/>
          <w:szCs w:val="24"/>
        </w:rPr>
        <w:t>Step 6: Implement Change and Monitor</w:t>
      </w:r>
    </w:p>
    <w:p w14:paraId="3CE19A35" w14:textId="6B79B1A0" w:rsidR="00611B94" w:rsidRPr="006A4DE6" w:rsidRDefault="006F5019" w:rsidP="00CF104A">
      <w:pPr>
        <w:spacing w:line="360" w:lineRule="auto"/>
        <w:jc w:val="both"/>
        <w:rPr>
          <w:rFonts w:ascii="Times New Roman" w:hAnsi="Times New Roman" w:cs="Times New Roman"/>
          <w:sz w:val="24"/>
          <w:szCs w:val="24"/>
        </w:rPr>
      </w:pPr>
      <w:r w:rsidRPr="006F5019">
        <w:rPr>
          <w:rFonts w:ascii="Times New Roman" w:hAnsi="Times New Roman" w:cs="Times New Roman"/>
          <w:sz w:val="24"/>
          <w:szCs w:val="24"/>
        </w:rPr>
        <w:t>Data mining culminates with management acting on the analysis. The corporation may determine the information was weak or irrelevant, or it may strategically pivot depending on results. Management evaluates the firm's overall influence and produces new data mining loops by finding new business issues or opportunities</w:t>
      </w:r>
      <w:r>
        <w:rPr>
          <w:rFonts w:ascii="Times New Roman" w:hAnsi="Times New Roman" w:cs="Times New Roman"/>
          <w:sz w:val="24"/>
          <w:szCs w:val="24"/>
        </w:rPr>
        <w:t xml:space="preserve"> </w:t>
      </w:r>
      <w:r w:rsidR="004B2544" w:rsidRPr="006A4DE6">
        <w:rPr>
          <w:rFonts w:ascii="Times New Roman" w:hAnsi="Times New Roman" w:cs="Times New Roman"/>
          <w:sz w:val="24"/>
          <w:szCs w:val="24"/>
        </w:rPr>
        <w:t>(Ortmeier et al., 2021)</w:t>
      </w:r>
      <w:r w:rsidR="00480561" w:rsidRPr="006A4DE6">
        <w:rPr>
          <w:rFonts w:ascii="Times New Roman" w:hAnsi="Times New Roman" w:cs="Times New Roman"/>
          <w:sz w:val="24"/>
          <w:szCs w:val="24"/>
        </w:rPr>
        <w:t>.</w:t>
      </w:r>
    </w:p>
    <w:p w14:paraId="580B5A4F" w14:textId="57DC5579" w:rsidR="00CF150E" w:rsidRPr="006A4DE6" w:rsidRDefault="004E236C" w:rsidP="00CF104A">
      <w:pPr>
        <w:pStyle w:val="Heading3"/>
        <w:spacing w:line="360" w:lineRule="auto"/>
        <w:jc w:val="both"/>
        <w:rPr>
          <w:rFonts w:cs="Times New Roman"/>
        </w:rPr>
      </w:pPr>
      <w:bookmarkStart w:id="19" w:name="_Toc184559358"/>
      <w:r w:rsidRPr="006A4DE6">
        <w:rPr>
          <w:rFonts w:cs="Times New Roman"/>
        </w:rPr>
        <w:t>Importance of Data Minning Cycle</w:t>
      </w:r>
      <w:bookmarkEnd w:id="19"/>
    </w:p>
    <w:p w14:paraId="5B097174" w14:textId="77777777" w:rsidR="0011064A" w:rsidRPr="0011064A" w:rsidRDefault="00C82235" w:rsidP="0011064A">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The Data Mining Cycle is important because it offers an </w:t>
      </w:r>
      <w:proofErr w:type="spellStart"/>
      <w:r w:rsidRPr="006A4DE6">
        <w:rPr>
          <w:rFonts w:ascii="Times New Roman" w:hAnsi="Times New Roman" w:cs="Times New Roman"/>
          <w:sz w:val="24"/>
          <w:szCs w:val="24"/>
        </w:rPr>
        <w:t>organised</w:t>
      </w:r>
      <w:proofErr w:type="spellEnd"/>
      <w:r w:rsidRPr="006A4DE6">
        <w:rPr>
          <w:rFonts w:ascii="Times New Roman" w:hAnsi="Times New Roman" w:cs="Times New Roman"/>
          <w:sz w:val="24"/>
          <w:szCs w:val="24"/>
        </w:rPr>
        <w:t xml:space="preserve"> and systematic way to extract meaningful insights from massive volumes of data that would be impossible to </w:t>
      </w:r>
      <w:proofErr w:type="spellStart"/>
      <w:r w:rsidRPr="006A4DE6">
        <w:rPr>
          <w:rFonts w:ascii="Times New Roman" w:hAnsi="Times New Roman" w:cs="Times New Roman"/>
          <w:sz w:val="24"/>
          <w:szCs w:val="24"/>
        </w:rPr>
        <w:t>analyse</w:t>
      </w:r>
      <w:proofErr w:type="spellEnd"/>
      <w:r w:rsidRPr="006A4DE6">
        <w:rPr>
          <w:rFonts w:ascii="Times New Roman" w:hAnsi="Times New Roman" w:cs="Times New Roman"/>
          <w:sz w:val="24"/>
          <w:szCs w:val="24"/>
        </w:rPr>
        <w:t xml:space="preserve"> manually. </w:t>
      </w:r>
      <w:r w:rsidR="0011064A" w:rsidRPr="0011064A">
        <w:rPr>
          <w:rFonts w:ascii="Times New Roman" w:hAnsi="Times New Roman" w:cs="Times New Roman"/>
          <w:sz w:val="24"/>
          <w:szCs w:val="24"/>
        </w:rPr>
        <w:t xml:space="preserve">It helps in conducting the data mining exercise more systematically without compromising on the quality of results and minimizing on oversights that may be costly (Moore et al., 2022). The advantage of following a planned cycle is that </w:t>
      </w:r>
      <w:proofErr w:type="spellStart"/>
      <w:r w:rsidR="0011064A" w:rsidRPr="0011064A">
        <w:rPr>
          <w:rFonts w:ascii="Times New Roman" w:hAnsi="Times New Roman" w:cs="Times New Roman"/>
          <w:sz w:val="24"/>
          <w:szCs w:val="24"/>
        </w:rPr>
        <w:t>organisations</w:t>
      </w:r>
      <w:proofErr w:type="spellEnd"/>
      <w:r w:rsidR="0011064A" w:rsidRPr="0011064A">
        <w:rPr>
          <w:rFonts w:ascii="Times New Roman" w:hAnsi="Times New Roman" w:cs="Times New Roman"/>
          <w:sz w:val="24"/>
          <w:szCs w:val="24"/>
        </w:rPr>
        <w:t xml:space="preserve"> </w:t>
      </w:r>
      <w:proofErr w:type="gramStart"/>
      <w:r w:rsidR="0011064A" w:rsidRPr="0011064A">
        <w:rPr>
          <w:rFonts w:ascii="Times New Roman" w:hAnsi="Times New Roman" w:cs="Times New Roman"/>
          <w:sz w:val="24"/>
          <w:szCs w:val="24"/>
        </w:rPr>
        <w:t>are able to</w:t>
      </w:r>
      <w:proofErr w:type="gramEnd"/>
      <w:r w:rsidR="0011064A" w:rsidRPr="0011064A">
        <w:rPr>
          <w:rFonts w:ascii="Times New Roman" w:hAnsi="Times New Roman" w:cs="Times New Roman"/>
          <w:sz w:val="24"/>
          <w:szCs w:val="24"/>
        </w:rPr>
        <w:t xml:space="preserve"> identify patterns, correlations and trends in data sets that may not be easily discernible from traditional analysis. Perhaps with these insights informing company decisions, customer </w:t>
      </w:r>
      <w:proofErr w:type="spellStart"/>
      <w:r w:rsidR="0011064A" w:rsidRPr="0011064A">
        <w:rPr>
          <w:rFonts w:ascii="Times New Roman" w:hAnsi="Times New Roman" w:cs="Times New Roman"/>
          <w:sz w:val="24"/>
          <w:szCs w:val="24"/>
        </w:rPr>
        <w:t>behaviour</w:t>
      </w:r>
      <w:proofErr w:type="spellEnd"/>
      <w:r w:rsidR="0011064A" w:rsidRPr="0011064A">
        <w:rPr>
          <w:rFonts w:ascii="Times New Roman" w:hAnsi="Times New Roman" w:cs="Times New Roman"/>
          <w:sz w:val="24"/>
          <w:szCs w:val="24"/>
        </w:rPr>
        <w:t>, market trends and operational inefficiencies may be more comprehensible. The cycle transforms data and models in recurring steps to improve the understanding. Data cleaning and data transformation make the data ready for analysis while pattern assessment validates results relevance and accuracy. In the long run, this cyclic process enhances the result and the dependability of the analysis. Data users in businesses may gain useful information and enhance model performance and reliability and hence, increase on the outcomes and decrease on the mistakes.</w:t>
      </w:r>
    </w:p>
    <w:p w14:paraId="14524B61" w14:textId="77777777" w:rsidR="0011064A" w:rsidRPr="0011064A" w:rsidRDefault="0011064A" w:rsidP="0011064A">
      <w:pPr>
        <w:spacing w:line="360" w:lineRule="auto"/>
        <w:jc w:val="both"/>
        <w:rPr>
          <w:rFonts w:ascii="Times New Roman" w:hAnsi="Times New Roman" w:cs="Times New Roman"/>
          <w:sz w:val="24"/>
          <w:szCs w:val="24"/>
        </w:rPr>
      </w:pPr>
      <w:r w:rsidRPr="0011064A">
        <w:rPr>
          <w:rFonts w:ascii="Times New Roman" w:hAnsi="Times New Roman" w:cs="Times New Roman"/>
          <w:sz w:val="24"/>
          <w:szCs w:val="24"/>
        </w:rPr>
        <w:t xml:space="preserve">Also important is efficiency. Big data requires </w:t>
      </w:r>
      <w:proofErr w:type="spellStart"/>
      <w:r w:rsidRPr="0011064A">
        <w:rPr>
          <w:rFonts w:ascii="Times New Roman" w:hAnsi="Times New Roman" w:cs="Times New Roman"/>
          <w:sz w:val="24"/>
          <w:szCs w:val="24"/>
        </w:rPr>
        <w:t>organisations</w:t>
      </w:r>
      <w:proofErr w:type="spellEnd"/>
      <w:r w:rsidRPr="0011064A">
        <w:rPr>
          <w:rFonts w:ascii="Times New Roman" w:hAnsi="Times New Roman" w:cs="Times New Roman"/>
          <w:sz w:val="24"/>
          <w:szCs w:val="24"/>
        </w:rPr>
        <w:t xml:space="preserve"> to focus on the relevant data. The cycle helps. Without this strategy, </w:t>
      </w:r>
      <w:proofErr w:type="spellStart"/>
      <w:r w:rsidRPr="0011064A">
        <w:rPr>
          <w:rFonts w:ascii="Times New Roman" w:hAnsi="Times New Roman" w:cs="Times New Roman"/>
          <w:sz w:val="24"/>
          <w:szCs w:val="24"/>
        </w:rPr>
        <w:t>organisations</w:t>
      </w:r>
      <w:proofErr w:type="spellEnd"/>
      <w:r w:rsidRPr="0011064A">
        <w:rPr>
          <w:rFonts w:ascii="Times New Roman" w:hAnsi="Times New Roman" w:cs="Times New Roman"/>
          <w:sz w:val="24"/>
          <w:szCs w:val="24"/>
        </w:rPr>
        <w:t xml:space="preserve"> may end up using time and resources to analyze data that is irrelevant or has been analyzed before. By routinely applying data mining tools and methodologies, businesses might uncover relationships or patterns, which include the ones between customers and products that are likely to </w:t>
      </w:r>
      <w:r w:rsidRPr="0011064A">
        <w:rPr>
          <w:rFonts w:ascii="Times New Roman" w:hAnsi="Times New Roman" w:cs="Times New Roman"/>
          <w:sz w:val="24"/>
          <w:szCs w:val="24"/>
        </w:rPr>
        <w:lastRenderedPageBreak/>
        <w:t xml:space="preserve">be purchased or customers’ </w:t>
      </w:r>
      <w:proofErr w:type="spellStart"/>
      <w:r w:rsidRPr="0011064A">
        <w:rPr>
          <w:rFonts w:ascii="Times New Roman" w:hAnsi="Times New Roman" w:cs="Times New Roman"/>
          <w:sz w:val="24"/>
          <w:szCs w:val="24"/>
        </w:rPr>
        <w:t>behaviours</w:t>
      </w:r>
      <w:proofErr w:type="spellEnd"/>
      <w:r w:rsidRPr="0011064A">
        <w:rPr>
          <w:rFonts w:ascii="Times New Roman" w:hAnsi="Times New Roman" w:cs="Times New Roman"/>
          <w:sz w:val="24"/>
          <w:szCs w:val="24"/>
        </w:rPr>
        <w:t xml:space="preserve"> that make them loyal or churn. Data Mining Cycle facilitates continuous improvement. It is because iterative procedures provide </w:t>
      </w:r>
      <w:proofErr w:type="spellStart"/>
      <w:r w:rsidRPr="0011064A">
        <w:rPr>
          <w:rFonts w:ascii="Times New Roman" w:hAnsi="Times New Roman" w:cs="Times New Roman"/>
          <w:sz w:val="24"/>
          <w:szCs w:val="24"/>
        </w:rPr>
        <w:t>organisations</w:t>
      </w:r>
      <w:proofErr w:type="spellEnd"/>
      <w:r w:rsidRPr="0011064A">
        <w:rPr>
          <w:rFonts w:ascii="Times New Roman" w:hAnsi="Times New Roman" w:cs="Times New Roman"/>
          <w:sz w:val="24"/>
          <w:szCs w:val="24"/>
        </w:rPr>
        <w:t xml:space="preserve"> an opportunity to update their models and processes based on feedback and new data (Sreejit Ramakrishnan, 2023). This is the reason for the fact that data mining operations remain viable and pertinent, as they are adaptable and </w:t>
      </w:r>
      <w:proofErr w:type="spellStart"/>
      <w:r w:rsidRPr="0011064A">
        <w:rPr>
          <w:rFonts w:ascii="Times New Roman" w:hAnsi="Times New Roman" w:cs="Times New Roman"/>
          <w:sz w:val="24"/>
          <w:szCs w:val="24"/>
        </w:rPr>
        <w:t>optimised</w:t>
      </w:r>
      <w:proofErr w:type="spellEnd"/>
      <w:r w:rsidRPr="0011064A">
        <w:rPr>
          <w:rFonts w:ascii="Times New Roman" w:hAnsi="Times New Roman" w:cs="Times New Roman"/>
          <w:sz w:val="24"/>
          <w:szCs w:val="24"/>
        </w:rPr>
        <w:t xml:space="preserve"> for success within any turbulent industry. Companies might make more precise predictions as models advance, leading to improving decision-making that leads to increased profits, reduced cost, and risks, as well as efficiency in the organization.</w:t>
      </w:r>
    </w:p>
    <w:p w14:paraId="5E688D06" w14:textId="7776F86B" w:rsidR="00A5096C" w:rsidRDefault="00A5096C" w:rsidP="00CF104A">
      <w:pPr>
        <w:spacing w:line="360" w:lineRule="auto"/>
        <w:jc w:val="both"/>
        <w:rPr>
          <w:rFonts w:ascii="Times New Roman" w:hAnsi="Times New Roman" w:cs="Times New Roman"/>
          <w:sz w:val="24"/>
          <w:szCs w:val="24"/>
        </w:rPr>
      </w:pPr>
      <w:r w:rsidRPr="006A4DE6">
        <w:rPr>
          <w:rFonts w:ascii="Times New Roman" w:hAnsi="Times New Roman" w:cs="Times New Roman"/>
          <w:sz w:val="24"/>
          <w:szCs w:val="24"/>
        </w:rPr>
        <w:t xml:space="preserve">For example, a bank planning to predict loan defaults will start by gathering data from loan applications, credit scores and transactions. The bank would have thereafter format data for effective analysis with data elimination of data duplicates and missing values and then use data mining techniques such as decision trees or logistic regression to analyze for loan defaults. The model would be tested and depending on the outcome, it would be used to identify high risk customers, so the bank would take proactive measures such as providing financial advice or changing the credit terms of the loan. This approach enables the business organizations to understand their data in detail and be </w:t>
      </w:r>
      <w:proofErr w:type="gramStart"/>
      <w:r w:rsidRPr="006A4DE6">
        <w:rPr>
          <w:rFonts w:ascii="Times New Roman" w:hAnsi="Times New Roman" w:cs="Times New Roman"/>
          <w:sz w:val="24"/>
          <w:szCs w:val="24"/>
        </w:rPr>
        <w:t>in a position</w:t>
      </w:r>
      <w:proofErr w:type="gramEnd"/>
      <w:r w:rsidRPr="006A4DE6">
        <w:rPr>
          <w:rFonts w:ascii="Times New Roman" w:hAnsi="Times New Roman" w:cs="Times New Roman"/>
          <w:sz w:val="24"/>
          <w:szCs w:val="24"/>
        </w:rPr>
        <w:t xml:space="preserve"> to make correct decisions based on the data available.</w:t>
      </w:r>
    </w:p>
    <w:p w14:paraId="173348FB" w14:textId="1B3D66EB" w:rsidR="00F67498" w:rsidRDefault="00F67498" w:rsidP="0082070B">
      <w:pPr>
        <w:pStyle w:val="Heading1"/>
      </w:pPr>
      <w:bookmarkStart w:id="20" w:name="_Toc184559359"/>
      <w:r>
        <w:t>Conclusion</w:t>
      </w:r>
      <w:bookmarkEnd w:id="20"/>
    </w:p>
    <w:p w14:paraId="6D9D39EC" w14:textId="710D88B5" w:rsidR="00F67498" w:rsidRDefault="00F67498" w:rsidP="00CF104A">
      <w:pPr>
        <w:spacing w:line="360" w:lineRule="auto"/>
        <w:jc w:val="both"/>
        <w:rPr>
          <w:rFonts w:ascii="Times New Roman" w:hAnsi="Times New Roman" w:cs="Times New Roman"/>
          <w:sz w:val="24"/>
          <w:szCs w:val="24"/>
        </w:rPr>
      </w:pPr>
      <w:r w:rsidRPr="00F67498">
        <w:rPr>
          <w:rFonts w:ascii="Times New Roman" w:hAnsi="Times New Roman" w:cs="Times New Roman"/>
          <w:sz w:val="24"/>
          <w:szCs w:val="24"/>
        </w:rPr>
        <w:t>In conclusion, despite the benefits of using SPSS within the contexts of this course for ease of use and statistical procedures and data management, it has its limitations; particularly befitting the use of large datasets and lack of flexibility for more experienced data analyst. While the data mining cycle helps address large datasets in a more organized manner and dramatically minimize errors, as well as make patterns more apparent that would not otherwise be obvious. Therefore, by knowing their advantages and disadvantages, such tools as SPSS, and acknowledging the fact that data mining is an iterative process, organizations will be in possession of useful insights on changing the business revolving around them for the better.</w:t>
      </w:r>
    </w:p>
    <w:p w14:paraId="3C639FD6" w14:textId="77777777" w:rsidR="006B7541" w:rsidRDefault="006B7541" w:rsidP="00CF104A">
      <w:pPr>
        <w:spacing w:line="360" w:lineRule="auto"/>
        <w:jc w:val="both"/>
        <w:rPr>
          <w:rFonts w:ascii="Times New Roman" w:hAnsi="Times New Roman" w:cs="Times New Roman"/>
          <w:sz w:val="24"/>
          <w:szCs w:val="24"/>
        </w:rPr>
      </w:pPr>
    </w:p>
    <w:p w14:paraId="206F333D" w14:textId="77777777" w:rsidR="00B67AF6" w:rsidRDefault="00B67AF6" w:rsidP="00CF104A">
      <w:pPr>
        <w:spacing w:line="360" w:lineRule="auto"/>
        <w:jc w:val="both"/>
        <w:rPr>
          <w:rFonts w:ascii="Times New Roman" w:hAnsi="Times New Roman" w:cs="Times New Roman"/>
          <w:sz w:val="24"/>
          <w:szCs w:val="24"/>
        </w:rPr>
      </w:pPr>
    </w:p>
    <w:p w14:paraId="522A28E1" w14:textId="77777777" w:rsidR="00B67AF6" w:rsidRDefault="00B67AF6" w:rsidP="00CF104A">
      <w:pPr>
        <w:spacing w:line="360" w:lineRule="auto"/>
        <w:jc w:val="both"/>
        <w:rPr>
          <w:rFonts w:ascii="Times New Roman" w:hAnsi="Times New Roman" w:cs="Times New Roman"/>
          <w:sz w:val="24"/>
          <w:szCs w:val="24"/>
        </w:rPr>
      </w:pPr>
    </w:p>
    <w:p w14:paraId="0B50FDFC" w14:textId="77777777" w:rsidR="00B67AF6" w:rsidRDefault="00B67AF6" w:rsidP="00CF104A">
      <w:pPr>
        <w:spacing w:line="360" w:lineRule="auto"/>
        <w:jc w:val="both"/>
        <w:rPr>
          <w:rFonts w:ascii="Times New Roman" w:hAnsi="Times New Roman" w:cs="Times New Roman"/>
          <w:sz w:val="24"/>
          <w:szCs w:val="24"/>
        </w:rPr>
      </w:pPr>
    </w:p>
    <w:p w14:paraId="2BA97C93" w14:textId="77777777" w:rsidR="006B7541" w:rsidRPr="006B7541" w:rsidRDefault="006B7541" w:rsidP="006B7541">
      <w:pPr>
        <w:pStyle w:val="Heading1"/>
        <w:rPr>
          <w:lang w:val="en-GB"/>
        </w:rPr>
      </w:pPr>
      <w:bookmarkStart w:id="21" w:name="_Toc184559360"/>
      <w:r w:rsidRPr="006B7541">
        <w:rPr>
          <w:lang w:val="en-GB"/>
        </w:rPr>
        <w:lastRenderedPageBreak/>
        <w:t>Reference list</w:t>
      </w:r>
      <w:bookmarkEnd w:id="21"/>
    </w:p>
    <w:p w14:paraId="201CCC6D" w14:textId="77777777" w:rsidR="006B7541" w:rsidRPr="006B7541" w:rsidRDefault="006B7541" w:rsidP="006B7541">
      <w:pPr>
        <w:spacing w:line="360" w:lineRule="auto"/>
        <w:jc w:val="both"/>
        <w:rPr>
          <w:rFonts w:ascii="Times New Roman" w:hAnsi="Times New Roman" w:cs="Times New Roman"/>
          <w:sz w:val="24"/>
          <w:szCs w:val="24"/>
          <w:lang w:val="en-GB"/>
        </w:rPr>
      </w:pPr>
      <w:r w:rsidRPr="006B7541">
        <w:rPr>
          <w:rFonts w:ascii="Times New Roman" w:hAnsi="Times New Roman" w:cs="Times New Roman"/>
          <w:sz w:val="24"/>
          <w:szCs w:val="24"/>
          <w:lang w:val="en-GB"/>
        </w:rPr>
        <w:t xml:space="preserve">Almquist, Y.B., </w:t>
      </w:r>
      <w:proofErr w:type="spellStart"/>
      <w:r w:rsidRPr="006B7541">
        <w:rPr>
          <w:rFonts w:ascii="Times New Roman" w:hAnsi="Times New Roman" w:cs="Times New Roman"/>
          <w:sz w:val="24"/>
          <w:szCs w:val="24"/>
          <w:lang w:val="en-GB"/>
        </w:rPr>
        <w:t>Kvart</w:t>
      </w:r>
      <w:proofErr w:type="spellEnd"/>
      <w:r w:rsidRPr="006B7541">
        <w:rPr>
          <w:rFonts w:ascii="Times New Roman" w:hAnsi="Times New Roman" w:cs="Times New Roman"/>
          <w:sz w:val="24"/>
          <w:szCs w:val="24"/>
          <w:lang w:val="en-GB"/>
        </w:rPr>
        <w:t xml:space="preserve">, S. and Brännström, L. (2020). A practical guide to quantitative methods with SPSS. </w:t>
      </w:r>
      <w:proofErr w:type="spellStart"/>
      <w:r w:rsidRPr="006B7541">
        <w:rPr>
          <w:rFonts w:ascii="Times New Roman" w:hAnsi="Times New Roman" w:cs="Times New Roman"/>
          <w:i/>
          <w:iCs/>
          <w:sz w:val="24"/>
          <w:szCs w:val="24"/>
          <w:lang w:val="en-GB"/>
        </w:rPr>
        <w:t>figshare</w:t>
      </w:r>
      <w:proofErr w:type="spellEnd"/>
      <w:r w:rsidRPr="006B7541">
        <w:rPr>
          <w:rFonts w:ascii="Times New Roman" w:hAnsi="Times New Roman" w:cs="Times New Roman"/>
          <w:sz w:val="24"/>
          <w:szCs w:val="24"/>
          <w:lang w:val="en-GB"/>
        </w:rPr>
        <w:t xml:space="preserve">. </w:t>
      </w:r>
      <w:proofErr w:type="spellStart"/>
      <w:proofErr w:type="gramStart"/>
      <w:r w:rsidRPr="006B7541">
        <w:rPr>
          <w:rFonts w:ascii="Times New Roman" w:hAnsi="Times New Roman" w:cs="Times New Roman"/>
          <w:sz w:val="24"/>
          <w:szCs w:val="24"/>
          <w:lang w:val="en-GB"/>
        </w:rPr>
        <w:t>doi:https</w:t>
      </w:r>
      <w:proofErr w:type="spellEnd"/>
      <w:r w:rsidRPr="006B7541">
        <w:rPr>
          <w:rFonts w:ascii="Times New Roman" w:hAnsi="Times New Roman" w:cs="Times New Roman"/>
          <w:sz w:val="24"/>
          <w:szCs w:val="24"/>
          <w:lang w:val="en-GB"/>
        </w:rPr>
        <w:t>://doi.org/10.17045/sthlmuni.10321829.v2</w:t>
      </w:r>
      <w:proofErr w:type="gramEnd"/>
      <w:r w:rsidRPr="006B7541">
        <w:rPr>
          <w:rFonts w:ascii="Times New Roman" w:hAnsi="Times New Roman" w:cs="Times New Roman"/>
          <w:sz w:val="24"/>
          <w:szCs w:val="24"/>
          <w:lang w:val="en-GB"/>
        </w:rPr>
        <w:t>.</w:t>
      </w:r>
    </w:p>
    <w:p w14:paraId="0BDB2DD8" w14:textId="77777777" w:rsidR="006B7541" w:rsidRPr="006B7541" w:rsidRDefault="006B7541" w:rsidP="006B7541">
      <w:pPr>
        <w:spacing w:line="360" w:lineRule="auto"/>
        <w:jc w:val="both"/>
        <w:rPr>
          <w:rFonts w:ascii="Times New Roman" w:hAnsi="Times New Roman" w:cs="Times New Roman"/>
          <w:sz w:val="24"/>
          <w:szCs w:val="24"/>
          <w:lang w:val="en-GB"/>
        </w:rPr>
      </w:pPr>
      <w:proofErr w:type="spellStart"/>
      <w:r w:rsidRPr="006B7541">
        <w:rPr>
          <w:rFonts w:ascii="Times New Roman" w:hAnsi="Times New Roman" w:cs="Times New Roman"/>
          <w:sz w:val="24"/>
          <w:szCs w:val="24"/>
          <w:lang w:val="en-GB"/>
        </w:rPr>
        <w:t>Arkkelin</w:t>
      </w:r>
      <w:proofErr w:type="spellEnd"/>
      <w:r w:rsidRPr="006B7541">
        <w:rPr>
          <w:rFonts w:ascii="Times New Roman" w:hAnsi="Times New Roman" w:cs="Times New Roman"/>
          <w:sz w:val="24"/>
          <w:szCs w:val="24"/>
          <w:lang w:val="en-GB"/>
        </w:rPr>
        <w:t xml:space="preserve">, D. (2014). Using SPSS to Understand Research and Data Analysis. </w:t>
      </w:r>
      <w:r w:rsidRPr="006B7541">
        <w:rPr>
          <w:rFonts w:ascii="Times New Roman" w:hAnsi="Times New Roman" w:cs="Times New Roman"/>
          <w:i/>
          <w:iCs/>
          <w:sz w:val="24"/>
          <w:szCs w:val="24"/>
          <w:lang w:val="en-GB"/>
        </w:rPr>
        <w:t>Psychology Curricular Materials. Book</w:t>
      </w:r>
      <w:r w:rsidRPr="006B7541">
        <w:rPr>
          <w:rFonts w:ascii="Times New Roman" w:hAnsi="Times New Roman" w:cs="Times New Roman"/>
          <w:sz w:val="24"/>
          <w:szCs w:val="24"/>
          <w:lang w:val="en-GB"/>
        </w:rPr>
        <w:t>, [online] 1(1). Available at: https://scholar.valpo.edu/cgi/viewcontent.cgi?article=1000&amp;context=psych_oer.</w:t>
      </w:r>
    </w:p>
    <w:p w14:paraId="727A6C71" w14:textId="77777777" w:rsidR="006B7541" w:rsidRPr="006B7541" w:rsidRDefault="006B7541" w:rsidP="006B7541">
      <w:pPr>
        <w:spacing w:line="360" w:lineRule="auto"/>
        <w:jc w:val="both"/>
        <w:rPr>
          <w:rFonts w:ascii="Times New Roman" w:hAnsi="Times New Roman" w:cs="Times New Roman"/>
          <w:sz w:val="24"/>
          <w:szCs w:val="24"/>
          <w:lang w:val="en-GB"/>
        </w:rPr>
      </w:pPr>
      <w:r w:rsidRPr="006B7541">
        <w:rPr>
          <w:rFonts w:ascii="Times New Roman" w:hAnsi="Times New Roman" w:cs="Times New Roman"/>
          <w:sz w:val="24"/>
          <w:szCs w:val="24"/>
          <w:lang w:val="en-GB"/>
        </w:rPr>
        <w:t xml:space="preserve">Moore, A.M., Paffenroth, R.C., Ngo, K.T. and Uzarski, J.R. (2022). Cycles Improve Conditional Generators: Synthesis and Augmentation for Data Mining. </w:t>
      </w:r>
      <w:r w:rsidRPr="006B7541">
        <w:rPr>
          <w:rFonts w:ascii="Times New Roman" w:hAnsi="Times New Roman" w:cs="Times New Roman"/>
          <w:i/>
          <w:iCs/>
          <w:sz w:val="24"/>
          <w:szCs w:val="24"/>
          <w:lang w:val="en-GB"/>
        </w:rPr>
        <w:t>Lecture notes in computer science</w:t>
      </w:r>
      <w:r w:rsidRPr="006B7541">
        <w:rPr>
          <w:rFonts w:ascii="Times New Roman" w:hAnsi="Times New Roman" w:cs="Times New Roman"/>
          <w:sz w:val="24"/>
          <w:szCs w:val="24"/>
          <w:lang w:val="en-GB"/>
        </w:rPr>
        <w:t xml:space="preserve">, pp.352–364. </w:t>
      </w:r>
      <w:proofErr w:type="spellStart"/>
      <w:proofErr w:type="gramStart"/>
      <w:r w:rsidRPr="006B7541">
        <w:rPr>
          <w:rFonts w:ascii="Times New Roman" w:hAnsi="Times New Roman" w:cs="Times New Roman"/>
          <w:sz w:val="24"/>
          <w:szCs w:val="24"/>
          <w:lang w:val="en-GB"/>
        </w:rPr>
        <w:t>doi:https</w:t>
      </w:r>
      <w:proofErr w:type="spellEnd"/>
      <w:r w:rsidRPr="006B7541">
        <w:rPr>
          <w:rFonts w:ascii="Times New Roman" w:hAnsi="Times New Roman" w:cs="Times New Roman"/>
          <w:sz w:val="24"/>
          <w:szCs w:val="24"/>
          <w:lang w:val="en-GB"/>
        </w:rPr>
        <w:t>://doi.org/10.1007/978-3-031-22137-8_26</w:t>
      </w:r>
      <w:proofErr w:type="gramEnd"/>
      <w:r w:rsidRPr="006B7541">
        <w:rPr>
          <w:rFonts w:ascii="Times New Roman" w:hAnsi="Times New Roman" w:cs="Times New Roman"/>
          <w:sz w:val="24"/>
          <w:szCs w:val="24"/>
          <w:lang w:val="en-GB"/>
        </w:rPr>
        <w:t>.</w:t>
      </w:r>
    </w:p>
    <w:p w14:paraId="5D9F14FF" w14:textId="77777777" w:rsidR="006B7541" w:rsidRPr="006B7541" w:rsidRDefault="006B7541" w:rsidP="006B7541">
      <w:pPr>
        <w:spacing w:line="360" w:lineRule="auto"/>
        <w:jc w:val="both"/>
        <w:rPr>
          <w:rFonts w:ascii="Times New Roman" w:hAnsi="Times New Roman" w:cs="Times New Roman"/>
          <w:sz w:val="24"/>
          <w:szCs w:val="24"/>
          <w:lang w:val="en-GB"/>
        </w:rPr>
      </w:pPr>
      <w:proofErr w:type="spellStart"/>
      <w:r w:rsidRPr="006B7541">
        <w:rPr>
          <w:rFonts w:ascii="Times New Roman" w:hAnsi="Times New Roman" w:cs="Times New Roman"/>
          <w:sz w:val="24"/>
          <w:szCs w:val="24"/>
          <w:lang w:val="en-GB"/>
        </w:rPr>
        <w:t>Muijs</w:t>
      </w:r>
      <w:proofErr w:type="spellEnd"/>
      <w:r w:rsidRPr="006B7541">
        <w:rPr>
          <w:rFonts w:ascii="Times New Roman" w:hAnsi="Times New Roman" w:cs="Times New Roman"/>
          <w:sz w:val="24"/>
          <w:szCs w:val="24"/>
          <w:lang w:val="en-GB"/>
        </w:rPr>
        <w:t xml:space="preserve">, D. (2022). Doing Quantitative Research in Education with IBM SPSS Statistics. </w:t>
      </w:r>
      <w:r w:rsidRPr="006B7541">
        <w:rPr>
          <w:rFonts w:ascii="Times New Roman" w:hAnsi="Times New Roman" w:cs="Times New Roman"/>
          <w:i/>
          <w:iCs/>
          <w:sz w:val="24"/>
          <w:szCs w:val="24"/>
          <w:lang w:val="en-GB"/>
        </w:rPr>
        <w:t>Doing Quantitative Research in Education with IBM SPSS Statistics</w:t>
      </w:r>
      <w:r w:rsidRPr="006B7541">
        <w:rPr>
          <w:rFonts w:ascii="Times New Roman" w:hAnsi="Times New Roman" w:cs="Times New Roman"/>
          <w:sz w:val="24"/>
          <w:szCs w:val="24"/>
          <w:lang w:val="en-GB"/>
        </w:rPr>
        <w:t>, pp.1–100.</w:t>
      </w:r>
    </w:p>
    <w:p w14:paraId="3AF574D8" w14:textId="77777777" w:rsidR="006B7541" w:rsidRPr="006B7541" w:rsidRDefault="006B7541" w:rsidP="006B7541">
      <w:pPr>
        <w:spacing w:line="360" w:lineRule="auto"/>
        <w:jc w:val="both"/>
        <w:rPr>
          <w:rFonts w:ascii="Times New Roman" w:hAnsi="Times New Roman" w:cs="Times New Roman"/>
          <w:sz w:val="24"/>
          <w:szCs w:val="24"/>
          <w:lang w:val="en-GB"/>
        </w:rPr>
      </w:pPr>
      <w:proofErr w:type="gramStart"/>
      <w:r w:rsidRPr="006B7541">
        <w:rPr>
          <w:rFonts w:ascii="Times New Roman" w:hAnsi="Times New Roman" w:cs="Times New Roman"/>
          <w:sz w:val="24"/>
          <w:szCs w:val="24"/>
          <w:lang w:val="en-GB"/>
        </w:rPr>
        <w:t>None</w:t>
      </w:r>
      <w:proofErr w:type="gramEnd"/>
      <w:r w:rsidRPr="006B7541">
        <w:rPr>
          <w:rFonts w:ascii="Times New Roman" w:hAnsi="Times New Roman" w:cs="Times New Roman"/>
          <w:sz w:val="24"/>
          <w:szCs w:val="24"/>
          <w:lang w:val="en-GB"/>
        </w:rPr>
        <w:t xml:space="preserve"> Sreejit Ramakrishnan (2023). The Importance of Data Mining &amp; Predictive Analysis. </w:t>
      </w:r>
      <w:r w:rsidRPr="006B7541">
        <w:rPr>
          <w:rFonts w:ascii="Times New Roman" w:hAnsi="Times New Roman" w:cs="Times New Roman"/>
          <w:i/>
          <w:iCs/>
          <w:sz w:val="24"/>
          <w:szCs w:val="24"/>
          <w:lang w:val="en-GB"/>
        </w:rPr>
        <w:t>International journal of engineering technology and management sciences</w:t>
      </w:r>
      <w:r w:rsidRPr="006B7541">
        <w:rPr>
          <w:rFonts w:ascii="Times New Roman" w:hAnsi="Times New Roman" w:cs="Times New Roman"/>
          <w:sz w:val="24"/>
          <w:szCs w:val="24"/>
          <w:lang w:val="en-GB"/>
        </w:rPr>
        <w:t xml:space="preserve">, 7(4), pp.593–598. </w:t>
      </w:r>
      <w:proofErr w:type="spellStart"/>
      <w:proofErr w:type="gramStart"/>
      <w:r w:rsidRPr="006B7541">
        <w:rPr>
          <w:rFonts w:ascii="Times New Roman" w:hAnsi="Times New Roman" w:cs="Times New Roman"/>
          <w:sz w:val="24"/>
          <w:szCs w:val="24"/>
          <w:lang w:val="en-GB"/>
        </w:rPr>
        <w:t>doi:https</w:t>
      </w:r>
      <w:proofErr w:type="spellEnd"/>
      <w:r w:rsidRPr="006B7541">
        <w:rPr>
          <w:rFonts w:ascii="Times New Roman" w:hAnsi="Times New Roman" w:cs="Times New Roman"/>
          <w:sz w:val="24"/>
          <w:szCs w:val="24"/>
          <w:lang w:val="en-GB"/>
        </w:rPr>
        <w:t>://doi.org/10.46647/ijetms.2023.v07i04.081</w:t>
      </w:r>
      <w:proofErr w:type="gramEnd"/>
      <w:r w:rsidRPr="006B7541">
        <w:rPr>
          <w:rFonts w:ascii="Times New Roman" w:hAnsi="Times New Roman" w:cs="Times New Roman"/>
          <w:sz w:val="24"/>
          <w:szCs w:val="24"/>
          <w:lang w:val="en-GB"/>
        </w:rPr>
        <w:t>.</w:t>
      </w:r>
    </w:p>
    <w:p w14:paraId="7590661F" w14:textId="77777777" w:rsidR="006B7541" w:rsidRPr="006B7541" w:rsidRDefault="006B7541" w:rsidP="006B7541">
      <w:pPr>
        <w:spacing w:line="360" w:lineRule="auto"/>
        <w:jc w:val="both"/>
        <w:rPr>
          <w:rFonts w:ascii="Times New Roman" w:hAnsi="Times New Roman" w:cs="Times New Roman"/>
          <w:sz w:val="24"/>
          <w:szCs w:val="24"/>
          <w:lang w:val="en-GB"/>
        </w:rPr>
      </w:pPr>
      <w:r w:rsidRPr="006B7541">
        <w:rPr>
          <w:rFonts w:ascii="Times New Roman" w:hAnsi="Times New Roman" w:cs="Times New Roman"/>
          <w:sz w:val="24"/>
          <w:szCs w:val="24"/>
          <w:lang w:val="en-GB"/>
        </w:rPr>
        <w:t xml:space="preserve">Ortmeier, C., Henningsen, N., Langer, A., </w:t>
      </w:r>
      <w:proofErr w:type="spellStart"/>
      <w:r w:rsidRPr="006B7541">
        <w:rPr>
          <w:rFonts w:ascii="Times New Roman" w:hAnsi="Times New Roman" w:cs="Times New Roman"/>
          <w:sz w:val="24"/>
          <w:szCs w:val="24"/>
          <w:lang w:val="en-GB"/>
        </w:rPr>
        <w:t>Reiswich</w:t>
      </w:r>
      <w:proofErr w:type="spellEnd"/>
      <w:r w:rsidRPr="006B7541">
        <w:rPr>
          <w:rFonts w:ascii="Times New Roman" w:hAnsi="Times New Roman" w:cs="Times New Roman"/>
          <w:sz w:val="24"/>
          <w:szCs w:val="24"/>
          <w:lang w:val="en-GB"/>
        </w:rPr>
        <w:t xml:space="preserve">, A., Karl, A. and Herrmann, C. (2021). Framework for the integration of Process Mining into Life Cycle Assessment. </w:t>
      </w:r>
      <w:r w:rsidRPr="006B7541">
        <w:rPr>
          <w:rFonts w:ascii="Times New Roman" w:hAnsi="Times New Roman" w:cs="Times New Roman"/>
          <w:i/>
          <w:iCs/>
          <w:sz w:val="24"/>
          <w:szCs w:val="24"/>
          <w:lang w:val="en-GB"/>
        </w:rPr>
        <w:t>Procedia CIRP</w:t>
      </w:r>
      <w:r w:rsidRPr="006B7541">
        <w:rPr>
          <w:rFonts w:ascii="Times New Roman" w:hAnsi="Times New Roman" w:cs="Times New Roman"/>
          <w:sz w:val="24"/>
          <w:szCs w:val="24"/>
          <w:lang w:val="en-GB"/>
        </w:rPr>
        <w:t xml:space="preserve">, 98, pp.163–168. </w:t>
      </w:r>
      <w:proofErr w:type="spellStart"/>
      <w:proofErr w:type="gramStart"/>
      <w:r w:rsidRPr="006B7541">
        <w:rPr>
          <w:rFonts w:ascii="Times New Roman" w:hAnsi="Times New Roman" w:cs="Times New Roman"/>
          <w:sz w:val="24"/>
          <w:szCs w:val="24"/>
          <w:lang w:val="en-GB"/>
        </w:rPr>
        <w:t>doi:https</w:t>
      </w:r>
      <w:proofErr w:type="spellEnd"/>
      <w:r w:rsidRPr="006B7541">
        <w:rPr>
          <w:rFonts w:ascii="Times New Roman" w:hAnsi="Times New Roman" w:cs="Times New Roman"/>
          <w:sz w:val="24"/>
          <w:szCs w:val="24"/>
          <w:lang w:val="en-GB"/>
        </w:rPr>
        <w:t>://doi.org/10.1016/j.procir.2021.01.024</w:t>
      </w:r>
      <w:proofErr w:type="gramEnd"/>
      <w:r w:rsidRPr="006B7541">
        <w:rPr>
          <w:rFonts w:ascii="Times New Roman" w:hAnsi="Times New Roman" w:cs="Times New Roman"/>
          <w:sz w:val="24"/>
          <w:szCs w:val="24"/>
          <w:lang w:val="en-GB"/>
        </w:rPr>
        <w:t>.</w:t>
      </w:r>
    </w:p>
    <w:p w14:paraId="3FAAA36E" w14:textId="77777777" w:rsidR="006B7541" w:rsidRPr="006B7541" w:rsidRDefault="006B7541" w:rsidP="006B7541">
      <w:pPr>
        <w:spacing w:line="360" w:lineRule="auto"/>
        <w:jc w:val="both"/>
        <w:rPr>
          <w:rFonts w:ascii="Times New Roman" w:hAnsi="Times New Roman" w:cs="Times New Roman"/>
          <w:sz w:val="24"/>
          <w:szCs w:val="24"/>
          <w:lang w:val="en-GB"/>
        </w:rPr>
      </w:pPr>
      <w:r w:rsidRPr="006B7541">
        <w:rPr>
          <w:rFonts w:ascii="Times New Roman" w:hAnsi="Times New Roman" w:cs="Times New Roman"/>
          <w:sz w:val="24"/>
          <w:szCs w:val="24"/>
          <w:lang w:val="en-GB"/>
        </w:rPr>
        <w:t xml:space="preserve">Pallant, J. (2020). </w:t>
      </w:r>
      <w:r w:rsidRPr="006B7541">
        <w:rPr>
          <w:rFonts w:ascii="Times New Roman" w:hAnsi="Times New Roman" w:cs="Times New Roman"/>
          <w:i/>
          <w:iCs/>
          <w:sz w:val="24"/>
          <w:szCs w:val="24"/>
          <w:lang w:val="en-GB"/>
        </w:rPr>
        <w:t>SPSS Survival Manual</w:t>
      </w:r>
      <w:r w:rsidRPr="006B7541">
        <w:rPr>
          <w:rFonts w:ascii="Times New Roman" w:hAnsi="Times New Roman" w:cs="Times New Roman"/>
          <w:sz w:val="24"/>
          <w:szCs w:val="24"/>
          <w:lang w:val="en-GB"/>
        </w:rPr>
        <w:t xml:space="preserve">. Routledge. </w:t>
      </w:r>
      <w:proofErr w:type="spellStart"/>
      <w:proofErr w:type="gramStart"/>
      <w:r w:rsidRPr="006B7541">
        <w:rPr>
          <w:rFonts w:ascii="Times New Roman" w:hAnsi="Times New Roman" w:cs="Times New Roman"/>
          <w:sz w:val="24"/>
          <w:szCs w:val="24"/>
          <w:lang w:val="en-GB"/>
        </w:rPr>
        <w:t>doi:https</w:t>
      </w:r>
      <w:proofErr w:type="spellEnd"/>
      <w:r w:rsidRPr="006B7541">
        <w:rPr>
          <w:rFonts w:ascii="Times New Roman" w:hAnsi="Times New Roman" w:cs="Times New Roman"/>
          <w:sz w:val="24"/>
          <w:szCs w:val="24"/>
          <w:lang w:val="en-GB"/>
        </w:rPr>
        <w:t>://doi.org/10.4324/9781003117452</w:t>
      </w:r>
      <w:proofErr w:type="gramEnd"/>
      <w:r w:rsidRPr="006B7541">
        <w:rPr>
          <w:rFonts w:ascii="Times New Roman" w:hAnsi="Times New Roman" w:cs="Times New Roman"/>
          <w:sz w:val="24"/>
          <w:szCs w:val="24"/>
          <w:lang w:val="en-GB"/>
        </w:rPr>
        <w:t>.</w:t>
      </w:r>
    </w:p>
    <w:p w14:paraId="104C89A8" w14:textId="77777777" w:rsidR="006B7541" w:rsidRPr="006B7541" w:rsidRDefault="006B7541" w:rsidP="006B7541">
      <w:pPr>
        <w:spacing w:line="360" w:lineRule="auto"/>
        <w:jc w:val="both"/>
        <w:rPr>
          <w:rFonts w:ascii="Times New Roman" w:hAnsi="Times New Roman" w:cs="Times New Roman"/>
          <w:sz w:val="24"/>
          <w:szCs w:val="24"/>
          <w:lang w:val="en-GB"/>
        </w:rPr>
      </w:pPr>
      <w:r w:rsidRPr="006B7541">
        <w:rPr>
          <w:rFonts w:ascii="Times New Roman" w:hAnsi="Times New Roman" w:cs="Times New Roman"/>
          <w:sz w:val="24"/>
          <w:szCs w:val="24"/>
          <w:lang w:val="en-GB"/>
        </w:rPr>
        <w:t xml:space="preserve">Rahman, A. and </w:t>
      </w:r>
      <w:proofErr w:type="spellStart"/>
      <w:r w:rsidRPr="006B7541">
        <w:rPr>
          <w:rFonts w:ascii="Times New Roman" w:hAnsi="Times New Roman" w:cs="Times New Roman"/>
          <w:sz w:val="24"/>
          <w:szCs w:val="24"/>
          <w:lang w:val="en-GB"/>
        </w:rPr>
        <w:t>Muktadir</w:t>
      </w:r>
      <w:proofErr w:type="spellEnd"/>
      <w:r w:rsidRPr="006B7541">
        <w:rPr>
          <w:rFonts w:ascii="Times New Roman" w:hAnsi="Times New Roman" w:cs="Times New Roman"/>
          <w:sz w:val="24"/>
          <w:szCs w:val="24"/>
          <w:lang w:val="en-GB"/>
        </w:rPr>
        <w:t xml:space="preserve">, G. (2021). SPSS: An Imperative Quantitative Data Analysis Tool for Social Science Research. </w:t>
      </w:r>
      <w:r w:rsidRPr="006B7541">
        <w:rPr>
          <w:rFonts w:ascii="Times New Roman" w:hAnsi="Times New Roman" w:cs="Times New Roman"/>
          <w:i/>
          <w:iCs/>
          <w:sz w:val="24"/>
          <w:szCs w:val="24"/>
          <w:lang w:val="en-GB"/>
        </w:rPr>
        <w:t>International Journal of Research and Innovation in Social Science</w:t>
      </w:r>
      <w:r w:rsidRPr="006B7541">
        <w:rPr>
          <w:rFonts w:ascii="Times New Roman" w:hAnsi="Times New Roman" w:cs="Times New Roman"/>
          <w:sz w:val="24"/>
          <w:szCs w:val="24"/>
          <w:lang w:val="en-GB"/>
        </w:rPr>
        <w:t>, 05(10), pp.300–302.</w:t>
      </w:r>
    </w:p>
    <w:p w14:paraId="6349AB93" w14:textId="77777777" w:rsidR="006B7541" w:rsidRPr="006B7541" w:rsidRDefault="006B7541" w:rsidP="006B7541">
      <w:pPr>
        <w:spacing w:line="360" w:lineRule="auto"/>
        <w:jc w:val="both"/>
        <w:rPr>
          <w:rFonts w:ascii="Times New Roman" w:hAnsi="Times New Roman" w:cs="Times New Roman"/>
          <w:sz w:val="24"/>
          <w:szCs w:val="24"/>
          <w:lang w:val="en-GB"/>
        </w:rPr>
      </w:pPr>
      <w:r w:rsidRPr="006B7541">
        <w:rPr>
          <w:rFonts w:ascii="Times New Roman" w:hAnsi="Times New Roman" w:cs="Times New Roman"/>
          <w:sz w:val="24"/>
          <w:szCs w:val="24"/>
          <w:lang w:val="en-GB"/>
        </w:rPr>
        <w:t xml:space="preserve">Romero, C. and Ventura, S. (2020). Educational data mining and learning analytics: An updated survey. </w:t>
      </w:r>
      <w:r w:rsidRPr="006B7541">
        <w:rPr>
          <w:rFonts w:ascii="Times New Roman" w:hAnsi="Times New Roman" w:cs="Times New Roman"/>
          <w:i/>
          <w:iCs/>
          <w:sz w:val="24"/>
          <w:szCs w:val="24"/>
          <w:lang w:val="en-GB"/>
        </w:rPr>
        <w:t>WIREs Data Mining and Knowledge Discovery</w:t>
      </w:r>
      <w:r w:rsidRPr="006B7541">
        <w:rPr>
          <w:rFonts w:ascii="Times New Roman" w:hAnsi="Times New Roman" w:cs="Times New Roman"/>
          <w:sz w:val="24"/>
          <w:szCs w:val="24"/>
          <w:lang w:val="en-GB"/>
        </w:rPr>
        <w:t xml:space="preserve">, 10(3). </w:t>
      </w:r>
      <w:proofErr w:type="spellStart"/>
      <w:proofErr w:type="gramStart"/>
      <w:r w:rsidRPr="006B7541">
        <w:rPr>
          <w:rFonts w:ascii="Times New Roman" w:hAnsi="Times New Roman" w:cs="Times New Roman"/>
          <w:sz w:val="24"/>
          <w:szCs w:val="24"/>
          <w:lang w:val="en-GB"/>
        </w:rPr>
        <w:t>doi:https</w:t>
      </w:r>
      <w:proofErr w:type="spellEnd"/>
      <w:r w:rsidRPr="006B7541">
        <w:rPr>
          <w:rFonts w:ascii="Times New Roman" w:hAnsi="Times New Roman" w:cs="Times New Roman"/>
          <w:sz w:val="24"/>
          <w:szCs w:val="24"/>
          <w:lang w:val="en-GB"/>
        </w:rPr>
        <w:t>://doi.org/10.1002/widm.1355</w:t>
      </w:r>
      <w:proofErr w:type="gramEnd"/>
      <w:r w:rsidRPr="006B7541">
        <w:rPr>
          <w:rFonts w:ascii="Times New Roman" w:hAnsi="Times New Roman" w:cs="Times New Roman"/>
          <w:sz w:val="24"/>
          <w:szCs w:val="24"/>
          <w:lang w:val="en-GB"/>
        </w:rPr>
        <w:t>.</w:t>
      </w:r>
    </w:p>
    <w:p w14:paraId="0C77BB82" w14:textId="77777777" w:rsidR="00EC0D77" w:rsidRDefault="00EC0D77" w:rsidP="00CF104A">
      <w:pPr>
        <w:spacing w:line="360" w:lineRule="auto"/>
        <w:jc w:val="both"/>
        <w:rPr>
          <w:rFonts w:ascii="Times New Roman" w:hAnsi="Times New Roman" w:cs="Times New Roman"/>
          <w:sz w:val="24"/>
          <w:szCs w:val="24"/>
        </w:rPr>
      </w:pPr>
    </w:p>
    <w:sectPr w:rsidR="00EC0D77" w:rsidSect="00630AFA">
      <w:pgSz w:w="11906" w:h="16838" w:code="9"/>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DC4AD6" w14:textId="77777777" w:rsidR="005C20F3" w:rsidRDefault="005C20F3" w:rsidP="00085CEA">
      <w:pPr>
        <w:spacing w:after="0" w:line="240" w:lineRule="auto"/>
      </w:pPr>
      <w:r>
        <w:separator/>
      </w:r>
    </w:p>
  </w:endnote>
  <w:endnote w:type="continuationSeparator" w:id="0">
    <w:p w14:paraId="452BD5A3" w14:textId="77777777" w:rsidR="005C20F3" w:rsidRDefault="005C20F3" w:rsidP="00085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3E494C" w14:textId="77777777" w:rsidR="005C20F3" w:rsidRDefault="005C20F3" w:rsidP="00085CEA">
      <w:pPr>
        <w:spacing w:after="0" w:line="240" w:lineRule="auto"/>
      </w:pPr>
      <w:r>
        <w:separator/>
      </w:r>
    </w:p>
  </w:footnote>
  <w:footnote w:type="continuationSeparator" w:id="0">
    <w:p w14:paraId="4D27EC08" w14:textId="77777777" w:rsidR="005C20F3" w:rsidRDefault="005C20F3" w:rsidP="00085C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A2A47"/>
    <w:multiLevelType w:val="multilevel"/>
    <w:tmpl w:val="2F3A4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110B7F"/>
    <w:multiLevelType w:val="multilevel"/>
    <w:tmpl w:val="875E9D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EE274B"/>
    <w:multiLevelType w:val="multilevel"/>
    <w:tmpl w:val="4FBA0AC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46BF4"/>
    <w:multiLevelType w:val="multilevel"/>
    <w:tmpl w:val="7A267A3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950248"/>
    <w:multiLevelType w:val="multilevel"/>
    <w:tmpl w:val="8C309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B3663B"/>
    <w:multiLevelType w:val="multilevel"/>
    <w:tmpl w:val="69241D5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A7A44"/>
    <w:multiLevelType w:val="multilevel"/>
    <w:tmpl w:val="CA86F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EE7E07"/>
    <w:multiLevelType w:val="multilevel"/>
    <w:tmpl w:val="6548E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3F347B"/>
    <w:multiLevelType w:val="multilevel"/>
    <w:tmpl w:val="113A48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15B6117"/>
    <w:multiLevelType w:val="multilevel"/>
    <w:tmpl w:val="EA543A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2D5A09"/>
    <w:multiLevelType w:val="hybridMultilevel"/>
    <w:tmpl w:val="A9F6A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A25F5A"/>
    <w:multiLevelType w:val="multilevel"/>
    <w:tmpl w:val="AE28D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FA6E4B"/>
    <w:multiLevelType w:val="multilevel"/>
    <w:tmpl w:val="E9A27E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23745F"/>
    <w:multiLevelType w:val="hybridMultilevel"/>
    <w:tmpl w:val="80C0D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2C6282"/>
    <w:multiLevelType w:val="hybridMultilevel"/>
    <w:tmpl w:val="D1C87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D071D3"/>
    <w:multiLevelType w:val="multilevel"/>
    <w:tmpl w:val="1E0645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3003155">
    <w:abstractNumId w:val="10"/>
  </w:num>
  <w:num w:numId="2" w16cid:durableId="1550803263">
    <w:abstractNumId w:val="14"/>
  </w:num>
  <w:num w:numId="3" w16cid:durableId="661204683">
    <w:abstractNumId w:val="13"/>
  </w:num>
  <w:num w:numId="4" w16cid:durableId="420838578">
    <w:abstractNumId w:val="11"/>
  </w:num>
  <w:num w:numId="5" w16cid:durableId="925770572">
    <w:abstractNumId w:val="0"/>
  </w:num>
  <w:num w:numId="6" w16cid:durableId="1254123991">
    <w:abstractNumId w:val="6"/>
  </w:num>
  <w:num w:numId="7" w16cid:durableId="228000666">
    <w:abstractNumId w:val="7"/>
  </w:num>
  <w:num w:numId="8" w16cid:durableId="99182077">
    <w:abstractNumId w:val="9"/>
  </w:num>
  <w:num w:numId="9" w16cid:durableId="75371914">
    <w:abstractNumId w:val="15"/>
  </w:num>
  <w:num w:numId="10" w16cid:durableId="1505390971">
    <w:abstractNumId w:val="1"/>
  </w:num>
  <w:num w:numId="11" w16cid:durableId="1904754368">
    <w:abstractNumId w:val="8"/>
  </w:num>
  <w:num w:numId="12" w16cid:durableId="1427144114">
    <w:abstractNumId w:val="2"/>
  </w:num>
  <w:num w:numId="13" w16cid:durableId="1760563337">
    <w:abstractNumId w:val="12"/>
  </w:num>
  <w:num w:numId="14" w16cid:durableId="1197548079">
    <w:abstractNumId w:val="3"/>
  </w:num>
  <w:num w:numId="15" w16cid:durableId="2147316794">
    <w:abstractNumId w:val="5"/>
  </w:num>
  <w:num w:numId="16" w16cid:durableId="1310200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0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1F3"/>
    <w:rsid w:val="00002F52"/>
    <w:rsid w:val="00006FF0"/>
    <w:rsid w:val="00013FDD"/>
    <w:rsid w:val="000232BD"/>
    <w:rsid w:val="00034CE0"/>
    <w:rsid w:val="000361F7"/>
    <w:rsid w:val="000573A7"/>
    <w:rsid w:val="00060E59"/>
    <w:rsid w:val="0006387D"/>
    <w:rsid w:val="00072CD6"/>
    <w:rsid w:val="000736BC"/>
    <w:rsid w:val="00080748"/>
    <w:rsid w:val="00085CEA"/>
    <w:rsid w:val="0009505E"/>
    <w:rsid w:val="000A2DD2"/>
    <w:rsid w:val="000B291F"/>
    <w:rsid w:val="000B7A76"/>
    <w:rsid w:val="000F21D3"/>
    <w:rsid w:val="000F33D4"/>
    <w:rsid w:val="000F35A7"/>
    <w:rsid w:val="000F7DED"/>
    <w:rsid w:val="0011064A"/>
    <w:rsid w:val="00125E7E"/>
    <w:rsid w:val="001311C2"/>
    <w:rsid w:val="0013123F"/>
    <w:rsid w:val="0013567F"/>
    <w:rsid w:val="0013731C"/>
    <w:rsid w:val="00140E5F"/>
    <w:rsid w:val="00150ACF"/>
    <w:rsid w:val="001547AA"/>
    <w:rsid w:val="00157D01"/>
    <w:rsid w:val="00161972"/>
    <w:rsid w:val="001A054E"/>
    <w:rsid w:val="001A4D9A"/>
    <w:rsid w:val="001A7281"/>
    <w:rsid w:val="001C129E"/>
    <w:rsid w:val="001C68C9"/>
    <w:rsid w:val="001C70FA"/>
    <w:rsid w:val="001D1341"/>
    <w:rsid w:val="001D2604"/>
    <w:rsid w:val="001D2B5D"/>
    <w:rsid w:val="001E55CB"/>
    <w:rsid w:val="002157AC"/>
    <w:rsid w:val="002341B6"/>
    <w:rsid w:val="00252163"/>
    <w:rsid w:val="00261456"/>
    <w:rsid w:val="00264481"/>
    <w:rsid w:val="00267D06"/>
    <w:rsid w:val="00275C9E"/>
    <w:rsid w:val="00292DA5"/>
    <w:rsid w:val="002A43AC"/>
    <w:rsid w:val="002B36BE"/>
    <w:rsid w:val="002C0388"/>
    <w:rsid w:val="002C2F41"/>
    <w:rsid w:val="002D5442"/>
    <w:rsid w:val="002D6D39"/>
    <w:rsid w:val="00314A54"/>
    <w:rsid w:val="003626EF"/>
    <w:rsid w:val="00380E82"/>
    <w:rsid w:val="00383044"/>
    <w:rsid w:val="00385D41"/>
    <w:rsid w:val="00396620"/>
    <w:rsid w:val="003B074A"/>
    <w:rsid w:val="003C255B"/>
    <w:rsid w:val="003E2508"/>
    <w:rsid w:val="003F07B9"/>
    <w:rsid w:val="003F4E0F"/>
    <w:rsid w:val="004064BC"/>
    <w:rsid w:val="00416400"/>
    <w:rsid w:val="004177B2"/>
    <w:rsid w:val="00443939"/>
    <w:rsid w:val="004549FD"/>
    <w:rsid w:val="004557A8"/>
    <w:rsid w:val="00480561"/>
    <w:rsid w:val="00484A02"/>
    <w:rsid w:val="00490314"/>
    <w:rsid w:val="0049037D"/>
    <w:rsid w:val="00492C82"/>
    <w:rsid w:val="004951B6"/>
    <w:rsid w:val="004A5583"/>
    <w:rsid w:val="004B2544"/>
    <w:rsid w:val="004B2952"/>
    <w:rsid w:val="004C4A0D"/>
    <w:rsid w:val="004C60BB"/>
    <w:rsid w:val="004D6E80"/>
    <w:rsid w:val="004D7437"/>
    <w:rsid w:val="004E236C"/>
    <w:rsid w:val="004E2DE8"/>
    <w:rsid w:val="00520DE1"/>
    <w:rsid w:val="00530C8F"/>
    <w:rsid w:val="00541CE9"/>
    <w:rsid w:val="00542E96"/>
    <w:rsid w:val="0056713C"/>
    <w:rsid w:val="00574D2F"/>
    <w:rsid w:val="00592532"/>
    <w:rsid w:val="005A5A6A"/>
    <w:rsid w:val="005A61F3"/>
    <w:rsid w:val="005B272B"/>
    <w:rsid w:val="005C0216"/>
    <w:rsid w:val="005C20F3"/>
    <w:rsid w:val="005D4830"/>
    <w:rsid w:val="005D70F7"/>
    <w:rsid w:val="005E6727"/>
    <w:rsid w:val="005F066C"/>
    <w:rsid w:val="005F50D8"/>
    <w:rsid w:val="0060375B"/>
    <w:rsid w:val="00607949"/>
    <w:rsid w:val="00611B94"/>
    <w:rsid w:val="00616352"/>
    <w:rsid w:val="00616A93"/>
    <w:rsid w:val="00630AFA"/>
    <w:rsid w:val="00654858"/>
    <w:rsid w:val="006562FC"/>
    <w:rsid w:val="00657BCA"/>
    <w:rsid w:val="00670A57"/>
    <w:rsid w:val="00672745"/>
    <w:rsid w:val="00692A74"/>
    <w:rsid w:val="006945F1"/>
    <w:rsid w:val="006A4651"/>
    <w:rsid w:val="006A4DE6"/>
    <w:rsid w:val="006B04D6"/>
    <w:rsid w:val="006B7541"/>
    <w:rsid w:val="006C527D"/>
    <w:rsid w:val="006D325D"/>
    <w:rsid w:val="006E46B2"/>
    <w:rsid w:val="006E6B5D"/>
    <w:rsid w:val="006E7BD0"/>
    <w:rsid w:val="006F5019"/>
    <w:rsid w:val="0070051C"/>
    <w:rsid w:val="007022E1"/>
    <w:rsid w:val="00716ABC"/>
    <w:rsid w:val="00723AAF"/>
    <w:rsid w:val="007352C3"/>
    <w:rsid w:val="00741383"/>
    <w:rsid w:val="00745AC4"/>
    <w:rsid w:val="0075720B"/>
    <w:rsid w:val="00760662"/>
    <w:rsid w:val="0077007C"/>
    <w:rsid w:val="007729ED"/>
    <w:rsid w:val="00781701"/>
    <w:rsid w:val="00790BA5"/>
    <w:rsid w:val="00791953"/>
    <w:rsid w:val="007951D1"/>
    <w:rsid w:val="00796987"/>
    <w:rsid w:val="007A3630"/>
    <w:rsid w:val="007B6D98"/>
    <w:rsid w:val="007C074A"/>
    <w:rsid w:val="007C1290"/>
    <w:rsid w:val="007C4413"/>
    <w:rsid w:val="007C7207"/>
    <w:rsid w:val="007D4B05"/>
    <w:rsid w:val="007D581C"/>
    <w:rsid w:val="007E0EB5"/>
    <w:rsid w:val="007E7884"/>
    <w:rsid w:val="007F12C9"/>
    <w:rsid w:val="007F1A05"/>
    <w:rsid w:val="007F2C91"/>
    <w:rsid w:val="00805B62"/>
    <w:rsid w:val="0082070B"/>
    <w:rsid w:val="00821E9F"/>
    <w:rsid w:val="00822543"/>
    <w:rsid w:val="00835FC9"/>
    <w:rsid w:val="00863A78"/>
    <w:rsid w:val="008651D0"/>
    <w:rsid w:val="00872861"/>
    <w:rsid w:val="008B288F"/>
    <w:rsid w:val="008E5615"/>
    <w:rsid w:val="008F440E"/>
    <w:rsid w:val="0090711F"/>
    <w:rsid w:val="00915556"/>
    <w:rsid w:val="00927CCD"/>
    <w:rsid w:val="00947F30"/>
    <w:rsid w:val="00950D9C"/>
    <w:rsid w:val="00956DB0"/>
    <w:rsid w:val="00975075"/>
    <w:rsid w:val="00981A95"/>
    <w:rsid w:val="00984C85"/>
    <w:rsid w:val="0099045F"/>
    <w:rsid w:val="009C644B"/>
    <w:rsid w:val="009E7F40"/>
    <w:rsid w:val="009F691D"/>
    <w:rsid w:val="00A03BD8"/>
    <w:rsid w:val="00A0726C"/>
    <w:rsid w:val="00A26154"/>
    <w:rsid w:val="00A30D78"/>
    <w:rsid w:val="00A44222"/>
    <w:rsid w:val="00A5096C"/>
    <w:rsid w:val="00A529EC"/>
    <w:rsid w:val="00A52F4E"/>
    <w:rsid w:val="00A622B8"/>
    <w:rsid w:val="00AA7D19"/>
    <w:rsid w:val="00AC45F7"/>
    <w:rsid w:val="00B01953"/>
    <w:rsid w:val="00B17948"/>
    <w:rsid w:val="00B2216D"/>
    <w:rsid w:val="00B27D8A"/>
    <w:rsid w:val="00B31A46"/>
    <w:rsid w:val="00B429BA"/>
    <w:rsid w:val="00B56FC8"/>
    <w:rsid w:val="00B67AF6"/>
    <w:rsid w:val="00BA7D6F"/>
    <w:rsid w:val="00BB2E99"/>
    <w:rsid w:val="00BB6280"/>
    <w:rsid w:val="00BD5A09"/>
    <w:rsid w:val="00BE2EB8"/>
    <w:rsid w:val="00BE5EC7"/>
    <w:rsid w:val="00BF14D5"/>
    <w:rsid w:val="00BF689E"/>
    <w:rsid w:val="00C05146"/>
    <w:rsid w:val="00C209A2"/>
    <w:rsid w:val="00C23911"/>
    <w:rsid w:val="00C36F50"/>
    <w:rsid w:val="00C537C5"/>
    <w:rsid w:val="00C722B2"/>
    <w:rsid w:val="00C82235"/>
    <w:rsid w:val="00C849AA"/>
    <w:rsid w:val="00CA4508"/>
    <w:rsid w:val="00CD0237"/>
    <w:rsid w:val="00CD2C9D"/>
    <w:rsid w:val="00CE1B41"/>
    <w:rsid w:val="00CF104A"/>
    <w:rsid w:val="00CF150E"/>
    <w:rsid w:val="00CF3A95"/>
    <w:rsid w:val="00D11EA7"/>
    <w:rsid w:val="00D14CDE"/>
    <w:rsid w:val="00D176E5"/>
    <w:rsid w:val="00D2323B"/>
    <w:rsid w:val="00D43C88"/>
    <w:rsid w:val="00D501B4"/>
    <w:rsid w:val="00D61007"/>
    <w:rsid w:val="00D7479C"/>
    <w:rsid w:val="00D92185"/>
    <w:rsid w:val="00D92D11"/>
    <w:rsid w:val="00D96DE7"/>
    <w:rsid w:val="00DA01C8"/>
    <w:rsid w:val="00DB19DA"/>
    <w:rsid w:val="00DB4DAB"/>
    <w:rsid w:val="00DD6A1B"/>
    <w:rsid w:val="00DE7CA6"/>
    <w:rsid w:val="00E01DF1"/>
    <w:rsid w:val="00E20160"/>
    <w:rsid w:val="00E25610"/>
    <w:rsid w:val="00E2692F"/>
    <w:rsid w:val="00E42C99"/>
    <w:rsid w:val="00E433B8"/>
    <w:rsid w:val="00E5093C"/>
    <w:rsid w:val="00E531CE"/>
    <w:rsid w:val="00E54A96"/>
    <w:rsid w:val="00E54BD7"/>
    <w:rsid w:val="00E603A7"/>
    <w:rsid w:val="00E66F13"/>
    <w:rsid w:val="00E67452"/>
    <w:rsid w:val="00E72E99"/>
    <w:rsid w:val="00E7430A"/>
    <w:rsid w:val="00E82433"/>
    <w:rsid w:val="00E93B16"/>
    <w:rsid w:val="00EA1FAB"/>
    <w:rsid w:val="00EC0D77"/>
    <w:rsid w:val="00EC1513"/>
    <w:rsid w:val="00ED4253"/>
    <w:rsid w:val="00EE0D14"/>
    <w:rsid w:val="00EE1BCA"/>
    <w:rsid w:val="00F0292A"/>
    <w:rsid w:val="00F03394"/>
    <w:rsid w:val="00F033C1"/>
    <w:rsid w:val="00F1007B"/>
    <w:rsid w:val="00F138AB"/>
    <w:rsid w:val="00F2166D"/>
    <w:rsid w:val="00F21B75"/>
    <w:rsid w:val="00F3392B"/>
    <w:rsid w:val="00F4368D"/>
    <w:rsid w:val="00F52654"/>
    <w:rsid w:val="00F527B1"/>
    <w:rsid w:val="00F61C26"/>
    <w:rsid w:val="00F65826"/>
    <w:rsid w:val="00F67498"/>
    <w:rsid w:val="00F70A3B"/>
    <w:rsid w:val="00F80262"/>
    <w:rsid w:val="00F80A09"/>
    <w:rsid w:val="00F91712"/>
    <w:rsid w:val="00FB5A06"/>
    <w:rsid w:val="00FB7570"/>
    <w:rsid w:val="00FD2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DF1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17948"/>
    <w:pPr>
      <w:keepNext/>
      <w:keepLines/>
      <w:spacing w:before="240" w:after="0"/>
      <w:jc w:val="both"/>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autoRedefine/>
    <w:uiPriority w:val="9"/>
    <w:unhideWhenUsed/>
    <w:qFormat/>
    <w:rsid w:val="00B17948"/>
    <w:pPr>
      <w:keepNext/>
      <w:keepLines/>
      <w:spacing w:before="40" w:after="0"/>
      <w:jc w:val="both"/>
      <w:outlineLvl w:val="1"/>
    </w:pPr>
    <w:rPr>
      <w:rFonts w:ascii="Times New Roman" w:eastAsiaTheme="majorEastAsia" w:hAnsi="Times New Roman" w:cs="Times New Roman"/>
      <w:b/>
      <w:bCs/>
      <w:sz w:val="24"/>
      <w:szCs w:val="24"/>
    </w:rPr>
  </w:style>
  <w:style w:type="paragraph" w:styleId="Heading3">
    <w:name w:val="heading 3"/>
    <w:basedOn w:val="Normal"/>
    <w:next w:val="Normal"/>
    <w:link w:val="Heading3Char"/>
    <w:uiPriority w:val="9"/>
    <w:unhideWhenUsed/>
    <w:qFormat/>
    <w:rsid w:val="00B17948"/>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692F"/>
    <w:pPr>
      <w:ind w:left="720"/>
      <w:contextualSpacing/>
    </w:pPr>
  </w:style>
  <w:style w:type="character" w:customStyle="1" w:styleId="Heading1Char">
    <w:name w:val="Heading 1 Char"/>
    <w:basedOn w:val="DefaultParagraphFont"/>
    <w:link w:val="Heading1"/>
    <w:uiPriority w:val="9"/>
    <w:rsid w:val="00B17948"/>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B17948"/>
    <w:rPr>
      <w:rFonts w:ascii="Times New Roman" w:eastAsiaTheme="majorEastAsia" w:hAnsi="Times New Roman" w:cs="Times New Roman"/>
      <w:b/>
      <w:bCs/>
      <w:sz w:val="24"/>
      <w:szCs w:val="24"/>
    </w:rPr>
  </w:style>
  <w:style w:type="character" w:customStyle="1" w:styleId="Heading3Char">
    <w:name w:val="Heading 3 Char"/>
    <w:basedOn w:val="DefaultParagraphFont"/>
    <w:link w:val="Heading3"/>
    <w:uiPriority w:val="9"/>
    <w:rsid w:val="00B17948"/>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0232BD"/>
    <w:rPr>
      <w:rFonts w:ascii="Times New Roman" w:hAnsi="Times New Roman" w:cs="Times New Roman"/>
      <w:sz w:val="24"/>
      <w:szCs w:val="24"/>
    </w:rPr>
  </w:style>
  <w:style w:type="character" w:styleId="Hyperlink">
    <w:name w:val="Hyperlink"/>
    <w:basedOn w:val="DefaultParagraphFont"/>
    <w:uiPriority w:val="99"/>
    <w:unhideWhenUsed/>
    <w:rsid w:val="00611B94"/>
    <w:rPr>
      <w:color w:val="0563C1" w:themeColor="hyperlink"/>
      <w:u w:val="single"/>
    </w:rPr>
  </w:style>
  <w:style w:type="character" w:styleId="UnresolvedMention">
    <w:name w:val="Unresolved Mention"/>
    <w:basedOn w:val="DefaultParagraphFont"/>
    <w:uiPriority w:val="99"/>
    <w:semiHidden/>
    <w:unhideWhenUsed/>
    <w:rsid w:val="00611B94"/>
    <w:rPr>
      <w:color w:val="605E5C"/>
      <w:shd w:val="clear" w:color="auto" w:fill="E1DFDD"/>
    </w:rPr>
  </w:style>
  <w:style w:type="paragraph" w:styleId="Header">
    <w:name w:val="header"/>
    <w:basedOn w:val="Normal"/>
    <w:link w:val="HeaderChar"/>
    <w:uiPriority w:val="99"/>
    <w:unhideWhenUsed/>
    <w:rsid w:val="00085C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CEA"/>
  </w:style>
  <w:style w:type="paragraph" w:styleId="Footer">
    <w:name w:val="footer"/>
    <w:basedOn w:val="Normal"/>
    <w:link w:val="FooterChar"/>
    <w:uiPriority w:val="99"/>
    <w:unhideWhenUsed/>
    <w:rsid w:val="00085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CEA"/>
  </w:style>
  <w:style w:type="paragraph" w:styleId="TOCHeading">
    <w:name w:val="TOC Heading"/>
    <w:basedOn w:val="Heading1"/>
    <w:next w:val="Normal"/>
    <w:uiPriority w:val="39"/>
    <w:unhideWhenUsed/>
    <w:qFormat/>
    <w:rsid w:val="001C68C9"/>
    <w:pPr>
      <w:jc w:val="left"/>
      <w:outlineLvl w:val="9"/>
    </w:pPr>
    <w:rPr>
      <w:rFonts w:asciiTheme="majorHAnsi"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C68C9"/>
    <w:pPr>
      <w:spacing w:after="100"/>
    </w:pPr>
  </w:style>
  <w:style w:type="paragraph" w:styleId="TOC2">
    <w:name w:val="toc 2"/>
    <w:basedOn w:val="Normal"/>
    <w:next w:val="Normal"/>
    <w:autoRedefine/>
    <w:uiPriority w:val="39"/>
    <w:unhideWhenUsed/>
    <w:rsid w:val="001C68C9"/>
    <w:pPr>
      <w:spacing w:after="100"/>
      <w:ind w:left="220"/>
    </w:pPr>
  </w:style>
  <w:style w:type="paragraph" w:styleId="TOC3">
    <w:name w:val="toc 3"/>
    <w:basedOn w:val="Normal"/>
    <w:next w:val="Normal"/>
    <w:autoRedefine/>
    <w:uiPriority w:val="39"/>
    <w:unhideWhenUsed/>
    <w:rsid w:val="001C68C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64303">
      <w:bodyDiv w:val="1"/>
      <w:marLeft w:val="0"/>
      <w:marRight w:val="0"/>
      <w:marTop w:val="0"/>
      <w:marBottom w:val="0"/>
      <w:divBdr>
        <w:top w:val="none" w:sz="0" w:space="0" w:color="auto"/>
        <w:left w:val="none" w:sz="0" w:space="0" w:color="auto"/>
        <w:bottom w:val="none" w:sz="0" w:space="0" w:color="auto"/>
        <w:right w:val="none" w:sz="0" w:space="0" w:color="auto"/>
      </w:divBdr>
      <w:divsChild>
        <w:div w:id="1598637471">
          <w:marLeft w:val="0"/>
          <w:marRight w:val="0"/>
          <w:marTop w:val="0"/>
          <w:marBottom w:val="0"/>
          <w:divBdr>
            <w:top w:val="none" w:sz="0" w:space="0" w:color="auto"/>
            <w:left w:val="none" w:sz="0" w:space="0" w:color="auto"/>
            <w:bottom w:val="none" w:sz="0" w:space="0" w:color="auto"/>
            <w:right w:val="none" w:sz="0" w:space="0" w:color="auto"/>
          </w:divBdr>
        </w:div>
      </w:divsChild>
    </w:div>
    <w:div w:id="811798969">
      <w:bodyDiv w:val="1"/>
      <w:marLeft w:val="0"/>
      <w:marRight w:val="0"/>
      <w:marTop w:val="0"/>
      <w:marBottom w:val="0"/>
      <w:divBdr>
        <w:top w:val="none" w:sz="0" w:space="0" w:color="auto"/>
        <w:left w:val="none" w:sz="0" w:space="0" w:color="auto"/>
        <w:bottom w:val="none" w:sz="0" w:space="0" w:color="auto"/>
        <w:right w:val="none" w:sz="0" w:space="0" w:color="auto"/>
      </w:divBdr>
    </w:div>
    <w:div w:id="906067136">
      <w:bodyDiv w:val="1"/>
      <w:marLeft w:val="0"/>
      <w:marRight w:val="0"/>
      <w:marTop w:val="0"/>
      <w:marBottom w:val="0"/>
      <w:divBdr>
        <w:top w:val="none" w:sz="0" w:space="0" w:color="auto"/>
        <w:left w:val="none" w:sz="0" w:space="0" w:color="auto"/>
        <w:bottom w:val="none" w:sz="0" w:space="0" w:color="auto"/>
        <w:right w:val="none" w:sz="0" w:space="0" w:color="auto"/>
      </w:divBdr>
    </w:div>
    <w:div w:id="1012802054">
      <w:bodyDiv w:val="1"/>
      <w:marLeft w:val="0"/>
      <w:marRight w:val="0"/>
      <w:marTop w:val="0"/>
      <w:marBottom w:val="0"/>
      <w:divBdr>
        <w:top w:val="none" w:sz="0" w:space="0" w:color="auto"/>
        <w:left w:val="none" w:sz="0" w:space="0" w:color="auto"/>
        <w:bottom w:val="none" w:sz="0" w:space="0" w:color="auto"/>
        <w:right w:val="none" w:sz="0" w:space="0" w:color="auto"/>
      </w:divBdr>
    </w:div>
    <w:div w:id="1058282966">
      <w:bodyDiv w:val="1"/>
      <w:marLeft w:val="0"/>
      <w:marRight w:val="0"/>
      <w:marTop w:val="0"/>
      <w:marBottom w:val="0"/>
      <w:divBdr>
        <w:top w:val="none" w:sz="0" w:space="0" w:color="auto"/>
        <w:left w:val="none" w:sz="0" w:space="0" w:color="auto"/>
        <w:bottom w:val="none" w:sz="0" w:space="0" w:color="auto"/>
        <w:right w:val="none" w:sz="0" w:space="0" w:color="auto"/>
      </w:divBdr>
      <w:divsChild>
        <w:div w:id="1717701518">
          <w:marLeft w:val="0"/>
          <w:marRight w:val="0"/>
          <w:marTop w:val="0"/>
          <w:marBottom w:val="0"/>
          <w:divBdr>
            <w:top w:val="none" w:sz="0" w:space="0" w:color="auto"/>
            <w:left w:val="none" w:sz="0" w:space="0" w:color="auto"/>
            <w:bottom w:val="none" w:sz="0" w:space="0" w:color="auto"/>
            <w:right w:val="none" w:sz="0" w:space="0" w:color="auto"/>
          </w:divBdr>
        </w:div>
      </w:divsChild>
    </w:div>
    <w:div w:id="1082871424">
      <w:bodyDiv w:val="1"/>
      <w:marLeft w:val="0"/>
      <w:marRight w:val="0"/>
      <w:marTop w:val="0"/>
      <w:marBottom w:val="0"/>
      <w:divBdr>
        <w:top w:val="none" w:sz="0" w:space="0" w:color="auto"/>
        <w:left w:val="none" w:sz="0" w:space="0" w:color="auto"/>
        <w:bottom w:val="none" w:sz="0" w:space="0" w:color="auto"/>
        <w:right w:val="none" w:sz="0" w:space="0" w:color="auto"/>
      </w:divBdr>
    </w:div>
    <w:div w:id="1148008994">
      <w:bodyDiv w:val="1"/>
      <w:marLeft w:val="0"/>
      <w:marRight w:val="0"/>
      <w:marTop w:val="0"/>
      <w:marBottom w:val="0"/>
      <w:divBdr>
        <w:top w:val="none" w:sz="0" w:space="0" w:color="auto"/>
        <w:left w:val="none" w:sz="0" w:space="0" w:color="auto"/>
        <w:bottom w:val="none" w:sz="0" w:space="0" w:color="auto"/>
        <w:right w:val="none" w:sz="0" w:space="0" w:color="auto"/>
      </w:divBdr>
    </w:div>
    <w:div w:id="1277714103">
      <w:bodyDiv w:val="1"/>
      <w:marLeft w:val="0"/>
      <w:marRight w:val="0"/>
      <w:marTop w:val="0"/>
      <w:marBottom w:val="0"/>
      <w:divBdr>
        <w:top w:val="none" w:sz="0" w:space="0" w:color="auto"/>
        <w:left w:val="none" w:sz="0" w:space="0" w:color="auto"/>
        <w:bottom w:val="none" w:sz="0" w:space="0" w:color="auto"/>
        <w:right w:val="none" w:sz="0" w:space="0" w:color="auto"/>
      </w:divBdr>
    </w:div>
    <w:div w:id="1321811086">
      <w:bodyDiv w:val="1"/>
      <w:marLeft w:val="0"/>
      <w:marRight w:val="0"/>
      <w:marTop w:val="0"/>
      <w:marBottom w:val="0"/>
      <w:divBdr>
        <w:top w:val="none" w:sz="0" w:space="0" w:color="auto"/>
        <w:left w:val="none" w:sz="0" w:space="0" w:color="auto"/>
        <w:bottom w:val="none" w:sz="0" w:space="0" w:color="auto"/>
        <w:right w:val="none" w:sz="0" w:space="0" w:color="auto"/>
      </w:divBdr>
      <w:divsChild>
        <w:div w:id="1035813213">
          <w:marLeft w:val="0"/>
          <w:marRight w:val="0"/>
          <w:marTop w:val="0"/>
          <w:marBottom w:val="0"/>
          <w:divBdr>
            <w:top w:val="none" w:sz="0" w:space="0" w:color="auto"/>
            <w:left w:val="none" w:sz="0" w:space="0" w:color="auto"/>
            <w:bottom w:val="none" w:sz="0" w:space="0" w:color="auto"/>
            <w:right w:val="none" w:sz="0" w:space="0" w:color="auto"/>
          </w:divBdr>
          <w:divsChild>
            <w:div w:id="454060458">
              <w:marLeft w:val="0"/>
              <w:marRight w:val="0"/>
              <w:marTop w:val="0"/>
              <w:marBottom w:val="0"/>
              <w:divBdr>
                <w:top w:val="none" w:sz="0" w:space="0" w:color="auto"/>
                <w:left w:val="none" w:sz="0" w:space="0" w:color="auto"/>
                <w:bottom w:val="none" w:sz="0" w:space="0" w:color="auto"/>
                <w:right w:val="none" w:sz="0" w:space="0" w:color="auto"/>
              </w:divBdr>
              <w:divsChild>
                <w:div w:id="719137012">
                  <w:marLeft w:val="0"/>
                  <w:marRight w:val="0"/>
                  <w:marTop w:val="0"/>
                  <w:marBottom w:val="0"/>
                  <w:divBdr>
                    <w:top w:val="none" w:sz="0" w:space="0" w:color="auto"/>
                    <w:left w:val="none" w:sz="0" w:space="0" w:color="auto"/>
                    <w:bottom w:val="none" w:sz="0" w:space="0" w:color="auto"/>
                    <w:right w:val="none" w:sz="0" w:space="0" w:color="auto"/>
                  </w:divBdr>
                  <w:divsChild>
                    <w:div w:id="173782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739470">
          <w:marLeft w:val="0"/>
          <w:marRight w:val="0"/>
          <w:marTop w:val="0"/>
          <w:marBottom w:val="0"/>
          <w:divBdr>
            <w:top w:val="none" w:sz="0" w:space="0" w:color="auto"/>
            <w:left w:val="none" w:sz="0" w:space="0" w:color="auto"/>
            <w:bottom w:val="none" w:sz="0" w:space="0" w:color="auto"/>
            <w:right w:val="none" w:sz="0" w:space="0" w:color="auto"/>
          </w:divBdr>
          <w:divsChild>
            <w:div w:id="152333598">
              <w:marLeft w:val="0"/>
              <w:marRight w:val="0"/>
              <w:marTop w:val="0"/>
              <w:marBottom w:val="0"/>
              <w:divBdr>
                <w:top w:val="none" w:sz="0" w:space="0" w:color="auto"/>
                <w:left w:val="none" w:sz="0" w:space="0" w:color="auto"/>
                <w:bottom w:val="none" w:sz="0" w:space="0" w:color="auto"/>
                <w:right w:val="none" w:sz="0" w:space="0" w:color="auto"/>
              </w:divBdr>
              <w:divsChild>
                <w:div w:id="1738431575">
                  <w:marLeft w:val="0"/>
                  <w:marRight w:val="0"/>
                  <w:marTop w:val="0"/>
                  <w:marBottom w:val="0"/>
                  <w:divBdr>
                    <w:top w:val="none" w:sz="0" w:space="0" w:color="auto"/>
                    <w:left w:val="none" w:sz="0" w:space="0" w:color="auto"/>
                    <w:bottom w:val="none" w:sz="0" w:space="0" w:color="auto"/>
                    <w:right w:val="none" w:sz="0" w:space="0" w:color="auto"/>
                  </w:divBdr>
                  <w:divsChild>
                    <w:div w:id="88880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504841">
      <w:bodyDiv w:val="1"/>
      <w:marLeft w:val="0"/>
      <w:marRight w:val="0"/>
      <w:marTop w:val="0"/>
      <w:marBottom w:val="0"/>
      <w:divBdr>
        <w:top w:val="none" w:sz="0" w:space="0" w:color="auto"/>
        <w:left w:val="none" w:sz="0" w:space="0" w:color="auto"/>
        <w:bottom w:val="none" w:sz="0" w:space="0" w:color="auto"/>
        <w:right w:val="none" w:sz="0" w:space="0" w:color="auto"/>
      </w:divBdr>
      <w:divsChild>
        <w:div w:id="68430487">
          <w:marLeft w:val="0"/>
          <w:marRight w:val="0"/>
          <w:marTop w:val="0"/>
          <w:marBottom w:val="0"/>
          <w:divBdr>
            <w:top w:val="none" w:sz="0" w:space="0" w:color="auto"/>
            <w:left w:val="none" w:sz="0" w:space="0" w:color="auto"/>
            <w:bottom w:val="none" w:sz="0" w:space="0" w:color="auto"/>
            <w:right w:val="none" w:sz="0" w:space="0" w:color="auto"/>
          </w:divBdr>
          <w:divsChild>
            <w:div w:id="51391478">
              <w:marLeft w:val="0"/>
              <w:marRight w:val="0"/>
              <w:marTop w:val="0"/>
              <w:marBottom w:val="0"/>
              <w:divBdr>
                <w:top w:val="none" w:sz="0" w:space="0" w:color="auto"/>
                <w:left w:val="none" w:sz="0" w:space="0" w:color="auto"/>
                <w:bottom w:val="none" w:sz="0" w:space="0" w:color="auto"/>
                <w:right w:val="none" w:sz="0" w:space="0" w:color="auto"/>
              </w:divBdr>
              <w:divsChild>
                <w:div w:id="541291598">
                  <w:marLeft w:val="0"/>
                  <w:marRight w:val="0"/>
                  <w:marTop w:val="0"/>
                  <w:marBottom w:val="0"/>
                  <w:divBdr>
                    <w:top w:val="none" w:sz="0" w:space="0" w:color="auto"/>
                    <w:left w:val="none" w:sz="0" w:space="0" w:color="auto"/>
                    <w:bottom w:val="none" w:sz="0" w:space="0" w:color="auto"/>
                    <w:right w:val="none" w:sz="0" w:space="0" w:color="auto"/>
                  </w:divBdr>
                  <w:divsChild>
                    <w:div w:id="38741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891755">
          <w:marLeft w:val="0"/>
          <w:marRight w:val="0"/>
          <w:marTop w:val="0"/>
          <w:marBottom w:val="0"/>
          <w:divBdr>
            <w:top w:val="none" w:sz="0" w:space="0" w:color="auto"/>
            <w:left w:val="none" w:sz="0" w:space="0" w:color="auto"/>
            <w:bottom w:val="none" w:sz="0" w:space="0" w:color="auto"/>
            <w:right w:val="none" w:sz="0" w:space="0" w:color="auto"/>
          </w:divBdr>
          <w:divsChild>
            <w:div w:id="1760367386">
              <w:marLeft w:val="0"/>
              <w:marRight w:val="0"/>
              <w:marTop w:val="0"/>
              <w:marBottom w:val="0"/>
              <w:divBdr>
                <w:top w:val="none" w:sz="0" w:space="0" w:color="auto"/>
                <w:left w:val="none" w:sz="0" w:space="0" w:color="auto"/>
                <w:bottom w:val="none" w:sz="0" w:space="0" w:color="auto"/>
                <w:right w:val="none" w:sz="0" w:space="0" w:color="auto"/>
              </w:divBdr>
              <w:divsChild>
                <w:div w:id="1329216652">
                  <w:marLeft w:val="0"/>
                  <w:marRight w:val="0"/>
                  <w:marTop w:val="0"/>
                  <w:marBottom w:val="0"/>
                  <w:divBdr>
                    <w:top w:val="none" w:sz="0" w:space="0" w:color="auto"/>
                    <w:left w:val="none" w:sz="0" w:space="0" w:color="auto"/>
                    <w:bottom w:val="none" w:sz="0" w:space="0" w:color="auto"/>
                    <w:right w:val="none" w:sz="0" w:space="0" w:color="auto"/>
                  </w:divBdr>
                  <w:divsChild>
                    <w:div w:id="208556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213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anze\Downloads\USA%20Housing%20Dataset%20(1).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[USA Housing Dataset (1).csv]Sheet4!PivotTable2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City wise prices</a:t>
            </a:r>
            <a:r>
              <a:rPr lang="en-US" baseline="0"/>
              <a:t> of Houses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Sheet4!$B$1</c:f>
              <c:strCache>
                <c:ptCount val="1"/>
                <c:pt idx="0">
                  <c:v>Total</c:v>
                </c:pt>
              </c:strCache>
            </c:strRef>
          </c:tx>
          <c:spPr>
            <a:ln w="28575" cap="rnd">
              <a:solidFill>
                <a:schemeClr val="accent1"/>
              </a:solidFill>
              <a:round/>
            </a:ln>
            <a:effectLst/>
          </c:spPr>
          <c:marker>
            <c:symbol val="none"/>
          </c:marker>
          <c:cat>
            <c:strRef>
              <c:f>Sheet4!$A$2:$A$45</c:f>
              <c:strCache>
                <c:ptCount val="43"/>
                <c:pt idx="0">
                  <c:v>Algona</c:v>
                </c:pt>
                <c:pt idx="1">
                  <c:v>Auburn</c:v>
                </c:pt>
                <c:pt idx="2">
                  <c:v>Beaux Arts Village</c:v>
                </c:pt>
                <c:pt idx="3">
                  <c:v>Bellevue</c:v>
                </c:pt>
                <c:pt idx="4">
                  <c:v>Black Diamond</c:v>
                </c:pt>
                <c:pt idx="5">
                  <c:v>Bothell</c:v>
                </c:pt>
                <c:pt idx="6">
                  <c:v>Burien</c:v>
                </c:pt>
                <c:pt idx="7">
                  <c:v>Carnation</c:v>
                </c:pt>
                <c:pt idx="8">
                  <c:v>Clyde Hill</c:v>
                </c:pt>
                <c:pt idx="9">
                  <c:v>Covington</c:v>
                </c:pt>
                <c:pt idx="10">
                  <c:v>Des Moines</c:v>
                </c:pt>
                <c:pt idx="11">
                  <c:v>Duvall</c:v>
                </c:pt>
                <c:pt idx="12">
                  <c:v>Enumclaw</c:v>
                </c:pt>
                <c:pt idx="13">
                  <c:v>Fall City</c:v>
                </c:pt>
                <c:pt idx="14">
                  <c:v>Federal Way</c:v>
                </c:pt>
                <c:pt idx="15">
                  <c:v>Issaquah</c:v>
                </c:pt>
                <c:pt idx="16">
                  <c:v>Kenmore</c:v>
                </c:pt>
                <c:pt idx="17">
                  <c:v>Kent</c:v>
                </c:pt>
                <c:pt idx="18">
                  <c:v>Kirkland</c:v>
                </c:pt>
                <c:pt idx="19">
                  <c:v>Lake Forest Park</c:v>
                </c:pt>
                <c:pt idx="20">
                  <c:v>Maple Valley</c:v>
                </c:pt>
                <c:pt idx="21">
                  <c:v>Medina</c:v>
                </c:pt>
                <c:pt idx="22">
                  <c:v>Mercer Island</c:v>
                </c:pt>
                <c:pt idx="23">
                  <c:v>Milton</c:v>
                </c:pt>
                <c:pt idx="24">
                  <c:v>Newcastle</c:v>
                </c:pt>
                <c:pt idx="25">
                  <c:v>Normandy Park</c:v>
                </c:pt>
                <c:pt idx="26">
                  <c:v>North Bend</c:v>
                </c:pt>
                <c:pt idx="27">
                  <c:v>Pacific</c:v>
                </c:pt>
                <c:pt idx="28">
                  <c:v>Preston</c:v>
                </c:pt>
                <c:pt idx="29">
                  <c:v>Ravensdale</c:v>
                </c:pt>
                <c:pt idx="30">
                  <c:v>Redmond</c:v>
                </c:pt>
                <c:pt idx="31">
                  <c:v>Renton</c:v>
                </c:pt>
                <c:pt idx="32">
                  <c:v>Sammamish</c:v>
                </c:pt>
                <c:pt idx="33">
                  <c:v>SeaTac</c:v>
                </c:pt>
                <c:pt idx="34">
                  <c:v>Seattle</c:v>
                </c:pt>
                <c:pt idx="35">
                  <c:v>Shoreline</c:v>
                </c:pt>
                <c:pt idx="36">
                  <c:v>Skykomish</c:v>
                </c:pt>
                <c:pt idx="37">
                  <c:v>Snoqualmie</c:v>
                </c:pt>
                <c:pt idx="38">
                  <c:v>Snoqualmie Pass</c:v>
                </c:pt>
                <c:pt idx="39">
                  <c:v>Tukwila</c:v>
                </c:pt>
                <c:pt idx="40">
                  <c:v>Vashon</c:v>
                </c:pt>
                <c:pt idx="41">
                  <c:v>Woodinville</c:v>
                </c:pt>
                <c:pt idx="42">
                  <c:v>Yarrow Point</c:v>
                </c:pt>
              </c:strCache>
            </c:strRef>
          </c:cat>
          <c:val>
            <c:numRef>
              <c:f>Sheet4!$B$2:$B$45</c:f>
              <c:numCache>
                <c:formatCode>General</c:formatCode>
                <c:ptCount val="43"/>
                <c:pt idx="0">
                  <c:v>196440</c:v>
                </c:pt>
                <c:pt idx="1">
                  <c:v>296657.2094240741</c:v>
                </c:pt>
                <c:pt idx="2">
                  <c:v>745000</c:v>
                </c:pt>
                <c:pt idx="3">
                  <c:v>861636.49852538458</c:v>
                </c:pt>
                <c:pt idx="4">
                  <c:v>366928.57142857142</c:v>
                </c:pt>
                <c:pt idx="5">
                  <c:v>479669.41666666669</c:v>
                </c:pt>
                <c:pt idx="6">
                  <c:v>347224.94357656245</c:v>
                </c:pt>
                <c:pt idx="7">
                  <c:v>530085.72222222225</c:v>
                </c:pt>
                <c:pt idx="8">
                  <c:v>1343140</c:v>
                </c:pt>
                <c:pt idx="9">
                  <c:v>301920.69597179483</c:v>
                </c:pt>
                <c:pt idx="10">
                  <c:v>308802.26373653847</c:v>
                </c:pt>
                <c:pt idx="11">
                  <c:v>408406.49572564103</c:v>
                </c:pt>
                <c:pt idx="12">
                  <c:v>307614.58333214285</c:v>
                </c:pt>
                <c:pt idx="13">
                  <c:v>778833.33333333337</c:v>
                </c:pt>
                <c:pt idx="14">
                  <c:v>287813.2075610687</c:v>
                </c:pt>
                <c:pt idx="15">
                  <c:v>599950.09122098761</c:v>
                </c:pt>
                <c:pt idx="16">
                  <c:v>440744.94252758613</c:v>
                </c:pt>
                <c:pt idx="17">
                  <c:v>453864.14526826341</c:v>
                </c:pt>
                <c:pt idx="18">
                  <c:v>658193.85955903621</c:v>
                </c:pt>
                <c:pt idx="19">
                  <c:v>441730.30303030304</c:v>
                </c:pt>
                <c:pt idx="20">
                  <c:v>337193.79481444444</c:v>
                </c:pt>
                <c:pt idx="21">
                  <c:v>2046559.0909090908</c:v>
                </c:pt>
                <c:pt idx="22">
                  <c:v>1111306.362139506</c:v>
                </c:pt>
                <c:pt idx="23">
                  <c:v>285000</c:v>
                </c:pt>
                <c:pt idx="24">
                  <c:v>673142.41935483867</c:v>
                </c:pt>
                <c:pt idx="25">
                  <c:v>504485.9375</c:v>
                </c:pt>
                <c:pt idx="26">
                  <c:v>405773.22962888883</c:v>
                </c:pt>
                <c:pt idx="27">
                  <c:v>225233.33333333334</c:v>
                </c:pt>
                <c:pt idx="28">
                  <c:v>562450</c:v>
                </c:pt>
                <c:pt idx="29">
                  <c:v>557125</c:v>
                </c:pt>
                <c:pt idx="30">
                  <c:v>662916.23288803839</c:v>
                </c:pt>
                <c:pt idx="31">
                  <c:v>371186.98519003839</c:v>
                </c:pt>
                <c:pt idx="32">
                  <c:v>677730.86783607595</c:v>
                </c:pt>
                <c:pt idx="33">
                  <c:v>245290.62068965516</c:v>
                </c:pt>
                <c:pt idx="34">
                  <c:v>577681.23111978802</c:v>
                </c:pt>
                <c:pt idx="35">
                  <c:v>419659.02480178565</c:v>
                </c:pt>
                <c:pt idx="36">
                  <c:v>282500</c:v>
                </c:pt>
                <c:pt idx="37">
                  <c:v>539902.70769230765</c:v>
                </c:pt>
                <c:pt idx="38">
                  <c:v>525000</c:v>
                </c:pt>
                <c:pt idx="39">
                  <c:v>311121.85714285716</c:v>
                </c:pt>
                <c:pt idx="40">
                  <c:v>480326.78571428574</c:v>
                </c:pt>
                <c:pt idx="41">
                  <c:v>606881.82038834947</c:v>
                </c:pt>
                <c:pt idx="42">
                  <c:v>1194837.5</c:v>
                </c:pt>
              </c:numCache>
            </c:numRef>
          </c:val>
          <c:smooth val="0"/>
          <c:extLst>
            <c:ext xmlns:c16="http://schemas.microsoft.com/office/drawing/2014/chart" uri="{C3380CC4-5D6E-409C-BE32-E72D297353CC}">
              <c16:uniqueId val="{00000000-DE1A-4246-AB34-42F62E45D698}"/>
            </c:ext>
          </c:extLst>
        </c:ser>
        <c:dLbls>
          <c:showLegendKey val="0"/>
          <c:showVal val="0"/>
          <c:showCatName val="0"/>
          <c:showSerName val="0"/>
          <c:showPercent val="0"/>
          <c:showBubbleSize val="0"/>
        </c:dLbls>
        <c:smooth val="0"/>
        <c:axId val="577358576"/>
        <c:axId val="577357496"/>
      </c:lineChart>
      <c:catAx>
        <c:axId val="577358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357496"/>
        <c:crosses val="autoZero"/>
        <c:auto val="1"/>
        <c:lblAlgn val="ctr"/>
        <c:lblOffset val="100"/>
        <c:noMultiLvlLbl val="0"/>
      </c:catAx>
      <c:valAx>
        <c:axId val="577357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3585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0AFCE-7617-4C49-A306-018481762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3747</Words>
  <Characters>21358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2024-12-08T06:48:00Z</dcterms:created>
  <dcterms:modified xsi:type="dcterms:W3CDTF">2024-12-09T16:39:00Z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2024-12-08T06:48:38Z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477e2675-8a13-4c3f-8bc9-3f5801d1f2a4</vt:lpwstr>
  </property>
  <property fmtid="{D5CDD505-2E9C-101B-9397-08002B2CF9AE}" pid="8" name="MSIP_Label_defa4170-0d19-0005-0004-bc88714345d2_ContentBits">
    <vt:lpwstr>0</vt:lpwstr>
  </property>
</Properties>
</file>