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B6265" w14:textId="77777777" w:rsidR="00FA1AA1" w:rsidRDefault="00FA1AA1" w:rsidP="00FA1AA1">
      <w:pPr>
        <w:spacing w:line="259" w:lineRule="auto"/>
        <w:jc w:val="left"/>
      </w:pPr>
      <w:r w:rsidRPr="00A406E5">
        <w:rPr>
          <w:rFonts w:ascii="Arial" w:hAnsi="Arial" w:cs="Arial"/>
          <w:noProof/>
        </w:rPr>
        <w:drawing>
          <wp:inline distT="0" distB="0" distL="0" distR="0" wp14:anchorId="72409006" wp14:editId="31E228E5">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C5A8957" w14:textId="77777777" w:rsidR="00FA1AA1" w:rsidRDefault="00FA1AA1" w:rsidP="00FA1AA1">
      <w:pPr>
        <w:spacing w:line="259" w:lineRule="auto"/>
        <w:jc w:val="left"/>
      </w:pPr>
    </w:p>
    <w:p w14:paraId="6853C7D6" w14:textId="77777777" w:rsidR="00FA1AA1" w:rsidRDefault="00FA1AA1" w:rsidP="00FA1AA1">
      <w:pPr>
        <w:spacing w:line="259" w:lineRule="auto"/>
        <w:jc w:val="left"/>
      </w:pPr>
    </w:p>
    <w:p w14:paraId="7126590C" w14:textId="77777777" w:rsidR="00FA1AA1" w:rsidRDefault="00FA1AA1" w:rsidP="00FA1AA1">
      <w:pPr>
        <w:spacing w:line="259" w:lineRule="auto"/>
        <w:jc w:val="left"/>
      </w:pPr>
    </w:p>
    <w:p w14:paraId="6733084F" w14:textId="5E37A57D" w:rsidR="00FA1AA1" w:rsidRPr="00BD6C95" w:rsidRDefault="00FA1AA1" w:rsidP="00FA1AA1">
      <w:pPr>
        <w:spacing w:line="259" w:lineRule="auto"/>
        <w:jc w:val="center"/>
        <w:rPr>
          <w:rFonts w:ascii="Arial" w:hAnsi="Arial" w:cs="Arial"/>
          <w:b/>
          <w:sz w:val="36"/>
        </w:rPr>
      </w:pPr>
      <w:r w:rsidRPr="00BD6C95">
        <w:rPr>
          <w:rFonts w:ascii="Arial" w:hAnsi="Arial" w:cs="Arial"/>
          <w:b/>
          <w:sz w:val="36"/>
        </w:rPr>
        <w:t>Module</w:t>
      </w:r>
      <w:r w:rsidR="00650A61">
        <w:rPr>
          <w:rFonts w:ascii="Arial" w:hAnsi="Arial" w:cs="Arial"/>
          <w:b/>
          <w:sz w:val="36"/>
        </w:rPr>
        <w:t>:</w:t>
      </w:r>
    </w:p>
    <w:p w14:paraId="2BD2AEB8" w14:textId="77777777" w:rsidR="00FA1AA1" w:rsidRPr="00BD6C95" w:rsidRDefault="00FA1AA1" w:rsidP="00FA1AA1">
      <w:pPr>
        <w:spacing w:line="259" w:lineRule="auto"/>
        <w:jc w:val="center"/>
        <w:rPr>
          <w:rFonts w:ascii="Arial" w:hAnsi="Arial" w:cs="Arial"/>
          <w:sz w:val="36"/>
        </w:rPr>
      </w:pPr>
      <w:r w:rsidRPr="00BD6C95">
        <w:rPr>
          <w:rFonts w:ascii="Arial" w:hAnsi="Arial" w:cs="Arial"/>
          <w:sz w:val="36"/>
        </w:rPr>
        <w:t>Marketing Management</w:t>
      </w:r>
    </w:p>
    <w:p w14:paraId="4C859186" w14:textId="17D493D0" w:rsidR="00FA1AA1" w:rsidRPr="00BD6C95" w:rsidRDefault="00FA1AA1" w:rsidP="00FA1AA1">
      <w:pPr>
        <w:spacing w:line="259" w:lineRule="auto"/>
        <w:jc w:val="center"/>
        <w:rPr>
          <w:rFonts w:ascii="Arial" w:hAnsi="Arial" w:cs="Arial"/>
          <w:b/>
          <w:sz w:val="36"/>
        </w:rPr>
      </w:pPr>
      <w:r w:rsidRPr="00BD6C95">
        <w:rPr>
          <w:rFonts w:ascii="Arial" w:hAnsi="Arial" w:cs="Arial"/>
          <w:b/>
          <w:sz w:val="36"/>
        </w:rPr>
        <w:t>Module code</w:t>
      </w:r>
      <w:r w:rsidR="00650A61">
        <w:rPr>
          <w:rFonts w:ascii="Arial" w:hAnsi="Arial" w:cs="Arial"/>
          <w:b/>
          <w:sz w:val="36"/>
        </w:rPr>
        <w:t>:</w:t>
      </w:r>
    </w:p>
    <w:p w14:paraId="3B2CA2DD" w14:textId="2D068DDB" w:rsidR="00A02C7C" w:rsidRDefault="00FA1AA1" w:rsidP="00FA1AA1">
      <w:pPr>
        <w:spacing w:line="259" w:lineRule="auto"/>
        <w:jc w:val="center"/>
        <w:rPr>
          <w:rFonts w:ascii="Arial" w:hAnsi="Arial" w:cs="Arial"/>
          <w:sz w:val="36"/>
        </w:rPr>
      </w:pPr>
      <w:r w:rsidRPr="00BD6C95">
        <w:rPr>
          <w:rFonts w:ascii="Arial" w:hAnsi="Arial" w:cs="Arial"/>
          <w:sz w:val="36"/>
        </w:rPr>
        <w:t>LCMB7024</w:t>
      </w:r>
    </w:p>
    <w:p w14:paraId="6F7CDA0E" w14:textId="1864FD8B" w:rsidR="00C51E51" w:rsidRDefault="00C51E51" w:rsidP="00FA1AA1">
      <w:pPr>
        <w:spacing w:line="259" w:lineRule="auto"/>
        <w:jc w:val="center"/>
        <w:rPr>
          <w:rFonts w:ascii="Arial" w:hAnsi="Arial" w:cs="Arial"/>
          <w:b/>
          <w:bCs/>
          <w:sz w:val="36"/>
        </w:rPr>
      </w:pPr>
      <w:r>
        <w:rPr>
          <w:rFonts w:ascii="Arial" w:hAnsi="Arial" w:cs="Arial"/>
          <w:b/>
          <w:bCs/>
          <w:sz w:val="36"/>
        </w:rPr>
        <w:t>Assignment Title:</w:t>
      </w:r>
    </w:p>
    <w:p w14:paraId="755F71DE" w14:textId="094F2040" w:rsidR="00C51E51" w:rsidRPr="00C51E51" w:rsidRDefault="00C51E51" w:rsidP="00FA1AA1">
      <w:pPr>
        <w:spacing w:line="259" w:lineRule="auto"/>
        <w:jc w:val="center"/>
        <w:rPr>
          <w:rFonts w:ascii="Arial" w:hAnsi="Arial" w:cs="Arial"/>
          <w:sz w:val="36"/>
        </w:rPr>
      </w:pPr>
      <w:r w:rsidRPr="00C51E51">
        <w:rPr>
          <w:rFonts w:ascii="Arial" w:hAnsi="Arial" w:cs="Arial"/>
          <w:sz w:val="36"/>
        </w:rPr>
        <w:t>Marketing</w:t>
      </w:r>
      <w:r>
        <w:rPr>
          <w:rFonts w:ascii="Arial" w:hAnsi="Arial" w:cs="Arial"/>
          <w:sz w:val="36"/>
        </w:rPr>
        <w:t xml:space="preserve"> </w:t>
      </w:r>
      <w:r w:rsidR="00456991">
        <w:rPr>
          <w:rFonts w:ascii="Arial" w:hAnsi="Arial" w:cs="Arial"/>
          <w:sz w:val="36"/>
        </w:rPr>
        <w:t>Environment</w:t>
      </w:r>
      <w:r>
        <w:rPr>
          <w:rFonts w:ascii="Arial" w:hAnsi="Arial" w:cs="Arial"/>
          <w:sz w:val="36"/>
        </w:rPr>
        <w:t xml:space="preserve"> Analysis</w:t>
      </w:r>
    </w:p>
    <w:p w14:paraId="2F894879" w14:textId="51B806BE" w:rsidR="00650A61" w:rsidRDefault="00650A61" w:rsidP="00FA1AA1">
      <w:pPr>
        <w:spacing w:line="259" w:lineRule="auto"/>
        <w:jc w:val="center"/>
        <w:rPr>
          <w:rFonts w:ascii="Arial" w:hAnsi="Arial" w:cs="Arial"/>
          <w:b/>
          <w:bCs/>
          <w:sz w:val="36"/>
        </w:rPr>
      </w:pPr>
      <w:r>
        <w:rPr>
          <w:rFonts w:ascii="Arial" w:hAnsi="Arial" w:cs="Arial"/>
          <w:b/>
          <w:bCs/>
          <w:sz w:val="36"/>
        </w:rPr>
        <w:t>Student:</w:t>
      </w:r>
    </w:p>
    <w:p w14:paraId="1BE7964B" w14:textId="4D0E5A06" w:rsidR="00650A61" w:rsidRDefault="00650A61" w:rsidP="00FA1AA1">
      <w:pPr>
        <w:spacing w:line="259" w:lineRule="auto"/>
        <w:jc w:val="center"/>
        <w:rPr>
          <w:rFonts w:ascii="Arial" w:hAnsi="Arial" w:cs="Arial"/>
          <w:sz w:val="36"/>
        </w:rPr>
      </w:pPr>
      <w:r>
        <w:rPr>
          <w:rFonts w:ascii="Arial" w:hAnsi="Arial" w:cs="Arial"/>
          <w:sz w:val="36"/>
        </w:rPr>
        <w:t xml:space="preserve">Mohammed </w:t>
      </w:r>
      <w:proofErr w:type="spellStart"/>
      <w:r>
        <w:rPr>
          <w:rFonts w:ascii="Arial" w:hAnsi="Arial" w:cs="Arial"/>
          <w:sz w:val="36"/>
        </w:rPr>
        <w:t>Masoom</w:t>
      </w:r>
      <w:proofErr w:type="spellEnd"/>
    </w:p>
    <w:p w14:paraId="3AA06CC6" w14:textId="52126E23" w:rsidR="00650A61" w:rsidRDefault="00650A61" w:rsidP="00FA1AA1">
      <w:pPr>
        <w:spacing w:line="259" w:lineRule="auto"/>
        <w:jc w:val="center"/>
        <w:rPr>
          <w:rFonts w:ascii="Arial" w:hAnsi="Arial" w:cs="Arial"/>
          <w:b/>
          <w:bCs/>
          <w:sz w:val="36"/>
        </w:rPr>
      </w:pPr>
      <w:r>
        <w:rPr>
          <w:rFonts w:ascii="Arial" w:hAnsi="Arial" w:cs="Arial"/>
          <w:b/>
          <w:bCs/>
          <w:sz w:val="36"/>
        </w:rPr>
        <w:t>Student No:</w:t>
      </w:r>
    </w:p>
    <w:p w14:paraId="281825A2" w14:textId="6448FD1C" w:rsidR="00650A61" w:rsidRPr="00650A61" w:rsidRDefault="00650A61" w:rsidP="00FA1AA1">
      <w:pPr>
        <w:spacing w:line="259" w:lineRule="auto"/>
        <w:jc w:val="center"/>
        <w:rPr>
          <w:rFonts w:ascii="Arial" w:hAnsi="Arial" w:cs="Arial"/>
          <w:b/>
          <w:bCs/>
          <w:sz w:val="36"/>
        </w:rPr>
      </w:pPr>
      <w:r>
        <w:rPr>
          <w:rFonts w:ascii="Arial" w:hAnsi="Arial" w:cs="Arial"/>
          <w:b/>
          <w:bCs/>
          <w:sz w:val="36"/>
        </w:rPr>
        <w:t>2223129</w:t>
      </w:r>
    </w:p>
    <w:p w14:paraId="3A70C251" w14:textId="77777777" w:rsidR="00A02C7C" w:rsidRPr="00BD6C95" w:rsidRDefault="00A02C7C" w:rsidP="00A02C7C">
      <w:pPr>
        <w:rPr>
          <w:rFonts w:ascii="Arial" w:hAnsi="Arial" w:cs="Arial"/>
        </w:rPr>
      </w:pPr>
    </w:p>
    <w:p w14:paraId="12DB6296" w14:textId="77777777" w:rsidR="00A02C7C" w:rsidRPr="00BD6C95" w:rsidRDefault="00A02C7C" w:rsidP="00A02C7C">
      <w:pPr>
        <w:rPr>
          <w:rFonts w:ascii="Arial" w:hAnsi="Arial" w:cs="Arial"/>
        </w:rPr>
      </w:pPr>
    </w:p>
    <w:p w14:paraId="0561E113" w14:textId="77777777" w:rsidR="00A02C7C" w:rsidRPr="00BD6C95" w:rsidRDefault="00A02C7C" w:rsidP="00A02C7C">
      <w:pPr>
        <w:rPr>
          <w:rFonts w:ascii="Arial" w:hAnsi="Arial" w:cs="Arial"/>
        </w:rPr>
      </w:pPr>
    </w:p>
    <w:p w14:paraId="17043B72" w14:textId="77777777" w:rsidR="00A02C7C" w:rsidRPr="00BD6C95" w:rsidRDefault="00A02C7C" w:rsidP="00A02C7C">
      <w:pPr>
        <w:jc w:val="center"/>
        <w:rPr>
          <w:rFonts w:ascii="Arial" w:hAnsi="Arial" w:cs="Arial"/>
          <w:b/>
          <w:sz w:val="32"/>
        </w:rPr>
      </w:pPr>
      <w:r w:rsidRPr="00BD6C95">
        <w:rPr>
          <w:rFonts w:ascii="Arial" w:hAnsi="Arial" w:cs="Arial"/>
          <w:b/>
          <w:sz w:val="32"/>
        </w:rPr>
        <w:t>AI Acknowledgement</w:t>
      </w:r>
    </w:p>
    <w:p w14:paraId="44172CC8" w14:textId="4C2470C2" w:rsidR="000135A2" w:rsidRPr="00BD6C95" w:rsidRDefault="00A02C7C" w:rsidP="00A02C7C">
      <w:pPr>
        <w:rPr>
          <w:rFonts w:ascii="Arial" w:hAnsi="Arial" w:cs="Arial"/>
        </w:rPr>
      </w:pPr>
      <w:r w:rsidRPr="00BD6C95">
        <w:rPr>
          <w:rFonts w:ascii="Arial" w:hAnsi="Arial" w:cs="Arial"/>
        </w:rPr>
        <w:t xml:space="preserve">I confirm that I have used the AI tool (Grammarly) to identify any grammatical errors in my report on </w:t>
      </w:r>
      <w:r w:rsidR="00C51E51">
        <w:rPr>
          <w:rFonts w:ascii="Arial" w:hAnsi="Arial" w:cs="Arial"/>
        </w:rPr>
        <w:t>09</w:t>
      </w:r>
      <w:r w:rsidR="00C51E51" w:rsidRPr="00C51E51">
        <w:rPr>
          <w:rFonts w:ascii="Arial" w:hAnsi="Arial" w:cs="Arial"/>
          <w:vertAlign w:val="superscript"/>
        </w:rPr>
        <w:t>th</w:t>
      </w:r>
      <w:r w:rsidR="00C51E51">
        <w:rPr>
          <w:rFonts w:ascii="Arial" w:hAnsi="Arial" w:cs="Arial"/>
        </w:rPr>
        <w:t xml:space="preserve"> February 2026. </w:t>
      </w:r>
      <w:r w:rsidRPr="00BD6C95">
        <w:rPr>
          <w:rFonts w:ascii="Arial" w:hAnsi="Arial" w:cs="Arial"/>
        </w:rPr>
        <w:t>Nonetheless, I can assert that there is no AI-assisted writing in the report, and I have appropriately referenced all the references.</w:t>
      </w:r>
      <w:r w:rsidR="000135A2" w:rsidRPr="00BD6C95">
        <w:rPr>
          <w:rFonts w:ascii="Arial" w:hAnsi="Arial" w:cs="Arial"/>
        </w:rPr>
        <w:br w:type="page"/>
      </w:r>
    </w:p>
    <w:p w14:paraId="481DC342" w14:textId="77777777" w:rsidR="00FA1AA1" w:rsidRDefault="00FA1AA1" w:rsidP="000135A2">
      <w:pPr>
        <w:jc w:val="center"/>
        <w:rPr>
          <w:b/>
          <w:sz w:val="36"/>
        </w:rPr>
        <w:sectPr w:rsidR="00FA1AA1">
          <w:pgSz w:w="12240" w:h="15840"/>
          <w:pgMar w:top="1440" w:right="1440" w:bottom="1440" w:left="1440" w:header="720" w:footer="720" w:gutter="0"/>
          <w:cols w:space="720"/>
          <w:docGrid w:linePitch="360"/>
        </w:sectPr>
      </w:pPr>
    </w:p>
    <w:p w14:paraId="38D88335" w14:textId="77777777" w:rsidR="000135A2" w:rsidRPr="00BD6C95" w:rsidRDefault="000135A2" w:rsidP="000135A2">
      <w:pPr>
        <w:jc w:val="center"/>
        <w:rPr>
          <w:rFonts w:ascii="Arial" w:hAnsi="Arial" w:cs="Arial"/>
          <w:b/>
          <w:sz w:val="36"/>
        </w:rPr>
      </w:pPr>
      <w:r w:rsidRPr="00BD6C95">
        <w:rPr>
          <w:rFonts w:ascii="Arial" w:hAnsi="Arial" w:cs="Arial"/>
          <w:b/>
          <w:sz w:val="36"/>
        </w:rPr>
        <w:lastRenderedPageBreak/>
        <w:t>Marketing Environmental Analysis for Nike and PUMA</w:t>
      </w:r>
    </w:p>
    <w:p w14:paraId="652E65FD" w14:textId="77777777" w:rsidR="008A6E76" w:rsidRPr="00BD6C95" w:rsidRDefault="00C72E54" w:rsidP="009900A3">
      <w:pPr>
        <w:rPr>
          <w:rFonts w:ascii="Arial" w:hAnsi="Arial" w:cs="Arial"/>
        </w:rPr>
      </w:pPr>
      <w:r w:rsidRPr="00BD6C95">
        <w:rPr>
          <w:rFonts w:ascii="Arial" w:hAnsi="Arial" w:cs="Arial"/>
        </w:rPr>
        <w:t xml:space="preserve">Sportswear business is a vibrant and </w:t>
      </w:r>
      <w:r w:rsidR="00F06C7A" w:rsidRPr="00BD6C95">
        <w:rPr>
          <w:rFonts w:ascii="Arial" w:hAnsi="Arial" w:cs="Arial"/>
        </w:rPr>
        <w:t>fast-growing</w:t>
      </w:r>
      <w:r w:rsidRPr="00BD6C95">
        <w:rPr>
          <w:rFonts w:ascii="Arial" w:hAnsi="Arial" w:cs="Arial"/>
        </w:rPr>
        <w:t xml:space="preserve"> market segment in the world </w:t>
      </w:r>
      <w:r w:rsidR="00F06C7A" w:rsidRPr="00BD6C95">
        <w:rPr>
          <w:rFonts w:ascii="Arial" w:hAnsi="Arial" w:cs="Arial"/>
        </w:rPr>
        <w:t xml:space="preserve">of </w:t>
      </w:r>
      <w:r w:rsidRPr="00BD6C95">
        <w:rPr>
          <w:rFonts w:ascii="Arial" w:hAnsi="Arial" w:cs="Arial"/>
        </w:rPr>
        <w:t>consumer goods due to the growing health awareness, higher involvement in exercise and recreation programs and the rise of athleisure</w:t>
      </w:r>
      <w:r w:rsidR="00F06C7A" w:rsidRPr="00BD6C95">
        <w:rPr>
          <w:rFonts w:ascii="Arial" w:hAnsi="Arial" w:cs="Arial"/>
        </w:rPr>
        <w:t>,</w:t>
      </w:r>
      <w:r w:rsidRPr="00BD6C95">
        <w:rPr>
          <w:rFonts w:ascii="Arial" w:hAnsi="Arial" w:cs="Arial"/>
        </w:rPr>
        <w:t xml:space="preserve"> whereby the </w:t>
      </w:r>
      <w:r w:rsidR="00F06C7A" w:rsidRPr="00BD6C95">
        <w:rPr>
          <w:rFonts w:ascii="Arial" w:hAnsi="Arial" w:cs="Arial"/>
        </w:rPr>
        <w:t>sportswear</w:t>
      </w:r>
      <w:r w:rsidRPr="00BD6C95">
        <w:rPr>
          <w:rFonts w:ascii="Arial" w:hAnsi="Arial" w:cs="Arial"/>
        </w:rPr>
        <w:t xml:space="preserve"> can be easily transformed into daily attire</w:t>
      </w:r>
      <w:r w:rsidR="00F06C7A" w:rsidRPr="00BD6C95">
        <w:rPr>
          <w:rFonts w:ascii="Arial" w:hAnsi="Arial" w:cs="Arial"/>
        </w:rPr>
        <w:t xml:space="preserve"> (Patil, 2024)</w:t>
      </w:r>
      <w:r w:rsidRPr="00BD6C95">
        <w:rPr>
          <w:rFonts w:ascii="Arial" w:hAnsi="Arial" w:cs="Arial"/>
        </w:rPr>
        <w:t xml:space="preserve">. The global sportswear market is estimated to be </w:t>
      </w:r>
      <w:r w:rsidR="00F06C7A" w:rsidRPr="00BD6C95">
        <w:rPr>
          <w:rFonts w:ascii="Arial" w:hAnsi="Arial" w:cs="Arial"/>
        </w:rPr>
        <w:t xml:space="preserve">USD 220.34 billion in 2025. It is projected to grow to USD 402.53 billion in 2034 at a compound annual growth rate of 6.96, driven by the introduction of novel performance fabrics, sustainability plans, and the </w:t>
      </w:r>
      <w:r w:rsidRPr="00BD6C95">
        <w:rPr>
          <w:rFonts w:ascii="Arial" w:hAnsi="Arial" w:cs="Arial"/>
        </w:rPr>
        <w:t>spread of e-commerce</w:t>
      </w:r>
      <w:r w:rsidR="00F06C7A" w:rsidRPr="00BD6C95">
        <w:rPr>
          <w:rFonts w:ascii="Arial" w:hAnsi="Arial" w:cs="Arial"/>
        </w:rPr>
        <w:t xml:space="preserve"> (Fortune Business Insights, 2025)</w:t>
      </w:r>
      <w:r w:rsidRPr="00BD6C95">
        <w:rPr>
          <w:rFonts w:ascii="Arial" w:hAnsi="Arial" w:cs="Arial"/>
        </w:rPr>
        <w:t>. Other estimates put the market at USD 243.80 billion in 2025</w:t>
      </w:r>
      <w:r w:rsidR="00F06C7A" w:rsidRPr="00BD6C95">
        <w:rPr>
          <w:rFonts w:ascii="Arial" w:hAnsi="Arial" w:cs="Arial"/>
        </w:rPr>
        <w:t>, which</w:t>
      </w:r>
      <w:r w:rsidRPr="00BD6C95">
        <w:rPr>
          <w:rFonts w:ascii="Arial" w:hAnsi="Arial" w:cs="Arial"/>
        </w:rPr>
        <w:t xml:space="preserve"> is projected to expand to USD 383.88 billion in 2032 with </w:t>
      </w:r>
      <w:r w:rsidR="00F06C7A" w:rsidRPr="00BD6C95">
        <w:rPr>
          <w:rFonts w:ascii="Arial" w:hAnsi="Arial" w:cs="Arial"/>
        </w:rPr>
        <w:t xml:space="preserve">a </w:t>
      </w:r>
      <w:r w:rsidRPr="00BD6C95">
        <w:rPr>
          <w:rFonts w:ascii="Arial" w:hAnsi="Arial" w:cs="Arial"/>
        </w:rPr>
        <w:t>CAGR of 6.7%</w:t>
      </w:r>
      <w:r w:rsidR="00F06C7A" w:rsidRPr="00BD6C95">
        <w:rPr>
          <w:rFonts w:ascii="Arial" w:hAnsi="Arial" w:cs="Arial"/>
        </w:rPr>
        <w:t xml:space="preserve"> (Yahoo Finance, 2026)</w:t>
      </w:r>
      <w:r w:rsidRPr="00BD6C95">
        <w:rPr>
          <w:rFonts w:ascii="Arial" w:hAnsi="Arial" w:cs="Arial"/>
        </w:rPr>
        <w:t xml:space="preserve">. Nike is the unchallenged leader in this competitive environment, having changed the face of the industry since it was rebranded in 1971 with legendary innovations such as Air cushioning technology, aggressive athlete endorsements and global branding that made it the market leader. Nike is the company that in fiscal year 2025 reported revenues </w:t>
      </w:r>
      <w:r w:rsidR="00F06C7A" w:rsidRPr="00BD6C95">
        <w:rPr>
          <w:rFonts w:ascii="Arial" w:hAnsi="Arial" w:cs="Arial"/>
        </w:rPr>
        <w:t xml:space="preserve">of </w:t>
      </w:r>
      <w:r w:rsidRPr="00BD6C95">
        <w:rPr>
          <w:rFonts w:ascii="Arial" w:hAnsi="Arial" w:cs="Arial"/>
        </w:rPr>
        <w:t xml:space="preserve">USD 46.309 billion, which occupies approximately 27% of the </w:t>
      </w:r>
      <w:r w:rsidR="00F06C7A" w:rsidRPr="00BD6C95">
        <w:rPr>
          <w:rFonts w:ascii="Arial" w:hAnsi="Arial" w:cs="Arial"/>
        </w:rPr>
        <w:t>world's</w:t>
      </w:r>
      <w:r w:rsidRPr="00BD6C95">
        <w:rPr>
          <w:rFonts w:ascii="Arial" w:hAnsi="Arial" w:cs="Arial"/>
        </w:rPr>
        <w:t xml:space="preserve"> share of athletic footwear and apparel, and footwear is approximately 67 </w:t>
      </w:r>
      <w:r w:rsidR="00F06C7A" w:rsidRPr="00BD6C95">
        <w:rPr>
          <w:rFonts w:ascii="Arial" w:hAnsi="Arial" w:cs="Arial"/>
        </w:rPr>
        <w:t>per cent</w:t>
      </w:r>
      <w:r w:rsidRPr="00BD6C95">
        <w:rPr>
          <w:rFonts w:ascii="Arial" w:hAnsi="Arial" w:cs="Arial"/>
        </w:rPr>
        <w:t xml:space="preserve"> of the sales</w:t>
      </w:r>
      <w:r w:rsidR="00F06C7A" w:rsidRPr="00BD6C95">
        <w:rPr>
          <w:rFonts w:ascii="Arial" w:hAnsi="Arial" w:cs="Arial"/>
        </w:rPr>
        <w:t xml:space="preserve"> (Nike, 2025)</w:t>
      </w:r>
      <w:r w:rsidRPr="00BD6C95">
        <w:rPr>
          <w:rFonts w:ascii="Arial" w:hAnsi="Arial" w:cs="Arial"/>
        </w:rPr>
        <w:t xml:space="preserve">. Puma, as a late follower </w:t>
      </w:r>
      <w:proofErr w:type="spellStart"/>
      <w:r w:rsidR="00F06C7A" w:rsidRPr="00BD6C95">
        <w:rPr>
          <w:rFonts w:ascii="Arial" w:hAnsi="Arial" w:cs="Arial"/>
        </w:rPr>
        <w:t>organisation</w:t>
      </w:r>
      <w:proofErr w:type="spellEnd"/>
      <w:r w:rsidRPr="00BD6C95">
        <w:rPr>
          <w:rFonts w:ascii="Arial" w:hAnsi="Arial" w:cs="Arial"/>
        </w:rPr>
        <w:t xml:space="preserve">, which began in 1948, has joined the modern sportswear product market later and has established itself as a competitive player, with </w:t>
      </w:r>
      <w:r w:rsidR="00F06C7A" w:rsidRPr="00BD6C95">
        <w:rPr>
          <w:rFonts w:ascii="Arial" w:hAnsi="Arial" w:cs="Arial"/>
        </w:rPr>
        <w:t xml:space="preserve">a </w:t>
      </w:r>
      <w:r w:rsidRPr="00BD6C95">
        <w:rPr>
          <w:rFonts w:ascii="Arial" w:hAnsi="Arial" w:cs="Arial"/>
        </w:rPr>
        <w:t>focus on lifestyle, street wear collaborations and performance products in niche markets such as football and running. The year 2025 forecasts Puma registered revenue of about USD 9.48 billion with a market share of 6-7% in the world</w:t>
      </w:r>
      <w:r w:rsidR="00F06C7A" w:rsidRPr="00BD6C95">
        <w:rPr>
          <w:rFonts w:ascii="Arial" w:hAnsi="Arial" w:cs="Arial"/>
        </w:rPr>
        <w:t>,</w:t>
      </w:r>
      <w:r w:rsidRPr="00BD6C95">
        <w:rPr>
          <w:rFonts w:ascii="Arial" w:hAnsi="Arial" w:cs="Arial"/>
        </w:rPr>
        <w:t xml:space="preserve"> selling sporting shoes with a target of 7% by 2026</w:t>
      </w:r>
      <w:r w:rsidR="00F06C7A" w:rsidRPr="00BD6C95">
        <w:rPr>
          <w:rFonts w:ascii="Arial" w:hAnsi="Arial" w:cs="Arial"/>
        </w:rPr>
        <w:t xml:space="preserve"> (PUMA, 2025)</w:t>
      </w:r>
      <w:r w:rsidRPr="00BD6C95">
        <w:rPr>
          <w:rFonts w:ascii="Arial" w:hAnsi="Arial" w:cs="Arial"/>
        </w:rPr>
        <w:t xml:space="preserve">. This critical essay is based on </w:t>
      </w:r>
      <w:proofErr w:type="spellStart"/>
      <w:r w:rsidR="00F06C7A" w:rsidRPr="00BD6C95">
        <w:rPr>
          <w:rFonts w:ascii="Arial" w:hAnsi="Arial" w:cs="Arial"/>
        </w:rPr>
        <w:t>analysing</w:t>
      </w:r>
      <w:proofErr w:type="spellEnd"/>
      <w:r w:rsidRPr="00BD6C95">
        <w:rPr>
          <w:rFonts w:ascii="Arial" w:hAnsi="Arial" w:cs="Arial"/>
        </w:rPr>
        <w:t xml:space="preserve"> two major external </w:t>
      </w:r>
      <w:proofErr w:type="spellStart"/>
      <w:r w:rsidR="00F06C7A" w:rsidRPr="00BD6C95">
        <w:rPr>
          <w:rFonts w:ascii="Arial" w:hAnsi="Arial" w:cs="Arial"/>
        </w:rPr>
        <w:t>organisations</w:t>
      </w:r>
      <w:proofErr w:type="spellEnd"/>
      <w:r w:rsidRPr="00BD6C95">
        <w:rPr>
          <w:rFonts w:ascii="Arial" w:hAnsi="Arial" w:cs="Arial"/>
        </w:rPr>
        <w:t>, the technological and economic forces, their opportunities or threats to Nike and Puma</w:t>
      </w:r>
      <w:r w:rsidR="00F06C7A" w:rsidRPr="00BD6C95">
        <w:rPr>
          <w:rFonts w:ascii="Arial" w:hAnsi="Arial" w:cs="Arial"/>
        </w:rPr>
        <w:t>,</w:t>
      </w:r>
      <w:r w:rsidRPr="00BD6C95">
        <w:rPr>
          <w:rFonts w:ascii="Arial" w:hAnsi="Arial" w:cs="Arial"/>
        </w:rPr>
        <w:t xml:space="preserve"> along with evaluating their strategic response to these forces in terms of </w:t>
      </w:r>
      <w:r w:rsidR="00F06C7A" w:rsidRPr="00BD6C95">
        <w:rPr>
          <w:rFonts w:ascii="Arial" w:hAnsi="Arial" w:cs="Arial"/>
        </w:rPr>
        <w:t>Porter's</w:t>
      </w:r>
      <w:r w:rsidRPr="00BD6C95">
        <w:rPr>
          <w:rFonts w:ascii="Arial" w:hAnsi="Arial" w:cs="Arial"/>
        </w:rPr>
        <w:t xml:space="preserve"> General Strategies and Ansoff Growth Matrix to maintain their competitive advantage in the context of these forces.</w:t>
      </w:r>
    </w:p>
    <w:p w14:paraId="400B7DAA" w14:textId="77777777" w:rsidR="00A02C7C" w:rsidRPr="00BD6C95" w:rsidRDefault="00A02C7C" w:rsidP="00C72E54">
      <w:pPr>
        <w:rPr>
          <w:rFonts w:ascii="Arial" w:hAnsi="Arial" w:cs="Arial"/>
          <w:b/>
        </w:rPr>
      </w:pPr>
      <w:r w:rsidRPr="00BD6C95">
        <w:rPr>
          <w:rFonts w:ascii="Arial" w:hAnsi="Arial" w:cs="Arial"/>
          <w:b/>
        </w:rPr>
        <w:t>Task 1: Macro Marketing Analysis</w:t>
      </w:r>
    </w:p>
    <w:p w14:paraId="13E0CC09" w14:textId="77777777" w:rsidR="00C72E54" w:rsidRPr="00BD6C95" w:rsidRDefault="00C72E54" w:rsidP="00C72E54">
      <w:pPr>
        <w:rPr>
          <w:rFonts w:ascii="Arial" w:hAnsi="Arial" w:cs="Arial"/>
        </w:rPr>
      </w:pPr>
      <w:r w:rsidRPr="00BD6C95">
        <w:rPr>
          <w:rFonts w:ascii="Arial" w:hAnsi="Arial" w:cs="Arial"/>
        </w:rPr>
        <w:t>The macro marketing environment is the most significant part of strategic management of marketing</w:t>
      </w:r>
      <w:r w:rsidR="000F3798" w:rsidRPr="00BD6C95">
        <w:rPr>
          <w:rFonts w:ascii="Arial" w:hAnsi="Arial" w:cs="Arial"/>
        </w:rPr>
        <w:t>;</w:t>
      </w:r>
      <w:r w:rsidRPr="00BD6C95">
        <w:rPr>
          <w:rFonts w:ascii="Arial" w:hAnsi="Arial" w:cs="Arial"/>
        </w:rPr>
        <w:t xml:space="preserve"> it is the surroundings that </w:t>
      </w:r>
      <w:r w:rsidR="000F3798" w:rsidRPr="00BD6C95">
        <w:rPr>
          <w:rFonts w:ascii="Arial" w:hAnsi="Arial" w:cs="Arial"/>
        </w:rPr>
        <w:t>shape</w:t>
      </w:r>
      <w:r w:rsidRPr="00BD6C95">
        <w:rPr>
          <w:rFonts w:ascii="Arial" w:hAnsi="Arial" w:cs="Arial"/>
        </w:rPr>
        <w:t xml:space="preserve"> the chances and opportunities that are not </w:t>
      </w:r>
      <w:r w:rsidR="000F3798" w:rsidRPr="00BD6C95">
        <w:rPr>
          <w:rFonts w:ascii="Arial" w:hAnsi="Arial" w:cs="Arial"/>
        </w:rPr>
        <w:lastRenderedPageBreak/>
        <w:t xml:space="preserve">under </w:t>
      </w:r>
      <w:r w:rsidRPr="00BD6C95">
        <w:rPr>
          <w:rFonts w:ascii="Arial" w:hAnsi="Arial" w:cs="Arial"/>
        </w:rPr>
        <w:t xml:space="preserve">the control of the </w:t>
      </w:r>
      <w:proofErr w:type="spellStart"/>
      <w:r w:rsidR="000F3798" w:rsidRPr="00BD6C95">
        <w:rPr>
          <w:rFonts w:ascii="Arial" w:hAnsi="Arial" w:cs="Arial"/>
        </w:rPr>
        <w:t>organisation</w:t>
      </w:r>
      <w:proofErr w:type="spellEnd"/>
      <w:r w:rsidRPr="00BD6C95">
        <w:rPr>
          <w:rFonts w:ascii="Arial" w:hAnsi="Arial" w:cs="Arial"/>
        </w:rPr>
        <w:t xml:space="preserve"> and finally </w:t>
      </w:r>
      <w:r w:rsidR="000F3798" w:rsidRPr="00BD6C95">
        <w:rPr>
          <w:rFonts w:ascii="Arial" w:hAnsi="Arial" w:cs="Arial"/>
        </w:rPr>
        <w:t>influence</w:t>
      </w:r>
      <w:r w:rsidRPr="00BD6C95">
        <w:rPr>
          <w:rFonts w:ascii="Arial" w:hAnsi="Arial" w:cs="Arial"/>
        </w:rPr>
        <w:t xml:space="preserve"> the competition </w:t>
      </w:r>
      <w:r w:rsidR="00D315C0" w:rsidRPr="00BD6C95">
        <w:rPr>
          <w:rFonts w:ascii="Arial" w:hAnsi="Arial" w:cs="Arial"/>
        </w:rPr>
        <w:t>(Kotler and Keller, 2016)</w:t>
      </w:r>
      <w:r w:rsidRPr="00BD6C95">
        <w:rPr>
          <w:rFonts w:ascii="Arial" w:hAnsi="Arial" w:cs="Arial"/>
        </w:rPr>
        <w:t>. Technological development and economic influences are two macro players in the sportswear market</w:t>
      </w:r>
      <w:r w:rsidR="000F3798" w:rsidRPr="00BD6C95">
        <w:rPr>
          <w:rFonts w:ascii="Arial" w:hAnsi="Arial" w:cs="Arial"/>
        </w:rPr>
        <w:t>,</w:t>
      </w:r>
      <w:r w:rsidRPr="00BD6C95">
        <w:rPr>
          <w:rFonts w:ascii="Arial" w:hAnsi="Arial" w:cs="Arial"/>
        </w:rPr>
        <w:t xml:space="preserve"> which include Nike and Puma in the market due to their almost identical influence in the industry</w:t>
      </w:r>
      <w:r w:rsidR="000F3798" w:rsidRPr="00BD6C95">
        <w:rPr>
          <w:rFonts w:ascii="Arial" w:hAnsi="Arial" w:cs="Arial"/>
        </w:rPr>
        <w:t>,</w:t>
      </w:r>
      <w:r w:rsidRPr="00BD6C95">
        <w:rPr>
          <w:rFonts w:ascii="Arial" w:hAnsi="Arial" w:cs="Arial"/>
        </w:rPr>
        <w:t xml:space="preserve"> which is valued at USD 220.34 billion in 2025 and USD 402.53 billion in 2034</w:t>
      </w:r>
      <w:r w:rsidR="000F3798" w:rsidRPr="00BD6C95">
        <w:rPr>
          <w:rFonts w:ascii="Arial" w:hAnsi="Arial" w:cs="Arial"/>
        </w:rPr>
        <w:t>,</w:t>
      </w:r>
      <w:r w:rsidRPr="00BD6C95">
        <w:rPr>
          <w:rFonts w:ascii="Arial" w:hAnsi="Arial" w:cs="Arial"/>
        </w:rPr>
        <w:t xml:space="preserve"> r</w:t>
      </w:r>
      <w:r w:rsidR="00D315C0" w:rsidRPr="00BD6C95">
        <w:rPr>
          <w:rFonts w:ascii="Arial" w:hAnsi="Arial" w:cs="Arial"/>
        </w:rPr>
        <w:t>espectively</w:t>
      </w:r>
      <w:r w:rsidR="000F3798" w:rsidRPr="00BD6C95">
        <w:rPr>
          <w:rFonts w:ascii="Arial" w:hAnsi="Arial" w:cs="Arial"/>
        </w:rPr>
        <w:t>,</w:t>
      </w:r>
      <w:r w:rsidR="00D315C0" w:rsidRPr="00BD6C95">
        <w:rPr>
          <w:rFonts w:ascii="Arial" w:hAnsi="Arial" w:cs="Arial"/>
        </w:rPr>
        <w:t xml:space="preserve"> with a CAGR of 6.96 (Research and </w:t>
      </w:r>
      <w:r w:rsidR="000F3798" w:rsidRPr="00BD6C95">
        <w:rPr>
          <w:rFonts w:ascii="Arial" w:hAnsi="Arial" w:cs="Arial"/>
        </w:rPr>
        <w:t>Markets</w:t>
      </w:r>
      <w:r w:rsidR="00D315C0" w:rsidRPr="00BD6C95">
        <w:rPr>
          <w:rFonts w:ascii="Arial" w:hAnsi="Arial" w:cs="Arial"/>
        </w:rPr>
        <w:t>, 2024)</w:t>
      </w:r>
      <w:r w:rsidRPr="00BD6C95">
        <w:rPr>
          <w:rFonts w:ascii="Arial" w:hAnsi="Arial" w:cs="Arial"/>
        </w:rPr>
        <w:t>. Having USD 46.309 billion in FY 2025 revenues and averaging 27% global market share, Nike was the first to innovate such concepts as Air cus</w:t>
      </w:r>
      <w:r w:rsidR="00D315C0" w:rsidRPr="00BD6C95">
        <w:rPr>
          <w:rFonts w:ascii="Arial" w:hAnsi="Arial" w:cs="Arial"/>
        </w:rPr>
        <w:t>hioning and digital ecosystems (Statista, 2025). W</w:t>
      </w:r>
      <w:r w:rsidRPr="00BD6C95">
        <w:rPr>
          <w:rFonts w:ascii="Arial" w:hAnsi="Arial" w:cs="Arial"/>
        </w:rPr>
        <w:t>hereas Puma, with estimated FY 2025 revenues up to USD 9.48 billion and 6-7% market share</w:t>
      </w:r>
      <w:r w:rsidR="000F3798" w:rsidRPr="00BD6C95">
        <w:rPr>
          <w:rFonts w:ascii="Arial" w:hAnsi="Arial" w:cs="Arial"/>
        </w:rPr>
        <w:t>,</w:t>
      </w:r>
      <w:r w:rsidRPr="00BD6C95">
        <w:rPr>
          <w:rFonts w:ascii="Arial" w:hAnsi="Arial" w:cs="Arial"/>
        </w:rPr>
        <w:t xml:space="preserve"> has followed by focusing on lifestyle collaborations, but has </w:t>
      </w:r>
      <w:r w:rsidR="000F3798" w:rsidRPr="00BD6C95">
        <w:rPr>
          <w:rFonts w:ascii="Arial" w:hAnsi="Arial" w:cs="Arial"/>
        </w:rPr>
        <w:t>scale issues</w:t>
      </w:r>
      <w:r w:rsidRPr="00BD6C95">
        <w:rPr>
          <w:rFonts w:ascii="Arial" w:hAnsi="Arial" w:cs="Arial"/>
        </w:rPr>
        <w:t xml:space="preserve"> </w:t>
      </w:r>
      <w:r w:rsidR="00D315C0" w:rsidRPr="00BD6C95">
        <w:rPr>
          <w:rFonts w:ascii="Arial" w:hAnsi="Arial" w:cs="Arial"/>
        </w:rPr>
        <w:t>(</w:t>
      </w:r>
      <w:proofErr w:type="spellStart"/>
      <w:r w:rsidR="00D315C0" w:rsidRPr="00BD6C95">
        <w:rPr>
          <w:rFonts w:ascii="Arial" w:hAnsi="Arial" w:cs="Arial"/>
        </w:rPr>
        <w:t>MatrixBCG</w:t>
      </w:r>
      <w:proofErr w:type="spellEnd"/>
      <w:r w:rsidR="00D315C0" w:rsidRPr="00BD6C95">
        <w:rPr>
          <w:rFonts w:ascii="Arial" w:hAnsi="Arial" w:cs="Arial"/>
        </w:rPr>
        <w:t>, 2025)</w:t>
      </w:r>
      <w:r w:rsidRPr="00BD6C95">
        <w:rPr>
          <w:rFonts w:ascii="Arial" w:hAnsi="Arial" w:cs="Arial"/>
        </w:rPr>
        <w:t>.</w:t>
      </w:r>
    </w:p>
    <w:p w14:paraId="3200309D" w14:textId="77777777" w:rsidR="00C72E54" w:rsidRPr="00BD6C95" w:rsidRDefault="00C72E54" w:rsidP="00C72E54">
      <w:pPr>
        <w:rPr>
          <w:rFonts w:ascii="Arial" w:hAnsi="Arial" w:cs="Arial"/>
        </w:rPr>
      </w:pPr>
      <w:r w:rsidRPr="00BD6C95">
        <w:rPr>
          <w:rFonts w:ascii="Arial" w:hAnsi="Arial" w:cs="Arial"/>
        </w:rPr>
        <w:t xml:space="preserve">Another significant opportunity in the industry is the technological improvements, specifically in smart fabrics, AI-enhanced </w:t>
      </w:r>
      <w:proofErr w:type="spellStart"/>
      <w:r w:rsidR="000F3798" w:rsidRPr="00BD6C95">
        <w:rPr>
          <w:rFonts w:ascii="Arial" w:hAnsi="Arial" w:cs="Arial"/>
        </w:rPr>
        <w:t>personalisation</w:t>
      </w:r>
      <w:proofErr w:type="spellEnd"/>
      <w:r w:rsidR="00A92D94" w:rsidRPr="00BD6C95">
        <w:rPr>
          <w:rFonts w:ascii="Arial" w:hAnsi="Arial" w:cs="Arial"/>
        </w:rPr>
        <w:t>, and performance fabrics (Hossain et al., 2024)</w:t>
      </w:r>
      <w:r w:rsidRPr="00BD6C95">
        <w:rPr>
          <w:rFonts w:ascii="Arial" w:hAnsi="Arial" w:cs="Arial"/>
        </w:rPr>
        <w:t>. Such innovations increase the functionality of their products, interaction with consumers, and differentiation in the face of an increase</w:t>
      </w:r>
      <w:r w:rsidR="00A92D94" w:rsidRPr="00BD6C95">
        <w:rPr>
          <w:rFonts w:ascii="Arial" w:hAnsi="Arial" w:cs="Arial"/>
        </w:rPr>
        <w:t xml:space="preserve">d demand </w:t>
      </w:r>
      <w:r w:rsidR="000F3798" w:rsidRPr="00BD6C95">
        <w:rPr>
          <w:rFonts w:ascii="Arial" w:hAnsi="Arial" w:cs="Arial"/>
        </w:rPr>
        <w:t>for</w:t>
      </w:r>
      <w:r w:rsidR="00A92D94" w:rsidRPr="00BD6C95">
        <w:rPr>
          <w:rFonts w:ascii="Arial" w:hAnsi="Arial" w:cs="Arial"/>
        </w:rPr>
        <w:t xml:space="preserve"> smart sportswear</w:t>
      </w:r>
      <w:r w:rsidRPr="00BD6C95">
        <w:rPr>
          <w:rFonts w:ascii="Arial" w:hAnsi="Arial" w:cs="Arial"/>
        </w:rPr>
        <w:t xml:space="preserve">. In Nike, being the first-mover, this has presented ample opportunities to cement its leadership by investing heavily in technologies, such as </w:t>
      </w:r>
      <w:proofErr w:type="spellStart"/>
      <w:r w:rsidRPr="00BD6C95">
        <w:rPr>
          <w:rFonts w:ascii="Arial" w:hAnsi="Arial" w:cs="Arial"/>
        </w:rPr>
        <w:t>Flyknit</w:t>
      </w:r>
      <w:proofErr w:type="spellEnd"/>
      <w:r w:rsidRPr="00BD6C95">
        <w:rPr>
          <w:rFonts w:ascii="Arial" w:hAnsi="Arial" w:cs="Arial"/>
        </w:rPr>
        <w:t xml:space="preserve">, </w:t>
      </w:r>
      <w:proofErr w:type="spellStart"/>
      <w:r w:rsidRPr="00BD6C95">
        <w:rPr>
          <w:rFonts w:ascii="Arial" w:hAnsi="Arial" w:cs="Arial"/>
        </w:rPr>
        <w:t>Dri</w:t>
      </w:r>
      <w:proofErr w:type="spellEnd"/>
      <w:r w:rsidRPr="00BD6C95">
        <w:rPr>
          <w:rFonts w:ascii="Arial" w:hAnsi="Arial" w:cs="Arial"/>
        </w:rPr>
        <w:t xml:space="preserve">-FIT, and AI-fit systems to enable it to </w:t>
      </w:r>
      <w:r w:rsidR="000F3798" w:rsidRPr="00BD6C95">
        <w:rPr>
          <w:rFonts w:ascii="Arial" w:hAnsi="Arial" w:cs="Arial"/>
        </w:rPr>
        <w:t xml:space="preserve">maintain its </w:t>
      </w:r>
      <w:r w:rsidRPr="00BD6C95">
        <w:rPr>
          <w:rFonts w:ascii="Arial" w:hAnsi="Arial" w:cs="Arial"/>
        </w:rPr>
        <w:t>premium positi</w:t>
      </w:r>
      <w:r w:rsidR="00A92D94" w:rsidRPr="00BD6C95">
        <w:rPr>
          <w:rFonts w:ascii="Arial" w:hAnsi="Arial" w:cs="Arial"/>
        </w:rPr>
        <w:t>on and generate less turnover</w:t>
      </w:r>
      <w:r w:rsidRPr="00BD6C95">
        <w:rPr>
          <w:rFonts w:ascii="Arial" w:hAnsi="Arial" w:cs="Arial"/>
        </w:rPr>
        <w:t xml:space="preserve">. Digital </w:t>
      </w:r>
      <w:r w:rsidR="000F3798" w:rsidRPr="00BD6C95">
        <w:rPr>
          <w:rFonts w:ascii="Arial" w:hAnsi="Arial" w:cs="Arial"/>
        </w:rPr>
        <w:t>platforms</w:t>
      </w:r>
      <w:r w:rsidRPr="00BD6C95">
        <w:rPr>
          <w:rFonts w:ascii="Arial" w:hAnsi="Arial" w:cs="Arial"/>
        </w:rPr>
        <w:t xml:space="preserve"> and innovations have been historically used by Nike to dominate the market</w:t>
      </w:r>
      <w:r w:rsidR="000F3798" w:rsidRPr="00BD6C95">
        <w:rPr>
          <w:rFonts w:ascii="Arial" w:hAnsi="Arial" w:cs="Arial"/>
        </w:rPr>
        <w:t>,</w:t>
      </w:r>
      <w:r w:rsidRPr="00BD6C95">
        <w:rPr>
          <w:rFonts w:ascii="Arial" w:hAnsi="Arial" w:cs="Arial"/>
        </w:rPr>
        <w:t xml:space="preserve"> but the recent challenges have had mixed results</w:t>
      </w:r>
      <w:r w:rsidR="00A92D94" w:rsidRPr="00BD6C95">
        <w:rPr>
          <w:rFonts w:ascii="Arial" w:hAnsi="Arial" w:cs="Arial"/>
        </w:rPr>
        <w:t xml:space="preserve"> (Li and Chen, 2023)</w:t>
      </w:r>
      <w:r w:rsidRPr="00BD6C95">
        <w:rPr>
          <w:rFonts w:ascii="Arial" w:hAnsi="Arial" w:cs="Arial"/>
        </w:rPr>
        <w:t>. Conversely, Puma finds them advantageous by implementing compa</w:t>
      </w:r>
      <w:r w:rsidR="00A92D94" w:rsidRPr="00BD6C95">
        <w:rPr>
          <w:rFonts w:ascii="Arial" w:hAnsi="Arial" w:cs="Arial"/>
        </w:rPr>
        <w:t>rable developments individually. H</w:t>
      </w:r>
      <w:r w:rsidRPr="00BD6C95">
        <w:rPr>
          <w:rFonts w:ascii="Arial" w:hAnsi="Arial" w:cs="Arial"/>
        </w:rPr>
        <w:t xml:space="preserve">owever, due to its small size, the company lacks the capacity to invest as profusely in research, and this becomes a comparative risk as the competitors embark on growth through innovation far more than established firms </w:t>
      </w:r>
      <w:r w:rsidR="00A92D94" w:rsidRPr="00BD6C95">
        <w:rPr>
          <w:rFonts w:ascii="Arial" w:hAnsi="Arial" w:cs="Arial"/>
        </w:rPr>
        <w:t>(Ali et al., 2023)</w:t>
      </w:r>
      <w:r w:rsidRPr="00BD6C95">
        <w:rPr>
          <w:rFonts w:ascii="Arial" w:hAnsi="Arial" w:cs="Arial"/>
        </w:rPr>
        <w:t>. The lag in the adoption of technology by Puma further contributes to its leadership lag</w:t>
      </w:r>
      <w:r w:rsidR="000F3798" w:rsidRPr="00BD6C95">
        <w:rPr>
          <w:rFonts w:ascii="Arial" w:hAnsi="Arial" w:cs="Arial"/>
        </w:rPr>
        <w:t>,</w:t>
      </w:r>
      <w:r w:rsidRPr="00BD6C95">
        <w:rPr>
          <w:rFonts w:ascii="Arial" w:hAnsi="Arial" w:cs="Arial"/>
        </w:rPr>
        <w:t xml:space="preserve"> and technological advantages are given to the first to do so</w:t>
      </w:r>
      <w:r w:rsidR="000F3798" w:rsidRPr="00BD6C95">
        <w:rPr>
          <w:rFonts w:ascii="Arial" w:hAnsi="Arial" w:cs="Arial"/>
        </w:rPr>
        <w:t>,</w:t>
      </w:r>
      <w:r w:rsidRPr="00BD6C95">
        <w:rPr>
          <w:rFonts w:ascii="Arial" w:hAnsi="Arial" w:cs="Arial"/>
        </w:rPr>
        <w:t xml:space="preserve"> with Nike, </w:t>
      </w:r>
      <w:r w:rsidR="000F3798" w:rsidRPr="00BD6C95">
        <w:rPr>
          <w:rFonts w:ascii="Arial" w:hAnsi="Arial" w:cs="Arial"/>
        </w:rPr>
        <w:t>which</w:t>
      </w:r>
      <w:r w:rsidRPr="00BD6C95">
        <w:rPr>
          <w:rFonts w:ascii="Arial" w:hAnsi="Arial" w:cs="Arial"/>
        </w:rPr>
        <w:t xml:space="preserve"> takes advantage of scale </w:t>
      </w:r>
      <w:r w:rsidR="00A92D94" w:rsidRPr="00BD6C95">
        <w:rPr>
          <w:rFonts w:ascii="Arial" w:hAnsi="Arial" w:cs="Arial"/>
        </w:rPr>
        <w:t>to iterate and integrate faster</w:t>
      </w:r>
      <w:r w:rsidRPr="00BD6C95">
        <w:rPr>
          <w:rFonts w:ascii="Arial" w:hAnsi="Arial" w:cs="Arial"/>
        </w:rPr>
        <w:t>.</w:t>
      </w:r>
    </w:p>
    <w:p w14:paraId="4C55CB7B" w14:textId="77777777" w:rsidR="00C72E54" w:rsidRPr="00BD6C95" w:rsidRDefault="00C72E54" w:rsidP="00C72E54">
      <w:pPr>
        <w:rPr>
          <w:rFonts w:ascii="Arial" w:hAnsi="Arial" w:cs="Arial"/>
        </w:rPr>
      </w:pPr>
      <w:r w:rsidRPr="00BD6C95">
        <w:rPr>
          <w:rFonts w:ascii="Arial" w:hAnsi="Arial" w:cs="Arial"/>
        </w:rPr>
        <w:t>Such economic drivers as inflation, currency fluctuations, tensions in geopolitics, and downturns within the region are a major threat in the u</w:t>
      </w:r>
      <w:r w:rsidR="00A92D94" w:rsidRPr="00BD6C95">
        <w:rPr>
          <w:rFonts w:ascii="Arial" w:hAnsi="Arial" w:cs="Arial"/>
        </w:rPr>
        <w:t xml:space="preserve">ncertain global situations (Hossain, Masum and </w:t>
      </w:r>
      <w:proofErr w:type="spellStart"/>
      <w:r w:rsidR="00A92D94" w:rsidRPr="00BD6C95">
        <w:rPr>
          <w:rFonts w:ascii="Arial" w:hAnsi="Arial" w:cs="Arial"/>
        </w:rPr>
        <w:t>Saadi</w:t>
      </w:r>
      <w:proofErr w:type="spellEnd"/>
      <w:r w:rsidR="00A92D94" w:rsidRPr="00BD6C95">
        <w:rPr>
          <w:rFonts w:ascii="Arial" w:hAnsi="Arial" w:cs="Arial"/>
        </w:rPr>
        <w:t>, 2023)</w:t>
      </w:r>
      <w:r w:rsidRPr="00BD6C95">
        <w:rPr>
          <w:rFonts w:ascii="Arial" w:hAnsi="Arial" w:cs="Arial"/>
        </w:rPr>
        <w:t xml:space="preserve">. Elevated inflation and the risks of the recessionary environment are </w:t>
      </w:r>
      <w:r w:rsidR="000F3798" w:rsidRPr="00BD6C95">
        <w:rPr>
          <w:rFonts w:ascii="Arial" w:hAnsi="Arial" w:cs="Arial"/>
        </w:rPr>
        <w:t>increasing</w:t>
      </w:r>
      <w:r w:rsidRPr="00BD6C95">
        <w:rPr>
          <w:rFonts w:ascii="Arial" w:hAnsi="Arial" w:cs="Arial"/>
        </w:rPr>
        <w:t xml:space="preserve"> the discretionary expenditure on sportswear pricier than us</w:t>
      </w:r>
      <w:r w:rsidR="00A92D94" w:rsidRPr="00BD6C95">
        <w:rPr>
          <w:rFonts w:ascii="Arial" w:hAnsi="Arial" w:cs="Arial"/>
        </w:rPr>
        <w:t xml:space="preserve">ual, and the </w:t>
      </w:r>
      <w:r w:rsidR="00A92D94" w:rsidRPr="00BD6C95">
        <w:rPr>
          <w:rFonts w:ascii="Arial" w:hAnsi="Arial" w:cs="Arial"/>
        </w:rPr>
        <w:lastRenderedPageBreak/>
        <w:t>obstacles to trade</w:t>
      </w:r>
      <w:r w:rsidR="000F3798" w:rsidRPr="00BD6C95">
        <w:rPr>
          <w:rFonts w:ascii="Arial" w:hAnsi="Arial" w:cs="Arial"/>
        </w:rPr>
        <w:t xml:space="preserve"> raise the expenses.</w:t>
      </w:r>
      <w:r w:rsidRPr="00BD6C95">
        <w:rPr>
          <w:rFonts w:ascii="Arial" w:hAnsi="Arial" w:cs="Arial"/>
        </w:rPr>
        <w:t xml:space="preserve"> Nike hopes to be hit with a USD 1.5 billion tariff in FY2026 </w:t>
      </w:r>
      <w:r w:rsidR="000F3798" w:rsidRPr="00BD6C95">
        <w:rPr>
          <w:rFonts w:ascii="Arial" w:hAnsi="Arial" w:cs="Arial"/>
        </w:rPr>
        <w:t>(</w:t>
      </w:r>
      <w:proofErr w:type="spellStart"/>
      <w:r w:rsidR="000F3798" w:rsidRPr="00BD6C95">
        <w:rPr>
          <w:rFonts w:ascii="Arial" w:hAnsi="Arial" w:cs="Arial"/>
        </w:rPr>
        <w:t>LaRocco</w:t>
      </w:r>
      <w:proofErr w:type="spellEnd"/>
      <w:r w:rsidR="000F3798" w:rsidRPr="00BD6C95">
        <w:rPr>
          <w:rFonts w:ascii="Arial" w:hAnsi="Arial" w:cs="Arial"/>
        </w:rPr>
        <w:t>, 2025)</w:t>
      </w:r>
      <w:r w:rsidRPr="00BD6C95">
        <w:rPr>
          <w:rFonts w:ascii="Arial" w:hAnsi="Arial" w:cs="Arial"/>
        </w:rPr>
        <w:t xml:space="preserve">. The revenues of Nike in Greater China have fallen by 17 </w:t>
      </w:r>
      <w:r w:rsidR="000F3798" w:rsidRPr="00BD6C95">
        <w:rPr>
          <w:rFonts w:ascii="Arial" w:hAnsi="Arial" w:cs="Arial"/>
        </w:rPr>
        <w:t>per cent</w:t>
      </w:r>
      <w:r w:rsidRPr="00BD6C95">
        <w:rPr>
          <w:rFonts w:ascii="Arial" w:hAnsi="Arial" w:cs="Arial"/>
        </w:rPr>
        <w:t xml:space="preserve"> to USD 1.42 billion in recent quarters</w:t>
      </w:r>
      <w:r w:rsidR="000F3798" w:rsidRPr="00BD6C95">
        <w:rPr>
          <w:rFonts w:ascii="Arial" w:hAnsi="Arial" w:cs="Arial"/>
        </w:rPr>
        <w:t>,</w:t>
      </w:r>
      <w:r w:rsidRPr="00BD6C95">
        <w:rPr>
          <w:rFonts w:ascii="Arial" w:hAnsi="Arial" w:cs="Arial"/>
        </w:rPr>
        <w:t xml:space="preserve"> and the online sales </w:t>
      </w:r>
      <w:r w:rsidR="000F3798" w:rsidRPr="00BD6C95">
        <w:rPr>
          <w:rFonts w:ascii="Arial" w:hAnsi="Arial" w:cs="Arial"/>
        </w:rPr>
        <w:t>have</w:t>
      </w:r>
      <w:r w:rsidRPr="00BD6C95">
        <w:rPr>
          <w:rFonts w:ascii="Arial" w:hAnsi="Arial" w:cs="Arial"/>
        </w:rPr>
        <w:t xml:space="preserve"> fallen by 36 </w:t>
      </w:r>
      <w:r w:rsidR="000F3798" w:rsidRPr="00BD6C95">
        <w:rPr>
          <w:rFonts w:ascii="Arial" w:hAnsi="Arial" w:cs="Arial"/>
        </w:rPr>
        <w:t>per cent</w:t>
      </w:r>
      <w:r w:rsidRPr="00BD6C95">
        <w:rPr>
          <w:rFonts w:ascii="Arial" w:hAnsi="Arial" w:cs="Arial"/>
        </w:rPr>
        <w:t xml:space="preserve"> as the economy, consumers, and home-grown brands such as Anta remain cautious </w:t>
      </w:r>
      <w:r w:rsidR="000F3798" w:rsidRPr="00BD6C95">
        <w:rPr>
          <w:rFonts w:ascii="Arial" w:hAnsi="Arial" w:cs="Arial"/>
        </w:rPr>
        <w:t>(Brown and Tabassum, 2025)</w:t>
      </w:r>
      <w:r w:rsidRPr="00BD6C95">
        <w:rPr>
          <w:rFonts w:ascii="Arial" w:hAnsi="Arial" w:cs="Arial"/>
        </w:rPr>
        <w:t>. This destroys the competitiveness of Nike in one of it</w:t>
      </w:r>
      <w:r w:rsidR="000F3798" w:rsidRPr="00BD6C95">
        <w:rPr>
          <w:rFonts w:ascii="Arial" w:hAnsi="Arial" w:cs="Arial"/>
        </w:rPr>
        <w:t>s most important growth markets</w:t>
      </w:r>
      <w:r w:rsidRPr="00BD6C95">
        <w:rPr>
          <w:rFonts w:ascii="Arial" w:hAnsi="Arial" w:cs="Arial"/>
        </w:rPr>
        <w:t>, compelling it to do inventor</w:t>
      </w:r>
      <w:r w:rsidR="000F3798" w:rsidRPr="00BD6C95">
        <w:rPr>
          <w:rFonts w:ascii="Arial" w:hAnsi="Arial" w:cs="Arial"/>
        </w:rPr>
        <w:t xml:space="preserve">y clean-ups and </w:t>
      </w:r>
      <w:r w:rsidR="001240FC" w:rsidRPr="00BD6C95">
        <w:rPr>
          <w:rFonts w:ascii="Arial" w:hAnsi="Arial" w:cs="Arial"/>
        </w:rPr>
        <w:t>put</w:t>
      </w:r>
      <w:r w:rsidR="000F3798" w:rsidRPr="00BD6C95">
        <w:rPr>
          <w:rFonts w:ascii="Arial" w:hAnsi="Arial" w:cs="Arial"/>
        </w:rPr>
        <w:t xml:space="preserve"> pressure</w:t>
      </w:r>
      <w:r w:rsidR="001240FC" w:rsidRPr="00BD6C95">
        <w:rPr>
          <w:rFonts w:ascii="Arial" w:hAnsi="Arial" w:cs="Arial"/>
        </w:rPr>
        <w:t xml:space="preserve"> on margins</w:t>
      </w:r>
      <w:r w:rsidRPr="00BD6C95">
        <w:rPr>
          <w:rFonts w:ascii="Arial" w:hAnsi="Arial" w:cs="Arial"/>
        </w:rPr>
        <w:t>. Puma is more threatened because it is a follower in the market with a dep</w:t>
      </w:r>
      <w:r w:rsidR="000F3798" w:rsidRPr="00BD6C95">
        <w:rPr>
          <w:rFonts w:ascii="Arial" w:hAnsi="Arial" w:cs="Arial"/>
        </w:rPr>
        <w:t>endence on wholesale strategies. S</w:t>
      </w:r>
      <w:r w:rsidRPr="00BD6C95">
        <w:rPr>
          <w:rFonts w:ascii="Arial" w:hAnsi="Arial" w:cs="Arial"/>
        </w:rPr>
        <w:t>ales in 2025 have declined 10.4% in currency-adjusted terms due to softness in the wholesale business in North America, Europe, and Greater China</w:t>
      </w:r>
      <w:r w:rsidR="001240FC" w:rsidRPr="00BD6C95">
        <w:rPr>
          <w:rFonts w:ascii="Arial" w:hAnsi="Arial" w:cs="Arial"/>
        </w:rPr>
        <w:t>,</w:t>
      </w:r>
      <w:r w:rsidRPr="00BD6C95">
        <w:rPr>
          <w:rFonts w:ascii="Arial" w:hAnsi="Arial" w:cs="Arial"/>
        </w:rPr>
        <w:t xml:space="preserve"> with the rise in inventory and negative returns on promotions </w:t>
      </w:r>
      <w:r w:rsidR="000F3798" w:rsidRPr="00BD6C95">
        <w:rPr>
          <w:rFonts w:ascii="Arial" w:hAnsi="Arial" w:cs="Arial"/>
        </w:rPr>
        <w:t>(PUMA, 2025)</w:t>
      </w:r>
      <w:r w:rsidRPr="00BD6C95">
        <w:rPr>
          <w:rFonts w:ascii="Arial" w:hAnsi="Arial" w:cs="Arial"/>
        </w:rPr>
        <w:t>. The smaller operations of Puma are skewed towards economic volatility</w:t>
      </w:r>
      <w:r w:rsidR="000F3798" w:rsidRPr="00BD6C95">
        <w:rPr>
          <w:rFonts w:ascii="Arial" w:hAnsi="Arial" w:cs="Arial"/>
        </w:rPr>
        <w:t>,</w:t>
      </w:r>
      <w:r w:rsidRPr="00BD6C95">
        <w:rPr>
          <w:rFonts w:ascii="Arial" w:hAnsi="Arial" w:cs="Arial"/>
        </w:rPr>
        <w:t xml:space="preserve"> and they cannot sustain in the face of market volatility as much as Nike</w:t>
      </w:r>
      <w:r w:rsidR="000F3798" w:rsidRPr="00BD6C95">
        <w:rPr>
          <w:rFonts w:ascii="Arial" w:hAnsi="Arial" w:cs="Arial"/>
        </w:rPr>
        <w:t>,</w:t>
      </w:r>
      <w:r w:rsidRPr="00BD6C95">
        <w:rPr>
          <w:rFonts w:ascii="Arial" w:hAnsi="Arial" w:cs="Arial"/>
        </w:rPr>
        <w:t xml:space="preserve"> with its diversified portfolio.</w:t>
      </w:r>
    </w:p>
    <w:p w14:paraId="126BFC5D" w14:textId="77777777" w:rsidR="00C72E54" w:rsidRPr="00BD6C95" w:rsidRDefault="00C72E54" w:rsidP="00C72E54">
      <w:pPr>
        <w:rPr>
          <w:rFonts w:ascii="Arial" w:hAnsi="Arial" w:cs="Arial"/>
        </w:rPr>
      </w:pPr>
      <w:r w:rsidRPr="00BD6C95">
        <w:rPr>
          <w:rFonts w:ascii="Arial" w:hAnsi="Arial" w:cs="Arial"/>
        </w:rPr>
        <w:t>These macro players affect competition in an unequal manner. The pioneer advantage is reinforced by technological innovation</w:t>
      </w:r>
      <w:r w:rsidR="000F3798" w:rsidRPr="00BD6C95">
        <w:rPr>
          <w:rFonts w:ascii="Arial" w:hAnsi="Arial" w:cs="Arial"/>
        </w:rPr>
        <w:t>,</w:t>
      </w:r>
      <w:r w:rsidRPr="00BD6C95">
        <w:rPr>
          <w:rFonts w:ascii="Arial" w:hAnsi="Arial" w:cs="Arial"/>
        </w:rPr>
        <w:t xml:space="preserve"> which has placed Nike ahead of its rivals due to the innovation leadership and ecosystem control that </w:t>
      </w:r>
      <w:r w:rsidR="000F3798" w:rsidRPr="00BD6C95">
        <w:rPr>
          <w:rFonts w:ascii="Arial" w:hAnsi="Arial" w:cs="Arial"/>
        </w:rPr>
        <w:t>have</w:t>
      </w:r>
      <w:r w:rsidRPr="00BD6C95">
        <w:rPr>
          <w:rFonts w:ascii="Arial" w:hAnsi="Arial" w:cs="Arial"/>
        </w:rPr>
        <w:t xml:space="preserve"> increased barriers to entry and retention of market share even in times of economic headwinds. Puma</w:t>
      </w:r>
      <w:r w:rsidR="000F3798" w:rsidRPr="00BD6C95">
        <w:rPr>
          <w:rFonts w:ascii="Arial" w:hAnsi="Arial" w:cs="Arial"/>
        </w:rPr>
        <w:t>,</w:t>
      </w:r>
      <w:r w:rsidRPr="00BD6C95">
        <w:rPr>
          <w:rFonts w:ascii="Arial" w:hAnsi="Arial" w:cs="Arial"/>
        </w:rPr>
        <w:t xml:space="preserve"> however, faces a greater risk of both, first, its slow rate of technical adoption, and, second, economic forces are putting strain on its wholesale-based business model, making it more likely to lose its niche positioning </w:t>
      </w:r>
      <w:r w:rsidR="000F3798" w:rsidRPr="00BD6C95">
        <w:rPr>
          <w:rFonts w:ascii="Arial" w:hAnsi="Arial" w:cs="Arial"/>
        </w:rPr>
        <w:t>(</w:t>
      </w:r>
      <w:proofErr w:type="spellStart"/>
      <w:r w:rsidR="000F3798" w:rsidRPr="00BD6C95">
        <w:rPr>
          <w:rFonts w:ascii="Arial" w:hAnsi="Arial" w:cs="Arial"/>
        </w:rPr>
        <w:t>Hübner</w:t>
      </w:r>
      <w:proofErr w:type="spellEnd"/>
      <w:r w:rsidR="000F3798" w:rsidRPr="00BD6C95">
        <w:rPr>
          <w:rFonts w:ascii="Arial" w:hAnsi="Arial" w:cs="Arial"/>
        </w:rPr>
        <w:t xml:space="preserve"> and Reid, 2025)</w:t>
      </w:r>
      <w:r w:rsidRPr="00BD6C95">
        <w:rPr>
          <w:rFonts w:ascii="Arial" w:hAnsi="Arial" w:cs="Arial"/>
        </w:rPr>
        <w:t xml:space="preserve">. Overall, the opportunity </w:t>
      </w:r>
      <w:r w:rsidR="000F3798" w:rsidRPr="00BD6C95">
        <w:rPr>
          <w:rFonts w:ascii="Arial" w:hAnsi="Arial" w:cs="Arial"/>
        </w:rPr>
        <w:t>exists</w:t>
      </w:r>
      <w:r w:rsidRPr="00BD6C95">
        <w:rPr>
          <w:rFonts w:ascii="Arial" w:hAnsi="Arial" w:cs="Arial"/>
        </w:rPr>
        <w:t xml:space="preserve"> in </w:t>
      </w:r>
      <w:r w:rsidR="000F3798" w:rsidRPr="00BD6C95">
        <w:rPr>
          <w:rFonts w:ascii="Arial" w:hAnsi="Arial" w:cs="Arial"/>
        </w:rPr>
        <w:t>both contexts</w:t>
      </w:r>
      <w:r w:rsidRPr="00BD6C95">
        <w:rPr>
          <w:rFonts w:ascii="Arial" w:hAnsi="Arial" w:cs="Arial"/>
        </w:rPr>
        <w:t xml:space="preserve"> of tech-based growth</w:t>
      </w:r>
      <w:r w:rsidR="000F3798" w:rsidRPr="00BD6C95">
        <w:rPr>
          <w:rFonts w:ascii="Arial" w:hAnsi="Arial" w:cs="Arial"/>
        </w:rPr>
        <w:t>. N</w:t>
      </w:r>
      <w:r w:rsidRPr="00BD6C95">
        <w:rPr>
          <w:rFonts w:ascii="Arial" w:hAnsi="Arial" w:cs="Arial"/>
        </w:rPr>
        <w:t xml:space="preserve">evertheless, the economic challenges allow seeing Nike </w:t>
      </w:r>
      <w:r w:rsidR="000F3798" w:rsidRPr="00BD6C95">
        <w:rPr>
          <w:rFonts w:ascii="Arial" w:hAnsi="Arial" w:cs="Arial"/>
        </w:rPr>
        <w:t xml:space="preserve">as </w:t>
      </w:r>
      <w:r w:rsidRPr="00BD6C95">
        <w:rPr>
          <w:rFonts w:ascii="Arial" w:hAnsi="Arial" w:cs="Arial"/>
        </w:rPr>
        <w:t xml:space="preserve">stronger through scale and brand equity, as Puma will have to resort to reset strategies to prevent the situation of competitive deterioration </w:t>
      </w:r>
      <w:r w:rsidR="000F3798" w:rsidRPr="00BD6C95">
        <w:rPr>
          <w:rFonts w:ascii="Arial" w:hAnsi="Arial" w:cs="Arial"/>
        </w:rPr>
        <w:t>(Huang, 2025)</w:t>
      </w:r>
      <w:r w:rsidRPr="00BD6C95">
        <w:rPr>
          <w:rFonts w:ascii="Arial" w:hAnsi="Arial" w:cs="Arial"/>
        </w:rPr>
        <w:t>. This discussion highlights the importance of having changes in order to maintain positioning amidst a dynamic macro environment.</w:t>
      </w:r>
    </w:p>
    <w:p w14:paraId="53BD249F" w14:textId="77777777" w:rsidR="00A02C7C" w:rsidRPr="00BD6C95" w:rsidRDefault="00A02C7C" w:rsidP="00C72E54">
      <w:pPr>
        <w:rPr>
          <w:rFonts w:ascii="Arial" w:hAnsi="Arial" w:cs="Arial"/>
          <w:b/>
        </w:rPr>
      </w:pPr>
      <w:r w:rsidRPr="00BD6C95">
        <w:rPr>
          <w:rFonts w:ascii="Arial" w:hAnsi="Arial" w:cs="Arial"/>
          <w:b/>
        </w:rPr>
        <w:t>Task 2: Strategical Analysis</w:t>
      </w:r>
    </w:p>
    <w:p w14:paraId="1A32C161" w14:textId="77777777" w:rsidR="00C72E54" w:rsidRPr="00BD6C95" w:rsidRDefault="00C72E54" w:rsidP="00C72E54">
      <w:pPr>
        <w:rPr>
          <w:rFonts w:ascii="Arial" w:hAnsi="Arial" w:cs="Arial"/>
        </w:rPr>
      </w:pPr>
      <w:r w:rsidRPr="00BD6C95">
        <w:rPr>
          <w:rFonts w:ascii="Arial" w:hAnsi="Arial" w:cs="Arial"/>
        </w:rPr>
        <w:t>Based on the macro-environmental analysis</w:t>
      </w:r>
      <w:r w:rsidR="000F3798" w:rsidRPr="00BD6C95">
        <w:rPr>
          <w:rFonts w:ascii="Arial" w:hAnsi="Arial" w:cs="Arial"/>
        </w:rPr>
        <w:t>,</w:t>
      </w:r>
      <w:r w:rsidRPr="00BD6C95">
        <w:rPr>
          <w:rFonts w:ascii="Arial" w:hAnsi="Arial" w:cs="Arial"/>
        </w:rPr>
        <w:t xml:space="preserve"> Nike and Puma have responded differently to ensure their continued growth and competitive advantage in the sportswear industry, despite the threats of cost pressures and decreased discretionary spe</w:t>
      </w:r>
      <w:r w:rsidR="000F3798" w:rsidRPr="00BD6C95">
        <w:rPr>
          <w:rFonts w:ascii="Arial" w:hAnsi="Arial" w:cs="Arial"/>
        </w:rPr>
        <w:t>nding posed by economic factors</w:t>
      </w:r>
      <w:r w:rsidRPr="00BD6C95">
        <w:rPr>
          <w:rFonts w:ascii="Arial" w:hAnsi="Arial" w:cs="Arial"/>
        </w:rPr>
        <w:t xml:space="preserve">. To assess these responses, </w:t>
      </w:r>
      <w:r w:rsidR="000F3798" w:rsidRPr="00BD6C95">
        <w:rPr>
          <w:rFonts w:ascii="Arial" w:hAnsi="Arial" w:cs="Arial"/>
        </w:rPr>
        <w:t>Porter's</w:t>
      </w:r>
      <w:r w:rsidRPr="00BD6C95">
        <w:rPr>
          <w:rFonts w:ascii="Arial" w:hAnsi="Arial" w:cs="Arial"/>
        </w:rPr>
        <w:t xml:space="preserve"> Generic Strategies and </w:t>
      </w:r>
      <w:r w:rsidR="000F3798" w:rsidRPr="00BD6C95">
        <w:rPr>
          <w:rFonts w:ascii="Arial" w:hAnsi="Arial" w:cs="Arial"/>
        </w:rPr>
        <w:t>Ansoff's</w:t>
      </w:r>
      <w:r w:rsidRPr="00BD6C95">
        <w:rPr>
          <w:rFonts w:ascii="Arial" w:hAnsi="Arial" w:cs="Arial"/>
        </w:rPr>
        <w:t xml:space="preserve"> Growth Matrix with references to recent eviden</w:t>
      </w:r>
      <w:r w:rsidR="000F3798" w:rsidRPr="00BD6C95">
        <w:rPr>
          <w:rFonts w:ascii="Arial" w:hAnsi="Arial" w:cs="Arial"/>
        </w:rPr>
        <w:t>ce in the industry are applied</w:t>
      </w:r>
      <w:r w:rsidRPr="00BD6C95">
        <w:rPr>
          <w:rFonts w:ascii="Arial" w:hAnsi="Arial" w:cs="Arial"/>
        </w:rPr>
        <w:t>.</w:t>
      </w:r>
    </w:p>
    <w:p w14:paraId="28316302" w14:textId="77777777" w:rsidR="00C72E54" w:rsidRPr="00BD6C95" w:rsidRDefault="00C72E54" w:rsidP="00C72E54">
      <w:pPr>
        <w:rPr>
          <w:rFonts w:ascii="Arial" w:hAnsi="Arial" w:cs="Arial"/>
        </w:rPr>
      </w:pPr>
      <w:r w:rsidRPr="00BD6C95">
        <w:rPr>
          <w:rFonts w:ascii="Arial" w:hAnsi="Arial" w:cs="Arial"/>
        </w:rPr>
        <w:lastRenderedPageBreak/>
        <w:t>As the first mover, Nike focuses mainly on differentiation within the context of Porter, whose approach makes it use unique innovations, brand narratives, and premium pricing and brand loyalty as the main drivers of differentiation to sell more units at a higher price despite the economic adverse winds. Under the Nike purview in FY2025, a 10% drop in revenue to USD 46.3 billion due</w:t>
      </w:r>
      <w:r w:rsidR="000F3798" w:rsidRPr="00BD6C95">
        <w:rPr>
          <w:rFonts w:ascii="Arial" w:hAnsi="Arial" w:cs="Arial"/>
        </w:rPr>
        <w:t xml:space="preserve"> to inventory build-up, tariffs, and China softness (</w:t>
      </w:r>
      <w:proofErr w:type="spellStart"/>
      <w:r w:rsidR="000F3798" w:rsidRPr="00BD6C95">
        <w:rPr>
          <w:rFonts w:ascii="Arial" w:hAnsi="Arial" w:cs="Arial"/>
        </w:rPr>
        <w:t>Salpini</w:t>
      </w:r>
      <w:proofErr w:type="spellEnd"/>
      <w:r w:rsidR="000F3798" w:rsidRPr="00BD6C95">
        <w:rPr>
          <w:rFonts w:ascii="Arial" w:hAnsi="Arial" w:cs="Arial"/>
        </w:rPr>
        <w:t>, 2025).</w:t>
      </w:r>
      <w:r w:rsidRPr="00BD6C95">
        <w:rPr>
          <w:rFonts w:ascii="Arial" w:hAnsi="Arial" w:cs="Arial"/>
        </w:rPr>
        <w:t xml:space="preserve"> Nike</w:t>
      </w:r>
      <w:r w:rsidR="001240FC" w:rsidRPr="00BD6C95">
        <w:rPr>
          <w:rFonts w:ascii="Arial" w:hAnsi="Arial" w:cs="Arial"/>
        </w:rPr>
        <w:t>,</w:t>
      </w:r>
      <w:r w:rsidRPr="00BD6C95">
        <w:rPr>
          <w:rFonts w:ascii="Arial" w:hAnsi="Arial" w:cs="Arial"/>
        </w:rPr>
        <w:t xml:space="preserve"> in the context of its new strategy titled Win Now</w:t>
      </w:r>
      <w:r w:rsidR="001240FC" w:rsidRPr="00BD6C95">
        <w:rPr>
          <w:rFonts w:ascii="Arial" w:hAnsi="Arial" w:cs="Arial"/>
        </w:rPr>
        <w:t>,</w:t>
      </w:r>
      <w:r w:rsidRPr="00BD6C95">
        <w:rPr>
          <w:rFonts w:ascii="Arial" w:hAnsi="Arial" w:cs="Arial"/>
        </w:rPr>
        <w:t xml:space="preserve"> with CEO Elliott Hill</w:t>
      </w:r>
      <w:r w:rsidR="001240FC" w:rsidRPr="00BD6C95">
        <w:rPr>
          <w:rFonts w:ascii="Arial" w:hAnsi="Arial" w:cs="Arial"/>
        </w:rPr>
        <w:t>,</w:t>
      </w:r>
      <w:r w:rsidRPr="00BD6C95">
        <w:rPr>
          <w:rFonts w:ascii="Arial" w:hAnsi="Arial" w:cs="Arial"/>
        </w:rPr>
        <w:t xml:space="preserve"> focuses on refresh</w:t>
      </w:r>
      <w:r w:rsidR="000F3798" w:rsidRPr="00BD6C95">
        <w:rPr>
          <w:rFonts w:ascii="Arial" w:hAnsi="Arial" w:cs="Arial"/>
        </w:rPr>
        <w:t xml:space="preserve">ing performance-based products, </w:t>
      </w:r>
      <w:r w:rsidRPr="00BD6C95">
        <w:rPr>
          <w:rFonts w:ascii="Arial" w:hAnsi="Arial" w:cs="Arial"/>
        </w:rPr>
        <w:t xml:space="preserve">such as </w:t>
      </w:r>
      <w:proofErr w:type="spellStart"/>
      <w:r w:rsidRPr="00BD6C95">
        <w:rPr>
          <w:rFonts w:ascii="Arial" w:hAnsi="Arial" w:cs="Arial"/>
        </w:rPr>
        <w:t>Vomero</w:t>
      </w:r>
      <w:proofErr w:type="spellEnd"/>
      <w:r w:rsidRPr="00BD6C95">
        <w:rPr>
          <w:rFonts w:ascii="Arial" w:hAnsi="Arial" w:cs="Arial"/>
        </w:rPr>
        <w:t xml:space="preserve"> 18 running shoe, </w:t>
      </w:r>
      <w:proofErr w:type="spellStart"/>
      <w:r w:rsidRPr="00BD6C95">
        <w:rPr>
          <w:rFonts w:ascii="Arial" w:hAnsi="Arial" w:cs="Arial"/>
        </w:rPr>
        <w:t>Alphafly</w:t>
      </w:r>
      <w:proofErr w:type="spellEnd"/>
      <w:r w:rsidRPr="00BD6C95">
        <w:rPr>
          <w:rFonts w:ascii="Arial" w:hAnsi="Arial" w:cs="Arial"/>
        </w:rPr>
        <w:t xml:space="preserve"> </w:t>
      </w:r>
      <w:r w:rsidR="000F3798" w:rsidRPr="00BD6C95">
        <w:rPr>
          <w:rFonts w:ascii="Arial" w:hAnsi="Arial" w:cs="Arial"/>
        </w:rPr>
        <w:t>4, and new cushioning platforms,</w:t>
      </w:r>
      <w:r w:rsidRPr="00BD6C95">
        <w:rPr>
          <w:rFonts w:ascii="Arial" w:hAnsi="Arial" w:cs="Arial"/>
        </w:rPr>
        <w:t xml:space="preserve"> as opposed to lifestyle retros becau</w:t>
      </w:r>
      <w:r w:rsidR="001240FC" w:rsidRPr="00BD6C95">
        <w:rPr>
          <w:rFonts w:ascii="Arial" w:hAnsi="Arial" w:cs="Arial"/>
        </w:rPr>
        <w:t>se of the reduced revenue base (Garner, 2025)</w:t>
      </w:r>
      <w:r w:rsidRPr="00BD6C95">
        <w:rPr>
          <w:rFonts w:ascii="Arial" w:hAnsi="Arial" w:cs="Arial"/>
        </w:rPr>
        <w:t xml:space="preserve">. Under the Ansoff Matrix, Nike is highly invested in product development </w:t>
      </w:r>
      <w:r w:rsidR="001240FC" w:rsidRPr="00BD6C95">
        <w:rPr>
          <w:rFonts w:ascii="Arial" w:hAnsi="Arial" w:cs="Arial"/>
        </w:rPr>
        <w:t>and market penetration</w:t>
      </w:r>
      <w:r w:rsidRPr="00BD6C95">
        <w:rPr>
          <w:rFonts w:ascii="Arial" w:hAnsi="Arial" w:cs="Arial"/>
        </w:rPr>
        <w:t>. It has placed NIKE Direct back on track to expand the entire marketplace, including wholesale alliances, but is considering development in unexplored markets, even under the economic risks</w:t>
      </w:r>
      <w:r w:rsidR="001240FC" w:rsidRPr="00BD6C95">
        <w:rPr>
          <w:rFonts w:ascii="Arial" w:hAnsi="Arial" w:cs="Arial"/>
        </w:rPr>
        <w:t xml:space="preserve"> (The Strategy Institute, 2025)</w:t>
      </w:r>
      <w:r w:rsidRPr="00BD6C95">
        <w:rPr>
          <w:rFonts w:ascii="Arial" w:hAnsi="Arial" w:cs="Arial"/>
        </w:rPr>
        <w:t>. Such reactions add to competitive advantage by increasing barriers through scale and technology leadership</w:t>
      </w:r>
      <w:r w:rsidR="000F3798" w:rsidRPr="00BD6C95">
        <w:rPr>
          <w:rFonts w:ascii="Arial" w:hAnsi="Arial" w:cs="Arial"/>
        </w:rPr>
        <w:t>,</w:t>
      </w:r>
      <w:r w:rsidRPr="00BD6C95">
        <w:rPr>
          <w:rFonts w:ascii="Arial" w:hAnsi="Arial" w:cs="Arial"/>
        </w:rPr>
        <w:t xml:space="preserve"> which allows resilience</w:t>
      </w:r>
      <w:r w:rsidR="001240FC" w:rsidRPr="00BD6C95">
        <w:rPr>
          <w:rFonts w:ascii="Arial" w:hAnsi="Arial" w:cs="Arial"/>
        </w:rPr>
        <w:t>, such as</w:t>
      </w:r>
      <w:r w:rsidRPr="00BD6C95">
        <w:rPr>
          <w:rFonts w:ascii="Arial" w:hAnsi="Arial" w:cs="Arial"/>
        </w:rPr>
        <w:t xml:space="preserve"> gross margins have plateaued after inventory clean-up</w:t>
      </w:r>
      <w:r w:rsidR="000F3798" w:rsidRPr="00BD6C95">
        <w:rPr>
          <w:rFonts w:ascii="Arial" w:hAnsi="Arial" w:cs="Arial"/>
        </w:rPr>
        <w:t>,</w:t>
      </w:r>
      <w:r w:rsidRPr="00BD6C95">
        <w:rPr>
          <w:rFonts w:ascii="Arial" w:hAnsi="Arial" w:cs="Arial"/>
        </w:rPr>
        <w:t xml:space="preserve"> but in the short term</w:t>
      </w:r>
      <w:r w:rsidR="000F3798" w:rsidRPr="00BD6C95">
        <w:rPr>
          <w:rFonts w:ascii="Arial" w:hAnsi="Arial" w:cs="Arial"/>
        </w:rPr>
        <w:t>,</w:t>
      </w:r>
      <w:r w:rsidRPr="00BD6C95">
        <w:rPr>
          <w:rFonts w:ascii="Arial" w:hAnsi="Arial" w:cs="Arial"/>
        </w:rPr>
        <w:t xml:space="preserve"> there are headwinds as competitor brands become faster than the established ones in growth </w:t>
      </w:r>
      <w:r w:rsidR="001240FC" w:rsidRPr="00BD6C95">
        <w:rPr>
          <w:rFonts w:ascii="Arial" w:hAnsi="Arial" w:cs="Arial"/>
        </w:rPr>
        <w:t>(Mallik, 2023)</w:t>
      </w:r>
      <w:r w:rsidRPr="00BD6C95">
        <w:rPr>
          <w:rFonts w:ascii="Arial" w:hAnsi="Arial" w:cs="Arial"/>
        </w:rPr>
        <w:t>.</w:t>
      </w:r>
    </w:p>
    <w:p w14:paraId="09B0031F" w14:textId="77777777" w:rsidR="00C72E54" w:rsidRPr="00BD6C95" w:rsidRDefault="00C72E54" w:rsidP="00C72E54">
      <w:pPr>
        <w:rPr>
          <w:rFonts w:ascii="Arial" w:hAnsi="Arial" w:cs="Arial"/>
        </w:rPr>
      </w:pPr>
      <w:r w:rsidRPr="00BD6C95">
        <w:rPr>
          <w:rFonts w:ascii="Arial" w:hAnsi="Arial" w:cs="Arial"/>
        </w:rPr>
        <w:t xml:space="preserve">The follower, Puma, uses differentiation at a more limited level with the focus on lifestyle </w:t>
      </w:r>
      <w:r w:rsidR="001240FC" w:rsidRPr="00BD6C95">
        <w:rPr>
          <w:rFonts w:ascii="Arial" w:hAnsi="Arial" w:cs="Arial"/>
        </w:rPr>
        <w:t>partnerships, niche performance</w:t>
      </w:r>
      <w:r w:rsidRPr="00BD6C95">
        <w:rPr>
          <w:rFonts w:ascii="Arial" w:hAnsi="Arial" w:cs="Arial"/>
        </w:rPr>
        <w:t>, and brand elevation to distinguish themselves in the competition with mass-market players</w:t>
      </w:r>
      <w:r w:rsidR="001240FC" w:rsidRPr="00BD6C95">
        <w:rPr>
          <w:rFonts w:ascii="Arial" w:hAnsi="Arial" w:cs="Arial"/>
        </w:rPr>
        <w:t xml:space="preserve"> (Wang, 2024)</w:t>
      </w:r>
      <w:r w:rsidRPr="00BD6C95">
        <w:rPr>
          <w:rFonts w:ascii="Arial" w:hAnsi="Arial" w:cs="Arial"/>
        </w:rPr>
        <w:t xml:space="preserve">. Puma's economic threats were exacerbated in 2025, </w:t>
      </w:r>
      <w:r w:rsidR="001240FC" w:rsidRPr="00BD6C95">
        <w:rPr>
          <w:rFonts w:ascii="Arial" w:hAnsi="Arial" w:cs="Arial"/>
        </w:rPr>
        <w:t xml:space="preserve">when a report of </w:t>
      </w:r>
      <w:r w:rsidRPr="00BD6C95">
        <w:rPr>
          <w:rFonts w:ascii="Arial" w:hAnsi="Arial" w:cs="Arial"/>
        </w:rPr>
        <w:t>10.4% and comparable cur</w:t>
      </w:r>
      <w:r w:rsidR="001240FC" w:rsidRPr="00BD6C95">
        <w:rPr>
          <w:rFonts w:ascii="Arial" w:hAnsi="Arial" w:cs="Arial"/>
        </w:rPr>
        <w:t xml:space="preserve">rency-adjusted sales in Q3, of </w:t>
      </w:r>
      <w:r w:rsidRPr="00BD6C95">
        <w:rPr>
          <w:rFonts w:ascii="Arial" w:hAnsi="Arial" w:cs="Arial"/>
        </w:rPr>
        <w:t>1.956 billion, were reported as a result of softness in the wholesales, high inventory levels and currency impact, resulting in an EBIT loss prospect and 900 job</w:t>
      </w:r>
      <w:r w:rsidR="001240FC" w:rsidRPr="00BD6C95">
        <w:rPr>
          <w:rFonts w:ascii="Arial" w:hAnsi="Arial" w:cs="Arial"/>
        </w:rPr>
        <w:t xml:space="preserve"> cuts to streamline operations (Reuters, 2025)</w:t>
      </w:r>
      <w:r w:rsidRPr="00BD6C95">
        <w:rPr>
          <w:rFonts w:ascii="Arial" w:hAnsi="Arial" w:cs="Arial"/>
        </w:rPr>
        <w:t xml:space="preserve">. Its strategic objectives focus on achieving a goal of 8.5% EBIT margin by FY2027 through its cost control and resource reallocation program known as </w:t>
      </w:r>
      <w:proofErr w:type="spellStart"/>
      <w:r w:rsidRPr="00BD6C95">
        <w:rPr>
          <w:rFonts w:ascii="Arial" w:hAnsi="Arial" w:cs="Arial"/>
        </w:rPr>
        <w:t>nextlevel</w:t>
      </w:r>
      <w:proofErr w:type="spellEnd"/>
      <w:r w:rsidRPr="00BD6C95">
        <w:rPr>
          <w:rFonts w:ascii="Arial" w:hAnsi="Arial" w:cs="Arial"/>
        </w:rPr>
        <w:t xml:space="preserve"> efficiency program</w:t>
      </w:r>
      <w:r w:rsidR="000F3798" w:rsidRPr="00BD6C95">
        <w:rPr>
          <w:rFonts w:ascii="Arial" w:hAnsi="Arial" w:cs="Arial"/>
        </w:rPr>
        <w:t>,</w:t>
      </w:r>
      <w:r w:rsidRPr="00BD6C95">
        <w:rPr>
          <w:rFonts w:ascii="Arial" w:hAnsi="Arial" w:cs="Arial"/>
        </w:rPr>
        <w:t xml:space="preserve"> which will enable it to become one of the top 3 global sports brands</w:t>
      </w:r>
      <w:r w:rsidR="001240FC" w:rsidRPr="00BD6C95">
        <w:rPr>
          <w:rFonts w:ascii="Arial" w:hAnsi="Arial" w:cs="Arial"/>
        </w:rPr>
        <w:t xml:space="preserve"> (Garner, 2026)</w:t>
      </w:r>
      <w:r w:rsidRPr="00BD6C95">
        <w:rPr>
          <w:rFonts w:ascii="Arial" w:hAnsi="Arial" w:cs="Arial"/>
        </w:rPr>
        <w:t xml:space="preserve">. This helps in differentiation by enhancing profitability and brand momentum through difficult economic conditions. Puma, in </w:t>
      </w:r>
      <w:proofErr w:type="spellStart"/>
      <w:r w:rsidR="001240FC" w:rsidRPr="00BD6C95">
        <w:rPr>
          <w:rFonts w:ascii="Arial" w:hAnsi="Arial" w:cs="Arial"/>
        </w:rPr>
        <w:t>localising</w:t>
      </w:r>
      <w:proofErr w:type="spellEnd"/>
      <w:r w:rsidR="001240FC" w:rsidRPr="00BD6C95">
        <w:rPr>
          <w:rFonts w:ascii="Arial" w:hAnsi="Arial" w:cs="Arial"/>
        </w:rPr>
        <w:t xml:space="preserve"> Ansoff's</w:t>
      </w:r>
      <w:r w:rsidRPr="00BD6C95">
        <w:rPr>
          <w:rFonts w:ascii="Arial" w:hAnsi="Arial" w:cs="Arial"/>
        </w:rPr>
        <w:t xml:space="preserve"> Matrix, focuses on marke</w:t>
      </w:r>
      <w:r w:rsidR="001240FC" w:rsidRPr="00BD6C95">
        <w:rPr>
          <w:rFonts w:ascii="Arial" w:hAnsi="Arial" w:cs="Arial"/>
        </w:rPr>
        <w:t>t penetration</w:t>
      </w:r>
      <w:r w:rsidRPr="00BD6C95">
        <w:rPr>
          <w:rFonts w:ascii="Arial" w:hAnsi="Arial" w:cs="Arial"/>
        </w:rPr>
        <w:t xml:space="preserve"> an</w:t>
      </w:r>
      <w:r w:rsidR="001240FC" w:rsidRPr="00BD6C95">
        <w:rPr>
          <w:rFonts w:ascii="Arial" w:hAnsi="Arial" w:cs="Arial"/>
        </w:rPr>
        <w:t>d selective product development</w:t>
      </w:r>
      <w:r w:rsidRPr="00BD6C95">
        <w:rPr>
          <w:rFonts w:ascii="Arial" w:hAnsi="Arial" w:cs="Arial"/>
        </w:rPr>
        <w:t xml:space="preserve">. It underlines quick diversification with a focus on core ones to restore health in dominating an above-industrial growth using medium- terms 2027 </w:t>
      </w:r>
      <w:r w:rsidR="001240FC" w:rsidRPr="00BD6C95">
        <w:rPr>
          <w:rFonts w:ascii="Arial" w:hAnsi="Arial" w:cs="Arial"/>
        </w:rPr>
        <w:t>(</w:t>
      </w:r>
      <w:proofErr w:type="spellStart"/>
      <w:r w:rsidR="001240FC" w:rsidRPr="00BD6C95">
        <w:rPr>
          <w:rFonts w:ascii="Arial" w:hAnsi="Arial" w:cs="Arial"/>
        </w:rPr>
        <w:t>Eqs</w:t>
      </w:r>
      <w:proofErr w:type="spellEnd"/>
      <w:r w:rsidR="001240FC" w:rsidRPr="00BD6C95">
        <w:rPr>
          <w:rFonts w:ascii="Arial" w:hAnsi="Arial" w:cs="Arial"/>
        </w:rPr>
        <w:t xml:space="preserve"> News, 2025)</w:t>
      </w:r>
      <w:r w:rsidRPr="00BD6C95">
        <w:rPr>
          <w:rFonts w:ascii="Arial" w:hAnsi="Arial" w:cs="Arial"/>
        </w:rPr>
        <w:t>. Puma</w:t>
      </w:r>
      <w:r w:rsidR="000F3798" w:rsidRPr="00BD6C95">
        <w:rPr>
          <w:rFonts w:ascii="Arial" w:hAnsi="Arial" w:cs="Arial"/>
        </w:rPr>
        <w:t>,</w:t>
      </w:r>
      <w:r w:rsidRPr="00BD6C95">
        <w:rPr>
          <w:rFonts w:ascii="Arial" w:hAnsi="Arial" w:cs="Arial"/>
        </w:rPr>
        <w:t xml:space="preserve"> as a follower as a response, which edges off threats, such as the view of </w:t>
      </w:r>
      <w:r w:rsidRPr="00BD6C95">
        <w:rPr>
          <w:rFonts w:ascii="Arial" w:hAnsi="Arial" w:cs="Arial"/>
        </w:rPr>
        <w:lastRenderedPageBreak/>
        <w:t>technology cho</w:t>
      </w:r>
      <w:r w:rsidR="000135A2" w:rsidRPr="00BD6C95">
        <w:rPr>
          <w:rFonts w:ascii="Arial" w:hAnsi="Arial" w:cs="Arial"/>
        </w:rPr>
        <w:t>ice</w:t>
      </w:r>
      <w:r w:rsidR="000F3798" w:rsidRPr="00BD6C95">
        <w:rPr>
          <w:rFonts w:ascii="Arial" w:hAnsi="Arial" w:cs="Arial"/>
        </w:rPr>
        <w:t>,</w:t>
      </w:r>
      <w:r w:rsidRPr="00BD6C95">
        <w:rPr>
          <w:rFonts w:ascii="Arial" w:hAnsi="Arial" w:cs="Arial"/>
        </w:rPr>
        <w:t xml:space="preserve"> but lacks the scale of Nike in widespread innovation and is at risk of recovery during economic downturns.</w:t>
      </w:r>
    </w:p>
    <w:p w14:paraId="40746300" w14:textId="77777777" w:rsidR="00C72E54" w:rsidRPr="00BD6C95" w:rsidRDefault="00C72E54" w:rsidP="00C72E54">
      <w:pPr>
        <w:rPr>
          <w:rFonts w:ascii="Arial" w:hAnsi="Arial" w:cs="Arial"/>
        </w:rPr>
      </w:pPr>
      <w:r w:rsidRPr="00BD6C95">
        <w:rPr>
          <w:rFonts w:ascii="Arial" w:hAnsi="Arial" w:cs="Arial"/>
        </w:rPr>
        <w:t>Further product development and technological integration can be made more aggressive by Nike due to its pioneer position, which additionally helps to maintain the advantage in the ecosystem and adaptability to economic forces through diversified distribution channels and high prices. The follower strategy of Puma has brought cost-efficiency and differentiation</w:t>
      </w:r>
      <w:r w:rsidR="000F3798" w:rsidRPr="00BD6C95">
        <w:rPr>
          <w:rFonts w:ascii="Arial" w:hAnsi="Arial" w:cs="Arial"/>
        </w:rPr>
        <w:t>,</w:t>
      </w:r>
      <w:r w:rsidRPr="00BD6C95">
        <w:rPr>
          <w:rFonts w:ascii="Arial" w:hAnsi="Arial" w:cs="Arial"/>
        </w:rPr>
        <w:t xml:space="preserve"> but has increased exposure to macro threats</w:t>
      </w:r>
      <w:r w:rsidR="000F3798" w:rsidRPr="00BD6C95">
        <w:rPr>
          <w:rFonts w:ascii="Arial" w:hAnsi="Arial" w:cs="Arial"/>
        </w:rPr>
        <w:t>,</w:t>
      </w:r>
      <w:r w:rsidRPr="00BD6C95">
        <w:rPr>
          <w:rFonts w:ascii="Arial" w:hAnsi="Arial" w:cs="Arial"/>
        </w:rPr>
        <w:t xml:space="preserve"> and action has to be </w:t>
      </w:r>
      <w:r w:rsidR="000F3798" w:rsidRPr="00BD6C95">
        <w:rPr>
          <w:rFonts w:ascii="Arial" w:hAnsi="Arial" w:cs="Arial"/>
        </w:rPr>
        <w:t>taken</w:t>
      </w:r>
      <w:r w:rsidRPr="00BD6C95">
        <w:rPr>
          <w:rFonts w:ascii="Arial" w:hAnsi="Arial" w:cs="Arial"/>
        </w:rPr>
        <w:t xml:space="preserve"> to </w:t>
      </w:r>
      <w:r w:rsidR="000F3798" w:rsidRPr="00BD6C95">
        <w:rPr>
          <w:rFonts w:ascii="Arial" w:hAnsi="Arial" w:cs="Arial"/>
        </w:rPr>
        <w:t>bridge</w:t>
      </w:r>
      <w:r w:rsidRPr="00BD6C95">
        <w:rPr>
          <w:rFonts w:ascii="Arial" w:hAnsi="Arial" w:cs="Arial"/>
        </w:rPr>
        <w:t xml:space="preserve"> the gap. The experience of the industry demonstrates that challengers can take a share through </w:t>
      </w:r>
      <w:proofErr w:type="spellStart"/>
      <w:r w:rsidR="000F3798" w:rsidRPr="00BD6C95">
        <w:rPr>
          <w:rFonts w:ascii="Arial" w:hAnsi="Arial" w:cs="Arial"/>
        </w:rPr>
        <w:t>specialisation</w:t>
      </w:r>
      <w:proofErr w:type="spellEnd"/>
      <w:r w:rsidRPr="00BD6C95">
        <w:rPr>
          <w:rFonts w:ascii="Arial" w:hAnsi="Arial" w:cs="Arial"/>
        </w:rPr>
        <w:t>, forcing incumbents to develop the product more quickly</w:t>
      </w:r>
      <w:r w:rsidR="000135A2" w:rsidRPr="00BD6C95">
        <w:rPr>
          <w:rFonts w:ascii="Arial" w:hAnsi="Arial" w:cs="Arial"/>
        </w:rPr>
        <w:t xml:space="preserve"> (</w:t>
      </w:r>
      <w:proofErr w:type="spellStart"/>
      <w:r w:rsidR="000135A2" w:rsidRPr="00BD6C95">
        <w:rPr>
          <w:rFonts w:ascii="Arial" w:hAnsi="Arial" w:cs="Arial"/>
        </w:rPr>
        <w:t>Onufrey</w:t>
      </w:r>
      <w:proofErr w:type="spellEnd"/>
      <w:r w:rsidR="000135A2" w:rsidRPr="00BD6C95">
        <w:rPr>
          <w:rFonts w:ascii="Arial" w:hAnsi="Arial" w:cs="Arial"/>
        </w:rPr>
        <w:t xml:space="preserve"> and </w:t>
      </w:r>
      <w:proofErr w:type="spellStart"/>
      <w:r w:rsidR="000135A2" w:rsidRPr="00BD6C95">
        <w:rPr>
          <w:rFonts w:ascii="Arial" w:hAnsi="Arial" w:cs="Arial"/>
        </w:rPr>
        <w:t>Bergek</w:t>
      </w:r>
      <w:proofErr w:type="spellEnd"/>
      <w:r w:rsidR="000135A2" w:rsidRPr="00BD6C95">
        <w:rPr>
          <w:rFonts w:ascii="Arial" w:hAnsi="Arial" w:cs="Arial"/>
        </w:rPr>
        <w:t>, 2020)</w:t>
      </w:r>
      <w:r w:rsidRPr="00BD6C95">
        <w:rPr>
          <w:rFonts w:ascii="Arial" w:hAnsi="Arial" w:cs="Arial"/>
        </w:rPr>
        <w:t>. Both manage to keep growing, though differentiating and penetrating broadly</w:t>
      </w:r>
      <w:r w:rsidR="000F3798" w:rsidRPr="00BD6C95">
        <w:rPr>
          <w:rFonts w:ascii="Arial" w:hAnsi="Arial" w:cs="Arial"/>
        </w:rPr>
        <w:t>,</w:t>
      </w:r>
      <w:r w:rsidRPr="00BD6C95">
        <w:rPr>
          <w:rFonts w:ascii="Arial" w:hAnsi="Arial" w:cs="Arial"/>
        </w:rPr>
        <w:t xml:space="preserve"> Nike and</w:t>
      </w:r>
      <w:r w:rsidR="000F3798" w:rsidRPr="00BD6C95">
        <w:rPr>
          <w:rFonts w:ascii="Arial" w:hAnsi="Arial" w:cs="Arial"/>
        </w:rPr>
        <w:t>,</w:t>
      </w:r>
      <w:r w:rsidRPr="00BD6C95">
        <w:rPr>
          <w:rFonts w:ascii="Arial" w:hAnsi="Arial" w:cs="Arial"/>
        </w:rPr>
        <w:t xml:space="preserve"> with </w:t>
      </w:r>
      <w:r w:rsidR="000F3798" w:rsidRPr="00BD6C95">
        <w:rPr>
          <w:rFonts w:ascii="Arial" w:hAnsi="Arial" w:cs="Arial"/>
        </w:rPr>
        <w:t xml:space="preserve">a </w:t>
      </w:r>
      <w:r w:rsidRPr="00BD6C95">
        <w:rPr>
          <w:rFonts w:ascii="Arial" w:hAnsi="Arial" w:cs="Arial"/>
        </w:rPr>
        <w:t>focus reset</w:t>
      </w:r>
      <w:r w:rsidR="000F3798" w:rsidRPr="00BD6C95">
        <w:rPr>
          <w:rFonts w:ascii="Arial" w:hAnsi="Arial" w:cs="Arial"/>
        </w:rPr>
        <w:t>,</w:t>
      </w:r>
      <w:r w:rsidRPr="00BD6C95">
        <w:rPr>
          <w:rFonts w:ascii="Arial" w:hAnsi="Arial" w:cs="Arial"/>
        </w:rPr>
        <w:t xml:space="preserve"> Puma</w:t>
      </w:r>
      <w:r w:rsidR="000F3798" w:rsidRPr="00BD6C95">
        <w:rPr>
          <w:rFonts w:ascii="Arial" w:hAnsi="Arial" w:cs="Arial"/>
        </w:rPr>
        <w:t>. The</w:t>
      </w:r>
      <w:r w:rsidRPr="00BD6C95">
        <w:rPr>
          <w:rFonts w:ascii="Arial" w:hAnsi="Arial" w:cs="Arial"/>
        </w:rPr>
        <w:t xml:space="preserve"> scale of Nike gives them </w:t>
      </w:r>
      <w:r w:rsidR="000F3798" w:rsidRPr="00BD6C95">
        <w:rPr>
          <w:rFonts w:ascii="Arial" w:hAnsi="Arial" w:cs="Arial"/>
        </w:rPr>
        <w:t xml:space="preserve">a </w:t>
      </w:r>
      <w:r w:rsidRPr="00BD6C95">
        <w:rPr>
          <w:rFonts w:ascii="Arial" w:hAnsi="Arial" w:cs="Arial"/>
        </w:rPr>
        <w:t>better long-term position than does Puma, which has to execute more quickly to avoid falling further behind.</w:t>
      </w:r>
    </w:p>
    <w:p w14:paraId="4C06CD51" w14:textId="77777777" w:rsidR="00C72E54" w:rsidRPr="00BD6C95" w:rsidRDefault="00C72E54" w:rsidP="00C72E54">
      <w:pPr>
        <w:rPr>
          <w:rFonts w:ascii="Arial" w:hAnsi="Arial" w:cs="Arial"/>
        </w:rPr>
      </w:pPr>
      <w:r w:rsidRPr="00BD6C95">
        <w:rPr>
          <w:rFonts w:ascii="Arial" w:hAnsi="Arial" w:cs="Arial"/>
        </w:rPr>
        <w:t xml:space="preserve">Conclusively, the discussion of the macro marketing environment of the sportswear industry illustrates that due to the changes in technology and the economy, pioneers and followers have asymmetric opportunities and threats. Nike can use technological discoveries, including smart clothes, AI </w:t>
      </w:r>
      <w:proofErr w:type="spellStart"/>
      <w:r w:rsidR="000F3798" w:rsidRPr="00BD6C95">
        <w:rPr>
          <w:rFonts w:ascii="Arial" w:hAnsi="Arial" w:cs="Arial"/>
        </w:rPr>
        <w:t>customisations</w:t>
      </w:r>
      <w:proofErr w:type="spellEnd"/>
      <w:r w:rsidRPr="00BD6C95">
        <w:rPr>
          <w:rFonts w:ascii="Arial" w:hAnsi="Arial" w:cs="Arial"/>
        </w:rPr>
        <w:t xml:space="preserve">, </w:t>
      </w:r>
      <w:r w:rsidR="000F3798" w:rsidRPr="00BD6C95">
        <w:rPr>
          <w:rFonts w:ascii="Arial" w:hAnsi="Arial" w:cs="Arial"/>
        </w:rPr>
        <w:t>environmentally friendly</w:t>
      </w:r>
      <w:r w:rsidRPr="00BD6C95">
        <w:rPr>
          <w:rFonts w:ascii="Arial" w:hAnsi="Arial" w:cs="Arial"/>
        </w:rPr>
        <w:t xml:space="preserve"> materials, and the ability to use them quickly during the development of new products to enhance differentiation</w:t>
      </w:r>
      <w:r w:rsidR="000F3798" w:rsidRPr="00BD6C95">
        <w:rPr>
          <w:rFonts w:ascii="Arial" w:hAnsi="Arial" w:cs="Arial"/>
        </w:rPr>
        <w:t>,</w:t>
      </w:r>
      <w:r w:rsidRPr="00BD6C95">
        <w:rPr>
          <w:rFonts w:ascii="Arial" w:hAnsi="Arial" w:cs="Arial"/>
        </w:rPr>
        <w:t xml:space="preserve"> leadership</w:t>
      </w:r>
      <w:r w:rsidR="000F3798" w:rsidRPr="00BD6C95">
        <w:rPr>
          <w:rFonts w:ascii="Arial" w:hAnsi="Arial" w:cs="Arial"/>
        </w:rPr>
        <w:t>,</w:t>
      </w:r>
      <w:r w:rsidRPr="00BD6C95">
        <w:rPr>
          <w:rFonts w:ascii="Arial" w:hAnsi="Arial" w:cs="Arial"/>
        </w:rPr>
        <w:t xml:space="preserve"> and strengthen its competitive barriers and positioning over the long term, even in the face of temporary pressures. Threats facing Puma are multiplied by the economic pressur</w:t>
      </w:r>
      <w:r w:rsidR="000135A2" w:rsidRPr="00BD6C95">
        <w:rPr>
          <w:rFonts w:ascii="Arial" w:hAnsi="Arial" w:cs="Arial"/>
        </w:rPr>
        <w:t xml:space="preserve">es, such as inflation, tariffs, </w:t>
      </w:r>
      <w:r w:rsidRPr="00BD6C95">
        <w:rPr>
          <w:rFonts w:ascii="Arial" w:hAnsi="Arial" w:cs="Arial"/>
        </w:rPr>
        <w:t>such as the USD 1.5 billion Nike would be expected to face</w:t>
      </w:r>
      <w:r w:rsidR="000135A2" w:rsidRPr="00BD6C95">
        <w:rPr>
          <w:rFonts w:ascii="Arial" w:hAnsi="Arial" w:cs="Arial"/>
        </w:rPr>
        <w:t xml:space="preserve"> in 2026 and potentially beyond,</w:t>
      </w:r>
      <w:r w:rsidRPr="00BD6C95">
        <w:rPr>
          <w:rFonts w:ascii="Arial" w:hAnsi="Arial" w:cs="Arial"/>
        </w:rPr>
        <w:t xml:space="preserve"> and currency volatility, and the impact is most evident in China, where the loss of followers and entire dependency on wholesale exacerbate the issues of marginate loss and recovery lag, requiring a rigorous reset to restore their resiliency.</w:t>
      </w:r>
    </w:p>
    <w:p w14:paraId="3BFF7FDB" w14:textId="77777777" w:rsidR="00C72E54" w:rsidRPr="00BD6C95" w:rsidRDefault="00C72E54" w:rsidP="00C72E54">
      <w:pPr>
        <w:rPr>
          <w:rFonts w:ascii="Arial" w:hAnsi="Arial" w:cs="Arial"/>
        </w:rPr>
      </w:pPr>
      <w:r w:rsidRPr="00BD6C95">
        <w:rPr>
          <w:rFonts w:ascii="Arial" w:hAnsi="Arial" w:cs="Arial"/>
        </w:rPr>
        <w:t>Nike tactically</w:t>
      </w:r>
      <w:r w:rsidR="000F3798" w:rsidRPr="00BD6C95">
        <w:rPr>
          <w:rFonts w:ascii="Arial" w:hAnsi="Arial" w:cs="Arial"/>
        </w:rPr>
        <w:t>,</w:t>
      </w:r>
      <w:r w:rsidRPr="00BD6C95">
        <w:rPr>
          <w:rFonts w:ascii="Arial" w:hAnsi="Arial" w:cs="Arial"/>
        </w:rPr>
        <w:t xml:space="preserve"> with differen</w:t>
      </w:r>
      <w:r w:rsidR="000135A2" w:rsidRPr="00BD6C95">
        <w:rPr>
          <w:rFonts w:ascii="Arial" w:hAnsi="Arial" w:cs="Arial"/>
        </w:rPr>
        <w:t xml:space="preserve">tiation and product development and </w:t>
      </w:r>
      <w:r w:rsidRPr="00BD6C95">
        <w:rPr>
          <w:rFonts w:ascii="Arial" w:hAnsi="Arial" w:cs="Arial"/>
        </w:rPr>
        <w:t xml:space="preserve">market penetration, </w:t>
      </w:r>
      <w:proofErr w:type="spellStart"/>
      <w:r w:rsidR="000F3798" w:rsidRPr="00BD6C95">
        <w:rPr>
          <w:rFonts w:ascii="Arial" w:hAnsi="Arial" w:cs="Arial"/>
        </w:rPr>
        <w:t>emphasising</w:t>
      </w:r>
      <w:proofErr w:type="spellEnd"/>
      <w:r w:rsidRPr="00BD6C95">
        <w:rPr>
          <w:rFonts w:ascii="Arial" w:hAnsi="Arial" w:cs="Arial"/>
        </w:rPr>
        <w:t xml:space="preserve"> athlete-focused innovation in core lines and inventory </w:t>
      </w:r>
      <w:proofErr w:type="spellStart"/>
      <w:r w:rsidR="000F3798" w:rsidRPr="00BD6C95">
        <w:rPr>
          <w:rFonts w:ascii="Arial" w:hAnsi="Arial" w:cs="Arial"/>
        </w:rPr>
        <w:t>normalisation</w:t>
      </w:r>
      <w:proofErr w:type="spellEnd"/>
      <w:r w:rsidRPr="00BD6C95">
        <w:rPr>
          <w:rFonts w:ascii="Arial" w:hAnsi="Arial" w:cs="Arial"/>
        </w:rPr>
        <w:t xml:space="preserve"> to regain the full-price momentum and scale benefits, would be known as Win Now. The reset strategy of Puma, which aims to achieve </w:t>
      </w:r>
      <w:r w:rsidR="000F3798" w:rsidRPr="00BD6C95">
        <w:rPr>
          <w:rFonts w:ascii="Arial" w:hAnsi="Arial" w:cs="Arial"/>
        </w:rPr>
        <w:t xml:space="preserve">the </w:t>
      </w:r>
      <w:r w:rsidRPr="00BD6C95">
        <w:rPr>
          <w:rFonts w:ascii="Arial" w:hAnsi="Arial" w:cs="Arial"/>
        </w:rPr>
        <w:t xml:space="preserve">Top 3 level of the global brand by 2027 through focus differentiation, cost-efficiency, and niche penetration/product development, </w:t>
      </w:r>
      <w:r w:rsidRPr="00BD6C95">
        <w:rPr>
          <w:rFonts w:ascii="Arial" w:hAnsi="Arial" w:cs="Arial"/>
        </w:rPr>
        <w:lastRenderedPageBreak/>
        <w:t xml:space="preserve">is an example of </w:t>
      </w:r>
      <w:r w:rsidR="000F3798" w:rsidRPr="00BD6C95">
        <w:rPr>
          <w:rFonts w:ascii="Arial" w:hAnsi="Arial" w:cs="Arial"/>
        </w:rPr>
        <w:t xml:space="preserve">an </w:t>
      </w:r>
      <w:r w:rsidRPr="00BD6C95">
        <w:rPr>
          <w:rFonts w:ascii="Arial" w:hAnsi="Arial" w:cs="Arial"/>
        </w:rPr>
        <w:t xml:space="preserve">adaptive follower strategy, but points </w:t>
      </w:r>
      <w:r w:rsidR="001240FC" w:rsidRPr="00BD6C95">
        <w:rPr>
          <w:rFonts w:ascii="Arial" w:hAnsi="Arial" w:cs="Arial"/>
        </w:rPr>
        <w:t>to</w:t>
      </w:r>
      <w:r w:rsidRPr="00BD6C95">
        <w:rPr>
          <w:rFonts w:ascii="Arial" w:hAnsi="Arial" w:cs="Arial"/>
        </w:rPr>
        <w:t xml:space="preserve"> the limitations of scale in unstable environments.</w:t>
      </w:r>
    </w:p>
    <w:p w14:paraId="53D8CFD2" w14:textId="77777777" w:rsidR="000135A2" w:rsidRPr="00BD6C95" w:rsidRDefault="00C72E54" w:rsidP="00C72E54">
      <w:pPr>
        <w:rPr>
          <w:rFonts w:ascii="Arial" w:hAnsi="Arial" w:cs="Arial"/>
        </w:rPr>
      </w:pPr>
      <w:r w:rsidRPr="00BD6C95">
        <w:rPr>
          <w:rFonts w:ascii="Arial" w:hAnsi="Arial" w:cs="Arial"/>
        </w:rPr>
        <w:t>In general, although they both belong to the same industry, the innovative scale and brand strength of pioneers such as Nike result in a higher macro resilience when compared to the followers</w:t>
      </w:r>
      <w:r w:rsidR="000F3798" w:rsidRPr="00BD6C95">
        <w:rPr>
          <w:rFonts w:ascii="Arial" w:hAnsi="Arial" w:cs="Arial"/>
        </w:rPr>
        <w:t>,</w:t>
      </w:r>
      <w:r w:rsidRPr="00BD6C95">
        <w:rPr>
          <w:rFonts w:ascii="Arial" w:hAnsi="Arial" w:cs="Arial"/>
        </w:rPr>
        <w:t xml:space="preserve"> such as Puma</w:t>
      </w:r>
      <w:r w:rsidR="000F3798" w:rsidRPr="00BD6C95">
        <w:rPr>
          <w:rFonts w:ascii="Arial" w:hAnsi="Arial" w:cs="Arial"/>
        </w:rPr>
        <w:t>,</w:t>
      </w:r>
      <w:r w:rsidRPr="00BD6C95">
        <w:rPr>
          <w:rFonts w:ascii="Arial" w:hAnsi="Arial" w:cs="Arial"/>
        </w:rPr>
        <w:t xml:space="preserve"> who are forced to execute faster to bridge gaps. In the future, the industry, which is expected to become </w:t>
      </w:r>
      <w:r w:rsidR="000135A2" w:rsidRPr="00BD6C95">
        <w:rPr>
          <w:rFonts w:ascii="Arial" w:hAnsi="Arial" w:cs="Arial"/>
        </w:rPr>
        <w:t xml:space="preserve">strong in terms of market value, such as </w:t>
      </w:r>
      <w:r w:rsidRPr="00BD6C95">
        <w:rPr>
          <w:rFonts w:ascii="Arial" w:hAnsi="Arial" w:cs="Arial"/>
        </w:rPr>
        <w:t xml:space="preserve">USD 406 billion in 2025 to USD 646-863 billion </w:t>
      </w:r>
      <w:r w:rsidR="000135A2" w:rsidRPr="00BD6C95">
        <w:rPr>
          <w:rFonts w:ascii="Arial" w:hAnsi="Arial" w:cs="Arial"/>
        </w:rPr>
        <w:t>in 2030-2033 at a CAGR of 6-9.9,</w:t>
      </w:r>
      <w:r w:rsidRPr="00BD6C95">
        <w:rPr>
          <w:rFonts w:ascii="Arial" w:hAnsi="Arial" w:cs="Arial"/>
        </w:rPr>
        <w:t xml:space="preserve"> will be influenced by the sustainability, adoption of AI, and </w:t>
      </w:r>
      <w:r w:rsidR="000135A2" w:rsidRPr="00BD6C95">
        <w:rPr>
          <w:rFonts w:ascii="Arial" w:hAnsi="Arial" w:cs="Arial"/>
        </w:rPr>
        <w:t>the demand in athleisure</w:t>
      </w:r>
      <w:r w:rsidRPr="00BD6C95">
        <w:rPr>
          <w:rFonts w:ascii="Arial" w:hAnsi="Arial" w:cs="Arial"/>
        </w:rPr>
        <w:t xml:space="preserve">. The two </w:t>
      </w:r>
      <w:proofErr w:type="spellStart"/>
      <w:r w:rsidR="000F3798" w:rsidRPr="00BD6C95">
        <w:rPr>
          <w:rFonts w:ascii="Arial" w:hAnsi="Arial" w:cs="Arial"/>
        </w:rPr>
        <w:t>organisations</w:t>
      </w:r>
      <w:proofErr w:type="spellEnd"/>
      <w:r w:rsidRPr="00BD6C95">
        <w:rPr>
          <w:rFonts w:ascii="Arial" w:hAnsi="Arial" w:cs="Arial"/>
        </w:rPr>
        <w:t xml:space="preserve"> need to look forward to tech-based disruptions to continue the growth process, which highlights the importance of marketing in dealing with the uncertainty and the need to spearhead the competitive advantage in this changing sector.</w:t>
      </w:r>
    </w:p>
    <w:p w14:paraId="3FA98E45" w14:textId="77777777" w:rsidR="000135A2" w:rsidRPr="00BD6C95" w:rsidRDefault="000135A2">
      <w:pPr>
        <w:spacing w:line="259" w:lineRule="auto"/>
        <w:jc w:val="left"/>
        <w:rPr>
          <w:rFonts w:ascii="Arial" w:hAnsi="Arial" w:cs="Arial"/>
        </w:rPr>
      </w:pPr>
      <w:r w:rsidRPr="00BD6C95">
        <w:rPr>
          <w:rFonts w:ascii="Arial" w:hAnsi="Arial" w:cs="Arial"/>
        </w:rPr>
        <w:br w:type="page"/>
      </w:r>
    </w:p>
    <w:p w14:paraId="66C3C4E1" w14:textId="77777777" w:rsidR="009900A3" w:rsidRPr="00BD6C95" w:rsidRDefault="000135A2" w:rsidP="000135A2">
      <w:pPr>
        <w:pStyle w:val="Heading1"/>
        <w:rPr>
          <w:rFonts w:ascii="Arial" w:hAnsi="Arial" w:cs="Arial"/>
        </w:rPr>
      </w:pPr>
      <w:r w:rsidRPr="00BD6C95">
        <w:rPr>
          <w:rFonts w:ascii="Arial" w:hAnsi="Arial" w:cs="Arial"/>
        </w:rPr>
        <w:lastRenderedPageBreak/>
        <w:t>References</w:t>
      </w:r>
    </w:p>
    <w:p w14:paraId="7F64E771" w14:textId="77777777" w:rsidR="000135A2" w:rsidRPr="00BD6C95" w:rsidRDefault="000135A2" w:rsidP="000135A2">
      <w:pPr>
        <w:rPr>
          <w:rFonts w:ascii="Arial" w:hAnsi="Arial" w:cs="Arial"/>
        </w:rPr>
      </w:pPr>
      <w:r w:rsidRPr="00BD6C95">
        <w:rPr>
          <w:rFonts w:ascii="Arial" w:hAnsi="Arial" w:cs="Arial"/>
        </w:rPr>
        <w:t xml:space="preserve">Ali, M., Din, N.M., Jamil, M. and Ilyas, P. (2023) Comparative analysis of brand performance and financial gains: a case study of Nike, Adidas and Puma. Available at: </w:t>
      </w:r>
      <w:hyperlink r:id="rId9" w:history="1">
        <w:r w:rsidR="00FA1AA1" w:rsidRPr="00BD6C95">
          <w:rPr>
            <w:rStyle w:val="Hyperlink"/>
            <w:rFonts w:ascii="Arial" w:hAnsi="Arial" w:cs="Arial"/>
          </w:rPr>
          <w:t>https://www.researchgate.net/publication/376610190_Comparative_Analysis_of_Brand_Performance_and_Financial_Gains_a_Case_Study_of_Nike_Adidas_and_Puma</w:t>
        </w:r>
      </w:hyperlink>
      <w:r w:rsidR="00FA1AA1" w:rsidRPr="00BD6C95">
        <w:rPr>
          <w:rFonts w:ascii="Arial" w:hAnsi="Arial" w:cs="Arial"/>
        </w:rPr>
        <w:t xml:space="preserve"> </w:t>
      </w:r>
      <w:r w:rsidRPr="00BD6C95">
        <w:rPr>
          <w:rFonts w:ascii="Arial" w:hAnsi="Arial" w:cs="Arial"/>
        </w:rPr>
        <w:t xml:space="preserve">(Accessed: </w:t>
      </w:r>
      <w:r w:rsidR="00A02C7C" w:rsidRPr="00BD6C95">
        <w:rPr>
          <w:rFonts w:ascii="Arial" w:hAnsi="Arial" w:cs="Arial"/>
        </w:rPr>
        <w:t>7</w:t>
      </w:r>
      <w:r w:rsidRPr="00BD6C95">
        <w:rPr>
          <w:rFonts w:ascii="Arial" w:hAnsi="Arial" w:cs="Arial"/>
        </w:rPr>
        <w:t xml:space="preserve"> February 2026).</w:t>
      </w:r>
    </w:p>
    <w:p w14:paraId="5D0FD5FB" w14:textId="77777777" w:rsidR="000135A2" w:rsidRPr="00BD6C95" w:rsidRDefault="000135A2" w:rsidP="000135A2">
      <w:pPr>
        <w:rPr>
          <w:rFonts w:ascii="Arial" w:hAnsi="Arial" w:cs="Arial"/>
        </w:rPr>
      </w:pPr>
      <w:r w:rsidRPr="00BD6C95">
        <w:rPr>
          <w:rFonts w:ascii="Arial" w:hAnsi="Arial" w:cs="Arial"/>
        </w:rPr>
        <w:t xml:space="preserve">Brown, N.P. and Tabassum, J. (2025) 'Nike’s China conundrum deepens as turnaround stagnates, shares slump', Reuters, 19 December. Available at: </w:t>
      </w:r>
      <w:hyperlink r:id="rId10" w:history="1">
        <w:r w:rsidR="00FA1AA1" w:rsidRPr="00BD6C95">
          <w:rPr>
            <w:rStyle w:val="Hyperlink"/>
            <w:rFonts w:ascii="Arial" w:hAnsi="Arial" w:cs="Arial"/>
          </w:rPr>
          <w:t>https://www.reuters.com/business/retail-consumer/nikes-china-conundrum-deepens-turnaround-stagnates-2025-12-19/</w:t>
        </w:r>
      </w:hyperlink>
      <w:r w:rsidR="00FA1AA1" w:rsidRPr="00BD6C95">
        <w:rPr>
          <w:rFonts w:ascii="Arial" w:hAnsi="Arial" w:cs="Arial"/>
        </w:rPr>
        <w:t xml:space="preserve"> </w:t>
      </w:r>
      <w:r w:rsidRPr="00BD6C95">
        <w:rPr>
          <w:rFonts w:ascii="Arial" w:hAnsi="Arial" w:cs="Arial"/>
        </w:rPr>
        <w:t>(Accessed: 9 February 2026).</w:t>
      </w:r>
    </w:p>
    <w:p w14:paraId="4390E8CF" w14:textId="77777777" w:rsidR="000135A2" w:rsidRPr="00BD6C95" w:rsidRDefault="000135A2" w:rsidP="000135A2">
      <w:pPr>
        <w:rPr>
          <w:rFonts w:ascii="Arial" w:hAnsi="Arial" w:cs="Arial"/>
        </w:rPr>
      </w:pPr>
      <w:proofErr w:type="spellStart"/>
      <w:r w:rsidRPr="00BD6C95">
        <w:rPr>
          <w:rFonts w:ascii="Arial" w:hAnsi="Arial" w:cs="Arial"/>
        </w:rPr>
        <w:t>Eqs</w:t>
      </w:r>
      <w:proofErr w:type="spellEnd"/>
      <w:r w:rsidRPr="00BD6C95">
        <w:rPr>
          <w:rFonts w:ascii="Arial" w:hAnsi="Arial" w:cs="Arial"/>
        </w:rPr>
        <w:t xml:space="preserve"> News (2025) Puma enters reset phase in Q3 and outlines strategic priorities. Available at: </w:t>
      </w:r>
      <w:hyperlink r:id="rId11" w:history="1">
        <w:r w:rsidR="00FA1AA1" w:rsidRPr="00BD6C95">
          <w:rPr>
            <w:rStyle w:val="Hyperlink"/>
            <w:rFonts w:ascii="Arial" w:hAnsi="Arial" w:cs="Arial"/>
          </w:rPr>
          <w:t>https://www.eqs-news.com/news/corporate/puma-enters-reset-phase-in-q3-and-outlines-strategic-priorities/08bbbae7-9269-4e27-9263-1ddc535ecf70_en</w:t>
        </w:r>
      </w:hyperlink>
      <w:r w:rsidR="00FA1AA1" w:rsidRPr="00BD6C95">
        <w:rPr>
          <w:rFonts w:ascii="Arial" w:hAnsi="Arial" w:cs="Arial"/>
        </w:rPr>
        <w:t xml:space="preserve"> </w:t>
      </w:r>
      <w:r w:rsidRPr="00BD6C95">
        <w:rPr>
          <w:rFonts w:ascii="Arial" w:hAnsi="Arial" w:cs="Arial"/>
        </w:rPr>
        <w:t>(Accessed: 9 February 2026).</w:t>
      </w:r>
    </w:p>
    <w:p w14:paraId="294012E2" w14:textId="77777777" w:rsidR="000135A2" w:rsidRPr="00BD6C95" w:rsidRDefault="000135A2" w:rsidP="000135A2">
      <w:pPr>
        <w:rPr>
          <w:rFonts w:ascii="Arial" w:hAnsi="Arial" w:cs="Arial"/>
        </w:rPr>
      </w:pPr>
      <w:r w:rsidRPr="00BD6C95">
        <w:rPr>
          <w:rFonts w:ascii="Arial" w:hAnsi="Arial" w:cs="Arial"/>
        </w:rPr>
        <w:t xml:space="preserve">Fortune Business Insights (2025) Sportswear market size, share, industry forecast 2028. Available at: </w:t>
      </w:r>
      <w:hyperlink r:id="rId12" w:history="1">
        <w:r w:rsidR="00FA1AA1" w:rsidRPr="00BD6C95">
          <w:rPr>
            <w:rStyle w:val="Hyperlink"/>
            <w:rFonts w:ascii="Arial" w:hAnsi="Arial" w:cs="Arial"/>
          </w:rPr>
          <w:t>https://www.fortunebusinessinsights.com/sportswear-market-102571</w:t>
        </w:r>
      </w:hyperlink>
      <w:r w:rsidR="00FA1AA1" w:rsidRPr="00BD6C95">
        <w:rPr>
          <w:rFonts w:ascii="Arial" w:hAnsi="Arial" w:cs="Arial"/>
        </w:rPr>
        <w:t xml:space="preserve"> </w:t>
      </w:r>
      <w:r w:rsidRPr="00BD6C95">
        <w:rPr>
          <w:rFonts w:ascii="Arial" w:hAnsi="Arial" w:cs="Arial"/>
        </w:rPr>
        <w:t xml:space="preserve">(Accessed: </w:t>
      </w:r>
      <w:r w:rsidR="00A02C7C" w:rsidRPr="00BD6C95">
        <w:rPr>
          <w:rFonts w:ascii="Arial" w:hAnsi="Arial" w:cs="Arial"/>
        </w:rPr>
        <w:t>8</w:t>
      </w:r>
      <w:r w:rsidRPr="00BD6C95">
        <w:rPr>
          <w:rFonts w:ascii="Arial" w:hAnsi="Arial" w:cs="Arial"/>
        </w:rPr>
        <w:t xml:space="preserve"> February 2026).</w:t>
      </w:r>
    </w:p>
    <w:p w14:paraId="1A213F19" w14:textId="77777777" w:rsidR="000135A2" w:rsidRPr="00BD6C95" w:rsidRDefault="000135A2" w:rsidP="000135A2">
      <w:pPr>
        <w:rPr>
          <w:rFonts w:ascii="Arial" w:hAnsi="Arial" w:cs="Arial"/>
        </w:rPr>
      </w:pPr>
      <w:r w:rsidRPr="00BD6C95">
        <w:rPr>
          <w:rFonts w:ascii="Arial" w:hAnsi="Arial" w:cs="Arial"/>
        </w:rPr>
        <w:t xml:space="preserve">Garner, S. (2025) 'Nike CEO Elliott Hill outlines progress on company’s Win Now strategy', WWD. Available at: </w:t>
      </w:r>
      <w:hyperlink r:id="rId13" w:history="1">
        <w:r w:rsidR="00FA1AA1" w:rsidRPr="00BD6C95">
          <w:rPr>
            <w:rStyle w:val="Hyperlink"/>
            <w:rFonts w:ascii="Arial" w:hAnsi="Arial" w:cs="Arial"/>
          </w:rPr>
          <w:t>https://wwd.com/footwear-news/shoe-industry-news/nike-win-now-strategy-details-elliott-hill-1237707497/</w:t>
        </w:r>
      </w:hyperlink>
      <w:r w:rsidR="00FA1AA1" w:rsidRPr="00BD6C95">
        <w:rPr>
          <w:rFonts w:ascii="Arial" w:hAnsi="Arial" w:cs="Arial"/>
        </w:rPr>
        <w:t xml:space="preserve"> </w:t>
      </w:r>
      <w:r w:rsidRPr="00BD6C95">
        <w:rPr>
          <w:rFonts w:ascii="Arial" w:hAnsi="Arial" w:cs="Arial"/>
        </w:rPr>
        <w:t xml:space="preserve">(Accessed: </w:t>
      </w:r>
      <w:r w:rsidR="00A02C7C" w:rsidRPr="00BD6C95">
        <w:rPr>
          <w:rFonts w:ascii="Arial" w:hAnsi="Arial" w:cs="Arial"/>
        </w:rPr>
        <w:t>8</w:t>
      </w:r>
      <w:r w:rsidRPr="00BD6C95">
        <w:rPr>
          <w:rFonts w:ascii="Arial" w:hAnsi="Arial" w:cs="Arial"/>
        </w:rPr>
        <w:t>February 2026).</w:t>
      </w:r>
    </w:p>
    <w:p w14:paraId="087E5124" w14:textId="77777777" w:rsidR="000135A2" w:rsidRPr="00BD6C95" w:rsidRDefault="000135A2" w:rsidP="000135A2">
      <w:pPr>
        <w:rPr>
          <w:rFonts w:ascii="Arial" w:hAnsi="Arial" w:cs="Arial"/>
        </w:rPr>
      </w:pPr>
      <w:r w:rsidRPr="00BD6C95">
        <w:rPr>
          <w:rFonts w:ascii="Arial" w:hAnsi="Arial" w:cs="Arial"/>
        </w:rPr>
        <w:t xml:space="preserve">Garner, S. (2026) 'Puma launches ‘Next Level’ cost savings plan after profit miss', Yahoo Finance, 9 February. Available at: </w:t>
      </w:r>
      <w:hyperlink r:id="rId14" w:history="1">
        <w:r w:rsidR="00FA1AA1" w:rsidRPr="00BD6C95">
          <w:rPr>
            <w:rStyle w:val="Hyperlink"/>
            <w:rFonts w:ascii="Arial" w:hAnsi="Arial" w:cs="Arial"/>
          </w:rPr>
          <w:t>https://finance.yahoo.com/news/puma-launches-next-level-cost-163320103.html</w:t>
        </w:r>
      </w:hyperlink>
      <w:r w:rsidR="00FA1AA1" w:rsidRPr="00BD6C95">
        <w:rPr>
          <w:rFonts w:ascii="Arial" w:hAnsi="Arial" w:cs="Arial"/>
        </w:rPr>
        <w:t xml:space="preserve"> </w:t>
      </w:r>
      <w:r w:rsidRPr="00BD6C95">
        <w:rPr>
          <w:rFonts w:ascii="Arial" w:hAnsi="Arial" w:cs="Arial"/>
        </w:rPr>
        <w:t xml:space="preserve">(Accessed: </w:t>
      </w:r>
      <w:r w:rsidR="00A02C7C" w:rsidRPr="00BD6C95">
        <w:rPr>
          <w:rFonts w:ascii="Arial" w:hAnsi="Arial" w:cs="Arial"/>
        </w:rPr>
        <w:t>8</w:t>
      </w:r>
      <w:r w:rsidRPr="00BD6C95">
        <w:rPr>
          <w:rFonts w:ascii="Arial" w:hAnsi="Arial" w:cs="Arial"/>
        </w:rPr>
        <w:t xml:space="preserve"> February 2026).</w:t>
      </w:r>
    </w:p>
    <w:p w14:paraId="70FB8840" w14:textId="77777777" w:rsidR="000135A2" w:rsidRPr="00BD6C95" w:rsidRDefault="000135A2" w:rsidP="000135A2">
      <w:pPr>
        <w:rPr>
          <w:rFonts w:ascii="Arial" w:hAnsi="Arial" w:cs="Arial"/>
        </w:rPr>
      </w:pPr>
      <w:r w:rsidRPr="00BD6C95">
        <w:rPr>
          <w:rFonts w:ascii="Arial" w:hAnsi="Arial" w:cs="Arial"/>
        </w:rPr>
        <w:t xml:space="preserve">Hossain, A.T., Masum, A.-A. and </w:t>
      </w:r>
      <w:proofErr w:type="spellStart"/>
      <w:r w:rsidRPr="00BD6C95">
        <w:rPr>
          <w:rFonts w:ascii="Arial" w:hAnsi="Arial" w:cs="Arial"/>
        </w:rPr>
        <w:t>Saadi</w:t>
      </w:r>
      <w:proofErr w:type="spellEnd"/>
      <w:r w:rsidRPr="00BD6C95">
        <w:rPr>
          <w:rFonts w:ascii="Arial" w:hAnsi="Arial" w:cs="Arial"/>
        </w:rPr>
        <w:t xml:space="preserve">, S. (2023) 'The impact of geopolitical risks on foreign exchange markets: evidence from the Russia-Ukraine war', Finance Research Letters, 59, p. 104750. </w:t>
      </w:r>
      <w:r w:rsidR="00FA1AA1" w:rsidRPr="00BD6C95">
        <w:rPr>
          <w:rFonts w:ascii="Arial" w:hAnsi="Arial" w:cs="Arial"/>
        </w:rPr>
        <w:t xml:space="preserve">Available at: </w:t>
      </w:r>
      <w:hyperlink r:id="rId15" w:history="1">
        <w:r w:rsidR="00FA1AA1" w:rsidRPr="00BD6C95">
          <w:rPr>
            <w:rStyle w:val="Hyperlink"/>
            <w:rFonts w:ascii="Arial" w:hAnsi="Arial" w:cs="Arial"/>
          </w:rPr>
          <w:t>https://www.sciencedirect.com/science/article/abs/pii/S1544612323011224</w:t>
        </w:r>
      </w:hyperlink>
      <w:r w:rsidR="00FA1AA1" w:rsidRPr="00BD6C95">
        <w:rPr>
          <w:rFonts w:ascii="Arial" w:hAnsi="Arial" w:cs="Arial"/>
        </w:rPr>
        <w:t xml:space="preserve"> </w:t>
      </w:r>
    </w:p>
    <w:p w14:paraId="7CA6E599" w14:textId="77777777" w:rsidR="000135A2" w:rsidRPr="00BD6C95" w:rsidRDefault="000135A2" w:rsidP="000135A2">
      <w:pPr>
        <w:rPr>
          <w:rFonts w:ascii="Arial" w:hAnsi="Arial" w:cs="Arial"/>
        </w:rPr>
      </w:pPr>
      <w:r w:rsidRPr="00BD6C95">
        <w:rPr>
          <w:rFonts w:ascii="Arial" w:hAnsi="Arial" w:cs="Arial"/>
        </w:rPr>
        <w:lastRenderedPageBreak/>
        <w:t xml:space="preserve">Hossain, M.T., Shahid, M.A., Limon, M.G.M., Hossain, I. and Mahmud, N. (2024) 'Techniques, applications, and challenges in textiles for a sustainable future', Journal of Open Innovation: Technology, Market, and Complexity, 10(1), p. 100230. Available at: </w:t>
      </w:r>
      <w:hyperlink r:id="rId16" w:history="1">
        <w:r w:rsidR="00FA1AA1" w:rsidRPr="00BD6C95">
          <w:rPr>
            <w:rStyle w:val="Hyperlink"/>
            <w:rFonts w:ascii="Arial" w:hAnsi="Arial" w:cs="Arial"/>
          </w:rPr>
          <w:t>https://www.sciencedirect.com/science/article/pii/S2199853124000246</w:t>
        </w:r>
      </w:hyperlink>
      <w:r w:rsidR="00FA1AA1" w:rsidRPr="00BD6C95">
        <w:rPr>
          <w:rFonts w:ascii="Arial" w:hAnsi="Arial" w:cs="Arial"/>
        </w:rPr>
        <w:t xml:space="preserve"> </w:t>
      </w:r>
    </w:p>
    <w:p w14:paraId="29C32395" w14:textId="77777777" w:rsidR="000135A2" w:rsidRPr="00BD6C95" w:rsidRDefault="000135A2" w:rsidP="000135A2">
      <w:pPr>
        <w:rPr>
          <w:rFonts w:ascii="Arial" w:hAnsi="Arial" w:cs="Arial"/>
        </w:rPr>
      </w:pPr>
      <w:r w:rsidRPr="00BD6C95">
        <w:rPr>
          <w:rFonts w:ascii="Arial" w:hAnsi="Arial" w:cs="Arial"/>
        </w:rPr>
        <w:t xml:space="preserve">Huang, C. (2025) 'Analysis of the drivers behind Nike’s sneaker market decline and its response strategics', Transactions on Social Science Education and Humanities Research, 14, pp. 220-226. Available at: </w:t>
      </w:r>
      <w:hyperlink r:id="rId17" w:history="1">
        <w:r w:rsidRPr="00BD6C95">
          <w:rPr>
            <w:rStyle w:val="Hyperlink"/>
            <w:rFonts w:ascii="Arial" w:hAnsi="Arial" w:cs="Arial"/>
          </w:rPr>
          <w:t>https://www.researchgate.net/publication/394862984_Analysis_of_The_Drivers_Behind_Nike's_Sneaker_Market_Decline_and_Its_Response_Strategics</w:t>
        </w:r>
      </w:hyperlink>
      <w:r w:rsidRPr="00BD6C95">
        <w:rPr>
          <w:rFonts w:ascii="Arial" w:hAnsi="Arial" w:cs="Arial"/>
        </w:rPr>
        <w:t xml:space="preserve"> </w:t>
      </w:r>
    </w:p>
    <w:p w14:paraId="3E38CE7D" w14:textId="77777777" w:rsidR="000135A2" w:rsidRPr="00BD6C95" w:rsidRDefault="000135A2" w:rsidP="000135A2">
      <w:pPr>
        <w:rPr>
          <w:rFonts w:ascii="Arial" w:hAnsi="Arial" w:cs="Arial"/>
        </w:rPr>
      </w:pPr>
      <w:proofErr w:type="spellStart"/>
      <w:r w:rsidRPr="00BD6C95">
        <w:rPr>
          <w:rFonts w:ascii="Arial" w:hAnsi="Arial" w:cs="Arial"/>
        </w:rPr>
        <w:t>Hübner</w:t>
      </w:r>
      <w:proofErr w:type="spellEnd"/>
      <w:r w:rsidRPr="00BD6C95">
        <w:rPr>
          <w:rFonts w:ascii="Arial" w:hAnsi="Arial" w:cs="Arial"/>
        </w:rPr>
        <w:t xml:space="preserve">, A. and Reid, H. (2025) 'Struggling Puma vows to fight discounting, cut product range and boost brand', Reuters, 30 October. Available at: </w:t>
      </w:r>
      <w:hyperlink r:id="rId18" w:history="1">
        <w:r w:rsidRPr="00BD6C95">
          <w:rPr>
            <w:rStyle w:val="Hyperlink"/>
            <w:rFonts w:ascii="Arial" w:hAnsi="Arial" w:cs="Arial"/>
          </w:rPr>
          <w:t>https://www.reuters.com/business/puma-cut-900-jobs-sales-continue-decline-2025-10-30/</w:t>
        </w:r>
      </w:hyperlink>
      <w:r w:rsidRPr="00BD6C95">
        <w:rPr>
          <w:rFonts w:ascii="Arial" w:hAnsi="Arial" w:cs="Arial"/>
        </w:rPr>
        <w:t xml:space="preserve"> (Accessed: </w:t>
      </w:r>
      <w:r w:rsidR="00A02C7C" w:rsidRPr="00BD6C95">
        <w:rPr>
          <w:rFonts w:ascii="Arial" w:hAnsi="Arial" w:cs="Arial"/>
        </w:rPr>
        <w:t>7</w:t>
      </w:r>
      <w:r w:rsidRPr="00BD6C95">
        <w:rPr>
          <w:rFonts w:ascii="Arial" w:hAnsi="Arial" w:cs="Arial"/>
        </w:rPr>
        <w:t xml:space="preserve"> February 2026).</w:t>
      </w:r>
    </w:p>
    <w:p w14:paraId="24567691" w14:textId="77777777" w:rsidR="000135A2" w:rsidRPr="00BD6C95" w:rsidRDefault="000135A2" w:rsidP="000135A2">
      <w:pPr>
        <w:rPr>
          <w:rFonts w:ascii="Arial" w:hAnsi="Arial" w:cs="Arial"/>
        </w:rPr>
      </w:pPr>
      <w:r w:rsidRPr="00BD6C95">
        <w:rPr>
          <w:rFonts w:ascii="Arial" w:hAnsi="Arial" w:cs="Arial"/>
        </w:rPr>
        <w:t xml:space="preserve">Kotler, P. and Keller, K.L. (2016) Marketing management. 6th </w:t>
      </w:r>
      <w:proofErr w:type="spellStart"/>
      <w:r w:rsidRPr="00BD6C95">
        <w:rPr>
          <w:rFonts w:ascii="Arial" w:hAnsi="Arial" w:cs="Arial"/>
        </w:rPr>
        <w:t>edn</w:t>
      </w:r>
      <w:proofErr w:type="spellEnd"/>
      <w:r w:rsidRPr="00BD6C95">
        <w:rPr>
          <w:rFonts w:ascii="Arial" w:hAnsi="Arial" w:cs="Arial"/>
        </w:rPr>
        <w:t>. Boston: Pearson.</w:t>
      </w:r>
    </w:p>
    <w:p w14:paraId="240F5465" w14:textId="77777777" w:rsidR="000135A2" w:rsidRPr="00BD6C95" w:rsidRDefault="000135A2" w:rsidP="000135A2">
      <w:pPr>
        <w:rPr>
          <w:rFonts w:ascii="Arial" w:hAnsi="Arial" w:cs="Arial"/>
        </w:rPr>
      </w:pPr>
      <w:proofErr w:type="spellStart"/>
      <w:r w:rsidRPr="00BD6C95">
        <w:rPr>
          <w:rFonts w:ascii="Arial" w:hAnsi="Arial" w:cs="Arial"/>
        </w:rPr>
        <w:t>LaRocco</w:t>
      </w:r>
      <w:proofErr w:type="spellEnd"/>
      <w:r w:rsidRPr="00BD6C95">
        <w:rPr>
          <w:rFonts w:ascii="Arial" w:hAnsi="Arial" w:cs="Arial"/>
        </w:rPr>
        <w:t xml:space="preserve">, L.A. (2025) 'Nike prices are rising one year into CEO Elliott Hill’s turnaround plan. Tariffs are part of the story', CNBC, 6 October. Available at: </w:t>
      </w:r>
      <w:hyperlink r:id="rId19" w:history="1">
        <w:r w:rsidRPr="00BD6C95">
          <w:rPr>
            <w:rStyle w:val="Hyperlink"/>
            <w:rFonts w:ascii="Arial" w:hAnsi="Arial" w:cs="Arial"/>
          </w:rPr>
          <w:t>https://www.cnbc.com/2025/10/06/nike-prices-rising-tariffs-ceo-elliott-hill-turnaround-plan.html</w:t>
        </w:r>
      </w:hyperlink>
      <w:r w:rsidRPr="00BD6C95">
        <w:rPr>
          <w:rFonts w:ascii="Arial" w:hAnsi="Arial" w:cs="Arial"/>
        </w:rPr>
        <w:t xml:space="preserve"> (Accessed: 9 February 2026).</w:t>
      </w:r>
    </w:p>
    <w:p w14:paraId="7B25779C" w14:textId="77777777" w:rsidR="000135A2" w:rsidRPr="00BD6C95" w:rsidRDefault="000135A2" w:rsidP="000135A2">
      <w:pPr>
        <w:rPr>
          <w:rFonts w:ascii="Arial" w:hAnsi="Arial" w:cs="Arial"/>
        </w:rPr>
      </w:pPr>
      <w:r w:rsidRPr="00BD6C95">
        <w:rPr>
          <w:rFonts w:ascii="Arial" w:hAnsi="Arial" w:cs="Arial"/>
        </w:rPr>
        <w:t xml:space="preserve">Li, Z. and Chen, Y. (2023) 'The impact of Nike’s social media marketing strategy on consumer demand', Advances in Economics Management and Political Sciences, 38(1), pp. 172-178. Available at: </w:t>
      </w:r>
      <w:hyperlink r:id="rId20" w:history="1">
        <w:r w:rsidRPr="00BD6C95">
          <w:rPr>
            <w:rStyle w:val="Hyperlink"/>
            <w:rFonts w:ascii="Arial" w:hAnsi="Arial" w:cs="Arial"/>
          </w:rPr>
          <w:t>https://www.researchgate.net/publication/375551990_The_Impact_of_Nike's_Social_Media_Marketing_Strategy_on_Consumer_Demand</w:t>
        </w:r>
      </w:hyperlink>
      <w:r w:rsidRPr="00BD6C95">
        <w:rPr>
          <w:rFonts w:ascii="Arial" w:hAnsi="Arial" w:cs="Arial"/>
        </w:rPr>
        <w:t xml:space="preserve"> (Accessed: </w:t>
      </w:r>
      <w:r w:rsidR="00A02C7C" w:rsidRPr="00BD6C95">
        <w:rPr>
          <w:rFonts w:ascii="Arial" w:hAnsi="Arial" w:cs="Arial"/>
        </w:rPr>
        <w:t>7</w:t>
      </w:r>
      <w:r w:rsidRPr="00BD6C95">
        <w:rPr>
          <w:rFonts w:ascii="Arial" w:hAnsi="Arial" w:cs="Arial"/>
        </w:rPr>
        <w:t xml:space="preserve"> February 2026).</w:t>
      </w:r>
    </w:p>
    <w:p w14:paraId="676AA277" w14:textId="77777777" w:rsidR="000135A2" w:rsidRPr="00BD6C95" w:rsidRDefault="000135A2" w:rsidP="000135A2">
      <w:pPr>
        <w:rPr>
          <w:rFonts w:ascii="Arial" w:hAnsi="Arial" w:cs="Arial"/>
        </w:rPr>
      </w:pPr>
      <w:r w:rsidRPr="00BD6C95">
        <w:rPr>
          <w:rFonts w:ascii="Arial" w:hAnsi="Arial" w:cs="Arial"/>
        </w:rPr>
        <w:t xml:space="preserve">Mallik, A.K. (2023) 'The future of the technology-based manufacturing in the European Union', Results in Engineering, 19, p. 101356. Available at: </w:t>
      </w:r>
      <w:hyperlink r:id="rId21" w:history="1">
        <w:r w:rsidRPr="00BD6C95">
          <w:rPr>
            <w:rStyle w:val="Hyperlink"/>
            <w:rFonts w:ascii="Arial" w:hAnsi="Arial" w:cs="Arial"/>
          </w:rPr>
          <w:t>https://www.sciencedirect.com/science/article/pii/S2590123023004838</w:t>
        </w:r>
      </w:hyperlink>
      <w:r w:rsidRPr="00BD6C95">
        <w:rPr>
          <w:rFonts w:ascii="Arial" w:hAnsi="Arial" w:cs="Arial"/>
        </w:rPr>
        <w:t xml:space="preserve"> </w:t>
      </w:r>
    </w:p>
    <w:p w14:paraId="00E7A6BF" w14:textId="77777777" w:rsidR="000135A2" w:rsidRPr="00BD6C95" w:rsidRDefault="000135A2" w:rsidP="000135A2">
      <w:pPr>
        <w:rPr>
          <w:rFonts w:ascii="Arial" w:hAnsi="Arial" w:cs="Arial"/>
        </w:rPr>
      </w:pPr>
      <w:proofErr w:type="spellStart"/>
      <w:r w:rsidRPr="00BD6C95">
        <w:rPr>
          <w:rFonts w:ascii="Arial" w:hAnsi="Arial" w:cs="Arial"/>
        </w:rPr>
        <w:t>MatrixBCG</w:t>
      </w:r>
      <w:proofErr w:type="spellEnd"/>
      <w:r w:rsidRPr="00BD6C95">
        <w:rPr>
          <w:rFonts w:ascii="Arial" w:hAnsi="Arial" w:cs="Arial"/>
        </w:rPr>
        <w:t xml:space="preserve"> (2025) What is competitive landscape of PUMA company? Available at: </w:t>
      </w:r>
      <w:hyperlink r:id="rId22" w:history="1">
        <w:r w:rsidRPr="00BD6C95">
          <w:rPr>
            <w:rStyle w:val="Hyperlink"/>
            <w:rFonts w:ascii="Arial" w:hAnsi="Arial" w:cs="Arial"/>
          </w:rPr>
          <w:t>https://matrixbcg.com/blogs/competitors/puma</w:t>
        </w:r>
      </w:hyperlink>
      <w:r w:rsidRPr="00BD6C95">
        <w:rPr>
          <w:rFonts w:ascii="Arial" w:hAnsi="Arial" w:cs="Arial"/>
        </w:rPr>
        <w:t xml:space="preserve"> (Accessed: </w:t>
      </w:r>
      <w:r w:rsidR="00A02C7C" w:rsidRPr="00BD6C95">
        <w:rPr>
          <w:rFonts w:ascii="Arial" w:hAnsi="Arial" w:cs="Arial"/>
        </w:rPr>
        <w:t xml:space="preserve">8 </w:t>
      </w:r>
      <w:r w:rsidRPr="00BD6C95">
        <w:rPr>
          <w:rFonts w:ascii="Arial" w:hAnsi="Arial" w:cs="Arial"/>
        </w:rPr>
        <w:t>February 2026).</w:t>
      </w:r>
    </w:p>
    <w:p w14:paraId="51F495FF" w14:textId="77777777" w:rsidR="000135A2" w:rsidRPr="00BD6C95" w:rsidRDefault="000135A2" w:rsidP="000135A2">
      <w:pPr>
        <w:rPr>
          <w:rFonts w:ascii="Arial" w:hAnsi="Arial" w:cs="Arial"/>
        </w:rPr>
      </w:pPr>
      <w:r w:rsidRPr="00BD6C95">
        <w:rPr>
          <w:rFonts w:ascii="Arial" w:hAnsi="Arial" w:cs="Arial"/>
        </w:rPr>
        <w:lastRenderedPageBreak/>
        <w:t xml:space="preserve">Nike (2025) NIKE, Inc. reports fiscal 2025 fourth quarter and full year results. Available at: </w:t>
      </w:r>
      <w:hyperlink r:id="rId23" w:history="1">
        <w:r w:rsidRPr="00BD6C95">
          <w:rPr>
            <w:rStyle w:val="Hyperlink"/>
            <w:rFonts w:ascii="Arial" w:hAnsi="Arial" w:cs="Arial"/>
          </w:rPr>
          <w:t>https://investors.nike.com/investors/news-events-and-reports/investor-news/investor-news-details/2025/NIKE-Inc--Reports-Fiscal-2025-Fourth-Quarter-and-Full-Year-Results/default.aspx</w:t>
        </w:r>
      </w:hyperlink>
      <w:r w:rsidRPr="00BD6C95">
        <w:rPr>
          <w:rFonts w:ascii="Arial" w:hAnsi="Arial" w:cs="Arial"/>
        </w:rPr>
        <w:t xml:space="preserve"> (Accessed: 9 February 2026).</w:t>
      </w:r>
    </w:p>
    <w:p w14:paraId="2F2B42B6" w14:textId="77777777" w:rsidR="000135A2" w:rsidRPr="00BD6C95" w:rsidRDefault="000135A2" w:rsidP="000135A2">
      <w:pPr>
        <w:rPr>
          <w:rFonts w:ascii="Arial" w:hAnsi="Arial" w:cs="Arial"/>
        </w:rPr>
      </w:pPr>
      <w:proofErr w:type="spellStart"/>
      <w:r w:rsidRPr="00BD6C95">
        <w:rPr>
          <w:rFonts w:ascii="Arial" w:hAnsi="Arial" w:cs="Arial"/>
        </w:rPr>
        <w:t>Onufrey</w:t>
      </w:r>
      <w:proofErr w:type="spellEnd"/>
      <w:r w:rsidRPr="00BD6C95">
        <w:rPr>
          <w:rFonts w:ascii="Arial" w:hAnsi="Arial" w:cs="Arial"/>
        </w:rPr>
        <w:t xml:space="preserve">, K. and </w:t>
      </w:r>
      <w:proofErr w:type="spellStart"/>
      <w:r w:rsidRPr="00BD6C95">
        <w:rPr>
          <w:rFonts w:ascii="Arial" w:hAnsi="Arial" w:cs="Arial"/>
        </w:rPr>
        <w:t>Bergek</w:t>
      </w:r>
      <w:proofErr w:type="spellEnd"/>
      <w:r w:rsidRPr="00BD6C95">
        <w:rPr>
          <w:rFonts w:ascii="Arial" w:hAnsi="Arial" w:cs="Arial"/>
        </w:rPr>
        <w:t xml:space="preserve">, A. (2020) 'Transformation in a mature industry: the role of business and innovation strategies', </w:t>
      </w:r>
      <w:proofErr w:type="spellStart"/>
      <w:r w:rsidRPr="00BD6C95">
        <w:rPr>
          <w:rFonts w:ascii="Arial" w:hAnsi="Arial" w:cs="Arial"/>
        </w:rPr>
        <w:t>Technovation</w:t>
      </w:r>
      <w:proofErr w:type="spellEnd"/>
      <w:r w:rsidRPr="00BD6C95">
        <w:rPr>
          <w:rFonts w:ascii="Arial" w:hAnsi="Arial" w:cs="Arial"/>
        </w:rPr>
        <w:t xml:space="preserve">, 105, p. 102190. Available at: </w:t>
      </w:r>
      <w:hyperlink r:id="rId24" w:history="1">
        <w:r w:rsidRPr="00BD6C95">
          <w:rPr>
            <w:rStyle w:val="Hyperlink"/>
            <w:rFonts w:ascii="Arial" w:hAnsi="Arial" w:cs="Arial"/>
          </w:rPr>
          <w:t>https://www.sciencedirect.com/science/article/pii/S0166497220300626</w:t>
        </w:r>
      </w:hyperlink>
      <w:r w:rsidRPr="00BD6C95">
        <w:rPr>
          <w:rFonts w:ascii="Arial" w:hAnsi="Arial" w:cs="Arial"/>
        </w:rPr>
        <w:t xml:space="preserve"> </w:t>
      </w:r>
    </w:p>
    <w:p w14:paraId="29AB14B7" w14:textId="77777777" w:rsidR="000135A2" w:rsidRPr="00BD6C95" w:rsidRDefault="000135A2" w:rsidP="000135A2">
      <w:pPr>
        <w:rPr>
          <w:rFonts w:ascii="Arial" w:hAnsi="Arial" w:cs="Arial"/>
        </w:rPr>
      </w:pPr>
      <w:r w:rsidRPr="00BD6C95">
        <w:rPr>
          <w:rFonts w:ascii="Arial" w:hAnsi="Arial" w:cs="Arial"/>
        </w:rPr>
        <w:t xml:space="preserve">Patil, A. (2024) The sports apparel market is projected to reach USD 302.98 billion, growing at a rate of 5.2%, according to Introspective Market Research. Available at: </w:t>
      </w:r>
      <w:hyperlink r:id="rId25" w:history="1">
        <w:r w:rsidRPr="00BD6C95">
          <w:rPr>
            <w:rStyle w:val="Hyperlink"/>
            <w:rFonts w:ascii="Arial" w:hAnsi="Arial" w:cs="Arial"/>
          </w:rPr>
          <w:t>https://www.researchgate.net/publication/382531497_The_Sports_Apparel_Market_Is_Projected_To_Reach_Usd_30298_Billion_Growing_At_A_Rate_Of_52_According_To_Introspective_Market_Research</w:t>
        </w:r>
      </w:hyperlink>
      <w:r w:rsidRPr="00BD6C95">
        <w:rPr>
          <w:rFonts w:ascii="Arial" w:hAnsi="Arial" w:cs="Arial"/>
        </w:rPr>
        <w:t xml:space="preserve"> (Accessed: 9 February 2026).</w:t>
      </w:r>
    </w:p>
    <w:p w14:paraId="234666BB" w14:textId="77777777" w:rsidR="000135A2" w:rsidRPr="00BD6C95" w:rsidRDefault="000135A2" w:rsidP="000135A2">
      <w:pPr>
        <w:rPr>
          <w:rFonts w:ascii="Arial" w:hAnsi="Arial" w:cs="Arial"/>
        </w:rPr>
      </w:pPr>
      <w:r w:rsidRPr="00BD6C95">
        <w:rPr>
          <w:rFonts w:ascii="Arial" w:hAnsi="Arial" w:cs="Arial"/>
        </w:rPr>
        <w:t xml:space="preserve">PUMA (2025) PUMA enters reset phase in Q3 and outlines strategic priorities. Available at: </w:t>
      </w:r>
      <w:hyperlink r:id="rId26" w:history="1">
        <w:r w:rsidRPr="00BD6C95">
          <w:rPr>
            <w:rStyle w:val="Hyperlink"/>
            <w:rFonts w:ascii="Arial" w:hAnsi="Arial" w:cs="Arial"/>
          </w:rPr>
          <w:t>https://about.puma.com/sites/default/files/financial-report/2025/puma-q3-2025-release-english-final.pdf</w:t>
        </w:r>
      </w:hyperlink>
      <w:r w:rsidRPr="00BD6C95">
        <w:rPr>
          <w:rFonts w:ascii="Arial" w:hAnsi="Arial" w:cs="Arial"/>
        </w:rPr>
        <w:t xml:space="preserve"> (Accessed: 9 February 2026).</w:t>
      </w:r>
    </w:p>
    <w:p w14:paraId="5EDFDAE4" w14:textId="77777777" w:rsidR="000135A2" w:rsidRPr="00BD6C95" w:rsidRDefault="000135A2" w:rsidP="000135A2">
      <w:pPr>
        <w:rPr>
          <w:rFonts w:ascii="Arial" w:hAnsi="Arial" w:cs="Arial"/>
        </w:rPr>
      </w:pPr>
      <w:r w:rsidRPr="00BD6C95">
        <w:rPr>
          <w:rFonts w:ascii="Arial" w:hAnsi="Arial" w:cs="Arial"/>
        </w:rPr>
        <w:t xml:space="preserve">Research and Markets (2024) Sportswear market report: trends, forecast and competitive analysis to 2030. Available at: </w:t>
      </w:r>
      <w:hyperlink r:id="rId27" w:history="1">
        <w:r w:rsidRPr="00BD6C95">
          <w:rPr>
            <w:rStyle w:val="Hyperlink"/>
            <w:rFonts w:ascii="Arial" w:hAnsi="Arial" w:cs="Arial"/>
          </w:rPr>
          <w:t>https://www.researchandmarkets.com/reports/5984741/sportswear-market-report-trends-forecast</w:t>
        </w:r>
      </w:hyperlink>
      <w:r w:rsidRPr="00BD6C95">
        <w:rPr>
          <w:rFonts w:ascii="Arial" w:hAnsi="Arial" w:cs="Arial"/>
        </w:rPr>
        <w:t xml:space="preserve"> (Accessed: </w:t>
      </w:r>
      <w:r w:rsidR="00A02C7C" w:rsidRPr="00BD6C95">
        <w:rPr>
          <w:rFonts w:ascii="Arial" w:hAnsi="Arial" w:cs="Arial"/>
        </w:rPr>
        <w:t>7</w:t>
      </w:r>
      <w:r w:rsidRPr="00BD6C95">
        <w:rPr>
          <w:rFonts w:ascii="Arial" w:hAnsi="Arial" w:cs="Arial"/>
        </w:rPr>
        <w:t xml:space="preserve"> February 2026).</w:t>
      </w:r>
    </w:p>
    <w:p w14:paraId="4CDD3731" w14:textId="77777777" w:rsidR="000135A2" w:rsidRPr="00BD6C95" w:rsidRDefault="000135A2" w:rsidP="000135A2">
      <w:pPr>
        <w:rPr>
          <w:rFonts w:ascii="Arial" w:hAnsi="Arial" w:cs="Arial"/>
        </w:rPr>
      </w:pPr>
      <w:r w:rsidRPr="00BD6C95">
        <w:rPr>
          <w:rFonts w:ascii="Arial" w:hAnsi="Arial" w:cs="Arial"/>
        </w:rPr>
        <w:t xml:space="preserve">Reuters (2025) 'Puma to cut 13% of its workforce as sales continue to decline', The Economic Times, 9 February. Available at: </w:t>
      </w:r>
      <w:hyperlink r:id="rId28" w:history="1">
        <w:r w:rsidRPr="00BD6C95">
          <w:rPr>
            <w:rStyle w:val="Hyperlink"/>
            <w:rFonts w:ascii="Arial" w:hAnsi="Arial" w:cs="Arial"/>
          </w:rPr>
          <w:t>https://m.economictimes.com/news/international/business/puma-to-cut-13-of-its-workforce-as-sales-continue-to-decline/articleshow/124940417.cms</w:t>
        </w:r>
      </w:hyperlink>
      <w:r w:rsidRPr="00BD6C95">
        <w:rPr>
          <w:rFonts w:ascii="Arial" w:hAnsi="Arial" w:cs="Arial"/>
        </w:rPr>
        <w:t xml:space="preserve"> (Accessed: </w:t>
      </w:r>
      <w:r w:rsidR="00A02C7C" w:rsidRPr="00BD6C95">
        <w:rPr>
          <w:rFonts w:ascii="Arial" w:hAnsi="Arial" w:cs="Arial"/>
        </w:rPr>
        <w:t>8</w:t>
      </w:r>
      <w:r w:rsidRPr="00BD6C95">
        <w:rPr>
          <w:rFonts w:ascii="Arial" w:hAnsi="Arial" w:cs="Arial"/>
        </w:rPr>
        <w:t xml:space="preserve"> February 2026).</w:t>
      </w:r>
    </w:p>
    <w:p w14:paraId="5D9B2EE3" w14:textId="77777777" w:rsidR="000135A2" w:rsidRPr="00BD6C95" w:rsidRDefault="000135A2" w:rsidP="000135A2">
      <w:pPr>
        <w:rPr>
          <w:rFonts w:ascii="Arial" w:hAnsi="Arial" w:cs="Arial"/>
        </w:rPr>
      </w:pPr>
      <w:proofErr w:type="spellStart"/>
      <w:r w:rsidRPr="00BD6C95">
        <w:rPr>
          <w:rFonts w:ascii="Arial" w:hAnsi="Arial" w:cs="Arial"/>
        </w:rPr>
        <w:t>Salpini</w:t>
      </w:r>
      <w:proofErr w:type="spellEnd"/>
      <w:r w:rsidRPr="00BD6C95">
        <w:rPr>
          <w:rFonts w:ascii="Arial" w:hAnsi="Arial" w:cs="Arial"/>
        </w:rPr>
        <w:t xml:space="preserve">, C. (2025) 'As revenue falls 10%, Nike preps for $1B tariff hit', Retail Dive. Available at: </w:t>
      </w:r>
      <w:hyperlink r:id="rId29" w:history="1">
        <w:r w:rsidRPr="00BD6C95">
          <w:rPr>
            <w:rStyle w:val="Hyperlink"/>
            <w:rFonts w:ascii="Arial" w:hAnsi="Arial" w:cs="Arial"/>
          </w:rPr>
          <w:t>https://www.retaildive.com/news/nike-revenue-falls-billion-tariff-hit-turnaround/751856/</w:t>
        </w:r>
      </w:hyperlink>
      <w:r w:rsidRPr="00BD6C95">
        <w:rPr>
          <w:rFonts w:ascii="Arial" w:hAnsi="Arial" w:cs="Arial"/>
        </w:rPr>
        <w:t xml:space="preserve"> (Accessed: 9 February 2026).</w:t>
      </w:r>
    </w:p>
    <w:p w14:paraId="25629D5F" w14:textId="77777777" w:rsidR="000135A2" w:rsidRPr="00BD6C95" w:rsidRDefault="000135A2" w:rsidP="000135A2">
      <w:pPr>
        <w:rPr>
          <w:rFonts w:ascii="Arial" w:hAnsi="Arial" w:cs="Arial"/>
        </w:rPr>
      </w:pPr>
      <w:r w:rsidRPr="00BD6C95">
        <w:rPr>
          <w:rFonts w:ascii="Arial" w:hAnsi="Arial" w:cs="Arial"/>
        </w:rPr>
        <w:lastRenderedPageBreak/>
        <w:t xml:space="preserve">Statista (2025) Nike’s revenue by region 2025. Available at: </w:t>
      </w:r>
      <w:hyperlink r:id="rId30" w:history="1">
        <w:r w:rsidRPr="00BD6C95">
          <w:rPr>
            <w:rStyle w:val="Hyperlink"/>
            <w:rFonts w:ascii="Arial" w:hAnsi="Arial" w:cs="Arial"/>
          </w:rPr>
          <w:t>https://www.statista.com/statistics/241692/nikes-sales-by-region-since-2007/</w:t>
        </w:r>
      </w:hyperlink>
      <w:r w:rsidRPr="00BD6C95">
        <w:rPr>
          <w:rFonts w:ascii="Arial" w:hAnsi="Arial" w:cs="Arial"/>
        </w:rPr>
        <w:t xml:space="preserve"> (Accessed: </w:t>
      </w:r>
      <w:r w:rsidR="00A02C7C" w:rsidRPr="00BD6C95">
        <w:rPr>
          <w:rFonts w:ascii="Arial" w:hAnsi="Arial" w:cs="Arial"/>
        </w:rPr>
        <w:t>8</w:t>
      </w:r>
      <w:r w:rsidRPr="00BD6C95">
        <w:rPr>
          <w:rFonts w:ascii="Arial" w:hAnsi="Arial" w:cs="Arial"/>
        </w:rPr>
        <w:t xml:space="preserve"> February 2026).</w:t>
      </w:r>
    </w:p>
    <w:p w14:paraId="533C165C" w14:textId="77777777" w:rsidR="000135A2" w:rsidRPr="00BD6C95" w:rsidRDefault="000135A2" w:rsidP="000135A2">
      <w:pPr>
        <w:rPr>
          <w:rFonts w:ascii="Arial" w:hAnsi="Arial" w:cs="Arial"/>
        </w:rPr>
      </w:pPr>
      <w:r w:rsidRPr="00BD6C95">
        <w:rPr>
          <w:rFonts w:ascii="Arial" w:hAnsi="Arial" w:cs="Arial"/>
        </w:rPr>
        <w:t xml:space="preserve">The Strategy Institute (2025) Nike business strategy unveiled: industry insights, CSR, and strategic growth. Available at: </w:t>
      </w:r>
      <w:hyperlink r:id="rId31" w:history="1">
        <w:r w:rsidRPr="00BD6C95">
          <w:rPr>
            <w:rStyle w:val="Hyperlink"/>
            <w:rFonts w:ascii="Arial" w:hAnsi="Arial" w:cs="Arial"/>
          </w:rPr>
          <w:t>https://www.thestrategyinstitute.org/insights/nike-business-strategy-unveiled-industry-insights-csr-and-strategic-growth</w:t>
        </w:r>
      </w:hyperlink>
      <w:r w:rsidRPr="00BD6C95">
        <w:rPr>
          <w:rFonts w:ascii="Arial" w:hAnsi="Arial" w:cs="Arial"/>
        </w:rPr>
        <w:t xml:space="preserve"> (Accessed: </w:t>
      </w:r>
      <w:r w:rsidR="00A02C7C" w:rsidRPr="00BD6C95">
        <w:rPr>
          <w:rFonts w:ascii="Arial" w:hAnsi="Arial" w:cs="Arial"/>
        </w:rPr>
        <w:t>7</w:t>
      </w:r>
      <w:r w:rsidRPr="00BD6C95">
        <w:rPr>
          <w:rFonts w:ascii="Arial" w:hAnsi="Arial" w:cs="Arial"/>
        </w:rPr>
        <w:t xml:space="preserve"> February 2026).</w:t>
      </w:r>
    </w:p>
    <w:p w14:paraId="4332A0E3" w14:textId="77777777" w:rsidR="000135A2" w:rsidRPr="00BD6C95" w:rsidRDefault="000135A2" w:rsidP="000135A2">
      <w:pPr>
        <w:rPr>
          <w:rFonts w:ascii="Arial" w:hAnsi="Arial" w:cs="Arial"/>
        </w:rPr>
      </w:pPr>
      <w:r w:rsidRPr="00BD6C95">
        <w:rPr>
          <w:rFonts w:ascii="Arial" w:hAnsi="Arial" w:cs="Arial"/>
        </w:rPr>
        <w:t xml:space="preserve">Wang, H. (2024) 'Analysis of sport brand Puma’s marketing strategies based on 4P theory', Highlights in Business, Economics and Management, 45, pp. 834-838. Available at: </w:t>
      </w:r>
      <w:hyperlink r:id="rId32" w:history="1">
        <w:r w:rsidRPr="00BD6C95">
          <w:rPr>
            <w:rStyle w:val="Hyperlink"/>
            <w:rFonts w:ascii="Arial" w:hAnsi="Arial" w:cs="Arial"/>
          </w:rPr>
          <w:t>https://www.researchgate.net/publication/388008068_Analysis_of_Sport_Brand_Puma's_Marketing_Strategies_Based_on_4P_Theory</w:t>
        </w:r>
      </w:hyperlink>
      <w:r w:rsidRPr="00BD6C95">
        <w:rPr>
          <w:rFonts w:ascii="Arial" w:hAnsi="Arial" w:cs="Arial"/>
        </w:rPr>
        <w:t xml:space="preserve"> </w:t>
      </w:r>
    </w:p>
    <w:p w14:paraId="0852F9A9" w14:textId="77777777" w:rsidR="000135A2" w:rsidRPr="00BD6C95" w:rsidRDefault="000135A2" w:rsidP="000135A2">
      <w:pPr>
        <w:rPr>
          <w:rFonts w:ascii="Arial" w:hAnsi="Arial" w:cs="Arial"/>
        </w:rPr>
      </w:pPr>
      <w:r w:rsidRPr="00BD6C95">
        <w:rPr>
          <w:rFonts w:ascii="Arial" w:hAnsi="Arial" w:cs="Arial"/>
        </w:rPr>
        <w:t xml:space="preserve">Yahoo Finance (2026) 'Sports apparel market to reach USD 383.88 billion by 2032, driven by rising fitness awareness and global activewear demand | industry forecast 2025-2032: Maximize Market Research', 9 February. Available at: </w:t>
      </w:r>
      <w:hyperlink r:id="rId33" w:history="1">
        <w:r w:rsidRPr="00BD6C95">
          <w:rPr>
            <w:rStyle w:val="Hyperlink"/>
            <w:rFonts w:ascii="Arial" w:hAnsi="Arial" w:cs="Arial"/>
          </w:rPr>
          <w:t>https://finance.yahoo.com/news/sports-apparel-market-reach-usd-173700644.html</w:t>
        </w:r>
      </w:hyperlink>
      <w:r w:rsidRPr="00BD6C95">
        <w:rPr>
          <w:rFonts w:ascii="Arial" w:hAnsi="Arial" w:cs="Arial"/>
        </w:rPr>
        <w:t xml:space="preserve"> (Accessed: 9 February 2026).</w:t>
      </w:r>
    </w:p>
    <w:sectPr w:rsidR="000135A2" w:rsidRPr="00BD6C95" w:rsidSect="00FA1AA1">
      <w:footerReference w:type="default" r:id="rId3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E3274" w14:textId="77777777" w:rsidR="00D91A2E" w:rsidRDefault="00D91A2E" w:rsidP="00FA1AA1">
      <w:pPr>
        <w:spacing w:after="0" w:line="240" w:lineRule="auto"/>
      </w:pPr>
      <w:r>
        <w:separator/>
      </w:r>
    </w:p>
  </w:endnote>
  <w:endnote w:type="continuationSeparator" w:id="0">
    <w:p w14:paraId="6F57BF77" w14:textId="77777777" w:rsidR="00D91A2E" w:rsidRDefault="00D91A2E" w:rsidP="00FA1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8694748"/>
      <w:docPartObj>
        <w:docPartGallery w:val="Page Numbers (Bottom of Page)"/>
        <w:docPartUnique/>
      </w:docPartObj>
    </w:sdtPr>
    <w:sdtEndPr>
      <w:rPr>
        <w:noProof/>
      </w:rPr>
    </w:sdtEndPr>
    <w:sdtContent>
      <w:p w14:paraId="75CA75A8" w14:textId="77777777" w:rsidR="00FA1AA1" w:rsidRDefault="00FA1AA1">
        <w:pPr>
          <w:pStyle w:val="Footer"/>
          <w:jc w:val="right"/>
        </w:pPr>
        <w:r>
          <w:fldChar w:fldCharType="begin"/>
        </w:r>
        <w:r>
          <w:instrText xml:space="preserve"> PAGE   \* MERGEFORMAT </w:instrText>
        </w:r>
        <w:r>
          <w:fldChar w:fldCharType="separate"/>
        </w:r>
        <w:r w:rsidR="00BD6C95">
          <w:rPr>
            <w:noProof/>
          </w:rPr>
          <w:t>10</w:t>
        </w:r>
        <w:r>
          <w:rPr>
            <w:noProof/>
          </w:rPr>
          <w:fldChar w:fldCharType="end"/>
        </w:r>
      </w:p>
    </w:sdtContent>
  </w:sdt>
  <w:p w14:paraId="7310968E" w14:textId="77777777" w:rsidR="00FA1AA1" w:rsidRDefault="00FA1A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0AE0C" w14:textId="77777777" w:rsidR="00D91A2E" w:rsidRDefault="00D91A2E" w:rsidP="00FA1AA1">
      <w:pPr>
        <w:spacing w:after="0" w:line="240" w:lineRule="auto"/>
      </w:pPr>
      <w:r>
        <w:separator/>
      </w:r>
    </w:p>
  </w:footnote>
  <w:footnote w:type="continuationSeparator" w:id="0">
    <w:p w14:paraId="7659200E" w14:textId="77777777" w:rsidR="00D91A2E" w:rsidRDefault="00D91A2E" w:rsidP="00FA1A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203B40"/>
    <w:multiLevelType w:val="hybridMultilevel"/>
    <w:tmpl w:val="9B488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3240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0A3"/>
    <w:rsid w:val="000135A2"/>
    <w:rsid w:val="000F3798"/>
    <w:rsid w:val="001240FC"/>
    <w:rsid w:val="00330F9C"/>
    <w:rsid w:val="003A2D79"/>
    <w:rsid w:val="004154E9"/>
    <w:rsid w:val="00456991"/>
    <w:rsid w:val="00650A61"/>
    <w:rsid w:val="008A6E76"/>
    <w:rsid w:val="009900A3"/>
    <w:rsid w:val="00A02C7C"/>
    <w:rsid w:val="00A92D94"/>
    <w:rsid w:val="00BD6C95"/>
    <w:rsid w:val="00C51E51"/>
    <w:rsid w:val="00C72E54"/>
    <w:rsid w:val="00CF3DD5"/>
    <w:rsid w:val="00D315C0"/>
    <w:rsid w:val="00D67726"/>
    <w:rsid w:val="00D91A2E"/>
    <w:rsid w:val="00E161E6"/>
    <w:rsid w:val="00F06C7A"/>
    <w:rsid w:val="00FA1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5932D"/>
  <w15:chartTrackingRefBased/>
  <w15:docId w15:val="{5BD6054A-AE3C-419C-8CCA-2B5701DF6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0A3"/>
    <w:pPr>
      <w:spacing w:line="360" w:lineRule="auto"/>
      <w:jc w:val="both"/>
    </w:pPr>
  </w:style>
  <w:style w:type="paragraph" w:styleId="Heading1">
    <w:name w:val="heading 1"/>
    <w:basedOn w:val="Normal"/>
    <w:next w:val="Normal"/>
    <w:link w:val="Heading1Char"/>
    <w:uiPriority w:val="9"/>
    <w:qFormat/>
    <w:rsid w:val="000135A2"/>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5A2"/>
    <w:rPr>
      <w:rFonts w:eastAsiaTheme="majorEastAsia" w:cstheme="majorBidi"/>
      <w:b/>
      <w:sz w:val="32"/>
      <w:szCs w:val="32"/>
    </w:rPr>
  </w:style>
  <w:style w:type="character" w:styleId="Hyperlink">
    <w:name w:val="Hyperlink"/>
    <w:basedOn w:val="DefaultParagraphFont"/>
    <w:uiPriority w:val="99"/>
    <w:unhideWhenUsed/>
    <w:rsid w:val="000135A2"/>
    <w:rPr>
      <w:color w:val="0563C1" w:themeColor="hyperlink"/>
      <w:u w:val="single"/>
    </w:rPr>
  </w:style>
  <w:style w:type="paragraph" w:styleId="Header">
    <w:name w:val="header"/>
    <w:basedOn w:val="Normal"/>
    <w:link w:val="HeaderChar"/>
    <w:uiPriority w:val="99"/>
    <w:unhideWhenUsed/>
    <w:rsid w:val="00FA1A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AA1"/>
  </w:style>
  <w:style w:type="paragraph" w:styleId="Footer">
    <w:name w:val="footer"/>
    <w:basedOn w:val="Normal"/>
    <w:link w:val="FooterChar"/>
    <w:uiPriority w:val="99"/>
    <w:unhideWhenUsed/>
    <w:rsid w:val="00FA1A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AA1"/>
  </w:style>
  <w:style w:type="paragraph" w:styleId="ListParagraph">
    <w:name w:val="List Paragraph"/>
    <w:basedOn w:val="Normal"/>
    <w:uiPriority w:val="34"/>
    <w:qFormat/>
    <w:rsid w:val="00A02C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68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d.com/footwear-news/shoe-industry-news/nike-win-now-strategy-details-elliott-hill-1237707497/" TargetMode="External"/><Relationship Id="rId18" Type="http://schemas.openxmlformats.org/officeDocument/2006/relationships/hyperlink" Target="https://www.reuters.com/business/puma-cut-900-jobs-sales-continue-decline-2025-10-30/" TargetMode="External"/><Relationship Id="rId26" Type="http://schemas.openxmlformats.org/officeDocument/2006/relationships/hyperlink" Target="https://about.puma.com/sites/default/files/financial-report/2025/puma-q3-2025-release-english-final.pdf" TargetMode="External"/><Relationship Id="rId3" Type="http://schemas.openxmlformats.org/officeDocument/2006/relationships/settings" Target="settings.xml"/><Relationship Id="rId21" Type="http://schemas.openxmlformats.org/officeDocument/2006/relationships/hyperlink" Target="https://www.sciencedirect.com/science/article/pii/S2590123023004838"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fortunebusinessinsights.com/sportswear-market-102571" TargetMode="External"/><Relationship Id="rId17" Type="http://schemas.openxmlformats.org/officeDocument/2006/relationships/hyperlink" Target="https://www.researchgate.net/publication/394862984_Analysis_of_The_Drivers_Behind_Nike's_Sneaker_Market_Decline_and_Its_Response_Strategics" TargetMode="External"/><Relationship Id="rId25" Type="http://schemas.openxmlformats.org/officeDocument/2006/relationships/hyperlink" Target="https://www.researchgate.net/publication/382531497_The_Sports_Apparel_Market_Is_Projected_To_Reach_Usd_30298_Billion_Growing_At_A_Rate_Of_52_According_To_Introspective_Market_Research" TargetMode="External"/><Relationship Id="rId33" Type="http://schemas.openxmlformats.org/officeDocument/2006/relationships/hyperlink" Target="https://finance.yahoo.com/news/sports-apparel-market-reach-usd-173700644.html" TargetMode="External"/><Relationship Id="rId2" Type="http://schemas.openxmlformats.org/officeDocument/2006/relationships/styles" Target="styles.xml"/><Relationship Id="rId16" Type="http://schemas.openxmlformats.org/officeDocument/2006/relationships/hyperlink" Target="https://www.sciencedirect.com/science/article/pii/S2199853124000246" TargetMode="External"/><Relationship Id="rId20" Type="http://schemas.openxmlformats.org/officeDocument/2006/relationships/hyperlink" Target="https://www.researchgate.net/publication/375551990_The_Impact_of_Nike's_Social_Media_Marketing_Strategy_on_Consumer_Demand" TargetMode="External"/><Relationship Id="rId29" Type="http://schemas.openxmlformats.org/officeDocument/2006/relationships/hyperlink" Target="https://www.retaildive.com/news/nike-revenue-falls-billion-tariff-hit-turnaround/75185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qs-news.com/news/corporate/puma-enters-reset-phase-in-q3-and-outlines-strategic-priorities/08bbbae7-9269-4e27-9263-1ddc535ecf70_en" TargetMode="External"/><Relationship Id="rId24" Type="http://schemas.openxmlformats.org/officeDocument/2006/relationships/hyperlink" Target="https://www.sciencedirect.com/science/article/pii/S0166497220300626" TargetMode="External"/><Relationship Id="rId32" Type="http://schemas.openxmlformats.org/officeDocument/2006/relationships/hyperlink" Target="https://www.researchgate.net/publication/388008068_Analysis_of_Sport_Brand_Puma's_Marketing_Strategies_Based_on_4P_Theory" TargetMode="External"/><Relationship Id="rId5" Type="http://schemas.openxmlformats.org/officeDocument/2006/relationships/footnotes" Target="footnotes.xml"/><Relationship Id="rId15" Type="http://schemas.openxmlformats.org/officeDocument/2006/relationships/hyperlink" Target="https://www.sciencedirect.com/science/article/abs/pii/S1544612323011224" TargetMode="External"/><Relationship Id="rId23" Type="http://schemas.openxmlformats.org/officeDocument/2006/relationships/hyperlink" Target="https://investors.nike.com/investors/news-events-and-reports/investor-news/investor-news-details/2025/NIKE-Inc--Reports-Fiscal-2025-Fourth-Quarter-and-Full-Year-Results/default.aspx" TargetMode="External"/><Relationship Id="rId28" Type="http://schemas.openxmlformats.org/officeDocument/2006/relationships/hyperlink" Target="https://m.economictimes.com/news/international/business/puma-to-cut-13-of-its-workforce-as-sales-continue-to-decline/articleshow/124940417.cms" TargetMode="External"/><Relationship Id="rId36" Type="http://schemas.openxmlformats.org/officeDocument/2006/relationships/theme" Target="theme/theme1.xml"/><Relationship Id="rId10" Type="http://schemas.openxmlformats.org/officeDocument/2006/relationships/hyperlink" Target="https://www.reuters.com/business/retail-consumer/nikes-china-conundrum-deepens-turnaround-stagnates-2025-12-19/" TargetMode="External"/><Relationship Id="rId19" Type="http://schemas.openxmlformats.org/officeDocument/2006/relationships/hyperlink" Target="https://www.cnbc.com/2025/10/06/nike-prices-rising-tariffs-ceo-elliott-hill-turnaround-plan.html" TargetMode="External"/><Relationship Id="rId31" Type="http://schemas.openxmlformats.org/officeDocument/2006/relationships/hyperlink" Target="https://www.thestrategyinstitute.org/insights/nike-business-strategy-unveiled-industry-insights-csr-and-strategic-growth" TargetMode="External"/><Relationship Id="rId4" Type="http://schemas.openxmlformats.org/officeDocument/2006/relationships/webSettings" Target="webSettings.xml"/><Relationship Id="rId9" Type="http://schemas.openxmlformats.org/officeDocument/2006/relationships/hyperlink" Target="https://www.researchgate.net/publication/376610190_Comparative_Analysis_of_Brand_Performance_and_Financial_Gains_a_Case_Study_of_Nike_Adidas_and_Puma" TargetMode="External"/><Relationship Id="rId14" Type="http://schemas.openxmlformats.org/officeDocument/2006/relationships/hyperlink" Target="https://finance.yahoo.com/news/puma-launches-next-level-cost-163320103.html" TargetMode="External"/><Relationship Id="rId22" Type="http://schemas.openxmlformats.org/officeDocument/2006/relationships/hyperlink" Target="https://matrixbcg.com/blogs/competitors/puma" TargetMode="External"/><Relationship Id="rId27" Type="http://schemas.openxmlformats.org/officeDocument/2006/relationships/hyperlink" Target="https://www.researchandmarkets.com/reports/5984741/sportswear-market-report-trends-forecast" TargetMode="External"/><Relationship Id="rId30" Type="http://schemas.openxmlformats.org/officeDocument/2006/relationships/hyperlink" Target="https://www.statista.com/statistics/241692/nikes-sales-by-region-since-2007/" TargetMode="External"/><Relationship Id="rId35" Type="http://schemas.openxmlformats.org/officeDocument/2006/relationships/fontTable" Target="fontTable.xml"/><Relationship Id="rId8"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11</Pages>
  <Words>3532</Words>
  <Characters>20136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Mohammed Masoom (2223129)</cp:lastModifiedBy>
  <cp:revision>9</cp:revision>
  <dcterms:created xsi:type="dcterms:W3CDTF">2026-02-08T16:45:00Z</dcterms:created>
  <dcterms:modified xsi:type="dcterms:W3CDTF">2026-02-19T15:36:00Z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d66abf0e-f274-4cc9-b59a-fec0194c15c3</vt:lpwstr>
  </property>
</Properties>
</file>