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644F8E" w14:textId="77777777" w:rsidR="00197FEF" w:rsidRDefault="00000000">
      <w:pPr>
        <w:pStyle w:val="Title"/>
      </w:pPr>
      <w:r>
        <w:rPr>
          <w:spacing w:val="-5"/>
        </w:rPr>
        <w:t>LCHS</w:t>
      </w:r>
      <w:r>
        <w:rPr>
          <w:spacing w:val="-34"/>
        </w:rPr>
        <w:t xml:space="preserve"> </w:t>
      </w:r>
      <w:r>
        <w:rPr>
          <w:spacing w:val="-4"/>
        </w:rPr>
        <w:t>4008</w:t>
      </w:r>
    </w:p>
    <w:p w14:paraId="504CA226" w14:textId="77777777" w:rsidR="00197FEF" w:rsidRDefault="00000000">
      <w:pPr>
        <w:pStyle w:val="Title"/>
        <w:spacing w:before="322"/>
        <w:ind w:right="1"/>
        <w:rPr>
          <w:spacing w:val="-8"/>
        </w:rPr>
      </w:pPr>
      <w:r>
        <w:rPr>
          <w:spacing w:val="-8"/>
        </w:rPr>
        <w:t>Introduction</w:t>
      </w:r>
      <w:r>
        <w:rPr>
          <w:spacing w:val="-26"/>
        </w:rPr>
        <w:t xml:space="preserve"> </w:t>
      </w:r>
      <w:r>
        <w:rPr>
          <w:spacing w:val="-8"/>
        </w:rPr>
        <w:t>to</w:t>
      </w:r>
      <w:r>
        <w:rPr>
          <w:spacing w:val="-25"/>
        </w:rPr>
        <w:t xml:space="preserve"> </w:t>
      </w:r>
      <w:r>
        <w:rPr>
          <w:spacing w:val="-8"/>
        </w:rPr>
        <w:t>Public</w:t>
      </w:r>
      <w:r>
        <w:rPr>
          <w:spacing w:val="-25"/>
        </w:rPr>
        <w:t xml:space="preserve"> </w:t>
      </w:r>
      <w:r>
        <w:rPr>
          <w:spacing w:val="-8"/>
        </w:rPr>
        <w:t>Health</w:t>
      </w:r>
    </w:p>
    <w:p w14:paraId="074EBFC3" w14:textId="77777777" w:rsidR="00554B68" w:rsidRPr="00EC02ED" w:rsidRDefault="00554B68" w:rsidP="00554B68">
      <w:pPr>
        <w:pStyle w:val="Title"/>
        <w:spacing w:before="253"/>
        <w:ind w:right="348"/>
        <w:rPr>
          <w:spacing w:val="-10"/>
          <w:sz w:val="44"/>
          <w:szCs w:val="44"/>
          <w:lang w:val="en-GB"/>
        </w:rPr>
      </w:pPr>
      <w:r w:rsidRPr="00EC02ED">
        <w:rPr>
          <w:spacing w:val="-10"/>
          <w:sz w:val="44"/>
          <w:szCs w:val="44"/>
          <w:lang w:val="en-GB"/>
        </w:rPr>
        <w:t>NAME: JUNE TRUEPENNY</w:t>
      </w:r>
    </w:p>
    <w:p w14:paraId="731F5143" w14:textId="77777777" w:rsidR="00554B68" w:rsidRPr="00EC02ED" w:rsidRDefault="00554B68" w:rsidP="00554B68">
      <w:pPr>
        <w:pStyle w:val="Title"/>
        <w:spacing w:before="253"/>
        <w:ind w:right="348"/>
        <w:rPr>
          <w:spacing w:val="-10"/>
          <w:sz w:val="44"/>
          <w:szCs w:val="44"/>
          <w:lang w:val="en-GB"/>
        </w:rPr>
      </w:pPr>
    </w:p>
    <w:p w14:paraId="4E35F6ED" w14:textId="137D64BD" w:rsidR="00554B68" w:rsidRDefault="00554B68" w:rsidP="00554B68">
      <w:pPr>
        <w:pStyle w:val="Title"/>
        <w:spacing w:before="322"/>
        <w:ind w:right="1"/>
        <w:rPr>
          <w:spacing w:val="-10"/>
          <w:sz w:val="44"/>
          <w:szCs w:val="44"/>
          <w:lang w:val="en-GB"/>
        </w:rPr>
      </w:pPr>
      <w:r w:rsidRPr="00EC02ED">
        <w:rPr>
          <w:spacing w:val="-10"/>
          <w:sz w:val="44"/>
          <w:szCs w:val="44"/>
          <w:lang w:val="en-GB"/>
        </w:rPr>
        <w:t>STUDENT ID NUMBER: 2514423</w:t>
      </w:r>
    </w:p>
    <w:p w14:paraId="5BC1FF4E" w14:textId="2A965363" w:rsidR="00554B68" w:rsidRDefault="00554B68" w:rsidP="00554B68">
      <w:pPr>
        <w:pStyle w:val="Title"/>
        <w:spacing w:before="322"/>
        <w:ind w:right="1"/>
      </w:pPr>
      <w:r>
        <w:rPr>
          <w:spacing w:val="-10"/>
          <w:sz w:val="44"/>
          <w:szCs w:val="44"/>
          <w:lang w:val="en-GB"/>
        </w:rPr>
        <w:t xml:space="preserve">LECTURER: </w:t>
      </w:r>
      <w:r w:rsidR="00BC2747">
        <w:rPr>
          <w:spacing w:val="-10"/>
          <w:sz w:val="44"/>
          <w:szCs w:val="44"/>
          <w:lang w:val="en-GB"/>
        </w:rPr>
        <w:t>FARAH ISLAM</w:t>
      </w:r>
    </w:p>
    <w:p w14:paraId="26F5620D" w14:textId="77777777" w:rsidR="00197FEF" w:rsidRDefault="00197FEF">
      <w:pPr>
        <w:pStyle w:val="Title"/>
        <w:sectPr w:rsidR="00197FEF">
          <w:footerReference w:type="default" r:id="rId6"/>
          <w:type w:val="continuous"/>
          <w:pgSz w:w="11910" w:h="16840"/>
          <w:pgMar w:top="1360" w:right="1417" w:bottom="1200" w:left="1417" w:header="0" w:footer="1007" w:gutter="0"/>
          <w:pgNumType w:start="1"/>
          <w:cols w:space="720"/>
        </w:sectPr>
      </w:pPr>
    </w:p>
    <w:p w14:paraId="2EBF42D3" w14:textId="77777777" w:rsidR="00197FEF" w:rsidRDefault="00000000">
      <w:pPr>
        <w:spacing w:before="62"/>
        <w:ind w:left="23"/>
        <w:rPr>
          <w:sz w:val="32"/>
        </w:rPr>
      </w:pPr>
      <w:r>
        <w:rPr>
          <w:color w:val="0F4761"/>
          <w:sz w:val="32"/>
        </w:rPr>
        <w:lastRenderedPageBreak/>
        <w:t>Table</w:t>
      </w:r>
      <w:r>
        <w:rPr>
          <w:color w:val="0F4761"/>
          <w:spacing w:val="-2"/>
          <w:sz w:val="32"/>
        </w:rPr>
        <w:t xml:space="preserve"> </w:t>
      </w:r>
      <w:r>
        <w:rPr>
          <w:color w:val="0F4761"/>
          <w:sz w:val="32"/>
        </w:rPr>
        <w:t>of</w:t>
      </w:r>
      <w:r>
        <w:rPr>
          <w:color w:val="0F4761"/>
          <w:spacing w:val="-2"/>
          <w:sz w:val="32"/>
        </w:rPr>
        <w:t xml:space="preserve"> Contents</w:t>
      </w:r>
    </w:p>
    <w:sdt>
      <w:sdtPr>
        <w:rPr>
          <w:rFonts w:ascii="Arial MT" w:eastAsia="Arial MT" w:hAnsi="Arial MT" w:cs="Arial MT"/>
          <w:i w:val="0"/>
          <w:iCs w:val="0"/>
        </w:rPr>
        <w:id w:val="345990886"/>
        <w:docPartObj>
          <w:docPartGallery w:val="Table of Contents"/>
          <w:docPartUnique/>
        </w:docPartObj>
      </w:sdtPr>
      <w:sdtContent>
        <w:p w14:paraId="7A7351AB" w14:textId="77777777" w:rsidR="00197FEF" w:rsidRDefault="00000000">
          <w:pPr>
            <w:pStyle w:val="TOC1"/>
            <w:tabs>
              <w:tab w:val="right" w:leader="dot" w:pos="9038"/>
            </w:tabs>
            <w:spacing w:before="389"/>
            <w:rPr>
              <w:rFonts w:ascii="Arial MT"/>
              <w:i w:val="0"/>
            </w:rPr>
          </w:pPr>
          <w:r>
            <w:fldChar w:fldCharType="begin"/>
          </w:r>
          <w:r>
            <w:instrText xml:space="preserve">TOC \o "1-2" \h \z \u </w:instrText>
          </w:r>
          <w:r>
            <w:fldChar w:fldCharType="separate"/>
          </w:r>
          <w:hyperlink w:anchor="_bookmark0" w:history="1">
            <w:r>
              <w:rPr>
                <w:spacing w:val="-2"/>
              </w:rPr>
              <w:t>INTRODUCTION</w:t>
            </w:r>
            <w:r>
              <w:tab/>
            </w:r>
            <w:r>
              <w:rPr>
                <w:rFonts w:ascii="Arial MT"/>
                <w:i w:val="0"/>
                <w:spacing w:val="-10"/>
              </w:rPr>
              <w:t>3</w:t>
            </w:r>
          </w:hyperlink>
        </w:p>
        <w:p w14:paraId="35111617" w14:textId="77777777" w:rsidR="00197FEF" w:rsidRDefault="00000000">
          <w:pPr>
            <w:pStyle w:val="TOC1"/>
            <w:tabs>
              <w:tab w:val="right" w:leader="dot" w:pos="9038"/>
            </w:tabs>
            <w:rPr>
              <w:rFonts w:ascii="Arial MT"/>
              <w:i w:val="0"/>
            </w:rPr>
          </w:pPr>
          <w:hyperlink w:anchor="_bookmark1" w:history="1">
            <w:r>
              <w:t>MAIN</w:t>
            </w:r>
            <w:r>
              <w:rPr>
                <w:spacing w:val="-5"/>
              </w:rPr>
              <w:t xml:space="preserve"> </w:t>
            </w:r>
            <w:r>
              <w:rPr>
                <w:spacing w:val="-4"/>
              </w:rPr>
              <w:t>BODY</w:t>
            </w:r>
            <w:r>
              <w:tab/>
            </w:r>
            <w:r>
              <w:rPr>
                <w:rFonts w:ascii="Arial MT"/>
                <w:i w:val="0"/>
                <w:spacing w:val="-10"/>
              </w:rPr>
              <w:t>4</w:t>
            </w:r>
          </w:hyperlink>
        </w:p>
        <w:p w14:paraId="6B894BB1" w14:textId="77777777" w:rsidR="00197FEF" w:rsidRDefault="00000000">
          <w:pPr>
            <w:pStyle w:val="TOC2"/>
            <w:tabs>
              <w:tab w:val="right" w:leader="dot" w:pos="9039"/>
            </w:tabs>
            <w:spacing w:before="487"/>
            <w:rPr>
              <w:rFonts w:ascii="Arial MT"/>
              <w:i w:val="0"/>
            </w:rPr>
          </w:pPr>
          <w:hyperlink w:anchor="_bookmark2" w:history="1">
            <w:r>
              <w:t>Measurement</w:t>
            </w:r>
            <w:r>
              <w:rPr>
                <w:spacing w:val="-4"/>
              </w:rPr>
              <w:t xml:space="preserve"> </w:t>
            </w:r>
            <w:r>
              <w:t>and</w:t>
            </w:r>
            <w:r>
              <w:rPr>
                <w:spacing w:val="-4"/>
              </w:rPr>
              <w:t xml:space="preserve"> </w:t>
            </w:r>
            <w:r>
              <w:t>Monitoring</w:t>
            </w:r>
            <w:r>
              <w:rPr>
                <w:spacing w:val="-3"/>
              </w:rPr>
              <w:t xml:space="preserve"> </w:t>
            </w:r>
            <w:r>
              <w:t>of</w:t>
            </w:r>
            <w:r>
              <w:rPr>
                <w:spacing w:val="-5"/>
              </w:rPr>
              <w:t xml:space="preserve"> </w:t>
            </w:r>
            <w:r>
              <w:t>Lung</w:t>
            </w:r>
            <w:r>
              <w:rPr>
                <w:spacing w:val="-3"/>
              </w:rPr>
              <w:t xml:space="preserve"> </w:t>
            </w:r>
            <w:r>
              <w:rPr>
                <w:spacing w:val="-2"/>
              </w:rPr>
              <w:t>Cancer</w:t>
            </w:r>
            <w:r>
              <w:tab/>
            </w:r>
            <w:r>
              <w:rPr>
                <w:rFonts w:ascii="Arial MT"/>
                <w:i w:val="0"/>
                <w:spacing w:val="-10"/>
              </w:rPr>
              <w:t>4</w:t>
            </w:r>
          </w:hyperlink>
        </w:p>
        <w:p w14:paraId="0D29AF41" w14:textId="77777777" w:rsidR="00197FEF" w:rsidRDefault="00000000">
          <w:pPr>
            <w:pStyle w:val="TOC2"/>
            <w:tabs>
              <w:tab w:val="right" w:leader="dot" w:pos="9038"/>
            </w:tabs>
            <w:rPr>
              <w:rFonts w:ascii="Arial MT"/>
              <w:i w:val="0"/>
            </w:rPr>
          </w:pPr>
          <w:hyperlink w:anchor="_bookmark3" w:history="1">
            <w:r>
              <w:t>Control</w:t>
            </w:r>
            <w:r>
              <w:rPr>
                <w:spacing w:val="-3"/>
              </w:rPr>
              <w:t xml:space="preserve"> </w:t>
            </w:r>
            <w:r>
              <w:t>of</w:t>
            </w:r>
            <w:r>
              <w:rPr>
                <w:spacing w:val="-4"/>
              </w:rPr>
              <w:t xml:space="preserve"> </w:t>
            </w:r>
            <w:r>
              <w:t>Lung</w:t>
            </w:r>
            <w:r>
              <w:rPr>
                <w:spacing w:val="-2"/>
              </w:rPr>
              <w:t xml:space="preserve"> Cancer</w:t>
            </w:r>
            <w:r>
              <w:tab/>
            </w:r>
            <w:r>
              <w:rPr>
                <w:rFonts w:ascii="Arial MT"/>
                <w:i w:val="0"/>
                <w:spacing w:val="-10"/>
              </w:rPr>
              <w:t>4</w:t>
            </w:r>
          </w:hyperlink>
        </w:p>
        <w:p w14:paraId="1334FE19" w14:textId="77777777" w:rsidR="00197FEF" w:rsidRDefault="00000000">
          <w:pPr>
            <w:pStyle w:val="TOC2"/>
            <w:tabs>
              <w:tab w:val="right" w:leader="dot" w:pos="9038"/>
            </w:tabs>
            <w:spacing w:before="487"/>
            <w:rPr>
              <w:rFonts w:ascii="Arial MT"/>
              <w:i w:val="0"/>
            </w:rPr>
          </w:pPr>
          <w:hyperlink w:anchor="_bookmark4" w:history="1">
            <w:r>
              <w:t>Consequences</w:t>
            </w:r>
            <w:r>
              <w:rPr>
                <w:spacing w:val="-4"/>
              </w:rPr>
              <w:t xml:space="preserve"> </w:t>
            </w:r>
            <w:r>
              <w:t>of</w:t>
            </w:r>
            <w:r>
              <w:rPr>
                <w:spacing w:val="-2"/>
              </w:rPr>
              <w:t xml:space="preserve"> </w:t>
            </w:r>
            <w:r>
              <w:t>Lung</w:t>
            </w:r>
            <w:r>
              <w:rPr>
                <w:spacing w:val="-2"/>
              </w:rPr>
              <w:t xml:space="preserve"> </w:t>
            </w:r>
            <w:r>
              <w:t>Cancer</w:t>
            </w:r>
            <w:r>
              <w:rPr>
                <w:spacing w:val="-2"/>
              </w:rPr>
              <w:t xml:space="preserve"> </w:t>
            </w:r>
            <w:r>
              <w:t>on</w:t>
            </w:r>
            <w:r>
              <w:rPr>
                <w:spacing w:val="-2"/>
              </w:rPr>
              <w:t xml:space="preserve"> </w:t>
            </w:r>
            <w:r>
              <w:t>People</w:t>
            </w:r>
            <w:r>
              <w:rPr>
                <w:spacing w:val="-2"/>
              </w:rPr>
              <w:t xml:space="preserve"> </w:t>
            </w:r>
            <w:r>
              <w:t>in</w:t>
            </w:r>
            <w:r>
              <w:rPr>
                <w:spacing w:val="-2"/>
              </w:rPr>
              <w:t xml:space="preserve"> </w:t>
            </w:r>
            <w:r>
              <w:t>the</w:t>
            </w:r>
            <w:r>
              <w:rPr>
                <w:spacing w:val="-1"/>
              </w:rPr>
              <w:t xml:space="preserve"> </w:t>
            </w:r>
            <w:r>
              <w:rPr>
                <w:spacing w:val="-2"/>
              </w:rPr>
              <w:t>Community</w:t>
            </w:r>
            <w:r>
              <w:tab/>
            </w:r>
            <w:r>
              <w:rPr>
                <w:rFonts w:ascii="Arial MT"/>
                <w:i w:val="0"/>
                <w:spacing w:val="-10"/>
              </w:rPr>
              <w:t>5</w:t>
            </w:r>
          </w:hyperlink>
        </w:p>
        <w:p w14:paraId="7304C25F" w14:textId="77777777" w:rsidR="00197FEF" w:rsidRDefault="00000000">
          <w:pPr>
            <w:pStyle w:val="TOC2"/>
            <w:tabs>
              <w:tab w:val="right" w:leader="dot" w:pos="9039"/>
            </w:tabs>
            <w:rPr>
              <w:rFonts w:ascii="Arial MT"/>
              <w:i w:val="0"/>
            </w:rPr>
          </w:pPr>
          <w:hyperlink w:anchor="_bookmark5" w:history="1">
            <w:r>
              <w:t>Health</w:t>
            </w:r>
            <w:r>
              <w:rPr>
                <w:spacing w:val="-3"/>
              </w:rPr>
              <w:t xml:space="preserve"> </w:t>
            </w:r>
            <w:r>
              <w:t>and</w:t>
            </w:r>
            <w:r>
              <w:rPr>
                <w:spacing w:val="-3"/>
              </w:rPr>
              <w:t xml:space="preserve"> </w:t>
            </w:r>
            <w:r>
              <w:t>Social</w:t>
            </w:r>
            <w:r>
              <w:rPr>
                <w:spacing w:val="-2"/>
              </w:rPr>
              <w:t xml:space="preserve"> </w:t>
            </w:r>
            <w:r>
              <w:t>Care</w:t>
            </w:r>
            <w:r>
              <w:rPr>
                <w:spacing w:val="-4"/>
              </w:rPr>
              <w:t xml:space="preserve"> </w:t>
            </w:r>
            <w:r>
              <w:t>Support</w:t>
            </w:r>
            <w:r>
              <w:rPr>
                <w:spacing w:val="-2"/>
              </w:rPr>
              <w:t xml:space="preserve"> Services</w:t>
            </w:r>
            <w:r>
              <w:tab/>
            </w:r>
            <w:r>
              <w:rPr>
                <w:rFonts w:ascii="Arial MT"/>
                <w:i w:val="0"/>
                <w:spacing w:val="-10"/>
              </w:rPr>
              <w:t>6</w:t>
            </w:r>
          </w:hyperlink>
        </w:p>
        <w:p w14:paraId="18A1A6AF" w14:textId="77777777" w:rsidR="00197FEF" w:rsidRDefault="00000000">
          <w:pPr>
            <w:pStyle w:val="TOC1"/>
            <w:tabs>
              <w:tab w:val="right" w:leader="dot" w:pos="9038"/>
            </w:tabs>
            <w:spacing w:before="487"/>
            <w:rPr>
              <w:rFonts w:ascii="Arial MT"/>
              <w:i w:val="0"/>
            </w:rPr>
          </w:pPr>
          <w:hyperlink w:anchor="_bookmark6" w:history="1">
            <w:r>
              <w:rPr>
                <w:spacing w:val="-2"/>
              </w:rPr>
              <w:t>CONCLUSION</w:t>
            </w:r>
            <w:r>
              <w:tab/>
            </w:r>
            <w:r>
              <w:rPr>
                <w:rFonts w:ascii="Arial MT"/>
                <w:i w:val="0"/>
                <w:spacing w:val="-10"/>
              </w:rPr>
              <w:t>8</w:t>
            </w:r>
          </w:hyperlink>
        </w:p>
        <w:p w14:paraId="0C8437E8" w14:textId="77777777" w:rsidR="00197FEF" w:rsidRDefault="00000000">
          <w:pPr>
            <w:pStyle w:val="TOC1"/>
            <w:tabs>
              <w:tab w:val="right" w:leader="dot" w:pos="9039"/>
            </w:tabs>
            <w:rPr>
              <w:rFonts w:ascii="Arial MT"/>
              <w:i w:val="0"/>
            </w:rPr>
          </w:pPr>
          <w:hyperlink w:anchor="_bookmark7" w:history="1">
            <w:r>
              <w:rPr>
                <w:spacing w:val="-2"/>
              </w:rPr>
              <w:t>REFERENCES</w:t>
            </w:r>
            <w:r>
              <w:tab/>
            </w:r>
            <w:r>
              <w:rPr>
                <w:rFonts w:ascii="Arial MT"/>
                <w:i w:val="0"/>
                <w:spacing w:val="-10"/>
              </w:rPr>
              <w:t>9</w:t>
            </w:r>
          </w:hyperlink>
        </w:p>
        <w:p w14:paraId="476178D3" w14:textId="77777777" w:rsidR="00197FEF" w:rsidRDefault="00000000">
          <w:r>
            <w:fldChar w:fldCharType="end"/>
          </w:r>
        </w:p>
      </w:sdtContent>
    </w:sdt>
    <w:p w14:paraId="016523AD" w14:textId="77777777" w:rsidR="00197FEF" w:rsidRDefault="00197FEF">
      <w:pPr>
        <w:sectPr w:rsidR="00197FEF">
          <w:pgSz w:w="11910" w:h="16840"/>
          <w:pgMar w:top="1360" w:right="1417" w:bottom="1200" w:left="1417" w:header="0" w:footer="1007" w:gutter="0"/>
          <w:cols w:space="720"/>
        </w:sectPr>
      </w:pPr>
    </w:p>
    <w:p w14:paraId="20166257" w14:textId="77777777" w:rsidR="00197FEF" w:rsidRDefault="00000000">
      <w:pPr>
        <w:pStyle w:val="Heading1"/>
      </w:pPr>
      <w:bookmarkStart w:id="0" w:name="_bookmark0"/>
      <w:bookmarkEnd w:id="0"/>
      <w:r>
        <w:rPr>
          <w:color w:val="0F4761"/>
          <w:spacing w:val="-2"/>
        </w:rPr>
        <w:lastRenderedPageBreak/>
        <w:t>INTRODUCTION</w:t>
      </w:r>
    </w:p>
    <w:p w14:paraId="15C769D1" w14:textId="77777777" w:rsidR="00197FEF" w:rsidRDefault="00197FEF">
      <w:pPr>
        <w:pStyle w:val="BodyText"/>
        <w:spacing w:before="199"/>
        <w:rPr>
          <w:rFonts w:ascii="Arial"/>
          <w:b/>
          <w:i/>
          <w:sz w:val="28"/>
        </w:rPr>
      </w:pPr>
    </w:p>
    <w:p w14:paraId="1E333D79" w14:textId="77777777" w:rsidR="00197FEF" w:rsidRDefault="00000000">
      <w:pPr>
        <w:pStyle w:val="BodyText"/>
        <w:spacing w:line="360" w:lineRule="auto"/>
        <w:ind w:left="23" w:right="20"/>
        <w:jc w:val="both"/>
      </w:pPr>
      <w:r>
        <w:t>Uncontrolled proliferation of aberrant lung cells can move (metastasise) to other parts of the body or infiltrate surrounding tissue, causing lung cancer. Over 2.2 million people were diagnosed with it in 2020, and 1.8 million died from it annually, making it the most common cancer-related</w:t>
      </w:r>
      <w:r>
        <w:rPr>
          <w:spacing w:val="-1"/>
        </w:rPr>
        <w:t xml:space="preserve"> </w:t>
      </w:r>
      <w:r>
        <w:t>killer.</w:t>
      </w:r>
      <w:r>
        <w:rPr>
          <w:spacing w:val="-1"/>
        </w:rPr>
        <w:t xml:space="preserve"> </w:t>
      </w:r>
      <w:r>
        <w:t>The</w:t>
      </w:r>
      <w:r>
        <w:rPr>
          <w:spacing w:val="-1"/>
        </w:rPr>
        <w:t xml:space="preserve"> </w:t>
      </w:r>
      <w:r>
        <w:t>UK's</w:t>
      </w:r>
      <w:r>
        <w:rPr>
          <w:spacing w:val="-1"/>
        </w:rPr>
        <w:t xml:space="preserve"> </w:t>
      </w:r>
      <w:r>
        <w:t>lung</w:t>
      </w:r>
      <w:r>
        <w:rPr>
          <w:spacing w:val="-1"/>
        </w:rPr>
        <w:t xml:space="preserve"> </w:t>
      </w:r>
      <w:r>
        <w:t>cancer</w:t>
      </w:r>
      <w:r>
        <w:rPr>
          <w:spacing w:val="-1"/>
        </w:rPr>
        <w:t xml:space="preserve"> </w:t>
      </w:r>
      <w:r>
        <w:t>rate</w:t>
      </w:r>
      <w:r>
        <w:rPr>
          <w:spacing w:val="-1"/>
        </w:rPr>
        <w:t xml:space="preserve"> </w:t>
      </w:r>
      <w:r>
        <w:t>is</w:t>
      </w:r>
      <w:r>
        <w:rPr>
          <w:spacing w:val="-1"/>
        </w:rPr>
        <w:t xml:space="preserve"> </w:t>
      </w:r>
      <w:r>
        <w:t>12-13</w:t>
      </w:r>
      <w:r>
        <w:rPr>
          <w:spacing w:val="-1"/>
        </w:rPr>
        <w:t xml:space="preserve"> </w:t>
      </w:r>
      <w:r>
        <w:t>percent,</w:t>
      </w:r>
      <w:r>
        <w:rPr>
          <w:spacing w:val="-1"/>
        </w:rPr>
        <w:t xml:space="preserve"> </w:t>
      </w:r>
      <w:r>
        <w:t>making</w:t>
      </w:r>
      <w:r>
        <w:rPr>
          <w:spacing w:val="-1"/>
        </w:rPr>
        <w:t xml:space="preserve"> </w:t>
      </w:r>
      <w:r>
        <w:t>it</w:t>
      </w:r>
      <w:r>
        <w:rPr>
          <w:spacing w:val="-1"/>
        </w:rPr>
        <w:t xml:space="preserve"> </w:t>
      </w:r>
      <w:r>
        <w:t>the</w:t>
      </w:r>
      <w:r>
        <w:rPr>
          <w:spacing w:val="-1"/>
        </w:rPr>
        <w:t xml:space="preserve"> </w:t>
      </w:r>
      <w:r>
        <w:t>leading</w:t>
      </w:r>
      <w:r>
        <w:rPr>
          <w:spacing w:val="-1"/>
        </w:rPr>
        <w:t xml:space="preserve"> </w:t>
      </w:r>
      <w:r>
        <w:t>cause of cancer mortality with over 33,000 deaths annually (WHO, 2023).</w:t>
      </w:r>
    </w:p>
    <w:p w14:paraId="2ECA122E" w14:textId="77777777" w:rsidR="00197FEF" w:rsidRDefault="00197FEF">
      <w:pPr>
        <w:pStyle w:val="BodyText"/>
        <w:spacing w:before="107"/>
      </w:pPr>
    </w:p>
    <w:p w14:paraId="192827EC" w14:textId="77777777" w:rsidR="00197FEF" w:rsidRDefault="00000000">
      <w:pPr>
        <w:pStyle w:val="BodyText"/>
        <w:spacing w:line="360" w:lineRule="auto"/>
        <w:ind w:left="23" w:right="19" w:firstLine="720"/>
        <w:jc w:val="both"/>
      </w:pPr>
      <w:r>
        <w:t>Typical symptoms include a chronic cough, difficulty breathing, chest pain, coughing up</w:t>
      </w:r>
      <w:r>
        <w:rPr>
          <w:spacing w:val="-14"/>
        </w:rPr>
        <w:t xml:space="preserve"> </w:t>
      </w:r>
      <w:r>
        <w:t>blood,</w:t>
      </w:r>
      <w:r>
        <w:rPr>
          <w:spacing w:val="-14"/>
        </w:rPr>
        <w:t xml:space="preserve"> </w:t>
      </w:r>
      <w:r>
        <w:t>inexplicable</w:t>
      </w:r>
      <w:r>
        <w:rPr>
          <w:spacing w:val="-14"/>
        </w:rPr>
        <w:t xml:space="preserve"> </w:t>
      </w:r>
      <w:r>
        <w:t>weight</w:t>
      </w:r>
      <w:r>
        <w:rPr>
          <w:spacing w:val="-14"/>
        </w:rPr>
        <w:t xml:space="preserve"> </w:t>
      </w:r>
      <w:r>
        <w:t>loss,</w:t>
      </w:r>
      <w:r>
        <w:rPr>
          <w:spacing w:val="-15"/>
        </w:rPr>
        <w:t xml:space="preserve"> </w:t>
      </w:r>
      <w:r>
        <w:t>and</w:t>
      </w:r>
      <w:r>
        <w:rPr>
          <w:spacing w:val="-14"/>
        </w:rPr>
        <w:t xml:space="preserve"> </w:t>
      </w:r>
      <w:r>
        <w:t>weariness.</w:t>
      </w:r>
      <w:r>
        <w:rPr>
          <w:spacing w:val="-15"/>
        </w:rPr>
        <w:t xml:space="preserve"> </w:t>
      </w:r>
      <w:r>
        <w:t>Other</w:t>
      </w:r>
      <w:r>
        <w:rPr>
          <w:spacing w:val="-15"/>
        </w:rPr>
        <w:t xml:space="preserve"> </w:t>
      </w:r>
      <w:r>
        <w:t>symptoms</w:t>
      </w:r>
      <w:r>
        <w:rPr>
          <w:spacing w:val="-15"/>
        </w:rPr>
        <w:t xml:space="preserve"> </w:t>
      </w:r>
      <w:r>
        <w:t>include</w:t>
      </w:r>
      <w:r>
        <w:rPr>
          <w:spacing w:val="-15"/>
        </w:rPr>
        <w:t xml:space="preserve"> </w:t>
      </w:r>
      <w:r>
        <w:t>a</w:t>
      </w:r>
      <w:r>
        <w:rPr>
          <w:spacing w:val="-14"/>
        </w:rPr>
        <w:t xml:space="preserve"> </w:t>
      </w:r>
      <w:r>
        <w:t>persistent</w:t>
      </w:r>
      <w:r>
        <w:rPr>
          <w:spacing w:val="-14"/>
        </w:rPr>
        <w:t xml:space="preserve"> </w:t>
      </w:r>
      <w:r>
        <w:t>cough being present.</w:t>
      </w:r>
    </w:p>
    <w:p w14:paraId="34904338" w14:textId="77777777" w:rsidR="00197FEF" w:rsidRDefault="00197FEF">
      <w:pPr>
        <w:pStyle w:val="BodyText"/>
        <w:spacing w:before="107"/>
      </w:pPr>
    </w:p>
    <w:p w14:paraId="1D6F7933" w14:textId="77777777" w:rsidR="00197FEF" w:rsidRDefault="00000000">
      <w:pPr>
        <w:pStyle w:val="BodyText"/>
        <w:spacing w:line="360" w:lineRule="auto"/>
        <w:ind w:left="23" w:right="20" w:firstLine="720"/>
        <w:jc w:val="both"/>
      </w:pPr>
      <w:r>
        <w:t>This report will critically assess the issues surrounding the measurement and monitoring of lung cancer, its control using the interventions of the public health system, its implications to individuals and society, and the supportive health and social care services.</w:t>
      </w:r>
    </w:p>
    <w:p w14:paraId="58895E0C" w14:textId="77777777" w:rsidR="00197FEF" w:rsidRDefault="00197FEF">
      <w:pPr>
        <w:pStyle w:val="BodyText"/>
        <w:spacing w:line="360" w:lineRule="auto"/>
        <w:jc w:val="both"/>
        <w:sectPr w:rsidR="00197FEF">
          <w:pgSz w:w="11910" w:h="16840"/>
          <w:pgMar w:top="1360" w:right="1417" w:bottom="1200" w:left="1417" w:header="0" w:footer="1007" w:gutter="0"/>
          <w:cols w:space="720"/>
        </w:sectPr>
      </w:pPr>
    </w:p>
    <w:p w14:paraId="28E9E39D" w14:textId="77777777" w:rsidR="00197FEF" w:rsidRDefault="00000000">
      <w:pPr>
        <w:pStyle w:val="Heading1"/>
      </w:pPr>
      <w:bookmarkStart w:id="1" w:name="_bookmark1"/>
      <w:bookmarkEnd w:id="1"/>
      <w:r>
        <w:rPr>
          <w:color w:val="0F4761"/>
        </w:rPr>
        <w:lastRenderedPageBreak/>
        <w:t>MAIN</w:t>
      </w:r>
      <w:r>
        <w:rPr>
          <w:color w:val="0F4761"/>
          <w:spacing w:val="-5"/>
        </w:rPr>
        <w:t xml:space="preserve"> </w:t>
      </w:r>
      <w:r>
        <w:rPr>
          <w:color w:val="0F4761"/>
          <w:spacing w:val="-4"/>
        </w:rPr>
        <w:t>BODY</w:t>
      </w:r>
    </w:p>
    <w:p w14:paraId="2FCDD9C0" w14:textId="77777777" w:rsidR="00197FEF" w:rsidRDefault="00000000">
      <w:pPr>
        <w:pStyle w:val="Heading2"/>
        <w:spacing w:before="321"/>
      </w:pPr>
      <w:bookmarkStart w:id="2" w:name="_bookmark2"/>
      <w:bookmarkEnd w:id="2"/>
      <w:r>
        <w:rPr>
          <w:color w:val="0F4761"/>
        </w:rPr>
        <w:t>Measurement</w:t>
      </w:r>
      <w:r>
        <w:rPr>
          <w:color w:val="0F4761"/>
          <w:spacing w:val="-2"/>
        </w:rPr>
        <w:t xml:space="preserve"> </w:t>
      </w:r>
      <w:r>
        <w:rPr>
          <w:color w:val="0F4761"/>
        </w:rPr>
        <w:t>and</w:t>
      </w:r>
      <w:r>
        <w:rPr>
          <w:color w:val="0F4761"/>
          <w:spacing w:val="-2"/>
        </w:rPr>
        <w:t xml:space="preserve"> </w:t>
      </w:r>
      <w:r>
        <w:rPr>
          <w:color w:val="0F4761"/>
        </w:rPr>
        <w:t>Monitoring</w:t>
      </w:r>
      <w:r>
        <w:rPr>
          <w:color w:val="0F4761"/>
          <w:spacing w:val="-3"/>
        </w:rPr>
        <w:t xml:space="preserve"> </w:t>
      </w:r>
      <w:r>
        <w:rPr>
          <w:color w:val="0F4761"/>
        </w:rPr>
        <w:t>of</w:t>
      </w:r>
      <w:r>
        <w:rPr>
          <w:color w:val="0F4761"/>
          <w:spacing w:val="-1"/>
        </w:rPr>
        <w:t xml:space="preserve"> </w:t>
      </w:r>
      <w:r>
        <w:rPr>
          <w:color w:val="0F4761"/>
        </w:rPr>
        <w:t>Lung</w:t>
      </w:r>
      <w:r>
        <w:rPr>
          <w:color w:val="0F4761"/>
          <w:spacing w:val="-1"/>
        </w:rPr>
        <w:t xml:space="preserve"> </w:t>
      </w:r>
      <w:r>
        <w:rPr>
          <w:color w:val="0F4761"/>
          <w:spacing w:val="-2"/>
        </w:rPr>
        <w:t>Cancer</w:t>
      </w:r>
    </w:p>
    <w:p w14:paraId="07275AD1" w14:textId="77777777" w:rsidR="00197FEF" w:rsidRDefault="00197FEF">
      <w:pPr>
        <w:pStyle w:val="BodyText"/>
        <w:spacing w:before="210"/>
        <w:rPr>
          <w:rFonts w:ascii="Arial"/>
          <w:b/>
          <w:i/>
          <w:sz w:val="26"/>
        </w:rPr>
      </w:pPr>
    </w:p>
    <w:p w14:paraId="0BD3C305" w14:textId="77777777" w:rsidR="00197FEF" w:rsidRDefault="00000000">
      <w:pPr>
        <w:pStyle w:val="BodyText"/>
        <w:spacing w:line="360" w:lineRule="auto"/>
        <w:ind w:left="23" w:right="20"/>
        <w:jc w:val="both"/>
      </w:pPr>
      <w:r>
        <w:t>The surveillance and measurement of lung cancer are done through population surveillance systems as well as clinical screening programs to determine the incidence of the disease, stage</w:t>
      </w:r>
      <w:r>
        <w:rPr>
          <w:spacing w:val="-3"/>
        </w:rPr>
        <w:t xml:space="preserve"> </w:t>
      </w:r>
      <w:r>
        <w:t>of</w:t>
      </w:r>
      <w:r>
        <w:rPr>
          <w:spacing w:val="-3"/>
        </w:rPr>
        <w:t xml:space="preserve"> </w:t>
      </w:r>
      <w:r>
        <w:t>diagnosis,</w:t>
      </w:r>
      <w:r>
        <w:rPr>
          <w:spacing w:val="-3"/>
        </w:rPr>
        <w:t xml:space="preserve"> </w:t>
      </w:r>
      <w:r>
        <w:t>and</w:t>
      </w:r>
      <w:r>
        <w:rPr>
          <w:spacing w:val="-3"/>
        </w:rPr>
        <w:t xml:space="preserve"> </w:t>
      </w:r>
      <w:r>
        <w:t>the</w:t>
      </w:r>
      <w:r>
        <w:rPr>
          <w:spacing w:val="-3"/>
        </w:rPr>
        <w:t xml:space="preserve"> </w:t>
      </w:r>
      <w:r>
        <w:t>outcome</w:t>
      </w:r>
      <w:r>
        <w:rPr>
          <w:spacing w:val="-3"/>
        </w:rPr>
        <w:t xml:space="preserve"> </w:t>
      </w:r>
      <w:r>
        <w:t>of</w:t>
      </w:r>
      <w:r>
        <w:rPr>
          <w:spacing w:val="-3"/>
        </w:rPr>
        <w:t xml:space="preserve"> </w:t>
      </w:r>
      <w:r>
        <w:t>the</w:t>
      </w:r>
      <w:r>
        <w:rPr>
          <w:spacing w:val="-3"/>
        </w:rPr>
        <w:t xml:space="preserve"> </w:t>
      </w:r>
      <w:r>
        <w:t>disease.</w:t>
      </w:r>
      <w:r>
        <w:rPr>
          <w:spacing w:val="-3"/>
        </w:rPr>
        <w:t xml:space="preserve"> </w:t>
      </w:r>
      <w:r>
        <w:t>National</w:t>
      </w:r>
      <w:r>
        <w:rPr>
          <w:spacing w:val="-3"/>
        </w:rPr>
        <w:t xml:space="preserve"> </w:t>
      </w:r>
      <w:r>
        <w:t>cancer</w:t>
      </w:r>
      <w:r>
        <w:rPr>
          <w:spacing w:val="-3"/>
        </w:rPr>
        <w:t xml:space="preserve"> </w:t>
      </w:r>
      <w:r>
        <w:t>registries</w:t>
      </w:r>
      <w:r>
        <w:rPr>
          <w:spacing w:val="-3"/>
        </w:rPr>
        <w:t xml:space="preserve"> </w:t>
      </w:r>
      <w:r>
        <w:t>are</w:t>
      </w:r>
      <w:r>
        <w:rPr>
          <w:spacing w:val="-3"/>
        </w:rPr>
        <w:t xml:space="preserve"> </w:t>
      </w:r>
      <w:r>
        <w:t>databases that</w:t>
      </w:r>
      <w:r>
        <w:rPr>
          <w:spacing w:val="-13"/>
        </w:rPr>
        <w:t xml:space="preserve"> </w:t>
      </w:r>
      <w:r>
        <w:t>are</w:t>
      </w:r>
      <w:r>
        <w:rPr>
          <w:spacing w:val="-13"/>
        </w:rPr>
        <w:t xml:space="preserve"> </w:t>
      </w:r>
      <w:r>
        <w:t>used</w:t>
      </w:r>
      <w:r>
        <w:rPr>
          <w:spacing w:val="-13"/>
        </w:rPr>
        <w:t xml:space="preserve"> </w:t>
      </w:r>
      <w:r>
        <w:t>to</w:t>
      </w:r>
      <w:r>
        <w:rPr>
          <w:spacing w:val="-13"/>
        </w:rPr>
        <w:t xml:space="preserve"> </w:t>
      </w:r>
      <w:r>
        <w:t>systematically</w:t>
      </w:r>
      <w:r>
        <w:rPr>
          <w:spacing w:val="-13"/>
        </w:rPr>
        <w:t xml:space="preserve"> </w:t>
      </w:r>
      <w:r>
        <w:t>obtain</w:t>
      </w:r>
      <w:r>
        <w:rPr>
          <w:spacing w:val="-13"/>
        </w:rPr>
        <w:t xml:space="preserve"> </w:t>
      </w:r>
      <w:r>
        <w:t>information</w:t>
      </w:r>
      <w:r>
        <w:rPr>
          <w:spacing w:val="-13"/>
        </w:rPr>
        <w:t xml:space="preserve"> </w:t>
      </w:r>
      <w:r>
        <w:t>on</w:t>
      </w:r>
      <w:r>
        <w:rPr>
          <w:spacing w:val="-13"/>
        </w:rPr>
        <w:t xml:space="preserve"> </w:t>
      </w:r>
      <w:r>
        <w:t>the</w:t>
      </w:r>
      <w:r>
        <w:rPr>
          <w:spacing w:val="-13"/>
        </w:rPr>
        <w:t xml:space="preserve"> </w:t>
      </w:r>
      <w:r>
        <w:t>incidence</w:t>
      </w:r>
      <w:r>
        <w:rPr>
          <w:spacing w:val="-13"/>
        </w:rPr>
        <w:t xml:space="preserve"> </w:t>
      </w:r>
      <w:r>
        <w:t>of</w:t>
      </w:r>
      <w:r>
        <w:rPr>
          <w:spacing w:val="-13"/>
        </w:rPr>
        <w:t xml:space="preserve"> </w:t>
      </w:r>
      <w:r>
        <w:t>lung</w:t>
      </w:r>
      <w:r>
        <w:rPr>
          <w:spacing w:val="-13"/>
        </w:rPr>
        <w:t xml:space="preserve"> </w:t>
      </w:r>
      <w:r>
        <w:t>cancer,</w:t>
      </w:r>
      <w:r>
        <w:rPr>
          <w:spacing w:val="-13"/>
        </w:rPr>
        <w:t xml:space="preserve"> </w:t>
      </w:r>
      <w:r>
        <w:t>its</w:t>
      </w:r>
      <w:r>
        <w:rPr>
          <w:spacing w:val="-13"/>
        </w:rPr>
        <w:t xml:space="preserve"> </w:t>
      </w:r>
      <w:r>
        <w:t>mortality, the survival, and trend over time. These registries combine diagnostic data across the hospitals, pathology labs and the death certificates so that the public health agencies can analyse the patterns in terms of age, sex and risk factors (such as smoking). These surveillance systems form the basis of learning the burden of lung cancer and assessing the intervention (Kratzer et al., 2024).</w:t>
      </w:r>
    </w:p>
    <w:p w14:paraId="55ED480B" w14:textId="77777777" w:rsidR="00197FEF" w:rsidRDefault="00197FEF">
      <w:pPr>
        <w:pStyle w:val="BodyText"/>
        <w:spacing w:before="107"/>
      </w:pPr>
    </w:p>
    <w:p w14:paraId="0AF1B4CD" w14:textId="77777777" w:rsidR="00197FEF" w:rsidRDefault="00000000">
      <w:pPr>
        <w:pStyle w:val="BodyText"/>
        <w:spacing w:line="360" w:lineRule="auto"/>
        <w:ind w:left="23" w:right="20" w:firstLine="720"/>
        <w:jc w:val="both"/>
      </w:pPr>
      <w:r>
        <w:t>At</w:t>
      </w:r>
      <w:r>
        <w:rPr>
          <w:spacing w:val="-9"/>
        </w:rPr>
        <w:t xml:space="preserve"> </w:t>
      </w:r>
      <w:r>
        <w:t>clinical</w:t>
      </w:r>
      <w:r>
        <w:rPr>
          <w:spacing w:val="-9"/>
        </w:rPr>
        <w:t xml:space="preserve"> </w:t>
      </w:r>
      <w:r>
        <w:t>level,</w:t>
      </w:r>
      <w:r>
        <w:rPr>
          <w:spacing w:val="-9"/>
        </w:rPr>
        <w:t xml:space="preserve"> </w:t>
      </w:r>
      <w:r>
        <w:t>effective</w:t>
      </w:r>
      <w:r>
        <w:rPr>
          <w:spacing w:val="-9"/>
        </w:rPr>
        <w:t xml:space="preserve"> </w:t>
      </w:r>
      <w:r>
        <w:t>monitoring</w:t>
      </w:r>
      <w:r>
        <w:rPr>
          <w:spacing w:val="-9"/>
        </w:rPr>
        <w:t xml:space="preserve"> </w:t>
      </w:r>
      <w:r>
        <w:t>is</w:t>
      </w:r>
      <w:r>
        <w:rPr>
          <w:spacing w:val="-9"/>
        </w:rPr>
        <w:t xml:space="preserve"> </w:t>
      </w:r>
      <w:r>
        <w:t>based</w:t>
      </w:r>
      <w:r>
        <w:rPr>
          <w:spacing w:val="-9"/>
        </w:rPr>
        <w:t xml:space="preserve"> </w:t>
      </w:r>
      <w:r>
        <w:t>on</w:t>
      </w:r>
      <w:r>
        <w:rPr>
          <w:spacing w:val="-9"/>
        </w:rPr>
        <w:t xml:space="preserve"> </w:t>
      </w:r>
      <w:r>
        <w:t>early</w:t>
      </w:r>
      <w:r>
        <w:rPr>
          <w:spacing w:val="-9"/>
        </w:rPr>
        <w:t xml:space="preserve"> </w:t>
      </w:r>
      <w:r>
        <w:t>detection.</w:t>
      </w:r>
      <w:r>
        <w:rPr>
          <w:spacing w:val="-9"/>
        </w:rPr>
        <w:t xml:space="preserve"> </w:t>
      </w:r>
      <w:r>
        <w:t>The</w:t>
      </w:r>
      <w:r>
        <w:rPr>
          <w:spacing w:val="-9"/>
        </w:rPr>
        <w:t xml:space="preserve"> </w:t>
      </w:r>
      <w:r>
        <w:t>screening</w:t>
      </w:r>
      <w:r>
        <w:rPr>
          <w:spacing w:val="-9"/>
        </w:rPr>
        <w:t xml:space="preserve"> </w:t>
      </w:r>
      <w:r>
        <w:t>of</w:t>
      </w:r>
      <w:r>
        <w:rPr>
          <w:spacing w:val="-9"/>
        </w:rPr>
        <w:t xml:space="preserve"> </w:t>
      </w:r>
      <w:r>
        <w:t>lung cancer</w:t>
      </w:r>
      <w:r>
        <w:rPr>
          <w:spacing w:val="-9"/>
        </w:rPr>
        <w:t xml:space="preserve"> </w:t>
      </w:r>
      <w:r>
        <w:t>mainly</w:t>
      </w:r>
      <w:r>
        <w:rPr>
          <w:spacing w:val="-9"/>
        </w:rPr>
        <w:t xml:space="preserve"> </w:t>
      </w:r>
      <w:r>
        <w:t>involves</w:t>
      </w:r>
      <w:r>
        <w:rPr>
          <w:spacing w:val="-9"/>
        </w:rPr>
        <w:t xml:space="preserve"> </w:t>
      </w:r>
      <w:r>
        <w:t>the</w:t>
      </w:r>
      <w:r>
        <w:rPr>
          <w:spacing w:val="-9"/>
        </w:rPr>
        <w:t xml:space="preserve"> </w:t>
      </w:r>
      <w:r>
        <w:t>low-dose</w:t>
      </w:r>
      <w:r>
        <w:rPr>
          <w:spacing w:val="-9"/>
        </w:rPr>
        <w:t xml:space="preserve"> </w:t>
      </w:r>
      <w:r>
        <w:t>computed</w:t>
      </w:r>
      <w:r>
        <w:rPr>
          <w:spacing w:val="-9"/>
        </w:rPr>
        <w:t xml:space="preserve"> </w:t>
      </w:r>
      <w:r>
        <w:t>tomography</w:t>
      </w:r>
      <w:r>
        <w:rPr>
          <w:spacing w:val="-9"/>
        </w:rPr>
        <w:t xml:space="preserve"> </w:t>
      </w:r>
      <w:r>
        <w:t>(LDCT)</w:t>
      </w:r>
      <w:r>
        <w:rPr>
          <w:spacing w:val="-9"/>
        </w:rPr>
        <w:t xml:space="preserve"> </w:t>
      </w:r>
      <w:r>
        <w:t>scan</w:t>
      </w:r>
      <w:r>
        <w:rPr>
          <w:spacing w:val="-9"/>
        </w:rPr>
        <w:t xml:space="preserve"> </w:t>
      </w:r>
      <w:r>
        <w:t>of</w:t>
      </w:r>
      <w:r>
        <w:rPr>
          <w:spacing w:val="-9"/>
        </w:rPr>
        <w:t xml:space="preserve"> </w:t>
      </w:r>
      <w:r>
        <w:t>people</w:t>
      </w:r>
      <w:r>
        <w:rPr>
          <w:spacing w:val="-9"/>
        </w:rPr>
        <w:t xml:space="preserve"> </w:t>
      </w:r>
      <w:r>
        <w:t>that</w:t>
      </w:r>
      <w:r>
        <w:rPr>
          <w:spacing w:val="-9"/>
        </w:rPr>
        <w:t xml:space="preserve"> </w:t>
      </w:r>
      <w:r>
        <w:t>are</w:t>
      </w:r>
      <w:r>
        <w:rPr>
          <w:spacing w:val="-9"/>
        </w:rPr>
        <w:t xml:space="preserve"> </w:t>
      </w:r>
      <w:r>
        <w:t xml:space="preserve">at high risk such as elderly people with a history of heavy smoking. Evidence of LDCT in randomised trials has demonstrated that it can detect early-stage cancers and decrease the mortality due to lung cancer as compared to other outdated techniques such as the use of chest X-rays (Field et al., 2021). Screening programmes gather information regarding the eligibility, participation, cancer detection and distribution of the stage at diagnosis. These quality indicators can be used to determine the effectiveness and equity of screening by </w:t>
      </w:r>
      <w:r>
        <w:rPr>
          <w:spacing w:val="-2"/>
        </w:rPr>
        <w:t>population.</w:t>
      </w:r>
    </w:p>
    <w:p w14:paraId="75B1D80A" w14:textId="77777777" w:rsidR="00197FEF" w:rsidRDefault="00197FEF">
      <w:pPr>
        <w:pStyle w:val="BodyText"/>
        <w:spacing w:before="107"/>
      </w:pPr>
    </w:p>
    <w:p w14:paraId="42B9E0FB" w14:textId="77777777" w:rsidR="00197FEF" w:rsidRDefault="00000000">
      <w:pPr>
        <w:pStyle w:val="BodyText"/>
        <w:spacing w:line="360" w:lineRule="auto"/>
        <w:ind w:left="23" w:right="19" w:firstLine="720"/>
        <w:jc w:val="both"/>
      </w:pPr>
      <w:r>
        <w:t>The program of targeted lung health checks in the UK has detected thousands of the early-stage lung cancers, which demonstrates how the systematic LDCT screening can be used in national lung cancer monitoring. National guidelines suggest the implementation of screening of high-risk groups with LDCT, and a continuous data collection process assesses its effect on the mortality rates (UK National Screening Committee, 2022). Integrating both registry information and screening results will enable the agencies of the public health to monitor</w:t>
      </w:r>
      <w:r>
        <w:rPr>
          <w:spacing w:val="-11"/>
        </w:rPr>
        <w:t xml:space="preserve"> </w:t>
      </w:r>
      <w:r>
        <w:t>the</w:t>
      </w:r>
      <w:r>
        <w:rPr>
          <w:spacing w:val="-11"/>
        </w:rPr>
        <w:t xml:space="preserve"> </w:t>
      </w:r>
      <w:r>
        <w:t>burden</w:t>
      </w:r>
      <w:r>
        <w:rPr>
          <w:spacing w:val="-11"/>
        </w:rPr>
        <w:t xml:space="preserve"> </w:t>
      </w:r>
      <w:r>
        <w:t>of</w:t>
      </w:r>
      <w:r>
        <w:rPr>
          <w:spacing w:val="-11"/>
        </w:rPr>
        <w:t xml:space="preserve"> </w:t>
      </w:r>
      <w:r>
        <w:t>lung</w:t>
      </w:r>
      <w:r>
        <w:rPr>
          <w:spacing w:val="-11"/>
        </w:rPr>
        <w:t xml:space="preserve"> </w:t>
      </w:r>
      <w:r>
        <w:t>cancer,</w:t>
      </w:r>
      <w:r>
        <w:rPr>
          <w:spacing w:val="-11"/>
        </w:rPr>
        <w:t xml:space="preserve"> </w:t>
      </w:r>
      <w:r>
        <w:t>assess</w:t>
      </w:r>
      <w:r>
        <w:rPr>
          <w:spacing w:val="-11"/>
        </w:rPr>
        <w:t xml:space="preserve"> </w:t>
      </w:r>
      <w:r>
        <w:t>an</w:t>
      </w:r>
      <w:r>
        <w:rPr>
          <w:spacing w:val="-11"/>
        </w:rPr>
        <w:t xml:space="preserve"> </w:t>
      </w:r>
      <w:r>
        <w:t>early</w:t>
      </w:r>
      <w:r>
        <w:rPr>
          <w:spacing w:val="-11"/>
        </w:rPr>
        <w:t xml:space="preserve"> </w:t>
      </w:r>
      <w:r>
        <w:t>detection</w:t>
      </w:r>
      <w:r>
        <w:rPr>
          <w:spacing w:val="-11"/>
        </w:rPr>
        <w:t xml:space="preserve"> </w:t>
      </w:r>
      <w:r>
        <w:t>strategy,</w:t>
      </w:r>
      <w:r>
        <w:rPr>
          <w:spacing w:val="-11"/>
        </w:rPr>
        <w:t xml:space="preserve"> </w:t>
      </w:r>
      <w:r>
        <w:t>and</w:t>
      </w:r>
      <w:r>
        <w:rPr>
          <w:spacing w:val="-11"/>
        </w:rPr>
        <w:t xml:space="preserve"> </w:t>
      </w:r>
      <w:r>
        <w:t>allocate</w:t>
      </w:r>
      <w:r>
        <w:rPr>
          <w:spacing w:val="-11"/>
        </w:rPr>
        <w:t xml:space="preserve"> </w:t>
      </w:r>
      <w:r>
        <w:t>resources.</w:t>
      </w:r>
    </w:p>
    <w:p w14:paraId="6FF8E601" w14:textId="77777777" w:rsidR="00197FEF" w:rsidRDefault="00000000">
      <w:pPr>
        <w:pStyle w:val="Heading2"/>
      </w:pPr>
      <w:bookmarkStart w:id="3" w:name="_bookmark3"/>
      <w:bookmarkEnd w:id="3"/>
      <w:r>
        <w:rPr>
          <w:color w:val="0F4761"/>
        </w:rPr>
        <w:t>Control</w:t>
      </w:r>
      <w:r>
        <w:rPr>
          <w:color w:val="0F4761"/>
          <w:spacing w:val="-1"/>
        </w:rPr>
        <w:t xml:space="preserve"> </w:t>
      </w:r>
      <w:r>
        <w:rPr>
          <w:color w:val="0F4761"/>
        </w:rPr>
        <w:t>of Lung</w:t>
      </w:r>
      <w:r>
        <w:rPr>
          <w:color w:val="0F4761"/>
          <w:spacing w:val="-1"/>
        </w:rPr>
        <w:t xml:space="preserve"> </w:t>
      </w:r>
      <w:r>
        <w:rPr>
          <w:color w:val="0F4761"/>
          <w:spacing w:val="-2"/>
        </w:rPr>
        <w:t>Cancer</w:t>
      </w:r>
    </w:p>
    <w:p w14:paraId="3A9CB8FD" w14:textId="77777777" w:rsidR="00197FEF" w:rsidRDefault="00197FEF">
      <w:pPr>
        <w:pStyle w:val="BodyText"/>
        <w:spacing w:before="210"/>
        <w:rPr>
          <w:rFonts w:ascii="Arial"/>
          <w:b/>
          <w:i/>
          <w:sz w:val="26"/>
        </w:rPr>
      </w:pPr>
    </w:p>
    <w:p w14:paraId="297188DE" w14:textId="77777777" w:rsidR="00197FEF" w:rsidRDefault="00000000">
      <w:pPr>
        <w:pStyle w:val="BodyText"/>
        <w:spacing w:before="1" w:line="360" w:lineRule="auto"/>
        <w:ind w:left="23" w:right="20"/>
        <w:jc w:val="both"/>
      </w:pPr>
      <w:r>
        <w:t>Lung cancer cannot be controlled without an integrated intervention of prevention, early detection and effective treatment that include all the strategies of public health. Primary prevention</w:t>
      </w:r>
      <w:r>
        <w:rPr>
          <w:spacing w:val="-12"/>
        </w:rPr>
        <w:t xml:space="preserve"> </w:t>
      </w:r>
      <w:r>
        <w:t>is</w:t>
      </w:r>
      <w:r>
        <w:rPr>
          <w:spacing w:val="-12"/>
        </w:rPr>
        <w:t xml:space="preserve"> </w:t>
      </w:r>
      <w:r>
        <w:t>aimed</w:t>
      </w:r>
      <w:r>
        <w:rPr>
          <w:spacing w:val="-12"/>
        </w:rPr>
        <w:t xml:space="preserve"> </w:t>
      </w:r>
      <w:r>
        <w:t>at</w:t>
      </w:r>
      <w:r>
        <w:rPr>
          <w:spacing w:val="-12"/>
        </w:rPr>
        <w:t xml:space="preserve"> </w:t>
      </w:r>
      <w:r>
        <w:t>lessening</w:t>
      </w:r>
      <w:r>
        <w:rPr>
          <w:spacing w:val="-12"/>
        </w:rPr>
        <w:t xml:space="preserve"> </w:t>
      </w:r>
      <w:r>
        <w:t>of</w:t>
      </w:r>
      <w:r>
        <w:rPr>
          <w:spacing w:val="-12"/>
        </w:rPr>
        <w:t xml:space="preserve"> </w:t>
      </w:r>
      <w:r>
        <w:t>exposure</w:t>
      </w:r>
      <w:r>
        <w:rPr>
          <w:spacing w:val="-12"/>
        </w:rPr>
        <w:t xml:space="preserve"> </w:t>
      </w:r>
      <w:r>
        <w:t>to</w:t>
      </w:r>
      <w:r>
        <w:rPr>
          <w:spacing w:val="-12"/>
        </w:rPr>
        <w:t xml:space="preserve"> </w:t>
      </w:r>
      <w:r>
        <w:t>known</w:t>
      </w:r>
      <w:r>
        <w:rPr>
          <w:spacing w:val="-12"/>
        </w:rPr>
        <w:t xml:space="preserve"> </w:t>
      </w:r>
      <w:r>
        <w:t>risk</w:t>
      </w:r>
      <w:r>
        <w:rPr>
          <w:spacing w:val="-12"/>
        </w:rPr>
        <w:t xml:space="preserve"> </w:t>
      </w:r>
      <w:r>
        <w:t>factors</w:t>
      </w:r>
      <w:r>
        <w:rPr>
          <w:spacing w:val="-12"/>
        </w:rPr>
        <w:t xml:space="preserve"> </w:t>
      </w:r>
      <w:r>
        <w:t>particularly</w:t>
      </w:r>
      <w:r>
        <w:rPr>
          <w:spacing w:val="-12"/>
        </w:rPr>
        <w:t xml:space="preserve"> </w:t>
      </w:r>
      <w:r>
        <w:t>tobacco</w:t>
      </w:r>
      <w:r>
        <w:rPr>
          <w:spacing w:val="-12"/>
        </w:rPr>
        <w:t xml:space="preserve"> </w:t>
      </w:r>
      <w:r>
        <w:t>smoke.</w:t>
      </w:r>
    </w:p>
    <w:p w14:paraId="039C8704" w14:textId="77777777" w:rsidR="00197FEF" w:rsidRDefault="00197FEF">
      <w:pPr>
        <w:pStyle w:val="BodyText"/>
        <w:spacing w:line="360" w:lineRule="auto"/>
        <w:jc w:val="both"/>
        <w:sectPr w:rsidR="00197FEF">
          <w:pgSz w:w="11910" w:h="16840"/>
          <w:pgMar w:top="1360" w:right="1417" w:bottom="1200" w:left="1417" w:header="0" w:footer="1007" w:gutter="0"/>
          <w:cols w:space="720"/>
        </w:sectPr>
      </w:pPr>
    </w:p>
    <w:p w14:paraId="26F45A2E" w14:textId="77777777" w:rsidR="00197FEF" w:rsidRDefault="00000000">
      <w:pPr>
        <w:pStyle w:val="BodyText"/>
        <w:spacing w:before="82" w:line="360" w:lineRule="auto"/>
        <w:ind w:left="23" w:right="20"/>
        <w:jc w:val="both"/>
      </w:pPr>
      <w:r>
        <w:lastRenderedPageBreak/>
        <w:t>One of the main causes of lung cancer all over the world is through smoking and that is one of the reasons why most cases of lung cancer are a result of smoking and thus one of the primary control aspects is to reduce the level of smoking. It has been proven that total cessation of smoking greatly reduces the chances of an individual getting lung cancer in the long</w:t>
      </w:r>
      <w:r>
        <w:rPr>
          <w:spacing w:val="-7"/>
        </w:rPr>
        <w:t xml:space="preserve"> </w:t>
      </w:r>
      <w:r>
        <w:t>term</w:t>
      </w:r>
      <w:r>
        <w:rPr>
          <w:spacing w:val="-7"/>
        </w:rPr>
        <w:t xml:space="preserve"> </w:t>
      </w:r>
      <w:r>
        <w:t>and</w:t>
      </w:r>
      <w:r>
        <w:rPr>
          <w:spacing w:val="-7"/>
        </w:rPr>
        <w:t xml:space="preserve"> </w:t>
      </w:r>
      <w:r>
        <w:t>the</w:t>
      </w:r>
      <w:r>
        <w:rPr>
          <w:spacing w:val="-7"/>
        </w:rPr>
        <w:t xml:space="preserve"> </w:t>
      </w:r>
      <w:r>
        <w:t>longer</w:t>
      </w:r>
      <w:r>
        <w:rPr>
          <w:spacing w:val="-7"/>
        </w:rPr>
        <w:t xml:space="preserve"> </w:t>
      </w:r>
      <w:r>
        <w:t>the</w:t>
      </w:r>
      <w:r>
        <w:rPr>
          <w:spacing w:val="-7"/>
        </w:rPr>
        <w:t xml:space="preserve"> </w:t>
      </w:r>
      <w:r>
        <w:t>time</w:t>
      </w:r>
      <w:r>
        <w:rPr>
          <w:spacing w:val="-7"/>
        </w:rPr>
        <w:t xml:space="preserve"> </w:t>
      </w:r>
      <w:r>
        <w:t>a</w:t>
      </w:r>
      <w:r>
        <w:rPr>
          <w:spacing w:val="-7"/>
        </w:rPr>
        <w:t xml:space="preserve"> </w:t>
      </w:r>
      <w:r>
        <w:t>person</w:t>
      </w:r>
      <w:r>
        <w:rPr>
          <w:spacing w:val="-7"/>
        </w:rPr>
        <w:t xml:space="preserve"> </w:t>
      </w:r>
      <w:r>
        <w:t>is</w:t>
      </w:r>
      <w:r>
        <w:rPr>
          <w:spacing w:val="-7"/>
        </w:rPr>
        <w:t xml:space="preserve"> </w:t>
      </w:r>
      <w:r>
        <w:t>smoke-free,</w:t>
      </w:r>
      <w:r>
        <w:rPr>
          <w:spacing w:val="-7"/>
        </w:rPr>
        <w:t xml:space="preserve"> </w:t>
      </w:r>
      <w:r>
        <w:t>the</w:t>
      </w:r>
      <w:r>
        <w:rPr>
          <w:spacing w:val="-7"/>
        </w:rPr>
        <w:t xml:space="preserve"> </w:t>
      </w:r>
      <w:r>
        <w:t>higher</w:t>
      </w:r>
      <w:r>
        <w:rPr>
          <w:spacing w:val="-7"/>
        </w:rPr>
        <w:t xml:space="preserve"> </w:t>
      </w:r>
      <w:r>
        <w:t>the</w:t>
      </w:r>
      <w:r>
        <w:rPr>
          <w:spacing w:val="-7"/>
        </w:rPr>
        <w:t xml:space="preserve"> </w:t>
      </w:r>
      <w:r>
        <w:t>reduction</w:t>
      </w:r>
      <w:r>
        <w:rPr>
          <w:spacing w:val="-7"/>
        </w:rPr>
        <w:t xml:space="preserve"> </w:t>
      </w:r>
      <w:r>
        <w:t>in</w:t>
      </w:r>
      <w:r>
        <w:rPr>
          <w:spacing w:val="-7"/>
        </w:rPr>
        <w:t xml:space="preserve"> </w:t>
      </w:r>
      <w:r>
        <w:t>risk.</w:t>
      </w:r>
      <w:r>
        <w:rPr>
          <w:spacing w:val="-7"/>
        </w:rPr>
        <w:t xml:space="preserve"> </w:t>
      </w:r>
      <w:r>
        <w:t>The second way of preventing smoking is to minimise the intake of second hand smoke and the workplace carcinogens like asbestos, radon and other dangerous substances (National Cancer Institute, 2025).</w:t>
      </w:r>
    </w:p>
    <w:p w14:paraId="07345342" w14:textId="77777777" w:rsidR="00197FEF" w:rsidRDefault="00197FEF">
      <w:pPr>
        <w:pStyle w:val="BodyText"/>
        <w:spacing w:before="106"/>
      </w:pPr>
    </w:p>
    <w:p w14:paraId="7D6AB575" w14:textId="77777777" w:rsidR="00197FEF" w:rsidRDefault="00000000">
      <w:pPr>
        <w:pStyle w:val="BodyText"/>
        <w:spacing w:before="1" w:line="360" w:lineRule="auto"/>
        <w:ind w:left="23" w:right="20" w:firstLine="720"/>
        <w:jc w:val="both"/>
      </w:pPr>
      <w:r>
        <w:t>National</w:t>
      </w:r>
      <w:r>
        <w:rPr>
          <w:spacing w:val="-12"/>
        </w:rPr>
        <w:t xml:space="preserve"> </w:t>
      </w:r>
      <w:r>
        <w:t>tobacco</w:t>
      </w:r>
      <w:r>
        <w:rPr>
          <w:spacing w:val="-12"/>
        </w:rPr>
        <w:t xml:space="preserve"> </w:t>
      </w:r>
      <w:r>
        <w:t>control</w:t>
      </w:r>
      <w:r>
        <w:rPr>
          <w:spacing w:val="-12"/>
        </w:rPr>
        <w:t xml:space="preserve"> </w:t>
      </w:r>
      <w:r>
        <w:t>policies</w:t>
      </w:r>
      <w:r>
        <w:rPr>
          <w:spacing w:val="-12"/>
        </w:rPr>
        <w:t xml:space="preserve"> </w:t>
      </w:r>
      <w:r>
        <w:t>and</w:t>
      </w:r>
      <w:r>
        <w:rPr>
          <w:spacing w:val="-12"/>
        </w:rPr>
        <w:t xml:space="preserve"> </w:t>
      </w:r>
      <w:r>
        <w:t>the</w:t>
      </w:r>
      <w:r>
        <w:rPr>
          <w:spacing w:val="-12"/>
        </w:rPr>
        <w:t xml:space="preserve"> </w:t>
      </w:r>
      <w:r>
        <w:t>public</w:t>
      </w:r>
      <w:r>
        <w:rPr>
          <w:spacing w:val="-12"/>
        </w:rPr>
        <w:t xml:space="preserve"> </w:t>
      </w:r>
      <w:r>
        <w:t>health</w:t>
      </w:r>
      <w:r>
        <w:rPr>
          <w:spacing w:val="-12"/>
        </w:rPr>
        <w:t xml:space="preserve"> </w:t>
      </w:r>
      <w:r>
        <w:t>guidelines</w:t>
      </w:r>
      <w:r>
        <w:rPr>
          <w:spacing w:val="-12"/>
        </w:rPr>
        <w:t xml:space="preserve"> </w:t>
      </w:r>
      <w:r>
        <w:t>in</w:t>
      </w:r>
      <w:r>
        <w:rPr>
          <w:spacing w:val="-12"/>
        </w:rPr>
        <w:t xml:space="preserve"> </w:t>
      </w:r>
      <w:r>
        <w:t>the</w:t>
      </w:r>
      <w:r>
        <w:rPr>
          <w:spacing w:val="-12"/>
        </w:rPr>
        <w:t xml:space="preserve"> </w:t>
      </w:r>
      <w:r>
        <w:t>UK</w:t>
      </w:r>
      <w:r>
        <w:rPr>
          <w:spacing w:val="-12"/>
        </w:rPr>
        <w:t xml:space="preserve"> </w:t>
      </w:r>
      <w:r>
        <w:t>support</w:t>
      </w:r>
      <w:r>
        <w:rPr>
          <w:spacing w:val="-12"/>
        </w:rPr>
        <w:t xml:space="preserve"> </w:t>
      </w:r>
      <w:r>
        <w:t>the smoking cessation within the lifespan, providing nicotine replacement therapy, counselling, and other forms of support to enable individuals to quit and avoid the incidence of smoking among adolescents. These actions are in line with international conventions like the WHO Framework Convention on Tobacco Control which promotes taxation, restriction of advertisements and smoke free areas to curb tobacco use.</w:t>
      </w:r>
    </w:p>
    <w:p w14:paraId="01C04956" w14:textId="77777777" w:rsidR="00197FEF" w:rsidRDefault="00197FEF">
      <w:pPr>
        <w:pStyle w:val="BodyText"/>
        <w:spacing w:before="106"/>
      </w:pPr>
    </w:p>
    <w:p w14:paraId="48CA1739" w14:textId="77777777" w:rsidR="00197FEF" w:rsidRDefault="00000000">
      <w:pPr>
        <w:pStyle w:val="BodyText"/>
        <w:spacing w:before="1" w:line="360" w:lineRule="auto"/>
        <w:ind w:left="23" w:right="20" w:firstLine="720"/>
        <w:jc w:val="both"/>
      </w:pPr>
      <w:r>
        <w:t>Control is also an essential component that involves screening and early diagnosis. Low-dose</w:t>
      </w:r>
      <w:r>
        <w:rPr>
          <w:spacing w:val="-16"/>
        </w:rPr>
        <w:t xml:space="preserve"> </w:t>
      </w:r>
      <w:r>
        <w:t>computer</w:t>
      </w:r>
      <w:r>
        <w:rPr>
          <w:spacing w:val="-15"/>
        </w:rPr>
        <w:t xml:space="preserve"> </w:t>
      </w:r>
      <w:r>
        <w:t>tomography</w:t>
      </w:r>
      <w:r>
        <w:rPr>
          <w:spacing w:val="-15"/>
        </w:rPr>
        <w:t xml:space="preserve"> </w:t>
      </w:r>
      <w:r>
        <w:t>(LDCT)</w:t>
      </w:r>
      <w:r>
        <w:rPr>
          <w:spacing w:val="-16"/>
        </w:rPr>
        <w:t xml:space="preserve"> </w:t>
      </w:r>
      <w:r>
        <w:t>screening</w:t>
      </w:r>
      <w:r>
        <w:rPr>
          <w:spacing w:val="-15"/>
        </w:rPr>
        <w:t xml:space="preserve"> </w:t>
      </w:r>
      <w:r>
        <w:t>of</w:t>
      </w:r>
      <w:r>
        <w:rPr>
          <w:spacing w:val="-15"/>
        </w:rPr>
        <w:t xml:space="preserve"> </w:t>
      </w:r>
      <w:r>
        <w:t>targeted</w:t>
      </w:r>
      <w:r>
        <w:rPr>
          <w:spacing w:val="-15"/>
        </w:rPr>
        <w:t xml:space="preserve"> </w:t>
      </w:r>
      <w:r>
        <w:t>lung</w:t>
      </w:r>
      <w:r>
        <w:rPr>
          <w:spacing w:val="-16"/>
        </w:rPr>
        <w:t xml:space="preserve"> </w:t>
      </w:r>
      <w:r>
        <w:t>cancer</w:t>
      </w:r>
      <w:r>
        <w:rPr>
          <w:spacing w:val="-15"/>
        </w:rPr>
        <w:t xml:space="preserve"> </w:t>
      </w:r>
      <w:r>
        <w:t>is</w:t>
      </w:r>
      <w:r>
        <w:rPr>
          <w:spacing w:val="-15"/>
        </w:rPr>
        <w:t xml:space="preserve"> </w:t>
      </w:r>
      <w:r>
        <w:t>being</w:t>
      </w:r>
      <w:r>
        <w:rPr>
          <w:spacing w:val="-16"/>
        </w:rPr>
        <w:t xml:space="preserve"> </w:t>
      </w:r>
      <w:r>
        <w:t>introduced in the UK among high-risk (e.g., older adults with smoking history) people on a nationwide basis.</w:t>
      </w:r>
      <w:r>
        <w:rPr>
          <w:spacing w:val="-10"/>
        </w:rPr>
        <w:t xml:space="preserve"> </w:t>
      </w:r>
      <w:r>
        <w:t>The</w:t>
      </w:r>
      <w:r>
        <w:rPr>
          <w:spacing w:val="-10"/>
        </w:rPr>
        <w:t xml:space="preserve"> </w:t>
      </w:r>
      <w:r>
        <w:t>use</w:t>
      </w:r>
      <w:r>
        <w:rPr>
          <w:spacing w:val="-10"/>
        </w:rPr>
        <w:t xml:space="preserve"> </w:t>
      </w:r>
      <w:r>
        <w:t>of</w:t>
      </w:r>
      <w:r>
        <w:rPr>
          <w:spacing w:val="-10"/>
        </w:rPr>
        <w:t xml:space="preserve"> </w:t>
      </w:r>
      <w:r>
        <w:t>LDCT</w:t>
      </w:r>
      <w:r>
        <w:rPr>
          <w:spacing w:val="-10"/>
        </w:rPr>
        <w:t xml:space="preserve"> </w:t>
      </w:r>
      <w:r>
        <w:t>to</w:t>
      </w:r>
      <w:r>
        <w:rPr>
          <w:spacing w:val="-10"/>
        </w:rPr>
        <w:t xml:space="preserve"> </w:t>
      </w:r>
      <w:r>
        <w:t>detect</w:t>
      </w:r>
      <w:r>
        <w:rPr>
          <w:spacing w:val="-10"/>
        </w:rPr>
        <w:t xml:space="preserve"> </w:t>
      </w:r>
      <w:r>
        <w:t>lung</w:t>
      </w:r>
      <w:r>
        <w:rPr>
          <w:spacing w:val="-10"/>
        </w:rPr>
        <w:t xml:space="preserve"> </w:t>
      </w:r>
      <w:r>
        <w:t>cancers</w:t>
      </w:r>
      <w:r>
        <w:rPr>
          <w:spacing w:val="-10"/>
        </w:rPr>
        <w:t xml:space="preserve"> </w:t>
      </w:r>
      <w:r>
        <w:t>earlier</w:t>
      </w:r>
      <w:r>
        <w:rPr>
          <w:spacing w:val="-10"/>
        </w:rPr>
        <w:t xml:space="preserve"> </w:t>
      </w:r>
      <w:r>
        <w:t>on</w:t>
      </w:r>
      <w:r>
        <w:rPr>
          <w:spacing w:val="-10"/>
        </w:rPr>
        <w:t xml:space="preserve"> </w:t>
      </w:r>
      <w:r>
        <w:t>raises</w:t>
      </w:r>
      <w:r>
        <w:rPr>
          <w:spacing w:val="-10"/>
        </w:rPr>
        <w:t xml:space="preserve"> </w:t>
      </w:r>
      <w:r>
        <w:t>the</w:t>
      </w:r>
      <w:r>
        <w:rPr>
          <w:spacing w:val="-10"/>
        </w:rPr>
        <w:t xml:space="preserve"> </w:t>
      </w:r>
      <w:r>
        <w:t>chances</w:t>
      </w:r>
      <w:r>
        <w:rPr>
          <w:spacing w:val="-10"/>
        </w:rPr>
        <w:t xml:space="preserve"> </w:t>
      </w:r>
      <w:r>
        <w:t>of</w:t>
      </w:r>
      <w:r>
        <w:rPr>
          <w:spacing w:val="-10"/>
        </w:rPr>
        <w:t xml:space="preserve"> </w:t>
      </w:r>
      <w:r>
        <w:t>detecting</w:t>
      </w:r>
      <w:r>
        <w:rPr>
          <w:spacing w:val="-10"/>
        </w:rPr>
        <w:t xml:space="preserve"> </w:t>
      </w:r>
      <w:r>
        <w:t>them in</w:t>
      </w:r>
      <w:r>
        <w:rPr>
          <w:spacing w:val="-2"/>
        </w:rPr>
        <w:t xml:space="preserve"> </w:t>
      </w:r>
      <w:r>
        <w:t>a</w:t>
      </w:r>
      <w:r>
        <w:rPr>
          <w:spacing w:val="-2"/>
        </w:rPr>
        <w:t xml:space="preserve"> </w:t>
      </w:r>
      <w:r>
        <w:t>more</w:t>
      </w:r>
      <w:r>
        <w:rPr>
          <w:spacing w:val="-2"/>
        </w:rPr>
        <w:t xml:space="preserve"> </w:t>
      </w:r>
      <w:r>
        <w:t>manageable</w:t>
      </w:r>
      <w:r>
        <w:rPr>
          <w:spacing w:val="-2"/>
        </w:rPr>
        <w:t xml:space="preserve"> </w:t>
      </w:r>
      <w:r>
        <w:t>form</w:t>
      </w:r>
      <w:r>
        <w:rPr>
          <w:spacing w:val="-2"/>
        </w:rPr>
        <w:t xml:space="preserve"> </w:t>
      </w:r>
      <w:r>
        <w:t>and</w:t>
      </w:r>
      <w:r>
        <w:rPr>
          <w:spacing w:val="-2"/>
        </w:rPr>
        <w:t xml:space="preserve"> </w:t>
      </w:r>
      <w:r>
        <w:t>has</w:t>
      </w:r>
      <w:r>
        <w:rPr>
          <w:spacing w:val="-2"/>
        </w:rPr>
        <w:t xml:space="preserve"> </w:t>
      </w:r>
      <w:r>
        <w:t>been</w:t>
      </w:r>
      <w:r>
        <w:rPr>
          <w:spacing w:val="-2"/>
        </w:rPr>
        <w:t xml:space="preserve"> </w:t>
      </w:r>
      <w:r>
        <w:t>associated</w:t>
      </w:r>
      <w:r>
        <w:rPr>
          <w:spacing w:val="-2"/>
        </w:rPr>
        <w:t xml:space="preserve"> </w:t>
      </w:r>
      <w:r>
        <w:t>with</w:t>
      </w:r>
      <w:r>
        <w:rPr>
          <w:spacing w:val="-2"/>
        </w:rPr>
        <w:t xml:space="preserve"> </w:t>
      </w:r>
      <w:r>
        <w:t>lower</w:t>
      </w:r>
      <w:r>
        <w:rPr>
          <w:spacing w:val="-2"/>
        </w:rPr>
        <w:t xml:space="preserve"> </w:t>
      </w:r>
      <w:r>
        <w:t>death</w:t>
      </w:r>
      <w:r>
        <w:rPr>
          <w:spacing w:val="-2"/>
        </w:rPr>
        <w:t xml:space="preserve"> </w:t>
      </w:r>
      <w:r>
        <w:t>rates</w:t>
      </w:r>
      <w:r>
        <w:rPr>
          <w:spacing w:val="-2"/>
        </w:rPr>
        <w:t xml:space="preserve"> </w:t>
      </w:r>
      <w:r>
        <w:t>with</w:t>
      </w:r>
      <w:r>
        <w:rPr>
          <w:spacing w:val="-2"/>
        </w:rPr>
        <w:t xml:space="preserve"> </w:t>
      </w:r>
      <w:r>
        <w:t>the</w:t>
      </w:r>
      <w:r>
        <w:rPr>
          <w:spacing w:val="-2"/>
        </w:rPr>
        <w:t xml:space="preserve"> </w:t>
      </w:r>
      <w:r>
        <w:t>support of smoking cessation (NHS, 2023).</w:t>
      </w:r>
    </w:p>
    <w:p w14:paraId="0BE9BB48" w14:textId="77777777" w:rsidR="00197FEF" w:rsidRDefault="00197FEF">
      <w:pPr>
        <w:pStyle w:val="BodyText"/>
        <w:spacing w:before="106"/>
      </w:pPr>
    </w:p>
    <w:p w14:paraId="20C26DE8" w14:textId="77777777" w:rsidR="00197FEF" w:rsidRDefault="00000000">
      <w:pPr>
        <w:pStyle w:val="BodyText"/>
        <w:spacing w:before="1" w:line="360" w:lineRule="auto"/>
        <w:ind w:left="23" w:right="20" w:firstLine="720"/>
        <w:jc w:val="both"/>
      </w:pPr>
      <w:r>
        <w:t xml:space="preserve">The progress of treatment also leads to control, and surgery, chemotherapy, radiotherapy, and targeted therapies are some of the methods that enable patients to live longer and have a better life. The fact that new evidence-based treatments are being incorporated into practice is guaranteed by continued research and the changing clinical </w:t>
      </w:r>
      <w:r>
        <w:rPr>
          <w:spacing w:val="-2"/>
        </w:rPr>
        <w:t>guidelines.</w:t>
      </w:r>
    </w:p>
    <w:p w14:paraId="5DFF3253" w14:textId="77777777" w:rsidR="00197FEF" w:rsidRDefault="00000000">
      <w:pPr>
        <w:pStyle w:val="Heading2"/>
        <w:jc w:val="both"/>
      </w:pPr>
      <w:bookmarkStart w:id="4" w:name="_bookmark4"/>
      <w:bookmarkEnd w:id="4"/>
      <w:r>
        <w:rPr>
          <w:color w:val="0F4761"/>
        </w:rPr>
        <w:t>Consequences</w:t>
      </w:r>
      <w:r>
        <w:rPr>
          <w:color w:val="0F4761"/>
          <w:spacing w:val="-5"/>
        </w:rPr>
        <w:t xml:space="preserve"> </w:t>
      </w:r>
      <w:r>
        <w:rPr>
          <w:color w:val="0F4761"/>
        </w:rPr>
        <w:t>of</w:t>
      </w:r>
      <w:r>
        <w:rPr>
          <w:color w:val="0F4761"/>
          <w:spacing w:val="-4"/>
        </w:rPr>
        <w:t xml:space="preserve"> </w:t>
      </w:r>
      <w:r>
        <w:rPr>
          <w:color w:val="0F4761"/>
        </w:rPr>
        <w:t>Lung</w:t>
      </w:r>
      <w:r>
        <w:rPr>
          <w:color w:val="0F4761"/>
          <w:spacing w:val="-3"/>
        </w:rPr>
        <w:t xml:space="preserve"> </w:t>
      </w:r>
      <w:r>
        <w:rPr>
          <w:color w:val="0F4761"/>
        </w:rPr>
        <w:t>Cancer</w:t>
      </w:r>
      <w:r>
        <w:rPr>
          <w:color w:val="0F4761"/>
          <w:spacing w:val="-3"/>
        </w:rPr>
        <w:t xml:space="preserve"> </w:t>
      </w:r>
      <w:r>
        <w:rPr>
          <w:color w:val="0F4761"/>
        </w:rPr>
        <w:t>on</w:t>
      </w:r>
      <w:r>
        <w:rPr>
          <w:color w:val="0F4761"/>
          <w:spacing w:val="-3"/>
        </w:rPr>
        <w:t xml:space="preserve"> </w:t>
      </w:r>
      <w:r>
        <w:rPr>
          <w:color w:val="0F4761"/>
        </w:rPr>
        <w:t>People</w:t>
      </w:r>
      <w:r>
        <w:rPr>
          <w:color w:val="0F4761"/>
          <w:spacing w:val="-3"/>
        </w:rPr>
        <w:t xml:space="preserve"> </w:t>
      </w:r>
      <w:r>
        <w:rPr>
          <w:color w:val="0F4761"/>
        </w:rPr>
        <w:t>in</w:t>
      </w:r>
      <w:r>
        <w:rPr>
          <w:color w:val="0F4761"/>
          <w:spacing w:val="-3"/>
        </w:rPr>
        <w:t xml:space="preserve"> </w:t>
      </w:r>
      <w:r>
        <w:rPr>
          <w:color w:val="0F4761"/>
        </w:rPr>
        <w:t>the</w:t>
      </w:r>
      <w:r>
        <w:rPr>
          <w:color w:val="0F4761"/>
          <w:spacing w:val="-3"/>
        </w:rPr>
        <w:t xml:space="preserve"> </w:t>
      </w:r>
      <w:r>
        <w:rPr>
          <w:color w:val="0F4761"/>
          <w:spacing w:val="-2"/>
        </w:rPr>
        <w:t>Community</w:t>
      </w:r>
    </w:p>
    <w:p w14:paraId="223A7A36" w14:textId="77777777" w:rsidR="00197FEF" w:rsidRDefault="00197FEF">
      <w:pPr>
        <w:pStyle w:val="BodyText"/>
        <w:spacing w:before="210"/>
        <w:rPr>
          <w:rFonts w:ascii="Arial"/>
          <w:b/>
          <w:i/>
          <w:sz w:val="26"/>
        </w:rPr>
      </w:pPr>
    </w:p>
    <w:p w14:paraId="386F3E36" w14:textId="77777777" w:rsidR="00197FEF" w:rsidRDefault="00000000">
      <w:pPr>
        <w:pStyle w:val="BodyText"/>
        <w:spacing w:line="360" w:lineRule="auto"/>
        <w:ind w:left="23" w:right="20"/>
        <w:jc w:val="both"/>
      </w:pPr>
      <w:r>
        <w:t>Lung</w:t>
      </w:r>
      <w:r>
        <w:rPr>
          <w:spacing w:val="-8"/>
        </w:rPr>
        <w:t xml:space="preserve"> </w:t>
      </w:r>
      <w:r>
        <w:t>cancer</w:t>
      </w:r>
      <w:r>
        <w:rPr>
          <w:spacing w:val="-9"/>
        </w:rPr>
        <w:t xml:space="preserve"> </w:t>
      </w:r>
      <w:r>
        <w:t>is</w:t>
      </w:r>
      <w:r>
        <w:rPr>
          <w:spacing w:val="-8"/>
        </w:rPr>
        <w:t xml:space="preserve"> </w:t>
      </w:r>
      <w:r>
        <w:t>a</w:t>
      </w:r>
      <w:r>
        <w:rPr>
          <w:spacing w:val="-9"/>
        </w:rPr>
        <w:t xml:space="preserve"> </w:t>
      </w:r>
      <w:r>
        <w:t>social,</w:t>
      </w:r>
      <w:r>
        <w:rPr>
          <w:spacing w:val="-9"/>
        </w:rPr>
        <w:t xml:space="preserve"> </w:t>
      </w:r>
      <w:r>
        <w:t>psychological</w:t>
      </w:r>
      <w:r>
        <w:rPr>
          <w:spacing w:val="-8"/>
        </w:rPr>
        <w:t xml:space="preserve"> </w:t>
      </w:r>
      <w:r>
        <w:t>and</w:t>
      </w:r>
      <w:r>
        <w:rPr>
          <w:spacing w:val="-8"/>
        </w:rPr>
        <w:t xml:space="preserve"> </w:t>
      </w:r>
      <w:r>
        <w:t>economic</w:t>
      </w:r>
      <w:r>
        <w:rPr>
          <w:spacing w:val="-9"/>
        </w:rPr>
        <w:t xml:space="preserve"> </w:t>
      </w:r>
      <w:r>
        <w:t>burden</w:t>
      </w:r>
      <w:r>
        <w:rPr>
          <w:spacing w:val="-9"/>
        </w:rPr>
        <w:t xml:space="preserve"> </w:t>
      </w:r>
      <w:r>
        <w:t>to</w:t>
      </w:r>
      <w:r>
        <w:rPr>
          <w:spacing w:val="-8"/>
        </w:rPr>
        <w:t xml:space="preserve"> </w:t>
      </w:r>
      <w:r>
        <w:t>the</w:t>
      </w:r>
      <w:r>
        <w:rPr>
          <w:spacing w:val="-8"/>
        </w:rPr>
        <w:t xml:space="preserve"> </w:t>
      </w:r>
      <w:r>
        <w:t>sufferers</w:t>
      </w:r>
      <w:r>
        <w:rPr>
          <w:spacing w:val="-9"/>
        </w:rPr>
        <w:t xml:space="preserve"> </w:t>
      </w:r>
      <w:r>
        <w:t>and</w:t>
      </w:r>
      <w:r>
        <w:rPr>
          <w:spacing w:val="-8"/>
        </w:rPr>
        <w:t xml:space="preserve"> </w:t>
      </w:r>
      <w:r>
        <w:t>their</w:t>
      </w:r>
      <w:r>
        <w:rPr>
          <w:spacing w:val="-8"/>
        </w:rPr>
        <w:t xml:space="preserve"> </w:t>
      </w:r>
      <w:r>
        <w:t xml:space="preserve">families and the community at large. Anxiety, fear, and depression are closely related to symptom burden and low quality of life and are common in patients with lung cancer. These emotional issues and others are connected with increased severity of symptoms, reduced overall functioning, and difficulties in daily activities undermining the mental and physical health of </w:t>
      </w:r>
      <w:r>
        <w:rPr>
          <w:spacing w:val="-2"/>
        </w:rPr>
        <w:t>patients.</w:t>
      </w:r>
    </w:p>
    <w:p w14:paraId="1EB27A3B" w14:textId="77777777" w:rsidR="00197FEF" w:rsidRDefault="00197FEF">
      <w:pPr>
        <w:pStyle w:val="BodyText"/>
        <w:spacing w:line="360" w:lineRule="auto"/>
        <w:jc w:val="both"/>
        <w:sectPr w:rsidR="00197FEF">
          <w:pgSz w:w="11910" w:h="16840"/>
          <w:pgMar w:top="1340" w:right="1417" w:bottom="1200" w:left="1417" w:header="0" w:footer="1007" w:gutter="0"/>
          <w:cols w:space="720"/>
        </w:sectPr>
      </w:pPr>
    </w:p>
    <w:p w14:paraId="4007F064" w14:textId="77777777" w:rsidR="00197FEF" w:rsidRDefault="00000000">
      <w:pPr>
        <w:pStyle w:val="BodyText"/>
        <w:spacing w:before="82" w:line="360" w:lineRule="auto"/>
        <w:ind w:left="23" w:right="20" w:firstLine="720"/>
        <w:jc w:val="both"/>
      </w:pPr>
      <w:r>
        <w:lastRenderedPageBreak/>
        <w:t>Social burden associated with the disease is also evident especially because of smoking stigma. A large number of patients with lung cancer complain of shame and social isolation, which may influence the relationship and their desire to seek assistance or participate in screening programmes. Stigma and fatalism could deter relation to preventive health practices and lead to worse health conditions.</w:t>
      </w:r>
    </w:p>
    <w:p w14:paraId="0B9E06B2" w14:textId="77777777" w:rsidR="00197FEF" w:rsidRDefault="00197FEF">
      <w:pPr>
        <w:pStyle w:val="BodyText"/>
        <w:spacing w:before="106"/>
      </w:pPr>
    </w:p>
    <w:p w14:paraId="48739063" w14:textId="77777777" w:rsidR="00197FEF" w:rsidRDefault="00000000">
      <w:pPr>
        <w:pStyle w:val="BodyText"/>
        <w:spacing w:before="1" w:line="360" w:lineRule="auto"/>
        <w:ind w:left="23" w:right="20" w:firstLine="720"/>
        <w:jc w:val="both"/>
      </w:pPr>
      <w:r>
        <w:t>Lung cancer may have a significant economic impact on the household to the extent that</w:t>
      </w:r>
      <w:r>
        <w:rPr>
          <w:spacing w:val="-7"/>
        </w:rPr>
        <w:t xml:space="preserve"> </w:t>
      </w:r>
      <w:r>
        <w:t>the</w:t>
      </w:r>
      <w:r>
        <w:rPr>
          <w:spacing w:val="-7"/>
        </w:rPr>
        <w:t xml:space="preserve"> </w:t>
      </w:r>
      <w:r>
        <w:t>patient</w:t>
      </w:r>
      <w:r>
        <w:rPr>
          <w:spacing w:val="-7"/>
        </w:rPr>
        <w:t xml:space="preserve"> </w:t>
      </w:r>
      <w:r>
        <w:t>may</w:t>
      </w:r>
      <w:r>
        <w:rPr>
          <w:spacing w:val="-7"/>
        </w:rPr>
        <w:t xml:space="preserve"> </w:t>
      </w:r>
      <w:r>
        <w:t>not</w:t>
      </w:r>
      <w:r>
        <w:rPr>
          <w:spacing w:val="-7"/>
        </w:rPr>
        <w:t xml:space="preserve"> </w:t>
      </w:r>
      <w:r>
        <w:t>be</w:t>
      </w:r>
      <w:r>
        <w:rPr>
          <w:spacing w:val="-7"/>
        </w:rPr>
        <w:t xml:space="preserve"> </w:t>
      </w:r>
      <w:r>
        <w:t>able</w:t>
      </w:r>
      <w:r>
        <w:rPr>
          <w:spacing w:val="-7"/>
        </w:rPr>
        <w:t xml:space="preserve"> </w:t>
      </w:r>
      <w:r>
        <w:t>to</w:t>
      </w:r>
      <w:r>
        <w:rPr>
          <w:spacing w:val="-7"/>
        </w:rPr>
        <w:t xml:space="preserve"> </w:t>
      </w:r>
      <w:r>
        <w:t>work</w:t>
      </w:r>
      <w:r>
        <w:rPr>
          <w:spacing w:val="-7"/>
        </w:rPr>
        <w:t xml:space="preserve"> </w:t>
      </w:r>
      <w:r>
        <w:t>because</w:t>
      </w:r>
      <w:r>
        <w:rPr>
          <w:spacing w:val="-7"/>
        </w:rPr>
        <w:t xml:space="preserve"> </w:t>
      </w:r>
      <w:r>
        <w:t>of</w:t>
      </w:r>
      <w:r>
        <w:rPr>
          <w:spacing w:val="-7"/>
        </w:rPr>
        <w:t xml:space="preserve"> </w:t>
      </w:r>
      <w:r>
        <w:t>the</w:t>
      </w:r>
      <w:r>
        <w:rPr>
          <w:spacing w:val="-7"/>
        </w:rPr>
        <w:t xml:space="preserve"> </w:t>
      </w:r>
      <w:r>
        <w:t>disease</w:t>
      </w:r>
      <w:r>
        <w:rPr>
          <w:spacing w:val="-7"/>
        </w:rPr>
        <w:t xml:space="preserve"> </w:t>
      </w:r>
      <w:r>
        <w:t>or</w:t>
      </w:r>
      <w:r>
        <w:rPr>
          <w:spacing w:val="-7"/>
        </w:rPr>
        <w:t xml:space="preserve"> </w:t>
      </w:r>
      <w:r>
        <w:t>because</w:t>
      </w:r>
      <w:r>
        <w:rPr>
          <w:spacing w:val="-7"/>
        </w:rPr>
        <w:t xml:space="preserve"> </w:t>
      </w:r>
      <w:r>
        <w:t>of</w:t>
      </w:r>
      <w:r>
        <w:rPr>
          <w:spacing w:val="-7"/>
        </w:rPr>
        <w:t xml:space="preserve"> </w:t>
      </w:r>
      <w:r>
        <w:t>the</w:t>
      </w:r>
      <w:r>
        <w:rPr>
          <w:spacing w:val="-7"/>
        </w:rPr>
        <w:t xml:space="preserve"> </w:t>
      </w:r>
      <w:r>
        <w:t>side</w:t>
      </w:r>
      <w:r>
        <w:rPr>
          <w:spacing w:val="-7"/>
        </w:rPr>
        <w:t xml:space="preserve"> </w:t>
      </w:r>
      <w:r>
        <w:t>effects of medication. Numerous families endure decreased revenue, escalated expenses on care and sustained financial stress. Socioeconomic inequalities in the UK only exacerbate these outcomes: individuals in less affluent regions are more prone to death, usually because they are</w:t>
      </w:r>
      <w:r>
        <w:rPr>
          <w:spacing w:val="-3"/>
        </w:rPr>
        <w:t xml:space="preserve"> </w:t>
      </w:r>
      <w:r>
        <w:t>diagnosed</w:t>
      </w:r>
      <w:r>
        <w:rPr>
          <w:spacing w:val="-3"/>
        </w:rPr>
        <w:t xml:space="preserve"> </w:t>
      </w:r>
      <w:r>
        <w:t>at</w:t>
      </w:r>
      <w:r>
        <w:rPr>
          <w:spacing w:val="-3"/>
        </w:rPr>
        <w:t xml:space="preserve"> </w:t>
      </w:r>
      <w:r>
        <w:t>a</w:t>
      </w:r>
      <w:r>
        <w:rPr>
          <w:spacing w:val="-3"/>
        </w:rPr>
        <w:t xml:space="preserve"> </w:t>
      </w:r>
      <w:r>
        <w:t>later</w:t>
      </w:r>
      <w:r>
        <w:rPr>
          <w:spacing w:val="-3"/>
        </w:rPr>
        <w:t xml:space="preserve"> </w:t>
      </w:r>
      <w:r>
        <w:t>stage,</w:t>
      </w:r>
      <w:r>
        <w:rPr>
          <w:spacing w:val="-3"/>
        </w:rPr>
        <w:t xml:space="preserve"> </w:t>
      </w:r>
      <w:r>
        <w:t>more</w:t>
      </w:r>
      <w:r>
        <w:rPr>
          <w:spacing w:val="-3"/>
        </w:rPr>
        <w:t xml:space="preserve"> </w:t>
      </w:r>
      <w:r>
        <w:t>likely</w:t>
      </w:r>
      <w:r>
        <w:rPr>
          <w:spacing w:val="-3"/>
        </w:rPr>
        <w:t xml:space="preserve"> </w:t>
      </w:r>
      <w:r>
        <w:t>to</w:t>
      </w:r>
      <w:r>
        <w:rPr>
          <w:spacing w:val="-3"/>
        </w:rPr>
        <w:t xml:space="preserve"> </w:t>
      </w:r>
      <w:r>
        <w:t>receive</w:t>
      </w:r>
      <w:r>
        <w:rPr>
          <w:spacing w:val="-3"/>
        </w:rPr>
        <w:t xml:space="preserve"> </w:t>
      </w:r>
      <w:r>
        <w:t>treatment</w:t>
      </w:r>
      <w:r>
        <w:rPr>
          <w:spacing w:val="-3"/>
        </w:rPr>
        <w:t xml:space="preserve"> </w:t>
      </w:r>
      <w:r>
        <w:t>that</w:t>
      </w:r>
      <w:r>
        <w:rPr>
          <w:spacing w:val="-3"/>
        </w:rPr>
        <w:t xml:space="preserve"> </w:t>
      </w:r>
      <w:r>
        <w:t>is</w:t>
      </w:r>
      <w:r>
        <w:rPr>
          <w:spacing w:val="-3"/>
        </w:rPr>
        <w:t xml:space="preserve"> </w:t>
      </w:r>
      <w:r>
        <w:t>not</w:t>
      </w:r>
      <w:r>
        <w:rPr>
          <w:spacing w:val="-3"/>
        </w:rPr>
        <w:t xml:space="preserve"> </w:t>
      </w:r>
      <w:r>
        <w:t>timely</w:t>
      </w:r>
      <w:r>
        <w:rPr>
          <w:spacing w:val="-3"/>
        </w:rPr>
        <w:t xml:space="preserve"> </w:t>
      </w:r>
      <w:r>
        <w:t>enough,</w:t>
      </w:r>
      <w:r>
        <w:rPr>
          <w:spacing w:val="-3"/>
        </w:rPr>
        <w:t xml:space="preserve"> </w:t>
      </w:r>
      <w:r>
        <w:t>and have a higher smoking population, which results in poorer outcomes and higher expenses to the community (Warnock, 2025).</w:t>
      </w:r>
    </w:p>
    <w:p w14:paraId="147708E0" w14:textId="77777777" w:rsidR="00197FEF" w:rsidRDefault="00197FEF">
      <w:pPr>
        <w:pStyle w:val="BodyText"/>
        <w:spacing w:before="106"/>
      </w:pPr>
    </w:p>
    <w:p w14:paraId="359C23DC" w14:textId="77777777" w:rsidR="00197FEF" w:rsidRDefault="00000000">
      <w:pPr>
        <w:pStyle w:val="BodyText"/>
        <w:spacing w:before="1" w:line="360" w:lineRule="auto"/>
        <w:ind w:left="23" w:right="20" w:firstLine="720"/>
        <w:jc w:val="both"/>
      </w:pPr>
      <w:r>
        <w:t>Lastly, the effect of lung cancer is replicated to caregivers as well as the community. Emotional and practical assistance is frequently given by family members, and it may have a serious impact on the physical and psychological well-being, professional activity, and livelihood of family members. The aggregate social and economic effects elicit the necessity of</w:t>
      </w:r>
      <w:r>
        <w:rPr>
          <w:spacing w:val="-3"/>
        </w:rPr>
        <w:t xml:space="preserve"> </w:t>
      </w:r>
      <w:r>
        <w:t>integrated</w:t>
      </w:r>
      <w:r>
        <w:rPr>
          <w:spacing w:val="-3"/>
        </w:rPr>
        <w:t xml:space="preserve"> </w:t>
      </w:r>
      <w:r>
        <w:t>support</w:t>
      </w:r>
      <w:r>
        <w:rPr>
          <w:spacing w:val="-3"/>
        </w:rPr>
        <w:t xml:space="preserve"> </w:t>
      </w:r>
      <w:r>
        <w:t>mechanisms</w:t>
      </w:r>
      <w:r>
        <w:rPr>
          <w:spacing w:val="-3"/>
        </w:rPr>
        <w:t xml:space="preserve"> </w:t>
      </w:r>
      <w:r>
        <w:t>which</w:t>
      </w:r>
      <w:r>
        <w:rPr>
          <w:spacing w:val="-3"/>
        </w:rPr>
        <w:t xml:space="preserve"> </w:t>
      </w:r>
      <w:r>
        <w:t>deal</w:t>
      </w:r>
      <w:r>
        <w:rPr>
          <w:spacing w:val="-3"/>
        </w:rPr>
        <w:t xml:space="preserve"> </w:t>
      </w:r>
      <w:r>
        <w:t>with</w:t>
      </w:r>
      <w:r>
        <w:rPr>
          <w:spacing w:val="-3"/>
        </w:rPr>
        <w:t xml:space="preserve"> </w:t>
      </w:r>
      <w:r>
        <w:t>the</w:t>
      </w:r>
      <w:r>
        <w:rPr>
          <w:spacing w:val="-3"/>
        </w:rPr>
        <w:t xml:space="preserve"> </w:t>
      </w:r>
      <w:r>
        <w:t>clinical</w:t>
      </w:r>
      <w:r>
        <w:rPr>
          <w:spacing w:val="-3"/>
        </w:rPr>
        <w:t xml:space="preserve"> </w:t>
      </w:r>
      <w:r>
        <w:t>and</w:t>
      </w:r>
      <w:r>
        <w:rPr>
          <w:spacing w:val="-3"/>
        </w:rPr>
        <w:t xml:space="preserve"> </w:t>
      </w:r>
      <w:r>
        <w:t>psychosocial</w:t>
      </w:r>
      <w:r>
        <w:rPr>
          <w:spacing w:val="-3"/>
        </w:rPr>
        <w:t xml:space="preserve"> </w:t>
      </w:r>
      <w:r>
        <w:t>effects</w:t>
      </w:r>
      <w:r>
        <w:rPr>
          <w:spacing w:val="-3"/>
        </w:rPr>
        <w:t xml:space="preserve"> </w:t>
      </w:r>
      <w:r>
        <w:t>of</w:t>
      </w:r>
      <w:r>
        <w:rPr>
          <w:spacing w:val="-3"/>
        </w:rPr>
        <w:t xml:space="preserve"> </w:t>
      </w:r>
      <w:r>
        <w:t xml:space="preserve">the </w:t>
      </w:r>
      <w:r>
        <w:rPr>
          <w:spacing w:val="-2"/>
        </w:rPr>
        <w:t>illness.</w:t>
      </w:r>
    </w:p>
    <w:p w14:paraId="42188863" w14:textId="77777777" w:rsidR="00197FEF" w:rsidRDefault="00000000">
      <w:pPr>
        <w:pStyle w:val="Heading2"/>
        <w:jc w:val="both"/>
      </w:pPr>
      <w:bookmarkStart w:id="5" w:name="_bookmark5"/>
      <w:bookmarkEnd w:id="5"/>
      <w:r>
        <w:rPr>
          <w:color w:val="0F4761"/>
        </w:rPr>
        <w:t>Health</w:t>
      </w:r>
      <w:r>
        <w:rPr>
          <w:color w:val="0F4761"/>
          <w:spacing w:val="-1"/>
        </w:rPr>
        <w:t xml:space="preserve"> </w:t>
      </w:r>
      <w:r>
        <w:rPr>
          <w:color w:val="0F4761"/>
        </w:rPr>
        <w:t>and</w:t>
      </w:r>
      <w:r>
        <w:rPr>
          <w:color w:val="0F4761"/>
          <w:spacing w:val="-1"/>
        </w:rPr>
        <w:t xml:space="preserve"> </w:t>
      </w:r>
      <w:r>
        <w:rPr>
          <w:color w:val="0F4761"/>
        </w:rPr>
        <w:t>Social</w:t>
      </w:r>
      <w:r>
        <w:rPr>
          <w:color w:val="0F4761"/>
          <w:spacing w:val="-1"/>
        </w:rPr>
        <w:t xml:space="preserve"> </w:t>
      </w:r>
      <w:r>
        <w:rPr>
          <w:color w:val="0F4761"/>
        </w:rPr>
        <w:t>Care</w:t>
      </w:r>
      <w:r>
        <w:rPr>
          <w:color w:val="0F4761"/>
          <w:spacing w:val="-1"/>
        </w:rPr>
        <w:t xml:space="preserve"> </w:t>
      </w:r>
      <w:r>
        <w:rPr>
          <w:color w:val="0F4761"/>
        </w:rPr>
        <w:t xml:space="preserve">Support </w:t>
      </w:r>
      <w:r>
        <w:rPr>
          <w:color w:val="0F4761"/>
          <w:spacing w:val="-2"/>
        </w:rPr>
        <w:t>Services</w:t>
      </w:r>
    </w:p>
    <w:p w14:paraId="42351329" w14:textId="77777777" w:rsidR="00197FEF" w:rsidRDefault="00197FEF">
      <w:pPr>
        <w:pStyle w:val="BodyText"/>
        <w:spacing w:before="210"/>
        <w:rPr>
          <w:rFonts w:ascii="Arial"/>
          <w:b/>
          <w:i/>
          <w:sz w:val="26"/>
        </w:rPr>
      </w:pPr>
    </w:p>
    <w:p w14:paraId="092CD388" w14:textId="77777777" w:rsidR="00197FEF" w:rsidRDefault="00000000">
      <w:pPr>
        <w:pStyle w:val="BodyText"/>
        <w:spacing w:line="360" w:lineRule="auto"/>
        <w:ind w:left="23" w:right="20"/>
        <w:jc w:val="both"/>
      </w:pPr>
      <w:r>
        <w:t>The UK has health and social care support services to individuals with lung cancer which include</w:t>
      </w:r>
      <w:r>
        <w:rPr>
          <w:spacing w:val="-3"/>
        </w:rPr>
        <w:t xml:space="preserve"> </w:t>
      </w:r>
      <w:r>
        <w:t>clinical,</w:t>
      </w:r>
      <w:r>
        <w:rPr>
          <w:spacing w:val="-3"/>
        </w:rPr>
        <w:t xml:space="preserve"> </w:t>
      </w:r>
      <w:r>
        <w:t>psychological</w:t>
      </w:r>
      <w:r>
        <w:rPr>
          <w:spacing w:val="-3"/>
        </w:rPr>
        <w:t xml:space="preserve"> </w:t>
      </w:r>
      <w:r>
        <w:t>and</w:t>
      </w:r>
      <w:r>
        <w:rPr>
          <w:spacing w:val="-3"/>
        </w:rPr>
        <w:t xml:space="preserve"> </w:t>
      </w:r>
      <w:r>
        <w:t>community</w:t>
      </w:r>
      <w:r>
        <w:rPr>
          <w:spacing w:val="-3"/>
        </w:rPr>
        <w:t xml:space="preserve"> </w:t>
      </w:r>
      <w:r>
        <w:t>support</w:t>
      </w:r>
      <w:r>
        <w:rPr>
          <w:spacing w:val="-3"/>
        </w:rPr>
        <w:t xml:space="preserve"> </w:t>
      </w:r>
      <w:r>
        <w:t>services</w:t>
      </w:r>
      <w:r>
        <w:rPr>
          <w:spacing w:val="-3"/>
        </w:rPr>
        <w:t xml:space="preserve"> </w:t>
      </w:r>
      <w:r>
        <w:t>to</w:t>
      </w:r>
      <w:r>
        <w:rPr>
          <w:spacing w:val="-3"/>
        </w:rPr>
        <w:t xml:space="preserve"> </w:t>
      </w:r>
      <w:r>
        <w:t>people</w:t>
      </w:r>
      <w:r>
        <w:rPr>
          <w:spacing w:val="-3"/>
        </w:rPr>
        <w:t xml:space="preserve"> </w:t>
      </w:r>
      <w:r>
        <w:t>to</w:t>
      </w:r>
      <w:r>
        <w:rPr>
          <w:spacing w:val="-3"/>
        </w:rPr>
        <w:t xml:space="preserve"> </w:t>
      </w:r>
      <w:r>
        <w:t>meet</w:t>
      </w:r>
      <w:r>
        <w:rPr>
          <w:spacing w:val="-3"/>
        </w:rPr>
        <w:t xml:space="preserve"> </w:t>
      </w:r>
      <w:r>
        <w:t>the</w:t>
      </w:r>
      <w:r>
        <w:rPr>
          <w:spacing w:val="-3"/>
        </w:rPr>
        <w:t xml:space="preserve"> </w:t>
      </w:r>
      <w:r>
        <w:t>medical as</w:t>
      </w:r>
      <w:r>
        <w:rPr>
          <w:spacing w:val="-16"/>
        </w:rPr>
        <w:t xml:space="preserve"> </w:t>
      </w:r>
      <w:r>
        <w:t>well</w:t>
      </w:r>
      <w:r>
        <w:rPr>
          <w:spacing w:val="-15"/>
        </w:rPr>
        <w:t xml:space="preserve"> </w:t>
      </w:r>
      <w:r>
        <w:t>as</w:t>
      </w:r>
      <w:r>
        <w:rPr>
          <w:spacing w:val="-15"/>
        </w:rPr>
        <w:t xml:space="preserve"> </w:t>
      </w:r>
      <w:r>
        <w:t>questions-of-life</w:t>
      </w:r>
      <w:r>
        <w:rPr>
          <w:spacing w:val="-16"/>
        </w:rPr>
        <w:t xml:space="preserve"> </w:t>
      </w:r>
      <w:r>
        <w:t>needs.</w:t>
      </w:r>
      <w:r>
        <w:rPr>
          <w:spacing w:val="-15"/>
        </w:rPr>
        <w:t xml:space="preserve"> </w:t>
      </w:r>
      <w:r>
        <w:t>After</w:t>
      </w:r>
      <w:r>
        <w:rPr>
          <w:spacing w:val="-15"/>
        </w:rPr>
        <w:t xml:space="preserve"> </w:t>
      </w:r>
      <w:r>
        <w:t>diagnosis,</w:t>
      </w:r>
      <w:r>
        <w:rPr>
          <w:spacing w:val="-15"/>
        </w:rPr>
        <w:t xml:space="preserve"> </w:t>
      </w:r>
      <w:r>
        <w:t>the</w:t>
      </w:r>
      <w:r>
        <w:rPr>
          <w:spacing w:val="-16"/>
        </w:rPr>
        <w:t xml:space="preserve"> </w:t>
      </w:r>
      <w:r>
        <w:t>patient</w:t>
      </w:r>
      <w:r>
        <w:rPr>
          <w:spacing w:val="-15"/>
        </w:rPr>
        <w:t xml:space="preserve"> </w:t>
      </w:r>
      <w:r>
        <w:t>of</w:t>
      </w:r>
      <w:r>
        <w:rPr>
          <w:spacing w:val="-15"/>
        </w:rPr>
        <w:t xml:space="preserve"> </w:t>
      </w:r>
      <w:r>
        <w:t>lung</w:t>
      </w:r>
      <w:r>
        <w:rPr>
          <w:spacing w:val="-16"/>
        </w:rPr>
        <w:t xml:space="preserve"> </w:t>
      </w:r>
      <w:r>
        <w:t>cancer</w:t>
      </w:r>
      <w:r>
        <w:rPr>
          <w:spacing w:val="-15"/>
        </w:rPr>
        <w:t xml:space="preserve"> </w:t>
      </w:r>
      <w:r>
        <w:t>is</w:t>
      </w:r>
      <w:r>
        <w:rPr>
          <w:spacing w:val="-15"/>
        </w:rPr>
        <w:t xml:space="preserve"> </w:t>
      </w:r>
      <w:r>
        <w:t>usually</w:t>
      </w:r>
      <w:r>
        <w:rPr>
          <w:spacing w:val="-15"/>
        </w:rPr>
        <w:t xml:space="preserve"> </w:t>
      </w:r>
      <w:r>
        <w:t>handled by a multidisciplinary team, i.e., respiratory specialists, oncologists, cancer nurse specialists, and the palliative care professionals coordinating the treatment process and managing the symptoms during the disease progression. Palliative care focuses on the alleviation of pain and other painful symptoms, support the patient and their family and increase comfort and wellbeing especially where the treatment cannot be curative (NHS, 2017).</w:t>
      </w:r>
    </w:p>
    <w:p w14:paraId="17BBAE66" w14:textId="77777777" w:rsidR="00197FEF" w:rsidRDefault="00197FEF">
      <w:pPr>
        <w:pStyle w:val="BodyText"/>
        <w:spacing w:before="107"/>
      </w:pPr>
    </w:p>
    <w:p w14:paraId="161E360E" w14:textId="77777777" w:rsidR="00197FEF" w:rsidRDefault="00000000">
      <w:pPr>
        <w:pStyle w:val="BodyText"/>
        <w:spacing w:line="360" w:lineRule="auto"/>
        <w:ind w:left="23" w:right="20" w:firstLine="720"/>
        <w:jc w:val="both"/>
      </w:pPr>
      <w:r>
        <w:t>On the community level, there are organisations that offer information, counselling, helplines, online support groups and forums where patients and caregivers can find support, both</w:t>
      </w:r>
      <w:r>
        <w:rPr>
          <w:spacing w:val="-2"/>
        </w:rPr>
        <w:t xml:space="preserve"> </w:t>
      </w:r>
      <w:r>
        <w:t>emotionally</w:t>
      </w:r>
      <w:r>
        <w:rPr>
          <w:spacing w:val="-3"/>
        </w:rPr>
        <w:t xml:space="preserve"> </w:t>
      </w:r>
      <w:r>
        <w:t>and</w:t>
      </w:r>
      <w:r>
        <w:rPr>
          <w:spacing w:val="-3"/>
        </w:rPr>
        <w:t xml:space="preserve"> </w:t>
      </w:r>
      <w:r>
        <w:t>practically</w:t>
      </w:r>
      <w:r>
        <w:rPr>
          <w:spacing w:val="-3"/>
        </w:rPr>
        <w:t xml:space="preserve"> </w:t>
      </w:r>
      <w:r>
        <w:t>to</w:t>
      </w:r>
      <w:r>
        <w:rPr>
          <w:spacing w:val="-2"/>
        </w:rPr>
        <w:t xml:space="preserve"> </w:t>
      </w:r>
      <w:r>
        <w:t>deal</w:t>
      </w:r>
      <w:r>
        <w:rPr>
          <w:spacing w:val="-2"/>
        </w:rPr>
        <w:t xml:space="preserve"> </w:t>
      </w:r>
      <w:r>
        <w:t>with</w:t>
      </w:r>
      <w:r>
        <w:rPr>
          <w:spacing w:val="-2"/>
        </w:rPr>
        <w:t xml:space="preserve"> </w:t>
      </w:r>
      <w:r>
        <w:t>the</w:t>
      </w:r>
      <w:r>
        <w:rPr>
          <w:spacing w:val="-3"/>
        </w:rPr>
        <w:t xml:space="preserve"> </w:t>
      </w:r>
      <w:r>
        <w:t>disease</w:t>
      </w:r>
      <w:r>
        <w:rPr>
          <w:spacing w:val="-2"/>
        </w:rPr>
        <w:t xml:space="preserve"> </w:t>
      </w:r>
      <w:r>
        <w:t>which</w:t>
      </w:r>
      <w:r>
        <w:rPr>
          <w:spacing w:val="-2"/>
        </w:rPr>
        <w:t xml:space="preserve"> </w:t>
      </w:r>
      <w:r>
        <w:t>include</w:t>
      </w:r>
      <w:r>
        <w:rPr>
          <w:spacing w:val="-3"/>
        </w:rPr>
        <w:t xml:space="preserve"> </w:t>
      </w:r>
      <w:r>
        <w:t>Cancer</w:t>
      </w:r>
      <w:r>
        <w:rPr>
          <w:spacing w:val="-3"/>
        </w:rPr>
        <w:t xml:space="preserve"> </w:t>
      </w:r>
      <w:r>
        <w:t>Research</w:t>
      </w:r>
      <w:r>
        <w:rPr>
          <w:spacing w:val="-2"/>
        </w:rPr>
        <w:t xml:space="preserve"> </w:t>
      </w:r>
      <w:r>
        <w:t>UK, Macmillan</w:t>
      </w:r>
      <w:r>
        <w:rPr>
          <w:spacing w:val="-4"/>
        </w:rPr>
        <w:t xml:space="preserve"> </w:t>
      </w:r>
      <w:r>
        <w:t>Cancer</w:t>
      </w:r>
      <w:r>
        <w:rPr>
          <w:spacing w:val="-4"/>
        </w:rPr>
        <w:t xml:space="preserve"> </w:t>
      </w:r>
      <w:r>
        <w:t>Support,</w:t>
      </w:r>
      <w:r>
        <w:rPr>
          <w:spacing w:val="-4"/>
        </w:rPr>
        <w:t xml:space="preserve"> </w:t>
      </w:r>
      <w:r>
        <w:t>Asthma</w:t>
      </w:r>
      <w:r>
        <w:rPr>
          <w:spacing w:val="-4"/>
        </w:rPr>
        <w:t xml:space="preserve"> </w:t>
      </w:r>
      <w:r>
        <w:t>+</w:t>
      </w:r>
      <w:r>
        <w:rPr>
          <w:spacing w:val="-4"/>
        </w:rPr>
        <w:t xml:space="preserve"> </w:t>
      </w:r>
      <w:r>
        <w:t>Lung</w:t>
      </w:r>
      <w:r>
        <w:rPr>
          <w:spacing w:val="-4"/>
        </w:rPr>
        <w:t xml:space="preserve"> </w:t>
      </w:r>
      <w:r>
        <w:t>UK,</w:t>
      </w:r>
      <w:r>
        <w:rPr>
          <w:spacing w:val="-4"/>
        </w:rPr>
        <w:t xml:space="preserve"> </w:t>
      </w:r>
      <w:r>
        <w:t>and</w:t>
      </w:r>
      <w:r>
        <w:rPr>
          <w:spacing w:val="-4"/>
        </w:rPr>
        <w:t xml:space="preserve"> </w:t>
      </w:r>
      <w:r>
        <w:t>the</w:t>
      </w:r>
      <w:r>
        <w:rPr>
          <w:spacing w:val="-4"/>
        </w:rPr>
        <w:t xml:space="preserve"> </w:t>
      </w:r>
      <w:r>
        <w:t>Roy</w:t>
      </w:r>
      <w:r>
        <w:rPr>
          <w:spacing w:val="-4"/>
        </w:rPr>
        <w:t xml:space="preserve"> </w:t>
      </w:r>
      <w:r>
        <w:t>Castle</w:t>
      </w:r>
      <w:r>
        <w:rPr>
          <w:spacing w:val="-4"/>
        </w:rPr>
        <w:t xml:space="preserve"> </w:t>
      </w:r>
      <w:r>
        <w:t>Lung</w:t>
      </w:r>
      <w:r>
        <w:rPr>
          <w:spacing w:val="-4"/>
        </w:rPr>
        <w:t xml:space="preserve"> </w:t>
      </w:r>
      <w:r>
        <w:t>Cancer</w:t>
      </w:r>
      <w:r>
        <w:rPr>
          <w:spacing w:val="-4"/>
        </w:rPr>
        <w:t xml:space="preserve"> </w:t>
      </w:r>
      <w:r>
        <w:t>Foundation</w:t>
      </w:r>
    </w:p>
    <w:p w14:paraId="200C7701" w14:textId="77777777" w:rsidR="00197FEF" w:rsidRDefault="00197FEF">
      <w:pPr>
        <w:pStyle w:val="BodyText"/>
        <w:spacing w:line="360" w:lineRule="auto"/>
        <w:jc w:val="both"/>
        <w:sectPr w:rsidR="00197FEF">
          <w:pgSz w:w="11910" w:h="16840"/>
          <w:pgMar w:top="1340" w:right="1417" w:bottom="1200" w:left="1417" w:header="0" w:footer="1007" w:gutter="0"/>
          <w:cols w:space="720"/>
        </w:sectPr>
      </w:pPr>
    </w:p>
    <w:p w14:paraId="193E1285" w14:textId="77777777" w:rsidR="00197FEF" w:rsidRDefault="00000000">
      <w:pPr>
        <w:pStyle w:val="BodyText"/>
        <w:spacing w:before="82" w:line="360" w:lineRule="auto"/>
        <w:ind w:left="23" w:right="20"/>
        <w:jc w:val="both"/>
      </w:pPr>
      <w:r>
        <w:lastRenderedPageBreak/>
        <w:t>(Cancer Research UK, 2025). Other services of some NHS trusts include nutritional support, patient education, and counselling, which assist people in coping with the side effects of treatment and lifestyle change.</w:t>
      </w:r>
    </w:p>
    <w:p w14:paraId="7D5931C8" w14:textId="77777777" w:rsidR="00197FEF" w:rsidRDefault="00197FEF">
      <w:pPr>
        <w:pStyle w:val="BodyText"/>
        <w:spacing w:before="107"/>
      </w:pPr>
    </w:p>
    <w:p w14:paraId="61D7D212" w14:textId="77777777" w:rsidR="00197FEF" w:rsidRDefault="00000000">
      <w:pPr>
        <w:pStyle w:val="BodyText"/>
        <w:spacing w:line="360" w:lineRule="auto"/>
        <w:ind w:left="23" w:right="20" w:firstLine="720"/>
        <w:jc w:val="both"/>
      </w:pPr>
      <w:r>
        <w:t>Social</w:t>
      </w:r>
      <w:r>
        <w:rPr>
          <w:spacing w:val="-7"/>
        </w:rPr>
        <w:t xml:space="preserve"> </w:t>
      </w:r>
      <w:r>
        <w:t>care</w:t>
      </w:r>
      <w:r>
        <w:rPr>
          <w:spacing w:val="-7"/>
        </w:rPr>
        <w:t xml:space="preserve"> </w:t>
      </w:r>
      <w:r>
        <w:t>assistance</w:t>
      </w:r>
      <w:r>
        <w:rPr>
          <w:spacing w:val="-7"/>
        </w:rPr>
        <w:t xml:space="preserve"> </w:t>
      </w:r>
      <w:r>
        <w:t>encompasses</w:t>
      </w:r>
      <w:r>
        <w:rPr>
          <w:spacing w:val="-7"/>
        </w:rPr>
        <w:t xml:space="preserve"> </w:t>
      </w:r>
      <w:r>
        <w:t>assistance</w:t>
      </w:r>
      <w:r>
        <w:rPr>
          <w:spacing w:val="-7"/>
        </w:rPr>
        <w:t xml:space="preserve"> </w:t>
      </w:r>
      <w:r>
        <w:t>of</w:t>
      </w:r>
      <w:r>
        <w:rPr>
          <w:spacing w:val="-7"/>
        </w:rPr>
        <w:t xml:space="preserve"> </w:t>
      </w:r>
      <w:r>
        <w:t>community</w:t>
      </w:r>
      <w:r>
        <w:rPr>
          <w:spacing w:val="-7"/>
        </w:rPr>
        <w:t xml:space="preserve"> </w:t>
      </w:r>
      <w:r>
        <w:t>nurses,</w:t>
      </w:r>
      <w:r>
        <w:rPr>
          <w:spacing w:val="-7"/>
        </w:rPr>
        <w:t xml:space="preserve"> </w:t>
      </w:r>
      <w:r>
        <w:t>palliative</w:t>
      </w:r>
      <w:r>
        <w:rPr>
          <w:spacing w:val="-7"/>
        </w:rPr>
        <w:t xml:space="preserve"> </w:t>
      </w:r>
      <w:r>
        <w:t>team of</w:t>
      </w:r>
      <w:r>
        <w:rPr>
          <w:spacing w:val="-9"/>
        </w:rPr>
        <w:t xml:space="preserve"> </w:t>
      </w:r>
      <w:r>
        <w:t>specialists</w:t>
      </w:r>
      <w:r>
        <w:rPr>
          <w:spacing w:val="-10"/>
        </w:rPr>
        <w:t xml:space="preserve"> </w:t>
      </w:r>
      <w:r>
        <w:t>as</w:t>
      </w:r>
      <w:r>
        <w:rPr>
          <w:spacing w:val="-9"/>
        </w:rPr>
        <w:t xml:space="preserve"> </w:t>
      </w:r>
      <w:r>
        <w:t>well</w:t>
      </w:r>
      <w:r>
        <w:rPr>
          <w:spacing w:val="-9"/>
        </w:rPr>
        <w:t xml:space="preserve"> </w:t>
      </w:r>
      <w:r>
        <w:t>as</w:t>
      </w:r>
      <w:r>
        <w:rPr>
          <w:spacing w:val="-10"/>
        </w:rPr>
        <w:t xml:space="preserve"> </w:t>
      </w:r>
      <w:r>
        <w:t>family-based</w:t>
      </w:r>
      <w:r>
        <w:rPr>
          <w:spacing w:val="-9"/>
        </w:rPr>
        <w:t xml:space="preserve"> </w:t>
      </w:r>
      <w:r>
        <w:t>care,</w:t>
      </w:r>
      <w:r>
        <w:rPr>
          <w:spacing w:val="-9"/>
        </w:rPr>
        <w:t xml:space="preserve"> </w:t>
      </w:r>
      <w:r>
        <w:t>which</w:t>
      </w:r>
      <w:r>
        <w:rPr>
          <w:spacing w:val="-9"/>
        </w:rPr>
        <w:t xml:space="preserve"> </w:t>
      </w:r>
      <w:r>
        <w:t>combined</w:t>
      </w:r>
      <w:r>
        <w:rPr>
          <w:spacing w:val="-9"/>
        </w:rPr>
        <w:t xml:space="preserve"> </w:t>
      </w:r>
      <w:r>
        <w:t>assist</w:t>
      </w:r>
      <w:r>
        <w:rPr>
          <w:spacing w:val="-9"/>
        </w:rPr>
        <w:t xml:space="preserve"> </w:t>
      </w:r>
      <w:r>
        <w:t>in</w:t>
      </w:r>
      <w:r>
        <w:rPr>
          <w:spacing w:val="-9"/>
        </w:rPr>
        <w:t xml:space="preserve"> </w:t>
      </w:r>
      <w:r>
        <w:t>the</w:t>
      </w:r>
      <w:r>
        <w:rPr>
          <w:spacing w:val="-9"/>
        </w:rPr>
        <w:t xml:space="preserve"> </w:t>
      </w:r>
      <w:r>
        <w:t>daily</w:t>
      </w:r>
      <w:r>
        <w:rPr>
          <w:spacing w:val="-10"/>
        </w:rPr>
        <w:t xml:space="preserve"> </w:t>
      </w:r>
      <w:r>
        <w:t>living,</w:t>
      </w:r>
      <w:r>
        <w:rPr>
          <w:spacing w:val="-9"/>
        </w:rPr>
        <w:t xml:space="preserve"> </w:t>
      </w:r>
      <w:r>
        <w:t>reduction of symptoms and end-of-life plans. Voluntary, clinical, and community based services are of great importance in the interaction that ensures that patients with lung cancer are provided with holistic services which serve to meet medical and psychosocial needs (MKUH, 2025).</w:t>
      </w:r>
    </w:p>
    <w:p w14:paraId="2FA2E5AA" w14:textId="77777777" w:rsidR="00197FEF" w:rsidRDefault="00197FEF">
      <w:pPr>
        <w:pStyle w:val="BodyText"/>
        <w:spacing w:line="360" w:lineRule="auto"/>
        <w:jc w:val="both"/>
        <w:sectPr w:rsidR="00197FEF">
          <w:pgSz w:w="11910" w:h="16840"/>
          <w:pgMar w:top="1340" w:right="1417" w:bottom="1200" w:left="1417" w:header="0" w:footer="1007" w:gutter="0"/>
          <w:cols w:space="720"/>
        </w:sectPr>
      </w:pPr>
    </w:p>
    <w:p w14:paraId="17517E88" w14:textId="77777777" w:rsidR="00197FEF" w:rsidRDefault="00000000">
      <w:pPr>
        <w:pStyle w:val="Heading1"/>
      </w:pPr>
      <w:bookmarkStart w:id="6" w:name="_bookmark6"/>
      <w:bookmarkEnd w:id="6"/>
      <w:r>
        <w:rPr>
          <w:color w:val="0F4761"/>
          <w:spacing w:val="-2"/>
        </w:rPr>
        <w:lastRenderedPageBreak/>
        <w:t>CONCLUSION</w:t>
      </w:r>
    </w:p>
    <w:p w14:paraId="2C6FDDBB" w14:textId="77777777" w:rsidR="00197FEF" w:rsidRDefault="00197FEF">
      <w:pPr>
        <w:pStyle w:val="BodyText"/>
        <w:spacing w:before="199"/>
        <w:rPr>
          <w:rFonts w:ascii="Arial"/>
          <w:b/>
          <w:i/>
          <w:sz w:val="28"/>
        </w:rPr>
      </w:pPr>
    </w:p>
    <w:p w14:paraId="5A9A1CDC" w14:textId="77777777" w:rsidR="00197FEF" w:rsidRDefault="00000000">
      <w:pPr>
        <w:pStyle w:val="BodyText"/>
        <w:spacing w:line="360" w:lineRule="auto"/>
        <w:ind w:left="23" w:right="20"/>
        <w:jc w:val="both"/>
      </w:pPr>
      <w:r>
        <w:t>To</w:t>
      </w:r>
      <w:r>
        <w:rPr>
          <w:spacing w:val="-1"/>
        </w:rPr>
        <w:t xml:space="preserve"> </w:t>
      </w:r>
      <w:r>
        <w:t>sum</w:t>
      </w:r>
      <w:r>
        <w:rPr>
          <w:spacing w:val="-1"/>
        </w:rPr>
        <w:t xml:space="preserve"> </w:t>
      </w:r>
      <w:r>
        <w:t>up,</w:t>
      </w:r>
      <w:r>
        <w:rPr>
          <w:spacing w:val="-1"/>
        </w:rPr>
        <w:t xml:space="preserve"> </w:t>
      </w:r>
      <w:r>
        <w:t>lung</w:t>
      </w:r>
      <w:r>
        <w:rPr>
          <w:spacing w:val="-1"/>
        </w:rPr>
        <w:t xml:space="preserve"> </w:t>
      </w:r>
      <w:r>
        <w:t>cancer</w:t>
      </w:r>
      <w:r>
        <w:rPr>
          <w:spacing w:val="-1"/>
        </w:rPr>
        <w:t xml:space="preserve"> </w:t>
      </w:r>
      <w:r>
        <w:t>continues</w:t>
      </w:r>
      <w:r>
        <w:rPr>
          <w:spacing w:val="-1"/>
        </w:rPr>
        <w:t xml:space="preserve"> </w:t>
      </w:r>
      <w:r>
        <w:t>to</w:t>
      </w:r>
      <w:r>
        <w:rPr>
          <w:spacing w:val="-1"/>
        </w:rPr>
        <w:t xml:space="preserve"> </w:t>
      </w:r>
      <w:r>
        <w:t>be</w:t>
      </w:r>
      <w:r>
        <w:rPr>
          <w:spacing w:val="-1"/>
        </w:rPr>
        <w:t xml:space="preserve"> </w:t>
      </w:r>
      <w:r>
        <w:t>a</w:t>
      </w:r>
      <w:r>
        <w:rPr>
          <w:spacing w:val="-1"/>
        </w:rPr>
        <w:t xml:space="preserve"> </w:t>
      </w:r>
      <w:r>
        <w:t>big</w:t>
      </w:r>
      <w:r>
        <w:rPr>
          <w:spacing w:val="-1"/>
        </w:rPr>
        <w:t xml:space="preserve"> </w:t>
      </w:r>
      <w:r>
        <w:t>issue</w:t>
      </w:r>
      <w:r>
        <w:rPr>
          <w:spacing w:val="-1"/>
        </w:rPr>
        <w:t xml:space="preserve"> </w:t>
      </w:r>
      <w:r>
        <w:t>on</w:t>
      </w:r>
      <w:r>
        <w:rPr>
          <w:spacing w:val="-1"/>
        </w:rPr>
        <w:t xml:space="preserve"> </w:t>
      </w:r>
      <w:r>
        <w:t>societal</w:t>
      </w:r>
      <w:r>
        <w:rPr>
          <w:spacing w:val="-1"/>
        </w:rPr>
        <w:t xml:space="preserve"> </w:t>
      </w:r>
      <w:r>
        <w:t>health,</w:t>
      </w:r>
      <w:r>
        <w:rPr>
          <w:spacing w:val="-1"/>
        </w:rPr>
        <w:t xml:space="preserve"> </w:t>
      </w:r>
      <w:r>
        <w:t>and</w:t>
      </w:r>
      <w:r>
        <w:rPr>
          <w:spacing w:val="-1"/>
        </w:rPr>
        <w:t xml:space="preserve"> </w:t>
      </w:r>
      <w:r>
        <w:t>it</w:t>
      </w:r>
      <w:r>
        <w:rPr>
          <w:spacing w:val="-1"/>
        </w:rPr>
        <w:t xml:space="preserve"> </w:t>
      </w:r>
      <w:r>
        <w:t>has</w:t>
      </w:r>
      <w:r>
        <w:rPr>
          <w:spacing w:val="-1"/>
        </w:rPr>
        <w:t xml:space="preserve"> </w:t>
      </w:r>
      <w:r>
        <w:t>devastating effects on people, families, and communities. The multi-faceted strategy that should be implemented</w:t>
      </w:r>
      <w:r>
        <w:rPr>
          <w:spacing w:val="-1"/>
        </w:rPr>
        <w:t xml:space="preserve"> </w:t>
      </w:r>
      <w:r>
        <w:t>to</w:t>
      </w:r>
      <w:r>
        <w:rPr>
          <w:spacing w:val="-1"/>
        </w:rPr>
        <w:t xml:space="preserve"> </w:t>
      </w:r>
      <w:r>
        <w:t>ensure</w:t>
      </w:r>
      <w:r>
        <w:rPr>
          <w:spacing w:val="-1"/>
        </w:rPr>
        <w:t xml:space="preserve"> </w:t>
      </w:r>
      <w:r>
        <w:t>effective</w:t>
      </w:r>
      <w:r>
        <w:rPr>
          <w:spacing w:val="-1"/>
        </w:rPr>
        <w:t xml:space="preserve"> </w:t>
      </w:r>
      <w:r>
        <w:t>control</w:t>
      </w:r>
      <w:r>
        <w:rPr>
          <w:spacing w:val="-1"/>
        </w:rPr>
        <w:t xml:space="preserve"> </w:t>
      </w:r>
      <w:r>
        <w:t>is</w:t>
      </w:r>
      <w:r>
        <w:rPr>
          <w:spacing w:val="-1"/>
        </w:rPr>
        <w:t xml:space="preserve"> </w:t>
      </w:r>
      <w:r>
        <w:t>smoking</w:t>
      </w:r>
      <w:r>
        <w:rPr>
          <w:spacing w:val="-1"/>
        </w:rPr>
        <w:t xml:space="preserve"> </w:t>
      </w:r>
      <w:r>
        <w:t>prevention,</w:t>
      </w:r>
      <w:r>
        <w:rPr>
          <w:spacing w:val="-1"/>
        </w:rPr>
        <w:t xml:space="preserve"> </w:t>
      </w:r>
      <w:r>
        <w:t>early</w:t>
      </w:r>
      <w:r>
        <w:rPr>
          <w:spacing w:val="-1"/>
        </w:rPr>
        <w:t xml:space="preserve"> </w:t>
      </w:r>
      <w:r>
        <w:t>detection</w:t>
      </w:r>
      <w:r>
        <w:rPr>
          <w:spacing w:val="-1"/>
        </w:rPr>
        <w:t xml:space="preserve"> </w:t>
      </w:r>
      <w:r>
        <w:t>via</w:t>
      </w:r>
      <w:r>
        <w:rPr>
          <w:spacing w:val="-1"/>
        </w:rPr>
        <w:t xml:space="preserve"> </w:t>
      </w:r>
      <w:r>
        <w:t>screening, and availability of complete treatment methods. Despite the improvements in the monitoring and treatment of lung cancer, there are still immense gaps in the area of prevention and access to healthcare particularly among the vulnerable groups. The involvement of psychological</w:t>
      </w:r>
      <w:r>
        <w:rPr>
          <w:spacing w:val="-11"/>
        </w:rPr>
        <w:t xml:space="preserve"> </w:t>
      </w:r>
      <w:r>
        <w:t>and</w:t>
      </w:r>
      <w:r>
        <w:rPr>
          <w:spacing w:val="-11"/>
        </w:rPr>
        <w:t xml:space="preserve"> </w:t>
      </w:r>
      <w:r>
        <w:t>social</w:t>
      </w:r>
      <w:r>
        <w:rPr>
          <w:spacing w:val="-11"/>
        </w:rPr>
        <w:t xml:space="preserve"> </w:t>
      </w:r>
      <w:r>
        <w:t>care</w:t>
      </w:r>
      <w:r>
        <w:rPr>
          <w:spacing w:val="-11"/>
        </w:rPr>
        <w:t xml:space="preserve"> </w:t>
      </w:r>
      <w:r>
        <w:t>is</w:t>
      </w:r>
      <w:r>
        <w:rPr>
          <w:spacing w:val="-11"/>
        </w:rPr>
        <w:t xml:space="preserve"> </w:t>
      </w:r>
      <w:r>
        <w:t>significantly</w:t>
      </w:r>
      <w:r>
        <w:rPr>
          <w:spacing w:val="-11"/>
        </w:rPr>
        <w:t xml:space="preserve"> </w:t>
      </w:r>
      <w:r>
        <w:t>important</w:t>
      </w:r>
      <w:r>
        <w:rPr>
          <w:spacing w:val="-11"/>
        </w:rPr>
        <w:t xml:space="preserve"> </w:t>
      </w:r>
      <w:r>
        <w:t>and</w:t>
      </w:r>
      <w:r>
        <w:rPr>
          <w:spacing w:val="-11"/>
        </w:rPr>
        <w:t xml:space="preserve"> </w:t>
      </w:r>
      <w:r>
        <w:t>should</w:t>
      </w:r>
      <w:r>
        <w:rPr>
          <w:spacing w:val="-11"/>
        </w:rPr>
        <w:t xml:space="preserve"> </w:t>
      </w:r>
      <w:r>
        <w:t>be</w:t>
      </w:r>
      <w:r>
        <w:rPr>
          <w:spacing w:val="-11"/>
        </w:rPr>
        <w:t xml:space="preserve"> </w:t>
      </w:r>
      <w:r>
        <w:t>used</w:t>
      </w:r>
      <w:r>
        <w:rPr>
          <w:spacing w:val="-11"/>
        </w:rPr>
        <w:t xml:space="preserve"> </w:t>
      </w:r>
      <w:r>
        <w:t>by</w:t>
      </w:r>
      <w:r>
        <w:rPr>
          <w:spacing w:val="-11"/>
        </w:rPr>
        <w:t xml:space="preserve"> </w:t>
      </w:r>
      <w:r>
        <w:t>the</w:t>
      </w:r>
      <w:r>
        <w:rPr>
          <w:spacing w:val="-11"/>
        </w:rPr>
        <w:t xml:space="preserve"> </w:t>
      </w:r>
      <w:r>
        <w:t>government to</w:t>
      </w:r>
      <w:r>
        <w:rPr>
          <w:spacing w:val="-15"/>
        </w:rPr>
        <w:t xml:space="preserve"> </w:t>
      </w:r>
      <w:r>
        <w:t>support</w:t>
      </w:r>
      <w:r>
        <w:rPr>
          <w:spacing w:val="-15"/>
        </w:rPr>
        <w:t xml:space="preserve"> </w:t>
      </w:r>
      <w:r>
        <w:t>patients</w:t>
      </w:r>
      <w:r>
        <w:rPr>
          <w:spacing w:val="-15"/>
        </w:rPr>
        <w:t xml:space="preserve"> </w:t>
      </w:r>
      <w:r>
        <w:t>to</w:t>
      </w:r>
      <w:r>
        <w:rPr>
          <w:spacing w:val="-15"/>
        </w:rPr>
        <w:t xml:space="preserve"> </w:t>
      </w:r>
      <w:r>
        <w:t>reduce</w:t>
      </w:r>
      <w:r>
        <w:rPr>
          <w:spacing w:val="-15"/>
        </w:rPr>
        <w:t xml:space="preserve"> </w:t>
      </w:r>
      <w:r>
        <w:t>the</w:t>
      </w:r>
      <w:r>
        <w:rPr>
          <w:spacing w:val="-15"/>
        </w:rPr>
        <w:t xml:space="preserve"> </w:t>
      </w:r>
      <w:r>
        <w:t>effects</w:t>
      </w:r>
      <w:r>
        <w:rPr>
          <w:spacing w:val="-15"/>
        </w:rPr>
        <w:t xml:space="preserve"> </w:t>
      </w:r>
      <w:r>
        <w:t>of</w:t>
      </w:r>
      <w:r>
        <w:rPr>
          <w:spacing w:val="-15"/>
        </w:rPr>
        <w:t xml:space="preserve"> </w:t>
      </w:r>
      <w:r>
        <w:t>the</w:t>
      </w:r>
      <w:r>
        <w:rPr>
          <w:spacing w:val="-15"/>
        </w:rPr>
        <w:t xml:space="preserve"> </w:t>
      </w:r>
      <w:r>
        <w:t>disease</w:t>
      </w:r>
      <w:r>
        <w:rPr>
          <w:spacing w:val="-15"/>
        </w:rPr>
        <w:t xml:space="preserve"> </w:t>
      </w:r>
      <w:r>
        <w:t>through</w:t>
      </w:r>
      <w:r>
        <w:rPr>
          <w:spacing w:val="-15"/>
        </w:rPr>
        <w:t xml:space="preserve"> </w:t>
      </w:r>
      <w:r>
        <w:t>the</w:t>
      </w:r>
      <w:r>
        <w:rPr>
          <w:spacing w:val="-15"/>
        </w:rPr>
        <w:t xml:space="preserve"> </w:t>
      </w:r>
      <w:r>
        <w:t>use</w:t>
      </w:r>
      <w:r>
        <w:rPr>
          <w:spacing w:val="-15"/>
        </w:rPr>
        <w:t xml:space="preserve"> </w:t>
      </w:r>
      <w:r>
        <w:t>of</w:t>
      </w:r>
      <w:r>
        <w:rPr>
          <w:spacing w:val="-15"/>
        </w:rPr>
        <w:t xml:space="preserve"> </w:t>
      </w:r>
      <w:r>
        <w:t>public</w:t>
      </w:r>
      <w:r>
        <w:rPr>
          <w:spacing w:val="-15"/>
        </w:rPr>
        <w:t xml:space="preserve"> </w:t>
      </w:r>
      <w:r>
        <w:t>health</w:t>
      </w:r>
      <w:r>
        <w:rPr>
          <w:spacing w:val="-15"/>
        </w:rPr>
        <w:t xml:space="preserve"> </w:t>
      </w:r>
      <w:r>
        <w:t>policies and assistance. The burden on the society due to lung cancer should be reduced through continued research, better early detection and integrated care systems.</w:t>
      </w:r>
    </w:p>
    <w:p w14:paraId="6551FA2A" w14:textId="77777777" w:rsidR="00197FEF" w:rsidRDefault="00197FEF">
      <w:pPr>
        <w:pStyle w:val="BodyText"/>
        <w:spacing w:line="360" w:lineRule="auto"/>
        <w:jc w:val="both"/>
        <w:sectPr w:rsidR="00197FEF">
          <w:pgSz w:w="11910" w:h="16840"/>
          <w:pgMar w:top="1360" w:right="1417" w:bottom="1200" w:left="1417" w:header="0" w:footer="1007" w:gutter="0"/>
          <w:cols w:space="720"/>
        </w:sectPr>
      </w:pPr>
    </w:p>
    <w:p w14:paraId="14F6F9B9" w14:textId="77777777" w:rsidR="00197FEF" w:rsidRDefault="00000000">
      <w:pPr>
        <w:pStyle w:val="Heading1"/>
      </w:pPr>
      <w:bookmarkStart w:id="7" w:name="_bookmark7"/>
      <w:bookmarkEnd w:id="7"/>
      <w:r>
        <w:rPr>
          <w:color w:val="0F4761"/>
          <w:spacing w:val="-2"/>
        </w:rPr>
        <w:lastRenderedPageBreak/>
        <w:t>REFERENCES</w:t>
      </w:r>
    </w:p>
    <w:p w14:paraId="61D6E73A" w14:textId="77777777" w:rsidR="00197FEF" w:rsidRDefault="00197FEF">
      <w:pPr>
        <w:pStyle w:val="BodyText"/>
        <w:spacing w:before="199"/>
        <w:rPr>
          <w:rFonts w:ascii="Arial"/>
          <w:b/>
          <w:i/>
          <w:sz w:val="28"/>
        </w:rPr>
      </w:pPr>
    </w:p>
    <w:p w14:paraId="0C717EAE" w14:textId="77777777" w:rsidR="00197FEF" w:rsidRDefault="00000000">
      <w:pPr>
        <w:pStyle w:val="BodyText"/>
        <w:tabs>
          <w:tab w:val="left" w:pos="1737"/>
          <w:tab w:val="left" w:pos="2965"/>
          <w:tab w:val="left" w:pos="3617"/>
          <w:tab w:val="left" w:pos="4613"/>
          <w:tab w:val="left" w:pos="7625"/>
          <w:tab w:val="left" w:pos="8804"/>
        </w:tabs>
        <w:ind w:left="743" w:right="21" w:hanging="720"/>
      </w:pPr>
      <w:r>
        <w:t>Cancer Research UK (2025). Resources and Organisations for People with Lung Cancer |</w:t>
      </w:r>
      <w:r>
        <w:rPr>
          <w:spacing w:val="40"/>
        </w:rPr>
        <w:t xml:space="preserve"> </w:t>
      </w:r>
      <w:r>
        <w:rPr>
          <w:spacing w:val="-2"/>
        </w:rPr>
        <w:t>Cancer</w:t>
      </w:r>
      <w:r>
        <w:tab/>
      </w:r>
      <w:r>
        <w:rPr>
          <w:spacing w:val="-2"/>
        </w:rPr>
        <w:t>Research</w:t>
      </w:r>
      <w:r>
        <w:tab/>
      </w:r>
      <w:r>
        <w:rPr>
          <w:spacing w:val="-4"/>
        </w:rPr>
        <w:t>UK.</w:t>
      </w:r>
      <w:r>
        <w:tab/>
      </w:r>
      <w:r>
        <w:rPr>
          <w:spacing w:val="-2"/>
        </w:rPr>
        <w:t>[online]</w:t>
      </w:r>
      <w:r>
        <w:tab/>
      </w:r>
      <w:hyperlink r:id="rId7">
        <w:r>
          <w:rPr>
            <w:spacing w:val="-2"/>
          </w:rPr>
          <w:t>www.cancerresearchuk.org.</w:t>
        </w:r>
      </w:hyperlink>
      <w:r>
        <w:tab/>
      </w:r>
      <w:r>
        <w:rPr>
          <w:spacing w:val="-2"/>
        </w:rPr>
        <w:t>Available</w:t>
      </w:r>
      <w:r>
        <w:tab/>
      </w:r>
      <w:r>
        <w:rPr>
          <w:spacing w:val="-4"/>
        </w:rPr>
        <w:t xml:space="preserve">at: </w:t>
      </w:r>
      <w:hyperlink r:id="rId8">
        <w:r>
          <w:rPr>
            <w:color w:val="467886"/>
            <w:spacing w:val="-2"/>
            <w:u w:val="single" w:color="467886"/>
          </w:rPr>
          <w:t>https://www.cancerresearchuk.org/about-cancer/lung-cancer/living-with/resources-</w:t>
        </w:r>
      </w:hyperlink>
      <w:r>
        <w:rPr>
          <w:color w:val="467886"/>
          <w:spacing w:val="-2"/>
        </w:rPr>
        <w:t xml:space="preserve"> </w:t>
      </w:r>
      <w:hyperlink r:id="rId9">
        <w:r>
          <w:rPr>
            <w:color w:val="467886"/>
            <w:spacing w:val="-2"/>
            <w:u w:val="single" w:color="467886"/>
          </w:rPr>
          <w:t>books</w:t>
        </w:r>
      </w:hyperlink>
    </w:p>
    <w:p w14:paraId="79158E2F" w14:textId="77777777" w:rsidR="00197FEF" w:rsidRDefault="00197FEF">
      <w:pPr>
        <w:pStyle w:val="BodyText"/>
        <w:spacing w:before="107"/>
      </w:pPr>
    </w:p>
    <w:p w14:paraId="4AFC8B06" w14:textId="77777777" w:rsidR="00197FEF" w:rsidRDefault="00000000">
      <w:pPr>
        <w:pStyle w:val="BodyText"/>
        <w:ind w:left="743" w:right="19" w:hanging="720"/>
        <w:jc w:val="both"/>
      </w:pPr>
      <w:r>
        <w:t>Field, J.K., Vulkan, D., Davies, M.P.A., Baldwin, D.R., Brain, K.E., Devaraj, A., Eisen, T., Gosney,</w:t>
      </w:r>
      <w:r>
        <w:rPr>
          <w:spacing w:val="-16"/>
        </w:rPr>
        <w:t xml:space="preserve"> </w:t>
      </w:r>
      <w:r>
        <w:t>J.,</w:t>
      </w:r>
      <w:r>
        <w:rPr>
          <w:spacing w:val="-15"/>
        </w:rPr>
        <w:t xml:space="preserve"> </w:t>
      </w:r>
      <w:r>
        <w:t>Green,</w:t>
      </w:r>
      <w:r>
        <w:rPr>
          <w:spacing w:val="-15"/>
        </w:rPr>
        <w:t xml:space="preserve"> </w:t>
      </w:r>
      <w:r>
        <w:t>B.A.,</w:t>
      </w:r>
      <w:r>
        <w:rPr>
          <w:spacing w:val="-16"/>
        </w:rPr>
        <w:t xml:space="preserve"> </w:t>
      </w:r>
      <w:r>
        <w:t>Holemans,</w:t>
      </w:r>
      <w:r>
        <w:rPr>
          <w:spacing w:val="-15"/>
        </w:rPr>
        <w:t xml:space="preserve"> </w:t>
      </w:r>
      <w:r>
        <w:t>J.A.,</w:t>
      </w:r>
      <w:r>
        <w:rPr>
          <w:spacing w:val="-15"/>
        </w:rPr>
        <w:t xml:space="preserve"> </w:t>
      </w:r>
      <w:r>
        <w:t>Kavanagh,</w:t>
      </w:r>
      <w:r>
        <w:rPr>
          <w:spacing w:val="-15"/>
        </w:rPr>
        <w:t xml:space="preserve"> </w:t>
      </w:r>
      <w:r>
        <w:t>T.,</w:t>
      </w:r>
      <w:r>
        <w:rPr>
          <w:spacing w:val="-16"/>
        </w:rPr>
        <w:t xml:space="preserve"> </w:t>
      </w:r>
      <w:r>
        <w:t>Kerr,</w:t>
      </w:r>
      <w:r>
        <w:rPr>
          <w:spacing w:val="-15"/>
        </w:rPr>
        <w:t xml:space="preserve"> </w:t>
      </w:r>
      <w:r>
        <w:t>K.M.,</w:t>
      </w:r>
      <w:r>
        <w:rPr>
          <w:spacing w:val="-15"/>
        </w:rPr>
        <w:t xml:space="preserve"> </w:t>
      </w:r>
      <w:r>
        <w:t>Ledson,</w:t>
      </w:r>
      <w:r>
        <w:rPr>
          <w:spacing w:val="-16"/>
        </w:rPr>
        <w:t xml:space="preserve"> </w:t>
      </w:r>
      <w:r>
        <w:t>M.,</w:t>
      </w:r>
      <w:r>
        <w:rPr>
          <w:spacing w:val="-15"/>
        </w:rPr>
        <w:t xml:space="preserve"> </w:t>
      </w:r>
      <w:r>
        <w:t>Lifford, K.J.,</w:t>
      </w:r>
      <w:r>
        <w:rPr>
          <w:spacing w:val="6"/>
        </w:rPr>
        <w:t xml:space="preserve"> </w:t>
      </w:r>
      <w:r>
        <w:t>McRonald,</w:t>
      </w:r>
      <w:r>
        <w:rPr>
          <w:spacing w:val="8"/>
        </w:rPr>
        <w:t xml:space="preserve"> </w:t>
      </w:r>
      <w:r>
        <w:t>F.E.,</w:t>
      </w:r>
      <w:r>
        <w:rPr>
          <w:spacing w:val="8"/>
        </w:rPr>
        <w:t xml:space="preserve"> </w:t>
      </w:r>
      <w:r>
        <w:t>Nair,</w:t>
      </w:r>
      <w:r>
        <w:rPr>
          <w:spacing w:val="8"/>
        </w:rPr>
        <w:t xml:space="preserve"> </w:t>
      </w:r>
      <w:r>
        <w:t>A.,</w:t>
      </w:r>
      <w:r>
        <w:rPr>
          <w:spacing w:val="8"/>
        </w:rPr>
        <w:t xml:space="preserve"> </w:t>
      </w:r>
      <w:r>
        <w:t>Page,</w:t>
      </w:r>
      <w:r>
        <w:rPr>
          <w:spacing w:val="8"/>
        </w:rPr>
        <w:t xml:space="preserve"> </w:t>
      </w:r>
      <w:r>
        <w:t>R.D.,</w:t>
      </w:r>
      <w:r>
        <w:rPr>
          <w:spacing w:val="8"/>
        </w:rPr>
        <w:t xml:space="preserve"> </w:t>
      </w:r>
      <w:r>
        <w:t>Parmar,</w:t>
      </w:r>
      <w:r>
        <w:rPr>
          <w:spacing w:val="8"/>
        </w:rPr>
        <w:t xml:space="preserve"> </w:t>
      </w:r>
      <w:r>
        <w:t>M.K.B.,</w:t>
      </w:r>
      <w:r>
        <w:rPr>
          <w:spacing w:val="8"/>
        </w:rPr>
        <w:t xml:space="preserve"> </w:t>
      </w:r>
      <w:r>
        <w:t>Rassl,</w:t>
      </w:r>
      <w:r>
        <w:rPr>
          <w:spacing w:val="8"/>
        </w:rPr>
        <w:t xml:space="preserve"> </w:t>
      </w:r>
      <w:r>
        <w:t>D.M.</w:t>
      </w:r>
      <w:r>
        <w:rPr>
          <w:spacing w:val="8"/>
        </w:rPr>
        <w:t xml:space="preserve"> </w:t>
      </w:r>
      <w:r>
        <w:t>and</w:t>
      </w:r>
      <w:r>
        <w:rPr>
          <w:spacing w:val="9"/>
        </w:rPr>
        <w:t xml:space="preserve"> </w:t>
      </w:r>
      <w:r>
        <w:rPr>
          <w:spacing w:val="-2"/>
        </w:rPr>
        <w:t>Rintoul,</w:t>
      </w:r>
    </w:p>
    <w:p w14:paraId="556E3906" w14:textId="77777777" w:rsidR="00197FEF" w:rsidRDefault="00000000">
      <w:pPr>
        <w:pStyle w:val="BodyText"/>
        <w:ind w:left="743" w:right="20"/>
        <w:jc w:val="both"/>
      </w:pPr>
      <w:r>
        <w:t>R.C.</w:t>
      </w:r>
      <w:r>
        <w:rPr>
          <w:spacing w:val="-13"/>
        </w:rPr>
        <w:t xml:space="preserve"> </w:t>
      </w:r>
      <w:r>
        <w:t>(2021).</w:t>
      </w:r>
      <w:r>
        <w:rPr>
          <w:spacing w:val="-13"/>
        </w:rPr>
        <w:t xml:space="preserve"> </w:t>
      </w:r>
      <w:r>
        <w:t>Lung</w:t>
      </w:r>
      <w:r>
        <w:rPr>
          <w:spacing w:val="-13"/>
        </w:rPr>
        <w:t xml:space="preserve"> </w:t>
      </w:r>
      <w:r>
        <w:t>Cancer</w:t>
      </w:r>
      <w:r>
        <w:rPr>
          <w:spacing w:val="-13"/>
        </w:rPr>
        <w:t xml:space="preserve"> </w:t>
      </w:r>
      <w:r>
        <w:t>Mortality</w:t>
      </w:r>
      <w:r>
        <w:rPr>
          <w:spacing w:val="-13"/>
        </w:rPr>
        <w:t xml:space="preserve"> </w:t>
      </w:r>
      <w:r>
        <w:t>Reduction</w:t>
      </w:r>
      <w:r>
        <w:rPr>
          <w:spacing w:val="-13"/>
        </w:rPr>
        <w:t xml:space="preserve"> </w:t>
      </w:r>
      <w:r>
        <w:t>by</w:t>
      </w:r>
      <w:r>
        <w:rPr>
          <w:spacing w:val="-13"/>
        </w:rPr>
        <w:t xml:space="preserve"> </w:t>
      </w:r>
      <w:r>
        <w:t>LDCT</w:t>
      </w:r>
      <w:r>
        <w:rPr>
          <w:spacing w:val="-13"/>
        </w:rPr>
        <w:t xml:space="preserve"> </w:t>
      </w:r>
      <w:r>
        <w:t>screening:</w:t>
      </w:r>
      <w:r>
        <w:rPr>
          <w:spacing w:val="-13"/>
        </w:rPr>
        <w:t xml:space="preserve"> </w:t>
      </w:r>
      <w:r>
        <w:t>UKLS</w:t>
      </w:r>
      <w:r>
        <w:rPr>
          <w:spacing w:val="-13"/>
        </w:rPr>
        <w:t xml:space="preserve"> </w:t>
      </w:r>
      <w:r>
        <w:t>Randomised Trial Results and International meta-analysis. The Lancet Regional Health - Europe, 10(100179), p.100179. doi:https://doi.org/10.1016/j.lanepe.2021.100179</w:t>
      </w:r>
    </w:p>
    <w:p w14:paraId="008E7ED7" w14:textId="77777777" w:rsidR="00197FEF" w:rsidRDefault="00197FEF">
      <w:pPr>
        <w:pStyle w:val="BodyText"/>
        <w:spacing w:before="107"/>
      </w:pPr>
    </w:p>
    <w:p w14:paraId="75A4A18B" w14:textId="77777777" w:rsidR="00197FEF" w:rsidRDefault="00000000">
      <w:pPr>
        <w:pStyle w:val="BodyText"/>
        <w:ind w:left="743" w:right="19" w:hanging="720"/>
        <w:jc w:val="both"/>
      </w:pPr>
      <w:r>
        <w:t>Kratzer,</w:t>
      </w:r>
      <w:r>
        <w:rPr>
          <w:spacing w:val="-13"/>
        </w:rPr>
        <w:t xml:space="preserve"> </w:t>
      </w:r>
      <w:r>
        <w:t>T.B.,</w:t>
      </w:r>
      <w:r>
        <w:rPr>
          <w:spacing w:val="-13"/>
        </w:rPr>
        <w:t xml:space="preserve"> </w:t>
      </w:r>
      <w:r>
        <w:t>Bandi,</w:t>
      </w:r>
      <w:r>
        <w:rPr>
          <w:spacing w:val="-13"/>
        </w:rPr>
        <w:t xml:space="preserve"> </w:t>
      </w:r>
      <w:r>
        <w:t>P.,</w:t>
      </w:r>
      <w:r>
        <w:rPr>
          <w:spacing w:val="-13"/>
        </w:rPr>
        <w:t xml:space="preserve"> </w:t>
      </w:r>
      <w:r>
        <w:t>Freedman,</w:t>
      </w:r>
      <w:r>
        <w:rPr>
          <w:spacing w:val="-13"/>
        </w:rPr>
        <w:t xml:space="preserve"> </w:t>
      </w:r>
      <w:r>
        <w:t>N.D.,</w:t>
      </w:r>
      <w:r>
        <w:rPr>
          <w:spacing w:val="-13"/>
        </w:rPr>
        <w:t xml:space="preserve"> </w:t>
      </w:r>
      <w:r>
        <w:t>Smith,</w:t>
      </w:r>
      <w:r>
        <w:rPr>
          <w:spacing w:val="-13"/>
        </w:rPr>
        <w:t xml:space="preserve"> </w:t>
      </w:r>
      <w:r>
        <w:t>R.A.,</w:t>
      </w:r>
      <w:r>
        <w:rPr>
          <w:spacing w:val="-13"/>
        </w:rPr>
        <w:t xml:space="preserve"> </w:t>
      </w:r>
      <w:r>
        <w:t>Travis,</w:t>
      </w:r>
      <w:r>
        <w:rPr>
          <w:spacing w:val="-13"/>
        </w:rPr>
        <w:t xml:space="preserve"> </w:t>
      </w:r>
      <w:r>
        <w:t>W.D.,</w:t>
      </w:r>
      <w:r>
        <w:rPr>
          <w:spacing w:val="-13"/>
        </w:rPr>
        <w:t xml:space="preserve"> </w:t>
      </w:r>
      <w:r>
        <w:t>Jemal,</w:t>
      </w:r>
      <w:r>
        <w:rPr>
          <w:spacing w:val="-13"/>
        </w:rPr>
        <w:t xml:space="preserve"> </w:t>
      </w:r>
      <w:r>
        <w:t>A.</w:t>
      </w:r>
      <w:r>
        <w:rPr>
          <w:spacing w:val="-13"/>
        </w:rPr>
        <w:t xml:space="preserve"> </w:t>
      </w:r>
      <w:r>
        <w:t>and</w:t>
      </w:r>
      <w:r>
        <w:rPr>
          <w:spacing w:val="-13"/>
        </w:rPr>
        <w:t xml:space="preserve"> </w:t>
      </w:r>
      <w:r>
        <w:t>Siegel,</w:t>
      </w:r>
      <w:r>
        <w:rPr>
          <w:spacing w:val="-13"/>
        </w:rPr>
        <w:t xml:space="preserve"> </w:t>
      </w:r>
      <w:r>
        <w:t xml:space="preserve">R.L. (2024). Lung Cancer statistics, 2023. Cancer, 130(8). </w:t>
      </w:r>
      <w:r>
        <w:rPr>
          <w:spacing w:val="-2"/>
        </w:rPr>
        <w:t>doi:https://doi.org/10.1002/cncr.35128</w:t>
      </w:r>
    </w:p>
    <w:p w14:paraId="47D64E7A" w14:textId="77777777" w:rsidR="00197FEF" w:rsidRDefault="00197FEF">
      <w:pPr>
        <w:pStyle w:val="BodyText"/>
        <w:spacing w:before="107"/>
      </w:pPr>
    </w:p>
    <w:p w14:paraId="038D82CE" w14:textId="77777777" w:rsidR="00197FEF" w:rsidRDefault="00000000">
      <w:pPr>
        <w:pStyle w:val="BodyText"/>
        <w:ind w:left="743" w:right="20" w:hanging="720"/>
        <w:jc w:val="both"/>
      </w:pPr>
      <w:r>
        <w:t xml:space="preserve">MKUH (2025). Overview of the Lung Cancer Service - Milton Keynes University Hospital. [online] Milton Keynes University Hospital. Available at: </w:t>
      </w:r>
      <w:hyperlink r:id="rId10">
        <w:r>
          <w:rPr>
            <w:color w:val="467886"/>
            <w:spacing w:val="-2"/>
            <w:u w:val="single" w:color="467886"/>
          </w:rPr>
          <w:t>https://www.mkuh.nhs.uk/overview-of-the-lung-cancer-service</w:t>
        </w:r>
      </w:hyperlink>
    </w:p>
    <w:p w14:paraId="66DFBC33" w14:textId="77777777" w:rsidR="00197FEF" w:rsidRDefault="00197FEF">
      <w:pPr>
        <w:pStyle w:val="BodyText"/>
        <w:spacing w:before="107"/>
      </w:pPr>
    </w:p>
    <w:p w14:paraId="3043E68A" w14:textId="77777777" w:rsidR="00197FEF" w:rsidRDefault="00000000">
      <w:pPr>
        <w:pStyle w:val="BodyText"/>
        <w:ind w:left="23"/>
      </w:pPr>
      <w:r>
        <w:t>National</w:t>
      </w:r>
      <w:r>
        <w:rPr>
          <w:spacing w:val="2"/>
        </w:rPr>
        <w:t xml:space="preserve"> </w:t>
      </w:r>
      <w:r>
        <w:t>Cancer</w:t>
      </w:r>
      <w:r>
        <w:rPr>
          <w:spacing w:val="2"/>
        </w:rPr>
        <w:t xml:space="preserve"> </w:t>
      </w:r>
      <w:r>
        <w:t>Institute</w:t>
      </w:r>
      <w:r>
        <w:rPr>
          <w:spacing w:val="3"/>
        </w:rPr>
        <w:t xml:space="preserve"> </w:t>
      </w:r>
      <w:r>
        <w:t>(2025).</w:t>
      </w:r>
      <w:r>
        <w:rPr>
          <w:spacing w:val="2"/>
        </w:rPr>
        <w:t xml:space="preserve"> </w:t>
      </w:r>
      <w:r>
        <w:t>Lung</w:t>
      </w:r>
      <w:r>
        <w:rPr>
          <w:spacing w:val="3"/>
        </w:rPr>
        <w:t xml:space="preserve"> </w:t>
      </w:r>
      <w:r>
        <w:t>Cancer</w:t>
      </w:r>
      <w:r>
        <w:rPr>
          <w:spacing w:val="2"/>
        </w:rPr>
        <w:t xml:space="preserve"> </w:t>
      </w:r>
      <w:r>
        <w:t>Prevention.</w:t>
      </w:r>
      <w:r>
        <w:rPr>
          <w:spacing w:val="2"/>
        </w:rPr>
        <w:t xml:space="preserve"> </w:t>
      </w:r>
      <w:r>
        <w:t>[online]</w:t>
      </w:r>
      <w:r>
        <w:rPr>
          <w:spacing w:val="3"/>
        </w:rPr>
        <w:t xml:space="preserve"> </w:t>
      </w:r>
      <w:r>
        <w:t>National</w:t>
      </w:r>
      <w:r>
        <w:rPr>
          <w:spacing w:val="2"/>
        </w:rPr>
        <w:t xml:space="preserve"> </w:t>
      </w:r>
      <w:r>
        <w:t>Cancer</w:t>
      </w:r>
      <w:r>
        <w:rPr>
          <w:spacing w:val="3"/>
        </w:rPr>
        <w:t xml:space="preserve"> </w:t>
      </w:r>
      <w:r>
        <w:rPr>
          <w:spacing w:val="-2"/>
        </w:rPr>
        <w:t>Institute.</w:t>
      </w:r>
    </w:p>
    <w:p w14:paraId="37F01932" w14:textId="77777777" w:rsidR="00197FEF" w:rsidRDefault="00000000">
      <w:pPr>
        <w:pStyle w:val="BodyText"/>
        <w:ind w:left="743"/>
      </w:pPr>
      <w:r>
        <w:rPr>
          <w:spacing w:val="-2"/>
        </w:rPr>
        <w:t>Available</w:t>
      </w:r>
      <w:r>
        <w:rPr>
          <w:spacing w:val="48"/>
        </w:rPr>
        <w:t xml:space="preserve"> </w:t>
      </w:r>
      <w:r>
        <w:rPr>
          <w:spacing w:val="-2"/>
        </w:rPr>
        <w:t>at:</w:t>
      </w:r>
      <w:r>
        <w:rPr>
          <w:spacing w:val="48"/>
        </w:rPr>
        <w:t xml:space="preserve"> </w:t>
      </w:r>
      <w:hyperlink r:id="rId11">
        <w:r>
          <w:rPr>
            <w:color w:val="467886"/>
            <w:spacing w:val="-2"/>
            <w:u w:val="single" w:color="467886"/>
          </w:rPr>
          <w:t>https://www.cancer.gov/types/lung/patient/lung-prevention-</w:t>
        </w:r>
        <w:r>
          <w:rPr>
            <w:color w:val="467886"/>
            <w:spacing w:val="-5"/>
            <w:u w:val="single" w:color="467886"/>
          </w:rPr>
          <w:t>pdq</w:t>
        </w:r>
      </w:hyperlink>
    </w:p>
    <w:p w14:paraId="11035D92" w14:textId="77777777" w:rsidR="00197FEF" w:rsidRDefault="00197FEF">
      <w:pPr>
        <w:pStyle w:val="BodyText"/>
        <w:spacing w:before="107"/>
      </w:pPr>
    </w:p>
    <w:p w14:paraId="49296BAD" w14:textId="77777777" w:rsidR="00197FEF" w:rsidRDefault="00000000">
      <w:pPr>
        <w:pStyle w:val="BodyText"/>
        <w:tabs>
          <w:tab w:val="left" w:pos="788"/>
          <w:tab w:val="left" w:pos="1786"/>
          <w:tab w:val="left" w:pos="2576"/>
          <w:tab w:val="left" w:pos="3586"/>
          <w:tab w:val="left" w:pos="3961"/>
          <w:tab w:val="left" w:pos="4836"/>
          <w:tab w:val="left" w:pos="5590"/>
          <w:tab w:val="left" w:pos="6600"/>
          <w:tab w:val="left" w:pos="7610"/>
          <w:tab w:val="left" w:pos="8804"/>
        </w:tabs>
        <w:ind w:left="743" w:right="20" w:hanging="720"/>
      </w:pPr>
      <w:r>
        <w:rPr>
          <w:spacing w:val="-4"/>
        </w:rPr>
        <w:t>NHS</w:t>
      </w:r>
      <w:r>
        <w:tab/>
      </w:r>
      <w:r>
        <w:tab/>
      </w:r>
      <w:r>
        <w:rPr>
          <w:spacing w:val="-2"/>
        </w:rPr>
        <w:t>(2017).</w:t>
      </w:r>
      <w:r>
        <w:tab/>
      </w:r>
      <w:r>
        <w:rPr>
          <w:spacing w:val="-4"/>
        </w:rPr>
        <w:t>Lung</w:t>
      </w:r>
      <w:r>
        <w:tab/>
      </w:r>
      <w:r>
        <w:rPr>
          <w:spacing w:val="-2"/>
        </w:rPr>
        <w:t>Cancer</w:t>
      </w:r>
      <w:r>
        <w:tab/>
      </w:r>
      <w:r>
        <w:rPr>
          <w:spacing w:val="-10"/>
        </w:rPr>
        <w:t>-</w:t>
      </w:r>
      <w:r>
        <w:tab/>
      </w:r>
      <w:r>
        <w:rPr>
          <w:spacing w:val="-2"/>
        </w:rPr>
        <w:t>Living</w:t>
      </w:r>
      <w:r>
        <w:tab/>
      </w:r>
      <w:r>
        <w:rPr>
          <w:spacing w:val="-2"/>
        </w:rPr>
        <w:t>with.</w:t>
      </w:r>
      <w:r>
        <w:tab/>
      </w:r>
      <w:r>
        <w:rPr>
          <w:spacing w:val="-2"/>
        </w:rPr>
        <w:t>[online]</w:t>
      </w:r>
      <w:r>
        <w:tab/>
      </w:r>
      <w:r>
        <w:rPr>
          <w:spacing w:val="-2"/>
        </w:rPr>
        <w:t>nhs.uk.</w:t>
      </w:r>
      <w:r>
        <w:tab/>
      </w:r>
      <w:r>
        <w:rPr>
          <w:spacing w:val="-2"/>
        </w:rPr>
        <w:t>Available</w:t>
      </w:r>
      <w:r>
        <w:tab/>
      </w:r>
      <w:r>
        <w:rPr>
          <w:spacing w:val="-4"/>
        </w:rPr>
        <w:t xml:space="preserve">at: </w:t>
      </w:r>
      <w:hyperlink r:id="rId12">
        <w:r>
          <w:rPr>
            <w:color w:val="467886"/>
            <w:spacing w:val="-2"/>
            <w:u w:val="single" w:color="467886"/>
          </w:rPr>
          <w:t>https://www.nhs.uk/conditions/lung-cancer/living-with/</w:t>
        </w:r>
      </w:hyperlink>
    </w:p>
    <w:p w14:paraId="5514AA2E" w14:textId="77777777" w:rsidR="00197FEF" w:rsidRDefault="00197FEF">
      <w:pPr>
        <w:pStyle w:val="BodyText"/>
        <w:spacing w:before="107"/>
      </w:pPr>
    </w:p>
    <w:p w14:paraId="14D19ADA" w14:textId="77777777" w:rsidR="00197FEF" w:rsidRDefault="00000000">
      <w:pPr>
        <w:pStyle w:val="BodyText"/>
        <w:ind w:left="743" w:right="20" w:hanging="720"/>
      </w:pPr>
      <w:r>
        <w:t xml:space="preserve">NHS (2023). Lung Cancer Screening. [online] nhs.uk. Available at: </w:t>
      </w:r>
      <w:hyperlink r:id="rId13">
        <w:r>
          <w:rPr>
            <w:color w:val="467886"/>
            <w:u w:val="single" w:color="467886"/>
          </w:rPr>
          <w:t>https://www.nhs.uk/tests-</w:t>
        </w:r>
      </w:hyperlink>
      <w:r>
        <w:rPr>
          <w:color w:val="467886"/>
        </w:rPr>
        <w:t xml:space="preserve"> </w:t>
      </w:r>
      <w:hyperlink r:id="rId14">
        <w:r>
          <w:rPr>
            <w:color w:val="467886"/>
            <w:spacing w:val="-2"/>
            <w:u w:val="single" w:color="467886"/>
          </w:rPr>
          <w:t>and-treatments/lung-cancer-screening</w:t>
        </w:r>
      </w:hyperlink>
    </w:p>
    <w:p w14:paraId="482E6580" w14:textId="77777777" w:rsidR="00197FEF" w:rsidRDefault="00197FEF">
      <w:pPr>
        <w:pStyle w:val="BodyText"/>
        <w:spacing w:before="107"/>
      </w:pPr>
    </w:p>
    <w:p w14:paraId="36F8C434" w14:textId="77777777" w:rsidR="00197FEF" w:rsidRDefault="00000000">
      <w:pPr>
        <w:pStyle w:val="BodyText"/>
        <w:tabs>
          <w:tab w:val="left" w:pos="1817"/>
          <w:tab w:val="left" w:pos="3050"/>
          <w:tab w:val="left" w:pos="3818"/>
          <w:tab w:val="left" w:pos="5431"/>
          <w:tab w:val="left" w:pos="6835"/>
        </w:tabs>
        <w:ind w:left="743" w:right="20" w:hanging="720"/>
        <w:jc w:val="both"/>
      </w:pPr>
      <w:r>
        <w:t xml:space="preserve">UK National Screening Committee (2022). Lung Cancer - UK National Screening Committee </w:t>
      </w:r>
      <w:r>
        <w:rPr>
          <w:spacing w:val="-4"/>
        </w:rPr>
        <w:t>(UK</w:t>
      </w:r>
      <w:r>
        <w:tab/>
      </w:r>
      <w:r>
        <w:rPr>
          <w:spacing w:val="-4"/>
        </w:rPr>
        <w:t>NSC)</w:t>
      </w:r>
      <w:r>
        <w:tab/>
      </w:r>
      <w:r>
        <w:rPr>
          <w:spacing w:val="-10"/>
        </w:rPr>
        <w:t>-</w:t>
      </w:r>
      <w:r>
        <w:tab/>
      </w:r>
      <w:r>
        <w:rPr>
          <w:spacing w:val="-2"/>
        </w:rPr>
        <w:t>GOV.UK.</w:t>
      </w:r>
      <w:r>
        <w:tab/>
      </w:r>
      <w:r>
        <w:rPr>
          <w:spacing w:val="-2"/>
        </w:rPr>
        <w:t>[online]</w:t>
      </w:r>
      <w:r>
        <w:tab/>
      </w:r>
      <w:r>
        <w:rPr>
          <w:spacing w:val="-2"/>
        </w:rPr>
        <w:t xml:space="preserve">view-health-screening- </w:t>
      </w:r>
      <w:r>
        <w:t xml:space="preserve">recommendations.service.gov.uk. Available at: </w:t>
      </w:r>
      <w:hyperlink r:id="rId15">
        <w:r>
          <w:rPr>
            <w:color w:val="467886"/>
            <w:u w:val="single" w:color="467886"/>
          </w:rPr>
          <w:t>https://view-health-screening-</w:t>
        </w:r>
      </w:hyperlink>
      <w:r>
        <w:rPr>
          <w:color w:val="467886"/>
        </w:rPr>
        <w:t xml:space="preserve"> </w:t>
      </w:r>
      <w:hyperlink r:id="rId16">
        <w:r>
          <w:rPr>
            <w:color w:val="467886"/>
            <w:spacing w:val="-2"/>
            <w:u w:val="single" w:color="467886"/>
          </w:rPr>
          <w:t>recommendations.service.gov.uk/lung-cancer/</w:t>
        </w:r>
      </w:hyperlink>
    </w:p>
    <w:p w14:paraId="008BDD87" w14:textId="77777777" w:rsidR="00197FEF" w:rsidRDefault="00197FEF">
      <w:pPr>
        <w:pStyle w:val="BodyText"/>
        <w:spacing w:before="107"/>
      </w:pPr>
    </w:p>
    <w:p w14:paraId="10BE4755" w14:textId="77777777" w:rsidR="00197FEF" w:rsidRDefault="00000000">
      <w:pPr>
        <w:pStyle w:val="BodyText"/>
        <w:ind w:left="743" w:right="20" w:hanging="720"/>
        <w:jc w:val="both"/>
      </w:pPr>
      <w:r>
        <w:t xml:space="preserve">Warnock, A. (2025). Cancer Death Rates Almost 60% Higher in UK’s Most Deprived Areas - Cancer Research UK - Cancer News. [online] Cancer Research UK - Cancer News. Available at: </w:t>
      </w:r>
      <w:hyperlink r:id="rId17">
        <w:r>
          <w:rPr>
            <w:color w:val="467886"/>
            <w:u w:val="single" w:color="467886"/>
          </w:rPr>
          <w:t>https://news.cancerresearchuk.org/2025/02/21/cancer-death-rates-</w:t>
        </w:r>
      </w:hyperlink>
      <w:r>
        <w:rPr>
          <w:color w:val="467886"/>
        </w:rPr>
        <w:t xml:space="preserve"> </w:t>
      </w:r>
      <w:hyperlink r:id="rId18">
        <w:r>
          <w:rPr>
            <w:color w:val="467886"/>
            <w:spacing w:val="-2"/>
            <w:u w:val="single" w:color="467886"/>
          </w:rPr>
          <w:t>higher-for-most-deprived/</w:t>
        </w:r>
      </w:hyperlink>
    </w:p>
    <w:p w14:paraId="6EC33FB3" w14:textId="77777777" w:rsidR="00197FEF" w:rsidRDefault="00197FEF">
      <w:pPr>
        <w:pStyle w:val="BodyText"/>
        <w:spacing w:before="107"/>
      </w:pPr>
    </w:p>
    <w:p w14:paraId="536FA7BB" w14:textId="77777777" w:rsidR="00197FEF" w:rsidRDefault="00000000">
      <w:pPr>
        <w:pStyle w:val="BodyText"/>
        <w:ind w:left="743" w:right="21" w:hanging="720"/>
      </w:pPr>
      <w:r>
        <w:t>WHO</w:t>
      </w:r>
      <w:r>
        <w:rPr>
          <w:spacing w:val="80"/>
        </w:rPr>
        <w:t xml:space="preserve"> </w:t>
      </w:r>
      <w:r>
        <w:t>(2023).</w:t>
      </w:r>
      <w:r>
        <w:rPr>
          <w:spacing w:val="80"/>
        </w:rPr>
        <w:t xml:space="preserve"> </w:t>
      </w:r>
      <w:r>
        <w:t>Lung</w:t>
      </w:r>
      <w:r>
        <w:rPr>
          <w:spacing w:val="80"/>
        </w:rPr>
        <w:t xml:space="preserve"> </w:t>
      </w:r>
      <w:r>
        <w:t>Cancer.</w:t>
      </w:r>
      <w:r>
        <w:rPr>
          <w:spacing w:val="80"/>
        </w:rPr>
        <w:t xml:space="preserve"> </w:t>
      </w:r>
      <w:r>
        <w:t>[online]</w:t>
      </w:r>
      <w:r>
        <w:rPr>
          <w:spacing w:val="80"/>
        </w:rPr>
        <w:t xml:space="preserve"> </w:t>
      </w:r>
      <w:r>
        <w:t>Who.int.</w:t>
      </w:r>
      <w:r>
        <w:rPr>
          <w:spacing w:val="80"/>
        </w:rPr>
        <w:t xml:space="preserve"> </w:t>
      </w:r>
      <w:r>
        <w:t>Available</w:t>
      </w:r>
      <w:r>
        <w:rPr>
          <w:spacing w:val="80"/>
        </w:rPr>
        <w:t xml:space="preserve"> </w:t>
      </w:r>
      <w:r>
        <w:t>at:</w:t>
      </w:r>
      <w:r>
        <w:rPr>
          <w:spacing w:val="80"/>
        </w:rPr>
        <w:t xml:space="preserve"> </w:t>
      </w:r>
      <w:hyperlink r:id="rId19">
        <w:r>
          <w:rPr>
            <w:color w:val="467886"/>
            <w:u w:val="single" w:color="467886"/>
          </w:rPr>
          <w:t>https://www.who.int/news-</w:t>
        </w:r>
      </w:hyperlink>
      <w:r>
        <w:rPr>
          <w:color w:val="467886"/>
        </w:rPr>
        <w:t xml:space="preserve"> </w:t>
      </w:r>
      <w:hyperlink r:id="rId20">
        <w:r>
          <w:rPr>
            <w:color w:val="467886"/>
            <w:spacing w:val="-2"/>
            <w:u w:val="single" w:color="467886"/>
          </w:rPr>
          <w:t>room/fact-sheets/detail/lung-cancer</w:t>
        </w:r>
      </w:hyperlink>
      <w:r>
        <w:rPr>
          <w:spacing w:val="-2"/>
        </w:rPr>
        <w:t>?</w:t>
      </w:r>
    </w:p>
    <w:sectPr w:rsidR="00197FEF">
      <w:pgSz w:w="11910" w:h="16840"/>
      <w:pgMar w:top="1360" w:right="1417" w:bottom="1200" w:left="1417" w:header="0" w:footer="100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6567B" w14:textId="77777777" w:rsidR="00F51BED" w:rsidRDefault="00F51BED">
      <w:r>
        <w:separator/>
      </w:r>
    </w:p>
  </w:endnote>
  <w:endnote w:type="continuationSeparator" w:id="0">
    <w:p w14:paraId="15BDD28B" w14:textId="77777777" w:rsidR="00F51BED" w:rsidRDefault="00F51B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34836E" w14:textId="77777777" w:rsidR="00197FEF" w:rsidRDefault="00000000">
    <w:pPr>
      <w:pStyle w:val="BodyText"/>
      <w:spacing w:line="14" w:lineRule="auto"/>
      <w:rPr>
        <w:sz w:val="20"/>
      </w:rPr>
    </w:pPr>
    <w:r>
      <w:rPr>
        <w:noProof/>
        <w:sz w:val="20"/>
      </w:rPr>
      <mc:AlternateContent>
        <mc:Choice Requires="wps">
          <w:drawing>
            <wp:anchor distT="0" distB="0" distL="0" distR="0" simplePos="0" relativeHeight="487504896" behindDoc="1" locked="0" layoutInCell="1" allowOverlap="1" wp14:anchorId="0BA33488" wp14:editId="0F22ED0C">
              <wp:simplePos x="0" y="0"/>
              <wp:positionH relativeFrom="page">
                <wp:posOffset>3703205</wp:posOffset>
              </wp:positionH>
              <wp:positionV relativeFrom="page">
                <wp:posOffset>9913137</wp:posOffset>
              </wp:positionV>
              <wp:extent cx="167005" cy="1816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005" cy="181610"/>
                      </a:xfrm>
                      <a:prstGeom prst="rect">
                        <a:avLst/>
                      </a:prstGeom>
                    </wps:spPr>
                    <wps:txbx>
                      <w:txbxContent>
                        <w:p w14:paraId="49EC9C35" w14:textId="77777777" w:rsidR="00197FEF" w:rsidRDefault="00000000">
                          <w:pPr>
                            <w:pStyle w:val="BodyText"/>
                            <w:spacing w:before="13"/>
                            <w:ind w:left="60"/>
                          </w:pPr>
                          <w:r>
                            <w:rPr>
                              <w:spacing w:val="-10"/>
                            </w:rPr>
                            <w:fldChar w:fldCharType="begin"/>
                          </w:r>
                          <w:r>
                            <w:rPr>
                              <w:spacing w:val="-10"/>
                            </w:rPr>
                            <w:instrText xml:space="preserve"> PAGE </w:instrText>
                          </w:r>
                          <w:r>
                            <w:rPr>
                              <w:spacing w:val="-10"/>
                            </w:rPr>
                            <w:fldChar w:fldCharType="separate"/>
                          </w:r>
                          <w:r>
                            <w:rPr>
                              <w:spacing w:val="-10"/>
                            </w:rPr>
                            <w:t>1</w:t>
                          </w:r>
                          <w:r>
                            <w:rPr>
                              <w:spacing w:val="-10"/>
                            </w:rPr>
                            <w:fldChar w:fldCharType="end"/>
                          </w:r>
                        </w:p>
                      </w:txbxContent>
                    </wps:txbx>
                    <wps:bodyPr wrap="square" lIns="0" tIns="0" rIns="0" bIns="0" rtlCol="0">
                      <a:noAutofit/>
                    </wps:bodyPr>
                  </wps:wsp>
                </a:graphicData>
              </a:graphic>
            </wp:anchor>
          </w:drawing>
        </mc:Choice>
        <mc:Fallback>
          <w:pict>
            <v:shapetype w14:anchorId="0BA33488" id="_x0000_t202" coordsize="21600,21600" o:spt="202" path="m,l,21600r21600,l21600,xe">
              <v:stroke joinstyle="miter"/>
              <v:path gradientshapeok="t" o:connecttype="rect"/>
            </v:shapetype>
            <v:shape id="Textbox 1" o:spid="_x0000_s1026" type="#_x0000_t202" style="position:absolute;margin-left:291.6pt;margin-top:780.55pt;width:13.15pt;height:14.3pt;z-index:-158115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" filled="f" stroked="f">
              <v:textbox inset="0,0,0,0">
                <w:txbxContent>
                  <w:p w14:paraId="49EC9C35" w14:textId="77777777" w:rsidR="00197FEF" w:rsidRDefault="00000000">
                    <w:pPr>
                      <w:pStyle w:val="BodyText"/>
                      <w:spacing w:before="13"/>
                      <w:ind w:left="60"/>
                    </w:pPr>
                    <w:r>
                      <w:rPr>
                        <w:spacing w:val="-10"/>
                      </w:rPr>
                      <w:fldChar w:fldCharType="begin"/>
                    </w:r>
                    <w:r>
                      <w:rPr>
                        <w:spacing w:val="-10"/>
                      </w:rPr>
                      <w:instrText xml:space="preserve"> PAGE </w:instrText>
                    </w:r>
                    <w:r>
                      <w:rPr>
                        <w:spacing w:val="-10"/>
                      </w:rPr>
                      <w:fldChar w:fldCharType="separate"/>
                    </w:r>
                    <w:r>
                      <w:rPr>
                        <w:spacing w:val="-10"/>
                      </w:rPr>
                      <w:t>1</w:t>
                    </w:r>
                    <w:r>
                      <w:rPr>
                        <w:spacing w:val="-1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68F57" w14:textId="77777777" w:rsidR="00F51BED" w:rsidRDefault="00F51BED">
      <w:r>
        <w:separator/>
      </w:r>
    </w:p>
  </w:footnote>
  <w:footnote w:type="continuationSeparator" w:id="0">
    <w:p w14:paraId="43C99151" w14:textId="77777777" w:rsidR="00F51BED" w:rsidRDefault="00F51B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197FEF"/>
    <w:rsid w:val="00197FEF"/>
    <w:rsid w:val="00554B68"/>
    <w:rsid w:val="00976DF0"/>
    <w:rsid w:val="00BC2747"/>
    <w:rsid w:val="00F51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10B03"/>
  <w15:docId w15:val="{3EBEBAC3-A428-4B33-ADA8-EFD50D370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62"/>
      <w:ind w:left="23"/>
      <w:outlineLvl w:val="0"/>
    </w:pPr>
    <w:rPr>
      <w:rFonts w:ascii="Arial" w:eastAsia="Arial" w:hAnsi="Arial" w:cs="Arial"/>
      <w:b/>
      <w:bCs/>
      <w:i/>
      <w:iCs/>
      <w:sz w:val="28"/>
      <w:szCs w:val="28"/>
    </w:rPr>
  </w:style>
  <w:style w:type="paragraph" w:styleId="Heading2">
    <w:name w:val="heading 2"/>
    <w:basedOn w:val="Normal"/>
    <w:uiPriority w:val="9"/>
    <w:unhideWhenUsed/>
    <w:qFormat/>
    <w:pPr>
      <w:spacing w:before="160"/>
      <w:ind w:left="23"/>
      <w:outlineLvl w:val="1"/>
    </w:pPr>
    <w:rPr>
      <w:rFonts w:ascii="Arial" w:eastAsia="Arial" w:hAnsi="Arial" w:cs="Arial"/>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486"/>
      <w:ind w:left="23"/>
    </w:pPr>
    <w:rPr>
      <w:rFonts w:ascii="Arial" w:eastAsia="Arial" w:hAnsi="Arial" w:cs="Arial"/>
      <w:i/>
      <w:iCs/>
    </w:rPr>
  </w:style>
  <w:style w:type="paragraph" w:styleId="TOC2">
    <w:name w:val="toc 2"/>
    <w:basedOn w:val="Normal"/>
    <w:uiPriority w:val="1"/>
    <w:qFormat/>
    <w:pPr>
      <w:spacing w:before="486"/>
      <w:ind w:left="243"/>
    </w:pPr>
    <w:rPr>
      <w:rFonts w:ascii="Arial" w:eastAsia="Arial" w:hAnsi="Arial" w:cs="Arial"/>
      <w:i/>
      <w:iCs/>
    </w:rPr>
  </w:style>
  <w:style w:type="paragraph" w:styleId="BodyText">
    <w:name w:val="Body Text"/>
    <w:basedOn w:val="Normal"/>
    <w:uiPriority w:val="1"/>
    <w:qFormat/>
  </w:style>
  <w:style w:type="paragraph" w:styleId="Title">
    <w:name w:val="Title"/>
    <w:basedOn w:val="Normal"/>
    <w:uiPriority w:val="10"/>
    <w:qFormat/>
    <w:pPr>
      <w:spacing w:before="62"/>
      <w:ind w:left="10"/>
      <w:jc w:val="center"/>
    </w:pPr>
    <w:rPr>
      <w:rFonts w:ascii="Arial" w:eastAsia="Arial" w:hAnsi="Arial" w:cs="Arial"/>
      <w:b/>
      <w:bCs/>
      <w:i/>
      <w:iCs/>
      <w:sz w:val="56"/>
      <w:szCs w:val="56"/>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ancerresearchuk.org/about-cancer/lung-cancer/living-with/resources-books" TargetMode="External"/><Relationship Id="rId13" Type="http://schemas.openxmlformats.org/officeDocument/2006/relationships/hyperlink" Target="https://www.nhs.uk/tests-and-treatments/lung-cancer-screening" TargetMode="External"/><Relationship Id="rId18" Type="http://schemas.openxmlformats.org/officeDocument/2006/relationships/hyperlink" Target="https://news.cancerresearchuk.org/2025/02/21/cancer-death-rates-higher-for-most-deprived/"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www.cancerresearchuk.org/" TargetMode="External"/><Relationship Id="rId12" Type="http://schemas.openxmlformats.org/officeDocument/2006/relationships/hyperlink" Target="https://www.nhs.uk/conditions/lung-cancer/living-with/" TargetMode="External"/><Relationship Id="rId17" Type="http://schemas.openxmlformats.org/officeDocument/2006/relationships/hyperlink" Target="https://news.cancerresearchuk.org/2025/02/21/cancer-death-rates-higher-for-most-deprived/" TargetMode="External"/><Relationship Id="rId2" Type="http://schemas.openxmlformats.org/officeDocument/2006/relationships/settings" Target="settings.xml"/><Relationship Id="rId16" Type="http://schemas.openxmlformats.org/officeDocument/2006/relationships/hyperlink" Target="https://view-health-screening-recommendations.service.gov.uk/lung-cancer/" TargetMode="External"/><Relationship Id="rId20" Type="http://schemas.openxmlformats.org/officeDocument/2006/relationships/hyperlink" Target="https://www.who.int/news-room/fact-sheets/detail/lung-cancer"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cancer.gov/types/lung/patient/lung-prevention-pdq" TargetMode="External"/><Relationship Id="rId5" Type="http://schemas.openxmlformats.org/officeDocument/2006/relationships/endnotes" Target="endnotes.xml"/><Relationship Id="rId15" Type="http://schemas.openxmlformats.org/officeDocument/2006/relationships/hyperlink" Target="https://view-health-screening-recommendations.service.gov.uk/lung-cancer/" TargetMode="External"/><Relationship Id="rId10" Type="http://schemas.openxmlformats.org/officeDocument/2006/relationships/hyperlink" Target="https://www.mkuh.nhs.uk/overview-of-the-lung-cancer-service" TargetMode="External"/><Relationship Id="rId19" Type="http://schemas.openxmlformats.org/officeDocument/2006/relationships/hyperlink" Target="https://www.who.int/news-room/fact-sheets/detail/lung-cancer" TargetMode="External"/><Relationship Id="rId4" Type="http://schemas.openxmlformats.org/officeDocument/2006/relationships/footnotes" Target="footnotes.xml"/><Relationship Id="rId9" Type="http://schemas.openxmlformats.org/officeDocument/2006/relationships/hyperlink" Target="https://www.cancerresearchuk.org/about-cancer/lung-cancer/living-with/resources-books" TargetMode="External"/><Relationship Id="rId14" Type="http://schemas.openxmlformats.org/officeDocument/2006/relationships/hyperlink" Target="https://www.nhs.uk/tests-and-treatments/lung-cancer-screen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2117</Words>
  <Characters>12071</Characters>
  <Application>Microsoft Office Word</Application>
  <DocSecurity>0</DocSecurity>
  <Lines>100</Lines>
  <Paragraphs>28</Paragraphs>
  <ScaleCrop>false</ScaleCrop>
  <Company/>
  <LinksUpToDate>false</LinksUpToDate>
  <CharactersWithSpaces>14160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Riya Chaudhary</dc:creator>
  <cp:lastModifiedBy>June Lillian Truepenny (2514423)</cp:lastModifiedBy>
  <cp:revision>3</cp:revision>
  <dcterms:created xsi:type="dcterms:W3CDTF">2026-03-21T15:26:00Z</dcterms:created>
  <dcterms:modified xsi:type="dcterms:W3CDTF">2026-03-21T15:26:00Z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2026-03-13T00:00:00Z</vt:filetime>
  </property>
  <property fmtid="{D5CDD505-2E9C-101B-9397-08002B2CF9AE}" pid="3" name="Creator">
    <vt:lpwstr>CamScanner office converter</vt:lpwstr>
  </property>
  <property fmtid="{D5CDD505-2E9C-101B-9397-08002B2CF9AE}" pid="4" name="LastSaved">
    <vt:filetime>2026-03-21T00:00:00Z</vt:filetime>
  </property>
</Properties>
</file>