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683B6EA" wp14:paraId="3B377D5D" wp14:textId="697ADEA5">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52"/>
          <w:szCs w:val="52"/>
          <w:u w:val="none"/>
          <w:lang w:val="en-GB"/>
        </w:rPr>
      </w:pPr>
      <w:r w:rsidRPr="6683B6EA" w:rsidR="4BE504D2">
        <w:rPr>
          <w:rFonts w:ascii="Arial" w:hAnsi="Arial" w:eastAsia="Arial" w:cs="Arial"/>
          <w:b w:val="1"/>
          <w:bCs w:val="1"/>
          <w:i w:val="0"/>
          <w:iCs w:val="0"/>
          <w:caps w:val="0"/>
          <w:smallCaps w:val="0"/>
          <w:noProof w:val="0"/>
          <w:color w:val="222222"/>
          <w:sz w:val="52"/>
          <w:szCs w:val="52"/>
          <w:u w:val="none"/>
          <w:lang w:val="en-GB"/>
        </w:rPr>
        <w:t xml:space="preserve">Module: </w:t>
      </w:r>
      <w:r w:rsidRPr="6683B6EA" w:rsidR="4BE504D2">
        <w:rPr>
          <w:rFonts w:ascii="Arial" w:hAnsi="Arial" w:eastAsia="Arial" w:cs="Arial"/>
          <w:b w:val="0"/>
          <w:bCs w:val="0"/>
          <w:i w:val="0"/>
          <w:iCs w:val="0"/>
          <w:caps w:val="0"/>
          <w:smallCaps w:val="0"/>
          <w:noProof w:val="0"/>
          <w:color w:val="222222"/>
          <w:sz w:val="52"/>
          <w:szCs w:val="52"/>
          <w:u w:val="none"/>
          <w:lang w:val="en-GB"/>
        </w:rPr>
        <w:t>Introduction to Independent Research Skills</w:t>
      </w:r>
    </w:p>
    <w:p xmlns:wp14="http://schemas.microsoft.com/office/word/2010/wordml" w:rsidP="6683B6EA" wp14:paraId="1A00902C" wp14:textId="5286A2B4">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52"/>
          <w:szCs w:val="52"/>
          <w:u w:val="none"/>
          <w:lang w:val="en-GB"/>
        </w:rPr>
      </w:pPr>
      <w:r w:rsidRPr="6683B6EA" w:rsidR="4BE504D2">
        <w:rPr>
          <w:rFonts w:ascii="Arial" w:hAnsi="Arial" w:eastAsia="Arial" w:cs="Arial"/>
          <w:b w:val="1"/>
          <w:bCs w:val="1"/>
          <w:i w:val="0"/>
          <w:iCs w:val="0"/>
          <w:caps w:val="0"/>
          <w:smallCaps w:val="0"/>
          <w:noProof w:val="0"/>
          <w:color w:val="222222"/>
          <w:sz w:val="52"/>
          <w:szCs w:val="52"/>
          <w:u w:val="none"/>
          <w:lang w:val="en-GB"/>
        </w:rPr>
        <w:t>Module code:</w:t>
      </w:r>
      <w:r w:rsidRPr="6683B6EA" w:rsidR="4BE504D2">
        <w:rPr>
          <w:rFonts w:ascii="Arial" w:hAnsi="Arial" w:eastAsia="Arial" w:cs="Arial"/>
          <w:b w:val="0"/>
          <w:bCs w:val="0"/>
          <w:i w:val="0"/>
          <w:iCs w:val="0"/>
          <w:caps w:val="0"/>
          <w:smallCaps w:val="0"/>
          <w:noProof w:val="0"/>
          <w:color w:val="222222"/>
          <w:sz w:val="52"/>
          <w:szCs w:val="52"/>
          <w:u w:val="none"/>
          <w:lang w:val="en-GB"/>
        </w:rPr>
        <w:t xml:space="preserve"> BMHP5019</w:t>
      </w:r>
    </w:p>
    <w:p xmlns:wp14="http://schemas.microsoft.com/office/word/2010/wordml" w:rsidP="6683B6EA" wp14:paraId="7F61B419" wp14:textId="200064A7">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52"/>
          <w:szCs w:val="52"/>
          <w:u w:val="none"/>
          <w:lang w:val="en-GB"/>
        </w:rPr>
      </w:pPr>
      <w:r w:rsidRPr="6683B6EA" w:rsidR="4BE504D2">
        <w:rPr>
          <w:rFonts w:ascii="Arial" w:hAnsi="Arial" w:eastAsia="Arial" w:cs="Arial"/>
          <w:b w:val="1"/>
          <w:bCs w:val="1"/>
          <w:i w:val="0"/>
          <w:iCs w:val="0"/>
          <w:caps w:val="0"/>
          <w:smallCaps w:val="0"/>
          <w:noProof w:val="0"/>
          <w:color w:val="222222"/>
          <w:sz w:val="52"/>
          <w:szCs w:val="52"/>
          <w:u w:val="none"/>
          <w:lang w:val="en-GB"/>
        </w:rPr>
        <w:t>Lecturer:</w:t>
      </w:r>
      <w:r w:rsidRPr="6683B6EA" w:rsidR="4BE504D2">
        <w:rPr>
          <w:rFonts w:ascii="Arial" w:hAnsi="Arial" w:eastAsia="Arial" w:cs="Arial"/>
          <w:b w:val="0"/>
          <w:bCs w:val="0"/>
          <w:i w:val="0"/>
          <w:iCs w:val="0"/>
          <w:caps w:val="0"/>
          <w:smallCaps w:val="0"/>
          <w:noProof w:val="0"/>
          <w:color w:val="222222"/>
          <w:sz w:val="52"/>
          <w:szCs w:val="52"/>
          <w:u w:val="none"/>
          <w:lang w:val="en-GB"/>
        </w:rPr>
        <w:t xml:space="preserve"> Philip Jones and Precious Igbinigie</w:t>
      </w:r>
    </w:p>
    <w:p xmlns:wp14="http://schemas.microsoft.com/office/word/2010/wordml" w:rsidP="6683B6EA" wp14:paraId="4ACB3691" wp14:textId="1D36ABD2">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52"/>
          <w:szCs w:val="52"/>
          <w:u w:val="none"/>
          <w:lang w:val="en-GB"/>
        </w:rPr>
      </w:pPr>
      <w:r w:rsidRPr="6683B6EA" w:rsidR="4BE504D2">
        <w:rPr>
          <w:rFonts w:ascii="Arial" w:hAnsi="Arial" w:eastAsia="Arial" w:cs="Arial"/>
          <w:b w:val="1"/>
          <w:bCs w:val="1"/>
          <w:i w:val="0"/>
          <w:iCs w:val="0"/>
          <w:caps w:val="0"/>
          <w:smallCaps w:val="0"/>
          <w:noProof w:val="0"/>
          <w:color w:val="222222"/>
          <w:sz w:val="52"/>
          <w:szCs w:val="52"/>
          <w:u w:val="none"/>
          <w:lang w:val="en-GB"/>
        </w:rPr>
        <w:t xml:space="preserve">Student name: </w:t>
      </w:r>
      <w:r w:rsidRPr="6683B6EA" w:rsidR="4BE504D2">
        <w:rPr>
          <w:rFonts w:ascii="Arial" w:hAnsi="Arial" w:eastAsia="Arial" w:cs="Arial"/>
          <w:b w:val="0"/>
          <w:bCs w:val="0"/>
          <w:i w:val="0"/>
          <w:iCs w:val="0"/>
          <w:caps w:val="0"/>
          <w:smallCaps w:val="0"/>
          <w:noProof w:val="0"/>
          <w:color w:val="222222"/>
          <w:sz w:val="52"/>
          <w:szCs w:val="52"/>
          <w:u w:val="none"/>
          <w:lang w:val="en-GB"/>
        </w:rPr>
        <w:t>Jacqueline Boahemaa</w:t>
      </w:r>
    </w:p>
    <w:p xmlns:wp14="http://schemas.microsoft.com/office/word/2010/wordml" w:rsidP="6683B6EA" wp14:paraId="7397E41A" wp14:textId="54CC4F4D">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52"/>
          <w:szCs w:val="52"/>
          <w:u w:val="none"/>
          <w:lang w:val="en-GB"/>
        </w:rPr>
      </w:pPr>
      <w:r w:rsidRPr="6683B6EA" w:rsidR="4BE504D2">
        <w:rPr>
          <w:rFonts w:ascii="Arial" w:hAnsi="Arial" w:eastAsia="Arial" w:cs="Arial"/>
          <w:b w:val="1"/>
          <w:bCs w:val="1"/>
          <w:i w:val="0"/>
          <w:iCs w:val="0"/>
          <w:caps w:val="0"/>
          <w:smallCaps w:val="0"/>
          <w:noProof w:val="0"/>
          <w:color w:val="222222"/>
          <w:sz w:val="52"/>
          <w:szCs w:val="52"/>
          <w:u w:val="none"/>
          <w:lang w:val="en-GB"/>
        </w:rPr>
        <w:t>Student number:</w:t>
      </w:r>
      <w:r w:rsidRPr="6683B6EA" w:rsidR="4BE504D2">
        <w:rPr>
          <w:rFonts w:ascii="Arial" w:hAnsi="Arial" w:eastAsia="Arial" w:cs="Arial"/>
          <w:b w:val="0"/>
          <w:bCs w:val="0"/>
          <w:i w:val="0"/>
          <w:iCs w:val="0"/>
          <w:caps w:val="0"/>
          <w:smallCaps w:val="0"/>
          <w:noProof w:val="0"/>
          <w:color w:val="222222"/>
          <w:sz w:val="52"/>
          <w:szCs w:val="52"/>
          <w:u w:val="none"/>
          <w:lang w:val="en-GB"/>
        </w:rPr>
        <w:t xml:space="preserve"> 242386</w:t>
      </w:r>
      <w:r w:rsidRPr="6683B6EA" w:rsidR="79B786F1">
        <w:rPr>
          <w:rFonts w:ascii="Arial" w:hAnsi="Arial" w:eastAsia="Arial" w:cs="Arial"/>
          <w:b w:val="0"/>
          <w:bCs w:val="0"/>
          <w:i w:val="0"/>
          <w:iCs w:val="0"/>
          <w:caps w:val="0"/>
          <w:smallCaps w:val="0"/>
          <w:noProof w:val="0"/>
          <w:color w:val="222222"/>
          <w:sz w:val="52"/>
          <w:szCs w:val="52"/>
          <w:u w:val="none"/>
          <w:lang w:val="en-GB"/>
        </w:rPr>
        <w:t>0</w:t>
      </w:r>
    </w:p>
    <w:p xmlns:wp14="http://schemas.microsoft.com/office/word/2010/wordml" w:rsidP="6683B6EA" wp14:paraId="5FC9D0CA" wp14:textId="71F8B6D2">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0"/>
          <w:szCs w:val="20"/>
          <w:u w:val="single"/>
          <w:lang w:val="en-GB"/>
        </w:rPr>
      </w:pPr>
    </w:p>
    <w:p xmlns:wp14="http://schemas.microsoft.com/office/word/2010/wordml" w:rsidP="6683B6EA" wp14:paraId="7BDA7413" wp14:textId="1A830E9A">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6683B6EA" wp14:paraId="0EC252A5" wp14:textId="4B77D2EA">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6683B6EA" wp14:paraId="1E0FC1C6" wp14:textId="4B429766">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6683B6EA" wp14:paraId="3706A7CA" wp14:textId="3B1C158A">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6683B6EA" wp14:paraId="5691D4F6" wp14:textId="39144177">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6683B6EA" wp14:paraId="2DF9E852" wp14:textId="2DF9315C">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6683B6EA" wp14:paraId="08D72E59" wp14:textId="0016AA9B">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6683B6EA" wp14:paraId="49A907C1" wp14:textId="7BFE505D">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6683B6EA" wp14:paraId="1A59517A" wp14:textId="7D73D217">
      <w:pPr>
        <w:pStyle w:val="Normal"/>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u w:val="single"/>
          <w:lang w:val="en-GB"/>
        </w:rPr>
      </w:pPr>
      <w:r w:rsidRPr="6683B6EA" w:rsidR="38E69EF9">
        <w:rPr>
          <w:rFonts w:ascii="Arial" w:hAnsi="Arial" w:eastAsia="Arial" w:cs="Arial"/>
          <w:b w:val="0"/>
          <w:bCs w:val="0"/>
          <w:i w:val="0"/>
          <w:iCs w:val="0"/>
          <w:caps w:val="0"/>
          <w:smallCaps w:val="0"/>
          <w:noProof w:val="0"/>
          <w:color w:val="222222"/>
          <w:sz w:val="22"/>
          <w:szCs w:val="22"/>
          <w:u w:val="single"/>
          <w:lang w:val="en-GB"/>
        </w:rPr>
        <w:t>The impact of digital technology on the mental health and wellbeing of young people in the UK</w:t>
      </w:r>
    </w:p>
    <w:p xmlns:wp14="http://schemas.microsoft.com/office/word/2010/wordml" w:rsidP="6683B6EA" wp14:paraId="0FC4724F" wp14:textId="3BFBD2F4">
      <w:pPr>
        <w:pStyle w:val="Normal"/>
        <w:shd w:val="clear" w:color="auto" w:fill="FFFFFF" w:themeFill="background1"/>
        <w:spacing w:before="195" w:beforeAutospacing="off" w:after="195" w:afterAutospacing="off" w:line="360" w:lineRule="auto"/>
      </w:pPr>
      <w:r w:rsidRPr="6683B6EA" w:rsidR="33177A5B">
        <w:rPr>
          <w:sz w:val="22"/>
          <w:szCs w:val="22"/>
        </w:rPr>
        <w:t>In this paper, there will be conducted the analysis of the relationship between social media use and mental well-being of the children and adolescents in the UK. The questions that will be reviewed in the literature will be as follows: what does the existing literature say about the relationship between social media use and the mental well-being of the youth in the UK? The key aims of the research will be the identification of the existing literature, as well as the identification of the gaps in the existing research.</w:t>
      </w:r>
    </w:p>
    <w:p xmlns:wp14="http://schemas.microsoft.com/office/word/2010/wordml" w:rsidP="6683B6EA" wp14:paraId="549E7DF6" wp14:textId="59B684B3">
      <w:pPr>
        <w:shd w:val="clear" w:color="auto" w:fill="FFFFFF" w:themeFill="background1"/>
        <w:spacing w:before="195" w:beforeAutospacing="off" w:after="195" w:afterAutospacing="off" w:line="360" w:lineRule="auto"/>
      </w:pPr>
      <w:r w:rsidRPr="6683B6EA" w:rsidR="6D9F0AD4">
        <w:rPr>
          <w:sz w:val="22"/>
          <w:szCs w:val="22"/>
        </w:rPr>
        <w:t>The importance of the question lies in the fact that social media is used by many teenagers and there are fears that it can affect their psychological health. According to DSIT (2026), adolescents who use social media a lot tend to have poor mental health. However, it is worth noting that the connection does not imply any causality and depends on other factors like the socio-economic background of the individual and their upbringing. It is necessary to mention that the quality of the available evidence is not always high and different studies have different results. Moreover, the findings may depend on the type of information the teenagers receive and how they use social media. It is important to understand the existing body of knowledge about the problem since it will help the health and social care professionals assist in safeguarding the well-being of children and teenagers.</w:t>
      </w:r>
    </w:p>
    <w:p xmlns:wp14="http://schemas.microsoft.com/office/word/2010/wordml" w:rsidP="6683B6EA" wp14:paraId="1BD4B9D8" wp14:textId="68CC3A8C">
      <w:pPr>
        <w:shd w:val="clear" w:color="auto" w:fill="FFFFFF" w:themeFill="background1"/>
        <w:spacing w:before="195" w:beforeAutospacing="off" w:after="195" w:afterAutospacing="off" w:line="360" w:lineRule="auto"/>
      </w:pPr>
      <w:r w:rsidRPr="6683B6EA" w:rsidR="1F6305D2">
        <w:rPr>
          <w:rFonts w:ascii="Arial" w:hAnsi="Arial" w:eastAsia="Arial" w:cs="Arial"/>
          <w:b w:val="0"/>
          <w:bCs w:val="0"/>
          <w:i w:val="0"/>
          <w:iCs w:val="0"/>
          <w:caps w:val="0"/>
          <w:smallCaps w:val="0"/>
          <w:noProof w:val="0"/>
          <w:color w:val="222222"/>
          <w:sz w:val="22"/>
          <w:szCs w:val="22"/>
          <w:lang w:val="en-GB"/>
        </w:rPr>
        <w:t>The approach that will be used to assess the available evidence will be a scoping review. Relevant academic literature will be identified using PubMed, CINAHL and Scopus. This will include all studies that have been conducted in the UK. The review will provide an overview of the available literature.</w:t>
      </w:r>
    </w:p>
    <w:p xmlns:wp14="http://schemas.microsoft.com/office/word/2010/wordml" w:rsidP="6683B6EA" wp14:paraId="0A0A313D" wp14:textId="62672D3A">
      <w:pPr>
        <w:shd w:val="clear" w:color="auto" w:fill="FFFFFF" w:themeFill="background1"/>
        <w:spacing w:before="195" w:beforeAutospacing="off" w:after="195" w:afterAutospacing="off" w:line="360" w:lineRule="auto"/>
      </w:pPr>
      <w:r w:rsidRPr="6683B6EA" w:rsidR="31D5F66A">
        <w:rPr>
          <w:rFonts w:ascii="Arial" w:hAnsi="Arial" w:eastAsia="Arial" w:cs="Arial"/>
          <w:b w:val="0"/>
          <w:bCs w:val="0"/>
          <w:i w:val="0"/>
          <w:iCs w:val="0"/>
          <w:caps w:val="0"/>
          <w:smallCaps w:val="0"/>
          <w:noProof w:val="0"/>
          <w:color w:val="222222"/>
          <w:sz w:val="22"/>
          <w:szCs w:val="22"/>
          <w:lang w:val="en-GB"/>
        </w:rPr>
        <w:t>Social media provides young people with social interaction and emotional support, but it might also result in feelings of anxiety, cyberbullying, and negative body image. The purpose of this review is to examine all these issues, reveal gaps in studies conducted in the UK, and help healthcare and social care workers in their work.</w:t>
      </w:r>
    </w:p>
    <w:p xmlns:wp14="http://schemas.microsoft.com/office/word/2010/wordml" w:rsidP="6683B6EA" wp14:paraId="261DC4DB" wp14:textId="1A46742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6683B6EA" w:rsidR="38E69EF9">
        <w:rPr>
          <w:rFonts w:ascii="Arial" w:hAnsi="Arial" w:eastAsia="Arial" w:cs="Arial"/>
          <w:b w:val="0"/>
          <w:bCs w:val="0"/>
          <w:i w:val="0"/>
          <w:iCs w:val="0"/>
          <w:caps w:val="0"/>
          <w:smallCaps w:val="0"/>
          <w:noProof w:val="0"/>
          <w:color w:val="222222"/>
          <w:sz w:val="22"/>
          <w:szCs w:val="22"/>
          <w:lang w:val="en-GB"/>
        </w:rPr>
        <w:t>Since the study will rely on secondary literature, there will be no need to recruit any participants or gather any personal information. Ethical issues involved in the study include accurate referencing, avoiding plagiarism, fair presentation of the results and recognition of any limitations in the research. Another ethical issue that the study should take into consideration is not assuming causation when there is correlation.</w:t>
      </w:r>
    </w:p>
    <w:p xmlns:wp14="http://schemas.microsoft.com/office/word/2010/wordml" w:rsidP="6683B6EA" wp14:paraId="5E5787A5" wp14:textId="1C5AF9C2">
      <w:pPr>
        <w:spacing w:line="360" w:lineRule="auto"/>
        <w:rPr>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IjGSmNtwig/0a" int2:id="sQcFw4Aa">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09B482"/>
    <w:rsid w:val="041D03E8"/>
    <w:rsid w:val="063373F7"/>
    <w:rsid w:val="1F6305D2"/>
    <w:rsid w:val="23234563"/>
    <w:rsid w:val="2552BC7A"/>
    <w:rsid w:val="31D5F66A"/>
    <w:rsid w:val="33177A5B"/>
    <w:rsid w:val="386B8E3E"/>
    <w:rsid w:val="38E69EF9"/>
    <w:rsid w:val="3BE8F144"/>
    <w:rsid w:val="44DB96DC"/>
    <w:rsid w:val="4BE504D2"/>
    <w:rsid w:val="57A33B73"/>
    <w:rsid w:val="5B24B375"/>
    <w:rsid w:val="5FBFE30A"/>
    <w:rsid w:val="6683B6EA"/>
    <w:rsid w:val="6CDFA7AE"/>
    <w:rsid w:val="6D9F0AD4"/>
    <w:rsid w:val="6ED75445"/>
    <w:rsid w:val="79B786F1"/>
    <w:rsid w:val="7A09B482"/>
    <w:rsid w:val="7DB9D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89033"/>
  <w15:chartTrackingRefBased/>
  <w15:docId w15:val="{60E77677-E4DF-45AA-87E6-DF8D8057BC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7a3418df3f040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Jacqueline Boahemaa (2423860)</dc:creator>
  <keywords/>
  <dc:description/>
  <lastModifiedBy>Jacqueline Boahemaa (2423860)</lastModifiedBy>
  <revision>2</revision>
  <dcterms:created xsi:type="dcterms:W3CDTF">2026-10-12T20:11:52.4312639Z</dcterms:created>
  <dcterms:modified xsi:type="dcterms:W3CDTF">2026-10-12T20:47:45.2982861Z</dcterms:modified>
</coreProperties>
</file>