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A95BBC" w14:textId="465FB28B" w:rsidR="00A17104" w:rsidRDefault="007F36A9"/>
    <w:p w14:paraId="3224E228" w14:textId="2579E5B0" w:rsidR="00EE7802" w:rsidRDefault="00EE7802" w:rsidP="00EE7802">
      <w:pPr>
        <w:pStyle w:val="NoSpacing"/>
      </w:pPr>
      <w:r>
        <w:t>Tia Rees</w:t>
      </w:r>
    </w:p>
    <w:p w14:paraId="506D6741" w14:textId="0482963A" w:rsidR="00FB6677" w:rsidRDefault="00FB6677" w:rsidP="00EE7802">
      <w:pPr>
        <w:pStyle w:val="NoSpacing"/>
      </w:pPr>
      <w:r>
        <w:t>Gwent police</w:t>
      </w:r>
    </w:p>
    <w:p w14:paraId="3CEDC37F" w14:textId="0A6EB15A" w:rsidR="00B67FA3" w:rsidRDefault="00B67FA3" w:rsidP="00EE7802">
      <w:pPr>
        <w:pStyle w:val="NoSpacing"/>
      </w:pPr>
      <w:r>
        <w:t>DHEP</w:t>
      </w:r>
    </w:p>
    <w:p w14:paraId="0AAF5751" w14:textId="5D40381F" w:rsidR="00EE7802" w:rsidRDefault="00EE7802" w:rsidP="00EE7802">
      <w:pPr>
        <w:pStyle w:val="NoSpacing"/>
      </w:pPr>
      <w:r>
        <w:t>C</w:t>
      </w:r>
      <w:r w:rsidR="005806CB">
        <w:t>ollar number</w:t>
      </w:r>
      <w:r>
        <w:t xml:space="preserve">- </w:t>
      </w:r>
      <w:r w:rsidR="0053102F">
        <w:t>2346</w:t>
      </w:r>
    </w:p>
    <w:p w14:paraId="49137F2A" w14:textId="53C617F4" w:rsidR="0053102F" w:rsidRDefault="005806CB" w:rsidP="00EE7802">
      <w:pPr>
        <w:pStyle w:val="NoSpacing"/>
      </w:pPr>
      <w:r>
        <w:t xml:space="preserve">Six figure - </w:t>
      </w:r>
      <w:r w:rsidR="00330C64">
        <w:t>407865</w:t>
      </w:r>
    </w:p>
    <w:p w14:paraId="0FCA6221" w14:textId="032ACBC6" w:rsidR="00330C64" w:rsidRDefault="00C336FC" w:rsidP="00EE7802">
      <w:pPr>
        <w:pStyle w:val="NoSpacing"/>
      </w:pPr>
      <w:r>
        <w:t xml:space="preserve">Student </w:t>
      </w:r>
      <w:r w:rsidR="005806CB">
        <w:t>ID – 2031283</w:t>
      </w:r>
    </w:p>
    <w:p w14:paraId="0F2AA3A4" w14:textId="1A8C08B2" w:rsidR="005806CB" w:rsidRDefault="005806CB" w:rsidP="00EE7802">
      <w:pPr>
        <w:pStyle w:val="NoSpacing"/>
      </w:pPr>
    </w:p>
    <w:p w14:paraId="09365E9F" w14:textId="6FB2C121" w:rsidR="001D6DD1" w:rsidRDefault="001D6DD1" w:rsidP="00EE7802">
      <w:pPr>
        <w:pStyle w:val="NoSpacing"/>
      </w:pPr>
      <w:r>
        <w:t>Q1</w:t>
      </w:r>
    </w:p>
    <w:p w14:paraId="37A812CA" w14:textId="79B613E5" w:rsidR="001D6DD1" w:rsidRDefault="001D6DD1" w:rsidP="00EE7802">
      <w:pPr>
        <w:pStyle w:val="NoSpacing"/>
      </w:pPr>
      <w:r>
        <w:t xml:space="preserve">A person driving a mechanically </w:t>
      </w:r>
      <w:r w:rsidR="00A3496C">
        <w:t>propelled</w:t>
      </w:r>
      <w:r>
        <w:t xml:space="preserve"> vehicle on a road must stop </w:t>
      </w:r>
      <w:r w:rsidR="00A3496C">
        <w:t xml:space="preserve">the vehicle </w:t>
      </w:r>
      <w:r>
        <w:t xml:space="preserve">on being required to do so by a constable in uniform or traffic officer. </w:t>
      </w:r>
      <w:r w:rsidR="00A3496C">
        <w:t xml:space="preserve">A person riding a cycle on a road must stop on being required to do so by a constable in uniform or traffic officer. If a person fails to comply with this section, they are guilty of an offence. </w:t>
      </w:r>
    </w:p>
    <w:p w14:paraId="64B4C881" w14:textId="65CCC11F" w:rsidR="00A3496C" w:rsidRDefault="00A3496C" w:rsidP="00EE7802">
      <w:pPr>
        <w:pStyle w:val="NoSpacing"/>
      </w:pPr>
      <w:r>
        <w:t xml:space="preserve">Under section 163(3) a constable may also enter a premise under section 17(1C) if a person fails to stop. </w:t>
      </w:r>
    </w:p>
    <w:p w14:paraId="7B19BB1E" w14:textId="252C6D94" w:rsidR="00A3496C" w:rsidRDefault="00A3496C" w:rsidP="00EE7802">
      <w:pPr>
        <w:pStyle w:val="NoSpacing"/>
      </w:pPr>
    </w:p>
    <w:p w14:paraId="34748E06" w14:textId="06A6145D" w:rsidR="00A3496C" w:rsidRDefault="00C70157" w:rsidP="00EE7802">
      <w:pPr>
        <w:pStyle w:val="NoSpacing"/>
      </w:pPr>
      <w:r>
        <w:t>Q2</w:t>
      </w:r>
    </w:p>
    <w:p w14:paraId="2C67D82A" w14:textId="4609BCDE" w:rsidR="00C70157" w:rsidRPr="003827F4" w:rsidRDefault="00C70157" w:rsidP="00EE7802">
      <w:pPr>
        <w:pStyle w:val="NoSpacing"/>
        <w:rPr>
          <w:i/>
          <w:iCs/>
        </w:rPr>
      </w:pPr>
      <w:r>
        <w:t xml:space="preserve">A constable in uniform may test a person for drink or drugs if they suspect the driver is under the influence, an accident has occurred </w:t>
      </w:r>
      <w:r w:rsidR="00017A1A">
        <w:t xml:space="preserve">where the vehicle has been involved in a road traffic collision and there has been a moving traffic offence committed. </w:t>
      </w:r>
      <w:r w:rsidR="00DA3F2A">
        <w:rPr>
          <w:i/>
          <w:iCs/>
        </w:rPr>
        <w:t>SHARKEVDPP</w:t>
      </w:r>
    </w:p>
    <w:p w14:paraId="42D8C721" w14:textId="5D608F68" w:rsidR="0016321D" w:rsidRDefault="0016321D" w:rsidP="00EE7802">
      <w:pPr>
        <w:pStyle w:val="NoSpacing"/>
      </w:pPr>
    </w:p>
    <w:p w14:paraId="5C6A7F77" w14:textId="741EFEEB" w:rsidR="00E63D90" w:rsidRDefault="00E63D90" w:rsidP="00EE7802">
      <w:pPr>
        <w:pStyle w:val="NoSpacing"/>
      </w:pPr>
      <w:r>
        <w:t>Q3</w:t>
      </w:r>
    </w:p>
    <w:p w14:paraId="2209BF68" w14:textId="0BEA2DD1" w:rsidR="00E63D90" w:rsidRDefault="00E63D90" w:rsidP="00EE7802">
      <w:pPr>
        <w:pStyle w:val="NoSpacing"/>
      </w:pPr>
      <w:r>
        <w:t>Under section 3(1) of the road traffic act 1988:</w:t>
      </w:r>
    </w:p>
    <w:p w14:paraId="2AA2175D" w14:textId="77777777" w:rsidR="009B7C87" w:rsidRDefault="00E63D90" w:rsidP="00EE7802">
      <w:pPr>
        <w:pStyle w:val="NoSpacing"/>
      </w:pPr>
      <w:r>
        <w:t xml:space="preserve">A person who drives a mechanically propelled vehicle on a road or other public place </w:t>
      </w:r>
      <w:r w:rsidR="006F6759">
        <w:t xml:space="preserve">without due care and attention or reasonable consideration for other persons using the road or place is guilty of an offence. </w:t>
      </w:r>
    </w:p>
    <w:p w14:paraId="3926149E" w14:textId="77777777" w:rsidR="009B7C87" w:rsidRDefault="009B7C87" w:rsidP="00EE7802">
      <w:pPr>
        <w:pStyle w:val="NoSpacing"/>
      </w:pPr>
    </w:p>
    <w:p w14:paraId="31EC6AB1" w14:textId="27671890" w:rsidR="00E63D90" w:rsidRDefault="009716AD" w:rsidP="00EE7802">
      <w:pPr>
        <w:pStyle w:val="NoSpacing"/>
      </w:pPr>
      <w:r>
        <w:t xml:space="preserve">Without due care and attention meaning the driving has departed from the care and skill of a careful and competent driver. Reasonable consideration meaning it will </w:t>
      </w:r>
      <w:r w:rsidR="00E5216F">
        <w:t>cause</w:t>
      </w:r>
      <w:r w:rsidR="009B7C87">
        <w:t xml:space="preserve"> an inconvenience to other drivers on the road.</w:t>
      </w:r>
    </w:p>
    <w:p w14:paraId="122D56DF" w14:textId="706A5B10" w:rsidR="00E5216F" w:rsidRDefault="00E5216F" w:rsidP="00EE7802">
      <w:pPr>
        <w:pStyle w:val="NoSpacing"/>
      </w:pPr>
    </w:p>
    <w:p w14:paraId="3B345B8A" w14:textId="5276D451" w:rsidR="00E5216F" w:rsidRDefault="00100482" w:rsidP="00EE7802">
      <w:pPr>
        <w:pStyle w:val="NoSpacing"/>
      </w:pPr>
      <w:r>
        <w:t>Q4</w:t>
      </w:r>
    </w:p>
    <w:p w14:paraId="33BC125A" w14:textId="6BDE97FF" w:rsidR="00100482" w:rsidRDefault="00100482" w:rsidP="00EE7802">
      <w:pPr>
        <w:pStyle w:val="NoSpacing"/>
      </w:pPr>
      <w:r>
        <w:t xml:space="preserve">Powers like S59 and S165 can stop criminals due to </w:t>
      </w:r>
      <w:r w:rsidR="00C6526C">
        <w:t xml:space="preserve">giving the power to police to seize vehicles </w:t>
      </w:r>
      <w:r>
        <w:t>if used for the wrong reasons</w:t>
      </w:r>
      <w:r w:rsidR="00C6526C">
        <w:t xml:space="preserve"> or unlawfully</w:t>
      </w:r>
      <w:r>
        <w:t xml:space="preserve">. Technology also helps in relation to disrupting criminals on roads, due to ANPR, face </w:t>
      </w:r>
      <w:r w:rsidR="00C6526C">
        <w:t>recognition, CCTV</w:t>
      </w:r>
      <w:r>
        <w:t xml:space="preserve"> </w:t>
      </w:r>
      <w:r w:rsidR="00C6526C">
        <w:t xml:space="preserve">and nation speed check </w:t>
      </w:r>
      <w:r w:rsidR="004F6BB5">
        <w:t>cameras</w:t>
      </w:r>
      <w:r w:rsidR="00C6526C">
        <w:t>.</w:t>
      </w:r>
    </w:p>
    <w:p w14:paraId="603B7F88" w14:textId="65985D7E" w:rsidR="0080476A" w:rsidRDefault="0080476A" w:rsidP="00EE7802">
      <w:pPr>
        <w:pStyle w:val="NoSpacing"/>
      </w:pPr>
    </w:p>
    <w:p w14:paraId="2147A9DB" w14:textId="3424641E" w:rsidR="0080476A" w:rsidRDefault="0080476A" w:rsidP="00EE7802">
      <w:pPr>
        <w:pStyle w:val="NoSpacing"/>
      </w:pPr>
      <w:r>
        <w:t xml:space="preserve">Police also hold numerous powers to stop vehicles to assist in reducing unlawful activity under s163 RTA 1988, S4 PACE 1984, S60 </w:t>
      </w:r>
      <w:r w:rsidR="004F6BB5">
        <w:t>criminal justice and public order act and S43/44/45 Of the terrorism act 2000.</w:t>
      </w:r>
    </w:p>
    <w:p w14:paraId="57B53614" w14:textId="5DE8729C" w:rsidR="00C6526C" w:rsidRDefault="00C6526C" w:rsidP="00EE7802">
      <w:pPr>
        <w:pStyle w:val="NoSpacing"/>
      </w:pPr>
    </w:p>
    <w:p w14:paraId="3981A03E" w14:textId="197AE2A3" w:rsidR="00C6526C" w:rsidRDefault="00C6526C" w:rsidP="00EE7802">
      <w:pPr>
        <w:pStyle w:val="NoSpacing"/>
      </w:pPr>
      <w:r>
        <w:t xml:space="preserve">Q5 </w:t>
      </w:r>
    </w:p>
    <w:p w14:paraId="1A5543FC" w14:textId="3344C576" w:rsidR="00DF097C" w:rsidRDefault="00BC2ED6" w:rsidP="00EE7802">
      <w:pPr>
        <w:pStyle w:val="NoSpacing"/>
      </w:pPr>
      <w:r>
        <w:t>A constable in uniform may seize from any of the following;</w:t>
      </w:r>
    </w:p>
    <w:p w14:paraId="7057FCA2" w14:textId="2BFF02F3" w:rsidR="00BC2ED6" w:rsidRDefault="00BC2ED6" w:rsidP="00EE7802">
      <w:pPr>
        <w:pStyle w:val="NoSpacing"/>
      </w:pPr>
      <w:r>
        <w:t>A person driving a motor vehicle (other than an invalid carriage) on a road OR</w:t>
      </w:r>
    </w:p>
    <w:p w14:paraId="7120F75F" w14:textId="73B51BBE" w:rsidR="00BC2ED6" w:rsidRDefault="00440616" w:rsidP="00EE7802">
      <w:pPr>
        <w:pStyle w:val="NoSpacing"/>
      </w:pPr>
      <w:r>
        <w:t xml:space="preserve">A person whom a constable or vehicle examiner have a reasonable cause to believe to be driving a vehicle </w:t>
      </w:r>
      <w:r w:rsidR="00B040C6">
        <w:t xml:space="preserve">(other than an invalid carriage) </w:t>
      </w:r>
      <w:r>
        <w:t xml:space="preserve">at the time of an accident </w:t>
      </w:r>
      <w:r w:rsidR="00A34ACF">
        <w:t xml:space="preserve">owing to its presence on a road or other place OR </w:t>
      </w:r>
    </w:p>
    <w:p w14:paraId="3DEA1A93" w14:textId="05F645FB" w:rsidR="00A34ACF" w:rsidRDefault="00A34ACF" w:rsidP="00EE7802">
      <w:pPr>
        <w:pStyle w:val="NoSpacing"/>
      </w:pPr>
      <w:r>
        <w:t xml:space="preserve">A person whom a constable or vehicle examiner have a reasonable cause to believe to have committed an offence </w:t>
      </w:r>
      <w:r w:rsidR="00B040C6">
        <w:t>in relation to the use on a road of a motor vehicle (other than an invalid carriage)</w:t>
      </w:r>
    </w:p>
    <w:p w14:paraId="53E76EB2" w14:textId="1BD1ABCA" w:rsidR="00B040C6" w:rsidRDefault="00275129" w:rsidP="00EE7802">
      <w:pPr>
        <w:pStyle w:val="NoSpacing"/>
      </w:pPr>
      <w:r>
        <w:lastRenderedPageBreak/>
        <w:t xml:space="preserve">Must, </w:t>
      </w:r>
      <w:r w:rsidR="00AE2377">
        <w:t>on being</w:t>
      </w:r>
      <w:r>
        <w:t xml:space="preserve"> so required by a consta</w:t>
      </w:r>
      <w:r w:rsidR="00903EF4">
        <w:t xml:space="preserve">ble or vehicle examiner give their name and address, the owner of the vehicles name and address and must also produce </w:t>
      </w:r>
      <w:r w:rsidR="00AE2377">
        <w:t xml:space="preserve">documents to be examined including valid insurance of the vehicle and a valid pass certificate. </w:t>
      </w:r>
    </w:p>
    <w:p w14:paraId="1EFB3336" w14:textId="25E854F1" w:rsidR="00AE2377" w:rsidRDefault="00AE2377" w:rsidP="00EE7802">
      <w:pPr>
        <w:pStyle w:val="NoSpacing"/>
      </w:pPr>
    </w:p>
    <w:p w14:paraId="5D0F6F7A" w14:textId="3693FED6" w:rsidR="00AE2377" w:rsidRDefault="00AE2377" w:rsidP="00EE7802">
      <w:pPr>
        <w:pStyle w:val="NoSpacing"/>
      </w:pPr>
      <w:r>
        <w:t>S165 Also considers</w:t>
      </w:r>
    </w:p>
    <w:p w14:paraId="144B3100" w14:textId="7078F600" w:rsidR="00AE2377" w:rsidRDefault="00AE2377" w:rsidP="00EE7802">
      <w:pPr>
        <w:pStyle w:val="NoSpacing"/>
      </w:pPr>
      <w:r>
        <w:t>Learner drivers driving without supervision</w:t>
      </w:r>
      <w:r w:rsidR="00174E3A">
        <w:t>,</w:t>
      </w:r>
    </w:p>
    <w:p w14:paraId="50DE1222" w14:textId="1F4335F0" w:rsidR="00690CDC" w:rsidRDefault="00174E3A" w:rsidP="00EE7802">
      <w:pPr>
        <w:pStyle w:val="NoSpacing"/>
      </w:pPr>
      <w:r>
        <w:t>Disqualified</w:t>
      </w:r>
      <w:r w:rsidR="00690CDC">
        <w:t xml:space="preserve"> drivers driving with no insurance </w:t>
      </w:r>
    </w:p>
    <w:p w14:paraId="54DD4908" w14:textId="4C350731" w:rsidR="00690CDC" w:rsidRDefault="00690CDC" w:rsidP="00EE7802">
      <w:pPr>
        <w:pStyle w:val="NoSpacing"/>
      </w:pPr>
      <w:r>
        <w:t>If a person fails to stop</w:t>
      </w:r>
      <w:r w:rsidR="00174E3A">
        <w:t xml:space="preserve"> a constable may </w:t>
      </w:r>
      <w:r w:rsidR="00E66DA2">
        <w:t>seize</w:t>
      </w:r>
      <w:r w:rsidR="0094495B">
        <w:t xml:space="preserve"> the vehicle within 24 hours. This also gives police a power to </w:t>
      </w:r>
      <w:r w:rsidR="00E66DA2">
        <w:t xml:space="preserve">enter premises (apart from dwellings) including land around it i.e. garages. </w:t>
      </w:r>
    </w:p>
    <w:p w14:paraId="062693B5" w14:textId="5475884A" w:rsidR="003F54F0" w:rsidRDefault="003F54F0" w:rsidP="00EE7802">
      <w:pPr>
        <w:pStyle w:val="NoSpacing"/>
      </w:pPr>
    </w:p>
    <w:p w14:paraId="3BFA562D" w14:textId="73B9D851" w:rsidR="003F54F0" w:rsidRDefault="003F54F0" w:rsidP="00EE7802">
      <w:pPr>
        <w:pStyle w:val="NoSpacing"/>
      </w:pPr>
      <w:r>
        <w:t>Q6</w:t>
      </w:r>
    </w:p>
    <w:p w14:paraId="3BAC9230" w14:textId="1F4D510D" w:rsidR="003F54F0" w:rsidRDefault="003F54F0" w:rsidP="00EE7802">
      <w:pPr>
        <w:pStyle w:val="NoSpacing"/>
      </w:pPr>
      <w:r>
        <w:t>Under section 170</w:t>
      </w:r>
      <w:r w:rsidR="000E6FAE">
        <w:t>:</w:t>
      </w:r>
    </w:p>
    <w:p w14:paraId="7979D70B" w14:textId="6EF4868A" w:rsidR="000E6FAE" w:rsidRDefault="000E6FAE" w:rsidP="00EE7802">
      <w:pPr>
        <w:pStyle w:val="NoSpacing"/>
      </w:pPr>
      <w:r>
        <w:t>Owing to its presence of a mechanically propelled vehicle on a road or other public place an accident occurs whereby;</w:t>
      </w:r>
    </w:p>
    <w:p w14:paraId="6976DD74" w14:textId="6B6E0EDB" w:rsidR="000E6FAE" w:rsidRDefault="000E6FAE" w:rsidP="00EE7802">
      <w:pPr>
        <w:pStyle w:val="NoSpacing"/>
      </w:pPr>
      <w:r>
        <w:t>Personal injury is caused to a person (other than the driver of the</w:t>
      </w:r>
      <w:r w:rsidRPr="000E6FAE">
        <w:t xml:space="preserve"> </w:t>
      </w:r>
      <w:r>
        <w:t>mechanically propelled vehicle</w:t>
      </w:r>
      <w:r>
        <w:t>)</w:t>
      </w:r>
    </w:p>
    <w:p w14:paraId="4DEEE118" w14:textId="77777777" w:rsidR="00295409" w:rsidRDefault="00295409" w:rsidP="00295409">
      <w:pPr>
        <w:pStyle w:val="NoSpacing"/>
      </w:pPr>
      <w:r>
        <w:t>Or damage is caused to;</w:t>
      </w:r>
    </w:p>
    <w:p w14:paraId="619EA0CD" w14:textId="4B09E5C3" w:rsidR="00295409" w:rsidRDefault="00295409" w:rsidP="00295409">
      <w:pPr>
        <w:pStyle w:val="NoSpacing"/>
      </w:pPr>
      <w:r>
        <w:t xml:space="preserve">A vehicle (other than the </w:t>
      </w:r>
      <w:r>
        <w:t>mechanically propelled vehicle</w:t>
      </w:r>
      <w:r>
        <w:t xml:space="preserve"> or trailer drawn to it)</w:t>
      </w:r>
    </w:p>
    <w:p w14:paraId="55C03F55" w14:textId="77063AC1" w:rsidR="00295409" w:rsidRDefault="002C294F" w:rsidP="00295409">
      <w:pPr>
        <w:pStyle w:val="NoSpacing"/>
      </w:pPr>
      <w:r>
        <w:t xml:space="preserve">An animal (other than one in or on a </w:t>
      </w:r>
      <w:r>
        <w:t>mechanically propelled vehicle</w:t>
      </w:r>
      <w:r>
        <w:t xml:space="preserve"> or trailer drawn to it)</w:t>
      </w:r>
    </w:p>
    <w:p w14:paraId="4508EE95" w14:textId="431E2936" w:rsidR="002C294F" w:rsidRDefault="002C294F" w:rsidP="00295409">
      <w:pPr>
        <w:pStyle w:val="NoSpacing"/>
      </w:pPr>
      <w:r>
        <w:t xml:space="preserve">Or any other property, constructed on, fixed to or growing in or otherwise forming part of </w:t>
      </w:r>
      <w:r w:rsidR="00474601">
        <w:t xml:space="preserve">land to which the road or other place in question is </w:t>
      </w:r>
      <w:r w:rsidR="00131804">
        <w:t>situated</w:t>
      </w:r>
      <w:r w:rsidR="00474601">
        <w:t xml:space="preserve"> or land adjacent to such land. </w:t>
      </w:r>
    </w:p>
    <w:p w14:paraId="771FCBF7" w14:textId="19E0AA49" w:rsidR="00131804" w:rsidRDefault="00131804" w:rsidP="00295409">
      <w:pPr>
        <w:pStyle w:val="NoSpacing"/>
      </w:pPr>
    </w:p>
    <w:p w14:paraId="5AF16731" w14:textId="10FDB2AA" w:rsidR="00131804" w:rsidRDefault="00131804" w:rsidP="00295409">
      <w:pPr>
        <w:pStyle w:val="NoSpacing"/>
      </w:pPr>
      <w:r>
        <w:t xml:space="preserve">A </w:t>
      </w:r>
      <w:r w:rsidR="00C92258">
        <w:t xml:space="preserve">road traffic collision has no requirement to be reported to the police if the damage or injury is to one vehicle. </w:t>
      </w:r>
    </w:p>
    <w:p w14:paraId="03DFDE01" w14:textId="3E5489A8" w:rsidR="00131804" w:rsidRDefault="00131804" w:rsidP="00295409">
      <w:pPr>
        <w:pStyle w:val="NoSpacing"/>
      </w:pPr>
    </w:p>
    <w:p w14:paraId="16E06C14" w14:textId="3A9F0B5D" w:rsidR="00C92258" w:rsidRDefault="00C92258" w:rsidP="00295409">
      <w:pPr>
        <w:pStyle w:val="NoSpacing"/>
      </w:pPr>
    </w:p>
    <w:p w14:paraId="0283CF4C" w14:textId="3C7CD1A1" w:rsidR="00C92258" w:rsidRDefault="001060F2" w:rsidP="00295409">
      <w:pPr>
        <w:pStyle w:val="NoSpacing"/>
      </w:pPr>
      <w:r>
        <w:t>Q7</w:t>
      </w:r>
    </w:p>
    <w:p w14:paraId="1B82E35C" w14:textId="56701F03" w:rsidR="001060F2" w:rsidRDefault="001060F2" w:rsidP="00295409">
      <w:pPr>
        <w:pStyle w:val="NoSpacing"/>
      </w:pPr>
      <w:r>
        <w:t xml:space="preserve">A family liaison officer is crucial in relation to fatalities on a road, as they work closely with all the families involved. Its been seen in recent years where the police have gotten this wrong for example in the Stephen Lawrence case where the family where treated as suspects as oppose to victims. Family </w:t>
      </w:r>
      <w:r w:rsidR="00330971">
        <w:t>liaison</w:t>
      </w:r>
      <w:r>
        <w:t xml:space="preserve"> officers </w:t>
      </w:r>
      <w:r w:rsidR="00183AEC">
        <w:t xml:space="preserve">should always act in a professional and compassionate way </w:t>
      </w:r>
      <w:r w:rsidR="00330971">
        <w:t>considering</w:t>
      </w:r>
      <w:r w:rsidR="00183AEC">
        <w:t xml:space="preserve"> the </w:t>
      </w:r>
      <w:r w:rsidR="00330971">
        <w:t>family’s</w:t>
      </w:r>
      <w:r w:rsidR="00183AEC">
        <w:t xml:space="preserve"> beliefs and customs no matter what the circumstances of the case are. </w:t>
      </w:r>
    </w:p>
    <w:p w14:paraId="7DA0B286" w14:textId="18EDC6D4" w:rsidR="00183AEC" w:rsidRDefault="00183AEC" w:rsidP="00295409">
      <w:pPr>
        <w:pStyle w:val="NoSpacing"/>
      </w:pPr>
    </w:p>
    <w:p w14:paraId="70EDC096" w14:textId="6AAEB25C" w:rsidR="00F41FE5" w:rsidRDefault="00183AEC" w:rsidP="00295409">
      <w:pPr>
        <w:pStyle w:val="NoSpacing"/>
      </w:pPr>
      <w:r>
        <w:t xml:space="preserve">Family </w:t>
      </w:r>
      <w:r w:rsidR="00330971">
        <w:t>liaison</w:t>
      </w:r>
      <w:r>
        <w:t xml:space="preserve"> officers </w:t>
      </w:r>
      <w:r w:rsidR="00330971">
        <w:t>should always remain professional</w:t>
      </w:r>
      <w:r>
        <w:t xml:space="preserve"> no matter what their thoughts o</w:t>
      </w:r>
      <w:r w:rsidR="00F41FE5">
        <w:t xml:space="preserve">n the matter are, with the highest level of integrity. The objectives of a family </w:t>
      </w:r>
      <w:r w:rsidR="00330971">
        <w:t>liaison</w:t>
      </w:r>
      <w:r w:rsidR="00F41FE5">
        <w:t xml:space="preserve"> strategy are as follows. Firstly, they secure confidence and trust with the family which also enhances their contribution to the investigation which also has a positive impact on the community and their</w:t>
      </w:r>
      <w:r w:rsidR="008A78BD">
        <w:t xml:space="preserve"> confidence within the police force. They </w:t>
      </w:r>
      <w:r w:rsidR="00A01D71">
        <w:t xml:space="preserve">gain material from the family in a way which contributes to </w:t>
      </w:r>
      <w:r w:rsidR="00330971">
        <w:t>investigations</w:t>
      </w:r>
      <w:r w:rsidR="00A01D71">
        <w:t xml:space="preserve"> but also preserves it</w:t>
      </w:r>
      <w:r w:rsidR="007C491D">
        <w:t xml:space="preserve"> </w:t>
      </w:r>
      <w:r w:rsidR="00330971">
        <w:t>integrity</w:t>
      </w:r>
      <w:r w:rsidR="007C491D">
        <w:t xml:space="preserve"> </w:t>
      </w:r>
    </w:p>
    <w:p w14:paraId="4FF14301" w14:textId="75A45FD1" w:rsidR="00A40ED1" w:rsidRDefault="00A40ED1" w:rsidP="00295409">
      <w:pPr>
        <w:pStyle w:val="NoSpacing"/>
      </w:pPr>
    </w:p>
    <w:p w14:paraId="3DFCC8B1" w14:textId="0B285DEB" w:rsidR="00A40ED1" w:rsidRDefault="00A40ED1" w:rsidP="00295409">
      <w:pPr>
        <w:pStyle w:val="NoSpacing"/>
      </w:pPr>
      <w:r>
        <w:t xml:space="preserve">Family </w:t>
      </w:r>
      <w:r w:rsidR="00330971">
        <w:t>liaison</w:t>
      </w:r>
      <w:r>
        <w:t xml:space="preserve"> officers also work with the family to ensure their rights are being adhered to, whilst giving them the </w:t>
      </w:r>
      <w:r w:rsidR="004043BB">
        <w:t xml:space="preserve">information about the enquiry subject to what does not need to be disclosed. By doing this they ensure the fundamental human right of private and family life is being adhered to. </w:t>
      </w:r>
    </w:p>
    <w:p w14:paraId="36633B16" w14:textId="4129E8E6" w:rsidR="004043BB" w:rsidRDefault="004043BB" w:rsidP="00295409">
      <w:pPr>
        <w:pStyle w:val="NoSpacing"/>
      </w:pPr>
      <w:r>
        <w:t xml:space="preserve">They also ensure they have the correct support </w:t>
      </w:r>
      <w:r w:rsidR="00330971">
        <w:t>throughout and</w:t>
      </w:r>
      <w:r>
        <w:t xml:space="preserve"> ensure that correct </w:t>
      </w:r>
      <w:r w:rsidR="00330971">
        <w:t>referrals</w:t>
      </w:r>
      <w:r>
        <w:t xml:space="preserve"> are made to the homicide service, witness and victim support, </w:t>
      </w:r>
      <w:r w:rsidR="00A01D71">
        <w:t xml:space="preserve">the NHS and social services and </w:t>
      </w:r>
      <w:r w:rsidR="00330971">
        <w:t>charities</w:t>
      </w:r>
      <w:r w:rsidR="00A01D71">
        <w:t xml:space="preserve"> should they need them.</w:t>
      </w:r>
    </w:p>
    <w:p w14:paraId="71DE7D99" w14:textId="0890E18B" w:rsidR="00AE2377" w:rsidRDefault="00AE2377" w:rsidP="00EE7802">
      <w:pPr>
        <w:pStyle w:val="NoSpacing"/>
      </w:pPr>
    </w:p>
    <w:p w14:paraId="39293AC8" w14:textId="0C0D3DBF" w:rsidR="007C491D" w:rsidRDefault="00436699" w:rsidP="00EE7802">
      <w:pPr>
        <w:pStyle w:val="NoSpacing"/>
      </w:pPr>
      <w:r>
        <w:t>Q8</w:t>
      </w:r>
    </w:p>
    <w:p w14:paraId="73067F28" w14:textId="2F433950" w:rsidR="00F95788" w:rsidRDefault="00F95788" w:rsidP="00EE7802">
      <w:pPr>
        <w:pStyle w:val="NoSpacing"/>
      </w:pPr>
      <w:r>
        <w:t xml:space="preserve">A driver is </w:t>
      </w:r>
      <w:r w:rsidR="00AE75CA">
        <w:t>responsible</w:t>
      </w:r>
      <w:r>
        <w:t xml:space="preserve"> to give certain details at the scene </w:t>
      </w:r>
      <w:r w:rsidR="00DA0781">
        <w:t xml:space="preserve">which include their own name and address. The name and address of the owner of the vehicle. The registration number of the vehicle of ID of the </w:t>
      </w:r>
      <w:r w:rsidR="00AE75CA">
        <w:t>mechanically</w:t>
      </w:r>
      <w:r w:rsidR="00DA0781">
        <w:t xml:space="preserve"> propelled vehicle</w:t>
      </w:r>
      <w:r w:rsidR="006B6D48">
        <w:t xml:space="preserve"> </w:t>
      </w:r>
      <w:r w:rsidR="00AE75CA">
        <w:t>and</w:t>
      </w:r>
      <w:r w:rsidR="006B6D48">
        <w:t xml:space="preserve"> insurance details if there is any personal injury involved. </w:t>
      </w:r>
    </w:p>
    <w:p w14:paraId="554734BC" w14:textId="27BF038A" w:rsidR="006B6D48" w:rsidRDefault="006B6D48" w:rsidP="00EE7802">
      <w:pPr>
        <w:pStyle w:val="NoSpacing"/>
      </w:pPr>
    </w:p>
    <w:p w14:paraId="65F7868B" w14:textId="6007353D" w:rsidR="006B6D48" w:rsidRDefault="006B6D48" w:rsidP="00EE7802">
      <w:pPr>
        <w:pStyle w:val="NoSpacing"/>
      </w:pPr>
      <w:r>
        <w:lastRenderedPageBreak/>
        <w:t xml:space="preserve">If the details are not obtained at the scene the person should report to a police officer in person or at a police station as soon as </w:t>
      </w:r>
      <w:r w:rsidR="00AE75CA">
        <w:t>practicable</w:t>
      </w:r>
      <w:r>
        <w:t>. At all times within 24 hours.</w:t>
      </w:r>
    </w:p>
    <w:p w14:paraId="74975CFF" w14:textId="77777777" w:rsidR="00AE75CA" w:rsidRDefault="00AE75CA" w:rsidP="00AE75CA">
      <w:pPr>
        <w:pStyle w:val="NoSpacing"/>
      </w:pPr>
    </w:p>
    <w:p w14:paraId="6CC4AA0D" w14:textId="06BBFAF6" w:rsidR="00AE75CA" w:rsidRDefault="00AE75CA" w:rsidP="00AE75CA">
      <w:pPr>
        <w:pStyle w:val="NoSpacing"/>
      </w:pPr>
      <w:r>
        <w:t>Under section 170:</w:t>
      </w:r>
    </w:p>
    <w:p w14:paraId="4FBCB646" w14:textId="77777777" w:rsidR="00AE75CA" w:rsidRDefault="00AE75CA" w:rsidP="00AE75CA">
      <w:pPr>
        <w:pStyle w:val="NoSpacing"/>
      </w:pPr>
      <w:r>
        <w:t>Owing to its presence of a mechanically propelled vehicle on a road or other public place an accident occurs whereby;</w:t>
      </w:r>
    </w:p>
    <w:p w14:paraId="15A97785" w14:textId="77777777" w:rsidR="00AE75CA" w:rsidRDefault="00AE75CA" w:rsidP="00AE75CA">
      <w:pPr>
        <w:pStyle w:val="NoSpacing"/>
      </w:pPr>
      <w:r>
        <w:t>Personal injury is caused to a person (other than the driver of the</w:t>
      </w:r>
      <w:r w:rsidRPr="000E6FAE">
        <w:t xml:space="preserve"> </w:t>
      </w:r>
      <w:r>
        <w:t>mechanically propelled vehicle)</w:t>
      </w:r>
    </w:p>
    <w:p w14:paraId="215AE5DC" w14:textId="77777777" w:rsidR="00AE75CA" w:rsidRDefault="00AE75CA" w:rsidP="00AE75CA">
      <w:pPr>
        <w:pStyle w:val="NoSpacing"/>
      </w:pPr>
      <w:r>
        <w:t>Or damage is caused to;</w:t>
      </w:r>
    </w:p>
    <w:p w14:paraId="3730F9C5" w14:textId="77777777" w:rsidR="00AE75CA" w:rsidRDefault="00AE75CA" w:rsidP="00AE75CA">
      <w:pPr>
        <w:pStyle w:val="NoSpacing"/>
      </w:pPr>
      <w:r>
        <w:t>A vehicle (other than the mechanically propelled vehicle or trailer drawn to it)</w:t>
      </w:r>
    </w:p>
    <w:p w14:paraId="6CEAD407" w14:textId="77777777" w:rsidR="00AE75CA" w:rsidRDefault="00AE75CA" w:rsidP="00AE75CA">
      <w:pPr>
        <w:pStyle w:val="NoSpacing"/>
      </w:pPr>
      <w:r>
        <w:t>An animal (other than one in or on a mechanically propelled vehicle or trailer drawn to it)</w:t>
      </w:r>
    </w:p>
    <w:p w14:paraId="07D50C1A" w14:textId="77777777" w:rsidR="00AE75CA" w:rsidRDefault="00AE75CA" w:rsidP="00AE75CA">
      <w:pPr>
        <w:pStyle w:val="NoSpacing"/>
      </w:pPr>
      <w:r>
        <w:t xml:space="preserve">Or any other property, constructed on, fixed to or growing in or otherwise forming part of land to which the road or other place in question is situated or land adjacent to such land. </w:t>
      </w:r>
    </w:p>
    <w:p w14:paraId="133E0928" w14:textId="77777777" w:rsidR="00AE75CA" w:rsidRDefault="00AE75CA" w:rsidP="00AE75CA">
      <w:pPr>
        <w:pStyle w:val="NoSpacing"/>
      </w:pPr>
    </w:p>
    <w:p w14:paraId="3A1E76EC" w14:textId="3DC50936" w:rsidR="001C67D7" w:rsidRDefault="001C67D7" w:rsidP="00EE7802">
      <w:pPr>
        <w:pStyle w:val="NoSpacing"/>
      </w:pPr>
    </w:p>
    <w:p w14:paraId="4AFF2F6A" w14:textId="0FDACE05" w:rsidR="001C67D7" w:rsidRDefault="001C67D7" w:rsidP="00EE7802">
      <w:pPr>
        <w:pStyle w:val="NoSpacing"/>
      </w:pPr>
      <w:r>
        <w:t>Q9</w:t>
      </w:r>
    </w:p>
    <w:p w14:paraId="59CF07AB" w14:textId="47CD4CCE" w:rsidR="00436699" w:rsidRDefault="0021059D" w:rsidP="00EE7802">
      <w:pPr>
        <w:pStyle w:val="NoSpacing"/>
      </w:pPr>
      <w:r>
        <w:t>Under section 6(E)</w:t>
      </w:r>
    </w:p>
    <w:p w14:paraId="641BC109" w14:textId="642F632C" w:rsidR="004B583E" w:rsidRDefault="004B583E" w:rsidP="00EE7802">
      <w:pPr>
        <w:pStyle w:val="NoSpacing"/>
      </w:pPr>
      <w:r>
        <w:t xml:space="preserve">A constable in uniform may enter any premises, using reasonable force if </w:t>
      </w:r>
      <w:r w:rsidR="0057564D">
        <w:t>necessary,</w:t>
      </w:r>
      <w:r>
        <w:t xml:space="preserve"> in order to:</w:t>
      </w:r>
    </w:p>
    <w:p w14:paraId="7161FAA5" w14:textId="568D757A" w:rsidR="001C67D7" w:rsidRDefault="004B583E" w:rsidP="00EE7802">
      <w:pPr>
        <w:pStyle w:val="NoSpacing"/>
      </w:pPr>
      <w:r>
        <w:t xml:space="preserve">Require a person </w:t>
      </w:r>
      <w:r w:rsidR="00EE2ED0">
        <w:t xml:space="preserve">who is reasonably believed to be driving, attempting to drive or in charge of a vehicle at the time an accident occurs to </w:t>
      </w:r>
      <w:r w:rsidR="001C67D7">
        <w:t xml:space="preserve">take a </w:t>
      </w:r>
      <w:r w:rsidR="0057564D">
        <w:t>preliminary</w:t>
      </w:r>
      <w:r w:rsidR="001C67D7">
        <w:t xml:space="preserve"> breath test OR</w:t>
      </w:r>
    </w:p>
    <w:p w14:paraId="66D54A2D" w14:textId="71D51E0D" w:rsidR="001C67D7" w:rsidRDefault="001C67D7" w:rsidP="00EE7802">
      <w:pPr>
        <w:pStyle w:val="NoSpacing"/>
      </w:pPr>
      <w:r>
        <w:t xml:space="preserve">Arrest a person who has provided a positive </w:t>
      </w:r>
      <w:r w:rsidR="00FE1255">
        <w:t>breath OR</w:t>
      </w:r>
    </w:p>
    <w:p w14:paraId="17EECB5E" w14:textId="239178AE" w:rsidR="00FE1255" w:rsidRDefault="00FE1255" w:rsidP="00EE7802">
      <w:pPr>
        <w:pStyle w:val="NoSpacing"/>
      </w:pPr>
      <w:r>
        <w:t xml:space="preserve">Arrest a person who has failed to </w:t>
      </w:r>
      <w:r w:rsidR="0057564D">
        <w:t>cooperate</w:t>
      </w:r>
      <w:r>
        <w:t xml:space="preserve"> with one or more of the </w:t>
      </w:r>
      <w:r w:rsidR="0057564D">
        <w:t>preliminary</w:t>
      </w:r>
      <w:r>
        <w:t xml:space="preserve"> tests and who the constable reasonably suspects to be under the influence of alcohol or drugs or has a drug in his body. </w:t>
      </w:r>
    </w:p>
    <w:p w14:paraId="0FAA194E" w14:textId="0B99706C" w:rsidR="00FE1255" w:rsidRDefault="00FE1255" w:rsidP="00EE7802">
      <w:pPr>
        <w:pStyle w:val="NoSpacing"/>
      </w:pPr>
    </w:p>
    <w:p w14:paraId="187AA3B9" w14:textId="3E25EC3D" w:rsidR="00FE1255" w:rsidRDefault="00FE1255" w:rsidP="00EE7802">
      <w:pPr>
        <w:pStyle w:val="NoSpacing"/>
      </w:pPr>
      <w:r>
        <w:t xml:space="preserve">A constable cannot enter if there is only damage to a vehicle, there must be </w:t>
      </w:r>
      <w:r w:rsidR="00900E6C">
        <w:t xml:space="preserve">personal injury. </w:t>
      </w:r>
    </w:p>
    <w:p w14:paraId="4FE4C1DE" w14:textId="15EE3618" w:rsidR="00900E6C" w:rsidRDefault="00900E6C" w:rsidP="00EE7802">
      <w:pPr>
        <w:pStyle w:val="NoSpacing"/>
      </w:pPr>
    </w:p>
    <w:p w14:paraId="6E9E0564" w14:textId="38221CF6" w:rsidR="00900E6C" w:rsidRDefault="00FD13CA" w:rsidP="00EE7802">
      <w:pPr>
        <w:pStyle w:val="NoSpacing"/>
      </w:pPr>
      <w:r>
        <w:t>Q10</w:t>
      </w:r>
    </w:p>
    <w:p w14:paraId="0FBDE5C2" w14:textId="218415CF" w:rsidR="00FD13CA" w:rsidRDefault="00FD13CA" w:rsidP="00EE7802">
      <w:pPr>
        <w:pStyle w:val="NoSpacing"/>
      </w:pPr>
      <w:r>
        <w:t xml:space="preserve">A person who causes the death of another person by driving a </w:t>
      </w:r>
      <w:r>
        <w:t>mechanically propelled vehicle</w:t>
      </w:r>
      <w:r>
        <w:t xml:space="preserve"> on a road or other public place dangerously </w:t>
      </w:r>
      <w:r w:rsidR="00DE53A2">
        <w:t xml:space="preserve">commits an offence. </w:t>
      </w:r>
    </w:p>
    <w:p w14:paraId="634559C0" w14:textId="7690F363" w:rsidR="00DE53A2" w:rsidRDefault="00DE53A2" w:rsidP="00EE7802">
      <w:pPr>
        <w:pStyle w:val="NoSpacing"/>
      </w:pPr>
    </w:p>
    <w:p w14:paraId="31D61899" w14:textId="2C74F8F9" w:rsidR="00DE53A2" w:rsidRDefault="00DE53A2" w:rsidP="00EE7802">
      <w:pPr>
        <w:pStyle w:val="NoSpacing"/>
      </w:pPr>
      <w:r>
        <w:t xml:space="preserve">Dangerously for the purpose of S1 is that the way he/she drives falls far below what </w:t>
      </w:r>
      <w:r w:rsidR="00F961D9">
        <w:t>would be expected from a careful and competent driver. It would be obvious to a careful and competent driver that driving in that way would be dangerous.</w:t>
      </w:r>
    </w:p>
    <w:p w14:paraId="1E80265A" w14:textId="354BFF85" w:rsidR="00F961D9" w:rsidRDefault="00F961D9" w:rsidP="00EE7802">
      <w:pPr>
        <w:pStyle w:val="NoSpacing"/>
      </w:pPr>
    </w:p>
    <w:p w14:paraId="08DD361D" w14:textId="7A03E598" w:rsidR="00F961D9" w:rsidRDefault="009F7F1E" w:rsidP="00EE7802">
      <w:pPr>
        <w:pStyle w:val="NoSpacing"/>
      </w:pPr>
      <w:r>
        <w:t>Q11</w:t>
      </w:r>
    </w:p>
    <w:p w14:paraId="028BED69" w14:textId="5DAB0A51" w:rsidR="009F7F1E" w:rsidRDefault="009F7F1E" w:rsidP="00EE7802">
      <w:pPr>
        <w:pStyle w:val="NoSpacing"/>
      </w:pPr>
      <w:r>
        <w:t>The limit for breath is 35 micrograms in 100 millilitres.</w:t>
      </w:r>
    </w:p>
    <w:p w14:paraId="05B7AE1B" w14:textId="3A95E005" w:rsidR="009F7F1E" w:rsidRDefault="009F7F1E" w:rsidP="00EE7802">
      <w:pPr>
        <w:pStyle w:val="NoSpacing"/>
      </w:pPr>
      <w:r>
        <w:t>The limit for blood is 80 milligrams in 100 milli</w:t>
      </w:r>
      <w:r w:rsidR="00450C35">
        <w:t>litres.</w:t>
      </w:r>
    </w:p>
    <w:p w14:paraId="2BCC2FE7" w14:textId="0F32808C" w:rsidR="009F7F1E" w:rsidRDefault="009F7F1E" w:rsidP="00EE7802">
      <w:pPr>
        <w:pStyle w:val="NoSpacing"/>
      </w:pPr>
      <w:bookmarkStart w:id="0" w:name="_GoBack"/>
      <w:r>
        <w:t xml:space="preserve">The </w:t>
      </w:r>
      <w:bookmarkEnd w:id="0"/>
      <w:r>
        <w:t xml:space="preserve">limit for urine is 107 milligrams in 1000 </w:t>
      </w:r>
      <w:r w:rsidR="00450C35">
        <w:t>millilitres</w:t>
      </w:r>
      <w:r>
        <w:t xml:space="preserve">. </w:t>
      </w:r>
    </w:p>
    <w:p w14:paraId="35C04B86" w14:textId="07C91C63" w:rsidR="009F7F1E" w:rsidRDefault="009F7F1E" w:rsidP="00EE7802">
      <w:pPr>
        <w:pStyle w:val="NoSpacing"/>
      </w:pPr>
    </w:p>
    <w:p w14:paraId="4952C254" w14:textId="2E76CC00" w:rsidR="00403BD1" w:rsidRDefault="00403BD1" w:rsidP="00EE7802">
      <w:pPr>
        <w:pStyle w:val="NoSpacing"/>
      </w:pPr>
      <w:r>
        <w:t xml:space="preserve">For cocaine the limit is 10 </w:t>
      </w:r>
      <w:r w:rsidR="00450C35">
        <w:t>micrograms</w:t>
      </w:r>
      <w:r>
        <w:t xml:space="preserve"> per litre </w:t>
      </w:r>
    </w:p>
    <w:p w14:paraId="0D6748DE" w14:textId="4B91B549" w:rsidR="00403BD1" w:rsidRDefault="00403BD1" w:rsidP="00EE7802">
      <w:pPr>
        <w:pStyle w:val="NoSpacing"/>
      </w:pPr>
      <w:r>
        <w:t xml:space="preserve">For </w:t>
      </w:r>
      <w:r w:rsidR="00450C35">
        <w:t>cannabis</w:t>
      </w:r>
      <w:r>
        <w:t xml:space="preserve"> its 2 micrograms per litre.</w:t>
      </w:r>
    </w:p>
    <w:p w14:paraId="3E6BA19B" w14:textId="3D51C216" w:rsidR="00403BD1" w:rsidRDefault="00E908A8" w:rsidP="00EE7802">
      <w:pPr>
        <w:pStyle w:val="NoSpacing"/>
      </w:pPr>
      <w:r>
        <w:t>Found under section 5 and 5(a) RTA 1988.</w:t>
      </w:r>
    </w:p>
    <w:p w14:paraId="23743CEB" w14:textId="77777777" w:rsidR="00E908A8" w:rsidRDefault="00E908A8" w:rsidP="00EE7802">
      <w:pPr>
        <w:pStyle w:val="NoSpacing"/>
      </w:pPr>
    </w:p>
    <w:p w14:paraId="693C53B5" w14:textId="6141BFDE" w:rsidR="00403BD1" w:rsidRDefault="00EF1107" w:rsidP="00EE7802">
      <w:pPr>
        <w:pStyle w:val="NoSpacing"/>
      </w:pPr>
      <w:r>
        <w:t>Q12</w:t>
      </w:r>
    </w:p>
    <w:p w14:paraId="3BBDDACF" w14:textId="37D65F3C" w:rsidR="00763707" w:rsidRDefault="00EF1107" w:rsidP="00EE7802">
      <w:pPr>
        <w:pStyle w:val="NoSpacing"/>
      </w:pPr>
      <w:r>
        <w:t xml:space="preserve">During a suspect interview there may be a legal advisor present </w:t>
      </w:r>
      <w:r w:rsidR="00E908A8">
        <w:t>whose</w:t>
      </w:r>
      <w:r>
        <w:t xml:space="preserve"> role is to challenge the </w:t>
      </w:r>
      <w:r w:rsidR="006802C9">
        <w:t xml:space="preserve">legal basis of the police, try and persuade that their client is not guilty, advise not to assist in the prosecution case and to </w:t>
      </w:r>
      <w:r w:rsidR="00763707">
        <w:t xml:space="preserve">try and get alternative methods to charging. A person giving legal advice will always have their clients interests at heart and will try to always challenge the police agenda. </w:t>
      </w:r>
      <w:r w:rsidR="00E908A8">
        <w:t>A suspect also has the power throughout the interview to consult with them.</w:t>
      </w:r>
    </w:p>
    <w:p w14:paraId="36105923" w14:textId="77777777" w:rsidR="00E908A8" w:rsidRDefault="00E908A8" w:rsidP="00EE7802">
      <w:pPr>
        <w:pStyle w:val="NoSpacing"/>
      </w:pPr>
    </w:p>
    <w:p w14:paraId="331AD553" w14:textId="29127224" w:rsidR="00763707" w:rsidRDefault="00951AF5" w:rsidP="00EE7802">
      <w:pPr>
        <w:pStyle w:val="NoSpacing"/>
      </w:pPr>
      <w:r>
        <w:lastRenderedPageBreak/>
        <w:t xml:space="preserve">An interpreter may also be present, to ensure that those who cannot understand the language within the interview or have different difficulties get to have a fair interview that they understand. Code C states is crucial that all are communicated to fairly. </w:t>
      </w:r>
    </w:p>
    <w:p w14:paraId="43B19C54" w14:textId="0FC726C6" w:rsidR="007577D6" w:rsidRDefault="007577D6" w:rsidP="00EE7802">
      <w:pPr>
        <w:pStyle w:val="NoSpacing"/>
      </w:pPr>
    </w:p>
    <w:p w14:paraId="66272EC1" w14:textId="41B114BB" w:rsidR="007577D6" w:rsidRDefault="007577D6" w:rsidP="00EE7802">
      <w:pPr>
        <w:pStyle w:val="NoSpacing"/>
      </w:pPr>
      <w:r>
        <w:t xml:space="preserve">An appropriate adult may also be present. An appropriate adult does not have to be family member, but they must not have any connection with the case for example a witness. </w:t>
      </w:r>
      <w:r w:rsidR="00BB2090">
        <w:t xml:space="preserve">They are used to help relay information and communicate for those who need </w:t>
      </w:r>
      <w:r w:rsidR="00E908A8">
        <w:t>it,</w:t>
      </w:r>
      <w:r w:rsidR="00BB2090">
        <w:t xml:space="preserve"> but they cannot ever speak on behalf of or answer questions for their suspect. They must also counter sign the statement. </w:t>
      </w:r>
    </w:p>
    <w:p w14:paraId="55ED98E1" w14:textId="2B67FCCE" w:rsidR="00BB2090" w:rsidRDefault="00BB2090" w:rsidP="00EE7802">
      <w:pPr>
        <w:pStyle w:val="NoSpacing"/>
      </w:pPr>
    </w:p>
    <w:p w14:paraId="4F5A38B0" w14:textId="7CE7DC1F" w:rsidR="00192323" w:rsidRDefault="00192323" w:rsidP="00EE7802">
      <w:pPr>
        <w:pStyle w:val="NoSpacing"/>
      </w:pPr>
      <w:r>
        <w:t>Officer in case/second officer.</w:t>
      </w:r>
    </w:p>
    <w:p w14:paraId="7A790332" w14:textId="77777777" w:rsidR="00192323" w:rsidRDefault="00192323" w:rsidP="00EE7802">
      <w:pPr>
        <w:pStyle w:val="NoSpacing"/>
      </w:pPr>
    </w:p>
    <w:p w14:paraId="2C01F3D4" w14:textId="2DA7544B" w:rsidR="00BB2090" w:rsidRDefault="00E8404B" w:rsidP="00EE7802">
      <w:pPr>
        <w:pStyle w:val="NoSpacing"/>
      </w:pPr>
      <w:r>
        <w:t xml:space="preserve">Q13 </w:t>
      </w:r>
    </w:p>
    <w:p w14:paraId="4C5B4249" w14:textId="351FEA60" w:rsidR="00975010" w:rsidRDefault="00E8404B" w:rsidP="00EE7802">
      <w:pPr>
        <w:pStyle w:val="NoSpacing"/>
      </w:pPr>
      <w:r>
        <w:t xml:space="preserve">The police interviewing model is given as a PEACE template to help aid police and other persons conducting interviews. </w:t>
      </w:r>
      <w:r w:rsidR="004133FD">
        <w:t>PEACE stands for planning and preparation, engage and explain, account clarification and challenge, c</w:t>
      </w:r>
      <w:r w:rsidR="00975010">
        <w:t>losure and evaluation. There are two colour boxes within the model the darker shaded topic</w:t>
      </w:r>
      <w:r w:rsidR="008A39F1">
        <w:t>s</w:t>
      </w:r>
      <w:r w:rsidR="00975010">
        <w:t xml:space="preserve"> used for suspect interviews and the lighter boxes for witness interviews.</w:t>
      </w:r>
    </w:p>
    <w:p w14:paraId="7590B9B5" w14:textId="4C3143B9" w:rsidR="00975010" w:rsidRDefault="00975010" w:rsidP="00EE7802">
      <w:pPr>
        <w:pStyle w:val="NoSpacing"/>
      </w:pPr>
    </w:p>
    <w:p w14:paraId="18FFEA80" w14:textId="5C88047E" w:rsidR="00975010" w:rsidRDefault="00975010" w:rsidP="00EE7802">
      <w:pPr>
        <w:pStyle w:val="NoSpacing"/>
      </w:pPr>
      <w:r>
        <w:t xml:space="preserve">Planning and preparation </w:t>
      </w:r>
      <w:r w:rsidR="008A39F1">
        <w:t>are</w:t>
      </w:r>
      <w:r>
        <w:t xml:space="preserve"> where </w:t>
      </w:r>
      <w:r w:rsidR="000D6C1A">
        <w:t xml:space="preserve">the interview starts </w:t>
      </w:r>
      <w:r w:rsidR="00F537A5">
        <w:t xml:space="preserve">by creating and recording the interview and ensuring there is an </w:t>
      </w:r>
      <w:r w:rsidR="008A39F1">
        <w:t>introduction</w:t>
      </w:r>
      <w:r w:rsidR="00F537A5">
        <w:t xml:space="preserve"> with rapport building.</w:t>
      </w:r>
      <w:r w:rsidR="008A39F1">
        <w:t xml:space="preserve"> Officers will use greetings, </w:t>
      </w:r>
      <w:r w:rsidR="00311E60">
        <w:t>reasons for interview, and the routine map of how the day will work.</w:t>
      </w:r>
    </w:p>
    <w:p w14:paraId="2A637BE6" w14:textId="0A8EE63C" w:rsidR="0033141C" w:rsidRDefault="0033141C" w:rsidP="00EE7802">
      <w:pPr>
        <w:pStyle w:val="NoSpacing"/>
      </w:pPr>
    </w:p>
    <w:p w14:paraId="073006F6" w14:textId="13DA1FC1" w:rsidR="002A124D" w:rsidRDefault="0033141C" w:rsidP="002A124D">
      <w:pPr>
        <w:pStyle w:val="NoSpacing"/>
      </w:pPr>
      <w:r>
        <w:t>Engage and explain</w:t>
      </w:r>
      <w:r w:rsidR="002A124D">
        <w:t xml:space="preserve"> are where </w:t>
      </w:r>
      <w:r w:rsidR="002A124D">
        <w:t xml:space="preserve">PACE requirements are detailed </w:t>
      </w:r>
      <w:r w:rsidR="008A39F1">
        <w:t>here,</w:t>
      </w:r>
      <w:r w:rsidR="002A124D">
        <w:t xml:space="preserve"> and this is where the interviewer sets out the reasons for the interview i.e</w:t>
      </w:r>
      <w:r w:rsidR="008A39F1">
        <w:t>.</w:t>
      </w:r>
      <w:r w:rsidR="002A124D">
        <w:t xml:space="preserve"> objectives and the routine it will take i.e</w:t>
      </w:r>
      <w:r w:rsidR="008A39F1">
        <w:t>.</w:t>
      </w:r>
      <w:r w:rsidR="002A124D">
        <w:t xml:space="preserve"> expectations. </w:t>
      </w:r>
    </w:p>
    <w:p w14:paraId="1F24D813" w14:textId="63820B32" w:rsidR="002A124D" w:rsidRDefault="002A124D" w:rsidP="002A124D">
      <w:pPr>
        <w:pStyle w:val="NoSpacing"/>
      </w:pPr>
    </w:p>
    <w:p w14:paraId="0EF46325" w14:textId="495D1E94" w:rsidR="002A124D" w:rsidRDefault="002A124D" w:rsidP="002A124D">
      <w:pPr>
        <w:pStyle w:val="NoSpacing"/>
      </w:pPr>
      <w:r>
        <w:t xml:space="preserve">Account clarification and challenge is where the interviewer uses an opening to go into take an account and develop it to see what has happened and which topics to probe </w:t>
      </w:r>
      <w:r w:rsidR="00311E60">
        <w:t>further</w:t>
      </w:r>
      <w:r>
        <w:t xml:space="preserve">. Once the individual has given the account the interviewer can review this and see what topics to probe to get more of an understanding, they can then move on to police agenda and to finally challenge and </w:t>
      </w:r>
      <w:r w:rsidR="00311E60">
        <w:t>clarify</w:t>
      </w:r>
      <w:r>
        <w:t xml:space="preserve"> any </w:t>
      </w:r>
      <w:r w:rsidR="00311E60">
        <w:t>anomalies</w:t>
      </w:r>
      <w:r>
        <w:t xml:space="preserve">. </w:t>
      </w:r>
      <w:r w:rsidR="00311E60">
        <w:t xml:space="preserve">In this section of the interview the interviewer looks to see the </w:t>
      </w:r>
      <w:r w:rsidR="00E90547">
        <w:t xml:space="preserve">witness/suspects location actions and thoughts. Also seeking </w:t>
      </w:r>
      <w:r w:rsidR="00F64864">
        <w:t>their interactions and reactions of the material time frame.</w:t>
      </w:r>
    </w:p>
    <w:p w14:paraId="288E8161" w14:textId="7E062998" w:rsidR="002A124D" w:rsidRDefault="002A124D" w:rsidP="002A124D">
      <w:pPr>
        <w:pStyle w:val="NoSpacing"/>
      </w:pPr>
    </w:p>
    <w:p w14:paraId="4D76B7BC" w14:textId="65F47FA1" w:rsidR="002A124D" w:rsidRDefault="002A124D" w:rsidP="002A124D">
      <w:pPr>
        <w:pStyle w:val="NoSpacing"/>
      </w:pPr>
      <w:r>
        <w:t xml:space="preserve">At the end of the interview comes the closure where you sum up </w:t>
      </w:r>
      <w:r w:rsidR="00311E60">
        <w:t>what’s</w:t>
      </w:r>
      <w:r>
        <w:t xml:space="preserve"> been said and ask any </w:t>
      </w:r>
      <w:r w:rsidR="00311E60">
        <w:t>further</w:t>
      </w:r>
      <w:r>
        <w:t xml:space="preserve"> detail and you close off with an evaluation.</w:t>
      </w:r>
    </w:p>
    <w:p w14:paraId="6FD132C1" w14:textId="47950C33" w:rsidR="00192323" w:rsidRDefault="00192323" w:rsidP="002A124D">
      <w:pPr>
        <w:pStyle w:val="NoSpacing"/>
      </w:pPr>
    </w:p>
    <w:p w14:paraId="3C01E48F" w14:textId="2C0D91C9" w:rsidR="00192323" w:rsidRDefault="00192323" w:rsidP="002A124D">
      <w:pPr>
        <w:pStyle w:val="NoSpacing"/>
      </w:pPr>
      <w:r>
        <w:t>If you believe a person needs special</w:t>
      </w:r>
      <w:r w:rsidR="00A142B4">
        <w:t xml:space="preserve"> measures do not promise as you need to fill out MG2, </w:t>
      </w:r>
      <w:proofErr w:type="gramStart"/>
      <w:r w:rsidR="00A142B4">
        <w:t>The</w:t>
      </w:r>
      <w:proofErr w:type="gramEnd"/>
      <w:r w:rsidR="00A142B4">
        <w:t xml:space="preserve"> court decide.</w:t>
      </w:r>
    </w:p>
    <w:p w14:paraId="06B5242D" w14:textId="6E3982C0" w:rsidR="002A124D" w:rsidRDefault="002A124D" w:rsidP="002A124D">
      <w:pPr>
        <w:pStyle w:val="NoSpacing"/>
      </w:pPr>
    </w:p>
    <w:p w14:paraId="1947ED52" w14:textId="77680F98" w:rsidR="00AE2875" w:rsidRDefault="00AE2875" w:rsidP="002A124D">
      <w:pPr>
        <w:pStyle w:val="NoSpacing"/>
      </w:pPr>
    </w:p>
    <w:p w14:paraId="737BD5CD" w14:textId="3AC1B906" w:rsidR="00753361" w:rsidRDefault="00753361" w:rsidP="00EE7802">
      <w:pPr>
        <w:pStyle w:val="NoSpacing"/>
      </w:pPr>
      <w:r>
        <w:t>Q14</w:t>
      </w:r>
    </w:p>
    <w:p w14:paraId="37F4B2B3" w14:textId="76FFEBB3" w:rsidR="00655F13" w:rsidRDefault="00655F13" w:rsidP="00EE7802">
      <w:pPr>
        <w:pStyle w:val="NoSpacing"/>
      </w:pPr>
      <w:r>
        <w:t>A person (a) commits an offence if;</w:t>
      </w:r>
    </w:p>
    <w:p w14:paraId="53021BC0" w14:textId="63331B9C" w:rsidR="00655F13" w:rsidRDefault="00655F13" w:rsidP="00655F13">
      <w:pPr>
        <w:pStyle w:val="NoSpacing"/>
        <w:numPr>
          <w:ilvl w:val="0"/>
          <w:numId w:val="1"/>
        </w:numPr>
      </w:pPr>
      <w:r>
        <w:t xml:space="preserve">‘a’ </w:t>
      </w:r>
      <w:r w:rsidR="00F64864">
        <w:t>repeatedly</w:t>
      </w:r>
      <w:r w:rsidR="00606B51">
        <w:t xml:space="preserve"> or continuously engages in behaviour towards another person ‘b’ which is controlling or coercive.</w:t>
      </w:r>
    </w:p>
    <w:p w14:paraId="19555B31" w14:textId="35DD2783" w:rsidR="00606B51" w:rsidRDefault="00606B51" w:rsidP="00655F13">
      <w:pPr>
        <w:pStyle w:val="NoSpacing"/>
        <w:numPr>
          <w:ilvl w:val="0"/>
          <w:numId w:val="1"/>
        </w:numPr>
      </w:pPr>
      <w:r>
        <w:t>At the time of the behaviour ‘a’ and ‘b’ are personally connected.</w:t>
      </w:r>
    </w:p>
    <w:p w14:paraId="00419F17" w14:textId="46C8E5C4" w:rsidR="00606B51" w:rsidRDefault="00460133" w:rsidP="00655F13">
      <w:pPr>
        <w:pStyle w:val="NoSpacing"/>
        <w:numPr>
          <w:ilvl w:val="0"/>
          <w:numId w:val="1"/>
        </w:numPr>
      </w:pPr>
      <w:r>
        <w:t>The behaviour has a serious effect on ‘b’</w:t>
      </w:r>
    </w:p>
    <w:p w14:paraId="7EFAACD8" w14:textId="362A1A3A" w:rsidR="00606B51" w:rsidRDefault="00606B51" w:rsidP="00655F13">
      <w:pPr>
        <w:pStyle w:val="NoSpacing"/>
        <w:numPr>
          <w:ilvl w:val="0"/>
          <w:numId w:val="1"/>
        </w:numPr>
      </w:pPr>
      <w:r>
        <w:t xml:space="preserve">‘a knows or ought to know that </w:t>
      </w:r>
      <w:r w:rsidR="00460133">
        <w:t>the behaviour would have a serious effect on ‘b</w:t>
      </w:r>
      <w:r w:rsidR="00603DD5">
        <w:t>’</w:t>
      </w:r>
    </w:p>
    <w:p w14:paraId="083D00E2" w14:textId="2757A177" w:rsidR="005E0BBD" w:rsidRDefault="005E0BBD" w:rsidP="005E0BBD">
      <w:pPr>
        <w:pStyle w:val="NoSpacing"/>
      </w:pPr>
    </w:p>
    <w:p w14:paraId="67DA1105" w14:textId="2F61982F" w:rsidR="005E0BBD" w:rsidRDefault="005E0BBD" w:rsidP="005E0BBD">
      <w:pPr>
        <w:pStyle w:val="NoSpacing"/>
      </w:pPr>
      <w:r>
        <w:t xml:space="preserve">Coercive behaviour is acts or patterns of acts of assaults threats humiliations used to put another in fear. </w:t>
      </w:r>
    </w:p>
    <w:p w14:paraId="277D1728" w14:textId="04EE169A" w:rsidR="00603DD5" w:rsidRDefault="00603DD5" w:rsidP="00603DD5">
      <w:pPr>
        <w:pStyle w:val="NoSpacing"/>
      </w:pPr>
    </w:p>
    <w:p w14:paraId="3CE5C6D8" w14:textId="1E901B82" w:rsidR="00603DD5" w:rsidRDefault="00603DD5" w:rsidP="00603DD5">
      <w:pPr>
        <w:pStyle w:val="NoSpacing"/>
      </w:pPr>
      <w:r>
        <w:lastRenderedPageBreak/>
        <w:t>Q15</w:t>
      </w:r>
    </w:p>
    <w:p w14:paraId="197C0772" w14:textId="1A60FD1E" w:rsidR="00603DD5" w:rsidRDefault="00603DD5" w:rsidP="00603DD5">
      <w:pPr>
        <w:pStyle w:val="NoSpacing"/>
      </w:pPr>
      <w:r>
        <w:t xml:space="preserve">The new offence of coercive control is so important because prior to 2015 coercive control was not an offence. </w:t>
      </w:r>
      <w:r w:rsidR="00BB4749">
        <w:t xml:space="preserve">This outlines who falls under the act being ‘personally connected’ i.e. in </w:t>
      </w:r>
      <w:r w:rsidR="006E7FB1">
        <w:t>marriage</w:t>
      </w:r>
      <w:r w:rsidR="00BB4749">
        <w:t xml:space="preserve"> or partnership, intimate </w:t>
      </w:r>
      <w:r w:rsidR="003F0DF5">
        <w:t xml:space="preserve">relationship, parental relationship of same child or relatives. </w:t>
      </w:r>
    </w:p>
    <w:p w14:paraId="19265C68" w14:textId="6FB3CD3B" w:rsidR="003F0DF5" w:rsidRDefault="003F0DF5" w:rsidP="00603DD5">
      <w:pPr>
        <w:pStyle w:val="NoSpacing"/>
      </w:pPr>
    </w:p>
    <w:p w14:paraId="5FD54D43" w14:textId="38983634" w:rsidR="003F0DF5" w:rsidRDefault="003F0DF5" w:rsidP="00603DD5">
      <w:pPr>
        <w:pStyle w:val="NoSpacing"/>
      </w:pPr>
      <w:r>
        <w:t xml:space="preserve">It also gives what you can look for </w:t>
      </w:r>
      <w:r w:rsidR="006E7FB1">
        <w:t xml:space="preserve">if someone is suffering i.e. isolating </w:t>
      </w:r>
      <w:r>
        <w:t>subordinate/</w:t>
      </w:r>
      <w:r w:rsidR="006E7FB1">
        <w:t xml:space="preserve">dependant, fear of violence/actual violence. </w:t>
      </w:r>
    </w:p>
    <w:p w14:paraId="41232007" w14:textId="7B90755F" w:rsidR="00603DD5" w:rsidRDefault="00603DD5" w:rsidP="00603DD5">
      <w:pPr>
        <w:pStyle w:val="NoSpacing"/>
      </w:pPr>
    </w:p>
    <w:p w14:paraId="6FF3ACA1" w14:textId="75512D7A" w:rsidR="00603DD5" w:rsidRDefault="004A306F" w:rsidP="00603DD5">
      <w:pPr>
        <w:pStyle w:val="NoSpacing"/>
      </w:pPr>
      <w:r>
        <w:t>Q</w:t>
      </w:r>
      <w:r w:rsidR="004202E8">
        <w:t>16</w:t>
      </w:r>
    </w:p>
    <w:p w14:paraId="68BA499F" w14:textId="19FD2687" w:rsidR="004202E8" w:rsidRDefault="004202E8" w:rsidP="00603DD5">
      <w:pPr>
        <w:pStyle w:val="NoSpacing"/>
      </w:pPr>
      <w:r>
        <w:t xml:space="preserve">Under section 46 of the </w:t>
      </w:r>
      <w:r w:rsidR="006E7FB1">
        <w:t>children’s</w:t>
      </w:r>
      <w:r>
        <w:t xml:space="preserve"> act 1989</w:t>
      </w:r>
    </w:p>
    <w:p w14:paraId="6035BC6D" w14:textId="58B0FD0D" w:rsidR="0099346E" w:rsidRDefault="00761150" w:rsidP="00603DD5">
      <w:pPr>
        <w:pStyle w:val="NoSpacing"/>
      </w:pPr>
      <w:r>
        <w:t>Where a constable has a reasonable cause to believe that</w:t>
      </w:r>
      <w:r w:rsidR="008175BD">
        <w:t xml:space="preserve"> the</w:t>
      </w:r>
      <w:r>
        <w:t xml:space="preserve"> child would otherwise be likely </w:t>
      </w:r>
      <w:r w:rsidR="008175BD">
        <w:t>to suffer</w:t>
      </w:r>
      <w:r w:rsidR="005F2513">
        <w:t xml:space="preserve"> significant </w:t>
      </w:r>
      <w:r w:rsidR="006E7FB1">
        <w:t>harm,</w:t>
      </w:r>
      <w:r w:rsidR="005F2513">
        <w:t xml:space="preserve"> they may</w:t>
      </w:r>
    </w:p>
    <w:p w14:paraId="7D9BFD8D" w14:textId="7B65AD91" w:rsidR="004202E8" w:rsidRDefault="0099346E" w:rsidP="00603DD5">
      <w:pPr>
        <w:pStyle w:val="NoSpacing"/>
      </w:pPr>
      <w:r>
        <w:t xml:space="preserve">Remove </w:t>
      </w:r>
      <w:r w:rsidR="005F2513">
        <w:t xml:space="preserve">the child to a secure </w:t>
      </w:r>
      <w:r w:rsidR="008175BD">
        <w:t>accommodation</w:t>
      </w:r>
      <w:r w:rsidR="005F2513">
        <w:t xml:space="preserve"> and keep them there or ensure that the reasonable steps are made to ensure if that child is in a safe accommodation or hospital that they should remain there. </w:t>
      </w:r>
    </w:p>
    <w:p w14:paraId="1F302B5F" w14:textId="3FE460B2" w:rsidR="005F2513" w:rsidRDefault="005F2513" w:rsidP="00603DD5">
      <w:pPr>
        <w:pStyle w:val="NoSpacing"/>
      </w:pPr>
    </w:p>
    <w:p w14:paraId="52597D83" w14:textId="6B022D15" w:rsidR="00800CB2" w:rsidRDefault="00800CB2" w:rsidP="00603DD5">
      <w:pPr>
        <w:pStyle w:val="NoSpacing"/>
      </w:pPr>
      <w:r>
        <w:t xml:space="preserve">Albeit, under section 46 the the police protection order states that under no circumstance should a child be in police protection for longer than 72 hours due to police protection not being suitable for </w:t>
      </w:r>
      <w:r w:rsidR="008175BD">
        <w:t>medium- or long-term</w:t>
      </w:r>
      <w:r>
        <w:t xml:space="preserve"> </w:t>
      </w:r>
      <w:r w:rsidR="008175BD">
        <w:t>accommodation</w:t>
      </w:r>
      <w:r>
        <w:t xml:space="preserve">. </w:t>
      </w:r>
      <w:r w:rsidR="00EB6D22">
        <w:t xml:space="preserve">There is also no power of entry under this </w:t>
      </w:r>
      <w:r w:rsidR="008175BD">
        <w:t>section,</w:t>
      </w:r>
      <w:r w:rsidR="00EB6D22">
        <w:t xml:space="preserve"> but police should consider using S17 of PACE </w:t>
      </w:r>
      <w:r w:rsidR="00F919D5">
        <w:t>of saving life and limb If they believe the child is in immediate danger of their life</w:t>
      </w:r>
    </w:p>
    <w:p w14:paraId="2483E1F2" w14:textId="727FD654" w:rsidR="00660286" w:rsidRDefault="00660286" w:rsidP="00603DD5">
      <w:pPr>
        <w:pStyle w:val="NoSpacing"/>
      </w:pPr>
    </w:p>
    <w:p w14:paraId="0C12AD48" w14:textId="382EE2E9" w:rsidR="00660286" w:rsidRDefault="004A306F" w:rsidP="00603DD5">
      <w:pPr>
        <w:pStyle w:val="NoSpacing"/>
      </w:pPr>
      <w:r>
        <w:t>Q</w:t>
      </w:r>
      <w:r w:rsidR="00660286">
        <w:t>17</w:t>
      </w:r>
      <w:r w:rsidR="00734A62">
        <w:t xml:space="preserve">. </w:t>
      </w:r>
    </w:p>
    <w:p w14:paraId="7B5C34A3" w14:textId="747499A0" w:rsidR="00360F36" w:rsidRDefault="00360F36" w:rsidP="00603DD5">
      <w:pPr>
        <w:pStyle w:val="NoSpacing"/>
      </w:pPr>
      <w:r>
        <w:t xml:space="preserve">It is an offence for a person over the age of 16 who, having responsibility for a person under the age of 16 </w:t>
      </w:r>
      <w:r w:rsidR="00264BE3">
        <w:t xml:space="preserve">to wilfully assault, </w:t>
      </w:r>
      <w:r w:rsidR="007B2801">
        <w:t>ill-treat</w:t>
      </w:r>
      <w:r w:rsidR="00264BE3">
        <w:t xml:space="preserve">, neglects, abandon </w:t>
      </w:r>
      <w:r w:rsidR="00111390">
        <w:t xml:space="preserve">and expose them in a way which is likely to cause </w:t>
      </w:r>
      <w:r w:rsidR="007B2801">
        <w:t>unnecessary</w:t>
      </w:r>
      <w:r w:rsidR="00111390">
        <w:t xml:space="preserve"> suffering </w:t>
      </w:r>
      <w:r w:rsidR="00D55436">
        <w:t xml:space="preserve">and injury to their health. </w:t>
      </w:r>
    </w:p>
    <w:p w14:paraId="4EB4B6B7" w14:textId="05D27841" w:rsidR="00D55436" w:rsidRDefault="00D55436" w:rsidP="00603DD5">
      <w:pPr>
        <w:pStyle w:val="NoSpacing"/>
      </w:pPr>
    </w:p>
    <w:p w14:paraId="765C0D0F" w14:textId="68BCBDEB" w:rsidR="00D55436" w:rsidRDefault="004A306F" w:rsidP="00603DD5">
      <w:pPr>
        <w:pStyle w:val="NoSpacing"/>
      </w:pPr>
      <w:r>
        <w:t>Q</w:t>
      </w:r>
      <w:r w:rsidR="00D55436">
        <w:t>18</w:t>
      </w:r>
    </w:p>
    <w:p w14:paraId="24431F8A" w14:textId="5EAF1389" w:rsidR="007D09E9" w:rsidRDefault="00D55436" w:rsidP="00603DD5">
      <w:pPr>
        <w:pStyle w:val="NoSpacing"/>
      </w:pPr>
      <w:r>
        <w:t>The risk assessment and management model that should be used w</w:t>
      </w:r>
      <w:r w:rsidR="00821B6A">
        <w:t xml:space="preserve">hen dealing with domestic abuse is the DASH model. Which stands for domestic abuse stalking and </w:t>
      </w:r>
      <w:r w:rsidR="007B2801">
        <w:t>harassment</w:t>
      </w:r>
      <w:r w:rsidR="00821B6A">
        <w:t xml:space="preserve">. </w:t>
      </w:r>
      <w:r w:rsidR="007B10B3">
        <w:t xml:space="preserve">This is used to help front line workers identify domestic abuse, stalking and </w:t>
      </w:r>
      <w:r w:rsidR="007B2801">
        <w:t>harassment</w:t>
      </w:r>
      <w:r w:rsidR="007B10B3">
        <w:t xml:space="preserve">. Assist in </w:t>
      </w:r>
      <w:r w:rsidR="007D09E9">
        <w:t xml:space="preserve">dealing with dangerous and </w:t>
      </w:r>
      <w:r w:rsidR="007B2801">
        <w:t>persistent</w:t>
      </w:r>
      <w:r w:rsidR="007D09E9">
        <w:t xml:space="preserve"> offenders. Also, to decide when cases are referred to MAR</w:t>
      </w:r>
      <w:r w:rsidR="00B57064">
        <w:t xml:space="preserve">AC which </w:t>
      </w:r>
      <w:r w:rsidR="007B2801">
        <w:t>investigates</w:t>
      </w:r>
      <w:r w:rsidR="00B57064">
        <w:t xml:space="preserve"> safeguarding measures for the victim. DASH is embedded within PPN and should always be filled out when dealing with domestic violence, stalking and harassment. </w:t>
      </w:r>
    </w:p>
    <w:p w14:paraId="594B1480" w14:textId="305E51A9" w:rsidR="00B57064" w:rsidRDefault="00B57064" w:rsidP="00603DD5">
      <w:pPr>
        <w:pStyle w:val="NoSpacing"/>
      </w:pPr>
    </w:p>
    <w:p w14:paraId="2D6F8E19" w14:textId="3662A8ED" w:rsidR="00B57064" w:rsidRDefault="004A306F" w:rsidP="00603DD5">
      <w:pPr>
        <w:pStyle w:val="NoSpacing"/>
      </w:pPr>
      <w:r>
        <w:t>Q</w:t>
      </w:r>
      <w:r w:rsidR="00B57064">
        <w:t>19</w:t>
      </w:r>
    </w:p>
    <w:p w14:paraId="18DB794E" w14:textId="6AAA5DB6" w:rsidR="00660286" w:rsidRDefault="007841C0" w:rsidP="00603DD5">
      <w:pPr>
        <w:pStyle w:val="NoSpacing"/>
      </w:pPr>
      <w:r>
        <w:t xml:space="preserve">The public protection notification has three risk levels being high, medium and low. Low is where there are no indicators of serious harm, medium being where there are some indicators of serious harm and high when there are </w:t>
      </w:r>
      <w:r w:rsidR="009D6D29">
        <w:t xml:space="preserve">many </w:t>
      </w:r>
      <w:r w:rsidR="00884B83">
        <w:t>indicators</w:t>
      </w:r>
      <w:r w:rsidR="009D6D29">
        <w:t xml:space="preserve"> and there is need to </w:t>
      </w:r>
      <w:r w:rsidR="00884B83">
        <w:t>intervene</w:t>
      </w:r>
      <w:r w:rsidR="009D6D29">
        <w:t xml:space="preserve">. </w:t>
      </w:r>
      <w:r w:rsidR="00F1530C">
        <w:t xml:space="preserve">A PPN needs to be filled out in any </w:t>
      </w:r>
      <w:r w:rsidR="00884B83">
        <w:t>circumstances</w:t>
      </w:r>
      <w:r w:rsidR="00F1530C">
        <w:t xml:space="preserve"> that deal with </w:t>
      </w:r>
      <w:r w:rsidR="00734A62">
        <w:t xml:space="preserve">domestic abuse, stalking and harassment. </w:t>
      </w:r>
    </w:p>
    <w:p w14:paraId="50C8A7F2" w14:textId="3CDFC7EE" w:rsidR="00734A62" w:rsidRDefault="00734A62" w:rsidP="00603DD5">
      <w:pPr>
        <w:pStyle w:val="NoSpacing"/>
      </w:pPr>
    </w:p>
    <w:p w14:paraId="7005C735" w14:textId="2B1017CF" w:rsidR="00734A62" w:rsidRDefault="00734A62" w:rsidP="00603DD5">
      <w:pPr>
        <w:pStyle w:val="NoSpacing"/>
      </w:pPr>
      <w:r>
        <w:t>A PPN is made up of 29 questions including high risk questions which may consist of “do you feel frightened” “are you isolated from friends and family”</w:t>
      </w:r>
      <w:r w:rsidR="00A17505">
        <w:t xml:space="preserve">. They are used to assist in passing information to partner agencies who can help the victim in their situation and aim to get the </w:t>
      </w:r>
      <w:r w:rsidR="00884B83">
        <w:t>perpetrator</w:t>
      </w:r>
      <w:r w:rsidR="00A17505">
        <w:t xml:space="preserve"> from them. Additional safeguarding measures could be </w:t>
      </w:r>
      <w:proofErr w:type="spellStart"/>
      <w:r w:rsidR="00A17505">
        <w:t>clare</w:t>
      </w:r>
      <w:r w:rsidR="00884B83">
        <w:t>’</w:t>
      </w:r>
      <w:r w:rsidR="00A17505">
        <w:t>s</w:t>
      </w:r>
      <w:proofErr w:type="spellEnd"/>
      <w:r w:rsidR="00A17505">
        <w:t xml:space="preserve"> law and police/</w:t>
      </w:r>
      <w:proofErr w:type="spellStart"/>
      <w:r w:rsidR="00A17505">
        <w:t>coooon</w:t>
      </w:r>
      <w:proofErr w:type="spellEnd"/>
      <w:r w:rsidR="00A17505">
        <w:t xml:space="preserve"> watch. </w:t>
      </w:r>
    </w:p>
    <w:p w14:paraId="34359231" w14:textId="06363653" w:rsidR="00A17505" w:rsidRDefault="00A17505" w:rsidP="00603DD5">
      <w:pPr>
        <w:pStyle w:val="NoSpacing"/>
      </w:pPr>
    </w:p>
    <w:p w14:paraId="3C5B9BCB" w14:textId="09878B74" w:rsidR="005E6148" w:rsidRDefault="004A306F" w:rsidP="00603DD5">
      <w:pPr>
        <w:pStyle w:val="NoSpacing"/>
      </w:pPr>
      <w:r>
        <w:t>Q</w:t>
      </w:r>
      <w:r w:rsidR="000260D1">
        <w:t xml:space="preserve">20 </w:t>
      </w:r>
    </w:p>
    <w:p w14:paraId="1A30C424" w14:textId="0BDAA02D" w:rsidR="000260D1" w:rsidRDefault="000260D1" w:rsidP="00603DD5">
      <w:pPr>
        <w:pStyle w:val="NoSpacing"/>
      </w:pPr>
      <w:r>
        <w:t xml:space="preserve">A DVPN can be applied for by a constable under emergency </w:t>
      </w:r>
      <w:r w:rsidR="00884B83">
        <w:t>circumstances</w:t>
      </w:r>
      <w:r>
        <w:t xml:space="preserve"> where the officer feels the victim needs to be removed</w:t>
      </w:r>
      <w:r w:rsidR="00414F67">
        <w:t xml:space="preserve"> from. This needs to be heard by a magistrate court in 28 hours. </w:t>
      </w:r>
    </w:p>
    <w:p w14:paraId="35E0B8D4" w14:textId="091F750F" w:rsidR="00414F67" w:rsidRDefault="00414F67" w:rsidP="00603DD5">
      <w:pPr>
        <w:pStyle w:val="NoSpacing"/>
      </w:pPr>
    </w:p>
    <w:p w14:paraId="16DA8456" w14:textId="2FFD852F" w:rsidR="00414F67" w:rsidRDefault="00414F67" w:rsidP="00603DD5">
      <w:pPr>
        <w:pStyle w:val="NoSpacing"/>
      </w:pPr>
      <w:r>
        <w:t xml:space="preserve">After this, A DVPO can be applied for from the court which </w:t>
      </w:r>
      <w:r w:rsidR="00053331">
        <w:t xml:space="preserve">extends this to 14-28 days. </w:t>
      </w:r>
    </w:p>
    <w:p w14:paraId="2BEB34B5" w14:textId="7951C9C5" w:rsidR="004A306F" w:rsidRDefault="004A306F" w:rsidP="00603DD5">
      <w:pPr>
        <w:pStyle w:val="NoSpacing"/>
      </w:pPr>
    </w:p>
    <w:p w14:paraId="51B69419" w14:textId="3652DA15" w:rsidR="004A306F" w:rsidRDefault="00F409C2" w:rsidP="00603DD5">
      <w:pPr>
        <w:pStyle w:val="NoSpacing"/>
      </w:pPr>
      <w:r>
        <w:t>Q21</w:t>
      </w:r>
    </w:p>
    <w:p w14:paraId="23853118" w14:textId="4535CD55" w:rsidR="00F409C2" w:rsidRDefault="00F409C2" w:rsidP="00603DD5">
      <w:pPr>
        <w:pStyle w:val="NoSpacing"/>
      </w:pPr>
      <w:r>
        <w:t>Child sexual exploitation 2017 defines what is meant by child sexual exploitation.</w:t>
      </w:r>
    </w:p>
    <w:p w14:paraId="7D842159" w14:textId="4E0E17C4" w:rsidR="00EC1C03" w:rsidRDefault="00F409C2" w:rsidP="00603DD5">
      <w:pPr>
        <w:pStyle w:val="NoSpacing"/>
      </w:pPr>
      <w:r>
        <w:t>child sexual exploitation</w:t>
      </w:r>
      <w:r>
        <w:t xml:space="preserve"> Is a form of child abuse where an individual or group </w:t>
      </w:r>
      <w:r w:rsidR="000D1219">
        <w:t xml:space="preserve">take advantage of an imbalance of power to coerce, device and </w:t>
      </w:r>
      <w:r w:rsidR="00A97E31">
        <w:t>manipulate</w:t>
      </w:r>
      <w:r w:rsidR="000D1219">
        <w:t xml:space="preserve"> a child or young person under the age of 18 </w:t>
      </w:r>
      <w:r w:rsidR="00EC1C03">
        <w:t>in sexual activity,</w:t>
      </w:r>
    </w:p>
    <w:p w14:paraId="3F475A1C" w14:textId="10ECF469" w:rsidR="00EC1C03" w:rsidRDefault="00EC1C03" w:rsidP="00EC1C03">
      <w:pPr>
        <w:pStyle w:val="NoSpacing"/>
        <w:numPr>
          <w:ilvl w:val="0"/>
          <w:numId w:val="3"/>
        </w:numPr>
      </w:pPr>
      <w:r>
        <w:t>In exchange for what the victim</w:t>
      </w:r>
      <w:r w:rsidR="00A97E31">
        <w:t xml:space="preserve"> wants to </w:t>
      </w:r>
      <w:r w:rsidR="00641DD8">
        <w:t>need</w:t>
      </w:r>
    </w:p>
    <w:p w14:paraId="02B3B5D1" w14:textId="0DB28895" w:rsidR="00A97E31" w:rsidRDefault="00A97E31" w:rsidP="00EC1C03">
      <w:pPr>
        <w:pStyle w:val="NoSpacing"/>
        <w:numPr>
          <w:ilvl w:val="0"/>
          <w:numId w:val="3"/>
        </w:numPr>
      </w:pPr>
      <w:r>
        <w:t>For a financial advantage or increased status or the perpetrator</w:t>
      </w:r>
    </w:p>
    <w:p w14:paraId="152E6F75" w14:textId="61F9C87D" w:rsidR="00A97E31" w:rsidRDefault="00B33759" w:rsidP="00A97E31">
      <w:pPr>
        <w:pStyle w:val="NoSpacing"/>
      </w:pPr>
      <w:r>
        <w:t xml:space="preserve">Child sexual exploitation is sometimes hard to pick up as it may seem consensual and it may not always be sexual activity as individuals/groups may sometimes use </w:t>
      </w:r>
      <w:r w:rsidR="0018549B">
        <w:t xml:space="preserve">technology. </w:t>
      </w:r>
    </w:p>
    <w:p w14:paraId="468D5321" w14:textId="36BAEC29" w:rsidR="0018549B" w:rsidRDefault="0018549B" w:rsidP="00A97E31">
      <w:pPr>
        <w:pStyle w:val="NoSpacing"/>
      </w:pPr>
    </w:p>
    <w:p w14:paraId="3C02AC33" w14:textId="17AABC62" w:rsidR="0018549B" w:rsidRDefault="0018549B" w:rsidP="00A97E31">
      <w:pPr>
        <w:pStyle w:val="NoSpacing"/>
      </w:pPr>
      <w:r>
        <w:t xml:space="preserve">Under the </w:t>
      </w:r>
      <w:r w:rsidR="00641DD8">
        <w:t>children’s</w:t>
      </w:r>
      <w:r>
        <w:t xml:space="preserve"> act 2004 a definition of a child is a person under the age of 18, though you can consent to sex at 16 the age under this</w:t>
      </w:r>
      <w:r w:rsidR="00F3707A">
        <w:t xml:space="preserve"> act remains under 18 as a child cannot consent to their own abuse. </w:t>
      </w:r>
    </w:p>
    <w:p w14:paraId="27B5649B" w14:textId="74E1660C" w:rsidR="00F3707A" w:rsidRDefault="00F3707A" w:rsidP="00A97E31">
      <w:pPr>
        <w:pStyle w:val="NoSpacing"/>
      </w:pPr>
    </w:p>
    <w:p w14:paraId="0614CF1A" w14:textId="0E6D8EAB" w:rsidR="00F3707A" w:rsidRDefault="00F3707A" w:rsidP="00A97E31">
      <w:pPr>
        <w:pStyle w:val="NoSpacing"/>
      </w:pPr>
      <w:r>
        <w:t xml:space="preserve">Consent is where someone has the freedom and capacity to make this decision. </w:t>
      </w:r>
    </w:p>
    <w:p w14:paraId="1C06F510" w14:textId="20AC2E77" w:rsidR="00F3707A" w:rsidRDefault="00F3707A" w:rsidP="00A97E31">
      <w:pPr>
        <w:pStyle w:val="NoSpacing"/>
      </w:pPr>
    </w:p>
    <w:p w14:paraId="087F61C7" w14:textId="099B0C29" w:rsidR="00BA6DFE" w:rsidRDefault="00BA6DFE" w:rsidP="00A97E31">
      <w:pPr>
        <w:pStyle w:val="NoSpacing"/>
      </w:pPr>
      <w:r>
        <w:t>Q22</w:t>
      </w:r>
    </w:p>
    <w:p w14:paraId="1C2E3ECA" w14:textId="22FAA673" w:rsidR="00BA6DFE" w:rsidRDefault="00BA6DFE" w:rsidP="00A97E31">
      <w:pPr>
        <w:pStyle w:val="NoSpacing"/>
      </w:pPr>
      <w:r>
        <w:t xml:space="preserve">Sarah’s law is not actually a law but gives individuals powers in relation to the welfare of a child or children. Under Sarah’s law </w:t>
      </w:r>
      <w:r w:rsidR="00D64DF0">
        <w:t xml:space="preserve">a person may ask the police for information regarding a person who has connections with a child or children if worried for their welfare. The police may give back if that individual has any child sexual offences or if the child is at all at risk from the individuals background or convictions. </w:t>
      </w:r>
    </w:p>
    <w:p w14:paraId="04D05815" w14:textId="47CFC9FC" w:rsidR="00D64DF0" w:rsidRDefault="00D64DF0" w:rsidP="00A97E31">
      <w:pPr>
        <w:pStyle w:val="NoSpacing"/>
      </w:pPr>
    </w:p>
    <w:p w14:paraId="0984B6C5" w14:textId="7E0EC9DF" w:rsidR="00D64DF0" w:rsidRDefault="00D64DF0" w:rsidP="00A97E31">
      <w:pPr>
        <w:pStyle w:val="NoSpacing"/>
      </w:pPr>
      <w:r>
        <w:t xml:space="preserve">You do not have to be a parent </w:t>
      </w:r>
      <w:r w:rsidR="00B729CB">
        <w:t xml:space="preserve">to go through </w:t>
      </w:r>
      <w:r w:rsidR="00D874E4">
        <w:t>Sarah’s</w:t>
      </w:r>
      <w:r w:rsidR="00B729CB">
        <w:t xml:space="preserve"> law, any person including </w:t>
      </w:r>
      <w:proofErr w:type="gramStart"/>
      <w:r w:rsidR="00B729CB">
        <w:t>friends</w:t>
      </w:r>
      <w:proofErr w:type="gramEnd"/>
      <w:r w:rsidR="00B729CB">
        <w:t xml:space="preserve"> family grandparents who have a concern for a child may apply to do this. Though, you cannot do this with just anyone who has a conviction it must be that the individual you are applying to know about </w:t>
      </w:r>
      <w:r w:rsidR="00027D07">
        <w:t>is in contact with a child or children.</w:t>
      </w:r>
    </w:p>
    <w:p w14:paraId="432BE0C3" w14:textId="20E4FE9B" w:rsidR="00027D07" w:rsidRDefault="00027D07" w:rsidP="00A97E31">
      <w:pPr>
        <w:pStyle w:val="NoSpacing"/>
      </w:pPr>
    </w:p>
    <w:p w14:paraId="0C084579" w14:textId="11C2FFE2" w:rsidR="00E21DEB" w:rsidRDefault="00E21DEB" w:rsidP="00A97E31">
      <w:pPr>
        <w:pStyle w:val="NoSpacing"/>
      </w:pPr>
      <w:r>
        <w:t>Q23</w:t>
      </w:r>
    </w:p>
    <w:p w14:paraId="3799CB82" w14:textId="77777777" w:rsidR="0007311B" w:rsidRDefault="00E21DEB" w:rsidP="00A97E31">
      <w:pPr>
        <w:pStyle w:val="NoSpacing"/>
      </w:pPr>
      <w:r>
        <w:t xml:space="preserve">There are two forms of statutory presumptions that can assist the court in </w:t>
      </w:r>
      <w:r w:rsidR="0064758A">
        <w:t>whether</w:t>
      </w:r>
      <w:r>
        <w:t xml:space="preserve"> consent was absent or not</w:t>
      </w:r>
      <w:r w:rsidR="0064758A">
        <w:t xml:space="preserve">. These are evidential presumptions which are argued by the defence and </w:t>
      </w:r>
      <w:r w:rsidR="0007311B">
        <w:t>conclusive presumptions which are fact.</w:t>
      </w:r>
    </w:p>
    <w:p w14:paraId="5965F728" w14:textId="77777777" w:rsidR="0007311B" w:rsidRDefault="0007311B" w:rsidP="00A97E31">
      <w:pPr>
        <w:pStyle w:val="NoSpacing"/>
      </w:pPr>
    </w:p>
    <w:p w14:paraId="00DF3003" w14:textId="2760DD7F" w:rsidR="00E21DEB" w:rsidRDefault="0007311B" w:rsidP="00A97E31">
      <w:pPr>
        <w:pStyle w:val="NoSpacing"/>
      </w:pPr>
      <w:r>
        <w:t xml:space="preserve">Evidential presumptions are </w:t>
      </w:r>
      <w:r w:rsidR="00B9632E">
        <w:t xml:space="preserve">covered in </w:t>
      </w:r>
      <w:r w:rsidR="00B9632E">
        <w:t>S75(A)</w:t>
      </w:r>
      <w:r w:rsidR="00B9632E">
        <w:t>, as follows;</w:t>
      </w:r>
    </w:p>
    <w:p w14:paraId="006A3E4C" w14:textId="0A765A34" w:rsidR="0007311B" w:rsidRDefault="0007311B" w:rsidP="0007311B">
      <w:pPr>
        <w:pStyle w:val="NoSpacing"/>
        <w:numPr>
          <w:ilvl w:val="0"/>
          <w:numId w:val="4"/>
        </w:numPr>
      </w:pPr>
      <w:r>
        <w:t xml:space="preserve">The defendant did the </w:t>
      </w:r>
      <w:r w:rsidR="001B3AB9">
        <w:t>relevant act</w:t>
      </w:r>
    </w:p>
    <w:p w14:paraId="6B7B2A62" w14:textId="198A67AA" w:rsidR="002E2DEF" w:rsidRDefault="002E2DEF" w:rsidP="0007311B">
      <w:pPr>
        <w:pStyle w:val="NoSpacing"/>
        <w:numPr>
          <w:ilvl w:val="0"/>
          <w:numId w:val="4"/>
        </w:numPr>
      </w:pPr>
      <w:r>
        <w:t>Any of the specified circumstances existed</w:t>
      </w:r>
    </w:p>
    <w:p w14:paraId="6DB795FC" w14:textId="26E2216B" w:rsidR="002E2DEF" w:rsidRDefault="002E2DEF" w:rsidP="0007311B">
      <w:pPr>
        <w:pStyle w:val="NoSpacing"/>
        <w:numPr>
          <w:ilvl w:val="0"/>
          <w:numId w:val="4"/>
        </w:numPr>
      </w:pPr>
      <w:r>
        <w:t xml:space="preserve">The defendant knew that the circumstances existed. </w:t>
      </w:r>
    </w:p>
    <w:p w14:paraId="5352665F" w14:textId="14FF27CC" w:rsidR="00EE66BD" w:rsidRDefault="00EE66BD" w:rsidP="00EE66BD">
      <w:pPr>
        <w:pStyle w:val="NoSpacing"/>
      </w:pPr>
      <w:r>
        <w:t>The court will then make the presumption that the victim did not consent</w:t>
      </w:r>
      <w:r w:rsidR="00C27D34">
        <w:t>.</w:t>
      </w:r>
      <w:r>
        <w:t xml:space="preserve"> </w:t>
      </w:r>
      <w:r w:rsidR="009C2D39">
        <w:t>S75(A)</w:t>
      </w:r>
    </w:p>
    <w:p w14:paraId="38488FDE" w14:textId="52C40C3E" w:rsidR="002E2DEF" w:rsidRDefault="002E2DEF" w:rsidP="002E2DEF">
      <w:pPr>
        <w:pStyle w:val="NoSpacing"/>
      </w:pPr>
    </w:p>
    <w:p w14:paraId="46168322" w14:textId="230ECBF5" w:rsidR="002E2DEF" w:rsidRDefault="002E2DEF" w:rsidP="002E2DEF">
      <w:pPr>
        <w:pStyle w:val="NoSpacing"/>
      </w:pPr>
      <w:r>
        <w:t>The circumstances in relation to evidential presumptions are</w:t>
      </w:r>
      <w:r w:rsidR="00521E99">
        <w:t>.</w:t>
      </w:r>
    </w:p>
    <w:p w14:paraId="5783B47F" w14:textId="1CCF7EB5" w:rsidR="009C2D39" w:rsidRDefault="00521E99" w:rsidP="002E2DEF">
      <w:pPr>
        <w:pStyle w:val="NoSpacing"/>
      </w:pPr>
      <w:r>
        <w:t>Use of fear of violenc</w:t>
      </w:r>
      <w:r w:rsidR="009C2D39">
        <w:t>e.</w:t>
      </w:r>
    </w:p>
    <w:p w14:paraId="0C695D13" w14:textId="4124632A" w:rsidR="009C2D39" w:rsidRDefault="009C2D39" w:rsidP="002E2DEF">
      <w:pPr>
        <w:pStyle w:val="NoSpacing"/>
      </w:pPr>
      <w:r>
        <w:t>U</w:t>
      </w:r>
      <w:r w:rsidR="00521E99">
        <w:t>nlawful detention</w:t>
      </w:r>
      <w:r>
        <w:t>.</w:t>
      </w:r>
    </w:p>
    <w:p w14:paraId="15086738" w14:textId="77777777" w:rsidR="009C2D39" w:rsidRDefault="009C2D39" w:rsidP="002E2DEF">
      <w:pPr>
        <w:pStyle w:val="NoSpacing"/>
      </w:pPr>
      <w:r>
        <w:t>Unconsciousness</w:t>
      </w:r>
    </w:p>
    <w:p w14:paraId="47155BE7" w14:textId="77777777" w:rsidR="009C2D39" w:rsidRDefault="00521E99" w:rsidP="002E2DEF">
      <w:pPr>
        <w:pStyle w:val="NoSpacing"/>
      </w:pPr>
      <w:r>
        <w:t xml:space="preserve">inability to communicate through physical disability </w:t>
      </w:r>
    </w:p>
    <w:p w14:paraId="09B338B2" w14:textId="48C9953F" w:rsidR="00521E99" w:rsidRDefault="009C2D39" w:rsidP="002E2DEF">
      <w:pPr>
        <w:pStyle w:val="NoSpacing"/>
      </w:pPr>
      <w:r>
        <w:t xml:space="preserve">administration of substances used to overpower a person, where they cannot consent. </w:t>
      </w:r>
      <w:r w:rsidR="00180ACD">
        <w:t>S75(</w:t>
      </w:r>
      <w:r>
        <w:t>B</w:t>
      </w:r>
      <w:r w:rsidR="00180ACD">
        <w:t>)</w:t>
      </w:r>
    </w:p>
    <w:p w14:paraId="24B808F8" w14:textId="433CC711" w:rsidR="001B3AB9" w:rsidRDefault="001B3AB9" w:rsidP="002E2DEF">
      <w:pPr>
        <w:pStyle w:val="NoSpacing"/>
      </w:pPr>
    </w:p>
    <w:p w14:paraId="7880C3DB" w14:textId="7EE6B3D9" w:rsidR="005E6148" w:rsidRDefault="005E6148" w:rsidP="00603DD5">
      <w:pPr>
        <w:pStyle w:val="NoSpacing"/>
      </w:pPr>
    </w:p>
    <w:p w14:paraId="738E7F72" w14:textId="70270D20" w:rsidR="005E6148" w:rsidRDefault="005E6148" w:rsidP="00603DD5">
      <w:pPr>
        <w:pStyle w:val="NoSpacing"/>
      </w:pPr>
      <w:r>
        <w:t>Q24</w:t>
      </w:r>
    </w:p>
    <w:p w14:paraId="252F6FED" w14:textId="1B1862C8" w:rsidR="005E6148" w:rsidRDefault="005E6148" w:rsidP="00603DD5">
      <w:pPr>
        <w:pStyle w:val="NoSpacing"/>
      </w:pPr>
      <w:r>
        <w:t xml:space="preserve">The </w:t>
      </w:r>
      <w:r w:rsidR="00731415">
        <w:t>criminal procedure of 2015 puts out the overriding objectives that should be adhered to whilst dealing with cases justly. This includes</w:t>
      </w:r>
    </w:p>
    <w:p w14:paraId="11924A7B" w14:textId="076EEE81" w:rsidR="00731415" w:rsidRDefault="00ED1083" w:rsidP="00731415">
      <w:pPr>
        <w:pStyle w:val="NoSpacing"/>
        <w:numPr>
          <w:ilvl w:val="0"/>
          <w:numId w:val="2"/>
        </w:numPr>
      </w:pPr>
      <w:r>
        <w:lastRenderedPageBreak/>
        <w:t>Acquitting</w:t>
      </w:r>
      <w:r w:rsidR="009E2D4B">
        <w:t xml:space="preserve"> the innocent and</w:t>
      </w:r>
      <w:r>
        <w:t xml:space="preserve"> to</w:t>
      </w:r>
      <w:r w:rsidR="009E2D4B">
        <w:t xml:space="preserve"> convict</w:t>
      </w:r>
      <w:r>
        <w:t xml:space="preserve"> the guilty</w:t>
      </w:r>
    </w:p>
    <w:p w14:paraId="2775E89A" w14:textId="5AC9F4F8" w:rsidR="009E2D4B" w:rsidRDefault="009E2D4B" w:rsidP="00731415">
      <w:pPr>
        <w:pStyle w:val="NoSpacing"/>
        <w:numPr>
          <w:ilvl w:val="0"/>
          <w:numId w:val="2"/>
        </w:numPr>
      </w:pPr>
      <w:r>
        <w:t>Dealing with the prosecution and defence in a fair way</w:t>
      </w:r>
    </w:p>
    <w:p w14:paraId="10C7B905" w14:textId="164969C4" w:rsidR="009E2D4B" w:rsidRDefault="00776B53" w:rsidP="00731415">
      <w:pPr>
        <w:pStyle w:val="NoSpacing"/>
        <w:numPr>
          <w:ilvl w:val="0"/>
          <w:numId w:val="2"/>
        </w:numPr>
      </w:pPr>
      <w:r>
        <w:t xml:space="preserve">Recognising the </w:t>
      </w:r>
      <w:r w:rsidR="00ED1083">
        <w:t>defendant’s</w:t>
      </w:r>
      <w:r>
        <w:t xml:space="preserve"> rights </w:t>
      </w:r>
      <w:r w:rsidR="00ED1083">
        <w:t>especially</w:t>
      </w:r>
      <w:r>
        <w:t xml:space="preserve"> article 6 of the ECHR </w:t>
      </w:r>
    </w:p>
    <w:p w14:paraId="4284CBF2" w14:textId="5DB984A2" w:rsidR="00776B53" w:rsidRDefault="00776B53" w:rsidP="00731415">
      <w:pPr>
        <w:pStyle w:val="NoSpacing"/>
        <w:numPr>
          <w:ilvl w:val="0"/>
          <w:numId w:val="2"/>
        </w:numPr>
      </w:pPr>
      <w:r>
        <w:t xml:space="preserve">Respecting victims and witnesses and how they should </w:t>
      </w:r>
      <w:r w:rsidR="00561063">
        <w:t>be kept up to date with information regarding the case</w:t>
      </w:r>
    </w:p>
    <w:p w14:paraId="312224E0" w14:textId="54085F1D" w:rsidR="00561063" w:rsidRDefault="00561063" w:rsidP="00731415">
      <w:pPr>
        <w:pStyle w:val="NoSpacing"/>
        <w:numPr>
          <w:ilvl w:val="0"/>
          <w:numId w:val="2"/>
        </w:numPr>
      </w:pPr>
      <w:r>
        <w:t xml:space="preserve">Dealing with the case in an efficient way </w:t>
      </w:r>
    </w:p>
    <w:p w14:paraId="6035CD0D" w14:textId="040FA0D3" w:rsidR="00561063" w:rsidRDefault="00561063" w:rsidP="00731415">
      <w:pPr>
        <w:pStyle w:val="NoSpacing"/>
        <w:numPr>
          <w:ilvl w:val="0"/>
          <w:numId w:val="2"/>
        </w:numPr>
      </w:pPr>
      <w:r>
        <w:t>Ensuring the appropriate information regarding the case is used</w:t>
      </w:r>
    </w:p>
    <w:p w14:paraId="0B779EAD" w14:textId="1B058713" w:rsidR="009467FF" w:rsidRDefault="009467FF" w:rsidP="009467FF">
      <w:pPr>
        <w:pStyle w:val="NoSpacing"/>
        <w:numPr>
          <w:ilvl w:val="0"/>
          <w:numId w:val="2"/>
        </w:numPr>
      </w:pPr>
      <w:r>
        <w:t xml:space="preserve">Dealing with the case in </w:t>
      </w:r>
      <w:r w:rsidR="00777780">
        <w:t>a way which</w:t>
      </w:r>
      <w:r>
        <w:t xml:space="preserve">– </w:t>
      </w:r>
    </w:p>
    <w:p w14:paraId="1C667ABC" w14:textId="468C67E3" w:rsidR="009467FF" w:rsidRDefault="009467FF" w:rsidP="009467FF">
      <w:pPr>
        <w:pStyle w:val="NoSpacing"/>
        <w:numPr>
          <w:ilvl w:val="0"/>
          <w:numId w:val="2"/>
        </w:numPr>
      </w:pPr>
      <w:r>
        <w:t>Know the gravity of the case</w:t>
      </w:r>
    </w:p>
    <w:p w14:paraId="137A4BA1" w14:textId="0A180EC1" w:rsidR="009467FF" w:rsidRDefault="009467FF" w:rsidP="009467FF">
      <w:pPr>
        <w:pStyle w:val="NoSpacing"/>
        <w:numPr>
          <w:ilvl w:val="0"/>
          <w:numId w:val="2"/>
        </w:numPr>
      </w:pPr>
      <w:r>
        <w:t xml:space="preserve">Complexity of the facts </w:t>
      </w:r>
    </w:p>
    <w:p w14:paraId="57FABAFC" w14:textId="58A031A1" w:rsidR="009467FF" w:rsidRDefault="00ED1083" w:rsidP="009467FF">
      <w:pPr>
        <w:pStyle w:val="NoSpacing"/>
        <w:numPr>
          <w:ilvl w:val="0"/>
          <w:numId w:val="2"/>
        </w:numPr>
      </w:pPr>
      <w:r>
        <w:t xml:space="preserve">Severity </w:t>
      </w:r>
    </w:p>
    <w:p w14:paraId="149CC263" w14:textId="6910C23C" w:rsidR="00ED1083" w:rsidRDefault="00ED1083" w:rsidP="009467FF">
      <w:pPr>
        <w:pStyle w:val="NoSpacing"/>
        <w:numPr>
          <w:ilvl w:val="0"/>
          <w:numId w:val="2"/>
        </w:numPr>
      </w:pPr>
      <w:r>
        <w:t xml:space="preserve">Any other case law relevant </w:t>
      </w:r>
    </w:p>
    <w:p w14:paraId="42F85D66" w14:textId="4D23F795" w:rsidR="00E35967" w:rsidRDefault="00E35967" w:rsidP="00E35967">
      <w:pPr>
        <w:pStyle w:val="NoSpacing"/>
      </w:pPr>
    </w:p>
    <w:p w14:paraId="77DDEDAF" w14:textId="6964A535" w:rsidR="00E35967" w:rsidRDefault="00202EBD" w:rsidP="00E35967">
      <w:pPr>
        <w:pStyle w:val="NoSpacing"/>
      </w:pPr>
      <w:r>
        <w:t>Q25</w:t>
      </w:r>
    </w:p>
    <w:p w14:paraId="5522DC76" w14:textId="1305339F" w:rsidR="00202EBD" w:rsidRDefault="00202EBD" w:rsidP="00E35967">
      <w:pPr>
        <w:pStyle w:val="NoSpacing"/>
      </w:pPr>
      <w:r>
        <w:t xml:space="preserve">The full code test comprises of the evidential stage and the public interest stage unless the threshold stage applies. Both stages must </w:t>
      </w:r>
      <w:r w:rsidR="00C27D34">
        <w:t>pass</w:t>
      </w:r>
      <w:r w:rsidR="00F97F8C">
        <w:t xml:space="preserve"> </w:t>
      </w:r>
      <w:r w:rsidR="00C27D34">
        <w:t>for</w:t>
      </w:r>
      <w:r w:rsidR="00F97F8C">
        <w:t xml:space="preserve"> a case to proceed</w:t>
      </w:r>
    </w:p>
    <w:p w14:paraId="648AC185" w14:textId="19BAA681" w:rsidR="00202EBD" w:rsidRDefault="00202EBD" w:rsidP="00E35967">
      <w:pPr>
        <w:pStyle w:val="NoSpacing"/>
      </w:pPr>
    </w:p>
    <w:p w14:paraId="289261F4" w14:textId="74997DBB" w:rsidR="00202EBD" w:rsidRDefault="00202EBD" w:rsidP="00E35967">
      <w:pPr>
        <w:pStyle w:val="NoSpacing"/>
      </w:pPr>
      <w:r>
        <w:t xml:space="preserve">The evidential stage looks at if the prosecution </w:t>
      </w:r>
      <w:r w:rsidR="00C27D34">
        <w:t>has</w:t>
      </w:r>
      <w:r>
        <w:t xml:space="preserve"> enough evidence to convict</w:t>
      </w:r>
      <w:r w:rsidR="00F97F8C">
        <w:t xml:space="preserve">. The prosecution should ask themselves if the evidence is reliable, credible, and if there are any other factors which will affect it. </w:t>
      </w:r>
      <w:r w:rsidR="000E7509">
        <w:t xml:space="preserve">The public interest stage looks at if it would be </w:t>
      </w:r>
      <w:r w:rsidR="00C27D34">
        <w:t>in</w:t>
      </w:r>
      <w:r w:rsidR="000E7509">
        <w:t xml:space="preserve"> the public interest to prosecute, where the prosecution </w:t>
      </w:r>
      <w:proofErr w:type="gramStart"/>
      <w:r w:rsidR="000E7509">
        <w:t>look</w:t>
      </w:r>
      <w:proofErr w:type="gramEnd"/>
      <w:r w:rsidR="000E7509">
        <w:t xml:space="preserve"> at the capability of the offender, the seriousness of the crime, </w:t>
      </w:r>
      <w:r w:rsidR="002F60EC">
        <w:t>how it effected the community and the level to which they carried it out.</w:t>
      </w:r>
    </w:p>
    <w:sectPr w:rsidR="00202E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1CB799" w14:textId="77777777" w:rsidR="00AF10F0" w:rsidRDefault="00AF10F0" w:rsidP="00AF10F0">
      <w:pPr>
        <w:spacing w:after="0" w:line="240" w:lineRule="auto"/>
      </w:pPr>
      <w:r>
        <w:separator/>
      </w:r>
    </w:p>
  </w:endnote>
  <w:endnote w:type="continuationSeparator" w:id="0">
    <w:p w14:paraId="4F58F06C" w14:textId="77777777" w:rsidR="00AF10F0" w:rsidRDefault="00AF10F0" w:rsidP="00AF10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5F0295" w14:textId="77777777" w:rsidR="00AF10F0" w:rsidRDefault="00AF10F0" w:rsidP="00AF10F0">
      <w:pPr>
        <w:spacing w:after="0" w:line="240" w:lineRule="auto"/>
      </w:pPr>
      <w:r>
        <w:separator/>
      </w:r>
    </w:p>
  </w:footnote>
  <w:footnote w:type="continuationSeparator" w:id="0">
    <w:p w14:paraId="69D4907E" w14:textId="77777777" w:rsidR="00AF10F0" w:rsidRDefault="00AF10F0" w:rsidP="00AF10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57CF0"/>
    <w:multiLevelType w:val="hybridMultilevel"/>
    <w:tmpl w:val="81C26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F90A62"/>
    <w:multiLevelType w:val="hybridMultilevel"/>
    <w:tmpl w:val="81C26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C911E2"/>
    <w:multiLevelType w:val="hybridMultilevel"/>
    <w:tmpl w:val="3482BF4E"/>
    <w:lvl w:ilvl="0" w:tplc="769CBB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BA4014"/>
    <w:multiLevelType w:val="hybridMultilevel"/>
    <w:tmpl w:val="2F4E20C8"/>
    <w:lvl w:ilvl="0" w:tplc="1CCAC2F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126AF0"/>
    <w:multiLevelType w:val="hybridMultilevel"/>
    <w:tmpl w:val="334A0024"/>
    <w:lvl w:ilvl="0" w:tplc="A75AB79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0F0"/>
    <w:rsid w:val="00017A1A"/>
    <w:rsid w:val="000260D1"/>
    <w:rsid w:val="00027D07"/>
    <w:rsid w:val="00053331"/>
    <w:rsid w:val="00067607"/>
    <w:rsid w:val="0007311B"/>
    <w:rsid w:val="000D1219"/>
    <w:rsid w:val="000D6C1A"/>
    <w:rsid w:val="000E6FAE"/>
    <w:rsid w:val="000E7509"/>
    <w:rsid w:val="00100482"/>
    <w:rsid w:val="001060F2"/>
    <w:rsid w:val="00111390"/>
    <w:rsid w:val="00121EF7"/>
    <w:rsid w:val="00131804"/>
    <w:rsid w:val="0016321D"/>
    <w:rsid w:val="00174E3A"/>
    <w:rsid w:val="00180ACD"/>
    <w:rsid w:val="00183AEC"/>
    <w:rsid w:val="0018549B"/>
    <w:rsid w:val="00192323"/>
    <w:rsid w:val="001B3AB9"/>
    <w:rsid w:val="001C67D7"/>
    <w:rsid w:val="001D6DD1"/>
    <w:rsid w:val="00202EBD"/>
    <w:rsid w:val="0021059D"/>
    <w:rsid w:val="00264BE3"/>
    <w:rsid w:val="00274EC2"/>
    <w:rsid w:val="00275129"/>
    <w:rsid w:val="00295409"/>
    <w:rsid w:val="002A124D"/>
    <w:rsid w:val="002C294F"/>
    <w:rsid w:val="002E2DEF"/>
    <w:rsid w:val="002F60EC"/>
    <w:rsid w:val="00311E60"/>
    <w:rsid w:val="00330971"/>
    <w:rsid w:val="00330C64"/>
    <w:rsid w:val="0033141C"/>
    <w:rsid w:val="00360F36"/>
    <w:rsid w:val="003827F4"/>
    <w:rsid w:val="003F02FD"/>
    <w:rsid w:val="003F0DF5"/>
    <w:rsid w:val="003F54F0"/>
    <w:rsid w:val="00403BD1"/>
    <w:rsid w:val="004043BB"/>
    <w:rsid w:val="004133FD"/>
    <w:rsid w:val="00414F67"/>
    <w:rsid w:val="004202E8"/>
    <w:rsid w:val="00436699"/>
    <w:rsid w:val="00440616"/>
    <w:rsid w:val="00450C35"/>
    <w:rsid w:val="00460133"/>
    <w:rsid w:val="00474601"/>
    <w:rsid w:val="004A306F"/>
    <w:rsid w:val="004B583E"/>
    <w:rsid w:val="004F6BB5"/>
    <w:rsid w:val="0050792D"/>
    <w:rsid w:val="00521E99"/>
    <w:rsid w:val="0053102F"/>
    <w:rsid w:val="00561063"/>
    <w:rsid w:val="0057564D"/>
    <w:rsid w:val="005806CB"/>
    <w:rsid w:val="00593B53"/>
    <w:rsid w:val="005E0BBD"/>
    <w:rsid w:val="005E6148"/>
    <w:rsid w:val="005F2513"/>
    <w:rsid w:val="00603DD5"/>
    <w:rsid w:val="00606B51"/>
    <w:rsid w:val="00641DD8"/>
    <w:rsid w:val="0064758A"/>
    <w:rsid w:val="00655F13"/>
    <w:rsid w:val="00660286"/>
    <w:rsid w:val="006802C9"/>
    <w:rsid w:val="00690CDC"/>
    <w:rsid w:val="006B6D48"/>
    <w:rsid w:val="006E7FB1"/>
    <w:rsid w:val="006F6759"/>
    <w:rsid w:val="00731415"/>
    <w:rsid w:val="00734A62"/>
    <w:rsid w:val="00753361"/>
    <w:rsid w:val="007577D6"/>
    <w:rsid w:val="00761150"/>
    <w:rsid w:val="00763707"/>
    <w:rsid w:val="00776B53"/>
    <w:rsid w:val="00777780"/>
    <w:rsid w:val="007841C0"/>
    <w:rsid w:val="007B10B3"/>
    <w:rsid w:val="007B2801"/>
    <w:rsid w:val="007C491D"/>
    <w:rsid w:val="007D09E9"/>
    <w:rsid w:val="007F36A9"/>
    <w:rsid w:val="00800CB2"/>
    <w:rsid w:val="0080476A"/>
    <w:rsid w:val="008175BD"/>
    <w:rsid w:val="00821B6A"/>
    <w:rsid w:val="00884B83"/>
    <w:rsid w:val="008A39F1"/>
    <w:rsid w:val="008A78BD"/>
    <w:rsid w:val="00900E6C"/>
    <w:rsid w:val="0090360D"/>
    <w:rsid w:val="00903EF4"/>
    <w:rsid w:val="00936249"/>
    <w:rsid w:val="0094495B"/>
    <w:rsid w:val="009467FF"/>
    <w:rsid w:val="00951AF5"/>
    <w:rsid w:val="009716AD"/>
    <w:rsid w:val="00975010"/>
    <w:rsid w:val="0099346E"/>
    <w:rsid w:val="009B7C87"/>
    <w:rsid w:val="009C2D39"/>
    <w:rsid w:val="009D6D29"/>
    <w:rsid w:val="009E2D4B"/>
    <w:rsid w:val="009F7F1E"/>
    <w:rsid w:val="00A01D71"/>
    <w:rsid w:val="00A142B4"/>
    <w:rsid w:val="00A17505"/>
    <w:rsid w:val="00A21E3D"/>
    <w:rsid w:val="00A3496C"/>
    <w:rsid w:val="00A34ACF"/>
    <w:rsid w:val="00A40ED1"/>
    <w:rsid w:val="00A76E1F"/>
    <w:rsid w:val="00A97E31"/>
    <w:rsid w:val="00AE2377"/>
    <w:rsid w:val="00AE2875"/>
    <w:rsid w:val="00AE75CA"/>
    <w:rsid w:val="00AF10F0"/>
    <w:rsid w:val="00B040C6"/>
    <w:rsid w:val="00B33759"/>
    <w:rsid w:val="00B57064"/>
    <w:rsid w:val="00B67FA3"/>
    <w:rsid w:val="00B729CB"/>
    <w:rsid w:val="00B9632E"/>
    <w:rsid w:val="00BA6DFE"/>
    <w:rsid w:val="00BB2090"/>
    <w:rsid w:val="00BB4749"/>
    <w:rsid w:val="00BC2ED6"/>
    <w:rsid w:val="00C27D34"/>
    <w:rsid w:val="00C336FC"/>
    <w:rsid w:val="00C6526C"/>
    <w:rsid w:val="00C70157"/>
    <w:rsid w:val="00C92258"/>
    <w:rsid w:val="00D55436"/>
    <w:rsid w:val="00D64DF0"/>
    <w:rsid w:val="00D874E4"/>
    <w:rsid w:val="00DA0781"/>
    <w:rsid w:val="00DA3F2A"/>
    <w:rsid w:val="00DE53A2"/>
    <w:rsid w:val="00DF097C"/>
    <w:rsid w:val="00E022B0"/>
    <w:rsid w:val="00E149C0"/>
    <w:rsid w:val="00E21DEB"/>
    <w:rsid w:val="00E35967"/>
    <w:rsid w:val="00E5216F"/>
    <w:rsid w:val="00E63D90"/>
    <w:rsid w:val="00E66DA2"/>
    <w:rsid w:val="00E8404B"/>
    <w:rsid w:val="00E90547"/>
    <w:rsid w:val="00E908A8"/>
    <w:rsid w:val="00EB6D22"/>
    <w:rsid w:val="00EC1C03"/>
    <w:rsid w:val="00ED1083"/>
    <w:rsid w:val="00EE2ED0"/>
    <w:rsid w:val="00EE66BD"/>
    <w:rsid w:val="00EE7802"/>
    <w:rsid w:val="00EF1107"/>
    <w:rsid w:val="00F1530C"/>
    <w:rsid w:val="00F3707A"/>
    <w:rsid w:val="00F409C2"/>
    <w:rsid w:val="00F41FE5"/>
    <w:rsid w:val="00F537A5"/>
    <w:rsid w:val="00F64864"/>
    <w:rsid w:val="00F919D5"/>
    <w:rsid w:val="00F93BD0"/>
    <w:rsid w:val="00F95788"/>
    <w:rsid w:val="00F961D9"/>
    <w:rsid w:val="00F97F8C"/>
    <w:rsid w:val="00FB6677"/>
    <w:rsid w:val="00FD13CA"/>
    <w:rsid w:val="00FE1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3AA0E4"/>
  <w15:chartTrackingRefBased/>
  <w15:docId w15:val="{C10C1DD1-F756-4252-920C-E122D6849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E780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2" ma:contentTypeDescription="Create a new document." ma:contentTypeScope="" ma:versionID="37deafa6d8cbd4e117bd320766220fab">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6c827b8318def92e35d9d5a66accbe1b"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F362641-C591-4589-8B95-755ECC0F46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871BC9-0FC1-4B78-8DF7-D53D523D79CC}">
  <ds:schemaRefs>
    <ds:schemaRef ds:uri="http://schemas.microsoft.com/sharepoint/v3/contenttype/forms"/>
  </ds:schemaRefs>
</ds:datastoreItem>
</file>

<file path=customXml/itemProps3.xml><?xml version="1.0" encoding="utf-8"?>
<ds:datastoreItem xmlns:ds="http://schemas.openxmlformats.org/officeDocument/2006/customXml" ds:itemID="{3877FC99-8CCD-4608-B933-124C2E9081A8}">
  <ds:schemaRefs>
    <ds:schemaRef ds:uri="http://schemas.microsoft.com/office/infopath/2007/PartnerControls"/>
    <ds:schemaRef ds:uri="http://purl.org/dc/elements/1.1/"/>
    <ds:schemaRef ds:uri="http://schemas.microsoft.com/office/2006/metadata/properties"/>
    <ds:schemaRef ds:uri="f9dd6bd1-dff7-48c4-b272-387be775c48c"/>
    <ds:schemaRef ds:uri="http://purl.org/dc/terms/"/>
    <ds:schemaRef ds:uri="http://schemas.openxmlformats.org/package/2006/metadata/core-properties"/>
    <ds:schemaRef ds:uri="http://schemas.microsoft.com/office/2006/documentManagement/types"/>
    <ds:schemaRef ds:uri="209d266d-3568-4b87-9cca-7ed2246fb275"/>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2652</Words>
  <Characters>15117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17734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 Tia</dc:creator>
  <cp:keywords/>
  <dc:description/>
  <cp:lastModifiedBy>Rees, Tia</cp:lastModifiedBy>
  <cp:revision>2</cp:revision>
  <dcterms:created xsi:type="dcterms:W3CDTF">2021-11-29T15:02:00Z</dcterms:created>
  <dcterms:modified xsi:type="dcterms:W3CDTF">2021-11-29T15:02:00Z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2021-11-29T12:34:45Z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273fed52-4a63-4e2f-99e0-8b2534435480</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