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510FA" w14:textId="6EE6BC55" w:rsidR="005C79E7" w:rsidRDefault="008535E4" w:rsidP="00E356F0">
      <w:pPr>
        <w:spacing w:line="360" w:lineRule="auto"/>
        <w:rPr>
          <w:rFonts w:ascii="Segoe UI" w:hAnsi="Segoe UI" w:cs="Segoe UI"/>
          <w:b/>
          <w:bCs/>
          <w:i/>
          <w:iCs/>
          <w:color w:val="1D2125"/>
          <w:sz w:val="28"/>
          <w:szCs w:val="28"/>
          <w:u w:val="single"/>
          <w:shd w:val="clear" w:color="auto" w:fill="FFFFFF"/>
        </w:rPr>
      </w:pPr>
      <w:r w:rsidRPr="008535E4">
        <w:rPr>
          <w:rFonts w:ascii="Segoe UI" w:hAnsi="Segoe UI" w:cs="Segoe UI"/>
          <w:b/>
          <w:bCs/>
          <w:i/>
          <w:iCs/>
          <w:color w:val="1D2125"/>
          <w:sz w:val="28"/>
          <w:szCs w:val="28"/>
          <w:u w:val="single"/>
          <w:shd w:val="clear" w:color="auto" w:fill="FFFFFF"/>
        </w:rPr>
        <w:t> Is the ‘problem of induction’ a consequence of applying inappropriate (deductive) standards to arguments which are perfectly valid by their own quite different criteria</w:t>
      </w:r>
      <w:r w:rsidR="00D40323">
        <w:rPr>
          <w:rFonts w:ascii="Segoe UI" w:hAnsi="Segoe UI" w:cs="Segoe UI"/>
          <w:b/>
          <w:bCs/>
          <w:i/>
          <w:iCs/>
          <w:color w:val="1D2125"/>
          <w:sz w:val="28"/>
          <w:szCs w:val="28"/>
          <w:u w:val="single"/>
          <w:shd w:val="clear" w:color="auto" w:fill="FFFFFF"/>
        </w:rPr>
        <w:t>?</w:t>
      </w:r>
    </w:p>
    <w:p w14:paraId="7F625B07" w14:textId="3C9C92F0" w:rsidR="000E777C" w:rsidRDefault="009F056F" w:rsidP="00E356F0">
      <w:pPr>
        <w:spacing w:line="360" w:lineRule="auto"/>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The problem of induction is </w:t>
      </w:r>
      <w:r w:rsidR="00B96F98">
        <w:rPr>
          <w:rFonts w:ascii="Segoe UI" w:hAnsi="Segoe UI" w:cs="Segoe UI"/>
          <w:color w:val="1D2125"/>
          <w:sz w:val="24"/>
          <w:szCs w:val="24"/>
          <w:shd w:val="clear" w:color="auto" w:fill="FFFFFF"/>
        </w:rPr>
        <w:t>a</w:t>
      </w:r>
      <w:r>
        <w:rPr>
          <w:rFonts w:ascii="Segoe UI" w:hAnsi="Segoe UI" w:cs="Segoe UI"/>
          <w:color w:val="1D2125"/>
          <w:sz w:val="24"/>
          <w:szCs w:val="24"/>
          <w:shd w:val="clear" w:color="auto" w:fill="FFFFFF"/>
        </w:rPr>
        <w:t xml:space="preserve"> subject</w:t>
      </w:r>
      <w:r w:rsidR="00794B81">
        <w:rPr>
          <w:rFonts w:ascii="Segoe UI" w:hAnsi="Segoe UI" w:cs="Segoe UI"/>
          <w:color w:val="1D2125"/>
          <w:sz w:val="24"/>
          <w:szCs w:val="24"/>
          <w:shd w:val="clear" w:color="auto" w:fill="FFFFFF"/>
        </w:rPr>
        <w:t xml:space="preserve"> concerning scientific investigation</w:t>
      </w:r>
      <w:r>
        <w:rPr>
          <w:rFonts w:ascii="Segoe UI" w:hAnsi="Segoe UI" w:cs="Segoe UI"/>
          <w:color w:val="1D2125"/>
          <w:sz w:val="24"/>
          <w:szCs w:val="24"/>
          <w:shd w:val="clear" w:color="auto" w:fill="FFFFFF"/>
        </w:rPr>
        <w:t>, particularly that of cause and effect</w:t>
      </w:r>
      <w:r w:rsidR="006E4B79">
        <w:rPr>
          <w:rFonts w:ascii="Segoe UI" w:hAnsi="Segoe UI" w:cs="Segoe UI"/>
          <w:color w:val="1D2125"/>
          <w:sz w:val="24"/>
          <w:szCs w:val="24"/>
          <w:shd w:val="clear" w:color="auto" w:fill="FFFFFF"/>
        </w:rPr>
        <w:t>. In</w:t>
      </w:r>
      <w:r w:rsidR="00093F13" w:rsidRPr="00093F13">
        <w:rPr>
          <w:rFonts w:ascii="Segoe UI" w:hAnsi="Segoe UI" w:cs="Segoe UI"/>
          <w:color w:val="1D2125"/>
          <w:sz w:val="24"/>
          <w:szCs w:val="24"/>
          <w:shd w:val="clear" w:color="auto" w:fill="FFFFFF"/>
        </w:rPr>
        <w:t xml:space="preserve"> </w:t>
      </w:r>
      <w:r w:rsidR="006E4B79">
        <w:rPr>
          <w:rFonts w:ascii="Segoe UI" w:hAnsi="Segoe UI" w:cs="Segoe UI"/>
          <w:color w:val="1D2125"/>
          <w:sz w:val="24"/>
          <w:szCs w:val="24"/>
          <w:shd w:val="clear" w:color="auto" w:fill="FFFFFF"/>
        </w:rPr>
        <w:t>this essay I will give an account o</w:t>
      </w:r>
      <w:r w:rsidR="00F35570">
        <w:rPr>
          <w:rFonts w:ascii="Segoe UI" w:hAnsi="Segoe UI" w:cs="Segoe UI"/>
          <w:color w:val="1D2125"/>
          <w:sz w:val="24"/>
          <w:szCs w:val="24"/>
          <w:shd w:val="clear" w:color="auto" w:fill="FFFFFF"/>
        </w:rPr>
        <w:t>f</w:t>
      </w:r>
      <w:r w:rsidR="006E4B79">
        <w:rPr>
          <w:rFonts w:ascii="Segoe UI" w:hAnsi="Segoe UI" w:cs="Segoe UI"/>
          <w:color w:val="1D2125"/>
          <w:sz w:val="24"/>
          <w:szCs w:val="24"/>
          <w:shd w:val="clear" w:color="auto" w:fill="FFFFFF"/>
        </w:rPr>
        <w:t xml:space="preserve"> the distinction between induction and deduction and what their differences mean in </w:t>
      </w:r>
      <w:r w:rsidR="00223E41">
        <w:rPr>
          <w:rFonts w:ascii="Segoe UI" w:hAnsi="Segoe UI" w:cs="Segoe UI"/>
          <w:color w:val="1D2125"/>
          <w:sz w:val="24"/>
          <w:szCs w:val="24"/>
          <w:shd w:val="clear" w:color="auto" w:fill="FFFFFF"/>
        </w:rPr>
        <w:t xml:space="preserve">the </w:t>
      </w:r>
      <w:r w:rsidR="006E4B79">
        <w:rPr>
          <w:rFonts w:ascii="Segoe UI" w:hAnsi="Segoe UI" w:cs="Segoe UI"/>
          <w:color w:val="1D2125"/>
          <w:sz w:val="24"/>
          <w:szCs w:val="24"/>
          <w:shd w:val="clear" w:color="auto" w:fill="FFFFFF"/>
        </w:rPr>
        <w:t xml:space="preserve">context of epistemology and empirical research. Another aim of this essay is to offer a brief discussion of logical positivism/empiricism, </w:t>
      </w:r>
      <w:r w:rsidR="00223E41">
        <w:rPr>
          <w:rFonts w:ascii="Segoe UI" w:hAnsi="Segoe UI" w:cs="Segoe UI"/>
          <w:color w:val="1D2125"/>
          <w:sz w:val="24"/>
          <w:szCs w:val="24"/>
          <w:shd w:val="clear" w:color="auto" w:fill="FFFFFF"/>
        </w:rPr>
        <w:t>particularly</w:t>
      </w:r>
      <w:r w:rsidR="006E4B79">
        <w:rPr>
          <w:rFonts w:ascii="Segoe UI" w:hAnsi="Segoe UI" w:cs="Segoe UI"/>
          <w:color w:val="1D2125"/>
          <w:sz w:val="24"/>
          <w:szCs w:val="24"/>
          <w:shd w:val="clear" w:color="auto" w:fill="FFFFFF"/>
        </w:rPr>
        <w:t xml:space="preserve"> to highlight some convergences between modern philosophy and the empirical sciences. This movement of </w:t>
      </w:r>
      <w:r w:rsidR="00075C48">
        <w:rPr>
          <w:rFonts w:ascii="Segoe UI" w:hAnsi="Segoe UI" w:cs="Segoe UI"/>
          <w:color w:val="1D2125"/>
          <w:sz w:val="24"/>
          <w:szCs w:val="24"/>
          <w:shd w:val="clear" w:color="auto" w:fill="FFFFFF"/>
        </w:rPr>
        <w:t>thought/</w:t>
      </w:r>
      <w:r w:rsidR="006E4B79">
        <w:rPr>
          <w:rFonts w:ascii="Segoe UI" w:hAnsi="Segoe UI" w:cs="Segoe UI"/>
          <w:color w:val="1D2125"/>
          <w:sz w:val="24"/>
          <w:szCs w:val="24"/>
          <w:shd w:val="clear" w:color="auto" w:fill="FFFFFF"/>
        </w:rPr>
        <w:t>ideas</w:t>
      </w:r>
      <w:r w:rsidR="00075C48">
        <w:rPr>
          <w:rFonts w:ascii="Segoe UI" w:hAnsi="Segoe UI" w:cs="Segoe UI"/>
          <w:color w:val="1D2125"/>
          <w:sz w:val="24"/>
          <w:szCs w:val="24"/>
          <w:shd w:val="clear" w:color="auto" w:fill="FFFFFF"/>
        </w:rPr>
        <w:t>, although not studied comprehensively in this essay,</w:t>
      </w:r>
      <w:r w:rsidR="00223E41">
        <w:rPr>
          <w:rFonts w:ascii="Segoe UI" w:hAnsi="Segoe UI" w:cs="Segoe UI"/>
          <w:color w:val="1D2125"/>
          <w:sz w:val="24"/>
          <w:szCs w:val="24"/>
          <w:shd w:val="clear" w:color="auto" w:fill="FFFFFF"/>
        </w:rPr>
        <w:t xml:space="preserve"> is imperative to understand in order to continue discourse in our own time</w:t>
      </w:r>
      <w:r w:rsidR="006E0C7F">
        <w:rPr>
          <w:rFonts w:ascii="Segoe UI" w:hAnsi="Segoe UI" w:cs="Segoe UI"/>
          <w:color w:val="1D2125"/>
          <w:sz w:val="24"/>
          <w:szCs w:val="24"/>
          <w:shd w:val="clear" w:color="auto" w:fill="FFFFFF"/>
        </w:rPr>
        <w:t xml:space="preserve"> and beyond</w:t>
      </w:r>
      <w:r w:rsidR="00223E41">
        <w:rPr>
          <w:rFonts w:ascii="Segoe UI" w:hAnsi="Segoe UI" w:cs="Segoe UI"/>
          <w:color w:val="1D2125"/>
          <w:sz w:val="24"/>
          <w:szCs w:val="24"/>
          <w:shd w:val="clear" w:color="auto" w:fill="FFFFFF"/>
        </w:rPr>
        <w:t>.</w:t>
      </w:r>
      <w:r w:rsidR="006E4B79">
        <w:rPr>
          <w:rFonts w:ascii="Segoe UI" w:hAnsi="Segoe UI" w:cs="Segoe UI"/>
          <w:color w:val="1D2125"/>
          <w:sz w:val="24"/>
          <w:szCs w:val="24"/>
          <w:shd w:val="clear" w:color="auto" w:fill="FFFFFF"/>
        </w:rPr>
        <w:t xml:space="preserve"> </w:t>
      </w:r>
      <w:r w:rsidR="00B96F98">
        <w:rPr>
          <w:rFonts w:ascii="Segoe UI" w:hAnsi="Segoe UI" w:cs="Segoe UI"/>
          <w:color w:val="1D2125"/>
          <w:sz w:val="24"/>
          <w:szCs w:val="24"/>
          <w:shd w:val="clear" w:color="auto" w:fill="FFFFFF"/>
        </w:rPr>
        <w:t>Finally,</w:t>
      </w:r>
      <w:r w:rsidR="00F35570">
        <w:rPr>
          <w:rFonts w:ascii="Segoe UI" w:hAnsi="Segoe UI" w:cs="Segoe UI"/>
          <w:color w:val="1D2125"/>
          <w:sz w:val="24"/>
          <w:szCs w:val="24"/>
          <w:shd w:val="clear" w:color="auto" w:fill="FFFFFF"/>
        </w:rPr>
        <w:t xml:space="preserve"> the essay will conclude with a review and attempt to </w:t>
      </w:r>
      <w:r w:rsidR="00401D0A">
        <w:rPr>
          <w:rFonts w:ascii="Segoe UI" w:hAnsi="Segoe UI" w:cs="Segoe UI"/>
          <w:color w:val="1D2125"/>
          <w:sz w:val="24"/>
          <w:szCs w:val="24"/>
          <w:shd w:val="clear" w:color="auto" w:fill="FFFFFF"/>
        </w:rPr>
        <w:t>address</w:t>
      </w:r>
      <w:r w:rsidR="00F35570">
        <w:rPr>
          <w:rFonts w:ascii="Segoe UI" w:hAnsi="Segoe UI" w:cs="Segoe UI"/>
          <w:color w:val="1D2125"/>
          <w:sz w:val="24"/>
          <w:szCs w:val="24"/>
          <w:shd w:val="clear" w:color="auto" w:fill="FFFFFF"/>
        </w:rPr>
        <w:t xml:space="preserve"> the question at hand, and answer whether or not the ‘problem of induction’ is a problem at all.</w:t>
      </w:r>
    </w:p>
    <w:p w14:paraId="508D8E11" w14:textId="571E9174" w:rsidR="00E14EDB" w:rsidRDefault="00093F13" w:rsidP="00E356F0">
      <w:pPr>
        <w:spacing w:line="360" w:lineRule="auto"/>
        <w:rPr>
          <w:rFonts w:ascii="Segoe UI" w:hAnsi="Segoe UI" w:cs="Segoe UI"/>
          <w:color w:val="1D2125"/>
          <w:sz w:val="24"/>
          <w:szCs w:val="24"/>
          <w:shd w:val="clear" w:color="auto" w:fill="FFFFFF"/>
        </w:rPr>
      </w:pPr>
      <w:r w:rsidRPr="00093F13">
        <w:rPr>
          <w:rFonts w:ascii="Segoe UI" w:hAnsi="Segoe UI" w:cs="Segoe UI"/>
          <w:color w:val="1D2125"/>
          <w:sz w:val="24"/>
          <w:szCs w:val="24"/>
          <w:shd w:val="clear" w:color="auto" w:fill="FFFFFF"/>
        </w:rPr>
        <w:t>There are two</w:t>
      </w:r>
      <w:r w:rsidR="006E0C7F">
        <w:rPr>
          <w:rFonts w:ascii="Segoe UI" w:hAnsi="Segoe UI" w:cs="Segoe UI"/>
          <w:color w:val="1D2125"/>
          <w:sz w:val="24"/>
          <w:szCs w:val="24"/>
          <w:shd w:val="clear" w:color="auto" w:fill="FFFFFF"/>
        </w:rPr>
        <w:t xml:space="preserve"> common forms of argument </w:t>
      </w:r>
      <w:r w:rsidR="00E14EDB">
        <w:rPr>
          <w:rFonts w:ascii="Segoe UI" w:hAnsi="Segoe UI" w:cs="Segoe UI"/>
          <w:color w:val="1D2125"/>
          <w:sz w:val="24"/>
          <w:szCs w:val="24"/>
          <w:shd w:val="clear" w:color="auto" w:fill="FFFFFF"/>
        </w:rPr>
        <w:t>concerning</w:t>
      </w:r>
      <w:r w:rsidR="006E0C7F">
        <w:rPr>
          <w:rFonts w:ascii="Segoe UI" w:hAnsi="Segoe UI" w:cs="Segoe UI"/>
          <w:color w:val="1D2125"/>
          <w:sz w:val="24"/>
          <w:szCs w:val="24"/>
          <w:shd w:val="clear" w:color="auto" w:fill="FFFFFF"/>
        </w:rPr>
        <w:t xml:space="preserve"> logic.</w:t>
      </w:r>
      <w:r w:rsidRPr="00093F13">
        <w:rPr>
          <w:rFonts w:ascii="Segoe UI" w:hAnsi="Segoe UI" w:cs="Segoe UI"/>
          <w:color w:val="1D2125"/>
          <w:sz w:val="24"/>
          <w:szCs w:val="24"/>
          <w:shd w:val="clear" w:color="auto" w:fill="FFFFFF"/>
        </w:rPr>
        <w:t xml:space="preserve"> One of thos</w:t>
      </w:r>
      <w:r w:rsidR="002606F2">
        <w:rPr>
          <w:rFonts w:ascii="Segoe UI" w:hAnsi="Segoe UI" w:cs="Segoe UI"/>
          <w:color w:val="1D2125"/>
          <w:sz w:val="24"/>
          <w:szCs w:val="24"/>
          <w:shd w:val="clear" w:color="auto" w:fill="FFFFFF"/>
        </w:rPr>
        <w:t>e</w:t>
      </w:r>
      <w:r w:rsidRPr="00093F13">
        <w:rPr>
          <w:rFonts w:ascii="Segoe UI" w:hAnsi="Segoe UI" w:cs="Segoe UI"/>
          <w:color w:val="1D2125"/>
          <w:sz w:val="24"/>
          <w:szCs w:val="24"/>
          <w:shd w:val="clear" w:color="auto" w:fill="FFFFFF"/>
        </w:rPr>
        <w:t xml:space="preserve"> </w:t>
      </w:r>
      <w:r w:rsidR="00B96F98" w:rsidRPr="00093F13">
        <w:rPr>
          <w:rFonts w:ascii="Segoe UI" w:hAnsi="Segoe UI" w:cs="Segoe UI"/>
          <w:color w:val="1D2125"/>
          <w:sz w:val="24"/>
          <w:szCs w:val="24"/>
          <w:shd w:val="clear" w:color="auto" w:fill="FFFFFF"/>
        </w:rPr>
        <w:t>is</w:t>
      </w:r>
      <w:r w:rsidRPr="00093F13">
        <w:rPr>
          <w:rFonts w:ascii="Segoe UI" w:hAnsi="Segoe UI" w:cs="Segoe UI"/>
          <w:color w:val="1D2125"/>
          <w:sz w:val="24"/>
          <w:szCs w:val="24"/>
          <w:shd w:val="clear" w:color="auto" w:fill="FFFFFF"/>
        </w:rPr>
        <w:t xml:space="preserve"> deductive</w:t>
      </w:r>
      <w:r w:rsidR="006E0C7F">
        <w:rPr>
          <w:rFonts w:ascii="Segoe UI" w:hAnsi="Segoe UI" w:cs="Segoe UI"/>
          <w:color w:val="1D2125"/>
          <w:sz w:val="24"/>
          <w:szCs w:val="24"/>
          <w:shd w:val="clear" w:color="auto" w:fill="FFFFFF"/>
        </w:rPr>
        <w:t>/deduction,</w:t>
      </w:r>
      <w:r w:rsidRPr="00093F13">
        <w:rPr>
          <w:rFonts w:ascii="Segoe UI" w:hAnsi="Segoe UI" w:cs="Segoe UI"/>
          <w:color w:val="1D2125"/>
          <w:sz w:val="24"/>
          <w:szCs w:val="24"/>
          <w:shd w:val="clear" w:color="auto" w:fill="FFFFFF"/>
        </w:rPr>
        <w:t xml:space="preserve"> </w:t>
      </w:r>
      <w:r w:rsidR="006E0C7F">
        <w:rPr>
          <w:rFonts w:ascii="Segoe UI" w:hAnsi="Segoe UI" w:cs="Segoe UI"/>
          <w:color w:val="1D2125"/>
          <w:sz w:val="24"/>
          <w:szCs w:val="24"/>
          <w:shd w:val="clear" w:color="auto" w:fill="FFFFFF"/>
        </w:rPr>
        <w:t>t</w:t>
      </w:r>
      <w:r w:rsidRPr="00093F13">
        <w:rPr>
          <w:rFonts w:ascii="Segoe UI" w:hAnsi="Segoe UI" w:cs="Segoe UI"/>
          <w:color w:val="1D2125"/>
          <w:sz w:val="24"/>
          <w:szCs w:val="24"/>
          <w:shd w:val="clear" w:color="auto" w:fill="FFFFFF"/>
        </w:rPr>
        <w:t>he other is inductive</w:t>
      </w:r>
      <w:r w:rsidR="00E14EDB">
        <w:rPr>
          <w:rFonts w:ascii="Segoe UI" w:hAnsi="Segoe UI" w:cs="Segoe UI"/>
          <w:color w:val="1D2125"/>
          <w:sz w:val="24"/>
          <w:szCs w:val="24"/>
          <w:shd w:val="clear" w:color="auto" w:fill="FFFFFF"/>
        </w:rPr>
        <w:t>/induction</w:t>
      </w:r>
      <w:r w:rsidRPr="00093F13">
        <w:rPr>
          <w:rFonts w:ascii="Segoe UI" w:hAnsi="Segoe UI" w:cs="Segoe UI"/>
          <w:color w:val="1D2125"/>
          <w:sz w:val="24"/>
          <w:szCs w:val="24"/>
          <w:shd w:val="clear" w:color="auto" w:fill="FFFFFF"/>
        </w:rPr>
        <w:t>.</w:t>
      </w:r>
      <w:r w:rsidR="00D40323" w:rsidRPr="00093F13">
        <w:rPr>
          <w:rFonts w:ascii="Segoe UI" w:hAnsi="Segoe UI" w:cs="Segoe UI"/>
          <w:color w:val="1D2125"/>
          <w:sz w:val="24"/>
          <w:szCs w:val="24"/>
          <w:shd w:val="clear" w:color="auto" w:fill="FFFFFF"/>
        </w:rPr>
        <w:t xml:space="preserve"> Both</w:t>
      </w:r>
      <w:r w:rsidRPr="00093F13">
        <w:rPr>
          <w:rFonts w:ascii="Segoe UI" w:hAnsi="Segoe UI" w:cs="Segoe UI"/>
          <w:color w:val="1D2125"/>
          <w:sz w:val="24"/>
          <w:szCs w:val="24"/>
          <w:shd w:val="clear" w:color="auto" w:fill="FFFFFF"/>
        </w:rPr>
        <w:t xml:space="preserve"> deduction and induction </w:t>
      </w:r>
      <w:r w:rsidR="00D40323" w:rsidRPr="00093F13">
        <w:rPr>
          <w:rFonts w:ascii="Segoe UI" w:hAnsi="Segoe UI" w:cs="Segoe UI"/>
          <w:color w:val="1D2125"/>
          <w:sz w:val="24"/>
          <w:szCs w:val="24"/>
          <w:shd w:val="clear" w:color="auto" w:fill="FFFFFF"/>
        </w:rPr>
        <w:t>deal</w:t>
      </w:r>
      <w:r w:rsidRPr="00093F13">
        <w:rPr>
          <w:rFonts w:ascii="Segoe UI" w:hAnsi="Segoe UI" w:cs="Segoe UI"/>
          <w:color w:val="1D2125"/>
          <w:sz w:val="24"/>
          <w:szCs w:val="24"/>
          <w:shd w:val="clear" w:color="auto" w:fill="FFFFFF"/>
        </w:rPr>
        <w:t xml:space="preserve"> with the relation between</w:t>
      </w:r>
      <w:r w:rsidR="00E14EDB">
        <w:rPr>
          <w:rFonts w:ascii="Segoe UI" w:hAnsi="Segoe UI" w:cs="Segoe UI"/>
          <w:color w:val="1D2125"/>
          <w:sz w:val="24"/>
          <w:szCs w:val="24"/>
          <w:shd w:val="clear" w:color="auto" w:fill="FFFFFF"/>
        </w:rPr>
        <w:t xml:space="preserve"> premises</w:t>
      </w:r>
      <w:r w:rsidRPr="00093F13">
        <w:rPr>
          <w:rFonts w:ascii="Segoe UI" w:hAnsi="Segoe UI" w:cs="Segoe UI"/>
          <w:color w:val="1D2125"/>
          <w:sz w:val="24"/>
          <w:szCs w:val="24"/>
          <w:shd w:val="clear" w:color="auto" w:fill="FFFFFF"/>
        </w:rPr>
        <w:t xml:space="preserve"> and a conclusion. </w:t>
      </w:r>
      <w:r w:rsidR="00E14EDB">
        <w:rPr>
          <w:rFonts w:ascii="Segoe UI" w:hAnsi="Segoe UI" w:cs="Segoe UI"/>
          <w:color w:val="1D2125"/>
          <w:sz w:val="24"/>
          <w:szCs w:val="24"/>
          <w:shd w:val="clear" w:color="auto" w:fill="FFFFFF"/>
        </w:rPr>
        <w:t>Here is the understanding of their contrast, by which I will be working with to understand and answer the question.</w:t>
      </w:r>
    </w:p>
    <w:p w14:paraId="531CCE29" w14:textId="560ECF07" w:rsidR="007F4DC7" w:rsidRPr="00E356F0" w:rsidRDefault="00093F13" w:rsidP="00E356F0">
      <w:pPr>
        <w:spacing w:line="360" w:lineRule="auto"/>
        <w:rPr>
          <w:rFonts w:ascii="Segoe UI" w:hAnsi="Segoe UI" w:cs="Segoe UI"/>
          <w:color w:val="1D2125"/>
          <w:sz w:val="24"/>
          <w:szCs w:val="24"/>
          <w:shd w:val="clear" w:color="auto" w:fill="FFFFFF"/>
        </w:rPr>
      </w:pPr>
      <w:r w:rsidRPr="00E356F0">
        <w:rPr>
          <w:rFonts w:ascii="Segoe UI" w:hAnsi="Segoe UI" w:cs="Segoe UI"/>
          <w:b/>
          <w:bCs/>
          <w:color w:val="1D2125"/>
          <w:sz w:val="24"/>
          <w:szCs w:val="24"/>
          <w:shd w:val="clear" w:color="auto" w:fill="FFFFFF"/>
        </w:rPr>
        <w:t>Deductive</w:t>
      </w:r>
      <w:r w:rsidRPr="00E356F0">
        <w:rPr>
          <w:rFonts w:ascii="Segoe UI" w:hAnsi="Segoe UI" w:cs="Segoe UI"/>
          <w:color w:val="1D2125"/>
          <w:sz w:val="24"/>
          <w:szCs w:val="24"/>
          <w:shd w:val="clear" w:color="auto" w:fill="FFFFFF"/>
        </w:rPr>
        <w:t xml:space="preserve"> reasoning </w:t>
      </w:r>
      <w:r w:rsidR="00E14EDB" w:rsidRPr="00E356F0">
        <w:rPr>
          <w:rFonts w:ascii="Segoe UI" w:hAnsi="Segoe UI" w:cs="Segoe UI"/>
          <w:color w:val="1D2125"/>
          <w:sz w:val="24"/>
          <w:szCs w:val="24"/>
          <w:shd w:val="clear" w:color="auto" w:fill="FFFFFF"/>
        </w:rPr>
        <w:t xml:space="preserve">takes </w:t>
      </w:r>
      <w:r w:rsidRPr="00E356F0">
        <w:rPr>
          <w:rFonts w:ascii="Segoe UI" w:hAnsi="Segoe UI" w:cs="Segoe UI"/>
          <w:color w:val="1D2125"/>
          <w:sz w:val="24"/>
          <w:szCs w:val="24"/>
          <w:shd w:val="clear" w:color="auto" w:fill="FFFFFF"/>
        </w:rPr>
        <w:t>a general set of premises, conditions, or axioms. It</w:t>
      </w:r>
      <w:r w:rsidR="00E14EDB" w:rsidRPr="00E356F0">
        <w:rPr>
          <w:rFonts w:ascii="Segoe UI" w:hAnsi="Segoe UI" w:cs="Segoe UI"/>
          <w:color w:val="1D2125"/>
          <w:sz w:val="24"/>
          <w:szCs w:val="24"/>
          <w:shd w:val="clear" w:color="auto" w:fill="FFFFFF"/>
        </w:rPr>
        <w:t xml:space="preserve"> then goes on to</w:t>
      </w:r>
      <w:r w:rsidRPr="00E356F0">
        <w:rPr>
          <w:rFonts w:ascii="Segoe UI" w:hAnsi="Segoe UI" w:cs="Segoe UI"/>
          <w:color w:val="1D2125"/>
          <w:sz w:val="24"/>
          <w:szCs w:val="24"/>
          <w:shd w:val="clear" w:color="auto" w:fill="FFFFFF"/>
        </w:rPr>
        <w:t xml:space="preserve"> make conclusions</w:t>
      </w:r>
      <w:r w:rsidR="00A66F96" w:rsidRPr="00E356F0">
        <w:rPr>
          <w:rFonts w:ascii="Segoe UI" w:hAnsi="Segoe UI" w:cs="Segoe UI"/>
          <w:color w:val="1D2125"/>
          <w:sz w:val="24"/>
          <w:szCs w:val="24"/>
          <w:shd w:val="clear" w:color="auto" w:fill="FFFFFF"/>
        </w:rPr>
        <w:t xml:space="preserve"> based on those premises</w:t>
      </w:r>
      <w:sdt>
        <w:sdtPr>
          <w:rPr>
            <w:shd w:val="clear" w:color="auto" w:fill="FFFFFF"/>
          </w:rPr>
          <w:id w:val="1620264907"/>
          <w:citation/>
        </w:sdtPr>
        <w:sdtContent>
          <w:r w:rsidR="00333791" w:rsidRPr="00E356F0">
            <w:rPr>
              <w:rFonts w:ascii="Segoe UI" w:hAnsi="Segoe UI" w:cs="Segoe UI"/>
              <w:color w:val="1D2125"/>
              <w:sz w:val="24"/>
              <w:szCs w:val="24"/>
              <w:shd w:val="clear" w:color="auto" w:fill="FFFFFF"/>
            </w:rPr>
            <w:fldChar w:fldCharType="begin"/>
          </w:r>
          <w:r w:rsidR="00333791" w:rsidRPr="00E356F0">
            <w:rPr>
              <w:rFonts w:ascii="Segoe UI" w:hAnsi="Segoe UI" w:cs="Segoe UI"/>
              <w:color w:val="1D2125"/>
              <w:sz w:val="24"/>
              <w:szCs w:val="24"/>
              <w:shd w:val="clear" w:color="auto" w:fill="FFFFFF"/>
              <w:lang w:val="en-US"/>
            </w:rPr>
            <w:instrText xml:space="preserve"> CITATION RFH56 \l 1033 </w:instrText>
          </w:r>
          <w:r w:rsidR="00333791" w:rsidRPr="00E356F0">
            <w:rPr>
              <w:rFonts w:ascii="Segoe UI" w:hAnsi="Segoe UI" w:cs="Segoe UI"/>
              <w:color w:val="1D2125"/>
              <w:sz w:val="24"/>
              <w:szCs w:val="24"/>
              <w:shd w:val="clear" w:color="auto" w:fill="FFFFFF"/>
            </w:rPr>
            <w:fldChar w:fldCharType="separate"/>
          </w:r>
          <w:r w:rsidR="00E223FF">
            <w:rPr>
              <w:rFonts w:ascii="Segoe UI" w:hAnsi="Segoe UI" w:cs="Segoe UI"/>
              <w:noProof/>
              <w:color w:val="1D2125"/>
              <w:sz w:val="24"/>
              <w:szCs w:val="24"/>
              <w:shd w:val="clear" w:color="auto" w:fill="FFFFFF"/>
              <w:lang w:val="en-US"/>
            </w:rPr>
            <w:t xml:space="preserve"> </w:t>
          </w:r>
          <w:r w:rsidR="00E223FF" w:rsidRPr="00E223FF">
            <w:rPr>
              <w:rFonts w:ascii="Segoe UI" w:hAnsi="Segoe UI" w:cs="Segoe UI"/>
              <w:noProof/>
              <w:color w:val="1D2125"/>
              <w:sz w:val="24"/>
              <w:szCs w:val="24"/>
              <w:shd w:val="clear" w:color="auto" w:fill="FFFFFF"/>
              <w:lang w:val="en-US"/>
            </w:rPr>
            <w:t>(Harrod, 1956)</w:t>
          </w:r>
          <w:r w:rsidR="00333791" w:rsidRPr="00E356F0">
            <w:rPr>
              <w:rFonts w:ascii="Segoe UI" w:hAnsi="Segoe UI" w:cs="Segoe UI"/>
              <w:color w:val="1D2125"/>
              <w:sz w:val="24"/>
              <w:szCs w:val="24"/>
              <w:shd w:val="clear" w:color="auto" w:fill="FFFFFF"/>
            </w:rPr>
            <w:fldChar w:fldCharType="end"/>
          </w:r>
        </w:sdtContent>
      </w:sdt>
      <w:r w:rsidRPr="00E356F0">
        <w:rPr>
          <w:rFonts w:ascii="Segoe UI" w:hAnsi="Segoe UI" w:cs="Segoe UI"/>
          <w:color w:val="1D2125"/>
          <w:sz w:val="24"/>
          <w:szCs w:val="24"/>
          <w:shd w:val="clear" w:color="auto" w:fill="FFFFFF"/>
        </w:rPr>
        <w:t xml:space="preserve"> that follow from </w:t>
      </w:r>
      <w:r w:rsidR="00E14EDB" w:rsidRPr="00E356F0">
        <w:rPr>
          <w:rFonts w:ascii="Segoe UI" w:hAnsi="Segoe UI" w:cs="Segoe UI"/>
          <w:color w:val="1D2125"/>
          <w:sz w:val="24"/>
          <w:szCs w:val="24"/>
          <w:shd w:val="clear" w:color="auto" w:fill="FFFFFF"/>
        </w:rPr>
        <w:t>those initial set conditions</w:t>
      </w:r>
      <w:r w:rsidRPr="00E356F0">
        <w:rPr>
          <w:rFonts w:ascii="Segoe UI" w:hAnsi="Segoe UI" w:cs="Segoe UI"/>
          <w:color w:val="1D2125"/>
          <w:sz w:val="24"/>
          <w:szCs w:val="24"/>
          <w:shd w:val="clear" w:color="auto" w:fill="FFFFFF"/>
        </w:rPr>
        <w:t>.</w:t>
      </w:r>
      <w:r w:rsidR="00E14EDB" w:rsidRPr="00E356F0">
        <w:rPr>
          <w:rFonts w:ascii="Segoe UI" w:hAnsi="Segoe UI" w:cs="Segoe UI"/>
          <w:color w:val="1D2125"/>
          <w:sz w:val="24"/>
          <w:szCs w:val="24"/>
          <w:shd w:val="clear" w:color="auto" w:fill="FFFFFF"/>
        </w:rPr>
        <w:t xml:space="preserve"> The conclusion of a</w:t>
      </w:r>
      <w:r w:rsidR="007F4DC7" w:rsidRPr="00E356F0">
        <w:rPr>
          <w:rFonts w:ascii="Segoe UI" w:hAnsi="Segoe UI" w:cs="Segoe UI"/>
          <w:color w:val="1D2125"/>
          <w:sz w:val="24"/>
          <w:szCs w:val="24"/>
          <w:shd w:val="clear" w:color="auto" w:fill="FFFFFF"/>
        </w:rPr>
        <w:t>ny deduction should follow clear and verifiable logic from the set conditions and the premises that are at hand.</w:t>
      </w:r>
      <w:r w:rsidR="002606F2" w:rsidRPr="00E356F0">
        <w:rPr>
          <w:rFonts w:ascii="Segoe UI" w:hAnsi="Segoe UI" w:cs="Segoe UI"/>
          <w:color w:val="1D2125"/>
          <w:sz w:val="24"/>
          <w:szCs w:val="24"/>
          <w:shd w:val="clear" w:color="auto" w:fill="FFFFFF"/>
        </w:rPr>
        <w:t xml:space="preserve"> Deduction is a series of true or false statements.</w:t>
      </w:r>
      <w:r w:rsidR="0002455C" w:rsidRPr="00E356F0">
        <w:rPr>
          <w:rFonts w:ascii="Segoe UI" w:hAnsi="Segoe UI" w:cs="Segoe UI"/>
          <w:color w:val="1D2125"/>
          <w:sz w:val="24"/>
          <w:szCs w:val="24"/>
          <w:shd w:val="clear" w:color="auto" w:fill="FFFFFF"/>
        </w:rPr>
        <w:t xml:space="preserve"> Deduction is therefore demonstrative using the terms themselves</w:t>
      </w:r>
      <w:r w:rsidR="00791EDF" w:rsidRPr="00E356F0">
        <w:rPr>
          <w:rFonts w:ascii="Segoe UI" w:hAnsi="Segoe UI" w:cs="Segoe UI"/>
          <w:color w:val="1D2125"/>
          <w:sz w:val="24"/>
          <w:szCs w:val="24"/>
          <w:shd w:val="clear" w:color="auto" w:fill="FFFFFF"/>
        </w:rPr>
        <w:t>.</w:t>
      </w:r>
      <w:r w:rsidR="007F4DC7" w:rsidRPr="00E356F0">
        <w:rPr>
          <w:rFonts w:ascii="Segoe UI" w:hAnsi="Segoe UI" w:cs="Segoe UI"/>
          <w:color w:val="1D2125"/>
          <w:sz w:val="24"/>
          <w:szCs w:val="24"/>
          <w:shd w:val="clear" w:color="auto" w:fill="FFFFFF"/>
        </w:rPr>
        <w:t xml:space="preserve"> Consider the following example</w:t>
      </w:r>
      <w:r w:rsidR="005932E8" w:rsidRPr="00E356F0">
        <w:rPr>
          <w:rFonts w:ascii="Segoe UI" w:hAnsi="Segoe UI" w:cs="Segoe UI"/>
          <w:color w:val="1D2125"/>
          <w:sz w:val="24"/>
          <w:szCs w:val="24"/>
          <w:shd w:val="clear" w:color="auto" w:fill="FFFFFF"/>
        </w:rPr>
        <w:t xml:space="preserve"> (1)</w:t>
      </w:r>
      <w:r w:rsidR="007F4DC7" w:rsidRPr="00E356F0">
        <w:rPr>
          <w:rFonts w:ascii="Segoe UI" w:hAnsi="Segoe UI" w:cs="Segoe UI"/>
          <w:color w:val="1D2125"/>
          <w:sz w:val="24"/>
          <w:szCs w:val="24"/>
          <w:shd w:val="clear" w:color="auto" w:fill="FFFFFF"/>
        </w:rPr>
        <w:t xml:space="preserve">: </w:t>
      </w:r>
    </w:p>
    <w:p w14:paraId="32D00ACF" w14:textId="77777777" w:rsidR="00E356F0" w:rsidRDefault="00E356F0" w:rsidP="00E356F0">
      <w:pPr>
        <w:spacing w:line="360" w:lineRule="auto"/>
        <w:ind w:firstLine="720"/>
        <w:rPr>
          <w:rFonts w:ascii="Segoe UI" w:hAnsi="Segoe UI" w:cs="Segoe UI"/>
          <w:b/>
          <w:bCs/>
          <w:color w:val="1D2125"/>
          <w:sz w:val="24"/>
          <w:szCs w:val="24"/>
          <w:shd w:val="clear" w:color="auto" w:fill="FFFFFF"/>
        </w:rPr>
      </w:pPr>
    </w:p>
    <w:p w14:paraId="6BD89C15" w14:textId="77777777" w:rsidR="00E356F0" w:rsidRDefault="00E356F0" w:rsidP="00E356F0">
      <w:pPr>
        <w:spacing w:line="360" w:lineRule="auto"/>
        <w:ind w:firstLine="720"/>
        <w:rPr>
          <w:rFonts w:ascii="Segoe UI" w:hAnsi="Segoe UI" w:cs="Segoe UI"/>
          <w:b/>
          <w:bCs/>
          <w:color w:val="1D2125"/>
          <w:sz w:val="24"/>
          <w:szCs w:val="24"/>
          <w:shd w:val="clear" w:color="auto" w:fill="FFFFFF"/>
        </w:rPr>
      </w:pPr>
    </w:p>
    <w:p w14:paraId="59E3F9ED" w14:textId="723B6683" w:rsidR="007F4DC7" w:rsidRDefault="007F4DC7" w:rsidP="00E356F0">
      <w:pPr>
        <w:spacing w:line="360" w:lineRule="auto"/>
        <w:ind w:firstLine="720"/>
        <w:rPr>
          <w:rFonts w:ascii="Segoe UI" w:hAnsi="Segoe UI" w:cs="Segoe UI"/>
          <w:color w:val="1D2125"/>
          <w:sz w:val="24"/>
          <w:szCs w:val="24"/>
          <w:shd w:val="clear" w:color="auto" w:fill="FFFFFF"/>
        </w:rPr>
      </w:pPr>
      <w:r w:rsidRPr="004F51E8">
        <w:rPr>
          <w:rFonts w:ascii="Segoe UI" w:hAnsi="Segoe UI" w:cs="Segoe UI"/>
          <w:b/>
          <w:bCs/>
          <w:color w:val="1D2125"/>
          <w:sz w:val="24"/>
          <w:szCs w:val="24"/>
          <w:shd w:val="clear" w:color="auto" w:fill="FFFFFF"/>
        </w:rPr>
        <w:lastRenderedPageBreak/>
        <w:t>(Premise 1)</w:t>
      </w:r>
      <w:r>
        <w:rPr>
          <w:rFonts w:ascii="Segoe UI" w:hAnsi="Segoe UI" w:cs="Segoe UI"/>
          <w:color w:val="1D2125"/>
          <w:sz w:val="24"/>
          <w:szCs w:val="24"/>
          <w:shd w:val="clear" w:color="auto" w:fill="FFFFFF"/>
        </w:rPr>
        <w:t xml:space="preserve"> Every British citizen </w:t>
      </w:r>
      <w:r w:rsidR="002606F2">
        <w:rPr>
          <w:rFonts w:ascii="Segoe UI" w:hAnsi="Segoe UI" w:cs="Segoe UI"/>
          <w:color w:val="1D2125"/>
          <w:sz w:val="24"/>
          <w:szCs w:val="24"/>
          <w:shd w:val="clear" w:color="auto" w:fill="FFFFFF"/>
        </w:rPr>
        <w:t>can</w:t>
      </w:r>
      <w:r>
        <w:rPr>
          <w:rFonts w:ascii="Segoe UI" w:hAnsi="Segoe UI" w:cs="Segoe UI"/>
          <w:color w:val="1D2125"/>
          <w:sz w:val="24"/>
          <w:szCs w:val="24"/>
          <w:shd w:val="clear" w:color="auto" w:fill="FFFFFF"/>
        </w:rPr>
        <w:t xml:space="preserve"> </w:t>
      </w:r>
      <w:r w:rsidR="002606F2">
        <w:rPr>
          <w:rFonts w:ascii="Segoe UI" w:hAnsi="Segoe UI" w:cs="Segoe UI"/>
          <w:color w:val="1D2125"/>
          <w:sz w:val="24"/>
          <w:szCs w:val="24"/>
          <w:shd w:val="clear" w:color="auto" w:fill="FFFFFF"/>
        </w:rPr>
        <w:t>acquire a</w:t>
      </w:r>
      <w:r>
        <w:rPr>
          <w:rFonts w:ascii="Segoe UI" w:hAnsi="Segoe UI" w:cs="Segoe UI"/>
          <w:color w:val="1D2125"/>
          <w:sz w:val="24"/>
          <w:szCs w:val="24"/>
          <w:shd w:val="clear" w:color="auto" w:fill="FFFFFF"/>
        </w:rPr>
        <w:t xml:space="preserve"> British passport. </w:t>
      </w:r>
    </w:p>
    <w:p w14:paraId="78F01EA4" w14:textId="5C5F73D0" w:rsidR="007F4DC7" w:rsidRDefault="007F4DC7" w:rsidP="00E356F0">
      <w:pPr>
        <w:spacing w:line="360" w:lineRule="auto"/>
        <w:ind w:firstLine="720"/>
        <w:rPr>
          <w:rFonts w:ascii="Segoe UI" w:hAnsi="Segoe UI" w:cs="Segoe UI"/>
          <w:color w:val="1D2125"/>
          <w:sz w:val="24"/>
          <w:szCs w:val="24"/>
          <w:shd w:val="clear" w:color="auto" w:fill="FFFFFF"/>
        </w:rPr>
      </w:pPr>
      <w:r w:rsidRPr="004F51E8">
        <w:rPr>
          <w:rFonts w:ascii="Segoe UI" w:hAnsi="Segoe UI" w:cs="Segoe UI"/>
          <w:b/>
          <w:bCs/>
          <w:color w:val="1D2125"/>
          <w:sz w:val="24"/>
          <w:szCs w:val="24"/>
          <w:shd w:val="clear" w:color="auto" w:fill="FFFFFF"/>
        </w:rPr>
        <w:t>(Premise 2)</w:t>
      </w:r>
      <w:r>
        <w:rPr>
          <w:rFonts w:ascii="Segoe UI" w:hAnsi="Segoe UI" w:cs="Segoe UI"/>
          <w:color w:val="1D2125"/>
          <w:sz w:val="24"/>
          <w:szCs w:val="24"/>
          <w:shd w:val="clear" w:color="auto" w:fill="FFFFFF"/>
        </w:rPr>
        <w:t xml:space="preserve"> Ali has a British passport.</w:t>
      </w:r>
    </w:p>
    <w:p w14:paraId="0C64394B" w14:textId="7BF6BCB9" w:rsidR="002606F2" w:rsidRDefault="007F4DC7" w:rsidP="00E356F0">
      <w:pPr>
        <w:spacing w:line="360" w:lineRule="auto"/>
        <w:ind w:firstLine="720"/>
        <w:rPr>
          <w:rFonts w:ascii="Segoe UI" w:hAnsi="Segoe UI" w:cs="Segoe UI"/>
          <w:color w:val="1D2125"/>
          <w:sz w:val="24"/>
          <w:szCs w:val="24"/>
          <w:shd w:val="clear" w:color="auto" w:fill="FFFFFF"/>
        </w:rPr>
      </w:pPr>
      <w:r w:rsidRPr="004F51E8">
        <w:rPr>
          <w:rFonts w:ascii="Segoe UI" w:hAnsi="Segoe UI" w:cs="Segoe UI"/>
          <w:b/>
          <w:bCs/>
          <w:color w:val="1D2125"/>
          <w:sz w:val="24"/>
          <w:szCs w:val="24"/>
          <w:shd w:val="clear" w:color="auto" w:fill="FFFFFF"/>
        </w:rPr>
        <w:t>(Conclusion)</w:t>
      </w:r>
      <w:r>
        <w:rPr>
          <w:rFonts w:ascii="Segoe UI" w:hAnsi="Segoe UI" w:cs="Segoe UI"/>
          <w:color w:val="1D2125"/>
          <w:sz w:val="24"/>
          <w:szCs w:val="24"/>
          <w:shd w:val="clear" w:color="auto" w:fill="FFFFFF"/>
        </w:rPr>
        <w:t xml:space="preserve"> Ali is a British citizen.</w:t>
      </w:r>
    </w:p>
    <w:p w14:paraId="5EA265BE" w14:textId="3E17F405" w:rsidR="00956702" w:rsidRDefault="007F4DC7" w:rsidP="00E356F0">
      <w:pPr>
        <w:spacing w:line="360" w:lineRule="auto"/>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The two initial premises/conditions/axioms that are presented follow a true or false verification </w:t>
      </w:r>
      <w:r w:rsidR="00B96F98">
        <w:rPr>
          <w:rFonts w:ascii="Segoe UI" w:hAnsi="Segoe UI" w:cs="Segoe UI"/>
          <w:color w:val="1D2125"/>
          <w:sz w:val="24"/>
          <w:szCs w:val="24"/>
          <w:shd w:val="clear" w:color="auto" w:fill="FFFFFF"/>
        </w:rPr>
        <w:t>process</w:t>
      </w:r>
      <w:r>
        <w:rPr>
          <w:rFonts w:ascii="Segoe UI" w:hAnsi="Segoe UI" w:cs="Segoe UI"/>
          <w:color w:val="1D2125"/>
          <w:sz w:val="24"/>
          <w:szCs w:val="24"/>
          <w:shd w:val="clear" w:color="auto" w:fill="FFFFFF"/>
        </w:rPr>
        <w:t xml:space="preserve"> in order to give a coherent deductive argument.</w:t>
      </w:r>
      <w:r w:rsidR="002606F2">
        <w:rPr>
          <w:rFonts w:ascii="Segoe UI" w:hAnsi="Segoe UI" w:cs="Segoe UI"/>
          <w:color w:val="1D2125"/>
          <w:sz w:val="24"/>
          <w:szCs w:val="24"/>
          <w:shd w:val="clear" w:color="auto" w:fill="FFFFFF"/>
        </w:rPr>
        <w:t xml:space="preserve"> That is, based on previous observations, that every British Citizen can aquire a British passport and that Ali has a passport, a deduction is therefore made when those premises are lead to a conclusion. </w:t>
      </w:r>
      <w:r w:rsidR="00956702">
        <w:rPr>
          <w:rFonts w:ascii="Segoe UI" w:hAnsi="Segoe UI" w:cs="Segoe UI"/>
          <w:color w:val="1D2125"/>
          <w:sz w:val="24"/>
          <w:szCs w:val="24"/>
          <w:shd w:val="clear" w:color="auto" w:fill="FFFFFF"/>
        </w:rPr>
        <w:t>Another example</w:t>
      </w:r>
      <w:r w:rsidR="005932E8">
        <w:rPr>
          <w:rFonts w:ascii="Segoe UI" w:hAnsi="Segoe UI" w:cs="Segoe UI"/>
          <w:color w:val="1D2125"/>
          <w:sz w:val="24"/>
          <w:szCs w:val="24"/>
          <w:shd w:val="clear" w:color="auto" w:fill="FFFFFF"/>
        </w:rPr>
        <w:t xml:space="preserve"> (2)</w:t>
      </w:r>
      <w:r w:rsidR="00956702">
        <w:rPr>
          <w:rFonts w:ascii="Segoe UI" w:hAnsi="Segoe UI" w:cs="Segoe UI"/>
          <w:color w:val="1D2125"/>
          <w:sz w:val="24"/>
          <w:szCs w:val="24"/>
          <w:shd w:val="clear" w:color="auto" w:fill="FFFFFF"/>
        </w:rPr>
        <w:t xml:space="preserve"> of deduction, this time using simple arithmetic, will hopefully elucidate the proccess of deduction further. These examples will show that many of us implicitly utilise these proccesses regularly and operatively:</w:t>
      </w:r>
    </w:p>
    <w:p w14:paraId="4DA8F754" w14:textId="6FACBB2E" w:rsidR="00956702" w:rsidRDefault="00956702" w:rsidP="00E356F0">
      <w:pPr>
        <w:spacing w:line="360" w:lineRule="auto"/>
        <w:ind w:firstLine="720"/>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w:t>
      </w:r>
      <w:r>
        <w:rPr>
          <w:rFonts w:ascii="Segoe UI" w:hAnsi="Segoe UI" w:cs="Segoe UI"/>
          <w:b/>
          <w:bCs/>
          <w:color w:val="1D2125"/>
          <w:sz w:val="24"/>
          <w:szCs w:val="24"/>
          <w:shd w:val="clear" w:color="auto" w:fill="FFFFFF"/>
        </w:rPr>
        <w:t xml:space="preserve">Rule 1) </w:t>
      </w:r>
      <w:r>
        <w:rPr>
          <w:rFonts w:ascii="Segoe UI" w:hAnsi="Segoe UI" w:cs="Segoe UI"/>
          <w:color w:val="1D2125"/>
          <w:sz w:val="24"/>
          <w:szCs w:val="24"/>
          <w:shd w:val="clear" w:color="auto" w:fill="FFFFFF"/>
        </w:rPr>
        <w:t>Every integer multiplied by 0, will total to a value of 0.</w:t>
      </w:r>
    </w:p>
    <w:p w14:paraId="3C20963C" w14:textId="0DF70B3C" w:rsidR="005932E8" w:rsidRDefault="005932E8" w:rsidP="00E356F0">
      <w:pPr>
        <w:spacing w:line="360" w:lineRule="auto"/>
        <w:ind w:left="720"/>
        <w:rPr>
          <w:rFonts w:ascii="Segoe UI" w:hAnsi="Segoe UI" w:cs="Segoe UI"/>
          <w:color w:val="1D2125"/>
          <w:sz w:val="24"/>
          <w:szCs w:val="24"/>
          <w:shd w:val="clear" w:color="auto" w:fill="FFFFFF"/>
        </w:rPr>
      </w:pPr>
      <w:r>
        <w:rPr>
          <w:rFonts w:ascii="Segoe UI" w:hAnsi="Segoe UI" w:cs="Segoe UI"/>
          <w:b/>
          <w:bCs/>
          <w:color w:val="1D2125"/>
          <w:sz w:val="24"/>
          <w:szCs w:val="24"/>
          <w:shd w:val="clear" w:color="auto" w:fill="FFFFFF"/>
        </w:rPr>
        <w:t xml:space="preserve">(Rule 2) </w:t>
      </w:r>
      <w:r>
        <w:rPr>
          <w:rFonts w:ascii="Segoe UI" w:hAnsi="Segoe UI" w:cs="Segoe UI"/>
          <w:color w:val="1D2125"/>
          <w:sz w:val="24"/>
          <w:szCs w:val="24"/>
          <w:shd w:val="clear" w:color="auto" w:fill="FFFFFF"/>
        </w:rPr>
        <w:t>Every integer multiplied by 1, will total to its initial value.</w:t>
      </w:r>
    </w:p>
    <w:p w14:paraId="38276CAE" w14:textId="4F5D01B9" w:rsidR="005932E8" w:rsidRDefault="005932E8" w:rsidP="00E356F0">
      <w:pPr>
        <w:spacing w:line="360" w:lineRule="auto"/>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These two rules can be assumed as the axioms to </w:t>
      </w:r>
      <w:r w:rsidR="00AA3E22">
        <w:rPr>
          <w:rFonts w:ascii="Segoe UI" w:hAnsi="Segoe UI" w:cs="Segoe UI"/>
          <w:color w:val="1D2125"/>
          <w:sz w:val="24"/>
          <w:szCs w:val="24"/>
          <w:shd w:val="clear" w:color="auto" w:fill="FFFFFF"/>
        </w:rPr>
        <w:t>our</w:t>
      </w:r>
      <w:r>
        <w:rPr>
          <w:rFonts w:ascii="Segoe UI" w:hAnsi="Segoe UI" w:cs="Segoe UI"/>
          <w:color w:val="1D2125"/>
          <w:sz w:val="24"/>
          <w:szCs w:val="24"/>
          <w:shd w:val="clear" w:color="auto" w:fill="FFFFFF"/>
        </w:rPr>
        <w:t xml:space="preserve"> given system of logic. If we set these axioms to be constant</w:t>
      </w:r>
      <w:r w:rsidR="00AA3E22">
        <w:rPr>
          <w:rFonts w:ascii="Segoe UI" w:hAnsi="Segoe UI" w:cs="Segoe UI"/>
          <w:color w:val="1D2125"/>
          <w:sz w:val="24"/>
          <w:szCs w:val="24"/>
          <w:shd w:val="clear" w:color="auto" w:fill="FFFFFF"/>
        </w:rPr>
        <w:t>, then</w:t>
      </w:r>
      <w:r>
        <w:rPr>
          <w:rFonts w:ascii="Segoe UI" w:hAnsi="Segoe UI" w:cs="Segoe UI"/>
          <w:color w:val="1D2125"/>
          <w:sz w:val="24"/>
          <w:szCs w:val="24"/>
          <w:shd w:val="clear" w:color="auto" w:fill="FFFFFF"/>
        </w:rPr>
        <w:t xml:space="preserve"> in every </w:t>
      </w:r>
      <w:r w:rsidRPr="005932E8">
        <w:rPr>
          <w:rFonts w:ascii="Segoe UI" w:hAnsi="Segoe UI" w:cs="Segoe UI"/>
          <w:i/>
          <w:iCs/>
          <w:color w:val="1D2125"/>
          <w:sz w:val="24"/>
          <w:szCs w:val="24"/>
          <w:shd w:val="clear" w:color="auto" w:fill="FFFFFF"/>
        </w:rPr>
        <w:t>particular</w:t>
      </w:r>
      <w:r>
        <w:rPr>
          <w:rFonts w:ascii="Segoe UI" w:hAnsi="Segoe UI" w:cs="Segoe UI"/>
          <w:color w:val="1D2125"/>
          <w:sz w:val="24"/>
          <w:szCs w:val="24"/>
          <w:shd w:val="clear" w:color="auto" w:fill="FFFFFF"/>
        </w:rPr>
        <w:t xml:space="preserve"> case where </w:t>
      </w:r>
      <w:r w:rsidR="00AA3E22">
        <w:rPr>
          <w:rFonts w:ascii="Segoe UI" w:hAnsi="Segoe UI" w:cs="Segoe UI"/>
          <w:color w:val="1D2125"/>
          <w:sz w:val="24"/>
          <w:szCs w:val="24"/>
          <w:shd w:val="clear" w:color="auto" w:fill="FFFFFF"/>
        </w:rPr>
        <w:t xml:space="preserve">an </w:t>
      </w:r>
      <w:r>
        <w:rPr>
          <w:rFonts w:ascii="Segoe UI" w:hAnsi="Segoe UI" w:cs="Segoe UI"/>
          <w:color w:val="1D2125"/>
          <w:sz w:val="24"/>
          <w:szCs w:val="24"/>
          <w:shd w:val="clear" w:color="auto" w:fill="FFFFFF"/>
        </w:rPr>
        <w:t xml:space="preserve">integer </w:t>
      </w:r>
      <w:r w:rsidR="00AA3E22">
        <w:rPr>
          <w:rFonts w:ascii="Segoe UI" w:hAnsi="Segoe UI" w:cs="Segoe UI"/>
          <w:color w:val="1D2125"/>
          <w:sz w:val="24"/>
          <w:szCs w:val="24"/>
          <w:shd w:val="clear" w:color="auto" w:fill="FFFFFF"/>
        </w:rPr>
        <w:t>is</w:t>
      </w:r>
      <w:r>
        <w:rPr>
          <w:rFonts w:ascii="Segoe UI" w:hAnsi="Segoe UI" w:cs="Segoe UI"/>
          <w:color w:val="1D2125"/>
          <w:sz w:val="24"/>
          <w:szCs w:val="24"/>
          <w:shd w:val="clear" w:color="auto" w:fill="FFFFFF"/>
        </w:rPr>
        <w:t xml:space="preserve"> multiplied by 0 or 1, we can confidently make deductions </w:t>
      </w:r>
      <w:r w:rsidR="00AA3E22">
        <w:rPr>
          <w:rFonts w:ascii="Segoe UI" w:hAnsi="Segoe UI" w:cs="Segoe UI"/>
          <w:color w:val="1D2125"/>
          <w:sz w:val="24"/>
          <w:szCs w:val="24"/>
          <w:shd w:val="clear" w:color="auto" w:fill="FFFFFF"/>
        </w:rPr>
        <w:t>from</w:t>
      </w:r>
      <w:r>
        <w:rPr>
          <w:rFonts w:ascii="Segoe UI" w:hAnsi="Segoe UI" w:cs="Segoe UI"/>
          <w:color w:val="1D2125"/>
          <w:sz w:val="24"/>
          <w:szCs w:val="24"/>
          <w:shd w:val="clear" w:color="auto" w:fill="FFFFFF"/>
        </w:rPr>
        <w:t xml:space="preserve"> questions such as; </w:t>
      </w:r>
    </w:p>
    <w:p w14:paraId="5E5440E3" w14:textId="7D674A0D" w:rsidR="005932E8" w:rsidRDefault="005932E8" w:rsidP="00E356F0">
      <w:pPr>
        <w:spacing w:line="360" w:lineRule="auto"/>
        <w:ind w:left="720"/>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23234234234 x 0</w:t>
      </w:r>
    </w:p>
    <w:p w14:paraId="0E80151B" w14:textId="184547C9" w:rsidR="005932E8" w:rsidRDefault="005932E8" w:rsidP="00E356F0">
      <w:pPr>
        <w:spacing w:line="360" w:lineRule="auto"/>
        <w:ind w:left="720"/>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or</w:t>
      </w:r>
    </w:p>
    <w:p w14:paraId="6F3F8308" w14:textId="11D5C16C" w:rsidR="005932E8" w:rsidRPr="005932E8" w:rsidRDefault="005932E8" w:rsidP="00E356F0">
      <w:pPr>
        <w:spacing w:line="360" w:lineRule="auto"/>
        <w:ind w:left="720"/>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1892 x 1</w:t>
      </w:r>
    </w:p>
    <w:p w14:paraId="555097E8" w14:textId="59BB40FA" w:rsidR="00E14EDB" w:rsidRPr="007F4DC7" w:rsidRDefault="00AA3E22" w:rsidP="00E356F0">
      <w:pPr>
        <w:spacing w:line="360" w:lineRule="auto"/>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When we engage in this and similar operations then, what we are doing is devising a system of rules and relations by which we can deduce </w:t>
      </w:r>
      <w:r>
        <w:rPr>
          <w:rFonts w:ascii="Segoe UI" w:hAnsi="Segoe UI" w:cs="Segoe UI"/>
          <w:i/>
          <w:iCs/>
          <w:color w:val="1D2125"/>
          <w:sz w:val="24"/>
          <w:szCs w:val="24"/>
          <w:shd w:val="clear" w:color="auto" w:fill="FFFFFF"/>
        </w:rPr>
        <w:t xml:space="preserve">particular information </w:t>
      </w:r>
      <w:r>
        <w:rPr>
          <w:rFonts w:ascii="Segoe UI" w:hAnsi="Segoe UI" w:cs="Segoe UI"/>
          <w:color w:val="1D2125"/>
          <w:sz w:val="24"/>
          <w:szCs w:val="24"/>
          <w:shd w:val="clear" w:color="auto" w:fill="FFFFFF"/>
        </w:rPr>
        <w:t xml:space="preserve">from an initial set of coordinated logical rules. </w:t>
      </w:r>
      <w:r w:rsidR="00436EB1">
        <w:rPr>
          <w:rFonts w:ascii="Segoe UI" w:hAnsi="Segoe UI" w:cs="Segoe UI"/>
          <w:color w:val="1D2125"/>
          <w:sz w:val="24"/>
          <w:szCs w:val="24"/>
          <w:shd w:val="clear" w:color="auto" w:fill="FFFFFF"/>
        </w:rPr>
        <w:t>Again, d</w:t>
      </w:r>
      <w:r w:rsidR="004F51E8">
        <w:rPr>
          <w:rFonts w:ascii="Segoe UI" w:hAnsi="Segoe UI" w:cs="Segoe UI"/>
          <w:color w:val="1D2125"/>
          <w:sz w:val="24"/>
          <w:szCs w:val="24"/>
          <w:shd w:val="clear" w:color="auto" w:fill="FFFFFF"/>
        </w:rPr>
        <w:t xml:space="preserve">eductive logic is concerned with the </w:t>
      </w:r>
      <w:r w:rsidR="004F51E8">
        <w:rPr>
          <w:rFonts w:ascii="Segoe UI" w:hAnsi="Segoe UI" w:cs="Segoe UI"/>
          <w:i/>
          <w:iCs/>
          <w:color w:val="1D2125"/>
          <w:sz w:val="24"/>
          <w:szCs w:val="24"/>
          <w:shd w:val="clear" w:color="auto" w:fill="FFFFFF"/>
        </w:rPr>
        <w:t xml:space="preserve">relation between premises and a conclusion, making it a succession of </w:t>
      </w:r>
      <w:r w:rsidR="0002455C">
        <w:rPr>
          <w:rFonts w:ascii="Segoe UI" w:hAnsi="Segoe UI" w:cs="Segoe UI"/>
          <w:i/>
          <w:iCs/>
          <w:color w:val="1D2125"/>
          <w:sz w:val="24"/>
          <w:szCs w:val="24"/>
          <w:shd w:val="clear" w:color="auto" w:fill="FFFFFF"/>
        </w:rPr>
        <w:t xml:space="preserve">related ideas </w:t>
      </w:r>
      <w:sdt>
        <w:sdtPr>
          <w:rPr>
            <w:rFonts w:ascii="Segoe UI" w:hAnsi="Segoe UI" w:cs="Segoe UI"/>
            <w:i/>
            <w:iCs/>
            <w:color w:val="1D2125"/>
            <w:sz w:val="24"/>
            <w:szCs w:val="24"/>
            <w:shd w:val="clear" w:color="auto" w:fill="FFFFFF"/>
          </w:rPr>
          <w:id w:val="446740175"/>
          <w:citation/>
        </w:sdtPr>
        <w:sdtContent>
          <w:r w:rsidR="0002455C">
            <w:rPr>
              <w:rFonts w:ascii="Segoe UI" w:hAnsi="Segoe UI" w:cs="Segoe UI"/>
              <w:i/>
              <w:iCs/>
              <w:color w:val="1D2125"/>
              <w:sz w:val="24"/>
              <w:szCs w:val="24"/>
              <w:shd w:val="clear" w:color="auto" w:fill="FFFFFF"/>
            </w:rPr>
            <w:fldChar w:fldCharType="begin"/>
          </w:r>
          <w:r w:rsidR="0002455C">
            <w:rPr>
              <w:rFonts w:ascii="Segoe UI" w:hAnsi="Segoe UI" w:cs="Segoe UI"/>
              <w:i/>
              <w:iCs/>
              <w:color w:val="1D2125"/>
              <w:sz w:val="24"/>
              <w:szCs w:val="24"/>
              <w:shd w:val="clear" w:color="auto" w:fill="FFFFFF"/>
              <w:lang w:val="en-US"/>
            </w:rPr>
            <w:instrText xml:space="preserve"> CITATION Joh08 \l 1033 </w:instrText>
          </w:r>
          <w:r w:rsidR="0002455C">
            <w:rPr>
              <w:rFonts w:ascii="Segoe UI" w:hAnsi="Segoe UI" w:cs="Segoe UI"/>
              <w:i/>
              <w:iCs/>
              <w:color w:val="1D2125"/>
              <w:sz w:val="24"/>
              <w:szCs w:val="24"/>
              <w:shd w:val="clear" w:color="auto" w:fill="FFFFFF"/>
            </w:rPr>
            <w:fldChar w:fldCharType="separate"/>
          </w:r>
          <w:r w:rsidR="00E223FF" w:rsidRPr="00E223FF">
            <w:rPr>
              <w:rFonts w:ascii="Segoe UI" w:hAnsi="Segoe UI" w:cs="Segoe UI"/>
              <w:noProof/>
              <w:color w:val="1D2125"/>
              <w:sz w:val="24"/>
              <w:szCs w:val="24"/>
              <w:shd w:val="clear" w:color="auto" w:fill="FFFFFF"/>
              <w:lang w:val="en-US"/>
            </w:rPr>
            <w:t>(Cottingham, 2008)</w:t>
          </w:r>
          <w:r w:rsidR="0002455C">
            <w:rPr>
              <w:rFonts w:ascii="Segoe UI" w:hAnsi="Segoe UI" w:cs="Segoe UI"/>
              <w:i/>
              <w:iCs/>
              <w:color w:val="1D2125"/>
              <w:sz w:val="24"/>
              <w:szCs w:val="24"/>
              <w:shd w:val="clear" w:color="auto" w:fill="FFFFFF"/>
            </w:rPr>
            <w:fldChar w:fldCharType="end"/>
          </w:r>
        </w:sdtContent>
      </w:sdt>
      <w:r w:rsidR="004F51E8">
        <w:rPr>
          <w:rFonts w:ascii="Segoe UI" w:hAnsi="Segoe UI" w:cs="Segoe UI"/>
          <w:i/>
          <w:iCs/>
          <w:color w:val="1D2125"/>
          <w:sz w:val="24"/>
          <w:szCs w:val="24"/>
          <w:shd w:val="clear" w:color="auto" w:fill="FFFFFF"/>
        </w:rPr>
        <w:t>.</w:t>
      </w:r>
      <w:r w:rsidR="00190478">
        <w:rPr>
          <w:rFonts w:ascii="Segoe UI" w:hAnsi="Segoe UI" w:cs="Segoe UI"/>
          <w:color w:val="1D2125"/>
          <w:sz w:val="24"/>
          <w:szCs w:val="24"/>
          <w:shd w:val="clear" w:color="auto" w:fill="FFFFFF"/>
        </w:rPr>
        <w:t xml:space="preserve"> </w:t>
      </w:r>
      <w:r>
        <w:rPr>
          <w:rFonts w:ascii="Segoe UI" w:hAnsi="Segoe UI" w:cs="Segoe UI"/>
          <w:color w:val="1D2125"/>
          <w:sz w:val="24"/>
          <w:szCs w:val="24"/>
          <w:shd w:val="clear" w:color="auto" w:fill="FFFFFF"/>
        </w:rPr>
        <w:t>D</w:t>
      </w:r>
      <w:r w:rsidR="00190478">
        <w:rPr>
          <w:rFonts w:ascii="Segoe UI" w:hAnsi="Segoe UI" w:cs="Segoe UI"/>
          <w:color w:val="1D2125"/>
          <w:sz w:val="24"/>
          <w:szCs w:val="24"/>
          <w:shd w:val="clear" w:color="auto" w:fill="FFFFFF"/>
        </w:rPr>
        <w:t>eductive logic is more pragmatic in some applications than in others.</w:t>
      </w:r>
      <w:r w:rsidR="00A47B72">
        <w:rPr>
          <w:rFonts w:ascii="Segoe UI" w:hAnsi="Segoe UI" w:cs="Segoe UI"/>
          <w:color w:val="1D2125"/>
          <w:sz w:val="24"/>
          <w:szCs w:val="24"/>
          <w:shd w:val="clear" w:color="auto" w:fill="FFFFFF"/>
        </w:rPr>
        <w:t xml:space="preserve"> </w:t>
      </w:r>
      <w:r w:rsidR="00093F13" w:rsidRPr="007F4DC7">
        <w:rPr>
          <w:rFonts w:ascii="Segoe UI" w:hAnsi="Segoe UI" w:cs="Segoe UI"/>
          <w:color w:val="1D2125"/>
          <w:sz w:val="24"/>
          <w:szCs w:val="24"/>
          <w:shd w:val="clear" w:color="auto" w:fill="FFFFFF"/>
        </w:rPr>
        <w:t xml:space="preserve">Mathematics is </w:t>
      </w:r>
      <w:r w:rsidR="00A47B72">
        <w:rPr>
          <w:rFonts w:ascii="Segoe UI" w:hAnsi="Segoe UI" w:cs="Segoe UI"/>
          <w:color w:val="1D2125"/>
          <w:sz w:val="24"/>
          <w:szCs w:val="24"/>
          <w:shd w:val="clear" w:color="auto" w:fill="FFFFFF"/>
        </w:rPr>
        <w:t>a clear</w:t>
      </w:r>
      <w:r w:rsidR="00190478">
        <w:rPr>
          <w:rFonts w:ascii="Segoe UI" w:hAnsi="Segoe UI" w:cs="Segoe UI"/>
          <w:color w:val="1D2125"/>
          <w:sz w:val="24"/>
          <w:szCs w:val="24"/>
          <w:shd w:val="clear" w:color="auto" w:fill="FFFFFF"/>
        </w:rPr>
        <w:t xml:space="preserve"> </w:t>
      </w:r>
      <w:r w:rsidR="00093F13" w:rsidRPr="007F4DC7">
        <w:rPr>
          <w:rFonts w:ascii="Segoe UI" w:hAnsi="Segoe UI" w:cs="Segoe UI"/>
          <w:color w:val="1D2125"/>
          <w:sz w:val="24"/>
          <w:szCs w:val="24"/>
          <w:shd w:val="clear" w:color="auto" w:fill="FFFFFF"/>
        </w:rPr>
        <w:t>example</w:t>
      </w:r>
      <w:r w:rsidR="00190478">
        <w:rPr>
          <w:rFonts w:ascii="Segoe UI" w:hAnsi="Segoe UI" w:cs="Segoe UI"/>
          <w:color w:val="1D2125"/>
          <w:sz w:val="24"/>
          <w:szCs w:val="24"/>
          <w:shd w:val="clear" w:color="auto" w:fill="FFFFFF"/>
        </w:rPr>
        <w:t xml:space="preserve"> of effective d</w:t>
      </w:r>
      <w:r w:rsidR="00093F13" w:rsidRPr="007F4DC7">
        <w:rPr>
          <w:rFonts w:ascii="Segoe UI" w:hAnsi="Segoe UI" w:cs="Segoe UI"/>
          <w:color w:val="1D2125"/>
          <w:sz w:val="24"/>
          <w:szCs w:val="24"/>
          <w:shd w:val="clear" w:color="auto" w:fill="FFFFFF"/>
        </w:rPr>
        <w:t>eductive reasoning</w:t>
      </w:r>
      <w:r w:rsidR="00436EB1">
        <w:rPr>
          <w:rFonts w:ascii="Segoe UI" w:hAnsi="Segoe UI" w:cs="Segoe UI"/>
          <w:color w:val="1D2125"/>
          <w:sz w:val="24"/>
          <w:szCs w:val="24"/>
          <w:shd w:val="clear" w:color="auto" w:fill="FFFFFF"/>
        </w:rPr>
        <w:t xml:space="preserve"> or in a games such as chess wherethe initial rules of the game allow two participants to logically deduce variations of scenarios that eventually lead to a conclusive end</w:t>
      </w:r>
      <w:r w:rsidR="00093F13" w:rsidRPr="007F4DC7">
        <w:rPr>
          <w:rFonts w:ascii="Segoe UI" w:hAnsi="Segoe UI" w:cs="Segoe UI"/>
          <w:color w:val="1D2125"/>
          <w:sz w:val="24"/>
          <w:szCs w:val="24"/>
          <w:shd w:val="clear" w:color="auto" w:fill="FFFFFF"/>
        </w:rPr>
        <w:t xml:space="preserve">. </w:t>
      </w:r>
      <w:r w:rsidR="00190478">
        <w:rPr>
          <w:rFonts w:ascii="Segoe UI" w:hAnsi="Segoe UI" w:cs="Segoe UI"/>
          <w:color w:val="1D2125"/>
          <w:sz w:val="24"/>
          <w:szCs w:val="24"/>
          <w:shd w:val="clear" w:color="auto" w:fill="FFFFFF"/>
        </w:rPr>
        <w:t>By</w:t>
      </w:r>
      <w:r w:rsidR="00093F13" w:rsidRPr="007F4DC7">
        <w:rPr>
          <w:rFonts w:ascii="Segoe UI" w:hAnsi="Segoe UI" w:cs="Segoe UI"/>
          <w:color w:val="1D2125"/>
          <w:sz w:val="24"/>
          <w:szCs w:val="24"/>
          <w:shd w:val="clear" w:color="auto" w:fill="FFFFFF"/>
        </w:rPr>
        <w:t xml:space="preserve"> </w:t>
      </w:r>
      <w:r w:rsidR="00093F13" w:rsidRPr="007F4DC7">
        <w:rPr>
          <w:rFonts w:ascii="Segoe UI" w:hAnsi="Segoe UI" w:cs="Segoe UI"/>
          <w:color w:val="1D2125"/>
          <w:sz w:val="24"/>
          <w:szCs w:val="24"/>
          <w:shd w:val="clear" w:color="auto" w:fill="FFFFFF"/>
        </w:rPr>
        <w:lastRenderedPageBreak/>
        <w:t>start</w:t>
      </w:r>
      <w:r w:rsidR="00190478">
        <w:rPr>
          <w:rFonts w:ascii="Segoe UI" w:hAnsi="Segoe UI" w:cs="Segoe UI"/>
          <w:color w:val="1D2125"/>
          <w:sz w:val="24"/>
          <w:szCs w:val="24"/>
          <w:shd w:val="clear" w:color="auto" w:fill="FFFFFF"/>
        </w:rPr>
        <w:t>ing</w:t>
      </w:r>
      <w:r w:rsidR="00093F13" w:rsidRPr="007F4DC7">
        <w:rPr>
          <w:rFonts w:ascii="Segoe UI" w:hAnsi="Segoe UI" w:cs="Segoe UI"/>
          <w:color w:val="1D2125"/>
          <w:sz w:val="24"/>
          <w:szCs w:val="24"/>
          <w:shd w:val="clear" w:color="auto" w:fill="FFFFFF"/>
        </w:rPr>
        <w:t xml:space="preserve"> from a general set of rules</w:t>
      </w:r>
      <w:r w:rsidR="00190478">
        <w:rPr>
          <w:rFonts w:ascii="Segoe UI" w:hAnsi="Segoe UI" w:cs="Segoe UI"/>
          <w:color w:val="1D2125"/>
          <w:sz w:val="24"/>
          <w:szCs w:val="24"/>
          <w:shd w:val="clear" w:color="auto" w:fill="FFFFFF"/>
        </w:rPr>
        <w:t>,</w:t>
      </w:r>
      <w:r w:rsidR="00093F13" w:rsidRPr="007F4DC7">
        <w:rPr>
          <w:rFonts w:ascii="Segoe UI" w:hAnsi="Segoe UI" w:cs="Segoe UI"/>
          <w:color w:val="1D2125"/>
          <w:sz w:val="24"/>
          <w:szCs w:val="24"/>
          <w:shd w:val="clear" w:color="auto" w:fill="FFFFFF"/>
        </w:rPr>
        <w:t xml:space="preserve"> </w:t>
      </w:r>
      <w:r w:rsidR="00190478">
        <w:rPr>
          <w:rFonts w:ascii="Segoe UI" w:hAnsi="Segoe UI" w:cs="Segoe UI"/>
          <w:color w:val="1D2125"/>
          <w:sz w:val="24"/>
          <w:szCs w:val="24"/>
          <w:shd w:val="clear" w:color="auto" w:fill="FFFFFF"/>
        </w:rPr>
        <w:t>it is possible</w:t>
      </w:r>
      <w:r w:rsidR="00093F13" w:rsidRPr="007F4DC7">
        <w:rPr>
          <w:rFonts w:ascii="Segoe UI" w:hAnsi="Segoe UI" w:cs="Segoe UI"/>
          <w:color w:val="1D2125"/>
          <w:sz w:val="24"/>
          <w:szCs w:val="24"/>
          <w:shd w:val="clear" w:color="auto" w:fill="FFFFFF"/>
        </w:rPr>
        <w:t xml:space="preserve"> </w:t>
      </w:r>
      <w:r w:rsidR="00190478">
        <w:rPr>
          <w:rFonts w:ascii="Segoe UI" w:hAnsi="Segoe UI" w:cs="Segoe UI"/>
          <w:color w:val="1D2125"/>
          <w:sz w:val="24"/>
          <w:szCs w:val="24"/>
          <w:shd w:val="clear" w:color="auto" w:fill="FFFFFF"/>
        </w:rPr>
        <w:t>to</w:t>
      </w:r>
      <w:r w:rsidR="00093F13" w:rsidRPr="007F4DC7">
        <w:rPr>
          <w:rFonts w:ascii="Segoe UI" w:hAnsi="Segoe UI" w:cs="Segoe UI"/>
          <w:color w:val="1D2125"/>
          <w:sz w:val="24"/>
          <w:szCs w:val="24"/>
          <w:shd w:val="clear" w:color="auto" w:fill="FFFFFF"/>
        </w:rPr>
        <w:t xml:space="preserve"> make statements</w:t>
      </w:r>
      <w:r w:rsidR="00436EB1">
        <w:rPr>
          <w:rFonts w:ascii="Segoe UI" w:hAnsi="Segoe UI" w:cs="Segoe UI"/>
          <w:color w:val="1D2125"/>
          <w:sz w:val="24"/>
          <w:szCs w:val="24"/>
          <w:shd w:val="clear" w:color="auto" w:fill="FFFFFF"/>
        </w:rPr>
        <w:t xml:space="preserve"> that are true/false</w:t>
      </w:r>
      <w:r w:rsidR="00093F13" w:rsidRPr="007F4DC7">
        <w:rPr>
          <w:rFonts w:ascii="Segoe UI" w:hAnsi="Segoe UI" w:cs="Segoe UI"/>
          <w:color w:val="1D2125"/>
          <w:sz w:val="24"/>
          <w:szCs w:val="24"/>
          <w:shd w:val="clear" w:color="auto" w:fill="FFFFFF"/>
        </w:rPr>
        <w:t xml:space="preserve"> in other unobserved cases.</w:t>
      </w:r>
      <w:r w:rsidR="00436EB1">
        <w:rPr>
          <w:rFonts w:ascii="Segoe UI" w:hAnsi="Segoe UI" w:cs="Segoe UI"/>
          <w:color w:val="1D2125"/>
          <w:sz w:val="24"/>
          <w:szCs w:val="24"/>
          <w:shd w:val="clear" w:color="auto" w:fill="FFFFFF"/>
        </w:rPr>
        <w:t xml:space="preserve"> By no means is this a complete description of deduction, however it will be sufficient to analyse whether or not the </w:t>
      </w:r>
      <w:r w:rsidR="00657318">
        <w:rPr>
          <w:rFonts w:ascii="Segoe UI" w:hAnsi="Segoe UI" w:cs="Segoe UI"/>
          <w:color w:val="1D2125"/>
          <w:sz w:val="24"/>
          <w:szCs w:val="24"/>
          <w:shd w:val="clear" w:color="auto" w:fill="FFFFFF"/>
        </w:rPr>
        <w:t>‘</w:t>
      </w:r>
      <w:r w:rsidR="00436EB1">
        <w:rPr>
          <w:rFonts w:ascii="Segoe UI" w:hAnsi="Segoe UI" w:cs="Segoe UI"/>
          <w:color w:val="1D2125"/>
          <w:sz w:val="24"/>
          <w:szCs w:val="24"/>
          <w:shd w:val="clear" w:color="auto" w:fill="FFFFFF"/>
        </w:rPr>
        <w:t>problem of induction</w:t>
      </w:r>
      <w:r w:rsidR="00657318">
        <w:rPr>
          <w:rFonts w:ascii="Segoe UI" w:hAnsi="Segoe UI" w:cs="Segoe UI"/>
          <w:color w:val="1D2125"/>
          <w:sz w:val="24"/>
          <w:szCs w:val="24"/>
          <w:shd w:val="clear" w:color="auto" w:fill="FFFFFF"/>
        </w:rPr>
        <w:t>’</w:t>
      </w:r>
      <w:r w:rsidR="00436EB1">
        <w:rPr>
          <w:rFonts w:ascii="Segoe UI" w:hAnsi="Segoe UI" w:cs="Segoe UI"/>
          <w:color w:val="1D2125"/>
          <w:sz w:val="24"/>
          <w:szCs w:val="24"/>
          <w:shd w:val="clear" w:color="auto" w:fill="FFFFFF"/>
        </w:rPr>
        <w:t xml:space="preserve"> is a case of misemploying deductive logic</w:t>
      </w:r>
      <w:r w:rsidR="00FC24E1">
        <w:rPr>
          <w:rFonts w:ascii="Segoe UI" w:hAnsi="Segoe UI" w:cs="Segoe UI"/>
          <w:color w:val="1D2125"/>
          <w:sz w:val="24"/>
          <w:szCs w:val="24"/>
          <w:shd w:val="clear" w:color="auto" w:fill="FFFFFF"/>
        </w:rPr>
        <w:t>. Moving on to induction.</w:t>
      </w:r>
    </w:p>
    <w:p w14:paraId="25BDF6B3" w14:textId="77777777" w:rsidR="00E14EDB" w:rsidRDefault="00E14EDB" w:rsidP="00E356F0">
      <w:pPr>
        <w:pStyle w:val="ListParagraph"/>
        <w:spacing w:line="360" w:lineRule="auto"/>
        <w:rPr>
          <w:rFonts w:ascii="Segoe UI" w:hAnsi="Segoe UI" w:cs="Segoe UI"/>
          <w:color w:val="1D2125"/>
          <w:sz w:val="24"/>
          <w:szCs w:val="24"/>
          <w:shd w:val="clear" w:color="auto" w:fill="FFFFFF"/>
        </w:rPr>
      </w:pPr>
    </w:p>
    <w:p w14:paraId="5DE03884" w14:textId="790F5269" w:rsidR="00307860" w:rsidRPr="00E356F0" w:rsidRDefault="00093F13" w:rsidP="00E356F0">
      <w:pPr>
        <w:spacing w:line="360" w:lineRule="auto"/>
        <w:rPr>
          <w:rFonts w:ascii="Segoe UI" w:hAnsi="Segoe UI" w:cs="Segoe UI"/>
          <w:color w:val="1D2125"/>
          <w:sz w:val="24"/>
          <w:szCs w:val="24"/>
          <w:shd w:val="clear" w:color="auto" w:fill="FFFFFF"/>
        </w:rPr>
      </w:pPr>
      <w:r w:rsidRPr="00E356F0">
        <w:rPr>
          <w:rFonts w:ascii="Segoe UI" w:hAnsi="Segoe UI" w:cs="Segoe UI"/>
          <w:b/>
          <w:bCs/>
          <w:color w:val="1D2125"/>
          <w:sz w:val="24"/>
          <w:szCs w:val="24"/>
          <w:shd w:val="clear" w:color="auto" w:fill="FFFFFF"/>
        </w:rPr>
        <w:t>Inductive</w:t>
      </w:r>
      <w:r w:rsidRPr="00E356F0">
        <w:rPr>
          <w:rFonts w:ascii="Segoe UI" w:hAnsi="Segoe UI" w:cs="Segoe UI"/>
          <w:color w:val="1D2125"/>
          <w:sz w:val="24"/>
          <w:szCs w:val="24"/>
          <w:shd w:val="clear" w:color="auto" w:fill="FFFFFF"/>
        </w:rPr>
        <w:t xml:space="preserve"> reasoning </w:t>
      </w:r>
      <w:r w:rsidR="00333791" w:rsidRPr="00E356F0">
        <w:rPr>
          <w:rFonts w:ascii="Segoe UI" w:hAnsi="Segoe UI" w:cs="Segoe UI"/>
          <w:color w:val="1D2125"/>
          <w:sz w:val="24"/>
          <w:szCs w:val="24"/>
          <w:shd w:val="clear" w:color="auto" w:fill="FFFFFF"/>
        </w:rPr>
        <w:t>proceeds from particulars</w:t>
      </w:r>
      <w:r w:rsidR="00D243CE" w:rsidRPr="00E356F0">
        <w:rPr>
          <w:rFonts w:ascii="Segoe UI" w:hAnsi="Segoe UI" w:cs="Segoe UI"/>
          <w:color w:val="1D2125"/>
          <w:sz w:val="24"/>
          <w:szCs w:val="24"/>
          <w:shd w:val="clear" w:color="auto" w:fill="FFFFFF"/>
        </w:rPr>
        <w:t xml:space="preserve"> and then extends </w:t>
      </w:r>
      <w:r w:rsidR="005427ED" w:rsidRPr="00E356F0">
        <w:rPr>
          <w:rFonts w:ascii="Segoe UI" w:hAnsi="Segoe UI" w:cs="Segoe UI"/>
          <w:color w:val="1D2125"/>
          <w:sz w:val="24"/>
          <w:szCs w:val="24"/>
          <w:shd w:val="clear" w:color="auto" w:fill="FFFFFF"/>
        </w:rPr>
        <w:t>an</w:t>
      </w:r>
      <w:r w:rsidR="00D243CE" w:rsidRPr="00E356F0">
        <w:rPr>
          <w:rFonts w:ascii="Segoe UI" w:hAnsi="Segoe UI" w:cs="Segoe UI"/>
          <w:color w:val="1D2125"/>
          <w:sz w:val="24"/>
          <w:szCs w:val="24"/>
          <w:shd w:val="clear" w:color="auto" w:fill="FFFFFF"/>
        </w:rPr>
        <w:t xml:space="preserve"> observation to general conclusions</w:t>
      </w:r>
      <w:sdt>
        <w:sdtPr>
          <w:rPr>
            <w:shd w:val="clear" w:color="auto" w:fill="FFFFFF"/>
          </w:rPr>
          <w:id w:val="-1597470264"/>
          <w:citation/>
        </w:sdtPr>
        <w:sdtContent>
          <w:r w:rsidR="00D243CE" w:rsidRPr="00E356F0">
            <w:rPr>
              <w:rFonts w:ascii="Segoe UI" w:hAnsi="Segoe UI" w:cs="Segoe UI"/>
              <w:color w:val="1D2125"/>
              <w:sz w:val="24"/>
              <w:szCs w:val="24"/>
              <w:shd w:val="clear" w:color="auto" w:fill="FFFFFF"/>
            </w:rPr>
            <w:fldChar w:fldCharType="begin"/>
          </w:r>
          <w:r w:rsidR="00D243CE" w:rsidRPr="00E356F0">
            <w:rPr>
              <w:rFonts w:ascii="Segoe UI" w:hAnsi="Segoe UI" w:cs="Segoe UI"/>
              <w:color w:val="1D2125"/>
              <w:sz w:val="24"/>
              <w:szCs w:val="24"/>
              <w:shd w:val="clear" w:color="auto" w:fill="FFFFFF"/>
              <w:lang w:val="en-US"/>
            </w:rPr>
            <w:instrText xml:space="preserve"> CITATION RFH56 \l 1033 </w:instrText>
          </w:r>
          <w:r w:rsidR="00D243CE" w:rsidRPr="00E356F0">
            <w:rPr>
              <w:rFonts w:ascii="Segoe UI" w:hAnsi="Segoe UI" w:cs="Segoe UI"/>
              <w:color w:val="1D2125"/>
              <w:sz w:val="24"/>
              <w:szCs w:val="24"/>
              <w:shd w:val="clear" w:color="auto" w:fill="FFFFFF"/>
            </w:rPr>
            <w:fldChar w:fldCharType="separate"/>
          </w:r>
          <w:r w:rsidR="00E223FF">
            <w:rPr>
              <w:rFonts w:ascii="Segoe UI" w:hAnsi="Segoe UI" w:cs="Segoe UI"/>
              <w:noProof/>
              <w:color w:val="1D2125"/>
              <w:sz w:val="24"/>
              <w:szCs w:val="24"/>
              <w:shd w:val="clear" w:color="auto" w:fill="FFFFFF"/>
              <w:lang w:val="en-US"/>
            </w:rPr>
            <w:t xml:space="preserve"> </w:t>
          </w:r>
          <w:r w:rsidR="00E223FF" w:rsidRPr="00E223FF">
            <w:rPr>
              <w:rFonts w:ascii="Segoe UI" w:hAnsi="Segoe UI" w:cs="Segoe UI"/>
              <w:noProof/>
              <w:color w:val="1D2125"/>
              <w:sz w:val="24"/>
              <w:szCs w:val="24"/>
              <w:shd w:val="clear" w:color="auto" w:fill="FFFFFF"/>
              <w:lang w:val="en-US"/>
            </w:rPr>
            <w:t>(Harrod, 1956)</w:t>
          </w:r>
          <w:r w:rsidR="00D243CE" w:rsidRPr="00E356F0">
            <w:rPr>
              <w:rFonts w:ascii="Segoe UI" w:hAnsi="Segoe UI" w:cs="Segoe UI"/>
              <w:color w:val="1D2125"/>
              <w:sz w:val="24"/>
              <w:szCs w:val="24"/>
              <w:shd w:val="clear" w:color="auto" w:fill="FFFFFF"/>
            </w:rPr>
            <w:fldChar w:fldCharType="end"/>
          </w:r>
        </w:sdtContent>
      </w:sdt>
      <w:r w:rsidR="00D243CE" w:rsidRPr="00E356F0">
        <w:rPr>
          <w:rFonts w:ascii="Segoe UI" w:hAnsi="Segoe UI" w:cs="Segoe UI"/>
          <w:color w:val="1D2125"/>
          <w:sz w:val="24"/>
          <w:szCs w:val="24"/>
          <w:shd w:val="clear" w:color="auto" w:fill="FFFFFF"/>
        </w:rPr>
        <w:t>.</w:t>
      </w:r>
      <w:r w:rsidRPr="00E356F0">
        <w:rPr>
          <w:rFonts w:ascii="Segoe UI" w:hAnsi="Segoe UI" w:cs="Segoe UI"/>
          <w:color w:val="1D2125"/>
          <w:sz w:val="24"/>
          <w:szCs w:val="24"/>
          <w:shd w:val="clear" w:color="auto" w:fill="FFFFFF"/>
        </w:rPr>
        <w:t xml:space="preserve"> </w:t>
      </w:r>
      <w:r w:rsidR="00D243CE" w:rsidRPr="00E356F0">
        <w:rPr>
          <w:rFonts w:ascii="Segoe UI" w:hAnsi="Segoe UI" w:cs="Segoe UI"/>
          <w:color w:val="1D2125"/>
          <w:sz w:val="24"/>
          <w:szCs w:val="24"/>
          <w:shd w:val="clear" w:color="auto" w:fill="FFFFFF"/>
        </w:rPr>
        <w:t>Induction</w:t>
      </w:r>
      <w:r w:rsidRPr="00E356F0">
        <w:rPr>
          <w:rFonts w:ascii="Segoe UI" w:hAnsi="Segoe UI" w:cs="Segoe UI"/>
          <w:color w:val="1D2125"/>
          <w:sz w:val="24"/>
          <w:szCs w:val="24"/>
          <w:shd w:val="clear" w:color="auto" w:fill="FFFFFF"/>
        </w:rPr>
        <w:t xml:space="preserve"> </w:t>
      </w:r>
      <w:r w:rsidR="00C669AF" w:rsidRPr="00E356F0">
        <w:rPr>
          <w:rFonts w:ascii="Segoe UI" w:hAnsi="Segoe UI" w:cs="Segoe UI"/>
          <w:color w:val="1D2125"/>
          <w:sz w:val="24"/>
          <w:szCs w:val="24"/>
          <w:shd w:val="clear" w:color="auto" w:fill="FFFFFF"/>
        </w:rPr>
        <w:t xml:space="preserve">stems from the </w:t>
      </w:r>
      <w:r w:rsidRPr="00E356F0">
        <w:rPr>
          <w:rFonts w:ascii="Segoe UI" w:hAnsi="Segoe UI" w:cs="Segoe UI"/>
          <w:color w:val="1D2125"/>
          <w:sz w:val="24"/>
          <w:szCs w:val="24"/>
          <w:shd w:val="clear" w:color="auto" w:fill="FFFFFF"/>
        </w:rPr>
        <w:t xml:space="preserve">fact that human knowledge </w:t>
      </w:r>
      <w:r w:rsidR="000E777C" w:rsidRPr="00E356F0">
        <w:rPr>
          <w:rFonts w:ascii="Segoe UI" w:hAnsi="Segoe UI" w:cs="Segoe UI"/>
          <w:color w:val="1D2125"/>
          <w:sz w:val="24"/>
          <w:szCs w:val="24"/>
          <w:shd w:val="clear" w:color="auto" w:fill="FFFFFF"/>
        </w:rPr>
        <w:t>starts</w:t>
      </w:r>
      <w:r w:rsidRPr="00E356F0">
        <w:rPr>
          <w:rFonts w:ascii="Segoe UI" w:hAnsi="Segoe UI" w:cs="Segoe UI"/>
          <w:color w:val="1D2125"/>
          <w:sz w:val="24"/>
          <w:szCs w:val="24"/>
          <w:shd w:val="clear" w:color="auto" w:fill="FFFFFF"/>
        </w:rPr>
        <w:t xml:space="preserve"> from experience</w:t>
      </w:r>
      <w:r w:rsidR="00D243CE" w:rsidRPr="00E356F0">
        <w:rPr>
          <w:rFonts w:ascii="Segoe UI" w:hAnsi="Segoe UI" w:cs="Segoe UI"/>
          <w:color w:val="1D2125"/>
          <w:sz w:val="24"/>
          <w:szCs w:val="24"/>
          <w:shd w:val="clear" w:color="auto" w:fill="FFFFFF"/>
        </w:rPr>
        <w:t xml:space="preserve"> and sensory data</w:t>
      </w:r>
      <w:r w:rsidR="000E777C" w:rsidRPr="00E356F0">
        <w:rPr>
          <w:rFonts w:ascii="Segoe UI" w:hAnsi="Segoe UI" w:cs="Segoe UI"/>
          <w:color w:val="1D2125"/>
          <w:sz w:val="24"/>
          <w:szCs w:val="24"/>
          <w:shd w:val="clear" w:color="auto" w:fill="FFFFFF"/>
        </w:rPr>
        <w:t>.</w:t>
      </w:r>
      <w:r w:rsidR="00D243CE" w:rsidRPr="00E356F0">
        <w:rPr>
          <w:rFonts w:ascii="Segoe UI" w:hAnsi="Segoe UI" w:cs="Segoe UI"/>
          <w:color w:val="1D2125"/>
          <w:sz w:val="24"/>
          <w:szCs w:val="24"/>
          <w:shd w:val="clear" w:color="auto" w:fill="FFFFFF"/>
        </w:rPr>
        <w:t xml:space="preserve"> That is, any knowledge that exists only exists in consequence of </w:t>
      </w:r>
      <w:r w:rsidR="00C669AF" w:rsidRPr="00E356F0">
        <w:rPr>
          <w:rFonts w:ascii="Segoe UI" w:hAnsi="Segoe UI" w:cs="Segoe UI"/>
          <w:color w:val="1D2125"/>
          <w:sz w:val="24"/>
          <w:szCs w:val="24"/>
          <w:shd w:val="clear" w:color="auto" w:fill="FFFFFF"/>
        </w:rPr>
        <w:t>some</w:t>
      </w:r>
      <w:r w:rsidR="00D243CE" w:rsidRPr="00E356F0">
        <w:rPr>
          <w:rFonts w:ascii="Segoe UI" w:hAnsi="Segoe UI" w:cs="Segoe UI"/>
          <w:color w:val="1D2125"/>
          <w:sz w:val="24"/>
          <w:szCs w:val="24"/>
          <w:shd w:val="clear" w:color="auto" w:fill="FFFFFF"/>
        </w:rPr>
        <w:t xml:space="preserve"> </w:t>
      </w:r>
      <w:r w:rsidR="00436EB1" w:rsidRPr="00E356F0">
        <w:rPr>
          <w:rFonts w:ascii="Segoe UI" w:hAnsi="Segoe UI" w:cs="Segoe UI"/>
          <w:color w:val="1D2125"/>
          <w:sz w:val="24"/>
          <w:szCs w:val="24"/>
          <w:shd w:val="clear" w:color="auto" w:fill="FFFFFF"/>
        </w:rPr>
        <w:t xml:space="preserve">observation of </w:t>
      </w:r>
      <w:r w:rsidR="00C669AF" w:rsidRPr="00E356F0">
        <w:rPr>
          <w:rFonts w:ascii="Segoe UI" w:hAnsi="Segoe UI" w:cs="Segoe UI"/>
          <w:color w:val="1D2125"/>
          <w:sz w:val="24"/>
          <w:szCs w:val="24"/>
          <w:shd w:val="clear" w:color="auto" w:fill="FFFFFF"/>
        </w:rPr>
        <w:t>an</w:t>
      </w:r>
      <w:r w:rsidR="00436EB1" w:rsidRPr="00E356F0">
        <w:rPr>
          <w:rFonts w:ascii="Segoe UI" w:hAnsi="Segoe UI" w:cs="Segoe UI"/>
          <w:color w:val="1D2125"/>
          <w:sz w:val="24"/>
          <w:szCs w:val="24"/>
          <w:shd w:val="clear" w:color="auto" w:fill="FFFFFF"/>
        </w:rPr>
        <w:t xml:space="preserve"> object</w:t>
      </w:r>
      <w:r w:rsidR="00C669AF" w:rsidRPr="00E356F0">
        <w:rPr>
          <w:rFonts w:ascii="Segoe UI" w:hAnsi="Segoe UI" w:cs="Segoe UI"/>
          <w:color w:val="1D2125"/>
          <w:sz w:val="24"/>
          <w:szCs w:val="24"/>
          <w:shd w:val="clear" w:color="auto" w:fill="FFFFFF"/>
        </w:rPr>
        <w:t>/s</w:t>
      </w:r>
      <w:r w:rsidR="00B96F98" w:rsidRPr="00E356F0">
        <w:rPr>
          <w:rFonts w:ascii="Segoe UI" w:hAnsi="Segoe UI" w:cs="Segoe UI"/>
          <w:color w:val="1D2125"/>
          <w:sz w:val="24"/>
          <w:szCs w:val="24"/>
          <w:shd w:val="clear" w:color="auto" w:fill="FFFFFF"/>
        </w:rPr>
        <w:t>.</w:t>
      </w:r>
      <w:r w:rsidR="00C669AF" w:rsidRPr="00E356F0">
        <w:rPr>
          <w:rFonts w:ascii="Segoe UI" w:hAnsi="Segoe UI" w:cs="Segoe UI"/>
          <w:color w:val="1D2125"/>
          <w:sz w:val="24"/>
          <w:szCs w:val="24"/>
          <w:shd w:val="clear" w:color="auto" w:fill="FFFFFF"/>
        </w:rPr>
        <w:t xml:space="preserve"> It is an operation that takes particular facts and seeks to form a general principle.</w:t>
      </w:r>
      <w:r w:rsidR="00B96F98" w:rsidRPr="00E356F0">
        <w:rPr>
          <w:rFonts w:ascii="Segoe UI" w:hAnsi="Segoe UI" w:cs="Segoe UI"/>
          <w:color w:val="1D2125"/>
          <w:sz w:val="24"/>
          <w:szCs w:val="24"/>
          <w:shd w:val="clear" w:color="auto" w:fill="FFFFFF"/>
        </w:rPr>
        <w:t xml:space="preserve"> </w:t>
      </w:r>
      <w:r w:rsidR="000C28FB" w:rsidRPr="00E356F0">
        <w:rPr>
          <w:rFonts w:ascii="Segoe UI" w:hAnsi="Segoe UI" w:cs="Segoe UI"/>
          <w:color w:val="1D2125"/>
          <w:sz w:val="24"/>
          <w:szCs w:val="24"/>
          <w:shd w:val="clear" w:color="auto" w:fill="FFFFFF"/>
        </w:rPr>
        <w:t xml:space="preserve">By using inductive logic one can take particular examples of </w:t>
      </w:r>
      <w:r w:rsidR="000E777C" w:rsidRPr="00E356F0">
        <w:rPr>
          <w:rFonts w:ascii="Segoe UI" w:hAnsi="Segoe UI" w:cs="Segoe UI"/>
          <w:color w:val="1D2125"/>
          <w:sz w:val="24"/>
          <w:szCs w:val="24"/>
          <w:shd w:val="clear" w:color="auto" w:fill="FFFFFF"/>
        </w:rPr>
        <w:t>objects</w:t>
      </w:r>
      <w:r w:rsidR="000C28FB" w:rsidRPr="00E356F0">
        <w:rPr>
          <w:rFonts w:ascii="Segoe UI" w:hAnsi="Segoe UI" w:cs="Segoe UI"/>
          <w:color w:val="1D2125"/>
          <w:sz w:val="24"/>
          <w:szCs w:val="24"/>
          <w:shd w:val="clear" w:color="auto" w:fill="FFFFFF"/>
        </w:rPr>
        <w:t xml:space="preserve"> an</w:t>
      </w:r>
      <w:r w:rsidR="000E777C" w:rsidRPr="00E356F0">
        <w:rPr>
          <w:rFonts w:ascii="Segoe UI" w:hAnsi="Segoe UI" w:cs="Segoe UI"/>
          <w:color w:val="1D2125"/>
          <w:sz w:val="24"/>
          <w:szCs w:val="24"/>
          <w:shd w:val="clear" w:color="auto" w:fill="FFFFFF"/>
        </w:rPr>
        <w:t>d</w:t>
      </w:r>
      <w:r w:rsidR="000C28FB" w:rsidRPr="00E356F0">
        <w:rPr>
          <w:rFonts w:ascii="Segoe UI" w:hAnsi="Segoe UI" w:cs="Segoe UI"/>
          <w:color w:val="1D2125"/>
          <w:sz w:val="24"/>
          <w:szCs w:val="24"/>
          <w:shd w:val="clear" w:color="auto" w:fill="FFFFFF"/>
        </w:rPr>
        <w:t xml:space="preserve"> attempt to make general statements about the likelihood of </w:t>
      </w:r>
      <w:r w:rsidR="00D243CE" w:rsidRPr="00E356F0">
        <w:rPr>
          <w:rFonts w:ascii="Segoe UI" w:hAnsi="Segoe UI" w:cs="Segoe UI"/>
          <w:color w:val="1D2125"/>
          <w:sz w:val="24"/>
          <w:szCs w:val="24"/>
          <w:shd w:val="clear" w:color="auto" w:fill="FFFFFF"/>
        </w:rPr>
        <w:t>those</w:t>
      </w:r>
      <w:r w:rsidR="000C28FB" w:rsidRPr="00E356F0">
        <w:rPr>
          <w:rFonts w:ascii="Segoe UI" w:hAnsi="Segoe UI" w:cs="Segoe UI"/>
          <w:color w:val="1D2125"/>
          <w:sz w:val="24"/>
          <w:szCs w:val="24"/>
          <w:shd w:val="clear" w:color="auto" w:fill="FFFFFF"/>
        </w:rPr>
        <w:t xml:space="preserve"> particulars being the case in </w:t>
      </w:r>
      <w:r w:rsidR="000E777C" w:rsidRPr="00E356F0">
        <w:rPr>
          <w:rFonts w:ascii="Segoe UI" w:hAnsi="Segoe UI" w:cs="Segoe UI"/>
          <w:color w:val="1D2125"/>
          <w:sz w:val="24"/>
          <w:szCs w:val="24"/>
          <w:shd w:val="clear" w:color="auto" w:fill="FFFFFF"/>
        </w:rPr>
        <w:t xml:space="preserve">other </w:t>
      </w:r>
      <w:r w:rsidR="00D243CE" w:rsidRPr="00E356F0">
        <w:rPr>
          <w:rFonts w:ascii="Segoe UI" w:hAnsi="Segoe UI" w:cs="Segoe UI"/>
          <w:color w:val="1D2125"/>
          <w:sz w:val="24"/>
          <w:szCs w:val="24"/>
          <w:shd w:val="clear" w:color="auto" w:fill="FFFFFF"/>
        </w:rPr>
        <w:t xml:space="preserve">unobserved </w:t>
      </w:r>
      <w:r w:rsidR="005427ED" w:rsidRPr="00E356F0">
        <w:rPr>
          <w:rFonts w:ascii="Segoe UI" w:hAnsi="Segoe UI" w:cs="Segoe UI"/>
          <w:color w:val="1D2125"/>
          <w:sz w:val="24"/>
          <w:szCs w:val="24"/>
          <w:shd w:val="clear" w:color="auto" w:fill="FFFFFF"/>
        </w:rPr>
        <w:t>examples</w:t>
      </w:r>
      <w:r w:rsidR="00436EB1" w:rsidRPr="00E356F0">
        <w:rPr>
          <w:rFonts w:ascii="Segoe UI" w:hAnsi="Segoe UI" w:cs="Segoe UI"/>
          <w:color w:val="1D2125"/>
          <w:sz w:val="24"/>
          <w:szCs w:val="24"/>
          <w:shd w:val="clear" w:color="auto" w:fill="FFFFFF"/>
        </w:rPr>
        <w:t xml:space="preserve"> </w:t>
      </w:r>
      <w:r w:rsidR="00C669AF" w:rsidRPr="00E356F0">
        <w:rPr>
          <w:rFonts w:ascii="Segoe UI" w:hAnsi="Segoe UI" w:cs="Segoe UI"/>
          <w:color w:val="1D2125"/>
          <w:sz w:val="24"/>
          <w:szCs w:val="24"/>
          <w:shd w:val="clear" w:color="auto" w:fill="FFFFFF"/>
        </w:rPr>
        <w:t>in future</w:t>
      </w:r>
      <w:r w:rsidR="000C28FB" w:rsidRPr="00E356F0">
        <w:rPr>
          <w:rFonts w:ascii="Segoe UI" w:hAnsi="Segoe UI" w:cs="Segoe UI"/>
          <w:color w:val="1D2125"/>
          <w:sz w:val="24"/>
          <w:szCs w:val="24"/>
          <w:shd w:val="clear" w:color="auto" w:fill="FFFFFF"/>
        </w:rPr>
        <w:t xml:space="preserve">. Inductive reasoning is said to work as a </w:t>
      </w:r>
      <w:r w:rsidR="00D40323" w:rsidRPr="00E356F0">
        <w:rPr>
          <w:rFonts w:ascii="Segoe UI" w:hAnsi="Segoe UI" w:cs="Segoe UI"/>
          <w:color w:val="1D2125"/>
          <w:sz w:val="24"/>
          <w:szCs w:val="24"/>
          <w:shd w:val="clear" w:color="auto" w:fill="FFFFFF"/>
        </w:rPr>
        <w:t>bottom-up</w:t>
      </w:r>
      <w:r w:rsidR="000C28FB" w:rsidRPr="00E356F0">
        <w:rPr>
          <w:rFonts w:ascii="Segoe UI" w:hAnsi="Segoe UI" w:cs="Segoe UI"/>
          <w:color w:val="1D2125"/>
          <w:sz w:val="24"/>
          <w:szCs w:val="24"/>
          <w:shd w:val="clear" w:color="auto" w:fill="FFFFFF"/>
        </w:rPr>
        <w:t xml:space="preserve"> logic</w:t>
      </w:r>
      <w:r w:rsidR="000E777C" w:rsidRPr="00E356F0">
        <w:rPr>
          <w:rFonts w:ascii="Segoe UI" w:hAnsi="Segoe UI" w:cs="Segoe UI"/>
          <w:color w:val="1D2125"/>
          <w:sz w:val="24"/>
          <w:szCs w:val="24"/>
          <w:shd w:val="clear" w:color="auto" w:fill="FFFFFF"/>
        </w:rPr>
        <w:t>,</w:t>
      </w:r>
      <w:r w:rsidR="000C28FB" w:rsidRPr="00E356F0">
        <w:rPr>
          <w:rFonts w:ascii="Segoe UI" w:hAnsi="Segoe UI" w:cs="Segoe UI"/>
          <w:color w:val="1D2125"/>
          <w:sz w:val="24"/>
          <w:szCs w:val="24"/>
          <w:shd w:val="clear" w:color="auto" w:fill="FFFFFF"/>
        </w:rPr>
        <w:t xml:space="preserve"> in contrast to deductive logic</w:t>
      </w:r>
      <w:r w:rsidR="000E777C" w:rsidRPr="00E356F0">
        <w:rPr>
          <w:rFonts w:ascii="Segoe UI" w:hAnsi="Segoe UI" w:cs="Segoe UI"/>
          <w:color w:val="1D2125"/>
          <w:sz w:val="24"/>
          <w:szCs w:val="24"/>
          <w:shd w:val="clear" w:color="auto" w:fill="FFFFFF"/>
        </w:rPr>
        <w:t>,</w:t>
      </w:r>
      <w:r w:rsidR="000C28FB" w:rsidRPr="00E356F0">
        <w:rPr>
          <w:rFonts w:ascii="Segoe UI" w:hAnsi="Segoe UI" w:cs="Segoe UI"/>
          <w:color w:val="1D2125"/>
          <w:sz w:val="24"/>
          <w:szCs w:val="24"/>
          <w:shd w:val="clear" w:color="auto" w:fill="FFFFFF"/>
        </w:rPr>
        <w:t xml:space="preserve"> which </w:t>
      </w:r>
      <w:r w:rsidR="00C669AF" w:rsidRPr="00E356F0">
        <w:rPr>
          <w:rFonts w:ascii="Segoe UI" w:hAnsi="Segoe UI" w:cs="Segoe UI"/>
          <w:color w:val="1D2125"/>
          <w:sz w:val="24"/>
          <w:szCs w:val="24"/>
          <w:shd w:val="clear" w:color="auto" w:fill="FFFFFF"/>
        </w:rPr>
        <w:t>is viewed as working from</w:t>
      </w:r>
      <w:r w:rsidR="000C28FB" w:rsidRPr="00E356F0">
        <w:rPr>
          <w:rFonts w:ascii="Segoe UI" w:hAnsi="Segoe UI" w:cs="Segoe UI"/>
          <w:color w:val="1D2125"/>
          <w:sz w:val="24"/>
          <w:szCs w:val="24"/>
          <w:shd w:val="clear" w:color="auto" w:fill="FFFFFF"/>
        </w:rPr>
        <w:t xml:space="preserve"> top</w:t>
      </w:r>
      <w:r w:rsidR="00D40323" w:rsidRPr="00E356F0">
        <w:rPr>
          <w:rFonts w:ascii="Segoe UI" w:hAnsi="Segoe UI" w:cs="Segoe UI"/>
          <w:color w:val="1D2125"/>
          <w:sz w:val="24"/>
          <w:szCs w:val="24"/>
          <w:shd w:val="clear" w:color="auto" w:fill="FFFFFF"/>
        </w:rPr>
        <w:t>-</w:t>
      </w:r>
      <w:r w:rsidR="000C28FB" w:rsidRPr="00E356F0">
        <w:rPr>
          <w:rFonts w:ascii="Segoe UI" w:hAnsi="Segoe UI" w:cs="Segoe UI"/>
          <w:color w:val="1D2125"/>
          <w:sz w:val="24"/>
          <w:szCs w:val="24"/>
          <w:shd w:val="clear" w:color="auto" w:fill="FFFFFF"/>
        </w:rPr>
        <w:t>down.</w:t>
      </w:r>
      <w:r w:rsidR="00D243CE" w:rsidRPr="00E356F0">
        <w:rPr>
          <w:rFonts w:ascii="Segoe UI" w:hAnsi="Segoe UI" w:cs="Segoe UI"/>
          <w:color w:val="1D2125"/>
          <w:sz w:val="24"/>
          <w:szCs w:val="24"/>
          <w:shd w:val="clear" w:color="auto" w:fill="FFFFFF"/>
        </w:rPr>
        <w:t xml:space="preserve"> Inductive logic accounts for many basic assumptions and observations we make in our lives.</w:t>
      </w:r>
      <w:r w:rsidR="00C669AF" w:rsidRPr="00E356F0">
        <w:rPr>
          <w:rFonts w:ascii="Segoe UI" w:hAnsi="Segoe UI" w:cs="Segoe UI"/>
          <w:color w:val="1D2125"/>
          <w:sz w:val="24"/>
          <w:szCs w:val="24"/>
          <w:shd w:val="clear" w:color="auto" w:fill="FFFFFF"/>
        </w:rPr>
        <w:t xml:space="preserve"> For example (3),</w:t>
      </w:r>
      <w:r w:rsidR="00D243CE" w:rsidRPr="00E356F0">
        <w:rPr>
          <w:rFonts w:ascii="Segoe UI" w:hAnsi="Segoe UI" w:cs="Segoe UI"/>
          <w:color w:val="1D2125"/>
          <w:sz w:val="24"/>
          <w:szCs w:val="24"/>
          <w:shd w:val="clear" w:color="auto" w:fill="FFFFFF"/>
        </w:rPr>
        <w:t xml:space="preserve"> </w:t>
      </w:r>
      <w:r w:rsidR="00C669AF" w:rsidRPr="00E356F0">
        <w:rPr>
          <w:rFonts w:ascii="Segoe UI" w:hAnsi="Segoe UI" w:cs="Segoe UI"/>
          <w:color w:val="1D2125"/>
          <w:sz w:val="24"/>
          <w:szCs w:val="24"/>
          <w:shd w:val="clear" w:color="auto" w:fill="FFFFFF"/>
        </w:rPr>
        <w:t>i</w:t>
      </w:r>
      <w:r w:rsidR="00D243CE" w:rsidRPr="00E356F0">
        <w:rPr>
          <w:rFonts w:ascii="Segoe UI" w:hAnsi="Segoe UI" w:cs="Segoe UI"/>
          <w:color w:val="1D2125"/>
          <w:sz w:val="24"/>
          <w:szCs w:val="24"/>
          <w:shd w:val="clear" w:color="auto" w:fill="FFFFFF"/>
        </w:rPr>
        <w:t xml:space="preserve">f I touch a boiling kettle and </w:t>
      </w:r>
      <w:r w:rsidR="00B4225E" w:rsidRPr="00E356F0">
        <w:rPr>
          <w:rFonts w:ascii="Segoe UI" w:hAnsi="Segoe UI" w:cs="Segoe UI"/>
          <w:color w:val="1D2125"/>
          <w:sz w:val="24"/>
          <w:szCs w:val="24"/>
          <w:shd w:val="clear" w:color="auto" w:fill="FFFFFF"/>
        </w:rPr>
        <w:t>find</w:t>
      </w:r>
      <w:r w:rsidR="00C669AF" w:rsidRPr="00E356F0">
        <w:rPr>
          <w:rFonts w:ascii="Segoe UI" w:hAnsi="Segoe UI" w:cs="Segoe UI"/>
          <w:color w:val="1D2125"/>
          <w:sz w:val="24"/>
          <w:szCs w:val="24"/>
          <w:shd w:val="clear" w:color="auto" w:fill="FFFFFF"/>
        </w:rPr>
        <w:t>,</w:t>
      </w:r>
      <w:r w:rsidR="00B4225E" w:rsidRPr="00E356F0">
        <w:rPr>
          <w:rFonts w:ascii="Segoe UI" w:hAnsi="Segoe UI" w:cs="Segoe UI"/>
          <w:color w:val="1D2125"/>
          <w:sz w:val="24"/>
          <w:szCs w:val="24"/>
          <w:shd w:val="clear" w:color="auto" w:fill="FFFFFF"/>
        </w:rPr>
        <w:t xml:space="preserve"> by my senses</w:t>
      </w:r>
      <w:r w:rsidR="00C669AF" w:rsidRPr="00E356F0">
        <w:rPr>
          <w:rFonts w:ascii="Segoe UI" w:hAnsi="Segoe UI" w:cs="Segoe UI"/>
          <w:color w:val="1D2125"/>
          <w:sz w:val="24"/>
          <w:szCs w:val="24"/>
          <w:shd w:val="clear" w:color="auto" w:fill="FFFFFF"/>
        </w:rPr>
        <w:t>,</w:t>
      </w:r>
      <w:r w:rsidR="00B4225E" w:rsidRPr="00E356F0">
        <w:rPr>
          <w:rFonts w:ascii="Segoe UI" w:hAnsi="Segoe UI" w:cs="Segoe UI"/>
          <w:color w:val="1D2125"/>
          <w:sz w:val="24"/>
          <w:szCs w:val="24"/>
          <w:shd w:val="clear" w:color="auto" w:fill="FFFFFF"/>
        </w:rPr>
        <w:t xml:space="preserve"> that it is</w:t>
      </w:r>
      <w:r w:rsidR="00C669AF" w:rsidRPr="00E356F0">
        <w:rPr>
          <w:rFonts w:ascii="Segoe UI" w:hAnsi="Segoe UI" w:cs="Segoe UI"/>
          <w:color w:val="1D2125"/>
          <w:sz w:val="24"/>
          <w:szCs w:val="24"/>
          <w:shd w:val="clear" w:color="auto" w:fill="FFFFFF"/>
        </w:rPr>
        <w:t xml:space="preserve"> scalding</w:t>
      </w:r>
      <w:r w:rsidR="00B4225E" w:rsidRPr="00E356F0">
        <w:rPr>
          <w:rFonts w:ascii="Segoe UI" w:hAnsi="Segoe UI" w:cs="Segoe UI"/>
          <w:color w:val="1D2125"/>
          <w:sz w:val="24"/>
          <w:szCs w:val="24"/>
          <w:shd w:val="clear" w:color="auto" w:fill="FFFFFF"/>
        </w:rPr>
        <w:t xml:space="preserve"> hot, I </w:t>
      </w:r>
      <w:r w:rsidR="00B96F98" w:rsidRPr="00E356F0">
        <w:rPr>
          <w:rFonts w:ascii="Segoe UI" w:hAnsi="Segoe UI" w:cs="Segoe UI"/>
          <w:color w:val="1D2125"/>
          <w:sz w:val="24"/>
          <w:szCs w:val="24"/>
          <w:shd w:val="clear" w:color="auto" w:fill="FFFFFF"/>
        </w:rPr>
        <w:t>will</w:t>
      </w:r>
      <w:r w:rsidR="00B4225E" w:rsidRPr="00E356F0">
        <w:rPr>
          <w:rFonts w:ascii="Segoe UI" w:hAnsi="Segoe UI" w:cs="Segoe UI"/>
          <w:color w:val="1D2125"/>
          <w:sz w:val="24"/>
          <w:szCs w:val="24"/>
          <w:shd w:val="clear" w:color="auto" w:fill="FFFFFF"/>
        </w:rPr>
        <w:t xml:space="preserve"> assume </w:t>
      </w:r>
      <w:r w:rsidR="00C669AF" w:rsidRPr="00E356F0">
        <w:rPr>
          <w:rFonts w:ascii="Segoe UI" w:hAnsi="Segoe UI" w:cs="Segoe UI"/>
          <w:color w:val="1D2125"/>
          <w:sz w:val="24"/>
          <w:szCs w:val="24"/>
          <w:shd w:val="clear" w:color="auto" w:fill="FFFFFF"/>
        </w:rPr>
        <w:t>on other occasions at which</w:t>
      </w:r>
      <w:r w:rsidR="00B4225E" w:rsidRPr="00E356F0">
        <w:rPr>
          <w:rFonts w:ascii="Segoe UI" w:hAnsi="Segoe UI" w:cs="Segoe UI"/>
          <w:color w:val="1D2125"/>
          <w:sz w:val="24"/>
          <w:szCs w:val="24"/>
          <w:shd w:val="clear" w:color="auto" w:fill="FFFFFF"/>
        </w:rPr>
        <w:t xml:space="preserve"> </w:t>
      </w:r>
      <w:r w:rsidR="00C669AF" w:rsidRPr="00E356F0">
        <w:rPr>
          <w:rFonts w:ascii="Segoe UI" w:hAnsi="Segoe UI" w:cs="Segoe UI"/>
          <w:color w:val="1D2125"/>
          <w:sz w:val="24"/>
          <w:szCs w:val="24"/>
          <w:shd w:val="clear" w:color="auto" w:fill="FFFFFF"/>
        </w:rPr>
        <w:t xml:space="preserve">a </w:t>
      </w:r>
      <w:r w:rsidR="00B4225E" w:rsidRPr="00E356F0">
        <w:rPr>
          <w:rFonts w:ascii="Segoe UI" w:hAnsi="Segoe UI" w:cs="Segoe UI"/>
          <w:color w:val="1D2125"/>
          <w:sz w:val="24"/>
          <w:szCs w:val="24"/>
          <w:shd w:val="clear" w:color="auto" w:fill="FFFFFF"/>
        </w:rPr>
        <w:t>kettle is boiling</w:t>
      </w:r>
      <w:r w:rsidR="00C669AF" w:rsidRPr="00E356F0">
        <w:rPr>
          <w:rFonts w:ascii="Segoe UI" w:hAnsi="Segoe UI" w:cs="Segoe UI"/>
          <w:color w:val="1D2125"/>
          <w:sz w:val="24"/>
          <w:szCs w:val="24"/>
          <w:shd w:val="clear" w:color="auto" w:fill="FFFFFF"/>
        </w:rPr>
        <w:t>,</w:t>
      </w:r>
      <w:r w:rsidR="00B4225E" w:rsidRPr="00E356F0">
        <w:rPr>
          <w:rFonts w:ascii="Segoe UI" w:hAnsi="Segoe UI" w:cs="Segoe UI"/>
          <w:color w:val="1D2125"/>
          <w:sz w:val="24"/>
          <w:szCs w:val="24"/>
          <w:shd w:val="clear" w:color="auto" w:fill="FFFFFF"/>
        </w:rPr>
        <w:t xml:space="preserve"> it will</w:t>
      </w:r>
      <w:r w:rsidR="00C669AF" w:rsidRPr="00E356F0">
        <w:rPr>
          <w:rFonts w:ascii="Segoe UI" w:hAnsi="Segoe UI" w:cs="Segoe UI"/>
          <w:color w:val="1D2125"/>
          <w:sz w:val="24"/>
          <w:szCs w:val="24"/>
          <w:shd w:val="clear" w:color="auto" w:fill="FFFFFF"/>
        </w:rPr>
        <w:t xml:space="preserve"> also</w:t>
      </w:r>
      <w:r w:rsidR="00B4225E" w:rsidRPr="00E356F0">
        <w:rPr>
          <w:rFonts w:ascii="Segoe UI" w:hAnsi="Segoe UI" w:cs="Segoe UI"/>
          <w:color w:val="1D2125"/>
          <w:sz w:val="24"/>
          <w:szCs w:val="24"/>
          <w:shd w:val="clear" w:color="auto" w:fill="FFFFFF"/>
        </w:rPr>
        <w:t xml:space="preserve"> be</w:t>
      </w:r>
      <w:r w:rsidR="00C669AF" w:rsidRPr="00E356F0">
        <w:rPr>
          <w:rFonts w:ascii="Segoe UI" w:hAnsi="Segoe UI" w:cs="Segoe UI"/>
          <w:color w:val="1D2125"/>
          <w:sz w:val="24"/>
          <w:szCs w:val="24"/>
          <w:shd w:val="clear" w:color="auto" w:fill="FFFFFF"/>
        </w:rPr>
        <w:t xml:space="preserve"> scalding</w:t>
      </w:r>
      <w:r w:rsidR="00B4225E" w:rsidRPr="00E356F0">
        <w:rPr>
          <w:rFonts w:ascii="Segoe UI" w:hAnsi="Segoe UI" w:cs="Segoe UI"/>
          <w:color w:val="1D2125"/>
          <w:sz w:val="24"/>
          <w:szCs w:val="24"/>
          <w:shd w:val="clear" w:color="auto" w:fill="FFFFFF"/>
        </w:rPr>
        <w:t xml:space="preserve"> hot </w:t>
      </w:r>
      <w:r w:rsidR="00C669AF" w:rsidRPr="00E356F0">
        <w:rPr>
          <w:rFonts w:ascii="Segoe UI" w:hAnsi="Segoe UI" w:cs="Segoe UI"/>
          <w:color w:val="1D2125"/>
          <w:sz w:val="24"/>
          <w:szCs w:val="24"/>
          <w:shd w:val="clear" w:color="auto" w:fill="FFFFFF"/>
        </w:rPr>
        <w:t>at its</w:t>
      </w:r>
      <w:r w:rsidR="00B4225E" w:rsidRPr="00E356F0">
        <w:rPr>
          <w:rFonts w:ascii="Segoe UI" w:hAnsi="Segoe UI" w:cs="Segoe UI"/>
          <w:color w:val="1D2125"/>
          <w:sz w:val="24"/>
          <w:szCs w:val="24"/>
          <w:shd w:val="clear" w:color="auto" w:fill="FFFFFF"/>
        </w:rPr>
        <w:t xml:space="preserve"> touch. This is experiencing a particular case, then extending that logic to future events that resembl</w:t>
      </w:r>
      <w:r w:rsidR="00C669AF" w:rsidRPr="00E356F0">
        <w:rPr>
          <w:rFonts w:ascii="Segoe UI" w:hAnsi="Segoe UI" w:cs="Segoe UI"/>
          <w:color w:val="1D2125"/>
          <w:sz w:val="24"/>
          <w:szCs w:val="24"/>
          <w:shd w:val="clear" w:color="auto" w:fill="FFFFFF"/>
        </w:rPr>
        <w:t>e those facts</w:t>
      </w:r>
      <w:r w:rsidR="00B4225E" w:rsidRPr="00E356F0">
        <w:rPr>
          <w:rFonts w:ascii="Segoe UI" w:hAnsi="Segoe UI" w:cs="Segoe UI"/>
          <w:color w:val="1D2125"/>
          <w:sz w:val="24"/>
          <w:szCs w:val="24"/>
          <w:shd w:val="clear" w:color="auto" w:fill="FFFFFF"/>
        </w:rPr>
        <w:t>.</w:t>
      </w:r>
      <w:r w:rsidR="00B96F98" w:rsidRPr="00E356F0">
        <w:rPr>
          <w:rFonts w:ascii="Segoe UI" w:hAnsi="Segoe UI" w:cs="Segoe UI"/>
          <w:color w:val="1D2125"/>
          <w:sz w:val="24"/>
          <w:szCs w:val="24"/>
          <w:shd w:val="clear" w:color="auto" w:fill="FFFFFF"/>
        </w:rPr>
        <w:t xml:space="preserve"> Scientific investiagtion adopts a </w:t>
      </w:r>
      <w:r w:rsidR="00C669AF" w:rsidRPr="00E356F0">
        <w:rPr>
          <w:rFonts w:ascii="Segoe UI" w:hAnsi="Segoe UI" w:cs="Segoe UI"/>
          <w:color w:val="1D2125"/>
          <w:sz w:val="24"/>
          <w:szCs w:val="24"/>
          <w:shd w:val="clear" w:color="auto" w:fill="FFFFFF"/>
        </w:rPr>
        <w:t xml:space="preserve">similar </w:t>
      </w:r>
      <w:r w:rsidR="00B96F98" w:rsidRPr="00E356F0">
        <w:rPr>
          <w:rFonts w:ascii="Segoe UI" w:hAnsi="Segoe UI" w:cs="Segoe UI"/>
          <w:color w:val="1D2125"/>
          <w:sz w:val="24"/>
          <w:szCs w:val="24"/>
          <w:shd w:val="clear" w:color="auto" w:fill="FFFFFF"/>
        </w:rPr>
        <w:t xml:space="preserve">method of induction to establish and falsify theories. </w:t>
      </w:r>
      <w:r w:rsidR="00307860" w:rsidRPr="00E356F0">
        <w:rPr>
          <w:rFonts w:ascii="Segoe UI" w:hAnsi="Segoe UI" w:cs="Segoe UI"/>
          <w:color w:val="1D2125"/>
          <w:sz w:val="24"/>
          <w:szCs w:val="24"/>
          <w:shd w:val="clear" w:color="auto" w:fill="FFFFFF"/>
        </w:rPr>
        <w:t>The methodology of science invloves making observations, then establishing unif</w:t>
      </w:r>
      <w:r w:rsidR="008953CB" w:rsidRPr="00E356F0">
        <w:rPr>
          <w:rFonts w:ascii="Segoe UI" w:hAnsi="Segoe UI" w:cs="Segoe UI"/>
          <w:color w:val="1D2125"/>
          <w:sz w:val="24"/>
          <w:szCs w:val="24"/>
          <w:shd w:val="clear" w:color="auto" w:fill="FFFFFF"/>
        </w:rPr>
        <w:t>or</w:t>
      </w:r>
      <w:r w:rsidR="00307860" w:rsidRPr="00E356F0">
        <w:rPr>
          <w:rFonts w:ascii="Segoe UI" w:hAnsi="Segoe UI" w:cs="Segoe UI"/>
          <w:color w:val="1D2125"/>
          <w:sz w:val="24"/>
          <w:szCs w:val="24"/>
          <w:shd w:val="clear" w:color="auto" w:fill="FFFFFF"/>
        </w:rPr>
        <w:t>mities after rigorous repetition. From those general unifo</w:t>
      </w:r>
      <w:r w:rsidR="008953CB" w:rsidRPr="00E356F0">
        <w:rPr>
          <w:rFonts w:ascii="Segoe UI" w:hAnsi="Segoe UI" w:cs="Segoe UI"/>
          <w:color w:val="1D2125"/>
          <w:sz w:val="24"/>
          <w:szCs w:val="24"/>
          <w:shd w:val="clear" w:color="auto" w:fill="FFFFFF"/>
        </w:rPr>
        <w:t>r</w:t>
      </w:r>
      <w:r w:rsidR="00307860" w:rsidRPr="00E356F0">
        <w:rPr>
          <w:rFonts w:ascii="Segoe UI" w:hAnsi="Segoe UI" w:cs="Segoe UI"/>
          <w:color w:val="1D2125"/>
          <w:sz w:val="24"/>
          <w:szCs w:val="24"/>
          <w:shd w:val="clear" w:color="auto" w:fill="FFFFFF"/>
        </w:rPr>
        <w:t>mities, a further set of observations and uniformities can be established until a cause and its effect is shown to be probable in</w:t>
      </w:r>
      <w:r w:rsidR="003E4A96" w:rsidRPr="00E356F0">
        <w:rPr>
          <w:rFonts w:ascii="Segoe UI" w:hAnsi="Segoe UI" w:cs="Segoe UI"/>
          <w:color w:val="1D2125"/>
          <w:sz w:val="24"/>
          <w:szCs w:val="24"/>
          <w:shd w:val="clear" w:color="auto" w:fill="FFFFFF"/>
        </w:rPr>
        <w:t xml:space="preserve"> other</w:t>
      </w:r>
      <w:r w:rsidR="00307860" w:rsidRPr="00E356F0">
        <w:rPr>
          <w:rFonts w:ascii="Segoe UI" w:hAnsi="Segoe UI" w:cs="Segoe UI"/>
          <w:color w:val="1D2125"/>
          <w:sz w:val="24"/>
          <w:szCs w:val="24"/>
          <w:shd w:val="clear" w:color="auto" w:fill="FFFFFF"/>
        </w:rPr>
        <w:t xml:space="preserve"> unobserved cases</w:t>
      </w:r>
      <w:r w:rsidR="003E4A96" w:rsidRPr="00E356F0">
        <w:rPr>
          <w:rFonts w:ascii="Segoe UI" w:hAnsi="Segoe UI" w:cs="Segoe UI"/>
          <w:color w:val="1D2125"/>
          <w:sz w:val="24"/>
          <w:szCs w:val="24"/>
          <w:shd w:val="clear" w:color="auto" w:fill="FFFFFF"/>
        </w:rPr>
        <w:t>.</w:t>
      </w:r>
      <w:r w:rsidR="001763E9" w:rsidRPr="00E356F0">
        <w:rPr>
          <w:rFonts w:ascii="Segoe UI" w:hAnsi="Segoe UI" w:cs="Segoe UI"/>
          <w:color w:val="1D2125"/>
          <w:sz w:val="24"/>
          <w:szCs w:val="24"/>
          <w:shd w:val="clear" w:color="auto" w:fill="FFFFFF"/>
        </w:rPr>
        <w:t xml:space="preserve"> I</w:t>
      </w:r>
      <w:r w:rsidR="00C669AF" w:rsidRPr="00E356F0">
        <w:rPr>
          <w:rFonts w:ascii="Segoe UI" w:hAnsi="Segoe UI" w:cs="Segoe UI"/>
          <w:color w:val="1D2125"/>
          <w:sz w:val="24"/>
          <w:szCs w:val="24"/>
          <w:shd w:val="clear" w:color="auto" w:fill="FFFFFF"/>
        </w:rPr>
        <w:t>nductive logic</w:t>
      </w:r>
      <w:r w:rsidR="001763E9" w:rsidRPr="00E356F0">
        <w:rPr>
          <w:rFonts w:ascii="Segoe UI" w:hAnsi="Segoe UI" w:cs="Segoe UI"/>
          <w:color w:val="1D2125"/>
          <w:sz w:val="24"/>
          <w:szCs w:val="24"/>
          <w:shd w:val="clear" w:color="auto" w:fill="FFFFFF"/>
        </w:rPr>
        <w:t xml:space="preserve"> can be viewed as providing data about events that do or do not resemble one another. This operation can then be translated into deductive functions</w:t>
      </w:r>
      <w:r w:rsidR="00791EDF" w:rsidRPr="00E356F0">
        <w:rPr>
          <w:rFonts w:ascii="Segoe UI" w:hAnsi="Segoe UI" w:cs="Segoe UI"/>
          <w:color w:val="1D2125"/>
          <w:sz w:val="24"/>
          <w:szCs w:val="24"/>
          <w:shd w:val="clear" w:color="auto" w:fill="FFFFFF"/>
        </w:rPr>
        <w:t>, be it</w:t>
      </w:r>
      <w:r w:rsidR="001763E9" w:rsidRPr="00E356F0">
        <w:rPr>
          <w:rFonts w:ascii="Segoe UI" w:hAnsi="Segoe UI" w:cs="Segoe UI"/>
          <w:color w:val="1D2125"/>
          <w:sz w:val="24"/>
          <w:szCs w:val="24"/>
          <w:shd w:val="clear" w:color="auto" w:fill="FFFFFF"/>
        </w:rPr>
        <w:t xml:space="preserve"> psychologically embodied or mathematically expressed.</w:t>
      </w:r>
      <w:r w:rsidR="00791EDF" w:rsidRPr="00E356F0">
        <w:rPr>
          <w:rFonts w:ascii="Segoe UI" w:hAnsi="Segoe UI" w:cs="Segoe UI"/>
          <w:color w:val="1D2125"/>
          <w:sz w:val="24"/>
          <w:szCs w:val="24"/>
          <w:shd w:val="clear" w:color="auto" w:fill="FFFFFF"/>
        </w:rPr>
        <w:t xml:space="preserve"> </w:t>
      </w:r>
      <w:r w:rsidR="00E356F0">
        <w:rPr>
          <w:rFonts w:ascii="Segoe UI" w:hAnsi="Segoe UI" w:cs="Segoe UI"/>
          <w:color w:val="1D2125"/>
          <w:sz w:val="24"/>
          <w:szCs w:val="24"/>
          <w:shd w:val="clear" w:color="auto" w:fill="FFFFFF"/>
        </w:rPr>
        <w:t>Let us now turn to the ‘problem of induction’ which is a testiment to David Hume’s rigorous scepticisim.</w:t>
      </w:r>
    </w:p>
    <w:p w14:paraId="7241EDD9" w14:textId="2A018B31" w:rsidR="0065020B" w:rsidRDefault="0065020B" w:rsidP="00E356F0">
      <w:pPr>
        <w:spacing w:line="360" w:lineRule="auto"/>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lastRenderedPageBreak/>
        <w:t xml:space="preserve">David </w:t>
      </w:r>
      <w:r w:rsidR="000C28FB" w:rsidRPr="000C28FB">
        <w:rPr>
          <w:rFonts w:ascii="Segoe UI" w:hAnsi="Segoe UI" w:cs="Segoe UI"/>
          <w:color w:val="1D2125"/>
          <w:sz w:val="24"/>
          <w:szCs w:val="24"/>
          <w:shd w:val="clear" w:color="auto" w:fill="FFFFFF"/>
        </w:rPr>
        <w:t>Hume</w:t>
      </w:r>
      <w:r w:rsidR="00791EDF">
        <w:rPr>
          <w:rFonts w:ascii="Segoe UI" w:hAnsi="Segoe UI" w:cs="Segoe UI"/>
          <w:color w:val="1D2125"/>
          <w:sz w:val="24"/>
          <w:szCs w:val="24"/>
          <w:shd w:val="clear" w:color="auto" w:fill="FFFFFF"/>
        </w:rPr>
        <w:t xml:space="preserve"> in</w:t>
      </w:r>
      <w:r w:rsidR="000C28FB" w:rsidRPr="000C28FB">
        <w:rPr>
          <w:rFonts w:ascii="Segoe UI" w:hAnsi="Segoe UI" w:cs="Segoe UI"/>
          <w:color w:val="1D2125"/>
          <w:sz w:val="24"/>
          <w:szCs w:val="24"/>
          <w:shd w:val="clear" w:color="auto" w:fill="FFFFFF"/>
        </w:rPr>
        <w:t xml:space="preserve"> his </w:t>
      </w:r>
      <w:r w:rsidR="00791EDF">
        <w:rPr>
          <w:rFonts w:ascii="Segoe UI" w:hAnsi="Segoe UI" w:cs="Segoe UI"/>
          <w:i/>
          <w:iCs/>
          <w:color w:val="1D2125"/>
          <w:sz w:val="24"/>
          <w:szCs w:val="24"/>
          <w:shd w:val="clear" w:color="auto" w:fill="FFFFFF"/>
        </w:rPr>
        <w:t>Enquiry Concerning Human Understanding</w:t>
      </w:r>
      <w:r>
        <w:rPr>
          <w:rFonts w:ascii="Segoe UI" w:hAnsi="Segoe UI" w:cs="Segoe UI"/>
          <w:i/>
          <w:iCs/>
          <w:color w:val="1D2125"/>
          <w:sz w:val="24"/>
          <w:szCs w:val="24"/>
          <w:shd w:val="clear" w:color="auto" w:fill="FFFFFF"/>
        </w:rPr>
        <w:t xml:space="preserve"> </w:t>
      </w:r>
      <w:r>
        <w:rPr>
          <w:rFonts w:ascii="Segoe UI" w:hAnsi="Segoe UI" w:cs="Segoe UI"/>
          <w:color w:val="1D2125"/>
          <w:sz w:val="24"/>
          <w:szCs w:val="24"/>
          <w:shd w:val="clear" w:color="auto" w:fill="FFFFFF"/>
        </w:rPr>
        <w:t>(1748)</w:t>
      </w:r>
      <w:r w:rsidR="00791EDF">
        <w:rPr>
          <w:rFonts w:ascii="Segoe UI" w:hAnsi="Segoe UI" w:cs="Segoe UI"/>
          <w:i/>
          <w:iCs/>
          <w:color w:val="1D2125"/>
          <w:sz w:val="24"/>
          <w:szCs w:val="24"/>
          <w:shd w:val="clear" w:color="auto" w:fill="FFFFFF"/>
        </w:rPr>
        <w:t xml:space="preserve"> </w:t>
      </w:r>
      <w:r w:rsidR="00FE3222">
        <w:rPr>
          <w:rFonts w:ascii="Segoe UI" w:hAnsi="Segoe UI" w:cs="Segoe UI"/>
          <w:color w:val="1D2125"/>
          <w:sz w:val="24"/>
          <w:szCs w:val="24"/>
          <w:shd w:val="clear" w:color="auto" w:fill="FFFFFF"/>
        </w:rPr>
        <w:t>expounds his concern</w:t>
      </w:r>
      <w:r w:rsidR="000C28FB" w:rsidRPr="000C28FB">
        <w:rPr>
          <w:rFonts w:ascii="Segoe UI" w:hAnsi="Segoe UI" w:cs="Segoe UI"/>
          <w:color w:val="1D2125"/>
          <w:sz w:val="24"/>
          <w:szCs w:val="24"/>
          <w:shd w:val="clear" w:color="auto" w:fill="FFFFFF"/>
        </w:rPr>
        <w:t xml:space="preserve"> with </w:t>
      </w:r>
      <w:r>
        <w:rPr>
          <w:rFonts w:ascii="Segoe UI" w:hAnsi="Segoe UI" w:cs="Segoe UI"/>
          <w:color w:val="1D2125"/>
          <w:sz w:val="24"/>
          <w:szCs w:val="24"/>
          <w:shd w:val="clear" w:color="auto" w:fill="FFFFFF"/>
        </w:rPr>
        <w:t xml:space="preserve">our </w:t>
      </w:r>
      <w:r w:rsidR="000C28FB" w:rsidRPr="000C28FB">
        <w:rPr>
          <w:rFonts w:ascii="Segoe UI" w:hAnsi="Segoe UI" w:cs="Segoe UI"/>
          <w:color w:val="1D2125"/>
          <w:sz w:val="24"/>
          <w:szCs w:val="24"/>
          <w:shd w:val="clear" w:color="auto" w:fill="FFFFFF"/>
        </w:rPr>
        <w:t>certaint</w:t>
      </w:r>
      <w:r>
        <w:rPr>
          <w:rFonts w:ascii="Segoe UI" w:hAnsi="Segoe UI" w:cs="Segoe UI"/>
          <w:color w:val="1D2125"/>
          <w:sz w:val="24"/>
          <w:szCs w:val="24"/>
          <w:shd w:val="clear" w:color="auto" w:fill="FFFFFF"/>
        </w:rPr>
        <w:t>ies about</w:t>
      </w:r>
      <w:r w:rsidR="000C28FB" w:rsidRPr="000C28FB">
        <w:rPr>
          <w:rFonts w:ascii="Segoe UI" w:hAnsi="Segoe UI" w:cs="Segoe UI"/>
          <w:color w:val="1D2125"/>
          <w:sz w:val="24"/>
          <w:szCs w:val="24"/>
          <w:shd w:val="clear" w:color="auto" w:fill="FFFFFF"/>
        </w:rPr>
        <w:t xml:space="preserve"> the events of nature</w:t>
      </w:r>
      <w:r w:rsidR="000C28FB">
        <w:rPr>
          <w:rFonts w:ascii="Segoe UI" w:hAnsi="Segoe UI" w:cs="Segoe UI"/>
          <w:color w:val="1D2125"/>
          <w:sz w:val="24"/>
          <w:szCs w:val="24"/>
          <w:shd w:val="clear" w:color="auto" w:fill="FFFFFF"/>
        </w:rPr>
        <w:t>.</w:t>
      </w:r>
      <w:r>
        <w:rPr>
          <w:rFonts w:ascii="Segoe UI" w:hAnsi="Segoe UI" w:cs="Segoe UI"/>
          <w:color w:val="1D2125"/>
          <w:sz w:val="24"/>
          <w:szCs w:val="24"/>
          <w:shd w:val="clear" w:color="auto" w:fill="FFFFFF"/>
        </w:rPr>
        <w:t xml:space="preserve"> </w:t>
      </w:r>
      <w:r w:rsidR="00FE3222">
        <w:rPr>
          <w:rFonts w:ascii="Segoe UI" w:hAnsi="Segoe UI" w:cs="Segoe UI"/>
          <w:color w:val="1D2125"/>
          <w:sz w:val="24"/>
          <w:szCs w:val="24"/>
          <w:shd w:val="clear" w:color="auto" w:fill="FFFFFF"/>
        </w:rPr>
        <w:t xml:space="preserve">Specifically, </w:t>
      </w:r>
      <w:r w:rsidR="00E356F0">
        <w:rPr>
          <w:rFonts w:ascii="Segoe UI" w:hAnsi="Segoe UI" w:cs="Segoe UI"/>
          <w:color w:val="1D2125"/>
          <w:sz w:val="24"/>
          <w:szCs w:val="24"/>
          <w:shd w:val="clear" w:color="auto" w:fill="FFFFFF"/>
        </w:rPr>
        <w:t>he</w:t>
      </w:r>
      <w:r>
        <w:rPr>
          <w:rFonts w:ascii="Segoe UI" w:hAnsi="Segoe UI" w:cs="Segoe UI"/>
          <w:color w:val="1D2125"/>
          <w:sz w:val="24"/>
          <w:szCs w:val="24"/>
          <w:shd w:val="clear" w:color="auto" w:fill="FFFFFF"/>
        </w:rPr>
        <w:t xml:space="preserve"> question</w:t>
      </w:r>
      <w:r w:rsidR="00E356F0">
        <w:rPr>
          <w:rFonts w:ascii="Segoe UI" w:hAnsi="Segoe UI" w:cs="Segoe UI"/>
          <w:color w:val="1D2125"/>
          <w:sz w:val="24"/>
          <w:szCs w:val="24"/>
          <w:shd w:val="clear" w:color="auto" w:fill="FFFFFF"/>
        </w:rPr>
        <w:t>s</w:t>
      </w:r>
      <w:r>
        <w:rPr>
          <w:rFonts w:ascii="Segoe UI" w:hAnsi="Segoe UI" w:cs="Segoe UI"/>
          <w:color w:val="1D2125"/>
          <w:sz w:val="24"/>
          <w:szCs w:val="24"/>
          <w:shd w:val="clear" w:color="auto" w:fill="FFFFFF"/>
        </w:rPr>
        <w:t xml:space="preserve"> </w:t>
      </w:r>
      <w:r w:rsidR="00E356F0">
        <w:rPr>
          <w:rFonts w:ascii="Segoe UI" w:hAnsi="Segoe UI" w:cs="Segoe UI"/>
          <w:color w:val="1D2125"/>
          <w:sz w:val="24"/>
          <w:szCs w:val="24"/>
          <w:shd w:val="clear" w:color="auto" w:fill="FFFFFF"/>
        </w:rPr>
        <w:t>our</w:t>
      </w:r>
      <w:r>
        <w:rPr>
          <w:rFonts w:ascii="Segoe UI" w:hAnsi="Segoe UI" w:cs="Segoe UI"/>
          <w:color w:val="1D2125"/>
          <w:sz w:val="24"/>
          <w:szCs w:val="24"/>
          <w:shd w:val="clear" w:color="auto" w:fill="FFFFFF"/>
        </w:rPr>
        <w:t xml:space="preserve"> reasons for believing that the events of the future will resemble those of the past</w:t>
      </w:r>
      <w:r w:rsidR="000C28FB">
        <w:rPr>
          <w:rFonts w:ascii="Segoe UI" w:hAnsi="Segoe UI" w:cs="Segoe UI"/>
          <w:color w:val="1D2125"/>
          <w:sz w:val="24"/>
          <w:szCs w:val="24"/>
          <w:shd w:val="clear" w:color="auto" w:fill="FFFFFF"/>
        </w:rPr>
        <w:t>.</w:t>
      </w:r>
      <w:r>
        <w:rPr>
          <w:rFonts w:ascii="Segoe UI" w:hAnsi="Segoe UI" w:cs="Segoe UI"/>
          <w:color w:val="1D2125"/>
          <w:sz w:val="24"/>
          <w:szCs w:val="24"/>
          <w:shd w:val="clear" w:color="auto" w:fill="FFFFFF"/>
        </w:rPr>
        <w:t xml:space="preserve"> H</w:t>
      </w:r>
      <w:r w:rsidR="00FE3222">
        <w:rPr>
          <w:rFonts w:ascii="Segoe UI" w:hAnsi="Segoe UI" w:cs="Segoe UI"/>
          <w:color w:val="1D2125"/>
          <w:sz w:val="24"/>
          <w:szCs w:val="24"/>
          <w:shd w:val="clear" w:color="auto" w:fill="FFFFFF"/>
        </w:rPr>
        <w:t>ume</w:t>
      </w:r>
      <w:r>
        <w:rPr>
          <w:rFonts w:ascii="Segoe UI" w:hAnsi="Segoe UI" w:cs="Segoe UI"/>
          <w:color w:val="1D2125"/>
          <w:sz w:val="24"/>
          <w:szCs w:val="24"/>
          <w:shd w:val="clear" w:color="auto" w:fill="FFFFFF"/>
        </w:rPr>
        <w:t xml:space="preserve"> </w:t>
      </w:r>
      <w:r w:rsidR="00FE3222">
        <w:rPr>
          <w:rFonts w:ascii="Segoe UI" w:hAnsi="Segoe UI" w:cs="Segoe UI"/>
          <w:color w:val="1D2125"/>
          <w:sz w:val="24"/>
          <w:szCs w:val="24"/>
          <w:shd w:val="clear" w:color="auto" w:fill="FFFFFF"/>
        </w:rPr>
        <w:t>states that</w:t>
      </w:r>
      <w:r>
        <w:rPr>
          <w:rFonts w:ascii="Segoe UI" w:hAnsi="Segoe UI" w:cs="Segoe UI"/>
          <w:color w:val="1D2125"/>
          <w:sz w:val="24"/>
          <w:szCs w:val="24"/>
          <w:shd w:val="clear" w:color="auto" w:fill="FFFFFF"/>
        </w:rPr>
        <w:t xml:space="preserve">: </w:t>
      </w:r>
    </w:p>
    <w:p w14:paraId="678E494F" w14:textId="6B96B06D" w:rsidR="0065020B" w:rsidRPr="0065020B" w:rsidRDefault="0065020B" w:rsidP="00E356F0">
      <w:pPr>
        <w:spacing w:line="360" w:lineRule="auto"/>
        <w:ind w:left="720"/>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“If there be any suspicion that the course of na</w:t>
      </w:r>
      <w:r w:rsidR="00F01666">
        <w:rPr>
          <w:rFonts w:ascii="Segoe UI" w:hAnsi="Segoe UI" w:cs="Segoe UI"/>
          <w:color w:val="1D2125"/>
          <w:sz w:val="24"/>
          <w:szCs w:val="24"/>
          <w:shd w:val="clear" w:color="auto" w:fill="FFFFFF"/>
        </w:rPr>
        <w:t>t</w:t>
      </w:r>
      <w:r>
        <w:rPr>
          <w:rFonts w:ascii="Segoe UI" w:hAnsi="Segoe UI" w:cs="Segoe UI"/>
          <w:color w:val="1D2125"/>
          <w:sz w:val="24"/>
          <w:szCs w:val="24"/>
          <w:shd w:val="clear" w:color="auto" w:fill="FFFFFF"/>
        </w:rPr>
        <w:t>u</w:t>
      </w:r>
      <w:r w:rsidR="00F01666">
        <w:rPr>
          <w:rFonts w:ascii="Segoe UI" w:hAnsi="Segoe UI" w:cs="Segoe UI"/>
          <w:color w:val="1D2125"/>
          <w:sz w:val="24"/>
          <w:szCs w:val="24"/>
          <w:shd w:val="clear" w:color="auto" w:fill="FFFFFF"/>
        </w:rPr>
        <w:t>r</w:t>
      </w:r>
      <w:r>
        <w:rPr>
          <w:rFonts w:ascii="Segoe UI" w:hAnsi="Segoe UI" w:cs="Segoe UI"/>
          <w:color w:val="1D2125"/>
          <w:sz w:val="24"/>
          <w:szCs w:val="24"/>
          <w:shd w:val="clear" w:color="auto" w:fill="FFFFFF"/>
        </w:rPr>
        <w:t xml:space="preserve">e may change, and that the past may be no rule for the future, all experience becomes useless and can give rise to no inference or conclusion. It is impossible, therefore, that any arguments can prove this resemblance of the past to the future; since all these arguments are founded on the supposition of that resemblance.” </w:t>
      </w:r>
      <w:r w:rsidR="00E356F0">
        <w:rPr>
          <w:rFonts w:ascii="Segoe UI" w:hAnsi="Segoe UI" w:cs="Segoe UI"/>
          <w:color w:val="1D2125"/>
          <w:sz w:val="24"/>
          <w:szCs w:val="24"/>
          <w:shd w:val="clear" w:color="auto" w:fill="FFFFFF"/>
        </w:rPr>
        <w:t xml:space="preserve">          </w:t>
      </w:r>
      <w:r>
        <w:rPr>
          <w:rFonts w:ascii="Segoe UI" w:hAnsi="Segoe UI" w:cs="Segoe UI"/>
          <w:color w:val="1D2125"/>
          <w:sz w:val="24"/>
          <w:szCs w:val="24"/>
          <w:shd w:val="clear" w:color="auto" w:fill="FFFFFF"/>
        </w:rPr>
        <w:t>(</w:t>
      </w:r>
      <w:r>
        <w:rPr>
          <w:rFonts w:ascii="Segoe UI" w:hAnsi="Segoe UI" w:cs="Segoe UI"/>
          <w:i/>
          <w:iCs/>
          <w:color w:val="1D2125"/>
          <w:sz w:val="24"/>
          <w:szCs w:val="24"/>
          <w:shd w:val="clear" w:color="auto" w:fill="FFFFFF"/>
        </w:rPr>
        <w:t xml:space="preserve">Enquiries, </w:t>
      </w:r>
      <w:r>
        <w:rPr>
          <w:rFonts w:ascii="Segoe UI" w:hAnsi="Segoe UI" w:cs="Segoe UI"/>
          <w:color w:val="1D2125"/>
          <w:sz w:val="24"/>
          <w:szCs w:val="24"/>
          <w:shd w:val="clear" w:color="auto" w:fill="FFFFFF"/>
        </w:rPr>
        <w:t>Section IV)</w:t>
      </w:r>
    </w:p>
    <w:p w14:paraId="6D1CDC53" w14:textId="39BD63B0" w:rsidR="000C28FB" w:rsidRDefault="006E0C7F" w:rsidP="00E356F0">
      <w:pPr>
        <w:spacing w:line="360" w:lineRule="auto"/>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David Hume explains that between a cause X and effect Y,</w:t>
      </w:r>
      <w:r w:rsidR="00A831BE">
        <w:rPr>
          <w:rFonts w:ascii="Segoe UI" w:hAnsi="Segoe UI" w:cs="Segoe UI"/>
          <w:color w:val="1D2125"/>
          <w:sz w:val="24"/>
          <w:szCs w:val="24"/>
          <w:shd w:val="clear" w:color="auto" w:fill="FFFFFF"/>
        </w:rPr>
        <w:t xml:space="preserve"> we view that</w:t>
      </w:r>
      <w:r>
        <w:rPr>
          <w:rFonts w:ascii="Segoe UI" w:hAnsi="Segoe UI" w:cs="Segoe UI"/>
          <w:color w:val="1D2125"/>
          <w:sz w:val="24"/>
          <w:szCs w:val="24"/>
          <w:shd w:val="clear" w:color="auto" w:fill="FFFFFF"/>
        </w:rPr>
        <w:t xml:space="preserve"> there is a consistent succession of resembling objects</w:t>
      </w:r>
      <w:sdt>
        <w:sdtPr>
          <w:rPr>
            <w:rFonts w:ascii="Segoe UI" w:hAnsi="Segoe UI" w:cs="Segoe UI"/>
            <w:color w:val="1D2125"/>
            <w:sz w:val="24"/>
            <w:szCs w:val="24"/>
            <w:shd w:val="clear" w:color="auto" w:fill="FFFFFF"/>
          </w:rPr>
          <w:id w:val="1557203108"/>
          <w:citation/>
        </w:sdtPr>
        <w:sdtContent>
          <w:r>
            <w:rPr>
              <w:rFonts w:ascii="Segoe UI" w:hAnsi="Segoe UI" w:cs="Segoe UI"/>
              <w:color w:val="1D2125"/>
              <w:sz w:val="24"/>
              <w:szCs w:val="24"/>
              <w:shd w:val="clear" w:color="auto" w:fill="FFFFFF"/>
            </w:rPr>
            <w:fldChar w:fldCharType="begin"/>
          </w:r>
          <w:r>
            <w:rPr>
              <w:rFonts w:ascii="Segoe UI" w:hAnsi="Segoe UI" w:cs="Segoe UI"/>
              <w:color w:val="1D2125"/>
              <w:sz w:val="24"/>
              <w:szCs w:val="24"/>
              <w:shd w:val="clear" w:color="auto" w:fill="FFFFFF"/>
              <w:lang w:val="en-US"/>
            </w:rPr>
            <w:instrText xml:space="preserve"> CITATION Pau21 \l 1033 </w:instrText>
          </w:r>
          <w:r>
            <w:rPr>
              <w:rFonts w:ascii="Segoe UI" w:hAnsi="Segoe UI" w:cs="Segoe UI"/>
              <w:color w:val="1D2125"/>
              <w:sz w:val="24"/>
              <w:szCs w:val="24"/>
              <w:shd w:val="clear" w:color="auto" w:fill="FFFFFF"/>
            </w:rPr>
            <w:fldChar w:fldCharType="separate"/>
          </w:r>
          <w:r w:rsidR="00E223FF">
            <w:rPr>
              <w:rFonts w:ascii="Segoe UI" w:hAnsi="Segoe UI" w:cs="Segoe UI"/>
              <w:noProof/>
              <w:color w:val="1D2125"/>
              <w:sz w:val="24"/>
              <w:szCs w:val="24"/>
              <w:shd w:val="clear" w:color="auto" w:fill="FFFFFF"/>
              <w:lang w:val="en-US"/>
            </w:rPr>
            <w:t xml:space="preserve"> </w:t>
          </w:r>
          <w:r w:rsidR="00E223FF" w:rsidRPr="00E223FF">
            <w:rPr>
              <w:rFonts w:ascii="Segoe UI" w:hAnsi="Segoe UI" w:cs="Segoe UI"/>
              <w:noProof/>
              <w:color w:val="1D2125"/>
              <w:sz w:val="24"/>
              <w:szCs w:val="24"/>
              <w:shd w:val="clear" w:color="auto" w:fill="FFFFFF"/>
              <w:lang w:val="en-US"/>
            </w:rPr>
            <w:t>(Russell, 2021)</w:t>
          </w:r>
          <w:r>
            <w:rPr>
              <w:rFonts w:ascii="Segoe UI" w:hAnsi="Segoe UI" w:cs="Segoe UI"/>
              <w:color w:val="1D2125"/>
              <w:sz w:val="24"/>
              <w:szCs w:val="24"/>
              <w:shd w:val="clear" w:color="auto" w:fill="FFFFFF"/>
            </w:rPr>
            <w:fldChar w:fldCharType="end"/>
          </w:r>
        </w:sdtContent>
      </w:sdt>
      <w:r>
        <w:rPr>
          <w:rFonts w:ascii="Segoe UI" w:hAnsi="Segoe UI" w:cs="Segoe UI"/>
          <w:color w:val="1D2125"/>
          <w:sz w:val="24"/>
          <w:szCs w:val="24"/>
          <w:shd w:val="clear" w:color="auto" w:fill="FFFFFF"/>
        </w:rPr>
        <w:t xml:space="preserve">. </w:t>
      </w:r>
      <w:r w:rsidR="00A831BE">
        <w:rPr>
          <w:rFonts w:ascii="Segoe UI" w:hAnsi="Segoe UI" w:cs="Segoe UI"/>
          <w:color w:val="1D2125"/>
          <w:sz w:val="24"/>
          <w:szCs w:val="24"/>
          <w:shd w:val="clear" w:color="auto" w:fill="FFFFFF"/>
        </w:rPr>
        <w:t>T</w:t>
      </w:r>
      <w:r w:rsidR="000C28FB" w:rsidRPr="000C28FB">
        <w:rPr>
          <w:rFonts w:ascii="Segoe UI" w:hAnsi="Segoe UI" w:cs="Segoe UI"/>
          <w:color w:val="1D2125"/>
          <w:sz w:val="24"/>
          <w:szCs w:val="24"/>
          <w:shd w:val="clear" w:color="auto" w:fill="FFFFFF"/>
        </w:rPr>
        <w:t xml:space="preserve">his process is often not a deliberate </w:t>
      </w:r>
      <w:r w:rsidR="00D40323" w:rsidRPr="000C28FB">
        <w:rPr>
          <w:rFonts w:ascii="Segoe UI" w:hAnsi="Segoe UI" w:cs="Segoe UI"/>
          <w:color w:val="1D2125"/>
          <w:sz w:val="24"/>
          <w:szCs w:val="24"/>
          <w:shd w:val="clear" w:color="auto" w:fill="FFFFFF"/>
        </w:rPr>
        <w:t>process,</w:t>
      </w:r>
      <w:r w:rsidR="000C28FB" w:rsidRPr="000C28FB">
        <w:rPr>
          <w:rFonts w:ascii="Segoe UI" w:hAnsi="Segoe UI" w:cs="Segoe UI"/>
          <w:color w:val="1D2125"/>
          <w:sz w:val="24"/>
          <w:szCs w:val="24"/>
          <w:shd w:val="clear" w:color="auto" w:fill="FFFFFF"/>
        </w:rPr>
        <w:t xml:space="preserve"> but one done so quickly </w:t>
      </w:r>
      <w:r w:rsidR="00A831BE">
        <w:rPr>
          <w:rFonts w:ascii="Segoe UI" w:hAnsi="Segoe UI" w:cs="Segoe UI"/>
          <w:color w:val="1D2125"/>
          <w:sz w:val="24"/>
          <w:szCs w:val="24"/>
          <w:shd w:val="clear" w:color="auto" w:fill="FFFFFF"/>
        </w:rPr>
        <w:t>so</w:t>
      </w:r>
      <w:r w:rsidR="000C28FB" w:rsidRPr="000C28FB">
        <w:rPr>
          <w:rFonts w:ascii="Segoe UI" w:hAnsi="Segoe UI" w:cs="Segoe UI"/>
          <w:color w:val="1D2125"/>
          <w:sz w:val="24"/>
          <w:szCs w:val="24"/>
          <w:shd w:val="clear" w:color="auto" w:fill="FFFFFF"/>
        </w:rPr>
        <w:t xml:space="preserve"> </w:t>
      </w:r>
      <w:r w:rsidR="00A831BE">
        <w:rPr>
          <w:rFonts w:ascii="Segoe UI" w:hAnsi="Segoe UI" w:cs="Segoe UI"/>
          <w:color w:val="1D2125"/>
          <w:sz w:val="24"/>
          <w:szCs w:val="24"/>
          <w:shd w:val="clear" w:color="auto" w:fill="FFFFFF"/>
        </w:rPr>
        <w:t>that</w:t>
      </w:r>
      <w:r w:rsidR="000C28FB" w:rsidRPr="000C28FB">
        <w:rPr>
          <w:rFonts w:ascii="Segoe UI" w:hAnsi="Segoe UI" w:cs="Segoe UI"/>
          <w:color w:val="1D2125"/>
          <w:sz w:val="24"/>
          <w:szCs w:val="24"/>
          <w:shd w:val="clear" w:color="auto" w:fill="FFFFFF"/>
        </w:rPr>
        <w:t xml:space="preserve"> it often escape</w:t>
      </w:r>
      <w:r w:rsidR="00A831BE">
        <w:rPr>
          <w:rFonts w:ascii="Segoe UI" w:hAnsi="Segoe UI" w:cs="Segoe UI"/>
          <w:color w:val="1D2125"/>
          <w:sz w:val="24"/>
          <w:szCs w:val="24"/>
          <w:shd w:val="clear" w:color="auto" w:fill="FFFFFF"/>
        </w:rPr>
        <w:t>s</w:t>
      </w:r>
      <w:r w:rsidR="000C28FB" w:rsidRPr="000C28FB">
        <w:rPr>
          <w:rFonts w:ascii="Segoe UI" w:hAnsi="Segoe UI" w:cs="Segoe UI"/>
          <w:color w:val="1D2125"/>
          <w:sz w:val="24"/>
          <w:szCs w:val="24"/>
          <w:shd w:val="clear" w:color="auto" w:fill="FFFFFF"/>
        </w:rPr>
        <w:t xml:space="preserve"> our attention </w:t>
      </w:r>
      <w:r w:rsidR="00A831BE">
        <w:rPr>
          <w:rFonts w:ascii="Segoe UI" w:hAnsi="Segoe UI" w:cs="Segoe UI"/>
          <w:color w:val="1D2125"/>
          <w:sz w:val="24"/>
          <w:szCs w:val="24"/>
          <w:shd w:val="clear" w:color="auto" w:fill="FFFFFF"/>
        </w:rPr>
        <w:t>the</w:t>
      </w:r>
      <w:r w:rsidR="000C28FB" w:rsidRPr="000C28FB">
        <w:rPr>
          <w:rFonts w:ascii="Segoe UI" w:hAnsi="Segoe UI" w:cs="Segoe UI"/>
          <w:color w:val="1D2125"/>
          <w:sz w:val="24"/>
          <w:szCs w:val="24"/>
          <w:shd w:val="clear" w:color="auto" w:fill="FFFFFF"/>
        </w:rPr>
        <w:t xml:space="preserve"> logical inferences we draw from </w:t>
      </w:r>
      <w:r w:rsidR="00A831BE">
        <w:rPr>
          <w:rFonts w:ascii="Segoe UI" w:hAnsi="Segoe UI" w:cs="Segoe UI"/>
          <w:color w:val="1D2125"/>
          <w:sz w:val="24"/>
          <w:szCs w:val="24"/>
          <w:shd w:val="clear" w:color="auto" w:fill="FFFFFF"/>
        </w:rPr>
        <w:t>these succssesions</w:t>
      </w:r>
      <w:r w:rsidR="000C28FB">
        <w:rPr>
          <w:rFonts w:ascii="Segoe UI" w:hAnsi="Segoe UI" w:cs="Segoe UI"/>
          <w:color w:val="1D2125"/>
          <w:sz w:val="24"/>
          <w:szCs w:val="24"/>
          <w:shd w:val="clear" w:color="auto" w:fill="FFFFFF"/>
        </w:rPr>
        <w:t>.</w:t>
      </w:r>
      <w:r w:rsidR="00A831BE">
        <w:rPr>
          <w:rFonts w:ascii="Segoe UI" w:hAnsi="Segoe UI" w:cs="Segoe UI"/>
          <w:color w:val="1D2125"/>
          <w:sz w:val="24"/>
          <w:szCs w:val="24"/>
          <w:shd w:val="clear" w:color="auto" w:fill="FFFFFF"/>
        </w:rPr>
        <w:t xml:space="preserve"> It is more pertinent to say that events of type A are often followed by type B.</w:t>
      </w:r>
      <w:r w:rsidR="00246665">
        <w:rPr>
          <w:rFonts w:ascii="Segoe UI" w:hAnsi="Segoe UI" w:cs="Segoe UI"/>
          <w:color w:val="1D2125"/>
          <w:sz w:val="24"/>
          <w:szCs w:val="24"/>
          <w:shd w:val="clear" w:color="auto" w:fill="FFFFFF"/>
        </w:rPr>
        <w:t xml:space="preserve"> </w:t>
      </w:r>
      <w:r w:rsidR="00F01666">
        <w:rPr>
          <w:rFonts w:ascii="Segoe UI" w:hAnsi="Segoe UI" w:cs="Segoe UI"/>
          <w:color w:val="1D2125"/>
          <w:sz w:val="24"/>
          <w:szCs w:val="24"/>
          <w:shd w:val="clear" w:color="auto" w:fill="FFFFFF"/>
        </w:rPr>
        <w:t>T</w:t>
      </w:r>
      <w:r w:rsidR="00246665">
        <w:rPr>
          <w:rFonts w:ascii="Segoe UI" w:hAnsi="Segoe UI" w:cs="Segoe UI"/>
          <w:color w:val="1D2125"/>
          <w:sz w:val="24"/>
          <w:szCs w:val="24"/>
          <w:shd w:val="clear" w:color="auto" w:fill="FFFFFF"/>
        </w:rPr>
        <w:t xml:space="preserve">he </w:t>
      </w:r>
      <w:r w:rsidR="00F01666">
        <w:rPr>
          <w:rFonts w:ascii="Segoe UI" w:hAnsi="Segoe UI" w:cs="Segoe UI"/>
          <w:color w:val="1D2125"/>
          <w:sz w:val="24"/>
          <w:szCs w:val="24"/>
          <w:shd w:val="clear" w:color="auto" w:fill="FFFFFF"/>
        </w:rPr>
        <w:t>‘</w:t>
      </w:r>
      <w:r w:rsidR="00246665">
        <w:rPr>
          <w:rFonts w:ascii="Segoe UI" w:hAnsi="Segoe UI" w:cs="Segoe UI"/>
          <w:color w:val="1D2125"/>
          <w:sz w:val="24"/>
          <w:szCs w:val="24"/>
          <w:shd w:val="clear" w:color="auto" w:fill="FFFFFF"/>
        </w:rPr>
        <w:t>ultimate causes</w:t>
      </w:r>
      <w:r w:rsidR="00F01666">
        <w:rPr>
          <w:rFonts w:ascii="Segoe UI" w:hAnsi="Segoe UI" w:cs="Segoe UI"/>
          <w:color w:val="1D2125"/>
          <w:sz w:val="24"/>
          <w:szCs w:val="24"/>
          <w:shd w:val="clear" w:color="auto" w:fill="FFFFFF"/>
        </w:rPr>
        <w:t>’</w:t>
      </w:r>
      <w:r w:rsidR="00246665">
        <w:rPr>
          <w:rFonts w:ascii="Segoe UI" w:hAnsi="Segoe UI" w:cs="Segoe UI"/>
          <w:color w:val="1D2125"/>
          <w:sz w:val="24"/>
          <w:szCs w:val="24"/>
          <w:shd w:val="clear" w:color="auto" w:fill="FFFFFF"/>
        </w:rPr>
        <w:t xml:space="preserve"> of natural phenomena </w:t>
      </w:r>
      <w:r w:rsidR="00F01666">
        <w:rPr>
          <w:rFonts w:ascii="Segoe UI" w:hAnsi="Segoe UI" w:cs="Segoe UI"/>
          <w:color w:val="1D2125"/>
          <w:sz w:val="24"/>
          <w:szCs w:val="24"/>
          <w:shd w:val="clear" w:color="auto" w:fill="FFFFFF"/>
        </w:rPr>
        <w:t>still remain somewhat</w:t>
      </w:r>
      <w:r w:rsidR="00246665">
        <w:rPr>
          <w:rFonts w:ascii="Segoe UI" w:hAnsi="Segoe UI" w:cs="Segoe UI"/>
          <w:color w:val="1D2125"/>
          <w:sz w:val="24"/>
          <w:szCs w:val="24"/>
          <w:shd w:val="clear" w:color="auto" w:fill="FFFFFF"/>
        </w:rPr>
        <w:t xml:space="preserve"> hidden from us. We do make many ob</w:t>
      </w:r>
      <w:r w:rsidR="00F01666">
        <w:rPr>
          <w:rFonts w:ascii="Segoe UI" w:hAnsi="Segoe UI" w:cs="Segoe UI"/>
          <w:color w:val="1D2125"/>
          <w:sz w:val="24"/>
          <w:szCs w:val="24"/>
          <w:shd w:val="clear" w:color="auto" w:fill="FFFFFF"/>
        </w:rPr>
        <w:t>ser</w:t>
      </w:r>
      <w:r w:rsidR="00246665">
        <w:rPr>
          <w:rFonts w:ascii="Segoe UI" w:hAnsi="Segoe UI" w:cs="Segoe UI"/>
          <w:color w:val="1D2125"/>
          <w:sz w:val="24"/>
          <w:szCs w:val="24"/>
          <w:shd w:val="clear" w:color="auto" w:fill="FFFFFF"/>
        </w:rPr>
        <w:t>vations regarding</w:t>
      </w:r>
      <w:r w:rsidR="00F01666">
        <w:rPr>
          <w:rFonts w:ascii="Segoe UI" w:hAnsi="Segoe UI" w:cs="Segoe UI"/>
          <w:color w:val="1D2125"/>
          <w:sz w:val="24"/>
          <w:szCs w:val="24"/>
          <w:shd w:val="clear" w:color="auto" w:fill="FFFFFF"/>
        </w:rPr>
        <w:t>,</w:t>
      </w:r>
      <w:r w:rsidR="00246665">
        <w:rPr>
          <w:rFonts w:ascii="Segoe UI" w:hAnsi="Segoe UI" w:cs="Segoe UI"/>
          <w:color w:val="1D2125"/>
          <w:sz w:val="24"/>
          <w:szCs w:val="24"/>
          <w:shd w:val="clear" w:color="auto" w:fill="FFFFFF"/>
        </w:rPr>
        <w:t xml:space="preserve"> for example weather, planetary movemtents, geology and health. And in these observations there does seem to be resemblance on many occasions. Hence the strong predictive powers of medical diagnoses and equations for </w:t>
      </w:r>
      <w:r w:rsidR="00F01666">
        <w:rPr>
          <w:rFonts w:ascii="Segoe UI" w:hAnsi="Segoe UI" w:cs="Segoe UI"/>
          <w:color w:val="1D2125"/>
          <w:sz w:val="24"/>
          <w:szCs w:val="24"/>
          <w:shd w:val="clear" w:color="auto" w:fill="FFFFFF"/>
        </w:rPr>
        <w:t>the movement of large bodies. Returning to the words of Hume in the passage above, do we have any suspicion that the course of nature may change</w:t>
      </w:r>
      <w:r w:rsidR="00E44EFC">
        <w:rPr>
          <w:rFonts w:ascii="Segoe UI" w:hAnsi="Segoe UI" w:cs="Segoe UI"/>
          <w:color w:val="1D2125"/>
          <w:sz w:val="24"/>
          <w:szCs w:val="24"/>
          <w:shd w:val="clear" w:color="auto" w:fill="FFFFFF"/>
        </w:rPr>
        <w:t xml:space="preserve"> and that the things we</w:t>
      </w:r>
      <w:r w:rsidR="00C27A4D">
        <w:rPr>
          <w:rFonts w:ascii="Segoe UI" w:hAnsi="Segoe UI" w:cs="Segoe UI"/>
          <w:color w:val="1D2125"/>
          <w:sz w:val="24"/>
          <w:szCs w:val="24"/>
          <w:shd w:val="clear" w:color="auto" w:fill="FFFFFF"/>
        </w:rPr>
        <w:t xml:space="preserve"> </w:t>
      </w:r>
      <w:r w:rsidR="00E44EFC">
        <w:rPr>
          <w:rFonts w:ascii="Segoe UI" w:hAnsi="Segoe UI" w:cs="Segoe UI"/>
          <w:color w:val="1D2125"/>
          <w:sz w:val="24"/>
          <w:szCs w:val="24"/>
          <w:shd w:val="clear" w:color="auto" w:fill="FFFFFF"/>
        </w:rPr>
        <w:t>commonly observe are subject to a metaphysical fragility of sort? Without knowing an the ultimate cause of a proccess, it seems prudent to be sceptical of a particular proccess’ future consistently resembling its past. On the other hand, to completely undermine attempts to categorise and systematise knowledge into a workable logic would hopefully seem somewhat absurd. Indeed, in accordance with Hume,</w:t>
      </w:r>
      <w:r w:rsidR="006F5B74">
        <w:rPr>
          <w:rFonts w:ascii="Segoe UI" w:hAnsi="Segoe UI" w:cs="Segoe UI"/>
          <w:color w:val="1D2125"/>
          <w:sz w:val="24"/>
          <w:szCs w:val="24"/>
          <w:shd w:val="clear" w:color="auto" w:fill="FFFFFF"/>
        </w:rPr>
        <w:t xml:space="preserve"> up until now,</w:t>
      </w:r>
      <w:r w:rsidR="00E44EFC">
        <w:rPr>
          <w:rFonts w:ascii="Segoe UI" w:hAnsi="Segoe UI" w:cs="Segoe UI"/>
          <w:color w:val="1D2125"/>
          <w:sz w:val="24"/>
          <w:szCs w:val="24"/>
          <w:shd w:val="clear" w:color="auto" w:fill="FFFFFF"/>
        </w:rPr>
        <w:t xml:space="preserve"> </w:t>
      </w:r>
      <w:r w:rsidR="006F5B74">
        <w:rPr>
          <w:rFonts w:ascii="Segoe UI" w:hAnsi="Segoe UI" w:cs="Segoe UI"/>
          <w:color w:val="1D2125"/>
          <w:sz w:val="24"/>
          <w:szCs w:val="24"/>
          <w:shd w:val="clear" w:color="auto" w:fill="FFFFFF"/>
        </w:rPr>
        <w:t xml:space="preserve">a decisive enquiry into the causes of all things has eluded us. But even without this derivative certainty, on a daily basis there manages to be successful predicitons </w:t>
      </w:r>
      <w:r w:rsidR="006F5B74">
        <w:rPr>
          <w:rFonts w:ascii="Segoe UI" w:hAnsi="Segoe UI" w:cs="Segoe UI"/>
          <w:color w:val="1D2125"/>
          <w:sz w:val="24"/>
          <w:szCs w:val="24"/>
          <w:shd w:val="clear" w:color="auto" w:fill="FFFFFF"/>
        </w:rPr>
        <w:lastRenderedPageBreak/>
        <w:t>of events based on the resemblance of the future to the past. For the time being we must be content with the logical tools at our disposal.</w:t>
      </w:r>
    </w:p>
    <w:p w14:paraId="05AA76C6" w14:textId="75CA3134" w:rsidR="00FF5243" w:rsidRDefault="000A530A" w:rsidP="00E356F0">
      <w:pPr>
        <w:spacing w:line="360" w:lineRule="auto"/>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In the</w:t>
      </w:r>
      <w:r w:rsidR="00FF5243">
        <w:rPr>
          <w:rFonts w:ascii="Segoe UI" w:hAnsi="Segoe UI" w:cs="Segoe UI"/>
          <w:color w:val="1D2125"/>
          <w:sz w:val="24"/>
          <w:szCs w:val="24"/>
          <w:shd w:val="clear" w:color="auto" w:fill="FFFFFF"/>
        </w:rPr>
        <w:t xml:space="preserve"> first half of the</w:t>
      </w:r>
      <w:r>
        <w:rPr>
          <w:rFonts w:ascii="Segoe UI" w:hAnsi="Segoe UI" w:cs="Segoe UI"/>
          <w:color w:val="1D2125"/>
          <w:sz w:val="24"/>
          <w:szCs w:val="24"/>
          <w:shd w:val="clear" w:color="auto" w:fill="FFFFFF"/>
        </w:rPr>
        <w:t xml:space="preserve"> 20</w:t>
      </w:r>
      <w:r w:rsidRPr="000A530A">
        <w:rPr>
          <w:rFonts w:ascii="Segoe UI" w:hAnsi="Segoe UI" w:cs="Segoe UI"/>
          <w:color w:val="1D2125"/>
          <w:sz w:val="24"/>
          <w:szCs w:val="24"/>
          <w:shd w:val="clear" w:color="auto" w:fill="FFFFFF"/>
          <w:vertAlign w:val="superscript"/>
        </w:rPr>
        <w:t>th</w:t>
      </w:r>
      <w:r>
        <w:rPr>
          <w:rFonts w:ascii="Segoe UI" w:hAnsi="Segoe UI" w:cs="Segoe UI"/>
          <w:color w:val="1D2125"/>
          <w:sz w:val="24"/>
          <w:szCs w:val="24"/>
          <w:shd w:val="clear" w:color="auto" w:fill="FFFFFF"/>
        </w:rPr>
        <w:t xml:space="preserve"> century, </w:t>
      </w:r>
      <w:r w:rsidR="00FF5243">
        <w:rPr>
          <w:rFonts w:ascii="Segoe UI" w:hAnsi="Segoe UI" w:cs="Segoe UI"/>
          <w:color w:val="1D2125"/>
          <w:sz w:val="24"/>
          <w:szCs w:val="24"/>
          <w:shd w:val="clear" w:color="auto" w:fill="FFFFFF"/>
        </w:rPr>
        <w:t>l</w:t>
      </w:r>
      <w:r>
        <w:rPr>
          <w:rFonts w:ascii="Segoe UI" w:hAnsi="Segoe UI" w:cs="Segoe UI"/>
          <w:color w:val="1D2125"/>
          <w:sz w:val="24"/>
          <w:szCs w:val="24"/>
          <w:shd w:val="clear" w:color="auto" w:fill="FFFFFF"/>
        </w:rPr>
        <w:t xml:space="preserve">ogical </w:t>
      </w:r>
      <w:r w:rsidR="00FF5243">
        <w:rPr>
          <w:rFonts w:ascii="Segoe UI" w:hAnsi="Segoe UI" w:cs="Segoe UI"/>
          <w:color w:val="1D2125"/>
          <w:sz w:val="24"/>
          <w:szCs w:val="24"/>
          <w:shd w:val="clear" w:color="auto" w:fill="FFFFFF"/>
        </w:rPr>
        <w:t>p</w:t>
      </w:r>
      <w:r>
        <w:rPr>
          <w:rFonts w:ascii="Segoe UI" w:hAnsi="Segoe UI" w:cs="Segoe UI"/>
          <w:color w:val="1D2125"/>
          <w:sz w:val="24"/>
          <w:szCs w:val="24"/>
          <w:shd w:val="clear" w:color="auto" w:fill="FFFFFF"/>
        </w:rPr>
        <w:t>ositivism</w:t>
      </w:r>
      <w:r w:rsidR="00FF5243">
        <w:rPr>
          <w:rFonts w:ascii="Segoe UI" w:hAnsi="Segoe UI" w:cs="Segoe UI"/>
          <w:color w:val="1D2125"/>
          <w:sz w:val="24"/>
          <w:szCs w:val="24"/>
          <w:shd w:val="clear" w:color="auto" w:fill="FFFFFF"/>
        </w:rPr>
        <w:t xml:space="preserve"> (also referred to as logical </w:t>
      </w:r>
      <w:r w:rsidR="00D40323">
        <w:rPr>
          <w:rFonts w:ascii="Segoe UI" w:hAnsi="Segoe UI" w:cs="Segoe UI"/>
          <w:color w:val="1D2125"/>
          <w:sz w:val="24"/>
          <w:szCs w:val="24"/>
          <w:shd w:val="clear" w:color="auto" w:fill="FFFFFF"/>
        </w:rPr>
        <w:t>empiricism) was</w:t>
      </w:r>
      <w:r>
        <w:rPr>
          <w:rFonts w:ascii="Segoe UI" w:hAnsi="Segoe UI" w:cs="Segoe UI"/>
          <w:color w:val="1D2125"/>
          <w:sz w:val="24"/>
          <w:szCs w:val="24"/>
          <w:shd w:val="clear" w:color="auto" w:fill="FFFFFF"/>
        </w:rPr>
        <w:t xml:space="preserve"> a busy investigation in the branches of logic</w:t>
      </w:r>
      <w:r w:rsidR="00FF5243">
        <w:rPr>
          <w:rFonts w:ascii="Segoe UI" w:hAnsi="Segoe UI" w:cs="Segoe UI"/>
          <w:color w:val="1D2125"/>
          <w:sz w:val="24"/>
          <w:szCs w:val="24"/>
          <w:shd w:val="clear" w:color="auto" w:fill="FFFFFF"/>
        </w:rPr>
        <w:t>,</w:t>
      </w:r>
      <w:r>
        <w:rPr>
          <w:rFonts w:ascii="Segoe UI" w:hAnsi="Segoe UI" w:cs="Segoe UI"/>
          <w:color w:val="1D2125"/>
          <w:sz w:val="24"/>
          <w:szCs w:val="24"/>
          <w:shd w:val="clear" w:color="auto" w:fill="FFFFFF"/>
        </w:rPr>
        <w:t xml:space="preserve"> philosophy</w:t>
      </w:r>
      <w:r w:rsidR="00FF5243">
        <w:rPr>
          <w:rFonts w:ascii="Segoe UI" w:hAnsi="Segoe UI" w:cs="Segoe UI"/>
          <w:color w:val="1D2125"/>
          <w:sz w:val="24"/>
          <w:szCs w:val="24"/>
          <w:shd w:val="clear" w:color="auto" w:fill="FFFFFF"/>
        </w:rPr>
        <w:t xml:space="preserve">, </w:t>
      </w:r>
      <w:r w:rsidR="00D40323">
        <w:rPr>
          <w:rFonts w:ascii="Segoe UI" w:hAnsi="Segoe UI" w:cs="Segoe UI"/>
          <w:color w:val="1D2125"/>
          <w:sz w:val="24"/>
          <w:szCs w:val="24"/>
          <w:shd w:val="clear" w:color="auto" w:fill="FFFFFF"/>
        </w:rPr>
        <w:t>mathematics,</w:t>
      </w:r>
      <w:r w:rsidR="00FF5243">
        <w:rPr>
          <w:rFonts w:ascii="Segoe UI" w:hAnsi="Segoe UI" w:cs="Segoe UI"/>
          <w:color w:val="1D2125"/>
          <w:sz w:val="24"/>
          <w:szCs w:val="24"/>
          <w:shd w:val="clear" w:color="auto" w:fill="FFFFFF"/>
        </w:rPr>
        <w:t xml:space="preserve"> and </w:t>
      </w:r>
      <w:r w:rsidR="00D40323">
        <w:rPr>
          <w:rFonts w:ascii="Segoe UI" w:hAnsi="Segoe UI" w:cs="Segoe UI"/>
          <w:color w:val="1D2125"/>
          <w:sz w:val="24"/>
          <w:szCs w:val="24"/>
          <w:shd w:val="clear" w:color="auto" w:fill="FFFFFF"/>
        </w:rPr>
        <w:t>science.</w:t>
      </w:r>
      <w:r>
        <w:rPr>
          <w:rFonts w:ascii="Segoe UI" w:hAnsi="Segoe UI" w:cs="Segoe UI"/>
          <w:color w:val="1D2125"/>
          <w:sz w:val="24"/>
          <w:szCs w:val="24"/>
          <w:shd w:val="clear" w:color="auto" w:fill="FFFFFF"/>
        </w:rPr>
        <w:t xml:space="preserve"> Figures such as Bertrand Rusell, Alfred North Whitehead</w:t>
      </w:r>
      <w:r w:rsidR="00FF5243">
        <w:rPr>
          <w:rFonts w:ascii="Segoe UI" w:hAnsi="Segoe UI" w:cs="Segoe UI"/>
          <w:color w:val="1D2125"/>
          <w:sz w:val="24"/>
          <w:szCs w:val="24"/>
          <w:shd w:val="clear" w:color="auto" w:fill="FFFFFF"/>
        </w:rPr>
        <w:t>,</w:t>
      </w:r>
      <w:r>
        <w:rPr>
          <w:rFonts w:ascii="Segoe UI" w:hAnsi="Segoe UI" w:cs="Segoe UI"/>
          <w:color w:val="1D2125"/>
          <w:sz w:val="24"/>
          <w:szCs w:val="24"/>
          <w:shd w:val="clear" w:color="auto" w:fill="FFFFFF"/>
        </w:rPr>
        <w:t xml:space="preserve"> Rudolf Carnap</w:t>
      </w:r>
      <w:r w:rsidR="00FF5243">
        <w:rPr>
          <w:rFonts w:ascii="Segoe UI" w:hAnsi="Segoe UI" w:cs="Segoe UI"/>
          <w:color w:val="1D2125"/>
          <w:sz w:val="24"/>
          <w:szCs w:val="24"/>
          <w:shd w:val="clear" w:color="auto" w:fill="FFFFFF"/>
        </w:rPr>
        <w:t xml:space="preserve"> (Vienna Circle)</w:t>
      </w:r>
      <w:r>
        <w:rPr>
          <w:rFonts w:ascii="Segoe UI" w:hAnsi="Segoe UI" w:cs="Segoe UI"/>
          <w:color w:val="1D2125"/>
          <w:sz w:val="24"/>
          <w:szCs w:val="24"/>
          <w:shd w:val="clear" w:color="auto" w:fill="FFFFFF"/>
        </w:rPr>
        <w:t xml:space="preserve"> were amongst many to </w:t>
      </w:r>
      <w:r w:rsidR="00D40323">
        <w:rPr>
          <w:rFonts w:ascii="Segoe UI" w:hAnsi="Segoe UI" w:cs="Segoe UI"/>
          <w:color w:val="1D2125"/>
          <w:sz w:val="24"/>
          <w:szCs w:val="24"/>
          <w:shd w:val="clear" w:color="auto" w:fill="FFFFFF"/>
        </w:rPr>
        <w:t>contribute</w:t>
      </w:r>
      <w:r>
        <w:rPr>
          <w:rFonts w:ascii="Segoe UI" w:hAnsi="Segoe UI" w:cs="Segoe UI"/>
          <w:color w:val="1D2125"/>
          <w:sz w:val="24"/>
          <w:szCs w:val="24"/>
          <w:shd w:val="clear" w:color="auto" w:fill="FFFFFF"/>
        </w:rPr>
        <w:t xml:space="preserve"> to the field. Logical </w:t>
      </w:r>
      <w:r w:rsidR="00D40323">
        <w:rPr>
          <w:rFonts w:ascii="Segoe UI" w:hAnsi="Segoe UI" w:cs="Segoe UI"/>
          <w:color w:val="1D2125"/>
          <w:sz w:val="24"/>
          <w:szCs w:val="24"/>
          <w:shd w:val="clear" w:color="auto" w:fill="FFFFFF"/>
        </w:rPr>
        <w:t>positivism</w:t>
      </w:r>
      <w:r w:rsidR="008953CB">
        <w:rPr>
          <w:rFonts w:ascii="Segoe UI" w:hAnsi="Segoe UI" w:cs="Segoe UI"/>
          <w:color w:val="1D2125"/>
          <w:sz w:val="24"/>
          <w:szCs w:val="24"/>
          <w:shd w:val="clear" w:color="auto" w:fill="FFFFFF"/>
        </w:rPr>
        <w:t>,</w:t>
      </w:r>
      <w:r>
        <w:rPr>
          <w:rFonts w:ascii="Segoe UI" w:hAnsi="Segoe UI" w:cs="Segoe UI"/>
          <w:color w:val="1D2125"/>
          <w:sz w:val="24"/>
          <w:szCs w:val="24"/>
          <w:shd w:val="clear" w:color="auto" w:fill="FFFFFF"/>
        </w:rPr>
        <w:t xml:space="preserve"> is an </w:t>
      </w:r>
      <w:r w:rsidR="00D40323">
        <w:rPr>
          <w:rFonts w:ascii="Segoe UI" w:hAnsi="Segoe UI" w:cs="Segoe UI"/>
          <w:color w:val="1D2125"/>
          <w:sz w:val="24"/>
          <w:szCs w:val="24"/>
          <w:shd w:val="clear" w:color="auto" w:fill="FFFFFF"/>
        </w:rPr>
        <w:t>endeavour</w:t>
      </w:r>
      <w:r>
        <w:rPr>
          <w:rFonts w:ascii="Segoe UI" w:hAnsi="Segoe UI" w:cs="Segoe UI"/>
          <w:color w:val="1D2125"/>
          <w:sz w:val="24"/>
          <w:szCs w:val="24"/>
          <w:shd w:val="clear" w:color="auto" w:fill="FFFFFF"/>
        </w:rPr>
        <w:t xml:space="preserve"> that seeks to find </w:t>
      </w:r>
      <w:r w:rsidR="00D40323">
        <w:rPr>
          <w:rFonts w:ascii="Segoe UI" w:hAnsi="Segoe UI" w:cs="Segoe UI"/>
          <w:color w:val="1D2125"/>
          <w:sz w:val="24"/>
          <w:szCs w:val="24"/>
          <w:shd w:val="clear" w:color="auto" w:fill="FFFFFF"/>
        </w:rPr>
        <w:t xml:space="preserve">logic </w:t>
      </w:r>
      <w:r>
        <w:rPr>
          <w:rFonts w:ascii="Segoe UI" w:hAnsi="Segoe UI" w:cs="Segoe UI"/>
          <w:color w:val="1D2125"/>
          <w:sz w:val="24"/>
          <w:szCs w:val="24"/>
          <w:shd w:val="clear" w:color="auto" w:fill="FFFFFF"/>
        </w:rPr>
        <w:t>in common between all</w:t>
      </w:r>
      <w:r w:rsidR="00D40323">
        <w:rPr>
          <w:rFonts w:ascii="Segoe UI" w:hAnsi="Segoe UI" w:cs="Segoe UI"/>
          <w:color w:val="1D2125"/>
          <w:sz w:val="24"/>
          <w:szCs w:val="24"/>
          <w:shd w:val="clear" w:color="auto" w:fill="FFFFFF"/>
        </w:rPr>
        <w:t xml:space="preserve"> other</w:t>
      </w:r>
      <w:r>
        <w:rPr>
          <w:rFonts w:ascii="Segoe UI" w:hAnsi="Segoe UI" w:cs="Segoe UI"/>
          <w:color w:val="1D2125"/>
          <w:sz w:val="24"/>
          <w:szCs w:val="24"/>
          <w:shd w:val="clear" w:color="auto" w:fill="FFFFFF"/>
        </w:rPr>
        <w:t xml:space="preserve"> </w:t>
      </w:r>
      <w:r w:rsidR="0013252F">
        <w:rPr>
          <w:rFonts w:ascii="Segoe UI" w:hAnsi="Segoe UI" w:cs="Segoe UI"/>
          <w:color w:val="1D2125"/>
          <w:sz w:val="24"/>
          <w:szCs w:val="24"/>
          <w:shd w:val="clear" w:color="auto" w:fill="FFFFFF"/>
        </w:rPr>
        <w:t xml:space="preserve">modes of logic </w:t>
      </w:r>
      <w:r w:rsidR="00D40323">
        <w:rPr>
          <w:rFonts w:ascii="Segoe UI" w:hAnsi="Segoe UI" w:cs="Segoe UI"/>
          <w:color w:val="1D2125"/>
          <w:sz w:val="24"/>
          <w:szCs w:val="24"/>
          <w:shd w:val="clear" w:color="auto" w:fill="FFFFFF"/>
        </w:rPr>
        <w:t>(</w:t>
      </w:r>
      <w:r w:rsidR="0013252F">
        <w:rPr>
          <w:rFonts w:ascii="Segoe UI" w:hAnsi="Segoe UI" w:cs="Segoe UI"/>
          <w:color w:val="1D2125"/>
          <w:sz w:val="24"/>
          <w:szCs w:val="24"/>
          <w:shd w:val="clear" w:color="auto" w:fill="FFFFFF"/>
        </w:rPr>
        <w:t>a constitutional system</w:t>
      </w:r>
      <w:r w:rsidR="00D40323">
        <w:rPr>
          <w:rFonts w:ascii="Segoe UI" w:hAnsi="Segoe UI" w:cs="Segoe UI"/>
          <w:color w:val="1D2125"/>
          <w:sz w:val="24"/>
          <w:szCs w:val="24"/>
          <w:shd w:val="clear" w:color="auto" w:fill="FFFFFF"/>
        </w:rPr>
        <w:t>)</w:t>
      </w:r>
      <w:sdt>
        <w:sdtPr>
          <w:rPr>
            <w:rFonts w:ascii="Segoe UI" w:hAnsi="Segoe UI" w:cs="Segoe UI"/>
            <w:color w:val="1D2125"/>
            <w:sz w:val="24"/>
            <w:szCs w:val="24"/>
            <w:shd w:val="clear" w:color="auto" w:fill="FFFFFF"/>
          </w:rPr>
          <w:id w:val="149872921"/>
          <w:citation/>
        </w:sdtPr>
        <w:sdtContent>
          <w:r w:rsidR="006E0C7F">
            <w:rPr>
              <w:rFonts w:ascii="Segoe UI" w:hAnsi="Segoe UI" w:cs="Segoe UI"/>
              <w:color w:val="1D2125"/>
              <w:sz w:val="24"/>
              <w:szCs w:val="24"/>
              <w:shd w:val="clear" w:color="auto" w:fill="FFFFFF"/>
            </w:rPr>
            <w:fldChar w:fldCharType="begin"/>
          </w:r>
          <w:r w:rsidR="006E0C7F">
            <w:rPr>
              <w:rFonts w:ascii="Segoe UI" w:hAnsi="Segoe UI" w:cs="Segoe UI"/>
              <w:color w:val="1D2125"/>
              <w:sz w:val="24"/>
              <w:szCs w:val="24"/>
              <w:shd w:val="clear" w:color="auto" w:fill="FFFFFF"/>
              <w:lang w:val="en-US"/>
            </w:rPr>
            <w:instrText xml:space="preserve"> CITATION Ala97 \l 1033 </w:instrText>
          </w:r>
          <w:r w:rsidR="006E0C7F">
            <w:rPr>
              <w:rFonts w:ascii="Segoe UI" w:hAnsi="Segoe UI" w:cs="Segoe UI"/>
              <w:color w:val="1D2125"/>
              <w:sz w:val="24"/>
              <w:szCs w:val="24"/>
              <w:shd w:val="clear" w:color="auto" w:fill="FFFFFF"/>
            </w:rPr>
            <w:fldChar w:fldCharType="separate"/>
          </w:r>
          <w:r w:rsidR="00E223FF">
            <w:rPr>
              <w:rFonts w:ascii="Segoe UI" w:hAnsi="Segoe UI" w:cs="Segoe UI"/>
              <w:noProof/>
              <w:color w:val="1D2125"/>
              <w:sz w:val="24"/>
              <w:szCs w:val="24"/>
              <w:shd w:val="clear" w:color="auto" w:fill="FFFFFF"/>
              <w:lang w:val="en-US"/>
            </w:rPr>
            <w:t xml:space="preserve"> </w:t>
          </w:r>
          <w:r w:rsidR="00E223FF" w:rsidRPr="00E223FF">
            <w:rPr>
              <w:rFonts w:ascii="Segoe UI" w:hAnsi="Segoe UI" w:cs="Segoe UI"/>
              <w:noProof/>
              <w:color w:val="1D2125"/>
              <w:sz w:val="24"/>
              <w:szCs w:val="24"/>
              <w:shd w:val="clear" w:color="auto" w:fill="FFFFFF"/>
              <w:lang w:val="en-US"/>
            </w:rPr>
            <w:t>(Richardson, 1997)</w:t>
          </w:r>
          <w:r w:rsidR="006E0C7F">
            <w:rPr>
              <w:rFonts w:ascii="Segoe UI" w:hAnsi="Segoe UI" w:cs="Segoe UI"/>
              <w:color w:val="1D2125"/>
              <w:sz w:val="24"/>
              <w:szCs w:val="24"/>
              <w:shd w:val="clear" w:color="auto" w:fill="FFFFFF"/>
            </w:rPr>
            <w:fldChar w:fldCharType="end"/>
          </w:r>
        </w:sdtContent>
      </w:sdt>
      <w:r w:rsidR="0013252F">
        <w:rPr>
          <w:rFonts w:ascii="Segoe UI" w:hAnsi="Segoe UI" w:cs="Segoe UI"/>
          <w:color w:val="1D2125"/>
          <w:sz w:val="24"/>
          <w:szCs w:val="24"/>
          <w:shd w:val="clear" w:color="auto" w:fill="FFFFFF"/>
        </w:rPr>
        <w:t>.</w:t>
      </w:r>
      <w:r w:rsidR="00D40323">
        <w:rPr>
          <w:rFonts w:ascii="Segoe UI" w:hAnsi="Segoe UI" w:cs="Segoe UI"/>
          <w:color w:val="1D2125"/>
          <w:sz w:val="24"/>
          <w:szCs w:val="24"/>
          <w:shd w:val="clear" w:color="auto" w:fill="FFFFFF"/>
        </w:rPr>
        <w:t xml:space="preserve"> It was a movement of epistemology, converging empiricist advances of early modern philosophy </w:t>
      </w:r>
      <w:r w:rsidR="009F0A25">
        <w:rPr>
          <w:rFonts w:ascii="Segoe UI" w:hAnsi="Segoe UI" w:cs="Segoe UI"/>
          <w:color w:val="1D2125"/>
          <w:sz w:val="24"/>
          <w:szCs w:val="24"/>
          <w:shd w:val="clear" w:color="auto" w:fill="FFFFFF"/>
        </w:rPr>
        <w:t>all the way up to Immanuel Kant</w:t>
      </w:r>
      <w:r w:rsidR="00D40323">
        <w:rPr>
          <w:rFonts w:ascii="Segoe UI" w:hAnsi="Segoe UI" w:cs="Segoe UI"/>
          <w:color w:val="1D2125"/>
          <w:sz w:val="24"/>
          <w:szCs w:val="24"/>
          <w:shd w:val="clear" w:color="auto" w:fill="FFFFFF"/>
        </w:rPr>
        <w:t>, with advances in mathematics and physical geometry</w:t>
      </w:r>
      <w:r w:rsidR="009F0A25">
        <w:rPr>
          <w:rFonts w:ascii="Segoe UI" w:hAnsi="Segoe UI" w:cs="Segoe UI"/>
          <w:color w:val="1D2125"/>
          <w:sz w:val="24"/>
          <w:szCs w:val="24"/>
          <w:shd w:val="clear" w:color="auto" w:fill="FFFFFF"/>
        </w:rPr>
        <w:t>, particularly those of Einstein’s relativity</w:t>
      </w:r>
      <w:r w:rsidR="00D40323">
        <w:rPr>
          <w:rFonts w:ascii="Segoe UI" w:hAnsi="Segoe UI" w:cs="Segoe UI"/>
          <w:color w:val="1D2125"/>
          <w:sz w:val="24"/>
          <w:szCs w:val="24"/>
          <w:shd w:val="clear" w:color="auto" w:fill="FFFFFF"/>
        </w:rPr>
        <w:t>.</w:t>
      </w:r>
      <w:r w:rsidR="009F0A25">
        <w:rPr>
          <w:rFonts w:ascii="Segoe UI" w:hAnsi="Segoe UI" w:cs="Segoe UI"/>
          <w:color w:val="1D2125"/>
          <w:sz w:val="24"/>
          <w:szCs w:val="24"/>
          <w:shd w:val="clear" w:color="auto" w:fill="FFFFFF"/>
        </w:rPr>
        <w:t xml:space="preserve"> </w:t>
      </w:r>
      <w:r w:rsidR="00826757">
        <w:rPr>
          <w:rFonts w:ascii="Segoe UI" w:hAnsi="Segoe UI" w:cs="Segoe UI"/>
          <w:color w:val="1D2125"/>
          <w:sz w:val="24"/>
          <w:szCs w:val="24"/>
          <w:shd w:val="clear" w:color="auto" w:fill="FFFFFF"/>
        </w:rPr>
        <w:t xml:space="preserve">In his 1999 book </w:t>
      </w:r>
      <w:r w:rsidR="00826757">
        <w:rPr>
          <w:rFonts w:ascii="Segoe UI" w:hAnsi="Segoe UI" w:cs="Segoe UI"/>
          <w:i/>
          <w:iCs/>
          <w:color w:val="1D2125"/>
          <w:sz w:val="24"/>
          <w:szCs w:val="24"/>
          <w:shd w:val="clear" w:color="auto" w:fill="FFFFFF"/>
        </w:rPr>
        <w:t>Reconsidering Logical Positivism,</w:t>
      </w:r>
      <w:r w:rsidR="00826757">
        <w:rPr>
          <w:rFonts w:ascii="Segoe UI" w:hAnsi="Segoe UI" w:cs="Segoe UI"/>
          <w:color w:val="1D2125"/>
          <w:sz w:val="24"/>
          <w:szCs w:val="24"/>
          <w:shd w:val="clear" w:color="auto" w:fill="FFFFFF"/>
        </w:rPr>
        <w:t xml:space="preserve"> Michael Friedman gives an account on of the concerns that underpinned the movement: </w:t>
      </w:r>
    </w:p>
    <w:p w14:paraId="5C83F98B" w14:textId="68771B2D" w:rsidR="00826757" w:rsidRDefault="00826757" w:rsidP="00E356F0">
      <w:pPr>
        <w:spacing w:line="360" w:lineRule="auto"/>
        <w:ind w:left="720"/>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“The first point to notice is that the positivists’ main philosophical concerns did not arise within the context of the empiricist philosophical tradition at all. Rather the initial impetus for their philosophizing came from late nineteenth-century work on the foundations of geometry by Riemann, Helmholtz, Lie, Klein, and Hilbert – work that, for the early positivists achieved its culmination in Einstein’s theory of relativity</w:t>
      </w:r>
      <w:r w:rsidR="00B96F98">
        <w:rPr>
          <w:rFonts w:ascii="Segoe UI" w:hAnsi="Segoe UI" w:cs="Segoe UI"/>
          <w:color w:val="1D2125"/>
          <w:sz w:val="24"/>
          <w:szCs w:val="24"/>
          <w:shd w:val="clear" w:color="auto" w:fill="FFFFFF"/>
        </w:rPr>
        <w:t>.”</w:t>
      </w:r>
      <w:r>
        <w:rPr>
          <w:rFonts w:ascii="Segoe UI" w:hAnsi="Segoe UI" w:cs="Segoe UI"/>
          <w:color w:val="1D2125"/>
          <w:sz w:val="24"/>
          <w:szCs w:val="24"/>
          <w:shd w:val="clear" w:color="auto" w:fill="FFFFFF"/>
        </w:rPr>
        <w:t xml:space="preserve"> (Friedman 1999)</w:t>
      </w:r>
    </w:p>
    <w:p w14:paraId="775D56C6" w14:textId="1845AA46" w:rsidR="00247594" w:rsidRPr="00826757" w:rsidRDefault="00247594" w:rsidP="00E356F0">
      <w:pPr>
        <w:spacing w:line="360" w:lineRule="auto"/>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What </w:t>
      </w:r>
      <w:r w:rsidR="00B96F98">
        <w:rPr>
          <w:rFonts w:ascii="Segoe UI" w:hAnsi="Segoe UI" w:cs="Segoe UI"/>
          <w:color w:val="1D2125"/>
          <w:sz w:val="24"/>
          <w:szCs w:val="24"/>
          <w:shd w:val="clear" w:color="auto" w:fill="FFFFFF"/>
        </w:rPr>
        <w:t>is</w:t>
      </w:r>
      <w:r>
        <w:rPr>
          <w:rFonts w:ascii="Segoe UI" w:hAnsi="Segoe UI" w:cs="Segoe UI"/>
          <w:color w:val="1D2125"/>
          <w:sz w:val="24"/>
          <w:szCs w:val="24"/>
          <w:shd w:val="clear" w:color="auto" w:fill="FFFFFF"/>
        </w:rPr>
        <w:t xml:space="preserve"> demonstrated here is </w:t>
      </w:r>
      <w:r w:rsidR="00E8527C">
        <w:rPr>
          <w:rFonts w:ascii="Segoe UI" w:hAnsi="Segoe UI" w:cs="Segoe UI"/>
          <w:color w:val="1D2125"/>
          <w:sz w:val="24"/>
          <w:szCs w:val="24"/>
          <w:shd w:val="clear" w:color="auto" w:fill="FFFFFF"/>
        </w:rPr>
        <w:t>that</w:t>
      </w:r>
      <w:r>
        <w:rPr>
          <w:rFonts w:ascii="Segoe UI" w:hAnsi="Segoe UI" w:cs="Segoe UI"/>
          <w:color w:val="1D2125"/>
          <w:sz w:val="24"/>
          <w:szCs w:val="24"/>
          <w:shd w:val="clear" w:color="auto" w:fill="FFFFFF"/>
        </w:rPr>
        <w:t xml:space="preserve"> the early 20</w:t>
      </w:r>
      <w:r w:rsidRPr="00247594">
        <w:rPr>
          <w:rFonts w:ascii="Segoe UI" w:hAnsi="Segoe UI" w:cs="Segoe UI"/>
          <w:color w:val="1D2125"/>
          <w:sz w:val="24"/>
          <w:szCs w:val="24"/>
          <w:shd w:val="clear" w:color="auto" w:fill="FFFFFF"/>
          <w:vertAlign w:val="superscript"/>
        </w:rPr>
        <w:t>th</w:t>
      </w:r>
      <w:r>
        <w:rPr>
          <w:rFonts w:ascii="Segoe UI" w:hAnsi="Segoe UI" w:cs="Segoe UI"/>
          <w:color w:val="1D2125"/>
          <w:sz w:val="24"/>
          <w:szCs w:val="24"/>
          <w:shd w:val="clear" w:color="auto" w:fill="FFFFFF"/>
        </w:rPr>
        <w:t xml:space="preserve"> century, many thinkers thought it pertinent to formalise advancements in various sciences. Not only is this the case in mathematics and physics, but also newer sciences such as economics and psychology. There was, and there continues to be an important task; to reaffirm the innovations of inductive observation with new methodologies of deduction in different sciences. What I believe the logical </w:t>
      </w:r>
      <w:r w:rsidR="00B96F98">
        <w:rPr>
          <w:rFonts w:ascii="Segoe UI" w:hAnsi="Segoe UI" w:cs="Segoe UI"/>
          <w:color w:val="1D2125"/>
          <w:sz w:val="24"/>
          <w:szCs w:val="24"/>
          <w:shd w:val="clear" w:color="auto" w:fill="FFFFFF"/>
        </w:rPr>
        <w:t>positivist</w:t>
      </w:r>
      <w:r>
        <w:rPr>
          <w:rFonts w:ascii="Segoe UI" w:hAnsi="Segoe UI" w:cs="Segoe UI"/>
          <w:color w:val="1D2125"/>
          <w:sz w:val="24"/>
          <w:szCs w:val="24"/>
          <w:shd w:val="clear" w:color="auto" w:fill="FFFFFF"/>
        </w:rPr>
        <w:t xml:space="preserve"> movement solidified in</w:t>
      </w:r>
      <w:r w:rsidR="00B520FF">
        <w:rPr>
          <w:rFonts w:ascii="Segoe UI" w:hAnsi="Segoe UI" w:cs="Segoe UI"/>
          <w:color w:val="1D2125"/>
          <w:sz w:val="24"/>
          <w:szCs w:val="24"/>
          <w:shd w:val="clear" w:color="auto" w:fill="FFFFFF"/>
        </w:rPr>
        <w:t>to</w:t>
      </w:r>
      <w:r>
        <w:rPr>
          <w:rFonts w:ascii="Segoe UI" w:hAnsi="Segoe UI" w:cs="Segoe UI"/>
          <w:color w:val="1D2125"/>
          <w:sz w:val="24"/>
          <w:szCs w:val="24"/>
          <w:shd w:val="clear" w:color="auto" w:fill="FFFFFF"/>
        </w:rPr>
        <w:t xml:space="preserve"> modern thought is the necessary relation between inductive and deductive methodologies.</w:t>
      </w:r>
      <w:r w:rsidR="00B520FF">
        <w:rPr>
          <w:rFonts w:ascii="Segoe UI" w:hAnsi="Segoe UI" w:cs="Segoe UI"/>
          <w:color w:val="1D2125"/>
          <w:sz w:val="24"/>
          <w:szCs w:val="24"/>
          <w:shd w:val="clear" w:color="auto" w:fill="FFFFFF"/>
        </w:rPr>
        <w:t xml:space="preserve"> New theories of forces and relationships between various objects required from </w:t>
      </w:r>
      <w:r w:rsidR="0001240D">
        <w:rPr>
          <w:rFonts w:ascii="Segoe UI" w:hAnsi="Segoe UI" w:cs="Segoe UI"/>
          <w:color w:val="1D2125"/>
          <w:sz w:val="24"/>
          <w:szCs w:val="24"/>
          <w:shd w:val="clear" w:color="auto" w:fill="FFFFFF"/>
        </w:rPr>
        <w:t xml:space="preserve">academic institutions and individuals a rigorous review and stock of </w:t>
      </w:r>
      <w:r w:rsidR="0001240D">
        <w:rPr>
          <w:rFonts w:ascii="Segoe UI" w:hAnsi="Segoe UI" w:cs="Segoe UI"/>
          <w:color w:val="1D2125"/>
          <w:sz w:val="24"/>
          <w:szCs w:val="24"/>
          <w:shd w:val="clear" w:color="auto" w:fill="FFFFFF"/>
        </w:rPr>
        <w:lastRenderedPageBreak/>
        <w:t>inventory regarding epistemology and deductive axioms. In many ways, it was a pragmatic reaction to the ‘problem of induction’ even if it was not explicit or conscious. That is beside the point. Immediate sensory contact of objects is ‘both fleeting and irredeemably subjective’ (Friedman 1999)</w:t>
      </w:r>
      <w:r w:rsidR="00296750">
        <w:rPr>
          <w:rFonts w:ascii="Segoe UI" w:hAnsi="Segoe UI" w:cs="Segoe UI"/>
          <w:color w:val="1D2125"/>
          <w:sz w:val="24"/>
          <w:szCs w:val="24"/>
          <w:shd w:val="clear" w:color="auto" w:fill="FFFFFF"/>
        </w:rPr>
        <w:t>.</w:t>
      </w:r>
    </w:p>
    <w:p w14:paraId="03F87A48" w14:textId="5604C48A" w:rsidR="000E777C" w:rsidRDefault="005A0BEA" w:rsidP="00E356F0">
      <w:pPr>
        <w:spacing w:line="360" w:lineRule="auto"/>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Carnap, in his book </w:t>
      </w:r>
      <w:r w:rsidRPr="005A0BEA">
        <w:rPr>
          <w:rFonts w:ascii="Segoe UI" w:hAnsi="Segoe UI" w:cs="Segoe UI"/>
          <w:i/>
          <w:iCs/>
          <w:color w:val="1D2125"/>
          <w:sz w:val="24"/>
          <w:szCs w:val="24"/>
          <w:shd w:val="clear" w:color="auto" w:fill="FFFFFF"/>
        </w:rPr>
        <w:t>Der logische Aufbau der Welt</w:t>
      </w:r>
      <w:r>
        <w:rPr>
          <w:rFonts w:ascii="Segoe UI" w:hAnsi="Segoe UI" w:cs="Segoe UI"/>
          <w:color w:val="1D2125"/>
          <w:sz w:val="24"/>
          <w:szCs w:val="24"/>
          <w:shd w:val="clear" w:color="auto" w:fill="FFFFFF"/>
        </w:rPr>
        <w:t xml:space="preserve"> (The logical structure of the world), recognises that knowledge of the physical world is mediated by subjective experience (Richardson 1997). The logical relationships between subjective, sensory experience</w:t>
      </w:r>
      <w:r w:rsidR="00B31E77">
        <w:rPr>
          <w:rFonts w:ascii="Segoe UI" w:hAnsi="Segoe UI" w:cs="Segoe UI"/>
          <w:color w:val="1D2125"/>
          <w:sz w:val="24"/>
          <w:szCs w:val="24"/>
          <w:shd w:val="clear" w:color="auto" w:fill="FFFFFF"/>
        </w:rPr>
        <w:t>s</w:t>
      </w:r>
      <w:r>
        <w:rPr>
          <w:rFonts w:ascii="Segoe UI" w:hAnsi="Segoe UI" w:cs="Segoe UI"/>
          <w:color w:val="1D2125"/>
          <w:sz w:val="24"/>
          <w:szCs w:val="24"/>
          <w:shd w:val="clear" w:color="auto" w:fill="FFFFFF"/>
        </w:rPr>
        <w:t xml:space="preserve"> to objects and material</w:t>
      </w:r>
      <w:r w:rsidR="00B31E77">
        <w:rPr>
          <w:rFonts w:ascii="Segoe UI" w:hAnsi="Segoe UI" w:cs="Segoe UI"/>
          <w:color w:val="1D2125"/>
          <w:sz w:val="24"/>
          <w:szCs w:val="24"/>
          <w:shd w:val="clear" w:color="auto" w:fill="FFFFFF"/>
        </w:rPr>
        <w:t>s are at the heart of the project of logical positivism (sometimes called logical empiricism). I believe this relationship to be the essential and crucial starting point of most intellectual activity.</w:t>
      </w:r>
    </w:p>
    <w:p w14:paraId="0999AEB9" w14:textId="3960ED8B" w:rsidR="00E620B7" w:rsidRDefault="006748FC" w:rsidP="00657318">
      <w:pPr>
        <w:spacing w:line="360" w:lineRule="auto"/>
        <w:rPr>
          <w:rFonts w:ascii="Segoe UI" w:hAnsi="Segoe UI" w:cs="Segoe UI"/>
          <w:color w:val="1D2125"/>
          <w:sz w:val="24"/>
          <w:szCs w:val="24"/>
          <w:shd w:val="clear" w:color="auto" w:fill="FFFFFF"/>
        </w:rPr>
      </w:pPr>
      <w:r w:rsidRPr="006748FC">
        <w:rPr>
          <w:rFonts w:ascii="Segoe UI" w:hAnsi="Segoe UI" w:cs="Segoe UI"/>
          <w:color w:val="1D2125"/>
          <w:sz w:val="24"/>
          <w:szCs w:val="24"/>
          <w:shd w:val="clear" w:color="auto" w:fill="FFFFFF"/>
        </w:rPr>
        <w:t xml:space="preserve">When we consider </w:t>
      </w:r>
      <w:r w:rsidR="00D40323" w:rsidRPr="006748FC">
        <w:rPr>
          <w:rFonts w:ascii="Segoe UI" w:hAnsi="Segoe UI" w:cs="Segoe UI"/>
          <w:color w:val="1D2125"/>
          <w:sz w:val="24"/>
          <w:szCs w:val="24"/>
          <w:shd w:val="clear" w:color="auto" w:fill="FFFFFF"/>
        </w:rPr>
        <w:t>whether</w:t>
      </w:r>
      <w:r w:rsidRPr="006748FC">
        <w:rPr>
          <w:rFonts w:ascii="Segoe UI" w:hAnsi="Segoe UI" w:cs="Segoe UI"/>
          <w:color w:val="1D2125"/>
          <w:sz w:val="24"/>
          <w:szCs w:val="24"/>
          <w:shd w:val="clear" w:color="auto" w:fill="FFFFFF"/>
        </w:rPr>
        <w:t xml:space="preserve"> something that happens in the past is necessarily the same in the </w:t>
      </w:r>
      <w:r w:rsidR="00D40323" w:rsidRPr="006748FC">
        <w:rPr>
          <w:rFonts w:ascii="Segoe UI" w:hAnsi="Segoe UI" w:cs="Segoe UI"/>
          <w:color w:val="1D2125"/>
          <w:sz w:val="24"/>
          <w:szCs w:val="24"/>
          <w:shd w:val="clear" w:color="auto" w:fill="FFFFFF"/>
        </w:rPr>
        <w:t>future,</w:t>
      </w:r>
      <w:r w:rsidRPr="006748FC">
        <w:rPr>
          <w:rFonts w:ascii="Segoe UI" w:hAnsi="Segoe UI" w:cs="Segoe UI"/>
          <w:color w:val="1D2125"/>
          <w:sz w:val="24"/>
          <w:szCs w:val="24"/>
          <w:shd w:val="clear" w:color="auto" w:fill="FFFFFF"/>
        </w:rPr>
        <w:t xml:space="preserve"> we must ask the following</w:t>
      </w:r>
      <w:r>
        <w:rPr>
          <w:rFonts w:ascii="Segoe UI" w:hAnsi="Segoe UI" w:cs="Segoe UI"/>
          <w:color w:val="1D2125"/>
          <w:sz w:val="24"/>
          <w:szCs w:val="24"/>
          <w:shd w:val="clear" w:color="auto" w:fill="FFFFFF"/>
        </w:rPr>
        <w:t>:</w:t>
      </w:r>
      <w:r w:rsidRPr="006748FC">
        <w:rPr>
          <w:rFonts w:ascii="Segoe UI" w:hAnsi="Segoe UI" w:cs="Segoe UI"/>
          <w:color w:val="1D2125"/>
          <w:sz w:val="24"/>
          <w:szCs w:val="24"/>
          <w:shd w:val="clear" w:color="auto" w:fill="FFFFFF"/>
        </w:rPr>
        <w:t xml:space="preserve"> Is there a</w:t>
      </w:r>
      <w:r w:rsidR="00BC3F42">
        <w:rPr>
          <w:rFonts w:ascii="Segoe UI" w:hAnsi="Segoe UI" w:cs="Segoe UI"/>
          <w:color w:val="1D2125"/>
          <w:sz w:val="24"/>
          <w:szCs w:val="24"/>
          <w:shd w:val="clear" w:color="auto" w:fill="FFFFFF"/>
        </w:rPr>
        <w:t>ny</w:t>
      </w:r>
      <w:r w:rsidRPr="006748FC">
        <w:rPr>
          <w:rFonts w:ascii="Segoe UI" w:hAnsi="Segoe UI" w:cs="Segoe UI"/>
          <w:color w:val="1D2125"/>
          <w:sz w:val="24"/>
          <w:szCs w:val="24"/>
          <w:shd w:val="clear" w:color="auto" w:fill="FFFFFF"/>
        </w:rPr>
        <w:t xml:space="preserve"> way to be sure that the events of yesterday and all the laws that went with yesterday will be the same tomorrow. </w:t>
      </w:r>
      <w:r w:rsidR="00A23809">
        <w:rPr>
          <w:rFonts w:ascii="Segoe UI" w:hAnsi="Segoe UI" w:cs="Segoe UI"/>
          <w:color w:val="1D2125"/>
          <w:sz w:val="24"/>
          <w:szCs w:val="24"/>
          <w:shd w:val="clear" w:color="auto" w:fill="FFFFFF"/>
        </w:rPr>
        <w:t>we</w:t>
      </w:r>
      <w:r w:rsidRPr="006748FC">
        <w:rPr>
          <w:rFonts w:ascii="Segoe UI" w:hAnsi="Segoe UI" w:cs="Segoe UI"/>
          <w:color w:val="1D2125"/>
          <w:sz w:val="24"/>
          <w:szCs w:val="24"/>
          <w:shd w:val="clear" w:color="auto" w:fill="FFFFFF"/>
        </w:rPr>
        <w:t xml:space="preserve"> must also ask whether this question and others similar in nature are verifiable or have some way by which they can be proven. For our question is concerned with whether deductive standards can be applied to the problem of induction as </w:t>
      </w:r>
      <w:r w:rsidR="00A23809">
        <w:rPr>
          <w:rFonts w:ascii="Segoe UI" w:hAnsi="Segoe UI" w:cs="Segoe UI"/>
          <w:color w:val="1D2125"/>
          <w:sz w:val="24"/>
          <w:szCs w:val="24"/>
          <w:shd w:val="clear" w:color="auto" w:fill="FFFFFF"/>
        </w:rPr>
        <w:t>Hume</w:t>
      </w:r>
      <w:r w:rsidRPr="006748FC">
        <w:rPr>
          <w:rFonts w:ascii="Segoe UI" w:hAnsi="Segoe UI" w:cs="Segoe UI"/>
          <w:color w:val="1D2125"/>
          <w:sz w:val="24"/>
          <w:szCs w:val="24"/>
          <w:shd w:val="clear" w:color="auto" w:fill="FFFFFF"/>
        </w:rPr>
        <w:t xml:space="preserve"> states it. A key distinction between deductive arguments and inductive arguments </w:t>
      </w:r>
      <w:r w:rsidR="00A23809">
        <w:rPr>
          <w:rFonts w:ascii="Segoe UI" w:hAnsi="Segoe UI" w:cs="Segoe UI"/>
          <w:color w:val="1D2125"/>
          <w:sz w:val="24"/>
          <w:szCs w:val="24"/>
          <w:shd w:val="clear" w:color="auto" w:fill="FFFFFF"/>
        </w:rPr>
        <w:t xml:space="preserve">is that by </w:t>
      </w:r>
      <w:r w:rsidRPr="006748FC">
        <w:rPr>
          <w:rFonts w:ascii="Segoe UI" w:hAnsi="Segoe UI" w:cs="Segoe UI"/>
          <w:color w:val="1D2125"/>
          <w:sz w:val="24"/>
          <w:szCs w:val="24"/>
          <w:shd w:val="clear" w:color="auto" w:fill="FFFFFF"/>
        </w:rPr>
        <w:t>d</w:t>
      </w:r>
      <w:r w:rsidR="00A23809">
        <w:rPr>
          <w:rFonts w:ascii="Segoe UI" w:hAnsi="Segoe UI" w:cs="Segoe UI"/>
          <w:color w:val="1D2125"/>
          <w:sz w:val="24"/>
          <w:szCs w:val="24"/>
          <w:shd w:val="clear" w:color="auto" w:fill="FFFFFF"/>
        </w:rPr>
        <w:t>eduction, the</w:t>
      </w:r>
      <w:r w:rsidRPr="006748FC">
        <w:rPr>
          <w:rFonts w:ascii="Segoe UI" w:hAnsi="Segoe UI" w:cs="Segoe UI"/>
          <w:color w:val="1D2125"/>
          <w:sz w:val="24"/>
          <w:szCs w:val="24"/>
          <w:shd w:val="clear" w:color="auto" w:fill="FFFFFF"/>
        </w:rPr>
        <w:t xml:space="preserve"> conclusions necessarily follow from the premises</w:t>
      </w:r>
      <w:r w:rsidR="00A23809">
        <w:rPr>
          <w:rFonts w:ascii="Segoe UI" w:hAnsi="Segoe UI" w:cs="Segoe UI"/>
          <w:color w:val="1D2125"/>
          <w:sz w:val="24"/>
          <w:szCs w:val="24"/>
          <w:shd w:val="clear" w:color="auto" w:fill="FFFFFF"/>
        </w:rPr>
        <w:t>,</w:t>
      </w:r>
      <w:r w:rsidRPr="006748FC">
        <w:rPr>
          <w:rFonts w:ascii="Segoe UI" w:hAnsi="Segoe UI" w:cs="Segoe UI"/>
          <w:color w:val="1D2125"/>
          <w:sz w:val="24"/>
          <w:szCs w:val="24"/>
          <w:shd w:val="clear" w:color="auto" w:fill="FFFFFF"/>
        </w:rPr>
        <w:t xml:space="preserve"> and can be verified at any point of the argument whether it is a true or false statement. For matters of </w:t>
      </w:r>
      <w:r w:rsidR="00D40323" w:rsidRPr="006748FC">
        <w:rPr>
          <w:rFonts w:ascii="Segoe UI" w:hAnsi="Segoe UI" w:cs="Segoe UI"/>
          <w:color w:val="1D2125"/>
          <w:sz w:val="24"/>
          <w:szCs w:val="24"/>
          <w:shd w:val="clear" w:color="auto" w:fill="FFFFFF"/>
        </w:rPr>
        <w:t>consistency,</w:t>
      </w:r>
      <w:r w:rsidRPr="006748FC">
        <w:rPr>
          <w:rFonts w:ascii="Segoe UI" w:hAnsi="Segoe UI" w:cs="Segoe UI"/>
          <w:color w:val="1D2125"/>
          <w:sz w:val="24"/>
          <w:szCs w:val="24"/>
          <w:shd w:val="clear" w:color="auto" w:fill="FFFFFF"/>
        </w:rPr>
        <w:t xml:space="preserve"> it would seem impertinent to say that all our questions and all knowledge can be put to a test of deductive standards.. At this moment however I'm unsatisfied with any attempt to claim that the </w:t>
      </w:r>
      <w:r w:rsidR="00296750">
        <w:rPr>
          <w:rFonts w:ascii="Segoe UI" w:hAnsi="Segoe UI" w:cs="Segoe UI"/>
          <w:color w:val="1D2125"/>
          <w:sz w:val="24"/>
          <w:szCs w:val="24"/>
          <w:shd w:val="clear" w:color="auto" w:fill="FFFFFF"/>
        </w:rPr>
        <w:t>‘</w:t>
      </w:r>
      <w:r w:rsidRPr="006748FC">
        <w:rPr>
          <w:rFonts w:ascii="Segoe UI" w:hAnsi="Segoe UI" w:cs="Segoe UI"/>
          <w:color w:val="1D2125"/>
          <w:sz w:val="24"/>
          <w:szCs w:val="24"/>
          <w:shd w:val="clear" w:color="auto" w:fill="FFFFFF"/>
        </w:rPr>
        <w:t>problem of induction</w:t>
      </w:r>
      <w:r w:rsidR="00296750">
        <w:rPr>
          <w:rFonts w:ascii="Segoe UI" w:hAnsi="Segoe UI" w:cs="Segoe UI"/>
          <w:color w:val="1D2125"/>
          <w:sz w:val="24"/>
          <w:szCs w:val="24"/>
          <w:shd w:val="clear" w:color="auto" w:fill="FFFFFF"/>
        </w:rPr>
        <w:t>’</w:t>
      </w:r>
      <w:r w:rsidRPr="006748FC">
        <w:rPr>
          <w:rFonts w:ascii="Segoe UI" w:hAnsi="Segoe UI" w:cs="Segoe UI"/>
          <w:color w:val="1D2125"/>
          <w:sz w:val="24"/>
          <w:szCs w:val="24"/>
          <w:shd w:val="clear" w:color="auto" w:fill="FFFFFF"/>
        </w:rPr>
        <w:t xml:space="preserve"> can be answered with a true or false statement. That </w:t>
      </w:r>
      <w:r w:rsidR="00D40323" w:rsidRPr="006748FC">
        <w:rPr>
          <w:rFonts w:ascii="Segoe UI" w:hAnsi="Segoe UI" w:cs="Segoe UI"/>
          <w:color w:val="1D2125"/>
          <w:sz w:val="24"/>
          <w:szCs w:val="24"/>
          <w:shd w:val="clear" w:color="auto" w:fill="FFFFFF"/>
        </w:rPr>
        <w:t>is,</w:t>
      </w:r>
      <w:r w:rsidRPr="006748FC">
        <w:rPr>
          <w:rFonts w:ascii="Segoe UI" w:hAnsi="Segoe UI" w:cs="Segoe UI"/>
          <w:color w:val="1D2125"/>
          <w:sz w:val="24"/>
          <w:szCs w:val="24"/>
          <w:shd w:val="clear" w:color="auto" w:fill="FFFFFF"/>
        </w:rPr>
        <w:t xml:space="preserve"> I see no clear logic that suggests the events of yesterday</w:t>
      </w:r>
      <w:r>
        <w:rPr>
          <w:rFonts w:ascii="Segoe UI" w:hAnsi="Segoe UI" w:cs="Segoe UI"/>
          <w:color w:val="1D2125"/>
          <w:sz w:val="24"/>
          <w:szCs w:val="24"/>
          <w:shd w:val="clear" w:color="auto" w:fill="FFFFFF"/>
        </w:rPr>
        <w:t>,</w:t>
      </w:r>
      <w:r w:rsidRPr="006748FC">
        <w:rPr>
          <w:rFonts w:ascii="Segoe UI" w:hAnsi="Segoe UI" w:cs="Segoe UI"/>
          <w:color w:val="1D2125"/>
          <w:sz w:val="24"/>
          <w:szCs w:val="24"/>
          <w:shd w:val="clear" w:color="auto" w:fill="FFFFFF"/>
        </w:rPr>
        <w:t xml:space="preserve"> as they w</w:t>
      </w:r>
      <w:r>
        <w:rPr>
          <w:rFonts w:ascii="Segoe UI" w:hAnsi="Segoe UI" w:cs="Segoe UI"/>
          <w:color w:val="1D2125"/>
          <w:sz w:val="24"/>
          <w:szCs w:val="24"/>
          <w:shd w:val="clear" w:color="auto" w:fill="FFFFFF"/>
        </w:rPr>
        <w:t>e</w:t>
      </w:r>
      <w:r w:rsidRPr="006748FC">
        <w:rPr>
          <w:rFonts w:ascii="Segoe UI" w:hAnsi="Segoe UI" w:cs="Segoe UI"/>
          <w:color w:val="1D2125"/>
          <w:sz w:val="24"/>
          <w:szCs w:val="24"/>
          <w:shd w:val="clear" w:color="auto" w:fill="FFFFFF"/>
        </w:rPr>
        <w:t>r</w:t>
      </w:r>
      <w:r>
        <w:rPr>
          <w:rFonts w:ascii="Segoe UI" w:hAnsi="Segoe UI" w:cs="Segoe UI"/>
          <w:color w:val="1D2125"/>
          <w:sz w:val="24"/>
          <w:szCs w:val="24"/>
          <w:shd w:val="clear" w:color="auto" w:fill="FFFFFF"/>
        </w:rPr>
        <w:t xml:space="preserve">e, following </w:t>
      </w:r>
      <w:r w:rsidRPr="006748FC">
        <w:rPr>
          <w:rFonts w:ascii="Segoe UI" w:hAnsi="Segoe UI" w:cs="Segoe UI"/>
          <w:color w:val="1D2125"/>
          <w:sz w:val="24"/>
          <w:szCs w:val="24"/>
          <w:shd w:val="clear" w:color="auto" w:fill="FFFFFF"/>
        </w:rPr>
        <w:t>the laws they did</w:t>
      </w:r>
      <w:r>
        <w:rPr>
          <w:rFonts w:ascii="Segoe UI" w:hAnsi="Segoe UI" w:cs="Segoe UI"/>
          <w:color w:val="1D2125"/>
          <w:sz w:val="24"/>
          <w:szCs w:val="24"/>
          <w:shd w:val="clear" w:color="auto" w:fill="FFFFFF"/>
        </w:rPr>
        <w:t xml:space="preserve">, are necessarily </w:t>
      </w:r>
      <w:r w:rsidR="00BC3F42">
        <w:rPr>
          <w:rFonts w:ascii="Segoe UI" w:hAnsi="Segoe UI" w:cs="Segoe UI"/>
          <w:color w:val="1D2125"/>
          <w:sz w:val="24"/>
          <w:szCs w:val="24"/>
          <w:shd w:val="clear" w:color="auto" w:fill="FFFFFF"/>
        </w:rPr>
        <w:t xml:space="preserve">the same for </w:t>
      </w:r>
      <w:r w:rsidRPr="006748FC">
        <w:rPr>
          <w:rFonts w:ascii="Segoe UI" w:hAnsi="Segoe UI" w:cs="Segoe UI"/>
          <w:color w:val="1D2125"/>
          <w:sz w:val="24"/>
          <w:szCs w:val="24"/>
          <w:shd w:val="clear" w:color="auto" w:fill="FFFFFF"/>
        </w:rPr>
        <w:t>tomorrow</w:t>
      </w:r>
      <w:r>
        <w:rPr>
          <w:rFonts w:ascii="Segoe UI" w:hAnsi="Segoe UI" w:cs="Segoe UI"/>
          <w:color w:val="1D2125"/>
          <w:sz w:val="24"/>
          <w:szCs w:val="24"/>
          <w:shd w:val="clear" w:color="auto" w:fill="FFFFFF"/>
        </w:rPr>
        <w:t xml:space="preserve"> and for all future cases</w:t>
      </w:r>
      <w:r w:rsidRPr="006748FC">
        <w:rPr>
          <w:rFonts w:ascii="Segoe UI" w:hAnsi="Segoe UI" w:cs="Segoe UI"/>
          <w:color w:val="1D2125"/>
          <w:sz w:val="24"/>
          <w:szCs w:val="24"/>
          <w:shd w:val="clear" w:color="auto" w:fill="FFFFFF"/>
        </w:rPr>
        <w:t>.</w:t>
      </w:r>
    </w:p>
    <w:p w14:paraId="4BEF4D5A" w14:textId="4581A6C5" w:rsidR="001567CF" w:rsidRDefault="00A23809" w:rsidP="00657318">
      <w:pPr>
        <w:spacing w:line="360" w:lineRule="auto"/>
        <w:rPr>
          <w:rFonts w:ascii="Segoe UI" w:hAnsi="Segoe UI" w:cs="Segoe UI"/>
          <w:color w:val="1D2125"/>
          <w:sz w:val="24"/>
          <w:szCs w:val="24"/>
          <w:shd w:val="clear" w:color="auto" w:fill="FFFFFF"/>
        </w:rPr>
      </w:pPr>
      <w:r>
        <w:rPr>
          <w:rFonts w:ascii="Segoe UI" w:hAnsi="Segoe UI" w:cs="Segoe UI"/>
          <w:color w:val="1D2125"/>
          <w:sz w:val="24"/>
          <w:szCs w:val="24"/>
          <w:shd w:val="clear" w:color="auto" w:fill="FFFFFF"/>
        </w:rPr>
        <w:t xml:space="preserve">In the attempt to find out whether the problem of induction is a consequence of applying deductive standards to something that is valid by its own standards, I have done the following: </w:t>
      </w:r>
      <w:r w:rsidR="00E223FF">
        <w:rPr>
          <w:rFonts w:ascii="Segoe UI" w:hAnsi="Segoe UI" w:cs="Segoe UI"/>
          <w:color w:val="1D2125"/>
          <w:sz w:val="24"/>
          <w:szCs w:val="24"/>
          <w:shd w:val="clear" w:color="auto" w:fill="FFFFFF"/>
        </w:rPr>
        <w:t xml:space="preserve">Explained deduction and induction respectively, each with </w:t>
      </w:r>
      <w:r w:rsidR="00E223FF">
        <w:rPr>
          <w:rFonts w:ascii="Segoe UI" w:hAnsi="Segoe UI" w:cs="Segoe UI"/>
          <w:color w:val="1D2125"/>
          <w:sz w:val="24"/>
          <w:szCs w:val="24"/>
          <w:shd w:val="clear" w:color="auto" w:fill="FFFFFF"/>
        </w:rPr>
        <w:lastRenderedPageBreak/>
        <w:t xml:space="preserve">examples of what they entail, and how their logic can be applied. Deduction rests ona set of rules by which particular information can be derived from general statements. Those general rules can make statements about events that have not yet been explored. Any conclusions from deductive principles can only be derived from the initial rules. Induction </w:t>
      </w:r>
      <w:r w:rsidR="001567CF">
        <w:rPr>
          <w:rFonts w:ascii="Segoe UI" w:hAnsi="Segoe UI" w:cs="Segoe UI"/>
          <w:color w:val="1D2125"/>
          <w:sz w:val="24"/>
          <w:szCs w:val="24"/>
          <w:shd w:val="clear" w:color="auto" w:fill="FFFFFF"/>
        </w:rPr>
        <w:t xml:space="preserve">is a proccess that starts from particular cases and then proceeds to draw general inferences from the observation/s. The logic of induction is dependent on experience and does not follow from any collection of preconceived rules. Through induction we often find that events of type A are often followed by events B. For example, everytime I sleep, my eyes are closed. So event type A (sleep) is often followed by event B (closed eyes) though this may not always be the case. I then went on to discuss some aspects of the movement known as logical positivism, to highlight the useful combination of induction and deduction, and early modern philosophy threads through to current discourse. Restating the problem of induction a final time. What reasons do we have to believe that the future will resemble the past? </w:t>
      </w:r>
      <w:r w:rsidR="00235388">
        <w:rPr>
          <w:rFonts w:ascii="Segoe UI" w:hAnsi="Segoe UI" w:cs="Segoe UI"/>
          <w:color w:val="1D2125"/>
          <w:sz w:val="24"/>
          <w:szCs w:val="24"/>
          <w:shd w:val="clear" w:color="auto" w:fill="FFFFFF"/>
        </w:rPr>
        <w:t>I do not think there are any valid deductive reasons to assume so. Because we have no reasons to believe the future will resemble the past, we have not a problem, but a fundemental setting for knowledge, which is the pervading uncertainty of events resembling one another.</w:t>
      </w:r>
    </w:p>
    <w:p w14:paraId="63750A0F" w14:textId="77777777" w:rsidR="00A23809" w:rsidRDefault="00A23809" w:rsidP="00657318">
      <w:pPr>
        <w:spacing w:line="360" w:lineRule="auto"/>
        <w:rPr>
          <w:rFonts w:ascii="Segoe UI" w:hAnsi="Segoe UI" w:cs="Segoe UI"/>
          <w:color w:val="1D2125"/>
          <w:sz w:val="24"/>
          <w:szCs w:val="24"/>
          <w:shd w:val="clear" w:color="auto" w:fill="FFFFFF"/>
        </w:rPr>
      </w:pPr>
    </w:p>
    <w:sdt>
      <w:sdtPr>
        <w:id w:val="-210271652"/>
        <w:docPartObj>
          <w:docPartGallery w:val="Bibliographies"/>
          <w:docPartUnique/>
        </w:docPartObj>
      </w:sdtPr>
      <w:sdtEndPr>
        <w:rPr>
          <w:rFonts w:asciiTheme="minorHAnsi" w:eastAsiaTheme="minorEastAsia" w:hAnsiTheme="minorHAnsi" w:cstheme="minorBidi"/>
          <w:color w:val="auto"/>
          <w:kern w:val="2"/>
          <w:sz w:val="22"/>
          <w:szCs w:val="22"/>
          <w:lang w:val="en-GB" w:eastAsia="ja-JP"/>
          <w14:ligatures w14:val="standardContextual"/>
        </w:rPr>
      </w:sdtEndPr>
      <w:sdtContent>
        <w:p w14:paraId="79B5B169" w14:textId="2613F26F" w:rsidR="00A23809" w:rsidRDefault="00A23809">
          <w:pPr>
            <w:pStyle w:val="Heading1"/>
          </w:pPr>
          <w:r>
            <w:t>References</w:t>
          </w:r>
        </w:p>
        <w:sdt>
          <w:sdtPr>
            <w:id w:val="-573587230"/>
            <w:bibliography/>
          </w:sdtPr>
          <w:sdtContent>
            <w:p w14:paraId="5BD22BFC" w14:textId="77777777" w:rsidR="00E223FF" w:rsidRDefault="00A23809" w:rsidP="00E223FF">
              <w:pPr>
                <w:pStyle w:val="Bibliography"/>
                <w:rPr>
                  <w:noProof/>
                  <w:kern w:val="0"/>
                  <w:sz w:val="24"/>
                  <w:szCs w:val="24"/>
                  <w:lang w:val="en-US"/>
                  <w14:ligatures w14:val="none"/>
                </w:rPr>
              </w:pPr>
              <w:r>
                <w:fldChar w:fldCharType="begin"/>
              </w:r>
              <w:r>
                <w:instrText xml:space="preserve"> BIBLIOGRAPHY </w:instrText>
              </w:r>
              <w:r>
                <w:fldChar w:fldCharType="separate"/>
              </w:r>
              <w:r w:rsidR="00E223FF">
                <w:rPr>
                  <w:noProof/>
                  <w:lang w:val="en-US"/>
                </w:rPr>
                <w:t xml:space="preserve">Cottingham, J., ed., 2008. </w:t>
              </w:r>
              <w:r w:rsidR="00E223FF">
                <w:rPr>
                  <w:i/>
                  <w:iCs/>
                  <w:noProof/>
                  <w:lang w:val="en-US"/>
                </w:rPr>
                <w:t xml:space="preserve">Western Philosophy: an anthology. </w:t>
              </w:r>
              <w:r w:rsidR="00E223FF">
                <w:rPr>
                  <w:noProof/>
                  <w:lang w:val="en-US"/>
                </w:rPr>
                <w:t>Oxford: Blackwell.</w:t>
              </w:r>
            </w:p>
            <w:p w14:paraId="28EE5BA2" w14:textId="77777777" w:rsidR="00E223FF" w:rsidRDefault="00E223FF" w:rsidP="00E223FF">
              <w:pPr>
                <w:pStyle w:val="Bibliography"/>
                <w:rPr>
                  <w:noProof/>
                  <w:lang w:val="en-US"/>
                </w:rPr>
              </w:pPr>
              <w:r>
                <w:rPr>
                  <w:noProof/>
                  <w:lang w:val="en-US"/>
                </w:rPr>
                <w:t xml:space="preserve">Empiricus, S., 160-210 A.D Translated 1996. </w:t>
              </w:r>
              <w:r>
                <w:rPr>
                  <w:i/>
                  <w:iCs/>
                  <w:noProof/>
                  <w:lang w:val="en-US"/>
                </w:rPr>
                <w:t xml:space="preserve">Outlines of Pyrronism. </w:t>
              </w:r>
              <w:r>
                <w:rPr>
                  <w:noProof/>
                  <w:lang w:val="en-US"/>
                </w:rPr>
                <w:t>New York: Oxford University Press.</w:t>
              </w:r>
            </w:p>
            <w:p w14:paraId="5B3E1DB5" w14:textId="77777777" w:rsidR="00E223FF" w:rsidRDefault="00E223FF" w:rsidP="00E223FF">
              <w:pPr>
                <w:pStyle w:val="Bibliography"/>
                <w:rPr>
                  <w:noProof/>
                  <w:lang w:val="en-US"/>
                </w:rPr>
              </w:pPr>
              <w:r>
                <w:rPr>
                  <w:noProof/>
                  <w:lang w:val="en-US"/>
                </w:rPr>
                <w:t xml:space="preserve">Friedman, M., 1999. </w:t>
              </w:r>
              <w:r>
                <w:rPr>
                  <w:i/>
                  <w:iCs/>
                  <w:noProof/>
                  <w:lang w:val="en-US"/>
                </w:rPr>
                <w:t xml:space="preserve">Reconsidering Logical Positivism. </w:t>
              </w:r>
              <w:r>
                <w:rPr>
                  <w:noProof/>
                  <w:lang w:val="en-US"/>
                </w:rPr>
                <w:t>s.l.:Cambridge University Press.</w:t>
              </w:r>
            </w:p>
            <w:p w14:paraId="79068A02" w14:textId="77777777" w:rsidR="00E223FF" w:rsidRDefault="00E223FF" w:rsidP="00E223FF">
              <w:pPr>
                <w:pStyle w:val="Bibliography"/>
                <w:rPr>
                  <w:noProof/>
                  <w:lang w:val="en-US"/>
                </w:rPr>
              </w:pPr>
              <w:r>
                <w:rPr>
                  <w:noProof/>
                  <w:lang w:val="en-US"/>
                </w:rPr>
                <w:t xml:space="preserve">Harrod, R., 1956. </w:t>
              </w:r>
              <w:r>
                <w:rPr>
                  <w:i/>
                  <w:iCs/>
                  <w:noProof/>
                  <w:lang w:val="en-US"/>
                </w:rPr>
                <w:t xml:space="preserve">Foundations of Inductive Logic. </w:t>
              </w:r>
              <w:r>
                <w:rPr>
                  <w:noProof/>
                  <w:lang w:val="en-US"/>
                </w:rPr>
                <w:t>New York: St Martin's Press.</w:t>
              </w:r>
            </w:p>
            <w:p w14:paraId="0AE96617" w14:textId="77777777" w:rsidR="00E223FF" w:rsidRDefault="00E223FF" w:rsidP="00E223FF">
              <w:pPr>
                <w:pStyle w:val="Bibliography"/>
                <w:rPr>
                  <w:noProof/>
                  <w:lang w:val="en-US"/>
                </w:rPr>
              </w:pPr>
              <w:r>
                <w:rPr>
                  <w:noProof/>
                  <w:lang w:val="en-US"/>
                </w:rPr>
                <w:t xml:space="preserve">Hume, D., 1748. </w:t>
              </w:r>
              <w:r>
                <w:rPr>
                  <w:i/>
                  <w:iCs/>
                  <w:noProof/>
                  <w:lang w:val="en-US"/>
                </w:rPr>
                <w:t xml:space="preserve">An Enquiry Concerning Human Understanding Sections 1-5. </w:t>
              </w:r>
              <w:r>
                <w:rPr>
                  <w:noProof/>
                  <w:lang w:val="en-US"/>
                </w:rPr>
                <w:t xml:space="preserve">[Online] </w:t>
              </w:r>
              <w:r>
                <w:rPr>
                  <w:noProof/>
                  <w:lang w:val="en-US"/>
                </w:rPr>
                <w:br/>
                <w:t xml:space="preserve">Available at: </w:t>
              </w:r>
              <w:r>
                <w:rPr>
                  <w:noProof/>
                  <w:u w:val="single"/>
                  <w:lang w:val="en-US"/>
                </w:rPr>
                <w:t>https://www.earlymoderntexts.com/assets/pdfs/hume1748_1.pdf</w:t>
              </w:r>
              <w:r>
                <w:rPr>
                  <w:noProof/>
                  <w:lang w:val="en-US"/>
                </w:rPr>
                <w:br/>
                <w:t>[Accessed 10 January 2024].</w:t>
              </w:r>
            </w:p>
            <w:p w14:paraId="36FE4178" w14:textId="77777777" w:rsidR="00E223FF" w:rsidRDefault="00E223FF" w:rsidP="00E223FF">
              <w:pPr>
                <w:pStyle w:val="Bibliography"/>
                <w:rPr>
                  <w:noProof/>
                  <w:lang w:val="en-US"/>
                </w:rPr>
              </w:pPr>
              <w:r>
                <w:rPr>
                  <w:noProof/>
                  <w:lang w:val="en-US"/>
                </w:rPr>
                <w:t xml:space="preserve">Richardson, A., 1997. </w:t>
              </w:r>
              <w:r>
                <w:rPr>
                  <w:i/>
                  <w:iCs/>
                  <w:noProof/>
                  <w:lang w:val="en-US"/>
                </w:rPr>
                <w:t xml:space="preserve">Carnap's Construction of the World. </w:t>
              </w:r>
              <w:r>
                <w:rPr>
                  <w:noProof/>
                  <w:lang w:val="en-US"/>
                </w:rPr>
                <w:t>s.l.:Cambridge University Press.</w:t>
              </w:r>
            </w:p>
            <w:p w14:paraId="53226C83" w14:textId="77777777" w:rsidR="00E223FF" w:rsidRDefault="00E223FF" w:rsidP="00E223FF">
              <w:pPr>
                <w:pStyle w:val="Bibliography"/>
                <w:rPr>
                  <w:noProof/>
                  <w:lang w:val="en-US"/>
                </w:rPr>
              </w:pPr>
              <w:r>
                <w:rPr>
                  <w:noProof/>
                  <w:lang w:val="en-US"/>
                </w:rPr>
                <w:t xml:space="preserve">Russell, P., 2021. </w:t>
              </w:r>
              <w:r>
                <w:rPr>
                  <w:i/>
                  <w:iCs/>
                  <w:noProof/>
                  <w:lang w:val="en-US"/>
                </w:rPr>
                <w:t xml:space="preserve">Recasting Hume and Early Modern Philosophy: Selected Essays. </w:t>
              </w:r>
              <w:r>
                <w:rPr>
                  <w:noProof/>
                  <w:lang w:val="en-US"/>
                </w:rPr>
                <w:t>New York: Oxford University Press.</w:t>
              </w:r>
            </w:p>
            <w:p w14:paraId="26BB4794" w14:textId="19E7AAB6" w:rsidR="00A23809" w:rsidRPr="00235388" w:rsidRDefault="00A23809" w:rsidP="00235388">
              <w:r>
                <w:rPr>
                  <w:b/>
                  <w:bCs/>
                  <w:noProof/>
                </w:rPr>
                <w:lastRenderedPageBreak/>
                <w:fldChar w:fldCharType="end"/>
              </w:r>
            </w:p>
          </w:sdtContent>
        </w:sdt>
      </w:sdtContent>
    </w:sdt>
    <w:sectPr w:rsidR="00A23809" w:rsidRPr="0023538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F4788" w14:textId="77777777" w:rsidR="00101C7A" w:rsidRDefault="00101C7A" w:rsidP="0013252F">
      <w:pPr>
        <w:spacing w:after="0" w:line="240" w:lineRule="auto"/>
      </w:pPr>
      <w:r>
        <w:separator/>
      </w:r>
    </w:p>
  </w:endnote>
  <w:endnote w:type="continuationSeparator" w:id="0">
    <w:p w14:paraId="2F44E289" w14:textId="77777777" w:rsidR="00101C7A" w:rsidRDefault="00101C7A" w:rsidP="00132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D312E" w14:textId="77777777" w:rsidR="00101C7A" w:rsidRDefault="00101C7A" w:rsidP="0013252F">
      <w:pPr>
        <w:spacing w:after="0" w:line="240" w:lineRule="auto"/>
      </w:pPr>
      <w:r>
        <w:separator/>
      </w:r>
    </w:p>
  </w:footnote>
  <w:footnote w:type="continuationSeparator" w:id="0">
    <w:p w14:paraId="7173FFDC" w14:textId="77777777" w:rsidR="00101C7A" w:rsidRDefault="00101C7A" w:rsidP="001325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6D5979"/>
    <w:multiLevelType w:val="hybridMultilevel"/>
    <w:tmpl w:val="5CE8A2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1989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5E4"/>
    <w:rsid w:val="0001240D"/>
    <w:rsid w:val="0002455C"/>
    <w:rsid w:val="00075C48"/>
    <w:rsid w:val="00093F13"/>
    <w:rsid w:val="000A530A"/>
    <w:rsid w:val="000C28FB"/>
    <w:rsid w:val="000E777C"/>
    <w:rsid w:val="00101C7A"/>
    <w:rsid w:val="0013252F"/>
    <w:rsid w:val="001567CF"/>
    <w:rsid w:val="001763E9"/>
    <w:rsid w:val="00190478"/>
    <w:rsid w:val="00211FB9"/>
    <w:rsid w:val="00223E41"/>
    <w:rsid w:val="002261A9"/>
    <w:rsid w:val="00235388"/>
    <w:rsid w:val="00246665"/>
    <w:rsid w:val="00247594"/>
    <w:rsid w:val="002606F2"/>
    <w:rsid w:val="00296750"/>
    <w:rsid w:val="002F3CEB"/>
    <w:rsid w:val="00307860"/>
    <w:rsid w:val="00317019"/>
    <w:rsid w:val="00333791"/>
    <w:rsid w:val="003E1740"/>
    <w:rsid w:val="003E4A96"/>
    <w:rsid w:val="00401D0A"/>
    <w:rsid w:val="00436EB1"/>
    <w:rsid w:val="0048709C"/>
    <w:rsid w:val="004F51E8"/>
    <w:rsid w:val="005427ED"/>
    <w:rsid w:val="0057772C"/>
    <w:rsid w:val="005932E8"/>
    <w:rsid w:val="005A0137"/>
    <w:rsid w:val="005A0BEA"/>
    <w:rsid w:val="005C79E7"/>
    <w:rsid w:val="005F79CB"/>
    <w:rsid w:val="0065020B"/>
    <w:rsid w:val="00657318"/>
    <w:rsid w:val="006748FC"/>
    <w:rsid w:val="006E0C7F"/>
    <w:rsid w:val="006E4B79"/>
    <w:rsid w:val="006F5B74"/>
    <w:rsid w:val="0075518E"/>
    <w:rsid w:val="00791EDF"/>
    <w:rsid w:val="00794B81"/>
    <w:rsid w:val="007F4DC7"/>
    <w:rsid w:val="00826757"/>
    <w:rsid w:val="00850C0E"/>
    <w:rsid w:val="008535E4"/>
    <w:rsid w:val="008953CB"/>
    <w:rsid w:val="008A2CC5"/>
    <w:rsid w:val="00956702"/>
    <w:rsid w:val="009F056F"/>
    <w:rsid w:val="009F0A25"/>
    <w:rsid w:val="00A23809"/>
    <w:rsid w:val="00A47B72"/>
    <w:rsid w:val="00A66F96"/>
    <w:rsid w:val="00A77145"/>
    <w:rsid w:val="00A831BE"/>
    <w:rsid w:val="00AA3E22"/>
    <w:rsid w:val="00B31E77"/>
    <w:rsid w:val="00B4225E"/>
    <w:rsid w:val="00B520FF"/>
    <w:rsid w:val="00B562F2"/>
    <w:rsid w:val="00B96F98"/>
    <w:rsid w:val="00BC3F42"/>
    <w:rsid w:val="00C27A4D"/>
    <w:rsid w:val="00C669AF"/>
    <w:rsid w:val="00CC314E"/>
    <w:rsid w:val="00CC67C2"/>
    <w:rsid w:val="00D243CE"/>
    <w:rsid w:val="00D40323"/>
    <w:rsid w:val="00D930EC"/>
    <w:rsid w:val="00DF6FE2"/>
    <w:rsid w:val="00E14EDB"/>
    <w:rsid w:val="00E223FF"/>
    <w:rsid w:val="00E356F0"/>
    <w:rsid w:val="00E44EFC"/>
    <w:rsid w:val="00E620B7"/>
    <w:rsid w:val="00E8527C"/>
    <w:rsid w:val="00F01666"/>
    <w:rsid w:val="00F35570"/>
    <w:rsid w:val="00F573F7"/>
    <w:rsid w:val="00FC24E1"/>
    <w:rsid w:val="00FE3222"/>
    <w:rsid w:val="00FF524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3506E"/>
  <w15:chartTrackingRefBased/>
  <w15:docId w15:val="{F7C44358-FF4A-4CA6-8991-0C3A80AE3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809"/>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325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252F"/>
    <w:rPr>
      <w:sz w:val="20"/>
      <w:szCs w:val="20"/>
    </w:rPr>
  </w:style>
  <w:style w:type="character" w:styleId="FootnoteReference">
    <w:name w:val="footnote reference"/>
    <w:basedOn w:val="DefaultParagraphFont"/>
    <w:uiPriority w:val="99"/>
    <w:semiHidden/>
    <w:unhideWhenUsed/>
    <w:rsid w:val="0013252F"/>
    <w:rPr>
      <w:vertAlign w:val="superscript"/>
    </w:rPr>
  </w:style>
  <w:style w:type="paragraph" w:styleId="ListParagraph">
    <w:name w:val="List Paragraph"/>
    <w:basedOn w:val="Normal"/>
    <w:uiPriority w:val="34"/>
    <w:qFormat/>
    <w:rsid w:val="00E14EDB"/>
    <w:pPr>
      <w:ind w:left="720"/>
      <w:contextualSpacing/>
    </w:pPr>
  </w:style>
  <w:style w:type="character" w:customStyle="1" w:styleId="Heading1Char">
    <w:name w:val="Heading 1 Char"/>
    <w:basedOn w:val="DefaultParagraphFont"/>
    <w:link w:val="Heading1"/>
    <w:uiPriority w:val="9"/>
    <w:rsid w:val="00A23809"/>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A238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524404">
      <w:bodyDiv w:val="1"/>
      <w:marLeft w:val="0"/>
      <w:marRight w:val="0"/>
      <w:marTop w:val="0"/>
      <w:marBottom w:val="0"/>
      <w:divBdr>
        <w:top w:val="none" w:sz="0" w:space="0" w:color="auto"/>
        <w:left w:val="none" w:sz="0" w:space="0" w:color="auto"/>
        <w:bottom w:val="none" w:sz="0" w:space="0" w:color="auto"/>
        <w:right w:val="none" w:sz="0" w:space="0" w:color="auto"/>
      </w:divBdr>
    </w:div>
    <w:div w:id="204409284">
      <w:bodyDiv w:val="1"/>
      <w:marLeft w:val="0"/>
      <w:marRight w:val="0"/>
      <w:marTop w:val="0"/>
      <w:marBottom w:val="0"/>
      <w:divBdr>
        <w:top w:val="none" w:sz="0" w:space="0" w:color="auto"/>
        <w:left w:val="none" w:sz="0" w:space="0" w:color="auto"/>
        <w:bottom w:val="none" w:sz="0" w:space="0" w:color="auto"/>
        <w:right w:val="none" w:sz="0" w:space="0" w:color="auto"/>
      </w:divBdr>
    </w:div>
    <w:div w:id="504519283">
      <w:bodyDiv w:val="1"/>
      <w:marLeft w:val="0"/>
      <w:marRight w:val="0"/>
      <w:marTop w:val="0"/>
      <w:marBottom w:val="0"/>
      <w:divBdr>
        <w:top w:val="none" w:sz="0" w:space="0" w:color="auto"/>
        <w:left w:val="none" w:sz="0" w:space="0" w:color="auto"/>
        <w:bottom w:val="none" w:sz="0" w:space="0" w:color="auto"/>
        <w:right w:val="none" w:sz="0" w:space="0" w:color="auto"/>
      </w:divBdr>
    </w:div>
    <w:div w:id="812674640">
      <w:bodyDiv w:val="1"/>
      <w:marLeft w:val="0"/>
      <w:marRight w:val="0"/>
      <w:marTop w:val="0"/>
      <w:marBottom w:val="0"/>
      <w:divBdr>
        <w:top w:val="none" w:sz="0" w:space="0" w:color="auto"/>
        <w:left w:val="none" w:sz="0" w:space="0" w:color="auto"/>
        <w:bottom w:val="none" w:sz="0" w:space="0" w:color="auto"/>
        <w:right w:val="none" w:sz="0" w:space="0" w:color="auto"/>
      </w:divBdr>
    </w:div>
    <w:div w:id="860434585">
      <w:bodyDiv w:val="1"/>
      <w:marLeft w:val="0"/>
      <w:marRight w:val="0"/>
      <w:marTop w:val="0"/>
      <w:marBottom w:val="0"/>
      <w:divBdr>
        <w:top w:val="none" w:sz="0" w:space="0" w:color="auto"/>
        <w:left w:val="none" w:sz="0" w:space="0" w:color="auto"/>
        <w:bottom w:val="none" w:sz="0" w:space="0" w:color="auto"/>
        <w:right w:val="none" w:sz="0" w:space="0" w:color="auto"/>
      </w:divBdr>
    </w:div>
    <w:div w:id="1144009230">
      <w:bodyDiv w:val="1"/>
      <w:marLeft w:val="0"/>
      <w:marRight w:val="0"/>
      <w:marTop w:val="0"/>
      <w:marBottom w:val="0"/>
      <w:divBdr>
        <w:top w:val="none" w:sz="0" w:space="0" w:color="auto"/>
        <w:left w:val="none" w:sz="0" w:space="0" w:color="auto"/>
        <w:bottom w:val="none" w:sz="0" w:space="0" w:color="auto"/>
        <w:right w:val="none" w:sz="0" w:space="0" w:color="auto"/>
      </w:divBdr>
    </w:div>
    <w:div w:id="1146244112">
      <w:bodyDiv w:val="1"/>
      <w:marLeft w:val="0"/>
      <w:marRight w:val="0"/>
      <w:marTop w:val="0"/>
      <w:marBottom w:val="0"/>
      <w:divBdr>
        <w:top w:val="none" w:sz="0" w:space="0" w:color="auto"/>
        <w:left w:val="none" w:sz="0" w:space="0" w:color="auto"/>
        <w:bottom w:val="none" w:sz="0" w:space="0" w:color="auto"/>
        <w:right w:val="none" w:sz="0" w:space="0" w:color="auto"/>
      </w:divBdr>
    </w:div>
    <w:div w:id="1189030331">
      <w:bodyDiv w:val="1"/>
      <w:marLeft w:val="0"/>
      <w:marRight w:val="0"/>
      <w:marTop w:val="0"/>
      <w:marBottom w:val="0"/>
      <w:divBdr>
        <w:top w:val="none" w:sz="0" w:space="0" w:color="auto"/>
        <w:left w:val="none" w:sz="0" w:space="0" w:color="auto"/>
        <w:bottom w:val="none" w:sz="0" w:space="0" w:color="auto"/>
        <w:right w:val="none" w:sz="0" w:space="0" w:color="auto"/>
      </w:divBdr>
    </w:div>
    <w:div w:id="1210531920">
      <w:bodyDiv w:val="1"/>
      <w:marLeft w:val="0"/>
      <w:marRight w:val="0"/>
      <w:marTop w:val="0"/>
      <w:marBottom w:val="0"/>
      <w:divBdr>
        <w:top w:val="none" w:sz="0" w:space="0" w:color="auto"/>
        <w:left w:val="none" w:sz="0" w:space="0" w:color="auto"/>
        <w:bottom w:val="none" w:sz="0" w:space="0" w:color="auto"/>
        <w:right w:val="none" w:sz="0" w:space="0" w:color="auto"/>
      </w:divBdr>
    </w:div>
    <w:div w:id="1255432497">
      <w:bodyDiv w:val="1"/>
      <w:marLeft w:val="0"/>
      <w:marRight w:val="0"/>
      <w:marTop w:val="0"/>
      <w:marBottom w:val="0"/>
      <w:divBdr>
        <w:top w:val="none" w:sz="0" w:space="0" w:color="auto"/>
        <w:left w:val="none" w:sz="0" w:space="0" w:color="auto"/>
        <w:bottom w:val="none" w:sz="0" w:space="0" w:color="auto"/>
        <w:right w:val="none" w:sz="0" w:space="0" w:color="auto"/>
      </w:divBdr>
    </w:div>
    <w:div w:id="1302271670">
      <w:bodyDiv w:val="1"/>
      <w:marLeft w:val="0"/>
      <w:marRight w:val="0"/>
      <w:marTop w:val="0"/>
      <w:marBottom w:val="0"/>
      <w:divBdr>
        <w:top w:val="none" w:sz="0" w:space="0" w:color="auto"/>
        <w:left w:val="none" w:sz="0" w:space="0" w:color="auto"/>
        <w:bottom w:val="none" w:sz="0" w:space="0" w:color="auto"/>
        <w:right w:val="none" w:sz="0" w:space="0" w:color="auto"/>
      </w:divBdr>
    </w:div>
    <w:div w:id="1307198982">
      <w:bodyDiv w:val="1"/>
      <w:marLeft w:val="0"/>
      <w:marRight w:val="0"/>
      <w:marTop w:val="0"/>
      <w:marBottom w:val="0"/>
      <w:divBdr>
        <w:top w:val="none" w:sz="0" w:space="0" w:color="auto"/>
        <w:left w:val="none" w:sz="0" w:space="0" w:color="auto"/>
        <w:bottom w:val="none" w:sz="0" w:space="0" w:color="auto"/>
        <w:right w:val="none" w:sz="0" w:space="0" w:color="auto"/>
      </w:divBdr>
    </w:div>
    <w:div w:id="1344086128">
      <w:bodyDiv w:val="1"/>
      <w:marLeft w:val="0"/>
      <w:marRight w:val="0"/>
      <w:marTop w:val="0"/>
      <w:marBottom w:val="0"/>
      <w:divBdr>
        <w:top w:val="none" w:sz="0" w:space="0" w:color="auto"/>
        <w:left w:val="none" w:sz="0" w:space="0" w:color="auto"/>
        <w:bottom w:val="none" w:sz="0" w:space="0" w:color="auto"/>
        <w:right w:val="none" w:sz="0" w:space="0" w:color="auto"/>
      </w:divBdr>
    </w:div>
    <w:div w:id="1794638652">
      <w:bodyDiv w:val="1"/>
      <w:marLeft w:val="0"/>
      <w:marRight w:val="0"/>
      <w:marTop w:val="0"/>
      <w:marBottom w:val="0"/>
      <w:divBdr>
        <w:top w:val="none" w:sz="0" w:space="0" w:color="auto"/>
        <w:left w:val="none" w:sz="0" w:space="0" w:color="auto"/>
        <w:bottom w:val="none" w:sz="0" w:space="0" w:color="auto"/>
        <w:right w:val="none" w:sz="0" w:space="0" w:color="auto"/>
      </w:divBdr>
    </w:div>
    <w:div w:id="1806386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Ala97</b:Tag>
    <b:SourceType>Book</b:SourceType>
    <b:Guid>{BDC67ACD-1B5F-4520-8974-BF5DD964441D}</b:Guid>
    <b:Title>Carnap's Construction of the World</b:Title>
    <b:Year>1997</b:Year>
    <b:Publisher>Cambridge University Press</b:Publisher>
    <b:Author>
      <b:Author>
        <b:NameList>
          <b:Person>
            <b:Last>Richardson</b:Last>
            <b:First>Alan</b:First>
          </b:Person>
        </b:NameList>
      </b:Author>
    </b:Author>
    <b:RefOrder>4</b:RefOrder>
  </b:Source>
  <b:Source>
    <b:Tag>Mic12</b:Tag>
    <b:SourceType>Book</b:SourceType>
    <b:Guid>{17877F27-531D-4CDC-BC64-FB37AA8B80B3}</b:Guid>
    <b:Author>
      <b:Author>
        <b:NameList>
          <b:Person>
            <b:Last>Friedman</b:Last>
            <b:First>Michael</b:First>
          </b:Person>
        </b:NameList>
      </b:Author>
    </b:Author>
    <b:Title>Reconsidering Logical Positivism</b:Title>
    <b:Year>1999</b:Year>
    <b:Publisher>Cambridge University Press</b:Publisher>
    <b:RefOrder>5</b:RefOrder>
  </b:Source>
  <b:Source>
    <b:Tag>Pau21</b:Tag>
    <b:SourceType>Book</b:SourceType>
    <b:Guid>{FD10F431-5183-458D-BE78-9C0000EB513A}</b:Guid>
    <b:Author>
      <b:Author>
        <b:NameList>
          <b:Person>
            <b:Last>Russell</b:Last>
            <b:First>Paul</b:First>
          </b:Person>
        </b:NameList>
      </b:Author>
    </b:Author>
    <b:Title>Recasting Hume and Early Modern Philosophy: Selected Essays</b:Title>
    <b:Year>2021</b:Year>
    <b:City>New York</b:City>
    <b:Publisher>Oxford University Press</b:Publisher>
    <b:RefOrder>3</b:RefOrder>
  </b:Source>
  <b:Source>
    <b:Tag>Emp96</b:Tag>
    <b:SourceType>Book</b:SourceType>
    <b:Guid>{A9776687-947A-414D-BD2F-0CAB02A51B2A}</b:Guid>
    <b:Author>
      <b:Author>
        <b:NameList>
          <b:Person>
            <b:Last>Empiricus</b:Last>
            <b:First>Sextus</b:First>
          </b:Person>
        </b:NameList>
      </b:Author>
      <b:Translator>
        <b:NameList>
          <b:Person>
            <b:Last>Mates</b:Last>
            <b:First>Benson</b:First>
          </b:Person>
        </b:NameList>
      </b:Translator>
    </b:Author>
    <b:Title>Outlines of Pyrronism</b:Title>
    <b:Year>160-210 A.D Translated 1996</b:Year>
    <b:City>New York</b:City>
    <b:Publisher>Oxford University Press</b:Publisher>
    <b:RefOrder>6</b:RefOrder>
  </b:Source>
  <b:Source>
    <b:Tag>RFH56</b:Tag>
    <b:SourceType>Book</b:SourceType>
    <b:Guid>{45EE5D99-87AE-482E-A574-9695029AC334}</b:Guid>
    <b:Author>
      <b:Author>
        <b:NameList>
          <b:Person>
            <b:Last>Harrod</b:Last>
            <b:First>R.F.</b:First>
          </b:Person>
        </b:NameList>
      </b:Author>
    </b:Author>
    <b:Title>Foundations of Inductive Logic</b:Title>
    <b:Year>1956</b:Year>
    <b:City>New York</b:City>
    <b:Publisher>St Martin's Press</b:Publisher>
    <b:RefOrder>1</b:RefOrder>
  </b:Source>
  <b:Source>
    <b:Tag>Joh08</b:Tag>
    <b:SourceType>Book</b:SourceType>
    <b:Guid>{7718CFAA-AB01-40D6-BF35-C306C3E02FD8}</b:Guid>
    <b:Title>Western Philosophy: an anthology</b:Title>
    <b:Year>2008</b:Year>
    <b:City>Oxford</b:City>
    <b:Publisher>Blackwell</b:Publisher>
    <b:Author>
      <b:Editor>
        <b:NameList>
          <b:Person>
            <b:Last>Cottingham</b:Last>
            <b:First>John</b:First>
          </b:Person>
        </b:NameList>
      </b:Editor>
    </b:Author>
    <b:ShortTitle>The Problem of Induction</b:ShortTitle>
    <b:RefOrder>2</b:RefOrder>
  </b:Source>
  <b:Source>
    <b:Tag>Hum48</b:Tag>
    <b:SourceType>DocumentFromInternetSite</b:SourceType>
    <b:Guid>{77FBD007-20B6-408C-BB2A-410DBF452F3E}</b:Guid>
    <b:Title>An Enquiry Concerning Human Understanding Sections 1-5</b:Title>
    <b:Year>1748</b:Year>
    <b:Author>
      <b:Author>
        <b:NameList>
          <b:Person>
            <b:Last>Hume</b:Last>
            <b:First>David</b:First>
          </b:Person>
        </b:NameList>
      </b:Author>
    </b:Author>
    <b:YearAccessed>2024</b:YearAccessed>
    <b:MonthAccessed>January</b:MonthAccessed>
    <b:DayAccessed>10</b:DayAccessed>
    <b:URL>https://www.earlymoderntexts.com/assets/pdfs/hume1748_1.pdf</b:URL>
    <b:InternetSiteTitle>Early Modern Texts</b:InternetSiteTitle>
    <b:RefOrder>7</b:RefOrder>
  </b:Source>
</b:Sources>
</file>

<file path=customXml/itemProps1.xml><?xml version="1.0" encoding="utf-8"?>
<ds:datastoreItem xmlns:ds="http://schemas.openxmlformats.org/officeDocument/2006/customXml" ds:itemID="{E540DA2C-A2EC-4EF0-9D7B-1BD953CCE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2515</TotalTime>
  <Pages>8</Pages>
  <Words>2191</Words>
  <Characters>12493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Williams-Huw (2100766)</dc:creator>
  <cp:keywords/>
  <dc:description/>
  <cp:lastModifiedBy>Elis Williams-Huw (2100766)</cp:lastModifiedBy>
  <cp:revision>26</cp:revision>
  <dcterms:created xsi:type="dcterms:W3CDTF">2023-12-26T16:53:00Z</dcterms:created>
  <dcterms:modified xsi:type="dcterms:W3CDTF">2024-01-14T22:19:00Z</dcterms:modified>
</cp:coreProperties>
</file>