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1C4590" w14:textId="77777777" w:rsidR="005120DF" w:rsidRDefault="00AE5198" w:rsidP="00AE5198">
      <w:pPr>
        <w:jc w:val="center"/>
      </w:pPr>
      <w:r>
        <w:rPr>
          <w:noProof/>
          <w:lang w:eastAsia="en-GB"/>
        </w:rPr>
        <w:drawing>
          <wp:inline distT="0" distB="0" distL="0" distR="0" wp14:anchorId="311C4782" wp14:editId="311C4783">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14:paraId="311C4591" w14:textId="77777777" w:rsidR="00AE5198" w:rsidRPr="00273F04" w:rsidRDefault="00AE5198" w:rsidP="007A2DDC">
      <w:pPr>
        <w:contextualSpacing/>
        <w:jc w:val="center"/>
        <w:rPr>
          <w:sz w:val="44"/>
        </w:rPr>
      </w:pPr>
    </w:p>
    <w:p w14:paraId="311C4592" w14:textId="77777777" w:rsidR="00AE5198" w:rsidRPr="00273F04" w:rsidRDefault="00AE5198" w:rsidP="007A2DDC">
      <w:pPr>
        <w:contextualSpacing/>
        <w:jc w:val="center"/>
        <w:rPr>
          <w:sz w:val="44"/>
        </w:rPr>
      </w:pPr>
    </w:p>
    <w:p w14:paraId="311C4593" w14:textId="4211CF6A" w:rsidR="00AE5198" w:rsidRPr="002B712D" w:rsidRDefault="00E775F3" w:rsidP="007A2DDC">
      <w:pPr>
        <w:contextualSpacing/>
        <w:jc w:val="center"/>
        <w:rPr>
          <w:b/>
          <w:sz w:val="48"/>
        </w:rPr>
      </w:pPr>
      <w:r>
        <w:rPr>
          <w:b/>
          <w:sz w:val="48"/>
        </w:rPr>
        <w:t>An Optimisation Framework for Microsoft Hyper-V in a Failover Cluster Environment</w:t>
      </w:r>
    </w:p>
    <w:p w14:paraId="311C4594" w14:textId="77777777" w:rsidR="00AE5198" w:rsidRPr="00273F04" w:rsidRDefault="00AE5198" w:rsidP="007A2DDC">
      <w:pPr>
        <w:contextualSpacing/>
        <w:jc w:val="center"/>
        <w:rPr>
          <w:sz w:val="48"/>
        </w:rPr>
      </w:pPr>
    </w:p>
    <w:p w14:paraId="311C4595" w14:textId="77777777" w:rsidR="00AE5198" w:rsidRPr="00273F04" w:rsidRDefault="002B712D" w:rsidP="002B712D">
      <w:pPr>
        <w:spacing w:line="240" w:lineRule="auto"/>
        <w:contextualSpacing/>
        <w:jc w:val="center"/>
        <w:rPr>
          <w:sz w:val="48"/>
        </w:rPr>
      </w:pPr>
      <w:r>
        <w:rPr>
          <w:sz w:val="48"/>
        </w:rPr>
        <w:t>b</w:t>
      </w:r>
      <w:r w:rsidR="00AE5198" w:rsidRPr="00273F04">
        <w:rPr>
          <w:sz w:val="48"/>
        </w:rPr>
        <w:t>y</w:t>
      </w:r>
    </w:p>
    <w:p w14:paraId="311C4596" w14:textId="0D14B8CA" w:rsidR="00AE5198" w:rsidRPr="00273F04" w:rsidRDefault="00C72EDA" w:rsidP="007A2DDC">
      <w:pPr>
        <w:contextualSpacing/>
        <w:jc w:val="center"/>
        <w:rPr>
          <w:sz w:val="48"/>
        </w:rPr>
      </w:pPr>
      <w:r>
        <w:rPr>
          <w:sz w:val="48"/>
        </w:rPr>
        <w:t xml:space="preserve">George </w:t>
      </w:r>
      <w:r w:rsidR="00E775F3">
        <w:rPr>
          <w:sz w:val="48"/>
        </w:rPr>
        <w:t xml:space="preserve">P. </w:t>
      </w:r>
      <w:r>
        <w:rPr>
          <w:sz w:val="48"/>
        </w:rPr>
        <w:t>Searle</w:t>
      </w:r>
    </w:p>
    <w:p w14:paraId="311C4597" w14:textId="77777777" w:rsidR="00AE5198" w:rsidRPr="00273F04" w:rsidRDefault="00AE5198" w:rsidP="007A2DDC">
      <w:pPr>
        <w:contextualSpacing/>
        <w:jc w:val="center"/>
        <w:rPr>
          <w:sz w:val="36"/>
        </w:rPr>
      </w:pPr>
    </w:p>
    <w:p w14:paraId="311C4598" w14:textId="07215655" w:rsidR="00AE5198" w:rsidRPr="00273F04" w:rsidRDefault="00AE5198" w:rsidP="007A2DDC">
      <w:pPr>
        <w:contextualSpacing/>
        <w:jc w:val="center"/>
        <w:rPr>
          <w:sz w:val="36"/>
        </w:rPr>
      </w:pPr>
      <w:r w:rsidRPr="00273F04">
        <w:rPr>
          <w:sz w:val="36"/>
        </w:rPr>
        <w:t xml:space="preserve">Supervisor: </w:t>
      </w:r>
      <w:proofErr w:type="spellStart"/>
      <w:r w:rsidR="00E775F3">
        <w:rPr>
          <w:sz w:val="36"/>
        </w:rPr>
        <w:t>Dr.</w:t>
      </w:r>
      <w:proofErr w:type="spellEnd"/>
      <w:r w:rsidR="00E775F3">
        <w:rPr>
          <w:sz w:val="36"/>
        </w:rPr>
        <w:t xml:space="preserve"> Tim Bashford</w:t>
      </w:r>
    </w:p>
    <w:p w14:paraId="311C4599" w14:textId="06584875" w:rsidR="00AE5198" w:rsidRPr="00273F04" w:rsidRDefault="00AE5198" w:rsidP="007A2DDC">
      <w:pPr>
        <w:contextualSpacing/>
        <w:jc w:val="center"/>
        <w:rPr>
          <w:sz w:val="36"/>
        </w:rPr>
      </w:pPr>
      <w:r w:rsidRPr="00273F04">
        <w:rPr>
          <w:sz w:val="36"/>
        </w:rPr>
        <w:t xml:space="preserve">Second Marker: </w:t>
      </w:r>
      <w:proofErr w:type="spellStart"/>
      <w:r w:rsidR="00A177A6">
        <w:rPr>
          <w:sz w:val="36"/>
        </w:rPr>
        <w:t>Dr.</w:t>
      </w:r>
      <w:proofErr w:type="spellEnd"/>
      <w:r w:rsidR="00A177A6">
        <w:rPr>
          <w:sz w:val="36"/>
        </w:rPr>
        <w:t xml:space="preserve"> </w:t>
      </w:r>
      <w:proofErr w:type="spellStart"/>
      <w:r w:rsidR="00A177A6" w:rsidRPr="00A177A6">
        <w:rPr>
          <w:sz w:val="36"/>
        </w:rPr>
        <w:t>Mabrouka</w:t>
      </w:r>
      <w:proofErr w:type="spellEnd"/>
      <w:r w:rsidR="00A177A6" w:rsidRPr="00A177A6">
        <w:rPr>
          <w:sz w:val="36"/>
        </w:rPr>
        <w:t xml:space="preserve"> </w:t>
      </w:r>
      <w:proofErr w:type="spellStart"/>
      <w:r w:rsidR="00A177A6" w:rsidRPr="00A177A6">
        <w:rPr>
          <w:sz w:val="36"/>
        </w:rPr>
        <w:t>Abuhmida</w:t>
      </w:r>
      <w:proofErr w:type="spellEnd"/>
    </w:p>
    <w:p w14:paraId="311C459A" w14:textId="77777777" w:rsidR="00AE5198" w:rsidRPr="00273F04" w:rsidRDefault="00AE5198" w:rsidP="007A2DDC">
      <w:pPr>
        <w:contextualSpacing/>
        <w:jc w:val="center"/>
        <w:rPr>
          <w:sz w:val="36"/>
        </w:rPr>
      </w:pPr>
    </w:p>
    <w:p w14:paraId="311C459B" w14:textId="4E1C5296" w:rsidR="00AE5198" w:rsidRPr="00273F04" w:rsidRDefault="00AE5198" w:rsidP="007A2DDC">
      <w:pPr>
        <w:spacing w:line="259" w:lineRule="auto"/>
        <w:contextualSpacing/>
        <w:jc w:val="center"/>
        <w:rPr>
          <w:sz w:val="28"/>
        </w:rPr>
      </w:pPr>
      <w:r w:rsidRPr="00273F04">
        <w:rPr>
          <w:sz w:val="28"/>
        </w:rPr>
        <w:t>Project submitted as part of the requirements for the award of BSc(Hons)</w:t>
      </w:r>
      <w:r w:rsidR="00E775F3">
        <w:rPr>
          <w:sz w:val="28"/>
        </w:rPr>
        <w:t xml:space="preserve"> Computer Networks and Cybersecurity</w:t>
      </w:r>
    </w:p>
    <w:p w14:paraId="311C459C" w14:textId="77777777" w:rsidR="00AE5198" w:rsidRPr="00273F04" w:rsidRDefault="00AE5198" w:rsidP="007A2DDC">
      <w:pPr>
        <w:spacing w:line="259" w:lineRule="auto"/>
        <w:contextualSpacing/>
        <w:jc w:val="center"/>
        <w:rPr>
          <w:sz w:val="44"/>
        </w:rPr>
      </w:pPr>
    </w:p>
    <w:p w14:paraId="311C45A0" w14:textId="31424EC3" w:rsidR="003539EC" w:rsidRPr="00E775F3" w:rsidRDefault="00AE5198" w:rsidP="00E775F3">
      <w:pPr>
        <w:spacing w:line="259" w:lineRule="auto"/>
        <w:contextualSpacing/>
        <w:jc w:val="center"/>
        <w:rPr>
          <w:sz w:val="44"/>
        </w:rPr>
        <w:sectPr w:rsidR="003539EC" w:rsidRPr="00E775F3" w:rsidSect="004F66A9">
          <w:headerReference w:type="default" r:id="rId9"/>
          <w:footerReference w:type="default" r:id="rId10"/>
          <w:pgSz w:w="11906" w:h="16838"/>
          <w:pgMar w:top="1440" w:right="1440" w:bottom="1440" w:left="2268" w:header="709" w:footer="709" w:gutter="0"/>
          <w:pgNumType w:fmt="lowerRoman" w:start="1"/>
          <w:cols w:space="708"/>
          <w:docGrid w:linePitch="360"/>
        </w:sectPr>
      </w:pPr>
      <w:r w:rsidRPr="00273F04">
        <w:rPr>
          <w:sz w:val="44"/>
        </w:rPr>
        <w:t>April 201</w:t>
      </w:r>
      <w:r w:rsidR="00E775F3">
        <w:rPr>
          <w:sz w:val="44"/>
        </w:rPr>
        <w:t>9</w:t>
      </w:r>
    </w:p>
    <w:p w14:paraId="311C45A1" w14:textId="77777777" w:rsidR="00AE5198" w:rsidRDefault="00273F04" w:rsidP="00F36A04">
      <w:pPr>
        <w:pStyle w:val="Heading1"/>
        <w:numPr>
          <w:ilvl w:val="0"/>
          <w:numId w:val="0"/>
        </w:numPr>
      </w:pPr>
      <w:bookmarkStart w:id="0" w:name="_Toc7374090"/>
      <w:r>
        <w:lastRenderedPageBreak/>
        <w:t>Declaration FORM AND FORM OF CONSENT</w:t>
      </w:r>
      <w:bookmarkEnd w:id="0"/>
    </w:p>
    <w:p w14:paraId="311C45A2" w14:textId="77777777" w:rsidR="00273F04" w:rsidRPr="00273F04" w:rsidRDefault="00273F04" w:rsidP="00273F04">
      <w:pPr>
        <w:spacing w:line="252" w:lineRule="auto"/>
        <w:rPr>
          <w:b/>
        </w:rPr>
      </w:pPr>
      <w:r w:rsidRPr="00273F04">
        <w:rPr>
          <w:b/>
        </w:rPr>
        <w:t xml:space="preserve">DECLARATION </w:t>
      </w:r>
    </w:p>
    <w:p w14:paraId="311C45A3" w14:textId="77777777" w:rsidR="00273F04" w:rsidRPr="00273F04" w:rsidRDefault="00273F04" w:rsidP="00273F04">
      <w:pPr>
        <w:spacing w:line="252" w:lineRule="auto"/>
      </w:pPr>
    </w:p>
    <w:p w14:paraId="311C45A4" w14:textId="1ED40BF7" w:rsidR="00273F04" w:rsidRPr="00273F04" w:rsidRDefault="00273F04" w:rsidP="00273F04">
      <w:pPr>
        <w:spacing w:line="252" w:lineRule="auto"/>
      </w:pPr>
      <w:r w:rsidRPr="00273F04">
        <w:t xml:space="preserve">I, </w:t>
      </w:r>
      <w:r w:rsidR="007836A4">
        <w:t>George Paul Searle</w:t>
      </w:r>
      <w:r w:rsidRPr="00273F04">
        <w:t xml:space="preserve"> declare that I am the sole author of this Project; that all references cited have been consulted; that I have conducted all work of which this is a record, and that the finished work lies within the prescribed word limits. </w:t>
      </w:r>
    </w:p>
    <w:p w14:paraId="311C45A5" w14:textId="77777777" w:rsidR="00273F04" w:rsidRPr="00273F04" w:rsidRDefault="00273F04" w:rsidP="00273F04">
      <w:pPr>
        <w:spacing w:line="252" w:lineRule="auto"/>
      </w:pPr>
      <w:r w:rsidRPr="00273F04">
        <w:t xml:space="preserve">  </w:t>
      </w:r>
    </w:p>
    <w:p w14:paraId="311C45A6" w14:textId="77777777" w:rsidR="00273F04" w:rsidRPr="00273F04" w:rsidRDefault="00273F04" w:rsidP="00273F04">
      <w:pPr>
        <w:spacing w:line="252" w:lineRule="auto"/>
      </w:pPr>
      <w:r w:rsidRPr="00273F04">
        <w:t xml:space="preserve">This work has not previously been accepted as part of any other degree submission. </w:t>
      </w:r>
    </w:p>
    <w:p w14:paraId="311C45A7" w14:textId="0898CDC3" w:rsidR="00273F04" w:rsidRPr="00273F04" w:rsidRDefault="00A26263" w:rsidP="00273F04">
      <w:pPr>
        <w:spacing w:line="252" w:lineRule="auto"/>
      </w:pPr>
      <w:r>
        <w:rPr>
          <w:b/>
          <w:bCs/>
          <w:noProof/>
        </w:rPr>
        <w:drawing>
          <wp:anchor distT="0" distB="0" distL="114300" distR="114300" simplePos="0" relativeHeight="251661312" behindDoc="0" locked="0" layoutInCell="1" allowOverlap="1" wp14:anchorId="3028C4B1" wp14:editId="05E83FF1">
            <wp:simplePos x="0" y="0"/>
            <wp:positionH relativeFrom="column">
              <wp:posOffset>495300</wp:posOffset>
            </wp:positionH>
            <wp:positionV relativeFrom="paragraph">
              <wp:posOffset>229870</wp:posOffset>
            </wp:positionV>
            <wp:extent cx="1624587" cy="740666"/>
            <wp:effectExtent l="0" t="0" r="0" b="0"/>
            <wp:wrapNone/>
            <wp:docPr id="15" name="Picture 1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ansparen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24587" cy="740666"/>
                    </a:xfrm>
                    <a:prstGeom prst="rect">
                      <a:avLst/>
                    </a:prstGeom>
                  </pic:spPr>
                </pic:pic>
              </a:graphicData>
            </a:graphic>
          </wp:anchor>
        </w:drawing>
      </w:r>
      <w:r w:rsidR="00273F04" w:rsidRPr="00273F04">
        <w:t xml:space="preserve"> </w:t>
      </w:r>
    </w:p>
    <w:p w14:paraId="311C45A8" w14:textId="33D1899B" w:rsidR="00273F04" w:rsidRPr="00273F04" w:rsidRDefault="00273F04" w:rsidP="00273F04">
      <w:pPr>
        <w:spacing w:line="252" w:lineRule="auto"/>
      </w:pPr>
      <w:r w:rsidRPr="00273F04">
        <w:t xml:space="preserve"> </w:t>
      </w:r>
    </w:p>
    <w:p w14:paraId="311C45A9" w14:textId="483A31E5" w:rsidR="00273F04" w:rsidRPr="00273F04" w:rsidRDefault="008D17FA" w:rsidP="00273F04">
      <w:pPr>
        <w:spacing w:line="252" w:lineRule="auto"/>
      </w:pPr>
      <w:r w:rsidRPr="00273F04">
        <w:rPr>
          <w:b/>
          <w:bCs/>
          <w:i/>
          <w:iCs/>
        </w:rPr>
        <w:t>Signed:</w:t>
      </w:r>
      <w:r w:rsidR="00273F04" w:rsidRPr="00273F04">
        <w:rPr>
          <w:b/>
          <w:bCs/>
          <w:i/>
          <w:iCs/>
        </w:rPr>
        <w:t xml:space="preserve"> ............................................. </w:t>
      </w:r>
    </w:p>
    <w:p w14:paraId="311C45AA" w14:textId="77777777" w:rsidR="00273F04" w:rsidRPr="00273F04" w:rsidRDefault="00273F04" w:rsidP="00273F04">
      <w:pPr>
        <w:spacing w:line="252" w:lineRule="auto"/>
      </w:pPr>
      <w:r w:rsidRPr="00273F04">
        <w:rPr>
          <w:b/>
          <w:bCs/>
          <w:i/>
          <w:iCs/>
        </w:rPr>
        <w:t xml:space="preserve"> </w:t>
      </w:r>
    </w:p>
    <w:p w14:paraId="311C45AB" w14:textId="6131322B" w:rsidR="00273F04" w:rsidRPr="00273F04" w:rsidRDefault="00273F04" w:rsidP="00273F04">
      <w:pPr>
        <w:spacing w:line="252" w:lineRule="auto"/>
      </w:pPr>
      <w:r w:rsidRPr="00273F04">
        <w:rPr>
          <w:b/>
          <w:bCs/>
          <w:i/>
          <w:iCs/>
        </w:rPr>
        <w:t xml:space="preserve"> </w:t>
      </w:r>
    </w:p>
    <w:p w14:paraId="311C45AC" w14:textId="47BF533D" w:rsidR="00273F04" w:rsidRPr="00273F04" w:rsidRDefault="008D17FA" w:rsidP="00273F04">
      <w:pPr>
        <w:spacing w:line="252" w:lineRule="auto"/>
      </w:pPr>
      <w:r w:rsidRPr="00273F04">
        <w:rPr>
          <w:b/>
          <w:bCs/>
          <w:i/>
          <w:iCs/>
        </w:rPr>
        <w:t>Date:</w:t>
      </w:r>
      <w:r w:rsidR="00273F04" w:rsidRPr="00273F04">
        <w:rPr>
          <w:b/>
          <w:bCs/>
          <w:i/>
          <w:iCs/>
        </w:rPr>
        <w:t xml:space="preserve"> </w:t>
      </w:r>
      <w:r w:rsidR="00A26263">
        <w:rPr>
          <w:b/>
          <w:bCs/>
          <w:i/>
          <w:iCs/>
        </w:rPr>
        <w:t>20/04/2019</w:t>
      </w:r>
    </w:p>
    <w:p w14:paraId="311C45AD" w14:textId="2309C372" w:rsidR="00273F04" w:rsidRPr="00273F04" w:rsidRDefault="00273F04" w:rsidP="00273F04">
      <w:pPr>
        <w:spacing w:line="252" w:lineRule="auto"/>
      </w:pPr>
      <w:r w:rsidRPr="00273F04">
        <w:rPr>
          <w:b/>
          <w:bCs/>
          <w:i/>
          <w:iCs/>
        </w:rPr>
        <w:t xml:space="preserve"> </w:t>
      </w:r>
    </w:p>
    <w:p w14:paraId="311C45AE" w14:textId="77777777" w:rsidR="00273F04" w:rsidRPr="00273F04" w:rsidRDefault="00273F04" w:rsidP="00273F04">
      <w:pPr>
        <w:spacing w:line="252" w:lineRule="auto"/>
      </w:pPr>
      <w:r w:rsidRPr="00273F04">
        <w:rPr>
          <w:b/>
          <w:bCs/>
          <w:i/>
          <w:iCs/>
        </w:rPr>
        <w:t xml:space="preserve"> </w:t>
      </w:r>
    </w:p>
    <w:p w14:paraId="311C45AF" w14:textId="72C1F56C" w:rsidR="00273F04" w:rsidRPr="00273F04" w:rsidRDefault="00273F04" w:rsidP="00273F04">
      <w:pPr>
        <w:spacing w:line="252" w:lineRule="auto"/>
        <w:rPr>
          <w:b/>
          <w:bCs/>
          <w:i/>
          <w:iCs/>
        </w:rPr>
      </w:pPr>
    </w:p>
    <w:p w14:paraId="311C45B0" w14:textId="732AFB4F" w:rsidR="00273F04" w:rsidRPr="00273F04" w:rsidRDefault="00273F04" w:rsidP="00273F04">
      <w:pPr>
        <w:spacing w:line="252" w:lineRule="auto"/>
      </w:pPr>
      <w:r w:rsidRPr="00273F04">
        <w:rPr>
          <w:b/>
          <w:bCs/>
        </w:rPr>
        <w:t>FORM OF CONSENT</w:t>
      </w:r>
      <w:r w:rsidRPr="00273F04">
        <w:rPr>
          <w:b/>
          <w:bCs/>
          <w:i/>
          <w:iCs/>
        </w:rPr>
        <w:t xml:space="preserve"> </w:t>
      </w:r>
    </w:p>
    <w:p w14:paraId="311C45B1" w14:textId="006448F9" w:rsidR="00273F04" w:rsidRPr="00273F04" w:rsidRDefault="00273F04" w:rsidP="00273F04">
      <w:pPr>
        <w:spacing w:line="252" w:lineRule="auto"/>
        <w:rPr>
          <w:b/>
          <w:bCs/>
          <w:iCs/>
        </w:rPr>
      </w:pPr>
    </w:p>
    <w:p w14:paraId="311C45B2" w14:textId="7A3B2418" w:rsidR="00273F04" w:rsidRPr="00273F04" w:rsidRDefault="00273F04" w:rsidP="00273F04">
      <w:pPr>
        <w:spacing w:line="252" w:lineRule="auto"/>
      </w:pPr>
      <w:r w:rsidRPr="007836A4">
        <w:rPr>
          <w:bCs/>
        </w:rPr>
        <w:t>I</w:t>
      </w:r>
      <w:r w:rsidR="007836A4">
        <w:rPr>
          <w:bCs/>
        </w:rPr>
        <w:t>,</w:t>
      </w:r>
      <w:r w:rsidRPr="007836A4">
        <w:rPr>
          <w:bCs/>
        </w:rPr>
        <w:t xml:space="preserve"> </w:t>
      </w:r>
      <w:r w:rsidR="007836A4">
        <w:t xml:space="preserve">George Paul Searle </w:t>
      </w:r>
      <w:r w:rsidRPr="00273F04">
        <w:t xml:space="preserve">hereby consent that my Project, submitted in candidature for the </w:t>
      </w:r>
      <w:r w:rsidRPr="007836A4">
        <w:rPr>
          <w:i/>
          <w:u w:val="single"/>
        </w:rPr>
        <w:t>BSc</w:t>
      </w:r>
      <w:r w:rsidR="0081658C">
        <w:rPr>
          <w:i/>
          <w:u w:val="single"/>
        </w:rPr>
        <w:t>(Hons)</w:t>
      </w:r>
      <w:r w:rsidRPr="007836A4">
        <w:rPr>
          <w:i/>
          <w:u w:val="single"/>
        </w:rPr>
        <w:t xml:space="preserve"> </w:t>
      </w:r>
      <w:r w:rsidR="00E775F3" w:rsidRPr="007836A4">
        <w:rPr>
          <w:i/>
          <w:u w:val="single"/>
        </w:rPr>
        <w:t>Computer Networks and Cybersecurity</w:t>
      </w:r>
      <w:r w:rsidR="007836A4" w:rsidRPr="007836A4">
        <w:t xml:space="preserve"> </w:t>
      </w:r>
      <w:r w:rsidRPr="00273F04">
        <w:t xml:space="preserve">degree, if successful, may be made available for inter-library loan or photocopying (subject to the law of copyright), and that the title and abstract may be made available to outside organisations. </w:t>
      </w:r>
    </w:p>
    <w:p w14:paraId="311C45B3" w14:textId="24C981CF" w:rsidR="00273F04" w:rsidRPr="00273F04" w:rsidRDefault="00A26263" w:rsidP="00273F04">
      <w:pPr>
        <w:spacing w:line="252" w:lineRule="auto"/>
        <w:rPr>
          <w:b/>
          <w:bCs/>
        </w:rPr>
      </w:pPr>
      <w:r>
        <w:rPr>
          <w:b/>
          <w:bCs/>
          <w:noProof/>
        </w:rPr>
        <w:drawing>
          <wp:anchor distT="0" distB="0" distL="114300" distR="114300" simplePos="0" relativeHeight="251659264" behindDoc="0" locked="0" layoutInCell="1" allowOverlap="1" wp14:anchorId="2F3EC4D5" wp14:editId="73491BE6">
            <wp:simplePos x="0" y="0"/>
            <wp:positionH relativeFrom="column">
              <wp:posOffset>493395</wp:posOffset>
            </wp:positionH>
            <wp:positionV relativeFrom="paragraph">
              <wp:posOffset>242570</wp:posOffset>
            </wp:positionV>
            <wp:extent cx="1624587" cy="740666"/>
            <wp:effectExtent l="0" t="0" r="0" b="0"/>
            <wp:wrapNone/>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ansparen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24587" cy="740666"/>
                    </a:xfrm>
                    <a:prstGeom prst="rect">
                      <a:avLst/>
                    </a:prstGeom>
                  </pic:spPr>
                </pic:pic>
              </a:graphicData>
            </a:graphic>
          </wp:anchor>
        </w:drawing>
      </w:r>
    </w:p>
    <w:p w14:paraId="311C45B4" w14:textId="1E93BD15" w:rsidR="00273F04" w:rsidRPr="00273F04" w:rsidRDefault="00273F04" w:rsidP="00273F04">
      <w:pPr>
        <w:spacing w:line="252" w:lineRule="auto"/>
        <w:rPr>
          <w:b/>
          <w:bCs/>
        </w:rPr>
      </w:pPr>
    </w:p>
    <w:p w14:paraId="311C45B5" w14:textId="77777777" w:rsidR="00273F04" w:rsidRPr="00273F04" w:rsidRDefault="008D17FA" w:rsidP="00273F04">
      <w:pPr>
        <w:spacing w:line="252" w:lineRule="auto"/>
      </w:pPr>
      <w:r w:rsidRPr="00273F04">
        <w:rPr>
          <w:b/>
          <w:bCs/>
          <w:i/>
          <w:iCs/>
        </w:rPr>
        <w:t>Signed:</w:t>
      </w:r>
      <w:r w:rsidR="00273F04" w:rsidRPr="00273F04">
        <w:rPr>
          <w:b/>
          <w:bCs/>
          <w:i/>
          <w:iCs/>
        </w:rPr>
        <w:t xml:space="preserve"> ............................................. </w:t>
      </w:r>
    </w:p>
    <w:p w14:paraId="311C45B6" w14:textId="77777777" w:rsidR="00273F04" w:rsidRPr="00273F04" w:rsidRDefault="00273F04" w:rsidP="00273F04">
      <w:pPr>
        <w:spacing w:line="252" w:lineRule="auto"/>
      </w:pPr>
      <w:r w:rsidRPr="00273F04">
        <w:rPr>
          <w:b/>
          <w:bCs/>
          <w:i/>
          <w:iCs/>
        </w:rPr>
        <w:t xml:space="preserve"> </w:t>
      </w:r>
    </w:p>
    <w:p w14:paraId="311C45B7" w14:textId="7AF926B9" w:rsidR="00273F04" w:rsidRPr="00273F04" w:rsidRDefault="008D17FA" w:rsidP="00273F04">
      <w:pPr>
        <w:spacing w:line="252" w:lineRule="auto"/>
      </w:pPr>
      <w:r w:rsidRPr="00273F04">
        <w:rPr>
          <w:b/>
          <w:bCs/>
          <w:i/>
          <w:iCs/>
        </w:rPr>
        <w:t>Date:</w:t>
      </w:r>
      <w:r w:rsidR="00273F04" w:rsidRPr="00273F04">
        <w:rPr>
          <w:b/>
          <w:bCs/>
          <w:i/>
          <w:iCs/>
        </w:rPr>
        <w:t xml:space="preserve"> </w:t>
      </w:r>
      <w:r w:rsidR="00A26263">
        <w:rPr>
          <w:b/>
          <w:bCs/>
          <w:i/>
          <w:iCs/>
        </w:rPr>
        <w:t>20/04/2019</w:t>
      </w:r>
    </w:p>
    <w:p w14:paraId="311C45B8" w14:textId="77777777" w:rsidR="0073709D" w:rsidRDefault="0073709D">
      <w:r>
        <w:br w:type="page"/>
      </w:r>
    </w:p>
    <w:p w14:paraId="311C45B9" w14:textId="59DBEB30" w:rsidR="0073709D" w:rsidRDefault="0073709D" w:rsidP="00F36A04">
      <w:pPr>
        <w:pStyle w:val="Heading1"/>
        <w:numPr>
          <w:ilvl w:val="0"/>
          <w:numId w:val="0"/>
        </w:numPr>
      </w:pPr>
      <w:bookmarkStart w:id="1" w:name="_Toc7374091"/>
      <w:r>
        <w:lastRenderedPageBreak/>
        <w:t>ABSTRACT</w:t>
      </w:r>
      <w:bookmarkEnd w:id="1"/>
    </w:p>
    <w:p w14:paraId="64DA68B3" w14:textId="0043ADED" w:rsidR="00540EC9" w:rsidRDefault="00BB6095" w:rsidP="00540EC9">
      <w:r>
        <w:t>Virtualisation has established its self as a core component within IT infrastructure. It provides resource consolidation and cost savings. However, virtualisation performance is yet to equal physical host performance.</w:t>
      </w:r>
    </w:p>
    <w:p w14:paraId="3F740C9A" w14:textId="2D3FE368" w:rsidR="00BB6095" w:rsidRDefault="00BB6095" w:rsidP="00540EC9">
      <w:r>
        <w:t xml:space="preserve">The </w:t>
      </w:r>
      <w:r w:rsidR="0097680D">
        <w:t xml:space="preserve">overall </w:t>
      </w:r>
      <w:r>
        <w:t xml:space="preserve">aim of this project </w:t>
      </w:r>
      <w:r w:rsidR="00B73D5C">
        <w:t>is to</w:t>
      </w:r>
      <w:r w:rsidR="0097680D" w:rsidRPr="0097680D">
        <w:t xml:space="preserve"> formulate a</w:t>
      </w:r>
      <w:r w:rsidR="0097680D">
        <w:t>n optimisation</w:t>
      </w:r>
      <w:r w:rsidR="0097680D" w:rsidRPr="0097680D">
        <w:t xml:space="preserve"> framework </w:t>
      </w:r>
      <w:r w:rsidR="0097680D">
        <w:t>to improve and tune the performance of</w:t>
      </w:r>
      <w:r w:rsidR="0097680D" w:rsidRPr="0097680D">
        <w:t xml:space="preserve"> Microsoft Hyper-V</w:t>
      </w:r>
      <w:r w:rsidR="0097680D">
        <w:t xml:space="preserve">. The objectives include a critical literature review of related material; the development </w:t>
      </w:r>
      <w:r w:rsidR="00472587">
        <w:t xml:space="preserve">and implementation </w:t>
      </w:r>
      <w:r w:rsidR="0097680D">
        <w:t xml:space="preserve">of an optimisation </w:t>
      </w:r>
      <w:r w:rsidR="00472587">
        <w:t xml:space="preserve">framework </w:t>
      </w:r>
      <w:r w:rsidR="0097680D">
        <w:t>for Hyper-V</w:t>
      </w:r>
      <w:r w:rsidR="00472587">
        <w:t>; and the evaluation of the framework using established benchmarking tools.</w:t>
      </w:r>
    </w:p>
    <w:p w14:paraId="42E90154" w14:textId="47105FE9" w:rsidR="00472587" w:rsidRDefault="00472587" w:rsidP="00540EC9">
      <w:r>
        <w:t xml:space="preserve">A systematic method </w:t>
      </w:r>
      <w:r w:rsidR="00992433">
        <w:t>is</w:t>
      </w:r>
      <w:r>
        <w:t xml:space="preserve"> used</w:t>
      </w:r>
      <w:r w:rsidR="0051299A">
        <w:t>,</w:t>
      </w:r>
      <w:r>
        <w:t xml:space="preserve"> conducting a baseline benchmark and then implementing each </w:t>
      </w:r>
      <w:r w:rsidR="0051299A">
        <w:t xml:space="preserve">optimisation method from the framework and benchmarking the results. PowerShell </w:t>
      </w:r>
      <w:r w:rsidR="00992433">
        <w:t>is</w:t>
      </w:r>
      <w:r w:rsidR="0051299A">
        <w:t xml:space="preserve"> </w:t>
      </w:r>
      <w:r w:rsidR="00992433">
        <w:t xml:space="preserve">used </w:t>
      </w:r>
      <w:r w:rsidR="0051299A">
        <w:t>to trigger the benchmarks and save the results.</w:t>
      </w:r>
    </w:p>
    <w:p w14:paraId="4E1FE9AE" w14:textId="0703D624" w:rsidR="007B7C39" w:rsidRDefault="0051299A" w:rsidP="007B7C39">
      <w:pPr>
        <w:tabs>
          <w:tab w:val="left" w:pos="7513"/>
        </w:tabs>
      </w:pPr>
      <w:r>
        <w:t xml:space="preserve">The major findings from this project </w:t>
      </w:r>
      <w:r w:rsidR="007B7C39">
        <w:t xml:space="preserve">include evidence that </w:t>
      </w:r>
      <w:r>
        <w:t xml:space="preserve">recommendations presented in the literature review improve the performance of Hyper-V. </w:t>
      </w:r>
      <w:r w:rsidR="007B7C39">
        <w:t>However, it was also found that n</w:t>
      </w:r>
      <w:r>
        <w:t>ot every method improved performance.</w:t>
      </w:r>
      <w:r w:rsidR="00467FCD">
        <w:t xml:space="preserve"> </w:t>
      </w:r>
      <w:r w:rsidR="007B7C39">
        <w:t>Th</w:t>
      </w:r>
      <w:r w:rsidR="00467FCD">
        <w:t>e</w:t>
      </w:r>
      <w:r w:rsidR="007B7C39">
        <w:t xml:space="preserve"> project successfully </w:t>
      </w:r>
      <w:r w:rsidR="00992433">
        <w:t>delivers</w:t>
      </w:r>
      <w:r w:rsidR="007B7C39">
        <w:t xml:space="preserve"> an optimisation framework for Hyper-V. It also demonstrate</w:t>
      </w:r>
      <w:r w:rsidR="00992433">
        <w:t>s</w:t>
      </w:r>
      <w:r w:rsidR="007B7C39">
        <w:t xml:space="preserve"> a testing methodology that can be used to optimise a different Hyper-V deployment. </w:t>
      </w:r>
    </w:p>
    <w:p w14:paraId="311C45C3" w14:textId="39742B6B" w:rsidR="00EA7320" w:rsidRDefault="00467FCD" w:rsidP="00992433">
      <w:pPr>
        <w:tabs>
          <w:tab w:val="left" w:pos="7513"/>
        </w:tabs>
      </w:pPr>
      <w:r>
        <w:t xml:space="preserve">The conclusions that can be drawn from this project include, </w:t>
      </w:r>
      <w:r w:rsidR="002F188A">
        <w:t xml:space="preserve">significant performance benefits can be gained from modification of Hyper-V settings. However, the recommendations from this project will likely not always apply to different deployments. It is recommended to conduct further research by implementing the framework on different Hyper-V configurations to compare </w:t>
      </w:r>
      <w:r w:rsidR="00992433">
        <w:t xml:space="preserve">the </w:t>
      </w:r>
      <w:r w:rsidR="002F188A">
        <w:t xml:space="preserve">results. Further research is also needed into the interactions </w:t>
      </w:r>
      <w:r w:rsidR="00992433">
        <w:t>between different optimisation methods.</w:t>
      </w:r>
    </w:p>
    <w:p w14:paraId="311C45C9" w14:textId="334582AE" w:rsidR="00EA7320" w:rsidRDefault="00EA7320"/>
    <w:p w14:paraId="0CB32841" w14:textId="77777777" w:rsidR="00992433" w:rsidRDefault="00992433"/>
    <w:p w14:paraId="3079955D" w14:textId="77777777" w:rsidR="00992433" w:rsidRDefault="00992433"/>
    <w:p w14:paraId="311C45CC" w14:textId="41AE2DB7" w:rsidR="00464306" w:rsidRPr="00EA7320" w:rsidRDefault="00EA7320" w:rsidP="00E775F3">
      <w:pPr>
        <w:pStyle w:val="Heading1"/>
        <w:numPr>
          <w:ilvl w:val="0"/>
          <w:numId w:val="0"/>
        </w:numPr>
      </w:pPr>
      <w:bookmarkStart w:id="2" w:name="_Toc7374092"/>
      <w:r>
        <w:lastRenderedPageBreak/>
        <w:t>Contents</w:t>
      </w:r>
      <w:bookmarkEnd w:id="2"/>
    </w:p>
    <w:p w14:paraId="1146CB95" w14:textId="51768C5C" w:rsidR="0095597A" w:rsidRDefault="004E42AE">
      <w:pPr>
        <w:pStyle w:val="TOC1"/>
        <w:tabs>
          <w:tab w:val="right" w:leader="dot" w:pos="8188"/>
        </w:tabs>
        <w:rPr>
          <w:b w:val="0"/>
          <w:bCs w:val="0"/>
          <w:caps w:val="0"/>
          <w:noProof/>
          <w:sz w:val="22"/>
          <w:szCs w:val="22"/>
          <w:lang w:eastAsia="zh-CN"/>
        </w:rPr>
      </w:pPr>
      <w:r>
        <w:fldChar w:fldCharType="begin"/>
      </w:r>
      <w:r w:rsidRPr="00DC62C1">
        <w:instrText xml:space="preserve"> TOC \o "1-3" \h \z \u </w:instrText>
      </w:r>
      <w:r>
        <w:fldChar w:fldCharType="separate"/>
      </w:r>
      <w:hyperlink w:anchor="_Toc7374090" w:history="1">
        <w:r w:rsidR="0095597A" w:rsidRPr="00A86E9F">
          <w:rPr>
            <w:rStyle w:val="Hyperlink"/>
            <w:noProof/>
          </w:rPr>
          <w:t>Declaration FORM AND FORM OF CONSENT</w:t>
        </w:r>
        <w:r w:rsidR="0095597A">
          <w:rPr>
            <w:noProof/>
            <w:webHidden/>
          </w:rPr>
          <w:tab/>
        </w:r>
        <w:r w:rsidR="0095597A">
          <w:rPr>
            <w:noProof/>
            <w:webHidden/>
          </w:rPr>
          <w:fldChar w:fldCharType="begin"/>
        </w:r>
        <w:r w:rsidR="0095597A">
          <w:rPr>
            <w:noProof/>
            <w:webHidden/>
          </w:rPr>
          <w:instrText xml:space="preserve"> PAGEREF _Toc7374090 \h </w:instrText>
        </w:r>
        <w:r w:rsidR="0095597A">
          <w:rPr>
            <w:noProof/>
            <w:webHidden/>
          </w:rPr>
        </w:r>
        <w:r w:rsidR="0095597A">
          <w:rPr>
            <w:noProof/>
            <w:webHidden/>
          </w:rPr>
          <w:fldChar w:fldCharType="separate"/>
        </w:r>
        <w:r w:rsidR="0095597A">
          <w:rPr>
            <w:noProof/>
            <w:webHidden/>
          </w:rPr>
          <w:t>i</w:t>
        </w:r>
        <w:r w:rsidR="0095597A">
          <w:rPr>
            <w:noProof/>
            <w:webHidden/>
          </w:rPr>
          <w:fldChar w:fldCharType="end"/>
        </w:r>
      </w:hyperlink>
    </w:p>
    <w:p w14:paraId="63FCDBF5" w14:textId="54EE3D3F" w:rsidR="0095597A" w:rsidRDefault="00E07BC2">
      <w:pPr>
        <w:pStyle w:val="TOC1"/>
        <w:tabs>
          <w:tab w:val="right" w:leader="dot" w:pos="8188"/>
        </w:tabs>
        <w:rPr>
          <w:b w:val="0"/>
          <w:bCs w:val="0"/>
          <w:caps w:val="0"/>
          <w:noProof/>
          <w:sz w:val="22"/>
          <w:szCs w:val="22"/>
          <w:lang w:eastAsia="zh-CN"/>
        </w:rPr>
      </w:pPr>
      <w:hyperlink w:anchor="_Toc7374091" w:history="1">
        <w:r w:rsidR="0095597A" w:rsidRPr="00A86E9F">
          <w:rPr>
            <w:rStyle w:val="Hyperlink"/>
            <w:noProof/>
          </w:rPr>
          <w:t>ABSTRACT</w:t>
        </w:r>
        <w:r w:rsidR="0095597A">
          <w:rPr>
            <w:noProof/>
            <w:webHidden/>
          </w:rPr>
          <w:tab/>
        </w:r>
        <w:r w:rsidR="0095597A">
          <w:rPr>
            <w:noProof/>
            <w:webHidden/>
          </w:rPr>
          <w:fldChar w:fldCharType="begin"/>
        </w:r>
        <w:r w:rsidR="0095597A">
          <w:rPr>
            <w:noProof/>
            <w:webHidden/>
          </w:rPr>
          <w:instrText xml:space="preserve"> PAGEREF _Toc7374091 \h </w:instrText>
        </w:r>
        <w:r w:rsidR="0095597A">
          <w:rPr>
            <w:noProof/>
            <w:webHidden/>
          </w:rPr>
        </w:r>
        <w:r w:rsidR="0095597A">
          <w:rPr>
            <w:noProof/>
            <w:webHidden/>
          </w:rPr>
          <w:fldChar w:fldCharType="separate"/>
        </w:r>
        <w:r w:rsidR="0095597A">
          <w:rPr>
            <w:noProof/>
            <w:webHidden/>
          </w:rPr>
          <w:t>ii</w:t>
        </w:r>
        <w:r w:rsidR="0095597A">
          <w:rPr>
            <w:noProof/>
            <w:webHidden/>
          </w:rPr>
          <w:fldChar w:fldCharType="end"/>
        </w:r>
      </w:hyperlink>
    </w:p>
    <w:p w14:paraId="768F351F" w14:textId="1BD89317" w:rsidR="0095597A" w:rsidRDefault="00E07BC2">
      <w:pPr>
        <w:pStyle w:val="TOC1"/>
        <w:tabs>
          <w:tab w:val="right" w:leader="dot" w:pos="8188"/>
        </w:tabs>
        <w:rPr>
          <w:b w:val="0"/>
          <w:bCs w:val="0"/>
          <w:caps w:val="0"/>
          <w:noProof/>
          <w:sz w:val="22"/>
          <w:szCs w:val="22"/>
          <w:lang w:eastAsia="zh-CN"/>
        </w:rPr>
      </w:pPr>
      <w:hyperlink w:anchor="_Toc7374092" w:history="1">
        <w:r w:rsidR="0095597A" w:rsidRPr="00A86E9F">
          <w:rPr>
            <w:rStyle w:val="Hyperlink"/>
            <w:noProof/>
          </w:rPr>
          <w:t>Contents</w:t>
        </w:r>
        <w:r w:rsidR="0095597A">
          <w:rPr>
            <w:noProof/>
            <w:webHidden/>
          </w:rPr>
          <w:tab/>
        </w:r>
        <w:r w:rsidR="0095597A">
          <w:rPr>
            <w:noProof/>
            <w:webHidden/>
          </w:rPr>
          <w:fldChar w:fldCharType="begin"/>
        </w:r>
        <w:r w:rsidR="0095597A">
          <w:rPr>
            <w:noProof/>
            <w:webHidden/>
          </w:rPr>
          <w:instrText xml:space="preserve"> PAGEREF _Toc7374092 \h </w:instrText>
        </w:r>
        <w:r w:rsidR="0095597A">
          <w:rPr>
            <w:noProof/>
            <w:webHidden/>
          </w:rPr>
        </w:r>
        <w:r w:rsidR="0095597A">
          <w:rPr>
            <w:noProof/>
            <w:webHidden/>
          </w:rPr>
          <w:fldChar w:fldCharType="separate"/>
        </w:r>
        <w:r w:rsidR="0095597A">
          <w:rPr>
            <w:noProof/>
            <w:webHidden/>
          </w:rPr>
          <w:t>iii</w:t>
        </w:r>
        <w:r w:rsidR="0095597A">
          <w:rPr>
            <w:noProof/>
            <w:webHidden/>
          </w:rPr>
          <w:fldChar w:fldCharType="end"/>
        </w:r>
      </w:hyperlink>
    </w:p>
    <w:p w14:paraId="6EF5CE69" w14:textId="573D29B2" w:rsidR="0095597A" w:rsidRDefault="00E07BC2">
      <w:pPr>
        <w:pStyle w:val="TOC1"/>
        <w:tabs>
          <w:tab w:val="right" w:leader="dot" w:pos="8188"/>
        </w:tabs>
        <w:rPr>
          <w:b w:val="0"/>
          <w:bCs w:val="0"/>
          <w:caps w:val="0"/>
          <w:noProof/>
          <w:sz w:val="22"/>
          <w:szCs w:val="22"/>
          <w:lang w:eastAsia="zh-CN"/>
        </w:rPr>
      </w:pPr>
      <w:hyperlink w:anchor="_Toc7374093" w:history="1">
        <w:r w:rsidR="0095597A" w:rsidRPr="00A86E9F">
          <w:rPr>
            <w:rStyle w:val="Hyperlink"/>
            <w:noProof/>
          </w:rPr>
          <w:t>Table of figures</w:t>
        </w:r>
        <w:r w:rsidR="0095597A">
          <w:rPr>
            <w:noProof/>
            <w:webHidden/>
          </w:rPr>
          <w:tab/>
        </w:r>
        <w:r w:rsidR="0095597A">
          <w:rPr>
            <w:noProof/>
            <w:webHidden/>
          </w:rPr>
          <w:fldChar w:fldCharType="begin"/>
        </w:r>
        <w:r w:rsidR="0095597A">
          <w:rPr>
            <w:noProof/>
            <w:webHidden/>
          </w:rPr>
          <w:instrText xml:space="preserve"> PAGEREF _Toc7374093 \h </w:instrText>
        </w:r>
        <w:r w:rsidR="0095597A">
          <w:rPr>
            <w:noProof/>
            <w:webHidden/>
          </w:rPr>
        </w:r>
        <w:r w:rsidR="0095597A">
          <w:rPr>
            <w:noProof/>
            <w:webHidden/>
          </w:rPr>
          <w:fldChar w:fldCharType="separate"/>
        </w:r>
        <w:r w:rsidR="0095597A">
          <w:rPr>
            <w:noProof/>
            <w:webHidden/>
          </w:rPr>
          <w:t>v</w:t>
        </w:r>
        <w:r w:rsidR="0095597A">
          <w:rPr>
            <w:noProof/>
            <w:webHidden/>
          </w:rPr>
          <w:fldChar w:fldCharType="end"/>
        </w:r>
      </w:hyperlink>
    </w:p>
    <w:p w14:paraId="66FC7E90" w14:textId="66597DA2" w:rsidR="0095597A" w:rsidRDefault="00E07BC2">
      <w:pPr>
        <w:pStyle w:val="TOC1"/>
        <w:tabs>
          <w:tab w:val="right" w:leader="dot" w:pos="8188"/>
        </w:tabs>
        <w:rPr>
          <w:b w:val="0"/>
          <w:bCs w:val="0"/>
          <w:caps w:val="0"/>
          <w:noProof/>
          <w:sz w:val="22"/>
          <w:szCs w:val="22"/>
          <w:lang w:eastAsia="zh-CN"/>
        </w:rPr>
      </w:pPr>
      <w:hyperlink w:anchor="_Toc7374094" w:history="1">
        <w:r w:rsidR="0095597A" w:rsidRPr="00A86E9F">
          <w:rPr>
            <w:rStyle w:val="Hyperlink"/>
            <w:noProof/>
          </w:rPr>
          <w:t>Table of Tables</w:t>
        </w:r>
        <w:r w:rsidR="0095597A">
          <w:rPr>
            <w:noProof/>
            <w:webHidden/>
          </w:rPr>
          <w:tab/>
        </w:r>
        <w:r w:rsidR="0095597A">
          <w:rPr>
            <w:noProof/>
            <w:webHidden/>
          </w:rPr>
          <w:fldChar w:fldCharType="begin"/>
        </w:r>
        <w:r w:rsidR="0095597A">
          <w:rPr>
            <w:noProof/>
            <w:webHidden/>
          </w:rPr>
          <w:instrText xml:space="preserve"> PAGEREF _Toc7374094 \h </w:instrText>
        </w:r>
        <w:r w:rsidR="0095597A">
          <w:rPr>
            <w:noProof/>
            <w:webHidden/>
          </w:rPr>
        </w:r>
        <w:r w:rsidR="0095597A">
          <w:rPr>
            <w:noProof/>
            <w:webHidden/>
          </w:rPr>
          <w:fldChar w:fldCharType="separate"/>
        </w:r>
        <w:r w:rsidR="0095597A">
          <w:rPr>
            <w:noProof/>
            <w:webHidden/>
          </w:rPr>
          <w:t>vi</w:t>
        </w:r>
        <w:r w:rsidR="0095597A">
          <w:rPr>
            <w:noProof/>
            <w:webHidden/>
          </w:rPr>
          <w:fldChar w:fldCharType="end"/>
        </w:r>
      </w:hyperlink>
    </w:p>
    <w:p w14:paraId="7F905438" w14:textId="1CA3C052" w:rsidR="0095597A" w:rsidRDefault="00E07BC2">
      <w:pPr>
        <w:pStyle w:val="TOC1"/>
        <w:tabs>
          <w:tab w:val="left" w:pos="480"/>
          <w:tab w:val="right" w:leader="dot" w:pos="8188"/>
        </w:tabs>
        <w:rPr>
          <w:b w:val="0"/>
          <w:bCs w:val="0"/>
          <w:caps w:val="0"/>
          <w:noProof/>
          <w:sz w:val="22"/>
          <w:szCs w:val="22"/>
          <w:lang w:eastAsia="zh-CN"/>
        </w:rPr>
      </w:pPr>
      <w:hyperlink w:anchor="_Toc7374095" w:history="1">
        <w:r w:rsidR="0095597A" w:rsidRPr="00A86E9F">
          <w:rPr>
            <w:rStyle w:val="Hyperlink"/>
            <w:noProof/>
          </w:rPr>
          <w:t>1</w:t>
        </w:r>
        <w:r w:rsidR="0095597A">
          <w:rPr>
            <w:b w:val="0"/>
            <w:bCs w:val="0"/>
            <w:caps w:val="0"/>
            <w:noProof/>
            <w:sz w:val="22"/>
            <w:szCs w:val="22"/>
            <w:lang w:eastAsia="zh-CN"/>
          </w:rPr>
          <w:tab/>
        </w:r>
        <w:r w:rsidR="0095597A" w:rsidRPr="00A86E9F">
          <w:rPr>
            <w:rStyle w:val="Hyperlink"/>
            <w:noProof/>
          </w:rPr>
          <w:t>Introduction</w:t>
        </w:r>
        <w:r w:rsidR="0095597A">
          <w:rPr>
            <w:noProof/>
            <w:webHidden/>
          </w:rPr>
          <w:tab/>
        </w:r>
        <w:r w:rsidR="0095597A">
          <w:rPr>
            <w:noProof/>
            <w:webHidden/>
          </w:rPr>
          <w:fldChar w:fldCharType="begin"/>
        </w:r>
        <w:r w:rsidR="0095597A">
          <w:rPr>
            <w:noProof/>
            <w:webHidden/>
          </w:rPr>
          <w:instrText xml:space="preserve"> PAGEREF _Toc7374095 \h </w:instrText>
        </w:r>
        <w:r w:rsidR="0095597A">
          <w:rPr>
            <w:noProof/>
            <w:webHidden/>
          </w:rPr>
        </w:r>
        <w:r w:rsidR="0095597A">
          <w:rPr>
            <w:noProof/>
            <w:webHidden/>
          </w:rPr>
          <w:fldChar w:fldCharType="separate"/>
        </w:r>
        <w:r w:rsidR="0095597A">
          <w:rPr>
            <w:noProof/>
            <w:webHidden/>
          </w:rPr>
          <w:t>7</w:t>
        </w:r>
        <w:r w:rsidR="0095597A">
          <w:rPr>
            <w:noProof/>
            <w:webHidden/>
          </w:rPr>
          <w:fldChar w:fldCharType="end"/>
        </w:r>
      </w:hyperlink>
    </w:p>
    <w:p w14:paraId="5EFBD67D" w14:textId="371EE3AB" w:rsidR="0095597A" w:rsidRDefault="00E07BC2">
      <w:pPr>
        <w:pStyle w:val="TOC2"/>
        <w:tabs>
          <w:tab w:val="left" w:pos="720"/>
          <w:tab w:val="right" w:leader="dot" w:pos="8188"/>
        </w:tabs>
        <w:rPr>
          <w:smallCaps w:val="0"/>
          <w:noProof/>
          <w:sz w:val="22"/>
          <w:szCs w:val="22"/>
          <w:lang w:eastAsia="zh-CN"/>
        </w:rPr>
      </w:pPr>
      <w:hyperlink w:anchor="_Toc7374096" w:history="1">
        <w:r w:rsidR="0095597A" w:rsidRPr="00A86E9F">
          <w:rPr>
            <w:rStyle w:val="Hyperlink"/>
            <w:noProof/>
          </w:rPr>
          <w:t>1.1</w:t>
        </w:r>
        <w:r w:rsidR="0095597A">
          <w:rPr>
            <w:smallCaps w:val="0"/>
            <w:noProof/>
            <w:sz w:val="22"/>
            <w:szCs w:val="22"/>
            <w:lang w:eastAsia="zh-CN"/>
          </w:rPr>
          <w:tab/>
        </w:r>
        <w:r w:rsidR="0095597A" w:rsidRPr="00A86E9F">
          <w:rPr>
            <w:rStyle w:val="Hyperlink"/>
            <w:noProof/>
          </w:rPr>
          <w:t>Aim</w:t>
        </w:r>
        <w:r w:rsidR="0095597A">
          <w:rPr>
            <w:noProof/>
            <w:webHidden/>
          </w:rPr>
          <w:tab/>
        </w:r>
        <w:r w:rsidR="0095597A">
          <w:rPr>
            <w:noProof/>
            <w:webHidden/>
          </w:rPr>
          <w:fldChar w:fldCharType="begin"/>
        </w:r>
        <w:r w:rsidR="0095597A">
          <w:rPr>
            <w:noProof/>
            <w:webHidden/>
          </w:rPr>
          <w:instrText xml:space="preserve"> PAGEREF _Toc7374096 \h </w:instrText>
        </w:r>
        <w:r w:rsidR="0095597A">
          <w:rPr>
            <w:noProof/>
            <w:webHidden/>
          </w:rPr>
        </w:r>
        <w:r w:rsidR="0095597A">
          <w:rPr>
            <w:noProof/>
            <w:webHidden/>
          </w:rPr>
          <w:fldChar w:fldCharType="separate"/>
        </w:r>
        <w:r w:rsidR="0095597A">
          <w:rPr>
            <w:noProof/>
            <w:webHidden/>
          </w:rPr>
          <w:t>7</w:t>
        </w:r>
        <w:r w:rsidR="0095597A">
          <w:rPr>
            <w:noProof/>
            <w:webHidden/>
          </w:rPr>
          <w:fldChar w:fldCharType="end"/>
        </w:r>
      </w:hyperlink>
    </w:p>
    <w:p w14:paraId="7E6053D8" w14:textId="4B12C874" w:rsidR="0095597A" w:rsidRDefault="00E07BC2">
      <w:pPr>
        <w:pStyle w:val="TOC2"/>
        <w:tabs>
          <w:tab w:val="left" w:pos="720"/>
          <w:tab w:val="right" w:leader="dot" w:pos="8188"/>
        </w:tabs>
        <w:rPr>
          <w:smallCaps w:val="0"/>
          <w:noProof/>
          <w:sz w:val="22"/>
          <w:szCs w:val="22"/>
          <w:lang w:eastAsia="zh-CN"/>
        </w:rPr>
      </w:pPr>
      <w:hyperlink w:anchor="_Toc7374097" w:history="1">
        <w:r w:rsidR="0095597A" w:rsidRPr="00A86E9F">
          <w:rPr>
            <w:rStyle w:val="Hyperlink"/>
            <w:noProof/>
          </w:rPr>
          <w:t>1.2</w:t>
        </w:r>
        <w:r w:rsidR="0095597A">
          <w:rPr>
            <w:smallCaps w:val="0"/>
            <w:noProof/>
            <w:sz w:val="22"/>
            <w:szCs w:val="22"/>
            <w:lang w:eastAsia="zh-CN"/>
          </w:rPr>
          <w:tab/>
        </w:r>
        <w:r w:rsidR="0095597A" w:rsidRPr="00A86E9F">
          <w:rPr>
            <w:rStyle w:val="Hyperlink"/>
            <w:noProof/>
          </w:rPr>
          <w:t>Objectives</w:t>
        </w:r>
        <w:r w:rsidR="0095597A">
          <w:rPr>
            <w:noProof/>
            <w:webHidden/>
          </w:rPr>
          <w:tab/>
        </w:r>
        <w:r w:rsidR="0095597A">
          <w:rPr>
            <w:noProof/>
            <w:webHidden/>
          </w:rPr>
          <w:fldChar w:fldCharType="begin"/>
        </w:r>
        <w:r w:rsidR="0095597A">
          <w:rPr>
            <w:noProof/>
            <w:webHidden/>
          </w:rPr>
          <w:instrText xml:space="preserve"> PAGEREF _Toc7374097 \h </w:instrText>
        </w:r>
        <w:r w:rsidR="0095597A">
          <w:rPr>
            <w:noProof/>
            <w:webHidden/>
          </w:rPr>
        </w:r>
        <w:r w:rsidR="0095597A">
          <w:rPr>
            <w:noProof/>
            <w:webHidden/>
          </w:rPr>
          <w:fldChar w:fldCharType="separate"/>
        </w:r>
        <w:r w:rsidR="0095597A">
          <w:rPr>
            <w:noProof/>
            <w:webHidden/>
          </w:rPr>
          <w:t>8</w:t>
        </w:r>
        <w:r w:rsidR="0095597A">
          <w:rPr>
            <w:noProof/>
            <w:webHidden/>
          </w:rPr>
          <w:fldChar w:fldCharType="end"/>
        </w:r>
      </w:hyperlink>
    </w:p>
    <w:p w14:paraId="507D8EE3" w14:textId="1C78C95F" w:rsidR="0095597A" w:rsidRDefault="00E07BC2">
      <w:pPr>
        <w:pStyle w:val="TOC2"/>
        <w:tabs>
          <w:tab w:val="left" w:pos="720"/>
          <w:tab w:val="right" w:leader="dot" w:pos="8188"/>
        </w:tabs>
        <w:rPr>
          <w:smallCaps w:val="0"/>
          <w:noProof/>
          <w:sz w:val="22"/>
          <w:szCs w:val="22"/>
          <w:lang w:eastAsia="zh-CN"/>
        </w:rPr>
      </w:pPr>
      <w:hyperlink w:anchor="_Toc7374098" w:history="1">
        <w:r w:rsidR="0095597A" w:rsidRPr="00A86E9F">
          <w:rPr>
            <w:rStyle w:val="Hyperlink"/>
            <w:noProof/>
          </w:rPr>
          <w:t>1.3</w:t>
        </w:r>
        <w:r w:rsidR="0095597A">
          <w:rPr>
            <w:smallCaps w:val="0"/>
            <w:noProof/>
            <w:sz w:val="22"/>
            <w:szCs w:val="22"/>
            <w:lang w:eastAsia="zh-CN"/>
          </w:rPr>
          <w:tab/>
        </w:r>
        <w:r w:rsidR="0095597A" w:rsidRPr="00A86E9F">
          <w:rPr>
            <w:rStyle w:val="Hyperlink"/>
            <w:noProof/>
          </w:rPr>
          <w:t>Structure of the Report</w:t>
        </w:r>
        <w:r w:rsidR="0095597A">
          <w:rPr>
            <w:noProof/>
            <w:webHidden/>
          </w:rPr>
          <w:tab/>
        </w:r>
        <w:r w:rsidR="0095597A">
          <w:rPr>
            <w:noProof/>
            <w:webHidden/>
          </w:rPr>
          <w:fldChar w:fldCharType="begin"/>
        </w:r>
        <w:r w:rsidR="0095597A">
          <w:rPr>
            <w:noProof/>
            <w:webHidden/>
          </w:rPr>
          <w:instrText xml:space="preserve"> PAGEREF _Toc7374098 \h </w:instrText>
        </w:r>
        <w:r w:rsidR="0095597A">
          <w:rPr>
            <w:noProof/>
            <w:webHidden/>
          </w:rPr>
        </w:r>
        <w:r w:rsidR="0095597A">
          <w:rPr>
            <w:noProof/>
            <w:webHidden/>
          </w:rPr>
          <w:fldChar w:fldCharType="separate"/>
        </w:r>
        <w:r w:rsidR="0095597A">
          <w:rPr>
            <w:noProof/>
            <w:webHidden/>
          </w:rPr>
          <w:t>8</w:t>
        </w:r>
        <w:r w:rsidR="0095597A">
          <w:rPr>
            <w:noProof/>
            <w:webHidden/>
          </w:rPr>
          <w:fldChar w:fldCharType="end"/>
        </w:r>
      </w:hyperlink>
    </w:p>
    <w:p w14:paraId="7BDF7965" w14:textId="1747BBCE" w:rsidR="0095597A" w:rsidRDefault="00E07BC2">
      <w:pPr>
        <w:pStyle w:val="TOC1"/>
        <w:tabs>
          <w:tab w:val="left" w:pos="480"/>
          <w:tab w:val="right" w:leader="dot" w:pos="8188"/>
        </w:tabs>
        <w:rPr>
          <w:b w:val="0"/>
          <w:bCs w:val="0"/>
          <w:caps w:val="0"/>
          <w:noProof/>
          <w:sz w:val="22"/>
          <w:szCs w:val="22"/>
          <w:lang w:eastAsia="zh-CN"/>
        </w:rPr>
      </w:pPr>
      <w:hyperlink w:anchor="_Toc7374099" w:history="1">
        <w:r w:rsidR="0095597A" w:rsidRPr="00A86E9F">
          <w:rPr>
            <w:rStyle w:val="Hyperlink"/>
            <w:noProof/>
          </w:rPr>
          <w:t>2</w:t>
        </w:r>
        <w:r w:rsidR="0095597A">
          <w:rPr>
            <w:b w:val="0"/>
            <w:bCs w:val="0"/>
            <w:caps w:val="0"/>
            <w:noProof/>
            <w:sz w:val="22"/>
            <w:szCs w:val="22"/>
            <w:lang w:eastAsia="zh-CN"/>
          </w:rPr>
          <w:tab/>
        </w:r>
        <w:r w:rsidR="0095597A" w:rsidRPr="00A86E9F">
          <w:rPr>
            <w:rStyle w:val="Hyperlink"/>
            <w:noProof/>
          </w:rPr>
          <w:t>Research and Review of Literature</w:t>
        </w:r>
        <w:r w:rsidR="0095597A">
          <w:rPr>
            <w:noProof/>
            <w:webHidden/>
          </w:rPr>
          <w:tab/>
        </w:r>
        <w:r w:rsidR="0095597A">
          <w:rPr>
            <w:noProof/>
            <w:webHidden/>
          </w:rPr>
          <w:fldChar w:fldCharType="begin"/>
        </w:r>
        <w:r w:rsidR="0095597A">
          <w:rPr>
            <w:noProof/>
            <w:webHidden/>
          </w:rPr>
          <w:instrText xml:space="preserve"> PAGEREF _Toc7374099 \h </w:instrText>
        </w:r>
        <w:r w:rsidR="0095597A">
          <w:rPr>
            <w:noProof/>
            <w:webHidden/>
          </w:rPr>
        </w:r>
        <w:r w:rsidR="0095597A">
          <w:rPr>
            <w:noProof/>
            <w:webHidden/>
          </w:rPr>
          <w:fldChar w:fldCharType="separate"/>
        </w:r>
        <w:r w:rsidR="0095597A">
          <w:rPr>
            <w:noProof/>
            <w:webHidden/>
          </w:rPr>
          <w:t>9</w:t>
        </w:r>
        <w:r w:rsidR="0095597A">
          <w:rPr>
            <w:noProof/>
            <w:webHidden/>
          </w:rPr>
          <w:fldChar w:fldCharType="end"/>
        </w:r>
      </w:hyperlink>
    </w:p>
    <w:p w14:paraId="47411D37" w14:textId="21A118FE" w:rsidR="0095597A" w:rsidRDefault="00E07BC2">
      <w:pPr>
        <w:pStyle w:val="TOC2"/>
        <w:tabs>
          <w:tab w:val="left" w:pos="720"/>
          <w:tab w:val="right" w:leader="dot" w:pos="8188"/>
        </w:tabs>
        <w:rPr>
          <w:smallCaps w:val="0"/>
          <w:noProof/>
          <w:sz w:val="22"/>
          <w:szCs w:val="22"/>
          <w:lang w:eastAsia="zh-CN"/>
        </w:rPr>
      </w:pPr>
      <w:hyperlink w:anchor="_Toc7374100" w:history="1">
        <w:r w:rsidR="0095597A" w:rsidRPr="00A86E9F">
          <w:rPr>
            <w:rStyle w:val="Hyperlink"/>
            <w:noProof/>
          </w:rPr>
          <w:t>2.1</w:t>
        </w:r>
        <w:r w:rsidR="0095597A">
          <w:rPr>
            <w:smallCaps w:val="0"/>
            <w:noProof/>
            <w:sz w:val="22"/>
            <w:szCs w:val="22"/>
            <w:lang w:eastAsia="zh-CN"/>
          </w:rPr>
          <w:tab/>
        </w:r>
        <w:r w:rsidR="0095597A" w:rsidRPr="00A86E9F">
          <w:rPr>
            <w:rStyle w:val="Hyperlink"/>
            <w:noProof/>
          </w:rPr>
          <w:t>Academic Background</w:t>
        </w:r>
        <w:r w:rsidR="0095597A">
          <w:rPr>
            <w:noProof/>
            <w:webHidden/>
          </w:rPr>
          <w:tab/>
        </w:r>
        <w:r w:rsidR="0095597A">
          <w:rPr>
            <w:noProof/>
            <w:webHidden/>
          </w:rPr>
          <w:fldChar w:fldCharType="begin"/>
        </w:r>
        <w:r w:rsidR="0095597A">
          <w:rPr>
            <w:noProof/>
            <w:webHidden/>
          </w:rPr>
          <w:instrText xml:space="preserve"> PAGEREF _Toc7374100 \h </w:instrText>
        </w:r>
        <w:r w:rsidR="0095597A">
          <w:rPr>
            <w:noProof/>
            <w:webHidden/>
          </w:rPr>
        </w:r>
        <w:r w:rsidR="0095597A">
          <w:rPr>
            <w:noProof/>
            <w:webHidden/>
          </w:rPr>
          <w:fldChar w:fldCharType="separate"/>
        </w:r>
        <w:r w:rsidR="0095597A">
          <w:rPr>
            <w:noProof/>
            <w:webHidden/>
          </w:rPr>
          <w:t>9</w:t>
        </w:r>
        <w:r w:rsidR="0095597A">
          <w:rPr>
            <w:noProof/>
            <w:webHidden/>
          </w:rPr>
          <w:fldChar w:fldCharType="end"/>
        </w:r>
      </w:hyperlink>
    </w:p>
    <w:p w14:paraId="280A94D5" w14:textId="7065EABD" w:rsidR="0095597A" w:rsidRDefault="00E07BC2">
      <w:pPr>
        <w:pStyle w:val="TOC2"/>
        <w:tabs>
          <w:tab w:val="left" w:pos="720"/>
          <w:tab w:val="right" w:leader="dot" w:pos="8188"/>
        </w:tabs>
        <w:rPr>
          <w:smallCaps w:val="0"/>
          <w:noProof/>
          <w:sz w:val="22"/>
          <w:szCs w:val="22"/>
          <w:lang w:eastAsia="zh-CN"/>
        </w:rPr>
      </w:pPr>
      <w:hyperlink w:anchor="_Toc7374101" w:history="1">
        <w:r w:rsidR="0095597A" w:rsidRPr="00A86E9F">
          <w:rPr>
            <w:rStyle w:val="Hyperlink"/>
            <w:noProof/>
          </w:rPr>
          <w:t>2.2</w:t>
        </w:r>
        <w:r w:rsidR="0095597A">
          <w:rPr>
            <w:smallCaps w:val="0"/>
            <w:noProof/>
            <w:sz w:val="22"/>
            <w:szCs w:val="22"/>
            <w:lang w:eastAsia="zh-CN"/>
          </w:rPr>
          <w:tab/>
        </w:r>
        <w:r w:rsidR="0095597A" w:rsidRPr="00A86E9F">
          <w:rPr>
            <w:rStyle w:val="Hyperlink"/>
            <w:noProof/>
          </w:rPr>
          <w:t>Microsoft Hyper-V Optimisation</w:t>
        </w:r>
        <w:r w:rsidR="0095597A">
          <w:rPr>
            <w:noProof/>
            <w:webHidden/>
          </w:rPr>
          <w:tab/>
        </w:r>
        <w:r w:rsidR="0095597A">
          <w:rPr>
            <w:noProof/>
            <w:webHidden/>
          </w:rPr>
          <w:fldChar w:fldCharType="begin"/>
        </w:r>
        <w:r w:rsidR="0095597A">
          <w:rPr>
            <w:noProof/>
            <w:webHidden/>
          </w:rPr>
          <w:instrText xml:space="preserve"> PAGEREF _Toc7374101 \h </w:instrText>
        </w:r>
        <w:r w:rsidR="0095597A">
          <w:rPr>
            <w:noProof/>
            <w:webHidden/>
          </w:rPr>
        </w:r>
        <w:r w:rsidR="0095597A">
          <w:rPr>
            <w:noProof/>
            <w:webHidden/>
          </w:rPr>
          <w:fldChar w:fldCharType="separate"/>
        </w:r>
        <w:r w:rsidR="0095597A">
          <w:rPr>
            <w:noProof/>
            <w:webHidden/>
          </w:rPr>
          <w:t>15</w:t>
        </w:r>
        <w:r w:rsidR="0095597A">
          <w:rPr>
            <w:noProof/>
            <w:webHidden/>
          </w:rPr>
          <w:fldChar w:fldCharType="end"/>
        </w:r>
      </w:hyperlink>
    </w:p>
    <w:p w14:paraId="38FC7EA7" w14:textId="0D3BA9F2" w:rsidR="0095597A" w:rsidRDefault="00E07BC2">
      <w:pPr>
        <w:pStyle w:val="TOC2"/>
        <w:tabs>
          <w:tab w:val="left" w:pos="720"/>
          <w:tab w:val="right" w:leader="dot" w:pos="8188"/>
        </w:tabs>
        <w:rPr>
          <w:smallCaps w:val="0"/>
          <w:noProof/>
          <w:sz w:val="22"/>
          <w:szCs w:val="22"/>
          <w:lang w:eastAsia="zh-CN"/>
        </w:rPr>
      </w:pPr>
      <w:hyperlink w:anchor="_Toc7374102" w:history="1">
        <w:r w:rsidR="0095597A" w:rsidRPr="00A86E9F">
          <w:rPr>
            <w:rStyle w:val="Hyperlink"/>
            <w:noProof/>
          </w:rPr>
          <w:t>2.3</w:t>
        </w:r>
        <w:r w:rsidR="0095597A">
          <w:rPr>
            <w:smallCaps w:val="0"/>
            <w:noProof/>
            <w:sz w:val="22"/>
            <w:szCs w:val="22"/>
            <w:lang w:eastAsia="zh-CN"/>
          </w:rPr>
          <w:tab/>
        </w:r>
        <w:r w:rsidR="0095597A" w:rsidRPr="00A86E9F">
          <w:rPr>
            <w:rStyle w:val="Hyperlink"/>
            <w:noProof/>
          </w:rPr>
          <w:t>Conclusion</w:t>
        </w:r>
        <w:r w:rsidR="0095597A">
          <w:rPr>
            <w:noProof/>
            <w:webHidden/>
          </w:rPr>
          <w:tab/>
        </w:r>
        <w:r w:rsidR="0095597A">
          <w:rPr>
            <w:noProof/>
            <w:webHidden/>
          </w:rPr>
          <w:fldChar w:fldCharType="begin"/>
        </w:r>
        <w:r w:rsidR="0095597A">
          <w:rPr>
            <w:noProof/>
            <w:webHidden/>
          </w:rPr>
          <w:instrText xml:space="preserve"> PAGEREF _Toc7374102 \h </w:instrText>
        </w:r>
        <w:r w:rsidR="0095597A">
          <w:rPr>
            <w:noProof/>
            <w:webHidden/>
          </w:rPr>
        </w:r>
        <w:r w:rsidR="0095597A">
          <w:rPr>
            <w:noProof/>
            <w:webHidden/>
          </w:rPr>
          <w:fldChar w:fldCharType="separate"/>
        </w:r>
        <w:r w:rsidR="0095597A">
          <w:rPr>
            <w:noProof/>
            <w:webHidden/>
          </w:rPr>
          <w:t>24</w:t>
        </w:r>
        <w:r w:rsidR="0095597A">
          <w:rPr>
            <w:noProof/>
            <w:webHidden/>
          </w:rPr>
          <w:fldChar w:fldCharType="end"/>
        </w:r>
      </w:hyperlink>
    </w:p>
    <w:p w14:paraId="4993AD40" w14:textId="3AF900D0" w:rsidR="0095597A" w:rsidRDefault="00E07BC2">
      <w:pPr>
        <w:pStyle w:val="TOC1"/>
        <w:tabs>
          <w:tab w:val="left" w:pos="480"/>
          <w:tab w:val="right" w:leader="dot" w:pos="8188"/>
        </w:tabs>
        <w:rPr>
          <w:b w:val="0"/>
          <w:bCs w:val="0"/>
          <w:caps w:val="0"/>
          <w:noProof/>
          <w:sz w:val="22"/>
          <w:szCs w:val="22"/>
          <w:lang w:eastAsia="zh-CN"/>
        </w:rPr>
      </w:pPr>
      <w:hyperlink w:anchor="_Toc7374103" w:history="1">
        <w:r w:rsidR="0095597A" w:rsidRPr="00A86E9F">
          <w:rPr>
            <w:rStyle w:val="Hyperlink"/>
            <w:noProof/>
          </w:rPr>
          <w:t>3</w:t>
        </w:r>
        <w:r w:rsidR="0095597A">
          <w:rPr>
            <w:b w:val="0"/>
            <w:bCs w:val="0"/>
            <w:caps w:val="0"/>
            <w:noProof/>
            <w:sz w:val="22"/>
            <w:szCs w:val="22"/>
            <w:lang w:eastAsia="zh-CN"/>
          </w:rPr>
          <w:tab/>
        </w:r>
        <w:r w:rsidR="0095597A" w:rsidRPr="00A86E9F">
          <w:rPr>
            <w:rStyle w:val="Hyperlink"/>
            <w:noProof/>
          </w:rPr>
          <w:t>Research Methodology</w:t>
        </w:r>
        <w:r w:rsidR="0095597A">
          <w:rPr>
            <w:noProof/>
            <w:webHidden/>
          </w:rPr>
          <w:tab/>
        </w:r>
        <w:r w:rsidR="0095597A">
          <w:rPr>
            <w:noProof/>
            <w:webHidden/>
          </w:rPr>
          <w:fldChar w:fldCharType="begin"/>
        </w:r>
        <w:r w:rsidR="0095597A">
          <w:rPr>
            <w:noProof/>
            <w:webHidden/>
          </w:rPr>
          <w:instrText xml:space="preserve"> PAGEREF _Toc7374103 \h </w:instrText>
        </w:r>
        <w:r w:rsidR="0095597A">
          <w:rPr>
            <w:noProof/>
            <w:webHidden/>
          </w:rPr>
        </w:r>
        <w:r w:rsidR="0095597A">
          <w:rPr>
            <w:noProof/>
            <w:webHidden/>
          </w:rPr>
          <w:fldChar w:fldCharType="separate"/>
        </w:r>
        <w:r w:rsidR="0095597A">
          <w:rPr>
            <w:noProof/>
            <w:webHidden/>
          </w:rPr>
          <w:t>26</w:t>
        </w:r>
        <w:r w:rsidR="0095597A">
          <w:rPr>
            <w:noProof/>
            <w:webHidden/>
          </w:rPr>
          <w:fldChar w:fldCharType="end"/>
        </w:r>
      </w:hyperlink>
    </w:p>
    <w:p w14:paraId="416A4F42" w14:textId="20EE853C" w:rsidR="0095597A" w:rsidRDefault="00E07BC2">
      <w:pPr>
        <w:pStyle w:val="TOC2"/>
        <w:tabs>
          <w:tab w:val="left" w:pos="720"/>
          <w:tab w:val="right" w:leader="dot" w:pos="8188"/>
        </w:tabs>
        <w:rPr>
          <w:smallCaps w:val="0"/>
          <w:noProof/>
          <w:sz w:val="22"/>
          <w:szCs w:val="22"/>
          <w:lang w:eastAsia="zh-CN"/>
        </w:rPr>
      </w:pPr>
      <w:hyperlink w:anchor="_Toc7374104" w:history="1">
        <w:r w:rsidR="0095597A" w:rsidRPr="00A86E9F">
          <w:rPr>
            <w:rStyle w:val="Hyperlink"/>
            <w:noProof/>
          </w:rPr>
          <w:t>3.1</w:t>
        </w:r>
        <w:r w:rsidR="0095597A">
          <w:rPr>
            <w:smallCaps w:val="0"/>
            <w:noProof/>
            <w:sz w:val="22"/>
            <w:szCs w:val="22"/>
            <w:lang w:eastAsia="zh-CN"/>
          </w:rPr>
          <w:tab/>
        </w:r>
        <w:r w:rsidR="0095597A" w:rsidRPr="00A86E9F">
          <w:rPr>
            <w:rStyle w:val="Hyperlink"/>
            <w:noProof/>
          </w:rPr>
          <w:t>Methodology</w:t>
        </w:r>
        <w:r w:rsidR="0095597A">
          <w:rPr>
            <w:noProof/>
            <w:webHidden/>
          </w:rPr>
          <w:tab/>
        </w:r>
        <w:r w:rsidR="0095597A">
          <w:rPr>
            <w:noProof/>
            <w:webHidden/>
          </w:rPr>
          <w:fldChar w:fldCharType="begin"/>
        </w:r>
        <w:r w:rsidR="0095597A">
          <w:rPr>
            <w:noProof/>
            <w:webHidden/>
          </w:rPr>
          <w:instrText xml:space="preserve"> PAGEREF _Toc7374104 \h </w:instrText>
        </w:r>
        <w:r w:rsidR="0095597A">
          <w:rPr>
            <w:noProof/>
            <w:webHidden/>
          </w:rPr>
        </w:r>
        <w:r w:rsidR="0095597A">
          <w:rPr>
            <w:noProof/>
            <w:webHidden/>
          </w:rPr>
          <w:fldChar w:fldCharType="separate"/>
        </w:r>
        <w:r w:rsidR="0095597A">
          <w:rPr>
            <w:noProof/>
            <w:webHidden/>
          </w:rPr>
          <w:t>26</w:t>
        </w:r>
        <w:r w:rsidR="0095597A">
          <w:rPr>
            <w:noProof/>
            <w:webHidden/>
          </w:rPr>
          <w:fldChar w:fldCharType="end"/>
        </w:r>
      </w:hyperlink>
    </w:p>
    <w:p w14:paraId="266F7D1B" w14:textId="1B5AD22E" w:rsidR="0095597A" w:rsidRDefault="00E07BC2">
      <w:pPr>
        <w:pStyle w:val="TOC1"/>
        <w:tabs>
          <w:tab w:val="left" w:pos="480"/>
          <w:tab w:val="right" w:leader="dot" w:pos="8188"/>
        </w:tabs>
        <w:rPr>
          <w:b w:val="0"/>
          <w:bCs w:val="0"/>
          <w:caps w:val="0"/>
          <w:noProof/>
          <w:sz w:val="22"/>
          <w:szCs w:val="22"/>
          <w:lang w:eastAsia="zh-CN"/>
        </w:rPr>
      </w:pPr>
      <w:hyperlink w:anchor="_Toc7374105" w:history="1">
        <w:r w:rsidR="0095597A" w:rsidRPr="00A86E9F">
          <w:rPr>
            <w:rStyle w:val="Hyperlink"/>
            <w:noProof/>
          </w:rPr>
          <w:t>4</w:t>
        </w:r>
        <w:r w:rsidR="0095597A">
          <w:rPr>
            <w:b w:val="0"/>
            <w:bCs w:val="0"/>
            <w:caps w:val="0"/>
            <w:noProof/>
            <w:sz w:val="22"/>
            <w:szCs w:val="22"/>
            <w:lang w:eastAsia="zh-CN"/>
          </w:rPr>
          <w:tab/>
        </w:r>
        <w:r w:rsidR="0095597A" w:rsidRPr="00A86E9F">
          <w:rPr>
            <w:rStyle w:val="Hyperlink"/>
            <w:noProof/>
          </w:rPr>
          <w:t>Design and Implementation</w:t>
        </w:r>
        <w:r w:rsidR="0095597A">
          <w:rPr>
            <w:noProof/>
            <w:webHidden/>
          </w:rPr>
          <w:tab/>
        </w:r>
        <w:r w:rsidR="0095597A">
          <w:rPr>
            <w:noProof/>
            <w:webHidden/>
          </w:rPr>
          <w:fldChar w:fldCharType="begin"/>
        </w:r>
        <w:r w:rsidR="0095597A">
          <w:rPr>
            <w:noProof/>
            <w:webHidden/>
          </w:rPr>
          <w:instrText xml:space="preserve"> PAGEREF _Toc7374105 \h </w:instrText>
        </w:r>
        <w:r w:rsidR="0095597A">
          <w:rPr>
            <w:noProof/>
            <w:webHidden/>
          </w:rPr>
        </w:r>
        <w:r w:rsidR="0095597A">
          <w:rPr>
            <w:noProof/>
            <w:webHidden/>
          </w:rPr>
          <w:fldChar w:fldCharType="separate"/>
        </w:r>
        <w:r w:rsidR="0095597A">
          <w:rPr>
            <w:noProof/>
            <w:webHidden/>
          </w:rPr>
          <w:t>28</w:t>
        </w:r>
        <w:r w:rsidR="0095597A">
          <w:rPr>
            <w:noProof/>
            <w:webHidden/>
          </w:rPr>
          <w:fldChar w:fldCharType="end"/>
        </w:r>
      </w:hyperlink>
    </w:p>
    <w:p w14:paraId="1E1F3E64" w14:textId="763A7083" w:rsidR="0095597A" w:rsidRDefault="00E07BC2">
      <w:pPr>
        <w:pStyle w:val="TOC2"/>
        <w:tabs>
          <w:tab w:val="left" w:pos="720"/>
          <w:tab w:val="right" w:leader="dot" w:pos="8188"/>
        </w:tabs>
        <w:rPr>
          <w:smallCaps w:val="0"/>
          <w:noProof/>
          <w:sz w:val="22"/>
          <w:szCs w:val="22"/>
          <w:lang w:eastAsia="zh-CN"/>
        </w:rPr>
      </w:pPr>
      <w:hyperlink w:anchor="_Toc7374106" w:history="1">
        <w:r w:rsidR="0095597A" w:rsidRPr="00A86E9F">
          <w:rPr>
            <w:rStyle w:val="Hyperlink"/>
            <w:noProof/>
          </w:rPr>
          <w:t>4.1</w:t>
        </w:r>
        <w:r w:rsidR="0095597A">
          <w:rPr>
            <w:smallCaps w:val="0"/>
            <w:noProof/>
            <w:sz w:val="22"/>
            <w:szCs w:val="22"/>
            <w:lang w:eastAsia="zh-CN"/>
          </w:rPr>
          <w:tab/>
        </w:r>
        <w:r w:rsidR="0095597A" w:rsidRPr="00A86E9F">
          <w:rPr>
            <w:rStyle w:val="Hyperlink"/>
            <w:noProof/>
          </w:rPr>
          <w:t>Cluster Implementation</w:t>
        </w:r>
        <w:r w:rsidR="0095597A">
          <w:rPr>
            <w:noProof/>
            <w:webHidden/>
          </w:rPr>
          <w:tab/>
        </w:r>
        <w:r w:rsidR="0095597A">
          <w:rPr>
            <w:noProof/>
            <w:webHidden/>
          </w:rPr>
          <w:fldChar w:fldCharType="begin"/>
        </w:r>
        <w:r w:rsidR="0095597A">
          <w:rPr>
            <w:noProof/>
            <w:webHidden/>
          </w:rPr>
          <w:instrText xml:space="preserve"> PAGEREF _Toc7374106 \h </w:instrText>
        </w:r>
        <w:r w:rsidR="0095597A">
          <w:rPr>
            <w:noProof/>
            <w:webHidden/>
          </w:rPr>
        </w:r>
        <w:r w:rsidR="0095597A">
          <w:rPr>
            <w:noProof/>
            <w:webHidden/>
          </w:rPr>
          <w:fldChar w:fldCharType="separate"/>
        </w:r>
        <w:r w:rsidR="0095597A">
          <w:rPr>
            <w:noProof/>
            <w:webHidden/>
          </w:rPr>
          <w:t>28</w:t>
        </w:r>
        <w:r w:rsidR="0095597A">
          <w:rPr>
            <w:noProof/>
            <w:webHidden/>
          </w:rPr>
          <w:fldChar w:fldCharType="end"/>
        </w:r>
      </w:hyperlink>
    </w:p>
    <w:p w14:paraId="2FA9440B" w14:textId="71647893" w:rsidR="0095597A" w:rsidRDefault="00E07BC2">
      <w:pPr>
        <w:pStyle w:val="TOC2"/>
        <w:tabs>
          <w:tab w:val="left" w:pos="720"/>
          <w:tab w:val="right" w:leader="dot" w:pos="8188"/>
        </w:tabs>
        <w:rPr>
          <w:smallCaps w:val="0"/>
          <w:noProof/>
          <w:sz w:val="22"/>
          <w:szCs w:val="22"/>
          <w:lang w:eastAsia="zh-CN"/>
        </w:rPr>
      </w:pPr>
      <w:hyperlink w:anchor="_Toc7374107" w:history="1">
        <w:r w:rsidR="0095597A" w:rsidRPr="00A86E9F">
          <w:rPr>
            <w:rStyle w:val="Hyperlink"/>
            <w:noProof/>
          </w:rPr>
          <w:t>4.2</w:t>
        </w:r>
        <w:r w:rsidR="0095597A">
          <w:rPr>
            <w:smallCaps w:val="0"/>
            <w:noProof/>
            <w:sz w:val="22"/>
            <w:szCs w:val="22"/>
            <w:lang w:eastAsia="zh-CN"/>
          </w:rPr>
          <w:tab/>
        </w:r>
        <w:r w:rsidR="0095597A" w:rsidRPr="00A86E9F">
          <w:rPr>
            <w:rStyle w:val="Hyperlink"/>
            <w:noProof/>
          </w:rPr>
          <w:t>Software</w:t>
        </w:r>
        <w:r w:rsidR="0095597A">
          <w:rPr>
            <w:noProof/>
            <w:webHidden/>
          </w:rPr>
          <w:tab/>
        </w:r>
        <w:r w:rsidR="0095597A">
          <w:rPr>
            <w:noProof/>
            <w:webHidden/>
          </w:rPr>
          <w:fldChar w:fldCharType="begin"/>
        </w:r>
        <w:r w:rsidR="0095597A">
          <w:rPr>
            <w:noProof/>
            <w:webHidden/>
          </w:rPr>
          <w:instrText xml:space="preserve"> PAGEREF _Toc7374107 \h </w:instrText>
        </w:r>
        <w:r w:rsidR="0095597A">
          <w:rPr>
            <w:noProof/>
            <w:webHidden/>
          </w:rPr>
        </w:r>
        <w:r w:rsidR="0095597A">
          <w:rPr>
            <w:noProof/>
            <w:webHidden/>
          </w:rPr>
          <w:fldChar w:fldCharType="separate"/>
        </w:r>
        <w:r w:rsidR="0095597A">
          <w:rPr>
            <w:noProof/>
            <w:webHidden/>
          </w:rPr>
          <w:t>31</w:t>
        </w:r>
        <w:r w:rsidR="0095597A">
          <w:rPr>
            <w:noProof/>
            <w:webHidden/>
          </w:rPr>
          <w:fldChar w:fldCharType="end"/>
        </w:r>
      </w:hyperlink>
    </w:p>
    <w:p w14:paraId="0BA418F0" w14:textId="41057E89" w:rsidR="0095597A" w:rsidRDefault="00E07BC2">
      <w:pPr>
        <w:pStyle w:val="TOC3"/>
        <w:tabs>
          <w:tab w:val="left" w:pos="1200"/>
          <w:tab w:val="right" w:leader="dot" w:pos="8188"/>
        </w:tabs>
        <w:rPr>
          <w:i w:val="0"/>
          <w:iCs w:val="0"/>
          <w:noProof/>
          <w:sz w:val="22"/>
          <w:szCs w:val="22"/>
          <w:lang w:eastAsia="zh-CN"/>
        </w:rPr>
      </w:pPr>
      <w:hyperlink w:anchor="_Toc7374108" w:history="1">
        <w:r w:rsidR="0095597A" w:rsidRPr="00A86E9F">
          <w:rPr>
            <w:rStyle w:val="Hyperlink"/>
            <w:noProof/>
          </w:rPr>
          <w:t>4.2.1</w:t>
        </w:r>
        <w:r w:rsidR="0095597A">
          <w:rPr>
            <w:i w:val="0"/>
            <w:iCs w:val="0"/>
            <w:noProof/>
            <w:sz w:val="22"/>
            <w:szCs w:val="22"/>
            <w:lang w:eastAsia="zh-CN"/>
          </w:rPr>
          <w:tab/>
        </w:r>
        <w:r w:rsidR="0095597A" w:rsidRPr="00A86E9F">
          <w:rPr>
            <w:rStyle w:val="Hyperlink"/>
            <w:noProof/>
          </w:rPr>
          <w:t>Benchmarking Tools</w:t>
        </w:r>
        <w:r w:rsidR="0095597A">
          <w:rPr>
            <w:noProof/>
            <w:webHidden/>
          </w:rPr>
          <w:tab/>
        </w:r>
        <w:r w:rsidR="0095597A">
          <w:rPr>
            <w:noProof/>
            <w:webHidden/>
          </w:rPr>
          <w:fldChar w:fldCharType="begin"/>
        </w:r>
        <w:r w:rsidR="0095597A">
          <w:rPr>
            <w:noProof/>
            <w:webHidden/>
          </w:rPr>
          <w:instrText xml:space="preserve"> PAGEREF _Toc7374108 \h </w:instrText>
        </w:r>
        <w:r w:rsidR="0095597A">
          <w:rPr>
            <w:noProof/>
            <w:webHidden/>
          </w:rPr>
        </w:r>
        <w:r w:rsidR="0095597A">
          <w:rPr>
            <w:noProof/>
            <w:webHidden/>
          </w:rPr>
          <w:fldChar w:fldCharType="separate"/>
        </w:r>
        <w:r w:rsidR="0095597A">
          <w:rPr>
            <w:noProof/>
            <w:webHidden/>
          </w:rPr>
          <w:t>31</w:t>
        </w:r>
        <w:r w:rsidR="0095597A">
          <w:rPr>
            <w:noProof/>
            <w:webHidden/>
          </w:rPr>
          <w:fldChar w:fldCharType="end"/>
        </w:r>
      </w:hyperlink>
    </w:p>
    <w:p w14:paraId="315D78D8" w14:textId="0482817D" w:rsidR="0095597A" w:rsidRDefault="00E07BC2">
      <w:pPr>
        <w:pStyle w:val="TOC3"/>
        <w:tabs>
          <w:tab w:val="left" w:pos="1200"/>
          <w:tab w:val="right" w:leader="dot" w:pos="8188"/>
        </w:tabs>
        <w:rPr>
          <w:i w:val="0"/>
          <w:iCs w:val="0"/>
          <w:noProof/>
          <w:sz w:val="22"/>
          <w:szCs w:val="22"/>
          <w:lang w:eastAsia="zh-CN"/>
        </w:rPr>
      </w:pPr>
      <w:hyperlink w:anchor="_Toc7374109" w:history="1">
        <w:r w:rsidR="0095597A" w:rsidRPr="00A86E9F">
          <w:rPr>
            <w:rStyle w:val="Hyperlink"/>
            <w:noProof/>
          </w:rPr>
          <w:t>4.2.2</w:t>
        </w:r>
        <w:r w:rsidR="0095597A">
          <w:rPr>
            <w:i w:val="0"/>
            <w:iCs w:val="0"/>
            <w:noProof/>
            <w:sz w:val="22"/>
            <w:szCs w:val="22"/>
            <w:lang w:eastAsia="zh-CN"/>
          </w:rPr>
          <w:tab/>
        </w:r>
        <w:r w:rsidR="0095597A" w:rsidRPr="00A86E9F">
          <w:rPr>
            <w:rStyle w:val="Hyperlink"/>
            <w:noProof/>
          </w:rPr>
          <w:t>Microsoft Performance Monitor</w:t>
        </w:r>
        <w:r w:rsidR="0095597A">
          <w:rPr>
            <w:noProof/>
            <w:webHidden/>
          </w:rPr>
          <w:tab/>
        </w:r>
        <w:r w:rsidR="0095597A">
          <w:rPr>
            <w:noProof/>
            <w:webHidden/>
          </w:rPr>
          <w:fldChar w:fldCharType="begin"/>
        </w:r>
        <w:r w:rsidR="0095597A">
          <w:rPr>
            <w:noProof/>
            <w:webHidden/>
          </w:rPr>
          <w:instrText xml:space="preserve"> PAGEREF _Toc7374109 \h </w:instrText>
        </w:r>
        <w:r w:rsidR="0095597A">
          <w:rPr>
            <w:noProof/>
            <w:webHidden/>
          </w:rPr>
        </w:r>
        <w:r w:rsidR="0095597A">
          <w:rPr>
            <w:noProof/>
            <w:webHidden/>
          </w:rPr>
          <w:fldChar w:fldCharType="separate"/>
        </w:r>
        <w:r w:rsidR="0095597A">
          <w:rPr>
            <w:noProof/>
            <w:webHidden/>
          </w:rPr>
          <w:t>32</w:t>
        </w:r>
        <w:r w:rsidR="0095597A">
          <w:rPr>
            <w:noProof/>
            <w:webHidden/>
          </w:rPr>
          <w:fldChar w:fldCharType="end"/>
        </w:r>
      </w:hyperlink>
    </w:p>
    <w:p w14:paraId="69F1BF26" w14:textId="423BE18E" w:rsidR="0095597A" w:rsidRDefault="00E07BC2">
      <w:pPr>
        <w:pStyle w:val="TOC1"/>
        <w:tabs>
          <w:tab w:val="left" w:pos="480"/>
          <w:tab w:val="right" w:leader="dot" w:pos="8188"/>
        </w:tabs>
        <w:rPr>
          <w:b w:val="0"/>
          <w:bCs w:val="0"/>
          <w:caps w:val="0"/>
          <w:noProof/>
          <w:sz w:val="22"/>
          <w:szCs w:val="22"/>
          <w:lang w:eastAsia="zh-CN"/>
        </w:rPr>
      </w:pPr>
      <w:hyperlink w:anchor="_Toc7374110" w:history="1">
        <w:r w:rsidR="0095597A" w:rsidRPr="00A86E9F">
          <w:rPr>
            <w:rStyle w:val="Hyperlink"/>
            <w:noProof/>
          </w:rPr>
          <w:t>5</w:t>
        </w:r>
        <w:r w:rsidR="0095597A">
          <w:rPr>
            <w:b w:val="0"/>
            <w:bCs w:val="0"/>
            <w:caps w:val="0"/>
            <w:noProof/>
            <w:sz w:val="22"/>
            <w:szCs w:val="22"/>
            <w:lang w:eastAsia="zh-CN"/>
          </w:rPr>
          <w:tab/>
        </w:r>
        <w:r w:rsidR="0095597A" w:rsidRPr="00A86E9F">
          <w:rPr>
            <w:rStyle w:val="Hyperlink"/>
            <w:noProof/>
          </w:rPr>
          <w:t>Optimisation Framework</w:t>
        </w:r>
        <w:r w:rsidR="0095597A">
          <w:rPr>
            <w:noProof/>
            <w:webHidden/>
          </w:rPr>
          <w:tab/>
        </w:r>
        <w:r w:rsidR="0095597A">
          <w:rPr>
            <w:noProof/>
            <w:webHidden/>
          </w:rPr>
          <w:fldChar w:fldCharType="begin"/>
        </w:r>
        <w:r w:rsidR="0095597A">
          <w:rPr>
            <w:noProof/>
            <w:webHidden/>
          </w:rPr>
          <w:instrText xml:space="preserve"> PAGEREF _Toc7374110 \h </w:instrText>
        </w:r>
        <w:r w:rsidR="0095597A">
          <w:rPr>
            <w:noProof/>
            <w:webHidden/>
          </w:rPr>
        </w:r>
        <w:r w:rsidR="0095597A">
          <w:rPr>
            <w:noProof/>
            <w:webHidden/>
          </w:rPr>
          <w:fldChar w:fldCharType="separate"/>
        </w:r>
        <w:r w:rsidR="0095597A">
          <w:rPr>
            <w:noProof/>
            <w:webHidden/>
          </w:rPr>
          <w:t>34</w:t>
        </w:r>
        <w:r w:rsidR="0095597A">
          <w:rPr>
            <w:noProof/>
            <w:webHidden/>
          </w:rPr>
          <w:fldChar w:fldCharType="end"/>
        </w:r>
      </w:hyperlink>
    </w:p>
    <w:p w14:paraId="7A3EF5FC" w14:textId="3F493D95" w:rsidR="0095597A" w:rsidRDefault="00E07BC2">
      <w:pPr>
        <w:pStyle w:val="TOC2"/>
        <w:tabs>
          <w:tab w:val="left" w:pos="720"/>
          <w:tab w:val="right" w:leader="dot" w:pos="8188"/>
        </w:tabs>
        <w:rPr>
          <w:smallCaps w:val="0"/>
          <w:noProof/>
          <w:sz w:val="22"/>
          <w:szCs w:val="22"/>
          <w:lang w:eastAsia="zh-CN"/>
        </w:rPr>
      </w:pPr>
      <w:hyperlink w:anchor="_Toc7374111" w:history="1">
        <w:r w:rsidR="0095597A" w:rsidRPr="00A86E9F">
          <w:rPr>
            <w:rStyle w:val="Hyperlink"/>
            <w:noProof/>
          </w:rPr>
          <w:t>5.1</w:t>
        </w:r>
        <w:r w:rsidR="0095597A">
          <w:rPr>
            <w:smallCaps w:val="0"/>
            <w:noProof/>
            <w:sz w:val="22"/>
            <w:szCs w:val="22"/>
            <w:lang w:eastAsia="zh-CN"/>
          </w:rPr>
          <w:tab/>
        </w:r>
        <w:r w:rsidR="0095597A" w:rsidRPr="00A86E9F">
          <w:rPr>
            <w:rStyle w:val="Hyperlink"/>
            <w:noProof/>
          </w:rPr>
          <w:t>Optimisation Framework Testing</w:t>
        </w:r>
        <w:r w:rsidR="0095597A">
          <w:rPr>
            <w:noProof/>
            <w:webHidden/>
          </w:rPr>
          <w:tab/>
        </w:r>
        <w:r w:rsidR="0095597A">
          <w:rPr>
            <w:noProof/>
            <w:webHidden/>
          </w:rPr>
          <w:fldChar w:fldCharType="begin"/>
        </w:r>
        <w:r w:rsidR="0095597A">
          <w:rPr>
            <w:noProof/>
            <w:webHidden/>
          </w:rPr>
          <w:instrText xml:space="preserve"> PAGEREF _Toc7374111 \h </w:instrText>
        </w:r>
        <w:r w:rsidR="0095597A">
          <w:rPr>
            <w:noProof/>
            <w:webHidden/>
          </w:rPr>
        </w:r>
        <w:r w:rsidR="0095597A">
          <w:rPr>
            <w:noProof/>
            <w:webHidden/>
          </w:rPr>
          <w:fldChar w:fldCharType="separate"/>
        </w:r>
        <w:r w:rsidR="0095597A">
          <w:rPr>
            <w:noProof/>
            <w:webHidden/>
          </w:rPr>
          <w:t>40</w:t>
        </w:r>
        <w:r w:rsidR="0095597A">
          <w:rPr>
            <w:noProof/>
            <w:webHidden/>
          </w:rPr>
          <w:fldChar w:fldCharType="end"/>
        </w:r>
      </w:hyperlink>
    </w:p>
    <w:p w14:paraId="5C6FB4F0" w14:textId="369584E0" w:rsidR="0095597A" w:rsidRDefault="00E07BC2">
      <w:pPr>
        <w:pStyle w:val="TOC3"/>
        <w:tabs>
          <w:tab w:val="left" w:pos="1200"/>
          <w:tab w:val="right" w:leader="dot" w:pos="8188"/>
        </w:tabs>
        <w:rPr>
          <w:i w:val="0"/>
          <w:iCs w:val="0"/>
          <w:noProof/>
          <w:sz w:val="22"/>
          <w:szCs w:val="22"/>
          <w:lang w:eastAsia="zh-CN"/>
        </w:rPr>
      </w:pPr>
      <w:hyperlink w:anchor="_Toc7374112" w:history="1">
        <w:r w:rsidR="0095597A" w:rsidRPr="00A86E9F">
          <w:rPr>
            <w:rStyle w:val="Hyperlink"/>
            <w:noProof/>
          </w:rPr>
          <w:t>5.1.1</w:t>
        </w:r>
        <w:r w:rsidR="0095597A">
          <w:rPr>
            <w:i w:val="0"/>
            <w:iCs w:val="0"/>
            <w:noProof/>
            <w:sz w:val="22"/>
            <w:szCs w:val="22"/>
            <w:lang w:eastAsia="zh-CN"/>
          </w:rPr>
          <w:tab/>
        </w:r>
        <w:r w:rsidR="0095597A" w:rsidRPr="00A86E9F">
          <w:rPr>
            <w:rStyle w:val="Hyperlink"/>
            <w:noProof/>
          </w:rPr>
          <w:t>Optimisation Framework Configuration</w:t>
        </w:r>
        <w:r w:rsidR="0095597A">
          <w:rPr>
            <w:noProof/>
            <w:webHidden/>
          </w:rPr>
          <w:tab/>
        </w:r>
        <w:r w:rsidR="0095597A">
          <w:rPr>
            <w:noProof/>
            <w:webHidden/>
          </w:rPr>
          <w:fldChar w:fldCharType="begin"/>
        </w:r>
        <w:r w:rsidR="0095597A">
          <w:rPr>
            <w:noProof/>
            <w:webHidden/>
          </w:rPr>
          <w:instrText xml:space="preserve"> PAGEREF _Toc7374112 \h </w:instrText>
        </w:r>
        <w:r w:rsidR="0095597A">
          <w:rPr>
            <w:noProof/>
            <w:webHidden/>
          </w:rPr>
        </w:r>
        <w:r w:rsidR="0095597A">
          <w:rPr>
            <w:noProof/>
            <w:webHidden/>
          </w:rPr>
          <w:fldChar w:fldCharType="separate"/>
        </w:r>
        <w:r w:rsidR="0095597A">
          <w:rPr>
            <w:noProof/>
            <w:webHidden/>
          </w:rPr>
          <w:t>40</w:t>
        </w:r>
        <w:r w:rsidR="0095597A">
          <w:rPr>
            <w:noProof/>
            <w:webHidden/>
          </w:rPr>
          <w:fldChar w:fldCharType="end"/>
        </w:r>
      </w:hyperlink>
    </w:p>
    <w:p w14:paraId="447D46B6" w14:textId="70208555" w:rsidR="0095597A" w:rsidRDefault="00E07BC2">
      <w:pPr>
        <w:pStyle w:val="TOC3"/>
        <w:tabs>
          <w:tab w:val="left" w:pos="1200"/>
          <w:tab w:val="right" w:leader="dot" w:pos="8188"/>
        </w:tabs>
        <w:rPr>
          <w:i w:val="0"/>
          <w:iCs w:val="0"/>
          <w:noProof/>
          <w:sz w:val="22"/>
          <w:szCs w:val="22"/>
          <w:lang w:eastAsia="zh-CN"/>
        </w:rPr>
      </w:pPr>
      <w:hyperlink w:anchor="_Toc7374113" w:history="1">
        <w:r w:rsidR="0095597A" w:rsidRPr="00A86E9F">
          <w:rPr>
            <w:rStyle w:val="Hyperlink"/>
            <w:noProof/>
          </w:rPr>
          <w:t>5.1.2</w:t>
        </w:r>
        <w:r w:rsidR="0095597A">
          <w:rPr>
            <w:i w:val="0"/>
            <w:iCs w:val="0"/>
            <w:noProof/>
            <w:sz w:val="22"/>
            <w:szCs w:val="22"/>
            <w:lang w:eastAsia="zh-CN"/>
          </w:rPr>
          <w:tab/>
        </w:r>
        <w:r w:rsidR="0095597A" w:rsidRPr="00A86E9F">
          <w:rPr>
            <w:rStyle w:val="Hyperlink"/>
            <w:noProof/>
          </w:rPr>
          <w:t>Optimisation Framework Results</w:t>
        </w:r>
        <w:r w:rsidR="0095597A">
          <w:rPr>
            <w:noProof/>
            <w:webHidden/>
          </w:rPr>
          <w:tab/>
        </w:r>
        <w:r w:rsidR="0095597A">
          <w:rPr>
            <w:noProof/>
            <w:webHidden/>
          </w:rPr>
          <w:fldChar w:fldCharType="begin"/>
        </w:r>
        <w:r w:rsidR="0095597A">
          <w:rPr>
            <w:noProof/>
            <w:webHidden/>
          </w:rPr>
          <w:instrText xml:space="preserve"> PAGEREF _Toc7374113 \h </w:instrText>
        </w:r>
        <w:r w:rsidR="0095597A">
          <w:rPr>
            <w:noProof/>
            <w:webHidden/>
          </w:rPr>
        </w:r>
        <w:r w:rsidR="0095597A">
          <w:rPr>
            <w:noProof/>
            <w:webHidden/>
          </w:rPr>
          <w:fldChar w:fldCharType="separate"/>
        </w:r>
        <w:r w:rsidR="0095597A">
          <w:rPr>
            <w:noProof/>
            <w:webHidden/>
          </w:rPr>
          <w:t>43</w:t>
        </w:r>
        <w:r w:rsidR="0095597A">
          <w:rPr>
            <w:noProof/>
            <w:webHidden/>
          </w:rPr>
          <w:fldChar w:fldCharType="end"/>
        </w:r>
      </w:hyperlink>
    </w:p>
    <w:p w14:paraId="150E80B2" w14:textId="02842B6C" w:rsidR="0095597A" w:rsidRDefault="00E07BC2">
      <w:pPr>
        <w:pStyle w:val="TOC2"/>
        <w:tabs>
          <w:tab w:val="left" w:pos="720"/>
          <w:tab w:val="right" w:leader="dot" w:pos="8188"/>
        </w:tabs>
        <w:rPr>
          <w:smallCaps w:val="0"/>
          <w:noProof/>
          <w:sz w:val="22"/>
          <w:szCs w:val="22"/>
          <w:lang w:eastAsia="zh-CN"/>
        </w:rPr>
      </w:pPr>
      <w:hyperlink w:anchor="_Toc7374114" w:history="1">
        <w:r w:rsidR="0095597A" w:rsidRPr="00A86E9F">
          <w:rPr>
            <w:rStyle w:val="Hyperlink"/>
            <w:noProof/>
          </w:rPr>
          <w:t>5.2</w:t>
        </w:r>
        <w:r w:rsidR="0095597A">
          <w:rPr>
            <w:smallCaps w:val="0"/>
            <w:noProof/>
            <w:sz w:val="22"/>
            <w:szCs w:val="22"/>
            <w:lang w:eastAsia="zh-CN"/>
          </w:rPr>
          <w:tab/>
        </w:r>
        <w:r w:rsidR="0095597A" w:rsidRPr="00A86E9F">
          <w:rPr>
            <w:rStyle w:val="Hyperlink"/>
            <w:noProof/>
          </w:rPr>
          <w:t>Optimisation Framework Results Analysis</w:t>
        </w:r>
        <w:r w:rsidR="0095597A">
          <w:rPr>
            <w:noProof/>
            <w:webHidden/>
          </w:rPr>
          <w:tab/>
        </w:r>
        <w:r w:rsidR="0095597A">
          <w:rPr>
            <w:noProof/>
            <w:webHidden/>
          </w:rPr>
          <w:fldChar w:fldCharType="begin"/>
        </w:r>
        <w:r w:rsidR="0095597A">
          <w:rPr>
            <w:noProof/>
            <w:webHidden/>
          </w:rPr>
          <w:instrText xml:space="preserve"> PAGEREF _Toc7374114 \h </w:instrText>
        </w:r>
        <w:r w:rsidR="0095597A">
          <w:rPr>
            <w:noProof/>
            <w:webHidden/>
          </w:rPr>
        </w:r>
        <w:r w:rsidR="0095597A">
          <w:rPr>
            <w:noProof/>
            <w:webHidden/>
          </w:rPr>
          <w:fldChar w:fldCharType="separate"/>
        </w:r>
        <w:r w:rsidR="0095597A">
          <w:rPr>
            <w:noProof/>
            <w:webHidden/>
          </w:rPr>
          <w:t>69</w:t>
        </w:r>
        <w:r w:rsidR="0095597A">
          <w:rPr>
            <w:noProof/>
            <w:webHidden/>
          </w:rPr>
          <w:fldChar w:fldCharType="end"/>
        </w:r>
      </w:hyperlink>
    </w:p>
    <w:p w14:paraId="686BF890" w14:textId="3CA69ED3" w:rsidR="0095597A" w:rsidRDefault="00E07BC2">
      <w:pPr>
        <w:pStyle w:val="TOC1"/>
        <w:tabs>
          <w:tab w:val="left" w:pos="480"/>
          <w:tab w:val="right" w:leader="dot" w:pos="8188"/>
        </w:tabs>
        <w:rPr>
          <w:b w:val="0"/>
          <w:bCs w:val="0"/>
          <w:caps w:val="0"/>
          <w:noProof/>
          <w:sz w:val="22"/>
          <w:szCs w:val="22"/>
          <w:lang w:eastAsia="zh-CN"/>
        </w:rPr>
      </w:pPr>
      <w:hyperlink w:anchor="_Toc7374115" w:history="1">
        <w:r w:rsidR="0095597A" w:rsidRPr="00A86E9F">
          <w:rPr>
            <w:rStyle w:val="Hyperlink"/>
            <w:noProof/>
          </w:rPr>
          <w:t>6</w:t>
        </w:r>
        <w:r w:rsidR="0095597A">
          <w:rPr>
            <w:b w:val="0"/>
            <w:bCs w:val="0"/>
            <w:caps w:val="0"/>
            <w:noProof/>
            <w:sz w:val="22"/>
            <w:szCs w:val="22"/>
            <w:lang w:eastAsia="zh-CN"/>
          </w:rPr>
          <w:tab/>
        </w:r>
        <w:r w:rsidR="0095597A" w:rsidRPr="00A86E9F">
          <w:rPr>
            <w:rStyle w:val="Hyperlink"/>
            <w:noProof/>
          </w:rPr>
          <w:t>Evaluation, conclusions and recommendations</w:t>
        </w:r>
        <w:r w:rsidR="0095597A">
          <w:rPr>
            <w:noProof/>
            <w:webHidden/>
          </w:rPr>
          <w:tab/>
        </w:r>
        <w:r w:rsidR="0095597A">
          <w:rPr>
            <w:noProof/>
            <w:webHidden/>
          </w:rPr>
          <w:fldChar w:fldCharType="begin"/>
        </w:r>
        <w:r w:rsidR="0095597A">
          <w:rPr>
            <w:noProof/>
            <w:webHidden/>
          </w:rPr>
          <w:instrText xml:space="preserve"> PAGEREF _Toc7374115 \h </w:instrText>
        </w:r>
        <w:r w:rsidR="0095597A">
          <w:rPr>
            <w:noProof/>
            <w:webHidden/>
          </w:rPr>
        </w:r>
        <w:r w:rsidR="0095597A">
          <w:rPr>
            <w:noProof/>
            <w:webHidden/>
          </w:rPr>
          <w:fldChar w:fldCharType="separate"/>
        </w:r>
        <w:r w:rsidR="0095597A">
          <w:rPr>
            <w:noProof/>
            <w:webHidden/>
          </w:rPr>
          <w:t>74</w:t>
        </w:r>
        <w:r w:rsidR="0095597A">
          <w:rPr>
            <w:noProof/>
            <w:webHidden/>
          </w:rPr>
          <w:fldChar w:fldCharType="end"/>
        </w:r>
      </w:hyperlink>
    </w:p>
    <w:p w14:paraId="112BAC98" w14:textId="20FF2276" w:rsidR="0095597A" w:rsidRDefault="00E07BC2">
      <w:pPr>
        <w:pStyle w:val="TOC2"/>
        <w:tabs>
          <w:tab w:val="left" w:pos="720"/>
          <w:tab w:val="right" w:leader="dot" w:pos="8188"/>
        </w:tabs>
        <w:rPr>
          <w:smallCaps w:val="0"/>
          <w:noProof/>
          <w:sz w:val="22"/>
          <w:szCs w:val="22"/>
          <w:lang w:eastAsia="zh-CN"/>
        </w:rPr>
      </w:pPr>
      <w:hyperlink w:anchor="_Toc7374116" w:history="1">
        <w:r w:rsidR="0095597A" w:rsidRPr="00A86E9F">
          <w:rPr>
            <w:rStyle w:val="Hyperlink"/>
            <w:noProof/>
          </w:rPr>
          <w:t>6.1</w:t>
        </w:r>
        <w:r w:rsidR="0095597A">
          <w:rPr>
            <w:smallCaps w:val="0"/>
            <w:noProof/>
            <w:sz w:val="22"/>
            <w:szCs w:val="22"/>
            <w:lang w:eastAsia="zh-CN"/>
          </w:rPr>
          <w:tab/>
        </w:r>
        <w:r w:rsidR="0095597A" w:rsidRPr="00A86E9F">
          <w:rPr>
            <w:rStyle w:val="Hyperlink"/>
            <w:noProof/>
          </w:rPr>
          <w:t>Recommendations for Further Research</w:t>
        </w:r>
        <w:r w:rsidR="0095597A">
          <w:rPr>
            <w:noProof/>
            <w:webHidden/>
          </w:rPr>
          <w:tab/>
        </w:r>
        <w:r w:rsidR="0095597A">
          <w:rPr>
            <w:noProof/>
            <w:webHidden/>
          </w:rPr>
          <w:fldChar w:fldCharType="begin"/>
        </w:r>
        <w:r w:rsidR="0095597A">
          <w:rPr>
            <w:noProof/>
            <w:webHidden/>
          </w:rPr>
          <w:instrText xml:space="preserve"> PAGEREF _Toc7374116 \h </w:instrText>
        </w:r>
        <w:r w:rsidR="0095597A">
          <w:rPr>
            <w:noProof/>
            <w:webHidden/>
          </w:rPr>
        </w:r>
        <w:r w:rsidR="0095597A">
          <w:rPr>
            <w:noProof/>
            <w:webHidden/>
          </w:rPr>
          <w:fldChar w:fldCharType="separate"/>
        </w:r>
        <w:r w:rsidR="0095597A">
          <w:rPr>
            <w:noProof/>
            <w:webHidden/>
          </w:rPr>
          <w:t>75</w:t>
        </w:r>
        <w:r w:rsidR="0095597A">
          <w:rPr>
            <w:noProof/>
            <w:webHidden/>
          </w:rPr>
          <w:fldChar w:fldCharType="end"/>
        </w:r>
      </w:hyperlink>
    </w:p>
    <w:p w14:paraId="5388F57F" w14:textId="59A057D4" w:rsidR="0095597A" w:rsidRDefault="00E07BC2">
      <w:pPr>
        <w:pStyle w:val="TOC1"/>
        <w:tabs>
          <w:tab w:val="left" w:pos="480"/>
          <w:tab w:val="right" w:leader="dot" w:pos="8188"/>
        </w:tabs>
        <w:rPr>
          <w:b w:val="0"/>
          <w:bCs w:val="0"/>
          <w:caps w:val="0"/>
          <w:noProof/>
          <w:sz w:val="22"/>
          <w:szCs w:val="22"/>
          <w:lang w:eastAsia="zh-CN"/>
        </w:rPr>
      </w:pPr>
      <w:hyperlink w:anchor="_Toc7374117" w:history="1">
        <w:r w:rsidR="0095597A" w:rsidRPr="00A86E9F">
          <w:rPr>
            <w:rStyle w:val="Hyperlink"/>
            <w:noProof/>
          </w:rPr>
          <w:t>7</w:t>
        </w:r>
        <w:r w:rsidR="0095597A">
          <w:rPr>
            <w:b w:val="0"/>
            <w:bCs w:val="0"/>
            <w:caps w:val="0"/>
            <w:noProof/>
            <w:sz w:val="22"/>
            <w:szCs w:val="22"/>
            <w:lang w:eastAsia="zh-CN"/>
          </w:rPr>
          <w:tab/>
        </w:r>
        <w:r w:rsidR="0095597A" w:rsidRPr="00A86E9F">
          <w:rPr>
            <w:rStyle w:val="Hyperlink"/>
            <w:noProof/>
          </w:rPr>
          <w:t>Reflection</w:t>
        </w:r>
        <w:r w:rsidR="0095597A">
          <w:rPr>
            <w:noProof/>
            <w:webHidden/>
          </w:rPr>
          <w:tab/>
        </w:r>
        <w:r w:rsidR="0095597A">
          <w:rPr>
            <w:noProof/>
            <w:webHidden/>
          </w:rPr>
          <w:fldChar w:fldCharType="begin"/>
        </w:r>
        <w:r w:rsidR="0095597A">
          <w:rPr>
            <w:noProof/>
            <w:webHidden/>
          </w:rPr>
          <w:instrText xml:space="preserve"> PAGEREF _Toc7374117 \h </w:instrText>
        </w:r>
        <w:r w:rsidR="0095597A">
          <w:rPr>
            <w:noProof/>
            <w:webHidden/>
          </w:rPr>
        </w:r>
        <w:r w:rsidR="0095597A">
          <w:rPr>
            <w:noProof/>
            <w:webHidden/>
          </w:rPr>
          <w:fldChar w:fldCharType="separate"/>
        </w:r>
        <w:r w:rsidR="0095597A">
          <w:rPr>
            <w:noProof/>
            <w:webHidden/>
          </w:rPr>
          <w:t>77</w:t>
        </w:r>
        <w:r w:rsidR="0095597A">
          <w:rPr>
            <w:noProof/>
            <w:webHidden/>
          </w:rPr>
          <w:fldChar w:fldCharType="end"/>
        </w:r>
      </w:hyperlink>
    </w:p>
    <w:p w14:paraId="483EDE68" w14:textId="1B54F049" w:rsidR="0095597A" w:rsidRDefault="00E07BC2">
      <w:pPr>
        <w:pStyle w:val="TOC1"/>
        <w:tabs>
          <w:tab w:val="left" w:pos="480"/>
          <w:tab w:val="right" w:leader="dot" w:pos="8188"/>
        </w:tabs>
        <w:rPr>
          <w:b w:val="0"/>
          <w:bCs w:val="0"/>
          <w:caps w:val="0"/>
          <w:noProof/>
          <w:sz w:val="22"/>
          <w:szCs w:val="22"/>
          <w:lang w:eastAsia="zh-CN"/>
        </w:rPr>
      </w:pPr>
      <w:hyperlink w:anchor="_Toc7374118" w:history="1">
        <w:r w:rsidR="0095597A" w:rsidRPr="00A86E9F">
          <w:rPr>
            <w:rStyle w:val="Hyperlink"/>
            <w:noProof/>
          </w:rPr>
          <w:t>8</w:t>
        </w:r>
        <w:r w:rsidR="0095597A">
          <w:rPr>
            <w:b w:val="0"/>
            <w:bCs w:val="0"/>
            <w:caps w:val="0"/>
            <w:noProof/>
            <w:sz w:val="22"/>
            <w:szCs w:val="22"/>
            <w:lang w:eastAsia="zh-CN"/>
          </w:rPr>
          <w:tab/>
        </w:r>
        <w:r w:rsidR="0095597A" w:rsidRPr="00A86E9F">
          <w:rPr>
            <w:rStyle w:val="Hyperlink"/>
            <w:noProof/>
          </w:rPr>
          <w:t>References</w:t>
        </w:r>
        <w:r w:rsidR="0095597A">
          <w:rPr>
            <w:noProof/>
            <w:webHidden/>
          </w:rPr>
          <w:tab/>
        </w:r>
        <w:r w:rsidR="0095597A">
          <w:rPr>
            <w:noProof/>
            <w:webHidden/>
          </w:rPr>
          <w:fldChar w:fldCharType="begin"/>
        </w:r>
        <w:r w:rsidR="0095597A">
          <w:rPr>
            <w:noProof/>
            <w:webHidden/>
          </w:rPr>
          <w:instrText xml:space="preserve"> PAGEREF _Toc7374118 \h </w:instrText>
        </w:r>
        <w:r w:rsidR="0095597A">
          <w:rPr>
            <w:noProof/>
            <w:webHidden/>
          </w:rPr>
        </w:r>
        <w:r w:rsidR="0095597A">
          <w:rPr>
            <w:noProof/>
            <w:webHidden/>
          </w:rPr>
          <w:fldChar w:fldCharType="separate"/>
        </w:r>
        <w:r w:rsidR="0095597A">
          <w:rPr>
            <w:noProof/>
            <w:webHidden/>
          </w:rPr>
          <w:t>79</w:t>
        </w:r>
        <w:r w:rsidR="0095597A">
          <w:rPr>
            <w:noProof/>
            <w:webHidden/>
          </w:rPr>
          <w:fldChar w:fldCharType="end"/>
        </w:r>
      </w:hyperlink>
    </w:p>
    <w:p w14:paraId="2EE70A62" w14:textId="2DF5B9D3" w:rsidR="0095597A" w:rsidRDefault="00E07BC2">
      <w:pPr>
        <w:pStyle w:val="TOC1"/>
        <w:tabs>
          <w:tab w:val="left" w:pos="480"/>
          <w:tab w:val="right" w:leader="dot" w:pos="8188"/>
        </w:tabs>
        <w:rPr>
          <w:b w:val="0"/>
          <w:bCs w:val="0"/>
          <w:caps w:val="0"/>
          <w:noProof/>
          <w:sz w:val="22"/>
          <w:szCs w:val="22"/>
          <w:lang w:eastAsia="zh-CN"/>
        </w:rPr>
      </w:pPr>
      <w:hyperlink w:anchor="_Toc7374119" w:history="1">
        <w:r w:rsidR="0095597A" w:rsidRPr="00A86E9F">
          <w:rPr>
            <w:rStyle w:val="Hyperlink"/>
            <w:noProof/>
          </w:rPr>
          <w:t>9</w:t>
        </w:r>
        <w:r w:rsidR="0095597A">
          <w:rPr>
            <w:b w:val="0"/>
            <w:bCs w:val="0"/>
            <w:caps w:val="0"/>
            <w:noProof/>
            <w:sz w:val="22"/>
            <w:szCs w:val="22"/>
            <w:lang w:eastAsia="zh-CN"/>
          </w:rPr>
          <w:tab/>
        </w:r>
        <w:r w:rsidR="0095597A" w:rsidRPr="00A86E9F">
          <w:rPr>
            <w:rStyle w:val="Hyperlink"/>
            <w:noProof/>
          </w:rPr>
          <w:t>Bibliography</w:t>
        </w:r>
        <w:r w:rsidR="0095597A">
          <w:rPr>
            <w:noProof/>
            <w:webHidden/>
          </w:rPr>
          <w:tab/>
        </w:r>
        <w:r w:rsidR="0095597A">
          <w:rPr>
            <w:noProof/>
            <w:webHidden/>
          </w:rPr>
          <w:fldChar w:fldCharType="begin"/>
        </w:r>
        <w:r w:rsidR="0095597A">
          <w:rPr>
            <w:noProof/>
            <w:webHidden/>
          </w:rPr>
          <w:instrText xml:space="preserve"> PAGEREF _Toc7374119 \h </w:instrText>
        </w:r>
        <w:r w:rsidR="0095597A">
          <w:rPr>
            <w:noProof/>
            <w:webHidden/>
          </w:rPr>
        </w:r>
        <w:r w:rsidR="0095597A">
          <w:rPr>
            <w:noProof/>
            <w:webHidden/>
          </w:rPr>
          <w:fldChar w:fldCharType="separate"/>
        </w:r>
        <w:r w:rsidR="0095597A">
          <w:rPr>
            <w:noProof/>
            <w:webHidden/>
          </w:rPr>
          <w:t>95</w:t>
        </w:r>
        <w:r w:rsidR="0095597A">
          <w:rPr>
            <w:noProof/>
            <w:webHidden/>
          </w:rPr>
          <w:fldChar w:fldCharType="end"/>
        </w:r>
      </w:hyperlink>
    </w:p>
    <w:p w14:paraId="708619D4" w14:textId="0F7276F6" w:rsidR="0095597A" w:rsidRDefault="00E07BC2">
      <w:pPr>
        <w:pStyle w:val="TOC1"/>
        <w:tabs>
          <w:tab w:val="right" w:leader="dot" w:pos="8188"/>
        </w:tabs>
        <w:rPr>
          <w:b w:val="0"/>
          <w:bCs w:val="0"/>
          <w:caps w:val="0"/>
          <w:noProof/>
          <w:sz w:val="22"/>
          <w:szCs w:val="22"/>
          <w:lang w:eastAsia="zh-CN"/>
        </w:rPr>
      </w:pPr>
      <w:hyperlink w:anchor="_Toc7374120" w:history="1">
        <w:r w:rsidR="0095597A" w:rsidRPr="00A86E9F">
          <w:rPr>
            <w:rStyle w:val="Hyperlink"/>
            <w:noProof/>
          </w:rPr>
          <w:t>Appendices</w:t>
        </w:r>
        <w:r w:rsidR="0095597A">
          <w:rPr>
            <w:noProof/>
            <w:webHidden/>
          </w:rPr>
          <w:tab/>
        </w:r>
        <w:r w:rsidR="0095597A">
          <w:rPr>
            <w:noProof/>
            <w:webHidden/>
          </w:rPr>
          <w:fldChar w:fldCharType="begin"/>
        </w:r>
        <w:r w:rsidR="0095597A">
          <w:rPr>
            <w:noProof/>
            <w:webHidden/>
          </w:rPr>
          <w:instrText xml:space="preserve"> PAGEREF _Toc7374120 \h </w:instrText>
        </w:r>
        <w:r w:rsidR="0095597A">
          <w:rPr>
            <w:noProof/>
            <w:webHidden/>
          </w:rPr>
        </w:r>
        <w:r w:rsidR="0095597A">
          <w:rPr>
            <w:noProof/>
            <w:webHidden/>
          </w:rPr>
          <w:fldChar w:fldCharType="separate"/>
        </w:r>
        <w:r w:rsidR="0095597A">
          <w:rPr>
            <w:noProof/>
            <w:webHidden/>
          </w:rPr>
          <w:t>99</w:t>
        </w:r>
        <w:r w:rsidR="0095597A">
          <w:rPr>
            <w:noProof/>
            <w:webHidden/>
          </w:rPr>
          <w:fldChar w:fldCharType="end"/>
        </w:r>
      </w:hyperlink>
    </w:p>
    <w:p w14:paraId="6399DE1D" w14:textId="657C8CE7" w:rsidR="0095597A" w:rsidRDefault="00E07BC2">
      <w:pPr>
        <w:pStyle w:val="TOC3"/>
        <w:tabs>
          <w:tab w:val="right" w:leader="dot" w:pos="8188"/>
        </w:tabs>
        <w:rPr>
          <w:i w:val="0"/>
          <w:iCs w:val="0"/>
          <w:noProof/>
          <w:sz w:val="22"/>
          <w:szCs w:val="22"/>
          <w:lang w:eastAsia="zh-CN"/>
        </w:rPr>
      </w:pPr>
      <w:hyperlink w:anchor="_Toc7374121" w:history="1">
        <w:r w:rsidR="0095597A" w:rsidRPr="00A86E9F">
          <w:rPr>
            <w:rStyle w:val="Hyperlink"/>
            <w:noProof/>
          </w:rPr>
          <w:t>Hardware Specifications</w:t>
        </w:r>
        <w:r w:rsidR="0095597A">
          <w:rPr>
            <w:noProof/>
            <w:webHidden/>
          </w:rPr>
          <w:tab/>
        </w:r>
        <w:r w:rsidR="0095597A">
          <w:rPr>
            <w:noProof/>
            <w:webHidden/>
          </w:rPr>
          <w:fldChar w:fldCharType="begin"/>
        </w:r>
        <w:r w:rsidR="0095597A">
          <w:rPr>
            <w:noProof/>
            <w:webHidden/>
          </w:rPr>
          <w:instrText xml:space="preserve"> PAGEREF _Toc7374121 \h </w:instrText>
        </w:r>
        <w:r w:rsidR="0095597A">
          <w:rPr>
            <w:noProof/>
            <w:webHidden/>
          </w:rPr>
        </w:r>
        <w:r w:rsidR="0095597A">
          <w:rPr>
            <w:noProof/>
            <w:webHidden/>
          </w:rPr>
          <w:fldChar w:fldCharType="separate"/>
        </w:r>
        <w:r w:rsidR="0095597A">
          <w:rPr>
            <w:noProof/>
            <w:webHidden/>
          </w:rPr>
          <w:t>99</w:t>
        </w:r>
        <w:r w:rsidR="0095597A">
          <w:rPr>
            <w:noProof/>
            <w:webHidden/>
          </w:rPr>
          <w:fldChar w:fldCharType="end"/>
        </w:r>
      </w:hyperlink>
    </w:p>
    <w:p w14:paraId="20EAE15E" w14:textId="2C9924AC" w:rsidR="0095597A" w:rsidRDefault="00E07BC2">
      <w:pPr>
        <w:pStyle w:val="TOC3"/>
        <w:tabs>
          <w:tab w:val="right" w:leader="dot" w:pos="8188"/>
        </w:tabs>
        <w:rPr>
          <w:i w:val="0"/>
          <w:iCs w:val="0"/>
          <w:noProof/>
          <w:sz w:val="22"/>
          <w:szCs w:val="22"/>
          <w:lang w:eastAsia="zh-CN"/>
        </w:rPr>
      </w:pPr>
      <w:hyperlink w:anchor="_Toc7374122" w:history="1">
        <w:r w:rsidR="0095597A" w:rsidRPr="00A86E9F">
          <w:rPr>
            <w:rStyle w:val="Hyperlink"/>
            <w:noProof/>
          </w:rPr>
          <w:t>Virtual Machine Base Configuration</w:t>
        </w:r>
        <w:r w:rsidR="0095597A">
          <w:rPr>
            <w:noProof/>
            <w:webHidden/>
          </w:rPr>
          <w:tab/>
        </w:r>
        <w:r w:rsidR="0095597A">
          <w:rPr>
            <w:noProof/>
            <w:webHidden/>
          </w:rPr>
          <w:fldChar w:fldCharType="begin"/>
        </w:r>
        <w:r w:rsidR="0095597A">
          <w:rPr>
            <w:noProof/>
            <w:webHidden/>
          </w:rPr>
          <w:instrText xml:space="preserve"> PAGEREF _Toc7374122 \h </w:instrText>
        </w:r>
        <w:r w:rsidR="0095597A">
          <w:rPr>
            <w:noProof/>
            <w:webHidden/>
          </w:rPr>
        </w:r>
        <w:r w:rsidR="0095597A">
          <w:rPr>
            <w:noProof/>
            <w:webHidden/>
          </w:rPr>
          <w:fldChar w:fldCharType="separate"/>
        </w:r>
        <w:r w:rsidR="0095597A">
          <w:rPr>
            <w:noProof/>
            <w:webHidden/>
          </w:rPr>
          <w:t>99</w:t>
        </w:r>
        <w:r w:rsidR="0095597A">
          <w:rPr>
            <w:noProof/>
            <w:webHidden/>
          </w:rPr>
          <w:fldChar w:fldCharType="end"/>
        </w:r>
      </w:hyperlink>
    </w:p>
    <w:p w14:paraId="6DD49D06" w14:textId="5F2F0FDA" w:rsidR="0095597A" w:rsidRDefault="00E07BC2">
      <w:pPr>
        <w:pStyle w:val="TOC3"/>
        <w:tabs>
          <w:tab w:val="right" w:leader="dot" w:pos="8188"/>
        </w:tabs>
        <w:rPr>
          <w:i w:val="0"/>
          <w:iCs w:val="0"/>
          <w:noProof/>
          <w:sz w:val="22"/>
          <w:szCs w:val="22"/>
          <w:lang w:eastAsia="zh-CN"/>
        </w:rPr>
      </w:pPr>
      <w:hyperlink w:anchor="_Toc7374123" w:history="1">
        <w:r w:rsidR="0095597A" w:rsidRPr="00A86E9F">
          <w:rPr>
            <w:rStyle w:val="Hyperlink"/>
            <w:noProof/>
          </w:rPr>
          <w:t>Cluster Host Base Configuration</w:t>
        </w:r>
        <w:r w:rsidR="0095597A">
          <w:rPr>
            <w:noProof/>
            <w:webHidden/>
          </w:rPr>
          <w:tab/>
        </w:r>
        <w:r w:rsidR="0095597A">
          <w:rPr>
            <w:noProof/>
            <w:webHidden/>
          </w:rPr>
          <w:fldChar w:fldCharType="begin"/>
        </w:r>
        <w:r w:rsidR="0095597A">
          <w:rPr>
            <w:noProof/>
            <w:webHidden/>
          </w:rPr>
          <w:instrText xml:space="preserve"> PAGEREF _Toc7374123 \h </w:instrText>
        </w:r>
        <w:r w:rsidR="0095597A">
          <w:rPr>
            <w:noProof/>
            <w:webHidden/>
          </w:rPr>
        </w:r>
        <w:r w:rsidR="0095597A">
          <w:rPr>
            <w:noProof/>
            <w:webHidden/>
          </w:rPr>
          <w:fldChar w:fldCharType="separate"/>
        </w:r>
        <w:r w:rsidR="0095597A">
          <w:rPr>
            <w:noProof/>
            <w:webHidden/>
          </w:rPr>
          <w:t>100</w:t>
        </w:r>
        <w:r w:rsidR="0095597A">
          <w:rPr>
            <w:noProof/>
            <w:webHidden/>
          </w:rPr>
          <w:fldChar w:fldCharType="end"/>
        </w:r>
      </w:hyperlink>
    </w:p>
    <w:p w14:paraId="311C4601" w14:textId="07CE52AF" w:rsidR="00EA7320" w:rsidRDefault="004E42AE" w:rsidP="0044126D">
      <w:r>
        <w:fldChar w:fldCharType="end"/>
      </w:r>
    </w:p>
    <w:p w14:paraId="311C4602" w14:textId="77777777" w:rsidR="002B712D" w:rsidRDefault="002B712D" w:rsidP="0044126D"/>
    <w:p w14:paraId="311C4603" w14:textId="77777777" w:rsidR="002B712D" w:rsidRDefault="002B712D" w:rsidP="0044126D">
      <w:r>
        <w:br w:type="page"/>
      </w:r>
    </w:p>
    <w:p w14:paraId="311C4605" w14:textId="69167F94" w:rsidR="002B712D" w:rsidRPr="00464306" w:rsidRDefault="002B712D" w:rsidP="008A04F4">
      <w:pPr>
        <w:pStyle w:val="Heading1"/>
        <w:numPr>
          <w:ilvl w:val="0"/>
          <w:numId w:val="0"/>
        </w:numPr>
      </w:pPr>
      <w:bookmarkStart w:id="3" w:name="_Toc7374093"/>
      <w:r>
        <w:lastRenderedPageBreak/>
        <w:t>Table of figures</w:t>
      </w:r>
      <w:bookmarkEnd w:id="3"/>
    </w:p>
    <w:p w14:paraId="1555A3B8" w14:textId="350B2E10" w:rsidR="0095597A" w:rsidRDefault="002B712D">
      <w:pPr>
        <w:pStyle w:val="TableofFigures"/>
        <w:tabs>
          <w:tab w:val="right" w:leader="dot" w:pos="8188"/>
        </w:tabs>
        <w:rPr>
          <w:smallCaps w:val="0"/>
          <w:noProof/>
          <w:sz w:val="22"/>
          <w:szCs w:val="22"/>
          <w:lang w:eastAsia="zh-CN"/>
        </w:rPr>
      </w:pPr>
      <w:r>
        <w:fldChar w:fldCharType="begin"/>
      </w:r>
      <w:r>
        <w:instrText xml:space="preserve"> TOC \h \z \c "Figure" </w:instrText>
      </w:r>
      <w:r>
        <w:fldChar w:fldCharType="separate"/>
      </w:r>
      <w:hyperlink w:anchor="_Toc7374124" w:history="1">
        <w:r w:rsidR="0095597A" w:rsidRPr="00035A48">
          <w:rPr>
            <w:rStyle w:val="Hyperlink"/>
            <w:noProof/>
          </w:rPr>
          <w:t>Figure 1. VMQ architecture [64]</w:t>
        </w:r>
        <w:r w:rsidR="0095597A">
          <w:rPr>
            <w:noProof/>
            <w:webHidden/>
          </w:rPr>
          <w:tab/>
        </w:r>
        <w:r w:rsidR="0095597A">
          <w:rPr>
            <w:noProof/>
            <w:webHidden/>
          </w:rPr>
          <w:fldChar w:fldCharType="begin"/>
        </w:r>
        <w:r w:rsidR="0095597A">
          <w:rPr>
            <w:noProof/>
            <w:webHidden/>
          </w:rPr>
          <w:instrText xml:space="preserve"> PAGEREF _Toc7374124 \h </w:instrText>
        </w:r>
        <w:r w:rsidR="0095597A">
          <w:rPr>
            <w:noProof/>
            <w:webHidden/>
          </w:rPr>
        </w:r>
        <w:r w:rsidR="0095597A">
          <w:rPr>
            <w:noProof/>
            <w:webHidden/>
          </w:rPr>
          <w:fldChar w:fldCharType="separate"/>
        </w:r>
        <w:r w:rsidR="0095597A">
          <w:rPr>
            <w:noProof/>
            <w:webHidden/>
          </w:rPr>
          <w:t>18</w:t>
        </w:r>
        <w:r w:rsidR="0095597A">
          <w:rPr>
            <w:noProof/>
            <w:webHidden/>
          </w:rPr>
          <w:fldChar w:fldCharType="end"/>
        </w:r>
      </w:hyperlink>
    </w:p>
    <w:p w14:paraId="11769886" w14:textId="0576203F" w:rsidR="0095597A" w:rsidRDefault="00E07BC2">
      <w:pPr>
        <w:pStyle w:val="TableofFigures"/>
        <w:tabs>
          <w:tab w:val="right" w:leader="dot" w:pos="8188"/>
        </w:tabs>
        <w:rPr>
          <w:smallCaps w:val="0"/>
          <w:noProof/>
          <w:sz w:val="22"/>
          <w:szCs w:val="22"/>
          <w:lang w:eastAsia="zh-CN"/>
        </w:rPr>
      </w:pPr>
      <w:hyperlink w:anchor="_Toc7374125" w:history="1">
        <w:r w:rsidR="0095597A" w:rsidRPr="00035A48">
          <w:rPr>
            <w:rStyle w:val="Hyperlink"/>
            <w:noProof/>
          </w:rPr>
          <w:t>Figure 2. SR-IOV architecture [67]</w:t>
        </w:r>
        <w:r w:rsidR="0095597A">
          <w:rPr>
            <w:noProof/>
            <w:webHidden/>
          </w:rPr>
          <w:tab/>
        </w:r>
        <w:r w:rsidR="0095597A">
          <w:rPr>
            <w:noProof/>
            <w:webHidden/>
          </w:rPr>
          <w:fldChar w:fldCharType="begin"/>
        </w:r>
        <w:r w:rsidR="0095597A">
          <w:rPr>
            <w:noProof/>
            <w:webHidden/>
          </w:rPr>
          <w:instrText xml:space="preserve"> PAGEREF _Toc7374125 \h </w:instrText>
        </w:r>
        <w:r w:rsidR="0095597A">
          <w:rPr>
            <w:noProof/>
            <w:webHidden/>
          </w:rPr>
        </w:r>
        <w:r w:rsidR="0095597A">
          <w:rPr>
            <w:noProof/>
            <w:webHidden/>
          </w:rPr>
          <w:fldChar w:fldCharType="separate"/>
        </w:r>
        <w:r w:rsidR="0095597A">
          <w:rPr>
            <w:noProof/>
            <w:webHidden/>
          </w:rPr>
          <w:t>19</w:t>
        </w:r>
        <w:r w:rsidR="0095597A">
          <w:rPr>
            <w:noProof/>
            <w:webHidden/>
          </w:rPr>
          <w:fldChar w:fldCharType="end"/>
        </w:r>
      </w:hyperlink>
    </w:p>
    <w:p w14:paraId="0DC5F585" w14:textId="07D26F93" w:rsidR="0095597A" w:rsidRDefault="00E07BC2">
      <w:pPr>
        <w:pStyle w:val="TableofFigures"/>
        <w:tabs>
          <w:tab w:val="right" w:leader="dot" w:pos="8188"/>
        </w:tabs>
        <w:rPr>
          <w:smallCaps w:val="0"/>
          <w:noProof/>
          <w:sz w:val="22"/>
          <w:szCs w:val="22"/>
          <w:lang w:eastAsia="zh-CN"/>
        </w:rPr>
      </w:pPr>
      <w:hyperlink w:anchor="_Toc7374126" w:history="1">
        <w:r w:rsidR="0095597A" w:rsidRPr="00035A48">
          <w:rPr>
            <w:rStyle w:val="Hyperlink"/>
            <w:noProof/>
          </w:rPr>
          <w:t>Figure 3. Project cluster topology</w:t>
        </w:r>
        <w:r w:rsidR="0095597A">
          <w:rPr>
            <w:noProof/>
            <w:webHidden/>
          </w:rPr>
          <w:tab/>
        </w:r>
        <w:r w:rsidR="0095597A">
          <w:rPr>
            <w:noProof/>
            <w:webHidden/>
          </w:rPr>
          <w:fldChar w:fldCharType="begin"/>
        </w:r>
        <w:r w:rsidR="0095597A">
          <w:rPr>
            <w:noProof/>
            <w:webHidden/>
          </w:rPr>
          <w:instrText xml:space="preserve"> PAGEREF _Toc7374126 \h </w:instrText>
        </w:r>
        <w:r w:rsidR="0095597A">
          <w:rPr>
            <w:noProof/>
            <w:webHidden/>
          </w:rPr>
        </w:r>
        <w:r w:rsidR="0095597A">
          <w:rPr>
            <w:noProof/>
            <w:webHidden/>
          </w:rPr>
          <w:fldChar w:fldCharType="separate"/>
        </w:r>
        <w:r w:rsidR="0095597A">
          <w:rPr>
            <w:noProof/>
            <w:webHidden/>
          </w:rPr>
          <w:t>28</w:t>
        </w:r>
        <w:r w:rsidR="0095597A">
          <w:rPr>
            <w:noProof/>
            <w:webHidden/>
          </w:rPr>
          <w:fldChar w:fldCharType="end"/>
        </w:r>
      </w:hyperlink>
    </w:p>
    <w:p w14:paraId="7E68A290" w14:textId="5914E9D3" w:rsidR="0095597A" w:rsidRDefault="00E07BC2">
      <w:pPr>
        <w:pStyle w:val="TableofFigures"/>
        <w:tabs>
          <w:tab w:val="right" w:leader="dot" w:pos="8188"/>
        </w:tabs>
        <w:rPr>
          <w:smallCaps w:val="0"/>
          <w:noProof/>
          <w:sz w:val="22"/>
          <w:szCs w:val="22"/>
          <w:lang w:eastAsia="zh-CN"/>
        </w:rPr>
      </w:pPr>
      <w:hyperlink w:anchor="_Toc7374127" w:history="1">
        <w:r w:rsidR="0095597A" w:rsidRPr="00035A48">
          <w:rPr>
            <w:rStyle w:val="Hyperlink"/>
            <w:noProof/>
          </w:rPr>
          <w:t>Figure 4. An example of a Highly Available cluster architecture [110]</w:t>
        </w:r>
        <w:r w:rsidR="0095597A">
          <w:rPr>
            <w:noProof/>
            <w:webHidden/>
          </w:rPr>
          <w:tab/>
        </w:r>
        <w:r w:rsidR="0095597A">
          <w:rPr>
            <w:noProof/>
            <w:webHidden/>
          </w:rPr>
          <w:fldChar w:fldCharType="begin"/>
        </w:r>
        <w:r w:rsidR="0095597A">
          <w:rPr>
            <w:noProof/>
            <w:webHidden/>
          </w:rPr>
          <w:instrText xml:space="preserve"> PAGEREF _Toc7374127 \h </w:instrText>
        </w:r>
        <w:r w:rsidR="0095597A">
          <w:rPr>
            <w:noProof/>
            <w:webHidden/>
          </w:rPr>
        </w:r>
        <w:r w:rsidR="0095597A">
          <w:rPr>
            <w:noProof/>
            <w:webHidden/>
          </w:rPr>
          <w:fldChar w:fldCharType="separate"/>
        </w:r>
        <w:r w:rsidR="0095597A">
          <w:rPr>
            <w:noProof/>
            <w:webHidden/>
          </w:rPr>
          <w:t>29</w:t>
        </w:r>
        <w:r w:rsidR="0095597A">
          <w:rPr>
            <w:noProof/>
            <w:webHidden/>
          </w:rPr>
          <w:fldChar w:fldCharType="end"/>
        </w:r>
      </w:hyperlink>
    </w:p>
    <w:p w14:paraId="0F3177CF" w14:textId="5C1F3CF3" w:rsidR="0095597A" w:rsidRDefault="00E07BC2">
      <w:pPr>
        <w:pStyle w:val="TableofFigures"/>
        <w:tabs>
          <w:tab w:val="right" w:leader="dot" w:pos="8188"/>
        </w:tabs>
        <w:rPr>
          <w:smallCaps w:val="0"/>
          <w:noProof/>
          <w:sz w:val="22"/>
          <w:szCs w:val="22"/>
          <w:lang w:eastAsia="zh-CN"/>
        </w:rPr>
      </w:pPr>
      <w:hyperlink w:anchor="_Toc7374128" w:history="1">
        <w:r w:rsidR="0095597A" w:rsidRPr="00035A48">
          <w:rPr>
            <w:rStyle w:val="Hyperlink"/>
            <w:noProof/>
          </w:rPr>
          <w:t>Figure 5. Project benchmark execution diagram</w:t>
        </w:r>
        <w:r w:rsidR="0095597A">
          <w:rPr>
            <w:noProof/>
            <w:webHidden/>
          </w:rPr>
          <w:tab/>
        </w:r>
        <w:r w:rsidR="0095597A">
          <w:rPr>
            <w:noProof/>
            <w:webHidden/>
          </w:rPr>
          <w:fldChar w:fldCharType="begin"/>
        </w:r>
        <w:r w:rsidR="0095597A">
          <w:rPr>
            <w:noProof/>
            <w:webHidden/>
          </w:rPr>
          <w:instrText xml:space="preserve"> PAGEREF _Toc7374128 \h </w:instrText>
        </w:r>
        <w:r w:rsidR="0095597A">
          <w:rPr>
            <w:noProof/>
            <w:webHidden/>
          </w:rPr>
        </w:r>
        <w:r w:rsidR="0095597A">
          <w:rPr>
            <w:noProof/>
            <w:webHidden/>
          </w:rPr>
          <w:fldChar w:fldCharType="separate"/>
        </w:r>
        <w:r w:rsidR="0095597A">
          <w:rPr>
            <w:noProof/>
            <w:webHidden/>
          </w:rPr>
          <w:t>30</w:t>
        </w:r>
        <w:r w:rsidR="0095597A">
          <w:rPr>
            <w:noProof/>
            <w:webHidden/>
          </w:rPr>
          <w:fldChar w:fldCharType="end"/>
        </w:r>
      </w:hyperlink>
    </w:p>
    <w:p w14:paraId="77CDFFA9" w14:textId="38156CC6" w:rsidR="0095597A" w:rsidRDefault="00E07BC2">
      <w:pPr>
        <w:pStyle w:val="TableofFigures"/>
        <w:tabs>
          <w:tab w:val="right" w:leader="dot" w:pos="8188"/>
        </w:tabs>
        <w:rPr>
          <w:smallCaps w:val="0"/>
          <w:noProof/>
          <w:sz w:val="22"/>
          <w:szCs w:val="22"/>
          <w:lang w:eastAsia="zh-CN"/>
        </w:rPr>
      </w:pPr>
      <w:hyperlink w:anchor="_Toc7374129" w:history="1">
        <w:r w:rsidR="0095597A" w:rsidRPr="00035A48">
          <w:rPr>
            <w:rStyle w:val="Hyperlink"/>
            <w:noProof/>
          </w:rPr>
          <w:t>Figure 6. Microsoft Performance Monitor graph showing % Total Run Time for VM VP cores and % Total Run Time of the host for benchmark 4.03.</w:t>
        </w:r>
        <w:r w:rsidR="0095597A">
          <w:rPr>
            <w:noProof/>
            <w:webHidden/>
          </w:rPr>
          <w:tab/>
        </w:r>
        <w:r w:rsidR="0095597A">
          <w:rPr>
            <w:noProof/>
            <w:webHidden/>
          </w:rPr>
          <w:fldChar w:fldCharType="begin"/>
        </w:r>
        <w:r w:rsidR="0095597A">
          <w:rPr>
            <w:noProof/>
            <w:webHidden/>
          </w:rPr>
          <w:instrText xml:space="preserve"> PAGEREF _Toc7374129 \h </w:instrText>
        </w:r>
        <w:r w:rsidR="0095597A">
          <w:rPr>
            <w:noProof/>
            <w:webHidden/>
          </w:rPr>
        </w:r>
        <w:r w:rsidR="0095597A">
          <w:rPr>
            <w:noProof/>
            <w:webHidden/>
          </w:rPr>
          <w:fldChar w:fldCharType="separate"/>
        </w:r>
        <w:r w:rsidR="0095597A">
          <w:rPr>
            <w:noProof/>
            <w:webHidden/>
          </w:rPr>
          <w:t>61</w:t>
        </w:r>
        <w:r w:rsidR="0095597A">
          <w:rPr>
            <w:noProof/>
            <w:webHidden/>
          </w:rPr>
          <w:fldChar w:fldCharType="end"/>
        </w:r>
      </w:hyperlink>
    </w:p>
    <w:p w14:paraId="34D5F0D4" w14:textId="712E9AA6" w:rsidR="0095597A" w:rsidRDefault="00E07BC2">
      <w:pPr>
        <w:pStyle w:val="TableofFigures"/>
        <w:tabs>
          <w:tab w:val="right" w:leader="dot" w:pos="8188"/>
        </w:tabs>
        <w:rPr>
          <w:smallCaps w:val="0"/>
          <w:noProof/>
          <w:sz w:val="22"/>
          <w:szCs w:val="22"/>
          <w:lang w:eastAsia="zh-CN"/>
        </w:rPr>
      </w:pPr>
      <w:hyperlink w:anchor="_Toc7374130" w:history="1">
        <w:r w:rsidR="0095597A" w:rsidRPr="00035A48">
          <w:rPr>
            <w:rStyle w:val="Hyperlink"/>
            <w:noProof/>
          </w:rPr>
          <w:t>Figure 7. Microsoft Performance Monitor graph showing % Total Run Time for VM VP cores and % Total Run Time of the host for the base benchmark (1.01).</w:t>
        </w:r>
        <w:r w:rsidR="0095597A">
          <w:rPr>
            <w:noProof/>
            <w:webHidden/>
          </w:rPr>
          <w:tab/>
        </w:r>
        <w:r w:rsidR="0095597A">
          <w:rPr>
            <w:noProof/>
            <w:webHidden/>
          </w:rPr>
          <w:fldChar w:fldCharType="begin"/>
        </w:r>
        <w:r w:rsidR="0095597A">
          <w:rPr>
            <w:noProof/>
            <w:webHidden/>
          </w:rPr>
          <w:instrText xml:space="preserve"> PAGEREF _Toc7374130 \h </w:instrText>
        </w:r>
        <w:r w:rsidR="0095597A">
          <w:rPr>
            <w:noProof/>
            <w:webHidden/>
          </w:rPr>
        </w:r>
        <w:r w:rsidR="0095597A">
          <w:rPr>
            <w:noProof/>
            <w:webHidden/>
          </w:rPr>
          <w:fldChar w:fldCharType="separate"/>
        </w:r>
        <w:r w:rsidR="0095597A">
          <w:rPr>
            <w:noProof/>
            <w:webHidden/>
          </w:rPr>
          <w:t>62</w:t>
        </w:r>
        <w:r w:rsidR="0095597A">
          <w:rPr>
            <w:noProof/>
            <w:webHidden/>
          </w:rPr>
          <w:fldChar w:fldCharType="end"/>
        </w:r>
      </w:hyperlink>
    </w:p>
    <w:p w14:paraId="0E84C75D" w14:textId="68976464" w:rsidR="0095597A" w:rsidRDefault="00E07BC2">
      <w:pPr>
        <w:pStyle w:val="TableofFigures"/>
        <w:tabs>
          <w:tab w:val="right" w:leader="dot" w:pos="8188"/>
        </w:tabs>
        <w:rPr>
          <w:smallCaps w:val="0"/>
          <w:noProof/>
          <w:sz w:val="22"/>
          <w:szCs w:val="22"/>
          <w:lang w:eastAsia="zh-CN"/>
        </w:rPr>
      </w:pPr>
      <w:hyperlink w:anchor="_Toc7374131" w:history="1">
        <w:r w:rsidR="0095597A" w:rsidRPr="00035A48">
          <w:rPr>
            <w:rStyle w:val="Hyperlink"/>
            <w:noProof/>
          </w:rPr>
          <w:t>Figure 8. Expected network throughput from the Netperf benchmark for the three VMs</w:t>
        </w:r>
        <w:r w:rsidR="0095597A">
          <w:rPr>
            <w:noProof/>
            <w:webHidden/>
          </w:rPr>
          <w:tab/>
        </w:r>
        <w:r w:rsidR="0095597A">
          <w:rPr>
            <w:noProof/>
            <w:webHidden/>
          </w:rPr>
          <w:fldChar w:fldCharType="begin"/>
        </w:r>
        <w:r w:rsidR="0095597A">
          <w:rPr>
            <w:noProof/>
            <w:webHidden/>
          </w:rPr>
          <w:instrText xml:space="preserve"> PAGEREF _Toc7374131 \h </w:instrText>
        </w:r>
        <w:r w:rsidR="0095597A">
          <w:rPr>
            <w:noProof/>
            <w:webHidden/>
          </w:rPr>
        </w:r>
        <w:r w:rsidR="0095597A">
          <w:rPr>
            <w:noProof/>
            <w:webHidden/>
          </w:rPr>
          <w:fldChar w:fldCharType="separate"/>
        </w:r>
        <w:r w:rsidR="0095597A">
          <w:rPr>
            <w:noProof/>
            <w:webHidden/>
          </w:rPr>
          <w:t>71</w:t>
        </w:r>
        <w:r w:rsidR="0095597A">
          <w:rPr>
            <w:noProof/>
            <w:webHidden/>
          </w:rPr>
          <w:fldChar w:fldCharType="end"/>
        </w:r>
      </w:hyperlink>
    </w:p>
    <w:p w14:paraId="16E1062A" w14:textId="26AD8B6B" w:rsidR="0095597A" w:rsidRDefault="00E07BC2">
      <w:pPr>
        <w:pStyle w:val="TableofFigures"/>
        <w:tabs>
          <w:tab w:val="right" w:leader="dot" w:pos="8188"/>
        </w:tabs>
        <w:rPr>
          <w:smallCaps w:val="0"/>
          <w:noProof/>
          <w:sz w:val="22"/>
          <w:szCs w:val="22"/>
          <w:lang w:eastAsia="zh-CN"/>
        </w:rPr>
      </w:pPr>
      <w:hyperlink w:anchor="_Toc7374132" w:history="1">
        <w:r w:rsidR="0095597A" w:rsidRPr="00035A48">
          <w:rPr>
            <w:rStyle w:val="Hyperlink"/>
            <w:noProof/>
          </w:rPr>
          <w:t>Figure 9. Diminished network throughput from the Netperf benchmark for the three VMs after the crash</w:t>
        </w:r>
        <w:r w:rsidR="0095597A">
          <w:rPr>
            <w:noProof/>
            <w:webHidden/>
          </w:rPr>
          <w:tab/>
        </w:r>
        <w:r w:rsidR="0095597A">
          <w:rPr>
            <w:noProof/>
            <w:webHidden/>
          </w:rPr>
          <w:fldChar w:fldCharType="begin"/>
        </w:r>
        <w:r w:rsidR="0095597A">
          <w:rPr>
            <w:noProof/>
            <w:webHidden/>
          </w:rPr>
          <w:instrText xml:space="preserve"> PAGEREF _Toc7374132 \h </w:instrText>
        </w:r>
        <w:r w:rsidR="0095597A">
          <w:rPr>
            <w:noProof/>
            <w:webHidden/>
          </w:rPr>
        </w:r>
        <w:r w:rsidR="0095597A">
          <w:rPr>
            <w:noProof/>
            <w:webHidden/>
          </w:rPr>
          <w:fldChar w:fldCharType="separate"/>
        </w:r>
        <w:r w:rsidR="0095597A">
          <w:rPr>
            <w:noProof/>
            <w:webHidden/>
          </w:rPr>
          <w:t>71</w:t>
        </w:r>
        <w:r w:rsidR="0095597A">
          <w:rPr>
            <w:noProof/>
            <w:webHidden/>
          </w:rPr>
          <w:fldChar w:fldCharType="end"/>
        </w:r>
      </w:hyperlink>
    </w:p>
    <w:p w14:paraId="51B648C2" w14:textId="7C57F3CA" w:rsidR="0095597A" w:rsidRDefault="00E07BC2">
      <w:pPr>
        <w:pStyle w:val="TableofFigures"/>
        <w:tabs>
          <w:tab w:val="right" w:leader="dot" w:pos="8188"/>
        </w:tabs>
        <w:rPr>
          <w:smallCaps w:val="0"/>
          <w:noProof/>
          <w:sz w:val="22"/>
          <w:szCs w:val="22"/>
          <w:lang w:eastAsia="zh-CN"/>
        </w:rPr>
      </w:pPr>
      <w:hyperlink w:anchor="_Toc7374133" w:history="1">
        <w:r w:rsidR="0095597A" w:rsidRPr="00035A48">
          <w:rPr>
            <w:rStyle w:val="Hyperlink"/>
            <w:noProof/>
          </w:rPr>
          <w:t>Figure 10. Screen capture of BlueScreenView detailing the contents of the Windows Minidump file</w:t>
        </w:r>
        <w:r w:rsidR="0095597A">
          <w:rPr>
            <w:noProof/>
            <w:webHidden/>
          </w:rPr>
          <w:tab/>
        </w:r>
        <w:r w:rsidR="0095597A">
          <w:rPr>
            <w:noProof/>
            <w:webHidden/>
          </w:rPr>
          <w:fldChar w:fldCharType="begin"/>
        </w:r>
        <w:r w:rsidR="0095597A">
          <w:rPr>
            <w:noProof/>
            <w:webHidden/>
          </w:rPr>
          <w:instrText xml:space="preserve"> PAGEREF _Toc7374133 \h </w:instrText>
        </w:r>
        <w:r w:rsidR="0095597A">
          <w:rPr>
            <w:noProof/>
            <w:webHidden/>
          </w:rPr>
        </w:r>
        <w:r w:rsidR="0095597A">
          <w:rPr>
            <w:noProof/>
            <w:webHidden/>
          </w:rPr>
          <w:fldChar w:fldCharType="separate"/>
        </w:r>
        <w:r w:rsidR="0095597A">
          <w:rPr>
            <w:noProof/>
            <w:webHidden/>
          </w:rPr>
          <w:t>72</w:t>
        </w:r>
        <w:r w:rsidR="0095597A">
          <w:rPr>
            <w:noProof/>
            <w:webHidden/>
          </w:rPr>
          <w:fldChar w:fldCharType="end"/>
        </w:r>
      </w:hyperlink>
    </w:p>
    <w:p w14:paraId="311C460A" w14:textId="4123CBFE" w:rsidR="002B712D" w:rsidRPr="002B712D" w:rsidRDefault="002B712D" w:rsidP="002B712D">
      <w:r>
        <w:fldChar w:fldCharType="end"/>
      </w:r>
    </w:p>
    <w:p w14:paraId="311C460B" w14:textId="77777777" w:rsidR="00132420" w:rsidRDefault="00132420" w:rsidP="002B712D">
      <w:r>
        <w:br w:type="page"/>
      </w:r>
    </w:p>
    <w:p w14:paraId="311C460C" w14:textId="77777777" w:rsidR="002B712D" w:rsidRDefault="00132420" w:rsidP="00132420">
      <w:pPr>
        <w:pStyle w:val="Heading1"/>
        <w:numPr>
          <w:ilvl w:val="0"/>
          <w:numId w:val="0"/>
        </w:numPr>
      </w:pPr>
      <w:bookmarkStart w:id="4" w:name="_Toc7374094"/>
      <w:r>
        <w:lastRenderedPageBreak/>
        <w:t>Table of Tables</w:t>
      </w:r>
      <w:bookmarkEnd w:id="4"/>
    </w:p>
    <w:p w14:paraId="09FA9E18" w14:textId="3A5F9FBA" w:rsidR="0095597A" w:rsidRDefault="00132420">
      <w:pPr>
        <w:pStyle w:val="TableofFigures"/>
        <w:tabs>
          <w:tab w:val="right" w:leader="dot" w:pos="8188"/>
        </w:tabs>
        <w:rPr>
          <w:smallCaps w:val="0"/>
          <w:noProof/>
          <w:sz w:val="22"/>
          <w:szCs w:val="22"/>
          <w:lang w:eastAsia="zh-CN"/>
        </w:rPr>
      </w:pPr>
      <w:r>
        <w:fldChar w:fldCharType="begin"/>
      </w:r>
      <w:r>
        <w:instrText xml:space="preserve"> TOC \h \z \c "Table" </w:instrText>
      </w:r>
      <w:r>
        <w:fldChar w:fldCharType="separate"/>
      </w:r>
      <w:hyperlink w:anchor="_Toc7374134" w:history="1">
        <w:r w:rsidR="0095597A" w:rsidRPr="00F87736">
          <w:rPr>
            <w:rStyle w:val="Hyperlink"/>
            <w:noProof/>
          </w:rPr>
          <w:t>Table 1. Benchmarking tools</w:t>
        </w:r>
        <w:r w:rsidR="0095597A">
          <w:rPr>
            <w:noProof/>
            <w:webHidden/>
          </w:rPr>
          <w:tab/>
        </w:r>
        <w:r w:rsidR="0095597A">
          <w:rPr>
            <w:noProof/>
            <w:webHidden/>
          </w:rPr>
          <w:fldChar w:fldCharType="begin"/>
        </w:r>
        <w:r w:rsidR="0095597A">
          <w:rPr>
            <w:noProof/>
            <w:webHidden/>
          </w:rPr>
          <w:instrText xml:space="preserve"> PAGEREF _Toc7374134 \h </w:instrText>
        </w:r>
        <w:r w:rsidR="0095597A">
          <w:rPr>
            <w:noProof/>
            <w:webHidden/>
          </w:rPr>
        </w:r>
        <w:r w:rsidR="0095597A">
          <w:rPr>
            <w:noProof/>
            <w:webHidden/>
          </w:rPr>
          <w:fldChar w:fldCharType="separate"/>
        </w:r>
        <w:r w:rsidR="0095597A">
          <w:rPr>
            <w:noProof/>
            <w:webHidden/>
          </w:rPr>
          <w:t>31</w:t>
        </w:r>
        <w:r w:rsidR="0095597A">
          <w:rPr>
            <w:noProof/>
            <w:webHidden/>
          </w:rPr>
          <w:fldChar w:fldCharType="end"/>
        </w:r>
      </w:hyperlink>
    </w:p>
    <w:p w14:paraId="6E8FA93D" w14:textId="5A2FC406" w:rsidR="0095597A" w:rsidRDefault="00E07BC2">
      <w:pPr>
        <w:pStyle w:val="TableofFigures"/>
        <w:tabs>
          <w:tab w:val="right" w:leader="dot" w:pos="8188"/>
        </w:tabs>
        <w:rPr>
          <w:smallCaps w:val="0"/>
          <w:noProof/>
          <w:sz w:val="22"/>
          <w:szCs w:val="22"/>
          <w:lang w:eastAsia="zh-CN"/>
        </w:rPr>
      </w:pPr>
      <w:hyperlink w:anchor="_Toc7374135" w:history="1">
        <w:r w:rsidR="0095597A" w:rsidRPr="00F87736">
          <w:rPr>
            <w:rStyle w:val="Hyperlink"/>
            <w:noProof/>
          </w:rPr>
          <w:t>Table 2. Microsoft Performance Counters</w:t>
        </w:r>
        <w:r w:rsidR="0095597A">
          <w:rPr>
            <w:noProof/>
            <w:webHidden/>
          </w:rPr>
          <w:tab/>
        </w:r>
        <w:r w:rsidR="0095597A">
          <w:rPr>
            <w:noProof/>
            <w:webHidden/>
          </w:rPr>
          <w:fldChar w:fldCharType="begin"/>
        </w:r>
        <w:r w:rsidR="0095597A">
          <w:rPr>
            <w:noProof/>
            <w:webHidden/>
          </w:rPr>
          <w:instrText xml:space="preserve"> PAGEREF _Toc7374135 \h </w:instrText>
        </w:r>
        <w:r w:rsidR="0095597A">
          <w:rPr>
            <w:noProof/>
            <w:webHidden/>
          </w:rPr>
        </w:r>
        <w:r w:rsidR="0095597A">
          <w:rPr>
            <w:noProof/>
            <w:webHidden/>
          </w:rPr>
          <w:fldChar w:fldCharType="separate"/>
        </w:r>
        <w:r w:rsidR="0095597A">
          <w:rPr>
            <w:noProof/>
            <w:webHidden/>
          </w:rPr>
          <w:t>32</w:t>
        </w:r>
        <w:r w:rsidR="0095597A">
          <w:rPr>
            <w:noProof/>
            <w:webHidden/>
          </w:rPr>
          <w:fldChar w:fldCharType="end"/>
        </w:r>
      </w:hyperlink>
    </w:p>
    <w:p w14:paraId="185C794B" w14:textId="176F461F" w:rsidR="0095597A" w:rsidRDefault="00E07BC2">
      <w:pPr>
        <w:pStyle w:val="TableofFigures"/>
        <w:tabs>
          <w:tab w:val="right" w:leader="dot" w:pos="8188"/>
        </w:tabs>
        <w:rPr>
          <w:smallCaps w:val="0"/>
          <w:noProof/>
          <w:sz w:val="22"/>
          <w:szCs w:val="22"/>
          <w:lang w:eastAsia="zh-CN"/>
        </w:rPr>
      </w:pPr>
      <w:hyperlink w:anchor="_Toc7374136" w:history="1">
        <w:r w:rsidR="0095597A" w:rsidRPr="00F87736">
          <w:rPr>
            <w:rStyle w:val="Hyperlink"/>
            <w:noProof/>
          </w:rPr>
          <w:t>Table 3. Project Optimisation Framework Recommendations</w:t>
        </w:r>
        <w:r w:rsidR="0095597A">
          <w:rPr>
            <w:noProof/>
            <w:webHidden/>
          </w:rPr>
          <w:tab/>
        </w:r>
        <w:r w:rsidR="0095597A">
          <w:rPr>
            <w:noProof/>
            <w:webHidden/>
          </w:rPr>
          <w:fldChar w:fldCharType="begin"/>
        </w:r>
        <w:r w:rsidR="0095597A">
          <w:rPr>
            <w:noProof/>
            <w:webHidden/>
          </w:rPr>
          <w:instrText xml:space="preserve"> PAGEREF _Toc7374136 \h </w:instrText>
        </w:r>
        <w:r w:rsidR="0095597A">
          <w:rPr>
            <w:noProof/>
            <w:webHidden/>
          </w:rPr>
        </w:r>
        <w:r w:rsidR="0095597A">
          <w:rPr>
            <w:noProof/>
            <w:webHidden/>
          </w:rPr>
          <w:fldChar w:fldCharType="separate"/>
        </w:r>
        <w:r w:rsidR="0095597A">
          <w:rPr>
            <w:noProof/>
            <w:webHidden/>
          </w:rPr>
          <w:t>70</w:t>
        </w:r>
        <w:r w:rsidR="0095597A">
          <w:rPr>
            <w:noProof/>
            <w:webHidden/>
          </w:rPr>
          <w:fldChar w:fldCharType="end"/>
        </w:r>
      </w:hyperlink>
    </w:p>
    <w:p w14:paraId="311C460F" w14:textId="2159B828" w:rsidR="00132420" w:rsidRPr="00132420" w:rsidRDefault="00132420" w:rsidP="00132420">
      <w:r>
        <w:fldChar w:fldCharType="end"/>
      </w:r>
    </w:p>
    <w:p w14:paraId="311C4610" w14:textId="77777777" w:rsidR="002B712D" w:rsidRDefault="002B712D" w:rsidP="002B712D">
      <w:pPr>
        <w:jc w:val="left"/>
      </w:pPr>
    </w:p>
    <w:p w14:paraId="311C4611" w14:textId="77777777" w:rsidR="002B712D" w:rsidRDefault="002B712D" w:rsidP="002B712D">
      <w:pPr>
        <w:jc w:val="left"/>
        <w:sectPr w:rsidR="002B712D" w:rsidSect="003539EC">
          <w:footerReference w:type="default" r:id="rId12"/>
          <w:type w:val="continuous"/>
          <w:pgSz w:w="11906" w:h="16838"/>
          <w:pgMar w:top="1440" w:right="1440" w:bottom="1440" w:left="2268" w:header="709" w:footer="709" w:gutter="0"/>
          <w:pgNumType w:fmt="lowerRoman" w:start="1"/>
          <w:cols w:space="708"/>
          <w:docGrid w:linePitch="360"/>
        </w:sectPr>
      </w:pPr>
    </w:p>
    <w:p w14:paraId="311C4612" w14:textId="77777777" w:rsidR="00273F04" w:rsidRDefault="00EA7320" w:rsidP="00F36A04">
      <w:pPr>
        <w:pStyle w:val="Heading1"/>
      </w:pPr>
      <w:bookmarkStart w:id="5" w:name="_Toc7374095"/>
      <w:r w:rsidRPr="00F36A04">
        <w:lastRenderedPageBreak/>
        <w:t>Introduction</w:t>
      </w:r>
      <w:bookmarkEnd w:id="5"/>
    </w:p>
    <w:p w14:paraId="6D5E5092" w14:textId="4963A09F" w:rsidR="00AA5C7B" w:rsidRDefault="08D6516D" w:rsidP="00273F04">
      <w:r>
        <w:t>Virtualisation has established itself as an important part of IT for most enterprises</w:t>
      </w:r>
      <w:r w:rsidR="006431B7">
        <w:t xml:space="preserve">, with 80% of server workloads virtualised </w:t>
      </w:r>
      <w:r w:rsidR="006431B7">
        <w:fldChar w:fldCharType="begin" w:fldLock="1"/>
      </w:r>
      <w:r w:rsidR="0052683D">
        <w:instrText>ADDIN CSL_CITATION {"citationItems":[{"id":"ITEM-1","itemData":{"author":[{"dropping-particle":"","family":"Gartner","given":"","non-dropping-particle":"","parse-names":false,"suffix":""}],"id":"ITEM-1","issued":{"date-parts":[["2016"]]},"title":"Magic Quadrant for x86 Server Virtualization Infrastructure","type":"report"},"uris":["http://www.mendeley.com/documents/?uuid=6bb0bc77-4d17-3b99-82d0-9cd65595e181"]}],"mendeley":{"formattedCitation":"[1]","plainTextFormattedCitation":"[1]","previouslyFormattedCitation":"[1]"},"properties":{"noteIndex":0},"schema":"https://github.com/citation-style-language/schema/raw/master/csl-citation.json"}</w:instrText>
      </w:r>
      <w:r w:rsidR="006431B7">
        <w:fldChar w:fldCharType="separate"/>
      </w:r>
      <w:r w:rsidR="006431B7" w:rsidRPr="006431B7">
        <w:rPr>
          <w:noProof/>
        </w:rPr>
        <w:t>[1]</w:t>
      </w:r>
      <w:r w:rsidR="006431B7">
        <w:fldChar w:fldCharType="end"/>
      </w:r>
      <w:r>
        <w:t>. This is due to the numerous cost savings it can bring via the consolidation of often under-utilised server hardware boxes. Virtualisation at scale is realised using a Type 1 Hypervisor, the core technology behind the consolidation of multiple workloads onto a single system. However, despite savings in rack space, cooling, power and maintenance, virtualisation is unable to equal the performance of a non-virtualised system</w:t>
      </w:r>
      <w:r w:rsidR="00DA15EB">
        <w:t xml:space="preserve"> </w:t>
      </w:r>
      <w:r w:rsidR="00DA15EB">
        <w:fldChar w:fldCharType="begin" w:fldLock="1"/>
      </w:r>
      <w:r w:rsidR="0052683D">
        <w:instrText>ADDIN CSL_CITATION {"citationItems":[{"id":"ITEM-1","itemData":{"ISBN":"9781849688345","author":[{"dropping-particle":"","family":"Shah","given":"Zahir Hussain","non-dropping-particle":"","parse-names":false,"suffix":""}],"edition":"First","id":"ITEM-1","issued":{"date-parts":[["2013"]]},"publisher":"Packt Publishing","publisher-place":"Birmingham","title":"Windows Server 2012 Hyper-V: Deploying Hyper-V Enterprise Server Virtualization Platform","type":"book"},"uris":["http://www.mendeley.com/documents/?uuid=fc029cca-0134-4839-96e9-aeea4ffe6176"]}],"mendeley":{"formattedCitation":"[2]","plainTextFormattedCitation":"[2]","previouslyFormattedCitation":"[2]"},"properties":{"noteIndex":0},"schema":"https://github.com/citation-style-language/schema/raw/master/csl-citation.json"}</w:instrText>
      </w:r>
      <w:r w:rsidR="00DA15EB">
        <w:fldChar w:fldCharType="separate"/>
      </w:r>
      <w:r w:rsidR="006431B7" w:rsidRPr="006431B7">
        <w:rPr>
          <w:noProof/>
        </w:rPr>
        <w:t>[2]</w:t>
      </w:r>
      <w:r w:rsidR="00DA15EB">
        <w:fldChar w:fldCharType="end"/>
      </w:r>
      <w:r w:rsidR="006431B7">
        <w:t xml:space="preserve">, </w:t>
      </w:r>
      <w:r w:rsidR="006431B7">
        <w:fldChar w:fldCharType="begin" w:fldLock="1"/>
      </w:r>
      <w:r w:rsidR="0052683D">
        <w:instrText>ADDIN CSL_CITATION {"citationItems":[{"id":"ITEM-1","itemData":{"ISBN":"9783901882500","abstract":"Virtualization has become a popular way to make more efficient use of server resources within both private data centers and public cloud platforms. While recent advances in CPU architectures and new virtualization techniques have reduced the performance cost of using virtualization, overheads still exist, particularly when multiple virtual machines are competing for resources. We have performed an extensive performance comparison under hardware-assisted virtualization settings considering four popular virtualization platforms, Hyper-V, KVM, vSphere and Xen, and find that the overheads incurred by each hypervisor can vary significantly depending on the type of application and the resources assigned to it. We also find dramatic differences in the performance isolation provided by different hypervisors. However, we find no single hypervisor always outperforms the others. This suggests that effectively managing hypervisor diversity in order to match applications to the best platform is an important, yet unstudied, challenge.","author":[{"dropping-particle":"","family":"Hwang","given":"Jinho","non-dropping-particle":"","parse-names":false,"suffix":""},{"dropping-particle":"","family":"Zeng","given":"S","non-dropping-particle":"","parse-names":false,"suffix":""},{"dropping-particle":"","family":"Wood","given":"Timothy","non-dropping-particle":"","parse-names":false,"suffix":""}],"container-title":"Integrated Network Management …","id":"ITEM-1","issued":{"date-parts":[["2013"]]},"page":"269-276","title":"A component-based performance comparison of four hypervisors","type":"article-journal"},"uris":["http://www.mendeley.com/documents/?uuid=b90f9edc-f086-3d8d-b829-630ee27ca36b"]}],"mendeley":{"formattedCitation":"[3]","plainTextFormattedCitation":"[3]","previouslyFormattedCitation":"[3]"},"properties":{"noteIndex":0},"schema":"https://github.com/citation-style-language/schema/raw/master/csl-citation.json"}</w:instrText>
      </w:r>
      <w:r w:rsidR="006431B7">
        <w:fldChar w:fldCharType="separate"/>
      </w:r>
      <w:r w:rsidR="006431B7" w:rsidRPr="006431B7">
        <w:rPr>
          <w:noProof/>
        </w:rPr>
        <w:t>[3]</w:t>
      </w:r>
      <w:r w:rsidR="006431B7">
        <w:fldChar w:fldCharType="end"/>
      </w:r>
      <w:r>
        <w:t xml:space="preserve">. The performance penalty that virtualisation incurs </w:t>
      </w:r>
      <w:r w:rsidR="00B04F0B">
        <w:t xml:space="preserve">can </w:t>
      </w:r>
      <w:r>
        <w:t xml:space="preserve">range from </w:t>
      </w:r>
      <w:r w:rsidR="00DA15EB">
        <w:t>10</w:t>
      </w:r>
      <w:r>
        <w:t>-</w:t>
      </w:r>
      <w:r w:rsidR="00B04F0B">
        <w:t>40</w:t>
      </w:r>
      <w:r>
        <w:t>%</w:t>
      </w:r>
      <w:r w:rsidR="00DA15EB">
        <w:t xml:space="preserve"> </w:t>
      </w:r>
      <w:bookmarkStart w:id="6" w:name="_Hlk528420676"/>
      <w:r w:rsidR="00B04F0B">
        <w:fldChar w:fldCharType="begin" w:fldLock="1"/>
      </w:r>
      <w:r w:rsidR="00FA19A8">
        <w:instrText>ADDIN CSL_CITATION {"citationItems":[{"id":"ITEM-1","itemData":{"DOI":"10.1016/j.jcss.2012.05.003","abstract":"a r t i c l e i n f o a b s t r a c t Desktop virtualization is a general solution for providing users with various working envi-ronments on a single physical machine. It is typically based on the virtual machine (VM) technology, which can provide smart sharing policies on the scarce hardware. Compared with native computing environments, however, VM may sacrifice the performance, espe-cially in the I/O subsystem. Although certain methods have been proposed to improve the performance of networking and graphic processing, the performance of disk I/O is almost ignored. In this paper, we propose two methods to reduce the extra overhead on Xen hy-pervisor at different layers of its disk protocol stack. The experimental results show that on the average 21% of unnecessary CPU cycles can be saved from the Xen hypervisor, and when a high performance disk device is applied in the system, our proposed optimization techniques can improve the overall disk I/O performance by 15.6%–36.6% for all bench-marks used in the experiments. Finally, by evaluating our methods in a practical system of desktop virtualization, user-applications can achieve an improvement of 15.9%–23.7% over the original Xen hypervisor.","author":[{"dropping-particle":"","family":"Li","given":"Dingding","non-dropping-particle":"","parse-names":false,"suffix":""},{"dropping-particle":"","family":"Jin","given":"Hai","non-dropping-particle":"","parse-names":false,"suffix":""},{"dropping-particle":"","family":"Liao","given":"Xiaofei","non-dropping-particle":"","parse-names":false,"suffix":""},{"dropping-particle":"","family":"Zhang","given":"Yu","non-dropping-particle":"","parse-names":false,"suffix":""},{"dropping-particle":"","family":"Zhou","given":"Bingbing","non-dropping-particle":"","parse-names":false,"suffix":""}],"container-title":"Journal of Computer and System Sciences","id":"ITEM-1","issued":{"date-parts":[["2013"]]},"page":"187-200","title":"Improving disk I/O performance in a virtualized system","type":"article-journal","volume":"79"},"uris":["http://www.mendeley.com/documents/?uuid=6c4b4e95-a125-313b-bf0e-5486e6f1f5be"]},{"id":"ITEM-2","itemData":{"URL":"https://docs.microsoft.com/en-us/biztalk/technical-guides/system-resource-costs-on-hyper-v","accessed":{"date-parts":[["2018","8","7"]]},"author":[{"dropping-particle":"","family":"Ohlinger","given":"Mandi","non-dropping-particle":"","parse-names":false,"suffix":""},{"dropping-particle":"","family":"Cai","given":"Saisang","non-dropping-particle":"","parse-names":false,"suffix":""}],"container-title":"Microsoft Docs","id":"ITEM-2","issued":{"date-parts":[["2017"]]},"title":"System Resource Costs on Hyper-V","type":"webpage"},"uris":["http://www.mendeley.com/documents/?uuid=aa278c81-1c14-37f7-89ac-a698d985e69f"]},{"id":"ITEM-3","itemData":{"DOI":"10.1145/2150976.2151020","ISBN":"9781450307598","ISSN":"0163-5964","abstract":"Direct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author":[{"dropping-particle":"","family":"Gordon","given":"Abel","non-dropping-particle":"","parse-names":false,"suffix":""},{"dropping-particle":"","family":"Amit","given":"Nadav","non-dropping-particle":"","parse-names":false,"suffix":""},{"dropping-particle":"","family":"Har'El","given":"Nadav","non-dropping-particle":"","parse-names":false,"suffix":""},{"dropping-particle":"","family":"Ben-Yehuda","given":"Muli","non-dropping-particle":"","parse-names":false,"suffix":""},{"dropping-particle":"","family":"Landau","given":"Alex","non-dropping-particle":"","parse-names":false,"suffix":""},{"dropping-particle":"","family":"Schuster","given":"Assaf","non-dropping-particle":"","parse-names":false,"suffix":""},{"dropping-particle":"","family":"Tsafrir","given":"Dan","non-dropping-particle":"","parse-names":false,"suffix":""}],"container-title":"Proceedings of the seventeenth international conference on Architectural Support for Programming Languages and Operating Systems - ASPLOS '12","id":"ITEM-3","issued":{"date-parts":[["2012"]]},"page":"411","title":"Eli","type":"paper-conference"},"uris":["http://www.mendeley.com/documents/?uuid=f1cd286d-6109-3d0d-b351-7730898096ef"]}],"mendeley":{"formattedCitation":"[4]–[6]","plainTextFormattedCitation":"[4]–[6]","previouslyFormattedCitation":"[4]–[6]"},"properties":{"noteIndex":0},"schema":"https://github.com/citation-style-language/schema/raw/master/csl-citation.json"}</w:instrText>
      </w:r>
      <w:r w:rsidR="00B04F0B">
        <w:fldChar w:fldCharType="separate"/>
      </w:r>
      <w:r w:rsidR="006431B7" w:rsidRPr="006431B7">
        <w:rPr>
          <w:noProof/>
        </w:rPr>
        <w:t>[4]–[6]</w:t>
      </w:r>
      <w:r w:rsidR="00B04F0B">
        <w:fldChar w:fldCharType="end"/>
      </w:r>
      <w:bookmarkEnd w:id="6"/>
      <w:r>
        <w:t xml:space="preserve">. This has led to considerable interest from the global academic community, industry experts and online communities into areas of optimisation and tuning. The area of optimisation is also diverse due to the many vendors and hypervisors available. </w:t>
      </w:r>
    </w:p>
    <w:p w14:paraId="2869649C" w14:textId="37CF22D4" w:rsidR="00AA5C7B" w:rsidRDefault="00AA5C7B" w:rsidP="00273F04">
      <w:r>
        <w:t xml:space="preserve">VMware and Microsoft are the market leaders in </w:t>
      </w:r>
      <w:proofErr w:type="spellStart"/>
      <w:r>
        <w:t>x86</w:t>
      </w:r>
      <w:proofErr w:type="spellEnd"/>
      <w:r>
        <w:t xml:space="preserve"> Server Virtualisation Infrastructure</w:t>
      </w:r>
      <w:r w:rsidR="00A860C4">
        <w:t xml:space="preserve">. They </w:t>
      </w:r>
      <w:r>
        <w:t xml:space="preserve">continue to optimise and bring new features to their flagship </w:t>
      </w:r>
      <w:r w:rsidR="00F80659">
        <w:t>t</w:t>
      </w:r>
      <w:r>
        <w:t xml:space="preserve">ype 1 hypervisors, VMware </w:t>
      </w:r>
      <w:proofErr w:type="spellStart"/>
      <w:r>
        <w:t>ESXi</w:t>
      </w:r>
      <w:proofErr w:type="spellEnd"/>
      <w:r>
        <w:t xml:space="preserve"> and Microsoft Hyper-V 2016. Microsoft has also </w:t>
      </w:r>
      <w:r w:rsidR="00A860C4">
        <w:t>continued</w:t>
      </w:r>
      <w:r>
        <w:t xml:space="preserve"> to improve and expand the</w:t>
      </w:r>
      <w:r w:rsidR="0009287B">
        <w:t>ir</w:t>
      </w:r>
      <w:r>
        <w:t xml:space="preserve"> virtualisation offering</w:t>
      </w:r>
      <w:r w:rsidR="0009287B">
        <w:t xml:space="preserve"> to great success</w:t>
      </w:r>
      <w:r w:rsidR="00A860C4">
        <w:t>,</w:t>
      </w:r>
      <w:r w:rsidR="0009287B">
        <w:t xml:space="preserve"> to the point of encroaching on VMware’s market dominance</w:t>
      </w:r>
      <w:r w:rsidR="00DA15EB">
        <w:t xml:space="preserve"> </w:t>
      </w:r>
      <w:r w:rsidR="00DA15EB">
        <w:fldChar w:fldCharType="begin" w:fldLock="1"/>
      </w:r>
      <w:r w:rsidR="0052683D">
        <w:instrText>ADDIN CSL_CITATION {"citationItems":[{"id":"ITEM-1","itemData":{"author":[{"dropping-particle":"","family":"Gartner","given":"","non-dropping-particle":"","parse-names":false,"suffix":""}],"id":"ITEM-1","issued":{"date-parts":[["2016"]]},"title":"Magic Quadrant for x86 Server Virtualization Infrastructure","type":"report"},"uris":["http://www.mendeley.com/documents/?uuid=6bb0bc77-4d17-3b99-82d0-9cd65595e181"]}],"mendeley":{"formattedCitation":"[1]","plainTextFormattedCitation":"[1]","previouslyFormattedCitation":"[1]"},"properties":{"noteIndex":0},"schema":"https://github.com/citation-style-language/schema/raw/master/csl-citation.json"}</w:instrText>
      </w:r>
      <w:r w:rsidR="00DA15EB">
        <w:fldChar w:fldCharType="separate"/>
      </w:r>
      <w:r w:rsidR="006431B7" w:rsidRPr="006431B7">
        <w:rPr>
          <w:noProof/>
        </w:rPr>
        <w:t>[1]</w:t>
      </w:r>
      <w:r w:rsidR="00DA15EB">
        <w:fldChar w:fldCharType="end"/>
      </w:r>
      <w:r w:rsidR="0009287B">
        <w:t xml:space="preserve">.  </w:t>
      </w:r>
    </w:p>
    <w:p w14:paraId="456A9573" w14:textId="46E38BA9" w:rsidR="00583A4D" w:rsidRDefault="08D6516D" w:rsidP="00273F04">
      <w:r>
        <w:t>This project plans to test practical optimisation techniques and features of Microsoft Hyper-V (an increasingly favoured choice of the small enterprise</w:t>
      </w:r>
      <w:r w:rsidR="00DA15EB" w:rsidRPr="045A4AE5">
        <w:t xml:space="preserve"> </w:t>
      </w:r>
      <w:r w:rsidR="00DA15EB">
        <w:fldChar w:fldCharType="begin" w:fldLock="1"/>
      </w:r>
      <w:r w:rsidR="0052683D">
        <w:instrText>ADDIN CSL_CITATION {"citationItems":[{"id":"ITEM-1","itemData":{"author":[{"dropping-particle":"","family":"Gartner","given":"","non-dropping-particle":"","parse-names":false,"suffix":""}],"id":"ITEM-1","issued":{"date-parts":[["2016"]]},"title":"Magic Quadrant for x86 Server Virtualization Infrastructure","type":"report"},"uris":["http://www.mendeley.com/documents/?uuid=6bb0bc77-4d17-3b99-82d0-9cd65595e181"]}],"mendeley":{"formattedCitation":"[1]","plainTextFormattedCitation":"[1]","previouslyFormattedCitation":"[1]"},"properties":{"noteIndex":0},"schema":"https://github.com/citation-style-language/schema/raw/master/csl-citation.json"}</w:instrText>
      </w:r>
      <w:r w:rsidR="00DA15EB">
        <w:fldChar w:fldCharType="separate"/>
      </w:r>
      <w:r w:rsidR="006431B7" w:rsidRPr="006431B7">
        <w:rPr>
          <w:noProof/>
        </w:rPr>
        <w:t>[1]</w:t>
      </w:r>
      <w:r w:rsidR="00DA15EB">
        <w:fldChar w:fldCharType="end"/>
      </w:r>
      <w:r>
        <w:t>). This will be delivered in the form of a consolidated framework of optimisation recommendations.</w:t>
      </w:r>
      <w:r w:rsidR="00C84346" w:rsidRPr="045A4AE5">
        <w:t xml:space="preserve"> Implementation of the optimisation framework should significantly improve performance of a Hyper-V cluster.</w:t>
      </w:r>
      <w:r w:rsidR="00C84346">
        <w:t xml:space="preserve"> The framework </w:t>
      </w:r>
      <w:r>
        <w:t>also plans to bring quantifiable evidence of a technique’s effectiveness, which has generally been omitted in optimisation and best practice guides to-date.</w:t>
      </w:r>
    </w:p>
    <w:p w14:paraId="311C4616" w14:textId="5C9892C5" w:rsidR="006C13EE" w:rsidRPr="00DE0E31" w:rsidRDefault="00F36A04" w:rsidP="006C13EE">
      <w:pPr>
        <w:pStyle w:val="Heading2"/>
      </w:pPr>
      <w:bookmarkStart w:id="7" w:name="_Toc7374096"/>
      <w:bookmarkStart w:id="8" w:name="_Hlk4240657"/>
      <w:r>
        <w:t>Aim</w:t>
      </w:r>
      <w:bookmarkEnd w:id="7"/>
    </w:p>
    <w:p w14:paraId="311C4617" w14:textId="77777777" w:rsidR="006C13EE" w:rsidRDefault="006C13EE" w:rsidP="006C13EE">
      <w:pPr>
        <w:rPr>
          <w:rFonts w:cs="Arial"/>
        </w:rPr>
      </w:pPr>
      <w:r>
        <w:rPr>
          <w:rFonts w:cs="Arial"/>
        </w:rPr>
        <w:t xml:space="preserve">The main aim of this report is </w:t>
      </w:r>
    </w:p>
    <w:p w14:paraId="311C4619" w14:textId="5713DCB1" w:rsidR="004861F3" w:rsidRPr="00A177A6" w:rsidRDefault="005939BD" w:rsidP="00A177A6">
      <w:pPr>
        <w:ind w:left="720"/>
      </w:pPr>
      <w:r>
        <w:t>to formulate a comprehensive framework on how to optimise Microsoft Hyper-V in a failover cluster environment.</w:t>
      </w:r>
      <w:bookmarkEnd w:id="8"/>
    </w:p>
    <w:p w14:paraId="311C461A" w14:textId="77777777" w:rsidR="0097542A" w:rsidRDefault="0097542A" w:rsidP="00F261ED">
      <w:pPr>
        <w:pStyle w:val="Heading2"/>
      </w:pPr>
      <w:bookmarkStart w:id="9" w:name="_Toc7374097"/>
      <w:bookmarkStart w:id="10" w:name="_Hlk4239368"/>
      <w:r>
        <w:lastRenderedPageBreak/>
        <w:t>Objectives</w:t>
      </w:r>
      <w:bookmarkEnd w:id="9"/>
    </w:p>
    <w:p w14:paraId="311C461C" w14:textId="4FD692FF" w:rsidR="00AC0575" w:rsidRPr="00AC0575" w:rsidRDefault="00AC0575" w:rsidP="00AC0575">
      <w:pPr>
        <w:spacing w:after="120"/>
      </w:pPr>
      <w:r w:rsidRPr="00AC0575">
        <w:t>The objectives are to</w:t>
      </w:r>
      <w:r w:rsidR="009A4927">
        <w:t>:</w:t>
      </w:r>
    </w:p>
    <w:p w14:paraId="61E5C4F5" w14:textId="5874BAF2" w:rsidR="00F334D7" w:rsidRDefault="001B065E" w:rsidP="00042FCD">
      <w:pPr>
        <w:pStyle w:val="ListParagraph"/>
        <w:numPr>
          <w:ilvl w:val="0"/>
          <w:numId w:val="6"/>
        </w:numPr>
      </w:pPr>
      <w:bookmarkStart w:id="11" w:name="_Hlk4769001"/>
      <w:r>
        <w:t>provide a critical literature review of type 1 hypervisor benchmarking and optimisation strategies</w:t>
      </w:r>
      <w:r w:rsidR="005B518F">
        <w:t>, including M</w:t>
      </w:r>
      <w:r w:rsidR="00CD2D69">
        <w:t>icrosoft (MS)</w:t>
      </w:r>
      <w:r w:rsidR="005B518F">
        <w:t xml:space="preserve"> Hyper-V specific technologies and best practices</w:t>
      </w:r>
      <w:r>
        <w:t>;</w:t>
      </w:r>
    </w:p>
    <w:p w14:paraId="47966D12" w14:textId="50F465DE" w:rsidR="001B065E" w:rsidRDefault="08D6516D" w:rsidP="00042FCD">
      <w:pPr>
        <w:pStyle w:val="ListParagraph"/>
        <w:numPr>
          <w:ilvl w:val="0"/>
          <w:numId w:val="6"/>
        </w:numPr>
      </w:pPr>
      <w:r>
        <w:t>develop a framework of optimisation recommendations, applicable to MS Hyper-V;</w:t>
      </w:r>
    </w:p>
    <w:p w14:paraId="5ECE3A94" w14:textId="020F9310" w:rsidR="001B065E" w:rsidRDefault="08D6516D" w:rsidP="00042FCD">
      <w:pPr>
        <w:pStyle w:val="ListParagraph"/>
        <w:numPr>
          <w:ilvl w:val="0"/>
          <w:numId w:val="6"/>
        </w:numPr>
      </w:pPr>
      <w:r>
        <w:t>implement the framework recommendations on a test MS Hyper-V cluster;</w:t>
      </w:r>
    </w:p>
    <w:p w14:paraId="3780276A" w14:textId="3F8D28D8" w:rsidR="005B518F" w:rsidRPr="00AC0575" w:rsidRDefault="08D6516D" w:rsidP="00042FCD">
      <w:pPr>
        <w:pStyle w:val="ListParagraph"/>
        <w:numPr>
          <w:ilvl w:val="0"/>
          <w:numId w:val="6"/>
        </w:numPr>
      </w:pPr>
      <w:r>
        <w:t>evaluate the effectiveness of the framework implementations using established benchmarking tools, elicited in the literature review.</w:t>
      </w:r>
    </w:p>
    <w:p w14:paraId="311C4626" w14:textId="77777777" w:rsidR="0097542A" w:rsidRDefault="00AC0575" w:rsidP="00F261ED">
      <w:pPr>
        <w:pStyle w:val="Heading2"/>
      </w:pPr>
      <w:bookmarkStart w:id="12" w:name="_Toc7374098"/>
      <w:bookmarkEnd w:id="10"/>
      <w:bookmarkEnd w:id="11"/>
      <w:r w:rsidRPr="00F261ED">
        <w:t>Structure</w:t>
      </w:r>
      <w:r>
        <w:t xml:space="preserve"> of the Report</w:t>
      </w:r>
      <w:bookmarkEnd w:id="12"/>
    </w:p>
    <w:p w14:paraId="311C462F" w14:textId="4EF4145D" w:rsidR="00F261ED" w:rsidRDefault="00F63550" w:rsidP="00AC0575">
      <w:r>
        <w:t xml:space="preserve">This project will comprise of three </w:t>
      </w:r>
      <w:r w:rsidR="00BF66CC">
        <w:t xml:space="preserve">main </w:t>
      </w:r>
      <w:r>
        <w:t xml:space="preserve">parts. Firstly, the literature review that will introduce the area of type 1 hypervisor benchmarking and optimisation. The technologies, features and best-practices’ of Hyper-V are also explored which will inform the framework formulation. The second part will </w:t>
      </w:r>
      <w:r w:rsidR="00BF66CC">
        <w:t xml:space="preserve">comprise of the optimisation framework and </w:t>
      </w:r>
      <w:r w:rsidR="00287BC8">
        <w:t xml:space="preserve">the collection of </w:t>
      </w:r>
      <w:r w:rsidR="00BF66CC">
        <w:t xml:space="preserve">experimental benchmark </w:t>
      </w:r>
      <w:r w:rsidR="00287BC8">
        <w:t>data</w:t>
      </w:r>
      <w:r w:rsidR="00BF66CC">
        <w:t xml:space="preserve">. Lastly, the third part will </w:t>
      </w:r>
      <w:r w:rsidR="00287BC8">
        <w:t>detail the findings of the collected benchmark results and ultimately evaluate the effectiveness of the optimisation framework.</w:t>
      </w:r>
    </w:p>
    <w:p w14:paraId="311C4630" w14:textId="77777777" w:rsidR="00F261ED" w:rsidRDefault="00F261ED">
      <w:pPr>
        <w:spacing w:line="252" w:lineRule="auto"/>
      </w:pPr>
      <w:r>
        <w:br w:type="page"/>
      </w:r>
    </w:p>
    <w:p w14:paraId="311C4633" w14:textId="396E6704" w:rsidR="005E1670" w:rsidRPr="00277370" w:rsidRDefault="00F261ED" w:rsidP="009F05C4">
      <w:pPr>
        <w:pStyle w:val="Heading1"/>
      </w:pPr>
      <w:bookmarkStart w:id="13" w:name="_Toc7374099"/>
      <w:r>
        <w:lastRenderedPageBreak/>
        <w:t>Research and Review of Literature</w:t>
      </w:r>
      <w:bookmarkEnd w:id="13"/>
    </w:p>
    <w:p w14:paraId="66192AB3" w14:textId="240C8B50" w:rsidR="000B6DB5" w:rsidRPr="005665B6" w:rsidRDefault="000B6DB5" w:rsidP="009F05C4">
      <w:r w:rsidRPr="000B6DB5">
        <w:t>The following literature review will be composed of two sections. The first section will outline the background of academic research concerning type 1 hypervisor performance</w:t>
      </w:r>
      <w:r w:rsidR="00092B48">
        <w:t xml:space="preserve">, as well as </w:t>
      </w:r>
      <w:r w:rsidRPr="000B6DB5">
        <w:t xml:space="preserve">the benchmarking of virtualised environments. The benchmarking of specific components and operations such as </w:t>
      </w:r>
      <w:r w:rsidR="00E07BC2">
        <w:t>the central processing unit (</w:t>
      </w:r>
      <w:r w:rsidRPr="000B6DB5">
        <w:t>CPU</w:t>
      </w:r>
      <w:r w:rsidR="00E07BC2">
        <w:t>)</w:t>
      </w:r>
      <w:r w:rsidRPr="000B6DB5">
        <w:t xml:space="preserve"> and</w:t>
      </w:r>
      <w:r w:rsidR="00E07BC2">
        <w:t xml:space="preserve"> input/output</w:t>
      </w:r>
      <w:r w:rsidRPr="000B6DB5">
        <w:t xml:space="preserve"> </w:t>
      </w:r>
      <w:r w:rsidR="00E07BC2">
        <w:t>(</w:t>
      </w:r>
      <w:r w:rsidRPr="000B6DB5">
        <w:t>I/O</w:t>
      </w:r>
      <w:r w:rsidR="00E07BC2">
        <w:t>)</w:t>
      </w:r>
      <w:r w:rsidRPr="000B6DB5">
        <w:t xml:space="preserve"> operations (including disk, memory, </w:t>
      </w:r>
      <w:r w:rsidR="00E07BC2">
        <w:t>graphics processing unit (</w:t>
      </w:r>
      <w:r w:rsidRPr="000B6DB5">
        <w:t>GPU</w:t>
      </w:r>
      <w:r w:rsidR="00E07BC2">
        <w:t>)</w:t>
      </w:r>
      <w:r w:rsidRPr="000B6DB5">
        <w:t xml:space="preserve"> and network) in the context of virtualisation will be reviewed</w:t>
      </w:r>
      <w:r w:rsidR="00092B48">
        <w:t>.</w:t>
      </w:r>
      <w:r w:rsidRPr="000B6DB5">
        <w:t xml:space="preserve"> </w:t>
      </w:r>
      <w:r w:rsidR="00092B48">
        <w:t>V</w:t>
      </w:r>
      <w:r w:rsidRPr="000B6DB5">
        <w:t xml:space="preserve">irtualisation technologies (e.g. </w:t>
      </w:r>
      <w:proofErr w:type="spellStart"/>
      <w:r w:rsidRPr="000B6DB5">
        <w:t>paravirtualisation</w:t>
      </w:r>
      <w:proofErr w:type="spellEnd"/>
      <w:r w:rsidRPr="000B6DB5">
        <w:t>, hardware-assisted virtualisation, SR-</w:t>
      </w:r>
      <w:proofErr w:type="spellStart"/>
      <w:r w:rsidRPr="000B6DB5">
        <w:t>IOV</w:t>
      </w:r>
      <w:proofErr w:type="spellEnd"/>
      <w:r w:rsidRPr="000B6DB5">
        <w:t xml:space="preserve"> and </w:t>
      </w:r>
      <w:proofErr w:type="spellStart"/>
      <w:r w:rsidRPr="000B6DB5">
        <w:t>RDMA</w:t>
      </w:r>
      <w:proofErr w:type="spellEnd"/>
      <w:r w:rsidRPr="000B6DB5">
        <w:t>)</w:t>
      </w:r>
      <w:r w:rsidR="00092B48">
        <w:t xml:space="preserve"> will also be examined</w:t>
      </w:r>
      <w:r w:rsidRPr="000B6DB5">
        <w:t>. The second section will be a compilation of practical advice and suggestions for optimising and tuning a Microsoft Hyper-V environment. The goal of this section is to highlight the consensus of what practical steps can be taken to optimise Hyper-V to improve performan</w:t>
      </w:r>
      <w:r w:rsidR="00092B48">
        <w:t>ce</w:t>
      </w:r>
      <w:r w:rsidRPr="000B6DB5">
        <w:t>. This section will ultimately help derive the methods and optimisation strategies used during the project.</w:t>
      </w:r>
    </w:p>
    <w:p w14:paraId="311C4640" w14:textId="741C2BA5" w:rsidR="005D080C" w:rsidRDefault="005D080C" w:rsidP="005D080C">
      <w:pPr>
        <w:pStyle w:val="Heading2"/>
      </w:pPr>
      <w:bookmarkStart w:id="14" w:name="_Toc7374100"/>
      <w:r>
        <w:t>A</w:t>
      </w:r>
      <w:r w:rsidR="000B6DB5">
        <w:t>cademic Background</w:t>
      </w:r>
      <w:bookmarkEnd w:id="14"/>
    </w:p>
    <w:p w14:paraId="3073DA00" w14:textId="0CA20BE7" w:rsidR="000B6DB5" w:rsidRPr="000B6DB5" w:rsidRDefault="000B6DB5" w:rsidP="000B6DB5">
      <w:r w:rsidRPr="000B6DB5">
        <w:t xml:space="preserve">Many studies have been conducted to evaluate the performance of different type 1 hypervisors. </w:t>
      </w:r>
      <w:bookmarkStart w:id="15" w:name="_Hlk511231397"/>
      <w:r w:rsidRPr="000B6DB5">
        <w:t xml:space="preserve">Fayyad et al. </w:t>
      </w:r>
      <w:r w:rsidRPr="000B6DB5">
        <w:fldChar w:fldCharType="begin" w:fldLock="1"/>
      </w:r>
      <w:r w:rsidR="006431B7">
        <w:instrText>ADDIN CSL_CITATION {"citationItems":[{"id":"ITEM-1","itemData":{"ISSN":"2079-8407","abstract":"Virtualization is a technology that allows the physical machine resources to be shared among different virtual machines (VMs). It is provided by a software layer called hypervisor or Virtual Machine Monitor (VMM). The hypervisor abstracts the hardware from the operating system permitting multiple operating systems to run simultaneously on the same hardware. Many different hypervisors--both open source and commercial-- exist today and are widely used in parallel and distributed computing. While the goals of these hypervisors are the same, the underlying technologies vary. Our target hypervisors in this paper are: Microsoft (MS) Hyper-V Server, VMware vSphere ESXi and Xen. MS Hyper-V Server and Xen are micro-kernelized hypervisors which leverage para-virtualization together with full-virtualization/hardware-assisted virtualization approaches, while ESXi is a monolithic hypervisor supporting only full-virtualization/hardware-assisted approach. A series of performance experiments are conducted on each virtualization approach of the latest versions (at the time of this study which started in May 2013) for the mentioned hypervisors using Linux PREEMPT-RT as the guest operating system. This paper discusses and compares the results of these experiments.","author":[{"dropping-particle":"","family":"Fayyad","given":"Hasan","non-dropping-particle":"","parse-names":false,"suffix":""},{"dropping-particle":"","family":"Perneel","given":"Luc","non-dropping-particle":"","parse-names":false,"suffix":""},{"dropping-particle":"","family":"Timmerman","given":"Martin","non-dropping-particle":"","parse-names":false,"suffix":""}],"container-title":"Journal of Emerging Trends in Computing and Information Sciences","id":"ITEM-1","issue":"12","issued":{"date-parts":[["2013"]]},"page":"922-933","title":"Benchmarking the Performance of Microsoft Hyper-V server, VMware ESXi and Xen Hypervisors","type":"article-journal","volume":"4"},"uris":["http://www.mendeley.com/documents/?uuid=059bc150-eb90-483c-868e-8c7fb4ef3491"]}],"mendeley":{"formattedCitation":"[7]","plainTextFormattedCitation":"[7]","previouslyFormattedCitation":"[7]"},"properties":{"noteIndex":0},"schema":"https://github.com/citation-style-language/schema/raw/master/csl-citation.json"}</w:instrText>
      </w:r>
      <w:r w:rsidRPr="000B6DB5">
        <w:fldChar w:fldCharType="separate"/>
      </w:r>
      <w:r w:rsidR="006431B7" w:rsidRPr="006431B7">
        <w:rPr>
          <w:noProof/>
        </w:rPr>
        <w:t>[7]</w:t>
      </w:r>
      <w:r w:rsidRPr="000B6DB5">
        <w:fldChar w:fldCharType="end"/>
      </w:r>
      <w:bookmarkEnd w:id="15"/>
      <w:r w:rsidRPr="000B6DB5">
        <w:t xml:space="preserve"> benchmarked the performance of Microsoft (MS) Hyper-V server, VMware </w:t>
      </w:r>
      <w:proofErr w:type="spellStart"/>
      <w:r w:rsidRPr="000B6DB5">
        <w:t>ESXi</w:t>
      </w:r>
      <w:proofErr w:type="spellEnd"/>
      <w:r w:rsidRPr="000B6DB5">
        <w:t xml:space="preserve"> and Xen Hypervisors using the Time Stamp Counter (</w:t>
      </w:r>
      <w:proofErr w:type="spellStart"/>
      <w:r w:rsidRPr="000B6DB5">
        <w:t>TSC</w:t>
      </w:r>
      <w:proofErr w:type="spellEnd"/>
      <w:r w:rsidRPr="000B6DB5">
        <w:t xml:space="preserve">). It was found that </w:t>
      </w:r>
      <w:proofErr w:type="spellStart"/>
      <w:r w:rsidRPr="000B6DB5">
        <w:t>paravirtualisation</w:t>
      </w:r>
      <w:proofErr w:type="spellEnd"/>
      <w:r w:rsidRPr="000B6DB5">
        <w:t xml:space="preserve"> with hardware-assistance (</w:t>
      </w:r>
      <w:proofErr w:type="spellStart"/>
      <w:r w:rsidRPr="000B6DB5">
        <w:t>HW</w:t>
      </w:r>
      <w:proofErr w:type="spellEnd"/>
      <w:r w:rsidRPr="000B6DB5">
        <w:t>-assisted) outperformed full virtualisation (</w:t>
      </w:r>
      <w:proofErr w:type="spellStart"/>
      <w:r w:rsidRPr="000B6DB5">
        <w:t>HW</w:t>
      </w:r>
      <w:proofErr w:type="spellEnd"/>
      <w:r w:rsidRPr="000B6DB5">
        <w:t>-assisted). Xen was found to have performance close to a non-virtualised machine. Bottlenecks were also identified on a symmetric multiprocessor (</w:t>
      </w:r>
      <w:proofErr w:type="spellStart"/>
      <w:r w:rsidRPr="000B6DB5">
        <w:t>SMP</w:t>
      </w:r>
      <w:proofErr w:type="spellEnd"/>
      <w:r w:rsidRPr="000B6DB5">
        <w:t xml:space="preserve">) system with shared memory bus when running multiple </w:t>
      </w:r>
      <w:proofErr w:type="spellStart"/>
      <w:r w:rsidRPr="000B6DB5">
        <w:t>VMs</w:t>
      </w:r>
      <w:proofErr w:type="spellEnd"/>
      <w:r w:rsidRPr="000B6DB5">
        <w:t xml:space="preserve">. Similar performance studies that increase the number of concurrent </w:t>
      </w:r>
      <w:proofErr w:type="spellStart"/>
      <w:r w:rsidRPr="000B6DB5">
        <w:t>VMs</w:t>
      </w:r>
      <w:proofErr w:type="spellEnd"/>
      <w:r w:rsidRPr="000B6DB5">
        <w:t xml:space="preserve"> in various hypervisor setups have been conducted by Hwang et al. </w:t>
      </w:r>
      <w:r w:rsidRPr="000B6DB5">
        <w:fldChar w:fldCharType="begin" w:fldLock="1"/>
      </w:r>
      <w:r w:rsidR="0052683D">
        <w:instrText>ADDIN CSL_CITATION {"citationItems":[{"id":"ITEM-1","itemData":{"ISBN":"9783901882500","abstract":"Virtualization has become a popular way to make more efficient use of server resources within both private data centers and public cloud platforms. While recent advances in CPU architectures and new virtualization techniques have reduced the performance cost of using virtualization, overheads still exist, particularly when multiple virtual machines are competing for resources. We have performed an extensive performance comparison under hardware-assisted virtualization settings considering four popular virtualization platforms, Hyper-V, KVM, vSphere and Xen, and find that the overheads incurred by each hypervisor can vary significantly depending on the type of application and the resources assigned to it. We also find dramatic differences in the performance isolation provided by different hypervisors. However, we find no single hypervisor always outperforms the others. This suggests that effectively managing hypervisor diversity in order to match applications to the best platform is an important, yet unstudied, challenge.","author":[{"dropping-particle":"","family":"Hwang","given":"Jinho","non-dropping-particle":"","parse-names":false,"suffix":""},{"dropping-particle":"","family":"Zeng","given":"S","non-dropping-particle":"","parse-names":false,"suffix":""},{"dropping-particle":"","family":"Wood","given":"Timothy","non-dropping-particle":"","parse-names":false,"suffix":""}],"container-title":"Integrated Network Management …","id":"ITEM-1","issued":{"date-parts":[["2013"]]},"page":"269-276","title":"A component-based performance comparison of four hypervisors","type":"article-journal"},"uris":["http://www.mendeley.com/documents/?uuid=b90f9edc-f086-3d8d-b829-630ee27ca36b"]}],"mendeley":{"formattedCitation":"[3]","plainTextFormattedCitation":"[3]","previouslyFormattedCitation":"[3]"},"properties":{"noteIndex":0},"schema":"https://github.com/citation-style-language/schema/raw/master/csl-citation.json"}</w:instrText>
      </w:r>
      <w:r w:rsidRPr="000B6DB5">
        <w:fldChar w:fldCharType="separate"/>
      </w:r>
      <w:r w:rsidR="006431B7" w:rsidRPr="006431B7">
        <w:rPr>
          <w:noProof/>
        </w:rPr>
        <w:t>[3]</w:t>
      </w:r>
      <w:r w:rsidRPr="000B6DB5">
        <w:fldChar w:fldCharType="end"/>
      </w:r>
      <w:r w:rsidRPr="000B6DB5">
        <w:t xml:space="preserve">, </w:t>
      </w:r>
      <w:proofErr w:type="spellStart"/>
      <w:r w:rsidRPr="000B6DB5">
        <w:t>Soriga</w:t>
      </w:r>
      <w:proofErr w:type="spellEnd"/>
      <w:r w:rsidRPr="000B6DB5">
        <w:t xml:space="preserve"> and </w:t>
      </w:r>
      <w:proofErr w:type="spellStart"/>
      <w:r w:rsidRPr="000B6DB5">
        <w:t>Barbulescu</w:t>
      </w:r>
      <w:proofErr w:type="spellEnd"/>
      <w:r w:rsidRPr="000B6DB5">
        <w:t xml:space="preserve"> </w:t>
      </w:r>
      <w:r w:rsidRPr="000B6DB5">
        <w:fldChar w:fldCharType="begin" w:fldLock="1"/>
      </w:r>
      <w:r w:rsidR="00B04F0B">
        <w:instrText>ADDIN CSL_CITATION {"citationItems":[{"id":"ITEM-1","itemData":{"DOI":"10.1109/RoEduNet.2013.6714189","ISBN":"978-1-4799-2600-8","author":[{"dropping-particle":"","family":"Soriga","given":"Stefan Gabriel","non-dropping-particle":"","parse-names":false,"suffix":""},{"dropping-particle":"","family":"Barbulescu","given":"Mihai","non-dropping-particle":"","parse-names":false,"suffix":""}],"container-title":"2013 RoEduNet International Conference 12th Edition: Networking in Education and Research","id":"ITEM-1","issued":{"date-parts":[["2013","9"]]},"page":"1-6","publisher":"IEEE","title":"A comparison of the performance and scalability of Xen and KVM hypervisors","type":"paper-conference"},"uris":["http://www.mendeley.com/documents/?uuid=3699ceda-3439-3bb3-b32c-6bf6b7b44cfa"]}],"mendeley":{"formattedCitation":"[8]","plainTextFormattedCitation":"[8]","previouslyFormattedCitation":"[8]"},"properties":{"noteIndex":0},"schema":"https://github.com/citation-style-language/schema/raw/master/csl-citation.json"}</w:instrText>
      </w:r>
      <w:r w:rsidRPr="000B6DB5">
        <w:fldChar w:fldCharType="separate"/>
      </w:r>
      <w:r w:rsidR="00B04F0B" w:rsidRPr="00B04F0B">
        <w:rPr>
          <w:noProof/>
        </w:rPr>
        <w:t>[8]</w:t>
      </w:r>
      <w:r w:rsidRPr="000B6DB5">
        <w:fldChar w:fldCharType="end"/>
      </w:r>
      <w:r w:rsidRPr="000B6DB5">
        <w:t xml:space="preserve"> and Li et al. </w:t>
      </w:r>
      <w:r w:rsidRPr="000B6DB5">
        <w:fldChar w:fldCharType="begin" w:fldLock="1"/>
      </w:r>
      <w:r w:rsidR="00B04F0B">
        <w:instrText>ADDIN CSL_CITATION {"citationItems":[{"id":"ITEM-1","itemData":{"abstract":"—Hypervisors are widely used in cloud environments and their impact on application performance has been a topic of significant research and practical interest. We conduct ex-perimental measurements of several benchmarks using Hadoop MapReduce to evaluate and compare the performance impact of three popular hypervisors: a commercial hypervisor, Xen, and KVM. We found that differences in the workload type (CPU or I/O intensive), workload size and VM placement yielded significant performance differences among the hypervi-sors. In our study, we used the three hypervisors to run several MapReduce benchmarks such as Word Count, TestDSFIO, and TeraSort and further validated our observed hypothesis using microbenchmarks. We observed for CPU-bound benchmark, the performance difference between the three hypervisors was negli-gible; however, significant performance variations were seen for I/O-bound benchmarks. Moreover, adding more virtual machines on the same physical host degraded the performance on all three hypervisors, yet we observed different degradation trends amongst them. Concretely, the commercial hypervisor is 46% faster at TestDFSIO Write than KVM, but 49% slower in the TeraSort benchmark. In addition, increasing the workload size for TeraSort yielded completion times for CVM that were two times that of Xen and KVM. The performance differences shown between the hypervisors suggests that further analysis and consideration of hypervisors is needed in the future when deploying applications to cloud environments.","author":[{"dropping-particle":"","family":"Li","given":"Jack","non-dropping-particle":"","parse-names":false,"suffix":""},{"dropping-particle":"","family":"Wang","given":"Qingyang","non-dropping-particle":"","parse-names":false,"suffix":""},{"dropping-particle":"","family":"Jayasinghe","given":"Deepal","non-dropping-particle":"","parse-names":false,"suffix":""},{"dropping-particle":"","family":"Park","given":"Junhee","non-dropping-particle":"","parse-names":false,"suffix":""},{"dropping-particle":"","family":"Zhu","given":"Tao","non-dropping-particle":"","parse-names":false,"suffix":""},{"dropping-particle":"","family":"Pu","given":"Calton","non-dropping-particle":"","parse-names":false,"suffix":""}],"id":"ITEM-1","issued":{"date-parts":[["0"]]},"title":"Performance Overhead Among Three Hypervisors: An Experimental Study using Hadoop Benchmarks","type":"article-journal"},"uris":["http://www.mendeley.com/documents/?uuid=a9a8b7f0-91f7-30f9-92c0-b93b118b64a5"]}],"mendeley":{"formattedCitation":"[9]","plainTextFormattedCitation":"[9]","previouslyFormattedCitation":"[9]"},"properties":{"noteIndex":0},"schema":"https://github.com/citation-style-language/schema/raw/master/csl-citation.json"}</w:instrText>
      </w:r>
      <w:r w:rsidRPr="000B6DB5">
        <w:fldChar w:fldCharType="separate"/>
      </w:r>
      <w:r w:rsidR="00B04F0B" w:rsidRPr="00B04F0B">
        <w:rPr>
          <w:noProof/>
        </w:rPr>
        <w:t>[9]</w:t>
      </w:r>
      <w:r w:rsidRPr="000B6DB5">
        <w:fldChar w:fldCharType="end"/>
      </w:r>
      <w:r w:rsidRPr="000B6DB5">
        <w:t>. The results from these studies present similar conclusions. There is no perfect hypervisor</w:t>
      </w:r>
      <w:r w:rsidR="00092B48">
        <w:t xml:space="preserve">. This is because </w:t>
      </w:r>
      <w:r w:rsidRPr="000B6DB5">
        <w:t>different workloads and applications perform differently on different hypervisors.</w:t>
      </w:r>
      <w:r w:rsidR="00E07BC2">
        <w:t xml:space="preserve"> </w:t>
      </w:r>
      <w:r w:rsidRPr="000B6DB5">
        <w:t xml:space="preserve">CPU bound benchmarks do not highlight any significant underlying issues in virtualised environments. However, disk I/O intensive workloads present difficulties in hypervisors causing bottlenecks </w:t>
      </w:r>
      <w:r w:rsidR="0052683D" w:rsidRPr="000B6DB5">
        <w:fldChar w:fldCharType="begin" w:fldLock="1"/>
      </w:r>
      <w:r w:rsidR="0052683D">
        <w:instrText>ADDIN CSL_CITATION {"citationItems":[{"id":"ITEM-1","itemData":{"ISBN":"9783901882500","abstract":"Virtualization has become a popular way to make more efficient use of server resources within both private data centers and public cloud platforms. While recent advances in CPU architectures and new virtualization techniques have reduced the performance cost of using virtualization, overheads still exist, particularly when multiple virtual machines are competing for resources. We have performed an extensive performance comparison under hardware-assisted virtualization settings considering four popular virtualization platforms, Hyper-V, KVM, vSphere and Xen, and find that the overheads incurred by each hypervisor can vary significantly depending on the type of application and the resources assigned to it. We also find dramatic differences in the performance isolation provided by different hypervisors. However, we find no single hypervisor always outperforms the others. This suggests that effectively managing hypervisor diversity in order to match applications to the best platform is an important, yet unstudied, challenge.","author":[{"dropping-particle":"","family":"Hwang","given":"Jinho","non-dropping-particle":"","parse-names":false,"suffix":""},{"dropping-particle":"","family":"Zeng","given":"S","non-dropping-particle":"","parse-names":false,"suffix":""},{"dropping-particle":"","family":"Wood","given":"Timothy","non-dropping-particle":"","parse-names":false,"suffix":""}],"container-title":"Integrated Network Management …","id":"ITEM-1","issued":{"date-parts":[["2013"]]},"page":"269-276","title":"A component-based performance comparison of four hypervisors","type":"article-journal"},"uris":["http://www.mendeley.com/documents/?uuid=b90f9edc-f086-3d8d-b829-630ee27ca36b"]}],"mendeley":{"formattedCitation":"[3]","plainTextFormattedCitation":"[3]","previouslyFormattedCitation":"[3]"},"properties":{"noteIndex":0},"schema":"https://github.com/citation-style-language/schema/raw/master/csl-citation.json"}</w:instrText>
      </w:r>
      <w:r w:rsidR="0052683D" w:rsidRPr="000B6DB5">
        <w:fldChar w:fldCharType="separate"/>
      </w:r>
      <w:r w:rsidR="0052683D" w:rsidRPr="006431B7">
        <w:rPr>
          <w:noProof/>
        </w:rPr>
        <w:t>[3]</w:t>
      </w:r>
      <w:r w:rsidR="0052683D" w:rsidRPr="000B6DB5">
        <w:fldChar w:fldCharType="end"/>
      </w:r>
      <w:r w:rsidR="0052683D">
        <w:t xml:space="preserve">, </w:t>
      </w:r>
      <w:r w:rsidRPr="000B6DB5">
        <w:fldChar w:fldCharType="begin" w:fldLock="1"/>
      </w:r>
      <w:r w:rsidR="00B04F0B">
        <w:instrText>ADDIN CSL_CITATION {"citationItems":[{"id":"ITEM-1","itemData":{"DOI":"10.1109/RoEduNet.2013.6714189","ISBN":"978-1-4799-2600-8","author":[{"dropping-particle":"","family":"Soriga","given":"Stefan Gabriel","non-dropping-particle":"","parse-names":false,"suffix":""},{"dropping-particle":"","family":"Barbulescu","given":"Mihai","non-dropping-particle":"","parse-names":false,"suffix":""}],"container-title":"2013 RoEduNet International Conference 12th Edition: Networking in Education and Research","id":"ITEM-1","issued":{"date-parts":[["2013","9"]]},"page":"1-6","publisher":"IEEE","title":"A comparison of the performance and scalability of Xen and KVM hypervisors","type":"paper-conference"},"uris":["http://www.mendeley.com/documents/?uuid=3699ceda-3439-3bb3-b32c-6bf6b7b44cfa"]}],"mendeley":{"formattedCitation":"[8]","plainTextFormattedCitation":"[8]","previouslyFormattedCitation":"[8]"},"properties":{"noteIndex":0},"schema":"https://github.com/citation-style-language/schema/raw/master/csl-citation.json"}</w:instrText>
      </w:r>
      <w:r w:rsidRPr="000B6DB5">
        <w:fldChar w:fldCharType="separate"/>
      </w:r>
      <w:r w:rsidR="00B04F0B" w:rsidRPr="00B04F0B">
        <w:rPr>
          <w:noProof/>
        </w:rPr>
        <w:t>[8]</w:t>
      </w:r>
      <w:r w:rsidRPr="000B6DB5">
        <w:fldChar w:fldCharType="end"/>
      </w:r>
      <w:r w:rsidRPr="000B6DB5">
        <w:t xml:space="preserve">, </w:t>
      </w:r>
      <w:r w:rsidRPr="000B6DB5">
        <w:fldChar w:fldCharType="begin" w:fldLock="1"/>
      </w:r>
      <w:r w:rsidR="0052683D">
        <w:instrText>ADDIN CSL_CITATION {"citationItems":[{"id":"ITEM-1","itemData":{"abstract":"—Hypervisors are widely used in cloud environments and their impact on application performance has been a topic of significant research and practical interest. We conduct ex-perimental measurements of several benchmarks using Hadoop MapReduce to evaluate and compare the performance impact of three popular hypervisors: a commercial hypervisor, Xen, and KVM. We found that differences in the workload type (CPU or I/O intensive), workload size and VM placement yielded significant performance differences among the hypervi-sors. In our study, we used the three hypervisors to run several MapReduce benchmarks such as Word Count, TestDSFIO, and TeraSort and further validated our observed hypothesis using microbenchmarks. We observed for CPU-bound benchmark, the performance difference between the three hypervisors was negli-gible; however, significant performance variations were seen for I/O-bound benchmarks. Moreover, adding more virtual machines on the same physical host degraded the performance on all three hypervisors, yet we observed different degradation trends amongst them. Concretely, the commercial hypervisor is 46% faster at TestDFSIO Write than KVM, but 49% slower in the TeraSort benchmark. In addition, increasing the workload size for TeraSort yielded completion times for CVM that were two times that of Xen and KVM. The performance differences shown between the hypervisors suggests that further analysis and consideration of hypervisors is needed in the future when deploying applications to cloud environments.","author":[{"dropping-particle":"","family":"Li","given":"Jack","non-dropping-particle":"","parse-names":false,"suffix":""},{"dropping-particle":"","family":"Wang","given":"Qingyang","non-dropping-particle":"","parse-names":false,"suffix":""},{"dropping-particle":"","family":"Jayasinghe","given":"Deepal","non-dropping-particle":"","parse-names":false,"suffix":""},{"dropping-particle":"","family":"Park","given":"Junhee","non-dropping-particle":"","parse-names":false,"suffix":""},{"dropping-particle":"","family":"Zhu","given":"Tao","non-dropping-particle":"","parse-names":false,"suffix":""},{"dropping-particle":"","family":"Pu","given":"Calton","non-dropping-particle":"","parse-names":false,"suffix":""}],"id":"ITEM-1","issued":{"date-parts":[["0"]]},"title":"Performance Overhead Among Three Hypervisors: An Experimental Study using Hadoop Benchmarks","type":"article-journal"},"uris":["http://www.mendeley.com/documents/?uuid=a9a8b7f0-91f7-30f9-92c0-b93b118b64a5"]}],"mendeley":{"formattedCitation":"[9]","plainTextFormattedCitation":"[9]","previouslyFormattedCitation":"[9]"},"properties":{"noteIndex":0},"schema":"https://github.com/citation-style-language/schema/raw/master/csl-citation.json"}</w:instrText>
      </w:r>
      <w:r w:rsidRPr="000B6DB5">
        <w:fldChar w:fldCharType="separate"/>
      </w:r>
      <w:r w:rsidR="00B04F0B" w:rsidRPr="00B04F0B">
        <w:rPr>
          <w:noProof/>
        </w:rPr>
        <w:t>[9]</w:t>
      </w:r>
      <w:r w:rsidRPr="000B6DB5">
        <w:fldChar w:fldCharType="end"/>
      </w:r>
      <w:r w:rsidRPr="000B6DB5">
        <w:t>.</w:t>
      </w:r>
    </w:p>
    <w:p w14:paraId="677EF402" w14:textId="15692E37" w:rsidR="000B6DB5" w:rsidRPr="000B6DB5" w:rsidRDefault="000B6DB5" w:rsidP="000B6DB5">
      <w:r w:rsidRPr="000B6DB5">
        <w:lastRenderedPageBreak/>
        <w:t xml:space="preserve">Morabito et al. </w:t>
      </w:r>
      <w:r w:rsidRPr="000B6DB5">
        <w:fldChar w:fldCharType="begin" w:fldLock="1"/>
      </w:r>
      <w:r w:rsidR="00B04F0B">
        <w:instrText>ADDIN CSL_CITATION {"citationItems":[{"id":"ITEM-1","itemData":{"DOI":"10.1109/IC2E.2015.74","ISBN":"978-1-4799-8218-9","author":[{"dropping-particle":"","family":"Morabito","given":"Roberto","non-dropping-particle":"","parse-names":false,"suffix":""},{"dropping-particle":"","family":"Kjallman","given":"Jimmy","non-dropping-particle":"","parse-names":false,"suffix":""},{"dropping-particle":"","family":"Komu","given":"Miika","non-dropping-particle":"","parse-names":false,"suffix":""}],"container-title":"2015 IEEE International Conference on Cloud Engineering","id":"ITEM-1","issued":{"date-parts":[["2015","3"]]},"page":"386-393","publisher":"IEEE","title":"Hypervisors vs. Lightweight Virtualization: A Performance Comparison","type":"paper-conference"},"uris":["http://www.mendeley.com/documents/?uuid=639fab69-0840-3edd-8955-e496edc692b6"]}],"mendeley":{"formattedCitation":"[10]","plainTextFormattedCitation":"[10]","previouslyFormattedCitation":"[10]"},"properties":{"noteIndex":0},"schema":"https://github.com/citation-style-language/schema/raw/master/csl-citation.json"}</w:instrText>
      </w:r>
      <w:r w:rsidRPr="000B6DB5">
        <w:fldChar w:fldCharType="separate"/>
      </w:r>
      <w:r w:rsidR="00B04F0B" w:rsidRPr="00B04F0B">
        <w:rPr>
          <w:noProof/>
        </w:rPr>
        <w:t>[10]</w:t>
      </w:r>
      <w:r w:rsidRPr="000B6DB5">
        <w:fldChar w:fldCharType="end"/>
      </w:r>
      <w:r w:rsidRPr="000B6DB5">
        <w:t xml:space="preserve"> compared the performance of container-based virtualisation and hypervisor-based virtualisation. Many benchmarking tools were used such as Y-cruncher and </w:t>
      </w:r>
      <w:proofErr w:type="spellStart"/>
      <w:r w:rsidRPr="000B6DB5">
        <w:t>NBENCH</w:t>
      </w:r>
      <w:proofErr w:type="spellEnd"/>
      <w:r w:rsidRPr="000B6DB5">
        <w:t xml:space="preserve"> for CPU performance, </w:t>
      </w:r>
      <w:proofErr w:type="spellStart"/>
      <w:r w:rsidRPr="000B6DB5">
        <w:t>Bonie</w:t>
      </w:r>
      <w:proofErr w:type="spellEnd"/>
      <w:r w:rsidRPr="000B6DB5">
        <w:t xml:space="preserve">++ for disk I/O performance and </w:t>
      </w:r>
      <w:proofErr w:type="spellStart"/>
      <w:r w:rsidRPr="000B6DB5">
        <w:t>Netperf</w:t>
      </w:r>
      <w:proofErr w:type="spellEnd"/>
      <w:r w:rsidRPr="000B6DB5">
        <w:t xml:space="preserve"> for network I/O performance. It was discovered that disk I/O was a bottleneck in hypervisors. Container-based virtualisation also outperformed hypervisor-based virtualisation in many of the tests. </w:t>
      </w:r>
    </w:p>
    <w:p w14:paraId="0C63F1E8" w14:textId="624D2859" w:rsidR="000B6DB5" w:rsidRPr="000B6DB5" w:rsidRDefault="000B6DB5" w:rsidP="000B6DB5">
      <w:r w:rsidRPr="000B6DB5">
        <w:t>Several studies have conducted benchmarking using virtualisation tailored benchmarks</w:t>
      </w:r>
      <w:r w:rsidR="00D00B85">
        <w:t>,</w:t>
      </w:r>
      <w:r w:rsidRPr="000B6DB5">
        <w:t xml:space="preserve"> </w:t>
      </w:r>
      <w:r w:rsidR="00D00B85">
        <w:t xml:space="preserve">rather than </w:t>
      </w:r>
      <w:r w:rsidRPr="000B6DB5">
        <w:t xml:space="preserve">more traditional tools used for non-virtualised system benchmarking. </w:t>
      </w:r>
      <w:proofErr w:type="spellStart"/>
      <w:r w:rsidRPr="000B6DB5">
        <w:t>Soundararajan</w:t>
      </w:r>
      <w:proofErr w:type="spellEnd"/>
      <w:r w:rsidRPr="000B6DB5">
        <w:t xml:space="preserve"> et al. </w:t>
      </w:r>
      <w:r w:rsidRPr="000B6DB5">
        <w:fldChar w:fldCharType="begin" w:fldLock="1"/>
      </w:r>
      <w:r w:rsidR="00B04F0B">
        <w:instrText>ADDIN CSL_CITATION {"citationItems":[{"id":"ITEM-1","itemData":{"DOI":"10.1109/IISWC.2014.6983049","ISBN":"978-1-4799-6454-3","author":[{"dropping-particle":"","family":"Soundararajan","given":"Vijayaraghavan","non-dropping-particle":"","parse-names":false,"suffix":""},{"dropping-particle":"","family":"Agrawal","given":"Banit","non-dropping-particle":"","parse-names":false,"suffix":""},{"dropping-particle":"","family":"Herndon","given":"Bruce","non-dropping-particle":"","parse-names":false,"suffix":""},{"dropping-particle":"","family":"Sethuraman","given":"Priya","non-dropping-particle":"","parse-names":false,"suffix":""},{"dropping-particle":"","family":"Taheri","given":"Reza","non-dropping-particle":"","parse-names":false,"suffix":""}],"container-title":"2014 IEEE International Symposium on Workload Characterization (IISWC)","id":"ITEM-1","issued":{"date-parts":[["2014","10"]]},"page":"99-109","publisher":"IEEE","title":"Benchmarking a virtualization platform","type":"paper-conference"},"uris":["http://www.mendeley.com/documents/?uuid=e2829f84-e15d-3fe9-8b72-82e7d6b468ee"]}],"mendeley":{"formattedCitation":"[11]","plainTextFormattedCitation":"[11]","previouslyFormattedCitation":"[11]"},"properties":{"noteIndex":0},"schema":"https://github.com/citation-style-language/schema/raw/master/csl-citation.json"}</w:instrText>
      </w:r>
      <w:r w:rsidRPr="000B6DB5">
        <w:fldChar w:fldCharType="separate"/>
      </w:r>
      <w:r w:rsidR="00B04F0B" w:rsidRPr="00B04F0B">
        <w:rPr>
          <w:noProof/>
        </w:rPr>
        <w:t>[11]</w:t>
      </w:r>
      <w:r w:rsidRPr="000B6DB5">
        <w:fldChar w:fldCharType="end"/>
      </w:r>
      <w:r w:rsidRPr="000B6DB5">
        <w:t xml:space="preserve"> proposed an end-to-end method for evaluating virtualisation platforms. It was argued that benchmarking a virtualisation platform requires a different approach compared to benchmarking a physical system. This is because of the complexity of the virtualisation stack and resource contention that happens with increasing numbers of </w:t>
      </w:r>
      <w:proofErr w:type="spellStart"/>
      <w:r w:rsidRPr="000B6DB5">
        <w:t>VMs</w:t>
      </w:r>
      <w:proofErr w:type="spellEnd"/>
      <w:r w:rsidRPr="000B6DB5">
        <w:t xml:space="preserve">. </w:t>
      </w:r>
      <w:proofErr w:type="spellStart"/>
      <w:r w:rsidRPr="000B6DB5">
        <w:t>Soundararajan</w:t>
      </w:r>
      <w:proofErr w:type="spellEnd"/>
      <w:r w:rsidRPr="000B6DB5">
        <w:t xml:space="preserve"> et al. used three benchmarks to test all areas of the virtualisation stack. </w:t>
      </w:r>
      <w:proofErr w:type="spellStart"/>
      <w:r w:rsidRPr="000B6DB5">
        <w:t>VMark</w:t>
      </w:r>
      <w:proofErr w:type="spellEnd"/>
      <w:r w:rsidRPr="000B6DB5">
        <w:t xml:space="preserve"> was used to measure consolidation performance; </w:t>
      </w:r>
      <w:proofErr w:type="spellStart"/>
      <w:r w:rsidRPr="000B6DB5">
        <w:t>Viewplanner</w:t>
      </w:r>
      <w:proofErr w:type="spellEnd"/>
      <w:r w:rsidRPr="000B6DB5">
        <w:t xml:space="preserve"> to measure the interactive performance of desktop applications and </w:t>
      </w:r>
      <w:proofErr w:type="spellStart"/>
      <w:r w:rsidRPr="000B6DB5">
        <w:t>VCBench</w:t>
      </w:r>
      <w:proofErr w:type="spellEnd"/>
      <w:r w:rsidRPr="000B6DB5">
        <w:t xml:space="preserve"> to measure the performance of the management layer. It was identified that the virtualisation support in hardware has improved end-to-end performance. It was also identified that such hardware changes may introduce overhead when managing densely-packed hosts. </w:t>
      </w:r>
      <w:proofErr w:type="spellStart"/>
      <w:r w:rsidRPr="000B6DB5">
        <w:t>Bakhshayeshi</w:t>
      </w:r>
      <w:proofErr w:type="spellEnd"/>
      <w:r w:rsidRPr="000B6DB5">
        <w:t xml:space="preserve"> and Akbari </w:t>
      </w:r>
      <w:r w:rsidRPr="000B6DB5">
        <w:fldChar w:fldCharType="begin" w:fldLock="1"/>
      </w:r>
      <w:r w:rsidR="00B04F0B">
        <w:instrText>ADDIN CSL_CITATION {"citationItems":[{"id":"ITEM-1","itemData":{"ISBN":"9781479933518","abstract":"—Steep improvement of cloud com years, persuaded experts admit it as a suitabl substitution for traditional computing method and more organizations are getting used to cre on the other hand, public clouds must be robus scientific-driven computing requests of users cost effective manner. Apart from all thes intellectual to improve the cloud infrastructu appropriate choices. In this paper we are goi performance of some virtualized environ VMware ESXi, KVM, Xen, Oracle VirtualB Workstation using HPC Challenge (HPCC) be Open MPI in order to represent solutions for v of cloud computing architecture and then approach in general using Analytic Hierarchy","author":[{"dropping-particle":"","family":"Bakhshayeshi","given":"Reza","non-dropping-particle":"","parse-names":false,"suffix":""},{"dropping-particle":"","family":"Akbari","given":"Mohammad Kazem","non-dropping-particle":"","parse-names":false,"suffix":""},{"dropping-particle":"","family":"Javan","given":"Morteza Sargolzaei","non-dropping-particle":"","parse-names":false,"suffix":""}],"container-title":"IEEE","id":"ITEM-1","issued":{"date-parts":[["2014"]]},"title":"Performance Analysis of Virtualized Environments using HPC Challenge Benchmark Suite and Analytic Hierarchy Process","type":"article-journal"},"uris":["http://www.mendeley.com/documents/?uuid=c7fc6cf2-1312-3edb-a589-b6d9576dd67e"]}],"mendeley":{"formattedCitation":"[12]","plainTextFormattedCitation":"[12]","previouslyFormattedCitation":"[12]"},"properties":{"noteIndex":0},"schema":"https://github.com/citation-style-language/schema/raw/master/csl-citation.json"}</w:instrText>
      </w:r>
      <w:r w:rsidRPr="000B6DB5">
        <w:fldChar w:fldCharType="separate"/>
      </w:r>
      <w:r w:rsidR="00B04F0B" w:rsidRPr="00B04F0B">
        <w:rPr>
          <w:noProof/>
        </w:rPr>
        <w:t>[12]</w:t>
      </w:r>
      <w:r w:rsidRPr="000B6DB5">
        <w:fldChar w:fldCharType="end"/>
      </w:r>
      <w:r w:rsidRPr="000B6DB5">
        <w:t xml:space="preserve"> studied the performance of virtualised environments using the high-performance computing (</w:t>
      </w:r>
      <w:proofErr w:type="spellStart"/>
      <w:r w:rsidRPr="000B6DB5">
        <w:t>HPC</w:t>
      </w:r>
      <w:proofErr w:type="spellEnd"/>
      <w:r w:rsidRPr="000B6DB5">
        <w:t xml:space="preserve">) Challenge Benchmark Suite </w:t>
      </w:r>
      <w:r w:rsidRPr="000B6DB5">
        <w:fldChar w:fldCharType="begin" w:fldLock="1"/>
      </w:r>
      <w:r w:rsidR="00B04F0B">
        <w:instrText>ADDIN CSL_CITATION {"citationItems":[{"id":"ITEM-1","itemData":{"abstract":"— The HPC Challenge 1 benchmark suite has been released by the DARPA HPCS program to help define the performance boundaries of future Petascale computing systems. HPC Challenge is a suite of tests that examine the performance of HPC architectures using kernels with memory access patterns more challenging than those of the High Performance Lin-pack (HPL) benchmark used in the Top500 list. Thus, the suite is designed to augment the Top500 list, providing benchmarks that bound the performance of many real applications as a function of memory access characteristics e.g., spatial and temporal locality, and providing a framework for including additional tests. In particular, the suite is composed of several well known compu-tational kernels (STREAM, HPL, matrix multiply – DGEMM, parallel matrix transpose – PTRANS, FFT, RandomAccess, and bandwidth/latency tests – b eff) that attempt to span high and low spatial and temporal locality space. By design, the HPC Challenge tests are scalable with the size of data sets being a function of the largest HPL matrix for the tested system. I. HIGH PRODUCTIVITY COMPUTING SYSTEMS The DARPA High Productivity Computing Systems (HPCS) [1] is focused on providing a new generation of economically viable high productivity computing systems for national security and for the industrial user community. HPCS program researchers have initiated a fundamental reassessment of how we define and measure performance, programmability, portability, robustness and ultimately, productivity in the High End Computing (HEC) domain. The HPCS program seeks to create trans-petaflops systems of significant value to the Government HPC community. Such value will be determined by assessing many additional factors beyond just theoretical peak flops (floating-point operations). Ultimately, the goal is to decrease the time-to-solution, which means decreasing both the execution time and development time of an application on a particular system. Evaluating the capabilities of a system with respect to these goals requires a different assessment process. The goal of the HPCS as-sessment activity is to prototype and baseline a process that can be transitioned to the acquisition community for 2010 procurements. As part of this effort we are developing a scalable benchmark for the HPCS systems. The basic goal of performance modeling is to measure, pre-dict, and understand the performance of a computer program or set of programs on a computer system. The applicatio…","author":[{"dropping-particle":"","family":"Dongarra","given":"Jack J","non-dropping-particle":"","parse-names":false,"suffix":""},{"dropping-particle":"","family":"Luszczek","given":"Piotr","non-dropping-particle":"","parse-names":false,"suffix":""}],"container-title":"ICL Technical Report, ICL-UT-05-01","id":"ITEM-1","issued":{"date-parts":[["2005"]]},"title":"Overview of the HPC Challenge Benchmark Suite","type":"article-journal"},"uris":["http://www.mendeley.com/documents/?uuid=34013361-e48a-3c17-9b37-b94575d7f41e"]}],"mendeley":{"formattedCitation":"[13]","plainTextFormattedCitation":"[13]","previouslyFormattedCitation":"[13]"},"properties":{"noteIndex":0},"schema":"https://github.com/citation-style-language/schema/raw/master/csl-citation.json"}</w:instrText>
      </w:r>
      <w:r w:rsidRPr="000B6DB5">
        <w:fldChar w:fldCharType="separate"/>
      </w:r>
      <w:r w:rsidR="00B04F0B" w:rsidRPr="00B04F0B">
        <w:rPr>
          <w:noProof/>
        </w:rPr>
        <w:t>[13]</w:t>
      </w:r>
      <w:r w:rsidRPr="000B6DB5">
        <w:fldChar w:fldCharType="end"/>
      </w:r>
      <w:r w:rsidRPr="000B6DB5">
        <w:t xml:space="preserve">. It was found that VMware </w:t>
      </w:r>
      <w:proofErr w:type="spellStart"/>
      <w:r w:rsidRPr="000B6DB5">
        <w:t>ESXi</w:t>
      </w:r>
      <w:proofErr w:type="spellEnd"/>
      <w:r w:rsidRPr="000B6DB5">
        <w:t xml:space="preserve"> had the best overall performance out of </w:t>
      </w:r>
      <w:proofErr w:type="spellStart"/>
      <w:r w:rsidRPr="000B6DB5">
        <w:t>Kernal</w:t>
      </w:r>
      <w:proofErr w:type="spellEnd"/>
      <w:r w:rsidRPr="000B6DB5">
        <w:t xml:space="preserve">-based Virtual Machine (KVM) and Xen. However, network performance highlighted a possible bottleneck in </w:t>
      </w:r>
      <w:proofErr w:type="spellStart"/>
      <w:r w:rsidRPr="000B6DB5">
        <w:t>ESXi</w:t>
      </w:r>
      <w:proofErr w:type="spellEnd"/>
      <w:r w:rsidRPr="000B6DB5">
        <w:t>.</w:t>
      </w:r>
    </w:p>
    <w:p w14:paraId="71440A73" w14:textId="1B2DA3C5" w:rsidR="000B6DB5" w:rsidRPr="000B6DB5" w:rsidRDefault="000B6DB5" w:rsidP="000B6DB5">
      <w:r w:rsidRPr="000B6DB5">
        <w:t xml:space="preserve">Hu et al. </w:t>
      </w:r>
      <w:r w:rsidRPr="000B6DB5">
        <w:fldChar w:fldCharType="begin" w:fldLock="1"/>
      </w:r>
      <w:r w:rsidR="00B04F0B">
        <w:instrText>ADDIN CSL_CITATION {"citationItems":[{"id":"ITEM-1","itemData":{"DOI":"10.1145/2494621.2494622","ISBN":"9781450321723","author":[{"dropping-particle":"","family":"Hu","given":"Wenjin","non-dropping-particle":"","parse-names":false,"suffix":""},{"dropping-particle":"","family":"Hicks","given":"Andrew","non-dropping-particle":"","parse-names":false,"suffix":""},{"dropping-particle":"","family":"Zhang","given":"Long","non-dropping-particle":"","parse-names":false,"suffix":""},{"dropping-particle":"","family":"Dow","given":"Eli M.","non-dropping-particle":"","parse-names":false,"suffix":""},{"dropping-particle":"","family":"Soni","given":"Vinay","non-dropping-particle":"","parse-names":false,"suffix":""},{"dropping-particle":"","family":"Jiang","given":"Hao","non-dropping-particle":"","parse-names":false,"suffix":""},{"dropping-particle":"","family":"Bull","given":"Ronny","non-dropping-particle":"","parse-names":false,"suffix":""},{"dropping-particle":"","family":"Matthews","given":"Jeanna N.","non-dropping-particle":"","parse-names":false,"suffix":""}],"container-title":"2013 ACM Cloud and Autonomic Computing Conference on - CAC '13","id":"ITEM-1","issued":{"date-parts":[["2013"]]},"page":"1","publisher":"ACM Press","publisher-place":"New York, New York, USA","title":"A quantitative study of virtual machine live migration","type":"paper-conference"},"uris":["http://www.mendeley.com/documents/?uuid=746c9fc1-0d7f-333b-a316-6989e05c767f"]}],"mendeley":{"formattedCitation":"[14]","plainTextFormattedCitation":"[14]","previouslyFormattedCitation":"[14]"},"properties":{"noteIndex":0},"schema":"https://github.com/citation-style-language/schema/raw/master/csl-citation.json"}</w:instrText>
      </w:r>
      <w:r w:rsidRPr="000B6DB5">
        <w:fldChar w:fldCharType="separate"/>
      </w:r>
      <w:r w:rsidR="00B04F0B" w:rsidRPr="00B04F0B">
        <w:rPr>
          <w:noProof/>
        </w:rPr>
        <w:t>[14]</w:t>
      </w:r>
      <w:r w:rsidRPr="000B6DB5">
        <w:fldChar w:fldCharType="end"/>
      </w:r>
      <w:r w:rsidRPr="000B6DB5">
        <w:t xml:space="preserve"> conducted a comparative study of </w:t>
      </w:r>
      <w:proofErr w:type="spellStart"/>
      <w:r w:rsidRPr="000B6DB5">
        <w:t>VM</w:t>
      </w:r>
      <w:proofErr w:type="spellEnd"/>
      <w:r w:rsidRPr="000B6DB5">
        <w:t xml:space="preserve"> live migration on KVM, </w:t>
      </w:r>
      <w:proofErr w:type="spellStart"/>
      <w:r w:rsidRPr="000B6DB5">
        <w:t>XenServer</w:t>
      </w:r>
      <w:proofErr w:type="spellEnd"/>
      <w:r w:rsidRPr="000B6DB5">
        <w:t xml:space="preserve">, VMware and Hyper-V. The study demonstrated hands-on experimentation and testing of live migration using an automated testing framework. The results provided an insight into total migration time and down time of different hypervisors. For example, with memory migration KVM had the least amount of down time at 0.18 seconds, followed by VMware at 0.59, Hyper-V at 0.72 and </w:t>
      </w:r>
      <w:proofErr w:type="spellStart"/>
      <w:r w:rsidRPr="000B6DB5">
        <w:t>XenServer</w:t>
      </w:r>
      <w:proofErr w:type="spellEnd"/>
      <w:r w:rsidRPr="000B6DB5">
        <w:t xml:space="preserve"> at 4.64. Total memory migration time was 6.71 seconds for VMware, 12.45 </w:t>
      </w:r>
      <w:r w:rsidRPr="000B6DB5">
        <w:lastRenderedPageBreak/>
        <w:t xml:space="preserve">for KVM, 23.71 for Hyper-V and 29.17 for </w:t>
      </w:r>
      <w:proofErr w:type="spellStart"/>
      <w:r w:rsidRPr="000B6DB5">
        <w:t>XenServer</w:t>
      </w:r>
      <w:proofErr w:type="spellEnd"/>
      <w:r w:rsidRPr="000B6DB5">
        <w:t xml:space="preserve">. The reason that KVM and VMware migration times were quicker is due to only in-use memory being transferred, as opposed to configured memory which was the case for Hyper-V and </w:t>
      </w:r>
      <w:proofErr w:type="spellStart"/>
      <w:r w:rsidRPr="000B6DB5">
        <w:t>XenServer</w:t>
      </w:r>
      <w:proofErr w:type="spellEnd"/>
      <w:r w:rsidRPr="000B6DB5">
        <w:t xml:space="preserve">. It was also discovered that memory writes and disk reads affect memory migration substantially. </w:t>
      </w:r>
      <w:proofErr w:type="spellStart"/>
      <w:r w:rsidRPr="000B6DB5">
        <w:t>Noshy</w:t>
      </w:r>
      <w:proofErr w:type="spellEnd"/>
      <w:r w:rsidRPr="000B6DB5">
        <w:t xml:space="preserve"> et al. </w:t>
      </w:r>
      <w:r w:rsidRPr="000B6DB5">
        <w:fldChar w:fldCharType="begin" w:fldLock="1"/>
      </w:r>
      <w:r w:rsidR="00B04F0B">
        <w:instrText>ADDIN CSL_CITATION {"citationItems":[{"id":"ITEM-1","itemData":{"DOI":"10.1016/j.jnca.2018.03.002","abstract":"In the growing age of cloud computing, shared computing and storage resources can be accessed over the Internet. Conversely, the infrastructure cost of the cloud reaches an incredible limit. Therefore, virtualization concept is applied in cloud computing systems to help users and owners to achieve better usage and efficient management of the cloud with the least cost. Live migration of virtual machines(VMs) is an essential feature of virtualization, which allows migrating VMs from one location to another without suspending VMs. This process has many advantages for data centers such as load balancing, online maintenance, power management, and proactive fault tolerance. For enhancing live migration of VMs, many optimization techniques have been applied to minimize the key performance metrics of total transferred data, total migration time and downtime. This paper provides a better understanding of live migration of virtual machines and its main approaches. Specifically, it focuses on reviewing state-of-the-art optimization techniques devoted to developing live VM migration according to memory migration. It reviews, discusses, analyzes and compares these techniques to realize their optimization and their challenges. This work also highlights the open research issues that necessitate further investigation to optimize the process of live migration for virtual machines.","author":[{"dropping-particle":"","family":"Noshy","given":"Mostafa","non-dropping-particle":"","parse-names":false,"suffix":""},{"dropping-particle":"","family":"Arafat Ali","given":"Hesham","non-dropping-particle":"","parse-names":false,"suffix":""},{"dropping-particle":"","family":"Ibrahim","given":"Abdelhameed","non-dropping-particle":"","parse-names":false,"suffix":""}],"container-title":"Journal of Network and Computer Applications","id":"ITEM-1","issued":{"date-parts":[["2018"]]},"page":"1-10","title":"Optimization of live virtual machine migration in cloud computing: A survey and future directions","type":"article-journal","volume":"110"},"uris":["http://www.mendeley.com/documents/?uuid=6529a837-244f-3b41-9f03-1ca67ef38ab7"]}],"mendeley":{"formattedCitation":"[15]","plainTextFormattedCitation":"[15]","previouslyFormattedCitation":"[15]"},"properties":{"noteIndex":0},"schema":"https://github.com/citation-style-language/schema/raw/master/csl-citation.json"}</w:instrText>
      </w:r>
      <w:r w:rsidRPr="000B6DB5">
        <w:fldChar w:fldCharType="separate"/>
      </w:r>
      <w:r w:rsidR="00B04F0B" w:rsidRPr="00B04F0B">
        <w:rPr>
          <w:noProof/>
        </w:rPr>
        <w:t>[15]</w:t>
      </w:r>
      <w:r w:rsidRPr="000B6DB5">
        <w:fldChar w:fldCharType="end"/>
      </w:r>
      <w:r w:rsidRPr="000B6DB5">
        <w:t xml:space="preserve"> surveyed the current approaches to live memory migration optimisation. These include compression, deduplication and checkpointing. The main research directions relating to migration (e.g. optimisation, migration over WAN, power consumption and security) were discussed along with potential issues.</w:t>
      </w:r>
    </w:p>
    <w:p w14:paraId="5A51CE52" w14:textId="45D06A80" w:rsidR="000B6DB5" w:rsidRPr="000B6DB5" w:rsidRDefault="000B6DB5" w:rsidP="000B6DB5">
      <w:r w:rsidRPr="000B6DB5">
        <w:t xml:space="preserve">Smith and Sebastian’s white paper </w:t>
      </w:r>
      <w:r w:rsidRPr="000B6DB5">
        <w:fldChar w:fldCharType="begin" w:fldLock="1"/>
      </w:r>
      <w:r w:rsidR="00B04F0B">
        <w:instrText>ADDIN CSL_CITATION {"citationItems":[{"id":"ITEM-1","itemData":{"abstract":"This paper describes the TPC-VMS (Virtual Measurement Single Sys-tem) benchmark that leverages the TPC-C, TPC-E, TPC-H, and TPC-DS bench-marks to provide a measure of database performance in a virtualized envi-ronment. TPC-VMS requires 3 identical TPC Benchmarks to be run in separate virtual machines, i.e. 3 TPC-C VMs, 3 TPC-E VMs, 3 TPC-H VMs or 3 TPC-DS VMs. The TPC-VMS performance metric is the minimum value of the three TPC performance metrics. During the development phase, the workload was pro-totyped to prove the viability of the benchmark. At first glance TPC-VMS was considered a simple benchmark; however the prototyping effort uncovered a number of performance issues intrinsic to virtualization of database applica-tions.","author":[{"dropping-particle":"","family":"Smith","given":"Wayne D","non-dropping-particle":"","parse-names":false,"suffix":""},{"dropping-particle":"","family":"Sebastian","given":"Shiny","non-dropping-particle":"","parse-names":false,"suffix":""}],"id":"ITEM-1","issue":"Vm","issued":{"date-parts":[["2013"]]},"title":"Virtualization Performance Insights from TPC-VMS","type":"article-journal"},"uris":["http://www.mendeley.com/documents/?uuid=114d10a7-aab5-3760-89c8-3d42e156bd7a"]}],"mendeley":{"formattedCitation":"[16]","plainTextFormattedCitation":"[16]","previouslyFormattedCitation":"[16]"},"properties":{"noteIndex":0},"schema":"https://github.com/citation-style-language/schema/raw/master/csl-citation.json"}</w:instrText>
      </w:r>
      <w:r w:rsidRPr="000B6DB5">
        <w:fldChar w:fldCharType="separate"/>
      </w:r>
      <w:r w:rsidR="00B04F0B" w:rsidRPr="00B04F0B">
        <w:rPr>
          <w:noProof/>
        </w:rPr>
        <w:t>[16]</w:t>
      </w:r>
      <w:r w:rsidRPr="000B6DB5">
        <w:fldChar w:fldCharType="end"/>
      </w:r>
      <w:r w:rsidRPr="000B6DB5">
        <w:t xml:space="preserve"> presented a benchmarking framework called Transaction Processing Performance Council Virtual Measurement Single System (</w:t>
      </w:r>
      <w:proofErr w:type="spellStart"/>
      <w:r w:rsidRPr="000B6DB5">
        <w:t>TPC</w:t>
      </w:r>
      <w:proofErr w:type="spellEnd"/>
      <w:r w:rsidRPr="000B6DB5">
        <w:t xml:space="preserve">-VMS). </w:t>
      </w:r>
      <w:proofErr w:type="spellStart"/>
      <w:r w:rsidRPr="000B6DB5">
        <w:t>TPC</w:t>
      </w:r>
      <w:proofErr w:type="spellEnd"/>
      <w:r w:rsidRPr="000B6DB5">
        <w:t xml:space="preserve">-VMS provides a guide on how to use the existing </w:t>
      </w:r>
      <w:proofErr w:type="spellStart"/>
      <w:r w:rsidRPr="000B6DB5">
        <w:t>TPC</w:t>
      </w:r>
      <w:proofErr w:type="spellEnd"/>
      <w:r w:rsidRPr="000B6DB5">
        <w:t xml:space="preserve">-C, </w:t>
      </w:r>
      <w:proofErr w:type="spellStart"/>
      <w:r w:rsidRPr="000B6DB5">
        <w:t>TPC</w:t>
      </w:r>
      <w:proofErr w:type="spellEnd"/>
      <w:r w:rsidRPr="000B6DB5">
        <w:t xml:space="preserve">-E, </w:t>
      </w:r>
      <w:proofErr w:type="spellStart"/>
      <w:r w:rsidRPr="000B6DB5">
        <w:t>TPC</w:t>
      </w:r>
      <w:proofErr w:type="spellEnd"/>
      <w:r w:rsidRPr="000B6DB5">
        <w:t xml:space="preserve">-H and </w:t>
      </w:r>
      <w:proofErr w:type="spellStart"/>
      <w:r w:rsidRPr="000B6DB5">
        <w:t>TPC</w:t>
      </w:r>
      <w:proofErr w:type="spellEnd"/>
      <w:r w:rsidRPr="000B6DB5">
        <w:t xml:space="preserve">-DS benchmarks to measure database performance in virtualised environments. It was highlighted that </w:t>
      </w:r>
      <w:proofErr w:type="spellStart"/>
      <w:r w:rsidRPr="000B6DB5">
        <w:t>TPC</w:t>
      </w:r>
      <w:proofErr w:type="spellEnd"/>
      <w:r w:rsidRPr="000B6DB5">
        <w:t xml:space="preserve">-VMS provides a large workload benchmark that may require multiple processor cores. This sets the benchmark apart from other virtualisation benchmarks such as </w:t>
      </w:r>
      <w:proofErr w:type="spellStart"/>
      <w:r w:rsidRPr="000B6DB5">
        <w:t>VMmark</w:t>
      </w:r>
      <w:proofErr w:type="spellEnd"/>
      <w:r w:rsidRPr="000B6DB5">
        <w:t xml:space="preserve"> and </w:t>
      </w:r>
      <w:proofErr w:type="spellStart"/>
      <w:r w:rsidRPr="000B6DB5">
        <w:t>SPECvirt_sc2010</w:t>
      </w:r>
      <w:proofErr w:type="spellEnd"/>
      <w:r w:rsidRPr="000B6DB5">
        <w:t xml:space="preserve"> </w:t>
      </w:r>
      <w:r w:rsidRPr="000B6DB5">
        <w:fldChar w:fldCharType="begin" w:fldLock="1"/>
      </w:r>
      <w:r w:rsidR="00B04F0B">
        <w:instrText>ADDIN CSL_CITATION {"citationItems":[{"id":"ITEM-1","itemData":{"abstract":"This paper describes the TPC-VMS (Virtual Measurement Single Sys-tem) benchmark that leverages the TPC-C, TPC-E, TPC-H, and TPC-DS bench-marks to provide a measure of database performance in a virtualized envi-ronment. TPC-VMS requires 3 identical TPC Benchmarks to be run in separate virtual machines, i.e. 3 TPC-C VMs, 3 TPC-E VMs, 3 TPC-H VMs or 3 TPC-DS VMs. The TPC-VMS performance metric is the minimum value of the three TPC performance metrics. During the development phase, the workload was pro-totyped to prove the viability of the benchmark. At first glance TPC-VMS was considered a simple benchmark; however the prototyping effort uncovered a number of performance issues intrinsic to virtualization of database applica-tions.","author":[{"dropping-particle":"","family":"Smith","given":"Wayne D","non-dropping-particle":"","parse-names":false,"suffix":""},{"dropping-particle":"","family":"Sebastian","given":"Shiny","non-dropping-particle":"","parse-names":false,"suffix":""}],"id":"ITEM-1","issue":"Vm","issued":{"date-parts":[["2013"]]},"title":"Virtualization Performance Insights from TPC-VMS","type":"article-journal"},"uris":["http://www.mendeley.com/documents/?uuid=114d10a7-aab5-3760-89c8-3d42e156bd7a"]}],"mendeley":{"formattedCitation":"[16]","plainTextFormattedCitation":"[16]","previouslyFormattedCitation":"[16]"},"properties":{"noteIndex":0},"schema":"https://github.com/citation-style-language/schema/raw/master/csl-citation.json"}</w:instrText>
      </w:r>
      <w:r w:rsidRPr="000B6DB5">
        <w:fldChar w:fldCharType="separate"/>
      </w:r>
      <w:r w:rsidR="00B04F0B" w:rsidRPr="00B04F0B">
        <w:rPr>
          <w:noProof/>
        </w:rPr>
        <w:t>[16]</w:t>
      </w:r>
      <w:r w:rsidRPr="000B6DB5">
        <w:fldChar w:fldCharType="end"/>
      </w:r>
      <w:r w:rsidRPr="000B6DB5">
        <w:t>.</w:t>
      </w:r>
    </w:p>
    <w:p w14:paraId="0F64F30A" w14:textId="70160F3C" w:rsidR="000B6DB5" w:rsidRPr="000B6DB5" w:rsidRDefault="000B6DB5" w:rsidP="000B6DB5">
      <w:r w:rsidRPr="000B6DB5">
        <w:t xml:space="preserve">There has been extensive research in areas of optimisation in type 1 hypervisor setups. It is now well excepted that virtualised environments suffer from significant overhead </w:t>
      </w:r>
      <w:r w:rsidR="000B7482">
        <w:t xml:space="preserve">ranging from </w:t>
      </w:r>
      <w:r w:rsidR="0052683D">
        <w:t>10</w:t>
      </w:r>
      <w:r w:rsidR="000B7482">
        <w:t xml:space="preserve">-40% </w:t>
      </w:r>
      <w:r w:rsidRPr="000B6DB5">
        <w:t xml:space="preserve">when performing I/O operations (e.g. disk, network and GPU) </w:t>
      </w:r>
      <w:r w:rsidR="0052683D">
        <w:fldChar w:fldCharType="begin" w:fldLock="1"/>
      </w:r>
      <w:r w:rsidR="00FA19A8">
        <w:instrText>ADDIN CSL_CITATION {"citationItems":[{"id":"ITEM-1","itemData":{"DOI":"10.1016/j.jcss.2012.05.003","abstract":"a r t i c l e i n f o a b s t r a c t Desktop virtualization is a general solution for providing users with various working envi-ronments on a single physical machine. It is typically based on the virtual machine (VM) technology, which can provide smart sharing policies on the scarce hardware. Compared with native computing environments, however, VM may sacrifice the performance, espe-cially in the I/O subsystem. Although certain methods have been proposed to improve the performance of networking and graphic processing, the performance of disk I/O is almost ignored. In this paper, we propose two methods to reduce the extra overhead on Xen hy-pervisor at different layers of its disk protocol stack. The experimental results show that on the average 21% of unnecessary CPU cycles can be saved from the Xen hypervisor, and when a high performance disk device is applied in the system, our proposed optimization techniques can improve the overall disk I/O performance by 15.6%–36.6% for all bench-marks used in the experiments. Finally, by evaluating our methods in a practical system of desktop virtualization, user-applications can achieve an improvement of 15.9%–23.7% over the original Xen hypervisor.","author":[{"dropping-particle":"","family":"Li","given":"Dingding","non-dropping-particle":"","parse-names":false,"suffix":""},{"dropping-particle":"","family":"Jin","given":"Hai","non-dropping-particle":"","parse-names":false,"suffix":""},{"dropping-particle":"","family":"Liao","given":"Xiaofei","non-dropping-particle":"","parse-names":false,"suffix":""},{"dropping-particle":"","family":"Zhang","given":"Yu","non-dropping-particle":"","parse-names":false,"suffix":""},{"dropping-particle":"","family":"Zhou","given":"Bingbing","non-dropping-particle":"","parse-names":false,"suffix":""}],"container-title":"Journal of Computer and System Sciences","id":"ITEM-1","issued":{"date-parts":[["2013"]]},"page":"187-200","title":"Improving disk I/O performance in a virtualized system","type":"article-journal","volume":"79"},"uris":["http://www.mendeley.com/documents/?uuid=6c4b4e95-a125-313b-bf0e-5486e6f1f5be"]},{"id":"ITEM-2","itemData":{"URL":"https://docs.microsoft.com/en-us/biztalk/technical-guides/system-resource-costs-on-hyper-v","accessed":{"date-parts":[["2018","8","7"]]},"author":[{"dropping-particle":"","family":"Ohlinger","given":"Mandi","non-dropping-particle":"","parse-names":false,"suffix":""},{"dropping-particle":"","family":"Cai","given":"Saisang","non-dropping-particle":"","parse-names":false,"suffix":""}],"container-title":"Microsoft Docs","id":"ITEM-2","issued":{"date-parts":[["2017"]]},"title":"System Resource Costs on Hyper-V","type":"webpage"},"uris":["http://www.mendeley.com/documents/?uuid=aa278c81-1c14-37f7-89ac-a698d985e69f"]},{"id":"ITEM-3","itemData":{"DOI":"10.1145/2150976.2151020","ISBN":"9781450307598","ISSN":"0163-5964","abstract":"Direct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author":[{"dropping-particle":"","family":"Gordon","given":"Abel","non-dropping-particle":"","parse-names":false,"suffix":""},{"dropping-particle":"","family":"Amit","given":"Nadav","non-dropping-particle":"","parse-names":false,"suffix":""},{"dropping-particle":"","family":"Har'El","given":"Nadav","non-dropping-particle":"","parse-names":false,"suffix":""},{"dropping-particle":"","family":"Ben-Yehuda","given":"Muli","non-dropping-particle":"","parse-names":false,"suffix":""},{"dropping-particle":"","family":"Landau","given":"Alex","non-dropping-particle":"","parse-names":false,"suffix":""},{"dropping-particle":"","family":"Schuster","given":"Assaf","non-dropping-particle":"","parse-names":false,"suffix":""},{"dropping-particle":"","family":"Tsafrir","given":"Dan","non-dropping-particle":"","parse-names":false,"suffix":""}],"container-title":"Proceedings of the seventeenth international conference on Architectural Support for Programming Languages and Operating Systems - ASPLOS '12","id":"ITEM-3","issued":{"date-parts":[["2012"]]},"page":"411","title":"Eli","type":"paper-conference"},"uris":["http://www.mendeley.com/documents/?uuid=f1cd286d-6109-3d0d-b351-7730898096ef"]}],"mendeley":{"formattedCitation":"[4]–[6]","plainTextFormattedCitation":"[4]–[6]","previouslyFormattedCitation":"[4]–[6]"},"properties":{"noteIndex":0},"schema":"https://github.com/citation-style-language/schema/raw/master/csl-citation.json"}</w:instrText>
      </w:r>
      <w:r w:rsidR="0052683D">
        <w:fldChar w:fldCharType="separate"/>
      </w:r>
      <w:r w:rsidR="0052683D" w:rsidRPr="006431B7">
        <w:rPr>
          <w:noProof/>
        </w:rPr>
        <w:t>[4]–[6]</w:t>
      </w:r>
      <w:r w:rsidR="0052683D">
        <w:fldChar w:fldCharType="end"/>
      </w:r>
      <w:r w:rsidRPr="000B6DB5">
        <w:t xml:space="preserve">. This has mainly been accredited to the numerous </w:t>
      </w:r>
      <w:proofErr w:type="spellStart"/>
      <w:r w:rsidRPr="000B6DB5">
        <w:t>VM</w:t>
      </w:r>
      <w:proofErr w:type="spellEnd"/>
      <w:r w:rsidRPr="000B6DB5">
        <w:t xml:space="preserve">-exits </w:t>
      </w:r>
      <w:r w:rsidR="00DD371A">
        <w:t xml:space="preserve">that occur when the hypervisor conducts processing relating to a </w:t>
      </w:r>
      <w:proofErr w:type="spellStart"/>
      <w:r w:rsidR="00DD371A">
        <w:t>VM</w:t>
      </w:r>
      <w:proofErr w:type="spellEnd"/>
      <w:r w:rsidR="00DD371A">
        <w:t xml:space="preserve"> </w:t>
      </w:r>
      <w:r w:rsidRPr="000B6DB5">
        <w:fldChar w:fldCharType="begin" w:fldLock="1"/>
      </w:r>
      <w:r w:rsidR="00FA19A8">
        <w:instrText>ADDIN CSL_CITATION {"citationItems":[{"id":"ITEM-1","itemData":{"DOI":"10.1109/CIT.2010.392","ISBN":"978-1-4244-7547-6","author":[{"dropping-particle":"","family":"Wang","given":"Xiaolin","non-dropping-particle":"","parse-names":false,"suffix":""},{"dropping-particle":"","family":"Zhang","given":"Binbin","non-dropping-particle":"","parse-names":false,"suffix":""},{"dropping-particle":"","family":"Chen","given":"Haogang","non-dropping-particle":"","parse-names":false,"suffix":""},{"dropping-particle":"","family":"Jin","given":"Xinxin","non-dropping-particle":"","parse-names":false,"suffix":""},{"dropping-particle":"","family":"Luo","given":"Yingwei","non-dropping-particle":"","parse-names":false,"suffix":""},{"dropping-particle":"","family":"Li","given":"Xiaoming","non-dropping-particle":"","parse-names":false,"suffix":""},{"dropping-particle":"","family":"Wang","given":"Zhenlin","non-dropping-particle":"","parse-names":false,"suffix":""}],"container-title":"2010 10th IEEE International Conference on Computer and Information Technology","id":"ITEM-1","issued":{"date-parts":[["2010","6"]]},"page":"2273-2277","publisher":"IEEE","title":"Detecting and Analyzing VM-exits","type":"paper-conference"},"uris":["http://www.mendeley.com/documents/?uuid=07163a92-f303-3c0e-95fc-5c1339a0d628"]},{"id":"ITEM-2","itemData":{"DOI":"10.1145/2150976.2151020","ISBN":"9781450307598","ISSN":"0163-5964","abstract":"Direct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author":[{"dropping-particle":"","family":"Gordon","given":"Abel","non-dropping-particle":"","parse-names":false,"suffix":""},{"dropping-particle":"","family":"Amit","given":"Nadav","non-dropping-particle":"","parse-names":false,"suffix":""},{"dropping-particle":"","family":"Har'El","given":"Nadav","non-dropping-particle":"","parse-names":false,"suffix":""},{"dropping-particle":"","family":"Ben-Yehuda","given":"Muli","non-dropping-particle":"","parse-names":false,"suffix":""},{"dropping-particle":"","family":"Landau","given":"Alex","non-dropping-particle":"","parse-names":false,"suffix":""},{"dropping-particle":"","family":"Schuster","given":"Assaf","non-dropping-particle":"","parse-names":false,"suffix":""},{"dropping-particle":"","family":"Tsafrir","given":"Dan","non-dropping-particle":"","parse-names":false,"suffix":""}],"container-title":"Proceedings of the seventeenth international conference on Architectural Support for Programming Languages and Operating Systems - ASPLOS '12","id":"ITEM-2","issued":{"date-parts":[["2012"]]},"page":"411","title":"Eli","type":"paper-conference"},"uris":["http://www.mendeley.com/documents/?uuid=f1cd286d-6109-3d0d-b351-7730898096ef"]}],"mendeley":{"formattedCitation":"[6], [17]","plainTextFormattedCitation":"[6], [17]","previouslyFormattedCitation":"[6], [17]"},"properties":{"noteIndex":0},"schema":"https://github.com/citation-style-language/schema/raw/master/csl-citation.json"}</w:instrText>
      </w:r>
      <w:r w:rsidRPr="000B6DB5">
        <w:fldChar w:fldCharType="separate"/>
      </w:r>
      <w:r w:rsidR="006431B7" w:rsidRPr="006431B7">
        <w:rPr>
          <w:noProof/>
        </w:rPr>
        <w:t>[6], [17]</w:t>
      </w:r>
      <w:r w:rsidRPr="000B6DB5">
        <w:fldChar w:fldCharType="end"/>
      </w:r>
      <w:r w:rsidRPr="000B6DB5">
        <w:t xml:space="preserve">. </w:t>
      </w:r>
    </w:p>
    <w:p w14:paraId="2ECC728B" w14:textId="420F738D" w:rsidR="000B6DB5" w:rsidRPr="000B6DB5" w:rsidRDefault="000B6DB5" w:rsidP="000B6DB5">
      <w:r w:rsidRPr="000B6DB5">
        <w:t xml:space="preserve">The main focus of improving I/O performance has been in the area of networking for the Xen and KVM hypervisors. Liao et al. </w:t>
      </w:r>
      <w:r w:rsidRPr="000B6DB5">
        <w:fldChar w:fldCharType="begin" w:fldLock="1"/>
      </w:r>
      <w:r w:rsidR="00B04F0B">
        <w:instrText>ADDIN CSL_CITATION {"citationItems":[{"id":"ITEM-1","itemData":{"DOI":"10.1145/1477942.1477971","ISBN":"9781605583464","abstract":"Virtualization technology is now widely deployed on high performance networks such as 10-Gigabit Ethernet (10GE). It offers useful features like functional isolation, manageability and live migration. Unfortunately, the overhead of network I/O virtualization can significantly degrade the performance of network-intensive applications. Since virtualization introduces an extra driver domain to process I/O requests and an extra scheduler inside VMM for scheduling domains, they are two major factors of loss in I/O performance. In this paper we first show that the current virtualized I/O significantly downgrades network performance under 10GE network on a multi-core platform. We investigate the overhead and develop two optimizations for VMM scheduler to improve I/O performance. One is based on cache-aware scheduling to reduce inter-domain communication cost, and the other one steals credits to favor I/O VCPUs in driver domain. We also propose two optimizations to improve packet processing in driver domain. We re-design a simple bridge for switching packets and develop a patch to make TX queue length of network backend drivers configurable and adaptable to 10GE network. With the combination of all the above techniques, our experiments show that the virtualized I/O bandwidth can be increased by 96%. Our results also reveal that the optimizations improve the efficiency by saving 36% in core utilization per gigabit. Since all the optimizations are based on pure software approaches, they do not sacrifice live migration and are applicable to both 1GE and 10GE networks. We believe that the findings from our study will be useful to VMM designers while deploying virtualization in high-end networking servers.","author":[{"dropping-particle":"","family":"Liao","given":"Guangdeng","non-dropping-particle":"","parse-names":false,"suffix":""},{"dropping-particle":"","family":"Guo","given":"Danhua","non-dropping-particle":"","parse-names":false,"suffix":""},{"dropping-particle":"","family":"Bhuyan","given":"Laxmi","non-dropping-particle":"","parse-names":false,"suffix":""},{"dropping-particle":"","family":"King","given":"Steve R","non-dropping-particle":"","parse-names":false,"suffix":""}],"container-title":"Proceedings of the 4th ACM/IEEE Symposium on Architectures for Networking and Communications Systems - ANCS '08","id":"ITEM-1","issued":{"date-parts":[["2008"]]},"page":"161","title":"Software techniques to improve virtualized I/O performance on multi-core systems","type":"paper-conference"},"uris":["http://www.mendeley.com/documents/?uuid=175db378-b8ee-3e0a-8d11-2f01a8126cd1"]}],"mendeley":{"formattedCitation":"[18]","plainTextFormattedCitation":"[18]","previouslyFormattedCitation":"[18]"},"properties":{"noteIndex":0},"schema":"https://github.com/citation-style-language/schema/raw/master/csl-citation.json"}</w:instrText>
      </w:r>
      <w:r w:rsidRPr="000B6DB5">
        <w:fldChar w:fldCharType="separate"/>
      </w:r>
      <w:r w:rsidR="00DA15EB" w:rsidRPr="00DA15EB">
        <w:rPr>
          <w:noProof/>
        </w:rPr>
        <w:t>[18]</w:t>
      </w:r>
      <w:r w:rsidRPr="000B6DB5">
        <w:fldChar w:fldCharType="end"/>
      </w:r>
      <w:r w:rsidRPr="000B6DB5">
        <w:t xml:space="preserve"> proposed software techniques to enhance the Virtual Machine Monitor (</w:t>
      </w:r>
      <w:proofErr w:type="spellStart"/>
      <w:r w:rsidRPr="000B6DB5">
        <w:t>VMM</w:t>
      </w:r>
      <w:proofErr w:type="spellEnd"/>
      <w:r w:rsidRPr="000B6DB5">
        <w:t>) scheduler to improve performance. Optimisation improvements were also proposed by designing a simple bridge for improved packet processing, as well as the adaptation of the transmit (TX) queue length in the driver domain. The techniques resulted in a 96% increase in bandwidth in the 10-Gigabit Ethernet (</w:t>
      </w:r>
      <w:proofErr w:type="spellStart"/>
      <w:r w:rsidRPr="000B6DB5">
        <w:t>10GE</w:t>
      </w:r>
      <w:proofErr w:type="spellEnd"/>
      <w:r w:rsidRPr="000B6DB5">
        <w:t xml:space="preserve">) setting and a 36% saving in core utilisation per gigabit. Gordon et al. </w:t>
      </w:r>
      <w:r w:rsidRPr="000B6DB5">
        <w:fldChar w:fldCharType="begin" w:fldLock="1"/>
      </w:r>
      <w:r w:rsidR="00FA19A8">
        <w:instrText>ADDIN CSL_CITATION {"citationItems":[{"id":"ITEM-1","itemData":{"DOI":"10.1145/2150976.2151020","ISBN":"9781450307598","ISSN":"0163-5964","abstract":"Direct device assignment enhances the performance of guest virtual machines by allowing them to communicate with I/O devices without host involvement. But even with device assignment, guests are still unable to approach bare-metal performance, because the host intercepts all interrupts, including those interrupts generated by assigned devices to signal to guests the completion of their I/O requests. The host involvement induces multiple unwarranted guest/host context switches, which significantly hamper the performance of I/O intensive workloads. To solve this problem, we present ELI (ExitLess Interrupts), a software-only approach for handling interrupts within guest virtual machines directly and securely. By removing the host from the interrupt handling path, ELI manages to improve the throughput and latency of unmodified, untrusted guests by 1.3x-1.6x, allowing them to reach 97%-100% of bare-metal performance even for the most demanding I/O-intensive workloads.","author":[{"dropping-particle":"","family":"Gordon","given":"Abel","non-dropping-particle":"","parse-names":false,"suffix":""},{"dropping-particle":"","family":"Amit","given":"Nadav","non-dropping-particle":"","parse-names":false,"suffix":""},{"dropping-particle":"","family":"Har'El","given":"Nadav","non-dropping-particle":"","parse-names":false,"suffix":""},{"dropping-particle":"","family":"Ben-Yehuda","given":"Muli","non-dropping-particle":"","parse-names":false,"suffix":""},{"dropping-particle":"","family":"Landau","given":"Alex","non-dropping-particle":"","parse-names":false,"suffix":""},{"dropping-particle":"","family":"Schuster","given":"Assaf","non-dropping-particle":"","parse-names":false,"suffix":""},{"dropping-particle":"","family":"Tsafrir","given":"Dan","non-dropping-particle":"","parse-names":false,"suffix":""}],"container-title":"Proceedings of the seventeenth international conference on Architectural Support for Programming Languages and Operating Systems - ASPLOS '12","id":"ITEM-1","issued":{"date-parts":[["2012"]]},"page":"411","title":"Eli","type":"paper-conference"},"uris":["http://www.mendeley.com/documents/?uuid=f1cd286d-6109-3d0d-b351-7730898096ef"]}],"mendeley":{"formattedCitation":"[6]","plainTextFormattedCitation":"[6]","previouslyFormattedCitation":"[6]"},"properties":{"noteIndex":0},"schema":"https://github.com/citation-style-language/schema/raw/master/csl-citation.json"}</w:instrText>
      </w:r>
      <w:r w:rsidRPr="000B6DB5">
        <w:fldChar w:fldCharType="separate"/>
      </w:r>
      <w:r w:rsidR="006431B7" w:rsidRPr="006431B7">
        <w:rPr>
          <w:noProof/>
        </w:rPr>
        <w:t>[6]</w:t>
      </w:r>
      <w:r w:rsidRPr="000B6DB5">
        <w:fldChar w:fldCharType="end"/>
      </w:r>
      <w:r w:rsidRPr="000B6DB5">
        <w:t xml:space="preserve"> proposed a different software approach that handles all interrupts within the guest </w:t>
      </w:r>
      <w:proofErr w:type="spellStart"/>
      <w:r w:rsidRPr="000B6DB5">
        <w:t>VM</w:t>
      </w:r>
      <w:proofErr w:type="spellEnd"/>
      <w:r w:rsidRPr="000B6DB5">
        <w:t xml:space="preserve">, thus shortening the interrupt handling path by removing host involvement. The proposed Exit-Less Interrupts (ELI) approach </w:t>
      </w:r>
      <w:r w:rsidRPr="000B6DB5">
        <w:lastRenderedPageBreak/>
        <w:t xml:space="preserve">improved throughput and latency by </w:t>
      </w:r>
      <w:proofErr w:type="spellStart"/>
      <w:r w:rsidRPr="000B6DB5">
        <w:t>1.3x-1.6x</w:t>
      </w:r>
      <w:proofErr w:type="spellEnd"/>
      <w:r w:rsidRPr="000B6DB5">
        <w:t xml:space="preserve"> for unmodified, untrusted guest </w:t>
      </w:r>
      <w:proofErr w:type="spellStart"/>
      <w:r w:rsidRPr="000B6DB5">
        <w:t>VMs</w:t>
      </w:r>
      <w:proofErr w:type="spellEnd"/>
      <w:r w:rsidRPr="000B6DB5">
        <w:t xml:space="preserve">. Jian et al. </w:t>
      </w:r>
      <w:r w:rsidRPr="000B6DB5">
        <w:fldChar w:fldCharType="begin" w:fldLock="1"/>
      </w:r>
      <w:r w:rsidR="00B04F0B">
        <w:instrText>ADDIN CSL_CITATION {"citationItems":[{"id":"ITEM-1","itemData":{"DOI":"10.1109/CSSE.2008.389","ISBN":"978-0-7695-3336-0","author":[{"dropping-particle":"","family":"Jian","given":"Zhang","non-dropping-particle":"","parse-names":false,"suffix":""},{"dropping-particle":"","family":"Xiaoyong","given":"Li","non-dropping-particle":"","parse-names":false,"suffix":""},{"dropping-particle":"","family":"Haibing","given":"Guan","non-dropping-particle":"","parse-names":false,"suffix":""}],"container-title":"2008 International Conference on Computer Science and Software Engineering","id":"ITEM-1","issued":{"date-parts":[["2008"]]},"page":"431-436","publisher":"IEEE","title":"The Optimization of Xen Network Virtualization","type":"paper-conference"},"uris":["http://www.mendeley.com/documents/?uuid=01eb9e9a-326f-36f8-a7b7-4ce2f9de1338"]}],"mendeley":{"formattedCitation":"[19]","plainTextFormattedCitation":"[19]","previouslyFormattedCitation":"[19]"},"properties":{"noteIndex":0},"schema":"https://github.com/citation-style-language/schema/raw/master/csl-citation.json"}</w:instrText>
      </w:r>
      <w:r w:rsidRPr="000B6DB5">
        <w:fldChar w:fldCharType="separate"/>
      </w:r>
      <w:r w:rsidR="00DA15EB" w:rsidRPr="00DA15EB">
        <w:rPr>
          <w:noProof/>
        </w:rPr>
        <w:t>[19]</w:t>
      </w:r>
      <w:r w:rsidRPr="000B6DB5">
        <w:fldChar w:fldCharType="end"/>
      </w:r>
      <w:r w:rsidRPr="000B6DB5">
        <w:t xml:space="preserve"> optimised the interrupt delivery path and shortened the network I/O route. Network throughput was increased by 50% and reduced CPU overhead by 70%. Bourguiba et al. </w:t>
      </w:r>
      <w:r w:rsidRPr="000B6DB5">
        <w:fldChar w:fldCharType="begin" w:fldLock="1"/>
      </w:r>
      <w:r w:rsidR="00B04F0B">
        <w:instrText>ADDIN CSL_CITATION {"citationItems":[{"id":"ITEM-1","itemData":{"DOI":"10.1109/TPDS.2013.29","ISBN":"1045-9219","ISSN":"10459219","abstract":"Virtualization is a key technology to enable cloud computing. It enhances resource availability and offers high flexibility and cost effectiveness. However, the driver domain-based model for network I/O virtualization exhibit poor networking performance. In this paper, we evaluate the networking performance of VMs based on Xen. The I/O channel transferring packets between the driver domain and the VMs is shown to be the bottleneck. To overcome this limitation, we proposed a packet aggregation-based mechanism to transfer packets from the driver domain to the VM. Experimental performance evaluation showed that our proposal allows the VMs throughput to scale up at line rates. Furthermore, we studied the impact of the aggregation on the packets delay. For this purpose, we proposed a system modeling based on queuing theory. The proposed model allowed us to dynamically tune the aggregation mechanism to achieve the best tradeoff between the packets delay and throughput. The proposed I/O virtualization model henceforth satisfies the infrastructure providers to offer cloud computing services.","author":[{"dropping-particle":"","family":"Bourguiba","given":"Manel","non-dropping-particle":"","parse-names":false,"suffix":""},{"dropping-particle":"","family":"Haddadou","given":"Kamel","non-dropping-particle":"","parse-names":false,"suffix":""},{"dropping-particle":"El","family":"Korbi","given":"Ines","non-dropping-particle":"","parse-names":false,"suffix":""},{"dropping-particle":"","family":"Pujolle","given":"Guy","non-dropping-particle":"","parse-names":false,"suffix":""}],"container-title":"IEEE Transactions on Parallel and Distributed Systems","id":"ITEM-1","issue":"3","issued":{"date-parts":[["2014"]]},"page":"673-681","title":"Improving network I/O virtualization for cloud computing","type":"article-journal","volume":"25"},"uris":["http://www.mendeley.com/documents/?uuid=c19967e9-5c60-4c54-b0bb-0ab4482c2447"]}],"mendeley":{"formattedCitation":"[20]","plainTextFormattedCitation":"[20]","previouslyFormattedCitation":"[20]"},"properties":{"noteIndex":0},"schema":"https://github.com/citation-style-language/schema/raw/master/csl-citation.json"}</w:instrText>
      </w:r>
      <w:r w:rsidRPr="000B6DB5">
        <w:fldChar w:fldCharType="separate"/>
      </w:r>
      <w:r w:rsidR="00DA15EB" w:rsidRPr="00DA15EB">
        <w:rPr>
          <w:noProof/>
        </w:rPr>
        <w:t>[20]</w:t>
      </w:r>
      <w:r w:rsidRPr="000B6DB5">
        <w:fldChar w:fldCharType="end"/>
      </w:r>
      <w:r w:rsidRPr="000B6DB5">
        <w:t xml:space="preserve"> proposed a packet aggregation strategy to reduce memory communication when transferring packets from the driver domain to the guest </w:t>
      </w:r>
      <w:proofErr w:type="spellStart"/>
      <w:r w:rsidRPr="000B6DB5">
        <w:t>VM</w:t>
      </w:r>
      <w:proofErr w:type="spellEnd"/>
      <w:r w:rsidRPr="000B6DB5">
        <w:t xml:space="preserve">. The approach significantly improved network performance, however, there was a trade-off between increased delay and throughput. Ning et al. </w:t>
      </w:r>
      <w:r w:rsidRPr="000B6DB5">
        <w:fldChar w:fldCharType="begin" w:fldLock="1"/>
      </w:r>
      <w:r w:rsidR="00B04F0B">
        <w:instrText>ADDIN CSL_CITATION {"citationItems":[{"id":"ITEM-1","itemData":{"DOI":"10.1109/BigData.2013.6691700","ISBN":"9781479912926","abstract":"With the development and popularization of cloud computing, more and more services and applications are migrated to cloud for the sake of low cost, high availability and excellent performance. As the foundation of cloud computing, virtualization technology integrates and reallocates the computing capability, storage and network resource fairly among virtual machines and provides a full-featured, isolated and reliable hardware environment for various operating systems. Owe to the virtualization technology, computing capability of virtual machines has achieved fantastic performance, some even achieve near native speed. However, low I/O performance is still a bottleneck, especially in I/O intensive applications. The leading causes include redundant data copy and frequent VM exits. Focusing on network I/O optimization, we design and implement virtsocket, a new network socket library in virtualization scenario which utilizes shared memory for data transmission. A ring buffer data structure stores I/O requests of virtual machine which is triggered to issue all requests with only one hypercall according to scheduler. Data referred in the I/O requests is read directly from virtual machine memory by host machine kernel module with interfaces provided by modified hypervisor. Experimental results show that throughput is improved by hundreds of times when compared with original virtualization scenario, and the latency also achieves a remarkable reduction. Both throughput and latency performance exceed existing para-virtualization solutions.","author":[{"dropping-particle":"","family":"Ning","given":"Fengfeng","non-dropping-particle":"","parse-names":false,"suffix":""},{"dropping-particle":"","family":"Weng","given":"Chuliang","non-dropping-particle":"","parse-names":false,"suffix":""},{"dropping-particle":"","family":"Luo","given":"Yuan","non-dropping-particle":"","parse-names":false,"suffix":""}],"container-title":"Proceedings - 2013 IEEE International Conference on Big Data, Big Data 2013","id":"ITEM-1","issued":{"date-parts":[["2013"]]},"page":"70-77","title":"Virtualization I/O optimization based on shared memory","type":"paper-conference"},"uris":["http://www.mendeley.com/documents/?uuid=5f862fdf-d10e-3c96-8cb4-d0d06d241267"]}],"mendeley":{"formattedCitation":"[21]","plainTextFormattedCitation":"[21]","previouslyFormattedCitation":"[21]"},"properties":{"noteIndex":0},"schema":"https://github.com/citation-style-language/schema/raw/master/csl-citation.json"}</w:instrText>
      </w:r>
      <w:r w:rsidRPr="000B6DB5">
        <w:fldChar w:fldCharType="separate"/>
      </w:r>
      <w:r w:rsidR="00DA15EB" w:rsidRPr="00DA15EB">
        <w:rPr>
          <w:noProof/>
        </w:rPr>
        <w:t>[21]</w:t>
      </w:r>
      <w:r w:rsidRPr="000B6DB5">
        <w:fldChar w:fldCharType="end"/>
      </w:r>
      <w:r w:rsidRPr="000B6DB5">
        <w:t xml:space="preserve"> proposed yet another approach by developing a new network socket library</w:t>
      </w:r>
      <w:r w:rsidR="000820FC">
        <w:t>. This</w:t>
      </w:r>
      <w:r w:rsidRPr="000B6DB5">
        <w:t xml:space="preserve"> used </w:t>
      </w:r>
      <w:proofErr w:type="spellStart"/>
      <w:r w:rsidRPr="000B6DB5">
        <w:t>Hypercalls</w:t>
      </w:r>
      <w:proofErr w:type="spellEnd"/>
      <w:r w:rsidRPr="000B6DB5">
        <w:t xml:space="preserve"> and shared memory for data transmission. Significant improvements were seen in both throughput and latency. </w:t>
      </w:r>
    </w:p>
    <w:p w14:paraId="2613118A" w14:textId="77777777" w:rsidR="000820FC" w:rsidRDefault="000B6DB5" w:rsidP="000B6DB5">
      <w:r w:rsidRPr="000B6DB5">
        <w:t xml:space="preserve">Disk </w:t>
      </w:r>
      <w:r w:rsidRPr="000B6DB5">
        <w:fldChar w:fldCharType="begin" w:fldLock="1"/>
      </w:r>
      <w:r w:rsidR="0052683D">
        <w:instrText>ADDIN CSL_CITATION {"citationItems":[{"id":"ITEM-1","itemData":{"DOI":"10.1016/j.jcss.2012.05.003","abstract":"a r t i c l e i n f o a b s t r a c t Desktop virtualization is a general solution for providing users with various working envi-ronments on a single physical machine. It is typically based on the virtual machine (VM) technology, which can provide smart sharing policies on the scarce hardware. Compared with native computing environments, however, VM may sacrifice the performance, espe-cially in the I/O subsystem. Although certain methods have been proposed to improve the performance of networking and graphic processing, the performance of disk I/O is almost ignored. In this paper, we propose two methods to reduce the extra overhead on Xen hy-pervisor at different layers of its disk protocol stack. The experimental results show that on the average 21% of unnecessary CPU cycles can be saved from the Xen hypervisor, and when a high performance disk device is applied in the system, our proposed optimization techniques can improve the overall disk I/O performance by 15.6%–36.6% for all bench-marks used in the experiments. Finally, by evaluating our methods in a practical system of desktop virtualization, user-applications can achieve an improvement of 15.9%–23.7% over the original Xen hypervisor.","author":[{"dropping-particle":"","family":"Li","given":"Dingding","non-dropping-particle":"","parse-names":false,"suffix":""},{"dropping-particle":"","family":"Jin","given":"Hai","non-dropping-particle":"","parse-names":false,"suffix":""},{"dropping-particle":"","family":"Liao","given":"Xiaofei","non-dropping-particle":"","parse-names":false,"suffix":""},{"dropping-particle":"","family":"Zhang","given":"Yu","non-dropping-particle":"","parse-names":false,"suffix":""},{"dropping-particle":"","family":"Zhou","given":"Bingbing","non-dropping-particle":"","parse-names":false,"suffix":""}],"container-title":"Journal of Computer and System Sciences","id":"ITEM-1","issued":{"date-parts":[["2013"]]},"page":"187-200","title":"Improving disk I/O performance in a virtualized system","type":"article-journal","volume":"79"},"uris":["http://www.mendeley.com/documents/?uuid=6c4b4e95-a125-313b-bf0e-5486e6f1f5be"]}],"mendeley":{"formattedCitation":"[4]","plainTextFormattedCitation":"[4]","previouslyFormattedCitation":"[4]"},"properties":{"noteIndex":0},"schema":"https://github.com/citation-style-language/schema/raw/master/csl-citation.json"}</w:instrText>
      </w:r>
      <w:r w:rsidRPr="000B6DB5">
        <w:fldChar w:fldCharType="separate"/>
      </w:r>
      <w:r w:rsidR="006431B7" w:rsidRPr="006431B7">
        <w:rPr>
          <w:noProof/>
        </w:rPr>
        <w:t>[4]</w:t>
      </w:r>
      <w:r w:rsidRPr="000B6DB5">
        <w:fldChar w:fldCharType="end"/>
      </w:r>
      <w:r w:rsidRPr="000B6DB5">
        <w:t xml:space="preserve">, GPU </w:t>
      </w:r>
      <w:r w:rsidRPr="000B6DB5">
        <w:fldChar w:fldCharType="begin" w:fldLock="1"/>
      </w:r>
      <w:r w:rsidR="00DA15EB">
        <w:instrText>ADDIN CSL_CITATION {"citationItems":[{"id":"ITEM-1","itemData":{"DOI":"10.1145/1254810.1254816","ISBN":"9781595936301","author":[{"dropping-particle":"","family":"Lagar-Cavilla","given":"H. Andres","non-dropping-particle":"","parse-names":false,"suffix":""},{"dropping-particle":"","family":"Tolia","given":"Niraj","non-dropping-particle":"","parse-names":false,"suffix":""},{"dropping-particle":"","family":"Satyanarayanan","given":"M.","non-dropping-particle":"","parse-names":false,"suffix":""},{"dropping-particle":"","family":"Lara","given":"Eyal","non-dropping-particle":"de","parse-names":false,"suffix":""}],"container-title":"Proceedings of the 3rd international conference on Virtual execution environments - VEE '07","id":"ITEM-1","issued":{"date-parts":[["2007"]]},"page":"33","publisher":"ACM Press","publisher-place":"New York, New York, USA","title":"VMM-independent graphics acceleration","type":"paper-conference"},"uris":["http://www.mendeley.com/documents/?uuid=772dadfb-4ff6-337f-bbc9-a5ce6fe35496"]},{"id":"ITEM-2","itemData":{"DOI":"10.1145/2632216","ISBN":"9781450319102","ISSN":"15443566","abstract":"Fueled by the maturity of virtualization technology for Graphics Processing Unit (GPU), there is an increasing number of data centers dedicated to GPU-related computation tasks in cloud gaming. However, GPU resource sharing in these applications is usually poor. This stems from the fact that the typical cloud gaming service providers often allocate one GPU exclusively for one game. To achieve the efficiency of computational resource management, there is a demand for cloud computing to employ the multi-task scheduling technologies to improve the utilization of GPU. In this paper, we propose VGRIS, a resource management framework for Virtualized GPU Resource Isolation and Scheduling in cloud gaming. By leveraging the mature GPU paravirtualization architecture, VGRIS resides in the host through library API interception, while the guest OS and the GPU computing applications remain unmodified. In the proposed framework, we implemented three scheduling algorithms in VGRIS for different objectives, i.e., Service Level Agreement (SLA)-aware scheduling, proportional-share scheduling, and hybrid scheduling that mixes the former two. By designing such a scheduling framework, it is possible to handle different kinds of GPU computation tasks for different purposes in cloud gaming. Our experimental results show that each scheduling algorithm can achieve its goals under various workloads. © 2013 ACM.","author":[{"dropping-particle":"","family":"Qi","given":"Zhengwei","non-dropping-particle":"","parse-names":false,"suffix":""},{"dropping-particle":"","family":"Yao","given":"Jianguo","non-dropping-particle":"","parse-names":false,"suffix":""},{"dropping-particle":"","family":"Zhang","given":"Chao","non-dropping-particle":"","parse-names":false,"suffix":""},{"dropping-particle":"","family":"Yu","given":"Miao","non-dropping-particle":"","parse-names":false,"suffix":""},{"dropping-particle":"","family":"Yang","given":"Zhizhou","non-dropping-particle":"","parse-names":false,"suffix":""},{"dropping-particle":"","family":"Guan","given":"Haibing","non-dropping-particle":"","parse-names":false,"suffix":""}],"container-title":"ACM Transactions on Architecture and Code Optimization","id":"ITEM-2","issue":"2","issued":{"date-parts":[["2014"]]},"page":"1-25","title":"VGRIS: Virtualized GPU Resource Isolation and Scheduling in Cloud Gaming","type":"article-journal","volume":"11"},"uris":["http://www.mendeley.com/documents/?uuid=0238e225-1e72-3c09-b9bd-057ba2b6cc1d"]},{"id":"ITEM-3","itemData":{"DOI":"10.1109/TPDS.2013.288","ISBN":"1045-9219","ISSN":"10459219","abstract":"As the virtualization technology for GPUs matures, cloud gaming has become an emerging application among cloud services. In addition to the poor default mechanisms of GPU resource sharing, the performance of cloud games is inevitably undermined by various runtime uncertainties such as rendering complex game scenarios. The question of how to handle the runtime uncertainties for GPU resource sharing remains unanswered. To address this challenge, we propose vGASA, a virtualized GPU resource adaptive scheduling algorithm in cloud gaming. vGASA interposes scheduling algorithms in the graphics API of the operating system, and hence the host graphic driver or the guest operating system remains unmodified. To fulfill the service level agreement as well as maximize GPU usage, we propose three adaptive scheduling algorithms featuring feedback control that mitigates the impact of the runtime uncertainties on the system performance. The experimental results demonstrate that vGASA is able to maintain frames per second of various workloads at the desired level with the performance overhead limited to 5-12 percent.","author":[{"dropping-particle":"","family":"Zhang","given":"Chao","non-dropping-particle":"","parse-names":false,"suffix":""},{"dropping-particle":"","family":"Yao","given":"Jianguo","non-dropping-particle":"","parse-names":false,"suffix":""},{"dropping-particle":"","family":"Qi","given":"Zhengwei","non-dropping-particle":"","parse-names":false,"suffix":""},{"dropping-particle":"","family":"Yu","given":"Miao","non-dropping-particle":"","parse-names":false,"suffix":""},{"dropping-particle":"","family":"Guan","given":"Haibing","non-dropping-particle":"","parse-names":false,"suffix":""}],"container-title":"IEEE Transactions on Parallel and Distributed Systems","id":"ITEM-3","issue":"11","issued":{"date-parts":[["2014"]]},"page":"3036-3045","title":"VGASA: Adaptive scheduling algorithm of virtualized GPU resource in cloud gaming","type":"article-journal","volume":"25"},"uris":["http://www.mendeley.com/documents/?uuid=31e6a711-7f31-395b-81e9-06c0a1969491"]},{"id":"ITEM-4","itemData":{"ISBN":"9781632662163","ISSN":"07359276","abstract":"Graphics Processing Units (GPU) have become important components in high performance computing (HPC) systems for their massively parallel computing capability and energy efficiency. Virtualization technologies are increasingly applied to HPC to reduce administration costs and improve system utilization. However, virtualizing the GPU to support general purpose computing presents many challenges because of the complexity of this device. On VMware's ESX hypervisor, DirectPath I/O can provide virtual machines (VM) high performance access to physical GPUs. However, this technology does not allow multiplexing for sharing GPUs among VMs and is not compatible with vMotion, VMware's technology for transparently migrating VMs among hosts inside clusters. In this paper, we address these issues by implementing a solution that uses \"remote API execution\" and takes advantage of DirectPath I/O to enable general purpose GPU on ESX. This solution, named vmCUDA, allows CUDA applications running concurrently in multiple VMs on ESX to share GPU(s). Our solution requires neither recompilation nor even editing of the source code of CUDA applications. Our performance evaluation has shown that vmCUDA introduced an overhead of 0.6% - 3.5% for applications with moderate data size and 14% - 20% for those with large data (e.g. 12.5 GB - 237.5GB in our experiments).","author":[{"dropping-particle":"","family":"Vu","given":"Lan","non-dropping-particle":"","parse-names":false,"suffix":""},{"dropping-particle":"","family":"Sivaraman","given":"Hari","non-dropping-particle":"","parse-names":false,"suffix":""},{"dropping-particle":"","family":"Bidarkar","given":"Rishi","non-dropping-particle":"","parse-names":false,"suffix":""}],"container-title":"Simulation Series","id":"ITEM-4","issue":"5","issued":{"date-parts":[["2014"]]},"page":"10-17","title":"GPU virtualization for high performance general purpose computing on the ESX hypervisor","type":"article-journal","volume":"46"},"uris":["http://www.mendeley.com/documents/?uuid=50606a8f-48da-36f8-a4b9-6be43774b25b"]},{"id":"ITEM-5","itemData":{"ISBN":"9781931971102","abstract":"Graphics processing units (GPUs) provide orders-ofmagnitude speedup for compute-intensive data-parallel applications. However, enterprise and cloud computing domains, where resource isolation of multiple clients is required, have poor access to GPU technology. This is due to lack of operating system (OS) support for virtualizing GPUs in a reliable manner. To make GPUs more mature system citizens, we present an open architecture of GPU virtualization with a particular emphasis on the Xen hypervisor. We provide design and implementation of full- and para-virtualization, including optimization techniques to reduce overhead of GPU virtualization. Our detailed experiments using a relevant commodity GPU show that the optimized performance of GPU para-virtualization is yet two or three times slower than that of pass-through and native approaches, whereas full-virtualization exhibits a different scale of overhead due to increased memory-mapped I/O operations. We also demonstrate that coarse-grained fairness on GPU resources among multiple virtual machines can be achieved by GPU scheduling; finer-grained fairness needs further architectural support by the nature of non-preemptive GPU workload.","author":[{"dropping-particle":"","family":"Suzuki","given":"Yusuke","non-dropping-particle":"","parse-names":false,"suffix":""},{"dropping-particle":"","family":"Kato","given":"Shinpei","non-dropping-particle":"","parse-names":false,"suffix":""},{"dropping-particle":"","family":"Yamada","given":"Hiroshi","non-dropping-particle":"","parse-names":false,"suffix":""},{"dropping-particle":"","family":"Kono","given":"Kenji","non-dropping-particle":"","parse-names":false,"suffix":""}],"container-title":"ATC'14","id":"ITEM-5","issued":{"date-parts":[["2014"]]},"page":"109-210","title":"GPUvm: Why Not Virtualizing GPUs at the Hypervisor?","type":"paper-conference"},"uris":["http://www.mendeley.com/documents/?uuid=be5de817-19cf-337a-8fff-8a1b8f112ec0"]},{"id":"ITEM-6","itemData":{"DOI":"10.1145/1618525.1618534","ISSN":"01635980","abstract":"Modern graphics co-processors (GPUs) can produce high fidelity images several orders of magnitude faster than general purpose CPUs, and this performance expectation is rapidly becoming ubiquitous in personal computers. Despite this, GPU virtualization is a nascent field of research. This paper introduces a taxonomy of strategies for GPU virtualization and describes in detail the specific GPU virtualization architecture developed for VMware's hosted products (VMware Workstation and VMware Fusion).","author":[{"dropping-particle":"","family":"Dowty","given":"Micah","non-dropping-particle":"","parse-names":false,"suffix":""},{"dropping-particle":"","family":"Sugerman","given":"Jeremy","non-dropping-particle":"","parse-names":false,"suffix":""}],"container-title":"ACM SIGOPS Operating Systems Review","id":"ITEM-6","issue":"3","issued":{"date-parts":[["2009"]]},"page":"73","title":"GPU virtualization on VMware's hosted I/O architecture","type":"article-journal","volume":"43"},"uris":["http://www.mendeley.com/documents/?uuid=e9837203-8909-361a-b8d7-e6635cadccbc"]},{"id":"ITEM-7","itemData":{"ISBN":"9781479929610","author":[{"dropping-particle":"","family":"Shea","given":"Ryan","non-dropping-particle":"","parse-names":false,"suffix":""},{"dropping-particle":"","family":"Liu","given":"Jiangchuan","non-dropping-particle":"","parse-names":false,"suffix":""}],"container-title":"Proceedings of Annual Workshop on Network and Systems Support for Games","id":"ITEM-7","issued":{"date-parts":[["2013"]]},"page":"1-6","publisher":"IEEE Press","publisher-place":"Denver","title":"On GPU Pass-Through Performance for Cloud Gaming: Experiments and Analysis","type":"paper-conference"},"uris":["http://www.mendeley.com/documents/?uuid=75736058-89f2-3c20-a611-65f1d113c2d8"]}],"mendeley":{"formattedCitation":"[22]–[28]","plainTextFormattedCitation":"[22]–[28]","previouslyFormattedCitation":"[22]–[28]"},"properties":{"noteIndex":0},"schema":"https://github.com/citation-style-language/schema/raw/master/csl-citation.json"}</w:instrText>
      </w:r>
      <w:r w:rsidRPr="000B6DB5">
        <w:fldChar w:fldCharType="separate"/>
      </w:r>
      <w:r w:rsidR="00DA15EB" w:rsidRPr="00DA15EB">
        <w:rPr>
          <w:noProof/>
        </w:rPr>
        <w:t>[22]–[28]</w:t>
      </w:r>
      <w:r w:rsidRPr="000B6DB5">
        <w:fldChar w:fldCharType="end"/>
      </w:r>
      <w:r w:rsidRPr="000B6DB5">
        <w:t xml:space="preserve">, CPU </w:t>
      </w:r>
      <w:r w:rsidRPr="000B6DB5">
        <w:fldChar w:fldCharType="begin" w:fldLock="1"/>
      </w:r>
      <w:r w:rsidR="00DA15EB">
        <w:instrText>ADDIN CSL_CITATION {"citationItems":[{"id":"ITEM-1","itemData":{"DOI":"10.1109/CGC.2012.115","ISBN":"978-1-4673-3027-5","author":[{"dropping-particle":"","family":"Zhong","given":"Alin","non-dropping-particle":"","parse-names":false,"suffix":""},{"dropping-particle":"","family":"Jin","given":"Hai","non-dropping-particle":"","parse-names":false,"suffix":""},{"dropping-particle":"","family":"Wu","given":"Song","non-dropping-particle":"","parse-names":false,"suffix":""},{"dropping-particle":"","family":"Shi","given":"Xuanhua","non-dropping-particle":"","parse-names":false,"suffix":""},{"dropping-particle":"","family":"Gen","given":"Wei","non-dropping-particle":"","parse-names":false,"suffix":""}],"container-title":"2012 Second International Conference on Cloud and Green Computing","id":"ITEM-1","issued":{"date-parts":[["2012","11"]]},"page":"31-38","publisher":"IEEE","title":"Optimizing Xen Hypervisor by Using Lock-Aware Scheduling","type":"paper-conference"},"uris":["http://www.mendeley.com/documents/?uuid=9a73c92d-1a02-3b96-ac6f-ec90473d1033"]}],"mendeley":{"formattedCitation":"[29]","plainTextFormattedCitation":"[29]","previouslyFormattedCitation":"[29]"},"properties":{"noteIndex":0},"schema":"https://github.com/citation-style-language/schema/raw/master/csl-citation.json"}</w:instrText>
      </w:r>
      <w:r w:rsidRPr="000B6DB5">
        <w:fldChar w:fldCharType="separate"/>
      </w:r>
      <w:r w:rsidR="00DA15EB" w:rsidRPr="00DA15EB">
        <w:rPr>
          <w:noProof/>
        </w:rPr>
        <w:t>[29]</w:t>
      </w:r>
      <w:r w:rsidRPr="000B6DB5">
        <w:fldChar w:fldCharType="end"/>
      </w:r>
      <w:r w:rsidRPr="000B6DB5">
        <w:t xml:space="preserve"> and Memory </w:t>
      </w:r>
      <w:r w:rsidRPr="000B6DB5">
        <w:fldChar w:fldCharType="begin" w:fldLock="1"/>
      </w:r>
      <w:r w:rsidR="00DA15EB">
        <w:instrText>ADDIN CSL_CITATION {"citationItems":[{"id":"ITEM-1","itemData":{"DOI":"10.1109/ChinaGrid.2009.42","ISBN":"9780769538181","abstract":"Virtual machine (VM) level checkpoints bring several advantages which process-level checkpoint implementation can hardly provide: compatibility, transparence, flexibility, and simplicity. However, the size of VM-level checkpoint may be very large and even in the order of gigabytes. This disadvantage causes the VM checkpointing and restart time become very long. To reduce the size of VM checkpoint, this paper proposes a memory exclusion scheme using ballooning mechanism, which omits saving unnecessary free pages in the VM. We implement our prototype in Xen environment. Experimental measurements show our approach can significantly reduce the size of VM checkpoint with minimal runtime overhead, thereby greatly improve the checkpoint performance.","author":[{"dropping-particle":"","family":"Liu","given":"Haikun","non-dropping-particle":"","parse-names":false,"suffix":""},{"dropping-particle":"","family":"Jin","given":"Hai","non-dropping-particle":"","parse-names":false,"suffix":""},{"dropping-particle":"","family":"Liao","given":"Xiaofei","non-dropping-particle":"","parse-names":false,"suffix":""}],"container-title":"4th ChinaGrid Annual Conference, ChinaGrid 2009","id":"ITEM-1","issued":{"date-parts":[["2009"]]},"page":"199-204","title":"Optimize performance of virtual machine checkpointing via memory exclusion","type":"paper-conference"},"uris":["http://www.mendeley.com/documents/?uuid=feabe550-ec4b-3f11-a739-8c01ae6c4ee0"]},{"id":"ITEM-2","itemData":{"DOI":"10.1109/IPDPS.2010.5470357","ISBN":"9781424464432","ISSN":"1530-2075","abstract":"Hypervisor-based fault tolerance (HBFT), a checkpoint-recovery mechanism, is an emerging approach to sustaining mission-critical applications. Based on virtualization technology, HBFT provides an economic and transparent solution. However, the advantages currently come at the cost of substantial overhead during failure-free, especially for memory intensive applications. This paper presents an in-depth examination of HBFT and options to improve its performance. Based on the behavior of memory accesses among checkpointing epochs, we introduce two optimizations, read fault reduction and write fault prediction, for the memory tracking mechanism. These two optimizations improve the mechanism by 31.1% and 21.4% respectively for some application. Then, we present software-superpage which efficiently maps large memory regions between virtual machines (VM). By the above optimizations, HBFT is improved by a factor of 1.4 to 2.2 and it achieves a performance which is about 60% of that of the native VM.","author":[{"dropping-particle":"","family":"Zhu","given":"Jun","non-dropping-particle":"","parse-names":false,"suffix":""},{"dropping-particle":"","family":"Dong","given":"Wei","non-dropping-particle":"","parse-names":false,"suffix":""},{"dropping-particle":"","family":"Jiang","given":"Zhefu","non-dropping-particle":"","parse-names":false,"suffix":""},{"dropping-particle":"","family":"Shi","given":"Xiaogang","non-dropping-particle":"","parse-names":false,"suffix":""},{"dropping-particle":"","family":"Xiao","given":"Zhen","non-dropping-particle":"","parse-names":false,"suffix":""},{"dropping-particle":"","family":"Li","given":"Xiaoming","non-dropping-particle":"","parse-names":false,"suffix":""}],"container-title":"Proceedings of the 2010 IEEE International Symposium on Parallel and Distributed Processing, IPDPS 2010","id":"ITEM-2","issued":{"date-parts":[["2010"]]},"title":"Improving the performance of hypervisor-based fault tolerance","type":"paper-conference"},"uris":["http://www.mendeley.com/documents/?uuid=eeff532e-b33e-3a71-9755-3f424de78bca"]}],"mendeley":{"formattedCitation":"[30], [31]","plainTextFormattedCitation":"[30], [31]","previouslyFormattedCitation":"[30], [31]"},"properties":{"noteIndex":0},"schema":"https://github.com/citation-style-language/schema/raw/master/csl-citation.json"}</w:instrText>
      </w:r>
      <w:r w:rsidRPr="000B6DB5">
        <w:fldChar w:fldCharType="separate"/>
      </w:r>
      <w:r w:rsidR="00DA15EB" w:rsidRPr="00DA15EB">
        <w:rPr>
          <w:noProof/>
        </w:rPr>
        <w:t>[30], [31]</w:t>
      </w:r>
      <w:r w:rsidRPr="000B6DB5">
        <w:fldChar w:fldCharType="end"/>
      </w:r>
      <w:r w:rsidRPr="000B6DB5">
        <w:t xml:space="preserve"> have also seen attention in various scenarios for optimisation in virtualised systems. Li et al. </w:t>
      </w:r>
      <w:r w:rsidRPr="000B6DB5">
        <w:fldChar w:fldCharType="begin" w:fldLock="1"/>
      </w:r>
      <w:r w:rsidR="0052683D">
        <w:instrText>ADDIN CSL_CITATION {"citationItems":[{"id":"ITEM-1","itemData":{"DOI":"10.1016/j.jcss.2012.05.003","abstract":"a r t i c l e i n f o a b s t r a c t Desktop virtualization is a general solution for providing users with various working envi-ronments on a single physical machine. It is typically based on the virtual machine (VM) technology, which can provide smart sharing policies on the scarce hardware. Compared with native computing environments, however, VM may sacrifice the performance, espe-cially in the I/O subsystem. Although certain methods have been proposed to improve the performance of networking and graphic processing, the performance of disk I/O is almost ignored. In this paper, we propose two methods to reduce the extra overhead on Xen hy-pervisor at different layers of its disk protocol stack. The experimental results show that on the average 21% of unnecessary CPU cycles can be saved from the Xen hypervisor, and when a high performance disk device is applied in the system, our proposed optimization techniques can improve the overall disk I/O performance by 15.6%–36.6% for all bench-marks used in the experiments. Finally, by evaluating our methods in a practical system of desktop virtualization, user-applications can achieve an improvement of 15.9%–23.7% over the original Xen hypervisor.","author":[{"dropping-particle":"","family":"Li","given":"Dingding","non-dropping-particle":"","parse-names":false,"suffix":""},{"dropping-particle":"","family":"Jin","given":"Hai","non-dropping-particle":"","parse-names":false,"suffix":""},{"dropping-particle":"","family":"Liao","given":"Xiaofei","non-dropping-particle":"","parse-names":false,"suffix":""},{"dropping-particle":"","family":"Zhang","given":"Yu","non-dropping-particle":"","parse-names":false,"suffix":""},{"dropping-particle":"","family":"Zhou","given":"Bingbing","non-dropping-particle":"","parse-names":false,"suffix":""}],"container-title":"Journal of Computer and System Sciences","id":"ITEM-1","issued":{"date-parts":[["2013"]]},"page":"187-200","title":"Improving disk I/O performance in a virtualized system","type":"article-journal","volume":"79"},"uris":["http://www.mendeley.com/documents/?uuid=6c4b4e95-a125-313b-bf0e-5486e6f1f5be"]}],"mendeley":{"formattedCitation":"[4]","plainTextFormattedCitation":"[4]","previouslyFormattedCitation":"[4]"},"properties":{"noteIndex":0},"schema":"https://github.com/citation-style-language/schema/raw/master/csl-citation.json"}</w:instrText>
      </w:r>
      <w:r w:rsidRPr="000B6DB5">
        <w:fldChar w:fldCharType="separate"/>
      </w:r>
      <w:r w:rsidR="006431B7" w:rsidRPr="006431B7">
        <w:rPr>
          <w:noProof/>
        </w:rPr>
        <w:t>[4]</w:t>
      </w:r>
      <w:r w:rsidRPr="000B6DB5">
        <w:fldChar w:fldCharType="end"/>
      </w:r>
      <w:r w:rsidRPr="000B6DB5">
        <w:t xml:space="preserve"> proposed a method to improve disk I/O performance in Xen. They proposed a bypass mechanism to eliminate the I/O scheduler layer and generic block layer in the guest </w:t>
      </w:r>
      <w:proofErr w:type="spellStart"/>
      <w:r w:rsidRPr="000B6DB5">
        <w:t>VM</w:t>
      </w:r>
      <w:proofErr w:type="spellEnd"/>
      <w:r w:rsidRPr="000B6DB5">
        <w:t xml:space="preserve">, as well as a static buffer pool between the driver domain and guest </w:t>
      </w:r>
      <w:proofErr w:type="spellStart"/>
      <w:r w:rsidRPr="000B6DB5">
        <w:t>VM</w:t>
      </w:r>
      <w:proofErr w:type="spellEnd"/>
      <w:r w:rsidRPr="000B6DB5">
        <w:t xml:space="preserve">. These techniques improved disk I/O performance by 15.6%-36.6%. </w:t>
      </w:r>
    </w:p>
    <w:p w14:paraId="0E5E74C1" w14:textId="77777777" w:rsidR="000820FC" w:rsidRDefault="000B6DB5" w:rsidP="000B6DB5">
      <w:r w:rsidRPr="000B6DB5">
        <w:t xml:space="preserve">GPU virtualisation and optimisation techniques (to reduce overhead) have become a popular area of interest. This is due to the complexity to virtualise, the advent of cloud gaming and use of GPUs for high-performance tasks </w:t>
      </w:r>
      <w:r w:rsidRPr="000B6DB5">
        <w:fldChar w:fldCharType="begin" w:fldLock="1"/>
      </w:r>
      <w:r w:rsidR="00DA15EB">
        <w:instrText>ADDIN CSL_CITATION {"citationItems":[{"id":"ITEM-1","itemData":{"DOI":"10.1109/TPDS.2013.288","ISBN":"1045-9219","ISSN":"10459219","abstract":"As the virtualization technology for GPUs matures, cloud gaming has become an emerging application among cloud services. In addition to the poor default mechanisms of GPU resource sharing, the performance of cloud games is inevitably undermined by various runtime uncertainties such as rendering complex game scenarios. The question of how to handle the runtime uncertainties for GPU resource sharing remains unanswered. To address this challenge, we propose vGASA, a virtualized GPU resource adaptive scheduling algorithm in cloud gaming. vGASA interposes scheduling algorithms in the graphics API of the operating system, and hence the host graphic driver or the guest operating system remains unmodified. To fulfill the service level agreement as well as maximize GPU usage, we propose three adaptive scheduling algorithms featuring feedback control that mitigates the impact of the runtime uncertainties on the system performance. The experimental results demonstrate that vGASA is able to maintain frames per second of various workloads at the desired level with the performance overhead limited to 5-12 percent.","author":[{"dropping-particle":"","family":"Zhang","given":"Chao","non-dropping-particle":"","parse-names":false,"suffix":""},{"dropping-particle":"","family":"Yao","given":"Jianguo","non-dropping-particle":"","parse-names":false,"suffix":""},{"dropping-particle":"","family":"Qi","given":"Zhengwei","non-dropping-particle":"","parse-names":false,"suffix":""},{"dropping-particle":"","family":"Yu","given":"Miao","non-dropping-particle":"","parse-names":false,"suffix":""},{"dropping-particle":"","family":"Guan","given":"Haibing","non-dropping-particle":"","parse-names":false,"suffix":""}],"container-title":"IEEE Transactions on Parallel and Distributed Systems","id":"ITEM-1","issue":"11","issued":{"date-parts":[["2014"]]},"page":"3036-3045","title":"VGASA: Adaptive scheduling algorithm of virtualized GPU resource in cloud gaming","type":"article-journal","volume":"25"},"uris":["http://www.mendeley.com/documents/?uuid=31e6a711-7f31-395b-81e9-06c0a1969491"]}],"mendeley":{"formattedCitation":"[24]","plainTextFormattedCitation":"[24]","previouslyFormattedCitation":"[24]"},"properties":{"noteIndex":0},"schema":"https://github.com/citation-style-language/schema/raw/master/csl-citation.json"}</w:instrText>
      </w:r>
      <w:r w:rsidRPr="000B6DB5">
        <w:fldChar w:fldCharType="separate"/>
      </w:r>
      <w:r w:rsidR="00DA15EB" w:rsidRPr="00DA15EB">
        <w:rPr>
          <w:noProof/>
        </w:rPr>
        <w:t>[24]</w:t>
      </w:r>
      <w:r w:rsidRPr="000B6DB5">
        <w:fldChar w:fldCharType="end"/>
      </w:r>
      <w:r w:rsidRPr="000B6DB5">
        <w:t xml:space="preserve">, </w:t>
      </w:r>
      <w:r w:rsidRPr="000B6DB5">
        <w:fldChar w:fldCharType="begin" w:fldLock="1"/>
      </w:r>
      <w:r w:rsidR="00DA15EB">
        <w:instrText>ADDIN CSL_CITATION {"citationItems":[{"id":"ITEM-1","itemData":{"ISBN":"9781632662163","ISSN":"07359276","abstract":"Graphics Processing Units (GPU) have become important components in high performance computing (HPC) systems for their massively parallel computing capability and energy efficiency. Virtualization technologies are increasingly applied to HPC to reduce administration costs and improve system utilization. However, virtualizing the GPU to support general purpose computing presents many challenges because of the complexity of this device. On VMware's ESX hypervisor, DirectPath I/O can provide virtual machines (VM) high performance access to physical GPUs. However, this technology does not allow multiplexing for sharing GPUs among VMs and is not compatible with vMotion, VMware's technology for transparently migrating VMs among hosts inside clusters. In this paper, we address these issues by implementing a solution that uses \"remote API execution\" and takes advantage of DirectPath I/O to enable general purpose GPU on ESX. This solution, named vmCUDA, allows CUDA applications running concurrently in multiple VMs on ESX to share GPU(s). Our solution requires neither recompilation nor even editing of the source code of CUDA applications. Our performance evaluation has shown that vmCUDA introduced an overhead of 0.6% - 3.5% for applications with moderate data size and 14% - 20% for those with large data (e.g. 12.5 GB - 237.5GB in our experiments).","author":[{"dropping-particle":"","family":"Vu","given":"Lan","non-dropping-particle":"","parse-names":false,"suffix":""},{"dropping-particle":"","family":"Sivaraman","given":"Hari","non-dropping-particle":"","parse-names":false,"suffix":""},{"dropping-particle":"","family":"Bidarkar","given":"Rishi","non-dropping-particle":"","parse-names":false,"suffix":""}],"container-title":"Simulation Series","id":"ITEM-1","issue":"5","issued":{"date-parts":[["2014"]]},"page":"10-17","title":"GPU virtualization for high performance general purpose computing on the ESX hypervisor","type":"article-journal","volume":"46"},"uris":["http://www.mendeley.com/documents/?uuid=50606a8f-48da-36f8-a4b9-6be43774b25b"]}],"mendeley":{"formattedCitation":"[25]","plainTextFormattedCitation":"[25]","previouslyFormattedCitation":"[25]"},"properties":{"noteIndex":0},"schema":"https://github.com/citation-style-language/schema/raw/master/csl-citation.json"}</w:instrText>
      </w:r>
      <w:r w:rsidRPr="000B6DB5">
        <w:fldChar w:fldCharType="separate"/>
      </w:r>
      <w:r w:rsidR="00DA15EB" w:rsidRPr="00DA15EB">
        <w:rPr>
          <w:noProof/>
        </w:rPr>
        <w:t>[25]</w:t>
      </w:r>
      <w:r w:rsidRPr="000B6DB5">
        <w:fldChar w:fldCharType="end"/>
      </w:r>
      <w:r w:rsidRPr="000B6DB5">
        <w:t xml:space="preserve">. Vu et al. </w:t>
      </w:r>
      <w:r w:rsidRPr="000B6DB5">
        <w:fldChar w:fldCharType="begin" w:fldLock="1"/>
      </w:r>
      <w:r w:rsidR="00DA15EB">
        <w:instrText>ADDIN CSL_CITATION {"citationItems":[{"id":"ITEM-1","itemData":{"ISBN":"9781632662163","ISSN":"07359276","abstract":"Graphics Processing Units (GPU) have become important components in high performance computing (HPC) systems for their massively parallel computing capability and energy efficiency. Virtualization technologies are increasingly applied to HPC to reduce administration costs and improve system utilization. However, virtualizing the GPU to support general purpose computing presents many challenges because of the complexity of this device. On VMware's ESX hypervisor, DirectPath I/O can provide virtual machines (VM) high performance access to physical GPUs. However, this technology does not allow multiplexing for sharing GPUs among VMs and is not compatible with vMotion, VMware's technology for transparently migrating VMs among hosts inside clusters. In this paper, we address these issues by implementing a solution that uses \"remote API execution\" and takes advantage of DirectPath I/O to enable general purpose GPU on ESX. This solution, named vmCUDA, allows CUDA applications running concurrently in multiple VMs on ESX to share GPU(s). Our solution requires neither recompilation nor even editing of the source code of CUDA applications. Our performance evaluation has shown that vmCUDA introduced an overhead of 0.6% - 3.5% for applications with moderate data size and 14% - 20% for those with large data (e.g. 12.5 GB - 237.5GB in our experiments).","author":[{"dropping-particle":"","family":"Vu","given":"Lan","non-dropping-particle":"","parse-names":false,"suffix":""},{"dropping-particle":"","family":"Sivaraman","given":"Hari","non-dropping-particle":"","parse-names":false,"suffix":""},{"dropping-particle":"","family":"Bidarkar","given":"Rishi","non-dropping-particle":"","parse-names":false,"suffix":""}],"container-title":"Simulation Series","id":"ITEM-1","issue":"5","issued":{"date-parts":[["2014"]]},"page":"10-17","title":"GPU virtualization for high performance general purpose computing on the ESX hypervisor","type":"article-journal","volume":"46"},"uris":["http://www.mendeley.com/documents/?uuid=50606a8f-48da-36f8-a4b9-6be43774b25b"]}],"mendeley":{"formattedCitation":"[25]","plainTextFormattedCitation":"[25]","previouslyFormattedCitation":"[25]"},"properties":{"noteIndex":0},"schema":"https://github.com/citation-style-language/schema/raw/master/csl-citation.json"}</w:instrText>
      </w:r>
      <w:r w:rsidRPr="000B6DB5">
        <w:fldChar w:fldCharType="separate"/>
      </w:r>
      <w:r w:rsidR="00DA15EB" w:rsidRPr="00DA15EB">
        <w:rPr>
          <w:noProof/>
        </w:rPr>
        <w:t>[25]</w:t>
      </w:r>
      <w:r w:rsidRPr="000B6DB5">
        <w:fldChar w:fldCharType="end"/>
      </w:r>
      <w:r w:rsidRPr="000B6DB5">
        <w:t xml:space="preserve"> proposed the use of forwarding application programming interface (API) calls from a guest </w:t>
      </w:r>
      <w:proofErr w:type="spellStart"/>
      <w:r w:rsidRPr="000B6DB5">
        <w:t>VM</w:t>
      </w:r>
      <w:proofErr w:type="spellEnd"/>
      <w:r w:rsidRPr="000B6DB5">
        <w:t xml:space="preserve"> to appliance </w:t>
      </w:r>
      <w:proofErr w:type="spellStart"/>
      <w:r w:rsidRPr="000B6DB5">
        <w:t>VM</w:t>
      </w:r>
      <w:proofErr w:type="spellEnd"/>
      <w:r w:rsidRPr="000B6DB5">
        <w:t xml:space="preserve"> for VMware </w:t>
      </w:r>
      <w:proofErr w:type="spellStart"/>
      <w:r w:rsidRPr="000B6DB5">
        <w:t>ESXi</w:t>
      </w:r>
      <w:proofErr w:type="spellEnd"/>
      <w:r w:rsidRPr="000B6DB5">
        <w:t xml:space="preserve">. This successfully allowed support for the sharing of GPU resources with </w:t>
      </w:r>
      <w:proofErr w:type="spellStart"/>
      <w:r w:rsidRPr="000B6DB5">
        <w:t>VMs</w:t>
      </w:r>
      <w:proofErr w:type="spellEnd"/>
      <w:r w:rsidRPr="000B6DB5">
        <w:t xml:space="preserve">. Zhang et al. </w:t>
      </w:r>
      <w:r w:rsidRPr="000B6DB5">
        <w:fldChar w:fldCharType="begin" w:fldLock="1"/>
      </w:r>
      <w:r w:rsidR="00DA15EB">
        <w:instrText>ADDIN CSL_CITATION {"citationItems":[{"id":"ITEM-1","itemData":{"DOI":"10.1109/TPDS.2013.288","ISBN":"1045-9219","ISSN":"10459219","abstract":"As the virtualization technology for GPUs matures, cloud gaming has become an emerging application among cloud services. In addition to the poor default mechanisms of GPU resource sharing, the performance of cloud games is inevitably undermined by various runtime uncertainties such as rendering complex game scenarios. The question of how to handle the runtime uncertainties for GPU resource sharing remains unanswered. To address this challenge, we propose vGASA, a virtualized GPU resource adaptive scheduling algorithm in cloud gaming. vGASA interposes scheduling algorithms in the graphics API of the operating system, and hence the host graphic driver or the guest operating system remains unmodified. To fulfill the service level agreement as well as maximize GPU usage, we propose three adaptive scheduling algorithms featuring feedback control that mitigates the impact of the runtime uncertainties on the system performance. The experimental results demonstrate that vGASA is able to maintain frames per second of various workloads at the desired level with the performance overhead limited to 5-12 percent.","author":[{"dropping-particle":"","family":"Zhang","given":"Chao","non-dropping-particle":"","parse-names":false,"suffix":""},{"dropping-particle":"","family":"Yao","given":"Jianguo","non-dropping-particle":"","parse-names":false,"suffix":""},{"dropping-particle":"","family":"Qi","given":"Zhengwei","non-dropping-particle":"","parse-names":false,"suffix":""},{"dropping-particle":"","family":"Yu","given":"Miao","non-dropping-particle":"","parse-names":false,"suffix":""},{"dropping-particle":"","family":"Guan","given":"Haibing","non-dropping-particle":"","parse-names":false,"suffix":""}],"container-title":"IEEE Transactions on Parallel and Distributed Systems","id":"ITEM-1","issue":"11","issued":{"date-parts":[["2014"]]},"page":"3036-3045","title":"VGASA: Adaptive scheduling algorithm of virtualized GPU resource in cloud gaming","type":"article-journal","volume":"25"},"uris":["http://www.mendeley.com/documents/?uuid=31e6a711-7f31-395b-81e9-06c0a1969491"]}],"mendeley":{"formattedCitation":"[24]","plainTextFormattedCitation":"[24]","previouslyFormattedCitation":"[24]"},"properties":{"noteIndex":0},"schema":"https://github.com/citation-style-language/schema/raw/master/csl-citation.json"}</w:instrText>
      </w:r>
      <w:r w:rsidRPr="000B6DB5">
        <w:fldChar w:fldCharType="separate"/>
      </w:r>
      <w:r w:rsidR="00DA15EB" w:rsidRPr="00DA15EB">
        <w:rPr>
          <w:noProof/>
        </w:rPr>
        <w:t>[24]</w:t>
      </w:r>
      <w:r w:rsidRPr="000B6DB5">
        <w:fldChar w:fldCharType="end"/>
      </w:r>
      <w:r w:rsidRPr="000B6DB5">
        <w:t xml:space="preserve"> proposed a GPU resource scheduling mechanism harnessing </w:t>
      </w:r>
      <w:proofErr w:type="spellStart"/>
      <w:r w:rsidRPr="000B6DB5">
        <w:t>paravirtualisation</w:t>
      </w:r>
      <w:proofErr w:type="spellEnd"/>
      <w:r w:rsidRPr="000B6DB5">
        <w:t xml:space="preserve"> for cloud gaming and delivered successful results, however, overhead was seen. Suzuki et al. </w:t>
      </w:r>
      <w:r w:rsidRPr="000B6DB5">
        <w:fldChar w:fldCharType="begin" w:fldLock="1"/>
      </w:r>
      <w:r w:rsidR="00DA15EB">
        <w:instrText>ADDIN CSL_CITATION {"citationItems":[{"id":"ITEM-1","itemData":{"ISBN":"9781931971102","abstract":"Graphics processing units (GPUs) provide orders-ofmagnitude speedup for compute-intensive data-parallel applications. However, enterprise and cloud computing domains, where resource isolation of multiple clients is required, have poor access to GPU technology. This is due to lack of operating system (OS) support for virtualizing GPUs in a reliable manner. To make GPUs more mature system citizens, we present an open architecture of GPU virtualization with a particular emphasis on the Xen hypervisor. We provide design and implementation of full- and para-virtualization, including optimization techniques to reduce overhead of GPU virtualization. Our detailed experiments using a relevant commodity GPU show that the optimized performance of GPU para-virtualization is yet two or three times slower than that of pass-through and native approaches, whereas full-virtualization exhibits a different scale of overhead due to increased memory-mapped I/O operations. We also demonstrate that coarse-grained fairness on GPU resources among multiple virtual machines can be achieved by GPU scheduling; finer-grained fairness needs further architectural support by the nature of non-preemptive GPU workload.","author":[{"dropping-particle":"","family":"Suzuki","given":"Yusuke","non-dropping-particle":"","parse-names":false,"suffix":""},{"dropping-particle":"","family":"Kato","given":"Shinpei","non-dropping-particle":"","parse-names":false,"suffix":""},{"dropping-particle":"","family":"Yamada","given":"Hiroshi","non-dropping-particle":"","parse-names":false,"suffix":""},{"dropping-particle":"","family":"Kono","given":"Kenji","non-dropping-particle":"","parse-names":false,"suffix":""}],"container-title":"ATC'14","id":"ITEM-1","issued":{"date-parts":[["2014"]]},"page":"109-210","title":"GPUvm: Why Not Virtualizing GPUs at the Hypervisor?","type":"paper-conference"},"uris":["http://www.mendeley.com/documents/?uuid=be5de817-19cf-337a-8fff-8a1b8f112ec0"]}],"mendeley":{"formattedCitation":"[26]","plainTextFormattedCitation":"[26]","previouslyFormattedCitation":"[26]"},"properties":{"noteIndex":0},"schema":"https://github.com/citation-style-language/schema/raw/master/csl-citation.json"}</w:instrText>
      </w:r>
      <w:r w:rsidRPr="000B6DB5">
        <w:fldChar w:fldCharType="separate"/>
      </w:r>
      <w:r w:rsidR="00DA15EB" w:rsidRPr="00DA15EB">
        <w:rPr>
          <w:noProof/>
        </w:rPr>
        <w:t>[26]</w:t>
      </w:r>
      <w:r w:rsidRPr="000B6DB5">
        <w:fldChar w:fldCharType="end"/>
      </w:r>
      <w:r w:rsidRPr="000B6DB5">
        <w:t xml:space="preserve"> proposed an open architecture for GPU virtualisation and resource management for full and </w:t>
      </w:r>
      <w:proofErr w:type="spellStart"/>
      <w:r w:rsidRPr="000B6DB5">
        <w:t>paravirtualisation</w:t>
      </w:r>
      <w:proofErr w:type="spellEnd"/>
      <w:r w:rsidRPr="000B6DB5">
        <w:t>. Successful results were seen but overhead was introduced.</w:t>
      </w:r>
    </w:p>
    <w:p w14:paraId="745302E7" w14:textId="16C49395" w:rsidR="000B6DB5" w:rsidRPr="000B6DB5" w:rsidRDefault="000B6DB5" w:rsidP="000B6DB5">
      <w:proofErr w:type="spellStart"/>
      <w:r w:rsidRPr="000B6DB5">
        <w:t>Viitkar’s</w:t>
      </w:r>
      <w:proofErr w:type="spellEnd"/>
      <w:r w:rsidRPr="000B6DB5">
        <w:t xml:space="preserve"> thesis </w:t>
      </w:r>
      <w:r w:rsidRPr="000B6DB5">
        <w:fldChar w:fldCharType="begin" w:fldLock="1"/>
      </w:r>
      <w:r w:rsidR="00DA15EB">
        <w:instrText>ADDIN CSL_CITATION {"citationItems":[{"id":"ITEM-1","itemData":{"abstract":"Hypervisor and Virtual Machine Memory Optimization Analysis Graduation Thesis (12 ECTS) Computer Engineering Supervisor: Meelis Roos Tartu 2018 Resümee/Abstract Hüperviisorite ja virtuaalmasinate mäluhalduse analüüs Käesoleva lõputöö eesmärgiks on uurida ning analüüsida hüperviisorite ja virtuaalmasi-nate mäluhalduse funktsionaalsust ja efektiivsust väheste mäluressursside korral. Katse-tuste käigus kasutatakse laialtlevinud hüperviisoreid: VMware ESXi, Microsoft Hyper-V, KVM ja Xen. Sihiks on mõõta, kui palju mälu suudavad optimiseerimisalgoritmid hüperviisorile tagastada ning kui efektiivselt mälu koondatakse. Katsetulemuste andmed kogutakse kokku spetsiaalselt süsteemide monitoorimiseks mõeldud tarkvaralahenduste Zabbix ja collectd poolt. Analüüsi põhjal saaböeldasaab¨saaböelda, et kõige efektiivsem on Hyper-V, mil-lele järgnes ESXi ja KVM. Xen hüperviisoril puudus automaatne mäluhalduse võimekus ning sellest tulenevalt ei kaasatud teda katsetustes. The goal of this thesis is to test memory optimization and reclamation tools in the most widely used hypervisors: VMware ESXi, Microsoft Hyper-V, KVM, and Xen. The aim is to measure how much memory could be reclaimed and optimized by different memory management algorithms across hypervisors mentioned above. Dedicated monitoring tools Zabbix and collectd are going to gather the data which will be analyzed. As a result, Hyper-V seems to be the most effective, with ESXi second and KVM falling somewhat behind in the third place. Xen failed to meet specific criteria (automated memory optimization) which rendered it impractical to include in the testing process.","author":[{"dropping-particle":"","family":"Viitkar","given":"Tambet","non-dropping-particle":"","parse-names":false,"suffix":""}],"id":"ITEM-1","issued":{"date-parts":[["2018"]]},"number-of-pages":"1-44","publisher":"University of Tartu","title":"Hypervisor and Virtual Machine Memory Optimization Analysis","type":"thesis"},"uris":["http://www.mendeley.com/documents/?uuid=8fd6a58f-2dda-3426-a3f0-493ee9bea00d"]}],"mendeley":{"formattedCitation":"[32]","plainTextFormattedCitation":"[32]","previouslyFormattedCitation":"[32]"},"properties":{"noteIndex":0},"schema":"https://github.com/citation-style-language/schema/raw/master/csl-citation.json"}</w:instrText>
      </w:r>
      <w:r w:rsidRPr="000B6DB5">
        <w:fldChar w:fldCharType="separate"/>
      </w:r>
      <w:r w:rsidR="00DA15EB" w:rsidRPr="00DA15EB">
        <w:rPr>
          <w:noProof/>
        </w:rPr>
        <w:t>[32]</w:t>
      </w:r>
      <w:r w:rsidRPr="000B6DB5">
        <w:fldChar w:fldCharType="end"/>
      </w:r>
      <w:r w:rsidRPr="000B6DB5">
        <w:t xml:space="preserve"> explored memory optimisation algorithms and reclamation tools in </w:t>
      </w:r>
      <w:proofErr w:type="spellStart"/>
      <w:r w:rsidRPr="000B6DB5">
        <w:t>ESXi</w:t>
      </w:r>
      <w:proofErr w:type="spellEnd"/>
      <w:r w:rsidRPr="000B6DB5">
        <w:t xml:space="preserve">, Hyper-V, KVM and Xen. The monitoring tool Zabbix was used to collect data for analysis. The results found that Hyper-V was the most effective at reclaiming and optimising memory followed by </w:t>
      </w:r>
      <w:proofErr w:type="spellStart"/>
      <w:r w:rsidRPr="000B6DB5">
        <w:t>ESXi</w:t>
      </w:r>
      <w:proofErr w:type="spellEnd"/>
      <w:r w:rsidRPr="000B6DB5">
        <w:t xml:space="preserve"> and KVM, with Xen failing to meet testing criteria.</w:t>
      </w:r>
    </w:p>
    <w:p w14:paraId="2FA351E7" w14:textId="41B3A63C" w:rsidR="000B6DB5" w:rsidRPr="000B6DB5" w:rsidRDefault="000B6DB5" w:rsidP="000B6DB5">
      <w:r w:rsidRPr="000B6DB5">
        <w:lastRenderedPageBreak/>
        <w:t xml:space="preserve">Zhao et al. </w:t>
      </w:r>
      <w:r w:rsidRPr="000B6DB5">
        <w:fldChar w:fldCharType="begin" w:fldLock="1"/>
      </w:r>
      <w:r w:rsidR="00DA15EB">
        <w:instrText>ADDIN CSL_CITATION {"citationItems":[{"id":"ITEM-1","itemData":{"DOI":"10.1109/IC2E.2018.00031","ISBN":"978-1-5386-5008-0","author":[{"dropping-particle":"","family":"Zhao","given":"Ming","non-dropping-particle":"","parse-names":false,"suffix":""},{"dropping-particle":"","family":"Wang","given":"Lixi","non-dropping-particle":"","parse-names":false,"suffix":""},{"dropping-particle":"","family":"Lv","given":"Yun","non-dropping-particle":"","parse-names":false,"suffix":""},{"dropping-particle":"","family":"Xu","given":"Jing","non-dropping-particle":"","parse-names":false,"suffix":""}],"container-title":"2018 IEEE International Conference on Cloud Engineering (IC2E)","id":"ITEM-1","issued":{"date-parts":[["2018","4"]]},"page":"90-98","publisher":"IEEE","title":"Cross-Layer Optimization for Virtual Machine Resource Management","type":"paper-conference"},"uris":["http://www.mendeley.com/documents/?uuid=191b8abd-eb81-3cd4-80fa-7653b8b661b7"]}],"mendeley":{"formattedCitation":"[33]","plainTextFormattedCitation":"[33]","previouslyFormattedCitation":"[33]"},"properties":{"noteIndex":0},"schema":"https://github.com/citation-style-language/schema/raw/master/csl-citation.json"}</w:instrText>
      </w:r>
      <w:r w:rsidRPr="000B6DB5">
        <w:fldChar w:fldCharType="separate"/>
      </w:r>
      <w:r w:rsidR="00DA15EB" w:rsidRPr="00DA15EB">
        <w:rPr>
          <w:noProof/>
        </w:rPr>
        <w:t>[33]</w:t>
      </w:r>
      <w:r w:rsidRPr="000B6DB5">
        <w:fldChar w:fldCharType="end"/>
      </w:r>
      <w:r w:rsidRPr="000B6DB5">
        <w:t xml:space="preserve"> proposed a </w:t>
      </w:r>
      <w:proofErr w:type="spellStart"/>
      <w:r w:rsidRPr="000B6DB5">
        <w:t>VM</w:t>
      </w:r>
      <w:proofErr w:type="spellEnd"/>
      <w:r w:rsidRPr="000B6DB5">
        <w:t xml:space="preserve"> resource management framework based on fuzzy modelling and cross-host-guest optimisation. The approach allowed the </w:t>
      </w:r>
      <w:proofErr w:type="spellStart"/>
      <w:r w:rsidRPr="000B6DB5">
        <w:t>VM</w:t>
      </w:r>
      <w:proofErr w:type="spellEnd"/>
      <w:r w:rsidRPr="000B6DB5">
        <w:t xml:space="preserve"> host and guest layers to be aware of one another and cooperate to improve application performance and deliver desired Quality of Service (QoS). </w:t>
      </w:r>
      <w:proofErr w:type="spellStart"/>
      <w:r w:rsidRPr="000B6DB5">
        <w:t>TPC</w:t>
      </w:r>
      <w:proofErr w:type="spellEnd"/>
      <w:r w:rsidRPr="000B6DB5">
        <w:t xml:space="preserve">-H workloads saw a 33.5% performance improvement and map image quality improved by 40% for </w:t>
      </w:r>
      <w:proofErr w:type="spellStart"/>
      <w:r w:rsidRPr="000B6DB5">
        <w:t>TerraFly</w:t>
      </w:r>
      <w:proofErr w:type="spellEnd"/>
      <w:r w:rsidRPr="000B6DB5">
        <w:t xml:space="preserve"> workloads. </w:t>
      </w:r>
    </w:p>
    <w:p w14:paraId="2789D9AB" w14:textId="5D2ED3B4" w:rsidR="000B6DB5" w:rsidRPr="000B6DB5" w:rsidRDefault="001D3415" w:rsidP="000B6DB5">
      <w:r>
        <w:t xml:space="preserve">Despite cutting edge experimental optimisation methods, there are also more commercially implemented techniques. </w:t>
      </w:r>
      <w:r w:rsidR="00504588">
        <w:t xml:space="preserve">One such technique is </w:t>
      </w:r>
      <w:proofErr w:type="spellStart"/>
      <w:r w:rsidR="00504588">
        <w:t>paravirtualisation</w:t>
      </w:r>
      <w:proofErr w:type="spellEnd"/>
      <w:r w:rsidR="00504588">
        <w:t>. This</w:t>
      </w:r>
      <w:r w:rsidR="000B6DB5" w:rsidRPr="000B6DB5">
        <w:t xml:space="preserve"> is a virtualisation technique that utilises special drivers on a guest </w:t>
      </w:r>
      <w:proofErr w:type="spellStart"/>
      <w:r w:rsidR="000B6DB5" w:rsidRPr="000B6DB5">
        <w:t>VM</w:t>
      </w:r>
      <w:proofErr w:type="spellEnd"/>
      <w:r w:rsidR="000B6DB5" w:rsidRPr="000B6DB5">
        <w:t xml:space="preserve"> to simplify communication from the guest </w:t>
      </w:r>
      <w:proofErr w:type="spellStart"/>
      <w:r w:rsidR="000B6DB5" w:rsidRPr="000B6DB5">
        <w:t>VM</w:t>
      </w:r>
      <w:proofErr w:type="spellEnd"/>
      <w:r w:rsidR="000B6DB5" w:rsidRPr="000B6DB5">
        <w:t xml:space="preserve"> to the host and hardware </w:t>
      </w:r>
      <w:r w:rsidR="000B6DB5" w:rsidRPr="000B6DB5">
        <w:fldChar w:fldCharType="begin" w:fldLock="1"/>
      </w:r>
      <w:r w:rsidR="00DA15EB">
        <w:instrText>ADDIN CSL_CITATION {"citationItems":[{"id":"ITEM-1","itemData":{"DOI":"10.1016/j.csi.2011.05.002","ISSN":"09205489","abstract":"One of the techniques used to improve I/O performance of virtual machines is paravirtualization. Paravirtualized devices are intended to reduce the performance overhead on full virtualization where all hardware devices are emulated. The interface of a paravirtualized device is not identical to that of the underlying hardware. The OS of the virtual guest machine must be ported in order to use a paravirtualized device. In this paper, the network virtualization done by the Kernel-based Virtual Machine (KVM) is described. The KVM model is different from other Virtual Machines Monitors (VMMs) because the KVM is a Linux kernel model and it depends on hardware support. In this work, the overhead of using such virtual networks is been measured. A paravirtualized model by using the virtio [38] network driver is described, and some performance results of web benchmark on the two models are presented. © 2011 Elsevier B.V.","author":[{"dropping-particle":"","family":"Motika","given":"Gal","non-dropping-particle":"","parse-names":false,"suffix":""},{"dropping-particle":"","family":"Weiss","given":"Shlomo","non-dropping-particle":"","parse-names":false,"suffix":""}],"container-title":"Computer Standards and Interfaces","id":"ITEM-1","issue":"1","issued":{"date-parts":[["2012"]]},"page":"36-47","title":"Virtio network paravirtualization driver: Implementation and performance of a de-facto standard","type":"article-journal","volume":"34"},"uris":["http://www.mendeley.com/documents/?uuid=4d4bc568-5c42-39c3-bc76-a6c0446806d6"]}],"mendeley":{"formattedCitation":"[34]","plainTextFormattedCitation":"[34]","previouslyFormattedCitation":"[34]"},"properties":{"noteIndex":0},"schema":"https://github.com/citation-style-language/schema/raw/master/csl-citation.json"}</w:instrText>
      </w:r>
      <w:r w:rsidR="000B6DB5" w:rsidRPr="000B6DB5">
        <w:fldChar w:fldCharType="separate"/>
      </w:r>
      <w:r w:rsidR="00DA15EB" w:rsidRPr="00DA15EB">
        <w:rPr>
          <w:noProof/>
        </w:rPr>
        <w:t>[34]</w:t>
      </w:r>
      <w:r w:rsidR="000B6DB5" w:rsidRPr="000B6DB5">
        <w:fldChar w:fldCharType="end"/>
      </w:r>
      <w:r w:rsidR="000B6DB5" w:rsidRPr="000B6DB5">
        <w:t xml:space="preserve">. </w:t>
      </w:r>
      <w:proofErr w:type="spellStart"/>
      <w:r w:rsidR="000B6DB5" w:rsidRPr="000B6DB5">
        <w:t>Paravirtualisation</w:t>
      </w:r>
      <w:proofErr w:type="spellEnd"/>
      <w:r w:rsidR="000B6DB5" w:rsidRPr="000B6DB5">
        <w:t xml:space="preserve"> has become a known strategy to optimise I/O performance in virtualised environments </w:t>
      </w:r>
      <w:r w:rsidR="000B6DB5" w:rsidRPr="000B6DB5">
        <w:fldChar w:fldCharType="begin" w:fldLock="1"/>
      </w:r>
      <w:r w:rsidR="00B04F0B">
        <w:instrText>ADDIN CSL_CITATION {"citationItems":[{"id":"ITEM-1","itemData":{"DOI":"10.1109/BigData.2013.6691700","ISBN":"9781479912926","abstract":"With the development and popularization of cloud computing, more and more services and applications are migrated to cloud for the sake of low cost, high availability and excellent performance. As the foundation of cloud computing, virtualization technology integrates and reallocates the computing capability, storage and network resource fairly among virtual machines and provides a full-featured, isolated and reliable hardware environment for various operating systems. Owe to the virtualization technology, computing capability of virtual machines has achieved fantastic performance, some even achieve near native speed. However, low I/O performance is still a bottleneck, especially in I/O intensive applications. The leading causes include redundant data copy and frequent VM exits. Focusing on network I/O optimization, we design and implement virtsocket, a new network socket library in virtualization scenario which utilizes shared memory for data transmission. A ring buffer data structure stores I/O requests of virtual machine which is triggered to issue all requests with only one hypercall according to scheduler. Data referred in the I/O requests is read directly from virtual machine memory by host machine kernel module with interfaces provided by modified hypervisor. Experimental results show that throughput is improved by hundreds of times when compared with original virtualization scenario, and the latency also achieves a remarkable reduction. Both throughput and latency performance exceed existing para-virtualization solutions.","author":[{"dropping-particle":"","family":"Ning","given":"Fengfeng","non-dropping-particle":"","parse-names":false,"suffix":""},{"dropping-particle":"","family":"Weng","given":"Chuliang","non-dropping-particle":"","parse-names":false,"suffix":""},{"dropping-particle":"","family":"Luo","given":"Yuan","non-dropping-particle":"","parse-names":false,"suffix":""}],"container-title":"Proceedings - 2013 IEEE International Conference on Big Data, Big Data 2013","id":"ITEM-1","issued":{"date-parts":[["2013"]]},"page":"70-77","title":"Virtualization I/O optimization based on shared memory","type":"paper-conference"},"uris":["http://www.mendeley.com/documents/?uuid=5f862fdf-d10e-3c96-8cb4-d0d06d241267"]}],"mendeley":{"formattedCitation":"[21]","plainTextFormattedCitation":"[21]","previouslyFormattedCitation":"[21]"},"properties":{"noteIndex":0},"schema":"https://github.com/citation-style-language/schema/raw/master/csl-citation.json"}</w:instrText>
      </w:r>
      <w:r w:rsidR="000B6DB5" w:rsidRPr="000B6DB5">
        <w:fldChar w:fldCharType="separate"/>
      </w:r>
      <w:r w:rsidR="00DA15EB" w:rsidRPr="00DA15EB">
        <w:rPr>
          <w:noProof/>
        </w:rPr>
        <w:t>[21]</w:t>
      </w:r>
      <w:r w:rsidR="000B6DB5" w:rsidRPr="000B6DB5">
        <w:fldChar w:fldCharType="end"/>
      </w:r>
      <w:r w:rsidR="000B6DB5" w:rsidRPr="000B6DB5">
        <w:t xml:space="preserve">. </w:t>
      </w:r>
      <w:proofErr w:type="spellStart"/>
      <w:r w:rsidR="000B6DB5" w:rsidRPr="000B6DB5">
        <w:t>Motika</w:t>
      </w:r>
      <w:proofErr w:type="spellEnd"/>
      <w:r w:rsidR="000B6DB5" w:rsidRPr="000B6DB5">
        <w:t xml:space="preserve"> and Weiss </w:t>
      </w:r>
      <w:r w:rsidR="000B6DB5" w:rsidRPr="000B6DB5">
        <w:fldChar w:fldCharType="begin" w:fldLock="1"/>
      </w:r>
      <w:r w:rsidR="00DA15EB">
        <w:instrText>ADDIN CSL_CITATION {"citationItems":[{"id":"ITEM-1","itemData":{"DOI":"10.1016/j.csi.2011.05.002","ISSN":"09205489","abstract":"One of the techniques used to improve I/O performance of virtual machines is paravirtualization. Paravirtualized devices are intended to reduce the performance overhead on full virtualization where all hardware devices are emulated. The interface of a paravirtualized device is not identical to that of the underlying hardware. The OS of the virtual guest machine must be ported in order to use a paravirtualized device. In this paper, the network virtualization done by the Kernel-based Virtual Machine (KVM) is described. The KVM model is different from other Virtual Machines Monitors (VMMs) because the KVM is a Linux kernel model and it depends on hardware support. In this work, the overhead of using such virtual networks is been measured. A paravirtualized model by using the virtio [38] network driver is described, and some performance results of web benchmark on the two models are presented. © 2011 Elsevier B.V.","author":[{"dropping-particle":"","family":"Motika","given":"Gal","non-dropping-particle":"","parse-names":false,"suffix":""},{"dropping-particle":"","family":"Weiss","given":"Shlomo","non-dropping-particle":"","parse-names":false,"suffix":""}],"container-title":"Computer Standards and Interfaces","id":"ITEM-1","issue":"1","issued":{"date-parts":[["2012"]]},"page":"36-47","title":"Virtio network paravirtualization driver: Implementation and performance of a de-facto standard","type":"article-journal","volume":"34"},"uris":["http://www.mendeley.com/documents/?uuid=4d4bc568-5c42-39c3-bc76-a6c0446806d6"]}],"mendeley":{"formattedCitation":"[34]","plainTextFormattedCitation":"[34]","previouslyFormattedCitation":"[34]"},"properties":{"noteIndex":0},"schema":"https://github.com/citation-style-language/schema/raw/master/csl-citation.json"}</w:instrText>
      </w:r>
      <w:r w:rsidR="000B6DB5" w:rsidRPr="000B6DB5">
        <w:fldChar w:fldCharType="separate"/>
      </w:r>
      <w:r w:rsidR="00DA15EB" w:rsidRPr="00DA15EB">
        <w:rPr>
          <w:noProof/>
        </w:rPr>
        <w:t>[34]</w:t>
      </w:r>
      <w:r w:rsidR="000B6DB5" w:rsidRPr="000B6DB5">
        <w:fldChar w:fldCharType="end"/>
      </w:r>
      <w:r w:rsidR="000B6DB5" w:rsidRPr="000B6DB5">
        <w:t xml:space="preserve"> analysed the performance of the well-known </w:t>
      </w:r>
      <w:proofErr w:type="spellStart"/>
      <w:r w:rsidR="000B6DB5" w:rsidRPr="000B6DB5">
        <w:t>paravirtualisation</w:t>
      </w:r>
      <w:proofErr w:type="spellEnd"/>
      <w:r w:rsidR="000B6DB5" w:rsidRPr="000B6DB5">
        <w:t xml:space="preserve"> network driver ‘</w:t>
      </w:r>
      <w:proofErr w:type="spellStart"/>
      <w:r w:rsidR="000B6DB5" w:rsidRPr="000B6DB5">
        <w:t>Virtio</w:t>
      </w:r>
      <w:proofErr w:type="spellEnd"/>
      <w:r w:rsidR="000B6DB5" w:rsidRPr="000B6DB5">
        <w:t xml:space="preserve">’ in KVM </w:t>
      </w:r>
      <w:r w:rsidR="000B6DB5" w:rsidRPr="000B6DB5">
        <w:fldChar w:fldCharType="begin" w:fldLock="1"/>
      </w:r>
      <w:r w:rsidR="00DA15EB">
        <w:instrText>ADDIN CSL_CITATION {"citationItems":[{"id":"ITEM-1","itemData":{"DOI":"10.1145/1400097.1400108","ISBN":"0163-5980","ISSN":"01635980","abstract":"The Linux Kernel currently supports at least 8 distinct virtualization systems: Xen, KVM, VMware's VMI, IBM's System p, IBM's System z, User Mode Linux, lguest and IBM's legacy iSeries. It seems likely that more such systems will appear, and until recently each of these had its own block, network, console and other drivers with varying features and optimizations. The attempt to address this is virtio: a series of efficient, well-maintained Linux drivers which can be adapted for various different hypervisor implementations using a shim layer. This includes a simple extensible feature mechanism for each driver. We also provide an obvious ring buffer transport implementation called vring, which is currently used by KVM and lguest. This has the subtle effect of providing a path of least resistance for any new hypervisors: supporting this efficient transport mechanism will immediately reduce the amount of work which needs to be done. Finally, we provide an implementation which presents the vring transport and device configuration as a PCI device: this means guest operating systems merely need a new PCI driver, and hypervisors need only add vring support to the virtual devices they implement (currently only KVM does this). This paper will describe the virtio API layer as implemented in Linux, then the vring implementation, and finally its embodiment in a PCI device for simple adoption on otherwise fully-virtualized guests. We'll wrap up with some of the preliminary work to integrate this I/O mechanism deeper into the Linux host kernel.","author":[{"dropping-particle":"","family":"Russell","given":"Rusty","non-dropping-particle":"","parse-names":false,"suffix":""}],"container-title":"ACM SIGOPS Operating Systems Review","id":"ITEM-1","issued":{"date-parts":[["2008"]]},"page":"95-103","title":"virtio: Towards a De-Facto Standard For Virtual I / O Devices","type":"article-journal","volume":"42"},"uris":["http://www.mendeley.com/documents/?uuid=524a48f1-bc9e-37c6-9842-1d96f55d638e"]}],"mendeley":{"formattedCitation":"[35]","plainTextFormattedCitation":"[35]","previouslyFormattedCitation":"[35]"},"properties":{"noteIndex":0},"schema":"https://github.com/citation-style-language/schema/raw/master/csl-citation.json"}</w:instrText>
      </w:r>
      <w:r w:rsidR="000B6DB5" w:rsidRPr="000B6DB5">
        <w:fldChar w:fldCharType="separate"/>
      </w:r>
      <w:r w:rsidR="00DA15EB" w:rsidRPr="00DA15EB">
        <w:rPr>
          <w:noProof/>
        </w:rPr>
        <w:t>[35]</w:t>
      </w:r>
      <w:r w:rsidR="000B6DB5" w:rsidRPr="000B6DB5">
        <w:fldChar w:fldCharType="end"/>
      </w:r>
      <w:r w:rsidR="000B6DB5" w:rsidRPr="000B6DB5">
        <w:t xml:space="preserve">. The driver increases throughput and reduces overhead by eliminating </w:t>
      </w:r>
      <w:proofErr w:type="spellStart"/>
      <w:r w:rsidR="000B6DB5" w:rsidRPr="000B6DB5">
        <w:t>VM</w:t>
      </w:r>
      <w:proofErr w:type="spellEnd"/>
      <w:r w:rsidR="000B6DB5" w:rsidRPr="000B6DB5">
        <w:t xml:space="preserve"> exits for network access. </w:t>
      </w:r>
      <w:proofErr w:type="spellStart"/>
      <w:r w:rsidR="000B6DB5" w:rsidRPr="000B6DB5">
        <w:t>Virtio</w:t>
      </w:r>
      <w:proofErr w:type="spellEnd"/>
      <w:r w:rsidR="000B6DB5" w:rsidRPr="000B6DB5">
        <w:t xml:space="preserve"> increased network throughput by 50% and reduced latency by 25% </w:t>
      </w:r>
      <w:r w:rsidR="000B6DB5" w:rsidRPr="000B6DB5">
        <w:fldChar w:fldCharType="begin" w:fldLock="1"/>
      </w:r>
      <w:r w:rsidR="00DA15EB">
        <w:instrText>ADDIN CSL_CITATION {"citationItems":[{"id":"ITEM-1","itemData":{"DOI":"10.1016/j.csi.2011.05.002","ISSN":"09205489","abstract":"One of the techniques used to improve I/O performance of virtual machines is paravirtualization. Paravirtualized devices are intended to reduce the performance overhead on full virtualization where all hardware devices are emulated. The interface of a paravirtualized device is not identical to that of the underlying hardware. The OS of the virtual guest machine must be ported in order to use a paravirtualized device. In this paper, the network virtualization done by the Kernel-based Virtual Machine (KVM) is described. The KVM model is different from other Virtual Machines Monitors (VMMs) because the KVM is a Linux kernel model and it depends on hardware support. In this work, the overhead of using such virtual networks is been measured. A paravirtualized model by using the virtio [38] network driver is described, and some performance results of web benchmark on the two models are presented. © 2011 Elsevier B.V.","author":[{"dropping-particle":"","family":"Motika","given":"Gal","non-dropping-particle":"","parse-names":false,"suffix":""},{"dropping-particle":"","family":"Weiss","given":"Shlomo","non-dropping-particle":"","parse-names":false,"suffix":""}],"container-title":"Computer Standards and Interfaces","id":"ITEM-1","issue":"1","issued":{"date-parts":[["2012"]]},"page":"36-47","title":"Virtio network paravirtualization driver: Implementation and performance of a de-facto standard","type":"article-journal","volume":"34"},"uris":["http://www.mendeley.com/documents/?uuid=4d4bc568-5c42-39c3-bc76-a6c0446806d6"]}],"mendeley":{"formattedCitation":"[34]","plainTextFormattedCitation":"[34]","previouslyFormattedCitation":"[34]"},"properties":{"noteIndex":0},"schema":"https://github.com/citation-style-language/schema/raw/master/csl-citation.json"}</w:instrText>
      </w:r>
      <w:r w:rsidR="000B6DB5" w:rsidRPr="000B6DB5">
        <w:fldChar w:fldCharType="separate"/>
      </w:r>
      <w:r w:rsidR="00DA15EB" w:rsidRPr="00DA15EB">
        <w:rPr>
          <w:noProof/>
        </w:rPr>
        <w:t>[34]</w:t>
      </w:r>
      <w:r w:rsidR="000B6DB5" w:rsidRPr="000B6DB5">
        <w:fldChar w:fldCharType="end"/>
      </w:r>
      <w:r w:rsidR="000B6DB5" w:rsidRPr="000B6DB5">
        <w:t xml:space="preserve">. Fayyad-Kazan et al. </w:t>
      </w:r>
      <w:r w:rsidR="000B6DB5" w:rsidRPr="000B6DB5">
        <w:fldChar w:fldCharType="begin" w:fldLock="1"/>
      </w:r>
      <w:r w:rsidR="00DA15EB">
        <w:instrText>ADDIN CSL_CITATION {"citationItems":[{"id":"ITEM-1","itemData":{"author":[{"dropping-particle":"","family":"Fayyad-kazan","given":"Hasan","non-dropping-particle":"","parse-names":false,"suffix":""},{"dropping-particle":"","family":"Perneel","given":"Luc","non-dropping-particle":"","parse-names":false,"suffix":""},{"dropping-particle":"","family":"Timmerman","given":"Martin","non-dropping-particle":"","parse-names":false,"suffix":""}],"container-title":"Global Journal of Computer Science and Technology Hardware &amp; Computation","id":"ITEM-1","issue":"2","issued":{"date-parts":[["2013"]]},"title":"A Performance Comparison Between Enlightenment andEmulation in Microsoft Hyper-V","type":"article-journal","volume":"13"},"uris":["http://www.mendeley.com/documents/?uuid=6f0c963e-af33-4e41-a046-a98b00053612"]}],"mendeley":{"formattedCitation":"[36]","plainTextFormattedCitation":"[36]","previouslyFormattedCitation":"[36]"},"properties":{"noteIndex":0},"schema":"https://github.com/citation-style-language/schema/raw/master/csl-citation.json"}</w:instrText>
      </w:r>
      <w:r w:rsidR="000B6DB5" w:rsidRPr="000B6DB5">
        <w:fldChar w:fldCharType="separate"/>
      </w:r>
      <w:r w:rsidR="00DA15EB" w:rsidRPr="00DA15EB">
        <w:rPr>
          <w:noProof/>
        </w:rPr>
        <w:t>[36]</w:t>
      </w:r>
      <w:r w:rsidR="000B6DB5" w:rsidRPr="000B6DB5">
        <w:fldChar w:fldCharType="end"/>
      </w:r>
      <w:r w:rsidR="000B6DB5" w:rsidRPr="000B6DB5">
        <w:t xml:space="preserve"> performed a performance comparison between Enlightenment (Microsoft’s </w:t>
      </w:r>
      <w:proofErr w:type="spellStart"/>
      <w:r w:rsidR="000B6DB5" w:rsidRPr="000B6DB5">
        <w:t>paravirtualisation</w:t>
      </w:r>
      <w:proofErr w:type="spellEnd"/>
      <w:r w:rsidR="000B6DB5" w:rsidRPr="000B6DB5">
        <w:t xml:space="preserve"> technique) and hardware emulation in MS Hyper-V server 2012. The </w:t>
      </w:r>
      <w:proofErr w:type="spellStart"/>
      <w:r w:rsidR="000B6DB5" w:rsidRPr="000B6DB5">
        <w:t>TSC</w:t>
      </w:r>
      <w:proofErr w:type="spellEnd"/>
      <w:r w:rsidR="000B6DB5" w:rsidRPr="000B6DB5">
        <w:t xml:space="preserve"> was used to measure performance. It was found that an Enlightened </w:t>
      </w:r>
      <w:proofErr w:type="spellStart"/>
      <w:r w:rsidR="000B6DB5" w:rsidRPr="000B6DB5">
        <w:t>VM</w:t>
      </w:r>
      <w:proofErr w:type="spellEnd"/>
      <w:r w:rsidR="000B6DB5" w:rsidRPr="000B6DB5">
        <w:t xml:space="preserve"> brought a </w:t>
      </w:r>
      <w:proofErr w:type="spellStart"/>
      <w:r w:rsidR="000B6DB5" w:rsidRPr="000B6DB5">
        <w:t>2x</w:t>
      </w:r>
      <w:proofErr w:type="spellEnd"/>
      <w:r w:rsidR="000B6DB5" w:rsidRPr="000B6DB5">
        <w:t xml:space="preserve"> performance improvement over a hardware emulated </w:t>
      </w:r>
      <w:proofErr w:type="spellStart"/>
      <w:r w:rsidR="000B6DB5" w:rsidRPr="000B6DB5">
        <w:t>VM</w:t>
      </w:r>
      <w:proofErr w:type="spellEnd"/>
      <w:r w:rsidR="000B6DB5" w:rsidRPr="000B6DB5">
        <w:t xml:space="preserve">. However, the performance of an Enlightened </w:t>
      </w:r>
      <w:proofErr w:type="spellStart"/>
      <w:r w:rsidR="000B6DB5" w:rsidRPr="000B6DB5">
        <w:t>VM</w:t>
      </w:r>
      <w:proofErr w:type="spellEnd"/>
      <w:r w:rsidR="000B6DB5" w:rsidRPr="000B6DB5">
        <w:t xml:space="preserve"> was still low compared to that of a non-virtualised machine. </w:t>
      </w:r>
      <w:proofErr w:type="spellStart"/>
      <w:r w:rsidR="000B6DB5" w:rsidRPr="000B6DB5">
        <w:t>Torbic</w:t>
      </w:r>
      <w:proofErr w:type="spellEnd"/>
      <w:r w:rsidR="000B6DB5" w:rsidRPr="000B6DB5">
        <w:t xml:space="preserve"> et al.’s </w:t>
      </w:r>
      <w:r w:rsidR="000B6DB5" w:rsidRPr="000B6DB5">
        <w:fldChar w:fldCharType="begin" w:fldLock="1"/>
      </w:r>
      <w:r w:rsidR="00DA15EB">
        <w:instrText>ADDIN CSL_CITATION {"citationItems":[{"id":"ITEM-1","itemData":{"DOI":"10.1109/INFOTEH.2018.8345548","ISBN":"978-1-5386-4907-7","author":[{"dropping-particle":"","family":"Torbic","given":"Jadran","non-dropping-particle":"","parse-names":false,"suffix":""},{"dropping-particle":"","family":"Stankovic","given":"Ivan","non-dropping-particle":"","parse-names":false,"suffix":""},{"dropping-particle":"","family":"Dordevic","given":"Borislav","non-dropping-particle":"","parse-names":false,"suffix":""},{"dropping-particle":"","family":"Timcenko","given":"Valentina","non-dropping-particle":"","parse-names":false,"suffix":""}],"container-title":"2018 17th International Symposium INFOTEH-JAHORINA (INFOTEH)","id":"ITEM-1","issued":{"date-parts":[["2018","3"]]},"page":"1-5","publisher":"IEEE","title":"Hyper-V and ESXi hypervisors comparison in Windows Server 12 virtual environment","type":"paper-conference"},"uris":["http://www.mendeley.com/documents/?uuid=c33d4074-5fd7-3743-b4ca-98b89c668813"]}],"mendeley":{"formattedCitation":"[37]","plainTextFormattedCitation":"[37]","previouslyFormattedCitation":"[37]"},"properties":{"noteIndex":0},"schema":"https://github.com/citation-style-language/schema/raw/master/csl-citation.json"}</w:instrText>
      </w:r>
      <w:r w:rsidR="000B6DB5" w:rsidRPr="000B6DB5">
        <w:fldChar w:fldCharType="separate"/>
      </w:r>
      <w:r w:rsidR="00DA15EB" w:rsidRPr="00DA15EB">
        <w:rPr>
          <w:noProof/>
        </w:rPr>
        <w:t>[37]</w:t>
      </w:r>
      <w:r w:rsidR="000B6DB5" w:rsidRPr="000B6DB5">
        <w:fldChar w:fldCharType="end"/>
      </w:r>
      <w:r w:rsidR="000B6DB5" w:rsidRPr="000B6DB5">
        <w:t xml:space="preserve"> comparison between Hyper-V with Enlightenment (</w:t>
      </w:r>
      <w:proofErr w:type="spellStart"/>
      <w:r w:rsidR="000B6DB5" w:rsidRPr="000B6DB5">
        <w:t>paravirtualisation</w:t>
      </w:r>
      <w:proofErr w:type="spellEnd"/>
      <w:r w:rsidR="000B6DB5" w:rsidRPr="000B6DB5">
        <w:t xml:space="preserve">) and </w:t>
      </w:r>
      <w:proofErr w:type="spellStart"/>
      <w:r w:rsidR="000B6DB5" w:rsidRPr="000B6DB5">
        <w:t>ESXi</w:t>
      </w:r>
      <w:proofErr w:type="spellEnd"/>
      <w:r w:rsidR="000B6DB5" w:rsidRPr="000B6DB5">
        <w:t xml:space="preserve"> using full hardware emulation (no </w:t>
      </w:r>
      <w:proofErr w:type="spellStart"/>
      <w:r w:rsidR="000B6DB5" w:rsidRPr="000B6DB5">
        <w:t>paravirtualisation</w:t>
      </w:r>
      <w:proofErr w:type="spellEnd"/>
      <w:r w:rsidR="000B6DB5" w:rsidRPr="000B6DB5">
        <w:t>) reveal</w:t>
      </w:r>
      <w:r w:rsidR="00504588">
        <w:t>ed</w:t>
      </w:r>
      <w:r w:rsidR="000B6DB5" w:rsidRPr="000B6DB5">
        <w:t xml:space="preserve"> </w:t>
      </w:r>
      <w:proofErr w:type="spellStart"/>
      <w:r w:rsidR="000B6DB5" w:rsidRPr="000B6DB5">
        <w:t>paravirtualisation’s</w:t>
      </w:r>
      <w:proofErr w:type="spellEnd"/>
      <w:r w:rsidR="000B6DB5" w:rsidRPr="000B6DB5">
        <w:t xml:space="preserve"> superior sequential disk performance. Random access read and write performance using the HD Tune benchmark were similar for both hypervisors. Sequential read and write performance highlighted better performance for Hyper-V. However, the ATTO Disk benchmark demonstrated over 50% better sequential read and write performance for Hyper-V, with block sizes larger than 8 KB when reading and 32 KB when writing. Thus, highlighting </w:t>
      </w:r>
      <w:proofErr w:type="spellStart"/>
      <w:r w:rsidR="000B6DB5" w:rsidRPr="000B6DB5">
        <w:t>paravirtualisation’s</w:t>
      </w:r>
      <w:proofErr w:type="spellEnd"/>
      <w:r w:rsidR="000B6DB5" w:rsidRPr="000B6DB5">
        <w:t xml:space="preserve"> superior performance when transferring large amounts of data.</w:t>
      </w:r>
    </w:p>
    <w:p w14:paraId="6E704B49" w14:textId="73C603FD" w:rsidR="000B6DB5" w:rsidRPr="000B6DB5" w:rsidRDefault="000B6DB5" w:rsidP="000B6DB5">
      <w:r w:rsidRPr="000B6DB5">
        <w:lastRenderedPageBreak/>
        <w:t xml:space="preserve">Virtualisation performance has been improved over the years </w:t>
      </w:r>
      <w:r w:rsidR="00FC1005">
        <w:t>due</w:t>
      </w:r>
      <w:r w:rsidRPr="000B6DB5">
        <w:t xml:space="preserve"> to hardware support with the introduction of Intel Virtualization Technology (Intel VT) </w:t>
      </w:r>
      <w:r w:rsidRPr="000B6DB5">
        <w:fldChar w:fldCharType="begin" w:fldLock="1"/>
      </w:r>
      <w:r w:rsidR="00DA15EB">
        <w:instrText>ADDIN CSL_CITATION {"citationItems":[{"id":"ITEM-1","itemData":{"abstract":"Maximizing the benefits of virtualization with Intel's new CPUs and chipsets EXECUTIVE SUMMARY Although virtualization has been accepted in most data centers, some users have not yet taken advantage of all the virtualization features available to them. This white paper describes the features available in Intel® Virtualization Technology (Intel® VT) that work with Intel's new CPUs and chipsets, showing how they can benefit the end user and how to enable them. Intel® Virtualization Technology Feature Brief and Usage Model Intel VT combines with software-based virtualization solutions to provide maximum system utilization by consolidating multiple environments into a single server or PC. By abstracting the software away from the underlying hardware, a world of new usage models opens up that can reduce costs, increase management efficiency, and strengthen security—all while making your computing infrastructure more resilient in the event of a disaster. During the last four years, Intel has intro-duced several new features to Intel VT. Most of these features are well known, but others may not be.","author":[{"dropping-particle":"","family":"Intel Corporation","given":"","non-dropping-particle":"","parse-names":false,"suffix":""}],"id":"ITEM-1","issued":{"date-parts":[["2010"]]},"title":"Enabling Intel® Virtualization Technology Features and Benefits","type":"report"},"uris":["http://www.mendeley.com/documents/?uuid=4d107cd4-dc99-3fe6-9732-7082e0b28cf6"]}],"mendeley":{"formattedCitation":"[38]","plainTextFormattedCitation":"[38]","previouslyFormattedCitation":"[38]"},"properties":{"noteIndex":0},"schema":"https://github.com/citation-style-language/schema/raw/master/csl-citation.json"}</w:instrText>
      </w:r>
      <w:r w:rsidRPr="000B6DB5">
        <w:fldChar w:fldCharType="separate"/>
      </w:r>
      <w:r w:rsidR="00DA15EB" w:rsidRPr="00DA15EB">
        <w:rPr>
          <w:noProof/>
        </w:rPr>
        <w:t>[38]</w:t>
      </w:r>
      <w:r w:rsidRPr="000B6DB5">
        <w:fldChar w:fldCharType="end"/>
      </w:r>
      <w:r w:rsidRPr="000B6DB5">
        <w:t xml:space="preserve"> and AMD Virtualization (AMD-V) </w:t>
      </w:r>
      <w:r w:rsidRPr="000B6DB5">
        <w:fldChar w:fldCharType="begin" w:fldLock="1"/>
      </w:r>
      <w:r w:rsidR="00DA15EB">
        <w:instrText>ADDIN CSL_CITATION {"citationItems":[{"id":"ITEM-1","itemData":{"author":[{"dropping-particle":"","family":"AMD","given":"","non-dropping-particle":"","parse-names":false,"suffix":""}],"id":"ITEM-1","issued":{"date-parts":[["2007"]]},"title":"Putting Server Virtualization to Work","type":"report"},"uris":["http://www.mendeley.com/documents/?uuid=6736dde7-7623-3c8a-8bee-02d08a0199bc"]}],"mendeley":{"formattedCitation":"[39]","plainTextFormattedCitation":"[39]","previouslyFormattedCitation":"[39]"},"properties":{"noteIndex":0},"schema":"https://github.com/citation-style-language/schema/raw/master/csl-citation.json"}</w:instrText>
      </w:r>
      <w:r w:rsidRPr="000B6DB5">
        <w:fldChar w:fldCharType="separate"/>
      </w:r>
      <w:r w:rsidR="00DA15EB" w:rsidRPr="00DA15EB">
        <w:rPr>
          <w:noProof/>
        </w:rPr>
        <w:t>[39]</w:t>
      </w:r>
      <w:r w:rsidRPr="000B6DB5">
        <w:fldChar w:fldCharType="end"/>
      </w:r>
      <w:r w:rsidRPr="000B6DB5">
        <w:t>. This advance in hardware to support virtualisation has been named Hardware-assisted (</w:t>
      </w:r>
      <w:proofErr w:type="spellStart"/>
      <w:r w:rsidRPr="000B6DB5">
        <w:t>HW</w:t>
      </w:r>
      <w:proofErr w:type="spellEnd"/>
      <w:r w:rsidRPr="000B6DB5">
        <w:t xml:space="preserve">-assisted) virtualisation </w:t>
      </w:r>
      <w:r w:rsidRPr="000B6DB5">
        <w:fldChar w:fldCharType="begin" w:fldLock="1"/>
      </w:r>
      <w:r w:rsidR="00B04F0B">
        <w:instrText>ADDIN CSL_CITATION {"citationItems":[{"id":"ITEM-1","itemData":{"DOI":"10.1109/RoEduNet.2013.6714189","ISBN":"978-1-4799-2600-8","author":[{"dropping-particle":"","family":"Soriga","given":"Stefan Gabriel","non-dropping-particle":"","parse-names":false,"suffix":""},{"dropping-particle":"","family":"Barbulescu","given":"Mihai","non-dropping-particle":"","parse-names":false,"suffix":""}],"container-title":"2013 RoEduNet International Conference 12th Edition: Networking in Education and Research","id":"ITEM-1","issued":{"date-parts":[["2013","9"]]},"page":"1-6","publisher":"IEEE","title":"A comparison of the performance and scalability of Xen and KVM hypervisors","type":"paper-conference"},"uris":["http://www.mendeley.com/documents/?uuid=3699ceda-3439-3bb3-b32c-6bf6b7b44cfa"]}],"mendeley":{"formattedCitation":"[8]","plainTextFormattedCitation":"[8]","previouslyFormattedCitation":"[8]"},"properties":{"noteIndex":0},"schema":"https://github.com/citation-style-language/schema/raw/master/csl-citation.json"}</w:instrText>
      </w:r>
      <w:r w:rsidRPr="000B6DB5">
        <w:fldChar w:fldCharType="separate"/>
      </w:r>
      <w:r w:rsidR="00B04F0B" w:rsidRPr="00B04F0B">
        <w:rPr>
          <w:noProof/>
        </w:rPr>
        <w:t>[8]</w:t>
      </w:r>
      <w:r w:rsidRPr="000B6DB5">
        <w:fldChar w:fldCharType="end"/>
      </w:r>
      <w:r w:rsidRPr="000B6DB5">
        <w:t xml:space="preserve">. Adams and </w:t>
      </w:r>
      <w:proofErr w:type="spellStart"/>
      <w:r w:rsidRPr="000B6DB5">
        <w:t>Agesen</w:t>
      </w:r>
      <w:proofErr w:type="spellEnd"/>
      <w:r w:rsidRPr="000B6DB5">
        <w:t xml:space="preserve"> </w:t>
      </w:r>
      <w:r w:rsidRPr="000B6DB5">
        <w:fldChar w:fldCharType="begin" w:fldLock="1"/>
      </w:r>
      <w:r w:rsidR="00DA15EB">
        <w:instrText>ADDIN CSL_CITATION {"citationItems":[{"id":"ITEM-1","itemData":{"DOI":"10.1145/1168919.1168860","ISBN":"1595934510","ISSN":"01635964","abstract":"Until recently, the x86 architecture has not permitted classical trap-and-emulate virtualization. Virtual Machine Monitors for x86, such as VMware ® Workstation and Virtual PC, have instead used binary translation of the guest kernel code. However, both Intel and AMD have now introduced architectural extensions to support classical virtualization.We compare an existing software VMM with a new VMM designed for the emerging hardware support. Surprisingly, the hardware VMM often suffers lower performance than the pure software VMM. To determine why, we study architecture-level events such as page table updates, context switches and I/O, and find their costs vastly different among native, software VMM and hardware VMM execution.We find that the hardware support fails to provide an unambiguous performance advantage for two primary reasons: first, it offers no support for MMU virtualization; second, it fails to co-exist with existing software techniques for MMU virtualization. We look ahead to emerging techniques for addressing this MMU virtualization problem in the context of hardware-assisted virtualization.","author":[{"dropping-particle":"","family":"Adams","given":"Keith","non-dropping-particle":"","parse-names":false,"suffix":""},{"dropping-particle":"","family":"Agesen","given":"Ole","non-dropping-particle":"","parse-names":false,"suffix":""}],"container-title":"ACM SIGARCH Computer Architecture News","id":"ITEM-1","issue":"5","issued":{"date-parts":[["2006"]]},"page":"2","title":"A comparison of software and hardware techniques for x86 virtualization","type":"article-journal","volume":"34"},"uris":["http://www.mendeley.com/documents/?uuid=579b6053-c9dc-3405-a4ac-7f1dc5cf38d9"]}],"mendeley":{"formattedCitation":"[40]","plainTextFormattedCitation":"[40]","previouslyFormattedCitation":"[40]"},"properties":{"noteIndex":0},"schema":"https://github.com/citation-style-language/schema/raw/master/csl-citation.json"}</w:instrText>
      </w:r>
      <w:r w:rsidRPr="000B6DB5">
        <w:fldChar w:fldCharType="separate"/>
      </w:r>
      <w:r w:rsidR="00DA15EB" w:rsidRPr="00DA15EB">
        <w:rPr>
          <w:noProof/>
        </w:rPr>
        <w:t>[40]</w:t>
      </w:r>
      <w:r w:rsidRPr="000B6DB5">
        <w:fldChar w:fldCharType="end"/>
      </w:r>
      <w:r w:rsidRPr="000B6DB5">
        <w:t xml:space="preserve"> conducted a study to compare </w:t>
      </w:r>
      <w:proofErr w:type="spellStart"/>
      <w:r w:rsidRPr="000B6DB5">
        <w:t>HW</w:t>
      </w:r>
      <w:proofErr w:type="spellEnd"/>
      <w:r w:rsidRPr="000B6DB5">
        <w:t xml:space="preserve">-assisted virtualisation to regular software-only techniques. The results were mixed with </w:t>
      </w:r>
      <w:proofErr w:type="spellStart"/>
      <w:r w:rsidRPr="000B6DB5">
        <w:t>HW</w:t>
      </w:r>
      <w:proofErr w:type="spellEnd"/>
      <w:r w:rsidRPr="000B6DB5">
        <w:t>-assisted virtualisation’s underwhelming performance linked to its lack of support for memory management unit (</w:t>
      </w:r>
      <w:proofErr w:type="spellStart"/>
      <w:r w:rsidRPr="000B6DB5">
        <w:t>MMU</w:t>
      </w:r>
      <w:proofErr w:type="spellEnd"/>
      <w:r w:rsidRPr="000B6DB5">
        <w:t>) virtualisation. However, developments in hardware have vastly progressed since the time of this study</w:t>
      </w:r>
      <w:r w:rsidR="00FC1005">
        <w:t>. This has been due to the</w:t>
      </w:r>
      <w:r w:rsidRPr="000B6DB5">
        <w:t xml:space="preserve"> introduction of Intel VT for Direct I/O (Intel VT-d) </w:t>
      </w:r>
      <w:r w:rsidRPr="000B6DB5">
        <w:fldChar w:fldCharType="begin" w:fldLock="1"/>
      </w:r>
      <w:r w:rsidR="00DA15EB">
        <w:instrText>ADDIN CSL_CITATION {"citationItems":[{"id":"ITEM-1","itemData":{"author":[{"dropping-particle":"","family":"Abramson et al.","given":"Darren","non-dropping-particle":"","parse-names":false,"suffix":""}],"container-title":"Intel Technology Journal","id":"ITEM-1","issue":"3","issued":{"date-parts":[["2006"]]},"page":"179-192","title":"Intel Virtualization Technology for Directed I/O.","type":"article-journal","volume":"10"},"uris":["http://www.mendeley.com/documents/?uuid=770718be-c671-300d-8fd2-37be30d07681"]},{"id":"ITEM-2","itemData":{"abstract":"Maximizing the benefits of virtualization with Intel's new CPUs and chipsets EXECUTIVE SUMMARY Although virtualization has been accepted in most data centers, some users have not yet taken advantage of all the virtualization features available to them. This white paper describes the features available in Intel® Virtualization Technology (Intel® VT) that work with Intel's new CPUs and chipsets, showing how they can benefit the end user and how to enable them. Intel® Virtualization Technology Feature Brief and Usage Model Intel VT combines with software-based virtualization solutions to provide maximum system utilization by consolidating multiple environments into a single server or PC. By abstracting the software away from the underlying hardware, a world of new usage models opens up that can reduce costs, increase management efficiency, and strengthen security—all while making your computing infrastructure more resilient in the event of a disaster. During the last four years, Intel has intro-duced several new features to Intel VT. Most of these features are well known, but others may not be.","author":[{"dropping-particle":"","family":"Intel Corporation","given":"","non-dropping-particle":"","parse-names":false,"suffix":""}],"id":"ITEM-2","issued":{"date-parts":[["2010"]]},"title":"Enabling Intel® Virtualization Technology Features and Benefits","type":"report"},"uris":["http://www.mendeley.com/documents/?uuid=4d107cd4-dc99-3fe6-9732-7082e0b28cf6"]},{"id":"ITEM-3","itemData":{"URL":"https://software.intel.com/en-us/blogs/2009/06/25/understanding-vt-d-intel-virtualization-technology-for-directed-io","accessed":{"date-parts":[["2018","4","9"]]},"author":[{"dropping-particle":"","family":"Ott","given":"David","non-dropping-particle":"","parse-names":false,"suffix":""}],"container-title":"Intel® Software","id":"ITEM-3","issued":{"date-parts":[["2009"]]},"title":"Understanding VT-d: Intel Virtualization Technology for Directed I/O","type":"webpage"},"uris":["http://www.mendeley.com/documents/?uuid=de4dd9cf-03a4-3d83-b3c3-dafb0a5da275"]}],"mendeley":{"formattedCitation":"[38], [41], [42]","plainTextFormattedCitation":"[38], [41], [42]","previouslyFormattedCitation":"[38], [41], [42]"},"properties":{"noteIndex":0},"schema":"https://github.com/citation-style-language/schema/raw/master/csl-citation.json"}</w:instrText>
      </w:r>
      <w:r w:rsidRPr="000B6DB5">
        <w:fldChar w:fldCharType="separate"/>
      </w:r>
      <w:r w:rsidR="00DA15EB" w:rsidRPr="00DA15EB">
        <w:rPr>
          <w:noProof/>
        </w:rPr>
        <w:t>[38], [41], [42]</w:t>
      </w:r>
      <w:r w:rsidRPr="000B6DB5">
        <w:fldChar w:fldCharType="end"/>
      </w:r>
      <w:r w:rsidRPr="000B6DB5">
        <w:t xml:space="preserve"> and AMD-V for I/O (AMD-Vi) technologies that provide </w:t>
      </w:r>
      <w:proofErr w:type="spellStart"/>
      <w:r w:rsidRPr="000B6DB5">
        <w:t>MMU</w:t>
      </w:r>
      <w:proofErr w:type="spellEnd"/>
      <w:r w:rsidRPr="000B6DB5">
        <w:t xml:space="preserve"> support </w:t>
      </w:r>
      <w:r w:rsidRPr="000B6DB5">
        <w:fldChar w:fldCharType="begin" w:fldLock="1"/>
      </w:r>
      <w:r w:rsidR="00DA15EB">
        <w:instrText>ADDIN CSL_CITATION {"citationItems":[{"id":"ITEM-1","itemData":{"ISBN":"9781479929610","author":[{"dropping-particle":"","family":"Shea","given":"Ryan","non-dropping-particle":"","parse-names":false,"suffix":""},{"dropping-particle":"","family":"Liu","given":"Jiangchuan","non-dropping-particle":"","parse-names":false,"suffix":""}],"container-title":"Proceedings of Annual Workshop on Network and Systems Support for Games","id":"ITEM-1","issued":{"date-parts":[["2013"]]},"page":"1-6","publisher":"IEEE Press","publisher-place":"Denver","title":"On GPU Pass-Through Performance for Cloud Gaming: Experiments and Analysis","type":"paper-conference"},"uris":["http://www.mendeley.com/documents/?uuid=75736058-89f2-3c20-a611-65f1d113c2d8"]}],"mendeley":{"formattedCitation":"[28]","plainTextFormattedCitation":"[28]","previouslyFormattedCitation":"[28]"},"properties":{"noteIndex":0},"schema":"https://github.com/citation-style-language/schema/raw/master/csl-citation.json"}</w:instrText>
      </w:r>
      <w:r w:rsidRPr="000B6DB5">
        <w:fldChar w:fldCharType="separate"/>
      </w:r>
      <w:r w:rsidR="00DA15EB" w:rsidRPr="00DA15EB">
        <w:rPr>
          <w:noProof/>
        </w:rPr>
        <w:t>[28]</w:t>
      </w:r>
      <w:r w:rsidRPr="000B6DB5">
        <w:fldChar w:fldCharType="end"/>
      </w:r>
      <w:r w:rsidRPr="000B6DB5">
        <w:t xml:space="preserve">. Studies by Zhang and Dong </w:t>
      </w:r>
      <w:r w:rsidRPr="000B6DB5">
        <w:fldChar w:fldCharType="begin" w:fldLock="1"/>
      </w:r>
      <w:r w:rsidR="00DA15EB">
        <w:instrText>ADDIN CSL_CITATION {"citationItems":[{"id":"ITEM-1","itemData":{"author":[{"dropping-particle":"","family":"Zhang","given":"Xiantao","non-dropping-particle":"","parse-names":false,"suffix":""},{"dropping-particle":"","family":"Dong","given":"Yaozu","non-dropping-particle":"","parse-names":false,"suffix":""}],"container-title":"2008 International Conference on Internet Computing in Science and Engineering","id":"ITEM-1","issued":{"date-parts":[["2008"]]},"title":"Optimizing Xen VMM Based on Intel® Virtualization Technology","type":"paper-conference"},"uris":["http://www.mendeley.com/documents/?uuid=b14a3ca4-fe69-3e54-9888-6af78d20d09f"]}],"mendeley":{"formattedCitation":"[43]","plainTextFormattedCitation":"[43]","previouslyFormattedCitation":"[43]"},"properties":{"noteIndex":0},"schema":"https://github.com/citation-style-language/schema/raw/master/csl-citation.json"}</w:instrText>
      </w:r>
      <w:r w:rsidRPr="000B6DB5">
        <w:fldChar w:fldCharType="separate"/>
      </w:r>
      <w:r w:rsidR="00DA15EB" w:rsidRPr="00DA15EB">
        <w:rPr>
          <w:noProof/>
        </w:rPr>
        <w:t>[43]</w:t>
      </w:r>
      <w:r w:rsidRPr="000B6DB5">
        <w:fldChar w:fldCharType="end"/>
      </w:r>
      <w:r w:rsidRPr="000B6DB5">
        <w:t xml:space="preserve"> and Fayyad et al. </w:t>
      </w:r>
      <w:r w:rsidRPr="000B6DB5">
        <w:fldChar w:fldCharType="begin" w:fldLock="1"/>
      </w:r>
      <w:r w:rsidR="006431B7">
        <w:instrText>ADDIN CSL_CITATION {"citationItems":[{"id":"ITEM-1","itemData":{"ISSN":"2079-8407","abstract":"Virtualization is a technology that allows the physical machine resources to be shared among different virtual machines (VMs). It is provided by a software layer called hypervisor or Virtual Machine Monitor (VMM). The hypervisor abstracts the hardware from the operating system permitting multiple operating systems to run simultaneously on the same hardware. Many different hypervisors--both open source and commercial-- exist today and are widely used in parallel and distributed computing. While the goals of these hypervisors are the same, the underlying technologies vary. Our target hypervisors in this paper are: Microsoft (MS) Hyper-V Server, VMware vSphere ESXi and Xen. MS Hyper-V Server and Xen are micro-kernelized hypervisors which leverage para-virtualization together with full-virtualization/hardware-assisted virtualization approaches, while ESXi is a monolithic hypervisor supporting only full-virtualization/hardware-assisted approach. A series of performance experiments are conducted on each virtualization approach of the latest versions (at the time of this study which started in May 2013) for the mentioned hypervisors using Linux PREEMPT-RT as the guest operating system. This paper discusses and compares the results of these experiments.","author":[{"dropping-particle":"","family":"Fayyad","given":"Hasan","non-dropping-particle":"","parse-names":false,"suffix":""},{"dropping-particle":"","family":"Perneel","given":"Luc","non-dropping-particle":"","parse-names":false,"suffix":""},{"dropping-particle":"","family":"Timmerman","given":"Martin","non-dropping-particle":"","parse-names":false,"suffix":""}],"container-title":"Journal of Emerging Trends in Computing and Information Sciences","id":"ITEM-1","issue":"12","issued":{"date-parts":[["2013"]]},"page":"922-933","title":"Benchmarking the Performance of Microsoft Hyper-V server, VMware ESXi and Xen Hypervisors","type":"article-journal","volume":"4"},"uris":["http://www.mendeley.com/documents/?uuid=059bc150-eb90-483c-868e-8c7fb4ef3491"]}],"mendeley":{"formattedCitation":"[7]","plainTextFormattedCitation":"[7]","previouslyFormattedCitation":"[7]"},"properties":{"noteIndex":0},"schema":"https://github.com/citation-style-language/schema/raw/master/csl-citation.json"}</w:instrText>
      </w:r>
      <w:r w:rsidRPr="000B6DB5">
        <w:fldChar w:fldCharType="separate"/>
      </w:r>
      <w:r w:rsidR="006431B7" w:rsidRPr="006431B7">
        <w:rPr>
          <w:noProof/>
        </w:rPr>
        <w:t>[7]</w:t>
      </w:r>
      <w:r w:rsidRPr="000B6DB5">
        <w:fldChar w:fldCharType="end"/>
      </w:r>
      <w:r w:rsidRPr="000B6DB5">
        <w:t xml:space="preserve"> highlight the improvements of </w:t>
      </w:r>
      <w:proofErr w:type="spellStart"/>
      <w:r w:rsidRPr="000B6DB5">
        <w:t>HW</w:t>
      </w:r>
      <w:proofErr w:type="spellEnd"/>
      <w:r w:rsidRPr="000B6DB5">
        <w:t>-assisted virtualisation.</w:t>
      </w:r>
    </w:p>
    <w:p w14:paraId="65052B60" w14:textId="771ADAB2" w:rsidR="000B6DB5" w:rsidRPr="000B6DB5" w:rsidRDefault="000B6DB5" w:rsidP="000B6DB5">
      <w:r w:rsidRPr="000B6DB5">
        <w:t>Single root I/O virtualization (SR-</w:t>
      </w:r>
      <w:proofErr w:type="spellStart"/>
      <w:r w:rsidRPr="000B6DB5">
        <w:t>IOV</w:t>
      </w:r>
      <w:proofErr w:type="spellEnd"/>
      <w:r w:rsidRPr="000B6DB5">
        <w:t xml:space="preserve">) is a standard that allows a supported Peripheral Component Interconnect Express (PCIe) device to appear as multiple virtual devices. This allows a </w:t>
      </w:r>
      <w:proofErr w:type="spellStart"/>
      <w:r w:rsidRPr="000B6DB5">
        <w:t>VM</w:t>
      </w:r>
      <w:proofErr w:type="spellEnd"/>
      <w:r w:rsidRPr="000B6DB5">
        <w:t xml:space="preserve"> to have a dedicated virtual device and communicate with hardware directly. Thus, reducing overhead from </w:t>
      </w:r>
      <w:proofErr w:type="spellStart"/>
      <w:r w:rsidRPr="000B6DB5">
        <w:t>VMM</w:t>
      </w:r>
      <w:proofErr w:type="spellEnd"/>
      <w:r w:rsidRPr="000B6DB5">
        <w:t xml:space="preserve"> involvement and extra memory copies. However, disadvantages include special hardware support and increased complexity for </w:t>
      </w:r>
      <w:proofErr w:type="spellStart"/>
      <w:r w:rsidRPr="000B6DB5">
        <w:t>VM</w:t>
      </w:r>
      <w:proofErr w:type="spellEnd"/>
      <w:r w:rsidRPr="000B6DB5">
        <w:t xml:space="preserve"> tasks such as migration </w:t>
      </w:r>
      <w:r w:rsidRPr="000B6DB5">
        <w:fldChar w:fldCharType="begin" w:fldLock="1"/>
      </w:r>
      <w:r w:rsidR="00DA15EB">
        <w:instrText>ADDIN CSL_CITATION {"citationItems":[{"id":"ITEM-1","itemData":{"DOI":"10.1109/IPDPS.2010.5470365","ISBN":"978-1-4244-6442-5","author":[{"dropping-particle":"","family":"Liu","given":"Jiuxing","non-dropping-particle":"","parse-names":false,"suffix":""}],"container-title":"2010 IEEE International Symposium on Parallel &amp; Distributed Processing (IPDPS)","id":"ITEM-1","issued":{"date-parts":[["2010"]]},"page":"1-12","publisher":"IEEE","title":"Evaluating standard-based self-virtualizing devices: A performance study on 10 GbE NICs with SR-IOV support","type":"paper-conference"},"uris":["http://www.mendeley.com/documents/?uuid=0df81992-601e-394b-9332-cf971288079f"]}],"mendeley":{"formattedCitation":"[44]","plainTextFormattedCitation":"[44]","previouslyFormattedCitation":"[44]"},"properties":{"noteIndex":0},"schema":"https://github.com/citation-style-language/schema/raw/master/csl-citation.json"}</w:instrText>
      </w:r>
      <w:r w:rsidRPr="000B6DB5">
        <w:fldChar w:fldCharType="separate"/>
      </w:r>
      <w:r w:rsidR="00DA15EB" w:rsidRPr="00DA15EB">
        <w:rPr>
          <w:noProof/>
        </w:rPr>
        <w:t>[44]</w:t>
      </w:r>
      <w:r w:rsidRPr="000B6DB5">
        <w:fldChar w:fldCharType="end"/>
      </w:r>
      <w:r w:rsidRPr="000B6DB5">
        <w:t xml:space="preserve">. Liu </w:t>
      </w:r>
      <w:r w:rsidRPr="000B6DB5">
        <w:fldChar w:fldCharType="begin" w:fldLock="1"/>
      </w:r>
      <w:r w:rsidR="00DA15EB">
        <w:instrText>ADDIN CSL_CITATION {"citationItems":[{"id":"ITEM-1","itemData":{"DOI":"10.1109/IPDPS.2010.5470365","ISBN":"978-1-4244-6442-5","author":[{"dropping-particle":"","family":"Liu","given":"Jiuxing","non-dropping-particle":"","parse-names":false,"suffix":""}],"container-title":"2010 IEEE International Symposium on Parallel &amp; Distributed Processing (IPDPS)","id":"ITEM-1","issued":{"date-parts":[["2010"]]},"page":"1-12","publisher":"IEEE","title":"Evaluating standard-based self-virtualizing devices: A performance study on 10 GbE NICs with SR-IOV support","type":"paper-conference"},"uris":["http://www.mendeley.com/documents/?uuid=0df81992-601e-394b-9332-cf971288079f"]}],"mendeley":{"formattedCitation":"[44]","plainTextFormattedCitation":"[44]","previouslyFormattedCitation":"[44]"},"properties":{"noteIndex":0},"schema":"https://github.com/citation-style-language/schema/raw/master/csl-citation.json"}</w:instrText>
      </w:r>
      <w:r w:rsidRPr="000B6DB5">
        <w:fldChar w:fldCharType="separate"/>
      </w:r>
      <w:r w:rsidR="00DA15EB" w:rsidRPr="00DA15EB">
        <w:rPr>
          <w:noProof/>
        </w:rPr>
        <w:t>[44]</w:t>
      </w:r>
      <w:r w:rsidRPr="000B6DB5">
        <w:fldChar w:fldCharType="end"/>
      </w:r>
      <w:r w:rsidRPr="000B6DB5">
        <w:t xml:space="preserve"> conducted a performance study on </w:t>
      </w:r>
      <w:proofErr w:type="spellStart"/>
      <w:r w:rsidRPr="000B6DB5">
        <w:t>10GE</w:t>
      </w:r>
      <w:proofErr w:type="spellEnd"/>
      <w:r w:rsidRPr="000B6DB5">
        <w:t xml:space="preserve"> network interface cards (</w:t>
      </w:r>
      <w:proofErr w:type="spellStart"/>
      <w:r w:rsidRPr="000B6DB5">
        <w:t>NICs</w:t>
      </w:r>
      <w:proofErr w:type="spellEnd"/>
      <w:r w:rsidRPr="000B6DB5">
        <w:t>) with SR-</w:t>
      </w:r>
      <w:proofErr w:type="spellStart"/>
      <w:r w:rsidRPr="000B6DB5">
        <w:t>IOV</w:t>
      </w:r>
      <w:proofErr w:type="spellEnd"/>
      <w:r w:rsidRPr="000B6DB5">
        <w:t xml:space="preserve"> support. It was found that SR-</w:t>
      </w:r>
      <w:proofErr w:type="spellStart"/>
      <w:r w:rsidRPr="000B6DB5">
        <w:t>IOV</w:t>
      </w:r>
      <w:proofErr w:type="spellEnd"/>
      <w:r w:rsidRPr="000B6DB5">
        <w:t xml:space="preserve"> achieved a close to line rate of 9.3 Gigabits per second (Gbps). However, CPU utilisation was greater compared to a non-virtualised system. Dong et al. </w:t>
      </w:r>
      <w:r w:rsidRPr="000B6DB5">
        <w:fldChar w:fldCharType="begin" w:fldLock="1"/>
      </w:r>
      <w:r w:rsidR="00DA15EB">
        <w:instrText>ADDIN CSL_CITATION {"citationItems":[{"id":"ITEM-1","itemData":{"DOI":"10.1016/j.jpdc.2012.01.020","abstract":"a b s t r a c t Virtualization poses new challenges to I/O performance. The single-root I/O virtualization (SR-IOV) standard allows an I/O device to be shared by multiple Virtual Machines (VMs), without losing performance. We propose a generic virtualization architecture for SR-IOV-capable devices, which can be implemented on multiple Virtual Machine Monitors (VMMs). With the support of our architecture, the SR-IOV-capable device driver is highly portable and agnostic of the underlying VMM. Because the Virtual Function (VF) driver with SR-IOV architecture sticks to hardware and poses a challenge to VM migration, we also propose a dynamic network interface switching (DNIS) scheme to address the migration challenge. Based on our first implementation of the network device driver, we deployed several optimizations to reduce virtualization overhead. Then, we conducted comprehensive experiments to evaluate SR-IOV performance. The results show that SR-IOV can achieve a line rate throughput (9.48 Gbps) and scale network up to 60 VMs, at the cost of only 1.76% additional CPU overhead per VM, without sacrificing throughput and migration.","author":[{"dropping-particle":"","family":"Dong","given":"Yaozu","non-dropping-particle":"","parse-names":false,"suffix":""},{"dropping-particle":"","family":"Yang","given":"Xiaowei","non-dropping-particle":"","parse-names":false,"suffix":""},{"dropping-particle":"","family":"Li","given":"Jianhui","non-dropping-particle":"","parse-names":false,"suffix":""},{"dropping-particle":"","family":"Liao","given":"Guangdeng","non-dropping-particle":"","parse-names":false,"suffix":""},{"dropping-particle":"","family":"Tian","given":"Kun","non-dropping-particle":"","parse-names":false,"suffix":""},{"dropping-particle":"","family":"Guan","given":"Haibing","non-dropping-particle":"","parse-names":false,"suffix":""}],"container-title":"J. Parallel Distrib. Comput","id":"ITEM-1","issued":{"date-parts":[["2012"]]},"page":"1471-1480","title":"High performance network virtualization with SR-IOV","type":"article-journal","volume":"72"},"uris":["http://www.mendeley.com/documents/?uuid=f42e3707-6dd2-3258-b478-1cedac6b6644"]}],"mendeley":{"formattedCitation":"[45]","plainTextFormattedCitation":"[45]","previouslyFormattedCitation":"[45]"},"properties":{"noteIndex":0},"schema":"https://github.com/citation-style-language/schema/raw/master/csl-citation.json"}</w:instrText>
      </w:r>
      <w:r w:rsidRPr="000B6DB5">
        <w:fldChar w:fldCharType="separate"/>
      </w:r>
      <w:r w:rsidR="00DA15EB" w:rsidRPr="00DA15EB">
        <w:rPr>
          <w:noProof/>
        </w:rPr>
        <w:t>[45]</w:t>
      </w:r>
      <w:r w:rsidRPr="000B6DB5">
        <w:fldChar w:fldCharType="end"/>
      </w:r>
      <w:r w:rsidRPr="000B6DB5">
        <w:t xml:space="preserve"> conducted a similar study but also introduced a dynamic network interface switching technique</w:t>
      </w:r>
      <w:r w:rsidR="00E8362F">
        <w:t xml:space="preserve">. This </w:t>
      </w:r>
      <w:r w:rsidRPr="000B6DB5">
        <w:t>solve</w:t>
      </w:r>
      <w:r w:rsidR="00E8362F">
        <w:t>d</w:t>
      </w:r>
      <w:r w:rsidRPr="000B6DB5">
        <w:t xml:space="preserve"> the migration issues linked to SR-</w:t>
      </w:r>
      <w:proofErr w:type="spellStart"/>
      <w:r w:rsidRPr="000B6DB5">
        <w:t>IOV</w:t>
      </w:r>
      <w:proofErr w:type="spellEnd"/>
      <w:r w:rsidRPr="000B6DB5">
        <w:t xml:space="preserve">. The results were complementary to Liu’s </w:t>
      </w:r>
      <w:r w:rsidRPr="000B6DB5">
        <w:fldChar w:fldCharType="begin" w:fldLock="1"/>
      </w:r>
      <w:r w:rsidR="00DA15EB">
        <w:instrText>ADDIN CSL_CITATION {"citationItems":[{"id":"ITEM-1","itemData":{"DOI":"10.1109/IPDPS.2010.5470365","ISBN":"978-1-4244-6442-5","author":[{"dropping-particle":"","family":"Liu","given":"Jiuxing","non-dropping-particle":"","parse-names":false,"suffix":""}],"container-title":"2010 IEEE International Symposium on Parallel &amp; Distributed Processing (IPDPS)","id":"ITEM-1","issued":{"date-parts":[["2010"]]},"page":"1-12","publisher":"IEEE","title":"Evaluating standard-based self-virtualizing devices: A performance study on 10 GbE NICs with SR-IOV support","type":"paper-conference"},"uris":["http://www.mendeley.com/documents/?uuid=0df81992-601e-394b-9332-cf971288079f"]}],"mendeley":{"formattedCitation":"[44]","plainTextFormattedCitation":"[44]","previouslyFormattedCitation":"[44]"},"properties":{"noteIndex":0},"schema":"https://github.com/citation-style-language/schema/raw/master/csl-citation.json"}</w:instrText>
      </w:r>
      <w:r w:rsidRPr="000B6DB5">
        <w:fldChar w:fldCharType="separate"/>
      </w:r>
      <w:r w:rsidR="00DA15EB" w:rsidRPr="00DA15EB">
        <w:rPr>
          <w:noProof/>
        </w:rPr>
        <w:t>[44]</w:t>
      </w:r>
      <w:r w:rsidRPr="000B6DB5">
        <w:fldChar w:fldCharType="end"/>
      </w:r>
      <w:r w:rsidR="00E8362F">
        <w:t>; a</w:t>
      </w:r>
      <w:r w:rsidRPr="000B6DB5">
        <w:t xml:space="preserve"> line rate of 9.48</w:t>
      </w:r>
      <w:r w:rsidR="00E8362F">
        <w:t xml:space="preserve"> </w:t>
      </w:r>
      <w:r w:rsidRPr="000B6DB5">
        <w:t xml:space="preserve">Gbps </w:t>
      </w:r>
      <w:r w:rsidR="00E8362F">
        <w:t xml:space="preserve">was achieved </w:t>
      </w:r>
      <w:r w:rsidRPr="000B6DB5">
        <w:t xml:space="preserve">with scaling potential up to 60 </w:t>
      </w:r>
      <w:proofErr w:type="spellStart"/>
      <w:r w:rsidRPr="000B6DB5">
        <w:t>VMs</w:t>
      </w:r>
      <w:proofErr w:type="spellEnd"/>
      <w:r w:rsidRPr="000B6DB5">
        <w:t xml:space="preserve"> and minimal CPU overhead introduced per </w:t>
      </w:r>
      <w:proofErr w:type="spellStart"/>
      <w:r w:rsidRPr="000B6DB5">
        <w:t>VM</w:t>
      </w:r>
      <w:proofErr w:type="spellEnd"/>
      <w:r w:rsidRPr="000B6DB5">
        <w:t>.</w:t>
      </w:r>
    </w:p>
    <w:p w14:paraId="125DE575" w14:textId="6C0F0F88" w:rsidR="000B6DB5" w:rsidRPr="000B6DB5" w:rsidRDefault="000B6DB5" w:rsidP="000B6DB5">
      <w:r w:rsidRPr="000B6DB5">
        <w:t>Remote Direct Memory Access (</w:t>
      </w:r>
      <w:proofErr w:type="spellStart"/>
      <w:r w:rsidRPr="000B6DB5">
        <w:t>RDMA</w:t>
      </w:r>
      <w:proofErr w:type="spellEnd"/>
      <w:r w:rsidRPr="000B6DB5">
        <w:t>) is a network technology that allows data transfer from one computer to another</w:t>
      </w:r>
      <w:r w:rsidR="00BD7FA4">
        <w:t>. It bypasses the</w:t>
      </w:r>
      <w:r w:rsidRPr="000B6DB5">
        <w:t xml:space="preserve"> </w:t>
      </w:r>
      <w:r w:rsidR="00BD7FA4">
        <w:t>involvement of</w:t>
      </w:r>
      <w:r w:rsidRPr="000B6DB5">
        <w:t xml:space="preserve"> CPU, OS and related copying into memory buffers (that occurs as data is sent and received over the TCP/IP stack) </w:t>
      </w:r>
      <w:r w:rsidRPr="000B6DB5">
        <w:fldChar w:fldCharType="begin" w:fldLock="1"/>
      </w:r>
      <w:r w:rsidR="00DA15EB">
        <w:instrText>ADDIN CSL_CITATION {"citationItems":[{"id":"ITEM-1","itemData":{"abstract":"Remote Direct Memory Access (RDMA) provides direct access from the memory of one computer to the memory of another without involving either computer's operating system. This technology enables high-throughput, low-latency networking with low CPU utilization, which is especially useful in massively parallel compute clusters. RDMA over Converged Ethernet (RoCE) is the most commonly used RDMA technology for Ethernet networks and is deployed at scale in some of the largest \"hyper-scale\" data centers in the world. RoCE is the only industry-standard Ethernet-based RDMA solution with a multi-vendor ecosystem delivering network adapters and operating over standard layer 2 and layer 3 Ethernet switches. The RoCE technology is standardized within industry organizations including the IBTA, IEEE, and IETF. Mellanox Technologies was the first company to implement the new standard, and all of its product families from ConnectX-3 Pro and onward implement a complete offload of the RoCE protocol. These solutions provide wire-speed throughput at up to 100Gb/s throughput and market-leading latency, with the lowest CPU and memory utilization possible. As a result, the ConnectX family of adapters has been deployed in a variety of mission critical, latency sensitive data centers. iWARP is an alternative RDMA offering that is more complex and unable to achieve the same level of performance as RoCE-based solutions. iWARP uses a complex mix of layers, including DDP (Direct Data Placement), a tweak known as MPA (Marker PDU Aligned framing), and a separate RDMA protocol (RDMAP) to deliver RDMA services over TCP/IP.","author":[{"dropping-particle":"","family":"Mellanox Technologies","given":"","non-dropping-particle":"","parse-names":false,"suffix":""}],"id":"ITEM-1","issued":{"date-parts":[["2017"]]},"title":"RoCE vs. iWARP Competitive Analysis","type":"report"},"uris":["http://www.mendeley.com/documents/?uuid=ee414532-d1ba-35cb-82ce-7b41ca0143bd"]},{"id":"ITEM-2","itemData":{"abstract":"This paper gives an overview of Remote Direct Memory Access (RDMA) over IP. The first part of the paper is taken from an internet draft [RMTB02] that describes the problem of high system costs due to network I/O copying in end-hosts at high speeds. A review of experience and research over the last ten or so years shows that the problem is due to limits on available memory bandwidth, and the prohibitive cost of additional memory bandwidth, and that it can be substantially improved using copy avoidance. The second part of the paper considers an RDMA over IP solution, giving background and current status. An architecture is described that is that currently being adopted by the RDMA Consortium and the RDDP WG in the IETF. Outstanding issues, some of a research nature, are considered.","author":[{"dropping-particle":"","family":"Romanow","given":"Allyn","non-dropping-particle":"","parse-names":false,"suffix":""},{"dropping-particle":"","family":"Bailey","given":"Stephen","non-dropping-particle":"","parse-names":false,"suffix":""}],"id":"ITEM-2","issued":{"date-parts":[["2003"]]},"title":"An Overview of RDMA over IP","type":"report"},"uris":["http://www.mendeley.com/documents/?uuid=2ead0a61-4721-3e1c-aaa3-c9ae11bc23f5"]},{"id":"ITEM-3","itemData":{"author":[{"dropping-particle":"","family":"Chow","given":"Mario","non-dropping-particle":"","parse-names":false,"suffix":""}],"id":"ITEM-3","issued":{"date-parts":[["2015"]]},"title":"Dell Networking – RDMA over Converged Ethernet Technical Brief","type":"report"},"uris":["http://www.mendeley.com/documents/?uuid=0208b0a6-6e89-3886-8e6f-8eb6718e9f8f"]}],"mendeley":{"formattedCitation":"[46]–[48]","plainTextFormattedCitation":"[46]–[48]","previouslyFormattedCitation":"[46]–[48]"},"properties":{"noteIndex":0},"schema":"https://github.com/citation-style-language/schema/raw/master/csl-citation.json"}</w:instrText>
      </w:r>
      <w:r w:rsidRPr="000B6DB5">
        <w:fldChar w:fldCharType="separate"/>
      </w:r>
      <w:r w:rsidR="00DA15EB" w:rsidRPr="00DA15EB">
        <w:rPr>
          <w:noProof/>
        </w:rPr>
        <w:t>[46]–[48]</w:t>
      </w:r>
      <w:r w:rsidRPr="000B6DB5">
        <w:fldChar w:fldCharType="end"/>
      </w:r>
      <w:r w:rsidRPr="000B6DB5">
        <w:t xml:space="preserve">. This results in increased throughput and decreased latency </w:t>
      </w:r>
      <w:r w:rsidRPr="000B6DB5">
        <w:fldChar w:fldCharType="begin" w:fldLock="1"/>
      </w:r>
      <w:r w:rsidR="00DA15EB">
        <w:instrText>ADDIN CSL_CITATION {"citationItems":[{"id":"ITEM-1","itemData":{"abstract":"This paper gives an overview of Remote Direct Memory Access (RDMA) over IP. The first part of the paper is taken from an internet draft [RMTB02] that describes the problem of high system costs due to network I/O copying in end-hosts at high speeds. A review of experience and research over the last ten or so years shows that the problem is due to limits on available memory bandwidth, and the prohibitive cost of additional memory bandwidth, and that it can be substantially improved using copy avoidance. The second part of the paper considers an RDMA over IP solution, giving background and current status. An architecture is described that is that currently being adopted by the RDMA Consortium and the RDDP WG in the IETF. Outstanding issues, some of a research nature, are considered.","author":[{"dropping-particle":"","family":"Romanow","given":"Allyn","non-dropping-particle":"","parse-names":false,"suffix":""},{"dropping-particle":"","family":"Bailey","given":"Stephen","non-dropping-particle":"","parse-names":false,"suffix":""}],"id":"ITEM-1","issued":{"date-parts":[["2003"]]},"title":"An Overview of RDMA over IP","type":"report"},"uris":["http://www.mendeley.com/documents/?uuid=2ead0a61-4721-3e1c-aaa3-c9ae11bc23f5"]},{"id":"ITEM-2","itemData":{"author":[{"dropping-particle":"","family":"Chow","given":"Mario","non-dropping-particle":"","parse-names":false,"suffix":""}],"id":"ITEM-2","issued":{"date-parts":[["2015"]]},"title":"Dell Networking – RDMA over Converged Ethernet Technical Brief","type":"report"},"uris":["http://www.mendeley.com/documents/?uuid=0208b0a6-6e89-3886-8e6f-8eb6718e9f8f"]},{"id":"ITEM-3","itemData":{"abstract":"Remote Direct Memory Access (RDMA) provides direct access from the memory of one computer to the memory of another without involving either computer's operating system. This technology enables high-throughput, low-latency networking with low CPU utilization, which is especially useful in massively parallel compute clusters. RDMA over Converged Ethernet (RoCE) is the most commonly used RDMA technology for Ethernet networks and is deployed at scale in some of the largest \"hyper-scale\" data centers in the world. RoCE is the only industry-standard Ethernet-based RDMA solution with a multi-vendor ecosystem delivering network adapters and operating over standard layer 2 and layer 3 Ethernet switches. The RoCE technology is standardized within industry organizations including the IBTA, IEEE, and IETF. Mellanox Technologies was the first company to implement the new standard, and all of its product families from ConnectX-3 Pro and onward implement a complete offload of the RoCE protocol. These solutions provide wire-speed throughput at up to 100Gb/s throughput and market-leading latency, with the lowest CPU and memory utilization possible. As a result, the ConnectX family of adapters has been deployed in a variety of mission critical, latency sensitive data centers. iWARP is an alternative RDMA offering that is more complex and unable to achieve the same level of performance as RoCE-based solutions. iWARP uses a complex mix of layers, including DDP (Direct Data Placement), a tweak known as MPA (Marker PDU Aligned framing), and a separate RDMA protocol (RDMAP) to deliver RDMA services over TCP/IP.","author":[{"dropping-particle":"","family":"Mellanox Technologies","given":"","non-dropping-particle":"","parse-names":false,"suffix":""}],"id":"ITEM-3","issued":{"date-parts":[["2017"]]},"title":"RoCE vs. iWARP Competitive Analysis","type":"report"},"uris":["http://www.mendeley.com/documents/?uuid=ee414532-d1ba-35cb-82ce-7b41ca0143bd"]}],"mendeley":{"formattedCitation":"[46]–[48]","plainTextFormattedCitation":"[46]–[48]","previouslyFormattedCitation":"[46]–[48]"},"properties":{"noteIndex":0},"schema":"https://github.com/citation-style-language/schema/raw/master/csl-citation.json"}</w:instrText>
      </w:r>
      <w:r w:rsidRPr="000B6DB5">
        <w:fldChar w:fldCharType="separate"/>
      </w:r>
      <w:r w:rsidR="00DA15EB" w:rsidRPr="00DA15EB">
        <w:rPr>
          <w:noProof/>
        </w:rPr>
        <w:t>[46]–[48]</w:t>
      </w:r>
      <w:r w:rsidRPr="000B6DB5">
        <w:fldChar w:fldCharType="end"/>
      </w:r>
      <w:r w:rsidRPr="000B6DB5">
        <w:t xml:space="preserve">. </w:t>
      </w:r>
      <w:proofErr w:type="spellStart"/>
      <w:r w:rsidRPr="000B6DB5">
        <w:t>RDMA</w:t>
      </w:r>
      <w:proofErr w:type="spellEnd"/>
      <w:r w:rsidRPr="000B6DB5">
        <w:t xml:space="preserve"> is the foundation to high performance proprietary interconnects such as InfiniBand, </w:t>
      </w:r>
      <w:proofErr w:type="spellStart"/>
      <w:r w:rsidRPr="000B6DB5">
        <w:t>Myrinet</w:t>
      </w:r>
      <w:proofErr w:type="spellEnd"/>
      <w:r w:rsidRPr="000B6DB5">
        <w:t xml:space="preserve"> and Quadrics </w:t>
      </w:r>
      <w:r w:rsidRPr="000B6DB5">
        <w:fldChar w:fldCharType="begin" w:fldLock="1"/>
      </w:r>
      <w:r w:rsidR="00DA15EB">
        <w:instrText>ADDIN CSL_CITATION {"citationItems":[{"id":"ITEM-1","itemData":{"abstract":"Remote Direct Memory Access (RDMA) has been proposed to overcome the limitations of traditional send/receive based communication protocols. The immense potential of RDMA to improve the communication performance while being extremely conservative on resource requirements have made RDMA the most sought after feature in current and next generation networks. Recently, there are many active efforts to enable RDMA over IP and the fabrication of RDMA-enabled Ethernet NICs has just been started. However, its performance has not been quantitatively evaluated over WAN environments while existing researches have been focused on LAN environments. In this paper, we evaluate the performance of RDMA over IP networks with Ammasso Gigabit Ethernet NIC while emulating high delay WANs and varying load on remote node. We observe that RDMA is beneficial especially under heavy load conditions. More importantly, even with a high delay, RDMA can provide better communication progress and requires less CPU resource as compared to the traditional sockets over TCP/IP. Further we show that RDMA can support high performance intra-cluster communications providing unified communication interface for inter-and intra-cluster communication. To the best of our knowledge, this is the first quantitative study of RDMA over IP on a WAN setup.","author":[{"dropping-particle":"","family":"Jin","given":"Hyun-Wook","non-dropping-particle":"","parse-names":false,"suffix":""},{"dropping-particle":"","family":"Narravula","given":"Sundeep","non-dropping-particle":"","parse-names":false,"suffix":""},{"dropping-particle":"","family":"Brown","given":"Gregory","non-dropping-particle":"","parse-names":false,"suffix":""},{"dropping-particle":"","family":"Vaidyanathan","given":"Karthikeyan","non-dropping-particle":"","parse-names":false,"suffix":""},{"dropping-particle":"","family":"Balaji","given":"Pavan","non-dropping-particle":"","parse-names":false,"suffix":""},{"dropping-particle":"","family":"Panda","given":"Dhabaleswar K","non-dropping-particle":"","parse-names":false,"suffix":""}],"id":"ITEM-1","issued":{"date-parts":[["2005"]]},"title":"Performance Evaluation of RDMA over IP: A Case Study with Ammasso Gigabit Ethernet NIC","type":"report"},"uris":["http://www.mendeley.com/documents/?uuid=4d9f563e-f87a-35c0-a5e3-ef14b686c032"]},{"id":"ITEM-2","itemData":{"abstract":"Interconnect speeds currently surpass the abilities of to-day's processors to satisfy their demands. The throughput rate provided by the network simply generates too much protocol work for the processor to keep up with. Remote Direct Memory Access has long been studied as a way to alleviate the strain from the processors. The problem is that until recently RDMA interconnects were limited to proprietary or specialty interconnects that are incompatible with existing networking hardware. iWARP, or RDMA over TCP/IP, changes this situation. iWARP brings all of the advantages of RDMA, but is compatible with existing network infrastructure, namely TCP/IP over Ethernet. The drawback to iWARP up to now has been the lack of availability of hardware capable of meeting the performance of specialty RDMA interconnects. Recently, however, 10 Giga-bit iWARP adapters are beginning to appear on the market. This paper demonstrates the performance of one such 10 Gigabit iWARP implementation and compares it to a popular specialty RDMA interconnect, InfiniBand.","author":[{"dropping-particle":"","family":"Dalessandro","given":"Dennis","non-dropping-particle":"","parse-names":false,"suffix":""},{"dropping-particle":"","family":"Wyckoff","given":"Pete","non-dropping-particle":"","parse-names":false,"suffix":""},{"dropping-particle":"","family":"Montry","given":"Gary","non-dropping-particle":"","parse-names":false,"suffix":""}],"container-title":"IEEE Cluster 2006","id":"ITEM-2","issued":{"date-parts":[["2006"]]},"title":"Initial Performance Evaluation of the NetEffect 10 Gigabit iWARP Adapter","type":"paper-conference"},"uris":["http://www.mendeley.com/documents/?uuid=70fbb548-242c-3198-a859-5880b14d73a8"]}],"mendeley":{"formattedCitation":"[49], [50]","plainTextFormattedCitation":"[49], [50]","previouslyFormattedCitation":"[49], [50]"},"properties":{"noteIndex":0},"schema":"https://github.com/citation-style-language/schema/raw/master/csl-citation.json"}</w:instrText>
      </w:r>
      <w:r w:rsidRPr="000B6DB5">
        <w:fldChar w:fldCharType="separate"/>
      </w:r>
      <w:r w:rsidR="00DA15EB" w:rsidRPr="00DA15EB">
        <w:rPr>
          <w:noProof/>
        </w:rPr>
        <w:t>[49], [50]</w:t>
      </w:r>
      <w:r w:rsidRPr="000B6DB5">
        <w:fldChar w:fldCharType="end"/>
      </w:r>
      <w:r w:rsidRPr="000B6DB5">
        <w:t xml:space="preserve">. </w:t>
      </w:r>
      <w:proofErr w:type="spellStart"/>
      <w:r w:rsidRPr="000B6DB5">
        <w:t>RDMA</w:t>
      </w:r>
      <w:proofErr w:type="spellEnd"/>
      <w:r w:rsidRPr="000B6DB5">
        <w:t xml:space="preserve"> is supported </w:t>
      </w:r>
      <w:r w:rsidRPr="000B6DB5">
        <w:lastRenderedPageBreak/>
        <w:t xml:space="preserve">over Ethernet networks with </w:t>
      </w:r>
      <w:proofErr w:type="spellStart"/>
      <w:r w:rsidRPr="000B6DB5">
        <w:t>RDMA</w:t>
      </w:r>
      <w:proofErr w:type="spellEnd"/>
      <w:r w:rsidRPr="000B6DB5">
        <w:t xml:space="preserve"> over Converged Ethernet (</w:t>
      </w:r>
      <w:proofErr w:type="spellStart"/>
      <w:r w:rsidRPr="000B6DB5">
        <w:t>RoCE</w:t>
      </w:r>
      <w:proofErr w:type="spellEnd"/>
      <w:r w:rsidRPr="000B6DB5">
        <w:t xml:space="preserve">) protocol and Internet Wide Area </w:t>
      </w:r>
      <w:proofErr w:type="spellStart"/>
      <w:r w:rsidRPr="000B6DB5">
        <w:t>RDMA</w:t>
      </w:r>
      <w:proofErr w:type="spellEnd"/>
      <w:r w:rsidRPr="000B6DB5">
        <w:t xml:space="preserve"> Protocol (</w:t>
      </w:r>
      <w:proofErr w:type="spellStart"/>
      <w:r w:rsidRPr="000B6DB5">
        <w:t>iWARP</w:t>
      </w:r>
      <w:proofErr w:type="spellEnd"/>
      <w:r w:rsidRPr="000B6DB5">
        <w:t xml:space="preserve">) </w:t>
      </w:r>
      <w:r w:rsidRPr="000B6DB5">
        <w:fldChar w:fldCharType="begin" w:fldLock="1"/>
      </w:r>
      <w:r w:rsidR="00DA15EB">
        <w:instrText>ADDIN CSL_CITATION {"citationItems":[{"id":"ITEM-1","itemData":{"abstract":"The advent of RoCE (RDMA over Converged Ethernet) has led to a significant increase in the use of RDMA in datacenter networks. To achieve good performance, RoCE requires a lossless network which is in turn achieved by enabling Priority Flow Control (PFC) within the network. However, PFC brings with it a host of problems such as head-of-the-line blocking, congestion spreading, and occasional deadlocks. Rather than seek to fix these issues, we instead ask: is PFC fundamentally required to support RDMA over Ethernet? We show that the need for PFC is an artifact of current RoCE NIC designs rather than a fundamental requirement. We propose an improved RoCE NIC (IRN) design that makes a few simple changes to the RoCE NIC for better handling of packet losses. We show that IRN (without PFC) outperforms RoCE (with PFC) by 6-83% for typical network scenarios. Thus not only does IRN eliminate the need for PFC, it improves performance in the process! We further show that the changes that IRN introduces can be implemented with modest overheads of about 3-10% to NIC resources. Based on our results, we argue that research and industry should rethink the current trajectory of network support for RDMA.","author":[{"dropping-particle":"","family":"Mittal","given":"Radhika","non-dropping-particle":"","parse-names":false,"suffix":""},{"dropping-particle":"","family":"Shpiner","given":"Alexander","non-dropping-particle":"","parse-names":false,"suffix":""},{"dropping-particle":"","family":"Panda","given":"Aurojit","non-dropping-particle":"","parse-names":false,"suffix":""},{"dropping-particle":"","family":"Zahavi","given":"Eitan","non-dropping-particle":"","parse-names":false,"suffix":""},{"dropping-particle":"","family":"Krishnamurthy","given":"Arvind","non-dropping-particle":"","parse-names":false,"suffix":""},{"dropping-particle":"","family":"Ratnasamy","given":"Sylvia","non-dropping-particle":"","parse-names":false,"suffix":""},{"dropping-particle":"","family":"Shenker","given":"Scott","non-dropping-particle":"","parse-names":false,"suffix":""}],"container-title":"SIGCOMM 2018","id":"ITEM-1","issued":{"date-parts":[["2018"]]},"title":"Revisiting Network Support for RDMA","type":"paper-conference"},"uris":["http://www.mendeley.com/documents/?uuid=b4144bd3-3af8-3eed-9ebe-deda729718bc"]}],"mendeley":{"formattedCitation":"[51]","plainTextFormattedCitation":"[51]","previouslyFormattedCitation":"[51]"},"properties":{"noteIndex":0},"schema":"https://github.com/citation-style-language/schema/raw/master/csl-citation.json"}</w:instrText>
      </w:r>
      <w:r w:rsidRPr="000B6DB5">
        <w:fldChar w:fldCharType="separate"/>
      </w:r>
      <w:r w:rsidR="00DA15EB" w:rsidRPr="00DA15EB">
        <w:rPr>
          <w:noProof/>
        </w:rPr>
        <w:t>[51]</w:t>
      </w:r>
      <w:r w:rsidRPr="000B6DB5">
        <w:fldChar w:fldCharType="end"/>
      </w:r>
      <w:r w:rsidRPr="000B6DB5">
        <w:t xml:space="preserve">. Numerous studies have explored the possibilities of </w:t>
      </w:r>
      <w:proofErr w:type="spellStart"/>
      <w:r w:rsidRPr="000B6DB5">
        <w:t>RDMA</w:t>
      </w:r>
      <w:proofErr w:type="spellEnd"/>
      <w:r w:rsidRPr="000B6DB5">
        <w:t xml:space="preserve"> for improved network efficiency. An early study by </w:t>
      </w:r>
      <w:proofErr w:type="spellStart"/>
      <w:r w:rsidRPr="000B6DB5">
        <w:t>Subramoni</w:t>
      </w:r>
      <w:proofErr w:type="spellEnd"/>
      <w:r w:rsidRPr="000B6DB5">
        <w:t xml:space="preserve"> et al. </w:t>
      </w:r>
      <w:r w:rsidRPr="000B6DB5">
        <w:fldChar w:fldCharType="begin" w:fldLock="1"/>
      </w:r>
      <w:r w:rsidR="00DA15EB">
        <w:instrText>ADDIN CSL_CITATION {"citationItems":[{"id":"ITEM-1","itemData":{"DOI":"10.1109/CLUSTR.2009.5289144","abstract":"Some of the authors of this publication are also working on these related projects: communication in cluster distributed systems View project MVAPICH: MPI over InfiniBand, Omni-Path, Ethernet/iWARP, and RoCE View project Abstract Though convergence has been a buzzword in the networking industry for sometime now, no vendor has successfully brought out a solution which combines the ubiquitous nature of Ethernet with the low latency and high performance capabilities that InfiniBand offers. Most of the overlay protocols introduced in the past have had to bear with some form of performance trade off or overhead. Recent advances in InfiniBand interconnect technology has allowed vendors to come out with a new model for network convergence-RDMA over Ethernet (RDMAoE). In this model, the IB packets are encapsulated into Ethernet frames thereby allowing us to transmit them seamlessly over an Ethernet network. The job of translating Infini-Band addresses to Ethernet addresses and back is taken care of by the InfiniBand HCA. This model, allows end users access to large computational clusters through the use of ubiquitous Ethernet interconnect technology while retaining the high performance, low latency guarantees that InfiniBand provides. In this paper, we present a detailed evaluation and analysis of the new RDMAoE protocol as opposed to the earlier overlay protocols as well as native-IB and socket based implementations. Through these evaluations, we also look at whether RDMAoE brings us closer the eventual goal of network convergence. The experimental results obtained with verbs, MPI, application and data center level evaluations show that RDMAoE is capable of providing performance comparable to Native-IB based applications on a standard 10GigE network.","author":[{"dropping-particle":"","family":"Subramoni","given":"Hari","non-dropping-particle":"","parse-names":false,"suffix":""},{"dropping-particle":"","family":"Luo","given":"Miao","non-dropping-particle":"","parse-names":false,"suffix":""},{"dropping-particle":"","family":"Panda","given":"D K","non-dropping-particle":"","parse-names":false,"suffix":""},{"dropping-particle":"","family":"Lai","given":"Ping","non-dropping-particle":"","parse-names":false,"suffix":""},{"dropping-particle":"","family":"Panda","given":"Dhabaleswar K","non-dropping-particle":"","parse-names":false,"suffix":""}],"container-title":"2009 IEEE International Conference on Cluster Computing and Workshops","id":"ITEM-1","issued":{"date-parts":[["2009"]]},"publisher":"IEEE","publisher-place":"New Orleans, LA, USA","title":"RDMA over Ethernet-A preliminary study","type":"paper-conference"},"uris":["http://www.mendeley.com/documents/?uuid=83f12d0e-57cb-3a82-b838-ecd5c6f078da"]}],"mendeley":{"formattedCitation":"[52]","plainTextFormattedCitation":"[52]","previouslyFormattedCitation":"[52]"},"properties":{"noteIndex":0},"schema":"https://github.com/citation-style-language/schema/raw/master/csl-citation.json"}</w:instrText>
      </w:r>
      <w:r w:rsidRPr="000B6DB5">
        <w:fldChar w:fldCharType="separate"/>
      </w:r>
      <w:r w:rsidR="00DA15EB" w:rsidRPr="00DA15EB">
        <w:rPr>
          <w:noProof/>
        </w:rPr>
        <w:t>[52]</w:t>
      </w:r>
      <w:r w:rsidRPr="000B6DB5">
        <w:fldChar w:fldCharType="end"/>
      </w:r>
      <w:r w:rsidRPr="000B6DB5">
        <w:t xml:space="preserve"> conducted a performance evaluation of </w:t>
      </w:r>
      <w:proofErr w:type="spellStart"/>
      <w:r w:rsidRPr="000B6DB5">
        <w:t>RDMA</w:t>
      </w:r>
      <w:proofErr w:type="spellEnd"/>
      <w:r w:rsidRPr="000B6DB5">
        <w:t xml:space="preserve"> over Ethernet (</w:t>
      </w:r>
      <w:proofErr w:type="spellStart"/>
      <w:r w:rsidRPr="000B6DB5">
        <w:t>RDMAoE</w:t>
      </w:r>
      <w:proofErr w:type="spellEnd"/>
      <w:r w:rsidRPr="000B6DB5">
        <w:t xml:space="preserve"> [now </w:t>
      </w:r>
      <w:proofErr w:type="spellStart"/>
      <w:r w:rsidRPr="000B6DB5">
        <w:t>RoCE</w:t>
      </w:r>
      <w:proofErr w:type="spellEnd"/>
      <w:r w:rsidRPr="000B6DB5">
        <w:t>]), Native InfiniBand (</w:t>
      </w:r>
      <w:proofErr w:type="spellStart"/>
      <w:r w:rsidRPr="000B6DB5">
        <w:t>IB</w:t>
      </w:r>
      <w:proofErr w:type="spellEnd"/>
      <w:r w:rsidRPr="000B6DB5">
        <w:t>), IP over InfiniBand (</w:t>
      </w:r>
      <w:proofErr w:type="spellStart"/>
      <w:r w:rsidRPr="000B6DB5">
        <w:t>IPoIB</w:t>
      </w:r>
      <w:proofErr w:type="spellEnd"/>
      <w:r w:rsidRPr="000B6DB5">
        <w:t xml:space="preserve">) and regular TCP/IP. It was found that </w:t>
      </w:r>
      <w:proofErr w:type="spellStart"/>
      <w:r w:rsidRPr="000B6DB5">
        <w:t>IB</w:t>
      </w:r>
      <w:proofErr w:type="spellEnd"/>
      <w:r w:rsidRPr="000B6DB5">
        <w:t xml:space="preserve"> had consistently better performance with the highest throughput (especially with large message sizes) and the lowest latency. However, </w:t>
      </w:r>
      <w:proofErr w:type="spellStart"/>
      <w:r w:rsidRPr="000B6DB5">
        <w:t>RDMAoE</w:t>
      </w:r>
      <w:proofErr w:type="spellEnd"/>
      <w:r w:rsidRPr="000B6DB5">
        <w:t xml:space="preserve"> performed with similar levels of low latency. Throughput had a 25-30% degradation compared to IB. </w:t>
      </w:r>
      <w:proofErr w:type="spellStart"/>
      <w:r w:rsidRPr="000B6DB5">
        <w:t>IPoIB</w:t>
      </w:r>
      <w:proofErr w:type="spellEnd"/>
      <w:r w:rsidRPr="000B6DB5">
        <w:t xml:space="preserve"> and TCP/IP had considerably worse performance. Although CPU utilisation for </w:t>
      </w:r>
      <w:proofErr w:type="spellStart"/>
      <w:r w:rsidRPr="000B6DB5">
        <w:t>RDMAoE</w:t>
      </w:r>
      <w:proofErr w:type="spellEnd"/>
      <w:r w:rsidRPr="000B6DB5">
        <w:t xml:space="preserve"> was poor at 12% compared to all other technologies. Huang et al. </w:t>
      </w:r>
      <w:r w:rsidRPr="000B6DB5">
        <w:fldChar w:fldCharType="begin" w:fldLock="1"/>
      </w:r>
      <w:r w:rsidR="00DA15EB">
        <w:instrText>ADDIN CSL_CITATION {"citationItems":[{"id":"ITEM-1","itemData":{"abstract":"One of the most useful features provided by virtual machine (VM) technologies is the ability to migrate running OS instances across distinct physical nodes. As a basis for many administration tools in modern clusters and data-centers, VM migration is desired to be extremely efficient to reduce both migration time and performance impact on hosted applications. Currently, most VM environments use the Socket interface and the TCP/IP protocol to transfer VM migration traffic. In this paper, we propose a high performance VM migration design by using RDMA (Remote Direct Memory Access). RDMA is a feature provided by many modern high speed interconnects that are currently being widely deployed in data-centers and clusters. By taking advantage of the low software overhead and the one-sided nature of RDMA, our design significantly improves the efficiency of VM migration. We also contribute a set of micro-benchmarks and application-level benchmark evaluations aimed at evaluating important metrics of VM migration. The evaluations using our prototype implementation over Xen and InfiniBand show that RDMA can drastically reduce the migration overhead: up to 80% on total migration time and up to 77% on application observed downtime.","author":[{"dropping-particle":"","family":"Huang","given":"Wei","non-dropping-particle":"","parse-names":false,"suffix":""},{"dropping-particle":"","family":"Gao","given":"Qi","non-dropping-particle":"","parse-names":false,"suffix":""},{"dropping-particle":"","family":"Liu","given":"Jiuxing","non-dropping-particle":"","parse-names":false,"suffix":""},{"dropping-particle":"","family":"Panda","given":"Dhabaleswar K","non-dropping-particle":"","parse-names":false,"suffix":""}],"container-title":"2007 IEEE International Conference on Cluster Computing","id":"ITEM-1","issued":{"date-parts":[["2007"]]},"title":"High Performance Virtual Machine Migration with RDMA over Modern Interconnects","type":"paper-conference"},"uris":["http://www.mendeley.com/documents/?uuid=8cacf127-ec42-3f19-9f2e-ddcc88cd1a2d"]}],"mendeley":{"formattedCitation":"[53]","plainTextFormattedCitation":"[53]","previouslyFormattedCitation":"[53]"},"properties":{"noteIndex":0},"schema":"https://github.com/citation-style-language/schema/raw/master/csl-citation.json"}</w:instrText>
      </w:r>
      <w:r w:rsidRPr="000B6DB5">
        <w:fldChar w:fldCharType="separate"/>
      </w:r>
      <w:r w:rsidR="00DA15EB" w:rsidRPr="00DA15EB">
        <w:rPr>
          <w:noProof/>
        </w:rPr>
        <w:t>[53]</w:t>
      </w:r>
      <w:r w:rsidRPr="000B6DB5">
        <w:fldChar w:fldCharType="end"/>
      </w:r>
      <w:r w:rsidRPr="000B6DB5">
        <w:t xml:space="preserve"> demonstrated the merits of </w:t>
      </w:r>
      <w:proofErr w:type="spellStart"/>
      <w:r w:rsidRPr="000B6DB5">
        <w:t>RDMA</w:t>
      </w:r>
      <w:proofErr w:type="spellEnd"/>
      <w:r w:rsidRPr="000B6DB5">
        <w:t xml:space="preserve"> for </w:t>
      </w:r>
      <w:proofErr w:type="spellStart"/>
      <w:r w:rsidRPr="000B6DB5">
        <w:t>VM</w:t>
      </w:r>
      <w:proofErr w:type="spellEnd"/>
      <w:r w:rsidRPr="000B6DB5">
        <w:t xml:space="preserve"> migration in Xen using IB. The use of </w:t>
      </w:r>
      <w:proofErr w:type="spellStart"/>
      <w:r w:rsidRPr="000B6DB5">
        <w:t>IB</w:t>
      </w:r>
      <w:proofErr w:type="spellEnd"/>
      <w:r w:rsidRPr="000B6DB5">
        <w:t xml:space="preserve"> reduced total migration time by up to 80% and application downtime by up to 77%. Recent studies by Guo et al. </w:t>
      </w:r>
      <w:r w:rsidRPr="000B6DB5">
        <w:fldChar w:fldCharType="begin" w:fldLock="1"/>
      </w:r>
      <w:r w:rsidR="00DA15EB">
        <w:instrText>ADDIN CSL_CITATION {"citationItems":[{"id":"ITEM-1","itemData":{"DOI":"10.1145/2934872.2934908","abstract":"Over the past one and half years, we have been using RDMA over commodity Ethernet (RoCEv2) to support some of Microsoft's highly-reliable, latency-sensitive services. This paper describes the challenges we encountered during the process and the solutions we devised to address them. In order to scale RoCEv2 beyond VLAN, we have designed a DSCP-based priority flow-control (PFC) mechanism to ensure large-scale deployment. We have addressed the safety challenges brought by PFC-induced deadlock (yes, it happened!), RDMA transport livelock, and the NIC PFC pause frame storm problem. We have also built the monitoring and management systems to make sure RDMA works as expected. Our experiences show that the safety and scalability issues of running RoCEv2 at scale can all be addressed, and RDMA can replace TCP for intra data center communications and achieve low latency, low CPU overhead, and high throughput.","author":[{"dropping-particle":"","family":"Guo","given":"Chuanxiong","non-dropping-particle":"","parse-names":false,"suffix":""},{"dropping-particle":"","family":"Wu","given":"Haitao","non-dropping-particle":"","parse-names":false,"suffix":""},{"dropping-particle":"","family":"Deng","given":"Zhong","non-dropping-particle":"","parse-names":false,"suffix":""},{"dropping-particle":"","family":"Soni","given":"Gaurav","non-dropping-particle":"","parse-names":false,"suffix":""},{"dropping-particle":"","family":"Ye","given":"Jianxi","non-dropping-particle":"","parse-names":false,"suffix":""},{"dropping-particle":"","family":"Padhye","given":"Jitendra","non-dropping-particle":"","parse-names":false,"suffix":""},{"dropping-particle":"","family":"Lipshteyn","given":"Marina","non-dropping-particle":"","parse-names":false,"suffix":""}],"container-title":"ACM SIGCOMM 2016","id":"ITEM-1","issued":{"date-parts":[["2016"]]},"title":"RDMA over Commodity Ethernet at Scale","type":"paper-conference"},"uris":["http://www.mendeley.com/documents/?uuid=2944d3d2-095f-376d-8a45-3f317a143a3d"]}],"mendeley":{"formattedCitation":"[54]","plainTextFormattedCitation":"[54]","previouslyFormattedCitation":"[54]"},"properties":{"noteIndex":0},"schema":"https://github.com/citation-style-language/schema/raw/master/csl-citation.json"}</w:instrText>
      </w:r>
      <w:r w:rsidRPr="000B6DB5">
        <w:fldChar w:fldCharType="separate"/>
      </w:r>
      <w:r w:rsidR="00DA15EB" w:rsidRPr="00DA15EB">
        <w:rPr>
          <w:noProof/>
        </w:rPr>
        <w:t>[54]</w:t>
      </w:r>
      <w:r w:rsidRPr="000B6DB5">
        <w:fldChar w:fldCharType="end"/>
      </w:r>
      <w:r w:rsidRPr="000B6DB5">
        <w:t xml:space="preserve"> and Mittal et al. </w:t>
      </w:r>
      <w:r w:rsidRPr="000B6DB5">
        <w:fldChar w:fldCharType="begin" w:fldLock="1"/>
      </w:r>
      <w:r w:rsidR="00DA15EB">
        <w:instrText>ADDIN CSL_CITATION {"citationItems":[{"id":"ITEM-1","itemData":{"abstract":"The advent of RoCE (RDMA over Converged Ethernet) has led to a significant increase in the use of RDMA in datacenter networks. To achieve good performance, RoCE requires a lossless network which is in turn achieved by enabling Priority Flow Control (PFC) within the network. However, PFC brings with it a host of problems such as head-of-the-line blocking, congestion spreading, and occasional deadlocks. Rather than seek to fix these issues, we instead ask: is PFC fundamentally required to support RDMA over Ethernet? We show that the need for PFC is an artifact of current RoCE NIC designs rather than a fundamental requirement. We propose an improved RoCE NIC (IRN) design that makes a few simple changes to the RoCE NIC for better handling of packet losses. We show that IRN (without PFC) outperforms RoCE (with PFC) by 6-83% for typical network scenarios. Thus not only does IRN eliminate the need for PFC, it improves performance in the process! We further show that the changes that IRN introduces can be implemented with modest overheads of about 3-10% to NIC resources. Based on our results, we argue that research and industry should rethink the current trajectory of network support for RDMA.","author":[{"dropping-particle":"","family":"Mittal","given":"Radhika","non-dropping-particle":"","parse-names":false,"suffix":""},{"dropping-particle":"","family":"Shpiner","given":"Alexander","non-dropping-particle":"","parse-names":false,"suffix":""},{"dropping-particle":"","family":"Panda","given":"Aurojit","non-dropping-particle":"","parse-names":false,"suffix":""},{"dropping-particle":"","family":"Zahavi","given":"Eitan","non-dropping-particle":"","parse-names":false,"suffix":""},{"dropping-particle":"","family":"Krishnamurthy","given":"Arvind","non-dropping-particle":"","parse-names":false,"suffix":""},{"dropping-particle":"","family":"Ratnasamy","given":"Sylvia","non-dropping-particle":"","parse-names":false,"suffix":""},{"dropping-particle":"","family":"Shenker","given":"Scott","non-dropping-particle":"","parse-names":false,"suffix":""}],"container-title":"SIGCOMM 2018","id":"ITEM-1","issued":{"date-parts":[["2018"]]},"title":"Revisiting Network Support for RDMA","type":"paper-conference"},"uris":["http://www.mendeley.com/documents/?uuid=b4144bd3-3af8-3eed-9ebe-deda729718bc"]}],"mendeley":{"formattedCitation":"[51]","plainTextFormattedCitation":"[51]","previouslyFormattedCitation":"[51]"},"properties":{"noteIndex":0},"schema":"https://github.com/citation-style-language/schema/raw/master/csl-citation.json"}</w:instrText>
      </w:r>
      <w:r w:rsidRPr="000B6DB5">
        <w:fldChar w:fldCharType="separate"/>
      </w:r>
      <w:r w:rsidR="00DA15EB" w:rsidRPr="00DA15EB">
        <w:rPr>
          <w:noProof/>
        </w:rPr>
        <w:t>[51]</w:t>
      </w:r>
      <w:r w:rsidRPr="000B6DB5">
        <w:fldChar w:fldCharType="end"/>
      </w:r>
      <w:r w:rsidRPr="000B6DB5">
        <w:t xml:space="preserve"> highlight the complexity of the specially architected environment needed to support </w:t>
      </w:r>
      <w:proofErr w:type="spellStart"/>
      <w:r w:rsidRPr="000B6DB5">
        <w:t>RoCE</w:t>
      </w:r>
      <w:proofErr w:type="spellEnd"/>
      <w:r w:rsidRPr="000B6DB5">
        <w:t xml:space="preserve"> and the numerous problems it introduces. Both studies successfully demonstrate solutions, however, it raises the question as the whether such effort is worth it in non-datacentre production environments.</w:t>
      </w:r>
    </w:p>
    <w:p w14:paraId="311C4641" w14:textId="526DF9D8" w:rsidR="005D080C" w:rsidRDefault="000B6DB5" w:rsidP="000B6DB5">
      <w:pPr>
        <w:pStyle w:val="Heading2"/>
      </w:pPr>
      <w:bookmarkStart w:id="16" w:name="_Toc7374101"/>
      <w:r>
        <w:t xml:space="preserve">Microsoft Hyper-V </w:t>
      </w:r>
      <w:r w:rsidR="0052683D">
        <w:t>Optimisation</w:t>
      </w:r>
      <w:bookmarkEnd w:id="16"/>
    </w:p>
    <w:p w14:paraId="7E9F7009" w14:textId="59959925" w:rsidR="003067CB" w:rsidRPr="003067CB" w:rsidRDefault="003067CB" w:rsidP="003067CB">
      <w:r w:rsidRPr="003067CB">
        <w:t xml:space="preserve">Numerous best practice guides, online articles and blog posts exist claiming tips and tricks for optimising and tuning the performance of type 1 hypervisors and </w:t>
      </w:r>
      <w:proofErr w:type="spellStart"/>
      <w:r w:rsidRPr="003067CB">
        <w:t>VMs</w:t>
      </w:r>
      <w:proofErr w:type="spellEnd"/>
      <w:r w:rsidRPr="003067CB">
        <w:t xml:space="preserve">. In terms of a Hyper-V environment Microsoft provides extensive official documentation addressing performance tuning of Hyper-V server. Steele et al. </w:t>
      </w:r>
      <w:r w:rsidRPr="003067CB">
        <w:fldChar w:fldCharType="begin" w:fldLock="1"/>
      </w:r>
      <w:r w:rsidR="00DA15EB">
        <w:instrText>ADDIN CSL_CITATION {"citationItems":[{"id":"ITEM-1","itemData":{"URL":"https://docs.microsoft.com/en-us/windows-server/administration/performance-tuning/role/hyper-v-server/configuration","accessed":{"date-parts":[["2018","8","7"]]},"author":[{"dropping-particle":"","family":"Steele","given":"Philip","non-dropping-particle":"","parse-names":false,"suffix":""},{"dropping-particle":"","family":"Poggemeyer","given":"Liza","non-dropping-particle":"","parse-names":false,"suffix":""},{"dropping-particle":"","family":"Plett","given":"Corey","non-dropping-particle":"","parse-names":false,"suffix":""}],"container-title":"Microsoft Docs","id":"ITEM-1","issued":{"date-parts":[["2017"]]},"title":"Hyper-V Configuration","type":"webpage"},"uris":["http://www.mendeley.com/documents/?uuid=c30e8d8b-b730-3efc-97f2-b35171d7c641"]}],"mendeley":{"formattedCitation":"[55]","plainTextFormattedCitation":"[55]","previouslyFormattedCitation":"[55]"},"properties":{"noteIndex":0},"schema":"https://github.com/citation-style-language/schema/raw/master/csl-citation.json"}</w:instrText>
      </w:r>
      <w:r w:rsidRPr="003067CB">
        <w:fldChar w:fldCharType="separate"/>
      </w:r>
      <w:r w:rsidR="00DA15EB" w:rsidRPr="00DA15EB">
        <w:rPr>
          <w:noProof/>
        </w:rPr>
        <w:t>[55]</w:t>
      </w:r>
      <w:r w:rsidRPr="003067CB">
        <w:fldChar w:fldCharType="end"/>
      </w:r>
      <w:r w:rsidRPr="003067CB">
        <w:t xml:space="preserve"> (regular contributors on Microsoft’s new open source documentation service ‘https://</w:t>
      </w:r>
      <w:proofErr w:type="spellStart"/>
      <w:r w:rsidRPr="003067CB">
        <w:t>docs.microsoft.com</w:t>
      </w:r>
      <w:proofErr w:type="spellEnd"/>
      <w:r w:rsidRPr="003067CB">
        <w:t xml:space="preserve">’ </w:t>
      </w:r>
      <w:r w:rsidRPr="003067CB">
        <w:fldChar w:fldCharType="begin" w:fldLock="1"/>
      </w:r>
      <w:r w:rsidR="00DA15EB">
        <w:instrText>ADDIN CSL_CITATION {"citationItems":[{"id":"ITEM-1","itemData":{"URL":"https://docs.microsoft.com/en-us/teamblog/introducing-docs-microsoft-com","accessed":{"date-parts":[["2018","8","17"]]},"author":[{"dropping-particle":"","family":"Sandquist","given":"Jeff","non-dropping-particle":"","parse-names":false,"suffix":""},{"dropping-particle":"","family":"Delimarsky","given":"Den","non-dropping-particle":"","parse-names":false,"suffix":""}],"container-title":"Microsoft Docs","id":"ITEM-1","issued":{"date-parts":[["2016"]]},"title":"Introducing docs.microsoft.com","type":"webpage"},"uris":["http://www.mendeley.com/documents/?uuid=cf1c801c-4cc4-3a4e-86d8-2bff5e09dc02"]}],"mendeley":{"formattedCitation":"[56]","plainTextFormattedCitation":"[56]","previouslyFormattedCitation":"[56]"},"properties":{"noteIndex":0},"schema":"https://github.com/citation-style-language/schema/raw/master/csl-citation.json"}</w:instrText>
      </w:r>
      <w:r w:rsidRPr="003067CB">
        <w:fldChar w:fldCharType="separate"/>
      </w:r>
      <w:r w:rsidR="00DA15EB" w:rsidRPr="00DA15EB">
        <w:rPr>
          <w:noProof/>
        </w:rPr>
        <w:t>[56]</w:t>
      </w:r>
      <w:r w:rsidRPr="003067CB">
        <w:fldChar w:fldCharType="end"/>
      </w:r>
      <w:r w:rsidRPr="003067CB">
        <w:t xml:space="preserve">) firstly highlights the importance of hardware selection. Systems that will host Hyper-V require more resources than non-virtualised systems. The CPU should have sufficient logical processors and requires Second Level Address Translation (SLAT) support. Hyper-V benefits from a large processor cache and sufficient memory to be allocated to the root and child partitions. Storage hardware should have enough capacity and bandwidth to handle the needs of </w:t>
      </w:r>
      <w:proofErr w:type="spellStart"/>
      <w:r w:rsidRPr="003067CB">
        <w:t>VMs</w:t>
      </w:r>
      <w:proofErr w:type="spellEnd"/>
      <w:r w:rsidRPr="003067CB">
        <w:t xml:space="preserve"> and the physical host, with disks placed in a suitable Redundant Array of Independent Disks (RAID) configuration. </w:t>
      </w:r>
      <w:proofErr w:type="spellStart"/>
      <w:r w:rsidRPr="003067CB">
        <w:t>VMs</w:t>
      </w:r>
      <w:proofErr w:type="spellEnd"/>
      <w:r w:rsidRPr="003067CB">
        <w:t xml:space="preserve"> </w:t>
      </w:r>
      <w:r w:rsidR="00636B89">
        <w:t xml:space="preserve">should be placed </w:t>
      </w:r>
      <w:r w:rsidRPr="003067CB">
        <w:t xml:space="preserve">on different </w:t>
      </w:r>
      <w:r w:rsidRPr="003067CB">
        <w:lastRenderedPageBreak/>
        <w:t xml:space="preserve">physical disks if they have intensive disk I/O workloads. Power plan considerations are mentioned with the High Performance power plan noted for its low response latency in </w:t>
      </w:r>
      <w:proofErr w:type="spellStart"/>
      <w:r w:rsidRPr="003067CB">
        <w:t>VMs</w:t>
      </w:r>
      <w:proofErr w:type="spellEnd"/>
      <w:r w:rsidR="00636B89">
        <w:t>,</w:t>
      </w:r>
      <w:r w:rsidRPr="003067CB">
        <w:t xml:space="preserve"> at the cost of greater power consumption. Microsoft recommends the Hyper-V server role be installed in Windows Server with the Core installation option, which offers a minimal Command Line Interface (CLI) environment. </w:t>
      </w:r>
      <w:proofErr w:type="spellStart"/>
      <w:r w:rsidRPr="003067CB">
        <w:t>Siron</w:t>
      </w:r>
      <w:proofErr w:type="spellEnd"/>
      <w:r w:rsidRPr="003067CB">
        <w:t xml:space="preserve"> </w:t>
      </w:r>
      <w:r w:rsidRPr="003067CB">
        <w:fldChar w:fldCharType="begin" w:fldLock="1"/>
      </w:r>
      <w:r w:rsidR="00DA15EB">
        <w:instrText>ADDIN CSL_CITATION {"citationItems":[{"id":"ITEM-1","itemData":{"URL":"https://www.altaro.com/hyper-v/hyper-v-2016-host-mode-gui-core/","accessed":{"date-parts":[["2018","8","17"]]},"author":[{"dropping-particle":"","family":"Siron","given":"Eric","non-dropping-particle":"","parse-names":false,"suffix":""}],"container-title":"Altaro Hyper-V Blog","id":"ITEM-1","issued":{"date-parts":[["2017"]]},"title":"Hyper-V 2016 Host Mode: GUI vs Core","type":"webpage"},"uris":["http://www.mendeley.com/documents/?uuid=55b8ff10-671c-3319-b24b-25c4ac4395cf"]}],"mendeley":{"formattedCitation":"[57]","plainTextFormattedCitation":"[57]","previouslyFormattedCitation":"[57]"},"properties":{"noteIndex":0},"schema":"https://github.com/citation-style-language/schema/raw/master/csl-citation.json"}</w:instrText>
      </w:r>
      <w:r w:rsidRPr="003067CB">
        <w:fldChar w:fldCharType="separate"/>
      </w:r>
      <w:r w:rsidR="00DA15EB" w:rsidRPr="00DA15EB">
        <w:rPr>
          <w:noProof/>
        </w:rPr>
        <w:t>[57]</w:t>
      </w:r>
      <w:r w:rsidRPr="003067CB">
        <w:fldChar w:fldCharType="end"/>
      </w:r>
      <w:r w:rsidRPr="003067CB">
        <w:t xml:space="preserve"> presented the advantages and disadvantages of the three server deployment options for Hyper-V; Hyper-V Server (free distribution), Windows Server Core and Windows Server with Graphical User Interface (GUI). The memory consumption of each deployment mode was comparable when the systems were logged off with their being less than </w:t>
      </w:r>
      <w:proofErr w:type="spellStart"/>
      <w:r w:rsidRPr="003067CB">
        <w:t>85MB</w:t>
      </w:r>
      <w:proofErr w:type="spellEnd"/>
      <w:r w:rsidRPr="003067CB">
        <w:t xml:space="preserve"> difference between Core and GUI versions. It was concluded that performance, attack surface and patch frequency did not present any significant advantages to any one deployment option; leaving the deployment decision to the discretion of the administrator. </w:t>
      </w:r>
    </w:p>
    <w:p w14:paraId="459A0B0C" w14:textId="5B20FEC6" w:rsidR="003067CB" w:rsidRPr="003067CB" w:rsidRDefault="003067CB" w:rsidP="003067CB">
      <w:r w:rsidRPr="003067CB">
        <w:t xml:space="preserve">Microsoft </w:t>
      </w:r>
      <w:r w:rsidRPr="003067CB">
        <w:fldChar w:fldCharType="begin" w:fldLock="1"/>
      </w:r>
      <w:r w:rsidR="00DA15EB">
        <w:instrText>ADDIN CSL_CITATION {"citationItems":[{"id":"ITEM-1","itemData":{"URL":"https://docs.microsoft.com/en-us/windows-server/administration/performance-tuning/role/hyper-v-server/configuration","accessed":{"date-parts":[["2018","8","7"]]},"author":[{"dropping-particle":"","family":"Steele","given":"Philip","non-dropping-particle":"","parse-names":false,"suffix":""},{"dropping-particle":"","family":"Poggemeyer","given":"Liza","non-dropping-particle":"","parse-names":false,"suffix":""},{"dropping-particle":"","family":"Plett","given":"Corey","non-dropping-particle":"","parse-names":false,"suffix":""}],"container-title":"Microsoft Docs","id":"ITEM-1","issued":{"date-parts":[["2017"]]},"title":"Hyper-V Configuration","type":"webpage"},"uris":["http://www.mendeley.com/documents/?uuid=c30e8d8b-b730-3efc-97f2-b35171d7c641"]}],"mendeley":{"formattedCitation":"[55]","plainTextFormattedCitation":"[55]","previouslyFormattedCitation":"[55]"},"properties":{"noteIndex":0},"schema":"https://github.com/citation-style-language/schema/raw/master/csl-citation.json"}</w:instrText>
      </w:r>
      <w:r w:rsidRPr="003067CB">
        <w:fldChar w:fldCharType="separate"/>
      </w:r>
      <w:r w:rsidR="00DA15EB" w:rsidRPr="00DA15EB">
        <w:rPr>
          <w:noProof/>
        </w:rPr>
        <w:t>[55]</w:t>
      </w:r>
      <w:r w:rsidRPr="003067CB">
        <w:fldChar w:fldCharType="end"/>
      </w:r>
      <w:r w:rsidRPr="003067CB">
        <w:t xml:space="preserve"> recommends that Hyper-V be installed as the dedicated server role on a system with very limited additional software installed. This is because running additional server roles and software can hamper the performance of Hyper-V</w:t>
      </w:r>
      <w:r w:rsidR="00636B89">
        <w:t>,</w:t>
      </w:r>
      <w:r w:rsidRPr="003067CB">
        <w:t xml:space="preserve"> resulting in degraded </w:t>
      </w:r>
      <w:proofErr w:type="spellStart"/>
      <w:r w:rsidRPr="003067CB">
        <w:t>VM</w:t>
      </w:r>
      <w:proofErr w:type="spellEnd"/>
      <w:r w:rsidRPr="003067CB">
        <w:t xml:space="preserve"> performance. </w:t>
      </w:r>
    </w:p>
    <w:p w14:paraId="41A695EA" w14:textId="45C3B47C" w:rsidR="003067CB" w:rsidRPr="003067CB" w:rsidRDefault="003067CB" w:rsidP="003067CB">
      <w:r w:rsidRPr="003067CB">
        <w:t xml:space="preserve">Steele et al. </w:t>
      </w:r>
      <w:r w:rsidRPr="003067CB">
        <w:fldChar w:fldCharType="begin" w:fldLock="1"/>
      </w:r>
      <w:r w:rsidR="00DA15EB">
        <w:instrText>ADDIN CSL_CITATION {"citationItems":[{"id":"ITEM-1","itemData":{"URL":"https://docs.microsoft.com/en-us/windows-server/administration/performance-tuning/role/hyper-v-server/processor-performance","accessed":{"date-parts":[["2018","8","7"]]},"author":[{"dropping-particle":"","family":"Steele","given":"Philip","non-dropping-particle":"","parse-names":false,"suffix":""},{"dropping-particle":"","family":"Poggemeyer","given":"Liza","non-dropping-particle":"","parse-names":false,"suffix":""},{"dropping-particle":"","family":"Plett","given":"Corey","non-dropping-particle":"","parse-names":false,"suffix":""}],"container-title":"Microsoft Docs","id":"ITEM-1","issued":{"date-parts":[["2017"]]},"title":"Hyper-V Processor Performance","type":"webpage"},"uris":["http://www.mendeley.com/documents/?uuid=3c7fa18b-e09d-3f1f-af8f-d282204d641a"]}],"mendeley":{"formattedCitation":"[58]","plainTextFormattedCitation":"[58]","previouslyFormattedCitation":"[58]"},"properties":{"noteIndex":0},"schema":"https://github.com/citation-style-language/schema/raw/master/csl-citation.json"}</w:instrText>
      </w:r>
      <w:r w:rsidRPr="003067CB">
        <w:fldChar w:fldCharType="separate"/>
      </w:r>
      <w:r w:rsidR="00DA15EB" w:rsidRPr="00DA15EB">
        <w:rPr>
          <w:noProof/>
        </w:rPr>
        <w:t>[58]</w:t>
      </w:r>
      <w:r w:rsidRPr="003067CB">
        <w:fldChar w:fldCharType="end"/>
      </w:r>
      <w:r w:rsidRPr="003067CB">
        <w:t xml:space="preserve"> discuss methods to improve Hyper-V processor performance. These include enabling the (latest version of) Virtual Machine Integration Services which include the Hyper-V I/O devices enlightened drivers. The Hyper-V specific I/O devices require significantly less CPU overhead compared to emulated devices. </w:t>
      </w:r>
      <w:r w:rsidR="00636B89">
        <w:t xml:space="preserve">Care should be taken </w:t>
      </w:r>
      <w:r w:rsidR="00F93D89">
        <w:t xml:space="preserve">when assigning the number of required </w:t>
      </w:r>
      <w:r w:rsidRPr="003067CB">
        <w:t xml:space="preserve">virtual processors (e.g. non-CPU intensive </w:t>
      </w:r>
      <w:proofErr w:type="spellStart"/>
      <w:r w:rsidRPr="003067CB">
        <w:t>VMs</w:t>
      </w:r>
      <w:proofErr w:type="spellEnd"/>
      <w:r w:rsidRPr="003067CB">
        <w:t xml:space="preserve"> should be assigned only one virtual processor). This is due to the increased overhead caused by scheduling and synchronisation of the logical processor(s) for multiple virtual processors. Various best practices to reduce background activity in idle </w:t>
      </w:r>
      <w:proofErr w:type="spellStart"/>
      <w:r w:rsidRPr="003067CB">
        <w:t>VMs</w:t>
      </w:r>
      <w:proofErr w:type="spellEnd"/>
      <w:r w:rsidRPr="003067CB">
        <w:t xml:space="preserve"> are presented (e.g. removing unused devices, closing Server Manager etc.). The aim is to free CPU resources for other </w:t>
      </w:r>
      <w:proofErr w:type="spellStart"/>
      <w:r w:rsidRPr="003067CB">
        <w:t>VMs</w:t>
      </w:r>
      <w:proofErr w:type="spellEnd"/>
      <w:r w:rsidRPr="003067CB">
        <w:t>. The Virtual Non-Uniform Memory Access (</w:t>
      </w:r>
      <w:proofErr w:type="spellStart"/>
      <w:r w:rsidRPr="003067CB">
        <w:t>NUMA</w:t>
      </w:r>
      <w:proofErr w:type="spellEnd"/>
      <w:r w:rsidRPr="003067CB">
        <w:t xml:space="preserve">) technology is </w:t>
      </w:r>
      <w:r w:rsidR="00F93D89">
        <w:t>discussed</w:t>
      </w:r>
      <w:r w:rsidRPr="003067CB">
        <w:t xml:space="preserve">. Physical </w:t>
      </w:r>
      <w:proofErr w:type="spellStart"/>
      <w:r w:rsidRPr="003067CB">
        <w:t>NUMA</w:t>
      </w:r>
      <w:proofErr w:type="spellEnd"/>
      <w:r w:rsidRPr="003067CB">
        <w:t xml:space="preserve"> is a system architecture that relates to how system memory and processors are interconnected in a multi-core processor. Memory is connected to different processors resulting in some memory regions having greater access latency. </w:t>
      </w:r>
      <w:proofErr w:type="spellStart"/>
      <w:r w:rsidRPr="003067CB">
        <w:t>NUMA</w:t>
      </w:r>
      <w:proofErr w:type="spellEnd"/>
      <w:r w:rsidRPr="003067CB">
        <w:t xml:space="preserve"> </w:t>
      </w:r>
      <w:r w:rsidRPr="003067CB">
        <w:lastRenderedPageBreak/>
        <w:t>architecture groups memory and processors into groups (</w:t>
      </w:r>
      <w:proofErr w:type="spellStart"/>
      <w:r w:rsidRPr="003067CB">
        <w:t>NUMA</w:t>
      </w:r>
      <w:proofErr w:type="spellEnd"/>
      <w:r w:rsidRPr="003067CB">
        <w:t xml:space="preserve"> nodes) allowing processors in a </w:t>
      </w:r>
      <w:proofErr w:type="spellStart"/>
      <w:r w:rsidRPr="003067CB">
        <w:t>NUMA</w:t>
      </w:r>
      <w:proofErr w:type="spellEnd"/>
      <w:r w:rsidRPr="003067CB">
        <w:t xml:space="preserve"> node to have faster access to memory that is within its node. Virtual </w:t>
      </w:r>
      <w:proofErr w:type="spellStart"/>
      <w:r w:rsidRPr="003067CB">
        <w:t>NUMA</w:t>
      </w:r>
      <w:proofErr w:type="spellEnd"/>
      <w:r w:rsidRPr="003067CB">
        <w:t xml:space="preserve"> presents a virtual </w:t>
      </w:r>
      <w:proofErr w:type="spellStart"/>
      <w:r w:rsidRPr="003067CB">
        <w:t>NUMA</w:t>
      </w:r>
      <w:proofErr w:type="spellEnd"/>
      <w:r w:rsidRPr="003067CB">
        <w:t xml:space="preserve"> topology to guest </w:t>
      </w:r>
      <w:proofErr w:type="spellStart"/>
      <w:r w:rsidRPr="003067CB">
        <w:t>VMs</w:t>
      </w:r>
      <w:proofErr w:type="spellEnd"/>
      <w:r w:rsidRPr="003067CB">
        <w:t xml:space="preserve"> allowing </w:t>
      </w:r>
      <w:proofErr w:type="spellStart"/>
      <w:r w:rsidRPr="003067CB">
        <w:t>NUMA</w:t>
      </w:r>
      <w:proofErr w:type="spellEnd"/>
      <w:r w:rsidRPr="003067CB">
        <w:t xml:space="preserve"> aware applications to take advantage of reduced memory latency </w:t>
      </w:r>
      <w:r w:rsidRPr="003067CB">
        <w:fldChar w:fldCharType="begin" w:fldLock="1"/>
      </w:r>
      <w:r w:rsidR="00DA15EB">
        <w:instrText>ADDIN CSL_CITATION {"citationItems":[{"id":"ITEM-1","itemData":{"URL":"https://docs.microsoft.com/en-us/previous-versions/windows/it-pro/windows-server-2012-R2-and-2012/dn282282(v=ws.11)","accessed":{"date-parts":[["2018","8","18"]]},"author":[{"dropping-particle":"","family":"Microsoft","given":"","non-dropping-particle":"","parse-names":false,"suffix":""}],"container-title":"Microsoft Docs","id":"ITEM-1","issued":{"date-parts":[["2016"]]},"title":"Hyper-V Virtual NUMA Overview","type":"webpage"},"uris":["http://www.mendeley.com/documents/?uuid=dd46c983-a0e6-3df5-a3a0-4c9f2d83c280"]}],"mendeley":{"formattedCitation":"[59]","plainTextFormattedCitation":"[59]","previouslyFormattedCitation":"[59]"},"properties":{"noteIndex":0},"schema":"https://github.com/citation-style-language/schema/raw/master/csl-citation.json"}</w:instrText>
      </w:r>
      <w:r w:rsidRPr="003067CB">
        <w:fldChar w:fldCharType="separate"/>
      </w:r>
      <w:r w:rsidR="00DA15EB" w:rsidRPr="00DA15EB">
        <w:rPr>
          <w:noProof/>
        </w:rPr>
        <w:t>[59]</w:t>
      </w:r>
      <w:r w:rsidRPr="003067CB">
        <w:fldChar w:fldCharType="end"/>
      </w:r>
      <w:r w:rsidRPr="003067CB">
        <w:t>.</w:t>
      </w:r>
    </w:p>
    <w:p w14:paraId="2ED20195" w14:textId="4DE37286" w:rsidR="003067CB" w:rsidRPr="003067CB" w:rsidRDefault="003067CB" w:rsidP="003067CB">
      <w:r w:rsidRPr="003067CB">
        <w:t xml:space="preserve">Hyper-V memory performance is the next section explored by Steele et al. </w:t>
      </w:r>
      <w:r w:rsidRPr="003067CB">
        <w:fldChar w:fldCharType="begin" w:fldLock="1"/>
      </w:r>
      <w:r w:rsidR="00DA15EB">
        <w:instrText>ADDIN CSL_CITATION {"citationItems":[{"id":"ITEM-1","itemData":{"URL":"https://docs.microsoft.com/en-us/windows-server/administration/performance-tuning/role/hyper-v-server/memory-performance","accessed":{"date-parts":[["2018","8","7"]]},"author":[{"dropping-particle":"","family":"Steele","given":"Philip","non-dropping-particle":"","parse-names":false,"suffix":""},{"dropping-particle":"","family":"Poggemeyer","given":"Liza","non-dropping-particle":"","parse-names":false,"suffix":""}],"container-title":"Microsoft Docs","id":"ITEM-1","issued":{"date-parts":[["2017"]]},"title":"Hyper-V Memory Performance","type":"webpage"},"uris":["http://www.mendeley.com/documents/?uuid=75cc8547-d98f-3a7f-813d-ff746f7a9613"]}],"mendeley":{"formattedCitation":"[60]","plainTextFormattedCitation":"[60]","previouslyFormattedCitation":"[60]"},"properties":{"noteIndex":0},"schema":"https://github.com/citation-style-language/schema/raw/master/csl-citation.json"}</w:instrText>
      </w:r>
      <w:r w:rsidRPr="003067CB">
        <w:fldChar w:fldCharType="separate"/>
      </w:r>
      <w:r w:rsidR="00DA15EB" w:rsidRPr="00DA15EB">
        <w:rPr>
          <w:noProof/>
        </w:rPr>
        <w:t>[60]</w:t>
      </w:r>
      <w:r w:rsidRPr="003067CB">
        <w:fldChar w:fldCharType="end"/>
      </w:r>
      <w:r w:rsidRPr="003067CB">
        <w:t xml:space="preserve">. Correct sizing of child partitions is important as a lack of memory will increase CPU and I/O usage as well as response times. The Dynamic Memory feature can be used to provision memory automatically. </w:t>
      </w:r>
      <w:r w:rsidR="00F93D89">
        <w:t>S</w:t>
      </w:r>
      <w:r w:rsidRPr="003067CB">
        <w:t xml:space="preserve">ufficient memory </w:t>
      </w:r>
      <w:r w:rsidR="00F93D89">
        <w:t xml:space="preserve">is needed by the root partition </w:t>
      </w:r>
      <w:r w:rsidRPr="003067CB">
        <w:t>for I/O virtualisation and management functions to support child partitions. Memory related performance monitoring counters are presented with suggested thresholds to indicate the burden on child partition memory (e.g. the average memory pages over a 1-hour period should be less than 10).</w:t>
      </w:r>
    </w:p>
    <w:p w14:paraId="49938739" w14:textId="1B4141A1" w:rsidR="003067CB" w:rsidRPr="003067CB" w:rsidRDefault="003067CB" w:rsidP="003067CB">
      <w:r w:rsidRPr="003067CB">
        <w:t xml:space="preserve">Steele et al. </w:t>
      </w:r>
      <w:r w:rsidRPr="003067CB">
        <w:fldChar w:fldCharType="begin" w:fldLock="1"/>
      </w:r>
      <w:r w:rsidR="00DA15EB">
        <w:instrText>ADDIN CSL_CITATION {"citationItems":[{"id":"ITEM-1","itemData":{"URL":"https://docs.microsoft.com/en-us/windows-server/administration/performance-tuning/role/hyper-v-server/storage-io-performance","accessed":{"date-parts":[["2018","8","7"]]},"author":[{"dropping-particle":"","family":"Steele","given":"Philip","non-dropping-particle":"","parse-names":false,"suffix":""},{"dropping-particle":"","family":"Poggemeyer","given":"Liza","non-dropping-particle":"","parse-names":false,"suffix":""},{"dropping-particle":"","family":"Plett","given":"Corey","non-dropping-particle":"","parse-names":false,"suffix":""}],"container-title":"Microsoft Docs","id":"ITEM-1","issued":{"date-parts":[["2017"]]},"title":"Hyper-V Storage I/O Performance","type":"webpage"},"uris":["http://www.mendeley.com/documents/?uuid=b01bd35e-6224-39b8-a78a-abb53f8c00a8"]}],"mendeley":{"formattedCitation":"[61]","plainTextFormattedCitation":"[61]","previouslyFormattedCitation":"[61]"},"properties":{"noteIndex":0},"schema":"https://github.com/citation-style-language/schema/raw/master/csl-citation.json"}</w:instrText>
      </w:r>
      <w:r w:rsidRPr="003067CB">
        <w:fldChar w:fldCharType="separate"/>
      </w:r>
      <w:r w:rsidR="00DA15EB" w:rsidRPr="00DA15EB">
        <w:rPr>
          <w:noProof/>
        </w:rPr>
        <w:t>[61]</w:t>
      </w:r>
      <w:r w:rsidRPr="003067CB">
        <w:fldChar w:fldCharType="end"/>
      </w:r>
      <w:r w:rsidRPr="003067CB">
        <w:t xml:space="preserve"> explores Hyper-V storage I/O by discussing the various storage options available to </w:t>
      </w:r>
      <w:proofErr w:type="spellStart"/>
      <w:r w:rsidRPr="003067CB">
        <w:t>VMs</w:t>
      </w:r>
      <w:proofErr w:type="spellEnd"/>
      <w:r w:rsidRPr="003067CB">
        <w:t>. In terms of virtual storage controllers, Small Computer System Interface (SCSI) and Virtual Fibre Channel Host Bus Adapters (</w:t>
      </w:r>
      <w:proofErr w:type="spellStart"/>
      <w:r w:rsidRPr="003067CB">
        <w:t>HBAs</w:t>
      </w:r>
      <w:proofErr w:type="spellEnd"/>
      <w:r w:rsidRPr="003067CB">
        <w:t xml:space="preserve">) should be preferred over the Integrated Drive Electronics (IDE) controllers. There are two virtual hard disk formats, </w:t>
      </w:r>
      <w:proofErr w:type="spellStart"/>
      <w:r w:rsidRPr="003067CB">
        <w:t>VHD</w:t>
      </w:r>
      <w:proofErr w:type="spellEnd"/>
      <w:r w:rsidRPr="003067CB">
        <w:t xml:space="preserve"> and </w:t>
      </w:r>
      <w:proofErr w:type="spellStart"/>
      <w:r w:rsidRPr="003067CB">
        <w:t>VHDX</w:t>
      </w:r>
      <w:proofErr w:type="spellEnd"/>
      <w:r w:rsidRPr="003067CB">
        <w:t xml:space="preserve">. </w:t>
      </w:r>
      <w:proofErr w:type="spellStart"/>
      <w:r w:rsidRPr="003067CB">
        <w:t>VHDX</w:t>
      </w:r>
      <w:proofErr w:type="spellEnd"/>
      <w:r w:rsidRPr="003067CB">
        <w:t xml:space="preserve"> is the newest and preferred virtual hard disk format with </w:t>
      </w:r>
      <w:r w:rsidR="00F93D89" w:rsidRPr="003067CB">
        <w:t>several</w:t>
      </w:r>
      <w:r w:rsidRPr="003067CB">
        <w:t xml:space="preserve"> performance benefits. These include alignment improvements to work well on large sector disks; 4 KB logical sector virtual disks that can improve performance for applications and improved efficiency in representing data, resulting in smaller file sizes. There are different virtual hard disk types which include fixed and dynamic virtual hard disks. Fixed disks require the lowest CPU overhead and </w:t>
      </w:r>
      <w:r w:rsidR="00F93D89">
        <w:t>are</w:t>
      </w:r>
      <w:r w:rsidRPr="003067CB">
        <w:t xml:space="preserve"> recommended when a </w:t>
      </w:r>
      <w:proofErr w:type="spellStart"/>
      <w:r w:rsidRPr="003067CB">
        <w:t>VMs</w:t>
      </w:r>
      <w:proofErr w:type="spellEnd"/>
      <w:r w:rsidRPr="003067CB">
        <w:t xml:space="preserve"> storage requirements are not expected to grow significantly. Dynamic disks can grow in size automatically to meet changing storage requirements. The </w:t>
      </w:r>
      <w:proofErr w:type="spellStart"/>
      <w:r w:rsidRPr="003067CB">
        <w:t>VHDX</w:t>
      </w:r>
      <w:proofErr w:type="spellEnd"/>
      <w:r w:rsidRPr="003067CB">
        <w:t xml:space="preserve"> format is recommended for dynamic disks, however, due to their dynamic nature there is a slight increase in CPU and disk I/O overhead which may impact performance. The documentation highlights that Snapshots of </w:t>
      </w:r>
      <w:proofErr w:type="spellStart"/>
      <w:r w:rsidRPr="003067CB">
        <w:t>VMs</w:t>
      </w:r>
      <w:proofErr w:type="spellEnd"/>
      <w:r w:rsidRPr="003067CB">
        <w:t xml:space="preserve"> can noticeably affect performance if not carefully implemented. </w:t>
      </w:r>
    </w:p>
    <w:p w14:paraId="3BB7643C" w14:textId="531CD894" w:rsidR="003067CB" w:rsidRPr="003067CB" w:rsidRDefault="003067CB" w:rsidP="003067CB">
      <w:r w:rsidRPr="003067CB">
        <w:t>Microsoft provides a guide to network subsystem performance tuning</w:t>
      </w:r>
      <w:r w:rsidR="0012430C">
        <w:t>,</w:t>
      </w:r>
      <w:r w:rsidRPr="003067CB">
        <w:t xml:space="preserve"> which is relevant to Hyper-V. Short et al. </w:t>
      </w:r>
      <w:r w:rsidRPr="003067CB">
        <w:fldChar w:fldCharType="begin" w:fldLock="1"/>
      </w:r>
      <w:r w:rsidR="00DA15EB">
        <w:instrText>ADDIN CSL_CITATION {"citationItems":[{"id":"ITEM-1","itemData":{"URL":"https://docs.microsoft.com/en-us/windows-server/networking/technologies/network-subsystem/net-sub-choose-nic","accessed":{"date-parts":[["2018","8","20"]]},"author":[{"dropping-particle":"","family":"Short","given":"Patti","non-dropping-particle":"","parse-names":false,"suffix":""},{"dropping-particle":"","family":"Poggemeyer","given":"Liza","non-dropping-particle":"","parse-names":false,"suffix":""},{"dropping-particle":"","family":"McIllece","given":"James","non-dropping-particle":"","parse-names":false,"suffix":""}],"container-title":"Microsoft Docs","id":"ITEM-1","issued":{"date-parts":[["2018"]]},"title":"Choosing a Network Adapter","type":"webpage"},"uris":["http://www.mendeley.com/documents/?uuid=414cd521-0476-3a6a-8ad2-5010b954fa8c"]}],"mendeley":{"formattedCitation":"[62]","plainTextFormattedCitation":"[62]","previouslyFormattedCitation":"[62]"},"properties":{"noteIndex":0},"schema":"https://github.com/citation-style-language/schema/raw/master/csl-citation.json"}</w:instrText>
      </w:r>
      <w:r w:rsidRPr="003067CB">
        <w:fldChar w:fldCharType="separate"/>
      </w:r>
      <w:r w:rsidR="00DA15EB" w:rsidRPr="00DA15EB">
        <w:rPr>
          <w:noProof/>
        </w:rPr>
        <w:t>[62]</w:t>
      </w:r>
      <w:r w:rsidRPr="003067CB">
        <w:fldChar w:fldCharType="end"/>
      </w:r>
      <w:r w:rsidRPr="003067CB">
        <w:t xml:space="preserve"> highlights the importance of purchasing modern high-performance network adapter</w:t>
      </w:r>
      <w:r w:rsidR="00462BE7">
        <w:t>s</w:t>
      </w:r>
      <w:r w:rsidRPr="003067CB">
        <w:t xml:space="preserve"> that support various performance enhancing </w:t>
      </w:r>
      <w:r w:rsidRPr="003067CB">
        <w:lastRenderedPageBreak/>
        <w:t>technologies. Network adapters can support numerous offload capabilities, whereby the network adapter can reduce CPU usage by processing network related tasks that would normally be handled by the CPU. These tasks include checksum calculations and packet segmentation. Virtual Machine Queue (</w:t>
      </w:r>
      <w:proofErr w:type="spellStart"/>
      <w:r w:rsidRPr="003067CB">
        <w:t>VMQ</w:t>
      </w:r>
      <w:proofErr w:type="spellEnd"/>
      <w:r w:rsidRPr="003067CB">
        <w:t xml:space="preserve">) is a driver technology that can be supported by network adapters </w:t>
      </w:r>
      <w:r w:rsidRPr="003067CB">
        <w:fldChar w:fldCharType="begin" w:fldLock="1"/>
      </w:r>
      <w:r w:rsidR="00DA15EB">
        <w:instrText>ADDIN CSL_CITATION {"citationItems":[{"id":"ITEM-1","itemData":{"URL":"https://docs.microsoft.com/en-us/windows-hardware/drivers/network/introduction-to-ndis-virtual-machine-queue--vmq-","accessed":{"date-parts":[["2018","8","20"]]},"author":[{"dropping-particle":"","family":"Hudek","given":"Ted","non-dropping-particle":"","parse-names":false,"suffix":""}],"container-title":"Microsoft Docs","id":"ITEM-1","issued":{"date-parts":[["2017"]]},"title":"Introduction to NDIS Virtual Machine Queue (VMQ)","type":"webpage"},"uris":["http://www.mendeley.com/documents/?uuid=29c916d0-c4b9-36b6-87e9-9c3b63d4dd66"]},{"id":"ITEM-2","itemData":{"URL":"https://blogs.technet.microsoft.com/networking/2013/09/10/vmq-deep-dive-1-of-3/","accessed":{"date-parts":[["2018","8","20"]]},"author":[{"dropping-particle":"","family":"Rao","given":"Ravi","non-dropping-particle":"","parse-names":false,"suffix":""}],"container-title":"Windows Networking support team and Product team blog","id":"ITEM-2","issued":{"date-parts":[["2013"]]},"title":"VMQ Deep Dive, 1 of 3","type":"webpage"},"uris":["http://www.mendeley.com/documents/?uuid=d96250fb-ef53-310e-bcb0-e017369eda01"]}],"mendeley":{"formattedCitation":"[63], [64]","plainTextFormattedCitation":"[63], [64]","previouslyFormattedCitation":"[63], [64]"},"properties":{"noteIndex":0},"schema":"https://github.com/citation-style-language/schema/raw/master/csl-citation.json"}</w:instrText>
      </w:r>
      <w:r w:rsidRPr="003067CB">
        <w:fldChar w:fldCharType="separate"/>
      </w:r>
      <w:r w:rsidR="00DA15EB" w:rsidRPr="00DA15EB">
        <w:rPr>
          <w:noProof/>
        </w:rPr>
        <w:t>[63], [64]</w:t>
      </w:r>
      <w:r w:rsidRPr="003067CB">
        <w:fldChar w:fldCharType="end"/>
      </w:r>
      <w:r w:rsidRPr="003067CB">
        <w:t xml:space="preserve">. </w:t>
      </w:r>
    </w:p>
    <w:p w14:paraId="058D1310" w14:textId="77777777" w:rsidR="003067CB" w:rsidRDefault="003067CB" w:rsidP="003067CB">
      <w:pPr>
        <w:keepNext/>
        <w:spacing w:line="259" w:lineRule="auto"/>
      </w:pPr>
      <w:r>
        <w:rPr>
          <w:rFonts w:ascii="Times New Roman" w:eastAsia="Calibri" w:hAnsi="Times New Roman" w:cs="Times New Roman"/>
          <w:noProof/>
          <w:lang w:eastAsia="en-GB"/>
        </w:rPr>
        <w:drawing>
          <wp:inline distT="0" distB="0" distL="0" distR="0" wp14:anchorId="2FB7348E" wp14:editId="2D68085A">
            <wp:extent cx="5172075" cy="2163148"/>
            <wp:effectExtent l="0" t="0" r="0" b="8890"/>
            <wp:docPr id="4" name="Picture 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814.clip_image0023_00AB6E50.png"/>
                    <pic:cNvPicPr/>
                  </pic:nvPicPr>
                  <pic:blipFill>
                    <a:blip r:embed="rId13">
                      <a:extLst>
                        <a:ext uri="{28A0092B-C50C-407E-A947-70E740481C1C}">
                          <a14:useLocalDpi xmlns:a14="http://schemas.microsoft.com/office/drawing/2010/main" val="0"/>
                        </a:ext>
                      </a:extLst>
                    </a:blip>
                    <a:stretch>
                      <a:fillRect/>
                    </a:stretch>
                  </pic:blipFill>
                  <pic:spPr>
                    <a:xfrm>
                      <a:off x="0" y="0"/>
                      <a:ext cx="5297170" cy="2215467"/>
                    </a:xfrm>
                    <a:prstGeom prst="rect">
                      <a:avLst/>
                    </a:prstGeom>
                  </pic:spPr>
                </pic:pic>
              </a:graphicData>
            </a:graphic>
          </wp:inline>
        </w:drawing>
      </w:r>
    </w:p>
    <w:p w14:paraId="1021084F" w14:textId="6E776A58" w:rsidR="003067CB" w:rsidRDefault="003067CB" w:rsidP="003067CB">
      <w:pPr>
        <w:pStyle w:val="Caption"/>
        <w:rPr>
          <w:rFonts w:eastAsia="Calibri"/>
          <w:sz w:val="24"/>
        </w:rPr>
      </w:pPr>
      <w:bookmarkStart w:id="17" w:name="_Toc7374124"/>
      <w:r>
        <w:t xml:space="preserve">Figure </w:t>
      </w:r>
      <w:r>
        <w:rPr>
          <w:noProof/>
        </w:rPr>
        <w:fldChar w:fldCharType="begin"/>
      </w:r>
      <w:r>
        <w:rPr>
          <w:noProof/>
        </w:rPr>
        <w:instrText xml:space="preserve"> SEQ Figure \* ARABIC </w:instrText>
      </w:r>
      <w:r>
        <w:rPr>
          <w:noProof/>
        </w:rPr>
        <w:fldChar w:fldCharType="separate"/>
      </w:r>
      <w:r w:rsidR="008A0BDA">
        <w:rPr>
          <w:noProof/>
        </w:rPr>
        <w:t>1</w:t>
      </w:r>
      <w:r>
        <w:rPr>
          <w:noProof/>
        </w:rPr>
        <w:fldChar w:fldCharType="end"/>
      </w:r>
      <w:r>
        <w:t xml:space="preserve">. </w:t>
      </w:r>
      <w:proofErr w:type="spellStart"/>
      <w:r>
        <w:t>VMQ</w:t>
      </w:r>
      <w:proofErr w:type="spellEnd"/>
      <w:r>
        <w:t xml:space="preserve"> architecture </w:t>
      </w:r>
      <w:r>
        <w:fldChar w:fldCharType="begin" w:fldLock="1"/>
      </w:r>
      <w:r w:rsidR="00DA15EB">
        <w:instrText>ADDIN CSL_CITATION {"citationItems":[{"id":"ITEM-1","itemData":{"URL":"https://blogs.technet.microsoft.com/networking/2013/09/10/vmq-deep-dive-1-of-3/","accessed":{"date-parts":[["2018","8","20"]]},"author":[{"dropping-particle":"","family":"Rao","given":"Ravi","non-dropping-particle":"","parse-names":false,"suffix":""}],"container-title":"Windows Networking support team and Product team blog","id":"ITEM-1","issued":{"date-parts":[["2013"]]},"title":"VMQ Deep Dive, 1 of 3","type":"webpage"},"uris":["http://www.mendeley.com/documents/?uuid=d96250fb-ef53-310e-bcb0-e017369eda01"]}],"mendeley":{"formattedCitation":"[64]","plainTextFormattedCitation":"[64]","previouslyFormattedCitation":"[64]"},"properties":{"noteIndex":0},"schema":"https://github.com/citation-style-language/schema/raw/master/csl-citation.json"}</w:instrText>
      </w:r>
      <w:r>
        <w:fldChar w:fldCharType="separate"/>
      </w:r>
      <w:r w:rsidR="00DA15EB" w:rsidRPr="00DA15EB">
        <w:rPr>
          <w:b w:val="0"/>
          <w:noProof/>
        </w:rPr>
        <w:t>[64]</w:t>
      </w:r>
      <w:bookmarkEnd w:id="17"/>
      <w:r>
        <w:fldChar w:fldCharType="end"/>
      </w:r>
    </w:p>
    <w:p w14:paraId="5E487AB7" w14:textId="1A608777" w:rsidR="003067CB" w:rsidRPr="003067CB" w:rsidRDefault="003067CB" w:rsidP="003067CB">
      <w:proofErr w:type="spellStart"/>
      <w:r w:rsidRPr="003067CB">
        <w:t>VMQ</w:t>
      </w:r>
      <w:proofErr w:type="spellEnd"/>
      <w:r w:rsidRPr="003067CB">
        <w:t xml:space="preserve"> utilises hardware queues on a NIC, where each queue corresponds to a </w:t>
      </w:r>
      <w:proofErr w:type="spellStart"/>
      <w:r w:rsidRPr="003067CB">
        <w:t>VM</w:t>
      </w:r>
      <w:proofErr w:type="spellEnd"/>
      <w:r w:rsidRPr="003067CB">
        <w:t xml:space="preserve"> or the host, as can be seen in fig. 1. This allows for scalability as traffic is distributed to the relevant queue instead of one single queue. This increases performance by simplifying the routing function with </w:t>
      </w:r>
      <w:r w:rsidR="00462BE7">
        <w:t>direct memory access (</w:t>
      </w:r>
      <w:r w:rsidRPr="003067CB">
        <w:t>DMA</w:t>
      </w:r>
      <w:r w:rsidR="00462BE7">
        <w:t>)</w:t>
      </w:r>
      <w:r w:rsidRPr="003067CB">
        <w:t xml:space="preserve"> which reduces CPU overhead and latency. </w:t>
      </w:r>
      <w:proofErr w:type="spellStart"/>
      <w:r w:rsidRPr="003067CB">
        <w:t>VMQ</w:t>
      </w:r>
      <w:proofErr w:type="spellEnd"/>
      <w:r w:rsidRPr="003067CB">
        <w:t xml:space="preserve"> is also important for scalability as each queue can be distributed among multiple processing cores, as opposed to all networking traffic being handled by a single core (which would be the case without </w:t>
      </w:r>
      <w:proofErr w:type="spellStart"/>
      <w:r w:rsidRPr="003067CB">
        <w:t>VMQ</w:t>
      </w:r>
      <w:proofErr w:type="spellEnd"/>
      <w:r w:rsidRPr="003067CB">
        <w:t xml:space="preserve">) </w:t>
      </w:r>
      <w:r w:rsidRPr="003067CB">
        <w:fldChar w:fldCharType="begin" w:fldLock="1"/>
      </w:r>
      <w:r w:rsidR="00DA15EB">
        <w:instrText>ADDIN CSL_CITATION {"citationItems":[{"id":"ITEM-1","itemData":{"URL":"https://docs.microsoft.com/en-us/windows-hardware/drivers/network/introduction-to-ndis-virtual-machine-queue--vmq-","accessed":{"date-parts":[["2018","8","20"]]},"author":[{"dropping-particle":"","family":"Hudek","given":"Ted","non-dropping-particle":"","parse-names":false,"suffix":""}],"container-title":"Microsoft Docs","id":"ITEM-1","issued":{"date-parts":[["2017"]]},"title":"Introduction to NDIS Virtual Machine Queue (VMQ)","type":"webpage"},"uris":["http://www.mendeley.com/documents/?uuid=29c916d0-c4b9-36b6-87e9-9c3b63d4dd66"]},{"id":"ITEM-2","itemData":{"URL":"https://blogs.technet.microsoft.com/networking/2013/09/10/vmq-deep-dive-1-of-3/","accessed":{"date-parts":[["2018","8","20"]]},"author":[{"dropping-particle":"","family":"Rao","given":"Ravi","non-dropping-particle":"","parse-names":false,"suffix":""}],"container-title":"Windows Networking support team and Product team blog","id":"ITEM-2","issued":{"date-parts":[["2013"]]},"title":"VMQ Deep Dive, 1 of 3","type":"webpage"},"uris":["http://www.mendeley.com/documents/?uuid=d96250fb-ef53-310e-bcb0-e017369eda01"]}],"mendeley":{"formattedCitation":"[63], [64]","plainTextFormattedCitation":"[63], [64]","previouslyFormattedCitation":"[63], [64]"},"properties":{"noteIndex":0},"schema":"https://github.com/citation-style-language/schema/raw/master/csl-citation.json"}</w:instrText>
      </w:r>
      <w:r w:rsidRPr="003067CB">
        <w:fldChar w:fldCharType="separate"/>
      </w:r>
      <w:r w:rsidR="00DA15EB" w:rsidRPr="00DA15EB">
        <w:rPr>
          <w:noProof/>
        </w:rPr>
        <w:t>[63], [64]</w:t>
      </w:r>
      <w:r w:rsidRPr="003067CB">
        <w:fldChar w:fldCharType="end"/>
      </w:r>
      <w:r w:rsidRPr="003067CB">
        <w:t xml:space="preserve">. It is noted that </w:t>
      </w:r>
      <w:proofErr w:type="spellStart"/>
      <w:r w:rsidRPr="003067CB">
        <w:t>VMQ</w:t>
      </w:r>
      <w:proofErr w:type="spellEnd"/>
      <w:r w:rsidRPr="003067CB">
        <w:t xml:space="preserve"> is the virtualised equivalent to Receive Side Scaling (RSS) which also distributes incoming network traffic among physical processing cores. However, RSS load balances related streams of </w:t>
      </w:r>
      <w:proofErr w:type="spellStart"/>
      <w:r w:rsidRPr="003067CB">
        <w:t>UDP</w:t>
      </w:r>
      <w:proofErr w:type="spellEnd"/>
      <w:r w:rsidRPr="003067CB">
        <w:t xml:space="preserve"> and TCP packets as opposed to </w:t>
      </w:r>
      <w:proofErr w:type="spellStart"/>
      <w:r w:rsidRPr="003067CB">
        <w:t>VMs</w:t>
      </w:r>
      <w:proofErr w:type="spellEnd"/>
      <w:r w:rsidRPr="003067CB">
        <w:t xml:space="preserve"> </w:t>
      </w:r>
      <w:r w:rsidRPr="003067CB">
        <w:fldChar w:fldCharType="begin" w:fldLock="1"/>
      </w:r>
      <w:r w:rsidR="00DA15EB">
        <w:instrText>ADDIN CSL_CITATION {"citationItems":[{"id":"ITEM-1","itemData":{"URL":"https://blogs.technet.microsoft.com/networking/2013/09/10/vmq-deep-dive-1-of-3/","accessed":{"date-parts":[["2018","8","20"]]},"author":[{"dropping-particle":"","family":"Rao","given":"Ravi","non-dropping-particle":"","parse-names":false,"suffix":""}],"container-title":"Windows Networking support team and Product team blog","id":"ITEM-1","issued":{"date-parts":[["2013"]]},"title":"VMQ Deep Dive, 1 of 3","type":"webpage"},"uris":["http://www.mendeley.com/documents/?uuid=d96250fb-ef53-310e-bcb0-e017369eda01"]},{"id":"ITEM-2","itemData":{"URL":"https://docs.microsoft.com/en-us/windows-server/networking/technologies/network-subsystem/net-sub-choose-nic","accessed":{"date-parts":[["2018","8","20"]]},"author":[{"dropping-particle":"","family":"Short","given":"Patti","non-dropping-particle":"","parse-names":false,"suffix":""},{"dropping-particle":"","family":"Poggemeyer","given":"Liza","non-dropping-particle":"","parse-names":false,"suffix":""},{"dropping-particle":"","family":"McIllece","given":"James","non-dropping-particle":"","parse-names":false,"suffix":""}],"container-title":"Microsoft Docs","id":"ITEM-2","issued":{"date-parts":[["2018"]]},"title":"Choosing a Network Adapter","type":"webpage"},"uris":["http://www.mendeley.com/documents/?uuid=414cd521-0476-3a6a-8ad2-5010b954fa8c"]}],"mendeley":{"formattedCitation":"[62], [64]","plainTextFormattedCitation":"[62], [64]","previouslyFormattedCitation":"[62], [64]"},"properties":{"noteIndex":0},"schema":"https://github.com/citation-style-language/schema/raw/master/csl-citation.json"}</w:instrText>
      </w:r>
      <w:r w:rsidRPr="003067CB">
        <w:fldChar w:fldCharType="separate"/>
      </w:r>
      <w:r w:rsidR="00DA15EB" w:rsidRPr="00DA15EB">
        <w:rPr>
          <w:noProof/>
        </w:rPr>
        <w:t>[62], [64]</w:t>
      </w:r>
      <w:r w:rsidRPr="003067CB">
        <w:fldChar w:fldCharType="end"/>
      </w:r>
      <w:r w:rsidRPr="003067CB">
        <w:t>. Virtual Receive Side Scaling (</w:t>
      </w:r>
      <w:proofErr w:type="spellStart"/>
      <w:r w:rsidRPr="003067CB">
        <w:t>vRSS</w:t>
      </w:r>
      <w:proofErr w:type="spellEnd"/>
      <w:r w:rsidRPr="003067CB">
        <w:t xml:space="preserve">) is another related technology that load balances traffic for a virtual NIC, in a </w:t>
      </w:r>
      <w:proofErr w:type="spellStart"/>
      <w:r w:rsidRPr="003067CB">
        <w:t>VM</w:t>
      </w:r>
      <w:proofErr w:type="spellEnd"/>
      <w:r w:rsidRPr="003067CB">
        <w:t xml:space="preserve"> among virtual or logical processors </w:t>
      </w:r>
      <w:r w:rsidRPr="003067CB">
        <w:fldChar w:fldCharType="begin" w:fldLock="1"/>
      </w:r>
      <w:r w:rsidR="00DA15EB">
        <w:instrText>ADDIN CSL_CITATION {"citationItems":[{"id":"ITEM-1","itemData":{"URL":"https://docs.microsoft.com/en-us/windows-server/networking/technologies/vrss/vrss-top","accessed":{"date-parts":[["2018","8","21"]]},"author":[{"dropping-particle":"","family":"Short","given":"Patti","non-dropping-particle":"","parse-names":false,"suffix":""},{"dropping-particle":"","family":"McIllece","given":"James","non-dropping-particle":"","parse-names":false,"suffix":""}],"container-title":"Microsoft Docs","id":"ITEM-1","issued":{"date-parts":[["2018"]]},"title":"Virtual Receive Side Scaling (vRSS)","type":"webpage"},"uris":["http://www.mendeley.com/documents/?uuid=2e4b5b21-2d5d-349d-808c-08164b0dd3e0"]}],"mendeley":{"formattedCitation":"[65]","plainTextFormattedCitation":"[65]","previouslyFormattedCitation":"[65]"},"properties":{"noteIndex":0},"schema":"https://github.com/citation-style-language/schema/raw/master/csl-citation.json"}</w:instrText>
      </w:r>
      <w:r w:rsidRPr="003067CB">
        <w:fldChar w:fldCharType="separate"/>
      </w:r>
      <w:r w:rsidR="00DA15EB" w:rsidRPr="00DA15EB">
        <w:rPr>
          <w:noProof/>
        </w:rPr>
        <w:t>[65]</w:t>
      </w:r>
      <w:r w:rsidRPr="003067CB">
        <w:fldChar w:fldCharType="end"/>
      </w:r>
      <w:r w:rsidRPr="003067CB">
        <w:t xml:space="preserve">. However, it is only recommended in certain circumstances </w:t>
      </w:r>
      <w:r w:rsidRPr="003067CB">
        <w:fldChar w:fldCharType="begin" w:fldLock="1"/>
      </w:r>
      <w:r w:rsidR="00DA15EB">
        <w:instrText>ADDIN CSL_CITATION {"citationItems":[{"id":"ITEM-1","itemData":{"URL":"https://docs.microsoft.com/en-us/windows-server/networking/technologies/vrss/vrss-plan","accessed":{"date-parts":[["2018","8","21"]]},"author":[{"dropping-particle":"","family":"Short","given":"Patti","non-dropping-particle":"","parse-names":false,"suffix":""},{"dropping-particle":"","family":"McIllece","given":"James","non-dropping-particle":"","parse-names":false,"suffix":""}],"container-title":"Microsoft Docs","id":"ITEM-1","issued":{"date-parts":[["2018"]]},"title":"Plan the Use of vRSS","type":"webpage"},"uris":["http://www.mendeley.com/documents/?uuid=7c607f2e-3d39-3af8-b75b-d764236f06b8"]}],"mendeley":{"formattedCitation":"[66]","plainTextFormattedCitation":"[66]","previouslyFormattedCitation":"[66]"},"properties":{"noteIndex":0},"schema":"https://github.com/citation-style-language/schema/raw/master/csl-citation.json"}</w:instrText>
      </w:r>
      <w:r w:rsidRPr="003067CB">
        <w:fldChar w:fldCharType="separate"/>
      </w:r>
      <w:r w:rsidR="00DA15EB" w:rsidRPr="00DA15EB">
        <w:rPr>
          <w:noProof/>
        </w:rPr>
        <w:t>[66]</w:t>
      </w:r>
      <w:r w:rsidRPr="003067CB">
        <w:fldChar w:fldCharType="end"/>
      </w:r>
      <w:r w:rsidRPr="003067CB">
        <w:t xml:space="preserve">. </w:t>
      </w:r>
    </w:p>
    <w:p w14:paraId="1D98AB47" w14:textId="77777777" w:rsidR="003067CB" w:rsidRDefault="003067CB" w:rsidP="003067CB">
      <w:pPr>
        <w:keepNext/>
        <w:spacing w:line="259" w:lineRule="auto"/>
      </w:pPr>
      <w:r>
        <w:rPr>
          <w:rFonts w:ascii="Times New Roman" w:eastAsia="Calibri" w:hAnsi="Times New Roman" w:cs="Times New Roman"/>
          <w:noProof/>
          <w:lang w:eastAsia="en-GB"/>
        </w:rPr>
        <w:lastRenderedPageBreak/>
        <w:drawing>
          <wp:inline distT="0" distB="0" distL="0" distR="0" wp14:anchorId="0A5D4704" wp14:editId="4EA47C13">
            <wp:extent cx="5191125" cy="4100341"/>
            <wp:effectExtent l="0" t="0" r="0" b="0"/>
            <wp:docPr id="5" name="Picture 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riovarchitecture.png"/>
                    <pic:cNvPicPr/>
                  </pic:nvPicPr>
                  <pic:blipFill>
                    <a:blip r:embed="rId14">
                      <a:extLst>
                        <a:ext uri="{28A0092B-C50C-407E-A947-70E740481C1C}">
                          <a14:useLocalDpi xmlns:a14="http://schemas.microsoft.com/office/drawing/2010/main" val="0"/>
                        </a:ext>
                      </a:extLst>
                    </a:blip>
                    <a:stretch>
                      <a:fillRect/>
                    </a:stretch>
                  </pic:blipFill>
                  <pic:spPr>
                    <a:xfrm>
                      <a:off x="0" y="0"/>
                      <a:ext cx="5204077" cy="4110571"/>
                    </a:xfrm>
                    <a:prstGeom prst="rect">
                      <a:avLst/>
                    </a:prstGeom>
                  </pic:spPr>
                </pic:pic>
              </a:graphicData>
            </a:graphic>
          </wp:inline>
        </w:drawing>
      </w:r>
    </w:p>
    <w:p w14:paraId="04EF92BF" w14:textId="16094689" w:rsidR="003067CB" w:rsidRDefault="003067CB" w:rsidP="003067CB">
      <w:pPr>
        <w:pStyle w:val="Caption"/>
        <w:rPr>
          <w:rFonts w:eastAsia="Calibri"/>
          <w:sz w:val="24"/>
        </w:rPr>
      </w:pPr>
      <w:bookmarkStart w:id="18" w:name="_Toc7374125"/>
      <w:r>
        <w:t xml:space="preserve">Figure </w:t>
      </w:r>
      <w:r>
        <w:rPr>
          <w:noProof/>
        </w:rPr>
        <w:fldChar w:fldCharType="begin"/>
      </w:r>
      <w:r>
        <w:rPr>
          <w:noProof/>
        </w:rPr>
        <w:instrText xml:space="preserve"> SEQ Figure \* ARABIC </w:instrText>
      </w:r>
      <w:r>
        <w:rPr>
          <w:noProof/>
        </w:rPr>
        <w:fldChar w:fldCharType="separate"/>
      </w:r>
      <w:r w:rsidR="008A0BDA">
        <w:rPr>
          <w:noProof/>
        </w:rPr>
        <w:t>2</w:t>
      </w:r>
      <w:r>
        <w:rPr>
          <w:noProof/>
        </w:rPr>
        <w:fldChar w:fldCharType="end"/>
      </w:r>
      <w:r>
        <w:t>. SR-</w:t>
      </w:r>
      <w:proofErr w:type="spellStart"/>
      <w:r>
        <w:t>IOV</w:t>
      </w:r>
      <w:proofErr w:type="spellEnd"/>
      <w:r>
        <w:t xml:space="preserve"> architecture </w:t>
      </w:r>
      <w:r>
        <w:fldChar w:fldCharType="begin" w:fldLock="1"/>
      </w:r>
      <w:r w:rsidR="00DA15EB">
        <w:instrText>ADDIN CSL_CITATION {"citationItems":[{"id":"ITEM-1","itemData":{"URL":"https://docs.microsoft.com/en-us/windows-hardware/drivers/network/sr-iov-architecture","accessed":{"date-parts":[["2018","8","21"]]},"author":[{"dropping-particle":"","family":"Hudek","given":"Ted","non-dropping-particle":"","parse-names":false,"suffix":""}],"container-title":"Microsoft Docs","id":"ITEM-1","issued":{"date-parts":[["2017"]]},"title":"SR-IOV Architecture","type":"webpage"},"uris":["http://www.mendeley.com/documents/?uuid=03f916c3-19a4-370f-b51f-525b5285688b"]}],"mendeley":{"formattedCitation":"[67]","plainTextFormattedCitation":"[67]","previouslyFormattedCitation":"[67]"},"properties":{"noteIndex":0},"schema":"https://github.com/citation-style-language/schema/raw/master/csl-citation.json"}</w:instrText>
      </w:r>
      <w:r>
        <w:fldChar w:fldCharType="separate"/>
      </w:r>
      <w:r w:rsidR="00DA15EB" w:rsidRPr="00DA15EB">
        <w:rPr>
          <w:b w:val="0"/>
          <w:noProof/>
        </w:rPr>
        <w:t>[67]</w:t>
      </w:r>
      <w:bookmarkEnd w:id="18"/>
      <w:r>
        <w:fldChar w:fldCharType="end"/>
      </w:r>
    </w:p>
    <w:p w14:paraId="75DD5597" w14:textId="440D6294" w:rsidR="003067CB" w:rsidRPr="003067CB" w:rsidRDefault="003067CB" w:rsidP="003067CB">
      <w:r w:rsidRPr="003067CB">
        <w:t>Hyper-V supports SR-</w:t>
      </w:r>
      <w:proofErr w:type="spellStart"/>
      <w:r w:rsidRPr="003067CB">
        <w:t>IOV</w:t>
      </w:r>
      <w:proofErr w:type="spellEnd"/>
      <w:r w:rsidRPr="003067CB">
        <w:t xml:space="preserve"> capable hardware, as previously mentioned SR-</w:t>
      </w:r>
      <w:proofErr w:type="spellStart"/>
      <w:r w:rsidRPr="003067CB">
        <w:t>IOV</w:t>
      </w:r>
      <w:proofErr w:type="spellEnd"/>
      <w:r w:rsidRPr="003067CB">
        <w:t xml:space="preserve"> is a technology that allows a </w:t>
      </w:r>
      <w:proofErr w:type="spellStart"/>
      <w:r w:rsidRPr="003067CB">
        <w:t>VM</w:t>
      </w:r>
      <w:proofErr w:type="spellEnd"/>
      <w:r w:rsidRPr="003067CB">
        <w:t xml:space="preserve"> to directly access the NIC hardware via a PCIe Virtual Function (VF) </w:t>
      </w:r>
      <w:r w:rsidRPr="003067CB">
        <w:fldChar w:fldCharType="begin" w:fldLock="1"/>
      </w:r>
      <w:r w:rsidR="00DA15EB">
        <w:instrText>ADDIN CSL_CITATION {"citationItems":[{"id":"ITEM-1","itemData":{"URL":"https://docs.microsoft.com/en-us/windows-hardware/drivers/network/overview-of-single-root-i-o-virtualization--sr-iov-","accessed":{"date-parts":[["2018","8","21"]]},"author":[{"dropping-particle":"","family":"Hudek","given":"Ted","non-dropping-particle":"","parse-names":false,"suffix":""}],"container-title":"Microsoft Docs","id":"ITEM-1","issued":{"date-parts":[["2017"]]},"title":"Overview of Single Root I/O Virtualization (SR-IOV)","type":"webpage"},"uris":["http://www.mendeley.com/documents/?uuid=7ef7b2f4-6043-3173-a56b-2e1293d72baa"]}],"mendeley":{"formattedCitation":"[68]","plainTextFormattedCitation":"[68]","previouslyFormattedCitation":"[68]"},"properties":{"noteIndex":0},"schema":"https://github.com/citation-style-language/schema/raw/master/csl-citation.json"}</w:instrText>
      </w:r>
      <w:r w:rsidRPr="003067CB">
        <w:fldChar w:fldCharType="separate"/>
      </w:r>
      <w:r w:rsidR="00DA15EB" w:rsidRPr="00DA15EB">
        <w:rPr>
          <w:noProof/>
        </w:rPr>
        <w:t>[68]</w:t>
      </w:r>
      <w:r w:rsidRPr="003067CB">
        <w:fldChar w:fldCharType="end"/>
      </w:r>
      <w:r w:rsidRPr="003067CB">
        <w:t>. In Hyper-V the software-based layer-2 Ethernet Virtual Switch (</w:t>
      </w:r>
      <w:proofErr w:type="spellStart"/>
      <w:r w:rsidRPr="003067CB">
        <w:t>vSwitch</w:t>
      </w:r>
      <w:proofErr w:type="spellEnd"/>
      <w:r w:rsidRPr="003067CB">
        <w:t>) is bypassed when SR-</w:t>
      </w:r>
      <w:proofErr w:type="spellStart"/>
      <w:r w:rsidRPr="003067CB">
        <w:t>IOV</w:t>
      </w:r>
      <w:proofErr w:type="spellEnd"/>
      <w:r w:rsidRPr="003067CB">
        <w:t xml:space="preserve"> is used; this is highlighted when fig. 1 and 2 are compared. This results in reduced network I/O overhead and achieves comparable performance to a non-virtualised system </w:t>
      </w:r>
      <w:r w:rsidRPr="003067CB">
        <w:fldChar w:fldCharType="begin" w:fldLock="1"/>
      </w:r>
      <w:r w:rsidR="00DA15EB">
        <w:instrText>ADDIN CSL_CITATION {"citationItems":[{"id":"ITEM-1","itemData":{"URL":"https://docs.microsoft.com/en-us/windows-hardware/drivers/network/overview-of-single-root-i-o-virtualization--sr-iov-","accessed":{"date-parts":[["2018","8","21"]]},"author":[{"dropping-particle":"","family":"Hudek","given":"Ted","non-dropping-particle":"","parse-names":false,"suffix":""}],"container-title":"Microsoft Docs","id":"ITEM-1","issued":{"date-parts":[["2017"]]},"title":"Overview of Single Root I/O Virtualization (SR-IOV)","type":"webpage"},"uris":["http://www.mendeley.com/documents/?uuid=7ef7b2f4-6043-3173-a56b-2e1293d72baa"]},{"id":"ITEM-2","itemData":{"URL":"https://docs.microsoft.com/en-us/previous-versions/windows/it-pro/windows-server-2012-R2-and-2012/hh831823(v=ws.11)","accessed":{"date-parts":[["2018","8","21"]]},"author":[{"dropping-particle":"","family":"Microsoft","given":"","non-dropping-particle":"","parse-names":false,"suffix":""}],"container-title":"Microsoft Docs","id":"ITEM-2","issued":{"date-parts":[["2016"]]},"title":"Hyper-V Virtual Switch Overview","type":"webpage"},"uris":["http://www.mendeley.com/documents/?uuid=ce8a0a9f-1ff1-3534-a386-e167f2c48b36"]}],"mendeley":{"formattedCitation":"[68], [69]","plainTextFormattedCitation":"[68], [69]","previouslyFormattedCitation":"[68], [69]"},"properties":{"noteIndex":0},"schema":"https://github.com/citation-style-language/schema/raw/master/csl-citation.json"}</w:instrText>
      </w:r>
      <w:r w:rsidRPr="003067CB">
        <w:fldChar w:fldCharType="separate"/>
      </w:r>
      <w:r w:rsidR="00DA15EB" w:rsidRPr="00DA15EB">
        <w:rPr>
          <w:noProof/>
        </w:rPr>
        <w:t>[68], [69]</w:t>
      </w:r>
      <w:r w:rsidRPr="003067CB">
        <w:fldChar w:fldCharType="end"/>
      </w:r>
      <w:r w:rsidRPr="003067CB">
        <w:t>. A virtualised environment using SR-</w:t>
      </w:r>
      <w:proofErr w:type="spellStart"/>
      <w:r w:rsidRPr="003067CB">
        <w:t>IOV</w:t>
      </w:r>
      <w:proofErr w:type="spellEnd"/>
      <w:r w:rsidRPr="003067CB">
        <w:t xml:space="preserve"> can also take advantage of Receive Segment Coalescing (RSC). This technology can group together packets to reduce the number of IP headers that need to be processed when receiving data. RSC allows up to 64 KB of traffic to be grouped into a single large packet before passing to the TCP/IP stack. This will increase network throughput at the cost of increased latency </w:t>
      </w:r>
      <w:r w:rsidRPr="003067CB">
        <w:fldChar w:fldCharType="begin" w:fldLock="1"/>
      </w:r>
      <w:r w:rsidR="00DA15EB">
        <w:instrText>ADDIN CSL_CITATION {"citationItems":[{"id":"ITEM-1","itemData":{"URL":"https://docs.microsoft.com/en-us/windows-hardware/drivers/network/overview-of-receive-segment-coalescing","accessed":{"date-parts":[["2018","8","21"]]},"author":[{"dropping-particle":"","family":"Hudek","given":"Ted","non-dropping-particle":"","parse-names":false,"suffix":""}],"container-title":"Microsoft Docs","id":"ITEM-1","issued":{"date-parts":[["2017"]]},"title":"Overview of Receive Segment Coalescing","type":"webpage"},"uris":["http://www.mendeley.com/documents/?uuid=45c79c3f-fc9a-3cd3-b51b-70cb052e6938"]},{"id":"ITEM-2","itemData":{"URL":"https://docs.microsoft.com/en-us/windows-server/networking/technologies/network-subsystem/net-sub-choose-nic","accessed":{"date-parts":[["2018","8","20"]]},"author":[{"dropping-particle":"","family":"Short","given":"Patti","non-dropping-particle":"","parse-names":false,"suffix":""},{"dropping-particle":"","family":"Poggemeyer","given":"Liza","non-dropping-particle":"","parse-names":false,"suffix":""},{"dropping-particle":"","family":"McIllece","given":"James","non-dropping-particle":"","parse-names":false,"suffix":""}],"container-title":"Microsoft Docs","id":"ITEM-2","issued":{"date-parts":[["2018"]]},"title":"Choosing a Network Adapter","type":"webpage"},"uris":["http://www.mendeley.com/documents/?uuid=414cd521-0476-3a6a-8ad2-5010b954fa8c"]}],"mendeley":{"formattedCitation":"[62], [70]","plainTextFormattedCitation":"[62], [70]","previouslyFormattedCitation":"[62], [70]"},"properties":{"noteIndex":0},"schema":"https://github.com/citation-style-language/schema/raw/master/csl-citation.json"}</w:instrText>
      </w:r>
      <w:r w:rsidRPr="003067CB">
        <w:fldChar w:fldCharType="separate"/>
      </w:r>
      <w:r w:rsidR="00DA15EB" w:rsidRPr="00DA15EB">
        <w:rPr>
          <w:noProof/>
        </w:rPr>
        <w:t>[62], [70]</w:t>
      </w:r>
      <w:r w:rsidRPr="003067CB">
        <w:fldChar w:fldCharType="end"/>
      </w:r>
      <w:r w:rsidRPr="003067CB">
        <w:t xml:space="preserve">. </w:t>
      </w:r>
    </w:p>
    <w:p w14:paraId="47298880" w14:textId="26330DC1" w:rsidR="003067CB" w:rsidRPr="003067CB" w:rsidRDefault="003067CB" w:rsidP="003067CB">
      <w:r w:rsidRPr="003067CB">
        <w:t xml:space="preserve">NIC Teaming is an important feature introduced in Windows Server 2012, which allows multiple physical </w:t>
      </w:r>
      <w:proofErr w:type="spellStart"/>
      <w:r w:rsidRPr="003067CB">
        <w:t>NICs</w:t>
      </w:r>
      <w:proofErr w:type="spellEnd"/>
      <w:r w:rsidRPr="003067CB">
        <w:t xml:space="preserve"> to be grouped into one or more virtual adapters (called team </w:t>
      </w:r>
      <w:proofErr w:type="spellStart"/>
      <w:r w:rsidRPr="003067CB">
        <w:t>NICs</w:t>
      </w:r>
      <w:proofErr w:type="spellEnd"/>
      <w:r w:rsidRPr="003067CB">
        <w:t xml:space="preserve"> [</w:t>
      </w:r>
      <w:proofErr w:type="spellStart"/>
      <w:r w:rsidRPr="003067CB">
        <w:t>tNICs</w:t>
      </w:r>
      <w:proofErr w:type="spellEnd"/>
      <w:r w:rsidRPr="003067CB">
        <w:t xml:space="preserve">]). This provides bandwidth aggregation and fault tolerance if a NIC fails </w:t>
      </w:r>
      <w:r w:rsidRPr="003067CB">
        <w:fldChar w:fldCharType="begin" w:fldLock="1"/>
      </w:r>
      <w:r w:rsidR="00DA15EB">
        <w:instrText>ADDIN CSL_CITATION {"citationItems":[{"id":"ITEM-1","itemData":{"URL":"https://docs.microsoft.com/en-us/previous-versions/windows/it-pro/windows-server-2012-R2-and-2012/hh831648(v%3Dws.11)","accessed":{"date-parts":[["2018","8","21"]]},"author":[{"dropping-particle":"","family":"Microsoft","given":"","non-dropping-particle":"","parse-names":false,"suffix":""}],"container-title":"Microsoft Docs","id":"ITEM-1","issued":{"date-parts":[["2016"]]},"title":"NIC Teaming Overview","type":"webpage"},"uris":["http://www.mendeley.com/documents/?uuid=166d34a4-57fd-3bfb-bdc2-af7cb6e84505"]}],"mendeley":{"formattedCitation":"[71]","plainTextFormattedCitation":"[71]","previouslyFormattedCitation":"[71]"},"properties":{"noteIndex":0},"schema":"https://github.com/citation-style-language/schema/raw/master/csl-citation.json"}</w:instrText>
      </w:r>
      <w:r w:rsidRPr="003067CB">
        <w:fldChar w:fldCharType="separate"/>
      </w:r>
      <w:r w:rsidR="00DA15EB" w:rsidRPr="00DA15EB">
        <w:rPr>
          <w:noProof/>
        </w:rPr>
        <w:t>[71]</w:t>
      </w:r>
      <w:r w:rsidRPr="003067CB">
        <w:fldChar w:fldCharType="end"/>
      </w:r>
      <w:r w:rsidRPr="003067CB">
        <w:t xml:space="preserve">, </w:t>
      </w:r>
      <w:r w:rsidRPr="003067CB">
        <w:fldChar w:fldCharType="begin" w:fldLock="1"/>
      </w:r>
      <w:r w:rsidR="00DA15EB">
        <w:instrText>ADDIN CSL_CITATION {"citationItems":[{"id":"ITEM-1","itemData":{"URL":"https://docs.microsoft.com/en-us/windows-server/networking/technologies/nic-teaming/nic-teaming","accessed":{"date-parts":[["2018","8","20"]]},"author":[{"dropping-particle":"","family":"Short","given":"Patti","non-dropping-particle":"","parse-names":false,"suffix":""},{"dropping-particle":"","family":"McIllece","given":"James","non-dropping-particle":"","parse-names":false,"suffix":""},{"dropping-particle":"","family":"Poggemeyer","given":"Liza","non-dropping-particle":"","parse-names":false,"suffix":""},{"dropping-particle":"","family":"Wheeler","given":"Sean","non-dropping-particle":"","parse-names":false,"suffix":""},{"dropping-particle":"","family":"Kumar","given":"Sudeep","non-dropping-particle":"","parse-names":false,"suffix":""},{"dropping-particle":"","family":"Dial","given":"Jim","non-dropping-particle":"","parse-names":false,"suffix":""}],"container-title":"Microsoft Docs","id":"ITEM-1","issued":{"date-parts":[["2018"]]},"title":"NIC Teaming","type":"webpage"},"uris":["http://www.mendeley.com/documents/?uuid=8f55676e-4803-3ed5-bc51-55a82423c734"]}],"mendeley":{"formattedCitation":"[72]","plainTextFormattedCitation":"[72]","previouslyFormattedCitation":"[72]"},"properties":{"noteIndex":0},"schema":"https://github.com/citation-style-language/schema/raw/master/csl-citation.json"}</w:instrText>
      </w:r>
      <w:r w:rsidRPr="003067CB">
        <w:fldChar w:fldCharType="separate"/>
      </w:r>
      <w:r w:rsidR="00DA15EB" w:rsidRPr="00DA15EB">
        <w:rPr>
          <w:noProof/>
        </w:rPr>
        <w:t>[72]</w:t>
      </w:r>
      <w:r w:rsidRPr="003067CB">
        <w:fldChar w:fldCharType="end"/>
      </w:r>
      <w:r w:rsidRPr="003067CB">
        <w:t xml:space="preserve">. NIC teaming is fully compatible with Hyper-V and virtualised network </w:t>
      </w:r>
      <w:r w:rsidRPr="003067CB">
        <w:lastRenderedPageBreak/>
        <w:t xml:space="preserve">environments. It is also noted that NIC teaming and </w:t>
      </w:r>
      <w:proofErr w:type="spellStart"/>
      <w:r w:rsidRPr="003067CB">
        <w:t>VMQ</w:t>
      </w:r>
      <w:proofErr w:type="spellEnd"/>
      <w:r w:rsidRPr="003067CB">
        <w:t xml:space="preserve"> work well together. This is due to load distribution algorithms that can distribute queues among members of the </w:t>
      </w:r>
      <w:proofErr w:type="spellStart"/>
      <w:r w:rsidRPr="003067CB">
        <w:t>tNIC</w:t>
      </w:r>
      <w:proofErr w:type="spellEnd"/>
      <w:r w:rsidRPr="003067CB">
        <w:t xml:space="preserve"> </w:t>
      </w:r>
      <w:r w:rsidRPr="003067CB">
        <w:fldChar w:fldCharType="begin" w:fldLock="1"/>
      </w:r>
      <w:r w:rsidR="00DA15EB">
        <w:instrText>ADDIN CSL_CITATION {"citationItems":[{"id":"ITEM-1","itemData":{"URL":"https://docs.microsoft.com/en-us/windows-server/networking/technologies/nic-teaming/nic-teaming","accessed":{"date-parts":[["2018","8","20"]]},"author":[{"dropping-particle":"","family":"Short","given":"Patti","non-dropping-particle":"","parse-names":false,"suffix":""},{"dropping-particle":"","family":"McIllece","given":"James","non-dropping-particle":"","parse-names":false,"suffix":""},{"dropping-particle":"","family":"Poggemeyer","given":"Liza","non-dropping-particle":"","parse-names":false,"suffix":""},{"dropping-particle":"","family":"Wheeler","given":"Sean","non-dropping-particle":"","parse-names":false,"suffix":""},{"dropping-particle":"","family":"Kumar","given":"Sudeep","non-dropping-particle":"","parse-names":false,"suffix":""},{"dropping-particle":"","family":"Dial","given":"Jim","non-dropping-particle":"","parse-names":false,"suffix":""}],"container-title":"Microsoft Docs","id":"ITEM-1","issued":{"date-parts":[["2018"]]},"title":"NIC Teaming","type":"webpage"},"uris":["http://www.mendeley.com/documents/?uuid=8f55676e-4803-3ed5-bc51-55a82423c734"]}],"mendeley":{"formattedCitation":"[72]","plainTextFormattedCitation":"[72]","previouslyFormattedCitation":"[72]"},"properties":{"noteIndex":0},"schema":"https://github.com/citation-style-language/schema/raw/master/csl-citation.json"}</w:instrText>
      </w:r>
      <w:r w:rsidRPr="003067CB">
        <w:fldChar w:fldCharType="separate"/>
      </w:r>
      <w:r w:rsidR="00DA15EB" w:rsidRPr="00DA15EB">
        <w:rPr>
          <w:noProof/>
        </w:rPr>
        <w:t>[72]</w:t>
      </w:r>
      <w:r w:rsidRPr="003067CB">
        <w:fldChar w:fldCharType="end"/>
      </w:r>
      <w:r w:rsidRPr="003067CB">
        <w:t xml:space="preserve">. It is also possible to team </w:t>
      </w:r>
      <w:proofErr w:type="spellStart"/>
      <w:r w:rsidRPr="003067CB">
        <w:t>NICs</w:t>
      </w:r>
      <w:proofErr w:type="spellEnd"/>
      <w:r w:rsidRPr="003067CB">
        <w:t xml:space="preserve"> in </w:t>
      </w:r>
      <w:proofErr w:type="spellStart"/>
      <w:r w:rsidRPr="003067CB">
        <w:t>VMs</w:t>
      </w:r>
      <w:proofErr w:type="spellEnd"/>
      <w:r w:rsidRPr="003067CB">
        <w:t>. This is useful to bring redundancy to SR-</w:t>
      </w:r>
      <w:proofErr w:type="spellStart"/>
      <w:r w:rsidRPr="003067CB">
        <w:t>IOV</w:t>
      </w:r>
      <w:proofErr w:type="spellEnd"/>
      <w:r w:rsidR="00AC7A7C">
        <w:t>.</w:t>
      </w:r>
      <w:r w:rsidRPr="003067CB">
        <w:t xml:space="preserve"> </w:t>
      </w:r>
      <w:r w:rsidR="00AC7A7C">
        <w:t>This is because</w:t>
      </w:r>
      <w:r w:rsidRPr="003067CB">
        <w:t xml:space="preserve"> such adapters cannot be protected by a regular NIC team as it bypasses the </w:t>
      </w:r>
      <w:proofErr w:type="spellStart"/>
      <w:r w:rsidRPr="003067CB">
        <w:t>vSwitch</w:t>
      </w:r>
      <w:proofErr w:type="spellEnd"/>
      <w:r w:rsidRPr="003067CB">
        <w:t xml:space="preserve"> </w:t>
      </w:r>
      <w:r w:rsidRPr="003067CB">
        <w:fldChar w:fldCharType="begin" w:fldLock="1"/>
      </w:r>
      <w:r w:rsidR="00DA15EB">
        <w:instrText>ADDIN CSL_CITATION {"citationItems":[{"id":"ITEM-1","itemData":{"URL":"https://docs.microsoft.com/en-us/windows-server/networking/technologies/nic-teaming/nict-vms","accessed":{"date-parts":[["2018","8","20"]]},"author":[{"dropping-particle":"","family":"Short","given":"Patti","non-dropping-particle":"","parse-names":false,"suffix":""},{"dropping-particle":"","family":"McIllece","given":"James","non-dropping-particle":"","parse-names":false,"suffix":""}],"container-title":"Microsoft Docs","id":"ITEM-1","issued":{"date-parts":[["2018"]]},"title":"NIC Teaming in Virtual Machines (VMs)","type":"webpage"},"uris":["http://www.mendeley.com/documents/?uuid=ea7fd398-7e5d-3ca3-8b6a-c6e83bc5b856"]}],"mendeley":{"formattedCitation":"[73]","plainTextFormattedCitation":"[73]","previouslyFormattedCitation":"[73]"},"properties":{"noteIndex":0},"schema":"https://github.com/citation-style-language/schema/raw/master/csl-citation.json"}</w:instrText>
      </w:r>
      <w:r w:rsidRPr="003067CB">
        <w:fldChar w:fldCharType="separate"/>
      </w:r>
      <w:r w:rsidR="00DA15EB" w:rsidRPr="00DA15EB">
        <w:rPr>
          <w:noProof/>
        </w:rPr>
        <w:t>[73]</w:t>
      </w:r>
      <w:r w:rsidRPr="003067CB">
        <w:fldChar w:fldCharType="end"/>
      </w:r>
      <w:r w:rsidRPr="003067CB">
        <w:t>.</w:t>
      </w:r>
    </w:p>
    <w:p w14:paraId="1F668014" w14:textId="0C764AFC" w:rsidR="003067CB" w:rsidRPr="003067CB" w:rsidRDefault="005A0662" w:rsidP="003067CB">
      <w:r>
        <w:t xml:space="preserve">NIC teaming and the link aggregation it provides does not necessarily improve performance. This is because a team will load balance </w:t>
      </w:r>
      <w:r w:rsidR="0096634D">
        <w:t xml:space="preserve">individual </w:t>
      </w:r>
      <w:r>
        <w:t>TCP/IP streams</w:t>
      </w:r>
      <w:r w:rsidR="0096634D">
        <w:t xml:space="preserve">. Thus, if a file is transferred from one computer to another the full team bandwidth will not be used. </w:t>
      </w:r>
      <w:r w:rsidR="003067CB" w:rsidRPr="003067CB">
        <w:t>Microsoft Multipath I/O (</w:t>
      </w:r>
      <w:proofErr w:type="spellStart"/>
      <w:r w:rsidR="003067CB" w:rsidRPr="003067CB">
        <w:t>MPIO</w:t>
      </w:r>
      <w:proofErr w:type="spellEnd"/>
      <w:r w:rsidR="003067CB" w:rsidRPr="003067CB">
        <w:t xml:space="preserve">) is an architecture that </w:t>
      </w:r>
      <w:r w:rsidR="0096634D">
        <w:t xml:space="preserve">provides dynamic multipathing for iSCSI traffic. </w:t>
      </w:r>
      <w:proofErr w:type="spellStart"/>
      <w:r w:rsidR="00314E98" w:rsidRPr="00314E98">
        <w:t>MPIO</w:t>
      </w:r>
      <w:proofErr w:type="spellEnd"/>
      <w:r w:rsidR="00314E98" w:rsidRPr="00314E98">
        <w:t xml:space="preserve"> allows a single stream of traffic to take multiple paths to and from a destination, taking advantage of the full bandwidth of multiple connections</w:t>
      </w:r>
      <w:r w:rsidR="00314E98">
        <w:t>.</w:t>
      </w:r>
      <w:r w:rsidR="00314E98" w:rsidRPr="00314E98">
        <w:t xml:space="preserve"> </w:t>
      </w:r>
      <w:r w:rsidR="00314E98">
        <w:t>It also</w:t>
      </w:r>
      <w:r w:rsidR="0096634D">
        <w:t xml:space="preserve"> provides</w:t>
      </w:r>
      <w:r w:rsidR="003067CB" w:rsidRPr="003067CB">
        <w:t xml:space="preserve"> high availability and load balancing for Windows Server to Storage Area Networks (</w:t>
      </w:r>
      <w:proofErr w:type="spellStart"/>
      <w:r w:rsidR="003067CB" w:rsidRPr="003067CB">
        <w:t>SANs</w:t>
      </w:r>
      <w:proofErr w:type="spellEnd"/>
      <w:r w:rsidR="003067CB" w:rsidRPr="003067CB">
        <w:t>)</w:t>
      </w:r>
      <w:r w:rsidR="00314E98">
        <w:t xml:space="preserve"> </w:t>
      </w:r>
      <w:r w:rsidR="003067CB" w:rsidRPr="003067CB">
        <w:fldChar w:fldCharType="begin" w:fldLock="1"/>
      </w:r>
      <w:r w:rsidR="00DA15EB">
        <w:instrText>ADDIN CSL_CITATION {"citationItems":[{"id":"ITEM-1","itemData":{"URL":"https://docs.microsoft.com/en-us/previous-versions/windows/it-pro/windows-server-2008-R2-and-2008/cc725907(v=ws.11)","accessed":{"date-parts":[["2018","8","29"]]},"author":[{"dropping-particle":"","family":"Microsoft","given":"","non-dropping-particle":"","parse-names":false,"suffix":""}],"container-title":"Microsoft Docs","id":"ITEM-1","issued":{"date-parts":[["2009"]]},"title":"Multipath I/O Overview","type":"webpage"},"uris":["http://www.mendeley.com/documents/?uuid=d866aada-0b51-3553-8d5e-030158f34255"]}],"mendeley":{"formattedCitation":"[74]","plainTextFormattedCitation":"[74]","previouslyFormattedCitation":"[74]"},"properties":{"noteIndex":0},"schema":"https://github.com/citation-style-language/schema/raw/master/csl-citation.json"}</w:instrText>
      </w:r>
      <w:r w:rsidR="003067CB" w:rsidRPr="003067CB">
        <w:fldChar w:fldCharType="separate"/>
      </w:r>
      <w:r w:rsidR="00DA15EB" w:rsidRPr="00DA15EB">
        <w:rPr>
          <w:noProof/>
        </w:rPr>
        <w:t>[74]</w:t>
      </w:r>
      <w:r w:rsidR="003067CB" w:rsidRPr="003067CB">
        <w:fldChar w:fldCharType="end"/>
      </w:r>
      <w:r w:rsidR="003067CB" w:rsidRPr="003067CB">
        <w:t>.</w:t>
      </w:r>
    </w:p>
    <w:p w14:paraId="3A4C301F" w14:textId="39DE0149" w:rsidR="003067CB" w:rsidRPr="003067CB" w:rsidRDefault="003067CB" w:rsidP="003067CB">
      <w:r w:rsidRPr="003067CB">
        <w:t xml:space="preserve">Server Message Block (SMB) is a network file sharing protocol that allows computers to request services, as well as read and write files from remote servers. SMB 3.0 is the latest iteration of the protocol, which brings new features and performance optimisations that can be harnessed by Hyper-V </w:t>
      </w:r>
      <w:r w:rsidRPr="003067CB">
        <w:fldChar w:fldCharType="begin" w:fldLock="1"/>
      </w:r>
      <w:r w:rsidR="00DA15EB">
        <w:instrText>ADDIN CSL_CITATION {"citationItems":[{"id":"ITEM-1","itemData":{"URL":"https://docs.microsoft.com/en-us/windows-server/storage/file-server/file-server-smb-overview","accessed":{"date-parts":[["2018","9","2"]]},"author":[{"dropping-particle":"","family":"Gerend","given":"Jason","non-dropping-particle":"","parse-names":false,"suffix":""},{"dropping-particle":"","family":"Poggemeyer","given":"Liza","non-dropping-particle":"","parse-names":false,"suffix":""},{"dropping-particle":"","family":"Lohr","given":"Heidi","non-dropping-particle":"","parse-names":false,"suffix":""}],"container-title":"Microsoft Docs","id":"ITEM-1","issued":{"date-parts":[["2018"]]},"title":"Overview of file sharing using the SMB 3 protocol in Windows Server","type":"webpage"},"uris":["http://www.mendeley.com/documents/?uuid=3bf0c1ff-ab5d-339c-9491-247acd46c0eb"]}],"mendeley":{"formattedCitation":"[75]","plainTextFormattedCitation":"[75]","previouslyFormattedCitation":"[75]"},"properties":{"noteIndex":0},"schema":"https://github.com/citation-style-language/schema/raw/master/csl-citation.json"}</w:instrText>
      </w:r>
      <w:r w:rsidRPr="003067CB">
        <w:fldChar w:fldCharType="separate"/>
      </w:r>
      <w:r w:rsidR="00DA15EB" w:rsidRPr="00DA15EB">
        <w:rPr>
          <w:noProof/>
        </w:rPr>
        <w:t>[75]</w:t>
      </w:r>
      <w:r w:rsidRPr="003067CB">
        <w:fldChar w:fldCharType="end"/>
      </w:r>
      <w:r w:rsidRPr="003067CB">
        <w:t xml:space="preserve">. SMB 3.0 can provide a storage solution for </w:t>
      </w:r>
      <w:proofErr w:type="spellStart"/>
      <w:r w:rsidRPr="003067CB">
        <w:t>VHD</w:t>
      </w:r>
      <w:proofErr w:type="spellEnd"/>
      <w:r w:rsidRPr="003067CB">
        <w:t xml:space="preserve">(X) files etc. by using scale-out file shares on clustered file servers </w:t>
      </w:r>
      <w:r w:rsidRPr="003067CB">
        <w:fldChar w:fldCharType="begin" w:fldLock="1"/>
      </w:r>
      <w:r w:rsidR="00DA15EB">
        <w:instrText>ADDIN CSL_CITATION {"citationItems":[{"id":"ITEM-1","itemData":{"URL":"https://docs.microsoft.com/en-us/windows-server/storage/file-server/file-server-smb-overview","accessed":{"date-parts":[["2018","9","2"]]},"author":[{"dropping-particle":"","family":"Gerend","given":"Jason","non-dropping-particle":"","parse-names":false,"suffix":""},{"dropping-particle":"","family":"Poggemeyer","given":"Liza","non-dropping-particle":"","parse-names":false,"suffix":""},{"dropping-particle":"","family":"Lohr","given":"Heidi","non-dropping-particle":"","parse-names":false,"suffix":""}],"container-title":"Microsoft Docs","id":"ITEM-1","issued":{"date-parts":[["2018"]]},"title":"Overview of file sharing using the SMB 3 protocol in Windows Server","type":"webpage"},"uris":["http://www.mendeley.com/documents/?uuid=3bf0c1ff-ab5d-339c-9491-247acd46c0eb"]},{"id":"ITEM-2","itemData":{"URL":"https://docs.microsoft.com/en-us/windows-server/failover-clustering/sofs-overview","accessed":{"date-parts":[["2018","9","2"]]},"author":[{"dropping-particle":"","family":"Gerend","given":"Jason","non-dropping-particle":"","parse-names":false,"suffix":""},{"dropping-particle":"","family":"Poggemeyer","given":"Liza","non-dropping-particle":"","parse-names":false,"suffix":""},{"dropping-particle":"","family":"Lohr","given":"Heidi","non-dropping-particle":"","parse-names":false,"suffix":""}],"container-title":"Microsoft Docs","id":"ITEM-2","issued":{"date-parts":[["2018"]]},"title":"Scale-Out File Server for application data overview","type":"webpage"},"uris":["http://www.mendeley.com/documents/?uuid=65d8dff1-a450-37bd-b0ea-2227b9bd0dd1"]}],"mendeley":{"formattedCitation":"[75], [76]","plainTextFormattedCitation":"[75], [76]","previouslyFormattedCitation":"[75], [76]"},"properties":{"noteIndex":0},"schema":"https://github.com/citation-style-language/schema/raw/master/csl-citation.json"}</w:instrText>
      </w:r>
      <w:r w:rsidRPr="003067CB">
        <w:fldChar w:fldCharType="separate"/>
      </w:r>
      <w:r w:rsidR="00DA15EB" w:rsidRPr="00DA15EB">
        <w:rPr>
          <w:noProof/>
        </w:rPr>
        <w:t>[75], [76]</w:t>
      </w:r>
      <w:r w:rsidRPr="003067CB">
        <w:fldChar w:fldCharType="end"/>
      </w:r>
      <w:r w:rsidRPr="003067CB">
        <w:t xml:space="preserve">. SMB Multichannel and SMB Direct are two of the many new powerful features that make SMB storage an enterprise ready solution </w:t>
      </w:r>
      <w:r w:rsidRPr="003067CB">
        <w:fldChar w:fldCharType="begin" w:fldLock="1"/>
      </w:r>
      <w:r w:rsidR="00DA15EB">
        <w:instrText>ADDIN CSL_CITATION {"citationItems":[{"id":"ITEM-1","itemData":{"URL":"https://docs.microsoft.com/en-us/windows-server/storage/file-server/file-server-smb-overview","accessed":{"date-parts":[["2018","9","2"]]},"author":[{"dropping-particle":"","family":"Gerend","given":"Jason","non-dropping-particle":"","parse-names":false,"suffix":""},{"dropping-particle":"","family":"Poggemeyer","given":"Liza","non-dropping-particle":"","parse-names":false,"suffix":""},{"dropping-particle":"","family":"Lohr","given":"Heidi","non-dropping-particle":"","parse-names":false,"suffix":""}],"container-title":"Microsoft Docs","id":"ITEM-1","issued":{"date-parts":[["2018"]]},"title":"Overview of file sharing using the SMB 3 protocol in Windows Server","type":"webpage"},"uris":["http://www.mendeley.com/documents/?uuid=3bf0c1ff-ab5d-339c-9491-247acd46c0eb"]},{"id":"ITEM-2","itemData":{"URL":"https://www.computerweekly.com/feature/SMB-30-brings-enterprise-class-storage-to-Hyper-V-deployments","accessed":{"date-parts":[["2018","9","10"]]},"author":[{"dropping-particle":"","family":"Evans","given":"Chris","non-dropping-particle":"","parse-names":false,"suffix":""}],"container-title":"ComputerWeekly.com","id":"ITEM-2","issued":{"date-parts":[["2013"]]},"title":"SMB 3.0 brings enterprise-class storage to Hyper-V deployments","type":"webpage"},"uris":["http://www.mendeley.com/documents/?uuid=6b85a101-9376-3900-8b0c-7b98b68f0620"]}],"mendeley":{"formattedCitation":"[75], [77]","plainTextFormattedCitation":"[75], [77]","previouslyFormattedCitation":"[75], [77]"},"properties":{"noteIndex":0},"schema":"https://github.com/citation-style-language/schema/raw/master/csl-citation.json"}</w:instrText>
      </w:r>
      <w:r w:rsidRPr="003067CB">
        <w:fldChar w:fldCharType="separate"/>
      </w:r>
      <w:r w:rsidR="00DA15EB" w:rsidRPr="00DA15EB">
        <w:rPr>
          <w:noProof/>
        </w:rPr>
        <w:t>[75], [77]</w:t>
      </w:r>
      <w:r w:rsidRPr="003067CB">
        <w:fldChar w:fldCharType="end"/>
      </w:r>
      <w:r w:rsidRPr="003067CB">
        <w:t xml:space="preserve">. The former feature is much like </w:t>
      </w:r>
      <w:proofErr w:type="spellStart"/>
      <w:r w:rsidRPr="003067CB">
        <w:t>MPIO</w:t>
      </w:r>
      <w:proofErr w:type="spellEnd"/>
      <w:r w:rsidR="00F200B3">
        <w:t>,</w:t>
      </w:r>
      <w:r w:rsidRPr="003067CB">
        <w:t xml:space="preserve"> providing aggregated network bandwidth and fault tolerance via multiple pathways </w:t>
      </w:r>
      <w:r w:rsidRPr="003067CB">
        <w:fldChar w:fldCharType="begin" w:fldLock="1"/>
      </w:r>
      <w:r w:rsidR="00DA15EB">
        <w:instrText>ADDIN CSL_CITATION {"citationItems":[{"id":"ITEM-1","itemData":{"URL":"https://blogs.technet.microsoft.com/josebda/2012/06/28/the-basics-of-smb-multichannel-a-feature-of-windows-server-2012-and-smb-3-0/","accessed":{"date-parts":[["2018","8","29"]]},"author":[{"dropping-particle":"","family":"Barreto","given":"Jose","non-dropping-particle":"","parse-names":false,"suffix":""}],"container-title":"Jose Barreto's Blog","id":"ITEM-1","issued":{"date-parts":[["2012"]]},"title":"The basics of SMB Multichannel, a feature of Windows Server 2012 and SMB 3.0","type":"webpage"},"uris":["http://www.mendeley.com/documents/?uuid=0c64be80-f332-3c3a-abe5-373506527278"]},{"id":"ITEM-2","itemData":{"URL":"https://blogs.technet.microsoft.com/ausoemteam/2015/03/21/smb-multichannel-and-nic-teaming-when-and-where-would-you-use-each/","accessed":{"date-parts":[["2018","8","29"]]},"author":[{"dropping-particle":"","family":"O'Shea","given":"Mark","non-dropping-particle":"","parse-names":false,"suffix":""}],"container-title":"Microsoft 365 Powered Devices Australia","id":"ITEM-2","issued":{"date-parts":[["2015"]]},"title":"SMB Multichannel and NIC Teaming – When And Where Would You Use Each?","type":"webpage"},"uris":["http://www.mendeley.com/documents/?uuid=c051871c-c37b-30ea-b7e5-a8ac9beeeaa8"]},{"id":"ITEM-3","itemData":{"URL":"https://docs.microsoft.com/en-us/windows-server/storage/file-server/file-server-smb-overview","accessed":{"date-parts":[["2018","9","2"]]},"author":[{"dropping-particle":"","family":"Gerend","given":"Jason","non-dropping-particle":"","parse-names":false,"suffix":""},{"dropping-particle":"","family":"Poggemeyer","given":"Liza","non-dropping-particle":"","parse-names":false,"suffix":""},{"dropping-particle":"","family":"Lohr","given":"Heidi","non-dropping-particle":"","parse-names":false,"suffix":""}],"container-title":"Microsoft Docs","id":"ITEM-3","issued":{"date-parts":[["2018"]]},"title":"Overview of file sharing using the SMB 3 protocol in Windows Server","type":"webpage"},"uris":["http://www.mendeley.com/documents/?uuid=3bf0c1ff-ab5d-339c-9491-247acd46c0eb"]}],"mendeley":{"formattedCitation":"[75], [78], [79]","plainTextFormattedCitation":"[75], [78], [79]","previouslyFormattedCitation":"[75], [78], [79]"},"properties":{"noteIndex":0},"schema":"https://github.com/citation-style-language/schema/raw/master/csl-citation.json"}</w:instrText>
      </w:r>
      <w:r w:rsidRPr="003067CB">
        <w:fldChar w:fldCharType="separate"/>
      </w:r>
      <w:r w:rsidR="00DA15EB" w:rsidRPr="00DA15EB">
        <w:rPr>
          <w:noProof/>
        </w:rPr>
        <w:t>[75], [78], [79]</w:t>
      </w:r>
      <w:r w:rsidRPr="003067CB">
        <w:fldChar w:fldCharType="end"/>
      </w:r>
      <w:r w:rsidRPr="003067CB">
        <w:t xml:space="preserve">. The latter takes advantage of </w:t>
      </w:r>
      <w:proofErr w:type="spellStart"/>
      <w:r w:rsidRPr="003067CB">
        <w:t>RDMA</w:t>
      </w:r>
      <w:proofErr w:type="spellEnd"/>
      <w:r w:rsidRPr="003067CB">
        <w:t xml:space="preserve"> capable </w:t>
      </w:r>
      <w:proofErr w:type="spellStart"/>
      <w:r w:rsidRPr="003067CB">
        <w:t>NICs</w:t>
      </w:r>
      <w:proofErr w:type="spellEnd"/>
      <w:r w:rsidRPr="003067CB">
        <w:t xml:space="preserve"> to increase throughput to line speeds, reduce latency and CPU utilisation </w:t>
      </w:r>
      <w:r w:rsidRPr="003067CB">
        <w:fldChar w:fldCharType="begin" w:fldLock="1"/>
      </w:r>
      <w:r w:rsidR="00DA15EB">
        <w:instrText>ADDIN CSL_CITATION {"citationItems":[{"id":"ITEM-1","itemData":{"URL":"https://docs.microsoft.com/en-us/windows-server/storage/file-server/smb-direct","accessed":{"date-parts":[["2018","9","2"]]},"author":[{"dropping-particle":"","family":"Gerend","given":"Jason","non-dropping-particle":"","parse-names":false,"suffix":""},{"dropping-particle":"","family":"Poggemeyer","given":"Liza","non-dropping-particle":"","parse-names":false,"suffix":""},{"dropping-particle":"","family":"Lohr","given":"Heidi","non-dropping-particle":"","parse-names":false,"suffix":""}],"container-title":"Microsoft Docs","id":"ITEM-1","issued":{"date-parts":[["2018"]]},"title":"Improve performance of a file server with SMB Direct","type":"webpage"},"uris":["http://www.mendeley.com/documents/?uuid=a0d673ce-4cdc-3ec9-9b2c-72822d3ad2cc"]}],"mendeley":{"formattedCitation":"[80]","plainTextFormattedCitation":"[80]","previouslyFormattedCitation":"[80]"},"properties":{"noteIndex":0},"schema":"https://github.com/citation-style-language/schema/raw/master/csl-citation.json"}</w:instrText>
      </w:r>
      <w:r w:rsidRPr="003067CB">
        <w:fldChar w:fldCharType="separate"/>
      </w:r>
      <w:r w:rsidR="00DA15EB" w:rsidRPr="00DA15EB">
        <w:rPr>
          <w:noProof/>
        </w:rPr>
        <w:t>[80]</w:t>
      </w:r>
      <w:r w:rsidRPr="003067CB">
        <w:fldChar w:fldCharType="end"/>
      </w:r>
      <w:r w:rsidRPr="003067CB">
        <w:t xml:space="preserve">. Zhang </w:t>
      </w:r>
      <w:r w:rsidRPr="003067CB">
        <w:fldChar w:fldCharType="begin" w:fldLock="1"/>
      </w:r>
      <w:r w:rsidR="0052683D">
        <w:instrText>ADDIN CSL_CITATION {"citationItems":[{"id":"ITEM-1","itemData":{"ISBN":"9781849688345","author":[{"dropping-particle":"","family":"Shah","given":"Zahir Hussain","non-dropping-particle":"","parse-names":false,"suffix":""}],"edition":"First","id":"ITEM-1","issued":{"date-parts":[["2013"]]},"publisher":"Packt Publishing","publisher-place":"Birmingham","title":"Windows Server 2012 Hyper-V: Deploying Hyper-V Enterprise Server Virtualization Platform","type":"book"},"uris":["http://www.mendeley.com/documents/?uuid=fc029cca-0134-4839-96e9-aeea4ffe6176"]}],"mendeley":{"formattedCitation":"[2]","plainTextFormattedCitation":"[2]","previouslyFormattedCitation":"[2]"},"properties":{"noteIndex":0},"schema":"https://github.com/citation-style-language/schema/raw/master/csl-citation.json"}</w:instrText>
      </w:r>
      <w:r w:rsidRPr="003067CB">
        <w:fldChar w:fldCharType="separate"/>
      </w:r>
      <w:r w:rsidR="006431B7" w:rsidRPr="006431B7">
        <w:rPr>
          <w:noProof/>
        </w:rPr>
        <w:t>[2]</w:t>
      </w:r>
      <w:r w:rsidRPr="003067CB">
        <w:fldChar w:fldCharType="end"/>
      </w:r>
      <w:r w:rsidRPr="003067CB">
        <w:t xml:space="preserve"> discussed the pros and cons of SMB and iSCSI storage, as well as conducted a basic performance benchmark. An SMB file share using SMB Direct consistently beats iSCSI in terms of throughput (by 8%), </w:t>
      </w:r>
      <w:proofErr w:type="spellStart"/>
      <w:r w:rsidRPr="003067CB">
        <w:t>4KB</w:t>
      </w:r>
      <w:proofErr w:type="spellEnd"/>
      <w:r w:rsidRPr="003067CB">
        <w:t xml:space="preserve"> random </w:t>
      </w:r>
      <w:proofErr w:type="spellStart"/>
      <w:r w:rsidRPr="003067CB">
        <w:t>IOPS</w:t>
      </w:r>
      <w:proofErr w:type="spellEnd"/>
      <w:r w:rsidRPr="003067CB">
        <w:t xml:space="preserve"> (read) (by 409%) and average latency (by 409%).</w:t>
      </w:r>
    </w:p>
    <w:p w14:paraId="17DED939" w14:textId="01B0A1DB" w:rsidR="003067CB" w:rsidRPr="003067CB" w:rsidRDefault="003067CB" w:rsidP="003067CB">
      <w:r w:rsidRPr="003067CB">
        <w:t xml:space="preserve">Steele and </w:t>
      </w:r>
      <w:proofErr w:type="spellStart"/>
      <w:r w:rsidRPr="003067CB">
        <w:t>Poggemeyer</w:t>
      </w:r>
      <w:proofErr w:type="spellEnd"/>
      <w:r w:rsidRPr="003067CB">
        <w:t xml:space="preserve"> </w:t>
      </w:r>
      <w:r w:rsidRPr="003067CB">
        <w:fldChar w:fldCharType="begin" w:fldLock="1"/>
      </w:r>
      <w:r w:rsidR="00DA15EB">
        <w:instrText>ADDIN CSL_CITATION {"citationItems":[{"id":"ITEM-1","itemData":{"URL":"https://docs.microsoft.com/en-us/windows-server/administration/performance-tuning/role/hyper-v-server/detecting-virtualized-environment-bottlenecks","accessed":{"date-parts":[["2018","8","7"]]},"author":[{"dropping-particle":"","family":"Steele","given":"Philip","non-dropping-particle":"","parse-names":false,"suffix":""},{"dropping-particle":"","family":"Poggemeyer","given":"Liza","non-dropping-particle":"","parse-names":false,"suffix":""}],"container-title":"Microsoft Docs","id":"ITEM-1","issued":{"date-parts":[["2017"]]},"title":"Detecting bottlenecks in a virtualized environment","type":"webpage"},"uris":["http://www.mendeley.com/documents/?uuid=541d06e1-d2f3-3c6a-a56f-63812d3b2a92"]}],"mendeley":{"formattedCitation":"[81]","plainTextFormattedCitation":"[81]","previouslyFormattedCitation":"[81]"},"properties":{"noteIndex":0},"schema":"https://github.com/citation-style-language/schema/raw/master/csl-citation.json"}</w:instrText>
      </w:r>
      <w:r w:rsidRPr="003067CB">
        <w:fldChar w:fldCharType="separate"/>
      </w:r>
      <w:r w:rsidR="00DA15EB" w:rsidRPr="00DA15EB">
        <w:rPr>
          <w:noProof/>
        </w:rPr>
        <w:t>[81]</w:t>
      </w:r>
      <w:r w:rsidRPr="003067CB">
        <w:fldChar w:fldCharType="end"/>
      </w:r>
      <w:r w:rsidRPr="003067CB">
        <w:t xml:space="preserve"> suggest hints on how to detect bottlenecks in a virtualised environment. These include using Performance Monitor to detect CPU, Memory, Network and Storage bottlenecks. </w:t>
      </w:r>
      <w:proofErr w:type="spellStart"/>
      <w:r w:rsidRPr="003067CB">
        <w:t>Ohlinger</w:t>
      </w:r>
      <w:proofErr w:type="spellEnd"/>
      <w:r w:rsidRPr="003067CB">
        <w:t xml:space="preserve"> and Cai </w:t>
      </w:r>
      <w:r w:rsidRPr="003067CB">
        <w:fldChar w:fldCharType="begin" w:fldLock="1"/>
      </w:r>
      <w:r w:rsidR="00DA15EB">
        <w:instrText>ADDIN CSL_CITATION {"citationItems":[{"id":"ITEM-1","itemData":{"URL":"https://docs.microsoft.com/en-us/biztalk/technical-guides/checklist-measuring-performance-on-hyper-v","accessed":{"date-parts":[["2018","8","7"]]},"author":[{"dropping-particle":"","family":"Ohlinger","given":"Mandi","non-dropping-particle":"","parse-names":false,"suffix":""},{"dropping-particle":"","family":"Cai","given":"Saisang","non-dropping-particle":"","parse-names":false,"suffix":""}],"container-title":"Microsoft Docs","id":"ITEM-1","issued":{"date-parts":[["2017"]]},"title":"Checklist: Measuring Performance on Hyper-V","type":"webpage"},"uris":["http://www.mendeley.com/documents/?uuid=99467ac6-088e-3bc4-9df3-4651db13a028"]}],"mendeley":{"formattedCitation":"[82]","plainTextFormattedCitation":"[82]","previouslyFormattedCitation":"[82]"},"properties":{"noteIndex":0},"schema":"https://github.com/citation-style-language/schema/raw/master/csl-citation.json"}</w:instrText>
      </w:r>
      <w:r w:rsidRPr="003067CB">
        <w:fldChar w:fldCharType="separate"/>
      </w:r>
      <w:r w:rsidR="00DA15EB" w:rsidRPr="00DA15EB">
        <w:rPr>
          <w:noProof/>
        </w:rPr>
        <w:t>[82]</w:t>
      </w:r>
      <w:r w:rsidRPr="003067CB">
        <w:fldChar w:fldCharType="end"/>
      </w:r>
      <w:r w:rsidRPr="003067CB">
        <w:t xml:space="preserve"> provide additional detailed documentation on analysing Hyper-V host and </w:t>
      </w:r>
      <w:proofErr w:type="spellStart"/>
      <w:r w:rsidRPr="003067CB">
        <w:t>VM</w:t>
      </w:r>
      <w:proofErr w:type="spellEnd"/>
      <w:r w:rsidRPr="003067CB">
        <w:t xml:space="preserve"> performance. For </w:t>
      </w:r>
      <w:r w:rsidRPr="003067CB">
        <w:lastRenderedPageBreak/>
        <w:t xml:space="preserve">example the ‘\Logical </w:t>
      </w:r>
      <w:proofErr w:type="gramStart"/>
      <w:r w:rsidRPr="003067CB">
        <w:t>Disk(</w:t>
      </w:r>
      <w:proofErr w:type="gramEnd"/>
      <w:r w:rsidRPr="003067CB">
        <w:t>*)\Avg. Disk sec/Write’ performance monitor counter can be used to assess Hyper-V host disk latency, where 1-</w:t>
      </w:r>
      <w:proofErr w:type="spellStart"/>
      <w:r w:rsidRPr="003067CB">
        <w:t>15ms</w:t>
      </w:r>
      <w:proofErr w:type="spellEnd"/>
      <w:r w:rsidRPr="003067CB">
        <w:t xml:space="preserve"> is healthy. The ‘\Memory\Pages/sec’ counter can be used to detect low memory, when there are 500+ pages a second. Network utilisation on the Hyper-V host can be assessed using ‘\Network </w:t>
      </w:r>
      <w:proofErr w:type="gramStart"/>
      <w:r w:rsidRPr="003067CB">
        <w:t>Interface(</w:t>
      </w:r>
      <w:proofErr w:type="gramEnd"/>
      <w:r w:rsidRPr="003067CB">
        <w:t>*)\Bytes Total/sec’, where greater than 65% is indicative of a problem. Processor performance can also be measured with ‘Hyper-V Hypervisor Logical Processor(_</w:t>
      </w:r>
      <w:proofErr w:type="gramStart"/>
      <w:r w:rsidRPr="003067CB">
        <w:t>Total)%</w:t>
      </w:r>
      <w:proofErr w:type="gramEnd"/>
      <w:r w:rsidRPr="003067CB">
        <w:t xml:space="preserve"> Total Run Time’ and ‘\Hyper-V Hypervisor Virtual Processor(*)\%Guest Run Time’ counters. </w:t>
      </w:r>
      <w:proofErr w:type="spellStart"/>
      <w:r w:rsidRPr="003067CB">
        <w:t>Ohlinger</w:t>
      </w:r>
      <w:proofErr w:type="spellEnd"/>
      <w:r w:rsidRPr="003067CB">
        <w:t xml:space="preserve"> and Cai </w:t>
      </w:r>
      <w:r w:rsidRPr="003067CB">
        <w:fldChar w:fldCharType="begin" w:fldLock="1"/>
      </w:r>
      <w:r w:rsidR="00DA15EB">
        <w:instrText>ADDIN CSL_CITATION {"citationItems":[{"id":"ITEM-1","itemData":{"URL":"https://docs.microsoft.com/en-us/biztalk/technical-guides/checklist-optimizing-performance-on-hyper-v","accessed":{"date-parts":[["2018","8","7"]]},"author":[{"dropping-particle":"","family":"Ohlinger","given":"Mandi","non-dropping-particle":"","parse-names":false,"suffix":""},{"dropping-particle":"","family":"Cai","given":"Saisang","non-dropping-particle":"","parse-names":false,"suffix":""}],"container-title":"Microsoft Docs","id":"ITEM-1","issued":{"date-parts":[["2017"]]},"title":"Checklist: Optimizing Performance on Hyper-V","type":"webpage"},"uris":["http://www.mendeley.com/documents/?uuid=7964f499-369c-3613-b7dd-d0d425150f63"]}],"mendeley":{"formattedCitation":"[83]","plainTextFormattedCitation":"[83]","previouslyFormattedCitation":"[83]"},"properties":{"noteIndex":0},"schema":"https://github.com/citation-style-language/schema/raw/master/csl-citation.json"}</w:instrText>
      </w:r>
      <w:r w:rsidRPr="003067CB">
        <w:fldChar w:fldCharType="separate"/>
      </w:r>
      <w:r w:rsidR="00DA15EB" w:rsidRPr="00DA15EB">
        <w:rPr>
          <w:noProof/>
        </w:rPr>
        <w:t>[83]</w:t>
      </w:r>
      <w:r w:rsidRPr="003067CB">
        <w:fldChar w:fldCharType="end"/>
      </w:r>
      <w:r w:rsidRPr="003067CB">
        <w:t xml:space="preserve"> provide a follow up checklist for optimising performance of Hyper-V when running a BizTalk Server, which maybe relevant more generally. </w:t>
      </w:r>
      <w:proofErr w:type="spellStart"/>
      <w:r w:rsidRPr="003067CB">
        <w:t>Ohlinger</w:t>
      </w:r>
      <w:proofErr w:type="spellEnd"/>
      <w:r w:rsidRPr="003067CB">
        <w:t xml:space="preserve"> and Cai </w:t>
      </w:r>
      <w:r w:rsidRPr="003067CB">
        <w:fldChar w:fldCharType="begin" w:fldLock="1"/>
      </w:r>
      <w:r w:rsidR="0052683D">
        <w:instrText>ADDIN CSL_CITATION {"citationItems":[{"id":"ITEM-1","itemData":{"URL":"https://docs.microsoft.com/en-us/biztalk/technical-guides/system-resource-costs-on-hyper-v","accessed":{"date-parts":[["2018","8","7"]]},"author":[{"dropping-particle":"","family":"Ohlinger","given":"Mandi","non-dropping-particle":"","parse-names":false,"suffix":""},{"dropping-particle":"","family":"Cai","given":"Saisang","non-dropping-particle":"","parse-names":false,"suffix":""}],"container-title":"Microsoft Docs","id":"ITEM-1","issued":{"date-parts":[["2017"]]},"title":"System Resource Costs on Hyper-V","type":"webpage"},"uris":["http://www.mendeley.com/documents/?uuid=aa278c81-1c14-37f7-89ac-a698d985e69f"]}],"mendeley":{"formattedCitation":"[5]","plainTextFormattedCitation":"[5]","previouslyFormattedCitation":"[5]"},"properties":{"noteIndex":0},"schema":"https://github.com/citation-style-language/schema/raw/master/csl-citation.json"}</w:instrText>
      </w:r>
      <w:r w:rsidRPr="003067CB">
        <w:fldChar w:fldCharType="separate"/>
      </w:r>
      <w:r w:rsidR="006431B7" w:rsidRPr="006431B7">
        <w:rPr>
          <w:noProof/>
        </w:rPr>
        <w:t>[5]</w:t>
      </w:r>
      <w:r w:rsidRPr="003067CB">
        <w:fldChar w:fldCharType="end"/>
      </w:r>
      <w:r w:rsidRPr="003067CB">
        <w:t xml:space="preserve"> also provide a technical guide addressing the system resource costs of running Hyper-V and its virtualisation processes. The CPU overhead of Hyper-V is claimed to be 9-12%. Memory overhead is more complex as </w:t>
      </w:r>
      <w:proofErr w:type="spellStart"/>
      <w:r w:rsidRPr="003067CB">
        <w:t>Ohlinger</w:t>
      </w:r>
      <w:proofErr w:type="spellEnd"/>
      <w:r w:rsidRPr="003067CB">
        <w:t xml:space="preserve"> and Cai’s advice is likely outdated. According to Finn </w:t>
      </w:r>
      <w:r w:rsidRPr="003067CB">
        <w:fldChar w:fldCharType="begin" w:fldLock="1"/>
      </w:r>
      <w:r w:rsidR="00DA15EB">
        <w:instrText>ADDIN CSL_CITATION {"citationItems":[{"id":"ITEM-1","itemData":{"URL":"http://www.aidanfinn.com/?p=19043","accessed":{"date-parts":[["2018","8","8"]]},"author":[{"dropping-particle":"","family":"Finn","given":"Aidan","non-dropping-particle":"","parse-names":false,"suffix":""}],"container-title":"Aidan Finn, IT Pro","id":"ITEM-1","issued":{"date-parts":[["2015"]]},"title":"How Much Memory Does My Hyper-V Host Require?","type":"webpage"},"uris":["http://www.mendeley.com/documents/?uuid=d259dd7e-a413-336d-8dc4-0587760ca860"]}],"mendeley":{"formattedCitation":"[84]","plainTextFormattedCitation":"[84]","previouslyFormattedCitation":"[84]"},"properties":{"noteIndex":0},"schema":"https://github.com/citation-style-language/schema/raw/master/csl-citation.json"}</w:instrText>
      </w:r>
      <w:r w:rsidRPr="003067CB">
        <w:fldChar w:fldCharType="separate"/>
      </w:r>
      <w:r w:rsidR="00DA15EB" w:rsidRPr="00DA15EB">
        <w:rPr>
          <w:noProof/>
        </w:rPr>
        <w:t>[84]</w:t>
      </w:r>
      <w:r w:rsidRPr="003067CB">
        <w:fldChar w:fldCharType="end"/>
      </w:r>
      <w:r w:rsidRPr="003067CB">
        <w:t xml:space="preserve"> and Posey </w:t>
      </w:r>
      <w:r w:rsidRPr="003067CB">
        <w:fldChar w:fldCharType="begin" w:fldLock="1"/>
      </w:r>
      <w:r w:rsidR="00DA15EB">
        <w:instrText>ADDIN CSL_CITATION {"citationItems":[{"id":"ITEM-1","itemData":{"URL":"http://techgenix.com/root-memory-reserve/","accessed":{"date-parts":[["2018","8","23"]]},"author":[{"dropping-particle":"","family":"Posey","given":"Brien","non-dropping-particle":"","parse-names":false,"suffix":""}],"container-title":"TechGenix","id":"ITEM-1","issued":{"date-parts":[["2018"]]},"title":"Root memory reserve: A double-edged sword for Hyper-V","type":"webpage"},"uris":["http://www.mendeley.com/documents/?uuid=bb940c0b-b4ed-3100-a3ec-0afbc901afca"]}],"mendeley":{"formattedCitation":"[85]","plainTextFormattedCitation":"[85]","previouslyFormattedCitation":"[85]"},"properties":{"noteIndex":0},"schema":"https://github.com/citation-style-language/schema/raw/master/csl-citation.json"}</w:instrText>
      </w:r>
      <w:r w:rsidRPr="003067CB">
        <w:fldChar w:fldCharType="separate"/>
      </w:r>
      <w:r w:rsidR="00DA15EB" w:rsidRPr="00DA15EB">
        <w:rPr>
          <w:noProof/>
        </w:rPr>
        <w:t>[85]</w:t>
      </w:r>
      <w:r w:rsidRPr="003067CB">
        <w:fldChar w:fldCharType="end"/>
      </w:r>
      <w:r w:rsidRPr="003067CB">
        <w:t xml:space="preserve"> Hyper-V dynamically allocates its memory host reserve; 2 GB is needed for the management OS and 2.5+ GB for a host reserve. </w:t>
      </w:r>
      <w:r w:rsidR="002E2027">
        <w:t>C</w:t>
      </w:r>
      <w:r w:rsidRPr="003067CB">
        <w:t xml:space="preserve">lear official documentation addressing Hyper-V’s memory overhead </w:t>
      </w:r>
      <w:r w:rsidR="002E2027">
        <w:t xml:space="preserve">is hard to find, </w:t>
      </w:r>
      <w:r w:rsidRPr="003067CB">
        <w:t xml:space="preserve">other than an error symptom </w:t>
      </w:r>
      <w:r w:rsidRPr="003067CB">
        <w:fldChar w:fldCharType="begin" w:fldLock="1"/>
      </w:r>
      <w:r w:rsidR="00DA15EB">
        <w:instrText>ADDIN CSL_CITATION {"citationItems":[{"id":"ITEM-1","itemData":{"URL":"https://support.microsoft.com/en-us/help/2962295/virtual-machine-that-s-running-on-windows-server-2012-r2-doesn-t-start","accessed":{"date-parts":[["2018","8","23"]]},"author":[{"dropping-particle":"","family":"Microsoft","given":"","non-dropping-particle":"","parse-names":false,"suffix":""}],"container-title":"Microsoft Support","id":"ITEM-1","issued":{"date-parts":[["2016"]]},"title":"Virtual machine that's running on Windows Server 2012 R2 doesn't start","type":"webpage"},"uris":["http://www.mendeley.com/documents/?uuid=73df409d-7916-3986-983b-d1a9cb985981"]}],"mendeley":{"formattedCitation":"[86]","plainTextFormattedCitation":"[86]","previouslyFormattedCitation":"[86]"},"properties":{"noteIndex":0},"schema":"https://github.com/citation-style-language/schema/raw/master/csl-citation.json"}</w:instrText>
      </w:r>
      <w:r w:rsidRPr="003067CB">
        <w:fldChar w:fldCharType="separate"/>
      </w:r>
      <w:r w:rsidR="00DA15EB" w:rsidRPr="00DA15EB">
        <w:rPr>
          <w:noProof/>
        </w:rPr>
        <w:t>[86]</w:t>
      </w:r>
      <w:r w:rsidRPr="003067CB">
        <w:fldChar w:fldCharType="end"/>
      </w:r>
      <w:r w:rsidRPr="003067CB">
        <w:t xml:space="preserve">. Hyper-V network overhead is minimal and disk overhead for a passthrough disk is claimed to be 6-8% </w:t>
      </w:r>
      <w:r w:rsidRPr="003067CB">
        <w:fldChar w:fldCharType="begin" w:fldLock="1"/>
      </w:r>
      <w:r w:rsidR="0052683D">
        <w:instrText>ADDIN CSL_CITATION {"citationItems":[{"id":"ITEM-1","itemData":{"URL":"https://docs.microsoft.com/en-us/biztalk/technical-guides/system-resource-costs-on-hyper-v","accessed":{"date-parts":[["2018","8","7"]]},"author":[{"dropping-particle":"","family":"Ohlinger","given":"Mandi","non-dropping-particle":"","parse-names":false,"suffix":""},{"dropping-particle":"","family":"Cai","given":"Saisang","non-dropping-particle":"","parse-names":false,"suffix":""}],"container-title":"Microsoft Docs","id":"ITEM-1","issued":{"date-parts":[["2017"]]},"title":"System Resource Costs on Hyper-V","type":"webpage"},"uris":["http://www.mendeley.com/documents/?uuid=aa278c81-1c14-37f7-89ac-a698d985e69f"]}],"mendeley":{"formattedCitation":"[5]","plainTextFormattedCitation":"[5]","previouslyFormattedCitation":"[5]"},"properties":{"noteIndex":0},"schema":"https://github.com/citation-style-language/schema/raw/master/csl-citation.json"}</w:instrText>
      </w:r>
      <w:r w:rsidRPr="003067CB">
        <w:fldChar w:fldCharType="separate"/>
      </w:r>
      <w:r w:rsidR="006431B7" w:rsidRPr="006431B7">
        <w:rPr>
          <w:noProof/>
        </w:rPr>
        <w:t>[5]</w:t>
      </w:r>
      <w:r w:rsidRPr="003067CB">
        <w:fldChar w:fldCharType="end"/>
      </w:r>
      <w:r w:rsidRPr="003067CB">
        <w:t xml:space="preserve">. However, passthrough disks are no longer a recommended configuration </w:t>
      </w:r>
      <w:r w:rsidRPr="003067CB">
        <w:fldChar w:fldCharType="begin" w:fldLock="1"/>
      </w:r>
      <w:r w:rsidR="00DA15EB">
        <w:instrText>ADDIN CSL_CITATION {"citationItems":[{"id":"ITEM-1","itemData":{"URL":"https://docs.microsoft.com/en-us/windows-server/administration/performance-tuning/role/hyper-v-server/storage-io-performance","accessed":{"date-parts":[["2018","8","7"]]},"author":[{"dropping-particle":"","family":"Steele","given":"Philip","non-dropping-particle":"","parse-names":false,"suffix":""},{"dropping-particle":"","family":"Poggemeyer","given":"Liza","non-dropping-particle":"","parse-names":false,"suffix":""},{"dropping-particle":"","family":"Plett","given":"Corey","non-dropping-particle":"","parse-names":false,"suffix":""}],"container-title":"Microsoft Docs","id":"ITEM-1","issued":{"date-parts":[["2017"]]},"title":"Hyper-V Storage I/O Performance","type":"webpage"},"uris":["http://www.mendeley.com/documents/?uuid=b01bd35e-6224-39b8-a78a-abb53f8c00a8"]}],"mendeley":{"formattedCitation":"[61]","plainTextFormattedCitation":"[61]","previouslyFormattedCitation":"[61]"},"properties":{"noteIndex":0},"schema":"https://github.com/citation-style-language/schema/raw/master/csl-citation.json"}</w:instrText>
      </w:r>
      <w:r w:rsidRPr="003067CB">
        <w:fldChar w:fldCharType="separate"/>
      </w:r>
      <w:r w:rsidR="00DA15EB" w:rsidRPr="00DA15EB">
        <w:rPr>
          <w:noProof/>
        </w:rPr>
        <w:t>[61]</w:t>
      </w:r>
      <w:r w:rsidRPr="003067CB">
        <w:fldChar w:fldCharType="end"/>
      </w:r>
      <w:r w:rsidRPr="003067CB">
        <w:t>.</w:t>
      </w:r>
    </w:p>
    <w:p w14:paraId="5B402FE1" w14:textId="54F78DA2" w:rsidR="003067CB" w:rsidRPr="003067CB" w:rsidRDefault="003067CB" w:rsidP="003067CB">
      <w:r w:rsidRPr="003067CB">
        <w:t xml:space="preserve">Osborne </w:t>
      </w:r>
      <w:r w:rsidRPr="003067CB">
        <w:fldChar w:fldCharType="begin" w:fldLock="1"/>
      </w:r>
      <w:r w:rsidR="00DA15EB">
        <w:instrText>ADDIN CSL_CITATION {"citationItems":[{"id":"ITEM-1","itemData":{"URL":"https://blogs.technet.microsoft.com/askpfeplat/2013/03/10/windows-server-2012-hyper-v-best-practices-in-easy-checklist-form/","accessed":{"date-parts":[["2018","8","7"]]},"author":[{"dropping-particle":"","family":"Osborne","given":"Roger","non-dropping-particle":"","parse-names":false,"suffix":""}],"container-title":"Microsoft Ask Premier Field Engineering (PFE) Platforms","id":"ITEM-1","issued":{"date-parts":[["2013"]]},"title":"Windows Server 2012 Hyper-V Best Practices (In Easy Checklist Form)","type":"webpage"},"uris":["http://www.mendeley.com/documents/?uuid=6998145f-dcb2-3d72-8c57-614710f596d9"]}],"mendeley":{"formattedCitation":"[87]","plainTextFormattedCitation":"[87]","previouslyFormattedCitation":"[87]"},"properties":{"noteIndex":0},"schema":"https://github.com/citation-style-language/schema/raw/master/csl-citation.json"}</w:instrText>
      </w:r>
      <w:r w:rsidRPr="003067CB">
        <w:fldChar w:fldCharType="separate"/>
      </w:r>
      <w:r w:rsidR="00DA15EB" w:rsidRPr="00DA15EB">
        <w:rPr>
          <w:noProof/>
        </w:rPr>
        <w:t>[87]</w:t>
      </w:r>
      <w:r w:rsidRPr="003067CB">
        <w:fldChar w:fldCharType="end"/>
      </w:r>
      <w:r w:rsidRPr="003067CB">
        <w:t xml:space="preserve"> provides one of the most consolidated checklists  of Windows Server 2012</w:t>
      </w:r>
      <w:r w:rsidR="002E2027">
        <w:t xml:space="preserve"> </w:t>
      </w:r>
      <w:proofErr w:type="spellStart"/>
      <w:r w:rsidRPr="003067CB">
        <w:t>R2</w:t>
      </w:r>
      <w:proofErr w:type="spellEnd"/>
      <w:r w:rsidRPr="003067CB">
        <w:t xml:space="preserve"> Hyper-V best practices. The aim of the checklist was to provide an easy to follow list that addresses all areas that should be considered for optimal performance. The checklist also includes links to more detailed Microsoft documentation. Some noteworthy tips that were mentioned include: setting Hyper-V host Antivirus exclusions; use of the Performance Analysis of Logs (PAL) tool for Performance Monitor analysis templates; using Jumbo frames to increase network throughput; recommended network configuration for a cluster and recommended live migration settings. </w:t>
      </w:r>
    </w:p>
    <w:p w14:paraId="4879B237" w14:textId="3144D6AE" w:rsidR="003067CB" w:rsidRPr="003067CB" w:rsidRDefault="003067CB" w:rsidP="003067CB">
      <w:r w:rsidRPr="003067CB">
        <w:t xml:space="preserve">Outside of Microsoft Docs, </w:t>
      </w:r>
      <w:proofErr w:type="spellStart"/>
      <w:r w:rsidRPr="003067CB">
        <w:t>Technet</w:t>
      </w:r>
      <w:proofErr w:type="spellEnd"/>
      <w:r w:rsidRPr="003067CB">
        <w:t xml:space="preserve"> and the Microsoft Developer Network, numerous independent authors have written Hyper-V optimisation articles and guides. </w:t>
      </w:r>
      <w:proofErr w:type="spellStart"/>
      <w:r w:rsidRPr="003067CB">
        <w:t>Siron</w:t>
      </w:r>
      <w:proofErr w:type="spellEnd"/>
      <w:r w:rsidRPr="003067CB">
        <w:t xml:space="preserve"> </w:t>
      </w:r>
      <w:r w:rsidRPr="003067CB">
        <w:fldChar w:fldCharType="begin" w:fldLock="1"/>
      </w:r>
      <w:r w:rsidR="00DA15EB">
        <w:instrText>ADDIN CSL_CITATION {"citationItems":[{"id":"ITEM-1","itemData":{"URL":"https://www.altaro.com/hyper-v/hardware-tweaks-hyper-v-performance/","accessed":{"date-parts":[["2018","8","7"]]},"author":[{"dropping-particle":"","family":"Siron","given":"Eric","non-dropping-particle":"","parse-names":false,"suffix":""}],"container-title":"Altaro Hyper-V Blog","id":"ITEM-1","issued":{"date-parts":[["2017"]]},"title":"6 Hardware Tweaks that will Skyrocket your Hyper-V Performance","type":"webpage"},"uris":["http://www.mendeley.com/documents/?uuid=a8b61c0e-286e-3a0c-863b-dfa3a08456f1"]}],"mendeley":{"formattedCitation":"[88]","plainTextFormattedCitation":"[88]","previouslyFormattedCitation":"[88]"},"properties":{"noteIndex":0},"schema":"https://github.com/citation-style-language/schema/raw/master/csl-citation.json"}</w:instrText>
      </w:r>
      <w:r w:rsidRPr="003067CB">
        <w:fldChar w:fldCharType="separate"/>
      </w:r>
      <w:r w:rsidR="00DA15EB" w:rsidRPr="00DA15EB">
        <w:rPr>
          <w:noProof/>
        </w:rPr>
        <w:t>[88]</w:t>
      </w:r>
      <w:r w:rsidRPr="003067CB">
        <w:fldChar w:fldCharType="end"/>
      </w:r>
      <w:r w:rsidRPr="003067CB">
        <w:t xml:space="preserve"> suggests a number of hardware tweaks to increase Hyper-V performance. </w:t>
      </w:r>
      <w:r w:rsidRPr="003067CB">
        <w:lastRenderedPageBreak/>
        <w:t xml:space="preserve">System upgrades should be considered if budget is available and hardware is slow. BIOS settings can be tuned, for example disabling C States, power management, SCSI </w:t>
      </w:r>
      <w:proofErr w:type="spellStart"/>
      <w:r w:rsidRPr="003067CB">
        <w:t>BIOSs</w:t>
      </w:r>
      <w:proofErr w:type="spellEnd"/>
      <w:r w:rsidRPr="003067CB">
        <w:t xml:space="preserve"> and BIOS-set VLAN IDs on physical </w:t>
      </w:r>
      <w:proofErr w:type="spellStart"/>
      <w:r w:rsidRPr="003067CB">
        <w:t>NICs</w:t>
      </w:r>
      <w:proofErr w:type="spellEnd"/>
      <w:r w:rsidRPr="003067CB">
        <w:t xml:space="preserve">. The Hyper-V storage configuration and settings should be carefully considered and optimised, with the consideration that hard disks are inherently slow. Solid State Drives (SSDs) or a large </w:t>
      </w:r>
      <w:r w:rsidR="00146822" w:rsidRPr="00146822">
        <w:t>Redundant Array of Independent Disks</w:t>
      </w:r>
      <w:r w:rsidR="00146822">
        <w:t xml:space="preserve"> (</w:t>
      </w:r>
      <w:r w:rsidRPr="003067CB">
        <w:t>RAID</w:t>
      </w:r>
      <w:r w:rsidR="00146822">
        <w:t>)</w:t>
      </w:r>
      <w:r w:rsidRPr="003067CB">
        <w:t xml:space="preserve"> 10 </w:t>
      </w:r>
      <w:r w:rsidR="00146822">
        <w:t>configuration</w:t>
      </w:r>
      <w:r w:rsidRPr="003067CB">
        <w:t xml:space="preserve"> </w:t>
      </w:r>
      <w:r w:rsidR="00146822">
        <w:t>(</w:t>
      </w:r>
      <w:r w:rsidRPr="003067CB">
        <w:t>of hard disk</w:t>
      </w:r>
      <w:r w:rsidR="00146822">
        <w:t>s)</w:t>
      </w:r>
      <w:r w:rsidRPr="003067CB">
        <w:t xml:space="preserve"> are recommended. Read caches should be enabled and write caching considered based on the set-up and potential risks. A few arrays with many disks are preferred over many arrays with few disks. The management OS does not require fast storage as the hypervisor will remain in the memory. The iSCSI/SMB networks should be on </w:t>
      </w:r>
      <w:r w:rsidR="00C818E5">
        <w:t>a separate</w:t>
      </w:r>
      <w:r w:rsidRPr="003067CB">
        <w:t xml:space="preserve"> network free from other traffic and use jumbo frames if supported. </w:t>
      </w:r>
      <w:proofErr w:type="spellStart"/>
      <w:r w:rsidRPr="003067CB">
        <w:t>MPIO</w:t>
      </w:r>
      <w:proofErr w:type="spellEnd"/>
      <w:r w:rsidRPr="003067CB">
        <w:t xml:space="preserve"> and SMB multi-channel are also faster and more efficient than a NIC team. Memory cannot be optimised by a significant amount. Recommendations include using multi-channel memory, not over-allocating memory to </w:t>
      </w:r>
      <w:proofErr w:type="spellStart"/>
      <w:r w:rsidRPr="003067CB">
        <w:t>VMs</w:t>
      </w:r>
      <w:proofErr w:type="spellEnd"/>
      <w:r w:rsidRPr="003067CB">
        <w:t xml:space="preserve"> and using Dynamic Memory. For network settings </w:t>
      </w:r>
      <w:proofErr w:type="spellStart"/>
      <w:r w:rsidRPr="003067CB">
        <w:t>Siron</w:t>
      </w:r>
      <w:proofErr w:type="spellEnd"/>
      <w:r w:rsidRPr="003067CB">
        <w:t xml:space="preserve"> </w:t>
      </w:r>
      <w:r w:rsidRPr="003067CB">
        <w:fldChar w:fldCharType="begin" w:fldLock="1"/>
      </w:r>
      <w:r w:rsidR="00DA15EB">
        <w:instrText>ADDIN CSL_CITATION {"citationItems":[{"id":"ITEM-1","itemData":{"URL":"https://www.altaro.com/hyper-v/hardware-tweaks-hyper-v-performance/","accessed":{"date-parts":[["2018","8","7"]]},"author":[{"dropping-particle":"","family":"Siron","given":"Eric","non-dropping-particle":"","parse-names":false,"suffix":""}],"container-title":"Altaro Hyper-V Blog","id":"ITEM-1","issued":{"date-parts":[["2017"]]},"title":"6 Hardware Tweaks that will Skyrocket your Hyper-V Performance","type":"webpage"},"uris":["http://www.mendeley.com/documents/?uuid=a8b61c0e-286e-3a0c-863b-dfa3a08456f1"]}],"mendeley":{"formattedCitation":"[88]","plainTextFormattedCitation":"[88]","previouslyFormattedCitation":"[88]"},"properties":{"noteIndex":0},"schema":"https://github.com/citation-style-language/schema/raw/master/csl-citation.json"}</w:instrText>
      </w:r>
      <w:r w:rsidRPr="003067CB">
        <w:fldChar w:fldCharType="separate"/>
      </w:r>
      <w:r w:rsidR="00DA15EB" w:rsidRPr="00DA15EB">
        <w:rPr>
          <w:noProof/>
        </w:rPr>
        <w:t>[88]</w:t>
      </w:r>
      <w:r w:rsidRPr="003067CB">
        <w:fldChar w:fldCharType="end"/>
      </w:r>
      <w:r w:rsidRPr="003067CB">
        <w:t xml:space="preserve"> claims that </w:t>
      </w:r>
      <w:proofErr w:type="spellStart"/>
      <w:r w:rsidRPr="003067CB">
        <w:t>VMQ</w:t>
      </w:r>
      <w:proofErr w:type="spellEnd"/>
      <w:r w:rsidRPr="003067CB">
        <w:t xml:space="preserve"> causes more problems than it solves and recommends it should be disabled on </w:t>
      </w:r>
      <w:proofErr w:type="spellStart"/>
      <w:r w:rsidRPr="003067CB">
        <w:t>NICs</w:t>
      </w:r>
      <w:proofErr w:type="spellEnd"/>
      <w:r w:rsidRPr="003067CB">
        <w:t xml:space="preserve"> and </w:t>
      </w:r>
      <w:proofErr w:type="spellStart"/>
      <w:r w:rsidRPr="003067CB">
        <w:t>tNICs</w:t>
      </w:r>
      <w:proofErr w:type="spellEnd"/>
      <w:r w:rsidRPr="003067CB">
        <w:t xml:space="preserve">. </w:t>
      </w:r>
      <w:proofErr w:type="spellStart"/>
      <w:r w:rsidRPr="003067CB">
        <w:t>vRSS</w:t>
      </w:r>
      <w:proofErr w:type="spellEnd"/>
      <w:r w:rsidRPr="003067CB">
        <w:t xml:space="preserve"> is not a setting to be worried about. One </w:t>
      </w:r>
      <w:proofErr w:type="spellStart"/>
      <w:r w:rsidRPr="003067CB">
        <w:t>vSwitch</w:t>
      </w:r>
      <w:proofErr w:type="spellEnd"/>
      <w:r w:rsidRPr="003067CB">
        <w:t xml:space="preserve"> should be used to prevent additional processing overhead. The whole Hyper-V environment should also be monitored and maintained once deployed. Various performance baselines should be taken under different load levels to assess performance and hardware drivers kept up-to-date.</w:t>
      </w:r>
    </w:p>
    <w:p w14:paraId="7FB6BBE6" w14:textId="4EF13BB8" w:rsidR="003067CB" w:rsidRPr="003067CB" w:rsidRDefault="003067CB" w:rsidP="003067CB">
      <w:proofErr w:type="spellStart"/>
      <w:r w:rsidRPr="003067CB">
        <w:t>Siron</w:t>
      </w:r>
      <w:proofErr w:type="spellEnd"/>
      <w:r w:rsidRPr="003067CB">
        <w:t xml:space="preserve"> </w:t>
      </w:r>
      <w:r w:rsidRPr="003067CB">
        <w:fldChar w:fldCharType="begin" w:fldLock="1"/>
      </w:r>
      <w:r w:rsidR="00DA15EB">
        <w:instrText>ADDIN CSL_CITATION {"citationItems":[{"id":"ITEM-1","itemData":{"URL":"https://www.altaro.com/hyper-v/best-practices-hyper-v-performance/","accessed":{"date-parts":[["2018","8","7"]]},"author":[{"dropping-particle":"","family":"Siron","given":"Eric","non-dropping-particle":"","parse-names":false,"suffix":""}],"container-title":"Altaro Hyper-V Blog","id":"ITEM-1","issued":{"date-parts":[["2017"]]},"title":"95 Best Practices for Optimizing Hyper-V Performance","type":"webpage"},"uris":["http://www.mendeley.com/documents/?uuid=37965c57-6c70-38e7-91b3-b1b9f354e35d"]}],"mendeley":{"formattedCitation":"[89]","plainTextFormattedCitation":"[89]","previouslyFormattedCitation":"[89]"},"properties":{"noteIndex":0},"schema":"https://github.com/citation-style-language/schema/raw/master/csl-citation.json"}</w:instrText>
      </w:r>
      <w:r w:rsidRPr="003067CB">
        <w:fldChar w:fldCharType="separate"/>
      </w:r>
      <w:r w:rsidR="00DA15EB" w:rsidRPr="00DA15EB">
        <w:rPr>
          <w:noProof/>
        </w:rPr>
        <w:t>[89]</w:t>
      </w:r>
      <w:r w:rsidRPr="003067CB">
        <w:fldChar w:fldCharType="end"/>
      </w:r>
      <w:r w:rsidRPr="003067CB">
        <w:t xml:space="preserve"> wrote a more comprehensive optimisation guide called ‘95 Best Practices for Optimizing Hyper-V Performance’. This document contains many recommendations previously mentioned but also brings attention to areas neglected by other authors. For example, the Microsoft Assessment and Planning Toolkit is recommended for sizing an environment. </w:t>
      </w:r>
      <w:r w:rsidR="00592892">
        <w:t>Remote management is preferred</w:t>
      </w:r>
      <w:r w:rsidRPr="003067CB">
        <w:t xml:space="preserve"> rather than to log on to the management OS. Containers can be utilised within </w:t>
      </w:r>
      <w:proofErr w:type="spellStart"/>
      <w:r w:rsidRPr="003067CB">
        <w:t>VMs</w:t>
      </w:r>
      <w:proofErr w:type="spellEnd"/>
      <w:r w:rsidRPr="003067CB">
        <w:t xml:space="preserve"> to reduce </w:t>
      </w:r>
      <w:proofErr w:type="spellStart"/>
      <w:r w:rsidRPr="003067CB">
        <w:t>VM</w:t>
      </w:r>
      <w:proofErr w:type="spellEnd"/>
      <w:r w:rsidRPr="003067CB">
        <w:t xml:space="preserve"> density. This is because a high-density of </w:t>
      </w:r>
      <w:proofErr w:type="spellStart"/>
      <w:r w:rsidRPr="003067CB">
        <w:t>VMs</w:t>
      </w:r>
      <w:proofErr w:type="spellEnd"/>
      <w:r w:rsidRPr="003067CB">
        <w:t xml:space="preserve"> results in poorer performance due to numerous context switches and scheduling of resources. Little can be done to tune CPU performance other than to not over allocate vCPUs to </w:t>
      </w:r>
      <w:proofErr w:type="spellStart"/>
      <w:r w:rsidRPr="003067CB">
        <w:t>VMs</w:t>
      </w:r>
      <w:proofErr w:type="spellEnd"/>
      <w:r w:rsidRPr="003067CB">
        <w:t xml:space="preserve">. </w:t>
      </w:r>
      <w:proofErr w:type="spellStart"/>
      <w:r w:rsidRPr="003067CB">
        <w:t>VMs</w:t>
      </w:r>
      <w:proofErr w:type="spellEnd"/>
      <w:r w:rsidRPr="003067CB">
        <w:t xml:space="preserve"> that will perform memory intensive work loads should use Fixed Memory rather than Dynamic. A network utilisation monitor </w:t>
      </w:r>
      <w:r w:rsidRPr="003067CB">
        <w:softHyphen/>
        <w:t xml:space="preserve">should be set up to know how much </w:t>
      </w:r>
      <w:r w:rsidRPr="003067CB">
        <w:lastRenderedPageBreak/>
        <w:t xml:space="preserve">bandwidth is being used. Care should also be taken in IP addressing so that a router is not required to reach a virtual adapter on the same host. Storage is likely to be the slowest component in a Hyper-V setup. Formatting disks with a 64-kilobyte allocation unit may potentially yield performance benefits. </w:t>
      </w:r>
      <w:proofErr w:type="spellStart"/>
      <w:r w:rsidRPr="003067CB">
        <w:t>VM</w:t>
      </w:r>
      <w:proofErr w:type="spellEnd"/>
      <w:r w:rsidRPr="003067CB">
        <w:t xml:space="preserve"> configuration guidance includes using checkpoints rarely and keeping Hyper-V guest services up-to-date. </w:t>
      </w:r>
    </w:p>
    <w:p w14:paraId="1C2F39C9" w14:textId="2507D5A2" w:rsidR="00A67CAD" w:rsidRDefault="003067CB" w:rsidP="003067CB">
      <w:r w:rsidRPr="003067CB">
        <w:t xml:space="preserve">Network design for Hyper-V is a complex topic that has limited quality documentation. </w:t>
      </w:r>
      <w:proofErr w:type="spellStart"/>
      <w:r w:rsidRPr="003067CB">
        <w:t>Siron</w:t>
      </w:r>
      <w:proofErr w:type="spellEnd"/>
      <w:r w:rsidRPr="003067CB">
        <w:t xml:space="preserve"> </w:t>
      </w:r>
      <w:r w:rsidRPr="003067CB">
        <w:fldChar w:fldCharType="begin" w:fldLock="1"/>
      </w:r>
      <w:r w:rsidR="00DA15EB">
        <w:instrText>ADDIN CSL_CITATION {"citationItems":[{"id":"ITEM-1","itemData":{"URL":"https://www.altaro.com/hyper-v/architect-networks-hyper-v-cluster/","accessed":{"date-parts":[["2018","8","10"]]},"author":[{"dropping-particle":"","family":"Siron","given":"Eric","non-dropping-particle":"","parse-names":false,"suffix":""}],"container-title":"Altaro Hyper-V Blog","id":"ITEM-1","issued":{"date-parts":[["2018"]]},"title":"How to Architect and Implement Networks for a Hyper-V Cluster","type":"webpage"},"uris":["http://www.mendeley.com/documents/?uuid=38cfe54b-c02a-3643-885e-d261a9507397"]}],"mendeley":{"formattedCitation":"[90]","plainTextFormattedCitation":"[90]","previouslyFormattedCitation":"[90]"},"properties":{"noteIndex":0},"schema":"https://github.com/citation-style-language/schema/raw/master/csl-citation.json"}</w:instrText>
      </w:r>
      <w:r w:rsidRPr="003067CB">
        <w:fldChar w:fldCharType="separate"/>
      </w:r>
      <w:r w:rsidR="00DA15EB" w:rsidRPr="00DA15EB">
        <w:rPr>
          <w:noProof/>
        </w:rPr>
        <w:t>[90]</w:t>
      </w:r>
      <w:r w:rsidRPr="003067CB">
        <w:fldChar w:fldCharType="end"/>
      </w:r>
      <w:r w:rsidRPr="003067CB">
        <w:t xml:space="preserve">, </w:t>
      </w:r>
      <w:r w:rsidRPr="003067CB">
        <w:fldChar w:fldCharType="begin" w:fldLock="1"/>
      </w:r>
      <w:r w:rsidR="00DA15EB">
        <w:instrText>ADDIN CSL_CITATION {"citationItems":[{"id":"ITEM-1","itemData":{"URL":"https://www.altaro.com/hyper-v/virtual-networking-configuration-best-practices/","accessed":{"date-parts":[["2018","8","10"]]},"author":[{"dropping-particle":"","family":"Siron","given":"Eric","non-dropping-particle":"","parse-names":false,"suffix":""}],"container-title":"Altaro Hyper-V Blog","id":"ITEM-1","issued":{"date-parts":[["0"]]},"title":"Hyper-V Virtual Networking configuration and best practices","type":"webpage"},"uris":["http://www.mendeley.com/documents/?uuid=14c2313c-0f11-30a5-bc40-53c95b1cb91c"]}],"mendeley":{"formattedCitation":"[91]","plainTextFormattedCitation":"[91]","previouslyFormattedCitation":"[91]"},"properties":{"noteIndex":0},"schema":"https://github.com/citation-style-language/schema/raw/master/csl-citation.json"}</w:instrText>
      </w:r>
      <w:r w:rsidRPr="003067CB">
        <w:fldChar w:fldCharType="separate"/>
      </w:r>
      <w:r w:rsidR="00DA15EB" w:rsidRPr="00DA15EB">
        <w:rPr>
          <w:noProof/>
        </w:rPr>
        <w:t>[91]</w:t>
      </w:r>
      <w:r w:rsidRPr="003067CB">
        <w:fldChar w:fldCharType="end"/>
      </w:r>
      <w:r w:rsidRPr="003067CB">
        <w:t xml:space="preserve"> again has vital documentation addressing this subject area along with Edwards </w:t>
      </w:r>
      <w:r w:rsidRPr="003067CB">
        <w:fldChar w:fldCharType="begin" w:fldLock="1"/>
      </w:r>
      <w:r w:rsidR="00DA15EB">
        <w:instrText>ADDIN CSL_CITATION {"citationItems":[{"id":"ITEM-1","itemData":{"URL":"https://blogs.technet.microsoft.com/cedward/2014/02/22/hyper-v-2012-r2-network-architectures-series-part-1-of-7-introduction/","accessed":{"date-parts":[["2018","8","10"]]},"author":[{"dropping-particle":"","family":"Edwards","given":"Cristian","non-dropping-particle":"","parse-names":false,"suffix":""}],"container-title":"blogs.technet.microsoft.com","id":"ITEM-1","issued":{"date-parts":[["2014"]]},"title":"Hyper-V 2012 R2 Network Architectures Series","type":"webpage"},"uris":["http://www.mendeley.com/documents/?uuid=c31f5163-8879-3b19-83db-bf7c5f1c23a1"]}],"mendeley":{"formattedCitation":"[92]","plainTextFormattedCitation":"[92]","previouslyFormattedCitation":"[92]"},"properties":{"noteIndex":0},"schema":"https://github.com/citation-style-language/schema/raw/master/csl-citation.json"}</w:instrText>
      </w:r>
      <w:r w:rsidRPr="003067CB">
        <w:fldChar w:fldCharType="separate"/>
      </w:r>
      <w:r w:rsidR="00DA15EB" w:rsidRPr="00DA15EB">
        <w:rPr>
          <w:noProof/>
        </w:rPr>
        <w:t>[92]</w:t>
      </w:r>
      <w:r w:rsidRPr="003067CB">
        <w:fldChar w:fldCharType="end"/>
      </w:r>
      <w:r w:rsidRPr="003067CB">
        <w:t xml:space="preserve">. The design and implementation of the networks for a Hyper-V cluster will have a big impact on network performance </w:t>
      </w:r>
      <w:r w:rsidRPr="003067CB">
        <w:fldChar w:fldCharType="begin" w:fldLock="1"/>
      </w:r>
      <w:r w:rsidR="00DA15EB">
        <w:instrText>ADDIN CSL_CITATION {"citationItems":[{"id":"ITEM-1","itemData":{"URL":"https://www.altaro.com/hyper-v/best-practices-hyper-v-performance/","accessed":{"date-parts":[["2018","8","7"]]},"author":[{"dropping-particle":"","family":"Siron","given":"Eric","non-dropping-particle":"","parse-names":false,"suffix":""}],"container-title":"Altaro Hyper-V Blog","id":"ITEM-1","issued":{"date-parts":[["2017"]]},"title":"95 Best Practices for Optimizing Hyper-V Performance","type":"webpage"},"uris":["http://www.mendeley.com/documents/?uuid=37965c57-6c70-38e7-91b3-b1b9f354e35d"]},{"id":"ITEM-2","itemData":{"URL":"https://www.altaro.com/hyper-v/architect-networks-hyper-v-cluster/","accessed":{"date-parts":[["2018","8","10"]]},"author":[{"dropping-particle":"","family":"Siron","given":"Eric","non-dropping-particle":"","parse-names":false,"suffix":""}],"container-title":"Altaro Hyper-V Blog","id":"ITEM-2","issued":{"date-parts":[["2018"]]},"title":"How to Architect and Implement Networks for a Hyper-V Cluster","type":"webpage"},"uris":["http://www.mendeley.com/documents/?uuid=38cfe54b-c02a-3643-885e-d261a9507397"]},{"id":"ITEM-3","itemData":{"URL":"https://www.altaro.com/hyper-v/virtual-networking-configuration-best-practices/","accessed":{"date-parts":[["2018","8","10"]]},"author":[{"dropping-particle":"","family":"Siron","given":"Eric","non-dropping-particle":"","parse-names":false,"suffix":""}],"container-title":"Altaro Hyper-V Blog","id":"ITEM-3","issued":{"date-parts":[["0"]]},"title":"Hyper-V Virtual Networking configuration and best practices","type":"webpage"},"uris":["http://www.mendeley.com/documents/?uuid=14c2313c-0f11-30a5-bc40-53c95b1cb91c"]}],"mendeley":{"formattedCitation":"[89]–[91]","plainTextFormattedCitation":"[89]–[91]","previouslyFormattedCitation":"[89]–[91]"},"properties":{"noteIndex":0},"schema":"https://github.com/citation-style-language/schema/raw/master/csl-citation.json"}</w:instrText>
      </w:r>
      <w:r w:rsidRPr="003067CB">
        <w:fldChar w:fldCharType="separate"/>
      </w:r>
      <w:r w:rsidR="00DA15EB" w:rsidRPr="00DA15EB">
        <w:rPr>
          <w:noProof/>
        </w:rPr>
        <w:t>[89]–[91]</w:t>
      </w:r>
      <w:r w:rsidRPr="003067CB">
        <w:fldChar w:fldCharType="end"/>
      </w:r>
      <w:r w:rsidRPr="003067CB">
        <w:t xml:space="preserve">. This is because there are different architectural approaches that depend on hardware specifications and whether </w:t>
      </w:r>
      <w:proofErr w:type="spellStart"/>
      <w:r w:rsidRPr="003067CB">
        <w:t>1GE</w:t>
      </w:r>
      <w:proofErr w:type="spellEnd"/>
      <w:r w:rsidRPr="003067CB">
        <w:t xml:space="preserve"> or </w:t>
      </w:r>
      <w:proofErr w:type="spellStart"/>
      <w:r w:rsidRPr="003067CB">
        <w:t>10GE</w:t>
      </w:r>
      <w:proofErr w:type="spellEnd"/>
      <w:r w:rsidRPr="003067CB">
        <w:t xml:space="preserve"> </w:t>
      </w:r>
      <w:proofErr w:type="spellStart"/>
      <w:r w:rsidRPr="003067CB">
        <w:t>NICs</w:t>
      </w:r>
      <w:proofErr w:type="spellEnd"/>
      <w:r w:rsidRPr="003067CB">
        <w:t xml:space="preserve"> are being used </w:t>
      </w:r>
      <w:r w:rsidRPr="003067CB">
        <w:fldChar w:fldCharType="begin" w:fldLock="1"/>
      </w:r>
      <w:r w:rsidR="00DA15EB">
        <w:instrText>ADDIN CSL_CITATION {"citationItems":[{"id":"ITEM-1","itemData":{"URL":"https://www.altaro.com/hyper-v/virtual-networking-configuration-best-practices/","accessed":{"date-parts":[["2018","8","10"]]},"author":[{"dropping-particle":"","family":"Siron","given":"Eric","non-dropping-particle":"","parse-names":false,"suffix":""}],"container-title":"Altaro Hyper-V Blog","id":"ITEM-1","issued":{"date-parts":[["0"]]},"title":"Hyper-V Virtual Networking configuration and best practices","type":"webpage"},"uris":["http://www.mendeley.com/documents/?uuid=14c2313c-0f11-30a5-bc40-53c95b1cb91c"]},{"id":"ITEM-2","itemData":{"URL":"https://www.altaro.com/hyper-v/architect-networks-hyper-v-cluster/","accessed":{"date-parts":[["2018","8","10"]]},"author":[{"dropping-particle":"","family":"Siron","given":"Eric","non-dropping-particle":"","parse-names":false,"suffix":""}],"container-title":"Altaro Hyper-V Blog","id":"ITEM-2","issued":{"date-parts":[["2018"]]},"title":"How to Architect and Implement Networks for a Hyper-V Cluster","type":"webpage"},"uris":["http://www.mendeley.com/documents/?uuid=38cfe54b-c02a-3643-885e-d261a9507397"]},{"id":"ITEM-3","itemData":{"URL":"https://blogs.technet.microsoft.com/cedward/2014/02/22/hyper-v-2012-r2-network-architectures-series-part-1-of-7-introduction/","accessed":{"date-parts":[["2018","8","10"]]},"author":[{"dropping-particle":"","family":"Edwards","given":"Cristian","non-dropping-particle":"","parse-names":false,"suffix":""}],"container-title":"blogs.technet.microsoft.com","id":"ITEM-3","issued":{"date-parts":[["2014"]]},"title":"Hyper-V 2012 R2 Network Architectures Series","type":"webpage"},"uris":["http://www.mendeley.com/documents/?uuid=c31f5163-8879-3b19-83db-bf7c5f1c23a1"]}],"mendeley":{"formattedCitation":"[90]–[92]","plainTextFormattedCitation":"[90]–[92]","previouslyFormattedCitation":"[90]–[92]"},"properties":{"noteIndex":0},"schema":"https://github.com/citation-style-language/schema/raw/master/csl-citation.json"}</w:instrText>
      </w:r>
      <w:r w:rsidRPr="003067CB">
        <w:fldChar w:fldCharType="separate"/>
      </w:r>
      <w:r w:rsidR="00DA15EB" w:rsidRPr="00DA15EB">
        <w:rPr>
          <w:noProof/>
        </w:rPr>
        <w:t>[90]–[92]</w:t>
      </w:r>
      <w:r w:rsidRPr="003067CB">
        <w:fldChar w:fldCharType="end"/>
      </w:r>
      <w:r w:rsidRPr="003067CB">
        <w:t xml:space="preserve">. There are also many different traffic types that require correct segmentation into networks </w:t>
      </w:r>
      <w:r w:rsidRPr="003067CB">
        <w:fldChar w:fldCharType="begin" w:fldLock="1"/>
      </w:r>
      <w:r w:rsidR="00DA15EB">
        <w:instrText>ADDIN CSL_CITATION {"citationItems":[{"id":"ITEM-1","itemData":{"URL":"https://www.altaro.com/hyper-v/virtual-networking-configuration-best-practices/","accessed":{"date-parts":[["2018","8","10"]]},"author":[{"dropping-particle":"","family":"Siron","given":"Eric","non-dropping-particle":"","parse-names":false,"suffix":""}],"container-title":"Altaro Hyper-V Blog","id":"ITEM-1","issued":{"date-parts":[["0"]]},"title":"Hyper-V Virtual Networking configuration and best practices","type":"webpage"},"uris":["http://www.mendeley.com/documents/?uuid=14c2313c-0f11-30a5-bc40-53c95b1cb91c"]},{"id":"ITEM-2","itemData":{"URL":"https://www.altaro.com/hyper-v/architect-networks-hyper-v-cluster/","accessed":{"date-parts":[["2018","8","10"]]},"author":[{"dropping-particle":"","family":"Siron","given":"Eric","non-dropping-particle":"","parse-names":false,"suffix":""}],"container-title":"Altaro Hyper-V Blog","id":"ITEM-2","issued":{"date-parts":[["2018"]]},"title":"How to Architect and Implement Networks for a Hyper-V Cluster","type":"webpage"},"uris":["http://www.mendeley.com/documents/?uuid=38cfe54b-c02a-3643-885e-d261a9507397"]}],"mendeley":{"formattedCitation":"[90], [91]","plainTextFormattedCitation":"[90], [91]","previouslyFormattedCitation":"[90], [91]"},"properties":{"noteIndex":0},"schema":"https://github.com/citation-style-language/schema/raw/master/csl-citation.json"}</w:instrText>
      </w:r>
      <w:r w:rsidRPr="003067CB">
        <w:fldChar w:fldCharType="separate"/>
      </w:r>
      <w:r w:rsidR="00DA15EB" w:rsidRPr="00DA15EB">
        <w:rPr>
          <w:noProof/>
        </w:rPr>
        <w:t>[90], [91]</w:t>
      </w:r>
      <w:r w:rsidRPr="003067CB">
        <w:fldChar w:fldCharType="end"/>
      </w:r>
      <w:r w:rsidRPr="003067CB">
        <w:t xml:space="preserve">. The different traffic types include, management, cluster communication (e.g. ‘heartbeat’ and </w:t>
      </w:r>
      <w:r w:rsidR="00592892" w:rsidRPr="00592892">
        <w:t>Cluster Shared Volumes</w:t>
      </w:r>
      <w:r w:rsidR="00592892">
        <w:t xml:space="preserve"> </w:t>
      </w:r>
      <w:r w:rsidR="00A67CAD">
        <w:t>[</w:t>
      </w:r>
      <w:r w:rsidRPr="003067CB">
        <w:t>CSV</w:t>
      </w:r>
      <w:r w:rsidR="00A67CAD">
        <w:t>]</w:t>
      </w:r>
      <w:r w:rsidRPr="003067CB">
        <w:t xml:space="preserve">), live migration, </w:t>
      </w:r>
      <w:proofErr w:type="spellStart"/>
      <w:r w:rsidRPr="003067CB">
        <w:t>VM</w:t>
      </w:r>
      <w:proofErr w:type="spellEnd"/>
      <w:r w:rsidRPr="003067CB">
        <w:t xml:space="preserve"> and storage traffic (e.g. iSCSI) </w:t>
      </w:r>
      <w:r w:rsidRPr="003067CB">
        <w:fldChar w:fldCharType="begin" w:fldLock="1"/>
      </w:r>
      <w:r w:rsidR="00DA15EB">
        <w:instrText>ADDIN CSL_CITATION {"citationItems":[{"id":"ITEM-1","itemData":{"URL":"https://www.altaro.com/hyper-v/architect-networks-hyper-v-cluster/","accessed":{"date-parts":[["2018","8","10"]]},"author":[{"dropping-particle":"","family":"Siron","given":"Eric","non-dropping-particle":"","parse-names":false,"suffix":""}],"container-title":"Altaro Hyper-V Blog","id":"ITEM-1","issued":{"date-parts":[["2018"]]},"title":"How to Architect and Implement Networks for a Hyper-V Cluster","type":"webpage"},"uris":["http://www.mendeley.com/documents/?uuid=38cfe54b-c02a-3643-885e-d261a9507397"]},{"id":"ITEM-2","itemData":{"URL":"https://www.altaro.com/hyper-v/virtual-networking-configuration-best-practices/","accessed":{"date-parts":[["2018","8","10"]]},"author":[{"dropping-particle":"","family":"Siron","given":"Eric","non-dropping-particle":"","parse-names":false,"suffix":""}],"container-title":"Altaro Hyper-V Blog","id":"ITEM-2","issued":{"date-parts":[["0"]]},"title":"Hyper-V Virtual Networking configuration and best practices","type":"webpage"},"uris":["http://www.mendeley.com/documents/?uuid=14c2313c-0f11-30a5-bc40-53c95b1cb91c"]}],"mendeley":{"formattedCitation":"[90], [91]","plainTextFormattedCitation":"[90], [91]","previouslyFormattedCitation":"[90], [91]"},"properties":{"noteIndex":0},"schema":"https://github.com/citation-style-language/schema/raw/master/csl-citation.json"}</w:instrText>
      </w:r>
      <w:r w:rsidRPr="003067CB">
        <w:fldChar w:fldCharType="separate"/>
      </w:r>
      <w:r w:rsidR="00DA15EB" w:rsidRPr="00DA15EB">
        <w:rPr>
          <w:noProof/>
        </w:rPr>
        <w:t>[90], [91]</w:t>
      </w:r>
      <w:r w:rsidRPr="003067CB">
        <w:fldChar w:fldCharType="end"/>
      </w:r>
      <w:r w:rsidRPr="003067CB">
        <w:t xml:space="preserve">. </w:t>
      </w:r>
      <w:r w:rsidR="00A67CAD">
        <w:t>A typical</w:t>
      </w:r>
      <w:r w:rsidRPr="003067CB">
        <w:t xml:space="preserve"> </w:t>
      </w:r>
      <w:proofErr w:type="spellStart"/>
      <w:r w:rsidRPr="003067CB">
        <w:t>1GE</w:t>
      </w:r>
      <w:proofErr w:type="spellEnd"/>
      <w:r w:rsidRPr="003067CB">
        <w:t xml:space="preserve"> network design</w:t>
      </w:r>
      <w:r w:rsidR="00A67CAD">
        <w:t xml:space="preserve"> would consist</w:t>
      </w:r>
      <w:r w:rsidRPr="003067CB">
        <w:t xml:space="preserve"> </w:t>
      </w:r>
      <w:r w:rsidR="00A67CAD">
        <w:t>of</w:t>
      </w:r>
      <w:r w:rsidRPr="003067CB">
        <w:t xml:space="preserve"> 2-3 </w:t>
      </w:r>
      <w:r w:rsidR="00A67CAD">
        <w:t xml:space="preserve">teamed </w:t>
      </w:r>
      <w:r w:rsidRPr="003067CB">
        <w:t xml:space="preserve">physical </w:t>
      </w:r>
      <w:proofErr w:type="spellStart"/>
      <w:r w:rsidRPr="003067CB">
        <w:t>NICs</w:t>
      </w:r>
      <w:proofErr w:type="spellEnd"/>
      <w:r w:rsidRPr="003067CB">
        <w:t xml:space="preserve"> </w:t>
      </w:r>
      <w:r w:rsidRPr="003067CB">
        <w:fldChar w:fldCharType="begin" w:fldLock="1"/>
      </w:r>
      <w:r w:rsidR="00DA15EB">
        <w:instrText>ADDIN CSL_CITATION {"citationItems":[{"id":"ITEM-1","itemData":{"URL":"https://www.altaro.com/hyper-v/architect-networks-hyper-v-cluster/","accessed":{"date-parts":[["2018","8","10"]]},"author":[{"dropping-particle":"","family":"Siron","given":"Eric","non-dropping-particle":"","parse-names":false,"suffix":""}],"container-title":"Altaro Hyper-V Blog","id":"ITEM-1","issued":{"date-parts":[["2018"]]},"title":"How to Architect and Implement Networks for a Hyper-V Cluster","type":"webpage"},"uris":["http://www.mendeley.com/documents/?uuid=38cfe54b-c02a-3643-885e-d261a9507397"]}],"mendeley":{"formattedCitation":"[90]","plainTextFormattedCitation":"[90]","previouslyFormattedCitation":"[90]"},"properties":{"noteIndex":0},"schema":"https://github.com/citation-style-language/schema/raw/master/csl-citation.json"}</w:instrText>
      </w:r>
      <w:r w:rsidRPr="003067CB">
        <w:fldChar w:fldCharType="separate"/>
      </w:r>
      <w:r w:rsidR="00DA15EB" w:rsidRPr="00DA15EB">
        <w:rPr>
          <w:noProof/>
        </w:rPr>
        <w:t>[90]</w:t>
      </w:r>
      <w:r w:rsidRPr="003067CB">
        <w:fldChar w:fldCharType="end"/>
      </w:r>
      <w:r w:rsidRPr="003067CB">
        <w:t xml:space="preserve">. </w:t>
      </w:r>
      <w:r w:rsidR="00A67CAD">
        <w:t>Creation of v</w:t>
      </w:r>
      <w:r w:rsidRPr="003067CB">
        <w:t xml:space="preserve">irtual </w:t>
      </w:r>
      <w:proofErr w:type="spellStart"/>
      <w:r w:rsidRPr="003067CB">
        <w:t>NICs</w:t>
      </w:r>
      <w:proofErr w:type="spellEnd"/>
      <w:r w:rsidRPr="003067CB">
        <w:t xml:space="preserve"> (</w:t>
      </w:r>
      <w:proofErr w:type="spellStart"/>
      <w:r w:rsidRPr="003067CB">
        <w:t>vNICs</w:t>
      </w:r>
      <w:proofErr w:type="spellEnd"/>
      <w:r w:rsidRPr="003067CB">
        <w:t xml:space="preserve">) </w:t>
      </w:r>
      <w:r w:rsidR="00A67CAD">
        <w:t>should be considered for</w:t>
      </w:r>
      <w:r w:rsidRPr="003067CB">
        <w:t xml:space="preserve"> Management OS for management, cluster communication and live migration traffic </w:t>
      </w:r>
      <w:r w:rsidRPr="003067CB">
        <w:fldChar w:fldCharType="begin" w:fldLock="1"/>
      </w:r>
      <w:r w:rsidR="00DA15EB">
        <w:instrText>ADDIN CSL_CITATION {"citationItems":[{"id":"ITEM-1","itemData":{"URL":"https://www.altaro.com/hyper-v/virtual-networking-configuration-best-practices/","accessed":{"date-parts":[["2018","8","10"]]},"author":[{"dropping-particle":"","family":"Siron","given":"Eric","non-dropping-particle":"","parse-names":false,"suffix":""}],"container-title":"Altaro Hyper-V Blog","id":"ITEM-1","issued":{"date-parts":[["0"]]},"title":"Hyper-V Virtual Networking configuration and best practices","type":"webpage"},"uris":["http://www.mendeley.com/documents/?uuid=14c2313c-0f11-30a5-bc40-53c95b1cb91c"]},{"id":"ITEM-2","itemData":{"URL":"https://www.altaro.com/hyper-v/hyper-v-network-teaming-understanding-link-speed/","accessed":{"date-parts":[["2018","8","29"]]},"author":[{"dropping-particle":"","family":"Siron","given":"Eric","non-dropping-particle":"","parse-names":false,"suffix":""}],"container-title":"Altaro Hyper-V Blog","id":"ITEM-2","issued":{"date-parts":[["2017"]]},"title":"Hyper-V and Network Teaming: Understanding the Link Speed","type":"webpage"},"uris":["http://www.mendeley.com/documents/?uuid=6b8dfad9-a968-3cb2-ad85-fb8faabfb871"]},{"id":"ITEM-3","itemData":{"URL":"https://www.altaro.com/hyper-v/the-hyper-v-virtual-switch-explained-part-1/","accessed":{"date-parts":[["2018","8","29"]]},"author":[{"dropping-particle":"","family":"Siron","given":"Eric","non-dropping-particle":"","parse-names":false,"suffix":""}],"container-title":"Altaro Hyper-V Blog","id":"ITEM-3","issued":{"date-parts":[["2016"]]},"title":"What is the Hyper-V Virtual Switch and how does it work?","type":"webpage"},"uris":["http://www.mendeley.com/documents/?uuid=32c96009-5727-3d32-b691-fd16dee8caf5"]}],"mendeley":{"formattedCitation":"[91], [93], [94]","plainTextFormattedCitation":"[91], [93], [94]","previouslyFormattedCitation":"[91], [93], [94]"},"properties":{"noteIndex":0},"schema":"https://github.com/citation-style-language/schema/raw/master/csl-citation.json"}</w:instrText>
      </w:r>
      <w:r w:rsidRPr="003067CB">
        <w:fldChar w:fldCharType="separate"/>
      </w:r>
      <w:r w:rsidR="00DA15EB" w:rsidRPr="00DA15EB">
        <w:rPr>
          <w:noProof/>
        </w:rPr>
        <w:t>[91], [93], [94]</w:t>
      </w:r>
      <w:r w:rsidRPr="003067CB">
        <w:fldChar w:fldCharType="end"/>
      </w:r>
      <w:r w:rsidRPr="003067CB">
        <w:t xml:space="preserve">. </w:t>
      </w:r>
      <w:r w:rsidR="002E5D20">
        <w:t>Two</w:t>
      </w:r>
      <w:r w:rsidRPr="003067CB">
        <w:t xml:space="preserve"> unteamed </w:t>
      </w:r>
      <w:proofErr w:type="spellStart"/>
      <w:r w:rsidRPr="003067CB">
        <w:t>NICs</w:t>
      </w:r>
      <w:proofErr w:type="spellEnd"/>
      <w:r w:rsidR="002E5D20">
        <w:t xml:space="preserve"> configured with </w:t>
      </w:r>
      <w:proofErr w:type="spellStart"/>
      <w:r w:rsidR="002E5D20">
        <w:t>MPIO</w:t>
      </w:r>
      <w:proofErr w:type="spellEnd"/>
      <w:r w:rsidRPr="003067CB">
        <w:t xml:space="preserve"> </w:t>
      </w:r>
      <w:r w:rsidR="002E5D20">
        <w:t>is recommended for connecting to iSCSI storage</w:t>
      </w:r>
      <w:r w:rsidRPr="003067CB">
        <w:t xml:space="preserve">. </w:t>
      </w:r>
      <w:r w:rsidR="00A67CAD">
        <w:t>It should be noted that a</w:t>
      </w:r>
      <w:r w:rsidR="00A67CAD" w:rsidRPr="003067CB">
        <w:t xml:space="preserve">dditional </w:t>
      </w:r>
      <w:proofErr w:type="spellStart"/>
      <w:r w:rsidR="00A67CAD" w:rsidRPr="003067CB">
        <w:t>vNICs</w:t>
      </w:r>
      <w:proofErr w:type="spellEnd"/>
      <w:r w:rsidR="00A67CAD" w:rsidRPr="003067CB">
        <w:t xml:space="preserve"> will be created for use by </w:t>
      </w:r>
      <w:proofErr w:type="spellStart"/>
      <w:r w:rsidR="00A67CAD" w:rsidRPr="003067CB">
        <w:t>VMs</w:t>
      </w:r>
      <w:proofErr w:type="spellEnd"/>
      <w:r w:rsidR="00A67CAD" w:rsidRPr="003067CB">
        <w:t xml:space="preserve"> </w:t>
      </w:r>
      <w:r w:rsidR="00A67CAD" w:rsidRPr="003067CB">
        <w:fldChar w:fldCharType="begin" w:fldLock="1"/>
      </w:r>
      <w:r w:rsidR="00A67CAD">
        <w:instrText>ADDIN CSL_CITATION {"citationItems":[{"id":"ITEM-1","itemData":{"URL":"https://www.altaro.com/hyper-v/virtual-networking-configuration-best-practices/","accessed":{"date-parts":[["2018","8","10"]]},"author":[{"dropping-particle":"","family":"Siron","given":"Eric","non-dropping-particle":"","parse-names":false,"suffix":""}],"container-title":"Altaro Hyper-V Blog","id":"ITEM-1","issued":{"date-parts":[["0"]]},"title":"Hyper-V Virtual Networking configuration and best practices","type":"webpage"},"uris":["http://www.mendeley.com/documents/?uuid=14c2313c-0f11-30a5-bc40-53c95b1cb91c"]}],"mendeley":{"formattedCitation":"[91]","plainTextFormattedCitation":"[91]","previouslyFormattedCitation":"[91]"},"properties":{"noteIndex":0},"schema":"https://github.com/citation-style-language/schema/raw/master/csl-citation.json"}</w:instrText>
      </w:r>
      <w:r w:rsidR="00A67CAD" w:rsidRPr="003067CB">
        <w:fldChar w:fldCharType="separate"/>
      </w:r>
      <w:r w:rsidR="00A67CAD" w:rsidRPr="00DA15EB">
        <w:rPr>
          <w:noProof/>
        </w:rPr>
        <w:t>[91]</w:t>
      </w:r>
      <w:r w:rsidR="00A67CAD" w:rsidRPr="003067CB">
        <w:fldChar w:fldCharType="end"/>
      </w:r>
      <w:r w:rsidR="00A67CAD" w:rsidRPr="003067CB">
        <w:t xml:space="preserve">.  </w:t>
      </w:r>
    </w:p>
    <w:p w14:paraId="2053512E" w14:textId="1486DC4F" w:rsidR="003067CB" w:rsidRPr="003067CB" w:rsidRDefault="002E5D20" w:rsidP="003067CB">
      <w:r>
        <w:t>A typical</w:t>
      </w:r>
      <w:r w:rsidR="003067CB" w:rsidRPr="003067CB">
        <w:t xml:space="preserve"> </w:t>
      </w:r>
      <w:proofErr w:type="spellStart"/>
      <w:r w:rsidR="003067CB" w:rsidRPr="003067CB">
        <w:t>10GE</w:t>
      </w:r>
      <w:proofErr w:type="spellEnd"/>
      <w:r w:rsidR="003067CB" w:rsidRPr="003067CB">
        <w:t xml:space="preserve"> </w:t>
      </w:r>
      <w:r>
        <w:t xml:space="preserve">network </w:t>
      </w:r>
      <w:r w:rsidR="003067CB" w:rsidRPr="003067CB">
        <w:t>design</w:t>
      </w:r>
      <w:r>
        <w:t xml:space="preserve"> would consist of</w:t>
      </w:r>
      <w:r w:rsidR="003067CB" w:rsidRPr="003067CB">
        <w:t xml:space="preserve"> </w:t>
      </w:r>
      <w:r>
        <w:t>two teamed</w:t>
      </w:r>
      <w:r w:rsidR="003067CB" w:rsidRPr="003067CB">
        <w:t xml:space="preserve"> physical </w:t>
      </w:r>
      <w:proofErr w:type="spellStart"/>
      <w:r>
        <w:t>NICs</w:t>
      </w:r>
      <w:proofErr w:type="spellEnd"/>
      <w:r>
        <w:t xml:space="preserve">, </w:t>
      </w:r>
      <w:r w:rsidR="003067CB" w:rsidRPr="003067CB">
        <w:t xml:space="preserve">with </w:t>
      </w:r>
      <w:proofErr w:type="spellStart"/>
      <w:r w:rsidR="003067CB" w:rsidRPr="003067CB">
        <w:t>vNICs</w:t>
      </w:r>
      <w:proofErr w:type="spellEnd"/>
      <w:r w:rsidR="003067CB" w:rsidRPr="003067CB">
        <w:t xml:space="preserve"> created for management, cluster communication, live migration, </w:t>
      </w:r>
      <w:proofErr w:type="spellStart"/>
      <w:r w:rsidR="003067CB" w:rsidRPr="003067CB">
        <w:t>VMs</w:t>
      </w:r>
      <w:proofErr w:type="spellEnd"/>
      <w:r w:rsidR="003067CB" w:rsidRPr="003067CB">
        <w:t xml:space="preserve"> and storage (with </w:t>
      </w:r>
      <w:proofErr w:type="spellStart"/>
      <w:r w:rsidR="003067CB" w:rsidRPr="003067CB">
        <w:t>MPIO</w:t>
      </w:r>
      <w:proofErr w:type="spellEnd"/>
      <w:r w:rsidR="003067CB" w:rsidRPr="003067CB">
        <w:t xml:space="preserve">). This design would be fully converged </w:t>
      </w:r>
      <w:r w:rsidR="003067CB" w:rsidRPr="003067CB">
        <w:fldChar w:fldCharType="begin" w:fldLock="1"/>
      </w:r>
      <w:r w:rsidR="00DA15EB">
        <w:instrText>ADDIN CSL_CITATION {"citationItems":[{"id":"ITEM-1","itemData":{"URL":"https://www.altaro.com/hyper-v/architect-networks-hyper-v-cluster/","accessed":{"date-parts":[["2018","8","10"]]},"author":[{"dropping-particle":"","family":"Siron","given":"Eric","non-dropping-particle":"","parse-names":false,"suffix":""}],"container-title":"Altaro Hyper-V Blog","id":"ITEM-1","issued":{"date-parts":[["2018"]]},"title":"How to Architect and Implement Networks for a Hyper-V Cluster","type":"webpage"},"uris":["http://www.mendeley.com/documents/?uuid=38cfe54b-c02a-3643-885e-d261a9507397"]},{"id":"ITEM-2","itemData":{"URL":"https://www.altaro.com/hyper-v/virtual-networking-configuration-best-practices/","accessed":{"date-parts":[["2018","8","10"]]},"author":[{"dropping-particle":"","family":"Siron","given":"Eric","non-dropping-particle":"","parse-names":false,"suffix":""}],"container-title":"Altaro Hyper-V Blog","id":"ITEM-2","issued":{"date-parts":[["0"]]},"title":"Hyper-V Virtual Networking configuration and best practices","type":"webpage"},"uris":["http://www.mendeley.com/documents/?uuid=14c2313c-0f11-30a5-bc40-53c95b1cb91c"]}],"mendeley":{"formattedCitation":"[90], [91]","plainTextFormattedCitation":"[90], [91]","previouslyFormattedCitation":"[90], [91]"},"properties":{"noteIndex":0},"schema":"https://github.com/citation-style-language/schema/raw/master/csl-citation.json"}</w:instrText>
      </w:r>
      <w:r w:rsidR="003067CB" w:rsidRPr="003067CB">
        <w:fldChar w:fldCharType="separate"/>
      </w:r>
      <w:r w:rsidR="00DA15EB" w:rsidRPr="00DA15EB">
        <w:rPr>
          <w:noProof/>
        </w:rPr>
        <w:t>[90], [91]</w:t>
      </w:r>
      <w:r w:rsidR="003067CB" w:rsidRPr="003067CB">
        <w:fldChar w:fldCharType="end"/>
      </w:r>
      <w:r w:rsidR="003067CB" w:rsidRPr="003067CB">
        <w:t xml:space="preserve">. Note that a </w:t>
      </w:r>
      <w:proofErr w:type="spellStart"/>
      <w:r w:rsidR="003067CB" w:rsidRPr="003067CB">
        <w:t>vNIC</w:t>
      </w:r>
      <w:proofErr w:type="spellEnd"/>
      <w:r w:rsidR="003067CB" w:rsidRPr="003067CB">
        <w:t xml:space="preserve"> will connect to the </w:t>
      </w:r>
      <w:proofErr w:type="spellStart"/>
      <w:r w:rsidR="003067CB" w:rsidRPr="003067CB">
        <w:t>vSwitch</w:t>
      </w:r>
      <w:proofErr w:type="spellEnd"/>
      <w:r w:rsidR="003067CB" w:rsidRPr="003067CB">
        <w:t xml:space="preserve"> </w:t>
      </w:r>
      <w:r w:rsidR="003067CB" w:rsidRPr="003067CB">
        <w:fldChar w:fldCharType="begin" w:fldLock="1"/>
      </w:r>
      <w:r w:rsidR="00DA15EB">
        <w:instrText>ADDIN CSL_CITATION {"citationItems":[{"id":"ITEM-1","itemData":{"URL":"https://www.altaro.com/hyper-v/hyper-v-network-teaming-understanding-link-speed/","accessed":{"date-parts":[["2018","8","29"]]},"author":[{"dropping-particle":"","family":"Siron","given":"Eric","non-dropping-particle":"","parse-names":false,"suffix":""}],"container-title":"Altaro Hyper-V Blog","id":"ITEM-1","issued":{"date-parts":[["2017"]]},"title":"Hyper-V and Network Teaming: Understanding the Link Speed","type":"webpage"},"uris":["http://www.mendeley.com/documents/?uuid=6b8dfad9-a968-3cb2-ad85-fb8faabfb871"]},{"id":"ITEM-2","itemData":{"URL":"https://www.altaro.com/hyper-v/the-hyper-v-virtual-switch-explained-part-1/","accessed":{"date-parts":[["2018","8","29"]]},"author":[{"dropping-particle":"","family":"Siron","given":"Eric","non-dropping-particle":"","parse-names":false,"suffix":""}],"container-title":"Altaro Hyper-V Blog","id":"ITEM-2","issued":{"date-parts":[["2016"]]},"title":"What is the Hyper-V Virtual Switch and how does it work?","type":"webpage"},"uris":["http://www.mendeley.com/documents/?uuid=32c96009-5727-3d32-b691-fd16dee8caf5"]}],"mendeley":{"formattedCitation":"[93], [94]","plainTextFormattedCitation":"[93], [94]","previouslyFormattedCitation":"[93], [94]"},"properties":{"noteIndex":0},"schema":"https://github.com/citation-style-language/schema/raw/master/csl-citation.json"}</w:instrText>
      </w:r>
      <w:r w:rsidR="003067CB" w:rsidRPr="003067CB">
        <w:fldChar w:fldCharType="separate"/>
      </w:r>
      <w:r w:rsidR="00DA15EB" w:rsidRPr="00DA15EB">
        <w:rPr>
          <w:noProof/>
        </w:rPr>
        <w:t>[93], [94]</w:t>
      </w:r>
      <w:r w:rsidR="003067CB" w:rsidRPr="003067CB">
        <w:fldChar w:fldCharType="end"/>
      </w:r>
      <w:r w:rsidR="003067CB" w:rsidRPr="003067CB">
        <w:t xml:space="preserve">. Edward’s collection of articles </w:t>
      </w:r>
      <w:r w:rsidR="003067CB" w:rsidRPr="003067CB">
        <w:fldChar w:fldCharType="begin" w:fldLock="1"/>
      </w:r>
      <w:r w:rsidR="00DA15EB">
        <w:instrText>ADDIN CSL_CITATION {"citationItems":[{"id":"ITEM-1","itemData":{"URL":"https://blogs.technet.microsoft.com/cedward/2014/02/22/hyper-v-2012-r2-network-architectures-series-part-1-of-7-introduction/","accessed":{"date-parts":[["2018","8","10"]]},"author":[{"dropping-particle":"","family":"Edwards","given":"Cristian","non-dropping-particle":"","parse-names":false,"suffix":""}],"container-title":"blogs.technet.microsoft.com","id":"ITEM-1","issued":{"date-parts":[["2014"]]},"title":"Hyper-V 2012 R2 Network Architectures Series","type":"webpage"},"uris":["http://www.mendeley.com/documents/?uuid=c31f5163-8879-3b19-83db-bf7c5f1c23a1"]}],"mendeley":{"formattedCitation":"[92]","plainTextFormattedCitation":"[92]","previouslyFormattedCitation":"[92]"},"properties":{"noteIndex":0},"schema":"https://github.com/citation-style-language/schema/raw/master/csl-citation.json"}</w:instrText>
      </w:r>
      <w:r w:rsidR="003067CB" w:rsidRPr="003067CB">
        <w:fldChar w:fldCharType="separate"/>
      </w:r>
      <w:r w:rsidR="00DA15EB" w:rsidRPr="00DA15EB">
        <w:rPr>
          <w:noProof/>
        </w:rPr>
        <w:t>[92]</w:t>
      </w:r>
      <w:r w:rsidR="003067CB" w:rsidRPr="003067CB">
        <w:fldChar w:fldCharType="end"/>
      </w:r>
      <w:r w:rsidR="003067CB" w:rsidRPr="003067CB">
        <w:t xml:space="preserve"> recommends a similar approach for </w:t>
      </w:r>
      <w:proofErr w:type="spellStart"/>
      <w:r w:rsidR="003067CB" w:rsidRPr="003067CB">
        <w:t>10GE</w:t>
      </w:r>
      <w:proofErr w:type="spellEnd"/>
      <w:r w:rsidR="003067CB" w:rsidRPr="003067CB">
        <w:t xml:space="preserve"> networking and explores more complex designs.</w:t>
      </w:r>
    </w:p>
    <w:p w14:paraId="3FCDC7EC" w14:textId="0AA78A28" w:rsidR="000B6DB5" w:rsidRPr="000B6DB5" w:rsidRDefault="00E6756D" w:rsidP="000B6DB5">
      <w:r>
        <w:t>There are numerous</w:t>
      </w:r>
      <w:r w:rsidR="003067CB" w:rsidRPr="003067CB">
        <w:t xml:space="preserve"> industry experts and independent authors that have written about Hyper-V</w:t>
      </w:r>
      <w:r>
        <w:t>.</w:t>
      </w:r>
      <w:r w:rsidR="003067CB" w:rsidRPr="003067CB">
        <w:t xml:space="preserve"> </w:t>
      </w:r>
      <w:proofErr w:type="spellStart"/>
      <w:r w:rsidR="003067CB" w:rsidRPr="003067CB">
        <w:t>Nemnom</w:t>
      </w:r>
      <w:proofErr w:type="spellEnd"/>
      <w:r w:rsidR="003067CB" w:rsidRPr="003067CB">
        <w:t xml:space="preserve"> </w:t>
      </w:r>
      <w:r w:rsidR="003067CB" w:rsidRPr="003067CB">
        <w:fldChar w:fldCharType="begin" w:fldLock="1"/>
      </w:r>
      <w:r w:rsidR="00662A46">
        <w:instrText>ADDIN CSL_CITATION {"citationItems":[{"id":"ITEM-1","itemData":{"URL":"https://charbelnemnom.com/2014/02/performance-tuning-for-virtual-machines-in-hyper-v-2012-r2-part-1-vm-paging-file/","accessed":{"date-parts":[["2018","8","7"]]},"author":[{"dropping-particle":"","family":"Nemnom","given":"Charbel","non-dropping-particle":"","parse-names":false,"suffix":""}],"container-title":"Charbel Nemnom MVP - Cloud &amp; Datacenter Management","id":"ITEM-1","issued":{"date-parts":[["2014"]]},"title":"Performance Tuning for Virtual Machines in Hyper-V 2012 R2: Part 1 – VM Paging File","type":"webpage"},"uris":["http://www.mendeley.com/documents/?uuid=cd3cad08-b40d-31ef-807f-075db8774b77"]}],"mendeley":{"formattedCitation":"[95]","plainTextFormattedCitation":"[95]","previouslyFormattedCitation":"[95]"},"properties":{"noteIndex":0},"schema":"https://github.com/citation-style-language/schema/raw/master/csl-citation.json"}</w:instrText>
      </w:r>
      <w:r w:rsidR="003067CB" w:rsidRPr="003067CB">
        <w:fldChar w:fldCharType="separate"/>
      </w:r>
      <w:r w:rsidR="00DA15EB" w:rsidRPr="00DA15EB">
        <w:rPr>
          <w:noProof/>
        </w:rPr>
        <w:t>[95]</w:t>
      </w:r>
      <w:r w:rsidR="003067CB" w:rsidRPr="003067CB">
        <w:fldChar w:fldCharType="end"/>
      </w:r>
      <w:r w:rsidR="003067CB" w:rsidRPr="003067CB">
        <w:t xml:space="preserve"> recommends moving a </w:t>
      </w:r>
      <w:proofErr w:type="spellStart"/>
      <w:r w:rsidR="003067CB" w:rsidRPr="003067CB">
        <w:t>VM’s</w:t>
      </w:r>
      <w:proofErr w:type="spellEnd"/>
      <w:r w:rsidR="003067CB" w:rsidRPr="003067CB">
        <w:t xml:space="preserve"> Paging file (a system file used for crash dumps, a store for infrequently accessed modified pages removed from physical memory and to act as a reserve to extend system committed memory </w:t>
      </w:r>
      <w:r w:rsidR="003067CB" w:rsidRPr="003067CB">
        <w:fldChar w:fldCharType="begin" w:fldLock="1"/>
      </w:r>
      <w:r w:rsidR="00DA15EB">
        <w:instrText>ADDIN CSL_CITATION {"citationItems":[{"id":"ITEM-1","itemData":{"URL":"https://support.microsoft.com/en-gb/help/2860880/how-to-determine-the-appropriate-page-file-size-for-64-bit-versions-of","accessed":{"date-parts":[["2018","9","12"]]},"author":[{"dropping-particle":"","family":"Microsoft","given":"","non-dropping-particle":"","parse-names":false,"suffix":""}],"container-title":"Windows Support","id":"ITEM-1","issued":{"date-parts":[["2018"]]},"title":"How to determine the appropriate page file size for 64-bit versions of Windows","type":"webpage"},"uris":["http://www.mendeley.com/documents/?uuid=337a5a25-8439-3593-a7da-42327008c514"]}],"mendeley":{"formattedCitation":"[96]","plainTextFormattedCitation":"[96]","previouslyFormattedCitation":"[96]"},"properties":{"noteIndex":0},"schema":"https://github.com/citation-style-language/schema/raw/master/csl-citation.json"}</w:instrText>
      </w:r>
      <w:r w:rsidR="003067CB" w:rsidRPr="003067CB">
        <w:fldChar w:fldCharType="separate"/>
      </w:r>
      <w:r w:rsidR="00DA15EB" w:rsidRPr="00DA15EB">
        <w:rPr>
          <w:noProof/>
        </w:rPr>
        <w:t>[96]</w:t>
      </w:r>
      <w:r w:rsidR="003067CB" w:rsidRPr="003067CB">
        <w:fldChar w:fldCharType="end"/>
      </w:r>
      <w:r w:rsidR="003067CB" w:rsidRPr="003067CB">
        <w:t xml:space="preserve">) to another Virtual Disk to improve disk performance. Posey </w:t>
      </w:r>
      <w:r w:rsidR="003067CB" w:rsidRPr="003067CB">
        <w:fldChar w:fldCharType="begin" w:fldLock="1"/>
      </w:r>
      <w:r w:rsidR="00DA15EB">
        <w:instrText>ADDIN CSL_CITATION {"citationItems":[{"id":"ITEM-1","itemData":{"URL":"https://redmondmag.com/articles/2011/05/01/performance-tuning-in-a-virtualized-environment.aspx","accessed":{"date-parts":[["2018","8","7"]]},"author":[{"dropping-particle":"","family":"Posey","given":"Brien","non-dropping-particle":"","parse-names":false,"suffix":""}],"container-title":"Redmond Magazine","id":"ITEM-1","issued":{"date-parts":[["2011"]]},"title":"How-To: Performance Tuning Tips for a Windows Virtualized Environment","type":"webpage"},"uris":["http://www.mendeley.com/documents/?uuid=ac6e3019-c6d9-3e46-a383-6cf340f9d375"]},{"id":"ITEM-2","itemData":{"URL":"https://redmondmag.com/articles/2018/01/29/windows-10-in-hyper-v-vm.aspx","accessed":{"date-parts":[["2018","8","8"]]},"author":[{"dropping-particle":"","family":"Posey","given":"Brien","non-dropping-particle":"","parse-names":false,"suffix":""}],"container-title":"Redmond Magazine","id":"ITEM-2","issued":{"date-parts":[["2018"]]},"title":"How To Improve the Performance of Windows 10 in a Hyper-V VM","type":"webpage"},"uris":["http://www.mendeley.com/documents/?uuid=055ac1e9-96ed-3246-9a21-651384cb9271"]},{"id":"ITEM-3","itemData":{"URL":"https://novacontext.com/troubleshooting-hyper-v-5-common-issues/","accessed":{"date-parts":[["2018","8","8"]]},"author":[{"dropping-particle":"","family":"Posey","given":"Brien","non-dropping-particle":"","parse-names":false,"suffix":""}],"container-title":"novacontext.com","id":"ITEM-3","issued":{"date-parts":[["0"]]},"title":"Troubleshooting Hyper-V 5 common issues","type":"webpage"},"uris":["http://www.mendeley.com/documents/?uuid=cf736948-04b0-3f9c-a4f3-3e00a895bd09"]}],"mendeley":{"formattedCitation":"[97]–[99]","plainTextFormattedCitation":"[97]–[99]","previouslyFormattedCitation":"[97]–[99]"},"properties":{"noteIndex":0},"schema":"https://github.com/citation-style-language/schema/raw/master/csl-citation.json"}</w:instrText>
      </w:r>
      <w:r w:rsidR="003067CB" w:rsidRPr="003067CB">
        <w:fldChar w:fldCharType="separate"/>
      </w:r>
      <w:r w:rsidR="00DA15EB" w:rsidRPr="00DA15EB">
        <w:rPr>
          <w:noProof/>
        </w:rPr>
        <w:t>[97]–[99]</w:t>
      </w:r>
      <w:r w:rsidR="003067CB" w:rsidRPr="003067CB">
        <w:fldChar w:fldCharType="end"/>
      </w:r>
      <w:r w:rsidR="003067CB" w:rsidRPr="003067CB">
        <w:t xml:space="preserve"> has discussed performance tuning of Windows </w:t>
      </w:r>
      <w:proofErr w:type="spellStart"/>
      <w:r w:rsidR="003067CB" w:rsidRPr="003067CB">
        <w:t>VMs</w:t>
      </w:r>
      <w:proofErr w:type="spellEnd"/>
      <w:r w:rsidR="003067CB" w:rsidRPr="003067CB">
        <w:t xml:space="preserve"> and troubleshooting poorly </w:t>
      </w:r>
      <w:r w:rsidR="003067CB" w:rsidRPr="003067CB">
        <w:lastRenderedPageBreak/>
        <w:t xml:space="preserve">performing storage solutions. </w:t>
      </w:r>
      <w:proofErr w:type="spellStart"/>
      <w:r w:rsidR="003067CB" w:rsidRPr="003067CB">
        <w:t>Kaniski</w:t>
      </w:r>
      <w:proofErr w:type="spellEnd"/>
      <w:r w:rsidR="003067CB" w:rsidRPr="003067CB">
        <w:t xml:space="preserve">  </w:t>
      </w:r>
      <w:r w:rsidR="003067CB" w:rsidRPr="003067CB">
        <w:fldChar w:fldCharType="begin" w:fldLock="1"/>
      </w:r>
      <w:r w:rsidR="00DA15EB">
        <w:instrText>ADDIN CSL_CITATION {"citationItems":[{"id":"ITEM-1","itemData":{"URL":"https://www.slideshare.net/TomicaKaniski/hyperv-best-practices-65754813","accessed":{"date-parts":[["2018","8","7"]]},"author":[{"dropping-particle":"","family":"Kaniski","given":"Tomica","non-dropping-particle":"","parse-names":false,"suffix":""}],"container-title":"KulenDayz IT Innovation Conference","id":"ITEM-1","issued":{"date-parts":[["2016"]]},"title":"Hyper-V: Best Practices","type":"webpage"},"uris":["http://www.mendeley.com/documents/?uuid=719d2829-d26b-3eff-9708-eec06284f38a"]}],"mendeley":{"formattedCitation":"[100]","plainTextFormattedCitation":"[100]","previouslyFormattedCitation":"[100]"},"properties":{"noteIndex":0},"schema":"https://github.com/citation-style-language/schema/raw/master/csl-citation.json"}</w:instrText>
      </w:r>
      <w:r w:rsidR="003067CB" w:rsidRPr="003067CB">
        <w:fldChar w:fldCharType="separate"/>
      </w:r>
      <w:r w:rsidR="00DA15EB" w:rsidRPr="00DA15EB">
        <w:rPr>
          <w:noProof/>
        </w:rPr>
        <w:t>[100]</w:t>
      </w:r>
      <w:r w:rsidR="003067CB" w:rsidRPr="003067CB">
        <w:fldChar w:fldCharType="end"/>
      </w:r>
      <w:r w:rsidR="003067CB" w:rsidRPr="003067CB">
        <w:t xml:space="preserve">, Sharma </w:t>
      </w:r>
      <w:r w:rsidR="003067CB" w:rsidRPr="003067CB">
        <w:fldChar w:fldCharType="begin" w:fldLock="1"/>
      </w:r>
      <w:r w:rsidR="00DA15EB">
        <w:instrText>ADDIN CSL_CITATION {"citationItems":[{"id":"ITEM-1","itemData":{"URL":"https://www.altaro.com/hyper-v/23-best-practices-improve-hyper-v-vm-performance/","accessed":{"date-parts":[["2018","8","7"]]},"author":[{"dropping-particle":"","family":"Sharma","given":"Nirmal","non-dropping-particle":"","parse-names":false,"suffix":""}],"container-title":"Altaro Hyper-V Blog","id":"ITEM-1","issued":{"date-parts":[["2014"]]},"title":"23 Best Practices to improve Hyper-V and VM Performance","type":"webpage"},"uris":["http://www.mendeley.com/documents/?uuid=c5015647-b422-32e6-a667-8c3a2493f89f"]}],"mendeley":{"formattedCitation":"[101]","plainTextFormattedCitation":"[101]","previouslyFormattedCitation":"[101]"},"properties":{"noteIndex":0},"schema":"https://github.com/citation-style-language/schema/raw/master/csl-citation.json"}</w:instrText>
      </w:r>
      <w:r w:rsidR="003067CB" w:rsidRPr="003067CB">
        <w:fldChar w:fldCharType="separate"/>
      </w:r>
      <w:r w:rsidR="00DA15EB" w:rsidRPr="00DA15EB">
        <w:rPr>
          <w:noProof/>
        </w:rPr>
        <w:t>[101]</w:t>
      </w:r>
      <w:r w:rsidR="003067CB" w:rsidRPr="003067CB">
        <w:fldChar w:fldCharType="end"/>
      </w:r>
      <w:r w:rsidR="003067CB" w:rsidRPr="003067CB">
        <w:t xml:space="preserve">, Lee </w:t>
      </w:r>
      <w:r w:rsidR="003067CB" w:rsidRPr="003067CB">
        <w:fldChar w:fldCharType="begin" w:fldLock="1"/>
      </w:r>
      <w:r w:rsidR="00DA15EB">
        <w:instrText>ADDIN CSL_CITATION {"citationItems":[{"id":"ITEM-1","itemData":{"URL":"https://www.vembu.com/blog/performance-tuning-microsoft-windows-server-hyper-v/","accessed":{"date-parts":[["2018","8","7"]]},"author":[{"dropping-particle":"","family":"Lee","given":"Brandon","non-dropping-particle":"","parse-names":false,"suffix":""}],"container-title":"vembu","id":"ITEM-1","issued":{"date-parts":[["2018"]]},"title":"Performance Tuning Microsoft Windows Server Hyper-V","type":"webpage"},"uris":["http://www.mendeley.com/documents/?uuid=55c5cae0-9434-300d-9f81-699f9cddf8eb"]}],"mendeley":{"formattedCitation":"[102]","plainTextFormattedCitation":"[102]","previouslyFormattedCitation":"[102]"},"properties":{"noteIndex":0},"schema":"https://github.com/citation-style-language/schema/raw/master/csl-citation.json"}</w:instrText>
      </w:r>
      <w:r w:rsidR="003067CB" w:rsidRPr="003067CB">
        <w:fldChar w:fldCharType="separate"/>
      </w:r>
      <w:r w:rsidR="00DA15EB" w:rsidRPr="00DA15EB">
        <w:rPr>
          <w:noProof/>
        </w:rPr>
        <w:t>[102]</w:t>
      </w:r>
      <w:r w:rsidR="003067CB" w:rsidRPr="003067CB">
        <w:fldChar w:fldCharType="end"/>
      </w:r>
      <w:r w:rsidR="003067CB" w:rsidRPr="003067CB">
        <w:t xml:space="preserve">, </w:t>
      </w:r>
      <w:proofErr w:type="spellStart"/>
      <w:r w:rsidR="003067CB" w:rsidRPr="003067CB">
        <w:t>Avoyan</w:t>
      </w:r>
      <w:proofErr w:type="spellEnd"/>
      <w:r w:rsidR="003067CB" w:rsidRPr="003067CB">
        <w:t xml:space="preserve"> </w:t>
      </w:r>
      <w:r w:rsidR="003067CB" w:rsidRPr="003067CB">
        <w:fldChar w:fldCharType="begin" w:fldLock="1"/>
      </w:r>
      <w:r w:rsidR="00DA15EB">
        <w:instrText>ADDIN CSL_CITATION {"citationItems":[{"id":"ITEM-1","itemData":{"URL":"http://www.monitis.com/blog/30-ways-to-improve-hyper-v-virtualization/","accessed":{"date-parts":[["2018","8","7"]]},"author":[{"dropping-particle":"","family":"Avoyan","given":"Hovhannes","non-dropping-particle":"","parse-names":false,"suffix":""}],"container-title":"Monitis","id":"ITEM-1","issued":{"date-parts":[["2017"]]},"title":"30 Ways to Improve Hyper-V Virtualization","type":"webpage"},"uris":["http://www.mendeley.com/documents/?uuid=954dd44a-5329-313d-a3b1-631aecc21bd6"]}],"mendeley":{"formattedCitation":"[103]","plainTextFormattedCitation":"[103]","previouslyFormattedCitation":"[103]"},"properties":{"noteIndex":0},"schema":"https://github.com/citation-style-language/schema/raw/master/csl-citation.json"}</w:instrText>
      </w:r>
      <w:r w:rsidR="003067CB" w:rsidRPr="003067CB">
        <w:fldChar w:fldCharType="separate"/>
      </w:r>
      <w:r w:rsidR="00DA15EB" w:rsidRPr="00DA15EB">
        <w:rPr>
          <w:noProof/>
        </w:rPr>
        <w:t>[103]</w:t>
      </w:r>
      <w:r w:rsidR="003067CB" w:rsidRPr="003067CB">
        <w:fldChar w:fldCharType="end"/>
      </w:r>
      <w:r w:rsidR="003067CB" w:rsidRPr="003067CB">
        <w:t xml:space="preserve">, Finn </w:t>
      </w:r>
      <w:r w:rsidR="003067CB" w:rsidRPr="003067CB">
        <w:fldChar w:fldCharType="begin" w:fldLock="1"/>
      </w:r>
      <w:r w:rsidR="00DA15EB">
        <w:instrText>ADDIN CSL_CITATION {"citationItems":[{"id":"ITEM-1","itemData":{"URL":"https://www.petri.com/windows-server-2012-r2-hyper-v-performance-tips","accessed":{"date-parts":[["2018","8","8"]]},"author":[{"dropping-particle":"","family":"Finn","given":"Aidan","non-dropping-particle":"","parse-names":false,"suffix":""}],"container-title":"Petri IT Knowledgebase","id":"ITEM-1","issued":{"date-parts":[["2014"]]},"title":"Windows Server 2012 R2 Hyper-V Performance Tips","type":"webpage"},"uris":["http://www.mendeley.com/documents/?uuid=780700d2-d504-3750-85b7-a66562486519"]}],"mendeley":{"formattedCitation":"[104]","plainTextFormattedCitation":"[104]","previouslyFormattedCitation":"[104]"},"properties":{"noteIndex":0},"schema":"https://github.com/citation-style-language/schema/raw/master/csl-citation.json"}</w:instrText>
      </w:r>
      <w:r w:rsidR="003067CB" w:rsidRPr="003067CB">
        <w:fldChar w:fldCharType="separate"/>
      </w:r>
      <w:r w:rsidR="00DA15EB" w:rsidRPr="00DA15EB">
        <w:rPr>
          <w:noProof/>
        </w:rPr>
        <w:t>[104]</w:t>
      </w:r>
      <w:r w:rsidR="003067CB" w:rsidRPr="003067CB">
        <w:fldChar w:fldCharType="end"/>
      </w:r>
      <w:r w:rsidR="003067CB" w:rsidRPr="003067CB">
        <w:t xml:space="preserve">, Burk </w:t>
      </w:r>
      <w:r w:rsidR="003067CB" w:rsidRPr="003067CB">
        <w:fldChar w:fldCharType="begin" w:fldLock="1"/>
      </w:r>
      <w:r w:rsidR="00DA15EB">
        <w:instrText>ADDIN CSL_CITATION {"citationItems":[{"id":"ITEM-1","itemData":{"URL":"https://www.opvizor.com/opvizor-performance-analyzer-part-12-performance-in-real-time-for-microsoft-hyper-v","accessed":{"date-parts":[["2018","8","8"]]},"author":[{"dropping-particle":"","family":"Burk","given":"Carina","non-dropping-particle":"","parse-names":false,"suffix":""}],"container-title":"Opvizor","id":"ITEM-1","issued":{"date-parts":[["2016"]]},"title":"Opvizor Performance Analyzer: Part 12 – Performance in real time for Microsoft Hyper-V","type":"webpage"},"uris":["http://www.mendeley.com/documents/?uuid=101661fb-8d59-3d8a-acf1-ba036177d396"]}],"mendeley":{"formattedCitation":"[105]","plainTextFormattedCitation":"[105]","previouslyFormattedCitation":"[105]"},"properties":{"noteIndex":0},"schema":"https://github.com/citation-style-language/schema/raw/master/csl-citation.json"}</w:instrText>
      </w:r>
      <w:r w:rsidR="003067CB" w:rsidRPr="003067CB">
        <w:fldChar w:fldCharType="separate"/>
      </w:r>
      <w:r w:rsidR="00DA15EB" w:rsidRPr="00DA15EB">
        <w:rPr>
          <w:noProof/>
        </w:rPr>
        <w:t>[105]</w:t>
      </w:r>
      <w:r w:rsidR="003067CB" w:rsidRPr="003067CB">
        <w:fldChar w:fldCharType="end"/>
      </w:r>
      <w:r w:rsidR="003067CB" w:rsidRPr="003067CB">
        <w:t xml:space="preserve"> and </w:t>
      </w:r>
      <w:proofErr w:type="spellStart"/>
      <w:r w:rsidR="003067CB" w:rsidRPr="003067CB">
        <w:t>Schnackenburg</w:t>
      </w:r>
      <w:proofErr w:type="spellEnd"/>
      <w:r w:rsidR="003067CB" w:rsidRPr="003067CB">
        <w:t xml:space="preserve"> </w:t>
      </w:r>
      <w:r w:rsidR="003067CB" w:rsidRPr="003067CB">
        <w:fldChar w:fldCharType="begin" w:fldLock="1"/>
      </w:r>
      <w:r w:rsidR="00DA15EB">
        <w:instrText>ADDIN CSL_CITATION {"citationItems":[{"id":"ITEM-1","itemData":{"URL":"https://virtualizationreview.com/articles/2012/03/05/hyper-v-in-hyperdrive-tips-tricks.aspx","accessed":{"date-parts":[["2018","8","8"]]},"author":[{"dropping-particle":"","family":"Schnackenburg","given":"Paul","non-dropping-particle":"","parse-names":false,"suffix":""}],"container-title":"Virtualization Review","id":"ITEM-1","issued":{"date-parts":[["2012"]]},"title":"Hyper-V on Hyper-Drive, Part 3: 8 Tips and Tricks","type":"webpage"},"uris":["http://www.mendeley.com/documents/?uuid=448d48b3-1abe-3b29-bd41-b9c5951ccedb"]}],"mendeley":{"formattedCitation":"[106]","plainTextFormattedCitation":"[106]","previouslyFormattedCitation":"[106]"},"properties":{"noteIndex":0},"schema":"https://github.com/citation-style-language/schema/raw/master/csl-citation.json"}</w:instrText>
      </w:r>
      <w:r w:rsidR="003067CB" w:rsidRPr="003067CB">
        <w:fldChar w:fldCharType="separate"/>
      </w:r>
      <w:r w:rsidR="00DA15EB" w:rsidRPr="00DA15EB">
        <w:rPr>
          <w:noProof/>
        </w:rPr>
        <w:t>[106]</w:t>
      </w:r>
      <w:r w:rsidR="003067CB" w:rsidRPr="003067CB">
        <w:fldChar w:fldCharType="end"/>
      </w:r>
      <w:r w:rsidR="003067CB" w:rsidRPr="003067CB">
        <w:t xml:space="preserve"> all have written best practice/performance tuning articles. The content and recommendations are also more or less the same as stated by Microsoft’s documentation and </w:t>
      </w:r>
      <w:proofErr w:type="spellStart"/>
      <w:r w:rsidR="003067CB" w:rsidRPr="003067CB">
        <w:t>Siron</w:t>
      </w:r>
      <w:proofErr w:type="spellEnd"/>
      <w:r w:rsidR="003067CB" w:rsidRPr="003067CB">
        <w:t>.</w:t>
      </w:r>
    </w:p>
    <w:p w14:paraId="311C4676" w14:textId="77777777" w:rsidR="00981282" w:rsidRDefault="00981282" w:rsidP="00981282">
      <w:pPr>
        <w:pStyle w:val="Heading2"/>
      </w:pPr>
      <w:bookmarkStart w:id="19" w:name="_Toc7374102"/>
      <w:r>
        <w:t>Conclusion</w:t>
      </w:r>
      <w:bookmarkEnd w:id="19"/>
    </w:p>
    <w:p w14:paraId="5558C1B5" w14:textId="77777777" w:rsidR="00D60341" w:rsidRPr="00D60341" w:rsidRDefault="00D60341" w:rsidP="00D60341">
      <w:r w:rsidRPr="00D60341">
        <w:t xml:space="preserve">To conclude, there has been considerable research into the areas of benchmarking and optimisation of virtualised environments hosted on type 1 hypervisors. Benchmarking has highlighted various overheads and bottlenecks that can occur in virtualised environments, especially in terms of I/O performance. The global research community has proposed many solutions to reduce overheads and improve performance. A common theme has been low-level system optimisation and path shortening strategies in virtualised architectures. </w:t>
      </w:r>
      <w:proofErr w:type="spellStart"/>
      <w:r w:rsidRPr="00D60341">
        <w:t>Paravirtualisation</w:t>
      </w:r>
      <w:proofErr w:type="spellEnd"/>
      <w:r w:rsidRPr="00D60341">
        <w:t xml:space="preserve">, </w:t>
      </w:r>
      <w:proofErr w:type="spellStart"/>
      <w:r w:rsidRPr="00D60341">
        <w:t>HW</w:t>
      </w:r>
      <w:proofErr w:type="spellEnd"/>
      <w:r w:rsidRPr="00D60341">
        <w:t>-assisted virtualisation, hardware-based SR-</w:t>
      </w:r>
      <w:proofErr w:type="spellStart"/>
      <w:r w:rsidRPr="00D60341">
        <w:t>IOV</w:t>
      </w:r>
      <w:proofErr w:type="spellEnd"/>
      <w:r w:rsidRPr="00D60341">
        <w:t xml:space="preserve"> and </w:t>
      </w:r>
      <w:proofErr w:type="spellStart"/>
      <w:r w:rsidRPr="00D60341">
        <w:t>RDMA</w:t>
      </w:r>
      <w:proofErr w:type="spellEnd"/>
      <w:r w:rsidRPr="00D60341">
        <w:t xml:space="preserve"> are also significant contributions to improving performance in virtualised environments.</w:t>
      </w:r>
    </w:p>
    <w:p w14:paraId="490C0FD9" w14:textId="1B994F63" w:rsidR="00D60341" w:rsidRPr="00D60341" w:rsidRDefault="00D60341" w:rsidP="00D60341">
      <w:r w:rsidRPr="00D60341">
        <w:t xml:space="preserve">The academic research provides a solid grounding to the underpinning theory and drawbacks of virtualisation. It also introduces cutting-edge optimisation strategies and techniques proposed by the global research community. As good as this research is, it lacks practicality and is difficult to recreate for those other than industry leading specialists. This ultimately means that the majority of research will remain ‘a proof of concept’ and never see real-world use in a production environment. For these reasons </w:t>
      </w:r>
      <w:r w:rsidR="00BC6F74">
        <w:t>it has been</w:t>
      </w:r>
      <w:r w:rsidRPr="00D60341">
        <w:t xml:space="preserve"> decided to pursue practical experimentation into existing technologies and features of a Hyper-V environment</w:t>
      </w:r>
      <w:r w:rsidR="00D36791">
        <w:t>.</w:t>
      </w:r>
      <w:r w:rsidRPr="00D60341">
        <w:t xml:space="preserve"> </w:t>
      </w:r>
      <w:r w:rsidR="00D36791">
        <w:t>This</w:t>
      </w:r>
      <w:r w:rsidRPr="00D60341">
        <w:t xml:space="preserve"> will allow systems administrators and engineers to safely tune and optimise their Hyper-V based environment with ease.</w:t>
      </w:r>
    </w:p>
    <w:p w14:paraId="311C467A" w14:textId="70CCDF5D" w:rsidR="006D504D" w:rsidRDefault="00D60341" w:rsidP="00904F3A">
      <w:r w:rsidRPr="00D60341">
        <w:t xml:space="preserve">The Hyper-V </w:t>
      </w:r>
      <w:r w:rsidR="007D7238">
        <w:t>optimisation section</w:t>
      </w:r>
      <w:r w:rsidRPr="00D60341">
        <w:t xml:space="preserve"> highlights real-world advice recommended by vendors, industry and experts. </w:t>
      </w:r>
      <w:r w:rsidR="00BC6F74">
        <w:t>The section has raised awareness</w:t>
      </w:r>
      <w:r w:rsidRPr="00D60341">
        <w:t xml:space="preserve"> </w:t>
      </w:r>
      <w:r w:rsidR="00BC6F74">
        <w:t xml:space="preserve">of </w:t>
      </w:r>
      <w:r w:rsidRPr="00D60341">
        <w:t xml:space="preserve">optimisation technologies and features of Hyper-V and Windows Server. These technologies and features will become the foundation of this study. This is because other than anecdotal evidence there are few optimisation recommendations backed by experimental evidence. </w:t>
      </w:r>
      <w:r w:rsidR="00BC6F74">
        <w:t>This project</w:t>
      </w:r>
      <w:r w:rsidRPr="00D60341">
        <w:t xml:space="preserve"> aims to justify settings and configuration choices </w:t>
      </w:r>
      <w:r w:rsidRPr="00D60341">
        <w:lastRenderedPageBreak/>
        <w:t xml:space="preserve">for all areas of Hyper-V. Thus, the </w:t>
      </w:r>
      <w:r w:rsidR="00BC6F74">
        <w:t>project</w:t>
      </w:r>
      <w:r w:rsidRPr="00D60341">
        <w:t xml:space="preserve"> will ultimately </w:t>
      </w:r>
      <w:r w:rsidR="00BC6F74">
        <w:t xml:space="preserve">bring </w:t>
      </w:r>
      <w:r w:rsidRPr="00D60341">
        <w:t>credibility and validity to Microsoft’s and others best practice recommendations.</w:t>
      </w:r>
      <w:r w:rsidR="006D504D">
        <w:br w:type="page"/>
      </w:r>
    </w:p>
    <w:p w14:paraId="311C467B" w14:textId="53CC92F4" w:rsidR="00904F3A" w:rsidRDefault="6323BCD5" w:rsidP="006D504D">
      <w:pPr>
        <w:pStyle w:val="Heading1"/>
      </w:pPr>
      <w:bookmarkStart w:id="20" w:name="_Toc7374103"/>
      <w:r>
        <w:lastRenderedPageBreak/>
        <w:t>Research Methodology</w:t>
      </w:r>
      <w:bookmarkEnd w:id="20"/>
    </w:p>
    <w:p w14:paraId="3946B517" w14:textId="6029646C" w:rsidR="001E38C0" w:rsidRDefault="045A4AE5" w:rsidP="00EA3148">
      <w:r>
        <w:t xml:space="preserve">This project is an experiment and will focus on quantitative observation of benchmark data </w:t>
      </w:r>
      <w:r w:rsidR="00106B93">
        <w:t>(</w:t>
      </w:r>
      <w:r>
        <w:t>that has been collected in a repeatable manner</w:t>
      </w:r>
      <w:r w:rsidR="00106B93">
        <w:t>)</w:t>
      </w:r>
      <w:r>
        <w:t xml:space="preserve">. The purpose of the experiment is to develop an optimisation framework and test its effectiveness. Successful completion of the project will deliver an optimisation framework, experimental benchmark data and documentation analysing the results. </w:t>
      </w:r>
    </w:p>
    <w:p w14:paraId="1B519918" w14:textId="6B54585E" w:rsidR="00EA3148" w:rsidRPr="00EA3148" w:rsidRDefault="001E38C0" w:rsidP="00EA3148">
      <w:r w:rsidRPr="045A4AE5">
        <w:t xml:space="preserve">The credibility of the research findings </w:t>
      </w:r>
      <w:r w:rsidR="00D27D9A" w:rsidRPr="045A4AE5">
        <w:t>will likely be high</w:t>
      </w:r>
      <w:r w:rsidR="0081427E" w:rsidRPr="045A4AE5">
        <w:t>.</w:t>
      </w:r>
      <w:r>
        <w:t xml:space="preserve"> This is because t</w:t>
      </w:r>
      <w:r w:rsidR="00282C22">
        <w:t xml:space="preserve">he obtained benchmark results will be reliable due to the use of established benchmarking tools and </w:t>
      </w:r>
      <w:r w:rsidR="008B0159">
        <w:t>repetition</w:t>
      </w:r>
      <w:r w:rsidR="00282C22">
        <w:t xml:space="preserve">. </w:t>
      </w:r>
      <w:r w:rsidR="00282C22" w:rsidRPr="045A4AE5">
        <w:t>The project</w:t>
      </w:r>
      <w:r w:rsidR="0081427E" w:rsidRPr="045A4AE5">
        <w:t xml:space="preserve"> </w:t>
      </w:r>
      <w:r w:rsidR="00521FF5" w:rsidRPr="045A4AE5">
        <w:t>has been designed in a way to provide the best possible validity</w:t>
      </w:r>
      <w:r w:rsidR="000D01E4" w:rsidRPr="045A4AE5">
        <w:t xml:space="preserve">. This includes the use of multiple benchmarking tools and careful analysis of the collected results. </w:t>
      </w:r>
      <w:r w:rsidR="0081427E" w:rsidRPr="045A4AE5">
        <w:t>However, i</w:t>
      </w:r>
      <w:r w:rsidR="00572A20" w:rsidRPr="045A4AE5">
        <w:t>t may not always be possible to ascertain whether obtained results are linked to what they appear to be about.</w:t>
      </w:r>
      <w:r w:rsidR="00572A20">
        <w:t xml:space="preserve"> Lastly, the project will </w:t>
      </w:r>
      <w:r w:rsidR="00CC1F44">
        <w:t>be generalisable in the IT industry due to</w:t>
      </w:r>
      <w:r w:rsidR="000C118D">
        <w:t xml:space="preserve"> </w:t>
      </w:r>
      <w:r w:rsidR="005C44A1">
        <w:t>the prevalent use of virtualisation in the enterprise. However, the project is vendor specific and not generalisable outside of the IT industry</w:t>
      </w:r>
      <w:r>
        <w:t xml:space="preserve"> </w:t>
      </w:r>
      <w:r>
        <w:fldChar w:fldCharType="begin" w:fldLock="1"/>
      </w:r>
      <w:r w:rsidR="00DA15EB">
        <w:instrText>ADDIN CSL_CITATION {"citationItems":[{"id":"ITEM-1","itemData":{"DOI":"10.1007/s13398-014-0173-7.2","ISBN":"978-0-273-71686-0","ISSN":"0047-2875","PMID":"15573286","abstract":"A comprehensive introduction to research methods in business for students planning or undertaking a dissertation or extensive research project in business and management.The fifth edition of Research Methods for Business Students brings the theory, philosophy and techniques of research to life and enables students to understand the practical relevance of the research methods. A highly accessible style and logical structure have made this the Āstudent choice' and run-away market leader.The book is written for students on undergraduate and postgraduate degree programmes in business, or business-related disciplines.The following online resources support the text: For Students: self-assessment questions, glossary, revision ĀflashcardsĀ, tutorials for SPSS and NVivo, plus Smarter Online Searching GuideFor Instructors: teaching manual, powerpoint slides, testbank","author":[{"dropping-particle":"","family":"Saunders","given":"Mark","non-dropping-particle":"","parse-names":false,"suffix":""},{"dropping-particle":"","family":"Lewis","given":"Philip","non-dropping-particle":"","parse-names":false,"suffix":""},{"dropping-particle":"","family":"Thornhill","given":"Adrian","non-dropping-particle":"","parse-names":false,"suffix":""}],"container-title":"Research methods for business students","edition":"5th","id":"ITEM-1","issued":{"date-parts":[["2009"]]},"number-of-pages":"649","publisher":"Pearson Education Limited","publisher-place":"Harlow","title":"Research Methods for Business Students","type":"book"},"uris":["http://www.mendeley.com/documents/?uuid=4a6db168-8d53-4dfd-b6fa-09cdb4e18d26"]}],"mendeley":{"formattedCitation":"[107]","plainTextFormattedCitation":"[107]","previouslyFormattedCitation":"[107]"},"properties":{"noteIndex":0},"schema":"https://github.com/citation-style-language/schema/raw/master/csl-citation.json"}</w:instrText>
      </w:r>
      <w:r>
        <w:fldChar w:fldCharType="separate"/>
      </w:r>
      <w:r w:rsidR="00DA15EB" w:rsidRPr="00DA15EB">
        <w:rPr>
          <w:noProof/>
        </w:rPr>
        <w:t>[107]</w:t>
      </w:r>
      <w:r>
        <w:fldChar w:fldCharType="end"/>
      </w:r>
      <w:r w:rsidR="005C44A1">
        <w:t>.</w:t>
      </w:r>
    </w:p>
    <w:p w14:paraId="311C46C6" w14:textId="496F0C79" w:rsidR="000E2516" w:rsidRDefault="007817DE" w:rsidP="000E2516">
      <w:pPr>
        <w:pStyle w:val="Heading2"/>
      </w:pPr>
      <w:bookmarkStart w:id="21" w:name="_Toc7374104"/>
      <w:r>
        <w:t>Methodology</w:t>
      </w:r>
      <w:bookmarkEnd w:id="21"/>
    </w:p>
    <w:p w14:paraId="048DAEDF" w14:textId="05347D46" w:rsidR="007817DE" w:rsidRDefault="045A4AE5" w:rsidP="007817DE">
      <w:r>
        <w:t xml:space="preserve">The research methodology is as follows, firstly, the literature review will be consulted and used to derive </w:t>
      </w:r>
      <w:r w:rsidR="00FA5048">
        <w:t>the</w:t>
      </w:r>
      <w:r>
        <w:t xml:space="preserve"> optimisation framework. A virtualised test environment will be constructed consisting of 3 </w:t>
      </w:r>
      <w:r w:rsidR="001C3BE9">
        <w:t xml:space="preserve">benchmark </w:t>
      </w:r>
      <w:proofErr w:type="spellStart"/>
      <w:r>
        <w:t>VMs</w:t>
      </w:r>
      <w:proofErr w:type="spellEnd"/>
      <w:r>
        <w:t xml:space="preserve">. The benchmarks will be run within these three </w:t>
      </w:r>
      <w:proofErr w:type="spellStart"/>
      <w:r>
        <w:t>VMs</w:t>
      </w:r>
      <w:proofErr w:type="spellEnd"/>
      <w:r>
        <w:t xml:space="preserve"> simultaneously to simulate intensive workloads, as well as induce hypervisor overhead caused by context switching. Three </w:t>
      </w:r>
      <w:proofErr w:type="spellStart"/>
      <w:r>
        <w:t>VMs</w:t>
      </w:r>
      <w:proofErr w:type="spellEnd"/>
      <w:r>
        <w:t xml:space="preserve"> have been chosen as it is a manageable number of </w:t>
      </w:r>
      <w:proofErr w:type="spellStart"/>
      <w:r>
        <w:t>VMs</w:t>
      </w:r>
      <w:proofErr w:type="spellEnd"/>
      <w:r>
        <w:t xml:space="preserve"> to work with.</w:t>
      </w:r>
    </w:p>
    <w:p w14:paraId="4A7A572F" w14:textId="4BEA98A0" w:rsidR="007817DE" w:rsidRDefault="045A4AE5" w:rsidP="007817DE">
      <w:r>
        <w:t xml:space="preserve">Each optimisation method from the framework will be tested with the corresponding benchmark(s) for the area that is being optimised. The process of </w:t>
      </w:r>
      <w:r w:rsidR="006F3DA7">
        <w:t>testing the optimisation framework</w:t>
      </w:r>
      <w:r>
        <w:t xml:space="preserve"> will be to run each benchmark in 3 </w:t>
      </w:r>
      <w:proofErr w:type="spellStart"/>
      <w:r>
        <w:t>VMs</w:t>
      </w:r>
      <w:proofErr w:type="spellEnd"/>
      <w:r>
        <w:t xml:space="preserve"> simultaneously before and after optimisation. PowerShell </w:t>
      </w:r>
      <w:r w:rsidR="006F3DA7">
        <w:t>will</w:t>
      </w:r>
      <w:r>
        <w:t xml:space="preserve"> be used to invoke the benchmarks simultaneous</w:t>
      </w:r>
      <w:r w:rsidR="006F3DA7">
        <w:t xml:space="preserve">ly on the 3 </w:t>
      </w:r>
      <w:proofErr w:type="spellStart"/>
      <w:r w:rsidR="006F3DA7">
        <w:t>VMs</w:t>
      </w:r>
      <w:proofErr w:type="spellEnd"/>
      <w:r>
        <w:t xml:space="preserve">. The benchmarks that will be used include; y-cruncher and </w:t>
      </w:r>
      <w:proofErr w:type="spellStart"/>
      <w:r>
        <w:t>Linpack</w:t>
      </w:r>
      <w:proofErr w:type="spellEnd"/>
      <w:r>
        <w:t xml:space="preserve"> for CPU; STREAM for Memory; </w:t>
      </w:r>
      <w:proofErr w:type="spellStart"/>
      <w:r>
        <w:t>Iozone</w:t>
      </w:r>
      <w:proofErr w:type="spellEnd"/>
      <w:r>
        <w:t xml:space="preserve"> and </w:t>
      </w:r>
      <w:proofErr w:type="spellStart"/>
      <w:r>
        <w:t>Iometer</w:t>
      </w:r>
      <w:proofErr w:type="spellEnd"/>
      <w:r>
        <w:t xml:space="preserve"> for Disk and </w:t>
      </w:r>
      <w:proofErr w:type="spellStart"/>
      <w:r>
        <w:t>Netperf</w:t>
      </w:r>
      <w:proofErr w:type="spellEnd"/>
      <w:r>
        <w:t xml:space="preserve"> and </w:t>
      </w:r>
      <w:proofErr w:type="spellStart"/>
      <w:r>
        <w:t>Iometer</w:t>
      </w:r>
      <w:proofErr w:type="spellEnd"/>
      <w:r>
        <w:t xml:space="preserve"> for Network. The results from the benchmark software and Microsoft Performance Monitor will be compared before and after optimisation, to assess if </w:t>
      </w:r>
      <w:r>
        <w:lastRenderedPageBreak/>
        <w:t>the change in settings/configuration has influenced performance. All results will be documented.</w:t>
      </w:r>
    </w:p>
    <w:p w14:paraId="07491037" w14:textId="66B65170" w:rsidR="00535172" w:rsidRDefault="045A4AE5" w:rsidP="007817DE">
      <w:r>
        <w:t xml:space="preserve">The final stage of the experiment will be to </w:t>
      </w:r>
      <w:r w:rsidR="006F3DA7">
        <w:t>enable all optimisation methods at once (omitting methods that degraded performance)</w:t>
      </w:r>
      <w:r>
        <w:t xml:space="preserve">. </w:t>
      </w:r>
      <w:r w:rsidR="006F3DA7">
        <w:t xml:space="preserve">This aims to test the optimisation framework as a whole. </w:t>
      </w:r>
      <w:proofErr w:type="spellStart"/>
      <w:r>
        <w:t>Iometer</w:t>
      </w:r>
      <w:proofErr w:type="spellEnd"/>
      <w:r>
        <w:t xml:space="preserve"> </w:t>
      </w:r>
      <w:r w:rsidR="00FF091A">
        <w:t xml:space="preserve">will be run </w:t>
      </w:r>
      <w:r>
        <w:t>on each of the</w:t>
      </w:r>
      <w:r w:rsidR="00FF091A">
        <w:t xml:space="preserve"> </w:t>
      </w:r>
      <w:r>
        <w:t xml:space="preserve">3 </w:t>
      </w:r>
      <w:proofErr w:type="spellStart"/>
      <w:r>
        <w:t>VMs</w:t>
      </w:r>
      <w:proofErr w:type="spellEnd"/>
      <w:r w:rsidR="001468A4">
        <w:t xml:space="preserve"> and will </w:t>
      </w:r>
      <w:r>
        <w:t>emulate CPU</w:t>
      </w:r>
      <w:r w:rsidR="001468A4">
        <w:t xml:space="preserve">, </w:t>
      </w:r>
      <w:r>
        <w:t>memory load</w:t>
      </w:r>
      <w:r w:rsidR="001468A4">
        <w:t xml:space="preserve">, </w:t>
      </w:r>
      <w:r>
        <w:t xml:space="preserve">network and disk I/O operations. </w:t>
      </w:r>
      <w:proofErr w:type="spellStart"/>
      <w:r>
        <w:t>Iometer</w:t>
      </w:r>
      <w:proofErr w:type="spellEnd"/>
      <w:r>
        <w:t xml:space="preserve"> </w:t>
      </w:r>
      <w:r w:rsidR="001468A4">
        <w:t>has</w:t>
      </w:r>
      <w:r>
        <w:t xml:space="preserve"> been chosen due to </w:t>
      </w:r>
      <w:r w:rsidR="001468A4">
        <w:t xml:space="preserve">its </w:t>
      </w:r>
      <w:r>
        <w:t xml:space="preserve">ability to control resource demand. </w:t>
      </w:r>
      <w:r w:rsidR="006059D6">
        <w:t>The p</w:t>
      </w:r>
      <w:r w:rsidR="00186BEE">
        <w:t>revious</w:t>
      </w:r>
      <w:r w:rsidR="006059D6">
        <w:t xml:space="preserve"> benchmarks </w:t>
      </w:r>
      <w:r w:rsidR="00186BEE">
        <w:t>were</w:t>
      </w:r>
      <w:r w:rsidR="006059D6">
        <w:t xml:space="preserve"> synthetic and stress</w:t>
      </w:r>
      <w:r w:rsidR="00186BEE">
        <w:t>ed</w:t>
      </w:r>
      <w:r w:rsidR="006059D6">
        <w:t xml:space="preserve"> the allocated </w:t>
      </w:r>
      <w:proofErr w:type="spellStart"/>
      <w:r w:rsidR="006059D6">
        <w:t>VM</w:t>
      </w:r>
      <w:proofErr w:type="spellEnd"/>
      <w:r w:rsidR="006059D6">
        <w:t xml:space="preserve"> resources to maximum load. </w:t>
      </w:r>
      <w:r>
        <w:t>This</w:t>
      </w:r>
      <w:r w:rsidR="006059D6">
        <w:t xml:space="preserve"> stage of the experiment</w:t>
      </w:r>
      <w:r>
        <w:t xml:space="preserve"> aims to emulate a real-world workloa</w:t>
      </w:r>
      <w:r w:rsidR="001468A4">
        <w:t>d. This is because</w:t>
      </w:r>
      <w:r>
        <w:t xml:space="preserve"> the </w:t>
      </w:r>
      <w:proofErr w:type="spellStart"/>
      <w:r w:rsidR="00FF091A">
        <w:t>VMs</w:t>
      </w:r>
      <w:proofErr w:type="spellEnd"/>
      <w:r>
        <w:t xml:space="preserve"> will not be stressed to maximum load. </w:t>
      </w:r>
    </w:p>
    <w:p w14:paraId="311C46F0" w14:textId="2A099CB6" w:rsidR="00874389" w:rsidRPr="00F80659" w:rsidRDefault="045A4AE5" w:rsidP="00874389">
      <w:r>
        <w:t xml:space="preserve">All benchmarks will be repeated three times </w:t>
      </w:r>
      <w:r w:rsidR="00FF091A">
        <w:t xml:space="preserve">or more </w:t>
      </w:r>
      <w:r>
        <w:t>to ensure the reliability of the results</w:t>
      </w:r>
      <w:r w:rsidR="00146822">
        <w:t>,</w:t>
      </w:r>
      <w:r>
        <w:t xml:space="preserve"> with all benchmark and Performance Monitor data recorded. The collected benchmark data can </w:t>
      </w:r>
      <w:r w:rsidR="001468A4">
        <w:t>then</w:t>
      </w:r>
      <w:r>
        <w:t xml:space="preserve"> be analysed, and conclusions drawn.</w:t>
      </w:r>
      <w:r w:rsidR="00874389">
        <w:rPr>
          <w:b/>
        </w:rPr>
        <w:br w:type="page"/>
      </w:r>
    </w:p>
    <w:p w14:paraId="311C46F2" w14:textId="0CCCDB82" w:rsidR="00874389" w:rsidRDefault="00874389" w:rsidP="00874389">
      <w:pPr>
        <w:pStyle w:val="Heading1"/>
      </w:pPr>
      <w:bookmarkStart w:id="22" w:name="_Toc7374105"/>
      <w:r>
        <w:lastRenderedPageBreak/>
        <w:t>Design and Implementation</w:t>
      </w:r>
      <w:bookmarkEnd w:id="22"/>
    </w:p>
    <w:p w14:paraId="61C8D8EA" w14:textId="77777777" w:rsidR="007A563E" w:rsidRDefault="007A563E" w:rsidP="007A563E">
      <w:pPr>
        <w:pStyle w:val="Heading2"/>
      </w:pPr>
      <w:bookmarkStart w:id="23" w:name="_Toc7374106"/>
      <w:r>
        <w:t>Cluster Implementation</w:t>
      </w:r>
      <w:bookmarkEnd w:id="23"/>
    </w:p>
    <w:p w14:paraId="713679C6" w14:textId="77777777" w:rsidR="007A563E" w:rsidRPr="00E8082F" w:rsidRDefault="007A563E" w:rsidP="007A563E">
      <w:r>
        <w:t>This project will utilise a clustered server environment with an iSCSI SAN, as can be seen in fig. 3.</w:t>
      </w:r>
    </w:p>
    <w:p w14:paraId="51EA88EE" w14:textId="5ABFF8B7" w:rsidR="007A563E" w:rsidRDefault="00640A28" w:rsidP="007A563E">
      <w:pPr>
        <w:keepNext/>
      </w:pPr>
      <w:r>
        <w:rPr>
          <w:noProof/>
          <w:lang w:eastAsia="en-GB"/>
        </w:rPr>
        <w:drawing>
          <wp:inline distT="0" distB="0" distL="0" distR="0" wp14:anchorId="11B56A29" wp14:editId="7EA8342C">
            <wp:extent cx="5205730" cy="4271645"/>
            <wp:effectExtent l="0" t="0" r="0" b="0"/>
            <wp:docPr id="11" name="Picture 1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Cluster Diagram.png"/>
                    <pic:cNvPicPr/>
                  </pic:nvPicPr>
                  <pic:blipFill>
                    <a:blip r:embed="rId15">
                      <a:extLst>
                        <a:ext uri="{28A0092B-C50C-407E-A947-70E740481C1C}">
                          <a14:useLocalDpi xmlns:a14="http://schemas.microsoft.com/office/drawing/2010/main" val="0"/>
                        </a:ext>
                      </a:extLst>
                    </a:blip>
                    <a:stretch>
                      <a:fillRect/>
                    </a:stretch>
                  </pic:blipFill>
                  <pic:spPr>
                    <a:xfrm>
                      <a:off x="0" y="0"/>
                      <a:ext cx="5205730" cy="4271645"/>
                    </a:xfrm>
                    <a:prstGeom prst="rect">
                      <a:avLst/>
                    </a:prstGeom>
                  </pic:spPr>
                </pic:pic>
              </a:graphicData>
            </a:graphic>
          </wp:inline>
        </w:drawing>
      </w:r>
    </w:p>
    <w:p w14:paraId="2D93F0CC" w14:textId="7891AEFD" w:rsidR="007A563E" w:rsidRDefault="007A563E" w:rsidP="007A563E">
      <w:pPr>
        <w:pStyle w:val="Caption"/>
      </w:pPr>
      <w:bookmarkStart w:id="24" w:name="_Toc7374126"/>
      <w:r>
        <w:t xml:space="preserve">Figure </w:t>
      </w:r>
      <w:r>
        <w:rPr>
          <w:noProof/>
        </w:rPr>
        <w:fldChar w:fldCharType="begin"/>
      </w:r>
      <w:r>
        <w:rPr>
          <w:noProof/>
        </w:rPr>
        <w:instrText xml:space="preserve"> SEQ Figure \* ARABIC </w:instrText>
      </w:r>
      <w:r>
        <w:rPr>
          <w:noProof/>
        </w:rPr>
        <w:fldChar w:fldCharType="separate"/>
      </w:r>
      <w:r w:rsidR="008A0BDA">
        <w:rPr>
          <w:noProof/>
        </w:rPr>
        <w:t>3</w:t>
      </w:r>
      <w:r>
        <w:rPr>
          <w:noProof/>
        </w:rPr>
        <w:fldChar w:fldCharType="end"/>
      </w:r>
      <w:r>
        <w:t>. Project cluster topology</w:t>
      </w:r>
      <w:bookmarkEnd w:id="24"/>
    </w:p>
    <w:p w14:paraId="1F898FE3" w14:textId="4C1F2918" w:rsidR="007A563E" w:rsidRDefault="007A563E" w:rsidP="007A563E">
      <w:r>
        <w:t>The cluster topology shown in fig. 3 has some level of redundancy, including the ability to withstand a single host failure, multiple NIC/cable failures and multiple hard disk failures (due to RAID 10). However, the switch, SAN unit and uplink are single points of failure. The choice of connecting the SAN directly to the host was a conscious design decision to remove the entry-level Dell switch from the path. The aim was to attain the best host to SAN performance and eliminate any switch</w:t>
      </w:r>
      <w:r w:rsidR="00640A28">
        <w:t xml:space="preserve"> related</w:t>
      </w:r>
      <w:r>
        <w:t xml:space="preserve"> performance issues. It should also be noted that NIC teaming is not officially supported by the Dell </w:t>
      </w:r>
      <w:proofErr w:type="spellStart"/>
      <w:r>
        <w:t>PowerVault</w:t>
      </w:r>
      <w:proofErr w:type="spellEnd"/>
      <w:r>
        <w:t xml:space="preserve"> </w:t>
      </w:r>
      <w:proofErr w:type="spellStart"/>
      <w:r>
        <w:t>MD3220i</w:t>
      </w:r>
      <w:proofErr w:type="spellEnd"/>
      <w:r>
        <w:t xml:space="preserve"> despite it functioning </w:t>
      </w:r>
      <w:r>
        <w:fldChar w:fldCharType="begin" w:fldLock="1"/>
      </w:r>
      <w:r w:rsidR="00A05D32">
        <w:instrText>ADDIN CSL_CITATION {"citationItems":[{"id":"ITEM-1","itemData":{"URL":"https://www.dell.com/community/PowerVault/Windows-Server-2012-R2-NIC-Teaming-MD3220i/td-p/4504344","accessed":{"date-parts":[["2018","12","8"]]},"author":[{"dropping-particle":"","family":"Dell Community","given":"","non-dropping-particle":"","parse-names":false,"suffix":""}],"container-title":"www.dell.com","id":"ITEM-1","issued":{"date-parts":[["2014"]]},"title":"Windows Server 2012 R2 NIC Teaming, MD3220i","type":"webpage"},"uris":["http://www.mendeley.com/documents/?uuid=9c5e0144-ce74-3ac7-b17f-864edffb0362"]}],"mendeley":{"formattedCitation":"[108]","plainTextFormattedCitation":"[108]","previouslyFormattedCitation":"[108]"},"properties":{"noteIndex":0},"schema":"https://github.com/citation-style-language/schema/raw/master/csl-citation.json"}</w:instrText>
      </w:r>
      <w:r>
        <w:fldChar w:fldCharType="separate"/>
      </w:r>
      <w:r w:rsidR="00F01EC7" w:rsidRPr="00F01EC7">
        <w:rPr>
          <w:noProof/>
        </w:rPr>
        <w:t>[108]</w:t>
      </w:r>
      <w:r>
        <w:fldChar w:fldCharType="end"/>
      </w:r>
      <w:r>
        <w:t xml:space="preserve">. This cluster design can certainly be improved, however, due to time, budget and expertise constraints it is not possible at the time of writing. An example of a more refined </w:t>
      </w:r>
      <w:r>
        <w:lastRenderedPageBreak/>
        <w:t xml:space="preserve">industry standard cluster design can be seen in </w:t>
      </w:r>
      <w:proofErr w:type="spellStart"/>
      <w:r>
        <w:t>fig.4</w:t>
      </w:r>
      <w:proofErr w:type="spellEnd"/>
      <w:r>
        <w:t>.</w:t>
      </w:r>
      <w:r w:rsidR="001C3BE9">
        <w:t xml:space="preserve"> </w:t>
      </w:r>
      <w:r w:rsidR="00FD6D43">
        <w:t xml:space="preserve">It should be noted that normally there would be a redundant </w:t>
      </w:r>
      <w:r w:rsidR="001C3BE9">
        <w:t>SAN server</w:t>
      </w:r>
      <w:r w:rsidR="00FD6D43">
        <w:t>. However,</w:t>
      </w:r>
      <w:r w:rsidR="001C3BE9">
        <w:t xml:space="preserve"> </w:t>
      </w:r>
      <w:r w:rsidR="00FD6D43">
        <w:t>as this is a SQL Server cluster,</w:t>
      </w:r>
      <w:r>
        <w:t xml:space="preserve"> </w:t>
      </w:r>
      <w:r w:rsidR="00FD6D43" w:rsidRPr="00FD6D43">
        <w:t>SQL Server Replication</w:t>
      </w:r>
      <w:r w:rsidR="00FD6D43">
        <w:t xml:space="preserve"> will likely be implemented to address storage availability concerns </w:t>
      </w:r>
      <w:r w:rsidR="00FD6D43">
        <w:fldChar w:fldCharType="begin" w:fldLock="1"/>
      </w:r>
      <w:r w:rsidR="00DF6C6D">
        <w:instrText>ADDIN CSL_CITATION {"citationItems":[{"id":"ITEM-1","itemData":{"URL":"https://docs.microsoft.com/en-us/sql/relational-databases/replication/sql-server-replication?view=sql-server-2017","accessed":{"date-parts":[["2019","3","25"]]},"author":[{"dropping-particle":"","family":"Microsoft","given":"","non-dropping-particle":"","parse-names":false,"suffix":""}],"container-title":"Microsoft Docs","id":"ITEM-1","issued":{"date-parts":[["2018"]]},"title":"SQL Server Replication","type":"webpage"},"uris":["http://www.mendeley.com/documents/?uuid=85043f5d-afef-37cb-b847-4213e88e1db1"]}],"mendeley":{"formattedCitation":"[109]","plainTextFormattedCitation":"[109]","previouslyFormattedCitation":"[109]"},"properties":{"noteIndex":0},"schema":"https://github.com/citation-style-language/schema/raw/master/csl-citation.json"}</w:instrText>
      </w:r>
      <w:r w:rsidR="00FD6D43">
        <w:fldChar w:fldCharType="separate"/>
      </w:r>
      <w:r w:rsidR="00FD6D43" w:rsidRPr="00FD6D43">
        <w:rPr>
          <w:noProof/>
        </w:rPr>
        <w:t>[109]</w:t>
      </w:r>
      <w:r w:rsidR="00FD6D43">
        <w:fldChar w:fldCharType="end"/>
      </w:r>
      <w:r w:rsidR="00FD6D43">
        <w:t>.</w:t>
      </w:r>
    </w:p>
    <w:p w14:paraId="7B61BFC4" w14:textId="77777777" w:rsidR="007A563E" w:rsidRDefault="007A563E" w:rsidP="007A563E">
      <w:pPr>
        <w:keepNext/>
      </w:pPr>
      <w:r>
        <w:rPr>
          <w:noProof/>
          <w:lang w:eastAsia="en-GB"/>
        </w:rPr>
        <w:drawing>
          <wp:inline distT="0" distB="0" distL="0" distR="0" wp14:anchorId="48C36CB1" wp14:editId="0C2DB0AC">
            <wp:extent cx="5205730" cy="3877310"/>
            <wp:effectExtent l="0" t="0" r="0" b="8890"/>
            <wp:docPr id="7" name="Picture 7" descr="A picture containing device, cali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9-0.jpg"/>
                    <pic:cNvPicPr/>
                  </pic:nvPicPr>
                  <pic:blipFill>
                    <a:blip r:embed="rId16">
                      <a:extLst>
                        <a:ext uri="{28A0092B-C50C-407E-A947-70E740481C1C}">
                          <a14:useLocalDpi xmlns:a14="http://schemas.microsoft.com/office/drawing/2010/main" val="0"/>
                        </a:ext>
                      </a:extLst>
                    </a:blip>
                    <a:stretch>
                      <a:fillRect/>
                    </a:stretch>
                  </pic:blipFill>
                  <pic:spPr>
                    <a:xfrm>
                      <a:off x="0" y="0"/>
                      <a:ext cx="5205730" cy="3877310"/>
                    </a:xfrm>
                    <a:prstGeom prst="rect">
                      <a:avLst/>
                    </a:prstGeom>
                  </pic:spPr>
                </pic:pic>
              </a:graphicData>
            </a:graphic>
          </wp:inline>
        </w:drawing>
      </w:r>
    </w:p>
    <w:p w14:paraId="7006CD44" w14:textId="4E96C6E7" w:rsidR="007A563E" w:rsidRPr="001B56AB" w:rsidRDefault="007A563E" w:rsidP="007A563E">
      <w:pPr>
        <w:pStyle w:val="Caption"/>
      </w:pPr>
      <w:bookmarkStart w:id="25" w:name="_Toc7374127"/>
      <w:r>
        <w:t xml:space="preserve">Figure </w:t>
      </w:r>
      <w:r>
        <w:rPr>
          <w:noProof/>
        </w:rPr>
        <w:fldChar w:fldCharType="begin"/>
      </w:r>
      <w:r>
        <w:rPr>
          <w:noProof/>
        </w:rPr>
        <w:instrText xml:space="preserve"> SEQ Figure \* ARABIC </w:instrText>
      </w:r>
      <w:r>
        <w:rPr>
          <w:noProof/>
        </w:rPr>
        <w:fldChar w:fldCharType="separate"/>
      </w:r>
      <w:r w:rsidR="008A0BDA">
        <w:rPr>
          <w:noProof/>
        </w:rPr>
        <w:t>4</w:t>
      </w:r>
      <w:r>
        <w:rPr>
          <w:noProof/>
        </w:rPr>
        <w:fldChar w:fldCharType="end"/>
      </w:r>
      <w:r>
        <w:t xml:space="preserve">. An example of a Highly Available cluster architecture </w:t>
      </w:r>
      <w:r>
        <w:fldChar w:fldCharType="begin" w:fldLock="1"/>
      </w:r>
      <w:r w:rsidR="00DF6C6D">
        <w:instrText>ADDIN CSL_CITATION {"citationItems":[{"id":"ITEM-1","itemData":{"author":[{"dropping-particle":"","family":"Dell EMC","given":"","non-dropping-particle":"","parse-names":false,"suffix":""}],"id":"ITEM-1","issued":{"date-parts":[["2017"]]},"title":"60TB Data Warehouse Fast Track Reference Architecture for Microsoft SQL Server 2016usingDell EMCPowerEdge R730 and SC5020","type":"report"},"uris":["http://www.mendeley.com/documents/?uuid=b3f816a9-c489-3b61-b97c-f2e549e8006a"]}],"mendeley":{"formattedCitation":"[110]","plainTextFormattedCitation":"[110]","previouslyFormattedCitation":"[110]"},"properties":{"noteIndex":0},"schema":"https://github.com/citation-style-language/schema/raw/master/csl-citation.json"}</w:instrText>
      </w:r>
      <w:r>
        <w:fldChar w:fldCharType="separate"/>
      </w:r>
      <w:r w:rsidR="00FD6D43" w:rsidRPr="00FD6D43">
        <w:rPr>
          <w:b w:val="0"/>
          <w:noProof/>
        </w:rPr>
        <w:t>[110]</w:t>
      </w:r>
      <w:bookmarkEnd w:id="25"/>
      <w:r>
        <w:fldChar w:fldCharType="end"/>
      </w:r>
    </w:p>
    <w:p w14:paraId="4FFDAEB3" w14:textId="447173BF" w:rsidR="007A563E" w:rsidRDefault="007A563E" w:rsidP="007A563E">
      <w:r>
        <w:t xml:space="preserve">The implementation and process of benchmarking multiple </w:t>
      </w:r>
      <w:proofErr w:type="spellStart"/>
      <w:r>
        <w:t>VMs</w:t>
      </w:r>
      <w:proofErr w:type="spellEnd"/>
      <w:r>
        <w:t xml:space="preserve"> simultaneously can be seen in fig. 5. The reason for benchmarking </w:t>
      </w:r>
      <w:proofErr w:type="spellStart"/>
      <w:r>
        <w:t>VMs</w:t>
      </w:r>
      <w:proofErr w:type="spellEnd"/>
      <w:r>
        <w:t xml:space="preserve"> simultaneously is to stress the hardware with multiple instances. Context switching (and its resulting overhead) by the </w:t>
      </w:r>
      <w:proofErr w:type="spellStart"/>
      <w:r>
        <w:t>VMM</w:t>
      </w:r>
      <w:proofErr w:type="spellEnd"/>
      <w:r>
        <w:t xml:space="preserve"> will also be introduced as it schedules resources to the </w:t>
      </w:r>
      <w:proofErr w:type="spellStart"/>
      <w:r>
        <w:t>VMs</w:t>
      </w:r>
      <w:proofErr w:type="spellEnd"/>
      <w:r>
        <w:t>. Simultaneous activation of multiple benchmarks will be achieved with PowerShell scripts utilising the ‘Invoke-Command’</w:t>
      </w:r>
      <w:r w:rsidR="00452817">
        <w:t xml:space="preserve"> from a separate </w:t>
      </w:r>
      <w:proofErr w:type="spellStart"/>
      <w:r w:rsidR="00452817">
        <w:t>VM</w:t>
      </w:r>
      <w:proofErr w:type="spellEnd"/>
      <w:r>
        <w:t>. This will trigger the benchmark</w:t>
      </w:r>
      <w:r w:rsidR="0015142C">
        <w:t>s</w:t>
      </w:r>
      <w:r>
        <w:t xml:space="preserve">. However, due to </w:t>
      </w:r>
      <w:proofErr w:type="spellStart"/>
      <w:r>
        <w:t>netperf</w:t>
      </w:r>
      <w:proofErr w:type="spellEnd"/>
      <w:r>
        <w:t xml:space="preserve"> and </w:t>
      </w:r>
      <w:proofErr w:type="spellStart"/>
      <w:r>
        <w:t>Iozone’s</w:t>
      </w:r>
      <w:proofErr w:type="spellEnd"/>
      <w:r>
        <w:t xml:space="preserve"> dependency on the POSIX C runtime library, Cygwin will be required middleware </w:t>
      </w:r>
      <w:r>
        <w:fldChar w:fldCharType="begin" w:fldLock="1"/>
      </w:r>
      <w:r w:rsidR="00DF6C6D">
        <w:instrText>ADDIN CSL_CITATION {"citationItems":[{"id":"ITEM-1","itemData":{"author":[{"dropping-particle":"","family":"Hewlett-Packard Company","given":"","non-dropping-particle":"","parse-names":false,"suffix":""}],"id":"ITEM-1","issued":{"date-parts":[["1995"]]},"title":"Netperf Manual","type":"report"},"uris":["http://www.mendeley.com/documents/?uuid=e9330da8-3f9e-3faa-8189-772548c4863c"]},{"id":"ITEM-2","itemData":{"abstract":"IOzone is a filesystem benchmark tool. The benchmark generates and measures a variety of file operations. Iozone has been ported to many machines and runs under many operating systems. This document will cover the many different types of operations that are tested as well as coverage of all of the command line options. Iozone is useful for determining a broad filesystem analysis of a vendor's computer platform. The benchmark tests file I/O performance for the following operations. Read, write, re-read, rewrite , read backwards, read strided, fread, fwrite, random read/write, pread/pwrite variants, aio_read, aio_write, mmap, While computers are typically purchased with an application in mind it is also likely that over time the application mix will change. Many vendors have enhanced their operating systems to perform well for some frequently used applications. Although this accelerates the I/O for those few applications it is also likely that the system may not perform well for other applications that were not targeted by the operating system. An example of this type of enhancement is: Database. Many operating systems have tested and tuned the filesystem so it works well with databases. While the database users are happy, the other users may not be so happy as the entire system may be giving all of the system resources to the database users at the expense of all other users. As time rolls on the system administrator may decide that a few more office automation tasks could be shifted to this machine. The load may now shift from a random reader application (database) to a sequential reader. The users may discover that the machine is very slow when running this new application and become dissatisfied with the decision to purchase this platform. By using Iozone to get a broad filesystem performance coverage the buyer is much more likely to see any hot or cold spots and pick a platform and operating system that is more well balanced.","author":[{"dropping-particle":"","family":"Norcott","given":"William D.","non-dropping-particle":"","parse-names":false,"suffix":""}],"id":"ITEM-2","issued":{"date-parts":[["1998"]]},"title":"Iozone Filesystem Benchmark","type":"report"},"uris":["http://www.mendeley.com/documents/?uuid=e686f84f-4702-3911-9238-230a9d49ba59"]}],"mendeley":{"formattedCitation":"[111], [112]","plainTextFormattedCitation":"[111], [112]","previouslyFormattedCitation":"[111], [112]"},"properties":{"noteIndex":0},"schema":"https://github.com/citation-style-language/schema/raw/master/csl-citation.json"}</w:instrText>
      </w:r>
      <w:r>
        <w:fldChar w:fldCharType="separate"/>
      </w:r>
      <w:r w:rsidR="00FD6D43" w:rsidRPr="00FD6D43">
        <w:rPr>
          <w:noProof/>
        </w:rPr>
        <w:t>[111], [112]</w:t>
      </w:r>
      <w:r>
        <w:fldChar w:fldCharType="end"/>
      </w:r>
      <w:r>
        <w:t>. A bash script can then be triggered to execute the benchmark</w:t>
      </w:r>
      <w:r w:rsidR="0015142C">
        <w:t>s</w:t>
      </w:r>
      <w:r>
        <w:t xml:space="preserve">. </w:t>
      </w:r>
    </w:p>
    <w:p w14:paraId="5223F2C0" w14:textId="568BEAFE" w:rsidR="007A563E" w:rsidRDefault="00F80659" w:rsidP="007A563E">
      <w:pPr>
        <w:keepNext/>
      </w:pPr>
      <w:r>
        <w:rPr>
          <w:noProof/>
          <w:lang w:eastAsia="en-GB"/>
        </w:rPr>
        <w:lastRenderedPageBreak/>
        <w:drawing>
          <wp:inline distT="0" distB="0" distL="0" distR="0" wp14:anchorId="50C2F5B4" wp14:editId="530D4BE0">
            <wp:extent cx="5205730" cy="5621020"/>
            <wp:effectExtent l="0" t="0" r="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enchmark set-up.png"/>
                    <pic:cNvPicPr/>
                  </pic:nvPicPr>
                  <pic:blipFill>
                    <a:blip r:embed="rId17">
                      <a:extLst>
                        <a:ext uri="{28A0092B-C50C-407E-A947-70E740481C1C}">
                          <a14:useLocalDpi xmlns:a14="http://schemas.microsoft.com/office/drawing/2010/main" val="0"/>
                        </a:ext>
                      </a:extLst>
                    </a:blip>
                    <a:stretch>
                      <a:fillRect/>
                    </a:stretch>
                  </pic:blipFill>
                  <pic:spPr>
                    <a:xfrm>
                      <a:off x="0" y="0"/>
                      <a:ext cx="5205730" cy="5621020"/>
                    </a:xfrm>
                    <a:prstGeom prst="rect">
                      <a:avLst/>
                    </a:prstGeom>
                  </pic:spPr>
                </pic:pic>
              </a:graphicData>
            </a:graphic>
          </wp:inline>
        </w:drawing>
      </w:r>
    </w:p>
    <w:p w14:paraId="482494E7" w14:textId="19F6E07A" w:rsidR="007A563E" w:rsidRDefault="007A563E" w:rsidP="007A563E">
      <w:pPr>
        <w:pStyle w:val="Caption"/>
      </w:pPr>
      <w:bookmarkStart w:id="26" w:name="_Toc7374128"/>
      <w:r>
        <w:t xml:space="preserve">Figure </w:t>
      </w:r>
      <w:r w:rsidR="00832F1A">
        <w:rPr>
          <w:noProof/>
        </w:rPr>
        <w:fldChar w:fldCharType="begin"/>
      </w:r>
      <w:r w:rsidR="00832F1A">
        <w:rPr>
          <w:noProof/>
        </w:rPr>
        <w:instrText xml:space="preserve"> SEQ Figure \* ARABIC </w:instrText>
      </w:r>
      <w:r w:rsidR="00832F1A">
        <w:rPr>
          <w:noProof/>
        </w:rPr>
        <w:fldChar w:fldCharType="separate"/>
      </w:r>
      <w:r w:rsidR="008A0BDA">
        <w:rPr>
          <w:noProof/>
        </w:rPr>
        <w:t>5</w:t>
      </w:r>
      <w:r w:rsidR="00832F1A">
        <w:rPr>
          <w:noProof/>
        </w:rPr>
        <w:fldChar w:fldCharType="end"/>
      </w:r>
      <w:r>
        <w:t xml:space="preserve">. Project benchmark execution </w:t>
      </w:r>
      <w:r w:rsidR="00C55C28">
        <w:t>diagram</w:t>
      </w:r>
      <w:bookmarkEnd w:id="26"/>
    </w:p>
    <w:p w14:paraId="2A0DB2C4" w14:textId="2F8B94D0" w:rsidR="007A563E" w:rsidRDefault="007A563E" w:rsidP="007A563E">
      <w:r>
        <w:t xml:space="preserve">It is also worth noting the need for three additional </w:t>
      </w:r>
      <w:proofErr w:type="spellStart"/>
      <w:r>
        <w:t>VMs</w:t>
      </w:r>
      <w:proofErr w:type="spellEnd"/>
      <w:r>
        <w:t xml:space="preserve"> on the Babbage host of the cluster. These </w:t>
      </w:r>
      <w:proofErr w:type="spellStart"/>
      <w:r>
        <w:t>VMs</w:t>
      </w:r>
      <w:proofErr w:type="spellEnd"/>
      <w:r>
        <w:t xml:space="preserve"> will be used to host the network daemons ‘</w:t>
      </w:r>
      <w:proofErr w:type="spellStart"/>
      <w:r>
        <w:t>netserver</w:t>
      </w:r>
      <w:proofErr w:type="spellEnd"/>
      <w:r>
        <w:t xml:space="preserve">’ and ‘Dynamo’ required by </w:t>
      </w:r>
      <w:proofErr w:type="spellStart"/>
      <w:r>
        <w:t>netperf</w:t>
      </w:r>
      <w:proofErr w:type="spellEnd"/>
      <w:r>
        <w:t xml:space="preserve"> and </w:t>
      </w:r>
      <w:proofErr w:type="spellStart"/>
      <w:r>
        <w:t>Iometer</w:t>
      </w:r>
      <w:proofErr w:type="spellEnd"/>
      <w:r>
        <w:t xml:space="preserve">. The network daemons will allow data to be sent and received over the cluster network between </w:t>
      </w:r>
      <w:proofErr w:type="spellStart"/>
      <w:r>
        <w:t>VMs</w:t>
      </w:r>
      <w:proofErr w:type="spellEnd"/>
      <w:r>
        <w:t>. Thus, allowing network benchmarking to take place.</w:t>
      </w:r>
    </w:p>
    <w:p w14:paraId="71605584" w14:textId="781D457F" w:rsidR="000242EC" w:rsidRDefault="00892A94" w:rsidP="000242EC">
      <w:pPr>
        <w:pStyle w:val="Heading2"/>
      </w:pPr>
      <w:bookmarkStart w:id="27" w:name="_Toc7374107"/>
      <w:r>
        <w:lastRenderedPageBreak/>
        <w:t>Software</w:t>
      </w:r>
      <w:bookmarkEnd w:id="27"/>
    </w:p>
    <w:p w14:paraId="16001E23" w14:textId="2CDC43DD" w:rsidR="00892A94" w:rsidRPr="00892A94" w:rsidRDefault="00892A94" w:rsidP="00892A94">
      <w:pPr>
        <w:pStyle w:val="Heading3"/>
        <w:rPr>
          <w:szCs w:val="26"/>
        </w:rPr>
      </w:pPr>
      <w:bookmarkStart w:id="28" w:name="_Toc7374108"/>
      <w:r w:rsidRPr="00892A94">
        <w:rPr>
          <w:szCs w:val="26"/>
        </w:rPr>
        <w:t>Benchmarking Tools</w:t>
      </w:r>
      <w:bookmarkEnd w:id="28"/>
    </w:p>
    <w:p w14:paraId="6B19C1DC" w14:textId="27541B09" w:rsidR="00DD7DFC" w:rsidRDefault="000242EC" w:rsidP="000242EC">
      <w:r>
        <w:t xml:space="preserve">Numerous benchmarking </w:t>
      </w:r>
      <w:r w:rsidR="00DA453B">
        <w:t>tools</w:t>
      </w:r>
      <w:r w:rsidR="00D405CF">
        <w:t xml:space="preserve"> will</w:t>
      </w:r>
      <w:r w:rsidR="009075E7">
        <w:t xml:space="preserve"> be used during the project</w:t>
      </w:r>
      <w:r w:rsidR="00A93EF7">
        <w:t>, as can be seen in table 1</w:t>
      </w:r>
      <w:r w:rsidR="009075E7">
        <w:t>. This is to make sur</w:t>
      </w:r>
      <w:r w:rsidR="00DA453B">
        <w:t xml:space="preserve">e that all hardware components (i.e. CPU, Memory, Disk and Network) used by Hyper-V are benchmarked </w:t>
      </w:r>
      <w:r w:rsidR="001B6357">
        <w:t>adequately</w:t>
      </w:r>
      <w:r w:rsidR="00DA453B">
        <w:t>.</w:t>
      </w:r>
    </w:p>
    <w:p w14:paraId="1FAE5F81" w14:textId="2885F65A" w:rsidR="001348A5" w:rsidRDefault="001348A5" w:rsidP="001348A5">
      <w:pPr>
        <w:pStyle w:val="Caption"/>
        <w:keepNext/>
      </w:pPr>
      <w:bookmarkStart w:id="29" w:name="_Toc7374134"/>
      <w:r>
        <w:t xml:space="preserve">Table </w:t>
      </w:r>
      <w:r w:rsidR="00551A2E">
        <w:rPr>
          <w:noProof/>
        </w:rPr>
        <w:fldChar w:fldCharType="begin"/>
      </w:r>
      <w:r w:rsidR="00551A2E">
        <w:rPr>
          <w:noProof/>
        </w:rPr>
        <w:instrText xml:space="preserve"> SEQ Table \* ARABIC </w:instrText>
      </w:r>
      <w:r w:rsidR="00551A2E">
        <w:rPr>
          <w:noProof/>
        </w:rPr>
        <w:fldChar w:fldCharType="separate"/>
      </w:r>
      <w:r w:rsidR="00062474">
        <w:rPr>
          <w:noProof/>
        </w:rPr>
        <w:t>1</w:t>
      </w:r>
      <w:r w:rsidR="00551A2E">
        <w:rPr>
          <w:noProof/>
        </w:rPr>
        <w:fldChar w:fldCharType="end"/>
      </w:r>
      <w:r w:rsidR="00A93EF7">
        <w:t xml:space="preserve">. Benchmarking </w:t>
      </w:r>
      <w:r w:rsidR="00E44573">
        <w:t>t</w:t>
      </w:r>
      <w:r w:rsidR="00A93EF7">
        <w:t>ools</w:t>
      </w:r>
      <w:bookmarkEnd w:id="29"/>
    </w:p>
    <w:tbl>
      <w:tblPr>
        <w:tblStyle w:val="TableGrid"/>
        <w:tblW w:w="5000" w:type="pct"/>
        <w:tblLook w:val="04A0" w:firstRow="1" w:lastRow="0" w:firstColumn="1" w:lastColumn="0" w:noHBand="0" w:noVBand="1"/>
      </w:tblPr>
      <w:tblGrid>
        <w:gridCol w:w="1838"/>
        <w:gridCol w:w="3826"/>
        <w:gridCol w:w="2524"/>
      </w:tblGrid>
      <w:tr w:rsidR="00DD7DFC" w14:paraId="656475A6" w14:textId="77777777" w:rsidTr="6323BCD5">
        <w:tc>
          <w:tcPr>
            <w:tcW w:w="1122" w:type="pct"/>
          </w:tcPr>
          <w:p w14:paraId="76D26941" w14:textId="1424C0A0" w:rsidR="00DD7DFC" w:rsidRPr="00DD7DFC" w:rsidRDefault="00DD7DFC" w:rsidP="00522C07">
            <w:pPr>
              <w:spacing w:line="240" w:lineRule="auto"/>
              <w:jc w:val="center"/>
              <w:rPr>
                <w:b/>
              </w:rPr>
            </w:pPr>
            <w:r w:rsidRPr="00DD7DFC">
              <w:rPr>
                <w:b/>
              </w:rPr>
              <w:t>Benchmark Tool</w:t>
            </w:r>
          </w:p>
        </w:tc>
        <w:tc>
          <w:tcPr>
            <w:tcW w:w="2336" w:type="pct"/>
          </w:tcPr>
          <w:p w14:paraId="011CE8D0" w14:textId="4343227E" w:rsidR="00DD7DFC" w:rsidRPr="00DD7DFC" w:rsidRDefault="00DD7DFC" w:rsidP="00DD7DFC">
            <w:pPr>
              <w:spacing w:line="240" w:lineRule="auto"/>
              <w:jc w:val="center"/>
              <w:rPr>
                <w:b/>
              </w:rPr>
            </w:pPr>
            <w:r>
              <w:rPr>
                <w:b/>
              </w:rPr>
              <w:t>Component tested</w:t>
            </w:r>
          </w:p>
        </w:tc>
        <w:tc>
          <w:tcPr>
            <w:tcW w:w="1541" w:type="pct"/>
            <w:vAlign w:val="center"/>
          </w:tcPr>
          <w:p w14:paraId="1A12FC44" w14:textId="20A8F4C1" w:rsidR="00DD7DFC" w:rsidRPr="00DD7DFC" w:rsidRDefault="00DD7DFC" w:rsidP="00DD7DFC">
            <w:pPr>
              <w:spacing w:line="240" w:lineRule="auto"/>
              <w:jc w:val="center"/>
              <w:rPr>
                <w:b/>
              </w:rPr>
            </w:pPr>
            <w:r w:rsidRPr="00DD7DFC">
              <w:rPr>
                <w:b/>
              </w:rPr>
              <w:t xml:space="preserve">Unit </w:t>
            </w:r>
            <w:r w:rsidR="00CB05D6">
              <w:rPr>
                <w:b/>
              </w:rPr>
              <w:t xml:space="preserve">of </w:t>
            </w:r>
            <w:r w:rsidRPr="00DD7DFC">
              <w:rPr>
                <w:b/>
              </w:rPr>
              <w:t>measurement</w:t>
            </w:r>
          </w:p>
        </w:tc>
      </w:tr>
      <w:tr w:rsidR="00DD7DFC" w14:paraId="29BB9823" w14:textId="77777777" w:rsidTr="6323BCD5">
        <w:tc>
          <w:tcPr>
            <w:tcW w:w="1122" w:type="pct"/>
          </w:tcPr>
          <w:p w14:paraId="7D850C69" w14:textId="18539AF8" w:rsidR="00DD7DFC" w:rsidRDefault="00DD7DFC" w:rsidP="00522C07">
            <w:pPr>
              <w:spacing w:line="240" w:lineRule="auto"/>
              <w:jc w:val="center"/>
            </w:pPr>
            <w:r>
              <w:t>y-cruncher</w:t>
            </w:r>
          </w:p>
        </w:tc>
        <w:tc>
          <w:tcPr>
            <w:tcW w:w="2336" w:type="pct"/>
          </w:tcPr>
          <w:p w14:paraId="743A180B" w14:textId="4ECDAF56" w:rsidR="00DD7DFC" w:rsidRDefault="00CB05D6" w:rsidP="00612014">
            <w:pPr>
              <w:spacing w:line="240" w:lineRule="auto"/>
              <w:jc w:val="left"/>
            </w:pPr>
            <w:r>
              <w:t xml:space="preserve">CPU – y-cruncher is a </w:t>
            </w:r>
            <w:r w:rsidR="004473C3">
              <w:t xml:space="preserve">benchmark program </w:t>
            </w:r>
            <w:r w:rsidR="00762132">
              <w:t>that can calculate Pi and other constants to trillions of digits. It is compatible with multi-threaded systems</w:t>
            </w:r>
            <w:r w:rsidR="00551A2E">
              <w:t xml:space="preserve"> </w:t>
            </w:r>
            <w:r w:rsidR="00551A2E">
              <w:fldChar w:fldCharType="begin" w:fldLock="1"/>
            </w:r>
            <w:r w:rsidR="00DF6C6D">
              <w:instrText>ADDIN CSL_CITATION {"citationItems":[{"id":"ITEM-1","itemData":{"URL":"http://www.numberworld.org/y-cruncher/","accessed":{"date-parts":[["2018","11","23"]]},"author":[{"dropping-particle":"","family":"Yee","given":"Alexander J.","non-dropping-particle":"","parse-names":false,"suffix":""}],"container-title":"www.numberworld.org","id":"ITEM-1","issued":{"date-parts":[["2018"]]},"title":"y-cruncher - A Multi-Threaded Pi Program","type":"webpage"},"uris":["http://www.mendeley.com/documents/?uuid=01d43437-5e1a-39e5-8d0a-514759bcffd0"]}],"mendeley":{"formattedCitation":"[113]","plainTextFormattedCitation":"[113]","previouslyFormattedCitation":"[113]"},"properties":{"noteIndex":0},"schema":"https://github.com/citation-style-language/schema/raw/master/csl-citation.json"}</w:instrText>
            </w:r>
            <w:r w:rsidR="00551A2E">
              <w:fldChar w:fldCharType="separate"/>
            </w:r>
            <w:r w:rsidR="00FD6D43" w:rsidRPr="00FD6D43">
              <w:rPr>
                <w:noProof/>
              </w:rPr>
              <w:t>[113]</w:t>
            </w:r>
            <w:r w:rsidR="00551A2E">
              <w:fldChar w:fldCharType="end"/>
            </w:r>
            <w:r w:rsidR="00762132">
              <w:t>.</w:t>
            </w:r>
            <w:r w:rsidR="00DF13F0">
              <w:t xml:space="preserve"> It should be noted that</w:t>
            </w:r>
            <w:r w:rsidR="00762132">
              <w:t xml:space="preserve"> </w:t>
            </w:r>
            <w:r w:rsidR="00186BEE">
              <w:t>y</w:t>
            </w:r>
            <w:r w:rsidR="00762132" w:rsidRPr="00DF13F0">
              <w:t xml:space="preserve">-cruncher is not </w:t>
            </w:r>
            <w:r w:rsidR="00186BEE">
              <w:t xml:space="preserve">a </w:t>
            </w:r>
            <w:r w:rsidR="00762132" w:rsidRPr="00DF13F0">
              <w:t>deterministic</w:t>
            </w:r>
            <w:r w:rsidR="00DF13F0" w:rsidRPr="00DF13F0">
              <w:t xml:space="preserve"> benchmarking program, therefore it </w:t>
            </w:r>
            <w:r w:rsidR="00762132" w:rsidRPr="00DF13F0">
              <w:t xml:space="preserve">cannot be used to determine </w:t>
            </w:r>
            <w:proofErr w:type="spellStart"/>
            <w:r w:rsidR="00DF13F0" w:rsidRPr="00DF13F0">
              <w:t>Mflop</w:t>
            </w:r>
            <w:proofErr w:type="spellEnd"/>
            <w:r w:rsidR="00DF13F0" w:rsidRPr="00DF13F0">
              <w:t>/s</w:t>
            </w:r>
            <w:r w:rsidR="00762132" w:rsidRPr="00DF13F0">
              <w:t>.</w:t>
            </w:r>
          </w:p>
        </w:tc>
        <w:tc>
          <w:tcPr>
            <w:tcW w:w="1541" w:type="pct"/>
            <w:vAlign w:val="center"/>
          </w:tcPr>
          <w:p w14:paraId="73B96098" w14:textId="03ADA09F" w:rsidR="00DD7DFC" w:rsidRDefault="000F0C72" w:rsidP="00DD7DFC">
            <w:pPr>
              <w:spacing w:line="240" w:lineRule="auto"/>
              <w:jc w:val="center"/>
            </w:pPr>
            <w:r>
              <w:t>Total time to complete (s</w:t>
            </w:r>
            <w:r w:rsidR="00762132">
              <w:t>econds</w:t>
            </w:r>
            <w:r>
              <w:t>)</w:t>
            </w:r>
          </w:p>
        </w:tc>
      </w:tr>
      <w:tr w:rsidR="00DD7DFC" w14:paraId="5B96311B" w14:textId="77777777" w:rsidTr="6323BCD5">
        <w:tc>
          <w:tcPr>
            <w:tcW w:w="1122" w:type="pct"/>
          </w:tcPr>
          <w:p w14:paraId="318522CC" w14:textId="139241BE" w:rsidR="00DD7DFC" w:rsidRDefault="00DD7DFC" w:rsidP="00522C07">
            <w:pPr>
              <w:spacing w:line="240" w:lineRule="auto"/>
              <w:jc w:val="center"/>
            </w:pPr>
            <w:proofErr w:type="spellStart"/>
            <w:r>
              <w:t>Linpack</w:t>
            </w:r>
            <w:proofErr w:type="spellEnd"/>
          </w:p>
        </w:tc>
        <w:tc>
          <w:tcPr>
            <w:tcW w:w="2336" w:type="pct"/>
          </w:tcPr>
          <w:p w14:paraId="5B94CA71" w14:textId="637F3F03" w:rsidR="00DD7DFC" w:rsidRDefault="00CB05D6" w:rsidP="00612014">
            <w:pPr>
              <w:spacing w:line="240" w:lineRule="auto"/>
              <w:jc w:val="left"/>
            </w:pPr>
            <w:r>
              <w:t xml:space="preserve">CPU </w:t>
            </w:r>
            <w:r w:rsidR="00762132">
              <w:t>–</w:t>
            </w:r>
            <w:r>
              <w:t xml:space="preserve"> </w:t>
            </w:r>
            <w:proofErr w:type="spellStart"/>
            <w:r w:rsidR="00762132">
              <w:t>Linpack</w:t>
            </w:r>
            <w:proofErr w:type="spellEnd"/>
            <w:r w:rsidR="00762132">
              <w:t xml:space="preserve"> </w:t>
            </w:r>
            <w:r w:rsidR="004473C3">
              <w:t>is a benchmarking program that solves a dense system of linear equations. It is compatible with multi-threaded systems</w:t>
            </w:r>
            <w:r w:rsidR="00551A2E">
              <w:t xml:space="preserve"> </w:t>
            </w:r>
            <w:r w:rsidR="00551A2E">
              <w:fldChar w:fldCharType="begin" w:fldLock="1"/>
            </w:r>
            <w:r w:rsidR="00DF6C6D">
              <w:instrText>ADDIN CSL_CITATION {"citationItems":[{"id":"ITEM-1","itemData":{"URL":"http://www.netlib.org/utk/people/JackDongarra/faq-linpack.html","accessed":{"date-parts":[["2018","11","23"]]},"author":[{"dropping-particle":"","family":"Dongarra","given":"Jack","non-dropping-particle":"","parse-names":false,"suffix":""}],"container-title":"www.netlib.org","id":"ITEM-1","issued":{"date-parts":[["2007"]]},"title":"Frequent Asked Questions on the LINPACK Benchmark","type":"webpage"},"uris":["http://www.mendeley.com/documents/?uuid=6d164822-0650-361a-aa70-0e7a507e19ee"]}],"mendeley":{"formattedCitation":"[114]","plainTextFormattedCitation":"[114]","previouslyFormattedCitation":"[114]"},"properties":{"noteIndex":0},"schema":"https://github.com/citation-style-language/schema/raw/master/csl-citation.json"}</w:instrText>
            </w:r>
            <w:r w:rsidR="00551A2E">
              <w:fldChar w:fldCharType="separate"/>
            </w:r>
            <w:r w:rsidR="00FD6D43" w:rsidRPr="00FD6D43">
              <w:rPr>
                <w:noProof/>
              </w:rPr>
              <w:t>[114]</w:t>
            </w:r>
            <w:r w:rsidR="00551A2E">
              <w:fldChar w:fldCharType="end"/>
            </w:r>
            <w:r w:rsidR="004473C3">
              <w:t>.</w:t>
            </w:r>
          </w:p>
        </w:tc>
        <w:tc>
          <w:tcPr>
            <w:tcW w:w="1541" w:type="pct"/>
            <w:vAlign w:val="center"/>
          </w:tcPr>
          <w:p w14:paraId="76274530" w14:textId="6369F0BE" w:rsidR="00DD7DFC" w:rsidRDefault="00AC28F0" w:rsidP="00DD7DFC">
            <w:pPr>
              <w:spacing w:line="240" w:lineRule="auto"/>
              <w:jc w:val="center"/>
            </w:pPr>
            <w:r>
              <w:t>Billions</w:t>
            </w:r>
            <w:r w:rsidR="00762132">
              <w:t xml:space="preserve"> of </w:t>
            </w:r>
            <w:bookmarkStart w:id="30" w:name="_GoBack"/>
            <w:bookmarkEnd w:id="30"/>
            <w:r w:rsidR="00762132">
              <w:t>floating point operations per second (</w:t>
            </w:r>
            <w:proofErr w:type="spellStart"/>
            <w:r>
              <w:t>G</w:t>
            </w:r>
            <w:r w:rsidR="00762132">
              <w:t>flop</w:t>
            </w:r>
            <w:proofErr w:type="spellEnd"/>
            <w:r w:rsidR="00762132">
              <w:t>/s)</w:t>
            </w:r>
          </w:p>
        </w:tc>
      </w:tr>
      <w:tr w:rsidR="00DD7DFC" w14:paraId="3094F102" w14:textId="77777777" w:rsidTr="6323BCD5">
        <w:tc>
          <w:tcPr>
            <w:tcW w:w="1122" w:type="pct"/>
          </w:tcPr>
          <w:p w14:paraId="55982672" w14:textId="7FCBFF85" w:rsidR="00DD7DFC" w:rsidRDefault="00DD7DFC" w:rsidP="00522C07">
            <w:pPr>
              <w:spacing w:line="240" w:lineRule="auto"/>
              <w:jc w:val="center"/>
            </w:pPr>
            <w:r>
              <w:t>STREAM</w:t>
            </w:r>
          </w:p>
        </w:tc>
        <w:tc>
          <w:tcPr>
            <w:tcW w:w="2336" w:type="pct"/>
          </w:tcPr>
          <w:p w14:paraId="4907C618" w14:textId="2E0103EF" w:rsidR="00DD7DFC" w:rsidRDefault="00CB05D6" w:rsidP="00612014">
            <w:pPr>
              <w:spacing w:line="240" w:lineRule="auto"/>
              <w:jc w:val="left"/>
            </w:pPr>
            <w:r>
              <w:t xml:space="preserve">Memory </w:t>
            </w:r>
            <w:r w:rsidR="004473C3">
              <w:t>–</w:t>
            </w:r>
            <w:r>
              <w:t xml:space="preserve"> </w:t>
            </w:r>
            <w:r w:rsidR="004473C3">
              <w:t>S</w:t>
            </w:r>
            <w:r w:rsidR="001C60A4">
              <w:t>TREAM</w:t>
            </w:r>
            <w:r w:rsidR="004473C3">
              <w:t xml:space="preserve"> is a benchmark program that measures memory bandwidth and the computation</w:t>
            </w:r>
            <w:r w:rsidR="001C60A4">
              <w:t xml:space="preserve"> rate for simple vector </w:t>
            </w:r>
            <w:r w:rsidR="00A27D22">
              <w:t>kernels</w:t>
            </w:r>
            <w:r w:rsidR="00551A2E">
              <w:t xml:space="preserve"> </w:t>
            </w:r>
            <w:r w:rsidR="00551A2E">
              <w:fldChar w:fldCharType="begin" w:fldLock="1"/>
            </w:r>
            <w:r w:rsidR="00DF6C6D">
              <w:instrText>ADDIN CSL_CITATION {"citationItems":[{"id":"ITEM-1","itemData":{"URL":"https://www.cs.virginia.edu/stream/ref.html","accessed":{"date-parts":[["2018","11","23"]]},"author":[{"dropping-particle":"","family":"McCalpin","given":"John D.","non-dropping-particle":"","parse-names":false,"suffix":""}],"container-title":"www.cs.virginia.edu","id":"ITEM-1","issued":{"date-parts":[["2016"]]},"title":"STREAM FAQ's","type":"webpage"},"uris":["http://www.mendeley.com/documents/?uuid=77c22ea7-5335-3922-bf92-a691c9cac8c9"]}],"mendeley":{"formattedCitation":"[115]","plainTextFormattedCitation":"[115]","previouslyFormattedCitation":"[115]"},"properties":{"noteIndex":0},"schema":"https://github.com/citation-style-language/schema/raw/master/csl-citation.json"}</w:instrText>
            </w:r>
            <w:r w:rsidR="00551A2E">
              <w:fldChar w:fldCharType="separate"/>
            </w:r>
            <w:r w:rsidR="00FD6D43" w:rsidRPr="00FD6D43">
              <w:rPr>
                <w:noProof/>
              </w:rPr>
              <w:t>[115]</w:t>
            </w:r>
            <w:r w:rsidR="00551A2E">
              <w:fldChar w:fldCharType="end"/>
            </w:r>
            <w:r w:rsidR="001C60A4">
              <w:t>.</w:t>
            </w:r>
          </w:p>
        </w:tc>
        <w:tc>
          <w:tcPr>
            <w:tcW w:w="1541" w:type="pct"/>
            <w:vAlign w:val="center"/>
          </w:tcPr>
          <w:p w14:paraId="4A476906" w14:textId="6AF3276E" w:rsidR="00DD7DFC" w:rsidRDefault="00A27D22" w:rsidP="00DD7DFC">
            <w:pPr>
              <w:spacing w:line="240" w:lineRule="auto"/>
              <w:jc w:val="center"/>
            </w:pPr>
            <w:r>
              <w:t>Megabytes</w:t>
            </w:r>
            <w:r w:rsidR="004473C3">
              <w:t xml:space="preserve"> per second (MB/s)</w:t>
            </w:r>
          </w:p>
        </w:tc>
      </w:tr>
      <w:tr w:rsidR="00CB05D6" w14:paraId="02255542" w14:textId="77777777" w:rsidTr="6323BCD5">
        <w:tc>
          <w:tcPr>
            <w:tcW w:w="1122" w:type="pct"/>
          </w:tcPr>
          <w:p w14:paraId="71AEE5D1" w14:textId="317968DD" w:rsidR="00CB05D6" w:rsidRDefault="00CB05D6" w:rsidP="00CB05D6">
            <w:pPr>
              <w:spacing w:line="240" w:lineRule="auto"/>
              <w:jc w:val="center"/>
            </w:pPr>
            <w:proofErr w:type="spellStart"/>
            <w:r w:rsidRPr="005E207A">
              <w:t>Netperf</w:t>
            </w:r>
            <w:proofErr w:type="spellEnd"/>
          </w:p>
        </w:tc>
        <w:tc>
          <w:tcPr>
            <w:tcW w:w="2336" w:type="pct"/>
          </w:tcPr>
          <w:p w14:paraId="5DB377AA" w14:textId="55944658" w:rsidR="00CB05D6" w:rsidRDefault="00CB05D6" w:rsidP="00612014">
            <w:pPr>
              <w:spacing w:line="240" w:lineRule="auto"/>
              <w:jc w:val="left"/>
            </w:pPr>
            <w:r>
              <w:t xml:space="preserve">Network </w:t>
            </w:r>
            <w:r w:rsidR="001C60A4">
              <w:t>–</w:t>
            </w:r>
            <w:r>
              <w:t xml:space="preserve"> </w:t>
            </w:r>
            <w:proofErr w:type="spellStart"/>
            <w:r w:rsidR="001C60A4">
              <w:t>Netperf</w:t>
            </w:r>
            <w:proofErr w:type="spellEnd"/>
            <w:r w:rsidR="001C60A4">
              <w:t xml:space="preserve"> is a benchmark program that provides numerous benchmarks to test networking performance. This project will focus on </w:t>
            </w:r>
            <w:r w:rsidR="002E541D">
              <w:t>streamed</w:t>
            </w:r>
            <w:r w:rsidR="001C60A4">
              <w:t xml:space="preserve"> throughput and end-to-end latency tests</w:t>
            </w:r>
            <w:r w:rsidR="00551A2E">
              <w:t xml:space="preserve"> </w:t>
            </w:r>
            <w:r w:rsidR="00551A2E">
              <w:fldChar w:fldCharType="begin" w:fldLock="1"/>
            </w:r>
            <w:r w:rsidR="00DF6C6D">
              <w:instrText>ADDIN CSL_CITATION {"citationItems":[{"id":"ITEM-1","itemData":{"URL":"https://hewlettpackard.github.io/netperf/doc/netperf.html#Using-Netperf-to-Measure-Request_002fResponse","accessed":{"date-parts":[["2018","11","23"]]},"author":[{"dropping-particle":"","family":"Jones","given":"Rick","non-dropping-particle":"","parse-names":false,"suffix":""}],"container-title":"hewlettpackard.github.io","id":"ITEM-1","issued":{"date-parts":[["0"]]},"title":"Care and Feeding of Netperf 2.7.X","type":"webpage"},"uris":["http://www.mendeley.com/documents/?uuid=1a50fdfa-d943-3294-9e75-5332abcdbced"]}],"mendeley":{"formattedCitation":"[116]","plainTextFormattedCitation":"[116]","previouslyFormattedCitation":"[116]"},"properties":{"noteIndex":0},"schema":"https://github.com/citation-style-language/schema/raw/master/csl-citation.json"}</w:instrText>
            </w:r>
            <w:r w:rsidR="00551A2E">
              <w:fldChar w:fldCharType="separate"/>
            </w:r>
            <w:r w:rsidR="00FD6D43" w:rsidRPr="00FD6D43">
              <w:rPr>
                <w:noProof/>
              </w:rPr>
              <w:t>[116]</w:t>
            </w:r>
            <w:r w:rsidR="00551A2E">
              <w:fldChar w:fldCharType="end"/>
            </w:r>
            <w:r w:rsidR="001C60A4">
              <w:t xml:space="preserve">. </w:t>
            </w:r>
          </w:p>
        </w:tc>
        <w:tc>
          <w:tcPr>
            <w:tcW w:w="1541" w:type="pct"/>
            <w:vAlign w:val="center"/>
          </w:tcPr>
          <w:p w14:paraId="49028E99" w14:textId="5DBB7CED" w:rsidR="00CB05D6" w:rsidRDefault="6323BCD5" w:rsidP="00CB05D6">
            <w:pPr>
              <w:spacing w:line="240" w:lineRule="auto"/>
              <w:jc w:val="center"/>
            </w:pPr>
            <w:r>
              <w:t>Megabits per second (Mb/s) and Transaction rate per second</w:t>
            </w:r>
          </w:p>
        </w:tc>
      </w:tr>
      <w:tr w:rsidR="00CB05D6" w14:paraId="17F7F881" w14:textId="77777777" w:rsidTr="6323BCD5">
        <w:tc>
          <w:tcPr>
            <w:tcW w:w="1122" w:type="pct"/>
          </w:tcPr>
          <w:p w14:paraId="1DE5ACE5" w14:textId="7C8475AC" w:rsidR="00CB05D6" w:rsidRDefault="00CB05D6" w:rsidP="00CB05D6">
            <w:pPr>
              <w:spacing w:line="240" w:lineRule="auto"/>
              <w:jc w:val="center"/>
            </w:pPr>
            <w:proofErr w:type="spellStart"/>
            <w:r>
              <w:t>Iozone</w:t>
            </w:r>
            <w:proofErr w:type="spellEnd"/>
          </w:p>
        </w:tc>
        <w:tc>
          <w:tcPr>
            <w:tcW w:w="2336" w:type="pct"/>
          </w:tcPr>
          <w:p w14:paraId="0F268B63" w14:textId="36826F61" w:rsidR="00CB05D6" w:rsidRDefault="00CB05D6" w:rsidP="00612014">
            <w:pPr>
              <w:spacing w:line="240" w:lineRule="auto"/>
              <w:jc w:val="left"/>
            </w:pPr>
            <w:r>
              <w:t xml:space="preserve">Disk </w:t>
            </w:r>
            <w:r w:rsidR="000A6E2E">
              <w:t xml:space="preserve">– </w:t>
            </w:r>
            <w:proofErr w:type="spellStart"/>
            <w:r w:rsidR="000A6E2E">
              <w:t>Iozone</w:t>
            </w:r>
            <w:proofErr w:type="spellEnd"/>
            <w:r w:rsidR="000A6E2E">
              <w:t xml:space="preserve"> is a filesystem benchmark program. </w:t>
            </w:r>
            <w:r w:rsidR="00612014">
              <w:t xml:space="preserve">A broad range of </w:t>
            </w:r>
            <w:r w:rsidR="00A558F9">
              <w:t>different types of operations can be tested. This project will focus on read, write, random read and random write performance</w:t>
            </w:r>
            <w:r w:rsidR="00A05D32">
              <w:t xml:space="preserve"> </w:t>
            </w:r>
            <w:r w:rsidR="00A05D32">
              <w:fldChar w:fldCharType="begin" w:fldLock="1"/>
            </w:r>
            <w:r w:rsidR="00DF6C6D">
              <w:instrText>ADDIN CSL_CITATION {"citationItems":[{"id":"ITEM-1","itemData":{"abstract":"IOzone is a filesystem benchmark tool. The benchmark generates and measures a variety of file operations. Iozone has been ported to many machines and runs under many operating systems. This document will cover the many different types of operations that are tested as well as coverage of all of the command line options. Iozone is useful for determining a broad filesystem analysis of a vendor's computer platform. The benchmark tests file I/O performance for the following operations. Read, write, re-read, rewrite , read backwards, read strided, fread, fwrite, random read/write, pread/pwrite variants, aio_read, aio_write, mmap, While computers are typically purchased with an application in mind it is also likely that over time the application mix will change. Many vendors have enhanced their operating systems to perform well for some frequently used applications. Although this accelerates the I/O for those few applications it is also likely that the system may not perform well for other applications that were not targeted by the operating system. An example of this type of enhancement is: Database. Many operating systems have tested and tuned the filesystem so it works well with databases. While the database users are happy, the other users may not be so happy as the entire system may be giving all of the system resources to the database users at the expense of all other users. As time rolls on the system administrator may decide that a few more office automation tasks could be shifted to this machine. The load may now shift from a random reader application (database) to a sequential reader. The users may discover that the machine is very slow when running this new application and become dissatisfied with the decision to purchase this platform. By using Iozone to get a broad filesystem performance coverage the buyer is much more likely to see any hot or cold spots and pick a platform and operating system that is more well balanced.","author":[{"dropping-particle":"","family":"Norcott","given":"William D.","non-dropping-particle":"","parse-names":false,"suffix":""}],"id":"ITEM-1","issued":{"date-parts":[["1998"]]},"title":"Iozone Filesystem Benchmark","type":"report"},"uris":["http://www.mendeley.com/documents/?uuid=e686f84f-4702-3911-9238-230a9d49ba59"]}],"mendeley":{"formattedCitation":"[112]","plainTextFormattedCitation":"[112]","previouslyFormattedCitation":"[112]"},"properties":{"noteIndex":0},"schema":"https://github.com/citation-style-language/schema/raw/master/csl-citation.json"}</w:instrText>
            </w:r>
            <w:r w:rsidR="00A05D32">
              <w:fldChar w:fldCharType="separate"/>
            </w:r>
            <w:r w:rsidR="00FD6D43" w:rsidRPr="00FD6D43">
              <w:rPr>
                <w:noProof/>
              </w:rPr>
              <w:t>[112]</w:t>
            </w:r>
            <w:r w:rsidR="00A05D32">
              <w:fldChar w:fldCharType="end"/>
            </w:r>
            <w:r w:rsidR="00A558F9">
              <w:t xml:space="preserve">. </w:t>
            </w:r>
          </w:p>
        </w:tc>
        <w:tc>
          <w:tcPr>
            <w:tcW w:w="1541" w:type="pct"/>
            <w:vAlign w:val="center"/>
          </w:tcPr>
          <w:p w14:paraId="54BDFF4C" w14:textId="5A152335" w:rsidR="00CB05D6" w:rsidRDefault="00A558F9" w:rsidP="00CB05D6">
            <w:pPr>
              <w:spacing w:line="240" w:lineRule="auto"/>
              <w:jc w:val="center"/>
            </w:pPr>
            <w:r>
              <w:t>Kilobytes per second (KB/s)</w:t>
            </w:r>
          </w:p>
        </w:tc>
      </w:tr>
      <w:tr w:rsidR="00501DF0" w14:paraId="0C8C6A96" w14:textId="77777777" w:rsidTr="6323BCD5">
        <w:tc>
          <w:tcPr>
            <w:tcW w:w="1122" w:type="pct"/>
          </w:tcPr>
          <w:p w14:paraId="728CCB67" w14:textId="2E6C965B" w:rsidR="00501DF0" w:rsidRDefault="00501DF0" w:rsidP="00501DF0">
            <w:pPr>
              <w:spacing w:line="240" w:lineRule="auto"/>
              <w:jc w:val="center"/>
            </w:pPr>
            <w:proofErr w:type="spellStart"/>
            <w:r w:rsidRPr="005E207A">
              <w:t>Iometer</w:t>
            </w:r>
            <w:proofErr w:type="spellEnd"/>
          </w:p>
        </w:tc>
        <w:tc>
          <w:tcPr>
            <w:tcW w:w="2336" w:type="pct"/>
          </w:tcPr>
          <w:p w14:paraId="1E642E9F" w14:textId="4E609C3D" w:rsidR="00501DF0" w:rsidRDefault="00501DF0" w:rsidP="00501DF0">
            <w:pPr>
              <w:spacing w:line="240" w:lineRule="auto"/>
              <w:jc w:val="left"/>
            </w:pPr>
            <w:r>
              <w:t xml:space="preserve">Network &amp; Disk – </w:t>
            </w:r>
            <w:proofErr w:type="spellStart"/>
            <w:r>
              <w:t>Iometer</w:t>
            </w:r>
            <w:proofErr w:type="spellEnd"/>
            <w:r>
              <w:t xml:space="preserve"> is an I/O subsystem measurement program for single and clustered system</w:t>
            </w:r>
            <w:r w:rsidR="00186BEE">
              <w:t>s</w:t>
            </w:r>
            <w:r>
              <w:t>. Various network and disk operations can be tested.</w:t>
            </w:r>
            <w:r w:rsidR="001077E7">
              <w:t xml:space="preserve"> This project will focus on disk read, write and I/O latency </w:t>
            </w:r>
            <w:r w:rsidR="001077E7">
              <w:lastRenderedPageBreak/>
              <w:t>performance, as well as network throughput and latency</w:t>
            </w:r>
            <w:r w:rsidR="00551A2E">
              <w:t xml:space="preserve"> </w:t>
            </w:r>
            <w:r w:rsidR="00551A2E">
              <w:fldChar w:fldCharType="begin" w:fldLock="1"/>
            </w:r>
            <w:r w:rsidR="00DF6C6D">
              <w:instrText>ADDIN CSL_CITATION {"citationItems":[{"id":"ITEM-1","itemData":{"author":[{"dropping-particle":"","family":"Intel Corporation","given":"","non-dropping-particle":"","parse-names":false,"suffix":""}],"id":"ITEM-1","issued":{"date-parts":[["1999"]]},"title":"Iometer User ’s Guide","type":"report"},"uris":["http://www.mendeley.com/documents/?uuid=d01f0246-c702-40a3-8b1b-8437324b6007"]}],"mendeley":{"formattedCitation":"[117]","plainTextFormattedCitation":"[117]","previouslyFormattedCitation":"[117]"},"properties":{"noteIndex":0},"schema":"https://github.com/citation-style-language/schema/raw/master/csl-citation.json"}</w:instrText>
            </w:r>
            <w:r w:rsidR="00551A2E">
              <w:fldChar w:fldCharType="separate"/>
            </w:r>
            <w:r w:rsidR="00FD6D43" w:rsidRPr="00FD6D43">
              <w:rPr>
                <w:noProof/>
              </w:rPr>
              <w:t>[117]</w:t>
            </w:r>
            <w:r w:rsidR="00551A2E">
              <w:fldChar w:fldCharType="end"/>
            </w:r>
            <w:r w:rsidR="001077E7">
              <w:t>.</w:t>
            </w:r>
          </w:p>
        </w:tc>
        <w:tc>
          <w:tcPr>
            <w:tcW w:w="1541" w:type="pct"/>
            <w:vAlign w:val="center"/>
          </w:tcPr>
          <w:p w14:paraId="045D5B83" w14:textId="619DE7C8" w:rsidR="00501DF0" w:rsidRDefault="6323BCD5" w:rsidP="00501DF0">
            <w:pPr>
              <w:spacing w:line="240" w:lineRule="auto"/>
              <w:jc w:val="center"/>
            </w:pPr>
            <w:r>
              <w:lastRenderedPageBreak/>
              <w:t>MB/s and I/O response time (</w:t>
            </w:r>
            <w:proofErr w:type="spellStart"/>
            <w:r>
              <w:t>ms</w:t>
            </w:r>
            <w:proofErr w:type="spellEnd"/>
            <w:r>
              <w:t>)</w:t>
            </w:r>
          </w:p>
        </w:tc>
      </w:tr>
    </w:tbl>
    <w:p w14:paraId="0DD2DF99" w14:textId="397B5FA6" w:rsidR="001348A5" w:rsidRDefault="001348A5" w:rsidP="000242EC"/>
    <w:p w14:paraId="78452E82" w14:textId="2F9F1808" w:rsidR="00003768" w:rsidRDefault="001348A5" w:rsidP="00892A94">
      <w:pPr>
        <w:pStyle w:val="Heading3"/>
      </w:pPr>
      <w:bookmarkStart w:id="31" w:name="_Toc7374109"/>
      <w:r>
        <w:t>Microsoft Performance Monitor</w:t>
      </w:r>
      <w:bookmarkEnd w:id="31"/>
    </w:p>
    <w:p w14:paraId="2D82E3BF" w14:textId="1E0D4EF8" w:rsidR="00A93EF7" w:rsidRDefault="001348A5" w:rsidP="000242EC">
      <w:r>
        <w:t xml:space="preserve">In addition to benchmarking tools Microsoft Performance Monitor will be used to monitor </w:t>
      </w:r>
      <w:r w:rsidR="00054D6A">
        <w:t>the overall performance of the host (</w:t>
      </w:r>
      <w:proofErr w:type="spellStart"/>
      <w:r w:rsidR="00054D6A">
        <w:t>Vonneumann</w:t>
      </w:r>
      <w:proofErr w:type="spellEnd"/>
      <w:r w:rsidR="00054D6A">
        <w:t xml:space="preserve">) and some important aspects of the </w:t>
      </w:r>
      <w:proofErr w:type="spellStart"/>
      <w:r w:rsidR="00054D6A">
        <w:t>VMs</w:t>
      </w:r>
      <w:proofErr w:type="spellEnd"/>
      <w:r w:rsidR="00054D6A">
        <w:t xml:space="preserve">. The </w:t>
      </w:r>
      <w:r>
        <w:t xml:space="preserve">Performance Counters </w:t>
      </w:r>
      <w:r w:rsidR="00054D6A">
        <w:t>that will be used</w:t>
      </w:r>
      <w:r w:rsidR="00A93EF7">
        <w:t xml:space="preserve"> can be seen in table 2</w:t>
      </w:r>
      <w:r>
        <w:t>. Th</w:t>
      </w:r>
      <w:r w:rsidR="00054D6A">
        <w:t>ese</w:t>
      </w:r>
      <w:r>
        <w:t xml:space="preserve"> aim to track performance over time from the start of the benchmark </w:t>
      </w:r>
      <w:r w:rsidR="00B147E8">
        <w:t>until</w:t>
      </w:r>
      <w:r>
        <w:t xml:space="preserve"> the end. </w:t>
      </w:r>
      <w:r w:rsidR="002D29F4">
        <w:t xml:space="preserve">The Performance Counters have been chosen based on </w:t>
      </w:r>
      <w:r w:rsidR="00152182">
        <w:t>recommendations from the literature review, as well as counters the author deemed interesting. It is likely that most of the counters will not be analysed as part of the benchmarking due to time constraints. However, the data will still be collected and available on request.</w:t>
      </w:r>
    </w:p>
    <w:p w14:paraId="66ACAEF7" w14:textId="595F2B66" w:rsidR="006055D8" w:rsidRDefault="006055D8" w:rsidP="006055D8">
      <w:pPr>
        <w:pStyle w:val="Caption"/>
        <w:keepNext/>
      </w:pPr>
      <w:bookmarkStart w:id="32" w:name="_Toc7374135"/>
      <w:r>
        <w:t xml:space="preserve">Table </w:t>
      </w:r>
      <w:r w:rsidR="00551A2E">
        <w:rPr>
          <w:noProof/>
        </w:rPr>
        <w:fldChar w:fldCharType="begin"/>
      </w:r>
      <w:r w:rsidR="00551A2E">
        <w:rPr>
          <w:noProof/>
        </w:rPr>
        <w:instrText xml:space="preserve"> SEQ Table \* ARABIC </w:instrText>
      </w:r>
      <w:r w:rsidR="00551A2E">
        <w:rPr>
          <w:noProof/>
        </w:rPr>
        <w:fldChar w:fldCharType="separate"/>
      </w:r>
      <w:r w:rsidR="00062474">
        <w:rPr>
          <w:noProof/>
        </w:rPr>
        <w:t>2</w:t>
      </w:r>
      <w:r w:rsidR="00551A2E">
        <w:rPr>
          <w:noProof/>
        </w:rPr>
        <w:fldChar w:fldCharType="end"/>
      </w:r>
      <w:r>
        <w:t>. M</w:t>
      </w:r>
      <w:r w:rsidR="00E44573">
        <w:t>icrosoft</w:t>
      </w:r>
      <w:r>
        <w:t xml:space="preserve"> Performance Counters</w:t>
      </w:r>
      <w:bookmarkEnd w:id="32"/>
    </w:p>
    <w:tbl>
      <w:tblPr>
        <w:tblStyle w:val="TableGrid"/>
        <w:tblW w:w="5000" w:type="pct"/>
        <w:tblLook w:val="04A0" w:firstRow="1" w:lastRow="0" w:firstColumn="1" w:lastColumn="0" w:noHBand="0" w:noVBand="1"/>
      </w:tblPr>
      <w:tblGrid>
        <w:gridCol w:w="1587"/>
        <w:gridCol w:w="3301"/>
        <w:gridCol w:w="3300"/>
      </w:tblGrid>
      <w:tr w:rsidR="00A93EF7" w:rsidRPr="00DD7DFC" w14:paraId="3FF67E28" w14:textId="77777777" w:rsidTr="6323BCD5">
        <w:tc>
          <w:tcPr>
            <w:tcW w:w="969" w:type="pct"/>
          </w:tcPr>
          <w:p w14:paraId="4A3BE434" w14:textId="225EF885" w:rsidR="00A93EF7" w:rsidRPr="00DD7DFC" w:rsidRDefault="00A93EF7" w:rsidP="00796354">
            <w:pPr>
              <w:spacing w:line="240" w:lineRule="auto"/>
              <w:jc w:val="center"/>
              <w:rPr>
                <w:b/>
              </w:rPr>
            </w:pPr>
            <w:r w:rsidRPr="00DD7DFC">
              <w:rPr>
                <w:b/>
              </w:rPr>
              <w:t>Benchmark</w:t>
            </w:r>
          </w:p>
        </w:tc>
        <w:tc>
          <w:tcPr>
            <w:tcW w:w="2016" w:type="pct"/>
          </w:tcPr>
          <w:p w14:paraId="3F5BA43F" w14:textId="267A6536" w:rsidR="00A93EF7" w:rsidRDefault="00A93EF7" w:rsidP="00796354">
            <w:pPr>
              <w:spacing w:line="240" w:lineRule="auto"/>
              <w:jc w:val="center"/>
              <w:rPr>
                <w:b/>
              </w:rPr>
            </w:pPr>
            <w:r>
              <w:rPr>
                <w:b/>
              </w:rPr>
              <w:t>Test</w:t>
            </w:r>
          </w:p>
        </w:tc>
        <w:tc>
          <w:tcPr>
            <w:tcW w:w="2015" w:type="pct"/>
          </w:tcPr>
          <w:p w14:paraId="76AE6E3D" w14:textId="2DB39D47" w:rsidR="00A93EF7" w:rsidRPr="00DD7DFC" w:rsidRDefault="00A93EF7" w:rsidP="00796354">
            <w:pPr>
              <w:spacing w:line="240" w:lineRule="auto"/>
              <w:jc w:val="center"/>
              <w:rPr>
                <w:b/>
              </w:rPr>
            </w:pPr>
            <w:r>
              <w:rPr>
                <w:b/>
              </w:rPr>
              <w:t>MS Performance Counter</w:t>
            </w:r>
            <w:r w:rsidR="00054D6A">
              <w:rPr>
                <w:b/>
              </w:rPr>
              <w:t>s</w:t>
            </w:r>
          </w:p>
        </w:tc>
      </w:tr>
      <w:tr w:rsidR="00DF13F0" w14:paraId="00073B92" w14:textId="77777777" w:rsidTr="00DF13F0">
        <w:tc>
          <w:tcPr>
            <w:tcW w:w="969" w:type="pct"/>
          </w:tcPr>
          <w:p w14:paraId="6E52929B" w14:textId="77777777" w:rsidR="00DF13F0" w:rsidRDefault="00DF13F0" w:rsidP="00796354">
            <w:pPr>
              <w:spacing w:line="240" w:lineRule="auto"/>
              <w:jc w:val="center"/>
            </w:pPr>
            <w:bookmarkStart w:id="33" w:name="_Hlk532052343"/>
            <w:r>
              <w:t>y-cruncher</w:t>
            </w:r>
          </w:p>
        </w:tc>
        <w:tc>
          <w:tcPr>
            <w:tcW w:w="2016" w:type="pct"/>
          </w:tcPr>
          <w:p w14:paraId="29550C2A" w14:textId="01379D2B" w:rsidR="00DF13F0" w:rsidRDefault="00DF13F0" w:rsidP="00796354">
            <w:pPr>
              <w:spacing w:line="240" w:lineRule="auto"/>
              <w:jc w:val="left"/>
            </w:pPr>
            <w:r>
              <w:t>Calculation of Pi (total time in seconds)</w:t>
            </w:r>
          </w:p>
        </w:tc>
        <w:tc>
          <w:tcPr>
            <w:tcW w:w="2015" w:type="pct"/>
            <w:vMerge w:val="restart"/>
            <w:vAlign w:val="center"/>
          </w:tcPr>
          <w:p w14:paraId="0D5B8B74" w14:textId="31E57672" w:rsidR="00A624F0" w:rsidRDefault="00A624F0" w:rsidP="00DF13F0">
            <w:pPr>
              <w:spacing w:line="240" w:lineRule="auto"/>
              <w:jc w:val="center"/>
            </w:pPr>
            <w:r w:rsidRPr="00A624F0">
              <w:t>Hyper-V Hypervisor Logical Processor</w:t>
            </w:r>
            <w:r w:rsidR="002E541D">
              <w:t>(_Total)</w:t>
            </w:r>
            <w:r>
              <w:t>\</w:t>
            </w:r>
            <w:r w:rsidRPr="00A624F0">
              <w:t>% Total Run Time</w:t>
            </w:r>
          </w:p>
          <w:p w14:paraId="0FD8175B" w14:textId="7004C58A" w:rsidR="00A624F0" w:rsidRDefault="00A624F0" w:rsidP="00DF13F0">
            <w:pPr>
              <w:spacing w:line="240" w:lineRule="auto"/>
              <w:jc w:val="center"/>
            </w:pPr>
          </w:p>
          <w:p w14:paraId="021B23EA" w14:textId="3C1310E4" w:rsidR="00A624F0" w:rsidRDefault="00A624F0" w:rsidP="00DF13F0">
            <w:pPr>
              <w:spacing w:line="240" w:lineRule="auto"/>
              <w:jc w:val="center"/>
            </w:pPr>
            <w:r w:rsidRPr="00A624F0">
              <w:t>Hyper-V Hypervisor Virtual Processor</w:t>
            </w:r>
            <w:r w:rsidR="00876F68" w:rsidRPr="00876F68">
              <w:t>(</w:t>
            </w:r>
            <w:proofErr w:type="spellStart"/>
            <w:r w:rsidR="00876F68" w:rsidRPr="00876F68">
              <w:t>VM</w:t>
            </w:r>
            <w:proofErr w:type="spellEnd"/>
            <w:r w:rsidR="00876F68" w:rsidRPr="00876F68">
              <w:t xml:space="preserve"> </w:t>
            </w:r>
            <w:proofErr w:type="spellStart"/>
            <w:r w:rsidR="00876F68" w:rsidRPr="00876F68">
              <w:t>Name:VP</w:t>
            </w:r>
            <w:proofErr w:type="spellEnd"/>
            <w:r w:rsidR="00876F68" w:rsidRPr="00876F68">
              <w:t xml:space="preserve"> x)</w:t>
            </w:r>
            <w:r>
              <w:t>\</w:t>
            </w:r>
            <w:r w:rsidRPr="00A624F0">
              <w:t xml:space="preserve">% </w:t>
            </w:r>
            <w:r w:rsidR="00577005">
              <w:t>Total</w:t>
            </w:r>
            <w:r w:rsidRPr="00A624F0">
              <w:t xml:space="preserve"> Run Time</w:t>
            </w:r>
          </w:p>
          <w:p w14:paraId="63B87459" w14:textId="36545585" w:rsidR="00577005" w:rsidRDefault="00577005" w:rsidP="00DF13F0">
            <w:pPr>
              <w:spacing w:line="240" w:lineRule="auto"/>
              <w:jc w:val="center"/>
            </w:pPr>
          </w:p>
          <w:p w14:paraId="5C61AB54" w14:textId="2E6247B6" w:rsidR="00577005" w:rsidRDefault="00577005" w:rsidP="00DF13F0">
            <w:pPr>
              <w:spacing w:line="240" w:lineRule="auto"/>
              <w:jc w:val="center"/>
            </w:pPr>
            <w:r w:rsidRPr="00577005">
              <w:t>Hyper-V Logical Processor</w:t>
            </w:r>
            <w:r w:rsidR="002E541D">
              <w:t>(_Total)</w:t>
            </w:r>
            <w:r w:rsidRPr="00577005">
              <w:t>\Context Switches/sec</w:t>
            </w:r>
          </w:p>
          <w:p w14:paraId="3344E7DB" w14:textId="77777777" w:rsidR="00A624F0" w:rsidRDefault="00A624F0" w:rsidP="00DF13F0">
            <w:pPr>
              <w:spacing w:line="240" w:lineRule="auto"/>
              <w:jc w:val="center"/>
            </w:pPr>
          </w:p>
          <w:p w14:paraId="2BCB3746" w14:textId="4F1F39AF" w:rsidR="00DF13F0" w:rsidRDefault="00DF13F0" w:rsidP="00DF13F0">
            <w:pPr>
              <w:spacing w:line="240" w:lineRule="auto"/>
              <w:jc w:val="center"/>
            </w:pPr>
            <w:r>
              <w:t>\Cache\Copy Read Hits %</w:t>
            </w:r>
          </w:p>
          <w:p w14:paraId="7BF4C929" w14:textId="78D61AE2" w:rsidR="00C94FA9" w:rsidRDefault="00C94FA9" w:rsidP="00DF13F0">
            <w:pPr>
              <w:spacing w:line="240" w:lineRule="auto"/>
              <w:jc w:val="center"/>
            </w:pPr>
          </w:p>
          <w:p w14:paraId="48D24D02" w14:textId="14A62F5E" w:rsidR="00C94FA9" w:rsidRDefault="000B63D3" w:rsidP="00DF13F0">
            <w:pPr>
              <w:spacing w:line="240" w:lineRule="auto"/>
              <w:jc w:val="center"/>
            </w:pPr>
            <w:r>
              <w:t>\</w:t>
            </w:r>
            <w:r w:rsidR="00C94FA9">
              <w:t>Memory\</w:t>
            </w:r>
            <w:r w:rsidR="00577005" w:rsidRPr="00577005">
              <w:t>Available Mbytes</w:t>
            </w:r>
          </w:p>
          <w:p w14:paraId="3CC7D43F" w14:textId="77777777" w:rsidR="00A624F0" w:rsidRDefault="00A624F0" w:rsidP="00A624F0">
            <w:pPr>
              <w:spacing w:line="240" w:lineRule="auto"/>
            </w:pPr>
          </w:p>
          <w:p w14:paraId="13D0C2ED" w14:textId="031035A6" w:rsidR="00577005" w:rsidRDefault="00577005" w:rsidP="00577005">
            <w:pPr>
              <w:spacing w:line="240" w:lineRule="auto"/>
              <w:jc w:val="center"/>
            </w:pPr>
            <w:r w:rsidRPr="00577005">
              <w:t>\Memory\Pages/sec</w:t>
            </w:r>
          </w:p>
          <w:p w14:paraId="1FE6C26D" w14:textId="72BD8E03" w:rsidR="002D29F4" w:rsidRDefault="002D29F4" w:rsidP="00577005">
            <w:pPr>
              <w:spacing w:line="240" w:lineRule="auto"/>
              <w:jc w:val="center"/>
            </w:pPr>
          </w:p>
          <w:p w14:paraId="6CFE05B1" w14:textId="510C18B3" w:rsidR="002D29F4" w:rsidRDefault="002D29F4" w:rsidP="00577005">
            <w:pPr>
              <w:spacing w:line="240" w:lineRule="auto"/>
              <w:jc w:val="center"/>
            </w:pPr>
            <w:r>
              <w:t>\</w:t>
            </w:r>
            <w:proofErr w:type="spellStart"/>
            <w:r>
              <w:t>LogicalDisk</w:t>
            </w:r>
            <w:proofErr w:type="spellEnd"/>
            <w:r>
              <w:t>(*)\Avg. Disk sec/Read</w:t>
            </w:r>
          </w:p>
          <w:p w14:paraId="581C5AFA" w14:textId="52DAFB64" w:rsidR="002D29F4" w:rsidRDefault="002D29F4" w:rsidP="00577005">
            <w:pPr>
              <w:spacing w:line="240" w:lineRule="auto"/>
              <w:jc w:val="center"/>
            </w:pPr>
          </w:p>
          <w:p w14:paraId="35EB0B9D" w14:textId="794117B2" w:rsidR="002D29F4" w:rsidRDefault="002D29F4" w:rsidP="002D29F4">
            <w:pPr>
              <w:spacing w:line="240" w:lineRule="auto"/>
              <w:jc w:val="center"/>
            </w:pPr>
            <w:r>
              <w:t>\</w:t>
            </w:r>
            <w:proofErr w:type="spellStart"/>
            <w:r>
              <w:t>LogicalDisk</w:t>
            </w:r>
            <w:proofErr w:type="spellEnd"/>
            <w:r>
              <w:t>(*)\Avg. Disk sec/Write</w:t>
            </w:r>
          </w:p>
          <w:p w14:paraId="6045F4CF" w14:textId="76CD9325" w:rsidR="00876F68" w:rsidRDefault="00876F68" w:rsidP="00577005">
            <w:pPr>
              <w:spacing w:line="240" w:lineRule="auto"/>
              <w:jc w:val="center"/>
            </w:pPr>
          </w:p>
          <w:p w14:paraId="5B5BDF92" w14:textId="48C34C92" w:rsidR="002E541D" w:rsidRDefault="002D29F4" w:rsidP="00577005">
            <w:pPr>
              <w:spacing w:line="240" w:lineRule="auto"/>
              <w:jc w:val="center"/>
            </w:pPr>
            <w:r>
              <w:t>\Hyper-V Virtual Storage Device(</w:t>
            </w:r>
            <w:proofErr w:type="spellStart"/>
            <w:r>
              <w:t>VM</w:t>
            </w:r>
            <w:proofErr w:type="spellEnd"/>
            <w:r>
              <w:t xml:space="preserve"> </w:t>
            </w:r>
            <w:proofErr w:type="spellStart"/>
            <w:r>
              <w:t>VHDX</w:t>
            </w:r>
            <w:proofErr w:type="spellEnd"/>
            <w:r>
              <w:t>)\Latency</w:t>
            </w:r>
          </w:p>
          <w:p w14:paraId="075D6964" w14:textId="25A0C778" w:rsidR="002D29F4" w:rsidRDefault="002D29F4" w:rsidP="00577005">
            <w:pPr>
              <w:spacing w:line="240" w:lineRule="auto"/>
              <w:jc w:val="center"/>
            </w:pPr>
          </w:p>
          <w:p w14:paraId="7B4C8F87" w14:textId="56E8EB42" w:rsidR="002D29F4" w:rsidRDefault="002D29F4" w:rsidP="002D29F4">
            <w:pPr>
              <w:spacing w:line="240" w:lineRule="auto"/>
              <w:jc w:val="center"/>
            </w:pPr>
            <w:r>
              <w:t>\Hyper-V Virtual Storage Device(</w:t>
            </w:r>
            <w:proofErr w:type="spellStart"/>
            <w:r>
              <w:t>VM</w:t>
            </w:r>
            <w:proofErr w:type="spellEnd"/>
            <w:r>
              <w:t xml:space="preserve"> </w:t>
            </w:r>
            <w:proofErr w:type="spellStart"/>
            <w:r>
              <w:t>VHDX</w:t>
            </w:r>
            <w:proofErr w:type="spellEnd"/>
            <w:r>
              <w:t>)\Normalised Throughput</w:t>
            </w:r>
          </w:p>
          <w:p w14:paraId="40961D6A" w14:textId="59F34E90" w:rsidR="002D29F4" w:rsidRDefault="002D29F4" w:rsidP="002D29F4">
            <w:pPr>
              <w:spacing w:line="240" w:lineRule="auto"/>
              <w:jc w:val="center"/>
            </w:pPr>
          </w:p>
          <w:p w14:paraId="0644954F" w14:textId="5C546B62" w:rsidR="002D29F4" w:rsidRDefault="002D29F4" w:rsidP="002D29F4">
            <w:pPr>
              <w:spacing w:line="240" w:lineRule="auto"/>
              <w:jc w:val="center"/>
            </w:pPr>
            <w:r>
              <w:t>\Hyper-V Virtual Storage Device(</w:t>
            </w:r>
            <w:proofErr w:type="spellStart"/>
            <w:r>
              <w:t>VM</w:t>
            </w:r>
            <w:proofErr w:type="spellEnd"/>
            <w:r>
              <w:t xml:space="preserve"> </w:t>
            </w:r>
            <w:proofErr w:type="spellStart"/>
            <w:r>
              <w:t>VHDX</w:t>
            </w:r>
            <w:proofErr w:type="spellEnd"/>
            <w:r>
              <w:t>)\Queue Length</w:t>
            </w:r>
          </w:p>
          <w:p w14:paraId="2DA865D2" w14:textId="3056ED40" w:rsidR="002D29F4" w:rsidRDefault="002D29F4" w:rsidP="002D29F4">
            <w:pPr>
              <w:spacing w:line="240" w:lineRule="auto"/>
              <w:jc w:val="center"/>
            </w:pPr>
          </w:p>
          <w:p w14:paraId="39C396B6" w14:textId="19801438" w:rsidR="002D29F4" w:rsidRDefault="002D29F4" w:rsidP="002D29F4">
            <w:pPr>
              <w:spacing w:line="240" w:lineRule="auto"/>
              <w:jc w:val="center"/>
            </w:pPr>
            <w:r>
              <w:t>\Hyper-V Virtual Storage Device(</w:t>
            </w:r>
            <w:proofErr w:type="spellStart"/>
            <w:r>
              <w:t>VM</w:t>
            </w:r>
            <w:proofErr w:type="spellEnd"/>
            <w:r>
              <w:t xml:space="preserve"> </w:t>
            </w:r>
            <w:proofErr w:type="spellStart"/>
            <w:r>
              <w:t>VHDX</w:t>
            </w:r>
            <w:proofErr w:type="spellEnd"/>
            <w:r>
              <w:t>)\Read Operations/Sec</w:t>
            </w:r>
          </w:p>
          <w:p w14:paraId="11D8806D" w14:textId="77777777" w:rsidR="002D29F4" w:rsidRDefault="002D29F4" w:rsidP="002D29F4">
            <w:pPr>
              <w:spacing w:line="240" w:lineRule="auto"/>
              <w:jc w:val="center"/>
            </w:pPr>
          </w:p>
          <w:p w14:paraId="6619C918" w14:textId="3D3DB331" w:rsidR="002D29F4" w:rsidRDefault="002D29F4" w:rsidP="002D29F4">
            <w:pPr>
              <w:spacing w:line="240" w:lineRule="auto"/>
              <w:jc w:val="center"/>
            </w:pPr>
            <w:r>
              <w:t>\Hyper-V Virtual Storage Device(</w:t>
            </w:r>
            <w:proofErr w:type="spellStart"/>
            <w:r>
              <w:t>VM</w:t>
            </w:r>
            <w:proofErr w:type="spellEnd"/>
            <w:r>
              <w:t xml:space="preserve"> </w:t>
            </w:r>
            <w:proofErr w:type="spellStart"/>
            <w:r>
              <w:t>VHDX</w:t>
            </w:r>
            <w:proofErr w:type="spellEnd"/>
            <w:r>
              <w:t>)\Write Operations/Sec</w:t>
            </w:r>
          </w:p>
          <w:p w14:paraId="24110B88" w14:textId="77777777" w:rsidR="002D29F4" w:rsidRDefault="002D29F4" w:rsidP="00577005">
            <w:pPr>
              <w:spacing w:line="240" w:lineRule="auto"/>
              <w:jc w:val="center"/>
            </w:pPr>
          </w:p>
          <w:p w14:paraId="0DBD1775" w14:textId="670E8F0C" w:rsidR="002E541D" w:rsidRDefault="002E541D" w:rsidP="00577005">
            <w:pPr>
              <w:spacing w:line="240" w:lineRule="auto"/>
              <w:jc w:val="center"/>
            </w:pPr>
            <w:r>
              <w:t>\</w:t>
            </w:r>
            <w:r w:rsidR="002D29F4">
              <w:t>Hyper-V Virtual Network Adapter(</w:t>
            </w:r>
            <w:proofErr w:type="spellStart"/>
            <w:r w:rsidR="002D29F4">
              <w:t>VM</w:t>
            </w:r>
            <w:proofErr w:type="spellEnd"/>
            <w:r w:rsidR="002D29F4">
              <w:t xml:space="preserve"> Network Adapter)\Packets Received/sec</w:t>
            </w:r>
          </w:p>
          <w:p w14:paraId="3492A2DD" w14:textId="787EDA83" w:rsidR="002D29F4" w:rsidRDefault="002D29F4" w:rsidP="00577005">
            <w:pPr>
              <w:spacing w:line="240" w:lineRule="auto"/>
              <w:jc w:val="center"/>
            </w:pPr>
          </w:p>
          <w:p w14:paraId="3591D8D0" w14:textId="5136F74E" w:rsidR="002D29F4" w:rsidRDefault="002D29F4" w:rsidP="002D29F4">
            <w:pPr>
              <w:spacing w:line="240" w:lineRule="auto"/>
              <w:jc w:val="center"/>
            </w:pPr>
            <w:r>
              <w:t>\Hyper-V Virtual Network Adapter(</w:t>
            </w:r>
            <w:proofErr w:type="spellStart"/>
            <w:r>
              <w:t>VM</w:t>
            </w:r>
            <w:proofErr w:type="spellEnd"/>
            <w:r>
              <w:t xml:space="preserve"> Network Adapter)\Packets Sent/sec</w:t>
            </w:r>
          </w:p>
          <w:p w14:paraId="3D7CFB3D" w14:textId="7EBF2102" w:rsidR="00876F68" w:rsidRDefault="00876F68" w:rsidP="000B63D3">
            <w:pPr>
              <w:spacing w:line="240" w:lineRule="auto"/>
            </w:pPr>
          </w:p>
          <w:p w14:paraId="70CF287C" w14:textId="13FC3FF2" w:rsidR="00A624F0" w:rsidRDefault="00876F68" w:rsidP="002D29F4">
            <w:pPr>
              <w:spacing w:line="240" w:lineRule="auto"/>
              <w:jc w:val="center"/>
            </w:pPr>
            <w:r w:rsidRPr="00876F68">
              <w:t>\Network Interface(*)\Output Queue Length</w:t>
            </w:r>
          </w:p>
        </w:tc>
      </w:tr>
      <w:bookmarkEnd w:id="33"/>
      <w:tr w:rsidR="00DF13F0" w14:paraId="1ED5A1DF" w14:textId="77777777" w:rsidTr="6323BCD5">
        <w:tc>
          <w:tcPr>
            <w:tcW w:w="969" w:type="pct"/>
          </w:tcPr>
          <w:p w14:paraId="53B68372" w14:textId="3065A1D1" w:rsidR="00DF13F0" w:rsidRDefault="00DF13F0" w:rsidP="00796354">
            <w:pPr>
              <w:spacing w:line="240" w:lineRule="auto"/>
              <w:jc w:val="center"/>
            </w:pPr>
            <w:proofErr w:type="spellStart"/>
            <w:r>
              <w:t>Linpack</w:t>
            </w:r>
            <w:proofErr w:type="spellEnd"/>
          </w:p>
        </w:tc>
        <w:tc>
          <w:tcPr>
            <w:tcW w:w="2016" w:type="pct"/>
          </w:tcPr>
          <w:p w14:paraId="159789FA" w14:textId="09B1A125" w:rsidR="00DF13F0" w:rsidRDefault="00DF13F0" w:rsidP="00796354">
            <w:pPr>
              <w:spacing w:line="240" w:lineRule="auto"/>
              <w:jc w:val="left"/>
            </w:pPr>
            <w:r>
              <w:t>Calculation of linear equations (</w:t>
            </w:r>
            <w:proofErr w:type="spellStart"/>
            <w:r>
              <w:t>Mflops</w:t>
            </w:r>
            <w:proofErr w:type="spellEnd"/>
            <w:r>
              <w:t>)</w:t>
            </w:r>
          </w:p>
        </w:tc>
        <w:tc>
          <w:tcPr>
            <w:tcW w:w="2015" w:type="pct"/>
            <w:vMerge/>
          </w:tcPr>
          <w:p w14:paraId="1BDD9624" w14:textId="420A0611" w:rsidR="00DF13F0" w:rsidRDefault="00DF13F0" w:rsidP="00796354">
            <w:pPr>
              <w:spacing w:line="240" w:lineRule="auto"/>
              <w:jc w:val="left"/>
            </w:pPr>
          </w:p>
        </w:tc>
      </w:tr>
      <w:tr w:rsidR="00DF13F0" w14:paraId="5A7E157D" w14:textId="77777777" w:rsidTr="6323BCD5">
        <w:tc>
          <w:tcPr>
            <w:tcW w:w="969" w:type="pct"/>
          </w:tcPr>
          <w:p w14:paraId="7F056AFD" w14:textId="30739172" w:rsidR="00DF13F0" w:rsidRDefault="00DF13F0" w:rsidP="00796354">
            <w:pPr>
              <w:spacing w:line="240" w:lineRule="auto"/>
              <w:jc w:val="center"/>
            </w:pPr>
            <w:r>
              <w:t xml:space="preserve"> STREAM</w:t>
            </w:r>
          </w:p>
        </w:tc>
        <w:tc>
          <w:tcPr>
            <w:tcW w:w="2016" w:type="pct"/>
          </w:tcPr>
          <w:p w14:paraId="27F3E677" w14:textId="57CCB039" w:rsidR="00DF13F0" w:rsidRDefault="00DF13F0" w:rsidP="00796354">
            <w:pPr>
              <w:spacing w:line="240" w:lineRule="auto"/>
              <w:jc w:val="left"/>
            </w:pPr>
            <w:r>
              <w:t>Memory bandwidth (MB/s)</w:t>
            </w:r>
          </w:p>
        </w:tc>
        <w:tc>
          <w:tcPr>
            <w:tcW w:w="2015" w:type="pct"/>
            <w:vMerge/>
          </w:tcPr>
          <w:p w14:paraId="0DE66359" w14:textId="23204496" w:rsidR="00DF13F0" w:rsidRDefault="00DF13F0" w:rsidP="00796354">
            <w:pPr>
              <w:spacing w:line="240" w:lineRule="auto"/>
              <w:jc w:val="left"/>
            </w:pPr>
          </w:p>
        </w:tc>
      </w:tr>
      <w:tr w:rsidR="00DF13F0" w14:paraId="568CDAE5" w14:textId="77777777" w:rsidTr="6323BCD5">
        <w:tc>
          <w:tcPr>
            <w:tcW w:w="969" w:type="pct"/>
            <w:vMerge w:val="restart"/>
          </w:tcPr>
          <w:p w14:paraId="78286F9B" w14:textId="6EDB0B80" w:rsidR="00DF13F0" w:rsidRDefault="00DF13F0" w:rsidP="00796354">
            <w:pPr>
              <w:spacing w:line="240" w:lineRule="auto"/>
              <w:jc w:val="center"/>
            </w:pPr>
            <w:proofErr w:type="spellStart"/>
            <w:r w:rsidRPr="005E207A">
              <w:t>Netperf</w:t>
            </w:r>
            <w:proofErr w:type="spellEnd"/>
          </w:p>
        </w:tc>
        <w:tc>
          <w:tcPr>
            <w:tcW w:w="2016" w:type="pct"/>
          </w:tcPr>
          <w:p w14:paraId="670D0C4E" w14:textId="38A18BD7" w:rsidR="00DF13F0" w:rsidRDefault="00DF13F0" w:rsidP="00796354">
            <w:pPr>
              <w:spacing w:line="240" w:lineRule="auto"/>
              <w:jc w:val="left"/>
            </w:pPr>
            <w:r>
              <w:t>TCP throughput (Mb/s)</w:t>
            </w:r>
          </w:p>
        </w:tc>
        <w:tc>
          <w:tcPr>
            <w:tcW w:w="2015" w:type="pct"/>
            <w:vMerge/>
          </w:tcPr>
          <w:p w14:paraId="424E7289" w14:textId="4BC5319C" w:rsidR="00DF13F0" w:rsidRDefault="00DF13F0" w:rsidP="00796354">
            <w:pPr>
              <w:spacing w:line="240" w:lineRule="auto"/>
              <w:jc w:val="left"/>
            </w:pPr>
          </w:p>
        </w:tc>
      </w:tr>
      <w:tr w:rsidR="00DF13F0" w14:paraId="0306BF3C" w14:textId="77777777" w:rsidTr="6323BCD5">
        <w:tc>
          <w:tcPr>
            <w:tcW w:w="969" w:type="pct"/>
            <w:vMerge/>
          </w:tcPr>
          <w:p w14:paraId="4862FF16" w14:textId="77777777" w:rsidR="00DF13F0" w:rsidRDefault="00DF13F0" w:rsidP="00796354">
            <w:pPr>
              <w:spacing w:line="240" w:lineRule="auto"/>
              <w:jc w:val="center"/>
            </w:pPr>
          </w:p>
        </w:tc>
        <w:tc>
          <w:tcPr>
            <w:tcW w:w="2016" w:type="pct"/>
          </w:tcPr>
          <w:p w14:paraId="2215DD23" w14:textId="7888AC48" w:rsidR="00DF13F0" w:rsidRDefault="00DF13F0" w:rsidP="00796354">
            <w:pPr>
              <w:spacing w:line="240" w:lineRule="auto"/>
              <w:jc w:val="left"/>
            </w:pPr>
            <w:r>
              <w:t>End-to-end latency (Transaction rate per second)</w:t>
            </w:r>
          </w:p>
        </w:tc>
        <w:tc>
          <w:tcPr>
            <w:tcW w:w="2015" w:type="pct"/>
            <w:vMerge/>
          </w:tcPr>
          <w:p w14:paraId="18E0CC35" w14:textId="2F59C636" w:rsidR="00DF13F0" w:rsidRDefault="00DF13F0" w:rsidP="00796354">
            <w:pPr>
              <w:spacing w:line="240" w:lineRule="auto"/>
              <w:jc w:val="left"/>
            </w:pPr>
          </w:p>
        </w:tc>
      </w:tr>
      <w:tr w:rsidR="00DF13F0" w14:paraId="30B3786F" w14:textId="77777777" w:rsidTr="6323BCD5">
        <w:tc>
          <w:tcPr>
            <w:tcW w:w="969" w:type="pct"/>
            <w:vMerge w:val="restart"/>
          </w:tcPr>
          <w:p w14:paraId="080BEA34" w14:textId="1045B9A7" w:rsidR="00DF13F0" w:rsidRDefault="00DF13F0" w:rsidP="00501DF0">
            <w:pPr>
              <w:spacing w:line="240" w:lineRule="auto"/>
              <w:jc w:val="center"/>
            </w:pPr>
            <w:proofErr w:type="spellStart"/>
            <w:r>
              <w:t>Iozone</w:t>
            </w:r>
            <w:proofErr w:type="spellEnd"/>
          </w:p>
        </w:tc>
        <w:tc>
          <w:tcPr>
            <w:tcW w:w="2016" w:type="pct"/>
          </w:tcPr>
          <w:p w14:paraId="14BDBBC8" w14:textId="72DF83D9" w:rsidR="00DF13F0" w:rsidRDefault="00DF13F0" w:rsidP="00501DF0">
            <w:pPr>
              <w:spacing w:line="240" w:lineRule="auto"/>
              <w:jc w:val="left"/>
            </w:pPr>
            <w:r>
              <w:t xml:space="preserve">Disk </w:t>
            </w:r>
            <w:r w:rsidR="002E541D">
              <w:t>r</w:t>
            </w:r>
            <w:r>
              <w:t>ead (KB/s)</w:t>
            </w:r>
          </w:p>
        </w:tc>
        <w:tc>
          <w:tcPr>
            <w:tcW w:w="2015" w:type="pct"/>
            <w:vMerge/>
          </w:tcPr>
          <w:p w14:paraId="4C248948" w14:textId="5A5F4A99" w:rsidR="00DF13F0" w:rsidRDefault="00DF13F0" w:rsidP="00501DF0">
            <w:pPr>
              <w:spacing w:line="240" w:lineRule="auto"/>
              <w:jc w:val="left"/>
            </w:pPr>
          </w:p>
        </w:tc>
      </w:tr>
      <w:tr w:rsidR="00DF13F0" w14:paraId="0171ADB3" w14:textId="77777777" w:rsidTr="6323BCD5">
        <w:tc>
          <w:tcPr>
            <w:tcW w:w="969" w:type="pct"/>
            <w:vMerge/>
          </w:tcPr>
          <w:p w14:paraId="194B0A6E" w14:textId="77777777" w:rsidR="00DF13F0" w:rsidRDefault="00DF13F0" w:rsidP="00501DF0">
            <w:pPr>
              <w:spacing w:line="240" w:lineRule="auto"/>
              <w:jc w:val="center"/>
            </w:pPr>
          </w:p>
        </w:tc>
        <w:tc>
          <w:tcPr>
            <w:tcW w:w="2016" w:type="pct"/>
          </w:tcPr>
          <w:p w14:paraId="39C43146" w14:textId="2A93A4BF" w:rsidR="00DF13F0" w:rsidRDefault="00DF13F0" w:rsidP="00501DF0">
            <w:pPr>
              <w:spacing w:line="240" w:lineRule="auto"/>
              <w:jc w:val="left"/>
            </w:pPr>
            <w:r>
              <w:t xml:space="preserve">Disk </w:t>
            </w:r>
            <w:r w:rsidR="002E541D">
              <w:t>w</w:t>
            </w:r>
            <w:r>
              <w:t>rite (KB/s)</w:t>
            </w:r>
          </w:p>
        </w:tc>
        <w:tc>
          <w:tcPr>
            <w:tcW w:w="2015" w:type="pct"/>
            <w:vMerge/>
          </w:tcPr>
          <w:p w14:paraId="6EDBCDC3" w14:textId="464AAC63" w:rsidR="00DF13F0" w:rsidRDefault="00DF13F0" w:rsidP="00501DF0">
            <w:pPr>
              <w:spacing w:line="240" w:lineRule="auto"/>
              <w:jc w:val="left"/>
            </w:pPr>
          </w:p>
        </w:tc>
      </w:tr>
      <w:tr w:rsidR="00DF13F0" w14:paraId="3C1501D7" w14:textId="77777777" w:rsidTr="6323BCD5">
        <w:tc>
          <w:tcPr>
            <w:tcW w:w="969" w:type="pct"/>
            <w:vMerge/>
          </w:tcPr>
          <w:p w14:paraId="228B9772" w14:textId="77777777" w:rsidR="00DF13F0" w:rsidRDefault="00DF13F0" w:rsidP="00501DF0">
            <w:pPr>
              <w:spacing w:line="240" w:lineRule="auto"/>
              <w:jc w:val="center"/>
            </w:pPr>
          </w:p>
        </w:tc>
        <w:tc>
          <w:tcPr>
            <w:tcW w:w="2016" w:type="pct"/>
          </w:tcPr>
          <w:p w14:paraId="4BB95DD0" w14:textId="66EC0BFB" w:rsidR="00DF13F0" w:rsidRDefault="00DF13F0" w:rsidP="00501DF0">
            <w:pPr>
              <w:spacing w:line="240" w:lineRule="auto"/>
              <w:jc w:val="left"/>
            </w:pPr>
            <w:r>
              <w:t xml:space="preserve">Disk </w:t>
            </w:r>
            <w:r w:rsidR="002E541D">
              <w:t>r</w:t>
            </w:r>
            <w:r>
              <w:t>andom read (KB/s)</w:t>
            </w:r>
          </w:p>
        </w:tc>
        <w:tc>
          <w:tcPr>
            <w:tcW w:w="2015" w:type="pct"/>
            <w:vMerge/>
          </w:tcPr>
          <w:p w14:paraId="603DC0A9" w14:textId="6CC7E56C" w:rsidR="00DF13F0" w:rsidRDefault="00DF13F0" w:rsidP="00501DF0">
            <w:pPr>
              <w:spacing w:line="240" w:lineRule="auto"/>
              <w:jc w:val="left"/>
            </w:pPr>
          </w:p>
        </w:tc>
      </w:tr>
      <w:tr w:rsidR="00DF13F0" w14:paraId="1B9584D3" w14:textId="77777777" w:rsidTr="6323BCD5">
        <w:tc>
          <w:tcPr>
            <w:tcW w:w="969" w:type="pct"/>
            <w:vMerge/>
          </w:tcPr>
          <w:p w14:paraId="3F5AE588" w14:textId="77777777" w:rsidR="00DF13F0" w:rsidRDefault="00DF13F0" w:rsidP="00501DF0">
            <w:pPr>
              <w:spacing w:line="240" w:lineRule="auto"/>
              <w:jc w:val="center"/>
            </w:pPr>
          </w:p>
        </w:tc>
        <w:tc>
          <w:tcPr>
            <w:tcW w:w="2016" w:type="pct"/>
          </w:tcPr>
          <w:p w14:paraId="667BA838" w14:textId="42D6D1F9" w:rsidR="00DF13F0" w:rsidRDefault="00DF13F0" w:rsidP="00501DF0">
            <w:pPr>
              <w:spacing w:line="240" w:lineRule="auto"/>
              <w:jc w:val="left"/>
            </w:pPr>
            <w:r>
              <w:t xml:space="preserve">Disk </w:t>
            </w:r>
            <w:r w:rsidR="002E541D">
              <w:t>r</w:t>
            </w:r>
            <w:r>
              <w:t>andom write (KB/s)</w:t>
            </w:r>
          </w:p>
        </w:tc>
        <w:tc>
          <w:tcPr>
            <w:tcW w:w="2015" w:type="pct"/>
            <w:vMerge/>
          </w:tcPr>
          <w:p w14:paraId="1D247B29" w14:textId="6D04A6B0" w:rsidR="00DF13F0" w:rsidRDefault="00DF13F0" w:rsidP="00501DF0">
            <w:pPr>
              <w:spacing w:line="240" w:lineRule="auto"/>
              <w:jc w:val="left"/>
            </w:pPr>
          </w:p>
        </w:tc>
      </w:tr>
      <w:tr w:rsidR="00DF13F0" w14:paraId="48510084" w14:textId="77777777" w:rsidTr="6323BCD5">
        <w:tc>
          <w:tcPr>
            <w:tcW w:w="969" w:type="pct"/>
            <w:vMerge w:val="restart"/>
          </w:tcPr>
          <w:p w14:paraId="46FF467D" w14:textId="61C66025" w:rsidR="00DF13F0" w:rsidRDefault="00DF13F0" w:rsidP="00796354">
            <w:pPr>
              <w:spacing w:line="240" w:lineRule="auto"/>
              <w:jc w:val="center"/>
            </w:pPr>
            <w:proofErr w:type="spellStart"/>
            <w:r>
              <w:t>Iometer</w:t>
            </w:r>
            <w:proofErr w:type="spellEnd"/>
          </w:p>
        </w:tc>
        <w:tc>
          <w:tcPr>
            <w:tcW w:w="2016" w:type="pct"/>
          </w:tcPr>
          <w:p w14:paraId="4A4005B9" w14:textId="6F2B9FCC" w:rsidR="00DF13F0" w:rsidRDefault="00DF13F0" w:rsidP="00796354">
            <w:pPr>
              <w:spacing w:line="240" w:lineRule="auto"/>
              <w:jc w:val="left"/>
            </w:pPr>
            <w:r>
              <w:t xml:space="preserve">Disk </w:t>
            </w:r>
            <w:r w:rsidR="002E541D">
              <w:t>r</w:t>
            </w:r>
            <w:r>
              <w:t>ead (MB/s)</w:t>
            </w:r>
          </w:p>
        </w:tc>
        <w:tc>
          <w:tcPr>
            <w:tcW w:w="2015" w:type="pct"/>
            <w:vMerge/>
          </w:tcPr>
          <w:p w14:paraId="15285BA8" w14:textId="77777777" w:rsidR="00DF13F0" w:rsidRDefault="00DF13F0" w:rsidP="00796354">
            <w:pPr>
              <w:spacing w:line="240" w:lineRule="auto"/>
              <w:jc w:val="left"/>
            </w:pPr>
          </w:p>
        </w:tc>
      </w:tr>
      <w:tr w:rsidR="00DF13F0" w14:paraId="6466267C" w14:textId="77777777" w:rsidTr="6323BCD5">
        <w:tc>
          <w:tcPr>
            <w:tcW w:w="969" w:type="pct"/>
            <w:vMerge/>
          </w:tcPr>
          <w:p w14:paraId="7CA41E97" w14:textId="77777777" w:rsidR="00DF13F0" w:rsidRDefault="00DF13F0" w:rsidP="00796354">
            <w:pPr>
              <w:spacing w:line="240" w:lineRule="auto"/>
              <w:jc w:val="center"/>
            </w:pPr>
          </w:p>
        </w:tc>
        <w:tc>
          <w:tcPr>
            <w:tcW w:w="2016" w:type="pct"/>
          </w:tcPr>
          <w:p w14:paraId="3F367C1E" w14:textId="0F8977D5" w:rsidR="00DF13F0" w:rsidRDefault="00DF13F0" w:rsidP="00796354">
            <w:pPr>
              <w:spacing w:line="240" w:lineRule="auto"/>
              <w:jc w:val="left"/>
            </w:pPr>
            <w:r>
              <w:t xml:space="preserve">Disk </w:t>
            </w:r>
            <w:r w:rsidR="002E541D">
              <w:t>w</w:t>
            </w:r>
            <w:r>
              <w:t>rite (MB/s)</w:t>
            </w:r>
          </w:p>
        </w:tc>
        <w:tc>
          <w:tcPr>
            <w:tcW w:w="2015" w:type="pct"/>
            <w:vMerge/>
          </w:tcPr>
          <w:p w14:paraId="28446F14" w14:textId="77777777" w:rsidR="00DF13F0" w:rsidRDefault="00DF13F0" w:rsidP="00796354">
            <w:pPr>
              <w:spacing w:line="240" w:lineRule="auto"/>
              <w:jc w:val="left"/>
            </w:pPr>
          </w:p>
        </w:tc>
      </w:tr>
      <w:tr w:rsidR="00DF13F0" w14:paraId="0E25DFEF" w14:textId="77777777" w:rsidTr="6323BCD5">
        <w:tc>
          <w:tcPr>
            <w:tcW w:w="969" w:type="pct"/>
            <w:vMerge/>
          </w:tcPr>
          <w:p w14:paraId="719E2EEE" w14:textId="77777777" w:rsidR="00DF13F0" w:rsidRDefault="00DF13F0" w:rsidP="00796354">
            <w:pPr>
              <w:spacing w:line="240" w:lineRule="auto"/>
              <w:jc w:val="center"/>
            </w:pPr>
          </w:p>
        </w:tc>
        <w:tc>
          <w:tcPr>
            <w:tcW w:w="2016" w:type="pct"/>
          </w:tcPr>
          <w:p w14:paraId="5C7B4AEF" w14:textId="2F20A371" w:rsidR="00DF13F0" w:rsidRDefault="00DF13F0" w:rsidP="00796354">
            <w:pPr>
              <w:spacing w:line="240" w:lineRule="auto"/>
              <w:jc w:val="left"/>
            </w:pPr>
            <w:r>
              <w:t xml:space="preserve">Average </w:t>
            </w:r>
            <w:r w:rsidR="002E541D">
              <w:t>d</w:t>
            </w:r>
            <w:r>
              <w:t xml:space="preserve">isk </w:t>
            </w:r>
            <w:r w:rsidR="002E541D">
              <w:t>l</w:t>
            </w:r>
            <w:r>
              <w:t>atency (</w:t>
            </w:r>
            <w:proofErr w:type="spellStart"/>
            <w:r>
              <w:t>ms</w:t>
            </w:r>
            <w:proofErr w:type="spellEnd"/>
            <w:r>
              <w:t>)</w:t>
            </w:r>
          </w:p>
        </w:tc>
        <w:tc>
          <w:tcPr>
            <w:tcW w:w="2015" w:type="pct"/>
            <w:vMerge/>
          </w:tcPr>
          <w:p w14:paraId="00F69103" w14:textId="77777777" w:rsidR="00DF13F0" w:rsidRDefault="00DF13F0" w:rsidP="00796354">
            <w:pPr>
              <w:spacing w:line="240" w:lineRule="auto"/>
              <w:jc w:val="left"/>
            </w:pPr>
          </w:p>
        </w:tc>
      </w:tr>
      <w:tr w:rsidR="00DF13F0" w14:paraId="00D6778B" w14:textId="77777777" w:rsidTr="6323BCD5">
        <w:tc>
          <w:tcPr>
            <w:tcW w:w="969" w:type="pct"/>
            <w:vMerge/>
          </w:tcPr>
          <w:p w14:paraId="5B3E1511" w14:textId="77777777" w:rsidR="00DF13F0" w:rsidRDefault="00DF13F0" w:rsidP="00796354">
            <w:pPr>
              <w:spacing w:line="240" w:lineRule="auto"/>
              <w:jc w:val="center"/>
            </w:pPr>
          </w:p>
        </w:tc>
        <w:tc>
          <w:tcPr>
            <w:tcW w:w="2016" w:type="pct"/>
          </w:tcPr>
          <w:p w14:paraId="77BB0404" w14:textId="13EFFECD" w:rsidR="00DF13F0" w:rsidRDefault="00DF13F0" w:rsidP="00796354">
            <w:pPr>
              <w:spacing w:line="240" w:lineRule="auto"/>
              <w:jc w:val="left"/>
            </w:pPr>
            <w:r>
              <w:t xml:space="preserve">Network </w:t>
            </w:r>
            <w:r w:rsidR="002E541D">
              <w:t>t</w:t>
            </w:r>
            <w:r>
              <w:t>hroughput (MB/s)</w:t>
            </w:r>
          </w:p>
        </w:tc>
        <w:tc>
          <w:tcPr>
            <w:tcW w:w="2015" w:type="pct"/>
            <w:vMerge/>
          </w:tcPr>
          <w:p w14:paraId="5C95FB4C" w14:textId="77777777" w:rsidR="00DF13F0" w:rsidRDefault="00DF13F0" w:rsidP="00796354">
            <w:pPr>
              <w:spacing w:line="240" w:lineRule="auto"/>
              <w:jc w:val="left"/>
            </w:pPr>
          </w:p>
        </w:tc>
      </w:tr>
      <w:tr w:rsidR="00DF13F0" w14:paraId="16B21FCA" w14:textId="77777777" w:rsidTr="6323BCD5">
        <w:tc>
          <w:tcPr>
            <w:tcW w:w="969" w:type="pct"/>
            <w:vMerge/>
          </w:tcPr>
          <w:p w14:paraId="7B996C68" w14:textId="77777777" w:rsidR="00DF13F0" w:rsidRDefault="00DF13F0" w:rsidP="00796354">
            <w:pPr>
              <w:spacing w:line="240" w:lineRule="auto"/>
              <w:jc w:val="center"/>
            </w:pPr>
          </w:p>
        </w:tc>
        <w:tc>
          <w:tcPr>
            <w:tcW w:w="2016" w:type="pct"/>
          </w:tcPr>
          <w:p w14:paraId="47E0C6E5" w14:textId="43B689FC" w:rsidR="00DF13F0" w:rsidRDefault="00DF13F0" w:rsidP="00796354">
            <w:pPr>
              <w:spacing w:line="240" w:lineRule="auto"/>
              <w:jc w:val="left"/>
            </w:pPr>
            <w:r>
              <w:t xml:space="preserve">Average </w:t>
            </w:r>
            <w:r w:rsidR="002E541D">
              <w:t>n</w:t>
            </w:r>
            <w:r>
              <w:t>etwork Latency (</w:t>
            </w:r>
            <w:proofErr w:type="spellStart"/>
            <w:r>
              <w:t>ms</w:t>
            </w:r>
            <w:proofErr w:type="spellEnd"/>
            <w:r>
              <w:t>)</w:t>
            </w:r>
          </w:p>
        </w:tc>
        <w:tc>
          <w:tcPr>
            <w:tcW w:w="2015" w:type="pct"/>
            <w:vMerge/>
          </w:tcPr>
          <w:p w14:paraId="153B1570" w14:textId="77777777" w:rsidR="00DF13F0" w:rsidRDefault="00DF13F0" w:rsidP="00796354">
            <w:pPr>
              <w:spacing w:line="240" w:lineRule="auto"/>
              <w:jc w:val="left"/>
            </w:pPr>
          </w:p>
        </w:tc>
      </w:tr>
    </w:tbl>
    <w:p w14:paraId="09E8E82C" w14:textId="3C589618" w:rsidR="00A93EF7" w:rsidRPr="000242EC" w:rsidRDefault="00A93EF7" w:rsidP="000242EC">
      <w:pPr>
        <w:sectPr w:rsidR="00A93EF7" w:rsidRPr="000242EC" w:rsidSect="004F66A9">
          <w:footerReference w:type="default" r:id="rId18"/>
          <w:pgSz w:w="11906" w:h="16838"/>
          <w:pgMar w:top="1440" w:right="1440" w:bottom="1440" w:left="2268" w:header="709" w:footer="709" w:gutter="0"/>
          <w:cols w:space="708"/>
          <w:docGrid w:linePitch="360"/>
        </w:sectPr>
      </w:pPr>
    </w:p>
    <w:p w14:paraId="21F9552C" w14:textId="6525FAAC" w:rsidR="00FB0616" w:rsidRDefault="006C493F" w:rsidP="00892A94">
      <w:pPr>
        <w:pStyle w:val="Heading1"/>
      </w:pPr>
      <w:bookmarkStart w:id="34" w:name="_Toc7374110"/>
      <w:r>
        <w:lastRenderedPageBreak/>
        <w:t>Optimisation Framework</w:t>
      </w:r>
      <w:bookmarkEnd w:id="34"/>
    </w:p>
    <w:p w14:paraId="7469E0CB" w14:textId="7F0AAA86" w:rsidR="00787F1D" w:rsidRPr="008420B2" w:rsidRDefault="00787F1D" w:rsidP="0064101F">
      <w:r>
        <w:t>The following table presents the</w:t>
      </w:r>
      <w:r w:rsidR="0091346B">
        <w:t xml:space="preserve"> </w:t>
      </w:r>
      <w:r>
        <w:t>optimisation framework divided into three sections</w:t>
      </w:r>
      <w:r w:rsidR="0064101F">
        <w:t xml:space="preserve">. Physical hardware optimisation relates to optimisation of the physical hardware and how it interacts with </w:t>
      </w:r>
      <w:proofErr w:type="spellStart"/>
      <w:r w:rsidR="0064101F">
        <w:t>VMs</w:t>
      </w:r>
      <w:proofErr w:type="spellEnd"/>
      <w:r w:rsidR="008420B2">
        <w:t>. C</w:t>
      </w:r>
      <w:r w:rsidR="0064101F">
        <w:t xml:space="preserve">luster optimisation relates to optimisation of </w:t>
      </w:r>
      <w:r w:rsidR="008420B2">
        <w:t xml:space="preserve">cluster operation (which also relies on the physical hardware). Lastly, non-testable </w:t>
      </w:r>
      <w:r w:rsidR="008420B2" w:rsidRPr="008420B2">
        <w:t>addition</w:t>
      </w:r>
      <w:r w:rsidR="008420B2">
        <w:t>al</w:t>
      </w:r>
      <w:r w:rsidR="008420B2" w:rsidRPr="008420B2">
        <w:t xml:space="preserve"> </w:t>
      </w:r>
      <w:r w:rsidR="008420B2">
        <w:t>b</w:t>
      </w:r>
      <w:r w:rsidR="008420B2" w:rsidRPr="008420B2">
        <w:t xml:space="preserve">est </w:t>
      </w:r>
      <w:r w:rsidR="008420B2">
        <w:t>p</w:t>
      </w:r>
      <w:r w:rsidR="008420B2" w:rsidRPr="008420B2">
        <w:t xml:space="preserve">ractice </w:t>
      </w:r>
      <w:r w:rsidR="008420B2">
        <w:t>g</w:t>
      </w:r>
      <w:r w:rsidR="008420B2" w:rsidRPr="008420B2">
        <w:t>uidelines are listed at the end.</w:t>
      </w:r>
    </w:p>
    <w:tbl>
      <w:tblPr>
        <w:tblStyle w:val="TableGrid"/>
        <w:tblW w:w="5016" w:type="pct"/>
        <w:tblLook w:val="04A0" w:firstRow="1" w:lastRow="0" w:firstColumn="1" w:lastColumn="0" w:noHBand="0" w:noVBand="1"/>
      </w:tblPr>
      <w:tblGrid>
        <w:gridCol w:w="3541"/>
        <w:gridCol w:w="6095"/>
        <w:gridCol w:w="1156"/>
        <w:gridCol w:w="1648"/>
        <w:gridCol w:w="1553"/>
      </w:tblGrid>
      <w:tr w:rsidR="0010753B" w14:paraId="4EE76239" w14:textId="77777777" w:rsidTr="00C836A9">
        <w:tc>
          <w:tcPr>
            <w:tcW w:w="5000" w:type="pct"/>
            <w:gridSpan w:val="5"/>
            <w:vAlign w:val="center"/>
          </w:tcPr>
          <w:p w14:paraId="6639B526" w14:textId="6343F68A" w:rsidR="0010753B" w:rsidRPr="001A40D5" w:rsidRDefault="0010753B" w:rsidP="004004B6">
            <w:pPr>
              <w:spacing w:before="120" w:after="120" w:line="240" w:lineRule="auto"/>
              <w:jc w:val="center"/>
              <w:rPr>
                <w:b/>
              </w:rPr>
            </w:pPr>
            <w:bookmarkStart w:id="35" w:name="_Hlk4933194"/>
            <w:r>
              <w:rPr>
                <w:b/>
              </w:rPr>
              <w:t xml:space="preserve">Physical Hardware </w:t>
            </w:r>
            <w:r w:rsidR="0064101F">
              <w:rPr>
                <w:b/>
              </w:rPr>
              <w:t>Optimisation</w:t>
            </w:r>
          </w:p>
        </w:tc>
      </w:tr>
      <w:tr w:rsidR="00716E08" w14:paraId="250A73E1" w14:textId="77777777" w:rsidTr="00903ADF">
        <w:tc>
          <w:tcPr>
            <w:tcW w:w="1265" w:type="pct"/>
            <w:vAlign w:val="center"/>
          </w:tcPr>
          <w:p w14:paraId="19E15459" w14:textId="6A84FEAC" w:rsidR="007B18F6" w:rsidRPr="001A40D5" w:rsidRDefault="007B18F6" w:rsidP="001A40D5">
            <w:pPr>
              <w:spacing w:line="240" w:lineRule="auto"/>
              <w:jc w:val="center"/>
              <w:rPr>
                <w:b/>
              </w:rPr>
            </w:pPr>
            <w:r w:rsidRPr="001A40D5">
              <w:rPr>
                <w:b/>
              </w:rPr>
              <w:t>Optimisation method</w:t>
            </w:r>
          </w:p>
        </w:tc>
        <w:tc>
          <w:tcPr>
            <w:tcW w:w="2178" w:type="pct"/>
            <w:vAlign w:val="center"/>
          </w:tcPr>
          <w:p w14:paraId="616966A0" w14:textId="11F9E938" w:rsidR="007B18F6" w:rsidRPr="001A40D5" w:rsidRDefault="007B18F6" w:rsidP="001A40D5">
            <w:pPr>
              <w:spacing w:line="240" w:lineRule="auto"/>
              <w:jc w:val="center"/>
              <w:rPr>
                <w:b/>
              </w:rPr>
            </w:pPr>
            <w:r w:rsidRPr="001A40D5">
              <w:rPr>
                <w:b/>
              </w:rPr>
              <w:t>Notes</w:t>
            </w:r>
          </w:p>
        </w:tc>
        <w:tc>
          <w:tcPr>
            <w:tcW w:w="413" w:type="pct"/>
            <w:vAlign w:val="center"/>
          </w:tcPr>
          <w:p w14:paraId="046FE3FE" w14:textId="5EFFC652" w:rsidR="007B18F6" w:rsidRPr="001A40D5" w:rsidRDefault="007B18F6" w:rsidP="001A40D5">
            <w:pPr>
              <w:spacing w:line="240" w:lineRule="auto"/>
              <w:jc w:val="center"/>
              <w:rPr>
                <w:b/>
              </w:rPr>
            </w:pPr>
            <w:r w:rsidRPr="001A40D5">
              <w:rPr>
                <w:b/>
              </w:rPr>
              <w:t>Viable</w:t>
            </w:r>
          </w:p>
        </w:tc>
        <w:tc>
          <w:tcPr>
            <w:tcW w:w="589" w:type="pct"/>
            <w:vAlign w:val="center"/>
          </w:tcPr>
          <w:p w14:paraId="746D9872" w14:textId="72B42803" w:rsidR="007B18F6" w:rsidRPr="001A40D5" w:rsidRDefault="007B18F6" w:rsidP="001A40D5">
            <w:pPr>
              <w:spacing w:line="240" w:lineRule="auto"/>
              <w:jc w:val="center"/>
              <w:rPr>
                <w:b/>
              </w:rPr>
            </w:pPr>
            <w:r w:rsidRPr="001A40D5">
              <w:rPr>
                <w:b/>
              </w:rPr>
              <w:t>Area of optimisation</w:t>
            </w:r>
          </w:p>
        </w:tc>
        <w:tc>
          <w:tcPr>
            <w:tcW w:w="556" w:type="pct"/>
            <w:vAlign w:val="center"/>
          </w:tcPr>
          <w:p w14:paraId="2B7E3D82" w14:textId="74B35A07" w:rsidR="00CA6204" w:rsidRPr="001A40D5" w:rsidRDefault="007B18F6" w:rsidP="001A40D5">
            <w:pPr>
              <w:spacing w:line="240" w:lineRule="auto"/>
              <w:jc w:val="center"/>
              <w:rPr>
                <w:b/>
              </w:rPr>
            </w:pPr>
            <w:r w:rsidRPr="001A40D5">
              <w:rPr>
                <w:b/>
              </w:rPr>
              <w:t>Benchmark</w:t>
            </w:r>
            <w:r w:rsidR="00CA6204" w:rsidRPr="001A40D5">
              <w:rPr>
                <w:b/>
              </w:rPr>
              <w:t>*</w:t>
            </w:r>
          </w:p>
        </w:tc>
      </w:tr>
      <w:bookmarkEnd w:id="35"/>
      <w:tr w:rsidR="00932082" w14:paraId="5785D820" w14:textId="77777777" w:rsidTr="0037744B">
        <w:tc>
          <w:tcPr>
            <w:tcW w:w="1265" w:type="pct"/>
            <w:shd w:val="clear" w:color="auto" w:fill="A8D08D" w:themeFill="accent6" w:themeFillTint="99"/>
          </w:tcPr>
          <w:p w14:paraId="7739EF0C" w14:textId="4DF89452" w:rsidR="00932082" w:rsidRDefault="00932082" w:rsidP="009D3EBC">
            <w:pPr>
              <w:spacing w:line="240" w:lineRule="auto"/>
              <w:jc w:val="center"/>
            </w:pPr>
            <w:r>
              <w:t>Sign out of the Management OS</w:t>
            </w:r>
          </w:p>
        </w:tc>
        <w:tc>
          <w:tcPr>
            <w:tcW w:w="2178" w:type="pct"/>
            <w:shd w:val="clear" w:color="auto" w:fill="A8D08D" w:themeFill="accent6" w:themeFillTint="99"/>
          </w:tcPr>
          <w:p w14:paraId="04949DB1" w14:textId="490E9BF9" w:rsidR="00932082" w:rsidRDefault="00932082" w:rsidP="008E429F">
            <w:pPr>
              <w:spacing w:line="240" w:lineRule="auto"/>
              <w:jc w:val="left"/>
            </w:pPr>
            <w:r>
              <w:t>All unnecessary application windows should be closed (including Hyper-V Manager) and the user signed out of the Management OS when configurations have been completed.</w:t>
            </w:r>
          </w:p>
        </w:tc>
        <w:tc>
          <w:tcPr>
            <w:tcW w:w="413" w:type="pct"/>
            <w:shd w:val="clear" w:color="auto" w:fill="A8D08D" w:themeFill="accent6" w:themeFillTint="99"/>
            <w:vAlign w:val="center"/>
          </w:tcPr>
          <w:p w14:paraId="756A80B4" w14:textId="1DBA3976" w:rsidR="00932082" w:rsidRDefault="00932082" w:rsidP="00BA37B4">
            <w:pPr>
              <w:spacing w:line="240" w:lineRule="auto"/>
              <w:jc w:val="center"/>
            </w:pPr>
            <w:r w:rsidRPr="007B18F6">
              <w:rPr>
                <w:rFonts w:ascii="Segoe UI Symbol" w:hAnsi="Segoe UI Symbol" w:cs="Segoe UI Symbol"/>
              </w:rPr>
              <w:t>✓</w:t>
            </w:r>
          </w:p>
        </w:tc>
        <w:tc>
          <w:tcPr>
            <w:tcW w:w="589" w:type="pct"/>
            <w:vMerge w:val="restart"/>
            <w:vAlign w:val="center"/>
          </w:tcPr>
          <w:p w14:paraId="54724C5E" w14:textId="18752D4C" w:rsidR="00932082" w:rsidRDefault="00932082" w:rsidP="00D66261">
            <w:pPr>
              <w:spacing w:line="240" w:lineRule="auto"/>
              <w:jc w:val="center"/>
            </w:pPr>
            <w:r>
              <w:t>CPU</w:t>
            </w:r>
          </w:p>
        </w:tc>
        <w:tc>
          <w:tcPr>
            <w:tcW w:w="556" w:type="pct"/>
            <w:vMerge w:val="restart"/>
            <w:vAlign w:val="center"/>
          </w:tcPr>
          <w:p w14:paraId="4CABDFA6" w14:textId="5705C760" w:rsidR="00932082" w:rsidRDefault="00932082" w:rsidP="0037744B">
            <w:pPr>
              <w:spacing w:line="240" w:lineRule="auto"/>
              <w:jc w:val="center"/>
            </w:pPr>
            <w:r>
              <w:t>y-cruncher</w:t>
            </w:r>
          </w:p>
          <w:p w14:paraId="5AA4DB1A" w14:textId="77777777" w:rsidR="00932082" w:rsidRDefault="00932082" w:rsidP="0037744B">
            <w:pPr>
              <w:spacing w:line="240" w:lineRule="auto"/>
              <w:jc w:val="center"/>
            </w:pPr>
            <w:proofErr w:type="spellStart"/>
            <w:r>
              <w:t>Linpack</w:t>
            </w:r>
            <w:proofErr w:type="spellEnd"/>
          </w:p>
          <w:p w14:paraId="35831737" w14:textId="77777777" w:rsidR="001263E0" w:rsidRPr="001263E0" w:rsidRDefault="001263E0" w:rsidP="0037744B">
            <w:pPr>
              <w:jc w:val="center"/>
            </w:pPr>
          </w:p>
          <w:p w14:paraId="05D4BA33" w14:textId="77777777" w:rsidR="001263E0" w:rsidRPr="001263E0" w:rsidRDefault="001263E0" w:rsidP="0037744B">
            <w:pPr>
              <w:jc w:val="center"/>
            </w:pPr>
          </w:p>
          <w:p w14:paraId="5DF0047F" w14:textId="77777777" w:rsidR="001263E0" w:rsidRPr="001263E0" w:rsidRDefault="001263E0" w:rsidP="0037744B">
            <w:pPr>
              <w:jc w:val="center"/>
            </w:pPr>
          </w:p>
          <w:p w14:paraId="236014CD" w14:textId="77777777" w:rsidR="001263E0" w:rsidRDefault="001263E0" w:rsidP="0037744B">
            <w:pPr>
              <w:jc w:val="center"/>
            </w:pPr>
          </w:p>
          <w:p w14:paraId="11A759EE" w14:textId="77777777" w:rsidR="001263E0" w:rsidRPr="001263E0" w:rsidRDefault="001263E0" w:rsidP="0037744B">
            <w:pPr>
              <w:jc w:val="center"/>
            </w:pPr>
          </w:p>
          <w:p w14:paraId="7959F67A" w14:textId="77777777" w:rsidR="001263E0" w:rsidRDefault="001263E0" w:rsidP="0037744B">
            <w:pPr>
              <w:jc w:val="center"/>
            </w:pPr>
          </w:p>
          <w:p w14:paraId="566874AF" w14:textId="77777777" w:rsidR="001263E0" w:rsidRDefault="001263E0" w:rsidP="0037744B">
            <w:pPr>
              <w:jc w:val="center"/>
            </w:pPr>
          </w:p>
          <w:p w14:paraId="48FDF5B4" w14:textId="77777777" w:rsidR="001263E0" w:rsidRDefault="001263E0" w:rsidP="0037744B">
            <w:pPr>
              <w:jc w:val="center"/>
            </w:pPr>
          </w:p>
          <w:p w14:paraId="3FE88D69" w14:textId="77777777" w:rsidR="001263E0" w:rsidRPr="001263E0" w:rsidRDefault="001263E0" w:rsidP="0037744B">
            <w:pPr>
              <w:jc w:val="center"/>
            </w:pPr>
          </w:p>
        </w:tc>
      </w:tr>
      <w:tr w:rsidR="00932082" w14:paraId="2C7AAD59" w14:textId="77777777" w:rsidTr="00903ADF">
        <w:tc>
          <w:tcPr>
            <w:tcW w:w="1265" w:type="pct"/>
            <w:shd w:val="clear" w:color="auto" w:fill="A8D08D" w:themeFill="accent6" w:themeFillTint="99"/>
          </w:tcPr>
          <w:p w14:paraId="2B8393AC" w14:textId="429C927B" w:rsidR="00932082" w:rsidRDefault="00932082" w:rsidP="009D3EBC">
            <w:pPr>
              <w:spacing w:line="240" w:lineRule="auto"/>
              <w:jc w:val="center"/>
            </w:pPr>
            <w:r>
              <w:t>Optimal vCPU allocation</w:t>
            </w:r>
          </w:p>
        </w:tc>
        <w:tc>
          <w:tcPr>
            <w:tcW w:w="2178" w:type="pct"/>
            <w:shd w:val="clear" w:color="auto" w:fill="A8D08D" w:themeFill="accent6" w:themeFillTint="99"/>
          </w:tcPr>
          <w:p w14:paraId="71C4EBBF" w14:textId="488ACD21" w:rsidR="00932082" w:rsidRDefault="00932082" w:rsidP="008E429F">
            <w:pPr>
              <w:spacing w:line="240" w:lineRule="auto"/>
              <w:jc w:val="left"/>
            </w:pPr>
            <w:proofErr w:type="spellStart"/>
            <w:r>
              <w:t>VMs</w:t>
            </w:r>
            <w:proofErr w:type="spellEnd"/>
            <w:r>
              <w:t xml:space="preserve"> should be allocated vCPU sparingly and appropriate to the </w:t>
            </w:r>
            <w:proofErr w:type="spellStart"/>
            <w:r>
              <w:t>VMs</w:t>
            </w:r>
            <w:proofErr w:type="spellEnd"/>
            <w:r>
              <w:t xml:space="preserve"> workload. The number of vCPUs should not exceed the number of physical cores per CPU socket.</w:t>
            </w:r>
          </w:p>
        </w:tc>
        <w:tc>
          <w:tcPr>
            <w:tcW w:w="413" w:type="pct"/>
            <w:shd w:val="clear" w:color="auto" w:fill="A8D08D" w:themeFill="accent6" w:themeFillTint="99"/>
            <w:vAlign w:val="center"/>
          </w:tcPr>
          <w:p w14:paraId="557AF651" w14:textId="7086F613" w:rsidR="00932082" w:rsidRDefault="00932082" w:rsidP="006F5F40">
            <w:pPr>
              <w:spacing w:line="240" w:lineRule="auto"/>
              <w:jc w:val="center"/>
            </w:pPr>
            <w:r w:rsidRPr="007B18F6">
              <w:rPr>
                <w:rFonts w:ascii="Segoe UI Symbol" w:hAnsi="Segoe UI Symbol" w:cs="Segoe UI Symbol"/>
              </w:rPr>
              <w:t>✓</w:t>
            </w:r>
          </w:p>
        </w:tc>
        <w:tc>
          <w:tcPr>
            <w:tcW w:w="589" w:type="pct"/>
            <w:vMerge/>
          </w:tcPr>
          <w:p w14:paraId="2A94FC6B" w14:textId="2F8D296D" w:rsidR="00932082" w:rsidRDefault="00932082" w:rsidP="009D3EBC">
            <w:pPr>
              <w:spacing w:line="240" w:lineRule="auto"/>
              <w:jc w:val="center"/>
            </w:pPr>
          </w:p>
        </w:tc>
        <w:tc>
          <w:tcPr>
            <w:tcW w:w="556" w:type="pct"/>
            <w:vMerge/>
          </w:tcPr>
          <w:p w14:paraId="30A45C6E" w14:textId="77777777" w:rsidR="00932082" w:rsidRDefault="00932082" w:rsidP="009D3EBC">
            <w:pPr>
              <w:spacing w:line="240" w:lineRule="auto"/>
              <w:jc w:val="center"/>
            </w:pPr>
          </w:p>
        </w:tc>
      </w:tr>
      <w:tr w:rsidR="00932082" w14:paraId="3119B713" w14:textId="77777777" w:rsidTr="00903ADF">
        <w:tc>
          <w:tcPr>
            <w:tcW w:w="1265" w:type="pct"/>
            <w:shd w:val="clear" w:color="auto" w:fill="A8D08D" w:themeFill="accent6" w:themeFillTint="99"/>
          </w:tcPr>
          <w:p w14:paraId="1ED91166" w14:textId="61F11F9C" w:rsidR="00932082" w:rsidRDefault="00932082" w:rsidP="00EB53B6">
            <w:pPr>
              <w:spacing w:line="240" w:lineRule="auto"/>
              <w:jc w:val="center"/>
            </w:pPr>
            <w:r>
              <w:t>Enable High-Performance Power Plan</w:t>
            </w:r>
          </w:p>
        </w:tc>
        <w:tc>
          <w:tcPr>
            <w:tcW w:w="2178" w:type="pct"/>
            <w:shd w:val="clear" w:color="auto" w:fill="A8D08D" w:themeFill="accent6" w:themeFillTint="99"/>
          </w:tcPr>
          <w:p w14:paraId="087D3FA3" w14:textId="243472E1" w:rsidR="00932082" w:rsidRDefault="00932082" w:rsidP="008E429F">
            <w:pPr>
              <w:spacing w:line="240" w:lineRule="auto"/>
              <w:jc w:val="left"/>
            </w:pPr>
            <w:r>
              <w:t>N/A</w:t>
            </w:r>
          </w:p>
        </w:tc>
        <w:tc>
          <w:tcPr>
            <w:tcW w:w="413" w:type="pct"/>
            <w:shd w:val="clear" w:color="auto" w:fill="A8D08D" w:themeFill="accent6" w:themeFillTint="99"/>
            <w:vAlign w:val="center"/>
          </w:tcPr>
          <w:p w14:paraId="72C04422" w14:textId="24ADC324" w:rsidR="00932082" w:rsidRDefault="00932082" w:rsidP="006F5F40">
            <w:pPr>
              <w:spacing w:line="240" w:lineRule="auto"/>
              <w:jc w:val="center"/>
            </w:pPr>
            <w:r w:rsidRPr="007B18F6">
              <w:rPr>
                <w:rFonts w:ascii="Segoe UI Symbol" w:hAnsi="Segoe UI Symbol" w:cs="Segoe UI Symbol"/>
              </w:rPr>
              <w:t>✓</w:t>
            </w:r>
          </w:p>
        </w:tc>
        <w:tc>
          <w:tcPr>
            <w:tcW w:w="589" w:type="pct"/>
            <w:vMerge/>
          </w:tcPr>
          <w:p w14:paraId="47FF11ED" w14:textId="21B9DF82" w:rsidR="00932082" w:rsidRDefault="00932082" w:rsidP="00EB53B6">
            <w:pPr>
              <w:spacing w:line="240" w:lineRule="auto"/>
              <w:jc w:val="center"/>
            </w:pPr>
          </w:p>
        </w:tc>
        <w:tc>
          <w:tcPr>
            <w:tcW w:w="556" w:type="pct"/>
            <w:vMerge/>
          </w:tcPr>
          <w:p w14:paraId="1F5F9667" w14:textId="77777777" w:rsidR="00932082" w:rsidRDefault="00932082" w:rsidP="00EB53B6">
            <w:pPr>
              <w:spacing w:line="240" w:lineRule="auto"/>
              <w:jc w:val="center"/>
            </w:pPr>
          </w:p>
        </w:tc>
      </w:tr>
      <w:tr w:rsidR="00932082" w14:paraId="7B192FA0" w14:textId="77777777" w:rsidTr="00903ADF">
        <w:tc>
          <w:tcPr>
            <w:tcW w:w="1265" w:type="pct"/>
            <w:shd w:val="clear" w:color="auto" w:fill="FF9999"/>
          </w:tcPr>
          <w:p w14:paraId="76DE2837" w14:textId="06688985" w:rsidR="00932082" w:rsidRDefault="00932082" w:rsidP="00EB53B6">
            <w:pPr>
              <w:spacing w:line="240" w:lineRule="auto"/>
              <w:jc w:val="center"/>
            </w:pPr>
            <w:r>
              <w:t>Update BIOS</w:t>
            </w:r>
          </w:p>
        </w:tc>
        <w:tc>
          <w:tcPr>
            <w:tcW w:w="2178" w:type="pct"/>
            <w:shd w:val="clear" w:color="auto" w:fill="FF9999"/>
          </w:tcPr>
          <w:p w14:paraId="43B9C4D6" w14:textId="19813C1A" w:rsidR="00932082" w:rsidRDefault="00932082" w:rsidP="008E429F">
            <w:pPr>
              <w:spacing w:line="240" w:lineRule="auto"/>
              <w:jc w:val="left"/>
            </w:pPr>
            <w:r>
              <w:t>N/A</w:t>
            </w:r>
          </w:p>
        </w:tc>
        <w:tc>
          <w:tcPr>
            <w:tcW w:w="413" w:type="pct"/>
            <w:shd w:val="clear" w:color="auto" w:fill="FF9999"/>
            <w:vAlign w:val="center"/>
          </w:tcPr>
          <w:p w14:paraId="48C10D26" w14:textId="392C4184" w:rsidR="00932082" w:rsidRPr="007B18F6" w:rsidRDefault="00932082" w:rsidP="006F5F40">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tcPr>
          <w:p w14:paraId="3122489E" w14:textId="77777777" w:rsidR="00932082" w:rsidRDefault="00932082" w:rsidP="00EB53B6">
            <w:pPr>
              <w:spacing w:line="240" w:lineRule="auto"/>
              <w:jc w:val="center"/>
            </w:pPr>
          </w:p>
        </w:tc>
        <w:tc>
          <w:tcPr>
            <w:tcW w:w="556" w:type="pct"/>
            <w:vMerge/>
          </w:tcPr>
          <w:p w14:paraId="0B4898C3" w14:textId="77777777" w:rsidR="00932082" w:rsidRDefault="00932082" w:rsidP="00EB53B6">
            <w:pPr>
              <w:spacing w:line="240" w:lineRule="auto"/>
              <w:jc w:val="center"/>
            </w:pPr>
          </w:p>
        </w:tc>
      </w:tr>
      <w:tr w:rsidR="00932082" w14:paraId="2132B538" w14:textId="77777777" w:rsidTr="00903ADF">
        <w:tc>
          <w:tcPr>
            <w:tcW w:w="1265" w:type="pct"/>
            <w:shd w:val="clear" w:color="auto" w:fill="D9D9D9" w:themeFill="background1" w:themeFillShade="D9"/>
          </w:tcPr>
          <w:p w14:paraId="59682FC5" w14:textId="52D6B8B0" w:rsidR="00932082" w:rsidRDefault="00932082" w:rsidP="00EB53B6">
            <w:pPr>
              <w:spacing w:line="240" w:lineRule="auto"/>
              <w:jc w:val="center"/>
            </w:pPr>
            <w:r>
              <w:t>Install Low latency/System Management Interrupt (</w:t>
            </w:r>
            <w:proofErr w:type="spellStart"/>
            <w:r>
              <w:t>SMI</w:t>
            </w:r>
            <w:proofErr w:type="spellEnd"/>
            <w:r>
              <w:t>) Free BIOS</w:t>
            </w:r>
          </w:p>
        </w:tc>
        <w:tc>
          <w:tcPr>
            <w:tcW w:w="2178" w:type="pct"/>
            <w:shd w:val="clear" w:color="auto" w:fill="D9D9D9" w:themeFill="background1" w:themeFillShade="D9"/>
          </w:tcPr>
          <w:p w14:paraId="0CFD776E" w14:textId="35283363" w:rsidR="00932082" w:rsidRDefault="00932082" w:rsidP="008E429F">
            <w:pPr>
              <w:spacing w:line="240" w:lineRule="auto"/>
              <w:jc w:val="left"/>
            </w:pPr>
            <w:r>
              <w:t xml:space="preserve">No low latency BIOS available for Dell PowerEdge </w:t>
            </w:r>
            <w:proofErr w:type="spellStart"/>
            <w:r>
              <w:t>R720</w:t>
            </w:r>
            <w:proofErr w:type="spellEnd"/>
            <w:r>
              <w:t xml:space="preserve"> </w:t>
            </w:r>
          </w:p>
        </w:tc>
        <w:tc>
          <w:tcPr>
            <w:tcW w:w="413" w:type="pct"/>
            <w:shd w:val="clear" w:color="auto" w:fill="D9D9D9" w:themeFill="background1" w:themeFillShade="D9"/>
            <w:vAlign w:val="center"/>
          </w:tcPr>
          <w:p w14:paraId="724B436C" w14:textId="469765CF" w:rsidR="00932082" w:rsidRDefault="00932082" w:rsidP="006F5F40">
            <w:pPr>
              <w:spacing w:line="240" w:lineRule="auto"/>
              <w:jc w:val="center"/>
            </w:pPr>
            <w:r w:rsidRPr="001F7E7C">
              <w:rPr>
                <w:rFonts w:ascii="Segoe UI Symbol" w:hAnsi="Segoe UI Symbol" w:cs="Segoe UI Symbol"/>
              </w:rPr>
              <w:t>✕</w:t>
            </w:r>
          </w:p>
        </w:tc>
        <w:tc>
          <w:tcPr>
            <w:tcW w:w="589" w:type="pct"/>
            <w:vMerge/>
          </w:tcPr>
          <w:p w14:paraId="72DB68C9" w14:textId="4D73E5FF" w:rsidR="00932082" w:rsidRDefault="00932082" w:rsidP="00EB53B6">
            <w:pPr>
              <w:spacing w:line="240" w:lineRule="auto"/>
              <w:jc w:val="center"/>
            </w:pPr>
          </w:p>
        </w:tc>
        <w:tc>
          <w:tcPr>
            <w:tcW w:w="556" w:type="pct"/>
            <w:vMerge/>
          </w:tcPr>
          <w:p w14:paraId="664FDF34" w14:textId="77777777" w:rsidR="00932082" w:rsidRDefault="00932082" w:rsidP="00EB53B6">
            <w:pPr>
              <w:spacing w:line="240" w:lineRule="auto"/>
              <w:jc w:val="center"/>
            </w:pPr>
          </w:p>
        </w:tc>
      </w:tr>
      <w:tr w:rsidR="00932082" w14:paraId="6E862095" w14:textId="77777777" w:rsidTr="00903ADF">
        <w:tc>
          <w:tcPr>
            <w:tcW w:w="1265" w:type="pct"/>
            <w:shd w:val="clear" w:color="auto" w:fill="FF9999"/>
          </w:tcPr>
          <w:p w14:paraId="5B217163" w14:textId="77777777" w:rsidR="00932082" w:rsidRDefault="00932082" w:rsidP="00EB53B6">
            <w:pPr>
              <w:spacing w:line="240" w:lineRule="auto"/>
              <w:jc w:val="center"/>
            </w:pPr>
            <w:r>
              <w:t>BIOS settings optimisation</w:t>
            </w:r>
          </w:p>
        </w:tc>
        <w:tc>
          <w:tcPr>
            <w:tcW w:w="2178" w:type="pct"/>
            <w:shd w:val="clear" w:color="auto" w:fill="FF9999"/>
          </w:tcPr>
          <w:p w14:paraId="319D9199" w14:textId="77777777" w:rsidR="00932082" w:rsidRDefault="00932082" w:rsidP="008E429F">
            <w:pPr>
              <w:spacing w:line="240" w:lineRule="auto"/>
              <w:jc w:val="left"/>
            </w:pPr>
            <w:r>
              <w:t>This includes:</w:t>
            </w:r>
          </w:p>
          <w:p w14:paraId="29E79BF6" w14:textId="1D766ED0" w:rsidR="00932082" w:rsidRDefault="00932082" w:rsidP="00042FCD">
            <w:pPr>
              <w:pStyle w:val="ListParagraph"/>
              <w:numPr>
                <w:ilvl w:val="0"/>
                <w:numId w:val="14"/>
              </w:numPr>
              <w:spacing w:line="240" w:lineRule="auto"/>
              <w:jc w:val="left"/>
            </w:pPr>
            <w:r>
              <w:t>Disabling C States</w:t>
            </w:r>
          </w:p>
          <w:p w14:paraId="4B06FBB0" w14:textId="1FDF2F37" w:rsidR="00932082" w:rsidRDefault="00932082" w:rsidP="00042FCD">
            <w:pPr>
              <w:pStyle w:val="ListParagraph"/>
              <w:numPr>
                <w:ilvl w:val="0"/>
                <w:numId w:val="14"/>
              </w:numPr>
              <w:spacing w:line="240" w:lineRule="auto"/>
              <w:jc w:val="left"/>
            </w:pPr>
            <w:r>
              <w:t>Disabling power management</w:t>
            </w:r>
          </w:p>
          <w:p w14:paraId="7818CBC1" w14:textId="0B21A402" w:rsidR="00932082" w:rsidRDefault="00932082" w:rsidP="00042FCD">
            <w:pPr>
              <w:pStyle w:val="ListParagraph"/>
              <w:numPr>
                <w:ilvl w:val="0"/>
                <w:numId w:val="14"/>
              </w:numPr>
              <w:spacing w:line="240" w:lineRule="auto"/>
              <w:jc w:val="left"/>
            </w:pPr>
            <w:r>
              <w:lastRenderedPageBreak/>
              <w:t xml:space="preserve">Disabling SCSI </w:t>
            </w:r>
            <w:proofErr w:type="spellStart"/>
            <w:r>
              <w:t>BIOSs</w:t>
            </w:r>
            <w:proofErr w:type="spellEnd"/>
          </w:p>
          <w:p w14:paraId="2D07DC33" w14:textId="31E90F3C" w:rsidR="00932082" w:rsidRDefault="00932082" w:rsidP="00042FCD">
            <w:pPr>
              <w:pStyle w:val="ListParagraph"/>
              <w:numPr>
                <w:ilvl w:val="0"/>
                <w:numId w:val="14"/>
              </w:numPr>
              <w:spacing w:line="240" w:lineRule="auto"/>
              <w:jc w:val="left"/>
            </w:pPr>
            <w:r>
              <w:t xml:space="preserve">Disabling BIOS-set VLAN IDs on </w:t>
            </w:r>
            <w:proofErr w:type="spellStart"/>
            <w:r>
              <w:t>NICs</w:t>
            </w:r>
            <w:proofErr w:type="spellEnd"/>
          </w:p>
        </w:tc>
        <w:tc>
          <w:tcPr>
            <w:tcW w:w="413" w:type="pct"/>
            <w:shd w:val="clear" w:color="auto" w:fill="FF9999"/>
            <w:vAlign w:val="center"/>
          </w:tcPr>
          <w:p w14:paraId="3FB2B8E5" w14:textId="3923FFD0" w:rsidR="00932082" w:rsidRDefault="00932082" w:rsidP="006F5F40">
            <w:pPr>
              <w:spacing w:line="240" w:lineRule="auto"/>
              <w:jc w:val="center"/>
            </w:pPr>
            <w:r w:rsidRPr="007B18F6">
              <w:rPr>
                <w:rFonts w:ascii="Segoe UI Symbol" w:hAnsi="Segoe UI Symbol" w:cs="Segoe UI Symbol"/>
              </w:rPr>
              <w:lastRenderedPageBreak/>
              <w:t>✓</w:t>
            </w:r>
          </w:p>
        </w:tc>
        <w:tc>
          <w:tcPr>
            <w:tcW w:w="589" w:type="pct"/>
            <w:vMerge/>
          </w:tcPr>
          <w:p w14:paraId="21976653" w14:textId="621AF841" w:rsidR="00932082" w:rsidRDefault="00932082" w:rsidP="00EB53B6">
            <w:pPr>
              <w:spacing w:line="240" w:lineRule="auto"/>
              <w:jc w:val="center"/>
            </w:pPr>
          </w:p>
        </w:tc>
        <w:tc>
          <w:tcPr>
            <w:tcW w:w="556" w:type="pct"/>
            <w:vMerge/>
          </w:tcPr>
          <w:p w14:paraId="483D30CE" w14:textId="77777777" w:rsidR="00932082" w:rsidRDefault="00932082" w:rsidP="00EB53B6">
            <w:pPr>
              <w:spacing w:line="240" w:lineRule="auto"/>
              <w:jc w:val="center"/>
            </w:pPr>
          </w:p>
        </w:tc>
      </w:tr>
      <w:tr w:rsidR="00932082" w14:paraId="37684AD0" w14:textId="77777777" w:rsidTr="00903ADF">
        <w:tc>
          <w:tcPr>
            <w:tcW w:w="1265" w:type="pct"/>
            <w:shd w:val="clear" w:color="auto" w:fill="A8D08D" w:themeFill="accent6" w:themeFillTint="99"/>
          </w:tcPr>
          <w:p w14:paraId="1FAAB9D1" w14:textId="018D7F43" w:rsidR="00932082" w:rsidRDefault="00932082" w:rsidP="00DD3C38">
            <w:pPr>
              <w:spacing w:line="240" w:lineRule="auto"/>
              <w:jc w:val="center"/>
            </w:pPr>
            <w:r>
              <w:t xml:space="preserve">Optimise guest </w:t>
            </w:r>
            <w:proofErr w:type="spellStart"/>
            <w:r>
              <w:t>VM</w:t>
            </w:r>
            <w:proofErr w:type="spellEnd"/>
            <w:r>
              <w:t xml:space="preserve"> OSs</w:t>
            </w:r>
          </w:p>
        </w:tc>
        <w:tc>
          <w:tcPr>
            <w:tcW w:w="2178" w:type="pct"/>
            <w:shd w:val="clear" w:color="auto" w:fill="auto"/>
          </w:tcPr>
          <w:p w14:paraId="2C57E696" w14:textId="64DB9BED" w:rsidR="00932082" w:rsidRDefault="00F33C78" w:rsidP="00DD3C38">
            <w:pPr>
              <w:spacing w:line="240" w:lineRule="auto"/>
              <w:jc w:val="left"/>
            </w:pPr>
            <w:r>
              <w:t>Stop</w:t>
            </w:r>
            <w:r w:rsidR="00932082">
              <w:t xml:space="preserve"> unn</w:t>
            </w:r>
            <w:r>
              <w:t>ecessary processes and services</w:t>
            </w:r>
            <w:r w:rsidR="00B147E8">
              <w:t xml:space="preserve"> –</w:t>
            </w:r>
            <w:r>
              <w:t xml:space="preserve"> </w:t>
            </w:r>
            <w:r w:rsidR="00B147E8">
              <w:t>t</w:t>
            </w:r>
            <w:r>
              <w:t>his should include:</w:t>
            </w:r>
          </w:p>
          <w:p w14:paraId="4335D9A4" w14:textId="0AF9482C" w:rsidR="00932082" w:rsidRDefault="00F33C78" w:rsidP="00DD3C38">
            <w:pPr>
              <w:pStyle w:val="ListParagraph"/>
              <w:numPr>
                <w:ilvl w:val="0"/>
                <w:numId w:val="8"/>
              </w:numPr>
              <w:spacing w:line="240" w:lineRule="auto"/>
              <w:jc w:val="left"/>
            </w:pPr>
            <w:r>
              <w:t>Removal of</w:t>
            </w:r>
            <w:r w:rsidR="00932082">
              <w:t xml:space="preserve"> unused devices from </w:t>
            </w:r>
            <w:proofErr w:type="spellStart"/>
            <w:r w:rsidR="00932082">
              <w:t>VMs</w:t>
            </w:r>
            <w:proofErr w:type="spellEnd"/>
            <w:r w:rsidR="00932082">
              <w:t xml:space="preserve"> (e.g. CD-ROM and COM ports)</w:t>
            </w:r>
          </w:p>
          <w:p w14:paraId="03EB430F" w14:textId="2845293C" w:rsidR="00932082" w:rsidRDefault="00F33C78" w:rsidP="00DD3C38">
            <w:pPr>
              <w:pStyle w:val="ListParagraph"/>
              <w:numPr>
                <w:ilvl w:val="0"/>
                <w:numId w:val="8"/>
              </w:numPr>
              <w:spacing w:line="240" w:lineRule="auto"/>
              <w:jc w:val="left"/>
            </w:pPr>
            <w:r>
              <w:t>Removal of</w:t>
            </w:r>
            <w:r w:rsidR="00932082">
              <w:t xml:space="preserve"> emulated network adapters</w:t>
            </w:r>
          </w:p>
          <w:p w14:paraId="73784367" w14:textId="405C09E5" w:rsidR="00932082" w:rsidRDefault="00F33C78" w:rsidP="00DD3C38">
            <w:pPr>
              <w:pStyle w:val="ListParagraph"/>
              <w:numPr>
                <w:ilvl w:val="0"/>
                <w:numId w:val="8"/>
              </w:numPr>
              <w:spacing w:line="240" w:lineRule="auto"/>
              <w:jc w:val="left"/>
            </w:pPr>
            <w:r>
              <w:t>Disabling the</w:t>
            </w:r>
            <w:r w:rsidR="00932082">
              <w:t xml:space="preserve"> screen saver</w:t>
            </w:r>
          </w:p>
          <w:p w14:paraId="67BEC605" w14:textId="035C66E4" w:rsidR="00932082" w:rsidRDefault="00F33C78" w:rsidP="00DD3C38">
            <w:pPr>
              <w:pStyle w:val="ListParagraph"/>
              <w:numPr>
                <w:ilvl w:val="0"/>
                <w:numId w:val="8"/>
              </w:numPr>
              <w:shd w:val="clear" w:color="auto" w:fill="A8D08D" w:themeFill="accent6" w:themeFillTint="99"/>
              <w:spacing w:line="240" w:lineRule="auto"/>
              <w:jc w:val="left"/>
            </w:pPr>
            <w:r>
              <w:t>Disabling</w:t>
            </w:r>
            <w:r w:rsidR="00932082">
              <w:t xml:space="preserve"> SuperFetch and Windows Search</w:t>
            </w:r>
          </w:p>
          <w:p w14:paraId="1CBF948C" w14:textId="6144F4A1" w:rsidR="00932082" w:rsidRDefault="00F33C78" w:rsidP="00DD3C38">
            <w:pPr>
              <w:pStyle w:val="ListParagraph"/>
              <w:numPr>
                <w:ilvl w:val="0"/>
                <w:numId w:val="8"/>
              </w:numPr>
              <w:shd w:val="clear" w:color="auto" w:fill="A8D08D" w:themeFill="accent6" w:themeFillTint="99"/>
              <w:spacing w:line="240" w:lineRule="auto"/>
              <w:jc w:val="left"/>
            </w:pPr>
            <w:r>
              <w:t>Disabling</w:t>
            </w:r>
            <w:r w:rsidR="00932082">
              <w:t xml:space="preserve"> default defrag job</w:t>
            </w:r>
          </w:p>
          <w:p w14:paraId="7CB27375" w14:textId="457DEC93" w:rsidR="00932082" w:rsidRDefault="00F33C78" w:rsidP="00DD3C38">
            <w:pPr>
              <w:pStyle w:val="ListParagraph"/>
              <w:numPr>
                <w:ilvl w:val="0"/>
                <w:numId w:val="8"/>
              </w:numPr>
              <w:shd w:val="clear" w:color="auto" w:fill="A8D08D" w:themeFill="accent6" w:themeFillTint="99"/>
              <w:spacing w:line="240" w:lineRule="auto"/>
              <w:jc w:val="left"/>
            </w:pPr>
            <w:r>
              <w:t>Disabling</w:t>
            </w:r>
            <w:r w:rsidR="00932082">
              <w:t xml:space="preserve"> visual effects via </w:t>
            </w:r>
            <w:proofErr w:type="spellStart"/>
            <w:r w:rsidR="00932082">
              <w:t>systempropertiesadvanced.exe</w:t>
            </w:r>
            <w:proofErr w:type="spellEnd"/>
          </w:p>
          <w:p w14:paraId="65043CF9" w14:textId="3C246674" w:rsidR="00932082" w:rsidRDefault="00F33C78" w:rsidP="00DD3C38">
            <w:pPr>
              <w:pStyle w:val="ListParagraph"/>
              <w:numPr>
                <w:ilvl w:val="0"/>
                <w:numId w:val="8"/>
              </w:numPr>
              <w:shd w:val="clear" w:color="auto" w:fill="A8D08D" w:themeFill="accent6" w:themeFillTint="99"/>
              <w:spacing w:line="240" w:lineRule="auto"/>
              <w:jc w:val="left"/>
            </w:pPr>
            <w:r>
              <w:t xml:space="preserve">Adjusting processor scheduling </w:t>
            </w:r>
            <w:r w:rsidR="00932082">
              <w:t>for best performance of programs</w:t>
            </w:r>
          </w:p>
          <w:p w14:paraId="73A7487C" w14:textId="2694117B" w:rsidR="00932082" w:rsidRDefault="00F33C78" w:rsidP="00F33C78">
            <w:pPr>
              <w:pStyle w:val="ListParagraph"/>
              <w:numPr>
                <w:ilvl w:val="0"/>
                <w:numId w:val="8"/>
              </w:numPr>
              <w:spacing w:line="240" w:lineRule="auto"/>
              <w:jc w:val="left"/>
            </w:pPr>
            <w:r>
              <w:t>A r</w:t>
            </w:r>
            <w:r w:rsidR="00932082">
              <w:t xml:space="preserve">eview </w:t>
            </w:r>
            <w:r>
              <w:t xml:space="preserve">of </w:t>
            </w:r>
            <w:r w:rsidR="00932082">
              <w:t>scheduled tasks and running services</w:t>
            </w:r>
          </w:p>
        </w:tc>
        <w:tc>
          <w:tcPr>
            <w:tcW w:w="413" w:type="pct"/>
            <w:shd w:val="clear" w:color="auto" w:fill="auto"/>
            <w:vAlign w:val="center"/>
          </w:tcPr>
          <w:p w14:paraId="7394BAC6" w14:textId="255A3A32" w:rsidR="00932082" w:rsidRPr="007B18F6" w:rsidRDefault="00932082" w:rsidP="00DD3C38">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shd w:val="clear" w:color="auto" w:fill="auto"/>
            <w:vAlign w:val="center"/>
          </w:tcPr>
          <w:p w14:paraId="2BCE3657" w14:textId="5DE884E9" w:rsidR="00932082" w:rsidRDefault="00932082" w:rsidP="00DD3C38">
            <w:pPr>
              <w:spacing w:line="240" w:lineRule="auto"/>
            </w:pPr>
          </w:p>
        </w:tc>
        <w:tc>
          <w:tcPr>
            <w:tcW w:w="556" w:type="pct"/>
            <w:vMerge/>
            <w:shd w:val="clear" w:color="auto" w:fill="auto"/>
            <w:vAlign w:val="center"/>
          </w:tcPr>
          <w:p w14:paraId="21077D8D" w14:textId="55276345" w:rsidR="00932082" w:rsidRDefault="00932082" w:rsidP="00DD3C38">
            <w:pPr>
              <w:spacing w:line="240" w:lineRule="auto"/>
              <w:jc w:val="center"/>
            </w:pPr>
          </w:p>
        </w:tc>
      </w:tr>
      <w:tr w:rsidR="00932082" w14:paraId="02E00A14" w14:textId="77777777" w:rsidTr="00903ADF">
        <w:tc>
          <w:tcPr>
            <w:tcW w:w="1265" w:type="pct"/>
            <w:shd w:val="clear" w:color="auto" w:fill="A8D08D" w:themeFill="accent6" w:themeFillTint="99"/>
          </w:tcPr>
          <w:p w14:paraId="5EA06681" w14:textId="5E80E753" w:rsidR="00932082" w:rsidRDefault="00932082" w:rsidP="00932082">
            <w:pPr>
              <w:spacing w:line="240" w:lineRule="auto"/>
              <w:jc w:val="center"/>
            </w:pPr>
            <w:r>
              <w:t xml:space="preserve">Configure separate </w:t>
            </w:r>
            <w:proofErr w:type="spellStart"/>
            <w:r>
              <w:t>VHDXs</w:t>
            </w:r>
            <w:proofErr w:type="spellEnd"/>
            <w:r>
              <w:t xml:space="preserve"> for </w:t>
            </w:r>
            <w:proofErr w:type="spellStart"/>
            <w:r>
              <w:t>VM</w:t>
            </w:r>
            <w:proofErr w:type="spellEnd"/>
            <w:r>
              <w:t xml:space="preserve"> Paging files</w:t>
            </w:r>
          </w:p>
        </w:tc>
        <w:tc>
          <w:tcPr>
            <w:tcW w:w="2178" w:type="pct"/>
            <w:shd w:val="clear" w:color="auto" w:fill="A8D08D" w:themeFill="accent6" w:themeFillTint="99"/>
          </w:tcPr>
          <w:p w14:paraId="4A895833" w14:textId="1237452E" w:rsidR="00932082" w:rsidRDefault="00932082" w:rsidP="00932082">
            <w:pPr>
              <w:spacing w:line="240" w:lineRule="auto"/>
              <w:jc w:val="left"/>
            </w:pPr>
            <w:r>
              <w:t>N/A</w:t>
            </w:r>
          </w:p>
        </w:tc>
        <w:tc>
          <w:tcPr>
            <w:tcW w:w="413" w:type="pct"/>
            <w:shd w:val="clear" w:color="auto" w:fill="auto"/>
            <w:vAlign w:val="center"/>
          </w:tcPr>
          <w:p w14:paraId="1209879A" w14:textId="6D65AA02"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shd w:val="clear" w:color="auto" w:fill="auto"/>
            <w:vAlign w:val="center"/>
          </w:tcPr>
          <w:p w14:paraId="12A3E814" w14:textId="77777777" w:rsidR="00932082" w:rsidRDefault="00932082" w:rsidP="00932082">
            <w:pPr>
              <w:spacing w:line="240" w:lineRule="auto"/>
            </w:pPr>
          </w:p>
        </w:tc>
        <w:tc>
          <w:tcPr>
            <w:tcW w:w="556" w:type="pct"/>
            <w:vMerge/>
            <w:shd w:val="clear" w:color="auto" w:fill="auto"/>
            <w:vAlign w:val="center"/>
          </w:tcPr>
          <w:p w14:paraId="350B0588" w14:textId="77777777" w:rsidR="00932082" w:rsidRDefault="00932082" w:rsidP="00932082">
            <w:pPr>
              <w:spacing w:line="240" w:lineRule="auto"/>
              <w:jc w:val="center"/>
            </w:pPr>
          </w:p>
        </w:tc>
      </w:tr>
      <w:tr w:rsidR="00932082" w14:paraId="1380E5E6" w14:textId="77777777" w:rsidTr="00903ADF">
        <w:tc>
          <w:tcPr>
            <w:tcW w:w="1265" w:type="pct"/>
            <w:shd w:val="clear" w:color="auto" w:fill="A8D08D" w:themeFill="accent6" w:themeFillTint="99"/>
          </w:tcPr>
          <w:p w14:paraId="4642E24B" w14:textId="2230D5CD" w:rsidR="00932082" w:rsidRDefault="00932082" w:rsidP="00932082">
            <w:pPr>
              <w:spacing w:line="240" w:lineRule="auto"/>
              <w:jc w:val="center"/>
            </w:pPr>
            <w:r>
              <w:t>Configure Static Memory</w:t>
            </w:r>
          </w:p>
        </w:tc>
        <w:tc>
          <w:tcPr>
            <w:tcW w:w="2178" w:type="pct"/>
            <w:shd w:val="clear" w:color="auto" w:fill="A8D08D" w:themeFill="accent6" w:themeFillTint="99"/>
          </w:tcPr>
          <w:p w14:paraId="0EF032E3" w14:textId="449C1802" w:rsidR="00932082" w:rsidRDefault="00932082" w:rsidP="00932082">
            <w:pPr>
              <w:spacing w:line="240" w:lineRule="auto"/>
              <w:jc w:val="left"/>
            </w:pPr>
            <w:r>
              <w:t>Aims to compare the performance of static and dynamic memory allocation.</w:t>
            </w:r>
          </w:p>
        </w:tc>
        <w:tc>
          <w:tcPr>
            <w:tcW w:w="413" w:type="pct"/>
            <w:shd w:val="clear" w:color="auto" w:fill="A8D08D" w:themeFill="accent6" w:themeFillTint="99"/>
            <w:vAlign w:val="center"/>
          </w:tcPr>
          <w:p w14:paraId="517738E5" w14:textId="68A89B6D" w:rsidR="00932082" w:rsidRDefault="00932082" w:rsidP="00932082">
            <w:pPr>
              <w:spacing w:line="240" w:lineRule="auto"/>
              <w:jc w:val="center"/>
            </w:pPr>
            <w:r w:rsidRPr="007B18F6">
              <w:rPr>
                <w:rFonts w:ascii="Segoe UI Symbol" w:hAnsi="Segoe UI Symbol" w:cs="Segoe UI Symbol"/>
              </w:rPr>
              <w:t>✓</w:t>
            </w:r>
          </w:p>
        </w:tc>
        <w:tc>
          <w:tcPr>
            <w:tcW w:w="589" w:type="pct"/>
            <w:shd w:val="clear" w:color="auto" w:fill="auto"/>
            <w:vAlign w:val="center"/>
          </w:tcPr>
          <w:p w14:paraId="2FDCE790" w14:textId="077E6489" w:rsidR="00932082" w:rsidRDefault="00932082" w:rsidP="00932082">
            <w:pPr>
              <w:spacing w:line="240" w:lineRule="auto"/>
              <w:jc w:val="center"/>
            </w:pPr>
            <w:r>
              <w:t>CPU/Memory</w:t>
            </w:r>
          </w:p>
        </w:tc>
        <w:tc>
          <w:tcPr>
            <w:tcW w:w="556" w:type="pct"/>
            <w:shd w:val="clear" w:color="auto" w:fill="auto"/>
            <w:vAlign w:val="center"/>
          </w:tcPr>
          <w:p w14:paraId="48AC4286" w14:textId="02E3EF08" w:rsidR="00932082" w:rsidRDefault="00932082" w:rsidP="00932082">
            <w:pPr>
              <w:spacing w:line="240" w:lineRule="auto"/>
              <w:jc w:val="center"/>
            </w:pPr>
            <w:r>
              <w:t>STREAM</w:t>
            </w:r>
          </w:p>
        </w:tc>
      </w:tr>
      <w:tr w:rsidR="00932082" w14:paraId="5605D911" w14:textId="77777777" w:rsidTr="00903ADF">
        <w:tc>
          <w:tcPr>
            <w:tcW w:w="1265" w:type="pct"/>
            <w:shd w:val="clear" w:color="auto" w:fill="A8D08D" w:themeFill="accent6" w:themeFillTint="99"/>
          </w:tcPr>
          <w:p w14:paraId="2E0A2CDD" w14:textId="0AE13A4C" w:rsidR="00932082" w:rsidRDefault="00932082" w:rsidP="00932082">
            <w:pPr>
              <w:spacing w:line="240" w:lineRule="auto"/>
              <w:jc w:val="center"/>
            </w:pPr>
            <w:r>
              <w:t xml:space="preserve">Enable </w:t>
            </w:r>
            <w:proofErr w:type="spellStart"/>
            <w:r>
              <w:t>VMQ</w:t>
            </w:r>
            <w:proofErr w:type="spellEnd"/>
          </w:p>
        </w:tc>
        <w:tc>
          <w:tcPr>
            <w:tcW w:w="2178" w:type="pct"/>
            <w:shd w:val="clear" w:color="auto" w:fill="A8D08D" w:themeFill="accent6" w:themeFillTint="99"/>
          </w:tcPr>
          <w:p w14:paraId="5767DCD2" w14:textId="340E2386" w:rsidR="00932082" w:rsidRDefault="00932082" w:rsidP="00932082">
            <w:pPr>
              <w:spacing w:line="240" w:lineRule="auto"/>
              <w:jc w:val="left"/>
            </w:pPr>
            <w:r>
              <w:t>N/A</w:t>
            </w:r>
          </w:p>
        </w:tc>
        <w:tc>
          <w:tcPr>
            <w:tcW w:w="413" w:type="pct"/>
            <w:shd w:val="clear" w:color="auto" w:fill="A8D08D" w:themeFill="accent6" w:themeFillTint="99"/>
          </w:tcPr>
          <w:p w14:paraId="468F4984" w14:textId="20643156"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val="restart"/>
            <w:vAlign w:val="center"/>
          </w:tcPr>
          <w:p w14:paraId="02043602" w14:textId="66981A6F" w:rsidR="00932082" w:rsidRDefault="00932082" w:rsidP="00932082">
            <w:pPr>
              <w:spacing w:line="240" w:lineRule="auto"/>
              <w:jc w:val="center"/>
            </w:pPr>
            <w:r>
              <w:t>Network</w:t>
            </w:r>
          </w:p>
        </w:tc>
        <w:tc>
          <w:tcPr>
            <w:tcW w:w="556" w:type="pct"/>
            <w:vMerge w:val="restart"/>
            <w:vAlign w:val="center"/>
          </w:tcPr>
          <w:p w14:paraId="76989129" w14:textId="22AB10D0" w:rsidR="00932082" w:rsidRDefault="00932082" w:rsidP="00932082">
            <w:pPr>
              <w:spacing w:line="240" w:lineRule="auto"/>
              <w:jc w:val="center"/>
            </w:pPr>
            <w:proofErr w:type="spellStart"/>
            <w:r>
              <w:t>Netperf</w:t>
            </w:r>
            <w:proofErr w:type="spellEnd"/>
          </w:p>
        </w:tc>
      </w:tr>
      <w:tr w:rsidR="00932082" w14:paraId="5B5B2D0A" w14:textId="77777777" w:rsidTr="00903ADF">
        <w:tc>
          <w:tcPr>
            <w:tcW w:w="1265" w:type="pct"/>
            <w:shd w:val="clear" w:color="auto" w:fill="A8D08D" w:themeFill="accent6" w:themeFillTint="99"/>
          </w:tcPr>
          <w:p w14:paraId="56180340" w14:textId="3EC57A7F" w:rsidR="00932082" w:rsidRDefault="00932082" w:rsidP="00932082">
            <w:pPr>
              <w:spacing w:line="240" w:lineRule="auto"/>
              <w:jc w:val="center"/>
            </w:pPr>
            <w:r>
              <w:t>Enable RSS</w:t>
            </w:r>
          </w:p>
        </w:tc>
        <w:tc>
          <w:tcPr>
            <w:tcW w:w="2178" w:type="pct"/>
            <w:shd w:val="clear" w:color="auto" w:fill="A8D08D" w:themeFill="accent6" w:themeFillTint="99"/>
          </w:tcPr>
          <w:p w14:paraId="72418DB5" w14:textId="2367E791" w:rsidR="00932082" w:rsidRDefault="00932082" w:rsidP="00932082">
            <w:pPr>
              <w:spacing w:line="240" w:lineRule="auto"/>
              <w:jc w:val="left"/>
            </w:pPr>
            <w:r>
              <w:t>N/A</w:t>
            </w:r>
          </w:p>
        </w:tc>
        <w:tc>
          <w:tcPr>
            <w:tcW w:w="413" w:type="pct"/>
            <w:shd w:val="clear" w:color="auto" w:fill="A8D08D" w:themeFill="accent6" w:themeFillTint="99"/>
          </w:tcPr>
          <w:p w14:paraId="57E64254" w14:textId="38F93434"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vAlign w:val="center"/>
          </w:tcPr>
          <w:p w14:paraId="378B67CF" w14:textId="053BEA4C" w:rsidR="00932082" w:rsidRDefault="00932082" w:rsidP="00932082">
            <w:pPr>
              <w:spacing w:line="240" w:lineRule="auto"/>
              <w:jc w:val="center"/>
            </w:pPr>
          </w:p>
        </w:tc>
        <w:tc>
          <w:tcPr>
            <w:tcW w:w="556" w:type="pct"/>
            <w:vMerge/>
            <w:vAlign w:val="center"/>
          </w:tcPr>
          <w:p w14:paraId="7A1A3B20" w14:textId="7A0165CB" w:rsidR="00932082" w:rsidRDefault="00932082" w:rsidP="00932082">
            <w:pPr>
              <w:spacing w:line="240" w:lineRule="auto"/>
              <w:jc w:val="center"/>
            </w:pPr>
          </w:p>
        </w:tc>
      </w:tr>
      <w:tr w:rsidR="00932082" w14:paraId="32F318FF" w14:textId="77777777" w:rsidTr="00903ADF">
        <w:tc>
          <w:tcPr>
            <w:tcW w:w="1265" w:type="pct"/>
            <w:shd w:val="clear" w:color="auto" w:fill="A8D08D" w:themeFill="accent6" w:themeFillTint="99"/>
          </w:tcPr>
          <w:p w14:paraId="30CBC09B" w14:textId="4B546F1B" w:rsidR="00932082" w:rsidRDefault="00932082" w:rsidP="00932082">
            <w:pPr>
              <w:spacing w:line="240" w:lineRule="auto"/>
              <w:jc w:val="center"/>
            </w:pPr>
            <w:r>
              <w:t xml:space="preserve">Enable </w:t>
            </w:r>
            <w:proofErr w:type="spellStart"/>
            <w:r>
              <w:t>vRSS</w:t>
            </w:r>
            <w:proofErr w:type="spellEnd"/>
          </w:p>
        </w:tc>
        <w:tc>
          <w:tcPr>
            <w:tcW w:w="2178" w:type="pct"/>
            <w:shd w:val="clear" w:color="auto" w:fill="A8D08D" w:themeFill="accent6" w:themeFillTint="99"/>
          </w:tcPr>
          <w:p w14:paraId="13A8D56D" w14:textId="7A6E8C4A" w:rsidR="00932082" w:rsidRDefault="00932082" w:rsidP="00932082">
            <w:pPr>
              <w:spacing w:line="240" w:lineRule="auto"/>
              <w:jc w:val="left"/>
            </w:pPr>
            <w:r>
              <w:t>N/A</w:t>
            </w:r>
          </w:p>
        </w:tc>
        <w:tc>
          <w:tcPr>
            <w:tcW w:w="413" w:type="pct"/>
            <w:shd w:val="clear" w:color="auto" w:fill="A8D08D" w:themeFill="accent6" w:themeFillTint="99"/>
          </w:tcPr>
          <w:p w14:paraId="4F106547" w14:textId="01372BD7"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vAlign w:val="center"/>
          </w:tcPr>
          <w:p w14:paraId="430A34DA" w14:textId="0D3EB0CA" w:rsidR="00932082" w:rsidRDefault="00932082" w:rsidP="00932082">
            <w:pPr>
              <w:spacing w:line="240" w:lineRule="auto"/>
              <w:jc w:val="center"/>
            </w:pPr>
          </w:p>
        </w:tc>
        <w:tc>
          <w:tcPr>
            <w:tcW w:w="556" w:type="pct"/>
            <w:vMerge/>
            <w:vAlign w:val="center"/>
          </w:tcPr>
          <w:p w14:paraId="799A63C9" w14:textId="0C46FAEF" w:rsidR="00932082" w:rsidRDefault="00932082" w:rsidP="00932082">
            <w:pPr>
              <w:spacing w:line="240" w:lineRule="auto"/>
              <w:jc w:val="center"/>
            </w:pPr>
          </w:p>
        </w:tc>
      </w:tr>
      <w:tr w:rsidR="00932082" w14:paraId="44ABAC09" w14:textId="77777777" w:rsidTr="00903ADF">
        <w:tc>
          <w:tcPr>
            <w:tcW w:w="1265" w:type="pct"/>
            <w:shd w:val="clear" w:color="auto" w:fill="FFCC99"/>
          </w:tcPr>
          <w:p w14:paraId="003EAECD" w14:textId="414325EE" w:rsidR="00932082" w:rsidRDefault="00932082" w:rsidP="00932082">
            <w:pPr>
              <w:spacing w:line="240" w:lineRule="auto"/>
              <w:jc w:val="center"/>
            </w:pPr>
            <w:r>
              <w:t>Add additional adapter(s) to NIC team</w:t>
            </w:r>
          </w:p>
        </w:tc>
        <w:tc>
          <w:tcPr>
            <w:tcW w:w="2178" w:type="pct"/>
            <w:shd w:val="clear" w:color="auto" w:fill="FFCC99"/>
          </w:tcPr>
          <w:p w14:paraId="7FC49309" w14:textId="26D839F4" w:rsidR="00932082" w:rsidRDefault="00932082" w:rsidP="00932082">
            <w:pPr>
              <w:spacing w:line="240" w:lineRule="auto"/>
              <w:jc w:val="left"/>
            </w:pPr>
            <w:r>
              <w:t>N/A</w:t>
            </w:r>
          </w:p>
        </w:tc>
        <w:tc>
          <w:tcPr>
            <w:tcW w:w="413" w:type="pct"/>
            <w:shd w:val="clear" w:color="auto" w:fill="FFCC99"/>
            <w:vAlign w:val="center"/>
          </w:tcPr>
          <w:p w14:paraId="4A8216E7" w14:textId="4E50E09C" w:rsidR="00932082" w:rsidRDefault="00932082" w:rsidP="00932082">
            <w:pPr>
              <w:spacing w:line="240" w:lineRule="auto"/>
              <w:jc w:val="center"/>
            </w:pPr>
            <w:r w:rsidRPr="007B18F6">
              <w:rPr>
                <w:rFonts w:ascii="Segoe UI Symbol" w:hAnsi="Segoe UI Symbol" w:cs="Segoe UI Symbol"/>
              </w:rPr>
              <w:t>✓</w:t>
            </w:r>
          </w:p>
        </w:tc>
        <w:tc>
          <w:tcPr>
            <w:tcW w:w="589" w:type="pct"/>
            <w:vMerge/>
            <w:vAlign w:val="center"/>
          </w:tcPr>
          <w:p w14:paraId="3349B2B0" w14:textId="0174D64F" w:rsidR="00932082" w:rsidRDefault="00932082" w:rsidP="00932082">
            <w:pPr>
              <w:spacing w:line="240" w:lineRule="auto"/>
              <w:jc w:val="center"/>
            </w:pPr>
          </w:p>
        </w:tc>
        <w:tc>
          <w:tcPr>
            <w:tcW w:w="556" w:type="pct"/>
            <w:vMerge/>
            <w:vAlign w:val="center"/>
          </w:tcPr>
          <w:p w14:paraId="2D58D9E3" w14:textId="0FFEF3C7" w:rsidR="00932082" w:rsidRDefault="00932082" w:rsidP="00932082">
            <w:pPr>
              <w:spacing w:line="240" w:lineRule="auto"/>
              <w:jc w:val="center"/>
            </w:pPr>
          </w:p>
        </w:tc>
      </w:tr>
      <w:tr w:rsidR="00932082" w14:paraId="0B6B8679" w14:textId="77777777" w:rsidTr="00903ADF">
        <w:tc>
          <w:tcPr>
            <w:tcW w:w="1265" w:type="pct"/>
            <w:shd w:val="clear" w:color="auto" w:fill="FFCC99"/>
          </w:tcPr>
          <w:p w14:paraId="2ABD1EFC" w14:textId="02506FFD" w:rsidR="00932082" w:rsidRDefault="00932082" w:rsidP="00932082">
            <w:pPr>
              <w:spacing w:line="240" w:lineRule="auto"/>
              <w:jc w:val="center"/>
            </w:pPr>
            <w:r>
              <w:t xml:space="preserve">Enable NIC Offload features </w:t>
            </w:r>
          </w:p>
        </w:tc>
        <w:tc>
          <w:tcPr>
            <w:tcW w:w="2178" w:type="pct"/>
            <w:shd w:val="clear" w:color="auto" w:fill="FFCC99"/>
          </w:tcPr>
          <w:p w14:paraId="345A668A" w14:textId="0E0CDA2D" w:rsidR="00932082" w:rsidRDefault="00932082" w:rsidP="00932082">
            <w:pPr>
              <w:spacing w:line="240" w:lineRule="auto"/>
              <w:jc w:val="left"/>
            </w:pPr>
            <w:r>
              <w:t>TCP Chimney Offload and IPsec Task Offload are deprecated technologies and should not be used.</w:t>
            </w:r>
          </w:p>
        </w:tc>
        <w:tc>
          <w:tcPr>
            <w:tcW w:w="413" w:type="pct"/>
            <w:shd w:val="clear" w:color="auto" w:fill="FFCC99"/>
            <w:vAlign w:val="center"/>
          </w:tcPr>
          <w:p w14:paraId="5AAE76A4" w14:textId="4C76C274"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0B1C906E" w14:textId="3F09166F" w:rsidR="00932082" w:rsidRDefault="00932082" w:rsidP="00932082">
            <w:pPr>
              <w:spacing w:line="240" w:lineRule="auto"/>
              <w:jc w:val="center"/>
            </w:pPr>
          </w:p>
        </w:tc>
        <w:tc>
          <w:tcPr>
            <w:tcW w:w="556" w:type="pct"/>
            <w:vMerge/>
          </w:tcPr>
          <w:p w14:paraId="61DD8CB2" w14:textId="77777777" w:rsidR="00932082" w:rsidRDefault="00932082" w:rsidP="00932082">
            <w:pPr>
              <w:spacing w:line="240" w:lineRule="auto"/>
              <w:jc w:val="center"/>
            </w:pPr>
          </w:p>
        </w:tc>
      </w:tr>
      <w:tr w:rsidR="00932082" w14:paraId="68577669" w14:textId="77777777" w:rsidTr="00903ADF">
        <w:tc>
          <w:tcPr>
            <w:tcW w:w="1265" w:type="pct"/>
            <w:shd w:val="clear" w:color="auto" w:fill="A8D08D" w:themeFill="accent6" w:themeFillTint="99"/>
          </w:tcPr>
          <w:p w14:paraId="2CA64D13" w14:textId="3A11984F" w:rsidR="00932082" w:rsidRDefault="00932082" w:rsidP="00932082">
            <w:pPr>
              <w:spacing w:line="240" w:lineRule="auto"/>
              <w:jc w:val="center"/>
            </w:pPr>
            <w:r>
              <w:lastRenderedPageBreak/>
              <w:t>Increase NIC resources</w:t>
            </w:r>
          </w:p>
        </w:tc>
        <w:tc>
          <w:tcPr>
            <w:tcW w:w="2178" w:type="pct"/>
            <w:shd w:val="clear" w:color="auto" w:fill="A8D08D" w:themeFill="accent6" w:themeFillTint="99"/>
          </w:tcPr>
          <w:p w14:paraId="38640C5F" w14:textId="77777777" w:rsidR="00932082" w:rsidRDefault="00932082" w:rsidP="00932082">
            <w:pPr>
              <w:spacing w:line="240" w:lineRule="auto"/>
              <w:jc w:val="left"/>
            </w:pPr>
            <w:r>
              <w:t>If the network adapter allows manual configuration:</w:t>
            </w:r>
          </w:p>
          <w:p w14:paraId="02E7A933" w14:textId="1BA4665F" w:rsidR="00932082" w:rsidRDefault="00932082" w:rsidP="00932082">
            <w:pPr>
              <w:pStyle w:val="ListParagraph"/>
              <w:numPr>
                <w:ilvl w:val="0"/>
                <w:numId w:val="11"/>
              </w:numPr>
              <w:spacing w:line="240" w:lineRule="auto"/>
              <w:jc w:val="left"/>
            </w:pPr>
            <w:r>
              <w:t>Increase receive and transmit buffers</w:t>
            </w:r>
          </w:p>
        </w:tc>
        <w:tc>
          <w:tcPr>
            <w:tcW w:w="413" w:type="pct"/>
            <w:shd w:val="clear" w:color="auto" w:fill="A8D08D" w:themeFill="accent6" w:themeFillTint="99"/>
            <w:vAlign w:val="center"/>
          </w:tcPr>
          <w:p w14:paraId="6EAB2662" w14:textId="7A3B531D"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0C52AE19" w14:textId="78A1B50A" w:rsidR="00932082" w:rsidRDefault="00932082" w:rsidP="00932082">
            <w:pPr>
              <w:spacing w:line="240" w:lineRule="auto"/>
              <w:jc w:val="center"/>
            </w:pPr>
          </w:p>
        </w:tc>
        <w:tc>
          <w:tcPr>
            <w:tcW w:w="556" w:type="pct"/>
            <w:vMerge/>
          </w:tcPr>
          <w:p w14:paraId="5AED9AC6" w14:textId="77777777" w:rsidR="00932082" w:rsidRDefault="00932082" w:rsidP="00932082">
            <w:pPr>
              <w:spacing w:line="240" w:lineRule="auto"/>
              <w:jc w:val="center"/>
            </w:pPr>
          </w:p>
        </w:tc>
      </w:tr>
      <w:tr w:rsidR="00932082" w14:paraId="4F85DB8A" w14:textId="77777777" w:rsidTr="00903ADF">
        <w:tc>
          <w:tcPr>
            <w:tcW w:w="1265" w:type="pct"/>
            <w:shd w:val="clear" w:color="auto" w:fill="A8D08D" w:themeFill="accent6" w:themeFillTint="99"/>
          </w:tcPr>
          <w:p w14:paraId="74ECC114" w14:textId="39161F08" w:rsidR="00932082" w:rsidRDefault="00932082" w:rsidP="00932082">
            <w:pPr>
              <w:spacing w:line="240" w:lineRule="auto"/>
              <w:jc w:val="center"/>
            </w:pPr>
            <w:r>
              <w:t>TCP Receive Window Auto-Tuning</w:t>
            </w:r>
          </w:p>
        </w:tc>
        <w:tc>
          <w:tcPr>
            <w:tcW w:w="2178" w:type="pct"/>
            <w:shd w:val="clear" w:color="auto" w:fill="A8D08D" w:themeFill="accent6" w:themeFillTint="99"/>
          </w:tcPr>
          <w:p w14:paraId="39B81F51" w14:textId="64011F50" w:rsidR="00932082" w:rsidRDefault="00932082" w:rsidP="00932082">
            <w:pPr>
              <w:spacing w:line="240" w:lineRule="auto"/>
              <w:jc w:val="left"/>
            </w:pPr>
            <w:r>
              <w:t xml:space="preserve">Experiment with this setting to find an optimal configuration. </w:t>
            </w:r>
          </w:p>
        </w:tc>
        <w:tc>
          <w:tcPr>
            <w:tcW w:w="413" w:type="pct"/>
            <w:shd w:val="clear" w:color="auto" w:fill="A8D08D" w:themeFill="accent6" w:themeFillTint="99"/>
            <w:vAlign w:val="center"/>
          </w:tcPr>
          <w:p w14:paraId="73F45660" w14:textId="1D11BB10"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6796346D" w14:textId="35F0DA52" w:rsidR="00932082" w:rsidRDefault="00932082" w:rsidP="00932082">
            <w:pPr>
              <w:spacing w:line="240" w:lineRule="auto"/>
              <w:jc w:val="center"/>
            </w:pPr>
          </w:p>
        </w:tc>
        <w:tc>
          <w:tcPr>
            <w:tcW w:w="556" w:type="pct"/>
            <w:vMerge/>
          </w:tcPr>
          <w:p w14:paraId="086616D0" w14:textId="77777777" w:rsidR="00932082" w:rsidRDefault="00932082" w:rsidP="00932082">
            <w:pPr>
              <w:spacing w:line="240" w:lineRule="auto"/>
              <w:jc w:val="center"/>
            </w:pPr>
          </w:p>
        </w:tc>
      </w:tr>
      <w:tr w:rsidR="00932082" w14:paraId="08F141CC" w14:textId="77777777" w:rsidTr="00903ADF">
        <w:tc>
          <w:tcPr>
            <w:tcW w:w="1265" w:type="pct"/>
            <w:shd w:val="clear" w:color="auto" w:fill="A8D08D" w:themeFill="accent6" w:themeFillTint="99"/>
          </w:tcPr>
          <w:p w14:paraId="2E7B3412" w14:textId="4B72D966" w:rsidR="00932082" w:rsidRDefault="00932082" w:rsidP="00932082">
            <w:pPr>
              <w:spacing w:line="240" w:lineRule="auto"/>
              <w:jc w:val="center"/>
            </w:pPr>
            <w:r>
              <w:t>Disable network adapter power management</w:t>
            </w:r>
          </w:p>
        </w:tc>
        <w:tc>
          <w:tcPr>
            <w:tcW w:w="2178" w:type="pct"/>
            <w:shd w:val="clear" w:color="auto" w:fill="A8D08D" w:themeFill="accent6" w:themeFillTint="99"/>
          </w:tcPr>
          <w:p w14:paraId="47896EF4" w14:textId="665EA0F0" w:rsidR="00932082" w:rsidRDefault="00932082" w:rsidP="00932082">
            <w:pPr>
              <w:spacing w:line="240" w:lineRule="auto"/>
              <w:jc w:val="left"/>
            </w:pPr>
            <w:r>
              <w:t>N/A</w:t>
            </w:r>
          </w:p>
        </w:tc>
        <w:tc>
          <w:tcPr>
            <w:tcW w:w="413" w:type="pct"/>
            <w:shd w:val="clear" w:color="auto" w:fill="A8D08D" w:themeFill="accent6" w:themeFillTint="99"/>
            <w:vAlign w:val="center"/>
          </w:tcPr>
          <w:p w14:paraId="782D47B2" w14:textId="48352BE9"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7E726D5D" w14:textId="3D86D1D9" w:rsidR="00932082" w:rsidRDefault="00932082" w:rsidP="00932082">
            <w:pPr>
              <w:spacing w:line="240" w:lineRule="auto"/>
              <w:jc w:val="center"/>
            </w:pPr>
          </w:p>
        </w:tc>
        <w:tc>
          <w:tcPr>
            <w:tcW w:w="556" w:type="pct"/>
            <w:vMerge/>
          </w:tcPr>
          <w:p w14:paraId="06DA8A1D" w14:textId="77777777" w:rsidR="00932082" w:rsidRDefault="00932082" w:rsidP="00932082">
            <w:pPr>
              <w:spacing w:line="240" w:lineRule="auto"/>
              <w:jc w:val="center"/>
            </w:pPr>
          </w:p>
        </w:tc>
      </w:tr>
      <w:tr w:rsidR="00932082" w14:paraId="34946988" w14:textId="77777777" w:rsidTr="00903ADF">
        <w:tc>
          <w:tcPr>
            <w:tcW w:w="1265" w:type="pct"/>
            <w:shd w:val="clear" w:color="auto" w:fill="D9D9D9" w:themeFill="background1" w:themeFillShade="D9"/>
          </w:tcPr>
          <w:p w14:paraId="130DDE99" w14:textId="4A8564F3" w:rsidR="00932082" w:rsidRDefault="00932082" w:rsidP="00932082">
            <w:pPr>
              <w:spacing w:line="240" w:lineRule="auto"/>
              <w:jc w:val="center"/>
            </w:pPr>
            <w:r>
              <w:t xml:space="preserve">Enable </w:t>
            </w:r>
            <w:proofErr w:type="spellStart"/>
            <w:r>
              <w:t>RDMA</w:t>
            </w:r>
            <w:proofErr w:type="spellEnd"/>
          </w:p>
        </w:tc>
        <w:tc>
          <w:tcPr>
            <w:tcW w:w="2178" w:type="pct"/>
            <w:shd w:val="clear" w:color="auto" w:fill="D9D9D9" w:themeFill="background1" w:themeFillShade="D9"/>
          </w:tcPr>
          <w:p w14:paraId="16214809" w14:textId="01BF492A" w:rsidR="00932082" w:rsidRDefault="00932082" w:rsidP="00932082">
            <w:pPr>
              <w:spacing w:line="240" w:lineRule="auto"/>
              <w:jc w:val="left"/>
            </w:pPr>
            <w:proofErr w:type="spellStart"/>
            <w:r>
              <w:t>NICs</w:t>
            </w:r>
            <w:proofErr w:type="spellEnd"/>
            <w:r>
              <w:t xml:space="preserve"> not </w:t>
            </w:r>
            <w:proofErr w:type="spellStart"/>
            <w:r>
              <w:t>RDMA</w:t>
            </w:r>
            <w:proofErr w:type="spellEnd"/>
            <w:r>
              <w:t xml:space="preserve"> compatible</w:t>
            </w:r>
          </w:p>
        </w:tc>
        <w:tc>
          <w:tcPr>
            <w:tcW w:w="413" w:type="pct"/>
            <w:shd w:val="clear" w:color="auto" w:fill="D9D9D9" w:themeFill="background1" w:themeFillShade="D9"/>
            <w:vAlign w:val="center"/>
          </w:tcPr>
          <w:p w14:paraId="03B53523" w14:textId="2016ADE6" w:rsidR="00932082" w:rsidRDefault="00932082" w:rsidP="00932082">
            <w:pPr>
              <w:spacing w:line="240" w:lineRule="auto"/>
              <w:jc w:val="center"/>
              <w:rPr>
                <w:rFonts w:ascii="Segoe UI Symbol" w:hAnsi="Segoe UI Symbol" w:cs="Segoe UI Symbol"/>
              </w:rPr>
            </w:pPr>
            <w:r w:rsidRPr="001F7E7C">
              <w:rPr>
                <w:rFonts w:ascii="Segoe UI Symbol" w:hAnsi="Segoe UI Symbol" w:cs="Segoe UI Symbol"/>
              </w:rPr>
              <w:t>✕</w:t>
            </w:r>
          </w:p>
        </w:tc>
        <w:tc>
          <w:tcPr>
            <w:tcW w:w="589" w:type="pct"/>
            <w:vMerge/>
          </w:tcPr>
          <w:p w14:paraId="15D53A71" w14:textId="56CCA3D0" w:rsidR="00932082" w:rsidRDefault="00932082" w:rsidP="00932082">
            <w:pPr>
              <w:spacing w:line="240" w:lineRule="auto"/>
              <w:jc w:val="center"/>
            </w:pPr>
          </w:p>
        </w:tc>
        <w:tc>
          <w:tcPr>
            <w:tcW w:w="556" w:type="pct"/>
            <w:vMerge/>
          </w:tcPr>
          <w:p w14:paraId="302FCB3B" w14:textId="77777777" w:rsidR="00932082" w:rsidRDefault="00932082" w:rsidP="00932082">
            <w:pPr>
              <w:spacing w:line="240" w:lineRule="auto"/>
              <w:jc w:val="center"/>
            </w:pPr>
          </w:p>
        </w:tc>
      </w:tr>
      <w:tr w:rsidR="00932082" w14:paraId="7055EE37" w14:textId="77777777" w:rsidTr="00903ADF">
        <w:tc>
          <w:tcPr>
            <w:tcW w:w="1265" w:type="pct"/>
            <w:shd w:val="clear" w:color="auto" w:fill="FFCC99"/>
          </w:tcPr>
          <w:p w14:paraId="3C2397B0" w14:textId="4C7EE292" w:rsidR="00932082" w:rsidRDefault="00932082" w:rsidP="00932082">
            <w:pPr>
              <w:spacing w:line="240" w:lineRule="auto"/>
              <w:jc w:val="center"/>
            </w:pPr>
            <w:r>
              <w:t xml:space="preserve">Enable Jumbo frames on the Dell </w:t>
            </w:r>
            <w:proofErr w:type="spellStart"/>
            <w:r>
              <w:t>PowerConnect</w:t>
            </w:r>
            <w:proofErr w:type="spellEnd"/>
            <w:r>
              <w:t xml:space="preserve"> 5524 switch</w:t>
            </w:r>
          </w:p>
        </w:tc>
        <w:tc>
          <w:tcPr>
            <w:tcW w:w="2178" w:type="pct"/>
            <w:shd w:val="clear" w:color="auto" w:fill="FFCC99"/>
          </w:tcPr>
          <w:p w14:paraId="3C7F1BAC" w14:textId="2794A30F" w:rsidR="00932082" w:rsidRDefault="00932082" w:rsidP="00932082">
            <w:pPr>
              <w:spacing w:line="240" w:lineRule="auto"/>
              <w:jc w:val="left"/>
            </w:pPr>
            <w:r>
              <w:t>N/A</w:t>
            </w:r>
          </w:p>
        </w:tc>
        <w:tc>
          <w:tcPr>
            <w:tcW w:w="413" w:type="pct"/>
            <w:shd w:val="clear" w:color="auto" w:fill="FFCC99"/>
            <w:vAlign w:val="center"/>
          </w:tcPr>
          <w:p w14:paraId="091195AE" w14:textId="42BDBA6E"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73555C10" w14:textId="0EEBD9DC" w:rsidR="00932082" w:rsidRDefault="00932082" w:rsidP="00932082">
            <w:pPr>
              <w:spacing w:line="240" w:lineRule="auto"/>
              <w:jc w:val="center"/>
            </w:pPr>
          </w:p>
        </w:tc>
        <w:tc>
          <w:tcPr>
            <w:tcW w:w="556" w:type="pct"/>
            <w:vMerge/>
          </w:tcPr>
          <w:p w14:paraId="2CB9D610" w14:textId="77777777" w:rsidR="00932082" w:rsidRDefault="00932082" w:rsidP="00932082">
            <w:pPr>
              <w:spacing w:line="240" w:lineRule="auto"/>
              <w:jc w:val="center"/>
            </w:pPr>
          </w:p>
        </w:tc>
      </w:tr>
      <w:tr w:rsidR="00932082" w14:paraId="08C1AE5A" w14:textId="77777777" w:rsidTr="00903ADF">
        <w:tc>
          <w:tcPr>
            <w:tcW w:w="1265" w:type="pct"/>
            <w:shd w:val="clear" w:color="auto" w:fill="A8D08D" w:themeFill="accent6" w:themeFillTint="99"/>
          </w:tcPr>
          <w:p w14:paraId="56F106D6" w14:textId="29A0A284" w:rsidR="00932082" w:rsidRDefault="00932082" w:rsidP="00932082">
            <w:pPr>
              <w:spacing w:line="240" w:lineRule="auto"/>
              <w:jc w:val="center"/>
            </w:pPr>
            <w:r>
              <w:t xml:space="preserve">Disable all network protocols from the </w:t>
            </w:r>
            <w:proofErr w:type="spellStart"/>
            <w:r>
              <w:t>vSwitch</w:t>
            </w:r>
            <w:proofErr w:type="spellEnd"/>
            <w:r>
              <w:t xml:space="preserve"> and SAN NIC team other than </w:t>
            </w:r>
            <w:proofErr w:type="spellStart"/>
            <w:r>
              <w:t>IPv4</w:t>
            </w:r>
            <w:proofErr w:type="spellEnd"/>
            <w:r>
              <w:t xml:space="preserve"> and any Manufacture protocols</w:t>
            </w:r>
          </w:p>
        </w:tc>
        <w:tc>
          <w:tcPr>
            <w:tcW w:w="2178" w:type="pct"/>
            <w:shd w:val="clear" w:color="auto" w:fill="A8D08D" w:themeFill="accent6" w:themeFillTint="99"/>
          </w:tcPr>
          <w:p w14:paraId="77A0238B" w14:textId="29C5CE0B" w:rsidR="00932082" w:rsidRDefault="00932082" w:rsidP="00932082">
            <w:pPr>
              <w:spacing w:line="240" w:lineRule="auto"/>
              <w:jc w:val="left"/>
            </w:pPr>
            <w:r>
              <w:t xml:space="preserve">Aims to eliminate any nonessential traffic on the </w:t>
            </w:r>
            <w:proofErr w:type="spellStart"/>
            <w:r>
              <w:t>NICs</w:t>
            </w:r>
            <w:proofErr w:type="spellEnd"/>
          </w:p>
        </w:tc>
        <w:tc>
          <w:tcPr>
            <w:tcW w:w="413" w:type="pct"/>
            <w:shd w:val="clear" w:color="auto" w:fill="A8D08D" w:themeFill="accent6" w:themeFillTint="99"/>
            <w:vAlign w:val="center"/>
          </w:tcPr>
          <w:p w14:paraId="67EC5E1C" w14:textId="362C3004"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55808999" w14:textId="2FF51326" w:rsidR="00932082" w:rsidRDefault="00932082" w:rsidP="00932082">
            <w:pPr>
              <w:spacing w:line="240" w:lineRule="auto"/>
              <w:jc w:val="center"/>
            </w:pPr>
          </w:p>
        </w:tc>
        <w:tc>
          <w:tcPr>
            <w:tcW w:w="556" w:type="pct"/>
            <w:vMerge/>
          </w:tcPr>
          <w:p w14:paraId="3F2BA765" w14:textId="77777777" w:rsidR="00932082" w:rsidRDefault="00932082" w:rsidP="00932082">
            <w:pPr>
              <w:spacing w:line="240" w:lineRule="auto"/>
              <w:jc w:val="center"/>
            </w:pPr>
          </w:p>
        </w:tc>
      </w:tr>
      <w:tr w:rsidR="00932082" w14:paraId="4576896E" w14:textId="77777777" w:rsidTr="00903ADF">
        <w:tc>
          <w:tcPr>
            <w:tcW w:w="1265" w:type="pct"/>
            <w:shd w:val="clear" w:color="auto" w:fill="FF9999"/>
          </w:tcPr>
          <w:p w14:paraId="5275B68C" w14:textId="16A22AE9" w:rsidR="00932082" w:rsidRDefault="00932082" w:rsidP="00932082">
            <w:pPr>
              <w:spacing w:line="240" w:lineRule="auto"/>
              <w:jc w:val="center"/>
            </w:pPr>
            <w:r>
              <w:t>Format disks with a 64 KB allocation unit (block size)</w:t>
            </w:r>
          </w:p>
        </w:tc>
        <w:tc>
          <w:tcPr>
            <w:tcW w:w="2178" w:type="pct"/>
            <w:shd w:val="clear" w:color="auto" w:fill="FF9999"/>
          </w:tcPr>
          <w:p w14:paraId="08E8F254" w14:textId="53B1CDFC" w:rsidR="00932082" w:rsidRDefault="00932082" w:rsidP="00932082">
            <w:pPr>
              <w:spacing w:line="240" w:lineRule="auto"/>
              <w:jc w:val="left"/>
            </w:pPr>
            <w:r>
              <w:t>Block size is set at 128 KB. This optimisation method is not viable due to time constraints. Reformatting the disks of the SAN is also likely not possible due to other users also using the cluster.</w:t>
            </w:r>
          </w:p>
        </w:tc>
        <w:tc>
          <w:tcPr>
            <w:tcW w:w="413" w:type="pct"/>
            <w:shd w:val="clear" w:color="auto" w:fill="FF9999"/>
            <w:vAlign w:val="center"/>
          </w:tcPr>
          <w:p w14:paraId="217AA72C" w14:textId="063C133F" w:rsidR="00932082" w:rsidRDefault="00932082" w:rsidP="00932082">
            <w:pPr>
              <w:spacing w:line="240" w:lineRule="auto"/>
              <w:jc w:val="center"/>
            </w:pPr>
            <w:r w:rsidRPr="001F7E7C">
              <w:rPr>
                <w:rFonts w:ascii="Segoe UI Symbol" w:hAnsi="Segoe UI Symbol" w:cs="Segoe UI Symbol"/>
              </w:rPr>
              <w:t>✕</w:t>
            </w:r>
          </w:p>
        </w:tc>
        <w:tc>
          <w:tcPr>
            <w:tcW w:w="589" w:type="pct"/>
            <w:vMerge w:val="restart"/>
            <w:vAlign w:val="center"/>
          </w:tcPr>
          <w:p w14:paraId="6BA53ACF" w14:textId="49AD8957" w:rsidR="00932082" w:rsidRDefault="00932082" w:rsidP="00932082">
            <w:pPr>
              <w:spacing w:line="240" w:lineRule="auto"/>
              <w:jc w:val="center"/>
            </w:pPr>
            <w:r>
              <w:t>Disk</w:t>
            </w:r>
          </w:p>
        </w:tc>
        <w:tc>
          <w:tcPr>
            <w:tcW w:w="556" w:type="pct"/>
            <w:vMerge w:val="restart"/>
            <w:vAlign w:val="center"/>
          </w:tcPr>
          <w:p w14:paraId="3CCDFD2D" w14:textId="74FE5B7E" w:rsidR="00932082" w:rsidRDefault="00932082" w:rsidP="00932082">
            <w:pPr>
              <w:spacing w:line="240" w:lineRule="auto"/>
              <w:jc w:val="center"/>
            </w:pPr>
            <w:proofErr w:type="spellStart"/>
            <w:r>
              <w:t>Iozone</w:t>
            </w:r>
            <w:proofErr w:type="spellEnd"/>
          </w:p>
        </w:tc>
      </w:tr>
      <w:tr w:rsidR="00932082" w14:paraId="3AEDDB39" w14:textId="77777777" w:rsidTr="00903ADF">
        <w:tc>
          <w:tcPr>
            <w:tcW w:w="1265" w:type="pct"/>
            <w:shd w:val="clear" w:color="auto" w:fill="A8D08D" w:themeFill="accent6" w:themeFillTint="99"/>
          </w:tcPr>
          <w:p w14:paraId="4B406934" w14:textId="54772824" w:rsidR="00932082" w:rsidRDefault="00932082" w:rsidP="00932082">
            <w:pPr>
              <w:spacing w:line="240" w:lineRule="auto"/>
              <w:jc w:val="center"/>
            </w:pPr>
            <w:r>
              <w:t xml:space="preserve">Configure Fixed </w:t>
            </w:r>
            <w:proofErr w:type="spellStart"/>
            <w:r>
              <w:t>VHDXs</w:t>
            </w:r>
            <w:proofErr w:type="spellEnd"/>
          </w:p>
        </w:tc>
        <w:tc>
          <w:tcPr>
            <w:tcW w:w="2178" w:type="pct"/>
            <w:shd w:val="clear" w:color="auto" w:fill="A8D08D" w:themeFill="accent6" w:themeFillTint="99"/>
          </w:tcPr>
          <w:p w14:paraId="0110CDEE" w14:textId="3DB35C75" w:rsidR="00932082" w:rsidRDefault="00932082" w:rsidP="00932082">
            <w:pPr>
              <w:spacing w:line="240" w:lineRule="auto"/>
              <w:jc w:val="left"/>
            </w:pPr>
            <w:r>
              <w:t>Aims to compare the performance of Fixed and Dynamic virtual hard disk provisioning.</w:t>
            </w:r>
          </w:p>
        </w:tc>
        <w:tc>
          <w:tcPr>
            <w:tcW w:w="413" w:type="pct"/>
            <w:shd w:val="clear" w:color="auto" w:fill="A8D08D" w:themeFill="accent6" w:themeFillTint="99"/>
            <w:vAlign w:val="center"/>
          </w:tcPr>
          <w:p w14:paraId="55CF647F" w14:textId="1B924BA8"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7CB8D55C" w14:textId="47104261" w:rsidR="00932082" w:rsidRDefault="00932082" w:rsidP="00932082">
            <w:pPr>
              <w:spacing w:line="240" w:lineRule="auto"/>
              <w:jc w:val="center"/>
            </w:pPr>
          </w:p>
        </w:tc>
        <w:tc>
          <w:tcPr>
            <w:tcW w:w="556" w:type="pct"/>
            <w:vMerge/>
          </w:tcPr>
          <w:p w14:paraId="59DE2993" w14:textId="77777777" w:rsidR="00932082" w:rsidRDefault="00932082" w:rsidP="00932082">
            <w:pPr>
              <w:spacing w:line="240" w:lineRule="auto"/>
              <w:jc w:val="center"/>
            </w:pPr>
          </w:p>
        </w:tc>
      </w:tr>
      <w:tr w:rsidR="00932082" w14:paraId="5B7E9610" w14:textId="77777777" w:rsidTr="00903ADF">
        <w:tc>
          <w:tcPr>
            <w:tcW w:w="1265" w:type="pct"/>
            <w:shd w:val="clear" w:color="auto" w:fill="FF9999"/>
          </w:tcPr>
          <w:p w14:paraId="350F3235" w14:textId="22D87B1B" w:rsidR="00932082" w:rsidRDefault="00932082" w:rsidP="00932082">
            <w:pPr>
              <w:spacing w:line="240" w:lineRule="auto"/>
              <w:jc w:val="center"/>
            </w:pPr>
            <w:r>
              <w:t xml:space="preserve">Format </w:t>
            </w:r>
            <w:proofErr w:type="spellStart"/>
            <w:r>
              <w:t>VHDXs</w:t>
            </w:r>
            <w:proofErr w:type="spellEnd"/>
            <w:r>
              <w:t xml:space="preserve"> with a 4 KB logical sector size</w:t>
            </w:r>
          </w:p>
        </w:tc>
        <w:tc>
          <w:tcPr>
            <w:tcW w:w="2178" w:type="pct"/>
            <w:shd w:val="clear" w:color="auto" w:fill="FF9999"/>
          </w:tcPr>
          <w:p w14:paraId="2305EF8D" w14:textId="4DB431AA" w:rsidR="00932082" w:rsidRDefault="00932082" w:rsidP="00932082">
            <w:pPr>
              <w:spacing w:line="240" w:lineRule="auto"/>
              <w:jc w:val="left"/>
            </w:pPr>
            <w:r>
              <w:t>N/A</w:t>
            </w:r>
          </w:p>
        </w:tc>
        <w:tc>
          <w:tcPr>
            <w:tcW w:w="413" w:type="pct"/>
            <w:shd w:val="clear" w:color="auto" w:fill="FF9999"/>
            <w:vAlign w:val="center"/>
          </w:tcPr>
          <w:p w14:paraId="39C5A18F" w14:textId="2846E5A3" w:rsidR="00932082" w:rsidRDefault="00932082" w:rsidP="00932082">
            <w:pPr>
              <w:spacing w:line="240" w:lineRule="auto"/>
              <w:jc w:val="center"/>
            </w:pPr>
            <w:r w:rsidRPr="753A6B4C">
              <w:rPr>
                <w:rFonts w:ascii="Segoe UI Symbol" w:hAnsi="Segoe UI Symbol" w:cs="Segoe UI Symbol"/>
              </w:rPr>
              <w:t>✓</w:t>
            </w:r>
          </w:p>
        </w:tc>
        <w:tc>
          <w:tcPr>
            <w:tcW w:w="589" w:type="pct"/>
            <w:vMerge/>
          </w:tcPr>
          <w:p w14:paraId="35C3B4F6" w14:textId="71F0B110" w:rsidR="00932082" w:rsidRDefault="00932082" w:rsidP="00932082">
            <w:pPr>
              <w:spacing w:line="240" w:lineRule="auto"/>
              <w:jc w:val="center"/>
            </w:pPr>
          </w:p>
        </w:tc>
        <w:tc>
          <w:tcPr>
            <w:tcW w:w="556" w:type="pct"/>
            <w:vMerge/>
          </w:tcPr>
          <w:p w14:paraId="300218CF" w14:textId="77777777" w:rsidR="00932082" w:rsidRDefault="00932082" w:rsidP="00932082">
            <w:pPr>
              <w:spacing w:line="240" w:lineRule="auto"/>
              <w:jc w:val="center"/>
            </w:pPr>
          </w:p>
        </w:tc>
      </w:tr>
      <w:tr w:rsidR="00932082" w14:paraId="0170BF46" w14:textId="77777777" w:rsidTr="00903ADF">
        <w:tc>
          <w:tcPr>
            <w:tcW w:w="1265" w:type="pct"/>
            <w:shd w:val="clear" w:color="auto" w:fill="FF9999"/>
          </w:tcPr>
          <w:p w14:paraId="5B4E40B8" w14:textId="4D503A3B" w:rsidR="00932082" w:rsidRDefault="00932082" w:rsidP="00932082">
            <w:pPr>
              <w:spacing w:line="240" w:lineRule="auto"/>
              <w:jc w:val="center"/>
            </w:pPr>
            <w:r>
              <w:t>Enable Read cache on SAN</w:t>
            </w:r>
          </w:p>
        </w:tc>
        <w:tc>
          <w:tcPr>
            <w:tcW w:w="2178" w:type="pct"/>
            <w:shd w:val="clear" w:color="auto" w:fill="FF9999"/>
          </w:tcPr>
          <w:p w14:paraId="6415B287" w14:textId="74E8E204" w:rsidR="00932082" w:rsidRDefault="00932082" w:rsidP="00932082">
            <w:pPr>
              <w:spacing w:line="240" w:lineRule="auto"/>
              <w:jc w:val="left"/>
            </w:pPr>
            <w:r>
              <w:t>N/A</w:t>
            </w:r>
          </w:p>
        </w:tc>
        <w:tc>
          <w:tcPr>
            <w:tcW w:w="413" w:type="pct"/>
            <w:shd w:val="clear" w:color="auto" w:fill="FF9999"/>
            <w:vAlign w:val="center"/>
          </w:tcPr>
          <w:p w14:paraId="7FFDCAE5" w14:textId="732E6290"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2F6ED42A" w14:textId="2EA4B699" w:rsidR="00932082" w:rsidRDefault="00932082" w:rsidP="00932082">
            <w:pPr>
              <w:spacing w:line="240" w:lineRule="auto"/>
              <w:jc w:val="center"/>
            </w:pPr>
          </w:p>
        </w:tc>
        <w:tc>
          <w:tcPr>
            <w:tcW w:w="556" w:type="pct"/>
            <w:vMerge/>
          </w:tcPr>
          <w:p w14:paraId="49CE110B" w14:textId="77777777" w:rsidR="00932082" w:rsidRDefault="00932082" w:rsidP="00932082">
            <w:pPr>
              <w:spacing w:line="240" w:lineRule="auto"/>
              <w:jc w:val="center"/>
            </w:pPr>
          </w:p>
        </w:tc>
      </w:tr>
      <w:tr w:rsidR="00932082" w14:paraId="3B767979" w14:textId="77777777" w:rsidTr="00903ADF">
        <w:tc>
          <w:tcPr>
            <w:tcW w:w="1265" w:type="pct"/>
            <w:shd w:val="clear" w:color="auto" w:fill="FF9999"/>
          </w:tcPr>
          <w:p w14:paraId="313E401C" w14:textId="3467AEA3" w:rsidR="00932082" w:rsidRDefault="00932082" w:rsidP="00932082">
            <w:pPr>
              <w:spacing w:line="240" w:lineRule="auto"/>
              <w:jc w:val="center"/>
            </w:pPr>
            <w:r>
              <w:t>Enable Write cache on SAN</w:t>
            </w:r>
          </w:p>
        </w:tc>
        <w:tc>
          <w:tcPr>
            <w:tcW w:w="2178" w:type="pct"/>
            <w:shd w:val="clear" w:color="auto" w:fill="FF9999"/>
          </w:tcPr>
          <w:p w14:paraId="3C2E4664" w14:textId="757D79B8" w:rsidR="00932082" w:rsidRDefault="00932082" w:rsidP="00932082">
            <w:pPr>
              <w:spacing w:line="240" w:lineRule="auto"/>
              <w:jc w:val="left"/>
            </w:pPr>
            <w:r>
              <w:t>Only recommended if the SAN has a battery backup to safely flush the cache during a power outage.</w:t>
            </w:r>
          </w:p>
        </w:tc>
        <w:tc>
          <w:tcPr>
            <w:tcW w:w="413" w:type="pct"/>
            <w:shd w:val="clear" w:color="auto" w:fill="FF9999"/>
            <w:vAlign w:val="center"/>
          </w:tcPr>
          <w:p w14:paraId="564F4A76" w14:textId="24C7B2AE"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tcPr>
          <w:p w14:paraId="3AE86C6E" w14:textId="77777777" w:rsidR="00932082" w:rsidRDefault="00932082" w:rsidP="00932082">
            <w:pPr>
              <w:spacing w:line="240" w:lineRule="auto"/>
              <w:jc w:val="center"/>
            </w:pPr>
          </w:p>
        </w:tc>
        <w:tc>
          <w:tcPr>
            <w:tcW w:w="556" w:type="pct"/>
            <w:vMerge/>
          </w:tcPr>
          <w:p w14:paraId="01949075" w14:textId="77777777" w:rsidR="00932082" w:rsidRDefault="00932082" w:rsidP="00932082">
            <w:pPr>
              <w:spacing w:line="240" w:lineRule="auto"/>
              <w:jc w:val="center"/>
            </w:pPr>
          </w:p>
        </w:tc>
      </w:tr>
      <w:tr w:rsidR="00932082" w14:paraId="5F8DAB2D" w14:textId="77777777" w:rsidTr="00903ADF">
        <w:tc>
          <w:tcPr>
            <w:tcW w:w="1265" w:type="pct"/>
            <w:shd w:val="clear" w:color="auto" w:fill="FFCC99"/>
          </w:tcPr>
          <w:p w14:paraId="094E06D3" w14:textId="74C335FE" w:rsidR="00932082" w:rsidRDefault="00932082" w:rsidP="00932082">
            <w:pPr>
              <w:spacing w:line="240" w:lineRule="auto"/>
              <w:jc w:val="center"/>
            </w:pPr>
            <w:r>
              <w:t xml:space="preserve">Use of multiple unteamed </w:t>
            </w:r>
            <w:proofErr w:type="spellStart"/>
            <w:r>
              <w:t>NICs</w:t>
            </w:r>
            <w:proofErr w:type="spellEnd"/>
            <w:r>
              <w:t xml:space="preserve"> to connect to the SAN</w:t>
            </w:r>
          </w:p>
        </w:tc>
        <w:tc>
          <w:tcPr>
            <w:tcW w:w="2178" w:type="pct"/>
            <w:shd w:val="clear" w:color="auto" w:fill="FFCC99"/>
          </w:tcPr>
          <w:p w14:paraId="116876D7" w14:textId="317D1E94" w:rsidR="00932082" w:rsidRDefault="00932082" w:rsidP="00932082">
            <w:pPr>
              <w:spacing w:line="240" w:lineRule="auto"/>
              <w:jc w:val="left"/>
            </w:pPr>
            <w:proofErr w:type="spellStart"/>
            <w:r>
              <w:t>MPIO</w:t>
            </w:r>
            <w:proofErr w:type="spellEnd"/>
            <w:r>
              <w:t xml:space="preserve"> should be utilised</w:t>
            </w:r>
          </w:p>
        </w:tc>
        <w:tc>
          <w:tcPr>
            <w:tcW w:w="413" w:type="pct"/>
            <w:shd w:val="clear" w:color="auto" w:fill="FFCC99"/>
            <w:vAlign w:val="center"/>
          </w:tcPr>
          <w:p w14:paraId="1F013F3F" w14:textId="55882A2B"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6FA3D3B2" w14:textId="49DC2EEE" w:rsidR="00932082" w:rsidRDefault="00932082" w:rsidP="00932082">
            <w:pPr>
              <w:spacing w:line="240" w:lineRule="auto"/>
              <w:jc w:val="center"/>
            </w:pPr>
          </w:p>
        </w:tc>
        <w:tc>
          <w:tcPr>
            <w:tcW w:w="556" w:type="pct"/>
            <w:vMerge/>
          </w:tcPr>
          <w:p w14:paraId="7AFD3957" w14:textId="77777777" w:rsidR="00932082" w:rsidRDefault="00932082" w:rsidP="00932082">
            <w:pPr>
              <w:spacing w:line="240" w:lineRule="auto"/>
              <w:jc w:val="center"/>
            </w:pPr>
          </w:p>
        </w:tc>
      </w:tr>
      <w:tr w:rsidR="00932082" w14:paraId="3FE7DA2C" w14:textId="77777777" w:rsidTr="00903ADF">
        <w:tc>
          <w:tcPr>
            <w:tcW w:w="1265" w:type="pct"/>
            <w:shd w:val="clear" w:color="auto" w:fill="A8D08D" w:themeFill="accent6" w:themeFillTint="99"/>
          </w:tcPr>
          <w:p w14:paraId="4ED4D101" w14:textId="78551783" w:rsidR="00932082" w:rsidRDefault="00932082" w:rsidP="00932082">
            <w:pPr>
              <w:spacing w:line="240" w:lineRule="auto"/>
              <w:jc w:val="center"/>
            </w:pPr>
            <w:r>
              <w:lastRenderedPageBreak/>
              <w:t>Enable NIC Interrupt Moderation</w:t>
            </w:r>
          </w:p>
        </w:tc>
        <w:tc>
          <w:tcPr>
            <w:tcW w:w="2178" w:type="pct"/>
            <w:shd w:val="clear" w:color="auto" w:fill="A8D08D" w:themeFill="accent6" w:themeFillTint="99"/>
          </w:tcPr>
          <w:p w14:paraId="5562F00C" w14:textId="76B75C82" w:rsidR="00932082" w:rsidRDefault="00932082" w:rsidP="00932082">
            <w:pPr>
              <w:spacing w:line="240" w:lineRule="auto"/>
              <w:jc w:val="left"/>
            </w:pPr>
            <w:r>
              <w:t>Experiment with this setting to find an optimal configuration. There is a trade-off between CPU resource savings and latency.</w:t>
            </w:r>
          </w:p>
        </w:tc>
        <w:tc>
          <w:tcPr>
            <w:tcW w:w="413" w:type="pct"/>
            <w:shd w:val="clear" w:color="auto" w:fill="A8D08D" w:themeFill="accent6" w:themeFillTint="99"/>
            <w:vAlign w:val="center"/>
          </w:tcPr>
          <w:p w14:paraId="4F9FF0A6" w14:textId="69FCF2FD"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val="restart"/>
            <w:shd w:val="clear" w:color="auto" w:fill="auto"/>
            <w:vAlign w:val="center"/>
          </w:tcPr>
          <w:p w14:paraId="59F8BC35" w14:textId="77777777" w:rsidR="00932082" w:rsidRDefault="00932082" w:rsidP="00932082">
            <w:pPr>
              <w:spacing w:line="240" w:lineRule="auto"/>
              <w:jc w:val="center"/>
            </w:pPr>
            <w:r>
              <w:t>CPU</w:t>
            </w:r>
          </w:p>
          <w:p w14:paraId="45DFE68C" w14:textId="42EC577D" w:rsidR="00932082" w:rsidRDefault="00932082" w:rsidP="00932082">
            <w:pPr>
              <w:spacing w:line="240" w:lineRule="auto"/>
              <w:jc w:val="center"/>
            </w:pPr>
            <w:r>
              <w:t>Network</w:t>
            </w:r>
          </w:p>
        </w:tc>
        <w:tc>
          <w:tcPr>
            <w:tcW w:w="556" w:type="pct"/>
            <w:vMerge w:val="restart"/>
            <w:vAlign w:val="center"/>
          </w:tcPr>
          <w:p w14:paraId="72792208" w14:textId="77777777" w:rsidR="00932082" w:rsidRDefault="00932082" w:rsidP="00932082">
            <w:pPr>
              <w:spacing w:line="240" w:lineRule="auto"/>
              <w:jc w:val="center"/>
            </w:pPr>
            <w:r>
              <w:t>y-cruncher</w:t>
            </w:r>
          </w:p>
          <w:p w14:paraId="2D0640E8" w14:textId="0DE6406E" w:rsidR="00932082" w:rsidRDefault="00932082" w:rsidP="00932082">
            <w:pPr>
              <w:spacing w:line="240" w:lineRule="auto"/>
              <w:jc w:val="center"/>
            </w:pPr>
            <w:proofErr w:type="spellStart"/>
            <w:r>
              <w:t>Linpack</w:t>
            </w:r>
            <w:proofErr w:type="spellEnd"/>
          </w:p>
          <w:p w14:paraId="399C6552" w14:textId="65C68C4F" w:rsidR="00932082" w:rsidRDefault="00932082" w:rsidP="00932082">
            <w:pPr>
              <w:spacing w:line="240" w:lineRule="auto"/>
              <w:jc w:val="center"/>
            </w:pPr>
            <w:proofErr w:type="spellStart"/>
            <w:r>
              <w:t>Netperf</w:t>
            </w:r>
            <w:proofErr w:type="spellEnd"/>
          </w:p>
        </w:tc>
      </w:tr>
      <w:tr w:rsidR="00932082" w14:paraId="6E6C0B68" w14:textId="77777777" w:rsidTr="00903ADF">
        <w:tc>
          <w:tcPr>
            <w:tcW w:w="1265" w:type="pct"/>
            <w:shd w:val="clear" w:color="auto" w:fill="D9D9D9" w:themeFill="background1" w:themeFillShade="D9"/>
          </w:tcPr>
          <w:p w14:paraId="39AFFD46" w14:textId="00D3B52E" w:rsidR="00932082" w:rsidRDefault="00932082" w:rsidP="00932082">
            <w:pPr>
              <w:spacing w:line="240" w:lineRule="auto"/>
              <w:jc w:val="center"/>
            </w:pPr>
            <w:r>
              <w:t xml:space="preserve">Enable </w:t>
            </w:r>
            <w:r w:rsidRPr="00DF6C6D">
              <w:t>Receive Segment Coalescing (RSC)</w:t>
            </w:r>
            <w:r>
              <w:t xml:space="preserve"> in the </w:t>
            </w:r>
            <w:proofErr w:type="spellStart"/>
            <w:r>
              <w:t>vSwitch</w:t>
            </w:r>
            <w:proofErr w:type="spellEnd"/>
          </w:p>
        </w:tc>
        <w:tc>
          <w:tcPr>
            <w:tcW w:w="2178" w:type="pct"/>
            <w:shd w:val="clear" w:color="auto" w:fill="D9D9D9" w:themeFill="background1" w:themeFillShade="D9"/>
          </w:tcPr>
          <w:p w14:paraId="2F9433C2" w14:textId="56A5AFFE" w:rsidR="00932082" w:rsidRDefault="00932082" w:rsidP="00932082">
            <w:pPr>
              <w:spacing w:line="240" w:lineRule="auto"/>
              <w:jc w:val="left"/>
            </w:pPr>
            <w:r>
              <w:t xml:space="preserve">Only supported in Windows Server 2019. A new feature that groups multiple TCP segments into larger segments. Aims to reduce host CPU utilisation and </w:t>
            </w:r>
            <w:proofErr w:type="spellStart"/>
            <w:r>
              <w:t>VM</w:t>
            </w:r>
            <w:proofErr w:type="spellEnd"/>
            <w:r>
              <w:t xml:space="preserve"> network throughput </w:t>
            </w:r>
            <w:r>
              <w:fldChar w:fldCharType="begin" w:fldLock="1"/>
            </w:r>
            <w:r>
              <w:instrText>ADDIN CSL_CITATION {"citationItems":[{"id":"ITEM-1","itemData":{"URL":"https://docs.microsoft.com/en-us/windows-server/networking/technologies/hpn/rsc-in-the-vswitch","accessed":{"date-parts":[["2019","3","26"]]},"author":[{"dropping-particle":"","family":"Microsoft","given":"","non-dropping-particle":"","parse-names":false,"suffix":""}],"container-title":"Microsoft Docs","id":"ITEM-1","issued":{"date-parts":[["2018"]]},"title":"Receive Segment Coalescing (RSC) in the vSwitch","type":"webpage"},"uris":["http://www.mendeley.com/documents/?uuid=9f250c62-8c36-3ca2-b7a7-365ac3b81a0c"]}],"mendeley":{"formattedCitation":"[118]","plainTextFormattedCitation":"[118]","previouslyFormattedCitation":"[118]"},"properties":{"noteIndex":0},"schema":"https://github.com/citation-style-language/schema/raw/master/csl-citation.json"}</w:instrText>
            </w:r>
            <w:r>
              <w:fldChar w:fldCharType="separate"/>
            </w:r>
            <w:r w:rsidRPr="00DF6C6D">
              <w:rPr>
                <w:noProof/>
              </w:rPr>
              <w:t>[118]</w:t>
            </w:r>
            <w:r>
              <w:fldChar w:fldCharType="end"/>
            </w:r>
            <w:r>
              <w:t>.</w:t>
            </w:r>
          </w:p>
        </w:tc>
        <w:tc>
          <w:tcPr>
            <w:tcW w:w="413" w:type="pct"/>
            <w:shd w:val="clear" w:color="auto" w:fill="D9D9D9" w:themeFill="background1" w:themeFillShade="D9"/>
            <w:vAlign w:val="center"/>
          </w:tcPr>
          <w:p w14:paraId="63925E55" w14:textId="74F16D50" w:rsidR="00932082" w:rsidRPr="007B18F6" w:rsidRDefault="00932082" w:rsidP="00932082">
            <w:pPr>
              <w:spacing w:line="240" w:lineRule="auto"/>
              <w:jc w:val="center"/>
              <w:rPr>
                <w:rFonts w:ascii="Segoe UI Symbol" w:hAnsi="Segoe UI Symbol" w:cs="Segoe UI Symbol"/>
              </w:rPr>
            </w:pPr>
            <w:r w:rsidRPr="001F7E7C">
              <w:rPr>
                <w:rFonts w:ascii="Segoe UI Symbol" w:hAnsi="Segoe UI Symbol" w:cs="Segoe UI Symbol"/>
              </w:rPr>
              <w:t>✕</w:t>
            </w:r>
          </w:p>
        </w:tc>
        <w:tc>
          <w:tcPr>
            <w:tcW w:w="589" w:type="pct"/>
            <w:vMerge/>
            <w:shd w:val="clear" w:color="auto" w:fill="auto"/>
            <w:vAlign w:val="center"/>
          </w:tcPr>
          <w:p w14:paraId="0139E050" w14:textId="77777777" w:rsidR="00932082" w:rsidRDefault="00932082" w:rsidP="00932082">
            <w:pPr>
              <w:spacing w:line="240" w:lineRule="auto"/>
              <w:jc w:val="center"/>
            </w:pPr>
          </w:p>
        </w:tc>
        <w:tc>
          <w:tcPr>
            <w:tcW w:w="556" w:type="pct"/>
            <w:vMerge/>
            <w:vAlign w:val="center"/>
          </w:tcPr>
          <w:p w14:paraId="245F1316" w14:textId="77777777" w:rsidR="00932082" w:rsidRDefault="00932082" w:rsidP="00932082">
            <w:pPr>
              <w:spacing w:line="240" w:lineRule="auto"/>
              <w:jc w:val="center"/>
            </w:pPr>
          </w:p>
        </w:tc>
      </w:tr>
      <w:tr w:rsidR="00932082" w14:paraId="5DC54327" w14:textId="77777777" w:rsidTr="00903ADF">
        <w:tc>
          <w:tcPr>
            <w:tcW w:w="1265" w:type="pct"/>
            <w:shd w:val="clear" w:color="auto" w:fill="FFCC99"/>
          </w:tcPr>
          <w:p w14:paraId="0C493846" w14:textId="52500301" w:rsidR="00932082" w:rsidRDefault="00932082" w:rsidP="00932082">
            <w:pPr>
              <w:spacing w:line="240" w:lineRule="auto"/>
              <w:jc w:val="center"/>
            </w:pPr>
            <w:r>
              <w:t>Update Drivers and Firmware</w:t>
            </w:r>
          </w:p>
        </w:tc>
        <w:tc>
          <w:tcPr>
            <w:tcW w:w="2178" w:type="pct"/>
            <w:shd w:val="clear" w:color="auto" w:fill="FFCC99"/>
          </w:tcPr>
          <w:p w14:paraId="58F23C54" w14:textId="12F3167B" w:rsidR="00932082" w:rsidRDefault="000A0E74" w:rsidP="00932082">
            <w:pPr>
              <w:spacing w:line="240" w:lineRule="auto"/>
              <w:jc w:val="left"/>
            </w:pPr>
            <w:r>
              <w:t>Update</w:t>
            </w:r>
            <w:r w:rsidR="00932082">
              <w:t xml:space="preserve"> drivers/firmware on the following items:</w:t>
            </w:r>
          </w:p>
          <w:p w14:paraId="58F2CA80" w14:textId="61B00C48" w:rsidR="00932082" w:rsidRDefault="000A0E74" w:rsidP="00932082">
            <w:pPr>
              <w:pStyle w:val="ListParagraph"/>
              <w:numPr>
                <w:ilvl w:val="0"/>
                <w:numId w:val="9"/>
              </w:numPr>
              <w:shd w:val="clear" w:color="auto" w:fill="FFCC99"/>
              <w:spacing w:line="240" w:lineRule="auto"/>
              <w:jc w:val="left"/>
            </w:pPr>
            <w:r>
              <w:t xml:space="preserve">The </w:t>
            </w:r>
            <w:r w:rsidR="00932082">
              <w:t xml:space="preserve">Dell PowerEdge </w:t>
            </w:r>
            <w:proofErr w:type="spellStart"/>
            <w:r w:rsidR="00932082">
              <w:t>R270</w:t>
            </w:r>
            <w:proofErr w:type="spellEnd"/>
            <w:r w:rsidR="00932082">
              <w:t xml:space="preserve"> hosts</w:t>
            </w:r>
          </w:p>
          <w:p w14:paraId="18AC286C" w14:textId="22F78AE4" w:rsidR="00932082" w:rsidRDefault="000A0E74" w:rsidP="00932082">
            <w:pPr>
              <w:pStyle w:val="ListParagraph"/>
              <w:numPr>
                <w:ilvl w:val="0"/>
                <w:numId w:val="9"/>
              </w:numPr>
              <w:shd w:val="clear" w:color="auto" w:fill="FFCC99"/>
              <w:spacing w:line="240" w:lineRule="auto"/>
              <w:jc w:val="left"/>
            </w:pPr>
            <w:r>
              <w:t xml:space="preserve">The </w:t>
            </w:r>
            <w:r w:rsidR="00932082">
              <w:t xml:space="preserve">Dell </w:t>
            </w:r>
            <w:proofErr w:type="spellStart"/>
            <w:r w:rsidR="00932082">
              <w:t>PowerVault</w:t>
            </w:r>
            <w:proofErr w:type="spellEnd"/>
            <w:r w:rsidR="00932082">
              <w:t xml:space="preserve"> </w:t>
            </w:r>
            <w:proofErr w:type="spellStart"/>
            <w:r w:rsidR="00932082">
              <w:t>MD32220i</w:t>
            </w:r>
            <w:proofErr w:type="spellEnd"/>
            <w:r w:rsidR="00932082">
              <w:t xml:space="preserve"> SAN</w:t>
            </w:r>
          </w:p>
          <w:p w14:paraId="70008D06" w14:textId="7CC542AE" w:rsidR="00932082" w:rsidRDefault="000A0E74" w:rsidP="00932082">
            <w:pPr>
              <w:pStyle w:val="ListParagraph"/>
              <w:numPr>
                <w:ilvl w:val="0"/>
                <w:numId w:val="9"/>
              </w:numPr>
              <w:shd w:val="clear" w:color="auto" w:fill="FFCC99"/>
              <w:spacing w:line="240" w:lineRule="auto"/>
              <w:jc w:val="left"/>
            </w:pPr>
            <w:r>
              <w:t xml:space="preserve">The </w:t>
            </w:r>
            <w:proofErr w:type="spellStart"/>
            <w:r w:rsidR="00932082" w:rsidRPr="004833AD">
              <w:t>NICs</w:t>
            </w:r>
            <w:proofErr w:type="spellEnd"/>
          </w:p>
        </w:tc>
        <w:tc>
          <w:tcPr>
            <w:tcW w:w="413" w:type="pct"/>
            <w:shd w:val="clear" w:color="auto" w:fill="FFCC99"/>
            <w:vAlign w:val="center"/>
          </w:tcPr>
          <w:p w14:paraId="7BD29F2C" w14:textId="1FAFABAC" w:rsidR="00932082" w:rsidRDefault="00932082" w:rsidP="00932082">
            <w:pPr>
              <w:spacing w:line="240" w:lineRule="auto"/>
              <w:jc w:val="center"/>
            </w:pPr>
            <w:r w:rsidRPr="007B18F6">
              <w:rPr>
                <w:rFonts w:ascii="Segoe UI Symbol" w:hAnsi="Segoe UI Symbol" w:cs="Segoe UI Symbol"/>
              </w:rPr>
              <w:t>✓</w:t>
            </w:r>
          </w:p>
        </w:tc>
        <w:tc>
          <w:tcPr>
            <w:tcW w:w="589" w:type="pct"/>
            <w:vMerge w:val="restart"/>
            <w:vAlign w:val="center"/>
          </w:tcPr>
          <w:p w14:paraId="70E6E523" w14:textId="77777777" w:rsidR="00932082" w:rsidRDefault="00932082" w:rsidP="00932082">
            <w:pPr>
              <w:spacing w:line="240" w:lineRule="auto"/>
              <w:jc w:val="center"/>
            </w:pPr>
            <w:r>
              <w:t>CPU</w:t>
            </w:r>
          </w:p>
          <w:p w14:paraId="434D8373" w14:textId="77777777" w:rsidR="00932082" w:rsidRDefault="00932082" w:rsidP="00932082">
            <w:pPr>
              <w:spacing w:line="240" w:lineRule="auto"/>
              <w:jc w:val="center"/>
            </w:pPr>
            <w:r>
              <w:t>Memory</w:t>
            </w:r>
          </w:p>
          <w:p w14:paraId="28291165" w14:textId="77777777" w:rsidR="00932082" w:rsidRDefault="00932082" w:rsidP="00932082">
            <w:pPr>
              <w:spacing w:line="240" w:lineRule="auto"/>
              <w:jc w:val="center"/>
            </w:pPr>
            <w:r>
              <w:t>Network</w:t>
            </w:r>
          </w:p>
          <w:p w14:paraId="602F16D7" w14:textId="3905A21D" w:rsidR="00932082" w:rsidRDefault="00932082" w:rsidP="00932082">
            <w:pPr>
              <w:spacing w:line="240" w:lineRule="auto"/>
              <w:jc w:val="center"/>
            </w:pPr>
            <w:r>
              <w:t>Disk</w:t>
            </w:r>
          </w:p>
        </w:tc>
        <w:tc>
          <w:tcPr>
            <w:tcW w:w="556" w:type="pct"/>
            <w:vMerge w:val="restart"/>
            <w:vAlign w:val="center"/>
          </w:tcPr>
          <w:p w14:paraId="6053C7B7" w14:textId="05FE8461" w:rsidR="00932082" w:rsidRDefault="00932082" w:rsidP="00932082">
            <w:pPr>
              <w:spacing w:line="240" w:lineRule="auto"/>
              <w:jc w:val="center"/>
            </w:pPr>
            <w:r>
              <w:t>y-cruncher</w:t>
            </w:r>
          </w:p>
          <w:p w14:paraId="0921A39B" w14:textId="0A537026" w:rsidR="00932082" w:rsidRDefault="00932082" w:rsidP="00932082">
            <w:pPr>
              <w:spacing w:line="240" w:lineRule="auto"/>
              <w:jc w:val="center"/>
            </w:pPr>
            <w:proofErr w:type="spellStart"/>
            <w:r>
              <w:t>Linpack</w:t>
            </w:r>
            <w:proofErr w:type="spellEnd"/>
          </w:p>
          <w:p w14:paraId="3E020AA4" w14:textId="5167D5D6" w:rsidR="00932082" w:rsidRDefault="00932082" w:rsidP="00932082">
            <w:pPr>
              <w:spacing w:line="240" w:lineRule="auto"/>
              <w:jc w:val="center"/>
            </w:pPr>
            <w:r>
              <w:t>STREAM</w:t>
            </w:r>
          </w:p>
          <w:p w14:paraId="4CE8787F" w14:textId="255A8D91" w:rsidR="00932082" w:rsidRDefault="00932082" w:rsidP="00932082">
            <w:pPr>
              <w:spacing w:line="240" w:lineRule="auto"/>
              <w:jc w:val="center"/>
            </w:pPr>
            <w:proofErr w:type="spellStart"/>
            <w:r>
              <w:t>Iozone</w:t>
            </w:r>
            <w:proofErr w:type="spellEnd"/>
          </w:p>
          <w:p w14:paraId="098C1318" w14:textId="12913CBF" w:rsidR="00932082" w:rsidRDefault="00932082" w:rsidP="00932082">
            <w:pPr>
              <w:spacing w:line="240" w:lineRule="auto"/>
              <w:jc w:val="center"/>
            </w:pPr>
            <w:proofErr w:type="spellStart"/>
            <w:r>
              <w:t>Netperf</w:t>
            </w:r>
            <w:proofErr w:type="spellEnd"/>
          </w:p>
        </w:tc>
      </w:tr>
      <w:tr w:rsidR="00932082" w14:paraId="4EAA97EC" w14:textId="77777777" w:rsidTr="00903ADF">
        <w:tc>
          <w:tcPr>
            <w:tcW w:w="1265" w:type="pct"/>
            <w:shd w:val="clear" w:color="auto" w:fill="A8D08D" w:themeFill="accent6" w:themeFillTint="99"/>
          </w:tcPr>
          <w:p w14:paraId="587FAB43" w14:textId="47F2461A" w:rsidR="00932082" w:rsidRDefault="00932082" w:rsidP="00932082">
            <w:pPr>
              <w:spacing w:line="240" w:lineRule="auto"/>
              <w:jc w:val="center"/>
            </w:pPr>
            <w:r>
              <w:t xml:space="preserve">Enable </w:t>
            </w:r>
            <w:proofErr w:type="spellStart"/>
            <w:r>
              <w:t>VM</w:t>
            </w:r>
            <w:proofErr w:type="spellEnd"/>
            <w:r>
              <w:t xml:space="preserve"> Integration Services on all </w:t>
            </w:r>
            <w:proofErr w:type="spellStart"/>
            <w:r>
              <w:t>VMs</w:t>
            </w:r>
            <w:proofErr w:type="spellEnd"/>
          </w:p>
        </w:tc>
        <w:tc>
          <w:tcPr>
            <w:tcW w:w="2178" w:type="pct"/>
            <w:shd w:val="clear" w:color="auto" w:fill="A8D08D" w:themeFill="accent6" w:themeFillTint="99"/>
          </w:tcPr>
          <w:p w14:paraId="34DA1982" w14:textId="4EEE27C8" w:rsidR="00932082" w:rsidRDefault="00932082" w:rsidP="00932082">
            <w:pPr>
              <w:spacing w:line="240" w:lineRule="auto"/>
              <w:jc w:val="left"/>
            </w:pPr>
            <w:r>
              <w:t>N/A</w:t>
            </w:r>
          </w:p>
        </w:tc>
        <w:tc>
          <w:tcPr>
            <w:tcW w:w="413" w:type="pct"/>
            <w:shd w:val="clear" w:color="auto" w:fill="A8D08D" w:themeFill="accent6" w:themeFillTint="99"/>
            <w:vAlign w:val="center"/>
          </w:tcPr>
          <w:p w14:paraId="684F4CA5" w14:textId="2178F089" w:rsidR="00932082" w:rsidRDefault="00932082" w:rsidP="00932082">
            <w:pPr>
              <w:spacing w:line="240" w:lineRule="auto"/>
              <w:jc w:val="center"/>
            </w:pPr>
            <w:r w:rsidRPr="007B18F6">
              <w:rPr>
                <w:rFonts w:ascii="Segoe UI Symbol" w:hAnsi="Segoe UI Symbol" w:cs="Segoe UI Symbol"/>
              </w:rPr>
              <w:t>✓</w:t>
            </w:r>
          </w:p>
        </w:tc>
        <w:tc>
          <w:tcPr>
            <w:tcW w:w="589" w:type="pct"/>
            <w:vMerge/>
          </w:tcPr>
          <w:p w14:paraId="2E1166D8" w14:textId="07F8A143" w:rsidR="00932082" w:rsidRDefault="00932082" w:rsidP="00932082">
            <w:pPr>
              <w:spacing w:line="240" w:lineRule="auto"/>
              <w:jc w:val="center"/>
            </w:pPr>
          </w:p>
        </w:tc>
        <w:tc>
          <w:tcPr>
            <w:tcW w:w="556" w:type="pct"/>
            <w:vMerge/>
          </w:tcPr>
          <w:p w14:paraId="6CA34568" w14:textId="77777777" w:rsidR="00932082" w:rsidRDefault="00932082" w:rsidP="00932082">
            <w:pPr>
              <w:spacing w:line="240" w:lineRule="auto"/>
              <w:jc w:val="center"/>
            </w:pPr>
          </w:p>
        </w:tc>
      </w:tr>
      <w:tr w:rsidR="00932082" w14:paraId="2DF14D45" w14:textId="77777777" w:rsidTr="00C836A9">
        <w:tc>
          <w:tcPr>
            <w:tcW w:w="5000" w:type="pct"/>
            <w:gridSpan w:val="5"/>
            <w:vAlign w:val="center"/>
          </w:tcPr>
          <w:p w14:paraId="662B8099" w14:textId="53E93DBA" w:rsidR="00932082" w:rsidRDefault="00932082" w:rsidP="00932082">
            <w:pPr>
              <w:spacing w:before="120" w:after="120" w:line="240" w:lineRule="auto"/>
              <w:jc w:val="center"/>
            </w:pPr>
            <w:r>
              <w:rPr>
                <w:b/>
              </w:rPr>
              <w:t>Cluster Optimisation</w:t>
            </w:r>
          </w:p>
        </w:tc>
      </w:tr>
      <w:tr w:rsidR="00932082" w14:paraId="29E1258E" w14:textId="77777777" w:rsidTr="00903ADF">
        <w:tc>
          <w:tcPr>
            <w:tcW w:w="1265" w:type="pct"/>
            <w:vAlign w:val="center"/>
          </w:tcPr>
          <w:p w14:paraId="22F74A9A" w14:textId="3027DBC0" w:rsidR="00932082" w:rsidRDefault="00932082" w:rsidP="00932082">
            <w:pPr>
              <w:spacing w:line="240" w:lineRule="auto"/>
              <w:jc w:val="center"/>
            </w:pPr>
            <w:r w:rsidRPr="001A40D5">
              <w:rPr>
                <w:b/>
              </w:rPr>
              <w:t>Optimisation method</w:t>
            </w:r>
          </w:p>
        </w:tc>
        <w:tc>
          <w:tcPr>
            <w:tcW w:w="2178" w:type="pct"/>
            <w:vAlign w:val="center"/>
          </w:tcPr>
          <w:p w14:paraId="03F5C4C6" w14:textId="04262BAC" w:rsidR="00932082" w:rsidRDefault="00932082" w:rsidP="00932082">
            <w:pPr>
              <w:spacing w:line="240" w:lineRule="auto"/>
              <w:jc w:val="center"/>
            </w:pPr>
            <w:r w:rsidRPr="001A40D5">
              <w:rPr>
                <w:b/>
              </w:rPr>
              <w:t>Notes</w:t>
            </w:r>
          </w:p>
        </w:tc>
        <w:tc>
          <w:tcPr>
            <w:tcW w:w="413" w:type="pct"/>
            <w:vAlign w:val="center"/>
          </w:tcPr>
          <w:p w14:paraId="068A96B5" w14:textId="47660D92" w:rsidR="00932082" w:rsidRPr="007B18F6" w:rsidRDefault="00932082" w:rsidP="00932082">
            <w:pPr>
              <w:spacing w:line="240" w:lineRule="auto"/>
              <w:jc w:val="center"/>
              <w:rPr>
                <w:rFonts w:ascii="Segoe UI Symbol" w:hAnsi="Segoe UI Symbol" w:cs="Segoe UI Symbol"/>
              </w:rPr>
            </w:pPr>
            <w:r w:rsidRPr="001A40D5">
              <w:rPr>
                <w:b/>
              </w:rPr>
              <w:t>Viable</w:t>
            </w:r>
          </w:p>
        </w:tc>
        <w:tc>
          <w:tcPr>
            <w:tcW w:w="589" w:type="pct"/>
            <w:vAlign w:val="center"/>
          </w:tcPr>
          <w:p w14:paraId="0DC448C4" w14:textId="31237AB3" w:rsidR="00932082" w:rsidRDefault="00932082" w:rsidP="00932082">
            <w:pPr>
              <w:spacing w:line="240" w:lineRule="auto"/>
              <w:jc w:val="center"/>
            </w:pPr>
            <w:r w:rsidRPr="001A40D5">
              <w:rPr>
                <w:b/>
              </w:rPr>
              <w:t>Area of optimisation</w:t>
            </w:r>
          </w:p>
        </w:tc>
        <w:tc>
          <w:tcPr>
            <w:tcW w:w="556" w:type="pct"/>
            <w:vAlign w:val="center"/>
          </w:tcPr>
          <w:p w14:paraId="3E2844B8" w14:textId="3926E4A4" w:rsidR="00932082" w:rsidRDefault="00932082" w:rsidP="00932082">
            <w:pPr>
              <w:spacing w:line="240" w:lineRule="auto"/>
              <w:jc w:val="center"/>
            </w:pPr>
            <w:r w:rsidRPr="001A40D5">
              <w:rPr>
                <w:b/>
              </w:rPr>
              <w:t>Benchmark*</w:t>
            </w:r>
          </w:p>
        </w:tc>
      </w:tr>
      <w:tr w:rsidR="00932082" w14:paraId="459B0DE0" w14:textId="77777777" w:rsidTr="00903ADF">
        <w:tc>
          <w:tcPr>
            <w:tcW w:w="1265" w:type="pct"/>
            <w:shd w:val="clear" w:color="auto" w:fill="FFCC99"/>
          </w:tcPr>
          <w:p w14:paraId="5C8D3360" w14:textId="09D74996" w:rsidR="00932082" w:rsidRDefault="00932082" w:rsidP="00932082">
            <w:pPr>
              <w:spacing w:line="240" w:lineRule="auto"/>
              <w:jc w:val="center"/>
            </w:pPr>
            <w:r>
              <w:t xml:space="preserve">Optimal </w:t>
            </w:r>
            <w:proofErr w:type="spellStart"/>
            <w:r>
              <w:t>vNIC</w:t>
            </w:r>
            <w:proofErr w:type="spellEnd"/>
            <w:r>
              <w:t xml:space="preserve"> configuration</w:t>
            </w:r>
          </w:p>
        </w:tc>
        <w:tc>
          <w:tcPr>
            <w:tcW w:w="2178" w:type="pct"/>
            <w:shd w:val="clear" w:color="auto" w:fill="FFCC99"/>
          </w:tcPr>
          <w:p w14:paraId="232EC75A" w14:textId="7B2AA432" w:rsidR="00932082" w:rsidRDefault="00932082" w:rsidP="00932082">
            <w:pPr>
              <w:spacing w:line="240" w:lineRule="auto"/>
              <w:jc w:val="left"/>
            </w:pPr>
            <w:r>
              <w:t>Segment the following traffic types in</w:t>
            </w:r>
            <w:r w:rsidR="000A0E74">
              <w:t xml:space="preserve">to separate </w:t>
            </w:r>
            <w:proofErr w:type="spellStart"/>
            <w:r w:rsidR="000A0E74">
              <w:t>vNICs</w:t>
            </w:r>
            <w:proofErr w:type="spellEnd"/>
            <w:r w:rsidR="000A0E74">
              <w:t>/</w:t>
            </w:r>
            <w:proofErr w:type="spellStart"/>
            <w:r w:rsidR="000A0E74">
              <w:t>NICs</w:t>
            </w:r>
            <w:proofErr w:type="spellEnd"/>
            <w:r w:rsidR="000A0E74">
              <w:t>, these include:</w:t>
            </w:r>
          </w:p>
          <w:p w14:paraId="54A28297" w14:textId="77777777" w:rsidR="00932082" w:rsidRDefault="00932082" w:rsidP="00932082">
            <w:pPr>
              <w:pStyle w:val="ListParagraph"/>
              <w:numPr>
                <w:ilvl w:val="0"/>
                <w:numId w:val="10"/>
              </w:numPr>
              <w:spacing w:line="240" w:lineRule="auto"/>
              <w:jc w:val="left"/>
            </w:pPr>
            <w:r>
              <w:t>Management</w:t>
            </w:r>
          </w:p>
          <w:p w14:paraId="7978ABDA" w14:textId="77777777" w:rsidR="00932082" w:rsidRDefault="00932082" w:rsidP="00932082">
            <w:pPr>
              <w:pStyle w:val="ListParagraph"/>
              <w:numPr>
                <w:ilvl w:val="0"/>
                <w:numId w:val="10"/>
              </w:numPr>
              <w:spacing w:line="240" w:lineRule="auto"/>
              <w:jc w:val="left"/>
            </w:pPr>
            <w:r>
              <w:t>CSV/Heartbeat</w:t>
            </w:r>
          </w:p>
          <w:p w14:paraId="2565B199" w14:textId="77777777" w:rsidR="00932082" w:rsidRDefault="00932082" w:rsidP="00932082">
            <w:pPr>
              <w:pStyle w:val="ListParagraph"/>
              <w:numPr>
                <w:ilvl w:val="0"/>
                <w:numId w:val="10"/>
              </w:numPr>
              <w:spacing w:line="240" w:lineRule="auto"/>
              <w:jc w:val="left"/>
            </w:pPr>
            <w:r>
              <w:t>Live Migration</w:t>
            </w:r>
          </w:p>
          <w:p w14:paraId="495B0788" w14:textId="77777777" w:rsidR="00932082" w:rsidRDefault="00932082" w:rsidP="00932082">
            <w:pPr>
              <w:pStyle w:val="ListParagraph"/>
              <w:numPr>
                <w:ilvl w:val="0"/>
                <w:numId w:val="10"/>
              </w:numPr>
              <w:spacing w:line="240" w:lineRule="auto"/>
              <w:jc w:val="left"/>
            </w:pPr>
            <w:proofErr w:type="spellStart"/>
            <w:r>
              <w:t>VMs</w:t>
            </w:r>
            <w:proofErr w:type="spellEnd"/>
          </w:p>
          <w:p w14:paraId="2FF8C4EA" w14:textId="443CDB26" w:rsidR="00932082" w:rsidRDefault="00932082" w:rsidP="00932082">
            <w:pPr>
              <w:pStyle w:val="ListParagraph"/>
              <w:numPr>
                <w:ilvl w:val="0"/>
                <w:numId w:val="10"/>
              </w:numPr>
              <w:spacing w:line="240" w:lineRule="auto"/>
              <w:jc w:val="left"/>
            </w:pPr>
            <w:r>
              <w:t xml:space="preserve">iSCSI (physical </w:t>
            </w:r>
            <w:proofErr w:type="spellStart"/>
            <w:r>
              <w:t>NICs</w:t>
            </w:r>
            <w:proofErr w:type="spellEnd"/>
            <w:r>
              <w:t>)</w:t>
            </w:r>
          </w:p>
        </w:tc>
        <w:tc>
          <w:tcPr>
            <w:tcW w:w="413" w:type="pct"/>
            <w:shd w:val="clear" w:color="auto" w:fill="FFCC99"/>
            <w:vAlign w:val="center"/>
          </w:tcPr>
          <w:p w14:paraId="75A71315" w14:textId="6DB02C79"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val="restart"/>
            <w:shd w:val="clear" w:color="auto" w:fill="FFCC99"/>
            <w:vAlign w:val="center"/>
          </w:tcPr>
          <w:p w14:paraId="2593F0CF" w14:textId="2278B239" w:rsidR="00932082" w:rsidRDefault="00932082" w:rsidP="00932082">
            <w:pPr>
              <w:spacing w:line="240" w:lineRule="auto"/>
              <w:jc w:val="center"/>
            </w:pPr>
            <w:r>
              <w:t>Network</w:t>
            </w:r>
          </w:p>
        </w:tc>
        <w:tc>
          <w:tcPr>
            <w:tcW w:w="556" w:type="pct"/>
            <w:vMerge w:val="restart"/>
            <w:shd w:val="clear" w:color="auto" w:fill="FFCC99"/>
            <w:vAlign w:val="center"/>
          </w:tcPr>
          <w:p w14:paraId="4BC8A436" w14:textId="201698DA" w:rsidR="00932082" w:rsidRDefault="00932082" w:rsidP="00932082">
            <w:pPr>
              <w:spacing w:line="240" w:lineRule="auto"/>
              <w:jc w:val="center"/>
            </w:pPr>
            <w:proofErr w:type="spellStart"/>
            <w:r>
              <w:t>Netperf</w:t>
            </w:r>
            <w:proofErr w:type="spellEnd"/>
          </w:p>
          <w:p w14:paraId="378A097F" w14:textId="77777777" w:rsidR="00932082" w:rsidRDefault="00932082" w:rsidP="00932082">
            <w:pPr>
              <w:spacing w:line="240" w:lineRule="auto"/>
              <w:jc w:val="center"/>
            </w:pPr>
            <w:r>
              <w:t>Timing of the Live Migration process (sec)</w:t>
            </w:r>
          </w:p>
        </w:tc>
      </w:tr>
      <w:tr w:rsidR="00932082" w14:paraId="6E68F03F" w14:textId="77777777" w:rsidTr="00903ADF">
        <w:tc>
          <w:tcPr>
            <w:tcW w:w="1265" w:type="pct"/>
            <w:shd w:val="clear" w:color="auto" w:fill="FFCC99"/>
          </w:tcPr>
          <w:p w14:paraId="419DA330" w14:textId="7BD66BAE" w:rsidR="00932082" w:rsidRDefault="00932082" w:rsidP="00932082">
            <w:pPr>
              <w:spacing w:line="240" w:lineRule="auto"/>
              <w:jc w:val="center"/>
            </w:pPr>
            <w:r>
              <w:t>Optimal Cluster network properties</w:t>
            </w:r>
          </w:p>
        </w:tc>
        <w:tc>
          <w:tcPr>
            <w:tcW w:w="2178" w:type="pct"/>
            <w:shd w:val="clear" w:color="auto" w:fill="FFCC99"/>
          </w:tcPr>
          <w:p w14:paraId="2A51B1F6" w14:textId="69D033FD" w:rsidR="00932082" w:rsidRDefault="000A0E74" w:rsidP="00932082">
            <w:pPr>
              <w:spacing w:line="240" w:lineRule="auto"/>
              <w:jc w:val="left"/>
            </w:pPr>
            <w:r>
              <w:t>Benchmark</w:t>
            </w:r>
            <w:r w:rsidR="0088370A">
              <w:t xml:space="preserve"> the Live Migration process, with the following r</w:t>
            </w:r>
            <w:r w:rsidR="00932082">
              <w:t>ecommended settings:</w:t>
            </w:r>
          </w:p>
          <w:p w14:paraId="1B24FBD1" w14:textId="77777777" w:rsidR="00932082" w:rsidRDefault="00932082" w:rsidP="00932082">
            <w:pPr>
              <w:pStyle w:val="ListParagraph"/>
              <w:numPr>
                <w:ilvl w:val="0"/>
                <w:numId w:val="11"/>
              </w:numPr>
              <w:spacing w:line="240" w:lineRule="auto"/>
              <w:jc w:val="left"/>
            </w:pPr>
            <w:r>
              <w:lastRenderedPageBreak/>
              <w:t>Allow cluster network communication on this network + Allow clients to connect through this network – Should be enabled for the Management network</w:t>
            </w:r>
          </w:p>
          <w:p w14:paraId="74DD4568" w14:textId="77777777" w:rsidR="00932082" w:rsidRDefault="00932082" w:rsidP="00932082">
            <w:pPr>
              <w:pStyle w:val="ListParagraph"/>
              <w:numPr>
                <w:ilvl w:val="0"/>
                <w:numId w:val="11"/>
              </w:numPr>
              <w:spacing w:line="240" w:lineRule="auto"/>
              <w:jc w:val="left"/>
            </w:pPr>
            <w:r>
              <w:t>Allow cluster network communication on this network ONLY – Should be enabled for the CSV/Heartbeat network</w:t>
            </w:r>
          </w:p>
          <w:p w14:paraId="578A42A6" w14:textId="67BCA7BB" w:rsidR="00932082" w:rsidRDefault="00932082" w:rsidP="00932082">
            <w:pPr>
              <w:pStyle w:val="ListParagraph"/>
              <w:numPr>
                <w:ilvl w:val="0"/>
                <w:numId w:val="11"/>
              </w:numPr>
              <w:spacing w:line="240" w:lineRule="auto"/>
              <w:jc w:val="left"/>
            </w:pPr>
            <w:r>
              <w:t>Do not allow cluster network communication on this network – Should be enabled for the Storage network(s)</w:t>
            </w:r>
          </w:p>
        </w:tc>
        <w:tc>
          <w:tcPr>
            <w:tcW w:w="413" w:type="pct"/>
            <w:shd w:val="clear" w:color="auto" w:fill="FFCC99"/>
            <w:vAlign w:val="center"/>
          </w:tcPr>
          <w:p w14:paraId="6E2BCED1" w14:textId="4B7BA200"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lastRenderedPageBreak/>
              <w:t>✓</w:t>
            </w:r>
          </w:p>
        </w:tc>
        <w:tc>
          <w:tcPr>
            <w:tcW w:w="589" w:type="pct"/>
            <w:vMerge/>
            <w:shd w:val="clear" w:color="auto" w:fill="FFCC99"/>
          </w:tcPr>
          <w:p w14:paraId="21AA1313" w14:textId="77777777" w:rsidR="00932082" w:rsidRDefault="00932082" w:rsidP="00932082">
            <w:pPr>
              <w:spacing w:line="240" w:lineRule="auto"/>
              <w:jc w:val="center"/>
            </w:pPr>
          </w:p>
        </w:tc>
        <w:tc>
          <w:tcPr>
            <w:tcW w:w="556" w:type="pct"/>
            <w:vMerge/>
            <w:shd w:val="clear" w:color="auto" w:fill="FFCC99"/>
          </w:tcPr>
          <w:p w14:paraId="14AA9027" w14:textId="77777777" w:rsidR="00932082" w:rsidRDefault="00932082" w:rsidP="00932082">
            <w:pPr>
              <w:spacing w:line="240" w:lineRule="auto"/>
              <w:jc w:val="center"/>
            </w:pPr>
          </w:p>
        </w:tc>
      </w:tr>
      <w:tr w:rsidR="00932082" w14:paraId="1416D1A8" w14:textId="77777777" w:rsidTr="00903ADF">
        <w:tc>
          <w:tcPr>
            <w:tcW w:w="1265" w:type="pct"/>
            <w:shd w:val="clear" w:color="auto" w:fill="FFCC99"/>
          </w:tcPr>
          <w:p w14:paraId="641550A8" w14:textId="2A648836" w:rsidR="00932082" w:rsidRDefault="00932082" w:rsidP="00932082">
            <w:pPr>
              <w:spacing w:line="240" w:lineRule="auto"/>
              <w:jc w:val="center"/>
            </w:pPr>
            <w:r>
              <w:t>Optimal Live Migration settings</w:t>
            </w:r>
          </w:p>
        </w:tc>
        <w:tc>
          <w:tcPr>
            <w:tcW w:w="2178" w:type="pct"/>
            <w:shd w:val="clear" w:color="auto" w:fill="FFCC99"/>
          </w:tcPr>
          <w:p w14:paraId="20C432AC" w14:textId="6DCA5B54" w:rsidR="00932082" w:rsidRDefault="00932082" w:rsidP="00932082">
            <w:pPr>
              <w:spacing w:line="240" w:lineRule="auto"/>
              <w:jc w:val="left"/>
            </w:pPr>
            <w:r>
              <w:t>Storage networks should not be used for live migration.</w:t>
            </w:r>
          </w:p>
        </w:tc>
        <w:tc>
          <w:tcPr>
            <w:tcW w:w="413" w:type="pct"/>
            <w:shd w:val="clear" w:color="auto" w:fill="FFCC99"/>
            <w:vAlign w:val="center"/>
          </w:tcPr>
          <w:p w14:paraId="21D8AAB5" w14:textId="071E8BF2"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Merge/>
            <w:shd w:val="clear" w:color="auto" w:fill="FFCC99"/>
          </w:tcPr>
          <w:p w14:paraId="10199A67" w14:textId="77777777" w:rsidR="00932082" w:rsidRDefault="00932082" w:rsidP="00932082">
            <w:pPr>
              <w:spacing w:line="240" w:lineRule="auto"/>
              <w:jc w:val="center"/>
            </w:pPr>
          </w:p>
        </w:tc>
        <w:tc>
          <w:tcPr>
            <w:tcW w:w="556" w:type="pct"/>
            <w:vMerge/>
            <w:shd w:val="clear" w:color="auto" w:fill="FFCC99"/>
          </w:tcPr>
          <w:p w14:paraId="4145212F" w14:textId="77777777" w:rsidR="00932082" w:rsidRDefault="00932082" w:rsidP="00932082">
            <w:pPr>
              <w:spacing w:line="240" w:lineRule="auto"/>
              <w:jc w:val="center"/>
            </w:pPr>
          </w:p>
        </w:tc>
      </w:tr>
      <w:tr w:rsidR="00932082" w14:paraId="59750E89" w14:textId="77777777" w:rsidTr="00903ADF">
        <w:tc>
          <w:tcPr>
            <w:tcW w:w="1265" w:type="pct"/>
            <w:shd w:val="clear" w:color="auto" w:fill="FF9999"/>
          </w:tcPr>
          <w:p w14:paraId="09873AA0" w14:textId="408F54F1" w:rsidR="00932082" w:rsidRDefault="00932082" w:rsidP="00932082">
            <w:pPr>
              <w:spacing w:line="240" w:lineRule="auto"/>
              <w:jc w:val="center"/>
            </w:pPr>
            <w:r w:rsidRPr="008A7EE9">
              <w:t>Enable CSV cache</w:t>
            </w:r>
          </w:p>
        </w:tc>
        <w:tc>
          <w:tcPr>
            <w:tcW w:w="2178" w:type="pct"/>
            <w:shd w:val="clear" w:color="auto" w:fill="FF9999"/>
          </w:tcPr>
          <w:p w14:paraId="23E0D1E3" w14:textId="55BA73D2" w:rsidR="00932082" w:rsidRDefault="00932082" w:rsidP="00932082">
            <w:pPr>
              <w:spacing w:line="240" w:lineRule="auto"/>
              <w:jc w:val="left"/>
            </w:pPr>
            <w:r w:rsidRPr="008A7EE9">
              <w:t>Should not be too large</w:t>
            </w:r>
          </w:p>
        </w:tc>
        <w:tc>
          <w:tcPr>
            <w:tcW w:w="413" w:type="pct"/>
            <w:shd w:val="clear" w:color="auto" w:fill="FF9999"/>
          </w:tcPr>
          <w:p w14:paraId="02E0A911" w14:textId="6CFA2A0F" w:rsidR="00932082" w:rsidRPr="007B18F6" w:rsidRDefault="00932082" w:rsidP="00932082">
            <w:pPr>
              <w:spacing w:line="240" w:lineRule="auto"/>
              <w:jc w:val="center"/>
              <w:rPr>
                <w:rFonts w:ascii="Segoe UI Symbol" w:hAnsi="Segoe UI Symbol" w:cs="Segoe UI Symbol"/>
              </w:rPr>
            </w:pPr>
            <w:r w:rsidRPr="008A7EE9">
              <w:rPr>
                <w:rFonts w:ascii="Segoe UI Symbol" w:hAnsi="Segoe UI Symbol" w:cs="Segoe UI Symbol"/>
              </w:rPr>
              <w:t>✓</w:t>
            </w:r>
          </w:p>
        </w:tc>
        <w:tc>
          <w:tcPr>
            <w:tcW w:w="589" w:type="pct"/>
            <w:shd w:val="clear" w:color="auto" w:fill="FF9999"/>
          </w:tcPr>
          <w:p w14:paraId="7FC29C1B" w14:textId="212330A8" w:rsidR="00932082" w:rsidRDefault="00932082" w:rsidP="00932082">
            <w:pPr>
              <w:spacing w:line="240" w:lineRule="auto"/>
              <w:jc w:val="center"/>
            </w:pPr>
            <w:r>
              <w:t>Disk</w:t>
            </w:r>
          </w:p>
        </w:tc>
        <w:tc>
          <w:tcPr>
            <w:tcW w:w="556" w:type="pct"/>
            <w:shd w:val="clear" w:color="auto" w:fill="FF9999"/>
          </w:tcPr>
          <w:p w14:paraId="67EBBB15" w14:textId="5ED963AF" w:rsidR="00932082" w:rsidRDefault="00932082" w:rsidP="00932082">
            <w:pPr>
              <w:spacing w:line="240" w:lineRule="auto"/>
              <w:jc w:val="center"/>
            </w:pPr>
            <w:proofErr w:type="spellStart"/>
            <w:r>
              <w:t>Iozone</w:t>
            </w:r>
            <w:proofErr w:type="spellEnd"/>
          </w:p>
        </w:tc>
      </w:tr>
      <w:tr w:rsidR="00932082" w14:paraId="18FD049A" w14:textId="27CBB56E" w:rsidTr="00C836A9">
        <w:tc>
          <w:tcPr>
            <w:tcW w:w="5000" w:type="pct"/>
            <w:gridSpan w:val="5"/>
            <w:vAlign w:val="center"/>
          </w:tcPr>
          <w:p w14:paraId="1545272F" w14:textId="0024C27E" w:rsidR="00932082" w:rsidRDefault="00932082" w:rsidP="00932082">
            <w:pPr>
              <w:spacing w:before="120" w:after="120" w:line="240" w:lineRule="auto"/>
              <w:jc w:val="center"/>
            </w:pPr>
            <w:bookmarkStart w:id="36" w:name="_Hlk530586818"/>
            <w:r>
              <w:rPr>
                <w:b/>
              </w:rPr>
              <w:t>Additional Best Practice Guidelines</w:t>
            </w:r>
            <w:bookmarkEnd w:id="36"/>
          </w:p>
        </w:tc>
      </w:tr>
      <w:tr w:rsidR="00932082" w14:paraId="706A67D1" w14:textId="77777777" w:rsidTr="00903ADF">
        <w:tc>
          <w:tcPr>
            <w:tcW w:w="1265" w:type="pct"/>
            <w:vAlign w:val="center"/>
          </w:tcPr>
          <w:p w14:paraId="16EDE86A" w14:textId="10A87DD5" w:rsidR="00932082" w:rsidRDefault="00932082" w:rsidP="00932082">
            <w:pPr>
              <w:spacing w:line="240" w:lineRule="auto"/>
              <w:jc w:val="center"/>
            </w:pPr>
            <w:r>
              <w:rPr>
                <w:b/>
              </w:rPr>
              <w:t>M</w:t>
            </w:r>
            <w:r w:rsidRPr="001A40D5">
              <w:rPr>
                <w:b/>
              </w:rPr>
              <w:t>ethod</w:t>
            </w:r>
          </w:p>
        </w:tc>
        <w:tc>
          <w:tcPr>
            <w:tcW w:w="2178" w:type="pct"/>
            <w:vAlign w:val="center"/>
          </w:tcPr>
          <w:p w14:paraId="3FF9E733" w14:textId="30D93E49" w:rsidR="00932082" w:rsidRDefault="00932082" w:rsidP="00932082">
            <w:pPr>
              <w:spacing w:line="240" w:lineRule="auto"/>
              <w:jc w:val="center"/>
            </w:pPr>
            <w:r w:rsidRPr="001A40D5">
              <w:rPr>
                <w:b/>
              </w:rPr>
              <w:t>Notes</w:t>
            </w:r>
          </w:p>
        </w:tc>
        <w:tc>
          <w:tcPr>
            <w:tcW w:w="413" w:type="pct"/>
            <w:vAlign w:val="center"/>
          </w:tcPr>
          <w:p w14:paraId="71276E4F" w14:textId="19373F5A" w:rsidR="00932082" w:rsidRPr="753A6B4C" w:rsidRDefault="00932082" w:rsidP="00932082">
            <w:pPr>
              <w:spacing w:line="240" w:lineRule="auto"/>
              <w:jc w:val="center"/>
              <w:rPr>
                <w:rFonts w:ascii="Segoe UI Symbol" w:hAnsi="Segoe UI Symbol" w:cs="Segoe UI Symbol"/>
              </w:rPr>
            </w:pPr>
            <w:r w:rsidRPr="001A40D5">
              <w:rPr>
                <w:b/>
              </w:rPr>
              <w:t>Viable</w:t>
            </w:r>
          </w:p>
        </w:tc>
        <w:tc>
          <w:tcPr>
            <w:tcW w:w="589" w:type="pct"/>
          </w:tcPr>
          <w:p w14:paraId="10BFC44A" w14:textId="77862873" w:rsidR="00932082" w:rsidRDefault="00932082" w:rsidP="00932082">
            <w:pPr>
              <w:spacing w:line="240" w:lineRule="auto"/>
              <w:jc w:val="center"/>
            </w:pPr>
            <w:r w:rsidRPr="001A40D5">
              <w:rPr>
                <w:b/>
              </w:rPr>
              <w:t>Area of optimisation</w:t>
            </w:r>
          </w:p>
        </w:tc>
        <w:tc>
          <w:tcPr>
            <w:tcW w:w="556" w:type="pct"/>
            <w:vAlign w:val="center"/>
          </w:tcPr>
          <w:p w14:paraId="27D9FA77" w14:textId="70CAABED" w:rsidR="00932082" w:rsidRDefault="00932082" w:rsidP="00932082">
            <w:pPr>
              <w:spacing w:line="240" w:lineRule="auto"/>
              <w:jc w:val="center"/>
            </w:pPr>
            <w:r w:rsidRPr="001A40D5">
              <w:rPr>
                <w:b/>
              </w:rPr>
              <w:t>Benchmark*</w:t>
            </w:r>
          </w:p>
        </w:tc>
      </w:tr>
      <w:tr w:rsidR="00932082" w14:paraId="28D982A2" w14:textId="77777777" w:rsidTr="00903ADF">
        <w:tc>
          <w:tcPr>
            <w:tcW w:w="1265" w:type="pct"/>
          </w:tcPr>
          <w:p w14:paraId="5BC179BF" w14:textId="450FEA7C" w:rsidR="00932082" w:rsidRDefault="00932082" w:rsidP="00932082">
            <w:pPr>
              <w:spacing w:line="240" w:lineRule="auto"/>
              <w:jc w:val="center"/>
              <w:rPr>
                <w:b/>
              </w:rPr>
            </w:pPr>
            <w:r>
              <w:t>Removal of unnecessary software, features and roles in Management OS</w:t>
            </w:r>
          </w:p>
        </w:tc>
        <w:tc>
          <w:tcPr>
            <w:tcW w:w="2178" w:type="pct"/>
          </w:tcPr>
          <w:p w14:paraId="0EA3771C" w14:textId="77777777" w:rsidR="00932082" w:rsidRDefault="00932082" w:rsidP="00932082">
            <w:pPr>
              <w:spacing w:line="240" w:lineRule="auto"/>
              <w:jc w:val="left"/>
            </w:pPr>
            <w:r>
              <w:t>The only roles installed should be:</w:t>
            </w:r>
          </w:p>
          <w:p w14:paraId="301D1B67" w14:textId="77777777" w:rsidR="00932082" w:rsidRDefault="00932082" w:rsidP="00932082">
            <w:pPr>
              <w:pStyle w:val="ListParagraph"/>
              <w:numPr>
                <w:ilvl w:val="0"/>
                <w:numId w:val="12"/>
              </w:numPr>
              <w:spacing w:line="240" w:lineRule="auto"/>
              <w:jc w:val="left"/>
            </w:pPr>
            <w:r>
              <w:t>Hyper-V</w:t>
            </w:r>
          </w:p>
          <w:p w14:paraId="500CBF8B" w14:textId="0B83D83D" w:rsidR="00C56FA8" w:rsidRDefault="00932082" w:rsidP="00C56FA8">
            <w:pPr>
              <w:pStyle w:val="ListParagraph"/>
              <w:numPr>
                <w:ilvl w:val="0"/>
                <w:numId w:val="12"/>
              </w:numPr>
              <w:spacing w:line="240" w:lineRule="auto"/>
              <w:jc w:val="left"/>
            </w:pPr>
            <w:r>
              <w:t xml:space="preserve">Remote Desktop Services (if </w:t>
            </w:r>
            <w:proofErr w:type="spellStart"/>
            <w:r>
              <w:t>VDI</w:t>
            </w:r>
            <w:proofErr w:type="spellEnd"/>
            <w:r>
              <w:t xml:space="preserve"> will be used)</w:t>
            </w:r>
          </w:p>
          <w:p w14:paraId="5C0B563A" w14:textId="77777777" w:rsidR="00C56FA8" w:rsidRDefault="00C56FA8" w:rsidP="00C56FA8">
            <w:pPr>
              <w:spacing w:line="240" w:lineRule="auto"/>
              <w:jc w:val="left"/>
            </w:pPr>
          </w:p>
          <w:p w14:paraId="1066C8DE" w14:textId="77777777" w:rsidR="00932082" w:rsidRDefault="00932082" w:rsidP="00932082">
            <w:pPr>
              <w:spacing w:line="240" w:lineRule="auto"/>
              <w:jc w:val="left"/>
            </w:pPr>
            <w:r>
              <w:t>The only features installed should be:</w:t>
            </w:r>
          </w:p>
          <w:p w14:paraId="5234A0A6" w14:textId="77777777" w:rsidR="00932082" w:rsidRDefault="00932082" w:rsidP="00932082">
            <w:pPr>
              <w:pStyle w:val="ListParagraph"/>
              <w:numPr>
                <w:ilvl w:val="0"/>
                <w:numId w:val="13"/>
              </w:numPr>
              <w:spacing w:line="240" w:lineRule="auto"/>
              <w:jc w:val="left"/>
            </w:pPr>
            <w:r>
              <w:t>Failover Cluster Manager</w:t>
            </w:r>
          </w:p>
          <w:p w14:paraId="4803DC64" w14:textId="6C734CC1" w:rsidR="00932082" w:rsidRDefault="00932082" w:rsidP="00932082">
            <w:pPr>
              <w:pStyle w:val="ListParagraph"/>
              <w:numPr>
                <w:ilvl w:val="0"/>
                <w:numId w:val="13"/>
              </w:numPr>
              <w:spacing w:line="240" w:lineRule="auto"/>
              <w:jc w:val="left"/>
            </w:pPr>
            <w:r>
              <w:t>Multipath I/O</w:t>
            </w:r>
          </w:p>
          <w:p w14:paraId="1E547403" w14:textId="77777777" w:rsidR="00C56FA8" w:rsidRDefault="00C56FA8" w:rsidP="00C56FA8">
            <w:pPr>
              <w:spacing w:line="240" w:lineRule="auto"/>
              <w:jc w:val="left"/>
            </w:pPr>
          </w:p>
          <w:p w14:paraId="572ACB3B" w14:textId="77777777" w:rsidR="00932082" w:rsidRDefault="00932082" w:rsidP="00932082">
            <w:pPr>
              <w:spacing w:line="240" w:lineRule="auto"/>
              <w:jc w:val="left"/>
            </w:pPr>
            <w:r>
              <w:t>Software exceptions include:</w:t>
            </w:r>
          </w:p>
          <w:p w14:paraId="2868830F" w14:textId="1FC38DA6" w:rsidR="00932082" w:rsidRPr="00C14E4E" w:rsidRDefault="00932082" w:rsidP="00932082">
            <w:pPr>
              <w:pStyle w:val="ListParagraph"/>
              <w:numPr>
                <w:ilvl w:val="0"/>
                <w:numId w:val="18"/>
              </w:numPr>
              <w:spacing w:line="240" w:lineRule="auto"/>
              <w:ind w:left="357" w:hanging="357"/>
              <w:rPr>
                <w:b/>
              </w:rPr>
            </w:pPr>
            <w:r>
              <w:t>Anti-virus (correct exclusions should be used)</w:t>
            </w:r>
          </w:p>
        </w:tc>
        <w:tc>
          <w:tcPr>
            <w:tcW w:w="413" w:type="pct"/>
            <w:vAlign w:val="center"/>
          </w:tcPr>
          <w:p w14:paraId="4C7894CA" w14:textId="2C1DCC68" w:rsidR="00932082" w:rsidRPr="001A40D5" w:rsidRDefault="00932082" w:rsidP="00932082">
            <w:pPr>
              <w:spacing w:line="240" w:lineRule="auto"/>
              <w:jc w:val="center"/>
              <w:rPr>
                <w:b/>
              </w:rPr>
            </w:pPr>
            <w:r w:rsidRPr="007B18F6">
              <w:rPr>
                <w:rFonts w:ascii="Segoe UI Symbol" w:hAnsi="Segoe UI Symbol" w:cs="Segoe UI Symbol"/>
              </w:rPr>
              <w:t>✓</w:t>
            </w:r>
          </w:p>
        </w:tc>
        <w:tc>
          <w:tcPr>
            <w:tcW w:w="589" w:type="pct"/>
            <w:vAlign w:val="center"/>
          </w:tcPr>
          <w:p w14:paraId="2F3368BE" w14:textId="77777777" w:rsidR="00932082" w:rsidRPr="006C284D" w:rsidRDefault="00932082" w:rsidP="00932082">
            <w:pPr>
              <w:spacing w:line="240" w:lineRule="auto"/>
              <w:jc w:val="center"/>
            </w:pPr>
            <w:r w:rsidRPr="006C284D">
              <w:t>CPU</w:t>
            </w:r>
          </w:p>
          <w:p w14:paraId="48F0E804" w14:textId="0675DA16" w:rsidR="00932082" w:rsidRPr="006C284D" w:rsidRDefault="00932082" w:rsidP="00932082">
            <w:pPr>
              <w:spacing w:line="240" w:lineRule="auto"/>
              <w:jc w:val="center"/>
            </w:pPr>
            <w:r w:rsidRPr="006C284D">
              <w:t>Disk</w:t>
            </w:r>
          </w:p>
        </w:tc>
        <w:tc>
          <w:tcPr>
            <w:tcW w:w="556" w:type="pct"/>
            <w:vAlign w:val="center"/>
          </w:tcPr>
          <w:p w14:paraId="5D01CB1A" w14:textId="53FC980E" w:rsidR="00932082" w:rsidRPr="006C284D" w:rsidRDefault="00932082" w:rsidP="00932082">
            <w:pPr>
              <w:spacing w:line="240" w:lineRule="auto"/>
              <w:jc w:val="center"/>
            </w:pPr>
            <w:r w:rsidRPr="006C284D">
              <w:t>N/A</w:t>
            </w:r>
          </w:p>
        </w:tc>
      </w:tr>
      <w:tr w:rsidR="00932082" w14:paraId="0059D506" w14:textId="77777777" w:rsidTr="00903ADF">
        <w:tc>
          <w:tcPr>
            <w:tcW w:w="1265" w:type="pct"/>
          </w:tcPr>
          <w:p w14:paraId="010D0F22" w14:textId="37B38DEC" w:rsidR="00932082" w:rsidRDefault="00932082" w:rsidP="00932082">
            <w:pPr>
              <w:spacing w:line="240" w:lineRule="auto"/>
              <w:jc w:val="center"/>
            </w:pPr>
            <w:r>
              <w:t xml:space="preserve">Configuration of </w:t>
            </w:r>
            <w:proofErr w:type="spellStart"/>
            <w:r>
              <w:t>NUMA</w:t>
            </w:r>
            <w:proofErr w:type="spellEnd"/>
            <w:r>
              <w:t xml:space="preserve"> topology</w:t>
            </w:r>
          </w:p>
        </w:tc>
        <w:tc>
          <w:tcPr>
            <w:tcW w:w="2178" w:type="pct"/>
          </w:tcPr>
          <w:p w14:paraId="6D0A2E31" w14:textId="7FD59348" w:rsidR="00932082" w:rsidRDefault="00932082" w:rsidP="00932082">
            <w:pPr>
              <w:spacing w:line="240" w:lineRule="auto"/>
              <w:jc w:val="left"/>
            </w:pPr>
            <w:r>
              <w:t xml:space="preserve">Recommended for the </w:t>
            </w:r>
            <w:proofErr w:type="spellStart"/>
            <w:r>
              <w:t>NUMA</w:t>
            </w:r>
            <w:proofErr w:type="spellEnd"/>
            <w:r>
              <w:t xml:space="preserve"> topology to match the hosts hardware topology. For such a small number of </w:t>
            </w:r>
            <w:proofErr w:type="spellStart"/>
            <w:r>
              <w:t>VMs</w:t>
            </w:r>
            <w:proofErr w:type="spellEnd"/>
            <w:r>
              <w:t xml:space="preserve"> there is no reason to change the default settings.</w:t>
            </w:r>
          </w:p>
        </w:tc>
        <w:tc>
          <w:tcPr>
            <w:tcW w:w="413" w:type="pct"/>
            <w:vAlign w:val="center"/>
          </w:tcPr>
          <w:p w14:paraId="3A9AF966" w14:textId="05EB43A3"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Align w:val="center"/>
          </w:tcPr>
          <w:p w14:paraId="665E9D23" w14:textId="7BCF8C30" w:rsidR="00932082" w:rsidRPr="006C284D" w:rsidRDefault="00932082" w:rsidP="00932082">
            <w:pPr>
              <w:spacing w:line="240" w:lineRule="auto"/>
              <w:jc w:val="center"/>
            </w:pPr>
            <w:r>
              <w:t>CPU</w:t>
            </w:r>
          </w:p>
        </w:tc>
        <w:tc>
          <w:tcPr>
            <w:tcW w:w="556" w:type="pct"/>
            <w:vAlign w:val="center"/>
          </w:tcPr>
          <w:p w14:paraId="43099B40" w14:textId="77777777" w:rsidR="00932082" w:rsidRDefault="00932082" w:rsidP="00932082">
            <w:pPr>
              <w:spacing w:line="240" w:lineRule="auto"/>
              <w:jc w:val="center"/>
            </w:pPr>
            <w:proofErr w:type="spellStart"/>
            <w:r>
              <w:t>Linpack</w:t>
            </w:r>
            <w:proofErr w:type="spellEnd"/>
          </w:p>
          <w:p w14:paraId="56BF34CF" w14:textId="4F14BAC3" w:rsidR="00932082" w:rsidRPr="006C284D" w:rsidRDefault="00932082" w:rsidP="00932082">
            <w:pPr>
              <w:spacing w:line="240" w:lineRule="auto"/>
              <w:jc w:val="center"/>
            </w:pPr>
            <w:r>
              <w:t>y-cruncher</w:t>
            </w:r>
          </w:p>
        </w:tc>
      </w:tr>
      <w:tr w:rsidR="00932082" w14:paraId="0AB2FFB2" w14:textId="77777777" w:rsidTr="00903ADF">
        <w:tc>
          <w:tcPr>
            <w:tcW w:w="1265" w:type="pct"/>
          </w:tcPr>
          <w:p w14:paraId="32DAE276" w14:textId="43D981AF" w:rsidR="00932082" w:rsidRDefault="00932082" w:rsidP="00932082">
            <w:pPr>
              <w:spacing w:line="240" w:lineRule="auto"/>
              <w:jc w:val="center"/>
              <w:rPr>
                <w:b/>
              </w:rPr>
            </w:pPr>
            <w:r>
              <w:lastRenderedPageBreak/>
              <w:t xml:space="preserve">Configure optimal </w:t>
            </w:r>
            <w:proofErr w:type="spellStart"/>
            <w:r>
              <w:t>vSwitch</w:t>
            </w:r>
            <w:proofErr w:type="spellEnd"/>
            <w:r>
              <w:t xml:space="preserve"> settings</w:t>
            </w:r>
          </w:p>
        </w:tc>
        <w:tc>
          <w:tcPr>
            <w:tcW w:w="2178" w:type="pct"/>
          </w:tcPr>
          <w:p w14:paraId="0A50F92F" w14:textId="77777777" w:rsidR="00932082" w:rsidRDefault="00932082" w:rsidP="00932082">
            <w:pPr>
              <w:spacing w:line="240" w:lineRule="auto"/>
              <w:jc w:val="left"/>
            </w:pPr>
            <w:r>
              <w:t xml:space="preserve">This includes: </w:t>
            </w:r>
          </w:p>
          <w:p w14:paraId="5F74350C" w14:textId="77777777" w:rsidR="00932082" w:rsidRDefault="00932082" w:rsidP="00932082">
            <w:pPr>
              <w:pStyle w:val="ListParagraph"/>
              <w:numPr>
                <w:ilvl w:val="0"/>
                <w:numId w:val="7"/>
              </w:numPr>
              <w:spacing w:line="240" w:lineRule="auto"/>
              <w:jc w:val="left"/>
            </w:pPr>
            <w:r>
              <w:t xml:space="preserve">Having only one </w:t>
            </w:r>
            <w:proofErr w:type="spellStart"/>
            <w:r>
              <w:t>vSwitch</w:t>
            </w:r>
            <w:proofErr w:type="spellEnd"/>
          </w:p>
          <w:p w14:paraId="122EA495" w14:textId="0823F750" w:rsidR="00932082" w:rsidRPr="00156BD8" w:rsidRDefault="00932082" w:rsidP="00932082">
            <w:pPr>
              <w:pStyle w:val="ListParagraph"/>
              <w:numPr>
                <w:ilvl w:val="0"/>
                <w:numId w:val="7"/>
              </w:numPr>
              <w:spacing w:line="240" w:lineRule="auto"/>
              <w:rPr>
                <w:b/>
              </w:rPr>
            </w:pPr>
            <w:r>
              <w:t>Unchecking ‘</w:t>
            </w:r>
            <w:r w:rsidRPr="00F13050">
              <w:t>Allow management operating system to share this network adapter</w:t>
            </w:r>
            <w:r>
              <w:t>’</w:t>
            </w:r>
            <w:r w:rsidRPr="00F13050">
              <w:t xml:space="preserve"> in the Virtual Switch Manager</w:t>
            </w:r>
          </w:p>
        </w:tc>
        <w:tc>
          <w:tcPr>
            <w:tcW w:w="413" w:type="pct"/>
            <w:vAlign w:val="center"/>
          </w:tcPr>
          <w:p w14:paraId="226CA832" w14:textId="66D36564" w:rsidR="00932082" w:rsidRPr="001A40D5" w:rsidRDefault="00932082" w:rsidP="00932082">
            <w:pPr>
              <w:spacing w:line="240" w:lineRule="auto"/>
              <w:jc w:val="center"/>
              <w:rPr>
                <w:b/>
              </w:rPr>
            </w:pPr>
            <w:r w:rsidRPr="007B18F6">
              <w:rPr>
                <w:rFonts w:ascii="Segoe UI Symbol" w:hAnsi="Segoe UI Symbol" w:cs="Segoe UI Symbol"/>
              </w:rPr>
              <w:t>✓</w:t>
            </w:r>
          </w:p>
        </w:tc>
        <w:tc>
          <w:tcPr>
            <w:tcW w:w="589" w:type="pct"/>
            <w:vAlign w:val="center"/>
          </w:tcPr>
          <w:p w14:paraId="3D7D4541" w14:textId="114E2765" w:rsidR="00932082" w:rsidRPr="006C284D" w:rsidRDefault="00932082" w:rsidP="00932082">
            <w:pPr>
              <w:spacing w:line="240" w:lineRule="auto"/>
              <w:jc w:val="center"/>
            </w:pPr>
            <w:r w:rsidRPr="006C284D">
              <w:t>Network</w:t>
            </w:r>
          </w:p>
        </w:tc>
        <w:tc>
          <w:tcPr>
            <w:tcW w:w="556" w:type="pct"/>
            <w:vAlign w:val="center"/>
          </w:tcPr>
          <w:p w14:paraId="09D6A635" w14:textId="24A9A429" w:rsidR="00932082" w:rsidRPr="006C284D" w:rsidRDefault="00932082" w:rsidP="00932082">
            <w:pPr>
              <w:spacing w:line="240" w:lineRule="auto"/>
              <w:jc w:val="center"/>
            </w:pPr>
            <w:r w:rsidRPr="006C284D">
              <w:t>N/A</w:t>
            </w:r>
          </w:p>
        </w:tc>
      </w:tr>
      <w:tr w:rsidR="00932082" w14:paraId="42855B2E" w14:textId="77777777" w:rsidTr="00903ADF">
        <w:tc>
          <w:tcPr>
            <w:tcW w:w="1265" w:type="pct"/>
          </w:tcPr>
          <w:p w14:paraId="79F8B4DF" w14:textId="2DE177F6" w:rsidR="00932082" w:rsidRDefault="00932082" w:rsidP="00932082">
            <w:pPr>
              <w:spacing w:line="240" w:lineRule="auto"/>
              <w:jc w:val="center"/>
            </w:pPr>
            <w:r>
              <w:t xml:space="preserve">Disable VLAN filtering on teamed </w:t>
            </w:r>
            <w:proofErr w:type="spellStart"/>
            <w:r>
              <w:t>NICs</w:t>
            </w:r>
            <w:proofErr w:type="spellEnd"/>
          </w:p>
        </w:tc>
        <w:tc>
          <w:tcPr>
            <w:tcW w:w="2178" w:type="pct"/>
          </w:tcPr>
          <w:p w14:paraId="553FB5AA" w14:textId="3DC3D103" w:rsidR="00932082" w:rsidRDefault="00932082" w:rsidP="00932082">
            <w:pPr>
              <w:spacing w:line="240" w:lineRule="auto"/>
              <w:jc w:val="left"/>
            </w:pPr>
            <w:r>
              <w:t xml:space="preserve">The </w:t>
            </w:r>
            <w:proofErr w:type="spellStart"/>
            <w:r>
              <w:t>vSwitch</w:t>
            </w:r>
            <w:proofErr w:type="spellEnd"/>
            <w:r>
              <w:t xml:space="preserve"> shall do this function</w:t>
            </w:r>
          </w:p>
        </w:tc>
        <w:tc>
          <w:tcPr>
            <w:tcW w:w="413" w:type="pct"/>
            <w:vAlign w:val="center"/>
          </w:tcPr>
          <w:p w14:paraId="08290EE8" w14:textId="1C364638"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Align w:val="center"/>
          </w:tcPr>
          <w:p w14:paraId="2A2D8D16" w14:textId="78486472" w:rsidR="00932082" w:rsidRPr="006C284D" w:rsidRDefault="00932082" w:rsidP="00932082">
            <w:pPr>
              <w:spacing w:line="240" w:lineRule="auto"/>
              <w:jc w:val="center"/>
            </w:pPr>
            <w:r w:rsidRPr="006C284D">
              <w:t>Network</w:t>
            </w:r>
          </w:p>
        </w:tc>
        <w:tc>
          <w:tcPr>
            <w:tcW w:w="556" w:type="pct"/>
            <w:vAlign w:val="center"/>
          </w:tcPr>
          <w:p w14:paraId="308A3E50" w14:textId="37DBFBE3" w:rsidR="00932082" w:rsidRPr="006C284D" w:rsidRDefault="00932082" w:rsidP="00932082">
            <w:pPr>
              <w:spacing w:line="240" w:lineRule="auto"/>
              <w:jc w:val="center"/>
            </w:pPr>
            <w:r w:rsidRPr="006C284D">
              <w:t>N/A</w:t>
            </w:r>
          </w:p>
        </w:tc>
      </w:tr>
      <w:tr w:rsidR="00932082" w14:paraId="64FD9ECA" w14:textId="77777777" w:rsidTr="00903ADF">
        <w:tc>
          <w:tcPr>
            <w:tcW w:w="1265" w:type="pct"/>
          </w:tcPr>
          <w:p w14:paraId="410CD98F" w14:textId="18CF5108" w:rsidR="00932082" w:rsidRDefault="00932082" w:rsidP="00932082">
            <w:pPr>
              <w:spacing w:line="240" w:lineRule="auto"/>
              <w:jc w:val="center"/>
            </w:pPr>
            <w:r>
              <w:t xml:space="preserve">Automatic Stop Action – Turn off </w:t>
            </w:r>
            <w:proofErr w:type="spellStart"/>
            <w:r>
              <w:t>VM</w:t>
            </w:r>
            <w:proofErr w:type="spellEnd"/>
          </w:p>
        </w:tc>
        <w:tc>
          <w:tcPr>
            <w:tcW w:w="2178" w:type="pct"/>
          </w:tcPr>
          <w:p w14:paraId="25031DFD" w14:textId="3F5F817A" w:rsidR="00932082" w:rsidRDefault="00932082" w:rsidP="00932082">
            <w:pPr>
              <w:spacing w:line="240" w:lineRule="auto"/>
              <w:jc w:val="left"/>
            </w:pPr>
            <w:r>
              <w:t>Recommended setting when using Integration Services. Aims to reduce shutdown time.</w:t>
            </w:r>
          </w:p>
        </w:tc>
        <w:tc>
          <w:tcPr>
            <w:tcW w:w="413" w:type="pct"/>
            <w:vAlign w:val="center"/>
          </w:tcPr>
          <w:p w14:paraId="66201475" w14:textId="5CA84077" w:rsidR="00932082"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Align w:val="center"/>
          </w:tcPr>
          <w:p w14:paraId="03A240FD" w14:textId="36F04159" w:rsidR="00932082" w:rsidRPr="006C284D" w:rsidRDefault="00932082" w:rsidP="00932082">
            <w:pPr>
              <w:spacing w:line="240" w:lineRule="auto"/>
              <w:jc w:val="center"/>
            </w:pPr>
            <w:r w:rsidRPr="006C284D">
              <w:t>N/A</w:t>
            </w:r>
          </w:p>
        </w:tc>
        <w:tc>
          <w:tcPr>
            <w:tcW w:w="556" w:type="pct"/>
            <w:vAlign w:val="center"/>
          </w:tcPr>
          <w:p w14:paraId="02A3E7BB" w14:textId="1666CBB9" w:rsidR="00932082" w:rsidRPr="006C284D" w:rsidRDefault="00932082" w:rsidP="00932082">
            <w:pPr>
              <w:spacing w:line="240" w:lineRule="auto"/>
              <w:jc w:val="center"/>
            </w:pPr>
            <w:r>
              <w:t>N/A</w:t>
            </w:r>
          </w:p>
        </w:tc>
      </w:tr>
      <w:tr w:rsidR="00932082" w14:paraId="5E4DE037" w14:textId="77777777" w:rsidTr="00903ADF">
        <w:tc>
          <w:tcPr>
            <w:tcW w:w="1265" w:type="pct"/>
          </w:tcPr>
          <w:p w14:paraId="76DDD544" w14:textId="0E7ADEDE" w:rsidR="00932082" w:rsidRDefault="00932082" w:rsidP="00932082">
            <w:pPr>
              <w:spacing w:line="240" w:lineRule="auto"/>
              <w:jc w:val="center"/>
            </w:pPr>
            <w:r>
              <w:t>Disable RDP Printer Mapping on hosts</w:t>
            </w:r>
          </w:p>
        </w:tc>
        <w:tc>
          <w:tcPr>
            <w:tcW w:w="2178" w:type="pct"/>
          </w:tcPr>
          <w:p w14:paraId="374B8CD0" w14:textId="799E6A8A" w:rsidR="00932082" w:rsidRDefault="00932082" w:rsidP="00932082">
            <w:pPr>
              <w:spacing w:line="240" w:lineRule="auto"/>
              <w:jc w:val="left"/>
            </w:pPr>
            <w:r>
              <w:t>Recommended to avoid host instability issues caused by a printer driver.</w:t>
            </w:r>
          </w:p>
        </w:tc>
        <w:tc>
          <w:tcPr>
            <w:tcW w:w="413" w:type="pct"/>
            <w:vAlign w:val="center"/>
          </w:tcPr>
          <w:p w14:paraId="6865CBD2" w14:textId="02F60EAE" w:rsidR="00932082" w:rsidRPr="007B18F6" w:rsidRDefault="00932082" w:rsidP="00932082">
            <w:pPr>
              <w:spacing w:line="240" w:lineRule="auto"/>
              <w:jc w:val="center"/>
              <w:rPr>
                <w:rFonts w:ascii="Segoe UI Symbol" w:hAnsi="Segoe UI Symbol" w:cs="Segoe UI Symbol"/>
              </w:rPr>
            </w:pPr>
            <w:r w:rsidRPr="007B18F6">
              <w:rPr>
                <w:rFonts w:ascii="Segoe UI Symbol" w:hAnsi="Segoe UI Symbol" w:cs="Segoe UI Symbol"/>
              </w:rPr>
              <w:t>✓</w:t>
            </w:r>
          </w:p>
        </w:tc>
        <w:tc>
          <w:tcPr>
            <w:tcW w:w="589" w:type="pct"/>
            <w:vAlign w:val="center"/>
          </w:tcPr>
          <w:p w14:paraId="24492356" w14:textId="15800936" w:rsidR="00932082" w:rsidRPr="006C284D" w:rsidRDefault="00932082" w:rsidP="00932082">
            <w:pPr>
              <w:spacing w:line="240" w:lineRule="auto"/>
              <w:jc w:val="center"/>
            </w:pPr>
            <w:r w:rsidRPr="006C284D">
              <w:t>N/A</w:t>
            </w:r>
          </w:p>
        </w:tc>
        <w:tc>
          <w:tcPr>
            <w:tcW w:w="556" w:type="pct"/>
            <w:vAlign w:val="center"/>
          </w:tcPr>
          <w:p w14:paraId="24DD713C" w14:textId="04B5AA20" w:rsidR="00932082" w:rsidRPr="006C284D" w:rsidRDefault="00932082" w:rsidP="00932082">
            <w:pPr>
              <w:spacing w:line="240" w:lineRule="auto"/>
              <w:jc w:val="center"/>
            </w:pPr>
            <w:r w:rsidRPr="006C284D">
              <w:t>N/A</w:t>
            </w:r>
          </w:p>
        </w:tc>
      </w:tr>
      <w:tr w:rsidR="00932082" w14:paraId="459DEA68" w14:textId="77777777" w:rsidTr="00903ADF">
        <w:tc>
          <w:tcPr>
            <w:tcW w:w="1265" w:type="pct"/>
          </w:tcPr>
          <w:p w14:paraId="768BE259" w14:textId="0FACDF8E" w:rsidR="00932082" w:rsidRDefault="00932082" w:rsidP="00932082">
            <w:pPr>
              <w:spacing w:line="240" w:lineRule="auto"/>
              <w:jc w:val="center"/>
            </w:pPr>
            <w:r>
              <w:t xml:space="preserve">Run the </w:t>
            </w:r>
            <w:r w:rsidRPr="001A40D5">
              <w:t>Microsoft Assessment and Planning Toolkit (MAP)</w:t>
            </w:r>
          </w:p>
        </w:tc>
        <w:tc>
          <w:tcPr>
            <w:tcW w:w="2178" w:type="pct"/>
          </w:tcPr>
          <w:p w14:paraId="6F77721B" w14:textId="4D6A1C67" w:rsidR="00932082" w:rsidRDefault="00932082" w:rsidP="00932082">
            <w:pPr>
              <w:spacing w:line="240" w:lineRule="auto"/>
              <w:jc w:val="left"/>
            </w:pPr>
            <w:r>
              <w:t>Document and act on any recommendations discovered by the MAP tool.</w:t>
            </w:r>
          </w:p>
        </w:tc>
        <w:tc>
          <w:tcPr>
            <w:tcW w:w="413" w:type="pct"/>
            <w:vAlign w:val="center"/>
          </w:tcPr>
          <w:p w14:paraId="0F8B58BE" w14:textId="64FB7261" w:rsidR="00932082" w:rsidRDefault="00932082" w:rsidP="00932082">
            <w:pPr>
              <w:spacing w:line="240" w:lineRule="auto"/>
              <w:jc w:val="center"/>
            </w:pPr>
            <w:r w:rsidRPr="007B18F6">
              <w:rPr>
                <w:rFonts w:ascii="Segoe UI Symbol" w:hAnsi="Segoe UI Symbol" w:cs="Segoe UI Symbol"/>
              </w:rPr>
              <w:t>✓</w:t>
            </w:r>
          </w:p>
        </w:tc>
        <w:tc>
          <w:tcPr>
            <w:tcW w:w="589" w:type="pct"/>
            <w:vAlign w:val="center"/>
          </w:tcPr>
          <w:p w14:paraId="546166BA" w14:textId="23A2612E" w:rsidR="00932082" w:rsidRPr="006C284D" w:rsidRDefault="00932082" w:rsidP="00932082">
            <w:pPr>
              <w:spacing w:line="240" w:lineRule="auto"/>
              <w:jc w:val="center"/>
            </w:pPr>
            <w:r w:rsidRPr="006C284D">
              <w:t>N/A</w:t>
            </w:r>
          </w:p>
        </w:tc>
        <w:tc>
          <w:tcPr>
            <w:tcW w:w="556" w:type="pct"/>
            <w:vAlign w:val="center"/>
          </w:tcPr>
          <w:p w14:paraId="37AEBD38" w14:textId="4EE3F0A2" w:rsidR="00932082" w:rsidRPr="006C284D" w:rsidRDefault="00932082" w:rsidP="00932082">
            <w:pPr>
              <w:spacing w:line="240" w:lineRule="auto"/>
              <w:jc w:val="center"/>
            </w:pPr>
            <w:r w:rsidRPr="006C284D">
              <w:t>N/A</w:t>
            </w:r>
          </w:p>
        </w:tc>
      </w:tr>
      <w:tr w:rsidR="00932082" w14:paraId="3853C351" w14:textId="77777777" w:rsidTr="008A7451">
        <w:tc>
          <w:tcPr>
            <w:tcW w:w="5000" w:type="pct"/>
            <w:gridSpan w:val="5"/>
          </w:tcPr>
          <w:p w14:paraId="276A693B" w14:textId="77777777" w:rsidR="00932082" w:rsidRPr="006C284D" w:rsidRDefault="00932082" w:rsidP="00932082">
            <w:pPr>
              <w:spacing w:line="240" w:lineRule="auto"/>
              <w:jc w:val="center"/>
            </w:pPr>
          </w:p>
        </w:tc>
      </w:tr>
      <w:tr w:rsidR="00932082" w14:paraId="1BD110AD" w14:textId="77777777" w:rsidTr="00903ADF">
        <w:tc>
          <w:tcPr>
            <w:tcW w:w="1265" w:type="pct"/>
          </w:tcPr>
          <w:p w14:paraId="290D3747" w14:textId="0EA9D0DE" w:rsidR="00932082" w:rsidRPr="008A7451" w:rsidRDefault="00932082" w:rsidP="00932082">
            <w:pPr>
              <w:spacing w:line="240" w:lineRule="auto"/>
              <w:jc w:val="center"/>
              <w:rPr>
                <w:b/>
              </w:rPr>
            </w:pPr>
            <w:r w:rsidRPr="008A7451">
              <w:rPr>
                <w:b/>
              </w:rPr>
              <w:t>Key</w:t>
            </w:r>
          </w:p>
        </w:tc>
        <w:tc>
          <w:tcPr>
            <w:tcW w:w="3735" w:type="pct"/>
            <w:gridSpan w:val="4"/>
          </w:tcPr>
          <w:p w14:paraId="23EED0E8" w14:textId="77777777" w:rsidR="00932082" w:rsidRPr="006C284D" w:rsidRDefault="00932082" w:rsidP="00932082">
            <w:pPr>
              <w:spacing w:line="240" w:lineRule="auto"/>
              <w:jc w:val="center"/>
            </w:pPr>
          </w:p>
        </w:tc>
      </w:tr>
      <w:tr w:rsidR="00932082" w14:paraId="303798ED" w14:textId="77777777" w:rsidTr="00903ADF">
        <w:tc>
          <w:tcPr>
            <w:tcW w:w="1265" w:type="pct"/>
            <w:shd w:val="clear" w:color="auto" w:fill="A8D08D" w:themeFill="accent6" w:themeFillTint="99"/>
          </w:tcPr>
          <w:p w14:paraId="0FF9BC93" w14:textId="77777777" w:rsidR="00932082" w:rsidRDefault="00932082" w:rsidP="00932082">
            <w:pPr>
              <w:spacing w:line="240" w:lineRule="auto"/>
              <w:jc w:val="center"/>
            </w:pPr>
          </w:p>
        </w:tc>
        <w:tc>
          <w:tcPr>
            <w:tcW w:w="3735" w:type="pct"/>
            <w:gridSpan w:val="4"/>
          </w:tcPr>
          <w:p w14:paraId="31D0BEE1" w14:textId="6FDCB6E8" w:rsidR="00932082" w:rsidRPr="006C284D" w:rsidRDefault="00932082" w:rsidP="00932082">
            <w:pPr>
              <w:spacing w:line="240" w:lineRule="auto"/>
              <w:jc w:val="left"/>
            </w:pPr>
            <w:r>
              <w:t>= Successfully benchmarked</w:t>
            </w:r>
          </w:p>
        </w:tc>
      </w:tr>
      <w:tr w:rsidR="00932082" w14:paraId="29B28F30" w14:textId="77777777" w:rsidTr="00903ADF">
        <w:tc>
          <w:tcPr>
            <w:tcW w:w="1265" w:type="pct"/>
            <w:shd w:val="clear" w:color="auto" w:fill="FFCC99"/>
          </w:tcPr>
          <w:p w14:paraId="404F6C69" w14:textId="77777777" w:rsidR="00932082" w:rsidRDefault="00932082" w:rsidP="00932082">
            <w:pPr>
              <w:spacing w:line="240" w:lineRule="auto"/>
              <w:jc w:val="center"/>
            </w:pPr>
          </w:p>
        </w:tc>
        <w:tc>
          <w:tcPr>
            <w:tcW w:w="3735" w:type="pct"/>
            <w:gridSpan w:val="4"/>
          </w:tcPr>
          <w:p w14:paraId="793963B2" w14:textId="5D5A665D" w:rsidR="00932082" w:rsidRPr="006C284D" w:rsidRDefault="00932082" w:rsidP="00932082">
            <w:pPr>
              <w:spacing w:line="240" w:lineRule="auto"/>
              <w:jc w:val="left"/>
            </w:pPr>
            <w:r>
              <w:t>= Would have been benchmarked if not for technical issues and time constraints</w:t>
            </w:r>
          </w:p>
        </w:tc>
      </w:tr>
      <w:tr w:rsidR="00932082" w14:paraId="04CE445D" w14:textId="77777777" w:rsidTr="00903ADF">
        <w:tc>
          <w:tcPr>
            <w:tcW w:w="1265" w:type="pct"/>
            <w:shd w:val="clear" w:color="auto" w:fill="FF9999"/>
          </w:tcPr>
          <w:p w14:paraId="3461E599" w14:textId="77777777" w:rsidR="00932082" w:rsidRDefault="00932082" w:rsidP="00932082">
            <w:pPr>
              <w:spacing w:line="240" w:lineRule="auto"/>
              <w:jc w:val="center"/>
            </w:pPr>
          </w:p>
        </w:tc>
        <w:tc>
          <w:tcPr>
            <w:tcW w:w="3735" w:type="pct"/>
            <w:gridSpan w:val="4"/>
          </w:tcPr>
          <w:p w14:paraId="2AB1DF3F" w14:textId="4EFAC486" w:rsidR="00932082" w:rsidRPr="006C284D" w:rsidRDefault="00932082" w:rsidP="00932082">
            <w:pPr>
              <w:spacing w:line="240" w:lineRule="auto"/>
              <w:jc w:val="left"/>
            </w:pPr>
            <w:r>
              <w:t>= Methods that were unlikely to be benchmarked due to access issues and time constraints</w:t>
            </w:r>
          </w:p>
        </w:tc>
      </w:tr>
      <w:tr w:rsidR="00932082" w14:paraId="55819B91" w14:textId="77777777" w:rsidTr="00903ADF">
        <w:tc>
          <w:tcPr>
            <w:tcW w:w="1265" w:type="pct"/>
            <w:shd w:val="clear" w:color="auto" w:fill="D9D9D9" w:themeFill="background1" w:themeFillShade="D9"/>
          </w:tcPr>
          <w:p w14:paraId="105F15EC" w14:textId="77777777" w:rsidR="00932082" w:rsidRDefault="00932082" w:rsidP="00932082">
            <w:pPr>
              <w:spacing w:line="240" w:lineRule="auto"/>
              <w:jc w:val="center"/>
            </w:pPr>
          </w:p>
        </w:tc>
        <w:tc>
          <w:tcPr>
            <w:tcW w:w="3735" w:type="pct"/>
            <w:gridSpan w:val="4"/>
          </w:tcPr>
          <w:p w14:paraId="2AD8AD6B" w14:textId="741F7F1D" w:rsidR="00932082" w:rsidRDefault="00932082" w:rsidP="00932082">
            <w:pPr>
              <w:spacing w:line="240" w:lineRule="auto"/>
              <w:jc w:val="left"/>
            </w:pPr>
            <w:r>
              <w:t>= Method not supported</w:t>
            </w:r>
          </w:p>
        </w:tc>
      </w:tr>
      <w:tr w:rsidR="00932082" w14:paraId="0CCF08FB" w14:textId="77777777" w:rsidTr="00C836A9">
        <w:tc>
          <w:tcPr>
            <w:tcW w:w="5000" w:type="pct"/>
            <w:gridSpan w:val="5"/>
          </w:tcPr>
          <w:p w14:paraId="07A98138" w14:textId="795E980A" w:rsidR="00932082" w:rsidRDefault="00932082" w:rsidP="00932082">
            <w:pPr>
              <w:spacing w:line="240" w:lineRule="auto"/>
              <w:jc w:val="left"/>
            </w:pPr>
            <w:r>
              <w:t>* All benchmarks will be monitored with MS Performance Monitor counters</w:t>
            </w:r>
          </w:p>
        </w:tc>
      </w:tr>
    </w:tbl>
    <w:p w14:paraId="4A945617" w14:textId="5633EB39" w:rsidR="00DF6C6D" w:rsidRDefault="00DF6C6D" w:rsidP="006C493F"/>
    <w:p w14:paraId="20D3C4E6" w14:textId="77356133" w:rsidR="00FD0159" w:rsidRDefault="00FD0159" w:rsidP="006C493F"/>
    <w:p w14:paraId="55DEE3D4" w14:textId="77777777" w:rsidR="00FD0159" w:rsidRDefault="00FD0159" w:rsidP="006C493F"/>
    <w:p w14:paraId="7ECBAAF8" w14:textId="6A710F6C" w:rsidR="00302A9F" w:rsidRDefault="002C1975" w:rsidP="00302A9F">
      <w:pPr>
        <w:pStyle w:val="Heading2"/>
      </w:pPr>
      <w:bookmarkStart w:id="37" w:name="_Toc7374111"/>
      <w:r>
        <w:lastRenderedPageBreak/>
        <w:t>Optimisation</w:t>
      </w:r>
      <w:r w:rsidR="00302A9F">
        <w:t xml:space="preserve"> Framework </w:t>
      </w:r>
      <w:r w:rsidR="00AD7831">
        <w:t>Testing</w:t>
      </w:r>
      <w:bookmarkEnd w:id="37"/>
    </w:p>
    <w:p w14:paraId="0E6992B5" w14:textId="220C6360" w:rsidR="00AD7831" w:rsidRPr="00AD7831" w:rsidRDefault="00AD7831" w:rsidP="00AD7831">
      <w:r>
        <w:t xml:space="preserve">The testing of the </w:t>
      </w:r>
      <w:r w:rsidR="00B777A4">
        <w:t>optimisation framework</w:t>
      </w:r>
      <w:r>
        <w:t xml:space="preserve"> has been split into two tables.</w:t>
      </w:r>
      <w:r w:rsidR="00B777A4">
        <w:t xml:space="preserve"> The framework reference number should be used to reference the configuration to the relating results.</w:t>
      </w:r>
    </w:p>
    <w:p w14:paraId="7B8CC996" w14:textId="46EC06A8" w:rsidR="00AD7831" w:rsidRPr="00AD7831" w:rsidRDefault="00AD7831" w:rsidP="00AD7831">
      <w:pPr>
        <w:pStyle w:val="Heading3"/>
        <w:rPr>
          <w:szCs w:val="26"/>
        </w:rPr>
      </w:pPr>
      <w:bookmarkStart w:id="38" w:name="_Toc7374112"/>
      <w:r w:rsidRPr="00AD7831">
        <w:rPr>
          <w:szCs w:val="26"/>
        </w:rPr>
        <w:t>Optimisation Framework Configuration</w:t>
      </w:r>
      <w:bookmarkEnd w:id="38"/>
    </w:p>
    <w:tbl>
      <w:tblPr>
        <w:tblStyle w:val="TableGrid"/>
        <w:tblW w:w="5000" w:type="pct"/>
        <w:tblLook w:val="04A0" w:firstRow="1" w:lastRow="0" w:firstColumn="1" w:lastColumn="0" w:noHBand="0" w:noVBand="1"/>
      </w:tblPr>
      <w:tblGrid>
        <w:gridCol w:w="1440"/>
        <w:gridCol w:w="6240"/>
        <w:gridCol w:w="6268"/>
      </w:tblGrid>
      <w:tr w:rsidR="00D37877" w:rsidRPr="001A40D5" w14:paraId="2811B1EE" w14:textId="38E15532" w:rsidTr="7447007F">
        <w:trPr>
          <w:trHeight w:val="596"/>
        </w:trPr>
        <w:tc>
          <w:tcPr>
            <w:tcW w:w="516" w:type="pct"/>
          </w:tcPr>
          <w:p w14:paraId="0164475E" w14:textId="5EA6F891" w:rsidR="0048270A" w:rsidRPr="001A40D5" w:rsidRDefault="0048270A" w:rsidP="00D27D9A">
            <w:pPr>
              <w:spacing w:line="240" w:lineRule="auto"/>
              <w:jc w:val="center"/>
              <w:rPr>
                <w:b/>
              </w:rPr>
            </w:pPr>
            <w:bookmarkStart w:id="39" w:name="_Hlk3908815"/>
            <w:bookmarkStart w:id="40" w:name="_Hlk4934328"/>
            <w:r>
              <w:rPr>
                <w:b/>
              </w:rPr>
              <w:t>Framework Reference Number</w:t>
            </w:r>
          </w:p>
        </w:tc>
        <w:tc>
          <w:tcPr>
            <w:tcW w:w="2237" w:type="pct"/>
            <w:vAlign w:val="center"/>
          </w:tcPr>
          <w:p w14:paraId="082A8883" w14:textId="383B831D" w:rsidR="0048270A" w:rsidRPr="001A40D5" w:rsidRDefault="007E2EB9" w:rsidP="00D27D9A">
            <w:pPr>
              <w:spacing w:line="240" w:lineRule="auto"/>
              <w:jc w:val="center"/>
              <w:rPr>
                <w:b/>
              </w:rPr>
            </w:pPr>
            <w:r>
              <w:rPr>
                <w:b/>
              </w:rPr>
              <w:t>Optimisation test</w:t>
            </w:r>
          </w:p>
        </w:tc>
        <w:tc>
          <w:tcPr>
            <w:tcW w:w="2247" w:type="pct"/>
            <w:vAlign w:val="center"/>
          </w:tcPr>
          <w:p w14:paraId="0BE83374" w14:textId="203491D3" w:rsidR="0048270A" w:rsidRPr="001A40D5" w:rsidRDefault="0048270A" w:rsidP="00D27D9A">
            <w:pPr>
              <w:spacing w:line="240" w:lineRule="auto"/>
              <w:jc w:val="center"/>
              <w:rPr>
                <w:b/>
              </w:rPr>
            </w:pPr>
            <w:r>
              <w:rPr>
                <w:b/>
              </w:rPr>
              <w:t>Modified Configuration</w:t>
            </w:r>
            <w:r w:rsidR="00CC5C3E">
              <w:rPr>
                <w:b/>
              </w:rPr>
              <w:t>*</w:t>
            </w:r>
          </w:p>
        </w:tc>
      </w:tr>
      <w:tr w:rsidR="00D37877" w:rsidRPr="001A40D5" w14:paraId="0D822131" w14:textId="77777777" w:rsidTr="7447007F">
        <w:tc>
          <w:tcPr>
            <w:tcW w:w="516" w:type="pct"/>
            <w:vAlign w:val="center"/>
          </w:tcPr>
          <w:p w14:paraId="0B0686BC" w14:textId="0731A55E" w:rsidR="00ED68C6" w:rsidRPr="007357C5" w:rsidRDefault="0048270A" w:rsidP="00ED68C6">
            <w:pPr>
              <w:spacing w:line="240" w:lineRule="auto"/>
              <w:jc w:val="center"/>
            </w:pPr>
            <w:r>
              <w:t>1.</w:t>
            </w:r>
            <w:r w:rsidR="00D23949">
              <w:t>0</w:t>
            </w:r>
            <w:r>
              <w:t>1</w:t>
            </w:r>
          </w:p>
        </w:tc>
        <w:tc>
          <w:tcPr>
            <w:tcW w:w="2237" w:type="pct"/>
            <w:vAlign w:val="center"/>
          </w:tcPr>
          <w:p w14:paraId="5AD94208" w14:textId="57675034" w:rsidR="0048270A" w:rsidRPr="007357C5" w:rsidRDefault="0048270A" w:rsidP="00DF3813">
            <w:pPr>
              <w:spacing w:line="240" w:lineRule="auto"/>
              <w:jc w:val="left"/>
            </w:pPr>
            <w:r>
              <w:t>None – Base configuration</w:t>
            </w:r>
          </w:p>
        </w:tc>
        <w:tc>
          <w:tcPr>
            <w:tcW w:w="2247" w:type="pct"/>
          </w:tcPr>
          <w:p w14:paraId="7E96D0D4" w14:textId="37FC3D20" w:rsidR="0048270A" w:rsidRPr="007357C5" w:rsidRDefault="0048270A" w:rsidP="000B118A">
            <w:pPr>
              <w:spacing w:line="240" w:lineRule="auto"/>
              <w:jc w:val="left"/>
            </w:pPr>
            <w:r>
              <w:t>N/A</w:t>
            </w:r>
          </w:p>
        </w:tc>
      </w:tr>
      <w:bookmarkEnd w:id="39"/>
      <w:tr w:rsidR="00D37877" w:rsidRPr="001A40D5" w14:paraId="02DF843B" w14:textId="77777777" w:rsidTr="7447007F">
        <w:tc>
          <w:tcPr>
            <w:tcW w:w="516" w:type="pct"/>
            <w:vAlign w:val="center"/>
          </w:tcPr>
          <w:p w14:paraId="3DC995F3" w14:textId="481FCE14" w:rsidR="0048270A" w:rsidRDefault="0048270A" w:rsidP="00EA732C">
            <w:pPr>
              <w:spacing w:line="240" w:lineRule="auto"/>
              <w:jc w:val="center"/>
            </w:pPr>
            <w:r>
              <w:t>2.</w:t>
            </w:r>
            <w:r w:rsidR="00D23949">
              <w:t>0</w:t>
            </w:r>
            <w:r>
              <w:t>1</w:t>
            </w:r>
          </w:p>
        </w:tc>
        <w:tc>
          <w:tcPr>
            <w:tcW w:w="2237" w:type="pct"/>
            <w:vAlign w:val="center"/>
          </w:tcPr>
          <w:p w14:paraId="798A5EE5" w14:textId="4107E197" w:rsidR="0048270A" w:rsidRDefault="0048270A" w:rsidP="00DF3813">
            <w:pPr>
              <w:spacing w:line="240" w:lineRule="auto"/>
              <w:jc w:val="left"/>
            </w:pPr>
            <w:r>
              <w:t>Enable High</w:t>
            </w:r>
            <w:r w:rsidR="001B254E">
              <w:t xml:space="preserve"> </w:t>
            </w:r>
            <w:r>
              <w:t>Performance Power Plan</w:t>
            </w:r>
          </w:p>
        </w:tc>
        <w:tc>
          <w:tcPr>
            <w:tcW w:w="2247" w:type="pct"/>
          </w:tcPr>
          <w:p w14:paraId="36B2C294" w14:textId="4DAA4A9C" w:rsidR="0048270A" w:rsidRDefault="0074730B" w:rsidP="000B118A">
            <w:pPr>
              <w:spacing w:line="240" w:lineRule="auto"/>
              <w:jc w:val="left"/>
            </w:pPr>
            <w:r>
              <w:t>High</w:t>
            </w:r>
            <w:r w:rsidR="001B254E">
              <w:t xml:space="preserve"> </w:t>
            </w:r>
            <w:r>
              <w:t xml:space="preserve">Performance Power Plan has been enabled on the </w:t>
            </w:r>
            <w:proofErr w:type="spellStart"/>
            <w:r>
              <w:t>Vonneumann</w:t>
            </w:r>
            <w:proofErr w:type="spellEnd"/>
            <w:r>
              <w:t xml:space="preserve"> host and the Yorktown, Enterprise and Hornet </w:t>
            </w:r>
            <w:proofErr w:type="spellStart"/>
            <w:r>
              <w:t>VMs</w:t>
            </w:r>
            <w:proofErr w:type="spellEnd"/>
            <w:r>
              <w:t>.</w:t>
            </w:r>
          </w:p>
        </w:tc>
      </w:tr>
      <w:tr w:rsidR="00D37877" w:rsidRPr="001A40D5" w14:paraId="0D78E5AA" w14:textId="77777777" w:rsidTr="7447007F">
        <w:tc>
          <w:tcPr>
            <w:tcW w:w="516" w:type="pct"/>
            <w:vAlign w:val="center"/>
          </w:tcPr>
          <w:p w14:paraId="541E8CCF" w14:textId="6AFEB2D7" w:rsidR="00EB750D" w:rsidRDefault="00EB750D" w:rsidP="00EA732C">
            <w:pPr>
              <w:spacing w:line="240" w:lineRule="auto"/>
              <w:jc w:val="center"/>
            </w:pPr>
            <w:r>
              <w:t>2.</w:t>
            </w:r>
            <w:r w:rsidR="00ED68C6">
              <w:t>0</w:t>
            </w:r>
            <w:r>
              <w:t>2</w:t>
            </w:r>
          </w:p>
        </w:tc>
        <w:tc>
          <w:tcPr>
            <w:tcW w:w="2237" w:type="pct"/>
            <w:vAlign w:val="center"/>
          </w:tcPr>
          <w:p w14:paraId="330CB858" w14:textId="0213F4C8" w:rsidR="00EB750D" w:rsidRDefault="008C3E7B" w:rsidP="00DF3813">
            <w:pPr>
              <w:spacing w:line="240" w:lineRule="auto"/>
              <w:jc w:val="left"/>
            </w:pPr>
            <w:r>
              <w:t>Sign</w:t>
            </w:r>
            <w:r w:rsidR="00EB750D">
              <w:t xml:space="preserve"> out of the Management OS</w:t>
            </w:r>
          </w:p>
        </w:tc>
        <w:tc>
          <w:tcPr>
            <w:tcW w:w="2247" w:type="pct"/>
          </w:tcPr>
          <w:p w14:paraId="0A08C4F7" w14:textId="0EC6AE76" w:rsidR="00EB750D" w:rsidRDefault="008C3E7B" w:rsidP="000B118A">
            <w:pPr>
              <w:spacing w:line="240" w:lineRule="auto"/>
              <w:jc w:val="left"/>
            </w:pPr>
            <w:r>
              <w:t xml:space="preserve">All open and minimised windows have been closed and the user signed out of the </w:t>
            </w:r>
            <w:proofErr w:type="spellStart"/>
            <w:r>
              <w:t>Vonneumann</w:t>
            </w:r>
            <w:proofErr w:type="spellEnd"/>
            <w:r>
              <w:t xml:space="preserve"> host.</w:t>
            </w:r>
          </w:p>
        </w:tc>
      </w:tr>
      <w:tr w:rsidR="00D37877" w:rsidRPr="001A40D5" w14:paraId="51B94531" w14:textId="77777777" w:rsidTr="7447007F">
        <w:tc>
          <w:tcPr>
            <w:tcW w:w="516" w:type="pct"/>
            <w:vAlign w:val="center"/>
          </w:tcPr>
          <w:p w14:paraId="3C840D21" w14:textId="4F2F3EA7" w:rsidR="007A4257" w:rsidRDefault="007A4257" w:rsidP="00EA732C">
            <w:pPr>
              <w:spacing w:line="240" w:lineRule="auto"/>
              <w:jc w:val="center"/>
            </w:pPr>
            <w:r>
              <w:t>2.</w:t>
            </w:r>
            <w:r w:rsidR="00ED68C6">
              <w:t>0</w:t>
            </w:r>
            <w:r>
              <w:t>3</w:t>
            </w:r>
          </w:p>
        </w:tc>
        <w:tc>
          <w:tcPr>
            <w:tcW w:w="2237" w:type="pct"/>
            <w:vAlign w:val="center"/>
          </w:tcPr>
          <w:p w14:paraId="30F88D25" w14:textId="145B6E49" w:rsidR="007A4257" w:rsidRDefault="007A4257" w:rsidP="00DF3813">
            <w:pPr>
              <w:spacing w:line="240" w:lineRule="auto"/>
              <w:jc w:val="left"/>
            </w:pPr>
            <w:r>
              <w:t xml:space="preserve">Allocate increased VPs to </w:t>
            </w:r>
            <w:proofErr w:type="spellStart"/>
            <w:r>
              <w:t>VMs</w:t>
            </w:r>
            <w:proofErr w:type="spellEnd"/>
          </w:p>
        </w:tc>
        <w:tc>
          <w:tcPr>
            <w:tcW w:w="2247" w:type="pct"/>
          </w:tcPr>
          <w:p w14:paraId="4A4B9C55" w14:textId="72829844" w:rsidR="007A4257" w:rsidRDefault="009C0343" w:rsidP="000B118A">
            <w:pPr>
              <w:spacing w:line="240" w:lineRule="auto"/>
              <w:jc w:val="left"/>
            </w:pPr>
            <w:r>
              <w:t xml:space="preserve">Increase VPs to 12 for each </w:t>
            </w:r>
            <w:proofErr w:type="spellStart"/>
            <w:r>
              <w:t>VM</w:t>
            </w:r>
            <w:proofErr w:type="spellEnd"/>
            <w:r>
              <w:t xml:space="preserve"> via Hyper-V Manager</w:t>
            </w:r>
            <w:r w:rsidR="008C3E7B">
              <w:t>.</w:t>
            </w:r>
          </w:p>
        </w:tc>
      </w:tr>
      <w:tr w:rsidR="00D37877" w:rsidRPr="001A40D5" w14:paraId="2E11D82D" w14:textId="77777777" w:rsidTr="7447007F">
        <w:tc>
          <w:tcPr>
            <w:tcW w:w="516" w:type="pct"/>
            <w:vAlign w:val="center"/>
          </w:tcPr>
          <w:p w14:paraId="6134F67C" w14:textId="6283775E" w:rsidR="007A4257" w:rsidRDefault="007A4257" w:rsidP="00EA732C">
            <w:pPr>
              <w:spacing w:line="240" w:lineRule="auto"/>
              <w:jc w:val="center"/>
            </w:pPr>
            <w:r>
              <w:t>2.</w:t>
            </w:r>
            <w:r w:rsidR="00ED68C6">
              <w:t>0</w:t>
            </w:r>
            <w:r>
              <w:t>31</w:t>
            </w:r>
          </w:p>
        </w:tc>
        <w:tc>
          <w:tcPr>
            <w:tcW w:w="2237" w:type="pct"/>
            <w:vAlign w:val="center"/>
          </w:tcPr>
          <w:p w14:paraId="47E0D92D" w14:textId="0DFD6F65" w:rsidR="007A4257" w:rsidRDefault="007A4257" w:rsidP="007A4257">
            <w:pPr>
              <w:spacing w:line="240" w:lineRule="auto"/>
              <w:jc w:val="left"/>
            </w:pPr>
            <w:r>
              <w:t xml:space="preserve">Allocate the maximum number of VPs to </w:t>
            </w:r>
            <w:proofErr w:type="spellStart"/>
            <w:r>
              <w:t>VMs</w:t>
            </w:r>
            <w:proofErr w:type="spellEnd"/>
          </w:p>
        </w:tc>
        <w:tc>
          <w:tcPr>
            <w:tcW w:w="2247" w:type="pct"/>
          </w:tcPr>
          <w:p w14:paraId="17F85CEE" w14:textId="17185C8C" w:rsidR="007A4257" w:rsidRDefault="009C0343" w:rsidP="000B118A">
            <w:pPr>
              <w:spacing w:line="240" w:lineRule="auto"/>
              <w:jc w:val="left"/>
            </w:pPr>
            <w:r>
              <w:t xml:space="preserve">Increase VPs to 24 for each </w:t>
            </w:r>
            <w:proofErr w:type="spellStart"/>
            <w:r>
              <w:t>VM</w:t>
            </w:r>
            <w:proofErr w:type="spellEnd"/>
            <w:r>
              <w:t xml:space="preserve"> via Hyper-V Manager</w:t>
            </w:r>
            <w:r w:rsidR="008C3E7B">
              <w:t>.</w:t>
            </w:r>
          </w:p>
        </w:tc>
      </w:tr>
      <w:tr w:rsidR="00D37877" w:rsidRPr="001A40D5" w14:paraId="18CF5FEE" w14:textId="77777777" w:rsidTr="7447007F">
        <w:tc>
          <w:tcPr>
            <w:tcW w:w="516" w:type="pct"/>
            <w:vAlign w:val="center"/>
          </w:tcPr>
          <w:p w14:paraId="62E4A8AC" w14:textId="68872943" w:rsidR="007A4257" w:rsidRDefault="007A4257" w:rsidP="00EA732C">
            <w:pPr>
              <w:spacing w:line="240" w:lineRule="auto"/>
              <w:jc w:val="center"/>
            </w:pPr>
            <w:r>
              <w:t>2.</w:t>
            </w:r>
            <w:r w:rsidR="00ED68C6">
              <w:t>0</w:t>
            </w:r>
            <w:r>
              <w:t>4</w:t>
            </w:r>
          </w:p>
        </w:tc>
        <w:tc>
          <w:tcPr>
            <w:tcW w:w="2237" w:type="pct"/>
            <w:vAlign w:val="center"/>
          </w:tcPr>
          <w:p w14:paraId="7927C5EB" w14:textId="6B59697F" w:rsidR="007A4257" w:rsidRDefault="007E2EB9" w:rsidP="00DF3813">
            <w:pPr>
              <w:spacing w:line="240" w:lineRule="auto"/>
              <w:jc w:val="left"/>
            </w:pPr>
            <w:r>
              <w:t xml:space="preserve">Optimise </w:t>
            </w:r>
            <w:proofErr w:type="spellStart"/>
            <w:r>
              <w:t>VMs</w:t>
            </w:r>
            <w:proofErr w:type="spellEnd"/>
          </w:p>
        </w:tc>
        <w:tc>
          <w:tcPr>
            <w:tcW w:w="2247" w:type="pct"/>
          </w:tcPr>
          <w:p w14:paraId="2AB30FEC" w14:textId="10A4F952" w:rsidR="00662A46" w:rsidRDefault="009C0343" w:rsidP="00C56FA8">
            <w:pPr>
              <w:pStyle w:val="ListParagraph"/>
              <w:numPr>
                <w:ilvl w:val="0"/>
                <w:numId w:val="15"/>
              </w:numPr>
              <w:spacing w:line="240" w:lineRule="auto"/>
              <w:ind w:left="423"/>
              <w:jc w:val="left"/>
            </w:pPr>
            <w:r>
              <w:t>Close all programs/windows and sign out</w:t>
            </w:r>
          </w:p>
          <w:p w14:paraId="5532D619" w14:textId="77777777" w:rsidR="009C0343" w:rsidRDefault="009C0343" w:rsidP="00C56FA8">
            <w:pPr>
              <w:pStyle w:val="ListParagraph"/>
              <w:numPr>
                <w:ilvl w:val="0"/>
                <w:numId w:val="15"/>
              </w:numPr>
              <w:spacing w:line="240" w:lineRule="auto"/>
              <w:ind w:left="423"/>
              <w:jc w:val="left"/>
            </w:pPr>
            <w:r>
              <w:t xml:space="preserve">In </w:t>
            </w:r>
            <w:proofErr w:type="spellStart"/>
            <w:r>
              <w:t>advancedsystempropertise.exe</w:t>
            </w:r>
            <w:proofErr w:type="spellEnd"/>
            <w:r w:rsidR="00F42420">
              <w:t>, disable all visual effects and adjust processor scheduling to optimise programs.</w:t>
            </w:r>
          </w:p>
          <w:p w14:paraId="05E0B6BF" w14:textId="07DCA49A" w:rsidR="00F42420" w:rsidRDefault="00F42420" w:rsidP="00C56FA8">
            <w:pPr>
              <w:pStyle w:val="ListParagraph"/>
              <w:numPr>
                <w:ilvl w:val="0"/>
                <w:numId w:val="15"/>
              </w:numPr>
              <w:spacing w:line="240" w:lineRule="auto"/>
              <w:ind w:left="423"/>
              <w:jc w:val="left"/>
            </w:pPr>
            <w:r>
              <w:t>Disable defrag scheduling</w:t>
            </w:r>
          </w:p>
        </w:tc>
      </w:tr>
      <w:tr w:rsidR="00D37877" w:rsidRPr="001A40D5" w14:paraId="6A5C45DC" w14:textId="77777777" w:rsidTr="7447007F">
        <w:tc>
          <w:tcPr>
            <w:tcW w:w="516" w:type="pct"/>
            <w:vAlign w:val="center"/>
          </w:tcPr>
          <w:p w14:paraId="71E44D24" w14:textId="2446E08F" w:rsidR="007244E9" w:rsidRDefault="007244E9" w:rsidP="00EA732C">
            <w:pPr>
              <w:spacing w:line="240" w:lineRule="auto"/>
              <w:jc w:val="center"/>
            </w:pPr>
            <w:r>
              <w:t>2.</w:t>
            </w:r>
            <w:r w:rsidR="00ED68C6">
              <w:t>0</w:t>
            </w:r>
            <w:r>
              <w:t>5</w:t>
            </w:r>
          </w:p>
        </w:tc>
        <w:tc>
          <w:tcPr>
            <w:tcW w:w="2237" w:type="pct"/>
            <w:vAlign w:val="center"/>
          </w:tcPr>
          <w:p w14:paraId="5E706373" w14:textId="2CA7B184" w:rsidR="007244E9" w:rsidRDefault="00A05118" w:rsidP="00DF3813">
            <w:pPr>
              <w:spacing w:line="240" w:lineRule="auto"/>
              <w:jc w:val="left"/>
            </w:pPr>
            <w:r>
              <w:t>Integration Services (disable Integration Services to see</w:t>
            </w:r>
            <w:r w:rsidR="00ED68C6">
              <w:t xml:space="preserve"> if</w:t>
            </w:r>
            <w:r>
              <w:t xml:space="preserve"> it has any effect on performance)</w:t>
            </w:r>
          </w:p>
        </w:tc>
        <w:tc>
          <w:tcPr>
            <w:tcW w:w="2247" w:type="pct"/>
          </w:tcPr>
          <w:p w14:paraId="18A418E8" w14:textId="30958100" w:rsidR="007244E9" w:rsidRDefault="00A05118" w:rsidP="007244E9">
            <w:pPr>
              <w:spacing w:line="240" w:lineRule="auto"/>
              <w:jc w:val="left"/>
            </w:pPr>
            <w:r>
              <w:t xml:space="preserve">Disable all Integration Services from each </w:t>
            </w:r>
            <w:proofErr w:type="spellStart"/>
            <w:r>
              <w:t>VM</w:t>
            </w:r>
            <w:proofErr w:type="spellEnd"/>
            <w:r>
              <w:t xml:space="preserve"> via Hyper-V Manager.</w:t>
            </w:r>
          </w:p>
        </w:tc>
      </w:tr>
      <w:tr w:rsidR="00D37877" w:rsidRPr="001A40D5" w14:paraId="061408D1" w14:textId="77777777" w:rsidTr="7447007F">
        <w:tc>
          <w:tcPr>
            <w:tcW w:w="516" w:type="pct"/>
            <w:vAlign w:val="center"/>
          </w:tcPr>
          <w:p w14:paraId="2E8E00BF" w14:textId="4E219308" w:rsidR="00A17D20" w:rsidRDefault="00A17D20" w:rsidP="00EA732C">
            <w:pPr>
              <w:spacing w:line="240" w:lineRule="auto"/>
              <w:jc w:val="center"/>
            </w:pPr>
            <w:r>
              <w:t>2.</w:t>
            </w:r>
            <w:r w:rsidR="00ED68C6">
              <w:t>0</w:t>
            </w:r>
            <w:r>
              <w:t>6</w:t>
            </w:r>
          </w:p>
        </w:tc>
        <w:tc>
          <w:tcPr>
            <w:tcW w:w="2237" w:type="pct"/>
            <w:vAlign w:val="center"/>
          </w:tcPr>
          <w:p w14:paraId="18BF6932" w14:textId="5FBA1957" w:rsidR="00A17D20" w:rsidRDefault="00F02716" w:rsidP="00DF3813">
            <w:pPr>
              <w:spacing w:line="240" w:lineRule="auto"/>
              <w:jc w:val="left"/>
            </w:pPr>
            <w:r>
              <w:t xml:space="preserve">Configure separate </w:t>
            </w:r>
            <w:proofErr w:type="spellStart"/>
            <w:r>
              <w:t>VHDXs</w:t>
            </w:r>
            <w:proofErr w:type="spellEnd"/>
            <w:r>
              <w:t xml:space="preserve"> for </w:t>
            </w:r>
            <w:proofErr w:type="spellStart"/>
            <w:r>
              <w:t>VM</w:t>
            </w:r>
            <w:proofErr w:type="spellEnd"/>
            <w:r>
              <w:t xml:space="preserve"> Paging files</w:t>
            </w:r>
          </w:p>
        </w:tc>
        <w:tc>
          <w:tcPr>
            <w:tcW w:w="2247" w:type="pct"/>
          </w:tcPr>
          <w:p w14:paraId="0233536C" w14:textId="5508A90B" w:rsidR="00F02716" w:rsidRDefault="00F02716" w:rsidP="007244E9">
            <w:pPr>
              <w:spacing w:line="240" w:lineRule="auto"/>
              <w:jc w:val="left"/>
            </w:pPr>
            <w:r>
              <w:t xml:space="preserve">Follow </w:t>
            </w:r>
            <w:proofErr w:type="spellStart"/>
            <w:r>
              <w:t>Nemnom’s</w:t>
            </w:r>
            <w:proofErr w:type="spellEnd"/>
            <w:r>
              <w:t xml:space="preserve"> </w:t>
            </w:r>
            <w:r w:rsidR="00662A46">
              <w:fldChar w:fldCharType="begin" w:fldLock="1"/>
            </w:r>
            <w:r w:rsidR="00520FC1">
              <w:instrText>ADDIN CSL_CITATION {"citationItems":[{"id":"ITEM-1","itemData":{"URL":"https://charbelnemnom.com/2014/02/performance-tuning-for-virtual-machines-in-hyper-v-2012-r2-part-1-vm-paging-file/","accessed":{"date-parts":[["2018","8","7"]]},"author":[{"dropping-particle":"","family":"Nemnom","given":"Charbel","non-dropping-particle":"","parse-names":false,"suffix":""}],"container-title":"Charbel Nemnom MVP - Cloud &amp; Datacenter Management","id":"ITEM-1","issued":{"date-parts":[["2014"]]},"title":"Performance Tuning for Virtual Machines in Hyper-V 2012 R2: Part 1 – VM Paging File","type":"webpage"},"uris":["http://www.mendeley.com/documents/?uuid=cd3cad08-b40d-31ef-807f-075db8774b77"]}],"mendeley":{"formattedCitation":"[95]","plainTextFormattedCitation":"[95]","previouslyFormattedCitation":"[95]"},"properties":{"noteIndex":0},"schema":"https://github.com/citation-style-language/schema/raw/master/csl-citation.json"}</w:instrText>
            </w:r>
            <w:r w:rsidR="00662A46">
              <w:fldChar w:fldCharType="separate"/>
            </w:r>
            <w:r w:rsidR="00662A46" w:rsidRPr="00662A46">
              <w:rPr>
                <w:noProof/>
              </w:rPr>
              <w:t>[95]</w:t>
            </w:r>
            <w:r w:rsidR="00662A46">
              <w:fldChar w:fldCharType="end"/>
            </w:r>
            <w:r>
              <w:t xml:space="preserve"> instructions, however, the newly created </w:t>
            </w:r>
            <w:proofErr w:type="spellStart"/>
            <w:r>
              <w:t>VHDXs</w:t>
            </w:r>
            <w:proofErr w:type="spellEnd"/>
            <w:r>
              <w:t xml:space="preserve"> </w:t>
            </w:r>
            <w:r w:rsidR="00D37877">
              <w:t>will be 12 GBs (</w:t>
            </w:r>
            <w:proofErr w:type="spellStart"/>
            <w:r w:rsidR="00D37877">
              <w:t>1.5x</w:t>
            </w:r>
            <w:proofErr w:type="spellEnd"/>
            <w:r w:rsidR="00D37877">
              <w:t xml:space="preserve"> the </w:t>
            </w:r>
            <w:proofErr w:type="spellStart"/>
            <w:r w:rsidR="00D37877">
              <w:t>VM’s</w:t>
            </w:r>
            <w:proofErr w:type="spellEnd"/>
            <w:r w:rsidR="00D37877">
              <w:t xml:space="preserve"> RAM)</w:t>
            </w:r>
            <w:r w:rsidR="008C3E7B">
              <w:t>.</w:t>
            </w:r>
            <w:r w:rsidR="00D37877">
              <w:t xml:space="preserve"> </w:t>
            </w:r>
            <w:r w:rsidR="00ED68C6">
              <w:t xml:space="preserve">The </w:t>
            </w:r>
            <w:proofErr w:type="spellStart"/>
            <w:r w:rsidR="00ED68C6">
              <w:lastRenderedPageBreak/>
              <w:t>VHDXs</w:t>
            </w:r>
            <w:proofErr w:type="spellEnd"/>
            <w:r w:rsidR="00ED68C6">
              <w:t xml:space="preserve"> will need to be</w:t>
            </w:r>
            <w:r>
              <w:t xml:space="preserve"> brought online</w:t>
            </w:r>
            <w:r w:rsidR="00ED68C6">
              <w:t xml:space="preserve"> and</w:t>
            </w:r>
            <w:r>
              <w:t xml:space="preserve"> initialise</w:t>
            </w:r>
            <w:r w:rsidR="00D37877">
              <w:t xml:space="preserve">d with a new volume created. The Virtual Memory custom size will be set to 12201 </w:t>
            </w:r>
            <w:proofErr w:type="spellStart"/>
            <w:r w:rsidR="00D37877">
              <w:t>MBs</w:t>
            </w:r>
            <w:proofErr w:type="spellEnd"/>
            <w:r w:rsidR="00D37877">
              <w:t>.</w:t>
            </w:r>
            <w:r w:rsidR="001B6320">
              <w:t xml:space="preserve"> There is a separate </w:t>
            </w:r>
            <w:proofErr w:type="spellStart"/>
            <w:r w:rsidR="001B6320">
              <w:t>VHDX</w:t>
            </w:r>
            <w:proofErr w:type="spellEnd"/>
            <w:r w:rsidR="001B6320">
              <w:t xml:space="preserve"> for each </w:t>
            </w:r>
            <w:proofErr w:type="spellStart"/>
            <w:r w:rsidR="001B6320">
              <w:t>VM</w:t>
            </w:r>
            <w:proofErr w:type="spellEnd"/>
            <w:r w:rsidR="001B6320">
              <w:t xml:space="preserve"> on </w:t>
            </w:r>
            <w:proofErr w:type="spellStart"/>
            <w:r w:rsidR="001B6320">
              <w:t>Vonneumann</w:t>
            </w:r>
            <w:proofErr w:type="spellEnd"/>
            <w:r w:rsidR="001B6320">
              <w:t>.</w:t>
            </w:r>
          </w:p>
        </w:tc>
      </w:tr>
      <w:tr w:rsidR="00D37877" w:rsidRPr="001A40D5" w14:paraId="67C6E47A" w14:textId="77777777" w:rsidTr="7447007F">
        <w:tc>
          <w:tcPr>
            <w:tcW w:w="516" w:type="pct"/>
            <w:vAlign w:val="center"/>
          </w:tcPr>
          <w:p w14:paraId="673095CC" w14:textId="791285E0" w:rsidR="006A74F1" w:rsidRDefault="006A74F1" w:rsidP="00EA732C">
            <w:pPr>
              <w:spacing w:line="240" w:lineRule="auto"/>
              <w:jc w:val="center"/>
            </w:pPr>
            <w:r>
              <w:lastRenderedPageBreak/>
              <w:t>3.</w:t>
            </w:r>
            <w:r w:rsidR="00ED68C6">
              <w:t>0</w:t>
            </w:r>
            <w:r>
              <w:t>1</w:t>
            </w:r>
          </w:p>
        </w:tc>
        <w:tc>
          <w:tcPr>
            <w:tcW w:w="2237" w:type="pct"/>
            <w:vAlign w:val="center"/>
          </w:tcPr>
          <w:p w14:paraId="4DEF8E72" w14:textId="010A1DD8" w:rsidR="006A74F1" w:rsidRDefault="005C01F6" w:rsidP="005C01F6">
            <w:pPr>
              <w:spacing w:line="240" w:lineRule="auto"/>
              <w:jc w:val="left"/>
            </w:pPr>
            <w:r>
              <w:t>Static Memory (is already implemented, therefore, Dynamic Memory will be implemented instead to consider its effectiveness)</w:t>
            </w:r>
          </w:p>
        </w:tc>
        <w:tc>
          <w:tcPr>
            <w:tcW w:w="2247" w:type="pct"/>
          </w:tcPr>
          <w:p w14:paraId="7A38955C" w14:textId="5560A971" w:rsidR="006A74F1" w:rsidRDefault="004754BA" w:rsidP="000B118A">
            <w:pPr>
              <w:spacing w:line="240" w:lineRule="auto"/>
              <w:jc w:val="left"/>
            </w:pPr>
            <w:r>
              <w:t>In Hyper-V Manager</w:t>
            </w:r>
            <w:r w:rsidR="003958CC">
              <w:t xml:space="preserve"> (for each </w:t>
            </w:r>
            <w:proofErr w:type="spellStart"/>
            <w:r w:rsidR="003958CC">
              <w:t>VM</w:t>
            </w:r>
            <w:proofErr w:type="spellEnd"/>
            <w:r w:rsidR="00ED68C6">
              <w:t xml:space="preserve"> on </w:t>
            </w:r>
            <w:proofErr w:type="spellStart"/>
            <w:r w:rsidR="00ED68C6">
              <w:t>Vonneumann</w:t>
            </w:r>
            <w:proofErr w:type="spellEnd"/>
            <w:r w:rsidR="003958CC">
              <w:t>)</w:t>
            </w:r>
            <w:r>
              <w:t xml:space="preserve"> RAM is set to 2048 MB with dynamic memor</w:t>
            </w:r>
            <w:r w:rsidR="003958CC">
              <w:t xml:space="preserve">y enabled, </w:t>
            </w:r>
            <w:r>
              <w:t xml:space="preserve">2048 MB minimum </w:t>
            </w:r>
            <w:r w:rsidR="003958CC">
              <w:t>and 8192 MB maximum RAM. All other settings default.</w:t>
            </w:r>
          </w:p>
        </w:tc>
      </w:tr>
      <w:tr w:rsidR="00D37877" w:rsidRPr="001A40D5" w14:paraId="50D03474" w14:textId="77777777" w:rsidTr="7447007F">
        <w:tc>
          <w:tcPr>
            <w:tcW w:w="516" w:type="pct"/>
            <w:vAlign w:val="center"/>
          </w:tcPr>
          <w:p w14:paraId="27697D96" w14:textId="56A6D8C3" w:rsidR="00EA732C" w:rsidRDefault="006A74F1" w:rsidP="00EA732C">
            <w:pPr>
              <w:spacing w:line="240" w:lineRule="auto"/>
              <w:jc w:val="center"/>
            </w:pPr>
            <w:r>
              <w:t>4</w:t>
            </w:r>
            <w:r w:rsidR="000B118A">
              <w:t>.</w:t>
            </w:r>
            <w:r w:rsidR="00ED68C6">
              <w:t>0</w:t>
            </w:r>
            <w:r w:rsidR="000B118A">
              <w:t>1</w:t>
            </w:r>
          </w:p>
        </w:tc>
        <w:tc>
          <w:tcPr>
            <w:tcW w:w="2237" w:type="pct"/>
            <w:vAlign w:val="center"/>
          </w:tcPr>
          <w:p w14:paraId="1503BB63" w14:textId="41F2B5BA" w:rsidR="00EA732C" w:rsidRDefault="00EA732C" w:rsidP="00DF3813">
            <w:pPr>
              <w:spacing w:line="240" w:lineRule="auto"/>
              <w:jc w:val="left"/>
            </w:pPr>
            <w:proofErr w:type="spellStart"/>
            <w:r>
              <w:t>VMQ</w:t>
            </w:r>
            <w:proofErr w:type="spellEnd"/>
            <w:r>
              <w:t xml:space="preserve"> (is already enabled by default on NIC teams, therefore, the setting will be disabled to consider its effectiveness)</w:t>
            </w:r>
          </w:p>
        </w:tc>
        <w:tc>
          <w:tcPr>
            <w:tcW w:w="2247" w:type="pct"/>
          </w:tcPr>
          <w:p w14:paraId="4B387AEA" w14:textId="00022602" w:rsidR="00EA732C" w:rsidRDefault="000B118A" w:rsidP="000B118A">
            <w:pPr>
              <w:spacing w:line="240" w:lineRule="auto"/>
              <w:jc w:val="left"/>
            </w:pPr>
            <w:r>
              <w:t xml:space="preserve">All </w:t>
            </w:r>
            <w:proofErr w:type="spellStart"/>
            <w:r>
              <w:t>VMQ</w:t>
            </w:r>
            <w:proofErr w:type="spellEnd"/>
            <w:r>
              <w:t xml:space="preserve"> related settings have been disabled from the </w:t>
            </w:r>
            <w:r w:rsidRPr="001B254E">
              <w:t>Multiplex</w:t>
            </w:r>
            <w:r w:rsidR="001B254E">
              <w:t>o</w:t>
            </w:r>
            <w:r w:rsidRPr="001B254E">
              <w:t>r dr</w:t>
            </w:r>
            <w:r w:rsidR="006A74F1" w:rsidRPr="001B254E">
              <w:t>ivers</w:t>
            </w:r>
            <w:r w:rsidR="006A74F1">
              <w:t xml:space="preserve"> in advanced setting</w:t>
            </w:r>
            <w:r w:rsidR="00ED68C6">
              <w:t>s</w:t>
            </w:r>
            <w:r w:rsidR="006A74F1">
              <w:t xml:space="preserve"> via</w:t>
            </w:r>
            <w:r>
              <w:t xml:space="preserve"> Device Manager. </w:t>
            </w:r>
            <w:proofErr w:type="spellStart"/>
            <w:r>
              <w:t>VMQ</w:t>
            </w:r>
            <w:proofErr w:type="spellEnd"/>
            <w:r>
              <w:t xml:space="preserve"> has also been disabled for each </w:t>
            </w:r>
            <w:proofErr w:type="spellStart"/>
            <w:r>
              <w:t>VM</w:t>
            </w:r>
            <w:proofErr w:type="spellEnd"/>
            <w:r>
              <w:t xml:space="preserve"> in the Hyper-V Mana</w:t>
            </w:r>
            <w:r w:rsidR="003958CC">
              <w:t xml:space="preserve">ger </w:t>
            </w:r>
            <w:r>
              <w:t>Network Adapter settings</w:t>
            </w:r>
            <w:r w:rsidR="003F4837">
              <w:t xml:space="preserve"> (</w:t>
            </w:r>
            <w:r w:rsidR="003958CC">
              <w:t>Hardware Acceleration</w:t>
            </w:r>
            <w:r w:rsidR="003F4837">
              <w:t>)</w:t>
            </w:r>
            <w:r>
              <w:t>.</w:t>
            </w:r>
          </w:p>
        </w:tc>
      </w:tr>
      <w:tr w:rsidR="00D37877" w:rsidRPr="001A40D5" w14:paraId="5007296F" w14:textId="77777777" w:rsidTr="7447007F">
        <w:trPr>
          <w:trHeight w:val="690"/>
        </w:trPr>
        <w:tc>
          <w:tcPr>
            <w:tcW w:w="516" w:type="pct"/>
            <w:vAlign w:val="center"/>
          </w:tcPr>
          <w:p w14:paraId="11841512" w14:textId="59D68A61" w:rsidR="00DF3813" w:rsidRDefault="00DF3813" w:rsidP="00EA732C">
            <w:pPr>
              <w:spacing w:line="240" w:lineRule="auto"/>
              <w:jc w:val="center"/>
            </w:pPr>
            <w:r>
              <w:t>4.</w:t>
            </w:r>
            <w:r w:rsidR="00ED68C6">
              <w:t>0</w:t>
            </w:r>
            <w:r>
              <w:t>2</w:t>
            </w:r>
          </w:p>
        </w:tc>
        <w:tc>
          <w:tcPr>
            <w:tcW w:w="2237" w:type="pct"/>
            <w:vAlign w:val="center"/>
          </w:tcPr>
          <w:p w14:paraId="13290140" w14:textId="430E1F48" w:rsidR="00DF3813" w:rsidRDefault="00DF3813" w:rsidP="00DF3813">
            <w:pPr>
              <w:spacing w:line="240" w:lineRule="auto"/>
              <w:jc w:val="left"/>
            </w:pPr>
            <w:r>
              <w:t xml:space="preserve">RSS (is already enabled by default on NIC teams and </w:t>
            </w:r>
            <w:r w:rsidR="00ED68C6">
              <w:t xml:space="preserve">the </w:t>
            </w:r>
            <w:r>
              <w:t>Hyper-V virtual adapter, therefore, the setting will be disabled to consider its effectiveness)</w:t>
            </w:r>
          </w:p>
        </w:tc>
        <w:tc>
          <w:tcPr>
            <w:tcW w:w="2247" w:type="pct"/>
          </w:tcPr>
          <w:p w14:paraId="2721A016" w14:textId="0FD2EC18" w:rsidR="00DF3813" w:rsidRDefault="00DF3813" w:rsidP="000B118A">
            <w:pPr>
              <w:spacing w:line="240" w:lineRule="auto"/>
              <w:jc w:val="left"/>
            </w:pPr>
            <w:r>
              <w:t>All RSS related settings have been disabled from the Multiplexer drivers and Hyper-V virtual adapter via Device Manager.</w:t>
            </w:r>
          </w:p>
        </w:tc>
      </w:tr>
      <w:tr w:rsidR="00D37877" w:rsidRPr="001A40D5" w14:paraId="54BBF1B4" w14:textId="77777777" w:rsidTr="7447007F">
        <w:trPr>
          <w:trHeight w:val="690"/>
        </w:trPr>
        <w:tc>
          <w:tcPr>
            <w:tcW w:w="516" w:type="pct"/>
            <w:vAlign w:val="center"/>
          </w:tcPr>
          <w:p w14:paraId="72064AF8" w14:textId="16878767" w:rsidR="00DF3813" w:rsidRDefault="00CD3077" w:rsidP="00EA732C">
            <w:pPr>
              <w:spacing w:line="240" w:lineRule="auto"/>
              <w:jc w:val="center"/>
            </w:pPr>
            <w:r>
              <w:t>4.</w:t>
            </w:r>
            <w:r w:rsidR="00ED68C6">
              <w:t>0</w:t>
            </w:r>
            <w:r>
              <w:t>3</w:t>
            </w:r>
          </w:p>
        </w:tc>
        <w:tc>
          <w:tcPr>
            <w:tcW w:w="2237" w:type="pct"/>
            <w:vAlign w:val="center"/>
          </w:tcPr>
          <w:p w14:paraId="7676FDC2" w14:textId="29B80D84" w:rsidR="00DF3813" w:rsidRDefault="00CD3077" w:rsidP="00A73655">
            <w:pPr>
              <w:spacing w:line="240" w:lineRule="auto"/>
              <w:jc w:val="left"/>
            </w:pPr>
            <w:proofErr w:type="spellStart"/>
            <w:r>
              <w:t>vRSS</w:t>
            </w:r>
            <w:proofErr w:type="spellEnd"/>
            <w:r w:rsidR="00A73655">
              <w:t xml:space="preserve"> (is already enabled by default on the </w:t>
            </w:r>
            <w:proofErr w:type="spellStart"/>
            <w:r w:rsidR="00A73655">
              <w:t>vNICs</w:t>
            </w:r>
            <w:proofErr w:type="spellEnd"/>
            <w:r w:rsidR="00A73655">
              <w:t xml:space="preserve"> within each </w:t>
            </w:r>
            <w:proofErr w:type="spellStart"/>
            <w:r w:rsidR="00A73655">
              <w:t>V</w:t>
            </w:r>
            <w:r w:rsidR="00ED68C6">
              <w:t>M</w:t>
            </w:r>
            <w:proofErr w:type="spellEnd"/>
            <w:r w:rsidR="00A73655">
              <w:t>, therefore, the setting will be disabled to consider its effectiveness)</w:t>
            </w:r>
          </w:p>
        </w:tc>
        <w:tc>
          <w:tcPr>
            <w:tcW w:w="2247" w:type="pct"/>
          </w:tcPr>
          <w:p w14:paraId="4DF1EA72" w14:textId="11B6ABAB" w:rsidR="00DF3813" w:rsidRDefault="00A73655" w:rsidP="000B118A">
            <w:pPr>
              <w:spacing w:line="240" w:lineRule="auto"/>
              <w:jc w:val="left"/>
            </w:pPr>
            <w:r>
              <w:t xml:space="preserve">RSS is disabled from the </w:t>
            </w:r>
            <w:proofErr w:type="spellStart"/>
            <w:r>
              <w:t>vNIC</w:t>
            </w:r>
            <w:proofErr w:type="spellEnd"/>
            <w:r>
              <w:t xml:space="preserve"> within each </w:t>
            </w:r>
            <w:proofErr w:type="spellStart"/>
            <w:r>
              <w:t>VM</w:t>
            </w:r>
            <w:proofErr w:type="spellEnd"/>
            <w:r>
              <w:t xml:space="preserve"> via Device Manager.  </w:t>
            </w:r>
          </w:p>
        </w:tc>
      </w:tr>
      <w:tr w:rsidR="00D37877" w:rsidRPr="001A40D5" w14:paraId="6C374887" w14:textId="77777777" w:rsidTr="7447007F">
        <w:trPr>
          <w:trHeight w:val="690"/>
        </w:trPr>
        <w:tc>
          <w:tcPr>
            <w:tcW w:w="516" w:type="pct"/>
            <w:vAlign w:val="center"/>
          </w:tcPr>
          <w:p w14:paraId="7F6DACE8" w14:textId="2C842B47" w:rsidR="00DF3813" w:rsidRDefault="007E3EDB" w:rsidP="00EA732C">
            <w:pPr>
              <w:spacing w:line="240" w:lineRule="auto"/>
              <w:jc w:val="center"/>
            </w:pPr>
            <w:r>
              <w:t>4.</w:t>
            </w:r>
            <w:r w:rsidR="00ED68C6">
              <w:t>0</w:t>
            </w:r>
            <w:r>
              <w:t>4</w:t>
            </w:r>
          </w:p>
        </w:tc>
        <w:tc>
          <w:tcPr>
            <w:tcW w:w="2237" w:type="pct"/>
            <w:vAlign w:val="center"/>
          </w:tcPr>
          <w:p w14:paraId="2D8F3C24" w14:textId="7F702AA2" w:rsidR="00DF3813" w:rsidRDefault="007E3EDB" w:rsidP="004824F7">
            <w:pPr>
              <w:spacing w:line="240" w:lineRule="auto"/>
              <w:jc w:val="left"/>
            </w:pPr>
            <w:r>
              <w:t>Disable unnecessary protocols from</w:t>
            </w:r>
            <w:r w:rsidR="004824F7">
              <w:t xml:space="preserve"> the </w:t>
            </w:r>
            <w:r w:rsidR="00ED68C6">
              <w:t>Hyper-V virtual adapter</w:t>
            </w:r>
            <w:r w:rsidR="004824F7">
              <w:t xml:space="preserve"> and SAN NIC team</w:t>
            </w:r>
          </w:p>
        </w:tc>
        <w:tc>
          <w:tcPr>
            <w:tcW w:w="2247" w:type="pct"/>
          </w:tcPr>
          <w:p w14:paraId="6B02F9D5" w14:textId="79410840" w:rsidR="00DF3813" w:rsidRDefault="004824F7" w:rsidP="004824F7">
            <w:pPr>
              <w:spacing w:line="240" w:lineRule="auto"/>
              <w:jc w:val="left"/>
            </w:pPr>
            <w:r>
              <w:t xml:space="preserve">All items are unticked from the </w:t>
            </w:r>
            <w:r w:rsidR="00ED68C6">
              <w:t>Hyper-V virtual adapter</w:t>
            </w:r>
            <w:r>
              <w:t xml:space="preserve"> properties, excluding ‘Internet Protocol Version 4 (TCP/</w:t>
            </w:r>
            <w:proofErr w:type="spellStart"/>
            <w:r>
              <w:t>IPv4</w:t>
            </w:r>
            <w:proofErr w:type="spellEnd"/>
            <w:r>
              <w:t>)’. All items are unticked from the SAN team adapter properties, excluding ‘Internet Protocol Version 4 (TCP/</w:t>
            </w:r>
            <w:proofErr w:type="spellStart"/>
            <w:r>
              <w:t>IPv4</w:t>
            </w:r>
            <w:proofErr w:type="spellEnd"/>
            <w:r>
              <w:t>)’ and ‘Microsoft Load Balancing/Failover Provider’.</w:t>
            </w:r>
          </w:p>
        </w:tc>
      </w:tr>
      <w:tr w:rsidR="00D37877" w:rsidRPr="001A40D5" w14:paraId="73D013CC" w14:textId="77777777" w:rsidTr="7447007F">
        <w:trPr>
          <w:trHeight w:val="690"/>
        </w:trPr>
        <w:tc>
          <w:tcPr>
            <w:tcW w:w="516" w:type="pct"/>
            <w:vAlign w:val="center"/>
          </w:tcPr>
          <w:p w14:paraId="0D2E75B0" w14:textId="657D1476" w:rsidR="00FB7000" w:rsidRDefault="00FB7000" w:rsidP="00EA732C">
            <w:pPr>
              <w:spacing w:line="240" w:lineRule="auto"/>
              <w:jc w:val="center"/>
            </w:pPr>
            <w:r>
              <w:t>4.</w:t>
            </w:r>
            <w:r w:rsidR="00ED68C6">
              <w:t>0</w:t>
            </w:r>
            <w:r>
              <w:t>5</w:t>
            </w:r>
          </w:p>
        </w:tc>
        <w:tc>
          <w:tcPr>
            <w:tcW w:w="2237" w:type="pct"/>
            <w:vAlign w:val="center"/>
          </w:tcPr>
          <w:p w14:paraId="4A658C65" w14:textId="2699C502" w:rsidR="00FB7000" w:rsidRDefault="00FB7000" w:rsidP="00DF3813">
            <w:pPr>
              <w:spacing w:line="240" w:lineRule="auto"/>
              <w:jc w:val="left"/>
            </w:pPr>
            <w:r>
              <w:t xml:space="preserve">NIC Offload features </w:t>
            </w:r>
            <w:r w:rsidR="005C01F6">
              <w:t xml:space="preserve">(are already enabled by default on </w:t>
            </w:r>
            <w:proofErr w:type="spellStart"/>
            <w:r w:rsidR="001B6320">
              <w:t>NICs</w:t>
            </w:r>
            <w:proofErr w:type="spellEnd"/>
            <w:r w:rsidR="001B6320">
              <w:t xml:space="preserve">, </w:t>
            </w:r>
            <w:r w:rsidR="005C01F6">
              <w:t xml:space="preserve">NIC teams </w:t>
            </w:r>
            <w:r w:rsidR="001B6320">
              <w:t xml:space="preserve">and </w:t>
            </w:r>
            <w:r w:rsidR="00CC5C3E">
              <w:t>the</w:t>
            </w:r>
            <w:r w:rsidR="005C01F6">
              <w:t xml:space="preserve"> Hyper-V virtual adapter, therefore, the setting will be disabled to consider its effectiveness)</w:t>
            </w:r>
          </w:p>
        </w:tc>
        <w:tc>
          <w:tcPr>
            <w:tcW w:w="2247" w:type="pct"/>
          </w:tcPr>
          <w:p w14:paraId="34C7E605" w14:textId="1B081563" w:rsidR="00FB7000" w:rsidRDefault="005C01F6" w:rsidP="003F4837">
            <w:pPr>
              <w:spacing w:line="240" w:lineRule="auto"/>
              <w:jc w:val="left"/>
            </w:pPr>
            <w:r>
              <w:t xml:space="preserve">All offload features are disabled from </w:t>
            </w:r>
            <w:r w:rsidR="00D9273D">
              <w:t xml:space="preserve">individual </w:t>
            </w:r>
            <w:proofErr w:type="spellStart"/>
            <w:r w:rsidR="00D9273D">
              <w:t>NICs</w:t>
            </w:r>
            <w:proofErr w:type="spellEnd"/>
            <w:r w:rsidR="00D9273D">
              <w:t xml:space="preserve">, </w:t>
            </w:r>
            <w:r>
              <w:t xml:space="preserve">the Multiplexer drivers and </w:t>
            </w:r>
            <w:r w:rsidR="00CC5C3E">
              <w:t xml:space="preserve">the </w:t>
            </w:r>
            <w:r>
              <w:t xml:space="preserve">Hyper-V virtual adapter via Device Manager. </w:t>
            </w:r>
            <w:r w:rsidR="003F4837">
              <w:t xml:space="preserve">The IPsec offload setting for each </w:t>
            </w:r>
            <w:proofErr w:type="spellStart"/>
            <w:r w:rsidR="003F4837">
              <w:t>VM</w:t>
            </w:r>
            <w:proofErr w:type="spellEnd"/>
            <w:r w:rsidR="003F4837">
              <w:t xml:space="preserve"> </w:t>
            </w:r>
            <w:r w:rsidR="003F4837" w:rsidRPr="003F4837">
              <w:t>in the Hyper-</w:t>
            </w:r>
            <w:r w:rsidR="003F4837" w:rsidRPr="003F4837">
              <w:lastRenderedPageBreak/>
              <w:t>V Manag</w:t>
            </w:r>
            <w:r w:rsidR="003F4837">
              <w:t>er Network Adapter settings (</w:t>
            </w:r>
            <w:r w:rsidR="003F4837" w:rsidRPr="003F4837">
              <w:t>Hardware Acceleration</w:t>
            </w:r>
            <w:r w:rsidR="003F4837">
              <w:t>) is also disabled</w:t>
            </w:r>
            <w:r w:rsidR="003F4837" w:rsidRPr="003F4837">
              <w:t>.</w:t>
            </w:r>
          </w:p>
        </w:tc>
      </w:tr>
      <w:tr w:rsidR="00D37877" w:rsidRPr="001A40D5" w14:paraId="113FC2E8" w14:textId="77777777" w:rsidTr="7447007F">
        <w:trPr>
          <w:trHeight w:val="690"/>
        </w:trPr>
        <w:tc>
          <w:tcPr>
            <w:tcW w:w="516" w:type="pct"/>
            <w:vAlign w:val="center"/>
          </w:tcPr>
          <w:p w14:paraId="0E6D5058" w14:textId="0A86F2A0" w:rsidR="00E42AE8" w:rsidRDefault="00E42AE8" w:rsidP="00EA732C">
            <w:pPr>
              <w:spacing w:line="240" w:lineRule="auto"/>
              <w:jc w:val="center"/>
            </w:pPr>
            <w:r>
              <w:lastRenderedPageBreak/>
              <w:t>4.</w:t>
            </w:r>
            <w:r w:rsidR="00ED68C6">
              <w:t>0</w:t>
            </w:r>
            <w:r>
              <w:t>6</w:t>
            </w:r>
          </w:p>
        </w:tc>
        <w:tc>
          <w:tcPr>
            <w:tcW w:w="2237" w:type="pct"/>
            <w:vAlign w:val="center"/>
          </w:tcPr>
          <w:p w14:paraId="12B0001C" w14:textId="2796523F" w:rsidR="00E42AE8" w:rsidRDefault="00E42AE8" w:rsidP="00DF3813">
            <w:pPr>
              <w:spacing w:line="240" w:lineRule="auto"/>
              <w:jc w:val="left"/>
            </w:pPr>
            <w:r>
              <w:t>Disable network adapter power management</w:t>
            </w:r>
          </w:p>
        </w:tc>
        <w:tc>
          <w:tcPr>
            <w:tcW w:w="2247" w:type="pct"/>
          </w:tcPr>
          <w:p w14:paraId="0500F83C" w14:textId="16D4207C" w:rsidR="00E42AE8" w:rsidRDefault="004764D1" w:rsidP="004764D1">
            <w:pPr>
              <w:spacing w:line="240" w:lineRule="auto"/>
              <w:jc w:val="left"/>
            </w:pPr>
            <w:r>
              <w:t>The ‘</w:t>
            </w:r>
            <w:r w:rsidR="00D9273D">
              <w:t>Allow the computer to turn off this device to save power</w:t>
            </w:r>
            <w:r>
              <w:t>’ feature is disabled for each individual network adapter via Device Manager.</w:t>
            </w:r>
          </w:p>
        </w:tc>
      </w:tr>
      <w:tr w:rsidR="00D37877" w:rsidRPr="001A40D5" w14:paraId="2A99AF83" w14:textId="77777777" w:rsidTr="7447007F">
        <w:trPr>
          <w:trHeight w:val="690"/>
        </w:trPr>
        <w:tc>
          <w:tcPr>
            <w:tcW w:w="516" w:type="pct"/>
            <w:vAlign w:val="center"/>
          </w:tcPr>
          <w:p w14:paraId="7DB52A70" w14:textId="76168BFC" w:rsidR="00960325" w:rsidRDefault="00960325" w:rsidP="00EA732C">
            <w:pPr>
              <w:spacing w:line="240" w:lineRule="auto"/>
              <w:jc w:val="center"/>
            </w:pPr>
            <w:r>
              <w:t>4.</w:t>
            </w:r>
            <w:r w:rsidR="00ED68C6">
              <w:t>0</w:t>
            </w:r>
            <w:r>
              <w:t>7</w:t>
            </w:r>
          </w:p>
        </w:tc>
        <w:tc>
          <w:tcPr>
            <w:tcW w:w="2237" w:type="pct"/>
            <w:vAlign w:val="center"/>
          </w:tcPr>
          <w:p w14:paraId="2A2A09B1" w14:textId="7E6CE038" w:rsidR="00D1162A" w:rsidRDefault="00960325" w:rsidP="00DF3813">
            <w:pPr>
              <w:spacing w:line="240" w:lineRule="auto"/>
              <w:jc w:val="left"/>
            </w:pPr>
            <w:r>
              <w:t>NIC Interrupt Moderation</w:t>
            </w:r>
            <w:r w:rsidR="001B254E">
              <w:t xml:space="preserve"> (is already enabled by default on individual </w:t>
            </w:r>
            <w:proofErr w:type="spellStart"/>
            <w:r w:rsidR="00E6736D">
              <w:t>NICs</w:t>
            </w:r>
            <w:proofErr w:type="spellEnd"/>
            <w:r w:rsidR="001B254E">
              <w:t>, therefore, the setting will be disabled to consider its effectiveness)</w:t>
            </w:r>
          </w:p>
        </w:tc>
        <w:tc>
          <w:tcPr>
            <w:tcW w:w="2247" w:type="pct"/>
          </w:tcPr>
          <w:p w14:paraId="29C2A0A5" w14:textId="72CF2A85" w:rsidR="00960325" w:rsidRDefault="004764D1" w:rsidP="000B118A">
            <w:pPr>
              <w:spacing w:line="240" w:lineRule="auto"/>
              <w:jc w:val="left"/>
            </w:pPr>
            <w:r>
              <w:t>Interrupt moderation is disabled for each individual network adapter via Device Manager.</w:t>
            </w:r>
          </w:p>
        </w:tc>
      </w:tr>
      <w:tr w:rsidR="00D37877" w:rsidRPr="001A40D5" w14:paraId="05FCE4F8" w14:textId="77777777" w:rsidTr="7447007F">
        <w:trPr>
          <w:trHeight w:val="690"/>
        </w:trPr>
        <w:tc>
          <w:tcPr>
            <w:tcW w:w="516" w:type="pct"/>
            <w:vAlign w:val="center"/>
          </w:tcPr>
          <w:p w14:paraId="62C02DDB" w14:textId="5A0534A9" w:rsidR="0033275E" w:rsidRDefault="0033275E" w:rsidP="00EA732C">
            <w:pPr>
              <w:spacing w:line="240" w:lineRule="auto"/>
              <w:jc w:val="center"/>
            </w:pPr>
            <w:r>
              <w:t>4.</w:t>
            </w:r>
            <w:r w:rsidR="00ED68C6">
              <w:t>0</w:t>
            </w:r>
            <w:r>
              <w:t>8</w:t>
            </w:r>
          </w:p>
        </w:tc>
        <w:tc>
          <w:tcPr>
            <w:tcW w:w="2237" w:type="pct"/>
            <w:vAlign w:val="center"/>
          </w:tcPr>
          <w:p w14:paraId="01AC254C" w14:textId="039A7899" w:rsidR="004F344E" w:rsidRDefault="0033275E" w:rsidP="008B44E9">
            <w:pPr>
              <w:spacing w:line="240" w:lineRule="auto"/>
              <w:jc w:val="left"/>
            </w:pPr>
            <w:r>
              <w:t>Increase NIC Transmit and Receive Buffers</w:t>
            </w:r>
          </w:p>
        </w:tc>
        <w:tc>
          <w:tcPr>
            <w:tcW w:w="2247" w:type="pct"/>
          </w:tcPr>
          <w:p w14:paraId="441F75F4" w14:textId="70AA123A" w:rsidR="0033275E" w:rsidRDefault="0033275E" w:rsidP="000B118A">
            <w:pPr>
              <w:spacing w:line="240" w:lineRule="auto"/>
              <w:jc w:val="left"/>
            </w:pPr>
            <w:r>
              <w:t>Set the ‘Receive Buffer’ to Maximum and the ‘Transmit Buffer’ to 600 (maximum) for each individual network adapter via Device Manager.</w:t>
            </w:r>
          </w:p>
        </w:tc>
      </w:tr>
      <w:tr w:rsidR="00D37877" w14:paraId="6B1B2C23" w14:textId="77777777" w:rsidTr="00ED68C6">
        <w:trPr>
          <w:trHeight w:val="690"/>
        </w:trPr>
        <w:tc>
          <w:tcPr>
            <w:tcW w:w="516" w:type="pct"/>
            <w:vAlign w:val="center"/>
          </w:tcPr>
          <w:p w14:paraId="5E0E73D2" w14:textId="14C229D0" w:rsidR="7447007F" w:rsidRDefault="7447007F" w:rsidP="7447007F">
            <w:pPr>
              <w:spacing w:line="240" w:lineRule="auto"/>
              <w:jc w:val="center"/>
            </w:pPr>
            <w:r>
              <w:t>4.</w:t>
            </w:r>
            <w:r w:rsidR="00ED68C6">
              <w:t>0</w:t>
            </w:r>
            <w:r>
              <w:t>9</w:t>
            </w:r>
          </w:p>
        </w:tc>
        <w:tc>
          <w:tcPr>
            <w:tcW w:w="2237" w:type="pct"/>
            <w:vAlign w:val="center"/>
          </w:tcPr>
          <w:p w14:paraId="2DFA283A" w14:textId="1D39B76E" w:rsidR="7447007F" w:rsidRDefault="001C30C5" w:rsidP="7447007F">
            <w:pPr>
              <w:spacing w:line="240" w:lineRule="auto"/>
              <w:jc w:val="left"/>
            </w:pPr>
            <w:r w:rsidRPr="001C30C5">
              <w:t>Receive Window Auto-Tuning Level</w:t>
            </w:r>
            <w:r>
              <w:t xml:space="preserve"> = disabled</w:t>
            </w:r>
          </w:p>
        </w:tc>
        <w:tc>
          <w:tcPr>
            <w:tcW w:w="2247" w:type="pct"/>
          </w:tcPr>
          <w:p w14:paraId="7E1CFE43" w14:textId="0B5FCEA2" w:rsidR="7447007F" w:rsidRDefault="001C30C5" w:rsidP="7447007F">
            <w:pPr>
              <w:spacing w:line="240" w:lineRule="auto"/>
              <w:jc w:val="left"/>
            </w:pPr>
            <w:r>
              <w:t>Enter ‘</w:t>
            </w:r>
            <w:proofErr w:type="spellStart"/>
            <w:r w:rsidRPr="001C30C5">
              <w:t>netsh</w:t>
            </w:r>
            <w:proofErr w:type="spellEnd"/>
            <w:r w:rsidRPr="001C30C5">
              <w:t xml:space="preserve"> interface </w:t>
            </w:r>
            <w:proofErr w:type="spellStart"/>
            <w:r w:rsidRPr="001C30C5">
              <w:t>tcp</w:t>
            </w:r>
            <w:proofErr w:type="spellEnd"/>
            <w:r w:rsidRPr="001C30C5">
              <w:t xml:space="preserve"> set global autotuning=disabled</w:t>
            </w:r>
            <w:r>
              <w:t>’ in an evaluated command prompt with Administrative privileges</w:t>
            </w:r>
            <w:r w:rsidR="00513E78">
              <w:t xml:space="preserve"> on </w:t>
            </w:r>
            <w:proofErr w:type="spellStart"/>
            <w:r w:rsidR="00513E78">
              <w:t>Vonneumann</w:t>
            </w:r>
            <w:proofErr w:type="spellEnd"/>
            <w:r>
              <w:t>.</w:t>
            </w:r>
          </w:p>
        </w:tc>
      </w:tr>
      <w:tr w:rsidR="00D37877" w14:paraId="7EE80F97" w14:textId="77777777" w:rsidTr="00ED68C6">
        <w:trPr>
          <w:trHeight w:val="690"/>
        </w:trPr>
        <w:tc>
          <w:tcPr>
            <w:tcW w:w="516" w:type="pct"/>
            <w:vAlign w:val="center"/>
          </w:tcPr>
          <w:p w14:paraId="45E7CAC9" w14:textId="37FEF225" w:rsidR="001C30C5" w:rsidRDefault="001C30C5" w:rsidP="7447007F">
            <w:pPr>
              <w:spacing w:line="240" w:lineRule="auto"/>
              <w:jc w:val="center"/>
            </w:pPr>
            <w:r>
              <w:t>4.10</w:t>
            </w:r>
          </w:p>
        </w:tc>
        <w:tc>
          <w:tcPr>
            <w:tcW w:w="2237" w:type="pct"/>
            <w:vAlign w:val="center"/>
          </w:tcPr>
          <w:p w14:paraId="685B5EFA" w14:textId="5098972E" w:rsidR="001C30C5" w:rsidRDefault="001C30C5" w:rsidP="7447007F">
            <w:pPr>
              <w:spacing w:line="240" w:lineRule="auto"/>
              <w:jc w:val="left"/>
            </w:pPr>
            <w:r w:rsidRPr="001C30C5">
              <w:t>Receive Window Auto-Tuning Level</w:t>
            </w:r>
            <w:r>
              <w:t xml:space="preserve"> = experimental</w:t>
            </w:r>
          </w:p>
        </w:tc>
        <w:tc>
          <w:tcPr>
            <w:tcW w:w="2247" w:type="pct"/>
          </w:tcPr>
          <w:p w14:paraId="1457947C" w14:textId="46DB0F03" w:rsidR="001C30C5" w:rsidRDefault="001C30C5" w:rsidP="7447007F">
            <w:pPr>
              <w:spacing w:line="240" w:lineRule="auto"/>
              <w:jc w:val="left"/>
            </w:pPr>
            <w:r>
              <w:t>Enter ‘</w:t>
            </w:r>
            <w:proofErr w:type="spellStart"/>
            <w:r w:rsidRPr="001C30C5">
              <w:t>netsh</w:t>
            </w:r>
            <w:proofErr w:type="spellEnd"/>
            <w:r w:rsidRPr="001C30C5">
              <w:t xml:space="preserve"> interface </w:t>
            </w:r>
            <w:proofErr w:type="spellStart"/>
            <w:r w:rsidRPr="001C30C5">
              <w:t>tc</w:t>
            </w:r>
            <w:r>
              <w:t>p</w:t>
            </w:r>
            <w:proofErr w:type="spellEnd"/>
            <w:r>
              <w:t xml:space="preserve"> set global autotuning=experimental’ in an evaluated command prompt with Administrative privileges</w:t>
            </w:r>
            <w:r w:rsidR="00513E78">
              <w:t xml:space="preserve"> on </w:t>
            </w:r>
            <w:proofErr w:type="spellStart"/>
            <w:r w:rsidR="00513E78">
              <w:t>Vonneumann</w:t>
            </w:r>
            <w:proofErr w:type="spellEnd"/>
            <w:r>
              <w:t>.</w:t>
            </w:r>
          </w:p>
        </w:tc>
      </w:tr>
      <w:tr w:rsidR="00D37877" w14:paraId="2E6FBC64" w14:textId="77777777" w:rsidTr="00ED68C6">
        <w:trPr>
          <w:trHeight w:val="690"/>
        </w:trPr>
        <w:tc>
          <w:tcPr>
            <w:tcW w:w="516" w:type="pct"/>
            <w:vAlign w:val="center"/>
          </w:tcPr>
          <w:p w14:paraId="003F2C52" w14:textId="77CAD20C" w:rsidR="00A17D20" w:rsidRDefault="00A17D20" w:rsidP="7447007F">
            <w:pPr>
              <w:spacing w:line="240" w:lineRule="auto"/>
              <w:jc w:val="center"/>
            </w:pPr>
            <w:r>
              <w:t>5.</w:t>
            </w:r>
            <w:r w:rsidR="00ED68C6">
              <w:t>0</w:t>
            </w:r>
            <w:r>
              <w:t>1</w:t>
            </w:r>
          </w:p>
        </w:tc>
        <w:tc>
          <w:tcPr>
            <w:tcW w:w="2237" w:type="pct"/>
            <w:vAlign w:val="center"/>
          </w:tcPr>
          <w:p w14:paraId="1293E590" w14:textId="6C4EDCF7" w:rsidR="00A17D20" w:rsidRPr="001C30C5" w:rsidRDefault="00A17D20" w:rsidP="7447007F">
            <w:pPr>
              <w:spacing w:line="240" w:lineRule="auto"/>
              <w:jc w:val="left"/>
            </w:pPr>
            <w:r>
              <w:t xml:space="preserve">Fixed </w:t>
            </w:r>
            <w:proofErr w:type="spellStart"/>
            <w:r w:rsidR="00F02716">
              <w:t>VHDX</w:t>
            </w:r>
            <w:proofErr w:type="spellEnd"/>
            <w:r w:rsidR="00F02716">
              <w:t xml:space="preserve"> (the base configuration was already configured with fixed </w:t>
            </w:r>
            <w:proofErr w:type="spellStart"/>
            <w:r w:rsidR="00F02716">
              <w:t>VHDXs</w:t>
            </w:r>
            <w:proofErr w:type="spellEnd"/>
            <w:r w:rsidR="00F02716">
              <w:t xml:space="preserve">, therefore, </w:t>
            </w:r>
            <w:proofErr w:type="spellStart"/>
            <w:r w:rsidR="00F02716">
              <w:t>VMs</w:t>
            </w:r>
            <w:proofErr w:type="spellEnd"/>
            <w:r w:rsidR="00F02716">
              <w:t xml:space="preserve"> will be configured with Dynamic </w:t>
            </w:r>
            <w:proofErr w:type="spellStart"/>
            <w:r w:rsidR="00F02716">
              <w:t>VHDXs</w:t>
            </w:r>
            <w:proofErr w:type="spellEnd"/>
            <w:r w:rsidR="00F02716">
              <w:t xml:space="preserve"> to consider their effectiveness)</w:t>
            </w:r>
          </w:p>
        </w:tc>
        <w:tc>
          <w:tcPr>
            <w:tcW w:w="2247" w:type="pct"/>
          </w:tcPr>
          <w:p w14:paraId="4EDA7963" w14:textId="1466695A" w:rsidR="00A17D20" w:rsidRDefault="00D9273D" w:rsidP="7447007F">
            <w:pPr>
              <w:spacing w:line="240" w:lineRule="auto"/>
              <w:jc w:val="left"/>
            </w:pPr>
            <w:r>
              <w:t xml:space="preserve">On </w:t>
            </w:r>
            <w:proofErr w:type="spellStart"/>
            <w:r>
              <w:t>Vonneumann</w:t>
            </w:r>
            <w:proofErr w:type="spellEnd"/>
            <w:r>
              <w:t xml:space="preserve"> use the Edit Disk Action in Hyper-V Man</w:t>
            </w:r>
            <w:r w:rsidR="00E46249">
              <w:t>a</w:t>
            </w:r>
            <w:r>
              <w:t xml:space="preserve">ger to convert the fixed </w:t>
            </w:r>
            <w:proofErr w:type="spellStart"/>
            <w:r>
              <w:t>VHDXs</w:t>
            </w:r>
            <w:proofErr w:type="spellEnd"/>
            <w:r>
              <w:t xml:space="preserve"> into Dynamic </w:t>
            </w:r>
            <w:proofErr w:type="spellStart"/>
            <w:r>
              <w:t>VHDXs</w:t>
            </w:r>
            <w:proofErr w:type="spellEnd"/>
            <w:r>
              <w:t xml:space="preserve">. Then shut down the </w:t>
            </w:r>
            <w:proofErr w:type="spellStart"/>
            <w:r>
              <w:t>VMs</w:t>
            </w:r>
            <w:proofErr w:type="spellEnd"/>
            <w:r>
              <w:t xml:space="preserve"> and </w:t>
            </w:r>
            <w:r w:rsidR="00E46249">
              <w:t xml:space="preserve">assign them the Dynamic </w:t>
            </w:r>
            <w:proofErr w:type="spellStart"/>
            <w:r w:rsidR="00E46249">
              <w:t>VHDXs</w:t>
            </w:r>
            <w:proofErr w:type="spellEnd"/>
            <w:r w:rsidR="00E46249">
              <w:t xml:space="preserve"> via the Hyper-V Manager properties. </w:t>
            </w:r>
          </w:p>
        </w:tc>
      </w:tr>
      <w:tr w:rsidR="00CC5C3E" w14:paraId="3E67DA19" w14:textId="77777777" w:rsidTr="00CC5C3E">
        <w:trPr>
          <w:trHeight w:val="690"/>
        </w:trPr>
        <w:tc>
          <w:tcPr>
            <w:tcW w:w="5000" w:type="pct"/>
            <w:gridSpan w:val="3"/>
            <w:vAlign w:val="center"/>
          </w:tcPr>
          <w:p w14:paraId="71CC1C55" w14:textId="34D33777" w:rsidR="00CC5C3E" w:rsidRDefault="00CC5C3E" w:rsidP="00CC5C3E">
            <w:pPr>
              <w:spacing w:line="240" w:lineRule="auto"/>
              <w:jc w:val="left"/>
            </w:pPr>
            <w:r>
              <w:t xml:space="preserve">* All configuration changes are conducted on the </w:t>
            </w:r>
            <w:proofErr w:type="spellStart"/>
            <w:r>
              <w:t>Vonneumann</w:t>
            </w:r>
            <w:proofErr w:type="spellEnd"/>
            <w:r>
              <w:t xml:space="preserve"> host and/or the </w:t>
            </w:r>
            <w:proofErr w:type="spellStart"/>
            <w:r>
              <w:t>VMs</w:t>
            </w:r>
            <w:proofErr w:type="spellEnd"/>
            <w:r>
              <w:t xml:space="preserve"> hosted on </w:t>
            </w:r>
            <w:proofErr w:type="spellStart"/>
            <w:r>
              <w:t>Vonneumann</w:t>
            </w:r>
            <w:proofErr w:type="spellEnd"/>
            <w:r>
              <w:t xml:space="preserve"> (Yorktown, Enterprise and Hornet) unless otherwise stated.</w:t>
            </w:r>
          </w:p>
        </w:tc>
      </w:tr>
      <w:bookmarkEnd w:id="40"/>
    </w:tbl>
    <w:p w14:paraId="23560C90" w14:textId="77777777" w:rsidR="00186BEE" w:rsidRDefault="00186BEE" w:rsidP="00186BEE"/>
    <w:p w14:paraId="7E50041C" w14:textId="133276A2" w:rsidR="00814C2B" w:rsidRPr="00814C2B" w:rsidRDefault="00452817" w:rsidP="00814C2B">
      <w:pPr>
        <w:pStyle w:val="Heading3"/>
        <w:rPr>
          <w:szCs w:val="26"/>
        </w:rPr>
      </w:pPr>
      <w:bookmarkStart w:id="41" w:name="_Toc7374113"/>
      <w:r w:rsidRPr="00AD7831">
        <w:rPr>
          <w:szCs w:val="26"/>
        </w:rPr>
        <w:lastRenderedPageBreak/>
        <w:t>Optimisation Framework Results</w:t>
      </w:r>
      <w:bookmarkEnd w:id="41"/>
    </w:p>
    <w:tbl>
      <w:tblPr>
        <w:tblStyle w:val="TableGrid"/>
        <w:tblW w:w="5000" w:type="pct"/>
        <w:tblLook w:val="04A0" w:firstRow="1" w:lastRow="0" w:firstColumn="1" w:lastColumn="0" w:noHBand="0" w:noVBand="1"/>
      </w:tblPr>
      <w:tblGrid>
        <w:gridCol w:w="1443"/>
        <w:gridCol w:w="1418"/>
        <w:gridCol w:w="36"/>
        <w:gridCol w:w="1322"/>
        <w:gridCol w:w="1205"/>
        <w:gridCol w:w="198"/>
        <w:gridCol w:w="1180"/>
        <w:gridCol w:w="432"/>
        <w:gridCol w:w="1506"/>
        <w:gridCol w:w="756"/>
        <w:gridCol w:w="750"/>
        <w:gridCol w:w="151"/>
        <w:gridCol w:w="1054"/>
        <w:gridCol w:w="753"/>
        <w:gridCol w:w="452"/>
        <w:gridCol w:w="1292"/>
      </w:tblGrid>
      <w:tr w:rsidR="003352BD" w14:paraId="03972E14" w14:textId="0663F4E9" w:rsidTr="00DC62C1">
        <w:trPr>
          <w:trHeight w:val="539"/>
        </w:trPr>
        <w:tc>
          <w:tcPr>
            <w:tcW w:w="5000" w:type="pct"/>
            <w:gridSpan w:val="16"/>
          </w:tcPr>
          <w:p w14:paraId="43B7414C" w14:textId="23A31A79" w:rsidR="003352BD" w:rsidRPr="00622A04" w:rsidRDefault="003352BD" w:rsidP="00622A04">
            <w:pPr>
              <w:spacing w:before="120" w:after="120" w:line="240" w:lineRule="auto"/>
              <w:jc w:val="center"/>
              <w:rPr>
                <w:b/>
              </w:rPr>
            </w:pPr>
            <w:r w:rsidRPr="00622A04">
              <w:rPr>
                <w:b/>
                <w:sz w:val="28"/>
              </w:rPr>
              <w:t>Base Configuration</w:t>
            </w:r>
          </w:p>
        </w:tc>
      </w:tr>
      <w:tr w:rsidR="0017030D" w14:paraId="5F2A2C99" w14:textId="6850D25B" w:rsidTr="00DC62C1">
        <w:trPr>
          <w:trHeight w:val="777"/>
        </w:trPr>
        <w:tc>
          <w:tcPr>
            <w:tcW w:w="517" w:type="pct"/>
            <w:vMerge w:val="restart"/>
            <w:vAlign w:val="center"/>
          </w:tcPr>
          <w:p w14:paraId="3CEE7F36" w14:textId="58FFE188" w:rsidR="003352BD" w:rsidRDefault="003352BD" w:rsidP="00FB4BA2">
            <w:pPr>
              <w:spacing w:line="240" w:lineRule="auto"/>
              <w:jc w:val="center"/>
              <w:rPr>
                <w:b/>
              </w:rPr>
            </w:pPr>
            <w:bookmarkStart w:id="42" w:name="_Hlk532052040"/>
            <w:r>
              <w:rPr>
                <w:b/>
              </w:rPr>
              <w:t>Framework Reference Number</w:t>
            </w:r>
          </w:p>
        </w:tc>
        <w:tc>
          <w:tcPr>
            <w:tcW w:w="521" w:type="pct"/>
            <w:gridSpan w:val="2"/>
            <w:vMerge w:val="restart"/>
            <w:vAlign w:val="center"/>
          </w:tcPr>
          <w:p w14:paraId="50902408" w14:textId="77777777" w:rsidR="007C3793" w:rsidRDefault="007C3793" w:rsidP="007C3793">
            <w:pPr>
              <w:spacing w:line="240" w:lineRule="auto"/>
              <w:jc w:val="center"/>
              <w:rPr>
                <w:b/>
              </w:rPr>
            </w:pPr>
            <w:r>
              <w:rPr>
                <w:b/>
              </w:rPr>
              <w:t>Benchmark</w:t>
            </w:r>
          </w:p>
          <w:p w14:paraId="4BE6F86A" w14:textId="44C32BD6" w:rsidR="003352BD" w:rsidRPr="001A40D5" w:rsidRDefault="007C3793" w:rsidP="007C3793">
            <w:pPr>
              <w:spacing w:line="240" w:lineRule="auto"/>
              <w:jc w:val="center"/>
              <w:rPr>
                <w:b/>
              </w:rPr>
            </w:pPr>
            <w:r>
              <w:rPr>
                <w:b/>
              </w:rPr>
              <w:t>(no. of repeats)</w:t>
            </w:r>
          </w:p>
        </w:tc>
        <w:tc>
          <w:tcPr>
            <w:tcW w:w="474" w:type="pct"/>
            <w:vMerge w:val="restart"/>
            <w:vAlign w:val="center"/>
          </w:tcPr>
          <w:p w14:paraId="774095AA" w14:textId="1BB5DF3D" w:rsidR="00AC7B7E" w:rsidRDefault="007C3793" w:rsidP="00CE7533">
            <w:pPr>
              <w:spacing w:line="240" w:lineRule="auto"/>
              <w:jc w:val="center"/>
              <w:rPr>
                <w:b/>
              </w:rPr>
            </w:pPr>
            <w:proofErr w:type="spellStart"/>
            <w:r>
              <w:rPr>
                <w:b/>
              </w:rPr>
              <w:t>VM</w:t>
            </w:r>
            <w:proofErr w:type="spellEnd"/>
          </w:p>
        </w:tc>
        <w:tc>
          <w:tcPr>
            <w:tcW w:w="3488" w:type="pct"/>
            <w:gridSpan w:val="12"/>
            <w:vAlign w:val="center"/>
          </w:tcPr>
          <w:p w14:paraId="7FA2CD6A" w14:textId="57BCFD3F" w:rsidR="003352BD" w:rsidRDefault="003352BD" w:rsidP="00D67015">
            <w:pPr>
              <w:spacing w:line="240" w:lineRule="auto"/>
              <w:jc w:val="center"/>
              <w:rPr>
                <w:b/>
              </w:rPr>
            </w:pPr>
            <w:r>
              <w:rPr>
                <w:b/>
              </w:rPr>
              <w:t>Benchmark Metrics (Average)</w:t>
            </w:r>
          </w:p>
        </w:tc>
      </w:tr>
      <w:bookmarkEnd w:id="42"/>
      <w:tr w:rsidR="006A74F1" w14:paraId="7D9991D0" w14:textId="23AF4BFA" w:rsidTr="00DC62C1">
        <w:tc>
          <w:tcPr>
            <w:tcW w:w="517" w:type="pct"/>
            <w:vMerge/>
          </w:tcPr>
          <w:p w14:paraId="7289ECAF" w14:textId="77777777" w:rsidR="006A74F1" w:rsidRDefault="006A74F1" w:rsidP="000A239B">
            <w:pPr>
              <w:spacing w:line="240" w:lineRule="auto"/>
              <w:jc w:val="center"/>
              <w:rPr>
                <w:b/>
              </w:rPr>
            </w:pPr>
          </w:p>
        </w:tc>
        <w:tc>
          <w:tcPr>
            <w:tcW w:w="521" w:type="pct"/>
            <w:gridSpan w:val="2"/>
            <w:vMerge/>
            <w:vAlign w:val="center"/>
          </w:tcPr>
          <w:p w14:paraId="6FFDDE05" w14:textId="28196D7C" w:rsidR="006A74F1" w:rsidRDefault="006A74F1" w:rsidP="000A239B">
            <w:pPr>
              <w:spacing w:line="240" w:lineRule="auto"/>
              <w:jc w:val="center"/>
              <w:rPr>
                <w:b/>
              </w:rPr>
            </w:pPr>
          </w:p>
        </w:tc>
        <w:tc>
          <w:tcPr>
            <w:tcW w:w="474" w:type="pct"/>
            <w:vMerge/>
            <w:vAlign w:val="center"/>
          </w:tcPr>
          <w:p w14:paraId="281429E9" w14:textId="67B096D0" w:rsidR="006A74F1" w:rsidRDefault="006A74F1" w:rsidP="00CE7533">
            <w:pPr>
              <w:spacing w:line="240" w:lineRule="auto"/>
              <w:jc w:val="center"/>
              <w:rPr>
                <w:b/>
              </w:rPr>
            </w:pPr>
          </w:p>
        </w:tc>
        <w:tc>
          <w:tcPr>
            <w:tcW w:w="1081" w:type="pct"/>
            <w:gridSpan w:val="4"/>
            <w:vAlign w:val="center"/>
          </w:tcPr>
          <w:p w14:paraId="7FEC24C0" w14:textId="28D9EB40" w:rsidR="006A74F1" w:rsidRDefault="006A74F1" w:rsidP="000A239B">
            <w:pPr>
              <w:spacing w:line="240" w:lineRule="auto"/>
              <w:jc w:val="center"/>
              <w:rPr>
                <w:b/>
              </w:rPr>
            </w:pPr>
            <w:r>
              <w:rPr>
                <w:b/>
              </w:rPr>
              <w:t>Function</w:t>
            </w:r>
          </w:p>
        </w:tc>
        <w:tc>
          <w:tcPr>
            <w:tcW w:w="811" w:type="pct"/>
            <w:gridSpan w:val="2"/>
            <w:vAlign w:val="center"/>
          </w:tcPr>
          <w:p w14:paraId="76FA245D" w14:textId="2DDEACDA" w:rsidR="006A74F1" w:rsidRPr="006A74F1" w:rsidRDefault="006A74F1" w:rsidP="006A74F1">
            <w:pPr>
              <w:spacing w:line="240" w:lineRule="auto"/>
              <w:jc w:val="center"/>
              <w:rPr>
                <w:b/>
              </w:rPr>
            </w:pPr>
            <w:r>
              <w:rPr>
                <w:b/>
              </w:rPr>
              <w:t>Best MB/s</w:t>
            </w:r>
          </w:p>
        </w:tc>
        <w:tc>
          <w:tcPr>
            <w:tcW w:w="1597" w:type="pct"/>
            <w:gridSpan w:val="6"/>
            <w:tcBorders>
              <w:bottom w:val="nil"/>
            </w:tcBorders>
            <w:vAlign w:val="center"/>
          </w:tcPr>
          <w:p w14:paraId="044F582C" w14:textId="77777777" w:rsidR="006A74F1" w:rsidRDefault="006A74F1" w:rsidP="006A74F1">
            <w:pPr>
              <w:spacing w:line="240" w:lineRule="auto"/>
              <w:jc w:val="center"/>
              <w:rPr>
                <w:b/>
              </w:rPr>
            </w:pPr>
            <w:r>
              <w:rPr>
                <w:b/>
              </w:rPr>
              <w:t>Performance Monitor</w:t>
            </w:r>
          </w:p>
          <w:p w14:paraId="17028206" w14:textId="72F6482E" w:rsidR="006A74F1" w:rsidRDefault="006A74F1" w:rsidP="006A74F1">
            <w:pPr>
              <w:spacing w:line="240" w:lineRule="auto"/>
              <w:jc w:val="center"/>
              <w:rPr>
                <w:b/>
              </w:rPr>
            </w:pPr>
            <w:r w:rsidRPr="00354EA5">
              <w:rPr>
                <w:b/>
              </w:rPr>
              <w:t>Hyper-V Hypervisor Logical Processor\% Total Run Time</w:t>
            </w:r>
          </w:p>
        </w:tc>
      </w:tr>
      <w:tr w:rsidR="006A74F1" w:rsidRPr="007357C5" w14:paraId="5B27F8F1" w14:textId="5642EF9A" w:rsidTr="00DC62C1">
        <w:tc>
          <w:tcPr>
            <w:tcW w:w="517" w:type="pct"/>
            <w:vMerge w:val="restart"/>
            <w:vAlign w:val="center"/>
          </w:tcPr>
          <w:p w14:paraId="6A461AF7" w14:textId="361126E4" w:rsidR="006A74F1" w:rsidRPr="007357C5" w:rsidRDefault="006A74F1" w:rsidP="006A74F1">
            <w:pPr>
              <w:spacing w:line="240" w:lineRule="auto"/>
              <w:jc w:val="center"/>
            </w:pPr>
            <w:r>
              <w:t>1.</w:t>
            </w:r>
            <w:r w:rsidR="008F68FD">
              <w:t>01</w:t>
            </w:r>
          </w:p>
        </w:tc>
        <w:tc>
          <w:tcPr>
            <w:tcW w:w="521" w:type="pct"/>
            <w:gridSpan w:val="2"/>
            <w:vMerge w:val="restart"/>
            <w:shd w:val="clear" w:color="auto" w:fill="auto"/>
            <w:vAlign w:val="center"/>
          </w:tcPr>
          <w:p w14:paraId="396799F2" w14:textId="77777777" w:rsidR="006A74F1" w:rsidRDefault="006A74F1" w:rsidP="006A74F1">
            <w:pPr>
              <w:spacing w:line="240" w:lineRule="auto"/>
              <w:jc w:val="center"/>
            </w:pPr>
            <w:r>
              <w:t>STREAM</w:t>
            </w:r>
          </w:p>
          <w:p w14:paraId="077BC5F6" w14:textId="5689B899" w:rsidR="006A74F1" w:rsidRPr="007357C5" w:rsidRDefault="006A74F1" w:rsidP="006A74F1">
            <w:pPr>
              <w:spacing w:line="240" w:lineRule="auto"/>
              <w:jc w:val="center"/>
            </w:pPr>
            <w:r>
              <w:t>(1000)</w:t>
            </w:r>
          </w:p>
        </w:tc>
        <w:tc>
          <w:tcPr>
            <w:tcW w:w="474" w:type="pct"/>
            <w:vMerge w:val="restart"/>
            <w:shd w:val="clear" w:color="auto" w:fill="auto"/>
            <w:vAlign w:val="center"/>
          </w:tcPr>
          <w:p w14:paraId="00A58E83" w14:textId="045B6CC8" w:rsidR="006A74F1" w:rsidRPr="007357C5" w:rsidRDefault="006A74F1" w:rsidP="006A74F1">
            <w:pPr>
              <w:spacing w:line="240" w:lineRule="auto"/>
              <w:jc w:val="center"/>
            </w:pPr>
            <w:r>
              <w:t>Yorktown</w:t>
            </w:r>
          </w:p>
        </w:tc>
        <w:tc>
          <w:tcPr>
            <w:tcW w:w="1081" w:type="pct"/>
            <w:gridSpan w:val="4"/>
            <w:shd w:val="clear" w:color="auto" w:fill="auto"/>
          </w:tcPr>
          <w:p w14:paraId="4EC0A103" w14:textId="0E14F63E" w:rsidR="006A74F1" w:rsidRDefault="006A74F1" w:rsidP="006A74F1">
            <w:pPr>
              <w:spacing w:line="240" w:lineRule="auto"/>
              <w:jc w:val="center"/>
            </w:pPr>
            <w:r>
              <w:t>Copy</w:t>
            </w:r>
          </w:p>
        </w:tc>
        <w:tc>
          <w:tcPr>
            <w:tcW w:w="811" w:type="pct"/>
            <w:gridSpan w:val="2"/>
          </w:tcPr>
          <w:p w14:paraId="3F71B551" w14:textId="5BEF98CE" w:rsidR="006A74F1" w:rsidRPr="007357C5" w:rsidRDefault="006A74F1" w:rsidP="006A74F1">
            <w:pPr>
              <w:spacing w:line="240" w:lineRule="auto"/>
              <w:jc w:val="center"/>
            </w:pPr>
            <w:r w:rsidRPr="0064095B">
              <w:t>9324.3</w:t>
            </w:r>
          </w:p>
        </w:tc>
        <w:tc>
          <w:tcPr>
            <w:tcW w:w="1597" w:type="pct"/>
            <w:gridSpan w:val="6"/>
            <w:vMerge w:val="restart"/>
            <w:vAlign w:val="center"/>
          </w:tcPr>
          <w:p w14:paraId="60EED576" w14:textId="7DC622A0" w:rsidR="006A74F1" w:rsidRPr="007357C5" w:rsidRDefault="00882A03" w:rsidP="006A74F1">
            <w:pPr>
              <w:spacing w:line="240" w:lineRule="auto"/>
              <w:jc w:val="center"/>
            </w:pPr>
            <w:r>
              <w:t>14.449</w:t>
            </w:r>
          </w:p>
        </w:tc>
      </w:tr>
      <w:tr w:rsidR="006A74F1" w:rsidRPr="007357C5" w14:paraId="296EC1FF" w14:textId="77777777" w:rsidTr="00DC62C1">
        <w:tc>
          <w:tcPr>
            <w:tcW w:w="517" w:type="pct"/>
            <w:vMerge/>
          </w:tcPr>
          <w:p w14:paraId="62462004" w14:textId="77777777" w:rsidR="006A74F1" w:rsidRDefault="006A74F1" w:rsidP="006A74F1">
            <w:pPr>
              <w:spacing w:line="240" w:lineRule="auto"/>
              <w:jc w:val="center"/>
            </w:pPr>
          </w:p>
        </w:tc>
        <w:tc>
          <w:tcPr>
            <w:tcW w:w="521" w:type="pct"/>
            <w:gridSpan w:val="2"/>
            <w:vMerge/>
            <w:vAlign w:val="center"/>
          </w:tcPr>
          <w:p w14:paraId="37471EC2" w14:textId="77777777" w:rsidR="006A74F1" w:rsidRDefault="006A74F1" w:rsidP="006A74F1">
            <w:pPr>
              <w:spacing w:line="240" w:lineRule="auto"/>
              <w:jc w:val="center"/>
            </w:pPr>
          </w:p>
        </w:tc>
        <w:tc>
          <w:tcPr>
            <w:tcW w:w="474" w:type="pct"/>
            <w:vMerge/>
            <w:vAlign w:val="center"/>
          </w:tcPr>
          <w:p w14:paraId="3E73C222" w14:textId="77777777" w:rsidR="006A74F1" w:rsidRDefault="006A74F1" w:rsidP="006A74F1">
            <w:pPr>
              <w:spacing w:line="240" w:lineRule="auto"/>
              <w:jc w:val="center"/>
            </w:pPr>
          </w:p>
        </w:tc>
        <w:tc>
          <w:tcPr>
            <w:tcW w:w="1081" w:type="pct"/>
            <w:gridSpan w:val="4"/>
            <w:shd w:val="clear" w:color="auto" w:fill="auto"/>
          </w:tcPr>
          <w:p w14:paraId="13AA9E29" w14:textId="0366AF41" w:rsidR="006A74F1" w:rsidRDefault="006A74F1" w:rsidP="006A74F1">
            <w:pPr>
              <w:spacing w:line="240" w:lineRule="auto"/>
              <w:jc w:val="center"/>
            </w:pPr>
            <w:r>
              <w:t>Scale</w:t>
            </w:r>
          </w:p>
        </w:tc>
        <w:tc>
          <w:tcPr>
            <w:tcW w:w="811" w:type="pct"/>
            <w:gridSpan w:val="2"/>
          </w:tcPr>
          <w:p w14:paraId="775F1150" w14:textId="11C5F16D" w:rsidR="006A74F1" w:rsidRPr="007357C5" w:rsidRDefault="006A74F1" w:rsidP="006A74F1">
            <w:pPr>
              <w:spacing w:line="240" w:lineRule="auto"/>
              <w:jc w:val="center"/>
            </w:pPr>
            <w:r w:rsidRPr="0064095B">
              <w:t>9179.8</w:t>
            </w:r>
          </w:p>
        </w:tc>
        <w:tc>
          <w:tcPr>
            <w:tcW w:w="1597" w:type="pct"/>
            <w:gridSpan w:val="6"/>
            <w:vMerge/>
            <w:vAlign w:val="center"/>
          </w:tcPr>
          <w:p w14:paraId="671EF375" w14:textId="1F32B539" w:rsidR="006A74F1" w:rsidRPr="007357C5" w:rsidRDefault="006A74F1" w:rsidP="006A74F1">
            <w:pPr>
              <w:spacing w:line="240" w:lineRule="auto"/>
              <w:jc w:val="center"/>
            </w:pPr>
          </w:p>
        </w:tc>
      </w:tr>
      <w:tr w:rsidR="006A74F1" w:rsidRPr="007357C5" w14:paraId="1A55440D" w14:textId="77777777" w:rsidTr="00DC62C1">
        <w:tc>
          <w:tcPr>
            <w:tcW w:w="517" w:type="pct"/>
            <w:vMerge/>
          </w:tcPr>
          <w:p w14:paraId="28178AC8" w14:textId="08B71968" w:rsidR="006A74F1" w:rsidRDefault="006A74F1" w:rsidP="006A74F1">
            <w:pPr>
              <w:spacing w:line="240" w:lineRule="auto"/>
              <w:jc w:val="center"/>
            </w:pPr>
          </w:p>
        </w:tc>
        <w:tc>
          <w:tcPr>
            <w:tcW w:w="521" w:type="pct"/>
            <w:gridSpan w:val="2"/>
            <w:vMerge/>
            <w:vAlign w:val="center"/>
          </w:tcPr>
          <w:p w14:paraId="2A33F41F" w14:textId="77777777" w:rsidR="006A74F1" w:rsidRDefault="006A74F1" w:rsidP="006A74F1">
            <w:pPr>
              <w:spacing w:line="240" w:lineRule="auto"/>
              <w:jc w:val="center"/>
            </w:pPr>
          </w:p>
        </w:tc>
        <w:tc>
          <w:tcPr>
            <w:tcW w:w="474" w:type="pct"/>
            <w:vMerge/>
            <w:vAlign w:val="center"/>
          </w:tcPr>
          <w:p w14:paraId="26291E75" w14:textId="77777777" w:rsidR="006A74F1" w:rsidRDefault="006A74F1" w:rsidP="006A74F1">
            <w:pPr>
              <w:spacing w:line="240" w:lineRule="auto"/>
              <w:jc w:val="center"/>
            </w:pPr>
          </w:p>
        </w:tc>
        <w:tc>
          <w:tcPr>
            <w:tcW w:w="1081" w:type="pct"/>
            <w:gridSpan w:val="4"/>
            <w:shd w:val="clear" w:color="auto" w:fill="auto"/>
          </w:tcPr>
          <w:p w14:paraId="099951EA" w14:textId="23558C07" w:rsidR="006A74F1" w:rsidRDefault="006A74F1" w:rsidP="006A74F1">
            <w:pPr>
              <w:spacing w:line="240" w:lineRule="auto"/>
              <w:jc w:val="center"/>
            </w:pPr>
            <w:r>
              <w:t>Add</w:t>
            </w:r>
          </w:p>
        </w:tc>
        <w:tc>
          <w:tcPr>
            <w:tcW w:w="811" w:type="pct"/>
            <w:gridSpan w:val="2"/>
          </w:tcPr>
          <w:p w14:paraId="7D36178F" w14:textId="71CBAD39" w:rsidR="006A74F1" w:rsidRPr="007357C5" w:rsidRDefault="006A74F1" w:rsidP="006A74F1">
            <w:pPr>
              <w:spacing w:line="240" w:lineRule="auto"/>
              <w:jc w:val="center"/>
            </w:pPr>
            <w:r w:rsidRPr="0064095B">
              <w:t>11949.5</w:t>
            </w:r>
          </w:p>
        </w:tc>
        <w:tc>
          <w:tcPr>
            <w:tcW w:w="1597" w:type="pct"/>
            <w:gridSpan w:val="6"/>
            <w:vMerge/>
            <w:vAlign w:val="center"/>
          </w:tcPr>
          <w:p w14:paraId="1259CE8A" w14:textId="35A1047E" w:rsidR="006A74F1" w:rsidRPr="007357C5" w:rsidRDefault="006A74F1" w:rsidP="006A74F1">
            <w:pPr>
              <w:spacing w:line="240" w:lineRule="auto"/>
              <w:jc w:val="center"/>
            </w:pPr>
          </w:p>
        </w:tc>
      </w:tr>
      <w:tr w:rsidR="006A74F1" w:rsidRPr="007357C5" w14:paraId="3FC183BD" w14:textId="77777777" w:rsidTr="00DC62C1">
        <w:tc>
          <w:tcPr>
            <w:tcW w:w="517" w:type="pct"/>
            <w:vMerge/>
          </w:tcPr>
          <w:p w14:paraId="2DDF545C" w14:textId="77777777" w:rsidR="006A74F1" w:rsidRDefault="006A74F1" w:rsidP="006A74F1">
            <w:pPr>
              <w:spacing w:line="240" w:lineRule="auto"/>
              <w:jc w:val="center"/>
            </w:pPr>
          </w:p>
        </w:tc>
        <w:tc>
          <w:tcPr>
            <w:tcW w:w="521" w:type="pct"/>
            <w:gridSpan w:val="2"/>
            <w:vMerge/>
            <w:vAlign w:val="center"/>
          </w:tcPr>
          <w:p w14:paraId="6BB40A60" w14:textId="77777777" w:rsidR="006A74F1" w:rsidRDefault="006A74F1" w:rsidP="006A74F1">
            <w:pPr>
              <w:spacing w:line="240" w:lineRule="auto"/>
              <w:jc w:val="center"/>
            </w:pPr>
          </w:p>
        </w:tc>
        <w:tc>
          <w:tcPr>
            <w:tcW w:w="474" w:type="pct"/>
            <w:vMerge/>
            <w:vAlign w:val="center"/>
          </w:tcPr>
          <w:p w14:paraId="74FEE8DD" w14:textId="77777777" w:rsidR="006A74F1" w:rsidRDefault="006A74F1" w:rsidP="006A74F1">
            <w:pPr>
              <w:spacing w:line="240" w:lineRule="auto"/>
              <w:jc w:val="center"/>
            </w:pPr>
          </w:p>
        </w:tc>
        <w:tc>
          <w:tcPr>
            <w:tcW w:w="1081" w:type="pct"/>
            <w:gridSpan w:val="4"/>
            <w:tcBorders>
              <w:bottom w:val="dashSmallGap" w:sz="4" w:space="0" w:color="auto"/>
            </w:tcBorders>
            <w:shd w:val="clear" w:color="auto" w:fill="auto"/>
          </w:tcPr>
          <w:p w14:paraId="3EBEB130" w14:textId="7641869E" w:rsidR="006A74F1" w:rsidRDefault="006A74F1" w:rsidP="006A74F1">
            <w:pPr>
              <w:spacing w:line="240" w:lineRule="auto"/>
              <w:jc w:val="center"/>
            </w:pPr>
            <w:r>
              <w:t>Triad</w:t>
            </w:r>
          </w:p>
        </w:tc>
        <w:tc>
          <w:tcPr>
            <w:tcW w:w="811" w:type="pct"/>
            <w:gridSpan w:val="2"/>
            <w:tcBorders>
              <w:bottom w:val="dashSmallGap" w:sz="4" w:space="0" w:color="auto"/>
            </w:tcBorders>
          </w:tcPr>
          <w:p w14:paraId="5BAA76EB" w14:textId="2DC1609D" w:rsidR="006A74F1" w:rsidRPr="007357C5" w:rsidRDefault="006A74F1" w:rsidP="006A74F1">
            <w:pPr>
              <w:spacing w:line="240" w:lineRule="auto"/>
              <w:jc w:val="center"/>
            </w:pPr>
            <w:r w:rsidRPr="0064095B">
              <w:t>9800.3</w:t>
            </w:r>
          </w:p>
        </w:tc>
        <w:tc>
          <w:tcPr>
            <w:tcW w:w="1597" w:type="pct"/>
            <w:gridSpan w:val="6"/>
            <w:vMerge/>
            <w:vAlign w:val="center"/>
          </w:tcPr>
          <w:p w14:paraId="064C7F6F" w14:textId="6D687702" w:rsidR="006A74F1" w:rsidRPr="007357C5" w:rsidRDefault="006A74F1" w:rsidP="006A74F1">
            <w:pPr>
              <w:spacing w:line="240" w:lineRule="auto"/>
              <w:jc w:val="center"/>
            </w:pPr>
          </w:p>
        </w:tc>
      </w:tr>
      <w:tr w:rsidR="006A74F1" w:rsidRPr="007357C5" w14:paraId="1B7B563E" w14:textId="77777777" w:rsidTr="00DC62C1">
        <w:tc>
          <w:tcPr>
            <w:tcW w:w="517" w:type="pct"/>
            <w:vMerge/>
          </w:tcPr>
          <w:p w14:paraId="18DDF384" w14:textId="77777777" w:rsidR="006A74F1" w:rsidRDefault="006A74F1" w:rsidP="006A74F1">
            <w:pPr>
              <w:spacing w:line="240" w:lineRule="auto"/>
              <w:jc w:val="center"/>
            </w:pPr>
          </w:p>
        </w:tc>
        <w:tc>
          <w:tcPr>
            <w:tcW w:w="521" w:type="pct"/>
            <w:gridSpan w:val="2"/>
            <w:vMerge/>
            <w:vAlign w:val="center"/>
          </w:tcPr>
          <w:p w14:paraId="15D3D9F6" w14:textId="4FEC4808" w:rsidR="006A74F1" w:rsidRDefault="006A74F1" w:rsidP="006A74F1">
            <w:pPr>
              <w:spacing w:line="240" w:lineRule="auto"/>
              <w:jc w:val="center"/>
            </w:pPr>
          </w:p>
        </w:tc>
        <w:tc>
          <w:tcPr>
            <w:tcW w:w="474" w:type="pct"/>
            <w:vMerge w:val="restart"/>
            <w:tcBorders>
              <w:top w:val="dashSmallGap" w:sz="4" w:space="0" w:color="auto"/>
            </w:tcBorders>
            <w:shd w:val="clear" w:color="auto" w:fill="auto"/>
            <w:vAlign w:val="center"/>
          </w:tcPr>
          <w:p w14:paraId="7B5D5F05" w14:textId="26A48AC8" w:rsidR="006A74F1" w:rsidRDefault="006A74F1" w:rsidP="006A74F1">
            <w:pPr>
              <w:spacing w:line="240" w:lineRule="auto"/>
              <w:jc w:val="center"/>
            </w:pPr>
            <w:r>
              <w:t>Enterprise</w:t>
            </w:r>
          </w:p>
        </w:tc>
        <w:tc>
          <w:tcPr>
            <w:tcW w:w="1081" w:type="pct"/>
            <w:gridSpan w:val="4"/>
            <w:tcBorders>
              <w:top w:val="dashSmallGap" w:sz="4" w:space="0" w:color="auto"/>
            </w:tcBorders>
            <w:shd w:val="clear" w:color="auto" w:fill="auto"/>
          </w:tcPr>
          <w:p w14:paraId="48134CE9" w14:textId="0418AD2D" w:rsidR="006A74F1" w:rsidRDefault="006A74F1" w:rsidP="006A74F1">
            <w:pPr>
              <w:spacing w:line="240" w:lineRule="auto"/>
              <w:jc w:val="center"/>
            </w:pPr>
            <w:r>
              <w:t>Copy</w:t>
            </w:r>
          </w:p>
        </w:tc>
        <w:tc>
          <w:tcPr>
            <w:tcW w:w="811" w:type="pct"/>
            <w:gridSpan w:val="2"/>
            <w:tcBorders>
              <w:top w:val="dashSmallGap" w:sz="4" w:space="0" w:color="auto"/>
            </w:tcBorders>
          </w:tcPr>
          <w:p w14:paraId="1AB358F5" w14:textId="6EA43914" w:rsidR="006A74F1" w:rsidRDefault="006A74F1" w:rsidP="006A74F1">
            <w:pPr>
              <w:spacing w:line="240" w:lineRule="auto"/>
              <w:jc w:val="center"/>
            </w:pPr>
            <w:r w:rsidRPr="0064095B">
              <w:t>9438.0</w:t>
            </w:r>
          </w:p>
        </w:tc>
        <w:tc>
          <w:tcPr>
            <w:tcW w:w="1597" w:type="pct"/>
            <w:gridSpan w:val="6"/>
            <w:vMerge/>
            <w:vAlign w:val="center"/>
          </w:tcPr>
          <w:p w14:paraId="277A577E" w14:textId="2150254A" w:rsidR="006A74F1" w:rsidRDefault="006A74F1" w:rsidP="006A74F1">
            <w:pPr>
              <w:spacing w:line="240" w:lineRule="auto"/>
              <w:jc w:val="center"/>
            </w:pPr>
          </w:p>
        </w:tc>
      </w:tr>
      <w:tr w:rsidR="006A74F1" w:rsidRPr="007357C5" w14:paraId="26563FCC" w14:textId="77777777" w:rsidTr="00DC62C1">
        <w:tc>
          <w:tcPr>
            <w:tcW w:w="517" w:type="pct"/>
            <w:vMerge/>
          </w:tcPr>
          <w:p w14:paraId="2F835D3F" w14:textId="77777777" w:rsidR="006A74F1" w:rsidRDefault="006A74F1" w:rsidP="006A74F1">
            <w:pPr>
              <w:spacing w:line="240" w:lineRule="auto"/>
              <w:jc w:val="center"/>
            </w:pPr>
          </w:p>
        </w:tc>
        <w:tc>
          <w:tcPr>
            <w:tcW w:w="521" w:type="pct"/>
            <w:gridSpan w:val="2"/>
            <w:vMerge/>
            <w:vAlign w:val="center"/>
          </w:tcPr>
          <w:p w14:paraId="5D9D1872" w14:textId="77777777" w:rsidR="006A74F1" w:rsidRDefault="006A74F1" w:rsidP="006A74F1">
            <w:pPr>
              <w:spacing w:line="240" w:lineRule="auto"/>
              <w:jc w:val="center"/>
            </w:pPr>
          </w:p>
        </w:tc>
        <w:tc>
          <w:tcPr>
            <w:tcW w:w="474" w:type="pct"/>
            <w:vMerge/>
            <w:vAlign w:val="center"/>
          </w:tcPr>
          <w:p w14:paraId="6EBFB018" w14:textId="77777777" w:rsidR="006A74F1" w:rsidRDefault="006A74F1" w:rsidP="006A74F1">
            <w:pPr>
              <w:spacing w:line="240" w:lineRule="auto"/>
              <w:jc w:val="center"/>
            </w:pPr>
          </w:p>
        </w:tc>
        <w:tc>
          <w:tcPr>
            <w:tcW w:w="1081" w:type="pct"/>
            <w:gridSpan w:val="4"/>
            <w:shd w:val="clear" w:color="auto" w:fill="auto"/>
          </w:tcPr>
          <w:p w14:paraId="4AD36B06" w14:textId="5876F72A" w:rsidR="006A74F1" w:rsidRDefault="006A74F1" w:rsidP="006A74F1">
            <w:pPr>
              <w:spacing w:line="240" w:lineRule="auto"/>
              <w:jc w:val="center"/>
            </w:pPr>
            <w:r>
              <w:t>Scale</w:t>
            </w:r>
          </w:p>
        </w:tc>
        <w:tc>
          <w:tcPr>
            <w:tcW w:w="811" w:type="pct"/>
            <w:gridSpan w:val="2"/>
          </w:tcPr>
          <w:p w14:paraId="164CF498" w14:textId="2D2EB080" w:rsidR="006A74F1" w:rsidRDefault="006A74F1" w:rsidP="006A74F1">
            <w:pPr>
              <w:spacing w:line="240" w:lineRule="auto"/>
              <w:jc w:val="center"/>
            </w:pPr>
            <w:r w:rsidRPr="0064095B">
              <w:t>9405.5</w:t>
            </w:r>
          </w:p>
        </w:tc>
        <w:tc>
          <w:tcPr>
            <w:tcW w:w="1597" w:type="pct"/>
            <w:gridSpan w:val="6"/>
            <w:vMerge/>
            <w:vAlign w:val="center"/>
          </w:tcPr>
          <w:p w14:paraId="2BBDAB02" w14:textId="7A4DD0B7" w:rsidR="006A74F1" w:rsidRDefault="006A74F1" w:rsidP="006A74F1">
            <w:pPr>
              <w:spacing w:line="240" w:lineRule="auto"/>
              <w:jc w:val="center"/>
            </w:pPr>
          </w:p>
        </w:tc>
      </w:tr>
      <w:tr w:rsidR="006A74F1" w:rsidRPr="007357C5" w14:paraId="5C08D2B9" w14:textId="77777777" w:rsidTr="00DC62C1">
        <w:tc>
          <w:tcPr>
            <w:tcW w:w="517" w:type="pct"/>
            <w:vMerge/>
          </w:tcPr>
          <w:p w14:paraId="59EE8DF2" w14:textId="77777777" w:rsidR="006A74F1" w:rsidRDefault="006A74F1" w:rsidP="006A74F1">
            <w:pPr>
              <w:spacing w:line="240" w:lineRule="auto"/>
              <w:jc w:val="center"/>
            </w:pPr>
          </w:p>
        </w:tc>
        <w:tc>
          <w:tcPr>
            <w:tcW w:w="521" w:type="pct"/>
            <w:gridSpan w:val="2"/>
            <w:vMerge/>
            <w:vAlign w:val="center"/>
          </w:tcPr>
          <w:p w14:paraId="2FC8703B" w14:textId="77777777" w:rsidR="006A74F1" w:rsidRDefault="006A74F1" w:rsidP="006A74F1">
            <w:pPr>
              <w:spacing w:line="240" w:lineRule="auto"/>
              <w:jc w:val="center"/>
            </w:pPr>
          </w:p>
        </w:tc>
        <w:tc>
          <w:tcPr>
            <w:tcW w:w="474" w:type="pct"/>
            <w:vMerge/>
            <w:vAlign w:val="center"/>
          </w:tcPr>
          <w:p w14:paraId="37864FD1" w14:textId="77777777" w:rsidR="006A74F1" w:rsidRDefault="006A74F1" w:rsidP="006A74F1">
            <w:pPr>
              <w:spacing w:line="240" w:lineRule="auto"/>
              <w:jc w:val="center"/>
            </w:pPr>
          </w:p>
        </w:tc>
        <w:tc>
          <w:tcPr>
            <w:tcW w:w="1081" w:type="pct"/>
            <w:gridSpan w:val="4"/>
            <w:shd w:val="clear" w:color="auto" w:fill="auto"/>
          </w:tcPr>
          <w:p w14:paraId="36B0CA3C" w14:textId="5DBE544D" w:rsidR="006A74F1" w:rsidRDefault="006A74F1" w:rsidP="006A74F1">
            <w:pPr>
              <w:spacing w:line="240" w:lineRule="auto"/>
              <w:jc w:val="center"/>
            </w:pPr>
            <w:r>
              <w:t>Add</w:t>
            </w:r>
          </w:p>
        </w:tc>
        <w:tc>
          <w:tcPr>
            <w:tcW w:w="811" w:type="pct"/>
            <w:gridSpan w:val="2"/>
          </w:tcPr>
          <w:p w14:paraId="50377344" w14:textId="5408CA4E" w:rsidR="006A74F1" w:rsidRDefault="006A74F1" w:rsidP="006A74F1">
            <w:pPr>
              <w:spacing w:line="240" w:lineRule="auto"/>
              <w:jc w:val="center"/>
            </w:pPr>
            <w:r w:rsidRPr="009B403D">
              <w:t>12063.6</w:t>
            </w:r>
          </w:p>
        </w:tc>
        <w:tc>
          <w:tcPr>
            <w:tcW w:w="1597" w:type="pct"/>
            <w:gridSpan w:val="6"/>
            <w:vMerge/>
            <w:vAlign w:val="center"/>
          </w:tcPr>
          <w:p w14:paraId="374B3A50" w14:textId="4E1329CD" w:rsidR="006A74F1" w:rsidRDefault="006A74F1" w:rsidP="006A74F1">
            <w:pPr>
              <w:spacing w:line="240" w:lineRule="auto"/>
              <w:jc w:val="center"/>
            </w:pPr>
          </w:p>
        </w:tc>
      </w:tr>
      <w:tr w:rsidR="006A74F1" w:rsidRPr="007357C5" w14:paraId="624C163C" w14:textId="77777777" w:rsidTr="00DC62C1">
        <w:tc>
          <w:tcPr>
            <w:tcW w:w="517" w:type="pct"/>
            <w:vMerge/>
          </w:tcPr>
          <w:p w14:paraId="334D2779" w14:textId="77777777" w:rsidR="006A74F1" w:rsidRDefault="006A74F1" w:rsidP="006A74F1">
            <w:pPr>
              <w:spacing w:line="240" w:lineRule="auto"/>
              <w:jc w:val="center"/>
            </w:pPr>
          </w:p>
        </w:tc>
        <w:tc>
          <w:tcPr>
            <w:tcW w:w="521" w:type="pct"/>
            <w:gridSpan w:val="2"/>
            <w:vMerge/>
            <w:vAlign w:val="center"/>
          </w:tcPr>
          <w:p w14:paraId="31F01111" w14:textId="77777777" w:rsidR="006A74F1" w:rsidRDefault="006A74F1" w:rsidP="006A74F1">
            <w:pPr>
              <w:spacing w:line="240" w:lineRule="auto"/>
              <w:jc w:val="center"/>
            </w:pPr>
          </w:p>
        </w:tc>
        <w:tc>
          <w:tcPr>
            <w:tcW w:w="474" w:type="pct"/>
            <w:vMerge/>
            <w:vAlign w:val="center"/>
          </w:tcPr>
          <w:p w14:paraId="61CB9749" w14:textId="77777777" w:rsidR="006A74F1" w:rsidRDefault="006A74F1" w:rsidP="006A74F1">
            <w:pPr>
              <w:spacing w:line="240" w:lineRule="auto"/>
              <w:jc w:val="center"/>
            </w:pPr>
          </w:p>
        </w:tc>
        <w:tc>
          <w:tcPr>
            <w:tcW w:w="1081" w:type="pct"/>
            <w:gridSpan w:val="4"/>
            <w:shd w:val="clear" w:color="auto" w:fill="auto"/>
          </w:tcPr>
          <w:p w14:paraId="5A77AAC1" w14:textId="5E3910B2" w:rsidR="006A74F1" w:rsidRDefault="006A74F1" w:rsidP="006A74F1">
            <w:pPr>
              <w:spacing w:line="240" w:lineRule="auto"/>
              <w:jc w:val="center"/>
            </w:pPr>
            <w:r>
              <w:t>Triad</w:t>
            </w:r>
          </w:p>
        </w:tc>
        <w:tc>
          <w:tcPr>
            <w:tcW w:w="811" w:type="pct"/>
            <w:gridSpan w:val="2"/>
            <w:tcBorders>
              <w:bottom w:val="dashSmallGap" w:sz="4" w:space="0" w:color="auto"/>
            </w:tcBorders>
          </w:tcPr>
          <w:p w14:paraId="5F4AA7C5" w14:textId="7045FDC8" w:rsidR="006A74F1" w:rsidRDefault="006A74F1" w:rsidP="006A74F1">
            <w:pPr>
              <w:spacing w:line="240" w:lineRule="auto"/>
              <w:jc w:val="center"/>
            </w:pPr>
            <w:r w:rsidRPr="009B403D">
              <w:t>9879.8</w:t>
            </w:r>
          </w:p>
        </w:tc>
        <w:tc>
          <w:tcPr>
            <w:tcW w:w="1597" w:type="pct"/>
            <w:gridSpan w:val="6"/>
            <w:vMerge/>
            <w:vAlign w:val="center"/>
          </w:tcPr>
          <w:p w14:paraId="3BDE82C8" w14:textId="589B77AA" w:rsidR="006A74F1" w:rsidRDefault="006A74F1" w:rsidP="006A74F1">
            <w:pPr>
              <w:spacing w:line="240" w:lineRule="auto"/>
              <w:jc w:val="center"/>
            </w:pPr>
          </w:p>
        </w:tc>
      </w:tr>
      <w:tr w:rsidR="006A74F1" w:rsidRPr="007357C5" w14:paraId="70279BB4" w14:textId="77777777" w:rsidTr="00DC62C1">
        <w:tc>
          <w:tcPr>
            <w:tcW w:w="517" w:type="pct"/>
            <w:vMerge/>
          </w:tcPr>
          <w:p w14:paraId="007B6092" w14:textId="77777777" w:rsidR="006A74F1" w:rsidRDefault="006A74F1" w:rsidP="006A74F1">
            <w:pPr>
              <w:spacing w:line="240" w:lineRule="auto"/>
              <w:jc w:val="center"/>
            </w:pPr>
          </w:p>
        </w:tc>
        <w:tc>
          <w:tcPr>
            <w:tcW w:w="521" w:type="pct"/>
            <w:gridSpan w:val="2"/>
            <w:vMerge/>
            <w:vAlign w:val="center"/>
          </w:tcPr>
          <w:p w14:paraId="1834835A" w14:textId="18C3562F" w:rsidR="006A74F1" w:rsidRDefault="006A74F1" w:rsidP="006A74F1">
            <w:pPr>
              <w:spacing w:line="240" w:lineRule="auto"/>
            </w:pPr>
          </w:p>
        </w:tc>
        <w:tc>
          <w:tcPr>
            <w:tcW w:w="474" w:type="pct"/>
            <w:vMerge w:val="restart"/>
            <w:tcBorders>
              <w:top w:val="dashSmallGap" w:sz="4" w:space="0" w:color="auto"/>
            </w:tcBorders>
            <w:shd w:val="clear" w:color="auto" w:fill="auto"/>
            <w:vAlign w:val="center"/>
          </w:tcPr>
          <w:p w14:paraId="319FE405" w14:textId="1F3AB00B" w:rsidR="006A74F1" w:rsidRDefault="006A74F1" w:rsidP="006A74F1">
            <w:pPr>
              <w:spacing w:line="240" w:lineRule="auto"/>
              <w:jc w:val="center"/>
            </w:pPr>
            <w:r>
              <w:t>Hornet</w:t>
            </w:r>
          </w:p>
        </w:tc>
        <w:tc>
          <w:tcPr>
            <w:tcW w:w="1081" w:type="pct"/>
            <w:gridSpan w:val="4"/>
            <w:tcBorders>
              <w:top w:val="dashSmallGap" w:sz="4" w:space="0" w:color="auto"/>
            </w:tcBorders>
            <w:shd w:val="clear" w:color="auto" w:fill="auto"/>
          </w:tcPr>
          <w:p w14:paraId="5DFB6E5E" w14:textId="59967054" w:rsidR="006A74F1" w:rsidRDefault="006A74F1" w:rsidP="006A74F1">
            <w:pPr>
              <w:spacing w:line="240" w:lineRule="auto"/>
              <w:jc w:val="center"/>
            </w:pPr>
            <w:r>
              <w:t>Copy</w:t>
            </w:r>
          </w:p>
        </w:tc>
        <w:tc>
          <w:tcPr>
            <w:tcW w:w="811" w:type="pct"/>
            <w:gridSpan w:val="2"/>
            <w:tcBorders>
              <w:top w:val="dashSmallGap" w:sz="4" w:space="0" w:color="auto"/>
            </w:tcBorders>
          </w:tcPr>
          <w:p w14:paraId="47170158" w14:textId="4825CDA1" w:rsidR="006A74F1" w:rsidRDefault="006A74F1" w:rsidP="006A74F1">
            <w:pPr>
              <w:spacing w:line="240" w:lineRule="auto"/>
              <w:jc w:val="center"/>
            </w:pPr>
            <w:r w:rsidRPr="009B403D">
              <w:t>8999.6</w:t>
            </w:r>
          </w:p>
        </w:tc>
        <w:tc>
          <w:tcPr>
            <w:tcW w:w="1597" w:type="pct"/>
            <w:gridSpan w:val="6"/>
            <w:vMerge/>
            <w:vAlign w:val="center"/>
          </w:tcPr>
          <w:p w14:paraId="11C5E67A" w14:textId="55EB8340" w:rsidR="006A74F1" w:rsidRDefault="006A74F1" w:rsidP="006A74F1">
            <w:pPr>
              <w:spacing w:line="240" w:lineRule="auto"/>
              <w:jc w:val="center"/>
            </w:pPr>
          </w:p>
        </w:tc>
      </w:tr>
      <w:tr w:rsidR="006A74F1" w:rsidRPr="007357C5" w14:paraId="667568B3" w14:textId="77777777" w:rsidTr="00DC62C1">
        <w:tc>
          <w:tcPr>
            <w:tcW w:w="517" w:type="pct"/>
            <w:vMerge/>
          </w:tcPr>
          <w:p w14:paraId="6C9C8560" w14:textId="77777777" w:rsidR="006A74F1" w:rsidRDefault="006A74F1" w:rsidP="006A74F1">
            <w:pPr>
              <w:spacing w:line="240" w:lineRule="auto"/>
              <w:jc w:val="center"/>
            </w:pPr>
          </w:p>
        </w:tc>
        <w:tc>
          <w:tcPr>
            <w:tcW w:w="521" w:type="pct"/>
            <w:gridSpan w:val="2"/>
            <w:vMerge/>
            <w:vAlign w:val="center"/>
          </w:tcPr>
          <w:p w14:paraId="4BB5985A" w14:textId="77777777" w:rsidR="006A74F1" w:rsidRDefault="006A74F1" w:rsidP="006A74F1">
            <w:pPr>
              <w:spacing w:line="240" w:lineRule="auto"/>
              <w:jc w:val="center"/>
            </w:pPr>
          </w:p>
        </w:tc>
        <w:tc>
          <w:tcPr>
            <w:tcW w:w="474" w:type="pct"/>
            <w:vMerge/>
            <w:vAlign w:val="center"/>
          </w:tcPr>
          <w:p w14:paraId="10A2A4DE" w14:textId="77777777" w:rsidR="006A74F1" w:rsidRDefault="006A74F1" w:rsidP="006A74F1">
            <w:pPr>
              <w:spacing w:line="240" w:lineRule="auto"/>
              <w:jc w:val="center"/>
            </w:pPr>
          </w:p>
        </w:tc>
        <w:tc>
          <w:tcPr>
            <w:tcW w:w="1081" w:type="pct"/>
            <w:gridSpan w:val="4"/>
            <w:shd w:val="clear" w:color="auto" w:fill="auto"/>
          </w:tcPr>
          <w:p w14:paraId="4A9B88E7" w14:textId="34D6D16D" w:rsidR="006A74F1" w:rsidRDefault="006A74F1" w:rsidP="006A74F1">
            <w:pPr>
              <w:spacing w:line="240" w:lineRule="auto"/>
              <w:jc w:val="center"/>
            </w:pPr>
            <w:r>
              <w:t>Scale</w:t>
            </w:r>
          </w:p>
        </w:tc>
        <w:tc>
          <w:tcPr>
            <w:tcW w:w="811" w:type="pct"/>
            <w:gridSpan w:val="2"/>
          </w:tcPr>
          <w:p w14:paraId="1BBDA83A" w14:textId="6D4E6996" w:rsidR="006A74F1" w:rsidRDefault="006A74F1" w:rsidP="006A74F1">
            <w:pPr>
              <w:spacing w:line="240" w:lineRule="auto"/>
              <w:jc w:val="center"/>
            </w:pPr>
            <w:r w:rsidRPr="009B403D">
              <w:t>8940.5</w:t>
            </w:r>
          </w:p>
        </w:tc>
        <w:tc>
          <w:tcPr>
            <w:tcW w:w="1597" w:type="pct"/>
            <w:gridSpan w:val="6"/>
            <w:vMerge/>
            <w:vAlign w:val="center"/>
          </w:tcPr>
          <w:p w14:paraId="4BDFDEDC" w14:textId="0D01DE66" w:rsidR="006A74F1" w:rsidRDefault="006A74F1" w:rsidP="006A74F1">
            <w:pPr>
              <w:spacing w:line="240" w:lineRule="auto"/>
              <w:jc w:val="center"/>
            </w:pPr>
          </w:p>
        </w:tc>
      </w:tr>
      <w:tr w:rsidR="006A74F1" w:rsidRPr="007357C5" w14:paraId="7209F998" w14:textId="77777777" w:rsidTr="00DC62C1">
        <w:tc>
          <w:tcPr>
            <w:tcW w:w="517" w:type="pct"/>
            <w:vMerge/>
          </w:tcPr>
          <w:p w14:paraId="32DC327F" w14:textId="77777777" w:rsidR="006A74F1" w:rsidRDefault="006A74F1" w:rsidP="006A74F1">
            <w:pPr>
              <w:spacing w:line="240" w:lineRule="auto"/>
              <w:jc w:val="center"/>
            </w:pPr>
          </w:p>
        </w:tc>
        <w:tc>
          <w:tcPr>
            <w:tcW w:w="521" w:type="pct"/>
            <w:gridSpan w:val="2"/>
            <w:vMerge/>
            <w:vAlign w:val="center"/>
          </w:tcPr>
          <w:p w14:paraId="448A1006" w14:textId="77777777" w:rsidR="006A74F1" w:rsidRDefault="006A74F1" w:rsidP="006A74F1">
            <w:pPr>
              <w:spacing w:line="240" w:lineRule="auto"/>
              <w:jc w:val="center"/>
            </w:pPr>
          </w:p>
        </w:tc>
        <w:tc>
          <w:tcPr>
            <w:tcW w:w="474" w:type="pct"/>
            <w:vMerge/>
            <w:vAlign w:val="center"/>
          </w:tcPr>
          <w:p w14:paraId="7F958081" w14:textId="77777777" w:rsidR="006A74F1" w:rsidRDefault="006A74F1" w:rsidP="006A74F1">
            <w:pPr>
              <w:spacing w:line="240" w:lineRule="auto"/>
              <w:jc w:val="center"/>
            </w:pPr>
          </w:p>
        </w:tc>
        <w:tc>
          <w:tcPr>
            <w:tcW w:w="1081" w:type="pct"/>
            <w:gridSpan w:val="4"/>
            <w:shd w:val="clear" w:color="auto" w:fill="auto"/>
          </w:tcPr>
          <w:p w14:paraId="256FDC43" w14:textId="4BBA5C9A" w:rsidR="006A74F1" w:rsidRDefault="006A74F1" w:rsidP="006A74F1">
            <w:pPr>
              <w:spacing w:line="240" w:lineRule="auto"/>
              <w:jc w:val="center"/>
            </w:pPr>
            <w:r>
              <w:t>Add</w:t>
            </w:r>
          </w:p>
        </w:tc>
        <w:tc>
          <w:tcPr>
            <w:tcW w:w="811" w:type="pct"/>
            <w:gridSpan w:val="2"/>
          </w:tcPr>
          <w:p w14:paraId="08890E9A" w14:textId="74357FFF" w:rsidR="006A74F1" w:rsidRDefault="006A74F1" w:rsidP="006A74F1">
            <w:pPr>
              <w:spacing w:line="240" w:lineRule="auto"/>
              <w:jc w:val="center"/>
            </w:pPr>
            <w:r w:rsidRPr="009B403D">
              <w:t>11397.9</w:t>
            </w:r>
          </w:p>
        </w:tc>
        <w:tc>
          <w:tcPr>
            <w:tcW w:w="1597" w:type="pct"/>
            <w:gridSpan w:val="6"/>
            <w:vMerge/>
            <w:vAlign w:val="center"/>
          </w:tcPr>
          <w:p w14:paraId="4F61B282" w14:textId="07E8C98E" w:rsidR="006A74F1" w:rsidRDefault="006A74F1" w:rsidP="006A74F1">
            <w:pPr>
              <w:spacing w:line="240" w:lineRule="auto"/>
              <w:jc w:val="center"/>
            </w:pPr>
          </w:p>
        </w:tc>
      </w:tr>
      <w:tr w:rsidR="006A74F1" w:rsidRPr="007357C5" w14:paraId="34807D48" w14:textId="77777777" w:rsidTr="00DC62C1">
        <w:tc>
          <w:tcPr>
            <w:tcW w:w="517" w:type="pct"/>
            <w:vMerge/>
          </w:tcPr>
          <w:p w14:paraId="021BBD60" w14:textId="77777777" w:rsidR="006A74F1" w:rsidRDefault="006A74F1" w:rsidP="006A74F1">
            <w:pPr>
              <w:spacing w:line="240" w:lineRule="auto"/>
              <w:jc w:val="center"/>
            </w:pPr>
          </w:p>
        </w:tc>
        <w:tc>
          <w:tcPr>
            <w:tcW w:w="521" w:type="pct"/>
            <w:gridSpan w:val="2"/>
            <w:vMerge/>
            <w:vAlign w:val="center"/>
          </w:tcPr>
          <w:p w14:paraId="7D3CCB43" w14:textId="77777777" w:rsidR="006A74F1" w:rsidRDefault="006A74F1" w:rsidP="006A74F1">
            <w:pPr>
              <w:spacing w:line="240" w:lineRule="auto"/>
              <w:jc w:val="center"/>
            </w:pPr>
          </w:p>
        </w:tc>
        <w:tc>
          <w:tcPr>
            <w:tcW w:w="474" w:type="pct"/>
            <w:vMerge/>
            <w:vAlign w:val="center"/>
          </w:tcPr>
          <w:p w14:paraId="204EBCCF" w14:textId="77777777" w:rsidR="006A74F1" w:rsidRDefault="006A74F1" w:rsidP="006A74F1">
            <w:pPr>
              <w:spacing w:line="240" w:lineRule="auto"/>
              <w:jc w:val="center"/>
            </w:pPr>
          </w:p>
        </w:tc>
        <w:tc>
          <w:tcPr>
            <w:tcW w:w="1081" w:type="pct"/>
            <w:gridSpan w:val="4"/>
            <w:shd w:val="clear" w:color="auto" w:fill="auto"/>
          </w:tcPr>
          <w:p w14:paraId="07AE1829" w14:textId="7E5066E9" w:rsidR="006A74F1" w:rsidRDefault="006A74F1" w:rsidP="006A74F1">
            <w:pPr>
              <w:spacing w:line="240" w:lineRule="auto"/>
              <w:jc w:val="center"/>
            </w:pPr>
            <w:r>
              <w:t>Triad</w:t>
            </w:r>
          </w:p>
        </w:tc>
        <w:tc>
          <w:tcPr>
            <w:tcW w:w="811" w:type="pct"/>
            <w:gridSpan w:val="2"/>
          </w:tcPr>
          <w:p w14:paraId="5C06B208" w14:textId="437C580A" w:rsidR="006A74F1" w:rsidRDefault="006A74F1" w:rsidP="006A74F1">
            <w:pPr>
              <w:spacing w:line="240" w:lineRule="auto"/>
              <w:jc w:val="center"/>
            </w:pPr>
            <w:r w:rsidRPr="009B403D">
              <w:t>9640.0</w:t>
            </w:r>
          </w:p>
        </w:tc>
        <w:tc>
          <w:tcPr>
            <w:tcW w:w="1597" w:type="pct"/>
            <w:gridSpan w:val="6"/>
            <w:vMerge/>
            <w:vAlign w:val="center"/>
          </w:tcPr>
          <w:p w14:paraId="3CE190E5" w14:textId="37CA03F5" w:rsidR="006A74F1" w:rsidRDefault="006A74F1" w:rsidP="006A74F1">
            <w:pPr>
              <w:spacing w:line="240" w:lineRule="auto"/>
              <w:jc w:val="center"/>
            </w:pPr>
          </w:p>
        </w:tc>
      </w:tr>
      <w:tr w:rsidR="00AC7B7E" w:rsidRPr="007357C5" w14:paraId="62D66DE4" w14:textId="77777777" w:rsidTr="00DC62C1">
        <w:tc>
          <w:tcPr>
            <w:tcW w:w="517" w:type="pct"/>
            <w:vMerge/>
          </w:tcPr>
          <w:p w14:paraId="6564C5F6" w14:textId="77777777" w:rsidR="00AC7B7E" w:rsidRDefault="00AC7B7E" w:rsidP="00AC7B7E">
            <w:pPr>
              <w:spacing w:line="240" w:lineRule="auto"/>
              <w:jc w:val="center"/>
            </w:pPr>
          </w:p>
        </w:tc>
        <w:tc>
          <w:tcPr>
            <w:tcW w:w="4483" w:type="pct"/>
            <w:gridSpan w:val="15"/>
            <w:vAlign w:val="center"/>
          </w:tcPr>
          <w:p w14:paraId="1C56825E" w14:textId="1DCE6BEB" w:rsidR="00C61C90" w:rsidRPr="00266BAA" w:rsidRDefault="00AC7B7E" w:rsidP="00894822">
            <w:pPr>
              <w:spacing w:line="240" w:lineRule="auto"/>
              <w:jc w:val="left"/>
              <w:rPr>
                <w:b/>
              </w:rPr>
            </w:pPr>
            <w:r>
              <w:rPr>
                <w:b/>
              </w:rPr>
              <w:t>Comments</w:t>
            </w:r>
          </w:p>
          <w:p w14:paraId="701D4B85" w14:textId="62E94805" w:rsidR="00B55EC9" w:rsidRDefault="00BC5292" w:rsidP="00E26E30">
            <w:pPr>
              <w:spacing w:line="240" w:lineRule="auto"/>
              <w:jc w:val="left"/>
            </w:pPr>
            <w:r>
              <w:t xml:space="preserve">It is worth noting the Intel Xeon </w:t>
            </w:r>
            <w:r w:rsidRPr="00BC5292">
              <w:t xml:space="preserve">Processor </w:t>
            </w:r>
            <w:proofErr w:type="spellStart"/>
            <w:r w:rsidRPr="00BC5292">
              <w:t>E5-2640</w:t>
            </w:r>
            <w:r>
              <w:t>’s</w:t>
            </w:r>
            <w:proofErr w:type="spellEnd"/>
            <w:r>
              <w:t xml:space="preserve"> maximum theoretical memory bandwidth of 42.6 GB/s</w:t>
            </w:r>
            <w:r w:rsidR="00266BAA">
              <w:t xml:space="preserve"> </w:t>
            </w:r>
            <w:r w:rsidR="0091346B">
              <w:fldChar w:fldCharType="begin" w:fldLock="1"/>
            </w:r>
            <w:r w:rsidR="008C21DB">
              <w:instrText>ADDIN CSL_CITATION {"citationItems":[{"id":"ITEM-1","itemData":{"URL":"https://ark.intel.com/content/www/us/en/ark/products/64591/intel-xeon-processor-e5-2640-15m-cache-2-50-ghz-7-20-gt-s-intel-qpi.html","accessed":{"date-parts":[["2019","3","16"]]},"author":[{"dropping-particle":"","family":"Intel Corporation","given":"","non-dropping-particle":"","parse-names":false,"suffix":""}],"container-title":"ark.intel.com","id":"ITEM-1","issued":{"date-parts":[["0"]]},"title":"Intel® Xeon® Processor E5-2640 (15M Cache, 2.50 GHz, 7.20 GT/s Intel® QPI) Product Specifications","type":"webpage"},"uris":["http://www.mendeley.com/documents/?uuid=1d40a747-f4e3-3126-b0b4-5cd447199b97"]}],"mendeley":{"formattedCitation":"[119]","plainTextFormattedCitation":"[119]","previouslyFormattedCitation":"[119]"},"properties":{"noteIndex":0},"schema":"https://github.com/citation-style-language/schema/raw/master/csl-citation.json"}</w:instrText>
            </w:r>
            <w:r w:rsidR="0091346B">
              <w:fldChar w:fldCharType="separate"/>
            </w:r>
            <w:r w:rsidR="00DF6C6D" w:rsidRPr="00DF6C6D">
              <w:rPr>
                <w:noProof/>
              </w:rPr>
              <w:t>[119]</w:t>
            </w:r>
            <w:r w:rsidR="0091346B">
              <w:fldChar w:fldCharType="end"/>
            </w:r>
            <w:r>
              <w:t>. This equates to the amount of memory that can be accessed by the process</w:t>
            </w:r>
            <w:r w:rsidR="00F64C1D">
              <w:t>o</w:t>
            </w:r>
            <w:r>
              <w:t xml:space="preserve">r each second. </w:t>
            </w:r>
          </w:p>
          <w:p w14:paraId="732D8D00" w14:textId="77777777" w:rsidR="00BC5292" w:rsidRDefault="00BC5292" w:rsidP="00894822">
            <w:pPr>
              <w:spacing w:line="240" w:lineRule="auto"/>
              <w:jc w:val="left"/>
            </w:pPr>
          </w:p>
          <w:p w14:paraId="6B5E09F0" w14:textId="06F8D1BC" w:rsidR="00C61C90" w:rsidRDefault="00E26E30" w:rsidP="00C809F2">
            <w:pPr>
              <w:spacing w:line="240" w:lineRule="auto"/>
              <w:jc w:val="left"/>
            </w:pPr>
            <w:r>
              <w:t>1.333</w:t>
            </w:r>
            <w:r w:rsidR="00A53F53">
              <w:t xml:space="preserve"> G</w:t>
            </w:r>
            <w:r w:rsidR="00C61C90">
              <w:t>Hz</w:t>
            </w:r>
            <w:r w:rsidR="00C809F2">
              <w:t xml:space="preserve"> memory clock rate </w:t>
            </w:r>
            <w:r w:rsidR="00C61C90">
              <w:t xml:space="preserve">x </w:t>
            </w:r>
            <w:r w:rsidR="00C809F2">
              <w:t>8 bytes (</w:t>
            </w:r>
            <w:r w:rsidR="00C61C90">
              <w:t>64 bit</w:t>
            </w:r>
            <w:r w:rsidR="00C809F2">
              <w:t>)</w:t>
            </w:r>
            <w:r w:rsidR="00C61C90">
              <w:t xml:space="preserve"> </w:t>
            </w:r>
            <w:r w:rsidR="00C809F2">
              <w:t xml:space="preserve">memory controller data transfer rate </w:t>
            </w:r>
            <w:r w:rsidR="00C61C90">
              <w:t xml:space="preserve">x </w:t>
            </w:r>
            <w:r w:rsidR="00C809F2">
              <w:t xml:space="preserve">4 memory controllers (quad channel memory) = </w:t>
            </w:r>
            <w:r>
              <w:t>42.656</w:t>
            </w:r>
            <w:r w:rsidR="004A1587">
              <w:t xml:space="preserve"> GB/s</w:t>
            </w:r>
          </w:p>
          <w:p w14:paraId="1F0279FA" w14:textId="74BD7637" w:rsidR="004A1587" w:rsidRDefault="004A1587" w:rsidP="00C809F2">
            <w:pPr>
              <w:spacing w:line="240" w:lineRule="auto"/>
              <w:jc w:val="left"/>
            </w:pPr>
          </w:p>
          <w:p w14:paraId="587D7553" w14:textId="2E38C902" w:rsidR="004A1587" w:rsidRDefault="74DD9161" w:rsidP="0010788C">
            <w:pPr>
              <w:spacing w:line="240" w:lineRule="auto"/>
              <w:jc w:val="left"/>
            </w:pPr>
            <w:r>
              <w:t xml:space="preserve">All functions performed by the STREAM sustained memory bandwidth benchmark (on non-cacheable data) have results within 400 MB for each </w:t>
            </w:r>
            <w:proofErr w:type="spellStart"/>
            <w:r>
              <w:t>VM</w:t>
            </w:r>
            <w:proofErr w:type="spellEnd"/>
            <w:r>
              <w:t xml:space="preserve">. This highlights that the </w:t>
            </w:r>
            <w:proofErr w:type="spellStart"/>
            <w:r>
              <w:t>VMs</w:t>
            </w:r>
            <w:proofErr w:type="spellEnd"/>
            <w:r>
              <w:t xml:space="preserve"> are performing equally as some variation will always be expected. It can also be concluded that on average the CPU is processing memory at a rate of around 9.25 GB/s simultaneously (27.75 GB/s total bandwidth) for the three tested </w:t>
            </w:r>
            <w:proofErr w:type="spellStart"/>
            <w:r>
              <w:t>VMs</w:t>
            </w:r>
            <w:proofErr w:type="spellEnd"/>
            <w:r>
              <w:t xml:space="preserve">. However, the memory bandwidth from the Add function still only equates to a total of 34.58 GB/s bandwidth out of a 42.656 GB/s maximum rate. This is in fact a good result as </w:t>
            </w:r>
            <w:proofErr w:type="spellStart"/>
            <w:r>
              <w:t>McCalpin</w:t>
            </w:r>
            <w:proofErr w:type="spellEnd"/>
            <w:r>
              <w:t xml:space="preserve"> </w:t>
            </w:r>
            <w:r w:rsidR="00457667">
              <w:fldChar w:fldCharType="begin" w:fldLock="1"/>
            </w:r>
            <w:r w:rsidR="008C21DB">
              <w:instrText>ADDIN CSL_CITATION {"citationItems":[{"id":"ITEM-1","itemData":{"URL":"https://sites.utexas.edu/jdm4372/tag/stream-benchmark/","accessed":{"date-parts":[["2019","3","16"]]},"author":[{"dropping-particle":"","family":"McCalpin","given":"John D","non-dropping-particle":"","parse-names":false,"suffix":""}],"container-title":"sites.utexas.edu","id":"ITEM-1","issued":{"date-parts":[["2016"]]},"title":"SC16 Invited Talk: Memory Bandwidth and System Balance in HPC Systems","type":"webpage"},"uris":["http://www.mendeley.com/documents/?uuid=7e119fff-641d-30ef-8263-5d57008f2b7c"]}],"mendeley":{"formattedCitation":"[120]","plainTextFormattedCitation":"[120]","previouslyFormattedCitation":"[120]"},"properties":{"noteIndex":0},"schema":"https://github.com/citation-style-language/schema/raw/master/csl-citation.json"}</w:instrText>
            </w:r>
            <w:r w:rsidR="00457667">
              <w:fldChar w:fldCharType="separate"/>
            </w:r>
            <w:r w:rsidR="00DF6C6D" w:rsidRPr="00DF6C6D">
              <w:rPr>
                <w:noProof/>
              </w:rPr>
              <w:t>[120]</w:t>
            </w:r>
            <w:r w:rsidR="00457667">
              <w:fldChar w:fldCharType="end"/>
            </w:r>
            <w:r w:rsidR="00457667">
              <w:t xml:space="preserve"> </w:t>
            </w:r>
            <w:r>
              <w:t xml:space="preserve">highlights that STREAM uses </w:t>
            </w:r>
            <w:r w:rsidR="00C20AB8">
              <w:t>33 %</w:t>
            </w:r>
            <w:r>
              <w:t xml:space="preserve"> more bandwidth than what is reported for</w:t>
            </w:r>
            <w:r w:rsidR="00C20AB8">
              <w:t xml:space="preserve"> Add and Triad functions and 50 %</w:t>
            </w:r>
            <w:r>
              <w:t xml:space="preserve"> more for Copy and Scale. </w:t>
            </w:r>
            <w:r w:rsidR="006D10B9">
              <w:t>C</w:t>
            </w:r>
            <w:r w:rsidR="006D10B9" w:rsidRPr="006D10B9">
              <w:t>onsequently</w:t>
            </w:r>
            <w:r w:rsidR="006D10B9">
              <w:t>, the</w:t>
            </w:r>
            <w:r>
              <w:t xml:space="preserve"> Copy total system bandwidth is more likely around 40 GB/s (27.11 x 3/2) and Add close to the maximum. Note, 46.11 GB/s (34.58 x 4/3) is not theoretically possible and it is likely that the addition</w:t>
            </w:r>
            <w:r w:rsidR="00457667">
              <w:t>al</w:t>
            </w:r>
            <w:r>
              <w:t xml:space="preserve"> bandwidth accredited to ‘write allocates’ is less than 33.3% in the conducted benchmark.</w:t>
            </w:r>
          </w:p>
          <w:p w14:paraId="0678C97D" w14:textId="01C75E68" w:rsidR="0010788C" w:rsidRDefault="0010788C" w:rsidP="0010788C">
            <w:pPr>
              <w:spacing w:line="240" w:lineRule="auto"/>
              <w:jc w:val="left"/>
            </w:pPr>
          </w:p>
        </w:tc>
      </w:tr>
      <w:tr w:rsidR="006A74F1" w:rsidRPr="007357C5" w14:paraId="4A81C622" w14:textId="77777777" w:rsidTr="00DC62C1">
        <w:tc>
          <w:tcPr>
            <w:tcW w:w="517" w:type="pct"/>
            <w:vMerge/>
            <w:vAlign w:val="center"/>
          </w:tcPr>
          <w:p w14:paraId="4213F2D9" w14:textId="77777777" w:rsidR="00AC7B7E" w:rsidRDefault="00AC7B7E" w:rsidP="00AC7B7E">
            <w:pPr>
              <w:spacing w:line="240" w:lineRule="auto"/>
              <w:jc w:val="center"/>
            </w:pPr>
          </w:p>
        </w:tc>
        <w:tc>
          <w:tcPr>
            <w:tcW w:w="521" w:type="pct"/>
            <w:gridSpan w:val="2"/>
            <w:tcBorders>
              <w:tl2br w:val="single" w:sz="4" w:space="0" w:color="auto"/>
              <w:tr2bl w:val="nil"/>
            </w:tcBorders>
            <w:vAlign w:val="center"/>
          </w:tcPr>
          <w:p w14:paraId="125850C4" w14:textId="3A5544EB" w:rsidR="00AC7B7E" w:rsidRDefault="00AC7B7E" w:rsidP="00AC7B7E">
            <w:pPr>
              <w:spacing w:line="240" w:lineRule="auto"/>
              <w:jc w:val="center"/>
            </w:pPr>
          </w:p>
        </w:tc>
        <w:tc>
          <w:tcPr>
            <w:tcW w:w="474" w:type="pct"/>
            <w:tcBorders>
              <w:tl2br w:val="single" w:sz="4" w:space="0" w:color="auto"/>
              <w:tr2bl w:val="nil"/>
            </w:tcBorders>
            <w:vAlign w:val="center"/>
          </w:tcPr>
          <w:p w14:paraId="611F3230" w14:textId="3B8D98F9" w:rsidR="00AC7B7E" w:rsidRDefault="00AC7B7E" w:rsidP="00AC7B7E">
            <w:pPr>
              <w:spacing w:line="240" w:lineRule="auto"/>
              <w:jc w:val="center"/>
            </w:pPr>
          </w:p>
        </w:tc>
        <w:tc>
          <w:tcPr>
            <w:tcW w:w="1081" w:type="pct"/>
            <w:gridSpan w:val="4"/>
            <w:vAlign w:val="center"/>
          </w:tcPr>
          <w:p w14:paraId="04D5441E" w14:textId="6545190F" w:rsidR="00AC7B7E" w:rsidRPr="00804A0F" w:rsidRDefault="00AC7B7E" w:rsidP="00AC7B7E">
            <w:pPr>
              <w:spacing w:line="240" w:lineRule="auto"/>
              <w:jc w:val="center"/>
              <w:rPr>
                <w:b/>
              </w:rPr>
            </w:pPr>
            <w:r w:rsidRPr="00804A0F">
              <w:rPr>
                <w:b/>
              </w:rPr>
              <w:t>CPU Utilisation</w:t>
            </w:r>
            <w:r>
              <w:rPr>
                <w:b/>
              </w:rPr>
              <w:t xml:space="preserve"> (%)</w:t>
            </w:r>
          </w:p>
        </w:tc>
        <w:tc>
          <w:tcPr>
            <w:tcW w:w="1512" w:type="pct"/>
            <w:gridSpan w:val="5"/>
            <w:vAlign w:val="center"/>
          </w:tcPr>
          <w:p w14:paraId="3DA11333" w14:textId="6908D943" w:rsidR="00AC7B7E" w:rsidRPr="00804A0F" w:rsidRDefault="00AC7B7E" w:rsidP="00AC7B7E">
            <w:pPr>
              <w:spacing w:line="240" w:lineRule="auto"/>
              <w:jc w:val="center"/>
              <w:rPr>
                <w:b/>
              </w:rPr>
            </w:pPr>
            <w:r w:rsidRPr="00804A0F">
              <w:rPr>
                <w:b/>
              </w:rPr>
              <w:t>Multi-core Efficiency</w:t>
            </w:r>
            <w:r>
              <w:rPr>
                <w:b/>
              </w:rPr>
              <w:t xml:space="preserve"> (%)</w:t>
            </w:r>
          </w:p>
        </w:tc>
        <w:tc>
          <w:tcPr>
            <w:tcW w:w="896" w:type="pct"/>
            <w:gridSpan w:val="3"/>
            <w:vAlign w:val="center"/>
          </w:tcPr>
          <w:p w14:paraId="76FFB2F8" w14:textId="7215E659" w:rsidR="00AC7B7E" w:rsidRPr="007357C5" w:rsidRDefault="00AC7B7E" w:rsidP="00AC7B7E">
            <w:pPr>
              <w:spacing w:line="240" w:lineRule="auto"/>
              <w:jc w:val="center"/>
            </w:pPr>
            <w:r w:rsidRPr="00804A0F">
              <w:rPr>
                <w:b/>
              </w:rPr>
              <w:t>Total Computation Time</w:t>
            </w:r>
            <w:r>
              <w:rPr>
                <w:b/>
              </w:rPr>
              <w:t xml:space="preserve"> (s)</w:t>
            </w:r>
          </w:p>
        </w:tc>
      </w:tr>
      <w:tr w:rsidR="006A74F1" w:rsidRPr="007357C5" w14:paraId="763BED9A" w14:textId="77777777" w:rsidTr="00DC62C1">
        <w:tc>
          <w:tcPr>
            <w:tcW w:w="517" w:type="pct"/>
            <w:vMerge/>
            <w:vAlign w:val="center"/>
          </w:tcPr>
          <w:p w14:paraId="3B6D66B8" w14:textId="77777777" w:rsidR="007C3793" w:rsidRDefault="007C3793" w:rsidP="00AC7B7E">
            <w:pPr>
              <w:spacing w:line="240" w:lineRule="auto"/>
              <w:jc w:val="center"/>
            </w:pPr>
          </w:p>
        </w:tc>
        <w:tc>
          <w:tcPr>
            <w:tcW w:w="521" w:type="pct"/>
            <w:gridSpan w:val="2"/>
            <w:vMerge w:val="restart"/>
            <w:vAlign w:val="center"/>
          </w:tcPr>
          <w:p w14:paraId="6F0A700A" w14:textId="2434589F" w:rsidR="007C3793" w:rsidRDefault="00C37094" w:rsidP="00AC7B7E">
            <w:pPr>
              <w:spacing w:line="240" w:lineRule="auto"/>
              <w:jc w:val="center"/>
            </w:pPr>
            <w:r>
              <w:t>y</w:t>
            </w:r>
            <w:r w:rsidR="007C3793">
              <w:t>-cruncher (3)</w:t>
            </w:r>
          </w:p>
        </w:tc>
        <w:tc>
          <w:tcPr>
            <w:tcW w:w="474" w:type="pct"/>
            <w:tcBorders>
              <w:bottom w:val="dashSmallGap" w:sz="4" w:space="0" w:color="auto"/>
            </w:tcBorders>
            <w:vAlign w:val="center"/>
          </w:tcPr>
          <w:p w14:paraId="7E792F9B" w14:textId="44B335F1" w:rsidR="007C3793" w:rsidRDefault="007C3793" w:rsidP="00AC7B7E">
            <w:pPr>
              <w:spacing w:line="240" w:lineRule="auto"/>
              <w:jc w:val="center"/>
            </w:pPr>
            <w:r>
              <w:t>Yorktown</w:t>
            </w:r>
          </w:p>
        </w:tc>
        <w:tc>
          <w:tcPr>
            <w:tcW w:w="1081" w:type="pct"/>
            <w:gridSpan w:val="4"/>
            <w:tcBorders>
              <w:bottom w:val="dashSmallGap" w:sz="4" w:space="0" w:color="auto"/>
            </w:tcBorders>
            <w:vAlign w:val="center"/>
          </w:tcPr>
          <w:p w14:paraId="0A2456CE" w14:textId="5FA70D36" w:rsidR="007C3793" w:rsidRPr="009D3ED2" w:rsidRDefault="007C3793" w:rsidP="00AC7B7E">
            <w:pPr>
              <w:spacing w:line="240" w:lineRule="auto"/>
              <w:jc w:val="center"/>
            </w:pPr>
            <w:r w:rsidRPr="009D3ED2">
              <w:t>286.4</w:t>
            </w:r>
            <w:r w:rsidR="001E56FA">
              <w:t>0</w:t>
            </w:r>
            <w:r w:rsidRPr="009D3ED2">
              <w:t xml:space="preserve"> + 0.03 kernel overhead</w:t>
            </w:r>
          </w:p>
        </w:tc>
        <w:tc>
          <w:tcPr>
            <w:tcW w:w="1512" w:type="pct"/>
            <w:gridSpan w:val="5"/>
            <w:tcBorders>
              <w:bottom w:val="dashSmallGap" w:sz="4" w:space="0" w:color="auto"/>
            </w:tcBorders>
            <w:vAlign w:val="center"/>
          </w:tcPr>
          <w:p w14:paraId="2F22DC4D" w14:textId="2AFA4193" w:rsidR="007C3793" w:rsidRPr="009D3ED2" w:rsidRDefault="007C3793" w:rsidP="00AC7B7E">
            <w:pPr>
              <w:spacing w:line="240" w:lineRule="auto"/>
              <w:jc w:val="center"/>
            </w:pPr>
            <w:r>
              <w:t>95.47 + 0.01 kernel overhead</w:t>
            </w:r>
          </w:p>
        </w:tc>
        <w:tc>
          <w:tcPr>
            <w:tcW w:w="896" w:type="pct"/>
            <w:gridSpan w:val="3"/>
            <w:tcBorders>
              <w:bottom w:val="dashSmallGap" w:sz="4" w:space="0" w:color="auto"/>
            </w:tcBorders>
            <w:vAlign w:val="center"/>
          </w:tcPr>
          <w:p w14:paraId="73A75A31" w14:textId="25F03126" w:rsidR="007C3793" w:rsidRPr="007357C5" w:rsidRDefault="007C3793" w:rsidP="00AC7B7E">
            <w:pPr>
              <w:spacing w:line="240" w:lineRule="auto"/>
              <w:jc w:val="center"/>
            </w:pPr>
            <w:r>
              <w:t>535.923</w:t>
            </w:r>
          </w:p>
        </w:tc>
      </w:tr>
      <w:tr w:rsidR="006A74F1" w:rsidRPr="007357C5" w14:paraId="07DE4E54" w14:textId="77777777" w:rsidTr="00DC62C1">
        <w:trPr>
          <w:trHeight w:val="596"/>
        </w:trPr>
        <w:tc>
          <w:tcPr>
            <w:tcW w:w="517" w:type="pct"/>
            <w:vMerge/>
            <w:vAlign w:val="center"/>
          </w:tcPr>
          <w:p w14:paraId="1283E4BE" w14:textId="77777777" w:rsidR="007C3793" w:rsidRDefault="007C3793" w:rsidP="00DF3239">
            <w:pPr>
              <w:spacing w:line="240" w:lineRule="auto"/>
              <w:jc w:val="center"/>
            </w:pPr>
          </w:p>
        </w:tc>
        <w:tc>
          <w:tcPr>
            <w:tcW w:w="521" w:type="pct"/>
            <w:gridSpan w:val="2"/>
            <w:vMerge/>
            <w:vAlign w:val="center"/>
          </w:tcPr>
          <w:p w14:paraId="68EB030B" w14:textId="05222F99" w:rsidR="007C3793" w:rsidRDefault="007C3793" w:rsidP="00DF3239">
            <w:pPr>
              <w:spacing w:line="240" w:lineRule="auto"/>
              <w:jc w:val="center"/>
            </w:pPr>
          </w:p>
        </w:tc>
        <w:tc>
          <w:tcPr>
            <w:tcW w:w="474" w:type="pct"/>
            <w:tcBorders>
              <w:top w:val="dashSmallGap" w:sz="4" w:space="0" w:color="auto"/>
              <w:bottom w:val="dashSmallGap" w:sz="4" w:space="0" w:color="auto"/>
            </w:tcBorders>
            <w:vAlign w:val="center"/>
          </w:tcPr>
          <w:p w14:paraId="1AE0BBC7" w14:textId="16591203" w:rsidR="007C3793" w:rsidRDefault="007C3793" w:rsidP="00DF3239">
            <w:pPr>
              <w:spacing w:line="240" w:lineRule="auto"/>
              <w:jc w:val="center"/>
            </w:pPr>
            <w:r>
              <w:t>Enterprise</w:t>
            </w:r>
          </w:p>
        </w:tc>
        <w:tc>
          <w:tcPr>
            <w:tcW w:w="1081" w:type="pct"/>
            <w:gridSpan w:val="4"/>
            <w:tcBorders>
              <w:top w:val="dashSmallGap" w:sz="4" w:space="0" w:color="auto"/>
              <w:bottom w:val="dashSmallGap" w:sz="4" w:space="0" w:color="auto"/>
            </w:tcBorders>
            <w:vAlign w:val="center"/>
          </w:tcPr>
          <w:p w14:paraId="3A9081A8" w14:textId="2133D279" w:rsidR="007C3793" w:rsidRPr="009D3ED2" w:rsidRDefault="00463438" w:rsidP="00DF3239">
            <w:pPr>
              <w:spacing w:line="240" w:lineRule="auto"/>
              <w:jc w:val="center"/>
            </w:pPr>
            <w:r>
              <w:t>288.93 + 0.0</w:t>
            </w:r>
            <w:r w:rsidR="0062102D">
              <w:t>3</w:t>
            </w:r>
            <w:r>
              <w:t xml:space="preserve"> kernel overhead</w:t>
            </w:r>
          </w:p>
        </w:tc>
        <w:tc>
          <w:tcPr>
            <w:tcW w:w="1512" w:type="pct"/>
            <w:gridSpan w:val="5"/>
            <w:tcBorders>
              <w:top w:val="dashSmallGap" w:sz="4" w:space="0" w:color="auto"/>
              <w:bottom w:val="dashSmallGap" w:sz="4" w:space="0" w:color="auto"/>
            </w:tcBorders>
            <w:vAlign w:val="center"/>
          </w:tcPr>
          <w:p w14:paraId="54CAE4FE" w14:textId="6ABCBC97" w:rsidR="007C3793" w:rsidRDefault="00463438" w:rsidP="00DF3239">
            <w:pPr>
              <w:spacing w:line="240" w:lineRule="auto"/>
              <w:jc w:val="center"/>
            </w:pPr>
            <w:r>
              <w:t>96.27 + 0.01 kernel overhead</w:t>
            </w:r>
          </w:p>
        </w:tc>
        <w:tc>
          <w:tcPr>
            <w:tcW w:w="896" w:type="pct"/>
            <w:gridSpan w:val="3"/>
            <w:tcBorders>
              <w:top w:val="dashSmallGap" w:sz="4" w:space="0" w:color="auto"/>
              <w:bottom w:val="dashSmallGap" w:sz="4" w:space="0" w:color="auto"/>
            </w:tcBorders>
            <w:vAlign w:val="center"/>
          </w:tcPr>
          <w:p w14:paraId="06BFD1BF" w14:textId="72852D39" w:rsidR="007C3793" w:rsidRDefault="00463438" w:rsidP="00DF3239">
            <w:pPr>
              <w:spacing w:line="240" w:lineRule="auto"/>
              <w:jc w:val="center"/>
            </w:pPr>
            <w:r>
              <w:t>517.255</w:t>
            </w:r>
          </w:p>
        </w:tc>
      </w:tr>
      <w:tr w:rsidR="006A74F1" w:rsidRPr="007357C5" w14:paraId="24593B54" w14:textId="77777777" w:rsidTr="00DC62C1">
        <w:trPr>
          <w:trHeight w:val="596"/>
        </w:trPr>
        <w:tc>
          <w:tcPr>
            <w:tcW w:w="517" w:type="pct"/>
            <w:vMerge/>
            <w:vAlign w:val="center"/>
          </w:tcPr>
          <w:p w14:paraId="299E1F56" w14:textId="77777777" w:rsidR="007C3793" w:rsidRDefault="007C3793" w:rsidP="00DF3239">
            <w:pPr>
              <w:spacing w:line="240" w:lineRule="auto"/>
              <w:jc w:val="center"/>
            </w:pPr>
          </w:p>
        </w:tc>
        <w:tc>
          <w:tcPr>
            <w:tcW w:w="521" w:type="pct"/>
            <w:gridSpan w:val="2"/>
            <w:vMerge/>
            <w:vAlign w:val="center"/>
          </w:tcPr>
          <w:p w14:paraId="3224E436" w14:textId="2FDD899A" w:rsidR="007C3793" w:rsidRDefault="007C3793" w:rsidP="00DF3239">
            <w:pPr>
              <w:spacing w:line="240" w:lineRule="auto"/>
              <w:jc w:val="center"/>
            </w:pPr>
          </w:p>
        </w:tc>
        <w:tc>
          <w:tcPr>
            <w:tcW w:w="474" w:type="pct"/>
            <w:tcBorders>
              <w:top w:val="dashSmallGap" w:sz="4" w:space="0" w:color="auto"/>
            </w:tcBorders>
            <w:vAlign w:val="center"/>
          </w:tcPr>
          <w:p w14:paraId="4C53A769" w14:textId="26575AAD" w:rsidR="007C3793" w:rsidRDefault="007C3793" w:rsidP="00DF3239">
            <w:pPr>
              <w:spacing w:line="240" w:lineRule="auto"/>
              <w:jc w:val="center"/>
            </w:pPr>
            <w:r>
              <w:t>Hornet</w:t>
            </w:r>
          </w:p>
        </w:tc>
        <w:tc>
          <w:tcPr>
            <w:tcW w:w="1081" w:type="pct"/>
            <w:gridSpan w:val="4"/>
            <w:tcBorders>
              <w:top w:val="dashSmallGap" w:sz="4" w:space="0" w:color="auto"/>
            </w:tcBorders>
            <w:vAlign w:val="center"/>
          </w:tcPr>
          <w:p w14:paraId="404A3F09" w14:textId="6B523BE9" w:rsidR="007C3793" w:rsidRPr="009D3ED2" w:rsidRDefault="00215FE3" w:rsidP="00DF3239">
            <w:pPr>
              <w:spacing w:line="240" w:lineRule="auto"/>
              <w:jc w:val="center"/>
            </w:pPr>
            <w:r>
              <w:t>287.02 + 0.0</w:t>
            </w:r>
            <w:r w:rsidR="0062102D">
              <w:t>4</w:t>
            </w:r>
            <w:r>
              <w:t xml:space="preserve"> kernel overhead</w:t>
            </w:r>
          </w:p>
        </w:tc>
        <w:tc>
          <w:tcPr>
            <w:tcW w:w="1512" w:type="pct"/>
            <w:gridSpan w:val="5"/>
            <w:tcBorders>
              <w:top w:val="dashSmallGap" w:sz="4" w:space="0" w:color="auto"/>
            </w:tcBorders>
            <w:vAlign w:val="center"/>
          </w:tcPr>
          <w:p w14:paraId="7B611894" w14:textId="73DD8A30" w:rsidR="007C3793" w:rsidRDefault="00215FE3" w:rsidP="00DF3239">
            <w:pPr>
              <w:spacing w:line="240" w:lineRule="auto"/>
              <w:jc w:val="center"/>
            </w:pPr>
            <w:r>
              <w:t>95.67 + 0.01 kernel overhead</w:t>
            </w:r>
          </w:p>
        </w:tc>
        <w:tc>
          <w:tcPr>
            <w:tcW w:w="896" w:type="pct"/>
            <w:gridSpan w:val="3"/>
            <w:tcBorders>
              <w:top w:val="dashSmallGap" w:sz="4" w:space="0" w:color="auto"/>
            </w:tcBorders>
            <w:vAlign w:val="center"/>
          </w:tcPr>
          <w:p w14:paraId="56F8DD93" w14:textId="119A92E4" w:rsidR="007C3793" w:rsidRDefault="00215FE3" w:rsidP="00DF3239">
            <w:pPr>
              <w:spacing w:line="240" w:lineRule="auto"/>
              <w:jc w:val="center"/>
            </w:pPr>
            <w:r>
              <w:t>536.133</w:t>
            </w:r>
          </w:p>
        </w:tc>
      </w:tr>
      <w:tr w:rsidR="007C3793" w:rsidRPr="007357C5" w14:paraId="15E2C5DC" w14:textId="77777777" w:rsidTr="00DC62C1">
        <w:tc>
          <w:tcPr>
            <w:tcW w:w="517" w:type="pct"/>
            <w:vMerge/>
            <w:vAlign w:val="center"/>
          </w:tcPr>
          <w:p w14:paraId="30A5516A" w14:textId="77777777" w:rsidR="00DF3239" w:rsidRDefault="00DF3239" w:rsidP="00DF3239">
            <w:pPr>
              <w:spacing w:line="240" w:lineRule="auto"/>
              <w:jc w:val="center"/>
            </w:pPr>
          </w:p>
        </w:tc>
        <w:tc>
          <w:tcPr>
            <w:tcW w:w="4483" w:type="pct"/>
            <w:gridSpan w:val="15"/>
          </w:tcPr>
          <w:p w14:paraId="568C68CD" w14:textId="77777777" w:rsidR="00DF3239" w:rsidRDefault="00DF3239" w:rsidP="00DF3239">
            <w:pPr>
              <w:spacing w:line="240" w:lineRule="auto"/>
              <w:jc w:val="left"/>
              <w:rPr>
                <w:b/>
              </w:rPr>
            </w:pPr>
            <w:bookmarkStart w:id="43" w:name="_Hlk4508544"/>
            <w:r>
              <w:rPr>
                <w:b/>
              </w:rPr>
              <w:t>Comments</w:t>
            </w:r>
          </w:p>
          <w:p w14:paraId="7CCA4127" w14:textId="22CF636F" w:rsidR="0017030D" w:rsidRDefault="0018542C" w:rsidP="00DF3239">
            <w:pPr>
              <w:spacing w:line="240" w:lineRule="auto"/>
              <w:jc w:val="left"/>
            </w:pPr>
            <w:r>
              <w:t xml:space="preserve">The CPU utilisation and multi-core efficiency are relatively equal across the </w:t>
            </w:r>
            <w:proofErr w:type="spellStart"/>
            <w:r>
              <w:t>VMs</w:t>
            </w:r>
            <w:proofErr w:type="spellEnd"/>
            <w:r w:rsidR="0017030D">
              <w:t>, with very effective use of the 3 virtual processors (VPs) and very low kernel overhead</w:t>
            </w:r>
            <w:r>
              <w:t xml:space="preserve">. </w:t>
            </w:r>
            <w:r w:rsidR="0017030D">
              <w:t xml:space="preserve">Enterprise completes the Pi calculation around 18 seconds faster than Yorktown and Hornet. This difference in timings could be explained by a combination of </w:t>
            </w:r>
            <w:r w:rsidR="006D10B9">
              <w:t>intelligent CPU scheduling</w:t>
            </w:r>
            <w:r w:rsidR="00841DB8">
              <w:t>, as well as</w:t>
            </w:r>
            <w:r w:rsidR="006D10B9">
              <w:t xml:space="preserve"> </w:t>
            </w:r>
            <w:r w:rsidR="0017030D">
              <w:t xml:space="preserve">an odd number of </w:t>
            </w:r>
            <w:proofErr w:type="spellStart"/>
            <w:r w:rsidR="0017030D">
              <w:t>VMs</w:t>
            </w:r>
            <w:proofErr w:type="spellEnd"/>
            <w:r w:rsidR="0017030D">
              <w:t xml:space="preserve"> scheduled between two physical CPU</w:t>
            </w:r>
            <w:r w:rsidR="006D10B9">
              <w:t>s</w:t>
            </w:r>
            <w:r w:rsidR="0017030D">
              <w:t xml:space="preserve">. </w:t>
            </w:r>
          </w:p>
          <w:bookmarkEnd w:id="43"/>
          <w:p w14:paraId="62731BD5" w14:textId="77777777" w:rsidR="00DF3239" w:rsidRDefault="0017030D" w:rsidP="00DF3239">
            <w:pPr>
              <w:spacing w:line="240" w:lineRule="auto"/>
              <w:jc w:val="left"/>
            </w:pPr>
            <w:r>
              <w:t xml:space="preserve"> </w:t>
            </w:r>
          </w:p>
          <w:p w14:paraId="113B5C97" w14:textId="77777777" w:rsidR="00B07EB7" w:rsidRDefault="00B07EB7" w:rsidP="00DF3239">
            <w:pPr>
              <w:spacing w:line="240" w:lineRule="auto"/>
              <w:jc w:val="left"/>
            </w:pPr>
          </w:p>
          <w:p w14:paraId="0BDF7045" w14:textId="74FFB7CE" w:rsidR="00B07EB7" w:rsidRPr="00D67015" w:rsidRDefault="00B07EB7" w:rsidP="00DF3239">
            <w:pPr>
              <w:spacing w:line="240" w:lineRule="auto"/>
              <w:jc w:val="left"/>
            </w:pPr>
          </w:p>
        </w:tc>
      </w:tr>
      <w:tr w:rsidR="0017030D" w:rsidRPr="007357C5" w14:paraId="7BF0F354" w14:textId="77777777" w:rsidTr="00DC62C1">
        <w:tc>
          <w:tcPr>
            <w:tcW w:w="517" w:type="pct"/>
            <w:vMerge/>
          </w:tcPr>
          <w:p w14:paraId="4DC0261A" w14:textId="77777777" w:rsidR="00DF3239" w:rsidRDefault="00DF3239" w:rsidP="00DF3239">
            <w:pPr>
              <w:spacing w:line="240" w:lineRule="auto"/>
              <w:jc w:val="center"/>
            </w:pPr>
          </w:p>
        </w:tc>
        <w:tc>
          <w:tcPr>
            <w:tcW w:w="521" w:type="pct"/>
            <w:gridSpan w:val="2"/>
            <w:tcBorders>
              <w:tl2br w:val="single" w:sz="4" w:space="0" w:color="auto"/>
            </w:tcBorders>
            <w:vAlign w:val="center"/>
          </w:tcPr>
          <w:p w14:paraId="5F829F31" w14:textId="382306DA" w:rsidR="00DF3239" w:rsidRDefault="00DF3239" w:rsidP="00DF3239">
            <w:pPr>
              <w:spacing w:line="240" w:lineRule="auto"/>
              <w:jc w:val="center"/>
            </w:pPr>
          </w:p>
        </w:tc>
        <w:tc>
          <w:tcPr>
            <w:tcW w:w="474" w:type="pct"/>
            <w:tcBorders>
              <w:tl2br w:val="single" w:sz="4" w:space="0" w:color="auto"/>
            </w:tcBorders>
            <w:vAlign w:val="center"/>
          </w:tcPr>
          <w:p w14:paraId="3121FC49" w14:textId="281BF9F2" w:rsidR="00DF3239" w:rsidRDefault="00DF3239" w:rsidP="00DF3239">
            <w:pPr>
              <w:spacing w:line="240" w:lineRule="auto"/>
              <w:jc w:val="center"/>
            </w:pPr>
          </w:p>
        </w:tc>
        <w:tc>
          <w:tcPr>
            <w:tcW w:w="1081" w:type="pct"/>
            <w:gridSpan w:val="4"/>
            <w:vAlign w:val="center"/>
          </w:tcPr>
          <w:p w14:paraId="7FD83C0E" w14:textId="45A13DC1" w:rsidR="00DF3239" w:rsidRPr="009D3ED2" w:rsidRDefault="00DF3239" w:rsidP="00DF3239">
            <w:pPr>
              <w:spacing w:line="240" w:lineRule="auto"/>
              <w:jc w:val="center"/>
            </w:pPr>
            <w:r>
              <w:rPr>
                <w:b/>
              </w:rPr>
              <w:t>Time (s)</w:t>
            </w:r>
          </w:p>
        </w:tc>
        <w:tc>
          <w:tcPr>
            <w:tcW w:w="2408" w:type="pct"/>
            <w:gridSpan w:val="8"/>
            <w:vAlign w:val="center"/>
          </w:tcPr>
          <w:p w14:paraId="5113B419" w14:textId="7F165E46" w:rsidR="00DF3239" w:rsidRPr="007357C5" w:rsidRDefault="00DF3239" w:rsidP="00DF3239">
            <w:pPr>
              <w:spacing w:line="240" w:lineRule="auto"/>
              <w:jc w:val="center"/>
            </w:pPr>
            <w:proofErr w:type="spellStart"/>
            <w:r>
              <w:rPr>
                <w:b/>
              </w:rPr>
              <w:t>G</w:t>
            </w:r>
            <w:r w:rsidR="00841DB8">
              <w:rPr>
                <w:b/>
              </w:rPr>
              <w:t>f</w:t>
            </w:r>
            <w:r>
              <w:rPr>
                <w:b/>
              </w:rPr>
              <w:t>lop</w:t>
            </w:r>
            <w:proofErr w:type="spellEnd"/>
            <w:r w:rsidR="00841DB8">
              <w:rPr>
                <w:b/>
              </w:rPr>
              <w:t>/</w:t>
            </w:r>
            <w:r>
              <w:rPr>
                <w:b/>
              </w:rPr>
              <w:t>s</w:t>
            </w:r>
          </w:p>
        </w:tc>
      </w:tr>
      <w:tr w:rsidR="0017030D" w:rsidRPr="007357C5" w14:paraId="4F24BD1C" w14:textId="77777777" w:rsidTr="00DC62C1">
        <w:tc>
          <w:tcPr>
            <w:tcW w:w="517" w:type="pct"/>
            <w:vMerge/>
          </w:tcPr>
          <w:p w14:paraId="02F9E5D9" w14:textId="77777777" w:rsidR="007C3793" w:rsidRDefault="007C3793" w:rsidP="00DF3239">
            <w:pPr>
              <w:spacing w:line="240" w:lineRule="auto"/>
              <w:jc w:val="center"/>
            </w:pPr>
          </w:p>
        </w:tc>
        <w:tc>
          <w:tcPr>
            <w:tcW w:w="521" w:type="pct"/>
            <w:gridSpan w:val="2"/>
            <w:vMerge w:val="restart"/>
            <w:vAlign w:val="center"/>
          </w:tcPr>
          <w:p w14:paraId="47F35CB8" w14:textId="48CA1417" w:rsidR="007C3793" w:rsidRDefault="007C3793" w:rsidP="00DF3239">
            <w:pPr>
              <w:spacing w:line="240" w:lineRule="auto"/>
              <w:jc w:val="center"/>
            </w:pPr>
            <w:proofErr w:type="spellStart"/>
            <w:r>
              <w:t>Linpack</w:t>
            </w:r>
            <w:proofErr w:type="spellEnd"/>
            <w:r>
              <w:t xml:space="preserve"> (3)</w:t>
            </w:r>
          </w:p>
        </w:tc>
        <w:tc>
          <w:tcPr>
            <w:tcW w:w="474" w:type="pct"/>
            <w:tcBorders>
              <w:bottom w:val="dashSmallGap" w:sz="4" w:space="0" w:color="auto"/>
            </w:tcBorders>
            <w:vAlign w:val="center"/>
          </w:tcPr>
          <w:p w14:paraId="5E38E319" w14:textId="16F297A3" w:rsidR="007C3793" w:rsidRDefault="007C3793" w:rsidP="00DF3239">
            <w:pPr>
              <w:spacing w:line="240" w:lineRule="auto"/>
              <w:jc w:val="center"/>
            </w:pPr>
            <w:r>
              <w:t>Yorktown</w:t>
            </w:r>
          </w:p>
        </w:tc>
        <w:tc>
          <w:tcPr>
            <w:tcW w:w="1081" w:type="pct"/>
            <w:gridSpan w:val="4"/>
            <w:tcBorders>
              <w:bottom w:val="dashSmallGap" w:sz="4" w:space="0" w:color="auto"/>
            </w:tcBorders>
            <w:vAlign w:val="center"/>
          </w:tcPr>
          <w:p w14:paraId="476D2846" w14:textId="45A71FA3" w:rsidR="007C3793" w:rsidRPr="0080393D" w:rsidRDefault="007C3793" w:rsidP="00DF3239">
            <w:pPr>
              <w:spacing w:line="240" w:lineRule="auto"/>
              <w:jc w:val="center"/>
            </w:pPr>
            <w:r w:rsidRPr="0080393D">
              <w:t>238.577</w:t>
            </w:r>
          </w:p>
        </w:tc>
        <w:tc>
          <w:tcPr>
            <w:tcW w:w="2408" w:type="pct"/>
            <w:gridSpan w:val="8"/>
            <w:tcBorders>
              <w:bottom w:val="dashSmallGap" w:sz="4" w:space="0" w:color="auto"/>
            </w:tcBorders>
            <w:vAlign w:val="center"/>
          </w:tcPr>
          <w:p w14:paraId="6BAFB7A2" w14:textId="7C9BCBA3" w:rsidR="007C3793" w:rsidRDefault="007C3793" w:rsidP="00DF3239">
            <w:pPr>
              <w:spacing w:line="240" w:lineRule="auto"/>
              <w:jc w:val="center"/>
              <w:rPr>
                <w:b/>
              </w:rPr>
            </w:pPr>
            <w:r w:rsidRPr="0080393D">
              <w:t>55.0083</w:t>
            </w:r>
          </w:p>
        </w:tc>
      </w:tr>
      <w:tr w:rsidR="0017030D" w:rsidRPr="007357C5" w14:paraId="40A7A3B4" w14:textId="77777777" w:rsidTr="00DC62C1">
        <w:tc>
          <w:tcPr>
            <w:tcW w:w="517" w:type="pct"/>
            <w:vMerge/>
          </w:tcPr>
          <w:p w14:paraId="29D3F772" w14:textId="77777777" w:rsidR="007C3793" w:rsidRDefault="007C3793" w:rsidP="00DF3239">
            <w:pPr>
              <w:spacing w:line="240" w:lineRule="auto"/>
              <w:jc w:val="center"/>
            </w:pPr>
          </w:p>
        </w:tc>
        <w:tc>
          <w:tcPr>
            <w:tcW w:w="521" w:type="pct"/>
            <w:gridSpan w:val="2"/>
            <w:vMerge/>
            <w:vAlign w:val="center"/>
          </w:tcPr>
          <w:p w14:paraId="43C8A1B6" w14:textId="77777777" w:rsidR="007C3793" w:rsidRDefault="007C3793" w:rsidP="00DF3239">
            <w:pPr>
              <w:spacing w:line="240" w:lineRule="auto"/>
              <w:jc w:val="center"/>
            </w:pPr>
          </w:p>
        </w:tc>
        <w:tc>
          <w:tcPr>
            <w:tcW w:w="474" w:type="pct"/>
            <w:tcBorders>
              <w:top w:val="dashSmallGap" w:sz="4" w:space="0" w:color="auto"/>
              <w:bottom w:val="dashSmallGap" w:sz="4" w:space="0" w:color="auto"/>
            </w:tcBorders>
            <w:vAlign w:val="center"/>
          </w:tcPr>
          <w:p w14:paraId="02F0A008" w14:textId="7454BC15" w:rsidR="007C3793" w:rsidRDefault="007C3793" w:rsidP="00DF3239">
            <w:pPr>
              <w:spacing w:line="240" w:lineRule="auto"/>
              <w:jc w:val="center"/>
            </w:pPr>
            <w:r>
              <w:t>Enterprise</w:t>
            </w:r>
          </w:p>
        </w:tc>
        <w:tc>
          <w:tcPr>
            <w:tcW w:w="1081" w:type="pct"/>
            <w:gridSpan w:val="4"/>
            <w:tcBorders>
              <w:top w:val="dashSmallGap" w:sz="4" w:space="0" w:color="auto"/>
              <w:bottom w:val="dashSmallGap" w:sz="4" w:space="0" w:color="auto"/>
            </w:tcBorders>
            <w:vAlign w:val="center"/>
          </w:tcPr>
          <w:p w14:paraId="64380F5F" w14:textId="2B09D14D" w:rsidR="007C3793" w:rsidRPr="0080393D" w:rsidRDefault="009E664F" w:rsidP="00DF3239">
            <w:pPr>
              <w:spacing w:line="240" w:lineRule="auto"/>
              <w:jc w:val="center"/>
            </w:pPr>
            <w:r>
              <w:t>228.136</w:t>
            </w:r>
          </w:p>
        </w:tc>
        <w:tc>
          <w:tcPr>
            <w:tcW w:w="2408" w:type="pct"/>
            <w:gridSpan w:val="8"/>
            <w:tcBorders>
              <w:top w:val="dashSmallGap" w:sz="4" w:space="0" w:color="auto"/>
              <w:bottom w:val="dashSmallGap" w:sz="4" w:space="0" w:color="auto"/>
            </w:tcBorders>
            <w:vAlign w:val="center"/>
          </w:tcPr>
          <w:p w14:paraId="55B29FC1" w14:textId="13497960" w:rsidR="007C3793" w:rsidRPr="0080393D" w:rsidRDefault="00215FE3" w:rsidP="00DF3239">
            <w:pPr>
              <w:spacing w:line="240" w:lineRule="auto"/>
              <w:jc w:val="center"/>
            </w:pPr>
            <w:r w:rsidRPr="00215FE3">
              <w:t>57.5248</w:t>
            </w:r>
          </w:p>
        </w:tc>
      </w:tr>
      <w:tr w:rsidR="0017030D" w:rsidRPr="007357C5" w14:paraId="1C56CB27" w14:textId="77777777" w:rsidTr="00DC62C1">
        <w:tc>
          <w:tcPr>
            <w:tcW w:w="517" w:type="pct"/>
            <w:vMerge/>
          </w:tcPr>
          <w:p w14:paraId="053A2ADC" w14:textId="77777777" w:rsidR="007C3793" w:rsidRDefault="007C3793" w:rsidP="00DF3239">
            <w:pPr>
              <w:spacing w:line="240" w:lineRule="auto"/>
              <w:jc w:val="center"/>
            </w:pPr>
          </w:p>
        </w:tc>
        <w:tc>
          <w:tcPr>
            <w:tcW w:w="521" w:type="pct"/>
            <w:gridSpan w:val="2"/>
            <w:vMerge/>
            <w:vAlign w:val="center"/>
          </w:tcPr>
          <w:p w14:paraId="238AE3A9" w14:textId="77777777" w:rsidR="007C3793" w:rsidRDefault="007C3793" w:rsidP="00DF3239">
            <w:pPr>
              <w:spacing w:line="240" w:lineRule="auto"/>
              <w:jc w:val="center"/>
            </w:pPr>
          </w:p>
        </w:tc>
        <w:tc>
          <w:tcPr>
            <w:tcW w:w="474" w:type="pct"/>
            <w:tcBorders>
              <w:top w:val="dashSmallGap" w:sz="4" w:space="0" w:color="auto"/>
            </w:tcBorders>
            <w:vAlign w:val="center"/>
          </w:tcPr>
          <w:p w14:paraId="224C848B" w14:textId="6A37FFBE" w:rsidR="007C3793" w:rsidRDefault="007C3793" w:rsidP="00DF3239">
            <w:pPr>
              <w:spacing w:line="240" w:lineRule="auto"/>
              <w:jc w:val="center"/>
            </w:pPr>
            <w:r>
              <w:t>Hornet</w:t>
            </w:r>
          </w:p>
        </w:tc>
        <w:tc>
          <w:tcPr>
            <w:tcW w:w="1081" w:type="pct"/>
            <w:gridSpan w:val="4"/>
            <w:tcBorders>
              <w:top w:val="dashSmallGap" w:sz="4" w:space="0" w:color="auto"/>
            </w:tcBorders>
            <w:vAlign w:val="center"/>
          </w:tcPr>
          <w:p w14:paraId="6C857A2C" w14:textId="66F44838" w:rsidR="007C3793" w:rsidRPr="0080393D" w:rsidRDefault="009E664F" w:rsidP="00DF3239">
            <w:pPr>
              <w:spacing w:line="240" w:lineRule="auto"/>
              <w:jc w:val="center"/>
            </w:pPr>
            <w:r>
              <w:t>240.221</w:t>
            </w:r>
          </w:p>
        </w:tc>
        <w:tc>
          <w:tcPr>
            <w:tcW w:w="2408" w:type="pct"/>
            <w:gridSpan w:val="8"/>
            <w:tcBorders>
              <w:top w:val="dashSmallGap" w:sz="4" w:space="0" w:color="auto"/>
            </w:tcBorders>
            <w:vAlign w:val="center"/>
          </w:tcPr>
          <w:p w14:paraId="57ACD43B" w14:textId="4EB3F8CE" w:rsidR="007C3793" w:rsidRPr="0080393D" w:rsidRDefault="009E664F" w:rsidP="00DF3239">
            <w:pPr>
              <w:spacing w:line="240" w:lineRule="auto"/>
              <w:jc w:val="center"/>
            </w:pPr>
            <w:r w:rsidRPr="009E664F">
              <w:t>54.6336</w:t>
            </w:r>
          </w:p>
        </w:tc>
      </w:tr>
      <w:tr w:rsidR="007C3793" w:rsidRPr="007357C5" w14:paraId="5B55604F" w14:textId="77777777" w:rsidTr="00DC62C1">
        <w:tc>
          <w:tcPr>
            <w:tcW w:w="517" w:type="pct"/>
            <w:vMerge/>
          </w:tcPr>
          <w:p w14:paraId="7EC506DC" w14:textId="77777777" w:rsidR="00DF3239" w:rsidRDefault="00DF3239" w:rsidP="00DF3239">
            <w:pPr>
              <w:spacing w:line="240" w:lineRule="auto"/>
              <w:jc w:val="center"/>
            </w:pPr>
          </w:p>
        </w:tc>
        <w:tc>
          <w:tcPr>
            <w:tcW w:w="4483" w:type="pct"/>
            <w:gridSpan w:val="15"/>
          </w:tcPr>
          <w:p w14:paraId="6B83727C" w14:textId="77777777" w:rsidR="00DF3239" w:rsidRDefault="00DF3239" w:rsidP="00DF3239">
            <w:pPr>
              <w:spacing w:line="240" w:lineRule="auto"/>
              <w:jc w:val="left"/>
              <w:rPr>
                <w:b/>
              </w:rPr>
            </w:pPr>
            <w:bookmarkStart w:id="44" w:name="_Hlk4508580"/>
            <w:r>
              <w:rPr>
                <w:b/>
              </w:rPr>
              <w:t>Comments</w:t>
            </w:r>
          </w:p>
          <w:p w14:paraId="574FE47D" w14:textId="18140FAD" w:rsidR="00DF3239" w:rsidRDefault="00222B56" w:rsidP="00DF3239">
            <w:pPr>
              <w:spacing w:line="240" w:lineRule="auto"/>
              <w:jc w:val="left"/>
            </w:pPr>
            <w:r>
              <w:t xml:space="preserve">The maximum theoretical </w:t>
            </w:r>
            <w:proofErr w:type="spellStart"/>
            <w:r>
              <w:t>G</w:t>
            </w:r>
            <w:r w:rsidR="00841DB8">
              <w:t>f</w:t>
            </w:r>
            <w:r>
              <w:t>lop</w:t>
            </w:r>
            <w:proofErr w:type="spellEnd"/>
            <w:r>
              <w:t xml:space="preserve">/s for the dual-CPU Intel Xeon </w:t>
            </w:r>
            <w:r w:rsidRPr="00BC5292">
              <w:t xml:space="preserve">Processor </w:t>
            </w:r>
            <w:proofErr w:type="spellStart"/>
            <w:r w:rsidRPr="00BC5292">
              <w:t>E5</w:t>
            </w:r>
            <w:proofErr w:type="spellEnd"/>
            <w:r w:rsidRPr="00BC5292">
              <w:t>-2640</w:t>
            </w:r>
            <w:r>
              <w:t xml:space="preserve"> server:</w:t>
            </w:r>
          </w:p>
          <w:p w14:paraId="2AE93FD2" w14:textId="77777777" w:rsidR="00222B56" w:rsidRDefault="00222B56" w:rsidP="00DF3239">
            <w:pPr>
              <w:spacing w:line="240" w:lineRule="auto"/>
              <w:jc w:val="left"/>
            </w:pPr>
          </w:p>
          <w:p w14:paraId="16947AB3" w14:textId="3A9F1A2B" w:rsidR="00222B56" w:rsidRDefault="00222B56" w:rsidP="00DF3239">
            <w:pPr>
              <w:spacing w:line="240" w:lineRule="auto"/>
              <w:jc w:val="left"/>
            </w:pPr>
            <w:r>
              <w:t>2.5 GHz (CPU clock speed) x 6 (physical cor</w:t>
            </w:r>
            <w:r w:rsidR="009035CA">
              <w:t>es) x 8 (instructions per cycle</w:t>
            </w:r>
            <w:r w:rsidR="006D10B9">
              <w:t xml:space="preserve"> </w:t>
            </w:r>
            <w:r w:rsidR="006D10B9">
              <w:fldChar w:fldCharType="begin" w:fldLock="1"/>
            </w:r>
            <w:r w:rsidR="008C21DB">
              <w:instrText>ADDIN CSL_CITATION {"citationItems":[{"id":"ITEM-1","itemData":{"URL":"https://www.nas.nasa.gov/hecc/support/kb/sandy-bridge-processors_301.html","accessed":{"date-parts":[["2019","3","16"]]},"author":[{"dropping-particle":"","family":"NASA","given":"","non-dropping-particle":"","parse-names":false,"suffix":""}],"container-title":"HECC Knowledge Base","id":"ITEM-1","issued":{"date-parts":[["2019"]]},"title":"Sandy Bridge Processors","type":"webpage"},"uris":["http://www.mendeley.com/documents/?uuid=a385e6be-9023-3c4c-92b2-eafb814d6d48"]}],"mendeley":{"formattedCitation":"[121]","plainTextFormattedCitation":"[121]","previouslyFormattedCitation":"[121]"},"properties":{"noteIndex":0},"schema":"https://github.com/citation-style-language/schema/raw/master/csl-citation.json"}</w:instrText>
            </w:r>
            <w:r w:rsidR="006D10B9">
              <w:fldChar w:fldCharType="separate"/>
            </w:r>
            <w:r w:rsidR="00DF6C6D" w:rsidRPr="00DF6C6D">
              <w:rPr>
                <w:noProof/>
              </w:rPr>
              <w:t>[121]</w:t>
            </w:r>
            <w:r w:rsidR="006D10B9">
              <w:fldChar w:fldCharType="end"/>
            </w:r>
            <w:r w:rsidR="009035CA">
              <w:t xml:space="preserve">) x 2 (physical CPUs) = 240 </w:t>
            </w:r>
            <w:proofErr w:type="spellStart"/>
            <w:r w:rsidR="009035CA">
              <w:t>G</w:t>
            </w:r>
            <w:r w:rsidR="00841DB8">
              <w:t>f</w:t>
            </w:r>
            <w:r w:rsidR="009035CA">
              <w:t>lop</w:t>
            </w:r>
            <w:proofErr w:type="spellEnd"/>
            <w:r w:rsidR="009035CA">
              <w:t>/s</w:t>
            </w:r>
          </w:p>
          <w:p w14:paraId="6A233002" w14:textId="77777777" w:rsidR="009035CA" w:rsidRDefault="009035CA" w:rsidP="00DF3239">
            <w:pPr>
              <w:spacing w:line="240" w:lineRule="auto"/>
              <w:jc w:val="left"/>
            </w:pPr>
          </w:p>
          <w:p w14:paraId="45809389" w14:textId="1C8C124F" w:rsidR="009035CA" w:rsidRDefault="009035CA" w:rsidP="00DF3239">
            <w:pPr>
              <w:spacing w:line="240" w:lineRule="auto"/>
              <w:jc w:val="left"/>
            </w:pPr>
            <w:r>
              <w:t xml:space="preserve">However, the maximum </w:t>
            </w:r>
            <w:r w:rsidRPr="009035CA">
              <w:t xml:space="preserve">theoretical </w:t>
            </w:r>
            <w:proofErr w:type="spellStart"/>
            <w:r w:rsidRPr="009035CA">
              <w:t>G</w:t>
            </w:r>
            <w:r w:rsidR="00841DB8">
              <w:t>f</w:t>
            </w:r>
            <w:r w:rsidRPr="009035CA">
              <w:t>lop</w:t>
            </w:r>
            <w:proofErr w:type="spellEnd"/>
            <w:r w:rsidR="00841DB8">
              <w:t>/</w:t>
            </w:r>
            <w:r w:rsidRPr="009035CA">
              <w:t>s</w:t>
            </w:r>
            <w:r>
              <w:t xml:space="preserve"> for each </w:t>
            </w:r>
            <w:proofErr w:type="spellStart"/>
            <w:r>
              <w:t>VM</w:t>
            </w:r>
            <w:proofErr w:type="spellEnd"/>
            <w:r>
              <w:t xml:space="preserve"> would be:</w:t>
            </w:r>
          </w:p>
          <w:p w14:paraId="1A7A835A" w14:textId="6AE5DF9F" w:rsidR="009035CA" w:rsidRDefault="009035CA" w:rsidP="00DF3239">
            <w:pPr>
              <w:spacing w:line="240" w:lineRule="auto"/>
              <w:jc w:val="left"/>
            </w:pPr>
          </w:p>
          <w:p w14:paraId="0FC0C1C3" w14:textId="0F3C4BBE" w:rsidR="009035CA" w:rsidRDefault="009035CA" w:rsidP="00DF3239">
            <w:pPr>
              <w:spacing w:line="240" w:lineRule="auto"/>
              <w:jc w:val="left"/>
            </w:pPr>
            <w:r>
              <w:t xml:space="preserve">2.5 GHz (CPU clock speed) x 3 (VPs) x 8 (instructions per cycle) = 60 </w:t>
            </w:r>
            <w:proofErr w:type="spellStart"/>
            <w:r>
              <w:t>G</w:t>
            </w:r>
            <w:r w:rsidR="00841DB8">
              <w:t>f</w:t>
            </w:r>
            <w:r>
              <w:t>lop</w:t>
            </w:r>
            <w:proofErr w:type="spellEnd"/>
            <w:r>
              <w:t>/s</w:t>
            </w:r>
          </w:p>
          <w:p w14:paraId="28FB1109" w14:textId="3397E807" w:rsidR="009035CA" w:rsidRDefault="009035CA" w:rsidP="00DF3239">
            <w:pPr>
              <w:spacing w:line="240" w:lineRule="auto"/>
              <w:jc w:val="left"/>
            </w:pPr>
          </w:p>
          <w:p w14:paraId="45FDEACB" w14:textId="77777777" w:rsidR="009035CA" w:rsidRDefault="009035CA" w:rsidP="00DF3239">
            <w:pPr>
              <w:spacing w:line="240" w:lineRule="auto"/>
              <w:jc w:val="left"/>
              <w:rPr>
                <w:b/>
              </w:rPr>
            </w:pPr>
            <w:r>
              <w:t xml:space="preserve">The benchmark results are very close to the maximum </w:t>
            </w:r>
            <w:r w:rsidRPr="009035CA">
              <w:t xml:space="preserve">theoretical </w:t>
            </w:r>
            <w:proofErr w:type="spellStart"/>
            <w:r w:rsidRPr="009035CA">
              <w:t>G</w:t>
            </w:r>
            <w:r w:rsidR="00841DB8">
              <w:t>f</w:t>
            </w:r>
            <w:r w:rsidRPr="009035CA">
              <w:t>lop</w:t>
            </w:r>
            <w:proofErr w:type="spellEnd"/>
            <w:r w:rsidRPr="009035CA">
              <w:t>/s</w:t>
            </w:r>
            <w:r>
              <w:t xml:space="preserve"> for each </w:t>
            </w:r>
            <w:proofErr w:type="spellStart"/>
            <w:r>
              <w:t>VM</w:t>
            </w:r>
            <w:proofErr w:type="spellEnd"/>
            <w:r>
              <w:t xml:space="preserve">. </w:t>
            </w:r>
            <w:r w:rsidR="00AA1297">
              <w:t xml:space="preserve">The difference is likely lost in hypervisor overhead. </w:t>
            </w:r>
            <w:r w:rsidR="00EF2F09">
              <w:t>Interestingly</w:t>
            </w:r>
            <w:r w:rsidR="006D10B9">
              <w:t>,</w:t>
            </w:r>
            <w:r w:rsidR="00EF2F09">
              <w:t xml:space="preserve"> Enterprise again finishes quicker (by 18 seconds) than Yorktown and Hornet. This is probably again due to the previously mentioned CPU scheduling mechanism. It is worth noting that the three </w:t>
            </w:r>
            <w:proofErr w:type="spellStart"/>
            <w:r w:rsidR="00EF2F09">
              <w:t>VMs</w:t>
            </w:r>
            <w:proofErr w:type="spellEnd"/>
            <w:r w:rsidR="00EF2F09">
              <w:t xml:space="preserve"> theoretically only have the potential to consume up to 75% of the server’s total CPU resources.</w:t>
            </w:r>
            <w:bookmarkEnd w:id="44"/>
          </w:p>
          <w:p w14:paraId="26851A79" w14:textId="2756BF84" w:rsidR="00B07EB7" w:rsidRPr="00B07EB7" w:rsidRDefault="00B07EB7" w:rsidP="00DF3239">
            <w:pPr>
              <w:spacing w:line="240" w:lineRule="auto"/>
              <w:jc w:val="left"/>
              <w:rPr>
                <w:b/>
              </w:rPr>
            </w:pPr>
          </w:p>
        </w:tc>
      </w:tr>
      <w:tr w:rsidR="00354EA5" w:rsidRPr="007357C5" w14:paraId="5F8F20F3" w14:textId="77777777" w:rsidTr="00DC62C1">
        <w:tc>
          <w:tcPr>
            <w:tcW w:w="517" w:type="pct"/>
            <w:vMerge/>
          </w:tcPr>
          <w:p w14:paraId="772A6F21" w14:textId="77777777" w:rsidR="00354EA5" w:rsidRDefault="00354EA5" w:rsidP="00DF3239">
            <w:pPr>
              <w:spacing w:line="240" w:lineRule="auto"/>
              <w:jc w:val="center"/>
            </w:pPr>
          </w:p>
        </w:tc>
        <w:tc>
          <w:tcPr>
            <w:tcW w:w="521" w:type="pct"/>
            <w:gridSpan w:val="2"/>
            <w:tcBorders>
              <w:tl2br w:val="single" w:sz="4" w:space="0" w:color="auto"/>
            </w:tcBorders>
            <w:vAlign w:val="center"/>
          </w:tcPr>
          <w:p w14:paraId="31F62C8B" w14:textId="641E24CA" w:rsidR="00354EA5" w:rsidRDefault="00354EA5" w:rsidP="00DF3239">
            <w:pPr>
              <w:spacing w:line="240" w:lineRule="auto"/>
              <w:jc w:val="center"/>
            </w:pPr>
          </w:p>
        </w:tc>
        <w:tc>
          <w:tcPr>
            <w:tcW w:w="474" w:type="pct"/>
            <w:tcBorders>
              <w:tl2br w:val="single" w:sz="4" w:space="0" w:color="auto"/>
            </w:tcBorders>
            <w:vAlign w:val="center"/>
          </w:tcPr>
          <w:p w14:paraId="4C179C19" w14:textId="22F73DD9" w:rsidR="00354EA5" w:rsidRDefault="00354EA5" w:rsidP="00DF3239">
            <w:pPr>
              <w:spacing w:line="240" w:lineRule="auto"/>
              <w:jc w:val="center"/>
            </w:pPr>
          </w:p>
        </w:tc>
        <w:tc>
          <w:tcPr>
            <w:tcW w:w="1081" w:type="pct"/>
            <w:gridSpan w:val="4"/>
            <w:vAlign w:val="center"/>
          </w:tcPr>
          <w:p w14:paraId="003B10C7" w14:textId="7456DDD3" w:rsidR="00354EA5" w:rsidRDefault="00354EA5" w:rsidP="00354EA5">
            <w:pPr>
              <w:spacing w:line="240" w:lineRule="auto"/>
              <w:jc w:val="center"/>
              <w:rPr>
                <w:b/>
              </w:rPr>
            </w:pPr>
            <w:r>
              <w:rPr>
                <w:b/>
              </w:rPr>
              <w:t>Throughput (Mb/s)</w:t>
            </w:r>
          </w:p>
        </w:tc>
        <w:tc>
          <w:tcPr>
            <w:tcW w:w="2408" w:type="pct"/>
            <w:gridSpan w:val="8"/>
            <w:vAlign w:val="center"/>
          </w:tcPr>
          <w:p w14:paraId="4B8FF1AF" w14:textId="77777777" w:rsidR="00354EA5" w:rsidRDefault="00354EA5" w:rsidP="00354EA5">
            <w:pPr>
              <w:spacing w:line="240" w:lineRule="auto"/>
              <w:jc w:val="center"/>
              <w:rPr>
                <w:b/>
              </w:rPr>
            </w:pPr>
            <w:r>
              <w:rPr>
                <w:b/>
              </w:rPr>
              <w:t>Performance Monitor</w:t>
            </w:r>
          </w:p>
          <w:p w14:paraId="49F538C1" w14:textId="6C37B53E" w:rsidR="00354EA5" w:rsidRDefault="00354EA5" w:rsidP="00354EA5">
            <w:pPr>
              <w:spacing w:line="240" w:lineRule="auto"/>
              <w:jc w:val="center"/>
              <w:rPr>
                <w:b/>
              </w:rPr>
            </w:pPr>
            <w:r w:rsidRPr="00354EA5">
              <w:rPr>
                <w:b/>
              </w:rPr>
              <w:t>Hyper-V Hypervisor Logical Processor\% Total Run Time</w:t>
            </w:r>
          </w:p>
        </w:tc>
      </w:tr>
      <w:tr w:rsidR="00354EA5" w:rsidRPr="007357C5" w14:paraId="0C51A2A9" w14:textId="77777777" w:rsidTr="00DC62C1">
        <w:tc>
          <w:tcPr>
            <w:tcW w:w="517" w:type="pct"/>
            <w:vMerge/>
          </w:tcPr>
          <w:p w14:paraId="455AECA6" w14:textId="77777777" w:rsidR="00354EA5" w:rsidRDefault="00354EA5" w:rsidP="00DF3239">
            <w:pPr>
              <w:spacing w:line="240" w:lineRule="auto"/>
              <w:jc w:val="center"/>
            </w:pPr>
          </w:p>
        </w:tc>
        <w:tc>
          <w:tcPr>
            <w:tcW w:w="521" w:type="pct"/>
            <w:gridSpan w:val="2"/>
            <w:vMerge w:val="restart"/>
            <w:vAlign w:val="center"/>
          </w:tcPr>
          <w:p w14:paraId="4C3585BA" w14:textId="5A613D2B" w:rsidR="00354EA5" w:rsidRDefault="00354EA5" w:rsidP="00DF3239">
            <w:pPr>
              <w:spacing w:line="240" w:lineRule="auto"/>
              <w:jc w:val="center"/>
            </w:pPr>
            <w:proofErr w:type="spellStart"/>
            <w:r>
              <w:t>Netperf</w:t>
            </w:r>
            <w:proofErr w:type="spellEnd"/>
            <w:r>
              <w:t xml:space="preserve"> (3)</w:t>
            </w:r>
          </w:p>
        </w:tc>
        <w:tc>
          <w:tcPr>
            <w:tcW w:w="474" w:type="pct"/>
            <w:tcBorders>
              <w:bottom w:val="dashSmallGap" w:sz="4" w:space="0" w:color="auto"/>
            </w:tcBorders>
            <w:vAlign w:val="center"/>
          </w:tcPr>
          <w:p w14:paraId="3C582037" w14:textId="2C6C2745" w:rsidR="00354EA5" w:rsidRDefault="00354EA5" w:rsidP="00DF3239">
            <w:pPr>
              <w:spacing w:line="240" w:lineRule="auto"/>
              <w:jc w:val="center"/>
            </w:pPr>
            <w:r>
              <w:t>Yorktown</w:t>
            </w:r>
          </w:p>
        </w:tc>
        <w:tc>
          <w:tcPr>
            <w:tcW w:w="1081" w:type="pct"/>
            <w:gridSpan w:val="4"/>
            <w:tcBorders>
              <w:bottom w:val="dashSmallGap" w:sz="4" w:space="0" w:color="auto"/>
            </w:tcBorders>
            <w:vAlign w:val="center"/>
          </w:tcPr>
          <w:p w14:paraId="5575F829" w14:textId="65844DAD" w:rsidR="00354EA5" w:rsidRDefault="00354EA5" w:rsidP="00DF3239">
            <w:pPr>
              <w:spacing w:line="240" w:lineRule="auto"/>
              <w:jc w:val="center"/>
              <w:rPr>
                <w:b/>
              </w:rPr>
            </w:pPr>
            <w:r>
              <w:t>925.88</w:t>
            </w:r>
          </w:p>
        </w:tc>
        <w:tc>
          <w:tcPr>
            <w:tcW w:w="2408" w:type="pct"/>
            <w:gridSpan w:val="8"/>
            <w:vMerge w:val="restart"/>
            <w:vAlign w:val="center"/>
          </w:tcPr>
          <w:p w14:paraId="62059C7F" w14:textId="4386C301" w:rsidR="00354EA5" w:rsidRPr="00354EA5" w:rsidRDefault="000861B4" w:rsidP="00DF3239">
            <w:pPr>
              <w:spacing w:line="240" w:lineRule="auto"/>
              <w:jc w:val="center"/>
            </w:pPr>
            <w:r>
              <w:t>8.79</w:t>
            </w:r>
            <w:r w:rsidR="00354EA5">
              <w:t>0 % (total server</w:t>
            </w:r>
            <w:r w:rsidR="00841DB8">
              <w:t xml:space="preserve"> CPU</w:t>
            </w:r>
            <w:r w:rsidR="00354EA5">
              <w:t xml:space="preserve"> resources)</w:t>
            </w:r>
          </w:p>
        </w:tc>
      </w:tr>
      <w:tr w:rsidR="00354EA5" w:rsidRPr="007357C5" w14:paraId="4704695F" w14:textId="77777777" w:rsidTr="00DC62C1">
        <w:tc>
          <w:tcPr>
            <w:tcW w:w="517" w:type="pct"/>
            <w:vMerge/>
          </w:tcPr>
          <w:p w14:paraId="58125E3F" w14:textId="77777777" w:rsidR="00354EA5" w:rsidRDefault="00354EA5" w:rsidP="00DF3239">
            <w:pPr>
              <w:spacing w:line="240" w:lineRule="auto"/>
              <w:jc w:val="center"/>
            </w:pPr>
          </w:p>
        </w:tc>
        <w:tc>
          <w:tcPr>
            <w:tcW w:w="521" w:type="pct"/>
            <w:gridSpan w:val="2"/>
            <w:vMerge/>
            <w:vAlign w:val="center"/>
          </w:tcPr>
          <w:p w14:paraId="53B67479" w14:textId="77777777" w:rsidR="00354EA5" w:rsidRDefault="00354EA5" w:rsidP="00DF3239">
            <w:pPr>
              <w:spacing w:line="240" w:lineRule="auto"/>
              <w:jc w:val="center"/>
            </w:pPr>
          </w:p>
        </w:tc>
        <w:tc>
          <w:tcPr>
            <w:tcW w:w="474" w:type="pct"/>
            <w:tcBorders>
              <w:top w:val="dashSmallGap" w:sz="4" w:space="0" w:color="auto"/>
              <w:bottom w:val="dashSmallGap" w:sz="4" w:space="0" w:color="auto"/>
            </w:tcBorders>
            <w:vAlign w:val="center"/>
          </w:tcPr>
          <w:p w14:paraId="199F1AC7" w14:textId="318A341B" w:rsidR="00354EA5" w:rsidRDefault="00354EA5" w:rsidP="00DF3239">
            <w:pPr>
              <w:spacing w:line="240" w:lineRule="auto"/>
              <w:jc w:val="center"/>
            </w:pPr>
            <w:r>
              <w:t>Enterprise</w:t>
            </w:r>
          </w:p>
        </w:tc>
        <w:tc>
          <w:tcPr>
            <w:tcW w:w="1081" w:type="pct"/>
            <w:gridSpan w:val="4"/>
            <w:tcBorders>
              <w:top w:val="dashSmallGap" w:sz="4" w:space="0" w:color="auto"/>
              <w:bottom w:val="dashSmallGap" w:sz="4" w:space="0" w:color="auto"/>
            </w:tcBorders>
            <w:vAlign w:val="center"/>
          </w:tcPr>
          <w:p w14:paraId="5CC6385A" w14:textId="0B54A0CB" w:rsidR="00354EA5" w:rsidRDefault="00354EA5" w:rsidP="00354EA5">
            <w:pPr>
              <w:spacing w:line="240" w:lineRule="auto"/>
              <w:jc w:val="center"/>
            </w:pPr>
            <w:r>
              <w:t>934.36</w:t>
            </w:r>
          </w:p>
        </w:tc>
        <w:tc>
          <w:tcPr>
            <w:tcW w:w="2408" w:type="pct"/>
            <w:gridSpan w:val="8"/>
            <w:vMerge/>
            <w:vAlign w:val="center"/>
          </w:tcPr>
          <w:p w14:paraId="07D30F73" w14:textId="297A8828" w:rsidR="00354EA5" w:rsidRDefault="00354EA5" w:rsidP="00DF3239">
            <w:pPr>
              <w:spacing w:line="240" w:lineRule="auto"/>
              <w:jc w:val="center"/>
            </w:pPr>
          </w:p>
        </w:tc>
      </w:tr>
      <w:tr w:rsidR="00354EA5" w:rsidRPr="007357C5" w14:paraId="73736D37" w14:textId="77777777" w:rsidTr="00DC62C1">
        <w:tc>
          <w:tcPr>
            <w:tcW w:w="517" w:type="pct"/>
            <w:vMerge/>
          </w:tcPr>
          <w:p w14:paraId="793E599E" w14:textId="77777777" w:rsidR="00354EA5" w:rsidRDefault="00354EA5" w:rsidP="00DF3239">
            <w:pPr>
              <w:spacing w:line="240" w:lineRule="auto"/>
              <w:jc w:val="center"/>
            </w:pPr>
          </w:p>
        </w:tc>
        <w:tc>
          <w:tcPr>
            <w:tcW w:w="521" w:type="pct"/>
            <w:gridSpan w:val="2"/>
            <w:vMerge/>
            <w:vAlign w:val="center"/>
          </w:tcPr>
          <w:p w14:paraId="680108D1" w14:textId="77777777" w:rsidR="00354EA5" w:rsidRDefault="00354EA5" w:rsidP="00DF3239">
            <w:pPr>
              <w:spacing w:line="240" w:lineRule="auto"/>
              <w:jc w:val="center"/>
            </w:pPr>
          </w:p>
        </w:tc>
        <w:tc>
          <w:tcPr>
            <w:tcW w:w="474" w:type="pct"/>
            <w:tcBorders>
              <w:top w:val="dashSmallGap" w:sz="4" w:space="0" w:color="auto"/>
            </w:tcBorders>
            <w:vAlign w:val="center"/>
          </w:tcPr>
          <w:p w14:paraId="0ABC3509" w14:textId="5CAD025B" w:rsidR="00354EA5" w:rsidRDefault="00354EA5" w:rsidP="00DF3239">
            <w:pPr>
              <w:spacing w:line="240" w:lineRule="auto"/>
              <w:jc w:val="center"/>
            </w:pPr>
            <w:r>
              <w:t>Hornet</w:t>
            </w:r>
          </w:p>
        </w:tc>
        <w:tc>
          <w:tcPr>
            <w:tcW w:w="1081" w:type="pct"/>
            <w:gridSpan w:val="4"/>
            <w:tcBorders>
              <w:top w:val="dashSmallGap" w:sz="4" w:space="0" w:color="auto"/>
            </w:tcBorders>
            <w:vAlign w:val="center"/>
          </w:tcPr>
          <w:p w14:paraId="3CF8A263" w14:textId="0F8BDE2D" w:rsidR="00354EA5" w:rsidRDefault="00354EA5" w:rsidP="00DF3239">
            <w:pPr>
              <w:spacing w:line="240" w:lineRule="auto"/>
              <w:jc w:val="center"/>
            </w:pPr>
            <w:r>
              <w:t>928.26</w:t>
            </w:r>
          </w:p>
        </w:tc>
        <w:tc>
          <w:tcPr>
            <w:tcW w:w="2408" w:type="pct"/>
            <w:gridSpan w:val="8"/>
            <w:vMerge/>
            <w:vAlign w:val="center"/>
          </w:tcPr>
          <w:p w14:paraId="714B5E74" w14:textId="79EABA43" w:rsidR="00354EA5" w:rsidRDefault="00354EA5" w:rsidP="00DF3239">
            <w:pPr>
              <w:spacing w:line="240" w:lineRule="auto"/>
              <w:jc w:val="center"/>
            </w:pPr>
          </w:p>
        </w:tc>
      </w:tr>
      <w:tr w:rsidR="007C3793" w:rsidRPr="007357C5" w14:paraId="0AB6A586" w14:textId="77777777" w:rsidTr="00DC62C1">
        <w:tc>
          <w:tcPr>
            <w:tcW w:w="517" w:type="pct"/>
            <w:vMerge/>
          </w:tcPr>
          <w:p w14:paraId="079CBC67" w14:textId="77777777" w:rsidR="00DF3239" w:rsidRDefault="00DF3239" w:rsidP="00DF3239">
            <w:pPr>
              <w:spacing w:line="240" w:lineRule="auto"/>
              <w:jc w:val="center"/>
            </w:pPr>
          </w:p>
        </w:tc>
        <w:tc>
          <w:tcPr>
            <w:tcW w:w="4483" w:type="pct"/>
            <w:gridSpan w:val="15"/>
          </w:tcPr>
          <w:p w14:paraId="1F781D13" w14:textId="77777777" w:rsidR="00DF3239" w:rsidRDefault="00DF3239" w:rsidP="00DF3239">
            <w:pPr>
              <w:spacing w:line="240" w:lineRule="auto"/>
              <w:jc w:val="left"/>
              <w:rPr>
                <w:b/>
              </w:rPr>
            </w:pPr>
            <w:bookmarkStart w:id="45" w:name="_Hlk4509117"/>
            <w:r>
              <w:rPr>
                <w:b/>
              </w:rPr>
              <w:t>Comments</w:t>
            </w:r>
          </w:p>
          <w:p w14:paraId="4C76F58B" w14:textId="26C23535" w:rsidR="00B07EB7" w:rsidRPr="00D67015" w:rsidRDefault="005A6BFE" w:rsidP="009C04F9">
            <w:pPr>
              <w:spacing w:line="240" w:lineRule="auto"/>
              <w:jc w:val="left"/>
            </w:pPr>
            <w:r>
              <w:t xml:space="preserve">These </w:t>
            </w:r>
            <w:r w:rsidR="009C04F9">
              <w:t>are</w:t>
            </w:r>
            <w:r>
              <w:t xml:space="preserve"> results</w:t>
            </w:r>
            <w:r w:rsidR="009C04F9">
              <w:t xml:space="preserve"> testing host-to-host network throughput, as the </w:t>
            </w:r>
            <w:proofErr w:type="spellStart"/>
            <w:r w:rsidR="009C04F9">
              <w:t>VMs</w:t>
            </w:r>
            <w:proofErr w:type="spellEnd"/>
            <w:r w:rsidR="009C04F9">
              <w:t xml:space="preserve"> on </w:t>
            </w:r>
            <w:proofErr w:type="spellStart"/>
            <w:r w:rsidR="009C04F9">
              <w:t>Vonneumann</w:t>
            </w:r>
            <w:proofErr w:type="spellEnd"/>
            <w:r w:rsidR="009C04F9">
              <w:t xml:space="preserve"> are communicating with the </w:t>
            </w:r>
            <w:proofErr w:type="spellStart"/>
            <w:r w:rsidR="009C04F9">
              <w:t>NetServer</w:t>
            </w:r>
            <w:proofErr w:type="spellEnd"/>
            <w:r w:rsidR="009C04F9">
              <w:t xml:space="preserve"> </w:t>
            </w:r>
            <w:proofErr w:type="spellStart"/>
            <w:r w:rsidR="009C04F9">
              <w:t>VMs</w:t>
            </w:r>
            <w:proofErr w:type="spellEnd"/>
            <w:r w:rsidR="009C04F9">
              <w:t xml:space="preserve"> on Babbage. </w:t>
            </w:r>
            <w:r w:rsidR="00B401B5">
              <w:t>A</w:t>
            </w:r>
            <w:r>
              <w:t xml:space="preserve"> </w:t>
            </w:r>
            <w:proofErr w:type="spellStart"/>
            <w:r>
              <w:t>3G</w:t>
            </w:r>
            <w:r w:rsidR="009C04F9">
              <w:t>b</w:t>
            </w:r>
            <w:proofErr w:type="spellEnd"/>
            <w:r w:rsidR="009C04F9">
              <w:t xml:space="preserve"> NIC team is utilised for host-to-</w:t>
            </w:r>
            <w:r>
              <w:t>host</w:t>
            </w:r>
            <w:r w:rsidR="009C04F9">
              <w:t xml:space="preserve"> communication, therefore, expected results are seen. Each TCP stream from the three </w:t>
            </w:r>
            <w:proofErr w:type="spellStart"/>
            <w:r w:rsidR="009C04F9">
              <w:t>VMs</w:t>
            </w:r>
            <w:proofErr w:type="spellEnd"/>
            <w:r w:rsidR="009C04F9">
              <w:t xml:space="preserve"> is load balanced across a </w:t>
            </w:r>
            <w:proofErr w:type="spellStart"/>
            <w:r w:rsidR="009C04F9">
              <w:t>1Gb</w:t>
            </w:r>
            <w:proofErr w:type="spellEnd"/>
            <w:r w:rsidR="009C04F9">
              <w:t xml:space="preserve"> link of the team</w:t>
            </w:r>
            <w:r w:rsidR="006D10B9">
              <w:t>,</w:t>
            </w:r>
            <w:r w:rsidR="009C04F9">
              <w:t xml:space="preserve"> close to line rate is seen.</w:t>
            </w:r>
            <w:bookmarkEnd w:id="45"/>
          </w:p>
        </w:tc>
      </w:tr>
      <w:tr w:rsidR="0017030D" w:rsidRPr="007357C5" w14:paraId="3BA87048" w14:textId="77777777" w:rsidTr="00DC62C1">
        <w:tc>
          <w:tcPr>
            <w:tcW w:w="517" w:type="pct"/>
            <w:vMerge/>
          </w:tcPr>
          <w:p w14:paraId="2862561D" w14:textId="77777777" w:rsidR="00DF3239" w:rsidRDefault="00DF3239" w:rsidP="00DF3239">
            <w:pPr>
              <w:spacing w:line="240" w:lineRule="auto"/>
              <w:jc w:val="center"/>
            </w:pPr>
            <w:bookmarkStart w:id="46" w:name="_Hlk2783250"/>
          </w:p>
        </w:tc>
        <w:tc>
          <w:tcPr>
            <w:tcW w:w="521" w:type="pct"/>
            <w:gridSpan w:val="2"/>
            <w:tcBorders>
              <w:tl2br w:val="single" w:sz="4" w:space="0" w:color="auto"/>
            </w:tcBorders>
            <w:vAlign w:val="center"/>
          </w:tcPr>
          <w:p w14:paraId="5F8E6C2D" w14:textId="2FEDD0E7" w:rsidR="00DF3239" w:rsidRDefault="00DF3239" w:rsidP="00DF3239">
            <w:pPr>
              <w:spacing w:line="240" w:lineRule="auto"/>
              <w:jc w:val="center"/>
            </w:pPr>
          </w:p>
        </w:tc>
        <w:tc>
          <w:tcPr>
            <w:tcW w:w="474" w:type="pct"/>
            <w:tcBorders>
              <w:tl2br w:val="single" w:sz="4" w:space="0" w:color="auto"/>
            </w:tcBorders>
            <w:vAlign w:val="center"/>
          </w:tcPr>
          <w:p w14:paraId="75D8EBC9" w14:textId="65E0FA8D" w:rsidR="00DF3239" w:rsidRDefault="00DF3239" w:rsidP="00DF3239">
            <w:pPr>
              <w:spacing w:line="240" w:lineRule="auto"/>
              <w:jc w:val="center"/>
            </w:pPr>
          </w:p>
        </w:tc>
        <w:tc>
          <w:tcPr>
            <w:tcW w:w="3488" w:type="pct"/>
            <w:gridSpan w:val="12"/>
            <w:vAlign w:val="center"/>
          </w:tcPr>
          <w:p w14:paraId="622EE232" w14:textId="280213EC" w:rsidR="00DF3239" w:rsidRDefault="00DF3239" w:rsidP="00DF3239">
            <w:pPr>
              <w:spacing w:line="240" w:lineRule="auto"/>
              <w:jc w:val="center"/>
              <w:rPr>
                <w:b/>
              </w:rPr>
            </w:pPr>
            <w:r>
              <w:rPr>
                <w:b/>
              </w:rPr>
              <w:t>Transaction rate per second</w:t>
            </w:r>
          </w:p>
        </w:tc>
      </w:tr>
      <w:tr w:rsidR="0017030D" w:rsidRPr="007357C5" w14:paraId="3777AE75" w14:textId="77777777" w:rsidTr="00DC62C1">
        <w:tc>
          <w:tcPr>
            <w:tcW w:w="517" w:type="pct"/>
            <w:vMerge/>
          </w:tcPr>
          <w:p w14:paraId="0A80F49A" w14:textId="77777777" w:rsidR="007C3793" w:rsidRDefault="007C3793" w:rsidP="00DF3239">
            <w:pPr>
              <w:spacing w:line="240" w:lineRule="auto"/>
              <w:jc w:val="center"/>
            </w:pPr>
          </w:p>
        </w:tc>
        <w:tc>
          <w:tcPr>
            <w:tcW w:w="521" w:type="pct"/>
            <w:gridSpan w:val="2"/>
            <w:vMerge w:val="restart"/>
            <w:vAlign w:val="center"/>
          </w:tcPr>
          <w:p w14:paraId="103465A8" w14:textId="7BBE8346" w:rsidR="007C3793" w:rsidRDefault="007C3793" w:rsidP="00DF3239">
            <w:pPr>
              <w:spacing w:line="240" w:lineRule="auto"/>
              <w:jc w:val="center"/>
            </w:pPr>
            <w:proofErr w:type="spellStart"/>
            <w:r>
              <w:t>Netperf</w:t>
            </w:r>
            <w:proofErr w:type="spellEnd"/>
            <w:r>
              <w:t xml:space="preserve"> (3)</w:t>
            </w:r>
          </w:p>
        </w:tc>
        <w:tc>
          <w:tcPr>
            <w:tcW w:w="474" w:type="pct"/>
            <w:tcBorders>
              <w:bottom w:val="dashSmallGap" w:sz="4" w:space="0" w:color="auto"/>
            </w:tcBorders>
            <w:vAlign w:val="center"/>
          </w:tcPr>
          <w:p w14:paraId="452C89DD" w14:textId="6AEA99FB" w:rsidR="007C3793" w:rsidRDefault="007C3793" w:rsidP="00DF3239">
            <w:pPr>
              <w:spacing w:line="240" w:lineRule="auto"/>
              <w:jc w:val="center"/>
            </w:pPr>
            <w:r>
              <w:t>Yorktown</w:t>
            </w:r>
          </w:p>
        </w:tc>
        <w:tc>
          <w:tcPr>
            <w:tcW w:w="3488" w:type="pct"/>
            <w:gridSpan w:val="12"/>
            <w:tcBorders>
              <w:bottom w:val="dashSmallGap" w:sz="4" w:space="0" w:color="auto"/>
            </w:tcBorders>
            <w:vAlign w:val="center"/>
          </w:tcPr>
          <w:p w14:paraId="372F9519" w14:textId="39ED66A1" w:rsidR="007C3793" w:rsidRPr="009E664F" w:rsidRDefault="009E664F" w:rsidP="00DF3239">
            <w:pPr>
              <w:spacing w:line="240" w:lineRule="auto"/>
              <w:jc w:val="center"/>
            </w:pPr>
            <w:r w:rsidRPr="009E664F">
              <w:t>2351.12</w:t>
            </w:r>
          </w:p>
        </w:tc>
      </w:tr>
      <w:tr w:rsidR="0017030D" w:rsidRPr="007357C5" w14:paraId="54F7D45A" w14:textId="77777777" w:rsidTr="00DC62C1">
        <w:tc>
          <w:tcPr>
            <w:tcW w:w="517" w:type="pct"/>
            <w:vMerge/>
          </w:tcPr>
          <w:p w14:paraId="152C57C6" w14:textId="77777777" w:rsidR="007C3793" w:rsidRDefault="007C3793" w:rsidP="00DF3239">
            <w:pPr>
              <w:spacing w:line="240" w:lineRule="auto"/>
              <w:jc w:val="center"/>
            </w:pPr>
          </w:p>
        </w:tc>
        <w:tc>
          <w:tcPr>
            <w:tcW w:w="521" w:type="pct"/>
            <w:gridSpan w:val="2"/>
            <w:vMerge/>
            <w:vAlign w:val="center"/>
          </w:tcPr>
          <w:p w14:paraId="61300DE3" w14:textId="77777777" w:rsidR="007C3793" w:rsidRDefault="007C3793" w:rsidP="00DF3239">
            <w:pPr>
              <w:spacing w:line="240" w:lineRule="auto"/>
              <w:jc w:val="center"/>
            </w:pPr>
          </w:p>
        </w:tc>
        <w:tc>
          <w:tcPr>
            <w:tcW w:w="474" w:type="pct"/>
            <w:tcBorders>
              <w:top w:val="dashSmallGap" w:sz="4" w:space="0" w:color="auto"/>
              <w:bottom w:val="dashSmallGap" w:sz="4" w:space="0" w:color="auto"/>
            </w:tcBorders>
            <w:vAlign w:val="center"/>
          </w:tcPr>
          <w:p w14:paraId="0B9197D5" w14:textId="1FF6922C" w:rsidR="007C3793" w:rsidRDefault="007C3793" w:rsidP="00DF3239">
            <w:pPr>
              <w:spacing w:line="240" w:lineRule="auto"/>
              <w:jc w:val="center"/>
            </w:pPr>
            <w:r>
              <w:t>Enterprise</w:t>
            </w:r>
          </w:p>
        </w:tc>
        <w:tc>
          <w:tcPr>
            <w:tcW w:w="3488" w:type="pct"/>
            <w:gridSpan w:val="12"/>
            <w:tcBorders>
              <w:top w:val="dashSmallGap" w:sz="4" w:space="0" w:color="auto"/>
              <w:bottom w:val="dashSmallGap" w:sz="4" w:space="0" w:color="auto"/>
            </w:tcBorders>
            <w:vAlign w:val="center"/>
          </w:tcPr>
          <w:p w14:paraId="6B7A7C1A" w14:textId="2E9A6A8D" w:rsidR="007C3793" w:rsidRPr="009E664F" w:rsidRDefault="009E664F" w:rsidP="00DF3239">
            <w:pPr>
              <w:spacing w:line="240" w:lineRule="auto"/>
              <w:jc w:val="center"/>
            </w:pPr>
            <w:r>
              <w:t>2344.18</w:t>
            </w:r>
          </w:p>
        </w:tc>
      </w:tr>
      <w:tr w:rsidR="0017030D" w:rsidRPr="007357C5" w14:paraId="72557497" w14:textId="77777777" w:rsidTr="00DC62C1">
        <w:tc>
          <w:tcPr>
            <w:tcW w:w="517" w:type="pct"/>
            <w:vMerge/>
          </w:tcPr>
          <w:p w14:paraId="31DDC23B" w14:textId="77777777" w:rsidR="007C3793" w:rsidRDefault="007C3793" w:rsidP="00DF3239">
            <w:pPr>
              <w:spacing w:line="240" w:lineRule="auto"/>
              <w:jc w:val="center"/>
            </w:pPr>
          </w:p>
        </w:tc>
        <w:tc>
          <w:tcPr>
            <w:tcW w:w="521" w:type="pct"/>
            <w:gridSpan w:val="2"/>
            <w:vMerge/>
            <w:vAlign w:val="center"/>
          </w:tcPr>
          <w:p w14:paraId="2371316B" w14:textId="77777777" w:rsidR="007C3793" w:rsidRDefault="007C3793" w:rsidP="00DF3239">
            <w:pPr>
              <w:spacing w:line="240" w:lineRule="auto"/>
              <w:jc w:val="center"/>
            </w:pPr>
          </w:p>
        </w:tc>
        <w:tc>
          <w:tcPr>
            <w:tcW w:w="474" w:type="pct"/>
            <w:tcBorders>
              <w:top w:val="dashSmallGap" w:sz="4" w:space="0" w:color="auto"/>
            </w:tcBorders>
            <w:vAlign w:val="center"/>
          </w:tcPr>
          <w:p w14:paraId="4881A37F" w14:textId="081CBC36" w:rsidR="007C3793" w:rsidRDefault="007C3793" w:rsidP="00DF3239">
            <w:pPr>
              <w:spacing w:line="240" w:lineRule="auto"/>
              <w:jc w:val="center"/>
            </w:pPr>
            <w:r>
              <w:t>Hornet</w:t>
            </w:r>
          </w:p>
        </w:tc>
        <w:tc>
          <w:tcPr>
            <w:tcW w:w="3488" w:type="pct"/>
            <w:gridSpan w:val="12"/>
            <w:tcBorders>
              <w:top w:val="dashSmallGap" w:sz="4" w:space="0" w:color="auto"/>
            </w:tcBorders>
            <w:vAlign w:val="center"/>
          </w:tcPr>
          <w:p w14:paraId="306A1FDF" w14:textId="342C37DF" w:rsidR="007C3793" w:rsidRPr="009E664F" w:rsidRDefault="009E664F" w:rsidP="00DF3239">
            <w:pPr>
              <w:spacing w:line="240" w:lineRule="auto"/>
              <w:jc w:val="center"/>
            </w:pPr>
            <w:r>
              <w:t>2343.24</w:t>
            </w:r>
          </w:p>
        </w:tc>
      </w:tr>
      <w:tr w:rsidR="007C3793" w:rsidRPr="007357C5" w14:paraId="0C9EC6FB" w14:textId="77777777" w:rsidTr="00DC62C1">
        <w:tc>
          <w:tcPr>
            <w:tcW w:w="517" w:type="pct"/>
            <w:vMerge/>
          </w:tcPr>
          <w:p w14:paraId="5F5C71C4" w14:textId="77777777" w:rsidR="00DF3239" w:rsidRDefault="00DF3239" w:rsidP="00DF3239">
            <w:pPr>
              <w:spacing w:line="240" w:lineRule="auto"/>
              <w:jc w:val="center"/>
            </w:pPr>
            <w:bookmarkStart w:id="47" w:name="_Hlk4509146"/>
          </w:p>
        </w:tc>
        <w:tc>
          <w:tcPr>
            <w:tcW w:w="4483" w:type="pct"/>
            <w:gridSpan w:val="15"/>
          </w:tcPr>
          <w:p w14:paraId="5ADEBC35" w14:textId="77777777" w:rsidR="00DF3239" w:rsidRDefault="00DF3239" w:rsidP="00DF3239">
            <w:pPr>
              <w:spacing w:line="240" w:lineRule="auto"/>
              <w:jc w:val="left"/>
              <w:rPr>
                <w:b/>
              </w:rPr>
            </w:pPr>
            <w:r>
              <w:rPr>
                <w:b/>
              </w:rPr>
              <w:t>Comments</w:t>
            </w:r>
          </w:p>
          <w:p w14:paraId="3F4F538D" w14:textId="6A7A5C74" w:rsidR="00DF3239" w:rsidRDefault="00F676A0" w:rsidP="00DF3239">
            <w:pPr>
              <w:spacing w:line="240" w:lineRule="auto"/>
              <w:jc w:val="left"/>
            </w:pPr>
            <w:r>
              <w:t xml:space="preserve">Transactions per second relate to the exchange of a single request and a single response. This metric can be used to infer round-trip latency. The results seen </w:t>
            </w:r>
            <w:r w:rsidR="00C31723">
              <w:t xml:space="preserve">for each </w:t>
            </w:r>
            <w:proofErr w:type="spellStart"/>
            <w:r w:rsidR="00C31723">
              <w:t>VM</w:t>
            </w:r>
            <w:proofErr w:type="spellEnd"/>
            <w:r w:rsidR="00C31723">
              <w:t xml:space="preserve"> </w:t>
            </w:r>
            <w:r>
              <w:t>are very similar.</w:t>
            </w:r>
          </w:p>
          <w:p w14:paraId="21928255" w14:textId="1E3701DE" w:rsidR="005D749B" w:rsidRPr="003352BD" w:rsidRDefault="005D749B" w:rsidP="00DF3239">
            <w:pPr>
              <w:spacing w:line="240" w:lineRule="auto"/>
              <w:jc w:val="left"/>
            </w:pPr>
          </w:p>
        </w:tc>
      </w:tr>
      <w:tr w:rsidR="00354EA5" w:rsidRPr="007357C5" w14:paraId="328FCB2D" w14:textId="77777777" w:rsidTr="00DC62C1">
        <w:tc>
          <w:tcPr>
            <w:tcW w:w="517" w:type="pct"/>
            <w:vMerge/>
          </w:tcPr>
          <w:p w14:paraId="0F1A11B1" w14:textId="77777777" w:rsidR="00DF3239" w:rsidRDefault="00DF3239" w:rsidP="00DF3239">
            <w:pPr>
              <w:spacing w:line="240" w:lineRule="auto"/>
              <w:jc w:val="center"/>
            </w:pPr>
            <w:bookmarkStart w:id="48" w:name="_Hlk3393352"/>
            <w:bookmarkEnd w:id="46"/>
            <w:bookmarkEnd w:id="47"/>
          </w:p>
        </w:tc>
        <w:tc>
          <w:tcPr>
            <w:tcW w:w="521" w:type="pct"/>
            <w:gridSpan w:val="2"/>
            <w:tcBorders>
              <w:tl2br w:val="single" w:sz="4" w:space="0" w:color="auto"/>
            </w:tcBorders>
            <w:vAlign w:val="center"/>
          </w:tcPr>
          <w:p w14:paraId="7625705D" w14:textId="57281A4D" w:rsidR="00DF3239" w:rsidRDefault="00DF3239" w:rsidP="00DF3239">
            <w:pPr>
              <w:spacing w:line="240" w:lineRule="auto"/>
              <w:jc w:val="center"/>
            </w:pPr>
          </w:p>
        </w:tc>
        <w:tc>
          <w:tcPr>
            <w:tcW w:w="474" w:type="pct"/>
            <w:tcBorders>
              <w:tl2br w:val="single" w:sz="4" w:space="0" w:color="auto"/>
            </w:tcBorders>
            <w:vAlign w:val="center"/>
          </w:tcPr>
          <w:p w14:paraId="1554A16A" w14:textId="1B5ED38E" w:rsidR="00DF3239" w:rsidRDefault="00DF3239" w:rsidP="00DF3239">
            <w:pPr>
              <w:spacing w:line="240" w:lineRule="auto"/>
              <w:jc w:val="center"/>
            </w:pPr>
          </w:p>
        </w:tc>
        <w:tc>
          <w:tcPr>
            <w:tcW w:w="503" w:type="pct"/>
            <w:gridSpan w:val="2"/>
            <w:vAlign w:val="center"/>
          </w:tcPr>
          <w:p w14:paraId="66425FBA" w14:textId="0A25BEE8" w:rsidR="00DF3239" w:rsidRPr="00B849DB" w:rsidRDefault="00DF3239" w:rsidP="00DF3239">
            <w:pPr>
              <w:spacing w:line="240" w:lineRule="auto"/>
              <w:jc w:val="center"/>
              <w:rPr>
                <w:b/>
              </w:rPr>
            </w:pPr>
            <w:r w:rsidRPr="00B849DB">
              <w:rPr>
                <w:b/>
              </w:rPr>
              <w:t>File size (KB)</w:t>
            </w:r>
          </w:p>
        </w:tc>
        <w:tc>
          <w:tcPr>
            <w:tcW w:w="578" w:type="pct"/>
            <w:gridSpan w:val="2"/>
            <w:vAlign w:val="center"/>
          </w:tcPr>
          <w:p w14:paraId="1B5F4DF2" w14:textId="0270D8A7" w:rsidR="00DF3239" w:rsidRPr="00B849DB" w:rsidRDefault="00DF3239" w:rsidP="00DF3239">
            <w:pPr>
              <w:spacing w:line="240" w:lineRule="auto"/>
              <w:jc w:val="center"/>
              <w:rPr>
                <w:b/>
              </w:rPr>
            </w:pPr>
            <w:r w:rsidRPr="00B849DB">
              <w:rPr>
                <w:b/>
              </w:rPr>
              <w:t>Record length (KB)</w:t>
            </w:r>
          </w:p>
        </w:tc>
        <w:tc>
          <w:tcPr>
            <w:tcW w:w="540" w:type="pct"/>
            <w:vAlign w:val="center"/>
          </w:tcPr>
          <w:p w14:paraId="323DFB8E" w14:textId="03FB9591" w:rsidR="00DF3239" w:rsidRPr="00B849DB" w:rsidRDefault="00DF3239" w:rsidP="00DF3239">
            <w:pPr>
              <w:spacing w:line="240" w:lineRule="auto"/>
              <w:jc w:val="center"/>
              <w:rPr>
                <w:b/>
              </w:rPr>
            </w:pPr>
            <w:r w:rsidRPr="00B849DB">
              <w:rPr>
                <w:b/>
              </w:rPr>
              <w:t>Write (KB/s)</w:t>
            </w:r>
          </w:p>
        </w:tc>
        <w:tc>
          <w:tcPr>
            <w:tcW w:w="540" w:type="pct"/>
            <w:gridSpan w:val="2"/>
            <w:vAlign w:val="center"/>
          </w:tcPr>
          <w:p w14:paraId="0EE84ABC" w14:textId="62989268" w:rsidR="00DF3239" w:rsidRPr="00B849DB" w:rsidRDefault="00DF3239" w:rsidP="00DF3239">
            <w:pPr>
              <w:spacing w:line="240" w:lineRule="auto"/>
              <w:jc w:val="center"/>
              <w:rPr>
                <w:b/>
              </w:rPr>
            </w:pPr>
            <w:r w:rsidRPr="00B849DB">
              <w:rPr>
                <w:b/>
              </w:rPr>
              <w:t>Read (KB/s)</w:t>
            </w:r>
          </w:p>
        </w:tc>
        <w:tc>
          <w:tcPr>
            <w:tcW w:w="432" w:type="pct"/>
            <w:gridSpan w:val="2"/>
            <w:vAlign w:val="center"/>
          </w:tcPr>
          <w:p w14:paraId="0087C11A" w14:textId="192BEA0D" w:rsidR="00DF3239" w:rsidRPr="00B849DB" w:rsidRDefault="00DF3239" w:rsidP="00DF3239">
            <w:pPr>
              <w:spacing w:line="240" w:lineRule="auto"/>
              <w:jc w:val="center"/>
              <w:rPr>
                <w:b/>
              </w:rPr>
            </w:pPr>
            <w:r w:rsidRPr="00B849DB">
              <w:rPr>
                <w:b/>
              </w:rPr>
              <w:t>Random Read (KB/s)</w:t>
            </w:r>
          </w:p>
        </w:tc>
        <w:tc>
          <w:tcPr>
            <w:tcW w:w="896" w:type="pct"/>
            <w:gridSpan w:val="3"/>
            <w:vAlign w:val="center"/>
          </w:tcPr>
          <w:p w14:paraId="0D668F30" w14:textId="43BDF13C" w:rsidR="00DF3239" w:rsidRDefault="00DF3239" w:rsidP="00DF3239">
            <w:pPr>
              <w:spacing w:line="240" w:lineRule="auto"/>
              <w:jc w:val="center"/>
              <w:rPr>
                <w:b/>
              </w:rPr>
            </w:pPr>
            <w:r w:rsidRPr="00B849DB">
              <w:rPr>
                <w:b/>
              </w:rPr>
              <w:t>Random Write (KB/s)</w:t>
            </w:r>
          </w:p>
        </w:tc>
      </w:tr>
      <w:tr w:rsidR="00354EA5" w:rsidRPr="007357C5" w14:paraId="07D8AB21" w14:textId="77777777" w:rsidTr="00DC62C1">
        <w:tc>
          <w:tcPr>
            <w:tcW w:w="517" w:type="pct"/>
            <w:vMerge/>
          </w:tcPr>
          <w:p w14:paraId="1065EB6F" w14:textId="77777777" w:rsidR="009768BA" w:rsidRDefault="009768BA" w:rsidP="00DF3239">
            <w:pPr>
              <w:spacing w:line="240" w:lineRule="auto"/>
              <w:jc w:val="center"/>
            </w:pPr>
          </w:p>
        </w:tc>
        <w:tc>
          <w:tcPr>
            <w:tcW w:w="521" w:type="pct"/>
            <w:gridSpan w:val="2"/>
            <w:vMerge w:val="restart"/>
            <w:vAlign w:val="center"/>
          </w:tcPr>
          <w:p w14:paraId="3105BAF2" w14:textId="76DAD033" w:rsidR="009768BA" w:rsidRDefault="009768BA" w:rsidP="00DF3239">
            <w:pPr>
              <w:spacing w:line="240" w:lineRule="auto"/>
              <w:jc w:val="center"/>
            </w:pPr>
            <w:proofErr w:type="spellStart"/>
            <w:r>
              <w:t>Iozone</w:t>
            </w:r>
            <w:proofErr w:type="spellEnd"/>
            <w:r>
              <w:t xml:space="preserve"> (3)</w:t>
            </w:r>
          </w:p>
        </w:tc>
        <w:tc>
          <w:tcPr>
            <w:tcW w:w="474" w:type="pct"/>
            <w:vMerge w:val="restart"/>
            <w:vAlign w:val="center"/>
          </w:tcPr>
          <w:p w14:paraId="43E1A38A" w14:textId="6A2D3B97" w:rsidR="009768BA" w:rsidRDefault="009768BA" w:rsidP="00DF3239">
            <w:pPr>
              <w:spacing w:line="240" w:lineRule="auto"/>
              <w:jc w:val="center"/>
            </w:pPr>
            <w:r>
              <w:t>Yorktown</w:t>
            </w:r>
          </w:p>
        </w:tc>
        <w:tc>
          <w:tcPr>
            <w:tcW w:w="503" w:type="pct"/>
            <w:gridSpan w:val="2"/>
            <w:vAlign w:val="center"/>
          </w:tcPr>
          <w:p w14:paraId="424BC5DE" w14:textId="52CCDB80" w:rsidR="009768BA" w:rsidRDefault="009768BA" w:rsidP="00DF3239">
            <w:pPr>
              <w:spacing w:line="240" w:lineRule="auto"/>
              <w:jc w:val="center"/>
            </w:pPr>
            <w:r>
              <w:t>2048</w:t>
            </w:r>
          </w:p>
        </w:tc>
        <w:tc>
          <w:tcPr>
            <w:tcW w:w="578" w:type="pct"/>
            <w:gridSpan w:val="2"/>
            <w:vAlign w:val="center"/>
          </w:tcPr>
          <w:p w14:paraId="6FF29C3A" w14:textId="42BE8F3E" w:rsidR="009768BA" w:rsidRDefault="009768BA" w:rsidP="00DF3239">
            <w:pPr>
              <w:spacing w:line="240" w:lineRule="auto"/>
              <w:jc w:val="center"/>
            </w:pPr>
            <w:r>
              <w:t>64</w:t>
            </w:r>
          </w:p>
        </w:tc>
        <w:tc>
          <w:tcPr>
            <w:tcW w:w="540" w:type="pct"/>
            <w:vAlign w:val="center"/>
          </w:tcPr>
          <w:p w14:paraId="49606152" w14:textId="29D0CA28" w:rsidR="009768BA" w:rsidRDefault="009768BA" w:rsidP="00DF3239">
            <w:pPr>
              <w:spacing w:line="240" w:lineRule="auto"/>
              <w:jc w:val="center"/>
            </w:pPr>
            <w:r>
              <w:t>753269</w:t>
            </w:r>
          </w:p>
        </w:tc>
        <w:tc>
          <w:tcPr>
            <w:tcW w:w="540" w:type="pct"/>
            <w:gridSpan w:val="2"/>
            <w:vAlign w:val="center"/>
          </w:tcPr>
          <w:p w14:paraId="11825132" w14:textId="68C4879F" w:rsidR="009768BA" w:rsidRDefault="009768BA" w:rsidP="00DF3239">
            <w:pPr>
              <w:spacing w:line="240" w:lineRule="auto"/>
              <w:jc w:val="center"/>
            </w:pPr>
            <w:r>
              <w:t>1849640</w:t>
            </w:r>
          </w:p>
        </w:tc>
        <w:tc>
          <w:tcPr>
            <w:tcW w:w="432" w:type="pct"/>
            <w:gridSpan w:val="2"/>
            <w:vAlign w:val="center"/>
          </w:tcPr>
          <w:p w14:paraId="4F71ACCD" w14:textId="4913F032" w:rsidR="009768BA" w:rsidRDefault="009768BA" w:rsidP="00DF3239">
            <w:pPr>
              <w:spacing w:line="240" w:lineRule="auto"/>
              <w:jc w:val="center"/>
            </w:pPr>
            <w:r>
              <w:t>3598696</w:t>
            </w:r>
          </w:p>
        </w:tc>
        <w:tc>
          <w:tcPr>
            <w:tcW w:w="896" w:type="pct"/>
            <w:gridSpan w:val="3"/>
            <w:vAlign w:val="center"/>
          </w:tcPr>
          <w:p w14:paraId="12815CFA" w14:textId="43F7C23A" w:rsidR="009768BA" w:rsidRDefault="009768BA" w:rsidP="00DF3239">
            <w:pPr>
              <w:spacing w:line="240" w:lineRule="auto"/>
              <w:jc w:val="center"/>
              <w:rPr>
                <w:b/>
              </w:rPr>
            </w:pPr>
            <w:r>
              <w:t>1560200</w:t>
            </w:r>
          </w:p>
        </w:tc>
      </w:tr>
      <w:tr w:rsidR="00354EA5" w:rsidRPr="007357C5" w14:paraId="01DCC60E" w14:textId="77777777" w:rsidTr="00DC62C1">
        <w:tc>
          <w:tcPr>
            <w:tcW w:w="517" w:type="pct"/>
            <w:vMerge/>
          </w:tcPr>
          <w:p w14:paraId="4A76351E" w14:textId="77777777" w:rsidR="009768BA" w:rsidRDefault="009768BA" w:rsidP="00DF3239">
            <w:pPr>
              <w:spacing w:line="240" w:lineRule="auto"/>
              <w:jc w:val="center"/>
            </w:pPr>
          </w:p>
        </w:tc>
        <w:tc>
          <w:tcPr>
            <w:tcW w:w="521" w:type="pct"/>
            <w:gridSpan w:val="2"/>
            <w:vMerge/>
            <w:vAlign w:val="center"/>
          </w:tcPr>
          <w:p w14:paraId="33E0964B" w14:textId="77777777" w:rsidR="009768BA" w:rsidRDefault="009768BA" w:rsidP="00DF3239">
            <w:pPr>
              <w:spacing w:line="240" w:lineRule="auto"/>
              <w:jc w:val="center"/>
            </w:pPr>
          </w:p>
        </w:tc>
        <w:tc>
          <w:tcPr>
            <w:tcW w:w="474" w:type="pct"/>
            <w:vMerge/>
            <w:vAlign w:val="center"/>
          </w:tcPr>
          <w:p w14:paraId="49F27F48" w14:textId="6D326268" w:rsidR="009768BA" w:rsidRDefault="009768BA" w:rsidP="00DF3239">
            <w:pPr>
              <w:spacing w:line="240" w:lineRule="auto"/>
              <w:jc w:val="center"/>
            </w:pPr>
          </w:p>
        </w:tc>
        <w:tc>
          <w:tcPr>
            <w:tcW w:w="503" w:type="pct"/>
            <w:gridSpan w:val="2"/>
            <w:vAlign w:val="center"/>
          </w:tcPr>
          <w:p w14:paraId="7709C44B" w14:textId="5F40B17F" w:rsidR="009768BA" w:rsidRDefault="009768BA" w:rsidP="00DF3239">
            <w:pPr>
              <w:spacing w:line="240" w:lineRule="auto"/>
              <w:jc w:val="center"/>
            </w:pPr>
            <w:r>
              <w:t>8192</w:t>
            </w:r>
          </w:p>
        </w:tc>
        <w:tc>
          <w:tcPr>
            <w:tcW w:w="578" w:type="pct"/>
            <w:gridSpan w:val="2"/>
            <w:vAlign w:val="center"/>
          </w:tcPr>
          <w:p w14:paraId="4CBC7AF7" w14:textId="4FB852C4" w:rsidR="009768BA" w:rsidRDefault="009768BA" w:rsidP="00DF3239">
            <w:pPr>
              <w:spacing w:line="240" w:lineRule="auto"/>
              <w:jc w:val="center"/>
            </w:pPr>
            <w:r>
              <w:t>64</w:t>
            </w:r>
          </w:p>
        </w:tc>
        <w:tc>
          <w:tcPr>
            <w:tcW w:w="540" w:type="pct"/>
            <w:vAlign w:val="center"/>
          </w:tcPr>
          <w:p w14:paraId="75C62A2C" w14:textId="7AA9200B" w:rsidR="009768BA" w:rsidRDefault="009768BA" w:rsidP="00DF3239">
            <w:pPr>
              <w:spacing w:line="240" w:lineRule="auto"/>
              <w:jc w:val="center"/>
            </w:pPr>
            <w:r>
              <w:t>901305</w:t>
            </w:r>
          </w:p>
        </w:tc>
        <w:tc>
          <w:tcPr>
            <w:tcW w:w="540" w:type="pct"/>
            <w:gridSpan w:val="2"/>
            <w:vAlign w:val="center"/>
          </w:tcPr>
          <w:p w14:paraId="4E4CCF06" w14:textId="44F7F266" w:rsidR="009768BA" w:rsidRDefault="009768BA" w:rsidP="00DF3239">
            <w:pPr>
              <w:spacing w:line="240" w:lineRule="auto"/>
              <w:jc w:val="center"/>
            </w:pPr>
            <w:r>
              <w:t>1514940</w:t>
            </w:r>
          </w:p>
        </w:tc>
        <w:tc>
          <w:tcPr>
            <w:tcW w:w="432" w:type="pct"/>
            <w:gridSpan w:val="2"/>
            <w:vAlign w:val="center"/>
          </w:tcPr>
          <w:p w14:paraId="73AEE887" w14:textId="30A665E8" w:rsidR="009768BA" w:rsidRDefault="009768BA" w:rsidP="00DF3239">
            <w:pPr>
              <w:spacing w:line="240" w:lineRule="auto"/>
              <w:jc w:val="center"/>
            </w:pPr>
            <w:r>
              <w:t>1487150</w:t>
            </w:r>
          </w:p>
        </w:tc>
        <w:tc>
          <w:tcPr>
            <w:tcW w:w="896" w:type="pct"/>
            <w:gridSpan w:val="3"/>
            <w:vAlign w:val="center"/>
          </w:tcPr>
          <w:p w14:paraId="6ED52441" w14:textId="582ED5A6" w:rsidR="009768BA" w:rsidRDefault="009768BA" w:rsidP="00DF3239">
            <w:pPr>
              <w:spacing w:line="240" w:lineRule="auto"/>
              <w:jc w:val="center"/>
              <w:rPr>
                <w:b/>
              </w:rPr>
            </w:pPr>
            <w:r>
              <w:t>1199377</w:t>
            </w:r>
          </w:p>
        </w:tc>
      </w:tr>
      <w:tr w:rsidR="00354EA5" w:rsidRPr="007357C5" w14:paraId="14F27E1D" w14:textId="77777777" w:rsidTr="00DC62C1">
        <w:tc>
          <w:tcPr>
            <w:tcW w:w="517" w:type="pct"/>
            <w:vMerge/>
          </w:tcPr>
          <w:p w14:paraId="11D4A233" w14:textId="77777777" w:rsidR="009768BA" w:rsidRDefault="009768BA" w:rsidP="00DF3239">
            <w:pPr>
              <w:spacing w:line="240" w:lineRule="auto"/>
              <w:jc w:val="center"/>
            </w:pPr>
          </w:p>
        </w:tc>
        <w:tc>
          <w:tcPr>
            <w:tcW w:w="521" w:type="pct"/>
            <w:gridSpan w:val="2"/>
            <w:vMerge/>
            <w:vAlign w:val="center"/>
          </w:tcPr>
          <w:p w14:paraId="255F4244" w14:textId="77777777" w:rsidR="009768BA" w:rsidRDefault="009768BA" w:rsidP="00DF3239">
            <w:pPr>
              <w:spacing w:line="240" w:lineRule="auto"/>
              <w:jc w:val="center"/>
            </w:pPr>
          </w:p>
        </w:tc>
        <w:tc>
          <w:tcPr>
            <w:tcW w:w="474" w:type="pct"/>
            <w:vMerge/>
            <w:vAlign w:val="center"/>
          </w:tcPr>
          <w:p w14:paraId="527DE5F8" w14:textId="630DE6D3" w:rsidR="009768BA" w:rsidRDefault="009768BA" w:rsidP="00DF3239">
            <w:pPr>
              <w:spacing w:line="240" w:lineRule="auto"/>
              <w:jc w:val="center"/>
            </w:pPr>
          </w:p>
        </w:tc>
        <w:tc>
          <w:tcPr>
            <w:tcW w:w="503" w:type="pct"/>
            <w:gridSpan w:val="2"/>
            <w:tcBorders>
              <w:bottom w:val="dashSmallGap" w:sz="4" w:space="0" w:color="auto"/>
            </w:tcBorders>
            <w:vAlign w:val="center"/>
          </w:tcPr>
          <w:p w14:paraId="42EC4EEF" w14:textId="47F6E622" w:rsidR="009768BA" w:rsidRDefault="009768BA" w:rsidP="00DF3239">
            <w:pPr>
              <w:spacing w:line="240" w:lineRule="auto"/>
              <w:jc w:val="center"/>
            </w:pPr>
            <w:r>
              <w:t>8388608</w:t>
            </w:r>
          </w:p>
        </w:tc>
        <w:tc>
          <w:tcPr>
            <w:tcW w:w="578" w:type="pct"/>
            <w:gridSpan w:val="2"/>
            <w:tcBorders>
              <w:bottom w:val="dashSmallGap" w:sz="4" w:space="0" w:color="auto"/>
            </w:tcBorders>
            <w:vAlign w:val="center"/>
          </w:tcPr>
          <w:p w14:paraId="7E9CF99E" w14:textId="78C1560D" w:rsidR="009768BA" w:rsidRDefault="009768BA" w:rsidP="00DF3239">
            <w:pPr>
              <w:spacing w:line="240" w:lineRule="auto"/>
              <w:jc w:val="center"/>
            </w:pPr>
            <w:r>
              <w:t>64</w:t>
            </w:r>
          </w:p>
        </w:tc>
        <w:tc>
          <w:tcPr>
            <w:tcW w:w="540" w:type="pct"/>
            <w:tcBorders>
              <w:bottom w:val="dashSmallGap" w:sz="4" w:space="0" w:color="auto"/>
            </w:tcBorders>
            <w:vAlign w:val="center"/>
          </w:tcPr>
          <w:p w14:paraId="67211796" w14:textId="00E9B483" w:rsidR="009768BA" w:rsidRDefault="009768BA" w:rsidP="00DF3239">
            <w:pPr>
              <w:spacing w:line="240" w:lineRule="auto"/>
              <w:jc w:val="center"/>
            </w:pPr>
            <w:r>
              <w:t>200032</w:t>
            </w:r>
          </w:p>
        </w:tc>
        <w:tc>
          <w:tcPr>
            <w:tcW w:w="540" w:type="pct"/>
            <w:gridSpan w:val="2"/>
            <w:tcBorders>
              <w:bottom w:val="dashSmallGap" w:sz="4" w:space="0" w:color="auto"/>
            </w:tcBorders>
            <w:vAlign w:val="center"/>
          </w:tcPr>
          <w:p w14:paraId="7B92B2A0" w14:textId="42C10148" w:rsidR="009768BA" w:rsidRDefault="009768BA" w:rsidP="00DF3239">
            <w:pPr>
              <w:spacing w:line="240" w:lineRule="auto"/>
              <w:jc w:val="center"/>
            </w:pPr>
            <w:r>
              <w:t>50201</w:t>
            </w:r>
          </w:p>
        </w:tc>
        <w:tc>
          <w:tcPr>
            <w:tcW w:w="432" w:type="pct"/>
            <w:gridSpan w:val="2"/>
            <w:tcBorders>
              <w:bottom w:val="dashSmallGap" w:sz="4" w:space="0" w:color="auto"/>
            </w:tcBorders>
            <w:vAlign w:val="center"/>
          </w:tcPr>
          <w:p w14:paraId="45DB9BDC" w14:textId="415E2DB1" w:rsidR="009768BA" w:rsidRDefault="009768BA" w:rsidP="00DF3239">
            <w:pPr>
              <w:spacing w:line="240" w:lineRule="auto"/>
              <w:jc w:val="center"/>
            </w:pPr>
            <w:r>
              <w:t>15548</w:t>
            </w:r>
          </w:p>
        </w:tc>
        <w:tc>
          <w:tcPr>
            <w:tcW w:w="896" w:type="pct"/>
            <w:gridSpan w:val="3"/>
            <w:tcBorders>
              <w:bottom w:val="dashSmallGap" w:sz="4" w:space="0" w:color="auto"/>
            </w:tcBorders>
            <w:vAlign w:val="center"/>
          </w:tcPr>
          <w:p w14:paraId="693798EC" w14:textId="61B192E0" w:rsidR="009768BA" w:rsidRDefault="009768BA" w:rsidP="00DF3239">
            <w:pPr>
              <w:spacing w:line="240" w:lineRule="auto"/>
              <w:jc w:val="center"/>
              <w:rPr>
                <w:b/>
              </w:rPr>
            </w:pPr>
            <w:r>
              <w:t>44261</w:t>
            </w:r>
          </w:p>
        </w:tc>
      </w:tr>
      <w:tr w:rsidR="00354EA5" w:rsidRPr="007357C5" w14:paraId="0B56EC72" w14:textId="77777777" w:rsidTr="00DC62C1">
        <w:tc>
          <w:tcPr>
            <w:tcW w:w="517" w:type="pct"/>
            <w:vMerge/>
          </w:tcPr>
          <w:p w14:paraId="0B27315B" w14:textId="77777777" w:rsidR="009E664F" w:rsidRDefault="009E664F" w:rsidP="009E664F">
            <w:pPr>
              <w:spacing w:line="240" w:lineRule="auto"/>
              <w:jc w:val="center"/>
            </w:pPr>
          </w:p>
        </w:tc>
        <w:tc>
          <w:tcPr>
            <w:tcW w:w="521" w:type="pct"/>
            <w:gridSpan w:val="2"/>
            <w:vMerge/>
            <w:vAlign w:val="center"/>
          </w:tcPr>
          <w:p w14:paraId="799D373D" w14:textId="77777777" w:rsidR="009E664F" w:rsidRDefault="009E664F" w:rsidP="009E664F">
            <w:pPr>
              <w:spacing w:line="240" w:lineRule="auto"/>
              <w:jc w:val="center"/>
            </w:pPr>
          </w:p>
        </w:tc>
        <w:tc>
          <w:tcPr>
            <w:tcW w:w="474" w:type="pct"/>
            <w:vMerge w:val="restart"/>
            <w:tcBorders>
              <w:top w:val="dashSmallGap" w:sz="4" w:space="0" w:color="auto"/>
            </w:tcBorders>
            <w:vAlign w:val="center"/>
          </w:tcPr>
          <w:p w14:paraId="1F5D256D" w14:textId="5C8B4F8A" w:rsidR="009E664F" w:rsidRDefault="009E664F" w:rsidP="009E664F">
            <w:pPr>
              <w:spacing w:line="240" w:lineRule="auto"/>
              <w:jc w:val="center"/>
            </w:pPr>
            <w:r>
              <w:t>Enterprise</w:t>
            </w:r>
          </w:p>
        </w:tc>
        <w:tc>
          <w:tcPr>
            <w:tcW w:w="503" w:type="pct"/>
            <w:gridSpan w:val="2"/>
            <w:tcBorders>
              <w:top w:val="dashSmallGap" w:sz="4" w:space="0" w:color="auto"/>
            </w:tcBorders>
            <w:vAlign w:val="center"/>
          </w:tcPr>
          <w:p w14:paraId="53717E1E" w14:textId="2CAB1BB1" w:rsidR="009E664F" w:rsidRDefault="009E664F" w:rsidP="009E664F">
            <w:pPr>
              <w:spacing w:line="240" w:lineRule="auto"/>
              <w:jc w:val="center"/>
            </w:pPr>
            <w:r>
              <w:t>2048</w:t>
            </w:r>
          </w:p>
        </w:tc>
        <w:tc>
          <w:tcPr>
            <w:tcW w:w="578" w:type="pct"/>
            <w:gridSpan w:val="2"/>
            <w:tcBorders>
              <w:top w:val="dashSmallGap" w:sz="4" w:space="0" w:color="auto"/>
            </w:tcBorders>
            <w:vAlign w:val="center"/>
          </w:tcPr>
          <w:p w14:paraId="44003597" w14:textId="52C979BC" w:rsidR="009E664F" w:rsidRDefault="009E664F" w:rsidP="009E664F">
            <w:pPr>
              <w:spacing w:line="240" w:lineRule="auto"/>
              <w:jc w:val="center"/>
            </w:pPr>
            <w:r>
              <w:t>64</w:t>
            </w:r>
          </w:p>
        </w:tc>
        <w:tc>
          <w:tcPr>
            <w:tcW w:w="540" w:type="pct"/>
            <w:tcBorders>
              <w:top w:val="dashSmallGap" w:sz="4" w:space="0" w:color="auto"/>
            </w:tcBorders>
            <w:vAlign w:val="center"/>
          </w:tcPr>
          <w:p w14:paraId="5714C2E3" w14:textId="666079EE" w:rsidR="009E664F" w:rsidRDefault="006671FD" w:rsidP="009E664F">
            <w:pPr>
              <w:spacing w:line="240" w:lineRule="auto"/>
              <w:jc w:val="center"/>
            </w:pPr>
            <w:r>
              <w:t>728521</w:t>
            </w:r>
          </w:p>
        </w:tc>
        <w:tc>
          <w:tcPr>
            <w:tcW w:w="540" w:type="pct"/>
            <w:gridSpan w:val="2"/>
            <w:tcBorders>
              <w:top w:val="dashSmallGap" w:sz="4" w:space="0" w:color="auto"/>
            </w:tcBorders>
            <w:vAlign w:val="center"/>
          </w:tcPr>
          <w:p w14:paraId="528560EB" w14:textId="11A9F3D7" w:rsidR="009E664F" w:rsidRDefault="00DC46CC" w:rsidP="009E664F">
            <w:pPr>
              <w:spacing w:line="240" w:lineRule="auto"/>
              <w:jc w:val="center"/>
            </w:pPr>
            <w:r>
              <w:t>1970626</w:t>
            </w:r>
          </w:p>
        </w:tc>
        <w:tc>
          <w:tcPr>
            <w:tcW w:w="432" w:type="pct"/>
            <w:gridSpan w:val="2"/>
            <w:tcBorders>
              <w:top w:val="dashSmallGap" w:sz="4" w:space="0" w:color="auto"/>
            </w:tcBorders>
            <w:vAlign w:val="center"/>
          </w:tcPr>
          <w:p w14:paraId="61E40B22" w14:textId="47F71A75" w:rsidR="009E664F" w:rsidRDefault="00DC46CC" w:rsidP="009E664F">
            <w:pPr>
              <w:spacing w:line="240" w:lineRule="auto"/>
              <w:jc w:val="center"/>
            </w:pPr>
            <w:r>
              <w:t>3698348</w:t>
            </w:r>
          </w:p>
        </w:tc>
        <w:tc>
          <w:tcPr>
            <w:tcW w:w="896" w:type="pct"/>
            <w:gridSpan w:val="3"/>
            <w:tcBorders>
              <w:top w:val="dashSmallGap" w:sz="4" w:space="0" w:color="auto"/>
            </w:tcBorders>
            <w:vAlign w:val="center"/>
          </w:tcPr>
          <w:p w14:paraId="048C098C" w14:textId="46E00F6B" w:rsidR="009E664F" w:rsidRDefault="00301559" w:rsidP="009E664F">
            <w:pPr>
              <w:spacing w:line="240" w:lineRule="auto"/>
              <w:jc w:val="center"/>
            </w:pPr>
            <w:r>
              <w:t>1584306</w:t>
            </w:r>
          </w:p>
        </w:tc>
      </w:tr>
      <w:tr w:rsidR="00354EA5" w:rsidRPr="007357C5" w14:paraId="12DAA0B6" w14:textId="77777777" w:rsidTr="00DC62C1">
        <w:tc>
          <w:tcPr>
            <w:tcW w:w="517" w:type="pct"/>
            <w:vMerge/>
          </w:tcPr>
          <w:p w14:paraId="38DD2B48" w14:textId="77777777" w:rsidR="009E664F" w:rsidRDefault="009E664F" w:rsidP="009E664F">
            <w:pPr>
              <w:spacing w:line="240" w:lineRule="auto"/>
              <w:jc w:val="center"/>
            </w:pPr>
          </w:p>
        </w:tc>
        <w:tc>
          <w:tcPr>
            <w:tcW w:w="521" w:type="pct"/>
            <w:gridSpan w:val="2"/>
            <w:vMerge/>
            <w:vAlign w:val="center"/>
          </w:tcPr>
          <w:p w14:paraId="17D24C4A" w14:textId="77777777" w:rsidR="009E664F" w:rsidRDefault="009E664F" w:rsidP="009E664F">
            <w:pPr>
              <w:spacing w:line="240" w:lineRule="auto"/>
              <w:jc w:val="center"/>
            </w:pPr>
          </w:p>
        </w:tc>
        <w:tc>
          <w:tcPr>
            <w:tcW w:w="474" w:type="pct"/>
            <w:vMerge/>
            <w:vAlign w:val="center"/>
          </w:tcPr>
          <w:p w14:paraId="79C57245" w14:textId="1DAC40BF" w:rsidR="009E664F" w:rsidRDefault="009E664F" w:rsidP="009E664F">
            <w:pPr>
              <w:spacing w:line="240" w:lineRule="auto"/>
              <w:jc w:val="center"/>
            </w:pPr>
          </w:p>
        </w:tc>
        <w:tc>
          <w:tcPr>
            <w:tcW w:w="503" w:type="pct"/>
            <w:gridSpan w:val="2"/>
            <w:vAlign w:val="center"/>
          </w:tcPr>
          <w:p w14:paraId="26BDB488" w14:textId="3B522F4A" w:rsidR="009E664F" w:rsidRDefault="009E664F" w:rsidP="009E664F">
            <w:pPr>
              <w:spacing w:line="240" w:lineRule="auto"/>
              <w:jc w:val="center"/>
            </w:pPr>
            <w:r>
              <w:t>8192</w:t>
            </w:r>
          </w:p>
        </w:tc>
        <w:tc>
          <w:tcPr>
            <w:tcW w:w="578" w:type="pct"/>
            <w:gridSpan w:val="2"/>
            <w:vAlign w:val="center"/>
          </w:tcPr>
          <w:p w14:paraId="56C39BCC" w14:textId="164FF884" w:rsidR="009E664F" w:rsidRDefault="009E664F" w:rsidP="009E664F">
            <w:pPr>
              <w:spacing w:line="240" w:lineRule="auto"/>
              <w:jc w:val="center"/>
            </w:pPr>
            <w:r>
              <w:t>64</w:t>
            </w:r>
          </w:p>
        </w:tc>
        <w:tc>
          <w:tcPr>
            <w:tcW w:w="540" w:type="pct"/>
            <w:vAlign w:val="center"/>
          </w:tcPr>
          <w:p w14:paraId="293CCB82" w14:textId="45777B90" w:rsidR="009E664F" w:rsidRDefault="00DC46CC" w:rsidP="009E664F">
            <w:pPr>
              <w:spacing w:line="240" w:lineRule="auto"/>
              <w:jc w:val="center"/>
            </w:pPr>
            <w:r>
              <w:t>854026</w:t>
            </w:r>
          </w:p>
        </w:tc>
        <w:tc>
          <w:tcPr>
            <w:tcW w:w="540" w:type="pct"/>
            <w:gridSpan w:val="2"/>
            <w:vAlign w:val="center"/>
          </w:tcPr>
          <w:p w14:paraId="1C58115F" w14:textId="6DFDCBEB" w:rsidR="009E664F" w:rsidRDefault="00DC46CC" w:rsidP="009E664F">
            <w:pPr>
              <w:spacing w:line="240" w:lineRule="auto"/>
              <w:jc w:val="center"/>
            </w:pPr>
            <w:r>
              <w:t>1498104</w:t>
            </w:r>
          </w:p>
        </w:tc>
        <w:tc>
          <w:tcPr>
            <w:tcW w:w="432" w:type="pct"/>
            <w:gridSpan w:val="2"/>
            <w:vAlign w:val="center"/>
          </w:tcPr>
          <w:p w14:paraId="799F2680" w14:textId="44DB481C" w:rsidR="009E664F" w:rsidRDefault="00DC46CC" w:rsidP="009E664F">
            <w:pPr>
              <w:spacing w:line="240" w:lineRule="auto"/>
              <w:jc w:val="center"/>
            </w:pPr>
            <w:r>
              <w:t>1467384</w:t>
            </w:r>
          </w:p>
        </w:tc>
        <w:tc>
          <w:tcPr>
            <w:tcW w:w="896" w:type="pct"/>
            <w:gridSpan w:val="3"/>
            <w:vAlign w:val="center"/>
          </w:tcPr>
          <w:p w14:paraId="6994F728" w14:textId="516DB676" w:rsidR="009E664F" w:rsidRDefault="00301559" w:rsidP="009E664F">
            <w:pPr>
              <w:spacing w:line="240" w:lineRule="auto"/>
              <w:jc w:val="center"/>
            </w:pPr>
            <w:r>
              <w:t>993896</w:t>
            </w:r>
          </w:p>
        </w:tc>
      </w:tr>
      <w:tr w:rsidR="00354EA5" w:rsidRPr="007357C5" w14:paraId="5622F100" w14:textId="77777777" w:rsidTr="00DC62C1">
        <w:tc>
          <w:tcPr>
            <w:tcW w:w="517" w:type="pct"/>
            <w:vMerge/>
          </w:tcPr>
          <w:p w14:paraId="2A3912B7" w14:textId="77777777" w:rsidR="009E664F" w:rsidRDefault="009E664F" w:rsidP="009E664F">
            <w:pPr>
              <w:spacing w:line="240" w:lineRule="auto"/>
              <w:jc w:val="center"/>
            </w:pPr>
          </w:p>
        </w:tc>
        <w:tc>
          <w:tcPr>
            <w:tcW w:w="521" w:type="pct"/>
            <w:gridSpan w:val="2"/>
            <w:vMerge/>
            <w:vAlign w:val="center"/>
          </w:tcPr>
          <w:p w14:paraId="6A8FB485" w14:textId="77777777" w:rsidR="009E664F" w:rsidRDefault="009E664F" w:rsidP="009E664F">
            <w:pPr>
              <w:spacing w:line="240" w:lineRule="auto"/>
              <w:jc w:val="center"/>
            </w:pPr>
          </w:p>
        </w:tc>
        <w:tc>
          <w:tcPr>
            <w:tcW w:w="474" w:type="pct"/>
            <w:vMerge/>
            <w:vAlign w:val="center"/>
          </w:tcPr>
          <w:p w14:paraId="260D3B71" w14:textId="3438820E" w:rsidR="009E664F" w:rsidRDefault="009E664F" w:rsidP="009E664F">
            <w:pPr>
              <w:spacing w:line="240" w:lineRule="auto"/>
              <w:jc w:val="center"/>
            </w:pPr>
          </w:p>
        </w:tc>
        <w:tc>
          <w:tcPr>
            <w:tcW w:w="503" w:type="pct"/>
            <w:gridSpan w:val="2"/>
            <w:tcBorders>
              <w:bottom w:val="dashSmallGap" w:sz="4" w:space="0" w:color="auto"/>
            </w:tcBorders>
            <w:vAlign w:val="center"/>
          </w:tcPr>
          <w:p w14:paraId="64AE31D2" w14:textId="5AED097D" w:rsidR="009E664F" w:rsidRDefault="009E664F" w:rsidP="009E664F">
            <w:pPr>
              <w:spacing w:line="240" w:lineRule="auto"/>
              <w:jc w:val="center"/>
            </w:pPr>
            <w:r>
              <w:t>8388608</w:t>
            </w:r>
          </w:p>
        </w:tc>
        <w:tc>
          <w:tcPr>
            <w:tcW w:w="578" w:type="pct"/>
            <w:gridSpan w:val="2"/>
            <w:tcBorders>
              <w:bottom w:val="dashSmallGap" w:sz="4" w:space="0" w:color="auto"/>
            </w:tcBorders>
            <w:vAlign w:val="center"/>
          </w:tcPr>
          <w:p w14:paraId="09BA21FB" w14:textId="14FDA3EB" w:rsidR="009E664F" w:rsidRDefault="009E664F" w:rsidP="009E664F">
            <w:pPr>
              <w:spacing w:line="240" w:lineRule="auto"/>
              <w:jc w:val="center"/>
            </w:pPr>
            <w:r>
              <w:t>64</w:t>
            </w:r>
          </w:p>
        </w:tc>
        <w:tc>
          <w:tcPr>
            <w:tcW w:w="540" w:type="pct"/>
            <w:tcBorders>
              <w:bottom w:val="dashSmallGap" w:sz="4" w:space="0" w:color="auto"/>
            </w:tcBorders>
            <w:vAlign w:val="center"/>
          </w:tcPr>
          <w:p w14:paraId="44B641BF" w14:textId="1317101A" w:rsidR="009E664F" w:rsidRDefault="00DC46CC" w:rsidP="009E664F">
            <w:pPr>
              <w:spacing w:line="240" w:lineRule="auto"/>
              <w:jc w:val="center"/>
            </w:pPr>
            <w:r>
              <w:t>76347</w:t>
            </w:r>
          </w:p>
        </w:tc>
        <w:tc>
          <w:tcPr>
            <w:tcW w:w="540" w:type="pct"/>
            <w:gridSpan w:val="2"/>
            <w:tcBorders>
              <w:bottom w:val="dashSmallGap" w:sz="4" w:space="0" w:color="auto"/>
            </w:tcBorders>
            <w:vAlign w:val="center"/>
          </w:tcPr>
          <w:p w14:paraId="1F0512A2" w14:textId="6F48D9CC" w:rsidR="009E664F" w:rsidRDefault="00DC46CC" w:rsidP="009E664F">
            <w:pPr>
              <w:spacing w:line="240" w:lineRule="auto"/>
              <w:jc w:val="center"/>
            </w:pPr>
            <w:r>
              <w:t>32359</w:t>
            </w:r>
          </w:p>
        </w:tc>
        <w:tc>
          <w:tcPr>
            <w:tcW w:w="432" w:type="pct"/>
            <w:gridSpan w:val="2"/>
            <w:tcBorders>
              <w:bottom w:val="dashSmallGap" w:sz="4" w:space="0" w:color="auto"/>
            </w:tcBorders>
            <w:vAlign w:val="center"/>
          </w:tcPr>
          <w:p w14:paraId="20A886F4" w14:textId="1C36EBD1" w:rsidR="009E664F" w:rsidRDefault="00DC46CC" w:rsidP="009E664F">
            <w:pPr>
              <w:spacing w:line="240" w:lineRule="auto"/>
              <w:jc w:val="center"/>
            </w:pPr>
            <w:r>
              <w:t>17618</w:t>
            </w:r>
          </w:p>
        </w:tc>
        <w:tc>
          <w:tcPr>
            <w:tcW w:w="896" w:type="pct"/>
            <w:gridSpan w:val="3"/>
            <w:tcBorders>
              <w:bottom w:val="dashSmallGap" w:sz="4" w:space="0" w:color="auto"/>
            </w:tcBorders>
            <w:vAlign w:val="center"/>
          </w:tcPr>
          <w:p w14:paraId="7C4DF7A8" w14:textId="76661933" w:rsidR="009E664F" w:rsidRDefault="00301559" w:rsidP="009E664F">
            <w:pPr>
              <w:spacing w:line="240" w:lineRule="auto"/>
              <w:jc w:val="center"/>
            </w:pPr>
            <w:r>
              <w:t>49901</w:t>
            </w:r>
          </w:p>
        </w:tc>
      </w:tr>
      <w:tr w:rsidR="00354EA5" w:rsidRPr="007357C5" w14:paraId="070D8637" w14:textId="77777777" w:rsidTr="00DC62C1">
        <w:tc>
          <w:tcPr>
            <w:tcW w:w="517" w:type="pct"/>
            <w:vMerge/>
          </w:tcPr>
          <w:p w14:paraId="79B57BB0" w14:textId="77777777" w:rsidR="009E664F" w:rsidRDefault="009E664F" w:rsidP="009E664F">
            <w:pPr>
              <w:spacing w:line="240" w:lineRule="auto"/>
              <w:jc w:val="center"/>
            </w:pPr>
          </w:p>
        </w:tc>
        <w:tc>
          <w:tcPr>
            <w:tcW w:w="521" w:type="pct"/>
            <w:gridSpan w:val="2"/>
            <w:vMerge/>
            <w:vAlign w:val="center"/>
          </w:tcPr>
          <w:p w14:paraId="425715A9" w14:textId="77777777" w:rsidR="009E664F" w:rsidRDefault="009E664F" w:rsidP="009E664F">
            <w:pPr>
              <w:spacing w:line="240" w:lineRule="auto"/>
              <w:jc w:val="center"/>
            </w:pPr>
          </w:p>
        </w:tc>
        <w:tc>
          <w:tcPr>
            <w:tcW w:w="474" w:type="pct"/>
            <w:vMerge w:val="restart"/>
            <w:tcBorders>
              <w:top w:val="dashSmallGap" w:sz="4" w:space="0" w:color="auto"/>
            </w:tcBorders>
            <w:vAlign w:val="center"/>
          </w:tcPr>
          <w:p w14:paraId="21E6BEA7" w14:textId="39C7B9CF" w:rsidR="009E664F" w:rsidRDefault="009E664F" w:rsidP="009E664F">
            <w:pPr>
              <w:spacing w:line="240" w:lineRule="auto"/>
              <w:jc w:val="center"/>
            </w:pPr>
            <w:r>
              <w:t>Hornet</w:t>
            </w:r>
          </w:p>
        </w:tc>
        <w:tc>
          <w:tcPr>
            <w:tcW w:w="503" w:type="pct"/>
            <w:gridSpan w:val="2"/>
            <w:tcBorders>
              <w:top w:val="dashSmallGap" w:sz="4" w:space="0" w:color="auto"/>
            </w:tcBorders>
            <w:vAlign w:val="center"/>
          </w:tcPr>
          <w:p w14:paraId="2C2CC05F" w14:textId="0B0743A1" w:rsidR="009E664F" w:rsidRDefault="009E664F" w:rsidP="009E664F">
            <w:pPr>
              <w:spacing w:line="240" w:lineRule="auto"/>
              <w:jc w:val="center"/>
            </w:pPr>
            <w:r>
              <w:t>2048</w:t>
            </w:r>
          </w:p>
        </w:tc>
        <w:tc>
          <w:tcPr>
            <w:tcW w:w="578" w:type="pct"/>
            <w:gridSpan w:val="2"/>
            <w:tcBorders>
              <w:top w:val="dashSmallGap" w:sz="4" w:space="0" w:color="auto"/>
            </w:tcBorders>
            <w:vAlign w:val="center"/>
          </w:tcPr>
          <w:p w14:paraId="4BDCBCBA" w14:textId="771C3FEB" w:rsidR="009E664F" w:rsidRDefault="009E664F" w:rsidP="009E664F">
            <w:pPr>
              <w:spacing w:line="240" w:lineRule="auto"/>
              <w:jc w:val="center"/>
            </w:pPr>
            <w:r>
              <w:t>64</w:t>
            </w:r>
          </w:p>
        </w:tc>
        <w:tc>
          <w:tcPr>
            <w:tcW w:w="540" w:type="pct"/>
            <w:tcBorders>
              <w:top w:val="dashSmallGap" w:sz="4" w:space="0" w:color="auto"/>
            </w:tcBorders>
            <w:vAlign w:val="center"/>
          </w:tcPr>
          <w:p w14:paraId="6E40F898" w14:textId="6896F16E" w:rsidR="009E664F" w:rsidRDefault="005F2004" w:rsidP="009E664F">
            <w:pPr>
              <w:spacing w:line="240" w:lineRule="auto"/>
              <w:jc w:val="center"/>
            </w:pPr>
            <w:r>
              <w:t>684769</w:t>
            </w:r>
          </w:p>
        </w:tc>
        <w:tc>
          <w:tcPr>
            <w:tcW w:w="540" w:type="pct"/>
            <w:gridSpan w:val="2"/>
            <w:tcBorders>
              <w:top w:val="dashSmallGap" w:sz="4" w:space="0" w:color="auto"/>
            </w:tcBorders>
            <w:vAlign w:val="center"/>
          </w:tcPr>
          <w:p w14:paraId="4D8DD4EE" w14:textId="55E6C223" w:rsidR="009E664F" w:rsidRDefault="005F2004" w:rsidP="009E664F">
            <w:pPr>
              <w:spacing w:line="240" w:lineRule="auto"/>
              <w:jc w:val="center"/>
            </w:pPr>
            <w:r>
              <w:t>1928725</w:t>
            </w:r>
          </w:p>
        </w:tc>
        <w:tc>
          <w:tcPr>
            <w:tcW w:w="432" w:type="pct"/>
            <w:gridSpan w:val="2"/>
            <w:tcBorders>
              <w:top w:val="dashSmallGap" w:sz="4" w:space="0" w:color="auto"/>
            </w:tcBorders>
            <w:vAlign w:val="center"/>
          </w:tcPr>
          <w:p w14:paraId="552E9616" w14:textId="76BC15B8" w:rsidR="009E664F" w:rsidRDefault="005F2004" w:rsidP="009E664F">
            <w:pPr>
              <w:spacing w:line="240" w:lineRule="auto"/>
              <w:jc w:val="center"/>
            </w:pPr>
            <w:r>
              <w:t>3360915</w:t>
            </w:r>
          </w:p>
        </w:tc>
        <w:tc>
          <w:tcPr>
            <w:tcW w:w="896" w:type="pct"/>
            <w:gridSpan w:val="3"/>
            <w:tcBorders>
              <w:top w:val="dashSmallGap" w:sz="4" w:space="0" w:color="auto"/>
            </w:tcBorders>
            <w:vAlign w:val="center"/>
          </w:tcPr>
          <w:p w14:paraId="7740ABD8" w14:textId="0B0D3DFA" w:rsidR="009E664F" w:rsidRDefault="005F2004" w:rsidP="009E664F">
            <w:pPr>
              <w:spacing w:line="240" w:lineRule="auto"/>
              <w:jc w:val="center"/>
            </w:pPr>
            <w:r>
              <w:t>1534879</w:t>
            </w:r>
          </w:p>
        </w:tc>
      </w:tr>
      <w:tr w:rsidR="00354EA5" w:rsidRPr="007357C5" w14:paraId="14C55074" w14:textId="77777777" w:rsidTr="00DC62C1">
        <w:tc>
          <w:tcPr>
            <w:tcW w:w="517" w:type="pct"/>
            <w:vMerge/>
          </w:tcPr>
          <w:p w14:paraId="0C77DAC0" w14:textId="77777777" w:rsidR="009E664F" w:rsidRDefault="009E664F" w:rsidP="009E664F">
            <w:pPr>
              <w:spacing w:line="240" w:lineRule="auto"/>
              <w:jc w:val="center"/>
            </w:pPr>
          </w:p>
        </w:tc>
        <w:tc>
          <w:tcPr>
            <w:tcW w:w="521" w:type="pct"/>
            <w:gridSpan w:val="2"/>
            <w:vMerge/>
            <w:vAlign w:val="center"/>
          </w:tcPr>
          <w:p w14:paraId="6D0FB93C" w14:textId="77777777" w:rsidR="009E664F" w:rsidRDefault="009E664F" w:rsidP="009E664F">
            <w:pPr>
              <w:spacing w:line="240" w:lineRule="auto"/>
              <w:jc w:val="center"/>
            </w:pPr>
          </w:p>
        </w:tc>
        <w:tc>
          <w:tcPr>
            <w:tcW w:w="474" w:type="pct"/>
            <w:vMerge/>
            <w:vAlign w:val="center"/>
          </w:tcPr>
          <w:p w14:paraId="0F422990" w14:textId="77777777" w:rsidR="009E664F" w:rsidRDefault="009E664F" w:rsidP="009E664F">
            <w:pPr>
              <w:spacing w:line="240" w:lineRule="auto"/>
              <w:jc w:val="center"/>
            </w:pPr>
          </w:p>
        </w:tc>
        <w:tc>
          <w:tcPr>
            <w:tcW w:w="503" w:type="pct"/>
            <w:gridSpan w:val="2"/>
            <w:vAlign w:val="center"/>
          </w:tcPr>
          <w:p w14:paraId="7841290A" w14:textId="30BA4052" w:rsidR="009E664F" w:rsidRDefault="009E664F" w:rsidP="009E664F">
            <w:pPr>
              <w:spacing w:line="240" w:lineRule="auto"/>
              <w:jc w:val="center"/>
            </w:pPr>
            <w:r>
              <w:t>8192</w:t>
            </w:r>
          </w:p>
        </w:tc>
        <w:tc>
          <w:tcPr>
            <w:tcW w:w="578" w:type="pct"/>
            <w:gridSpan w:val="2"/>
            <w:vAlign w:val="center"/>
          </w:tcPr>
          <w:p w14:paraId="76D05985" w14:textId="11CD0A78" w:rsidR="009E664F" w:rsidRDefault="009E664F" w:rsidP="009E664F">
            <w:pPr>
              <w:spacing w:line="240" w:lineRule="auto"/>
              <w:jc w:val="center"/>
            </w:pPr>
            <w:r>
              <w:t>64</w:t>
            </w:r>
          </w:p>
        </w:tc>
        <w:tc>
          <w:tcPr>
            <w:tcW w:w="540" w:type="pct"/>
            <w:vAlign w:val="center"/>
          </w:tcPr>
          <w:p w14:paraId="32072AF2" w14:textId="333DA38F" w:rsidR="009E664F" w:rsidRDefault="005F2004" w:rsidP="009E664F">
            <w:pPr>
              <w:spacing w:line="240" w:lineRule="auto"/>
              <w:jc w:val="center"/>
            </w:pPr>
            <w:r>
              <w:t>835267</w:t>
            </w:r>
          </w:p>
        </w:tc>
        <w:tc>
          <w:tcPr>
            <w:tcW w:w="540" w:type="pct"/>
            <w:gridSpan w:val="2"/>
            <w:vAlign w:val="center"/>
          </w:tcPr>
          <w:p w14:paraId="5807417B" w14:textId="6BA93DD2" w:rsidR="009E664F" w:rsidRDefault="005F2004" w:rsidP="009E664F">
            <w:pPr>
              <w:spacing w:line="240" w:lineRule="auto"/>
              <w:jc w:val="center"/>
            </w:pPr>
            <w:r>
              <w:t>1350030</w:t>
            </w:r>
          </w:p>
        </w:tc>
        <w:tc>
          <w:tcPr>
            <w:tcW w:w="432" w:type="pct"/>
            <w:gridSpan w:val="2"/>
            <w:vAlign w:val="center"/>
          </w:tcPr>
          <w:p w14:paraId="2967F509" w14:textId="38E1131F" w:rsidR="009E664F" w:rsidRDefault="005F2004" w:rsidP="009E664F">
            <w:pPr>
              <w:spacing w:line="240" w:lineRule="auto"/>
              <w:jc w:val="center"/>
            </w:pPr>
            <w:r>
              <w:t>1342773</w:t>
            </w:r>
          </w:p>
        </w:tc>
        <w:tc>
          <w:tcPr>
            <w:tcW w:w="896" w:type="pct"/>
            <w:gridSpan w:val="3"/>
            <w:vAlign w:val="center"/>
          </w:tcPr>
          <w:p w14:paraId="14301C96" w14:textId="09FF3C84" w:rsidR="009E664F" w:rsidRDefault="005F2004" w:rsidP="009E664F">
            <w:pPr>
              <w:spacing w:line="240" w:lineRule="auto"/>
              <w:jc w:val="center"/>
            </w:pPr>
            <w:r>
              <w:t>1028743</w:t>
            </w:r>
          </w:p>
        </w:tc>
      </w:tr>
      <w:tr w:rsidR="00354EA5" w:rsidRPr="007357C5" w14:paraId="135330A8" w14:textId="77777777" w:rsidTr="00DC62C1">
        <w:tc>
          <w:tcPr>
            <w:tcW w:w="517" w:type="pct"/>
            <w:vMerge/>
          </w:tcPr>
          <w:p w14:paraId="0C2C5ED6" w14:textId="77777777" w:rsidR="009E664F" w:rsidRDefault="009E664F" w:rsidP="009E664F">
            <w:pPr>
              <w:spacing w:line="240" w:lineRule="auto"/>
              <w:jc w:val="center"/>
            </w:pPr>
          </w:p>
        </w:tc>
        <w:tc>
          <w:tcPr>
            <w:tcW w:w="521" w:type="pct"/>
            <w:gridSpan w:val="2"/>
            <w:vMerge/>
            <w:vAlign w:val="center"/>
          </w:tcPr>
          <w:p w14:paraId="1D3EDD22" w14:textId="77777777" w:rsidR="009E664F" w:rsidRDefault="009E664F" w:rsidP="009E664F">
            <w:pPr>
              <w:spacing w:line="240" w:lineRule="auto"/>
              <w:jc w:val="center"/>
            </w:pPr>
          </w:p>
        </w:tc>
        <w:tc>
          <w:tcPr>
            <w:tcW w:w="474" w:type="pct"/>
            <w:vMerge/>
            <w:vAlign w:val="center"/>
          </w:tcPr>
          <w:p w14:paraId="0FB62D55" w14:textId="77777777" w:rsidR="009E664F" w:rsidRDefault="009E664F" w:rsidP="009E664F">
            <w:pPr>
              <w:spacing w:line="240" w:lineRule="auto"/>
              <w:jc w:val="center"/>
            </w:pPr>
          </w:p>
        </w:tc>
        <w:tc>
          <w:tcPr>
            <w:tcW w:w="503" w:type="pct"/>
            <w:gridSpan w:val="2"/>
            <w:vAlign w:val="center"/>
          </w:tcPr>
          <w:p w14:paraId="5AF5D066" w14:textId="7442528B" w:rsidR="009E664F" w:rsidRDefault="009E664F" w:rsidP="009E664F">
            <w:pPr>
              <w:spacing w:line="240" w:lineRule="auto"/>
              <w:jc w:val="center"/>
            </w:pPr>
            <w:r>
              <w:t>8388608</w:t>
            </w:r>
          </w:p>
        </w:tc>
        <w:tc>
          <w:tcPr>
            <w:tcW w:w="578" w:type="pct"/>
            <w:gridSpan w:val="2"/>
            <w:vAlign w:val="center"/>
          </w:tcPr>
          <w:p w14:paraId="2348AD93" w14:textId="021746E2" w:rsidR="009E664F" w:rsidRDefault="009E664F" w:rsidP="009E664F">
            <w:pPr>
              <w:spacing w:line="240" w:lineRule="auto"/>
              <w:jc w:val="center"/>
            </w:pPr>
            <w:r>
              <w:t>64</w:t>
            </w:r>
          </w:p>
        </w:tc>
        <w:tc>
          <w:tcPr>
            <w:tcW w:w="540" w:type="pct"/>
            <w:vAlign w:val="center"/>
          </w:tcPr>
          <w:p w14:paraId="3637B60C" w14:textId="22382159" w:rsidR="009E664F" w:rsidRDefault="005F2004" w:rsidP="009E664F">
            <w:pPr>
              <w:spacing w:line="240" w:lineRule="auto"/>
              <w:jc w:val="center"/>
            </w:pPr>
            <w:r>
              <w:t>97802</w:t>
            </w:r>
          </w:p>
        </w:tc>
        <w:tc>
          <w:tcPr>
            <w:tcW w:w="540" w:type="pct"/>
            <w:gridSpan w:val="2"/>
            <w:vAlign w:val="center"/>
          </w:tcPr>
          <w:p w14:paraId="124FB571" w14:textId="6CE5FBF0" w:rsidR="009E664F" w:rsidRDefault="005F2004" w:rsidP="009E664F">
            <w:pPr>
              <w:spacing w:line="240" w:lineRule="auto"/>
              <w:jc w:val="center"/>
            </w:pPr>
            <w:r>
              <w:t>32150</w:t>
            </w:r>
          </w:p>
        </w:tc>
        <w:tc>
          <w:tcPr>
            <w:tcW w:w="432" w:type="pct"/>
            <w:gridSpan w:val="2"/>
            <w:vAlign w:val="center"/>
          </w:tcPr>
          <w:p w14:paraId="16F063AE" w14:textId="37CF4BC0" w:rsidR="009E664F" w:rsidRDefault="005F2004" w:rsidP="009E664F">
            <w:pPr>
              <w:spacing w:line="240" w:lineRule="auto"/>
              <w:jc w:val="center"/>
            </w:pPr>
            <w:r>
              <w:t>18941</w:t>
            </w:r>
          </w:p>
        </w:tc>
        <w:tc>
          <w:tcPr>
            <w:tcW w:w="896" w:type="pct"/>
            <w:gridSpan w:val="3"/>
            <w:vAlign w:val="center"/>
          </w:tcPr>
          <w:p w14:paraId="1F2CC375" w14:textId="3A9999A6" w:rsidR="009E664F" w:rsidRDefault="005F2004" w:rsidP="009E664F">
            <w:pPr>
              <w:spacing w:line="240" w:lineRule="auto"/>
              <w:jc w:val="center"/>
            </w:pPr>
            <w:r>
              <w:t>49228</w:t>
            </w:r>
          </w:p>
        </w:tc>
      </w:tr>
      <w:tr w:rsidR="007C3793" w:rsidRPr="007357C5" w14:paraId="64712C2E" w14:textId="77777777" w:rsidTr="00DC62C1">
        <w:tc>
          <w:tcPr>
            <w:tcW w:w="517" w:type="pct"/>
            <w:vMerge/>
          </w:tcPr>
          <w:p w14:paraId="5E433395" w14:textId="77777777" w:rsidR="00DF3239" w:rsidRDefault="00DF3239" w:rsidP="00DF3239">
            <w:pPr>
              <w:spacing w:line="240" w:lineRule="auto"/>
              <w:jc w:val="center"/>
            </w:pPr>
            <w:bookmarkStart w:id="49" w:name="_Hlk4510071"/>
          </w:p>
        </w:tc>
        <w:tc>
          <w:tcPr>
            <w:tcW w:w="4483" w:type="pct"/>
            <w:gridSpan w:val="15"/>
          </w:tcPr>
          <w:p w14:paraId="6AC484E3" w14:textId="77777777" w:rsidR="00DF3239" w:rsidRDefault="00DF3239" w:rsidP="00DF3239">
            <w:pPr>
              <w:spacing w:line="240" w:lineRule="auto"/>
              <w:jc w:val="left"/>
              <w:rPr>
                <w:b/>
              </w:rPr>
            </w:pPr>
            <w:r>
              <w:rPr>
                <w:b/>
              </w:rPr>
              <w:t>Comments</w:t>
            </w:r>
          </w:p>
          <w:p w14:paraId="24499E4E" w14:textId="6C958ED2" w:rsidR="006E43F7" w:rsidRDefault="00EA01AE" w:rsidP="00DF3239">
            <w:pPr>
              <w:spacing w:line="240" w:lineRule="auto"/>
              <w:jc w:val="left"/>
            </w:pPr>
            <w:r>
              <w:t>These results highlight the importance of the CPU</w:t>
            </w:r>
            <w:r w:rsidR="00F04CFF">
              <w:t xml:space="preserve"> cache</w:t>
            </w:r>
            <w:r w:rsidR="00044697">
              <w:t>, OS</w:t>
            </w:r>
            <w:r>
              <w:t xml:space="preserve"> bu</w:t>
            </w:r>
            <w:r w:rsidR="00D72F4D">
              <w:t>ffer cache</w:t>
            </w:r>
            <w:r w:rsidR="0094197F">
              <w:t xml:space="preserve"> </w:t>
            </w:r>
            <w:r w:rsidR="0094197F">
              <w:fldChar w:fldCharType="begin" w:fldLock="1"/>
            </w:r>
            <w:r w:rsidR="008C21DB">
              <w:instrText>ADDIN CSL_CITATION {"citationItems":[{"id":"ITEM-1","itemData":{"URL":"https://docs.microsoft.com/en-us/windows/desktop/fileio/file-buffering","accessed":{"date-parts":[["2019","3","16"]]},"author":[{"dropping-particle":"","family":"Microsoft","given":"","non-dropping-particle":"","parse-names":false,"suffix":""}],"container-title":"Microsoft Docs","id":"ITEM-1","issued":{"date-parts":[["2018"]]},"title":"File Buffering","type":"webpage"},"uris":["http://www.mendeley.com/documents/?uuid=92e98450-83ce-33a2-99ba-3164365ee5dd"]},{"id":"ITEM-2","itemData":{"URL":"https://docs.microsoft.com/en-us/windows/desktop/fileio/file-caching","accessed":{"date-parts":[["2019","3","16"]]},"author":[{"dropping-particle":"","family":"Microsoft","given":"","non-dropping-particle":"","parse-names":false,"suffix":""}],"container-title":"Microsoft Docs","id":"ITEM-2","issued":{"date-parts":[["2018"]]},"title":"File Caching","type":"webpage"},"uris":["http://www.mendeley.com/documents/?uuid=366ae7c7-ff24-3418-8e29-1c1b8bd7d237"]}],"mendeley":{"formattedCitation":"[122], [123]","plainTextFormattedCitation":"[122], [123]","previouslyFormattedCitation":"[122], [123]"},"properties":{"noteIndex":0},"schema":"https://github.com/citation-style-language/schema/raw/master/csl-citation.json"}</w:instrText>
            </w:r>
            <w:r w:rsidR="0094197F">
              <w:fldChar w:fldCharType="separate"/>
            </w:r>
            <w:r w:rsidR="00DF6C6D" w:rsidRPr="00DF6C6D">
              <w:rPr>
                <w:noProof/>
              </w:rPr>
              <w:t>[122], [123]</w:t>
            </w:r>
            <w:r w:rsidR="0094197F">
              <w:fldChar w:fldCharType="end"/>
            </w:r>
            <w:r w:rsidR="00D72F4D">
              <w:t xml:space="preserve"> </w:t>
            </w:r>
            <w:r w:rsidR="00F04CFF">
              <w:t>and raid controller caches</w:t>
            </w:r>
            <w:r w:rsidR="0094197F">
              <w:t xml:space="preserve"> </w:t>
            </w:r>
            <w:r w:rsidR="0094197F">
              <w:fldChar w:fldCharType="begin" w:fldLock="1"/>
            </w:r>
            <w:r w:rsidR="008C21DB">
              <w:instrText>ADDIN CSL_CITATION {"citationItems":[{"id":"ITEM-1","itemData":{"author":[{"dropping-particle":"","family":"Dell","given":"","non-dropping-particle":"","parse-names":false,"suffix":""}],"id":"ITEM-1","issued":{"date-parts":[["2010"]]},"title":"DELL PowerVault MD3200i/MD3220i Technical Guide Book","type":"report"},"uris":["http://www.mendeley.com/documents/?uuid=8332a169-8598-3ead-a0de-de5ca6424139"]}],"mendeley":{"formattedCitation":"[124]","plainTextFormattedCitation":"[124]","previouslyFormattedCitation":"[124]"},"properties":{"noteIndex":0},"schema":"https://github.com/citation-style-language/schema/raw/master/csl-citation.json"}</w:instrText>
            </w:r>
            <w:r w:rsidR="0094197F">
              <w:fldChar w:fldCharType="separate"/>
            </w:r>
            <w:r w:rsidR="00DF6C6D" w:rsidRPr="00DF6C6D">
              <w:rPr>
                <w:noProof/>
              </w:rPr>
              <w:t>[124]</w:t>
            </w:r>
            <w:r w:rsidR="0094197F">
              <w:fldChar w:fldCharType="end"/>
            </w:r>
            <w:r w:rsidR="00F04CFF">
              <w:t xml:space="preserve"> </w:t>
            </w:r>
            <w:r w:rsidR="00D72F4D">
              <w:t>in disk performance. File sizes of 2048</w:t>
            </w:r>
            <w:r w:rsidR="00880507">
              <w:t xml:space="preserve"> </w:t>
            </w:r>
            <w:r w:rsidR="00D72F4D">
              <w:t>KB fit within the 15 MB Layer-3 shared CPU cache</w:t>
            </w:r>
            <w:r w:rsidR="0094197F">
              <w:t xml:space="preserve"> </w:t>
            </w:r>
            <w:r w:rsidR="000E7CEB">
              <w:fldChar w:fldCharType="begin" w:fldLock="1"/>
            </w:r>
            <w:r w:rsidR="008C21DB">
              <w:instrText>ADDIN CSL_CITATION {"citationItems":[{"id":"ITEM-1","itemData":{"URL":"http://www.cpu-world.com/CPUs/Xeon/Intel-Xeon E5-2640.html","accessed":{"date-parts":[["2019","3","16"]]},"author":[{"dropping-particle":"","family":"CPU-World","given":"","non-dropping-particle":"","parse-names":false,"suffix":""}],"container-title":"www.cpu-world.com","id":"ITEM-1","issued":{"date-parts":[["0"]]},"title":"Intel Xeon E5-2640 specifications","type":"webpage"},"uris":["http://www.mendeley.com/documents/?uuid=7e43d2bb-6473-375c-831c-a67019be85df"]}],"mendeley":{"formattedCitation":"[125]","plainTextFormattedCitation":"[125]","previouslyFormattedCitation":"[125]"},"properties":{"noteIndex":0},"schema":"https://github.com/citation-style-language/schema/raw/master/csl-citation.json"}</w:instrText>
            </w:r>
            <w:r w:rsidR="000E7CEB">
              <w:fldChar w:fldCharType="separate"/>
            </w:r>
            <w:r w:rsidR="00DF6C6D" w:rsidRPr="00DF6C6D">
              <w:rPr>
                <w:noProof/>
              </w:rPr>
              <w:t>[125]</w:t>
            </w:r>
            <w:r w:rsidR="000E7CEB">
              <w:fldChar w:fldCharType="end"/>
            </w:r>
            <w:r w:rsidR="000E7CEB">
              <w:t xml:space="preserve"> </w:t>
            </w:r>
            <w:r w:rsidR="0094197F">
              <w:t xml:space="preserve">and </w:t>
            </w:r>
            <w:r w:rsidR="000E7CEB">
              <w:t xml:space="preserve">the </w:t>
            </w:r>
            <w:r w:rsidR="0094197F">
              <w:t>2 GB raid controller cache</w:t>
            </w:r>
            <w:r w:rsidR="000E7CEB">
              <w:t xml:space="preserve"> </w:t>
            </w:r>
            <w:r w:rsidR="000E7CEB">
              <w:fldChar w:fldCharType="begin" w:fldLock="1"/>
            </w:r>
            <w:r w:rsidR="008C21DB">
              <w:instrText>ADDIN CSL_CITATION {"citationItems":[{"id":"ITEM-1","itemData":{"author":[{"dropping-particle":"","family":"Dell","given":"","non-dropping-particle":"","parse-names":false,"suffix":""}],"id":"ITEM-1","issued":{"date-parts":[["2010"]]},"title":"DELL PowerVault MD3200i/MD3220i Technical Guide Book","type":"report"},"uris":["http://www.mendeley.com/documents/?uuid=8332a169-8598-3ead-a0de-de5ca6424139"]}],"mendeley":{"formattedCitation":"[124]","plainTextFormattedCitation":"[124]","previouslyFormattedCitation":"[124]"},"properties":{"noteIndex":0},"schema":"https://github.com/citation-style-language/schema/raw/master/csl-citation.json"}</w:instrText>
            </w:r>
            <w:r w:rsidR="000E7CEB">
              <w:fldChar w:fldCharType="separate"/>
            </w:r>
            <w:r w:rsidR="00DF6C6D" w:rsidRPr="00DF6C6D">
              <w:rPr>
                <w:noProof/>
              </w:rPr>
              <w:t>[124]</w:t>
            </w:r>
            <w:r w:rsidR="000E7CEB">
              <w:fldChar w:fldCharType="end"/>
            </w:r>
            <w:r w:rsidR="00D72F4D">
              <w:t xml:space="preserve">, which explains the superior performance seen in most cases. File sizes of 8192 KB are too large for the CPU cache, however, </w:t>
            </w:r>
            <w:r w:rsidR="002779BB">
              <w:t>the file</w:t>
            </w:r>
            <w:r w:rsidR="00D72F4D">
              <w:t xml:space="preserve"> is small enough to be held by</w:t>
            </w:r>
            <w:r w:rsidR="00244F10">
              <w:t xml:space="preserve"> the</w:t>
            </w:r>
            <w:r w:rsidR="00D72F4D">
              <w:t xml:space="preserve"> </w:t>
            </w:r>
            <w:r w:rsidR="009C29B6">
              <w:t>raid controller cache and OS buffer cache</w:t>
            </w:r>
            <w:r w:rsidR="00D72F4D">
              <w:t xml:space="preserve">. File sizes of 8388608 KB </w:t>
            </w:r>
            <w:r w:rsidR="00244F10">
              <w:t xml:space="preserve">(8 GB) </w:t>
            </w:r>
            <w:r w:rsidR="00D72F4D">
              <w:t xml:space="preserve">or larger exceed the </w:t>
            </w:r>
            <w:r w:rsidR="009C29B6">
              <w:t xml:space="preserve">raid </w:t>
            </w:r>
            <w:proofErr w:type="spellStart"/>
            <w:r w:rsidR="009C29B6">
              <w:t>controller’s</w:t>
            </w:r>
            <w:proofErr w:type="spellEnd"/>
            <w:r w:rsidR="009C29B6">
              <w:t xml:space="preserve"> and OS’s cache</w:t>
            </w:r>
            <w:r w:rsidR="00244F10">
              <w:t xml:space="preserve">, this </w:t>
            </w:r>
            <w:r w:rsidR="00D72F4D">
              <w:t>explain</w:t>
            </w:r>
            <w:r w:rsidR="009C29B6">
              <w:t>s</w:t>
            </w:r>
            <w:r w:rsidR="00D72F4D">
              <w:t xml:space="preserve"> the significant drop in performa</w:t>
            </w:r>
            <w:r w:rsidR="006E43F7">
              <w:t>nce</w:t>
            </w:r>
            <w:r w:rsidR="009C29B6">
              <w:t>.</w:t>
            </w:r>
          </w:p>
          <w:p w14:paraId="5C00E77E" w14:textId="77777777" w:rsidR="009C29B6" w:rsidRDefault="009C29B6" w:rsidP="00DF3239">
            <w:pPr>
              <w:spacing w:line="240" w:lineRule="auto"/>
              <w:jc w:val="left"/>
            </w:pPr>
          </w:p>
          <w:p w14:paraId="2B9EEF1D" w14:textId="72F65950" w:rsidR="004261DD" w:rsidRDefault="004261DD" w:rsidP="00DF3239">
            <w:pPr>
              <w:spacing w:line="240" w:lineRule="auto"/>
              <w:jc w:val="left"/>
            </w:pPr>
            <w:r>
              <w:lastRenderedPageBreak/>
              <w:t>Random read</w:t>
            </w:r>
            <w:r w:rsidR="002779BB">
              <w:t xml:space="preserve"> and write</w:t>
            </w:r>
            <w:r>
              <w:t xml:space="preserve"> performance is significantly better than sequential</w:t>
            </w:r>
            <w:r w:rsidR="002779BB">
              <w:t xml:space="preserve"> read and</w:t>
            </w:r>
            <w:r>
              <w:t xml:space="preserve"> write at 2048 KB. This is </w:t>
            </w:r>
            <w:r w:rsidR="00CA3AEE">
              <w:t>unexpected,</w:t>
            </w:r>
            <w:r>
              <w:t xml:space="preserve"> as sequential performance should normally perform better than random</w:t>
            </w:r>
            <w:r w:rsidR="00244F10">
              <w:t>. This is</w:t>
            </w:r>
            <w:r>
              <w:t xml:space="preserve"> due to </w:t>
            </w:r>
            <w:r w:rsidR="00CA3AEE">
              <w:t xml:space="preserve">seek time overhead associated with random </w:t>
            </w:r>
            <w:r w:rsidR="002779BB">
              <w:t>reads</w:t>
            </w:r>
            <w:r w:rsidR="00400004">
              <w:t xml:space="preserve"> and </w:t>
            </w:r>
            <w:r w:rsidR="002779BB">
              <w:t>writes</w:t>
            </w:r>
            <w:r w:rsidR="00CA3AEE">
              <w:t>. One explanation is that so</w:t>
            </w:r>
            <w:r w:rsidR="002779BB">
              <w:t>me form of optimisation is</w:t>
            </w:r>
            <w:r w:rsidR="00CA3AEE">
              <w:t xml:space="preserve"> used by the CPU </w:t>
            </w:r>
            <w:r w:rsidR="000E0253">
              <w:t xml:space="preserve">and raid controller </w:t>
            </w:r>
            <w:r w:rsidR="00CA3AEE">
              <w:t xml:space="preserve">cache. </w:t>
            </w:r>
            <w:r w:rsidR="002779BB">
              <w:t>Random reads a</w:t>
            </w:r>
            <w:r w:rsidR="000E0253">
              <w:t>t</w:t>
            </w:r>
            <w:r w:rsidR="002779BB">
              <w:t xml:space="preserve"> 8192 KB perform slightly worse than sequential, however, random writes at 8192 KB consistently outperforms sequential writes. At a file size of 8388608 KB random performance is significantly worse than sequential. This strengthens the argument that some form of optimisation is utilised for random reads and writes.</w:t>
            </w:r>
          </w:p>
          <w:p w14:paraId="6B8A1D04" w14:textId="77777777" w:rsidR="000E0253" w:rsidRDefault="000E0253" w:rsidP="00DF3239">
            <w:pPr>
              <w:spacing w:line="240" w:lineRule="auto"/>
              <w:jc w:val="left"/>
            </w:pPr>
          </w:p>
          <w:p w14:paraId="7BF7A577" w14:textId="6E53DD5E" w:rsidR="00F751AD" w:rsidRDefault="0021609B" w:rsidP="00DF3239">
            <w:pPr>
              <w:spacing w:line="240" w:lineRule="auto"/>
              <w:jc w:val="left"/>
            </w:pPr>
            <w:r>
              <w:t>Sequential write</w:t>
            </w:r>
            <w:r w:rsidR="000E0253">
              <w:t>s</w:t>
            </w:r>
            <w:r>
              <w:t xml:space="preserve"> outperform sequential read</w:t>
            </w:r>
            <w:r w:rsidR="000E0253">
              <w:t>s</w:t>
            </w:r>
            <w:r>
              <w:t xml:space="preserve"> at 8388608 KB</w:t>
            </w:r>
            <w:r w:rsidR="00244F10">
              <w:t>,</w:t>
            </w:r>
            <w:r>
              <w:t xml:space="preserve"> this is possibly due to some </w:t>
            </w:r>
            <w:r w:rsidR="000E0253">
              <w:t xml:space="preserve">small </w:t>
            </w:r>
            <w:r>
              <w:t xml:space="preserve">optimisation influence from </w:t>
            </w:r>
            <w:r w:rsidR="000E0253">
              <w:t>the raid controller or OS</w:t>
            </w:r>
            <w:r>
              <w:t>.</w:t>
            </w:r>
          </w:p>
          <w:p w14:paraId="108D0E86" w14:textId="2E10A7B2" w:rsidR="006E43F7" w:rsidRDefault="006E43F7" w:rsidP="00DF3239">
            <w:pPr>
              <w:spacing w:line="240" w:lineRule="auto"/>
              <w:jc w:val="left"/>
            </w:pPr>
          </w:p>
          <w:p w14:paraId="4FFE2836" w14:textId="55D3F22C" w:rsidR="006E43F7" w:rsidRDefault="006E43F7" w:rsidP="00DF3239">
            <w:pPr>
              <w:spacing w:line="240" w:lineRule="auto"/>
              <w:jc w:val="left"/>
            </w:pPr>
            <w:r>
              <w:t xml:space="preserve">It should be noted that there is </w:t>
            </w:r>
            <w:r w:rsidR="00813C15">
              <w:t xml:space="preserve">a </w:t>
            </w:r>
            <w:proofErr w:type="spellStart"/>
            <w:r w:rsidR="00813C15">
              <w:t>4Gb</w:t>
            </w:r>
            <w:proofErr w:type="spellEnd"/>
            <w:r w:rsidR="00813C15">
              <w:t xml:space="preserve"> NIC team between the SAN and host, and that observed performance exceeds what would be possible to cross the network. This highlights </w:t>
            </w:r>
            <w:r w:rsidR="00244F10">
              <w:t xml:space="preserve">the possibility of compression of files crossing the network. The </w:t>
            </w:r>
            <w:r w:rsidR="00813C15">
              <w:t xml:space="preserve">RAID controller cache </w:t>
            </w:r>
            <w:r w:rsidR="00244F10">
              <w:t>is also likely performing reads and writes locally on the SAN</w:t>
            </w:r>
            <w:r w:rsidR="00813C15">
              <w:t xml:space="preserve">. However, </w:t>
            </w:r>
            <w:r w:rsidR="0021609B">
              <w:t>in all cases a read or write of an</w:t>
            </w:r>
            <w:r w:rsidR="00813C15">
              <w:t xml:space="preserve"> 8 GB file </w:t>
            </w:r>
            <w:r w:rsidR="0021609B">
              <w:t xml:space="preserve">is less than the NIC team throughput. For example, </w:t>
            </w:r>
            <w:r w:rsidR="00813C15">
              <w:t>the combined throughput of a sequential write is 2.85 Gb/</w:t>
            </w:r>
            <w:r w:rsidR="00F751AD">
              <w:t>s, which</w:t>
            </w:r>
            <w:r w:rsidR="00813C15">
              <w:t xml:space="preserve"> does not exceed the </w:t>
            </w:r>
            <w:proofErr w:type="spellStart"/>
            <w:r w:rsidR="00813C15">
              <w:t>4Gb</w:t>
            </w:r>
            <w:proofErr w:type="spellEnd"/>
            <w:r w:rsidR="00813C15">
              <w:t xml:space="preserve"> team.</w:t>
            </w:r>
          </w:p>
          <w:p w14:paraId="7AECAB36" w14:textId="18E2A2AC" w:rsidR="00B9426F" w:rsidRPr="003352BD" w:rsidRDefault="00B9426F" w:rsidP="00DF3239">
            <w:pPr>
              <w:spacing w:line="240" w:lineRule="auto"/>
              <w:jc w:val="left"/>
            </w:pPr>
          </w:p>
        </w:tc>
      </w:tr>
      <w:bookmarkEnd w:id="48"/>
      <w:bookmarkEnd w:id="49"/>
      <w:tr w:rsidR="00354EA5" w:rsidRPr="007357C5" w14:paraId="46E82A91" w14:textId="77777777" w:rsidTr="00DC62C1">
        <w:tc>
          <w:tcPr>
            <w:tcW w:w="517" w:type="pct"/>
            <w:vMerge/>
          </w:tcPr>
          <w:p w14:paraId="3F478E4A" w14:textId="77777777" w:rsidR="00DF3239" w:rsidRDefault="00DF3239" w:rsidP="00DF3239">
            <w:pPr>
              <w:spacing w:line="240" w:lineRule="auto"/>
              <w:jc w:val="center"/>
            </w:pPr>
          </w:p>
        </w:tc>
        <w:tc>
          <w:tcPr>
            <w:tcW w:w="521" w:type="pct"/>
            <w:gridSpan w:val="2"/>
            <w:tcBorders>
              <w:tl2br w:val="single" w:sz="4" w:space="0" w:color="auto"/>
            </w:tcBorders>
            <w:vAlign w:val="center"/>
          </w:tcPr>
          <w:p w14:paraId="372A7A5C" w14:textId="4DBD7B56" w:rsidR="00DF3239" w:rsidRDefault="00DF3239" w:rsidP="00DF3239">
            <w:pPr>
              <w:spacing w:line="240" w:lineRule="auto"/>
              <w:jc w:val="center"/>
            </w:pPr>
          </w:p>
        </w:tc>
        <w:tc>
          <w:tcPr>
            <w:tcW w:w="474" w:type="pct"/>
            <w:tcBorders>
              <w:tl2br w:val="single" w:sz="4" w:space="0" w:color="auto"/>
            </w:tcBorders>
            <w:vAlign w:val="center"/>
          </w:tcPr>
          <w:p w14:paraId="73A4EE37" w14:textId="0018A0DC" w:rsidR="00DF3239" w:rsidRDefault="00DF3239" w:rsidP="00DF3239">
            <w:pPr>
              <w:spacing w:line="240" w:lineRule="auto"/>
              <w:jc w:val="center"/>
            </w:pPr>
          </w:p>
        </w:tc>
        <w:tc>
          <w:tcPr>
            <w:tcW w:w="503" w:type="pct"/>
            <w:gridSpan w:val="2"/>
            <w:vAlign w:val="center"/>
          </w:tcPr>
          <w:p w14:paraId="1953A92C" w14:textId="36306AC0" w:rsidR="00DF3239" w:rsidRPr="00EA04E4" w:rsidRDefault="00DF3239" w:rsidP="00DF3239">
            <w:pPr>
              <w:spacing w:line="240" w:lineRule="auto"/>
              <w:jc w:val="center"/>
              <w:rPr>
                <w:b/>
              </w:rPr>
            </w:pPr>
            <w:r w:rsidRPr="00EA04E4">
              <w:rPr>
                <w:b/>
              </w:rPr>
              <w:t>CPU Utilisation</w:t>
            </w:r>
            <w:r>
              <w:rPr>
                <w:b/>
              </w:rPr>
              <w:t xml:space="preserve"> (%)</w:t>
            </w:r>
          </w:p>
        </w:tc>
        <w:tc>
          <w:tcPr>
            <w:tcW w:w="578" w:type="pct"/>
            <w:gridSpan w:val="2"/>
            <w:vAlign w:val="center"/>
          </w:tcPr>
          <w:p w14:paraId="398DB3C2" w14:textId="5EB77150" w:rsidR="00DF3239" w:rsidRPr="00EA04E4" w:rsidRDefault="00F71AA9" w:rsidP="00DF3239">
            <w:pPr>
              <w:spacing w:line="240" w:lineRule="auto"/>
              <w:jc w:val="center"/>
              <w:rPr>
                <w:b/>
              </w:rPr>
            </w:pPr>
            <w:r>
              <w:rPr>
                <w:b/>
              </w:rPr>
              <w:t xml:space="preserve">Total </w:t>
            </w:r>
            <w:r w:rsidR="00DF3239">
              <w:rPr>
                <w:b/>
              </w:rPr>
              <w:t>Network T</w:t>
            </w:r>
            <w:r w:rsidR="00DF3239" w:rsidRPr="00EA04E4">
              <w:rPr>
                <w:b/>
              </w:rPr>
              <w:t>hroughput</w:t>
            </w:r>
            <w:r w:rsidR="00DF3239">
              <w:rPr>
                <w:b/>
              </w:rPr>
              <w:t xml:space="preserve"> (Mb/s)</w:t>
            </w:r>
          </w:p>
        </w:tc>
        <w:tc>
          <w:tcPr>
            <w:tcW w:w="540" w:type="pct"/>
            <w:vAlign w:val="center"/>
          </w:tcPr>
          <w:p w14:paraId="3CB12557" w14:textId="5F093259" w:rsidR="00DF3239" w:rsidRDefault="00DF3239" w:rsidP="00DF3239">
            <w:pPr>
              <w:spacing w:line="240" w:lineRule="auto"/>
              <w:jc w:val="center"/>
              <w:rPr>
                <w:b/>
              </w:rPr>
            </w:pPr>
            <w:r>
              <w:rPr>
                <w:b/>
              </w:rPr>
              <w:t>Average</w:t>
            </w:r>
          </w:p>
          <w:p w14:paraId="7EDD6DB9" w14:textId="3546219F" w:rsidR="00DF3239" w:rsidRDefault="00DF3239" w:rsidP="00DF3239">
            <w:pPr>
              <w:spacing w:line="240" w:lineRule="auto"/>
              <w:jc w:val="center"/>
              <w:rPr>
                <w:b/>
              </w:rPr>
            </w:pPr>
            <w:r>
              <w:rPr>
                <w:b/>
              </w:rPr>
              <w:t>Network</w:t>
            </w:r>
          </w:p>
          <w:p w14:paraId="0C35EADA" w14:textId="32D1FBAF" w:rsidR="00DF3239" w:rsidRPr="00EA04E4" w:rsidRDefault="00DF3239" w:rsidP="00DF3239">
            <w:pPr>
              <w:spacing w:line="240" w:lineRule="auto"/>
              <w:jc w:val="center"/>
              <w:rPr>
                <w:b/>
              </w:rPr>
            </w:pPr>
            <w:r>
              <w:rPr>
                <w:b/>
              </w:rPr>
              <w:t>Response T</w:t>
            </w:r>
            <w:r w:rsidRPr="00EA04E4">
              <w:rPr>
                <w:b/>
              </w:rPr>
              <w:t>ime</w:t>
            </w:r>
            <w:r>
              <w:rPr>
                <w:b/>
              </w:rPr>
              <w:t xml:space="preserve"> (</w:t>
            </w:r>
            <w:proofErr w:type="spellStart"/>
            <w:r>
              <w:rPr>
                <w:b/>
              </w:rPr>
              <w:t>ms</w:t>
            </w:r>
            <w:proofErr w:type="spellEnd"/>
            <w:r>
              <w:rPr>
                <w:b/>
              </w:rPr>
              <w:t>)</w:t>
            </w:r>
          </w:p>
        </w:tc>
        <w:tc>
          <w:tcPr>
            <w:tcW w:w="540" w:type="pct"/>
            <w:gridSpan w:val="2"/>
            <w:vAlign w:val="center"/>
          </w:tcPr>
          <w:p w14:paraId="0B7F6AB7" w14:textId="6990A850" w:rsidR="00DF3239" w:rsidRPr="00EA04E4" w:rsidRDefault="00F71AA9" w:rsidP="00DF3239">
            <w:pPr>
              <w:spacing w:line="240" w:lineRule="auto"/>
              <w:jc w:val="center"/>
              <w:rPr>
                <w:b/>
              </w:rPr>
            </w:pPr>
            <w:r>
              <w:rPr>
                <w:b/>
              </w:rPr>
              <w:t xml:space="preserve">Total </w:t>
            </w:r>
            <w:r w:rsidR="00DF3239">
              <w:rPr>
                <w:b/>
              </w:rPr>
              <w:t>T</w:t>
            </w:r>
            <w:r w:rsidR="00DF3239" w:rsidRPr="00EA04E4">
              <w:rPr>
                <w:b/>
              </w:rPr>
              <w:t>ransactio</w:t>
            </w:r>
            <w:r w:rsidR="00520FC1">
              <w:rPr>
                <w:b/>
              </w:rPr>
              <w:t>n</w:t>
            </w:r>
            <w:r w:rsidR="00DF3239" w:rsidRPr="00EA04E4">
              <w:rPr>
                <w:b/>
              </w:rPr>
              <w:t>s</w:t>
            </w:r>
            <w:r w:rsidR="00DF3239">
              <w:rPr>
                <w:b/>
              </w:rPr>
              <w:t xml:space="preserve"> per second</w:t>
            </w:r>
          </w:p>
        </w:tc>
        <w:tc>
          <w:tcPr>
            <w:tcW w:w="432" w:type="pct"/>
            <w:gridSpan w:val="2"/>
            <w:vAlign w:val="center"/>
          </w:tcPr>
          <w:p w14:paraId="322DA6D4" w14:textId="2C616741" w:rsidR="00DF3239" w:rsidRPr="00EA04E4" w:rsidRDefault="00B85E2A" w:rsidP="00DF3239">
            <w:pPr>
              <w:spacing w:line="240" w:lineRule="auto"/>
              <w:jc w:val="center"/>
              <w:rPr>
                <w:b/>
              </w:rPr>
            </w:pPr>
            <w:r>
              <w:rPr>
                <w:b/>
              </w:rPr>
              <w:t>Total</w:t>
            </w:r>
            <w:r w:rsidR="00DF3239">
              <w:rPr>
                <w:b/>
              </w:rPr>
              <w:t xml:space="preserve"> Disk R</w:t>
            </w:r>
            <w:r w:rsidR="00DF3239" w:rsidRPr="00EA04E4">
              <w:rPr>
                <w:b/>
              </w:rPr>
              <w:t>ead</w:t>
            </w:r>
            <w:r w:rsidR="00DF3239">
              <w:rPr>
                <w:b/>
              </w:rPr>
              <w:t xml:space="preserve"> (KB/s)</w:t>
            </w:r>
          </w:p>
        </w:tc>
        <w:tc>
          <w:tcPr>
            <w:tcW w:w="432" w:type="pct"/>
            <w:gridSpan w:val="2"/>
            <w:vAlign w:val="center"/>
          </w:tcPr>
          <w:p w14:paraId="1C65DD46" w14:textId="4030E482" w:rsidR="00DF3239" w:rsidRPr="00EA04E4" w:rsidRDefault="00B85E2A" w:rsidP="00DF3239">
            <w:pPr>
              <w:spacing w:line="240" w:lineRule="auto"/>
              <w:jc w:val="center"/>
              <w:rPr>
                <w:b/>
              </w:rPr>
            </w:pPr>
            <w:r>
              <w:rPr>
                <w:b/>
              </w:rPr>
              <w:t>Total</w:t>
            </w:r>
            <w:r w:rsidR="00DF3239">
              <w:rPr>
                <w:b/>
              </w:rPr>
              <w:t xml:space="preserve"> Disk </w:t>
            </w:r>
            <w:r w:rsidR="00DF3239" w:rsidRPr="00EA04E4">
              <w:rPr>
                <w:b/>
              </w:rPr>
              <w:t>Write</w:t>
            </w:r>
            <w:r w:rsidR="00DF3239">
              <w:rPr>
                <w:b/>
              </w:rPr>
              <w:t xml:space="preserve"> (KB/s)</w:t>
            </w:r>
          </w:p>
        </w:tc>
        <w:tc>
          <w:tcPr>
            <w:tcW w:w="464" w:type="pct"/>
            <w:vAlign w:val="center"/>
          </w:tcPr>
          <w:p w14:paraId="0AE67A22" w14:textId="41B5A26A" w:rsidR="00DF3239" w:rsidRPr="00EA04E4" w:rsidRDefault="00DF3239" w:rsidP="00DF3239">
            <w:pPr>
              <w:spacing w:line="240" w:lineRule="auto"/>
              <w:jc w:val="center"/>
              <w:rPr>
                <w:b/>
              </w:rPr>
            </w:pPr>
            <w:r>
              <w:rPr>
                <w:b/>
              </w:rPr>
              <w:t>Average Disk Response Time (</w:t>
            </w:r>
            <w:proofErr w:type="spellStart"/>
            <w:r>
              <w:rPr>
                <w:b/>
              </w:rPr>
              <w:t>ms</w:t>
            </w:r>
            <w:proofErr w:type="spellEnd"/>
            <w:r>
              <w:rPr>
                <w:b/>
              </w:rPr>
              <w:t>)</w:t>
            </w:r>
          </w:p>
        </w:tc>
      </w:tr>
      <w:tr w:rsidR="00354EA5" w:rsidRPr="007357C5" w14:paraId="4DA449F4" w14:textId="77777777" w:rsidTr="00DC62C1">
        <w:tc>
          <w:tcPr>
            <w:tcW w:w="517" w:type="pct"/>
            <w:vMerge/>
          </w:tcPr>
          <w:p w14:paraId="78E0AC07" w14:textId="77777777" w:rsidR="009768BA" w:rsidRDefault="009768BA" w:rsidP="00DF3239">
            <w:pPr>
              <w:spacing w:line="240" w:lineRule="auto"/>
              <w:jc w:val="center"/>
            </w:pPr>
          </w:p>
        </w:tc>
        <w:tc>
          <w:tcPr>
            <w:tcW w:w="521" w:type="pct"/>
            <w:gridSpan w:val="2"/>
            <w:vMerge w:val="restart"/>
            <w:vAlign w:val="center"/>
          </w:tcPr>
          <w:p w14:paraId="5E347E07" w14:textId="0730081A" w:rsidR="009768BA" w:rsidRDefault="009768BA" w:rsidP="00DF3239">
            <w:pPr>
              <w:spacing w:line="240" w:lineRule="auto"/>
              <w:jc w:val="center"/>
            </w:pPr>
            <w:proofErr w:type="spellStart"/>
            <w:r>
              <w:t>Iometer</w:t>
            </w:r>
            <w:proofErr w:type="spellEnd"/>
            <w:r>
              <w:t xml:space="preserve"> (3)</w:t>
            </w:r>
          </w:p>
        </w:tc>
        <w:tc>
          <w:tcPr>
            <w:tcW w:w="474" w:type="pct"/>
            <w:tcBorders>
              <w:bottom w:val="dashSmallGap" w:sz="4" w:space="0" w:color="auto"/>
            </w:tcBorders>
            <w:vAlign w:val="center"/>
          </w:tcPr>
          <w:p w14:paraId="1ED3CB8E" w14:textId="00672C7A" w:rsidR="009768BA" w:rsidRDefault="009768BA" w:rsidP="00DF3239">
            <w:pPr>
              <w:spacing w:line="240" w:lineRule="auto"/>
              <w:jc w:val="center"/>
            </w:pPr>
            <w:r>
              <w:t>Yorktown</w:t>
            </w:r>
          </w:p>
        </w:tc>
        <w:tc>
          <w:tcPr>
            <w:tcW w:w="503" w:type="pct"/>
            <w:gridSpan w:val="2"/>
            <w:tcBorders>
              <w:bottom w:val="dashSmallGap" w:sz="4" w:space="0" w:color="auto"/>
            </w:tcBorders>
            <w:vAlign w:val="center"/>
          </w:tcPr>
          <w:p w14:paraId="3E34C779" w14:textId="745D8FB5" w:rsidR="00B22095" w:rsidRDefault="00B22095" w:rsidP="00B22095">
            <w:pPr>
              <w:spacing w:line="240" w:lineRule="auto"/>
              <w:jc w:val="center"/>
            </w:pPr>
            <w:r>
              <w:t>61.12</w:t>
            </w:r>
          </w:p>
        </w:tc>
        <w:tc>
          <w:tcPr>
            <w:tcW w:w="578" w:type="pct"/>
            <w:gridSpan w:val="2"/>
            <w:tcBorders>
              <w:bottom w:val="dashSmallGap" w:sz="4" w:space="0" w:color="auto"/>
            </w:tcBorders>
            <w:vAlign w:val="center"/>
          </w:tcPr>
          <w:p w14:paraId="09D55257" w14:textId="3B85CF6F" w:rsidR="009768BA" w:rsidRDefault="009975BD" w:rsidP="00DF3239">
            <w:pPr>
              <w:spacing w:line="240" w:lineRule="auto"/>
              <w:jc w:val="center"/>
            </w:pPr>
            <w:r>
              <w:t>146.446</w:t>
            </w:r>
          </w:p>
        </w:tc>
        <w:tc>
          <w:tcPr>
            <w:tcW w:w="540" w:type="pct"/>
            <w:tcBorders>
              <w:bottom w:val="dashSmallGap" w:sz="4" w:space="0" w:color="auto"/>
            </w:tcBorders>
            <w:vAlign w:val="center"/>
          </w:tcPr>
          <w:p w14:paraId="57C47DDD" w14:textId="5FFE4E4B" w:rsidR="009768BA" w:rsidRDefault="00B85E2A" w:rsidP="00DF3239">
            <w:pPr>
              <w:spacing w:line="240" w:lineRule="auto"/>
              <w:jc w:val="center"/>
            </w:pPr>
            <w:r>
              <w:t>1.552</w:t>
            </w:r>
          </w:p>
        </w:tc>
        <w:tc>
          <w:tcPr>
            <w:tcW w:w="540" w:type="pct"/>
            <w:gridSpan w:val="2"/>
            <w:tcBorders>
              <w:bottom w:val="dashSmallGap" w:sz="4" w:space="0" w:color="auto"/>
            </w:tcBorders>
            <w:vAlign w:val="center"/>
          </w:tcPr>
          <w:p w14:paraId="281D7236" w14:textId="40AB43A7" w:rsidR="009768BA" w:rsidRDefault="00C46952" w:rsidP="00DF3239">
            <w:pPr>
              <w:spacing w:line="240" w:lineRule="auto"/>
              <w:jc w:val="center"/>
            </w:pPr>
            <w:r>
              <w:t>976</w:t>
            </w:r>
          </w:p>
        </w:tc>
        <w:tc>
          <w:tcPr>
            <w:tcW w:w="432" w:type="pct"/>
            <w:gridSpan w:val="2"/>
            <w:tcBorders>
              <w:bottom w:val="dashSmallGap" w:sz="4" w:space="0" w:color="auto"/>
            </w:tcBorders>
            <w:vAlign w:val="center"/>
          </w:tcPr>
          <w:p w14:paraId="0CB33CD0" w14:textId="107D8366" w:rsidR="009768BA" w:rsidRDefault="00C46952" w:rsidP="00DF3239">
            <w:pPr>
              <w:spacing w:line="240" w:lineRule="auto"/>
              <w:jc w:val="center"/>
            </w:pPr>
            <w:r>
              <w:t>8352.44</w:t>
            </w:r>
          </w:p>
        </w:tc>
        <w:tc>
          <w:tcPr>
            <w:tcW w:w="432" w:type="pct"/>
            <w:gridSpan w:val="2"/>
            <w:tcBorders>
              <w:bottom w:val="dashSmallGap" w:sz="4" w:space="0" w:color="auto"/>
            </w:tcBorders>
            <w:vAlign w:val="center"/>
          </w:tcPr>
          <w:p w14:paraId="5330BE12" w14:textId="598714EC" w:rsidR="009768BA" w:rsidRDefault="0076138B" w:rsidP="00DF3239">
            <w:pPr>
              <w:spacing w:line="240" w:lineRule="auto"/>
              <w:jc w:val="center"/>
            </w:pPr>
            <w:r>
              <w:t>1538.44</w:t>
            </w:r>
          </w:p>
        </w:tc>
        <w:tc>
          <w:tcPr>
            <w:tcW w:w="464" w:type="pct"/>
            <w:tcBorders>
              <w:bottom w:val="dashSmallGap" w:sz="4" w:space="0" w:color="auto"/>
            </w:tcBorders>
          </w:tcPr>
          <w:p w14:paraId="0FF88F76" w14:textId="1FBB1795" w:rsidR="009768BA" w:rsidRPr="00EC0691" w:rsidRDefault="00D414FE" w:rsidP="00DF3239">
            <w:pPr>
              <w:spacing w:line="240" w:lineRule="auto"/>
              <w:jc w:val="center"/>
            </w:pPr>
            <w:r>
              <w:t>16.43</w:t>
            </w:r>
          </w:p>
        </w:tc>
      </w:tr>
      <w:tr w:rsidR="00354EA5" w:rsidRPr="007357C5" w14:paraId="32D9F918" w14:textId="77777777" w:rsidTr="00DC62C1">
        <w:tc>
          <w:tcPr>
            <w:tcW w:w="517" w:type="pct"/>
            <w:vMerge/>
          </w:tcPr>
          <w:p w14:paraId="54EED6AC" w14:textId="77777777" w:rsidR="009768BA" w:rsidRDefault="009768BA" w:rsidP="00DF3239">
            <w:pPr>
              <w:spacing w:line="240" w:lineRule="auto"/>
              <w:jc w:val="center"/>
            </w:pPr>
          </w:p>
        </w:tc>
        <w:tc>
          <w:tcPr>
            <w:tcW w:w="521" w:type="pct"/>
            <w:gridSpan w:val="2"/>
            <w:vMerge/>
            <w:vAlign w:val="center"/>
          </w:tcPr>
          <w:p w14:paraId="69AE709B" w14:textId="77777777" w:rsidR="009768BA" w:rsidRDefault="009768BA" w:rsidP="00DF3239">
            <w:pPr>
              <w:spacing w:line="240" w:lineRule="auto"/>
              <w:jc w:val="center"/>
            </w:pPr>
          </w:p>
        </w:tc>
        <w:tc>
          <w:tcPr>
            <w:tcW w:w="474" w:type="pct"/>
            <w:tcBorders>
              <w:top w:val="dashSmallGap" w:sz="4" w:space="0" w:color="auto"/>
              <w:bottom w:val="dashSmallGap" w:sz="4" w:space="0" w:color="auto"/>
            </w:tcBorders>
            <w:vAlign w:val="center"/>
          </w:tcPr>
          <w:p w14:paraId="6422C844" w14:textId="6A9DD82E" w:rsidR="009768BA" w:rsidRDefault="009768BA" w:rsidP="00DF3239">
            <w:pPr>
              <w:spacing w:line="240" w:lineRule="auto"/>
              <w:jc w:val="center"/>
            </w:pPr>
            <w:r>
              <w:t>Enterprise</w:t>
            </w:r>
          </w:p>
        </w:tc>
        <w:tc>
          <w:tcPr>
            <w:tcW w:w="503" w:type="pct"/>
            <w:gridSpan w:val="2"/>
            <w:tcBorders>
              <w:top w:val="dashSmallGap" w:sz="4" w:space="0" w:color="auto"/>
              <w:bottom w:val="dashSmallGap" w:sz="4" w:space="0" w:color="auto"/>
            </w:tcBorders>
            <w:vAlign w:val="center"/>
          </w:tcPr>
          <w:p w14:paraId="2569D05E" w14:textId="244A23AF" w:rsidR="009768BA" w:rsidRDefault="00B9426F" w:rsidP="00DF3239">
            <w:pPr>
              <w:spacing w:line="240" w:lineRule="auto"/>
              <w:jc w:val="center"/>
            </w:pPr>
            <w:r>
              <w:t>30.85</w:t>
            </w:r>
          </w:p>
        </w:tc>
        <w:tc>
          <w:tcPr>
            <w:tcW w:w="578" w:type="pct"/>
            <w:gridSpan w:val="2"/>
            <w:tcBorders>
              <w:top w:val="dashSmallGap" w:sz="4" w:space="0" w:color="auto"/>
              <w:bottom w:val="dashSmallGap" w:sz="4" w:space="0" w:color="auto"/>
            </w:tcBorders>
            <w:vAlign w:val="center"/>
          </w:tcPr>
          <w:p w14:paraId="676B5CB2" w14:textId="14DE4BDE" w:rsidR="009768BA" w:rsidRDefault="00F71AA9" w:rsidP="00DF3239">
            <w:pPr>
              <w:spacing w:line="240" w:lineRule="auto"/>
              <w:jc w:val="center"/>
            </w:pPr>
            <w:r>
              <w:t>222.419</w:t>
            </w:r>
          </w:p>
        </w:tc>
        <w:tc>
          <w:tcPr>
            <w:tcW w:w="540" w:type="pct"/>
            <w:tcBorders>
              <w:top w:val="dashSmallGap" w:sz="4" w:space="0" w:color="auto"/>
              <w:bottom w:val="dashSmallGap" w:sz="4" w:space="0" w:color="auto"/>
            </w:tcBorders>
            <w:vAlign w:val="center"/>
          </w:tcPr>
          <w:p w14:paraId="1CCFFB7F" w14:textId="3516B0C8" w:rsidR="009768BA" w:rsidRDefault="00F71AA9" w:rsidP="00DF3239">
            <w:pPr>
              <w:spacing w:line="240" w:lineRule="auto"/>
              <w:jc w:val="center"/>
            </w:pPr>
            <w:r>
              <w:t>1.506</w:t>
            </w:r>
          </w:p>
        </w:tc>
        <w:tc>
          <w:tcPr>
            <w:tcW w:w="540" w:type="pct"/>
            <w:gridSpan w:val="2"/>
            <w:tcBorders>
              <w:top w:val="dashSmallGap" w:sz="4" w:space="0" w:color="auto"/>
              <w:bottom w:val="dashSmallGap" w:sz="4" w:space="0" w:color="auto"/>
            </w:tcBorders>
            <w:vAlign w:val="center"/>
          </w:tcPr>
          <w:p w14:paraId="71F00103" w14:textId="5FC6DAE4" w:rsidR="009768BA" w:rsidRDefault="00F71AA9" w:rsidP="00DF3239">
            <w:pPr>
              <w:spacing w:line="240" w:lineRule="auto"/>
              <w:jc w:val="center"/>
            </w:pPr>
            <w:r>
              <w:t>1013</w:t>
            </w:r>
          </w:p>
        </w:tc>
        <w:tc>
          <w:tcPr>
            <w:tcW w:w="432" w:type="pct"/>
            <w:gridSpan w:val="2"/>
            <w:tcBorders>
              <w:top w:val="dashSmallGap" w:sz="4" w:space="0" w:color="auto"/>
              <w:bottom w:val="dashSmallGap" w:sz="4" w:space="0" w:color="auto"/>
            </w:tcBorders>
            <w:vAlign w:val="center"/>
          </w:tcPr>
          <w:p w14:paraId="1F63D40A" w14:textId="22BA6499" w:rsidR="009768BA" w:rsidRDefault="00722FD1" w:rsidP="00DF3239">
            <w:pPr>
              <w:spacing w:line="240" w:lineRule="auto"/>
              <w:jc w:val="center"/>
            </w:pPr>
            <w:r>
              <w:t>2666.83</w:t>
            </w:r>
          </w:p>
        </w:tc>
        <w:tc>
          <w:tcPr>
            <w:tcW w:w="432" w:type="pct"/>
            <w:gridSpan w:val="2"/>
            <w:tcBorders>
              <w:top w:val="dashSmallGap" w:sz="4" w:space="0" w:color="auto"/>
              <w:bottom w:val="dashSmallGap" w:sz="4" w:space="0" w:color="auto"/>
            </w:tcBorders>
            <w:vAlign w:val="center"/>
          </w:tcPr>
          <w:p w14:paraId="53CA5887" w14:textId="72F86017" w:rsidR="009768BA" w:rsidRDefault="00EC0691" w:rsidP="00DF3239">
            <w:pPr>
              <w:spacing w:line="240" w:lineRule="auto"/>
              <w:jc w:val="center"/>
            </w:pPr>
            <w:r>
              <w:t>1172.10</w:t>
            </w:r>
          </w:p>
        </w:tc>
        <w:tc>
          <w:tcPr>
            <w:tcW w:w="464" w:type="pct"/>
            <w:tcBorders>
              <w:top w:val="dashSmallGap" w:sz="4" w:space="0" w:color="auto"/>
              <w:bottom w:val="dashSmallGap" w:sz="4" w:space="0" w:color="auto"/>
            </w:tcBorders>
          </w:tcPr>
          <w:p w14:paraId="14B3052B" w14:textId="4C5D65D1" w:rsidR="009768BA" w:rsidRPr="00EC0691" w:rsidRDefault="00EC0691" w:rsidP="00DF3239">
            <w:pPr>
              <w:spacing w:line="240" w:lineRule="auto"/>
              <w:jc w:val="center"/>
            </w:pPr>
            <w:r w:rsidRPr="00EC0691">
              <w:t>20</w:t>
            </w:r>
            <w:r w:rsidR="00B22095">
              <w:t>.91</w:t>
            </w:r>
          </w:p>
        </w:tc>
      </w:tr>
      <w:tr w:rsidR="00354EA5" w:rsidRPr="007357C5" w14:paraId="158B1FE9" w14:textId="77777777" w:rsidTr="00DC62C1">
        <w:tc>
          <w:tcPr>
            <w:tcW w:w="517" w:type="pct"/>
            <w:vMerge/>
          </w:tcPr>
          <w:p w14:paraId="2DCB8A8D" w14:textId="77777777" w:rsidR="009768BA" w:rsidRDefault="009768BA" w:rsidP="00DF3239">
            <w:pPr>
              <w:spacing w:line="240" w:lineRule="auto"/>
              <w:jc w:val="center"/>
            </w:pPr>
          </w:p>
        </w:tc>
        <w:tc>
          <w:tcPr>
            <w:tcW w:w="521" w:type="pct"/>
            <w:gridSpan w:val="2"/>
            <w:vMerge/>
            <w:vAlign w:val="center"/>
          </w:tcPr>
          <w:p w14:paraId="748EFC04" w14:textId="77777777" w:rsidR="009768BA" w:rsidRDefault="009768BA" w:rsidP="00DF3239">
            <w:pPr>
              <w:spacing w:line="240" w:lineRule="auto"/>
              <w:jc w:val="center"/>
            </w:pPr>
          </w:p>
        </w:tc>
        <w:tc>
          <w:tcPr>
            <w:tcW w:w="474" w:type="pct"/>
            <w:tcBorders>
              <w:top w:val="dashSmallGap" w:sz="4" w:space="0" w:color="auto"/>
            </w:tcBorders>
            <w:vAlign w:val="center"/>
          </w:tcPr>
          <w:p w14:paraId="2C671985" w14:textId="1EA1DC9A" w:rsidR="009768BA" w:rsidRDefault="009768BA" w:rsidP="00DF3239">
            <w:pPr>
              <w:spacing w:line="240" w:lineRule="auto"/>
              <w:jc w:val="center"/>
            </w:pPr>
            <w:r>
              <w:t>Hornet</w:t>
            </w:r>
          </w:p>
        </w:tc>
        <w:tc>
          <w:tcPr>
            <w:tcW w:w="503" w:type="pct"/>
            <w:gridSpan w:val="2"/>
            <w:tcBorders>
              <w:top w:val="dashSmallGap" w:sz="4" w:space="0" w:color="auto"/>
            </w:tcBorders>
            <w:vAlign w:val="center"/>
          </w:tcPr>
          <w:p w14:paraId="0A4AC4BB" w14:textId="268347D4" w:rsidR="009768BA" w:rsidRDefault="00EA5474" w:rsidP="00DF3239">
            <w:pPr>
              <w:spacing w:line="240" w:lineRule="auto"/>
              <w:jc w:val="center"/>
            </w:pPr>
            <w:r>
              <w:t>45.70</w:t>
            </w:r>
          </w:p>
        </w:tc>
        <w:tc>
          <w:tcPr>
            <w:tcW w:w="578" w:type="pct"/>
            <w:gridSpan w:val="2"/>
            <w:tcBorders>
              <w:top w:val="dashSmallGap" w:sz="4" w:space="0" w:color="auto"/>
            </w:tcBorders>
            <w:vAlign w:val="center"/>
          </w:tcPr>
          <w:p w14:paraId="716A035C" w14:textId="45C6B627" w:rsidR="009768BA" w:rsidRDefault="00EA5474" w:rsidP="00DF3239">
            <w:pPr>
              <w:spacing w:line="240" w:lineRule="auto"/>
              <w:jc w:val="center"/>
            </w:pPr>
            <w:r>
              <w:t>837.763</w:t>
            </w:r>
          </w:p>
        </w:tc>
        <w:tc>
          <w:tcPr>
            <w:tcW w:w="540" w:type="pct"/>
            <w:tcBorders>
              <w:top w:val="dashSmallGap" w:sz="4" w:space="0" w:color="auto"/>
            </w:tcBorders>
            <w:vAlign w:val="center"/>
          </w:tcPr>
          <w:p w14:paraId="0B0FE0ED" w14:textId="09923647" w:rsidR="009768BA" w:rsidRDefault="001E16C0" w:rsidP="00DF3239">
            <w:pPr>
              <w:spacing w:line="240" w:lineRule="auto"/>
              <w:jc w:val="center"/>
            </w:pPr>
            <w:r>
              <w:t>4.012</w:t>
            </w:r>
          </w:p>
        </w:tc>
        <w:tc>
          <w:tcPr>
            <w:tcW w:w="540" w:type="pct"/>
            <w:gridSpan w:val="2"/>
            <w:tcBorders>
              <w:top w:val="dashSmallGap" w:sz="4" w:space="0" w:color="auto"/>
            </w:tcBorders>
            <w:vAlign w:val="center"/>
          </w:tcPr>
          <w:p w14:paraId="7B34AB5A" w14:textId="02E7D76E" w:rsidR="009768BA" w:rsidRDefault="001E16C0" w:rsidP="00DF3239">
            <w:pPr>
              <w:spacing w:line="240" w:lineRule="auto"/>
              <w:jc w:val="center"/>
            </w:pPr>
            <w:r>
              <w:t>390</w:t>
            </w:r>
          </w:p>
        </w:tc>
        <w:tc>
          <w:tcPr>
            <w:tcW w:w="432" w:type="pct"/>
            <w:gridSpan w:val="2"/>
            <w:tcBorders>
              <w:top w:val="dashSmallGap" w:sz="4" w:space="0" w:color="auto"/>
            </w:tcBorders>
            <w:vAlign w:val="center"/>
          </w:tcPr>
          <w:p w14:paraId="2E9E91EF" w14:textId="2869C11F" w:rsidR="009768BA" w:rsidRDefault="00AF20A8" w:rsidP="00DF3239">
            <w:pPr>
              <w:spacing w:line="240" w:lineRule="auto"/>
              <w:jc w:val="center"/>
            </w:pPr>
            <w:r>
              <w:t>14597.64</w:t>
            </w:r>
          </w:p>
        </w:tc>
        <w:tc>
          <w:tcPr>
            <w:tcW w:w="432" w:type="pct"/>
            <w:gridSpan w:val="2"/>
            <w:tcBorders>
              <w:top w:val="dashSmallGap" w:sz="4" w:space="0" w:color="auto"/>
            </w:tcBorders>
            <w:vAlign w:val="center"/>
          </w:tcPr>
          <w:p w14:paraId="14514994" w14:textId="716C891C" w:rsidR="009768BA" w:rsidRDefault="00AF20A8" w:rsidP="00DF3239">
            <w:pPr>
              <w:spacing w:line="240" w:lineRule="auto"/>
              <w:jc w:val="center"/>
            </w:pPr>
            <w:r>
              <w:t>2560.12</w:t>
            </w:r>
          </w:p>
        </w:tc>
        <w:tc>
          <w:tcPr>
            <w:tcW w:w="464" w:type="pct"/>
            <w:tcBorders>
              <w:top w:val="dashSmallGap" w:sz="4" w:space="0" w:color="auto"/>
            </w:tcBorders>
          </w:tcPr>
          <w:p w14:paraId="0D807EBF" w14:textId="4D69DE75" w:rsidR="009768BA" w:rsidRPr="00EC0691" w:rsidRDefault="00AF20A8" w:rsidP="00DF3239">
            <w:pPr>
              <w:spacing w:line="240" w:lineRule="auto"/>
              <w:jc w:val="center"/>
            </w:pPr>
            <w:r>
              <w:t>16.01</w:t>
            </w:r>
          </w:p>
        </w:tc>
      </w:tr>
      <w:tr w:rsidR="007C3793" w:rsidRPr="007357C5" w14:paraId="329F6592" w14:textId="77777777" w:rsidTr="00DC62C1">
        <w:tc>
          <w:tcPr>
            <w:tcW w:w="517" w:type="pct"/>
            <w:vMerge/>
          </w:tcPr>
          <w:p w14:paraId="6B3D0712" w14:textId="77777777" w:rsidR="00DF3239" w:rsidRDefault="00DF3239" w:rsidP="00DF3239">
            <w:pPr>
              <w:spacing w:line="240" w:lineRule="auto"/>
              <w:jc w:val="center"/>
            </w:pPr>
            <w:bookmarkStart w:id="50" w:name="_Hlk4510368"/>
          </w:p>
        </w:tc>
        <w:tc>
          <w:tcPr>
            <w:tcW w:w="4483" w:type="pct"/>
            <w:gridSpan w:val="15"/>
          </w:tcPr>
          <w:p w14:paraId="79768B91" w14:textId="77777777" w:rsidR="00DF3239" w:rsidRDefault="00DF3239" w:rsidP="00DF3239">
            <w:pPr>
              <w:spacing w:line="240" w:lineRule="auto"/>
              <w:jc w:val="left"/>
              <w:rPr>
                <w:b/>
              </w:rPr>
            </w:pPr>
            <w:r>
              <w:rPr>
                <w:b/>
              </w:rPr>
              <w:t>Comments</w:t>
            </w:r>
          </w:p>
          <w:p w14:paraId="340A84D8" w14:textId="2629C51B" w:rsidR="00DF3239" w:rsidRDefault="003A092A" w:rsidP="00DF3239">
            <w:pPr>
              <w:spacing w:line="240" w:lineRule="auto"/>
              <w:jc w:val="left"/>
            </w:pPr>
            <w:r>
              <w:t xml:space="preserve">It is not expected for the results of each </w:t>
            </w:r>
            <w:proofErr w:type="spellStart"/>
            <w:r>
              <w:t>VM</w:t>
            </w:r>
            <w:proofErr w:type="spellEnd"/>
            <w:r>
              <w:t xml:space="preserve"> to be similar in the </w:t>
            </w:r>
            <w:proofErr w:type="spellStart"/>
            <w:r>
              <w:t>Iometer</w:t>
            </w:r>
            <w:proofErr w:type="spellEnd"/>
            <w:r>
              <w:t xml:space="preserve"> benchmark. This is because each </w:t>
            </w:r>
            <w:proofErr w:type="spellStart"/>
            <w:r>
              <w:t>VM</w:t>
            </w:r>
            <w:proofErr w:type="spellEnd"/>
            <w:r>
              <w:t xml:space="preserve"> is configured with a different disk and network access specification to </w:t>
            </w:r>
            <w:r w:rsidR="004C016F">
              <w:t>emulate</w:t>
            </w:r>
            <w:r>
              <w:t xml:space="preserve"> different real-world</w:t>
            </w:r>
            <w:r w:rsidR="003B6DF6">
              <w:t xml:space="preserve"> </w:t>
            </w:r>
            <w:r w:rsidR="00966B03">
              <w:t xml:space="preserve">disk and network </w:t>
            </w:r>
            <w:r>
              <w:t xml:space="preserve">loads. </w:t>
            </w:r>
            <w:r w:rsidR="004C016F">
              <w:t xml:space="preserve">Yorktown has been configured in </w:t>
            </w:r>
            <w:proofErr w:type="spellStart"/>
            <w:r w:rsidR="004C016F">
              <w:t>Iometer</w:t>
            </w:r>
            <w:proofErr w:type="spellEnd"/>
            <w:r w:rsidR="004C016F">
              <w:t xml:space="preserve"> to emulate a Web </w:t>
            </w:r>
            <w:r w:rsidR="00520FC1">
              <w:t>S</w:t>
            </w:r>
            <w:r w:rsidR="00966B03">
              <w:t>erver. This is characterised by a smaller read/write disk I/</w:t>
            </w:r>
            <w:proofErr w:type="spellStart"/>
            <w:r w:rsidR="00966B03">
              <w:t>Os</w:t>
            </w:r>
            <w:proofErr w:type="spellEnd"/>
            <w:r w:rsidR="00966B03">
              <w:t xml:space="preserve"> and network </w:t>
            </w:r>
            <w:r w:rsidR="00966B03">
              <w:lastRenderedPageBreak/>
              <w:t xml:space="preserve">transfer sizes of around 4 </w:t>
            </w:r>
            <w:proofErr w:type="spellStart"/>
            <w:r w:rsidR="00966B03">
              <w:t>KBs</w:t>
            </w:r>
            <w:proofErr w:type="spellEnd"/>
            <w:r w:rsidR="00966B03">
              <w:t>, as well as 85:15 read/write ratio and 100% sequential accesses</w:t>
            </w:r>
            <w:r w:rsidR="00562944">
              <w:t xml:space="preserve"> </w:t>
            </w:r>
            <w:r w:rsidR="00520FC1">
              <w:fldChar w:fldCharType="begin" w:fldLock="1"/>
            </w:r>
            <w:r w:rsidR="008C21DB">
              <w:instrText>ADDIN CSL_CITATION {"citationItems":[{"id":"ITEM-1","itemData":{"abstract":"This report presents the workload characteristics of a busy customer Internet World Wide Web Server. The purpose of this study is to obtain a better understanding of today's WWW traffic patterns and to set the stage for analysis of system resource utilization as a function of Web Server work-load. By workload we mean both the request stream presented by clients (the work) as well as the server response to the requests (the load). Characterization involves determining and describing the fundamental character of the workload as presented over time. This report describes in detail the requests made by clients to the WWW server and the characteristics of the system's response, including the distribution of response sizes and server response times. We conclude with a set of system performance recommendations for this server. With an understanding of the workload as it evolves over time performance engineers can analyze the demands users of a service are placing on the system and see trends in user behavior over time. One of the benefits of workload characterization is that it allows construction of analytical models of the workload and simulators that emulate client behavior in order to study the performance of similar systems in a controlled lab test environment. In this controlled environment it is possible to measure with greater accuracy the effects of the various types of user requests and thereby construct accurate models of server system resource utilization as a result of a given workload. A model of system resource utilization supports capacity planning for future deployments where the workload is known and helps developers assess trade-offs in application development based upon application and system workload data from the field. Developers and system managers can optimize system architecture and design in such environments to achieve optimal performance.","author":[{"dropping-particle":"","family":"Dilley","given":"","non-dropping-particle":"","parse-names":false,"suffix":""},{"dropping-particle":"","family":"John A","given":"","non-dropping-particle":"","parse-names":false,"suffix":""}],"id":"ITEM-1","issued":{"date-parts":[["1996"]]},"title":"Web Server Workload Characterization","type":"report"},"uris":["http://www.mendeley.com/documents/?uuid=37591c25-c4fc-3bda-9a75-1d015f7c4bb9"]}],"mendeley":{"formattedCitation":"[126]","plainTextFormattedCitation":"[126]","previouslyFormattedCitation":"[126]"},"properties":{"noteIndex":0},"schema":"https://github.com/citation-style-language/schema/raw/master/csl-citation.json"}</w:instrText>
            </w:r>
            <w:r w:rsidR="00520FC1">
              <w:fldChar w:fldCharType="separate"/>
            </w:r>
            <w:r w:rsidR="00DF6C6D" w:rsidRPr="00DF6C6D">
              <w:rPr>
                <w:noProof/>
              </w:rPr>
              <w:t>[126]</w:t>
            </w:r>
            <w:r w:rsidR="00520FC1">
              <w:fldChar w:fldCharType="end"/>
            </w:r>
            <w:r w:rsidR="00520FC1">
              <w:t xml:space="preserve">, </w:t>
            </w:r>
            <w:r w:rsidR="00520FC1">
              <w:fldChar w:fldCharType="begin" w:fldLock="1"/>
            </w:r>
            <w:r w:rsidR="008C21DB">
              <w:instrText>ADDIN CSL_CITATION {"citationItems":[{"id":"ITEM-1","itemData":{"abstract":"Recently, power has emerged as a critical factor in designing components of storage systems, especially for power-hungry data centers. While there is some research into power-aware storage stack components, there are no systematic studies evaluating each component's impact separately. This paper evaluates the file system's impact on energy consumption and performance. We studied several popular Linux file systems, with various mount and format options, using the FileBench workload generator to emulate four server workloads: Web, database, mail, and file server. In case of a server node consisting of a single disk, CPU power generally exceeds disk-power consumption. However, file system design, implementation, and available features have a significant effect on CPU/disk utilization, and hence on performance and power. We discovered that default file system options are often suboptimal, and even poor. We show that a carefulmatching of expectedworkloads to file system types and options can improve power-performance efficiency by a factor ranging from 1.05 to 9.4 times.","author":[{"dropping-particle":"","family":"Sehgal","given":"Priya","non-dropping-particle":"","parse-names":false,"suffix":""},{"dropping-particle":"","family":"Tarasov","given":"Vasily","non-dropping-particle":"","parse-names":false,"suffix":""},{"dropping-particle":"","family":"Zadok","given":"Erez","non-dropping-particle":"","parse-names":false,"suffix":""}],"container-title":"FAST'10 Proceedings of the 8th USENIX conference on File and storage technologies","id":"ITEM-1","issued":{"date-parts":[["2010"]]},"page":"19","title":"Evaluating Performance and Energy in File System Server Workloads","type":"paper-conference"},"uris":["http://www.mendeley.com/documents/?uuid=0f0fc0c7-dc11-3fdb-9abb-ebde7df6bf91"]}],"mendeley":{"formattedCitation":"[127]","plainTextFormattedCitation":"[127]","previouslyFormattedCitation":"[127]"},"properties":{"noteIndex":0},"schema":"https://github.com/citation-style-language/schema/raw/master/csl-citation.json"}</w:instrText>
            </w:r>
            <w:r w:rsidR="00520FC1">
              <w:fldChar w:fldCharType="separate"/>
            </w:r>
            <w:r w:rsidR="00DF6C6D" w:rsidRPr="00DF6C6D">
              <w:rPr>
                <w:noProof/>
              </w:rPr>
              <w:t>[127]</w:t>
            </w:r>
            <w:r w:rsidR="00520FC1">
              <w:fldChar w:fldCharType="end"/>
            </w:r>
            <w:r w:rsidR="00966B03">
              <w:t xml:space="preserve">.  </w:t>
            </w:r>
            <w:r w:rsidR="004C016F">
              <w:t>Enterprise ha</w:t>
            </w:r>
            <w:r w:rsidR="00966B03">
              <w:t>s been configured to emulate a</w:t>
            </w:r>
            <w:r w:rsidR="001416AA">
              <w:t>n</w:t>
            </w:r>
            <w:r w:rsidR="00966B03">
              <w:t xml:space="preserve"> Online Transaction Processing </w:t>
            </w:r>
            <w:r w:rsidR="001416AA">
              <w:t>SQL Server. This is characterised by 8-64 KB transactions with a 90:10 read/write and random/sequential ratio</w:t>
            </w:r>
            <w:r w:rsidR="00520FC1">
              <w:t xml:space="preserve"> </w:t>
            </w:r>
            <w:r w:rsidR="00520FC1">
              <w:fldChar w:fldCharType="begin" w:fldLock="1"/>
            </w:r>
            <w:r w:rsidR="008C21DB">
              <w:instrText xml:space="preserve">ADDIN CSL_CITATION {"citationItems":[{"id":"ITEM-1","itemData":{"abstract":"This white paper identifies best practices and key decision points for planning and deploying Microsoft SQL Server with </w:instrText>
            </w:r>
            <w:r w:rsidR="008C21DB">
              <w:instrText xml:space="preserve"> Design and sizing best practices </w:instrText>
            </w:r>
            <w:r w:rsidR="008C21DB">
              <w:instrText xml:space="preserve"> SQL Server performance acceleration with flash technologies </w:instrText>
            </w:r>
            <w:r w:rsidR="008C21DB">
              <w:instrText> Disaster recovery and high availability best practices","author":[{"dropping-particle":"","family":"EMC Solutions","given":"","non-dropping-particle":"","parse-names":false,"suffix":""}],"id":"ITEM-1","issued":{"date-parts":[["2013"]]},"title":"Microsoft SQL Server Best Practices and Design Guidelines for EMC Storage","type":"report"},"uris":["http://www.mendeley.com/documents/?uuid=b212d31c-f861-3467-af91-4cb78e12842a"]}],"mendeley":{"formattedCitation":"[128]","plainTextFormattedCitation":"[128]","previouslyFormattedCitation":"[128]"},"properties":{"noteIndex":0},"schema":"https://github.com/citation-style-language/schema/raw/master/csl-citation.json"}</w:instrText>
            </w:r>
            <w:r w:rsidR="00520FC1">
              <w:fldChar w:fldCharType="separate"/>
            </w:r>
            <w:r w:rsidR="00DF6C6D" w:rsidRPr="00DF6C6D">
              <w:rPr>
                <w:noProof/>
              </w:rPr>
              <w:t>[128]</w:t>
            </w:r>
            <w:r w:rsidR="00520FC1">
              <w:fldChar w:fldCharType="end"/>
            </w:r>
            <w:r w:rsidR="001416AA">
              <w:t>.</w:t>
            </w:r>
            <w:r w:rsidR="004C016F">
              <w:t xml:space="preserve"> Lastly, Hornet ha</w:t>
            </w:r>
            <w:r w:rsidR="001416AA">
              <w:t xml:space="preserve">s been configured to emulate an Online Analytical Processing SQL Server. This is characterised by large 64 KB plus </w:t>
            </w:r>
            <w:r w:rsidR="00520FC1">
              <w:t>transactions</w:t>
            </w:r>
            <w:r w:rsidR="001416AA">
              <w:t xml:space="preserve"> with 90:10 read/write ratio and 100% sequential accesses</w:t>
            </w:r>
            <w:r w:rsidR="00520FC1">
              <w:t xml:space="preserve"> </w:t>
            </w:r>
            <w:r w:rsidR="00520FC1">
              <w:fldChar w:fldCharType="begin" w:fldLock="1"/>
            </w:r>
            <w:r w:rsidR="008C21DB">
              <w:instrText xml:space="preserve">ADDIN CSL_CITATION {"citationItems":[{"id":"ITEM-1","itemData":{"abstract":"This white paper identifies best practices and key decision points for planning and deploying Microsoft SQL Server with </w:instrText>
            </w:r>
            <w:r w:rsidR="008C21DB">
              <w:instrText xml:space="preserve"> Design and sizing best practices </w:instrText>
            </w:r>
            <w:r w:rsidR="008C21DB">
              <w:instrText xml:space="preserve"> SQL Server performance acceleration with flash technologies </w:instrText>
            </w:r>
            <w:r w:rsidR="008C21DB">
              <w:instrText> Disaster recovery and high availability best practices","author":[{"dropping-particle":"","family":"EMC Solutions","given":"","non-dropping-particle":"","parse-names":false,"suffix":""}],"id":"ITEM-1","issued":{"date-parts":[["2013"]]},"title":"Microsoft SQL Server Best Practices and Design Guidelines for EMC Storage","type":"report"},"uris":["http://www.mendeley.com/documents/?uuid=b212d31c-f861-3467-af91-4cb78e12842a"]}],"mendeley":{"formattedCitation":"[128]","plainTextFormattedCitation":"[128]","previouslyFormattedCitation":"[128]"},"properties":{"noteIndex":0},"schema":"https://github.com/citation-style-language/schema/raw/master/csl-citation.json"}</w:instrText>
            </w:r>
            <w:r w:rsidR="00520FC1">
              <w:fldChar w:fldCharType="separate"/>
            </w:r>
            <w:r w:rsidR="00DF6C6D" w:rsidRPr="00DF6C6D">
              <w:rPr>
                <w:noProof/>
              </w:rPr>
              <w:t>[128]</w:t>
            </w:r>
            <w:r w:rsidR="00520FC1">
              <w:fldChar w:fldCharType="end"/>
            </w:r>
            <w:r w:rsidR="001416AA">
              <w:t xml:space="preserve">.  </w:t>
            </w:r>
          </w:p>
          <w:p w14:paraId="2D44F15A" w14:textId="10575953" w:rsidR="004C016F" w:rsidRDefault="004C016F" w:rsidP="00DF3239">
            <w:pPr>
              <w:spacing w:line="240" w:lineRule="auto"/>
              <w:jc w:val="left"/>
            </w:pPr>
          </w:p>
          <w:p w14:paraId="020A9063" w14:textId="40726033" w:rsidR="004C016F" w:rsidRDefault="004C016F" w:rsidP="00DF3239">
            <w:pPr>
              <w:spacing w:line="240" w:lineRule="auto"/>
              <w:jc w:val="left"/>
            </w:pPr>
            <w:r>
              <w:t xml:space="preserve">The CPU Utilisation </w:t>
            </w:r>
            <w:r w:rsidR="00B72073">
              <w:t xml:space="preserve">highlights that the Web Server configuration is the most complex to process. This is not a surprise as the disk and network access specification </w:t>
            </w:r>
            <w:r w:rsidR="00520FC1">
              <w:t>are</w:t>
            </w:r>
            <w:r w:rsidR="00B72073">
              <w:t xml:space="preserve"> the most complex of the 3 </w:t>
            </w:r>
            <w:proofErr w:type="spellStart"/>
            <w:r w:rsidR="00B72073">
              <w:t>VMs</w:t>
            </w:r>
            <w:proofErr w:type="spellEnd"/>
            <w:r w:rsidR="00520FC1">
              <w:t>. It also</w:t>
            </w:r>
            <w:r w:rsidR="001416AA">
              <w:t xml:space="preserve"> features th</w:t>
            </w:r>
            <w:r w:rsidR="00520FC1">
              <w:t>e</w:t>
            </w:r>
            <w:r w:rsidR="001416AA">
              <w:t xml:space="preserve"> largest range of file sizes</w:t>
            </w:r>
            <w:r w:rsidR="00B72073">
              <w:t xml:space="preserve">. </w:t>
            </w:r>
          </w:p>
          <w:p w14:paraId="114F16CA" w14:textId="77777777" w:rsidR="00520FC1" w:rsidRDefault="00520FC1" w:rsidP="00DF3239">
            <w:pPr>
              <w:spacing w:line="240" w:lineRule="auto"/>
              <w:jc w:val="left"/>
            </w:pPr>
          </w:p>
          <w:p w14:paraId="2F7A6173" w14:textId="0BF38FEC" w:rsidR="00B72073" w:rsidRDefault="00B72073" w:rsidP="00DF3239">
            <w:pPr>
              <w:spacing w:line="240" w:lineRule="auto"/>
              <w:jc w:val="left"/>
            </w:pPr>
            <w:r>
              <w:t>The Total Network Throughput displays interesting results.</w:t>
            </w:r>
            <w:r w:rsidR="001416AA">
              <w:t xml:space="preserve"> It is hard to explain </w:t>
            </w:r>
            <w:r w:rsidR="00E431E6">
              <w:t>why Yorktown and Enterprise have such a low throughput compa</w:t>
            </w:r>
            <w:r w:rsidR="0005473D">
              <w:t xml:space="preserve">red to Hornet. The poor performance may be an indication of ineffective use of the </w:t>
            </w:r>
            <w:proofErr w:type="spellStart"/>
            <w:r w:rsidR="0005473D">
              <w:t>3Gb</w:t>
            </w:r>
            <w:proofErr w:type="spellEnd"/>
            <w:r w:rsidR="0005473D">
              <w:t xml:space="preserve"> NIC team</w:t>
            </w:r>
            <w:r w:rsidR="00520FC1">
              <w:t>.</w:t>
            </w:r>
            <w:r w:rsidR="0005473D">
              <w:t xml:space="preserve"> </w:t>
            </w:r>
            <w:r w:rsidR="00520FC1">
              <w:t>The</w:t>
            </w:r>
            <w:r w:rsidR="0005473D">
              <w:t xml:space="preserve"> complex access specifications </w:t>
            </w:r>
            <w:r w:rsidR="00520FC1">
              <w:t xml:space="preserve">could also </w:t>
            </w:r>
            <w:r w:rsidR="0005473D">
              <w:t xml:space="preserve">result in unpredictable traffic flow.  </w:t>
            </w:r>
          </w:p>
          <w:p w14:paraId="3E029141" w14:textId="77777777" w:rsidR="00E30161" w:rsidRDefault="00E30161" w:rsidP="00DF3239">
            <w:pPr>
              <w:spacing w:line="240" w:lineRule="auto"/>
              <w:jc w:val="left"/>
            </w:pPr>
          </w:p>
          <w:p w14:paraId="123A2C39" w14:textId="2B515393" w:rsidR="00B72073" w:rsidRDefault="74DD9161" w:rsidP="00DF3239">
            <w:pPr>
              <w:spacing w:line="240" w:lineRule="auto"/>
              <w:jc w:val="left"/>
            </w:pPr>
            <w:r>
              <w:t xml:space="preserve">Average Network Response Time and Total Transactions per second </w:t>
            </w:r>
            <w:r w:rsidR="00520FC1">
              <w:t>results are hard to interpret</w:t>
            </w:r>
            <w:r>
              <w:t xml:space="preserve">. Hornet </w:t>
            </w:r>
            <w:r w:rsidR="00520FC1">
              <w:t xml:space="preserve">could have a </w:t>
            </w:r>
            <w:r>
              <w:t>lower number of transaction</w:t>
            </w:r>
            <w:r w:rsidR="00520FC1">
              <w:t>s</w:t>
            </w:r>
            <w:r>
              <w:t xml:space="preserve"> per second due to </w:t>
            </w:r>
            <w:r w:rsidR="00520FC1">
              <w:t>the n</w:t>
            </w:r>
            <w:r>
              <w:t xml:space="preserve">etwork </w:t>
            </w:r>
            <w:r w:rsidR="00520FC1">
              <w:t>being the most saturated.</w:t>
            </w:r>
          </w:p>
          <w:p w14:paraId="44425C70" w14:textId="77777777" w:rsidR="00E30161" w:rsidRDefault="00E30161" w:rsidP="00DF3239">
            <w:pPr>
              <w:spacing w:line="240" w:lineRule="auto"/>
              <w:jc w:val="left"/>
            </w:pPr>
          </w:p>
          <w:p w14:paraId="478E282C" w14:textId="2D6C7A9A" w:rsidR="00A552E7" w:rsidRDefault="00A552E7" w:rsidP="00DF3239">
            <w:pPr>
              <w:spacing w:line="240" w:lineRule="auto"/>
              <w:jc w:val="left"/>
            </w:pPr>
            <w:r>
              <w:t xml:space="preserve">Total disk read and write performance is very underwhelming compared to the </w:t>
            </w:r>
            <w:proofErr w:type="spellStart"/>
            <w:r>
              <w:t>Iozone</w:t>
            </w:r>
            <w:proofErr w:type="spellEnd"/>
            <w:r>
              <w:t xml:space="preserve"> benchmark. </w:t>
            </w:r>
            <w:r w:rsidR="00B359A2">
              <w:t xml:space="preserve">This could be due </w:t>
            </w:r>
            <w:r w:rsidR="00E61975">
              <w:t xml:space="preserve">to the Maximum Disk Size having been set to </w:t>
            </w:r>
            <w:r w:rsidR="007E4973" w:rsidRPr="007E4973">
              <w:t>16777216</w:t>
            </w:r>
            <w:r w:rsidR="00E61975">
              <w:t xml:space="preserve"> sectors (8 GB). </w:t>
            </w:r>
            <w:r w:rsidR="0065314B">
              <w:t>Therefore,</w:t>
            </w:r>
            <w:r w:rsidR="00E61975">
              <w:t xml:space="preserve"> all reads and writes will be from a different sector until every sector has been used once</w:t>
            </w:r>
            <w:r w:rsidR="0065314B">
              <w:t xml:space="preserve"> </w:t>
            </w:r>
            <w:r w:rsidR="0065314B">
              <w:fldChar w:fldCharType="begin" w:fldLock="1"/>
            </w:r>
            <w:r w:rsidR="008C21DB">
              <w:instrText>ADDIN CSL_CITATION {"citationItems":[{"id":"ITEM-1","itemData":{"URL":"https://www.broadcom.com/support/knowledgebase/1211161498486/using-iometer---general-tips-for-testing-cachecade","accessed":{"date-parts":[["2019","3","16"]]},"author":[{"dropping-particle":"","family":"Broadcom","given":"","non-dropping-particle":"","parse-names":false,"suffix":""}],"container-title":"Broadcom Support Knowledge Base","id":"ITEM-1","issued":{"date-parts":[["0"]]},"title":"Using Iometer - General Tips for testing CacheCade","type":"webpage"},"uris":["http://www.mendeley.com/documents/?uuid=d22ed963-cac3-387c-90bc-bbfd5db41e4d"]}],"mendeley":{"formattedCitation":"[129]","plainTextFormattedCitation":"[129]","previouslyFormattedCitation":"[129]"},"properties":{"noteIndex":0},"schema":"https://github.com/citation-style-language/schema/raw/master/csl-citation.json"}</w:instrText>
            </w:r>
            <w:r w:rsidR="0065314B">
              <w:fldChar w:fldCharType="separate"/>
            </w:r>
            <w:r w:rsidR="00DF6C6D" w:rsidRPr="00DF6C6D">
              <w:rPr>
                <w:noProof/>
              </w:rPr>
              <w:t>[129]</w:t>
            </w:r>
            <w:r w:rsidR="0065314B">
              <w:fldChar w:fldCharType="end"/>
            </w:r>
            <w:r w:rsidR="00E61975">
              <w:t>. This most likely prevents the effective use of the CPU</w:t>
            </w:r>
            <w:r w:rsidR="0065314B">
              <w:t>, raid controller and OS</w:t>
            </w:r>
            <w:r w:rsidR="00E61975">
              <w:t xml:space="preserve"> cache</w:t>
            </w:r>
            <w:r w:rsidR="0065314B">
              <w:t>s</w:t>
            </w:r>
            <w:r w:rsidR="00E61975">
              <w:t xml:space="preserve"> resulting in slow performance</w:t>
            </w:r>
            <w:r w:rsidR="0065314B">
              <w:t xml:space="preserve">. The </w:t>
            </w:r>
            <w:r w:rsidR="00E61975">
              <w:t xml:space="preserve">performance </w:t>
            </w:r>
            <w:r w:rsidR="0065314B">
              <w:t xml:space="preserve">is similar to </w:t>
            </w:r>
            <w:r w:rsidR="00E61975">
              <w:t xml:space="preserve">8 GB file sizes in the </w:t>
            </w:r>
            <w:proofErr w:type="spellStart"/>
            <w:r w:rsidR="00E61975">
              <w:t>Iozone</w:t>
            </w:r>
            <w:proofErr w:type="spellEnd"/>
            <w:r w:rsidR="00E61975">
              <w:t xml:space="preserve"> benchmark. The variability </w:t>
            </w:r>
            <w:r w:rsidR="00EF2D34">
              <w:t xml:space="preserve">in disk performance between </w:t>
            </w:r>
            <w:proofErr w:type="spellStart"/>
            <w:r w:rsidR="00EF2D34">
              <w:t>VMs</w:t>
            </w:r>
            <w:proofErr w:type="spellEnd"/>
            <w:r w:rsidR="00EF2D34">
              <w:t xml:space="preserve"> </w:t>
            </w:r>
            <w:r w:rsidR="007E4973">
              <w:t>is most likely linked to how well the storage subsystem</w:t>
            </w:r>
            <w:r w:rsidR="0065314B">
              <w:t xml:space="preserve">, </w:t>
            </w:r>
            <w:r w:rsidR="007E4973">
              <w:t xml:space="preserve">CPU and </w:t>
            </w:r>
            <w:r w:rsidR="0065314B">
              <w:t xml:space="preserve">various </w:t>
            </w:r>
            <w:r w:rsidR="007E4973">
              <w:t>cache</w:t>
            </w:r>
            <w:r w:rsidR="0065314B">
              <w:t>s</w:t>
            </w:r>
            <w:r w:rsidR="007E4973">
              <w:t xml:space="preserve"> can handle the different files sizes specified in the access specification. </w:t>
            </w:r>
          </w:p>
          <w:p w14:paraId="5AA75352" w14:textId="410EC188" w:rsidR="007E2643" w:rsidRDefault="007E2643" w:rsidP="00DF3239">
            <w:pPr>
              <w:spacing w:line="240" w:lineRule="auto"/>
              <w:jc w:val="left"/>
            </w:pPr>
          </w:p>
          <w:p w14:paraId="5F68C867" w14:textId="77777777" w:rsidR="00797FF0" w:rsidRDefault="74DD9161" w:rsidP="0065314B">
            <w:pPr>
              <w:spacing w:line="240" w:lineRule="auto"/>
              <w:jc w:val="left"/>
            </w:pPr>
            <w:r>
              <w:t xml:space="preserve">Disk response time is at an acceptable level (below 50 </w:t>
            </w:r>
            <w:proofErr w:type="spellStart"/>
            <w:r>
              <w:t>ms</w:t>
            </w:r>
            <w:proofErr w:type="spellEnd"/>
            <w:r>
              <w:t>)</w:t>
            </w:r>
            <w:r w:rsidR="00E96B06">
              <w:t xml:space="preserve"> </w:t>
            </w:r>
            <w:r w:rsidR="00E96B06">
              <w:fldChar w:fldCharType="begin" w:fldLock="1"/>
            </w:r>
            <w:r w:rsidR="001D7DB2">
              <w:instrText>ADDIN CSL_CITATION {"citationItems":[{"id":"ITEM-1","itemData":{"URL":"https://docs.microsoft.com/en-us/biztalk/technical-guides/checklist-measuring-performance-on-hyper-v","accessed":{"date-parts":[["2018","8","7"]]},"author":[{"dropping-particle":"","family":"Ohlinger","given":"Mandi","non-dropping-particle":"","parse-names":false,"suffix":""},{"dropping-particle":"","family":"Cai","given":"Saisang","non-dropping-particle":"","parse-names":false,"suffix":""}],"container-title":"Microsoft Docs","id":"ITEM-1","issued":{"date-parts":[["2017"]]},"title":"Checklist: Measuring Performance on Hyper-V","type":"webpage"},"uris":["http://www.mendeley.com/documents/?uuid=99467ac6-088e-3bc4-9df3-4651db13a028"]}],"mendeley":{"formattedCitation":"[82]","plainTextFormattedCitation":"[82]","previouslyFormattedCitation":"[82]"},"properties":{"noteIndex":0},"schema":"https://github.com/citation-style-language/schema/raw/master/csl-citation.json"}</w:instrText>
            </w:r>
            <w:r w:rsidR="00E96B06">
              <w:fldChar w:fldCharType="separate"/>
            </w:r>
            <w:r w:rsidR="00E96B06" w:rsidRPr="00E96B06">
              <w:rPr>
                <w:noProof/>
              </w:rPr>
              <w:t>[82]</w:t>
            </w:r>
            <w:r w:rsidR="00E96B06">
              <w:fldChar w:fldCharType="end"/>
            </w:r>
            <w:r>
              <w:t>. Enterprise most likely has a greater latency due to it having 50 Outstanding I/</w:t>
            </w:r>
            <w:proofErr w:type="spellStart"/>
            <w:r>
              <w:t>Os</w:t>
            </w:r>
            <w:proofErr w:type="spellEnd"/>
            <w:r>
              <w:t xml:space="preserve"> per target. This equates to the </w:t>
            </w:r>
            <w:proofErr w:type="spellStart"/>
            <w:r>
              <w:t>Iometer</w:t>
            </w:r>
            <w:proofErr w:type="spellEnd"/>
            <w:r>
              <w:t xml:space="preserve"> attempting to make 50 asynchronous I/O operations to the disk </w:t>
            </w:r>
            <w:r w:rsidR="0065314B">
              <w:t>simultaneously</w:t>
            </w:r>
            <w:r w:rsidR="001D7DB2">
              <w:t xml:space="preserve"> </w:t>
            </w:r>
            <w:r w:rsidR="001D7DB2">
              <w:fldChar w:fldCharType="begin" w:fldLock="1"/>
            </w:r>
            <w:r w:rsidR="00DF6C6D">
              <w:instrText>ADDIN CSL_CITATION {"citationItems":[{"id":"ITEM-1","itemData":{"author":[{"dropping-particle":"","family":"Intel Corporation","given":"","non-dropping-particle":"","parse-names":false,"suffix":""}],"id":"ITEM-1","issued":{"date-parts":[["1999"]]},"title":"Iometer User ’s Guide","type":"report"},"uris":["http://www.mendeley.com/documents/?uuid=d01f0246-c702-40a3-8b1b-8437324b6007"]}],"mendeley":{"formattedCitation":"[117]","plainTextFormattedCitation":"[117]","previouslyFormattedCitation":"[117]"},"properties":{"noteIndex":0},"schema":"https://github.com/citation-style-language/schema/raw/master/csl-citation.json"}</w:instrText>
            </w:r>
            <w:r w:rsidR="001D7DB2">
              <w:fldChar w:fldCharType="separate"/>
            </w:r>
            <w:r w:rsidR="00FD6D43" w:rsidRPr="00FD6D43">
              <w:rPr>
                <w:noProof/>
              </w:rPr>
              <w:t>[117]</w:t>
            </w:r>
            <w:r w:rsidR="001D7DB2">
              <w:fldChar w:fldCharType="end"/>
            </w:r>
            <w:r>
              <w:t>. This may also be the reason behind the low total disk read performance.</w:t>
            </w:r>
          </w:p>
          <w:p w14:paraId="42F4564B" w14:textId="037FF864" w:rsidR="00B07EB7" w:rsidRPr="003352BD" w:rsidRDefault="00B07EB7" w:rsidP="0065314B">
            <w:pPr>
              <w:spacing w:line="240" w:lineRule="auto"/>
              <w:jc w:val="left"/>
            </w:pPr>
          </w:p>
        </w:tc>
      </w:tr>
      <w:bookmarkEnd w:id="50"/>
      <w:tr w:rsidR="00CA4D52" w:rsidRPr="007357C5" w14:paraId="620FE87F" w14:textId="77777777" w:rsidTr="00DC62C1">
        <w:trPr>
          <w:trHeight w:val="539"/>
        </w:trPr>
        <w:tc>
          <w:tcPr>
            <w:tcW w:w="517" w:type="pct"/>
            <w:vMerge w:val="restart"/>
            <w:vAlign w:val="center"/>
          </w:tcPr>
          <w:p w14:paraId="7E2A8EB7" w14:textId="68E263A0" w:rsidR="00CA4D52" w:rsidRDefault="00CA4D52" w:rsidP="00CA4D52">
            <w:pPr>
              <w:spacing w:line="240" w:lineRule="auto"/>
              <w:jc w:val="center"/>
            </w:pPr>
            <w:r>
              <w:lastRenderedPageBreak/>
              <w:t>2.</w:t>
            </w:r>
            <w:r w:rsidR="00AA4061">
              <w:t>0</w:t>
            </w:r>
            <w:r w:rsidR="008F68FD">
              <w:t>1</w:t>
            </w:r>
          </w:p>
        </w:tc>
        <w:tc>
          <w:tcPr>
            <w:tcW w:w="4483" w:type="pct"/>
            <w:gridSpan w:val="15"/>
            <w:vAlign w:val="center"/>
          </w:tcPr>
          <w:p w14:paraId="41B1EE4D" w14:textId="111EA2E8" w:rsidR="00CA4D52" w:rsidRDefault="004F67C1" w:rsidP="00CA4D52">
            <w:pPr>
              <w:spacing w:line="240" w:lineRule="auto"/>
              <w:jc w:val="center"/>
              <w:rPr>
                <w:b/>
              </w:rPr>
            </w:pPr>
            <w:r>
              <w:rPr>
                <w:b/>
                <w:sz w:val="28"/>
              </w:rPr>
              <w:t>Modified</w:t>
            </w:r>
            <w:r w:rsidR="00CA4D52" w:rsidRPr="00622A04">
              <w:rPr>
                <w:b/>
                <w:sz w:val="28"/>
              </w:rPr>
              <w:t xml:space="preserve"> Configuration</w:t>
            </w:r>
          </w:p>
        </w:tc>
      </w:tr>
      <w:tr w:rsidR="006A74F1" w:rsidRPr="007357C5" w14:paraId="4D992830" w14:textId="77777777" w:rsidTr="00DC62C1">
        <w:tc>
          <w:tcPr>
            <w:tcW w:w="517" w:type="pct"/>
            <w:vMerge/>
          </w:tcPr>
          <w:p w14:paraId="64657F14" w14:textId="510C8A68" w:rsidR="00CA4D52" w:rsidRDefault="00CA4D52" w:rsidP="00CA4D52">
            <w:pPr>
              <w:spacing w:line="240" w:lineRule="auto"/>
              <w:jc w:val="center"/>
            </w:pPr>
          </w:p>
        </w:tc>
        <w:tc>
          <w:tcPr>
            <w:tcW w:w="521" w:type="pct"/>
            <w:gridSpan w:val="2"/>
            <w:tcBorders>
              <w:tl2br w:val="single" w:sz="4" w:space="0" w:color="auto"/>
              <w:tr2bl w:val="nil"/>
            </w:tcBorders>
            <w:vAlign w:val="center"/>
          </w:tcPr>
          <w:p w14:paraId="40FE8ED7" w14:textId="77777777" w:rsidR="00CA4D52" w:rsidRDefault="00CA4D52" w:rsidP="00CA4D52">
            <w:pPr>
              <w:spacing w:line="240" w:lineRule="auto"/>
              <w:jc w:val="left"/>
              <w:rPr>
                <w:b/>
              </w:rPr>
            </w:pPr>
          </w:p>
        </w:tc>
        <w:tc>
          <w:tcPr>
            <w:tcW w:w="474" w:type="pct"/>
            <w:tcBorders>
              <w:tl2br w:val="single" w:sz="4" w:space="0" w:color="auto"/>
              <w:tr2bl w:val="nil"/>
            </w:tcBorders>
            <w:vAlign w:val="center"/>
          </w:tcPr>
          <w:p w14:paraId="00BAA4A7" w14:textId="77777777" w:rsidR="00CA4D52" w:rsidRDefault="00CA4D52" w:rsidP="00CA4D52">
            <w:pPr>
              <w:spacing w:line="240" w:lineRule="auto"/>
              <w:jc w:val="left"/>
              <w:rPr>
                <w:b/>
              </w:rPr>
            </w:pPr>
          </w:p>
        </w:tc>
        <w:tc>
          <w:tcPr>
            <w:tcW w:w="926" w:type="pct"/>
            <w:gridSpan w:val="3"/>
            <w:vAlign w:val="center"/>
          </w:tcPr>
          <w:p w14:paraId="134B4647" w14:textId="1FA79647" w:rsidR="00CA4D52" w:rsidRDefault="00CA4D52" w:rsidP="00354EA5">
            <w:pPr>
              <w:spacing w:line="240" w:lineRule="auto"/>
              <w:jc w:val="center"/>
              <w:rPr>
                <w:b/>
              </w:rPr>
            </w:pPr>
            <w:r w:rsidRPr="00804A0F">
              <w:rPr>
                <w:b/>
              </w:rPr>
              <w:t>CPU Utilisation</w:t>
            </w:r>
            <w:r>
              <w:rPr>
                <w:b/>
              </w:rPr>
              <w:t xml:space="preserve"> (%)</w:t>
            </w:r>
          </w:p>
        </w:tc>
        <w:tc>
          <w:tcPr>
            <w:tcW w:w="1667" w:type="pct"/>
            <w:gridSpan w:val="6"/>
            <w:vAlign w:val="center"/>
          </w:tcPr>
          <w:p w14:paraId="49D3E0B1" w14:textId="7B3CDA96" w:rsidR="00CA4D52" w:rsidRDefault="00CA4D52" w:rsidP="00354EA5">
            <w:pPr>
              <w:spacing w:line="240" w:lineRule="auto"/>
              <w:jc w:val="center"/>
              <w:rPr>
                <w:b/>
              </w:rPr>
            </w:pPr>
            <w:r w:rsidRPr="00804A0F">
              <w:rPr>
                <w:b/>
              </w:rPr>
              <w:t>Multi-core Efficiency</w:t>
            </w:r>
            <w:r>
              <w:rPr>
                <w:b/>
              </w:rPr>
              <w:t xml:space="preserve"> (%)</w:t>
            </w:r>
          </w:p>
        </w:tc>
        <w:tc>
          <w:tcPr>
            <w:tcW w:w="896" w:type="pct"/>
            <w:gridSpan w:val="3"/>
            <w:vAlign w:val="center"/>
          </w:tcPr>
          <w:p w14:paraId="24C8FCDB" w14:textId="689AA08E" w:rsidR="00CA4D52" w:rsidRDefault="00CA4D52" w:rsidP="00354EA5">
            <w:pPr>
              <w:spacing w:line="240" w:lineRule="auto"/>
              <w:jc w:val="center"/>
              <w:rPr>
                <w:b/>
              </w:rPr>
            </w:pPr>
            <w:r w:rsidRPr="00804A0F">
              <w:rPr>
                <w:b/>
              </w:rPr>
              <w:t>Total Computation Time</w:t>
            </w:r>
            <w:r>
              <w:rPr>
                <w:b/>
              </w:rPr>
              <w:t xml:space="preserve"> (s)</w:t>
            </w:r>
          </w:p>
        </w:tc>
      </w:tr>
      <w:tr w:rsidR="00774F3B" w:rsidRPr="007357C5" w14:paraId="014518CD" w14:textId="77777777" w:rsidTr="00DC62C1">
        <w:tc>
          <w:tcPr>
            <w:tcW w:w="517" w:type="pct"/>
            <w:vMerge/>
          </w:tcPr>
          <w:p w14:paraId="706ECC27" w14:textId="77777777" w:rsidR="00CA4D52" w:rsidRDefault="00CA4D52" w:rsidP="00CA4D52">
            <w:pPr>
              <w:spacing w:line="240" w:lineRule="auto"/>
              <w:jc w:val="center"/>
            </w:pPr>
          </w:p>
        </w:tc>
        <w:tc>
          <w:tcPr>
            <w:tcW w:w="521" w:type="pct"/>
            <w:gridSpan w:val="2"/>
            <w:vMerge w:val="restart"/>
            <w:vAlign w:val="center"/>
          </w:tcPr>
          <w:p w14:paraId="3206B330" w14:textId="6E0F6A1B" w:rsidR="00CA4D52" w:rsidRDefault="00881550" w:rsidP="00354EA5">
            <w:pPr>
              <w:spacing w:line="240" w:lineRule="auto"/>
              <w:jc w:val="center"/>
              <w:rPr>
                <w:b/>
              </w:rPr>
            </w:pPr>
            <w:r>
              <w:t>y</w:t>
            </w:r>
            <w:r w:rsidR="00CA4D52">
              <w:t>-cruncher (3)</w:t>
            </w:r>
          </w:p>
        </w:tc>
        <w:tc>
          <w:tcPr>
            <w:tcW w:w="474" w:type="pct"/>
            <w:tcBorders>
              <w:bottom w:val="dashSmallGap" w:sz="4" w:space="0" w:color="auto"/>
            </w:tcBorders>
            <w:vAlign w:val="center"/>
          </w:tcPr>
          <w:p w14:paraId="461514C0" w14:textId="33076C37" w:rsidR="00CA4D52" w:rsidRDefault="00CA4D52" w:rsidP="007A1DB5">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31C9DB33" w14:textId="2B83FC2B" w:rsidR="00CA4D52" w:rsidRDefault="00E74BBB" w:rsidP="00CA4D52">
            <w:pPr>
              <w:spacing w:line="240" w:lineRule="auto"/>
              <w:jc w:val="left"/>
              <w:rPr>
                <w:b/>
              </w:rPr>
            </w:pPr>
            <w:r>
              <w:t xml:space="preserve">289.26 </w:t>
            </w:r>
            <w:r w:rsidR="00030C10">
              <w:t>(+</w:t>
            </w:r>
            <w:r w:rsidR="005078A4">
              <w:t xml:space="preserve"> 1.00 %) </w:t>
            </w:r>
            <w:r>
              <w:t xml:space="preserve">+ </w:t>
            </w:r>
            <w:r w:rsidR="005078A4">
              <w:t>0.0</w:t>
            </w:r>
            <w:r w:rsidR="0062102D">
              <w:t>4</w:t>
            </w:r>
            <w:r w:rsidR="005078A4">
              <w:t xml:space="preserve"> </w:t>
            </w:r>
            <w:r w:rsidR="00CA4D52" w:rsidRPr="009D3ED2">
              <w:t>kernel overhead</w:t>
            </w:r>
          </w:p>
        </w:tc>
        <w:tc>
          <w:tcPr>
            <w:tcW w:w="1667" w:type="pct"/>
            <w:gridSpan w:val="6"/>
            <w:tcBorders>
              <w:bottom w:val="dashSmallGap" w:sz="4" w:space="0" w:color="auto"/>
            </w:tcBorders>
            <w:shd w:val="clear" w:color="auto" w:fill="A8D08D" w:themeFill="accent6" w:themeFillTint="99"/>
            <w:vAlign w:val="center"/>
          </w:tcPr>
          <w:p w14:paraId="27EAF803" w14:textId="6A0BC74F" w:rsidR="00CA4D52" w:rsidRDefault="00030C10" w:rsidP="00CA4D52">
            <w:pPr>
              <w:spacing w:line="240" w:lineRule="auto"/>
              <w:jc w:val="left"/>
              <w:rPr>
                <w:b/>
              </w:rPr>
            </w:pPr>
            <w:r>
              <w:t>96.42 (+</w:t>
            </w:r>
            <w:r w:rsidR="005078A4">
              <w:t xml:space="preserve"> 1.00 %) + 0.01 </w:t>
            </w:r>
            <w:r w:rsidR="00CA4D52">
              <w:t>kernel overhead</w:t>
            </w:r>
          </w:p>
        </w:tc>
        <w:tc>
          <w:tcPr>
            <w:tcW w:w="896" w:type="pct"/>
            <w:gridSpan w:val="3"/>
            <w:tcBorders>
              <w:bottom w:val="dashSmallGap" w:sz="4" w:space="0" w:color="auto"/>
            </w:tcBorders>
            <w:shd w:val="clear" w:color="auto" w:fill="FF9999"/>
            <w:vAlign w:val="center"/>
          </w:tcPr>
          <w:p w14:paraId="659ADE0A" w14:textId="2488D4EF" w:rsidR="00CA4D52" w:rsidRPr="00E74BBB" w:rsidRDefault="00030C10" w:rsidP="00E74BBB">
            <w:pPr>
              <w:spacing w:line="240" w:lineRule="auto"/>
              <w:jc w:val="center"/>
            </w:pPr>
            <w:r>
              <w:t>538.04 (+</w:t>
            </w:r>
            <w:r w:rsidR="005078A4">
              <w:t xml:space="preserve"> 0.40 %)</w:t>
            </w:r>
          </w:p>
        </w:tc>
      </w:tr>
      <w:tr w:rsidR="00774F3B" w:rsidRPr="007357C5" w14:paraId="35B5CC47" w14:textId="77777777" w:rsidTr="00DC62C1">
        <w:tc>
          <w:tcPr>
            <w:tcW w:w="517" w:type="pct"/>
            <w:vMerge/>
          </w:tcPr>
          <w:p w14:paraId="2F0B0868" w14:textId="77777777" w:rsidR="00CA4D52" w:rsidRDefault="00CA4D52" w:rsidP="00CA4D52">
            <w:pPr>
              <w:spacing w:line="240" w:lineRule="auto"/>
              <w:jc w:val="center"/>
            </w:pPr>
          </w:p>
        </w:tc>
        <w:tc>
          <w:tcPr>
            <w:tcW w:w="521" w:type="pct"/>
            <w:gridSpan w:val="2"/>
            <w:vMerge/>
            <w:vAlign w:val="center"/>
          </w:tcPr>
          <w:p w14:paraId="46FFF7E7" w14:textId="77777777" w:rsidR="00CA4D52" w:rsidRDefault="00CA4D52" w:rsidP="00CA4D52">
            <w:pPr>
              <w:spacing w:line="240" w:lineRule="auto"/>
              <w:jc w:val="left"/>
              <w:rPr>
                <w:b/>
              </w:rPr>
            </w:pPr>
          </w:p>
        </w:tc>
        <w:tc>
          <w:tcPr>
            <w:tcW w:w="474" w:type="pct"/>
            <w:tcBorders>
              <w:top w:val="dashSmallGap" w:sz="4" w:space="0" w:color="auto"/>
              <w:bottom w:val="dashSmallGap" w:sz="4" w:space="0" w:color="auto"/>
            </w:tcBorders>
            <w:vAlign w:val="center"/>
          </w:tcPr>
          <w:p w14:paraId="64D6327E" w14:textId="04FD2F84" w:rsidR="00CA4D52" w:rsidRDefault="00CA4D52" w:rsidP="007A1DB5">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085BFE91" w14:textId="1858B5F0" w:rsidR="00CA4D52" w:rsidRDefault="00E74BBB" w:rsidP="00CA4D52">
            <w:pPr>
              <w:spacing w:line="240" w:lineRule="auto"/>
              <w:jc w:val="left"/>
              <w:rPr>
                <w:b/>
              </w:rPr>
            </w:pPr>
            <w:r>
              <w:t xml:space="preserve">287.46 </w:t>
            </w:r>
            <w:r w:rsidR="00030C10">
              <w:t>(-</w:t>
            </w:r>
            <w:r w:rsidR="005078A4">
              <w:t xml:space="preserve"> 0.51 %) </w:t>
            </w:r>
            <w:r>
              <w:t xml:space="preserve">+ 0.03 </w:t>
            </w:r>
            <w:r w:rsidR="00CA4D52">
              <w:t>kernel overhead</w:t>
            </w:r>
          </w:p>
        </w:tc>
        <w:tc>
          <w:tcPr>
            <w:tcW w:w="1667" w:type="pct"/>
            <w:gridSpan w:val="6"/>
            <w:tcBorders>
              <w:top w:val="dashSmallGap" w:sz="4" w:space="0" w:color="auto"/>
              <w:bottom w:val="dashSmallGap" w:sz="4" w:space="0" w:color="auto"/>
            </w:tcBorders>
            <w:shd w:val="clear" w:color="auto" w:fill="FF9999"/>
            <w:vAlign w:val="center"/>
          </w:tcPr>
          <w:p w14:paraId="4C41BEA4" w14:textId="394C69EB" w:rsidR="00CA4D52" w:rsidRDefault="00E74BBB" w:rsidP="00CA4D52">
            <w:pPr>
              <w:spacing w:line="240" w:lineRule="auto"/>
              <w:jc w:val="left"/>
              <w:rPr>
                <w:b/>
              </w:rPr>
            </w:pPr>
            <w:r>
              <w:t xml:space="preserve">95.82 </w:t>
            </w:r>
            <w:r w:rsidR="00030C10">
              <w:t>(-</w:t>
            </w:r>
            <w:r w:rsidR="005078A4">
              <w:t xml:space="preserve"> 0.47 %) </w:t>
            </w:r>
            <w:r>
              <w:t xml:space="preserve">+ 0.01 </w:t>
            </w:r>
            <w:r w:rsidR="00CA4D52">
              <w:t>kernel overhead</w:t>
            </w:r>
          </w:p>
        </w:tc>
        <w:tc>
          <w:tcPr>
            <w:tcW w:w="896" w:type="pct"/>
            <w:gridSpan w:val="3"/>
            <w:tcBorders>
              <w:top w:val="dashSmallGap" w:sz="4" w:space="0" w:color="auto"/>
              <w:bottom w:val="dashSmallGap" w:sz="4" w:space="0" w:color="auto"/>
            </w:tcBorders>
            <w:shd w:val="clear" w:color="auto" w:fill="A8D08D" w:themeFill="accent6" w:themeFillTint="99"/>
            <w:vAlign w:val="center"/>
          </w:tcPr>
          <w:p w14:paraId="554E3E38" w14:textId="3593029D" w:rsidR="00CA4D52" w:rsidRPr="00E74BBB" w:rsidRDefault="00E74BBB" w:rsidP="00774F3B">
            <w:pPr>
              <w:spacing w:line="240" w:lineRule="auto"/>
              <w:jc w:val="center"/>
            </w:pPr>
            <w:r>
              <w:t>516.42</w:t>
            </w:r>
            <w:r w:rsidR="005078A4">
              <w:t xml:space="preserve"> </w:t>
            </w:r>
            <w:r w:rsidR="00030C10">
              <w:t>(-</w:t>
            </w:r>
            <w:r w:rsidR="005078A4">
              <w:t xml:space="preserve"> </w:t>
            </w:r>
            <w:r w:rsidR="00774F3B">
              <w:t>0.16</w:t>
            </w:r>
            <w:r w:rsidR="005078A4">
              <w:t xml:space="preserve"> %)</w:t>
            </w:r>
          </w:p>
        </w:tc>
      </w:tr>
      <w:tr w:rsidR="00774F3B" w:rsidRPr="007357C5" w14:paraId="69291AB2" w14:textId="77777777" w:rsidTr="00DC62C1">
        <w:tc>
          <w:tcPr>
            <w:tcW w:w="517" w:type="pct"/>
            <w:vMerge/>
          </w:tcPr>
          <w:p w14:paraId="3FB18BD5" w14:textId="77777777" w:rsidR="00CA4D52" w:rsidRDefault="00CA4D52" w:rsidP="00CA4D52">
            <w:pPr>
              <w:spacing w:line="240" w:lineRule="auto"/>
              <w:jc w:val="center"/>
            </w:pPr>
          </w:p>
        </w:tc>
        <w:tc>
          <w:tcPr>
            <w:tcW w:w="521" w:type="pct"/>
            <w:gridSpan w:val="2"/>
            <w:vMerge/>
            <w:vAlign w:val="center"/>
          </w:tcPr>
          <w:p w14:paraId="21D8B589" w14:textId="77777777" w:rsidR="00CA4D52" w:rsidRDefault="00CA4D52" w:rsidP="00CA4D52">
            <w:pPr>
              <w:spacing w:line="240" w:lineRule="auto"/>
              <w:jc w:val="left"/>
              <w:rPr>
                <w:b/>
              </w:rPr>
            </w:pPr>
          </w:p>
        </w:tc>
        <w:tc>
          <w:tcPr>
            <w:tcW w:w="474" w:type="pct"/>
            <w:tcBorders>
              <w:top w:val="dashSmallGap" w:sz="4" w:space="0" w:color="auto"/>
            </w:tcBorders>
            <w:vAlign w:val="center"/>
          </w:tcPr>
          <w:p w14:paraId="11B90863" w14:textId="330E9CF6" w:rsidR="00CA4D52" w:rsidRDefault="00CA4D52" w:rsidP="007A1DB5">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0283799D" w14:textId="2B0C8051" w:rsidR="00CA4D52" w:rsidRPr="00E74BBB" w:rsidRDefault="00E74BBB" w:rsidP="00CA4D52">
            <w:pPr>
              <w:spacing w:line="240" w:lineRule="auto"/>
              <w:jc w:val="left"/>
            </w:pPr>
            <w:r>
              <w:t xml:space="preserve">287.65 </w:t>
            </w:r>
            <w:r w:rsidR="00030C10">
              <w:t>(+</w:t>
            </w:r>
            <w:r w:rsidR="005078A4">
              <w:t xml:space="preserve"> 0.22 %) </w:t>
            </w:r>
            <w:r>
              <w:t xml:space="preserve">+ 0.03 </w:t>
            </w:r>
            <w:r w:rsidR="00CA4D52">
              <w:t>kernel overhead</w:t>
            </w:r>
            <w:r>
              <w:t xml:space="preserve"> </w:t>
            </w:r>
          </w:p>
        </w:tc>
        <w:tc>
          <w:tcPr>
            <w:tcW w:w="1667" w:type="pct"/>
            <w:gridSpan w:val="6"/>
            <w:tcBorders>
              <w:top w:val="dashSmallGap" w:sz="4" w:space="0" w:color="auto"/>
            </w:tcBorders>
            <w:shd w:val="clear" w:color="auto" w:fill="A8D08D" w:themeFill="accent6" w:themeFillTint="99"/>
            <w:vAlign w:val="center"/>
          </w:tcPr>
          <w:p w14:paraId="08DD1FA1" w14:textId="0660AF01" w:rsidR="00E74BBB" w:rsidRPr="00E74BBB" w:rsidRDefault="00E74BBB" w:rsidP="00774F3B">
            <w:pPr>
              <w:spacing w:line="240" w:lineRule="auto"/>
              <w:jc w:val="left"/>
            </w:pPr>
            <w:r>
              <w:t xml:space="preserve">95.88 </w:t>
            </w:r>
            <w:r w:rsidR="00B758DA">
              <w:t>(+</w:t>
            </w:r>
            <w:r w:rsidR="00774F3B">
              <w:t xml:space="preserve"> 0.22 %) </w:t>
            </w:r>
            <w:r>
              <w:t xml:space="preserve">+ 0.01 </w:t>
            </w:r>
            <w:r w:rsidR="00CA4D52">
              <w:t>kernel overhead</w:t>
            </w:r>
          </w:p>
        </w:tc>
        <w:tc>
          <w:tcPr>
            <w:tcW w:w="896" w:type="pct"/>
            <w:gridSpan w:val="3"/>
            <w:tcBorders>
              <w:top w:val="dashSmallGap" w:sz="4" w:space="0" w:color="auto"/>
            </w:tcBorders>
            <w:shd w:val="clear" w:color="auto" w:fill="FF9999"/>
            <w:vAlign w:val="center"/>
          </w:tcPr>
          <w:p w14:paraId="194E3A8E" w14:textId="3CEB6085" w:rsidR="00E74BBB" w:rsidRPr="00E74BBB" w:rsidRDefault="00E74BBB" w:rsidP="00774F3B">
            <w:pPr>
              <w:spacing w:line="240" w:lineRule="auto"/>
              <w:jc w:val="center"/>
            </w:pPr>
            <w:r>
              <w:t>540.05</w:t>
            </w:r>
            <w:r w:rsidR="00774F3B">
              <w:t xml:space="preserve"> (- 0.73 %)</w:t>
            </w:r>
          </w:p>
        </w:tc>
      </w:tr>
      <w:tr w:rsidR="005078A4" w:rsidRPr="007357C5" w14:paraId="00280915" w14:textId="77777777" w:rsidTr="00DC62C1">
        <w:tc>
          <w:tcPr>
            <w:tcW w:w="517" w:type="pct"/>
            <w:vMerge/>
          </w:tcPr>
          <w:p w14:paraId="77206B95" w14:textId="77777777" w:rsidR="005078A4" w:rsidRDefault="005078A4" w:rsidP="005078A4">
            <w:pPr>
              <w:spacing w:line="240" w:lineRule="auto"/>
              <w:jc w:val="center"/>
            </w:pPr>
          </w:p>
        </w:tc>
        <w:tc>
          <w:tcPr>
            <w:tcW w:w="4483" w:type="pct"/>
            <w:gridSpan w:val="15"/>
          </w:tcPr>
          <w:p w14:paraId="2A4D5196" w14:textId="77777777" w:rsidR="005078A4" w:rsidRDefault="005078A4" w:rsidP="005078A4">
            <w:pPr>
              <w:spacing w:line="240" w:lineRule="auto"/>
              <w:jc w:val="left"/>
              <w:rPr>
                <w:b/>
              </w:rPr>
            </w:pPr>
            <w:r>
              <w:rPr>
                <w:b/>
              </w:rPr>
              <w:t>Comments</w:t>
            </w:r>
          </w:p>
          <w:p w14:paraId="6A39D55E" w14:textId="22D64C99" w:rsidR="005078A4" w:rsidRDefault="00774F3B" w:rsidP="005078A4">
            <w:pPr>
              <w:spacing w:line="240" w:lineRule="auto"/>
              <w:jc w:val="left"/>
            </w:pPr>
            <w:r>
              <w:t>There is an average reduction in performance, however, the change is not significant enough to draw a conclusion and may be variation</w:t>
            </w:r>
            <w:r w:rsidR="00CE1A19">
              <w:t xml:space="preserve"> in</w:t>
            </w:r>
            <w:r w:rsidR="00BC31E7">
              <w:t xml:space="preserve"> the</w:t>
            </w:r>
            <w:r w:rsidR="00CE1A19">
              <w:t xml:space="preserve"> results</w:t>
            </w:r>
            <w:r>
              <w:t xml:space="preserve">. </w:t>
            </w:r>
            <w:r w:rsidR="00CE1A19">
              <w:t>Kernel overheads do not experience any significant change.</w:t>
            </w:r>
          </w:p>
          <w:p w14:paraId="31CC2805" w14:textId="64D21343" w:rsidR="005078A4" w:rsidRPr="00CA4D52" w:rsidRDefault="005078A4" w:rsidP="005078A4">
            <w:pPr>
              <w:spacing w:line="240" w:lineRule="auto"/>
              <w:jc w:val="left"/>
            </w:pPr>
          </w:p>
        </w:tc>
      </w:tr>
      <w:tr w:rsidR="005078A4" w:rsidRPr="007357C5" w14:paraId="5B077572" w14:textId="77777777" w:rsidTr="00DC62C1">
        <w:tc>
          <w:tcPr>
            <w:tcW w:w="517" w:type="pct"/>
            <w:vMerge/>
          </w:tcPr>
          <w:p w14:paraId="159EB65D" w14:textId="77777777" w:rsidR="005078A4" w:rsidRDefault="005078A4" w:rsidP="005078A4">
            <w:pPr>
              <w:spacing w:line="240" w:lineRule="auto"/>
              <w:jc w:val="center"/>
            </w:pPr>
          </w:p>
        </w:tc>
        <w:tc>
          <w:tcPr>
            <w:tcW w:w="521" w:type="pct"/>
            <w:gridSpan w:val="2"/>
            <w:tcBorders>
              <w:tl2br w:val="single" w:sz="4" w:space="0" w:color="auto"/>
            </w:tcBorders>
            <w:vAlign w:val="center"/>
          </w:tcPr>
          <w:p w14:paraId="1CE0DA6E" w14:textId="77777777" w:rsidR="005078A4" w:rsidRDefault="005078A4" w:rsidP="005078A4">
            <w:pPr>
              <w:spacing w:line="240" w:lineRule="auto"/>
              <w:jc w:val="left"/>
              <w:rPr>
                <w:b/>
              </w:rPr>
            </w:pPr>
          </w:p>
        </w:tc>
        <w:tc>
          <w:tcPr>
            <w:tcW w:w="474" w:type="pct"/>
            <w:tcBorders>
              <w:tl2br w:val="single" w:sz="4" w:space="0" w:color="auto"/>
            </w:tcBorders>
            <w:vAlign w:val="center"/>
          </w:tcPr>
          <w:p w14:paraId="7928778A" w14:textId="77777777" w:rsidR="005078A4" w:rsidRDefault="005078A4" w:rsidP="005078A4">
            <w:pPr>
              <w:spacing w:line="240" w:lineRule="auto"/>
              <w:jc w:val="left"/>
              <w:rPr>
                <w:b/>
              </w:rPr>
            </w:pPr>
          </w:p>
        </w:tc>
        <w:tc>
          <w:tcPr>
            <w:tcW w:w="926" w:type="pct"/>
            <w:gridSpan w:val="3"/>
            <w:vAlign w:val="center"/>
          </w:tcPr>
          <w:p w14:paraId="207ED136" w14:textId="48274B94" w:rsidR="005078A4" w:rsidRDefault="005078A4" w:rsidP="005078A4">
            <w:pPr>
              <w:spacing w:line="240" w:lineRule="auto"/>
              <w:jc w:val="center"/>
              <w:rPr>
                <w:b/>
              </w:rPr>
            </w:pPr>
            <w:r>
              <w:rPr>
                <w:b/>
              </w:rPr>
              <w:t>Time (s)</w:t>
            </w:r>
          </w:p>
        </w:tc>
        <w:tc>
          <w:tcPr>
            <w:tcW w:w="2563" w:type="pct"/>
            <w:gridSpan w:val="9"/>
            <w:vAlign w:val="center"/>
          </w:tcPr>
          <w:p w14:paraId="04C6D5DF" w14:textId="26452A7E" w:rsidR="005078A4" w:rsidRDefault="005078A4" w:rsidP="005078A4">
            <w:pPr>
              <w:spacing w:line="240" w:lineRule="auto"/>
              <w:jc w:val="center"/>
              <w:rPr>
                <w:b/>
              </w:rPr>
            </w:pPr>
            <w:proofErr w:type="spellStart"/>
            <w:r>
              <w:rPr>
                <w:b/>
              </w:rPr>
              <w:t>G</w:t>
            </w:r>
            <w:r w:rsidR="00BD31CC">
              <w:rPr>
                <w:b/>
              </w:rPr>
              <w:t>f</w:t>
            </w:r>
            <w:r>
              <w:rPr>
                <w:b/>
              </w:rPr>
              <w:t>lop</w:t>
            </w:r>
            <w:proofErr w:type="spellEnd"/>
            <w:r w:rsidR="00BD31CC">
              <w:rPr>
                <w:b/>
              </w:rPr>
              <w:t>/</w:t>
            </w:r>
            <w:r>
              <w:rPr>
                <w:b/>
              </w:rPr>
              <w:t>s</w:t>
            </w:r>
          </w:p>
        </w:tc>
      </w:tr>
      <w:tr w:rsidR="005078A4" w:rsidRPr="007357C5" w14:paraId="69A79D12" w14:textId="77777777" w:rsidTr="00DC62C1">
        <w:tc>
          <w:tcPr>
            <w:tcW w:w="517" w:type="pct"/>
            <w:vMerge/>
          </w:tcPr>
          <w:p w14:paraId="5EB5A7F5" w14:textId="77777777" w:rsidR="005078A4" w:rsidRDefault="005078A4" w:rsidP="005078A4">
            <w:pPr>
              <w:spacing w:line="240" w:lineRule="auto"/>
              <w:jc w:val="center"/>
            </w:pPr>
          </w:p>
        </w:tc>
        <w:tc>
          <w:tcPr>
            <w:tcW w:w="521" w:type="pct"/>
            <w:gridSpan w:val="2"/>
            <w:vMerge w:val="restart"/>
            <w:vAlign w:val="center"/>
          </w:tcPr>
          <w:p w14:paraId="77AB1A10" w14:textId="494E4C67" w:rsidR="005078A4" w:rsidRDefault="005078A4" w:rsidP="005078A4">
            <w:pPr>
              <w:spacing w:line="240" w:lineRule="auto"/>
              <w:jc w:val="center"/>
              <w:rPr>
                <w:b/>
              </w:rPr>
            </w:pPr>
            <w:proofErr w:type="spellStart"/>
            <w:r>
              <w:t>Linpack</w:t>
            </w:r>
            <w:proofErr w:type="spellEnd"/>
            <w:r>
              <w:t xml:space="preserve"> (3)</w:t>
            </w:r>
          </w:p>
        </w:tc>
        <w:tc>
          <w:tcPr>
            <w:tcW w:w="474" w:type="pct"/>
            <w:tcBorders>
              <w:bottom w:val="dashSmallGap" w:sz="4" w:space="0" w:color="auto"/>
            </w:tcBorders>
            <w:vAlign w:val="center"/>
          </w:tcPr>
          <w:p w14:paraId="7A13C3C8" w14:textId="5BD5DA17" w:rsidR="005078A4" w:rsidRDefault="005078A4" w:rsidP="005078A4">
            <w:pPr>
              <w:spacing w:line="240" w:lineRule="auto"/>
              <w:jc w:val="center"/>
              <w:rPr>
                <w:b/>
              </w:rPr>
            </w:pPr>
            <w:r>
              <w:t>Yorktown</w:t>
            </w:r>
          </w:p>
        </w:tc>
        <w:tc>
          <w:tcPr>
            <w:tcW w:w="926" w:type="pct"/>
            <w:gridSpan w:val="3"/>
            <w:tcBorders>
              <w:bottom w:val="dashSmallGap" w:sz="4" w:space="0" w:color="auto"/>
            </w:tcBorders>
            <w:shd w:val="clear" w:color="auto" w:fill="FF9999"/>
            <w:vAlign w:val="center"/>
          </w:tcPr>
          <w:p w14:paraId="634AC61E" w14:textId="482F273A" w:rsidR="005078A4" w:rsidRPr="00852689" w:rsidRDefault="00B758DA" w:rsidP="005078A4">
            <w:pPr>
              <w:spacing w:line="240" w:lineRule="auto"/>
              <w:jc w:val="center"/>
            </w:pPr>
            <w:r>
              <w:t>246.451 (+</w:t>
            </w:r>
            <w:r w:rsidR="005078A4">
              <w:t xml:space="preserve"> 3.30 %)</w:t>
            </w:r>
          </w:p>
        </w:tc>
        <w:tc>
          <w:tcPr>
            <w:tcW w:w="2563" w:type="pct"/>
            <w:gridSpan w:val="9"/>
            <w:tcBorders>
              <w:bottom w:val="dashSmallGap" w:sz="4" w:space="0" w:color="auto"/>
            </w:tcBorders>
            <w:shd w:val="clear" w:color="auto" w:fill="FF9999"/>
            <w:vAlign w:val="center"/>
          </w:tcPr>
          <w:p w14:paraId="79F93D0A" w14:textId="2B6A2538" w:rsidR="005078A4" w:rsidRPr="00852689" w:rsidRDefault="005078A4" w:rsidP="005078A4">
            <w:pPr>
              <w:spacing w:line="240" w:lineRule="auto"/>
              <w:jc w:val="center"/>
            </w:pPr>
            <w:r w:rsidRPr="00852689">
              <w:t>53.2551</w:t>
            </w:r>
            <w:r>
              <w:t xml:space="preserve"> (- 3.29 %)</w:t>
            </w:r>
          </w:p>
        </w:tc>
      </w:tr>
      <w:tr w:rsidR="005078A4" w:rsidRPr="007357C5" w14:paraId="213FDA2D" w14:textId="77777777" w:rsidTr="00DC62C1">
        <w:tc>
          <w:tcPr>
            <w:tcW w:w="517" w:type="pct"/>
            <w:vMerge/>
          </w:tcPr>
          <w:p w14:paraId="7795C125" w14:textId="77777777" w:rsidR="005078A4" w:rsidRDefault="005078A4" w:rsidP="005078A4">
            <w:pPr>
              <w:spacing w:line="240" w:lineRule="auto"/>
              <w:jc w:val="center"/>
            </w:pPr>
          </w:p>
        </w:tc>
        <w:tc>
          <w:tcPr>
            <w:tcW w:w="521" w:type="pct"/>
            <w:gridSpan w:val="2"/>
            <w:vMerge/>
            <w:vAlign w:val="center"/>
          </w:tcPr>
          <w:p w14:paraId="44F6C0A4" w14:textId="77777777" w:rsidR="005078A4" w:rsidRDefault="005078A4" w:rsidP="005078A4">
            <w:pPr>
              <w:spacing w:line="240" w:lineRule="auto"/>
              <w:jc w:val="left"/>
              <w:rPr>
                <w:b/>
              </w:rPr>
            </w:pPr>
          </w:p>
        </w:tc>
        <w:tc>
          <w:tcPr>
            <w:tcW w:w="474" w:type="pct"/>
            <w:tcBorders>
              <w:top w:val="dashSmallGap" w:sz="4" w:space="0" w:color="auto"/>
              <w:bottom w:val="dashSmallGap" w:sz="4" w:space="0" w:color="auto"/>
            </w:tcBorders>
            <w:vAlign w:val="center"/>
          </w:tcPr>
          <w:p w14:paraId="494920D4" w14:textId="5E7197AD" w:rsidR="005078A4" w:rsidRDefault="005078A4" w:rsidP="005078A4">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157D4946" w14:textId="080D0100" w:rsidR="005078A4" w:rsidRPr="00852689" w:rsidRDefault="005078A4" w:rsidP="005078A4">
            <w:pPr>
              <w:spacing w:line="240" w:lineRule="auto"/>
              <w:jc w:val="center"/>
            </w:pPr>
            <w:r w:rsidRPr="00852689">
              <w:t>226.094</w:t>
            </w:r>
            <w:r w:rsidR="00B758DA">
              <w:t xml:space="preserve"> (-</w:t>
            </w:r>
            <w:r>
              <w:t xml:space="preserve"> 0.90 %)</w:t>
            </w:r>
          </w:p>
        </w:tc>
        <w:tc>
          <w:tcPr>
            <w:tcW w:w="2563" w:type="pct"/>
            <w:gridSpan w:val="9"/>
            <w:tcBorders>
              <w:top w:val="dashSmallGap" w:sz="4" w:space="0" w:color="auto"/>
              <w:bottom w:val="dashSmallGap" w:sz="4" w:space="0" w:color="auto"/>
            </w:tcBorders>
            <w:shd w:val="clear" w:color="auto" w:fill="A8D08D" w:themeFill="accent6" w:themeFillTint="99"/>
            <w:vAlign w:val="center"/>
          </w:tcPr>
          <w:p w14:paraId="471F9264" w14:textId="7CB72F5A" w:rsidR="005078A4" w:rsidRPr="00852689" w:rsidRDefault="005078A4" w:rsidP="005078A4">
            <w:pPr>
              <w:spacing w:line="240" w:lineRule="auto"/>
              <w:jc w:val="center"/>
            </w:pPr>
            <w:r w:rsidRPr="00852689">
              <w:t>58.0442</w:t>
            </w:r>
            <w:r>
              <w:t xml:space="preserve"> (+ 0.90 %)</w:t>
            </w:r>
          </w:p>
        </w:tc>
      </w:tr>
      <w:tr w:rsidR="005078A4" w:rsidRPr="007357C5" w14:paraId="722988C8" w14:textId="77777777" w:rsidTr="00DC62C1">
        <w:tc>
          <w:tcPr>
            <w:tcW w:w="517" w:type="pct"/>
            <w:vMerge/>
          </w:tcPr>
          <w:p w14:paraId="4DBA112E" w14:textId="77777777" w:rsidR="005078A4" w:rsidRDefault="005078A4" w:rsidP="005078A4">
            <w:pPr>
              <w:spacing w:line="240" w:lineRule="auto"/>
              <w:jc w:val="center"/>
            </w:pPr>
          </w:p>
        </w:tc>
        <w:tc>
          <w:tcPr>
            <w:tcW w:w="521" w:type="pct"/>
            <w:gridSpan w:val="2"/>
            <w:vMerge/>
            <w:vAlign w:val="center"/>
          </w:tcPr>
          <w:p w14:paraId="75EB30B5" w14:textId="77777777" w:rsidR="005078A4" w:rsidRDefault="005078A4" w:rsidP="005078A4">
            <w:pPr>
              <w:spacing w:line="240" w:lineRule="auto"/>
              <w:jc w:val="left"/>
              <w:rPr>
                <w:b/>
              </w:rPr>
            </w:pPr>
          </w:p>
        </w:tc>
        <w:tc>
          <w:tcPr>
            <w:tcW w:w="474" w:type="pct"/>
            <w:tcBorders>
              <w:top w:val="dashSmallGap" w:sz="4" w:space="0" w:color="auto"/>
            </w:tcBorders>
            <w:vAlign w:val="center"/>
          </w:tcPr>
          <w:p w14:paraId="5AB88E15" w14:textId="01A4ACFA" w:rsidR="005078A4" w:rsidRDefault="005078A4" w:rsidP="005078A4">
            <w:pPr>
              <w:spacing w:line="240" w:lineRule="auto"/>
              <w:jc w:val="center"/>
              <w:rPr>
                <w:b/>
              </w:rPr>
            </w:pPr>
            <w:r>
              <w:t>Hornet</w:t>
            </w:r>
          </w:p>
        </w:tc>
        <w:tc>
          <w:tcPr>
            <w:tcW w:w="926" w:type="pct"/>
            <w:gridSpan w:val="3"/>
            <w:tcBorders>
              <w:top w:val="dashSmallGap" w:sz="4" w:space="0" w:color="auto"/>
            </w:tcBorders>
            <w:shd w:val="clear" w:color="auto" w:fill="FF9999"/>
            <w:vAlign w:val="center"/>
          </w:tcPr>
          <w:p w14:paraId="752F9F0E" w14:textId="2D90F460" w:rsidR="005078A4" w:rsidRPr="00852689" w:rsidRDefault="00B758DA" w:rsidP="005078A4">
            <w:pPr>
              <w:spacing w:line="240" w:lineRule="auto"/>
              <w:jc w:val="center"/>
            </w:pPr>
            <w:r>
              <w:t>245.641 (+</w:t>
            </w:r>
            <w:r w:rsidR="005078A4">
              <w:t xml:space="preserve"> 2.26 %)</w:t>
            </w:r>
          </w:p>
        </w:tc>
        <w:tc>
          <w:tcPr>
            <w:tcW w:w="2563" w:type="pct"/>
            <w:gridSpan w:val="9"/>
            <w:tcBorders>
              <w:top w:val="dashSmallGap" w:sz="4" w:space="0" w:color="auto"/>
            </w:tcBorders>
            <w:shd w:val="clear" w:color="auto" w:fill="FF9999"/>
            <w:vAlign w:val="center"/>
          </w:tcPr>
          <w:p w14:paraId="7631DE49" w14:textId="704AEA06" w:rsidR="005078A4" w:rsidRPr="00852689" w:rsidRDefault="005078A4" w:rsidP="005078A4">
            <w:pPr>
              <w:spacing w:line="240" w:lineRule="auto"/>
              <w:jc w:val="center"/>
            </w:pPr>
            <w:r w:rsidRPr="00852689">
              <w:t>53.4291</w:t>
            </w:r>
            <w:r>
              <w:t xml:space="preserve"> (- 2.25 %)</w:t>
            </w:r>
          </w:p>
        </w:tc>
      </w:tr>
      <w:tr w:rsidR="005078A4" w:rsidRPr="007357C5" w14:paraId="2294EE5A" w14:textId="77777777" w:rsidTr="00DC62C1">
        <w:tc>
          <w:tcPr>
            <w:tcW w:w="517" w:type="pct"/>
            <w:vMerge/>
          </w:tcPr>
          <w:p w14:paraId="32207709" w14:textId="77777777" w:rsidR="005078A4" w:rsidRDefault="005078A4" w:rsidP="005078A4">
            <w:pPr>
              <w:spacing w:line="240" w:lineRule="auto"/>
              <w:jc w:val="center"/>
            </w:pPr>
          </w:p>
        </w:tc>
        <w:tc>
          <w:tcPr>
            <w:tcW w:w="4483" w:type="pct"/>
            <w:gridSpan w:val="15"/>
          </w:tcPr>
          <w:p w14:paraId="2A86C0CC" w14:textId="1C64013D" w:rsidR="005078A4" w:rsidRDefault="005078A4" w:rsidP="005078A4">
            <w:pPr>
              <w:spacing w:line="240" w:lineRule="auto"/>
              <w:jc w:val="left"/>
              <w:rPr>
                <w:b/>
              </w:rPr>
            </w:pPr>
            <w:bookmarkStart w:id="51" w:name="_Hlk4510562"/>
            <w:r>
              <w:rPr>
                <w:b/>
              </w:rPr>
              <w:t>Comments</w:t>
            </w:r>
          </w:p>
          <w:p w14:paraId="262D6EEF" w14:textId="696BFB80" w:rsidR="74DD9161" w:rsidRDefault="74DD9161" w:rsidP="74DD9161">
            <w:pPr>
              <w:spacing w:line="240" w:lineRule="auto"/>
              <w:jc w:val="left"/>
            </w:pPr>
            <w:r>
              <w:t xml:space="preserve">These results mirror the trend seen in </w:t>
            </w:r>
            <w:r w:rsidR="00881550">
              <w:t>y</w:t>
            </w:r>
            <w:r>
              <w:t>-cruncher, however, on average the decline has been significant as a result of enabling High</w:t>
            </w:r>
            <w:r w:rsidR="00881550">
              <w:t xml:space="preserve"> </w:t>
            </w:r>
            <w:r>
              <w:t>Performance Power Plan. The High</w:t>
            </w:r>
            <w:r w:rsidR="00881550">
              <w:t xml:space="preserve"> </w:t>
            </w:r>
            <w:r>
              <w:t>Performance Power Plan setting disables all power saving and idle features such as hard disk sleep, unparks all CPU cores and fixes the CPU clock rate at maximum</w:t>
            </w:r>
            <w:r w:rsidR="00174BDF">
              <w:t xml:space="preserve"> </w:t>
            </w:r>
            <w:r w:rsidR="00174BDF">
              <w:fldChar w:fldCharType="begin" w:fldLock="1"/>
            </w:r>
            <w:r w:rsidR="008C21DB">
              <w:instrText>ADDIN CSL_CITATION {"citationItems":[{"id":"ITEM-1","itemData":{"URL":"https://docs.microsoft.com/en-us/windows-server/administration/performance-tuning/hardware/power/power-performance-tuning","accessed":{"date-parts":[["2019","3","16"]]},"author":[{"dropping-particle":"","family":"Microsoft","given":"","non-dropping-particle":"","parse-names":false,"suffix":""}],"container-title":"Microsoft Docs","id":"ITEM-1","issued":{"date-parts":[["2017"]]},"title":"Power and performance Tuning","type":"webpage"},"uris":["http://www.mendeley.com/documents/?uuid=d6b91cab-791b-3bb4-aa33-040f1edac0d2"]}],"mendeley":{"formattedCitation":"[130]","plainTextFormattedCitation":"[130]","previouslyFormattedCitation":"[130]"},"properties":{"noteIndex":0},"schema":"https://github.com/citation-style-language/schema/raw/master/csl-citation.json"}</w:instrText>
            </w:r>
            <w:r w:rsidR="00174BDF">
              <w:fldChar w:fldCharType="separate"/>
            </w:r>
            <w:r w:rsidR="00DF6C6D" w:rsidRPr="00DF6C6D">
              <w:rPr>
                <w:noProof/>
              </w:rPr>
              <w:t>[130]</w:t>
            </w:r>
            <w:r w:rsidR="00174BDF">
              <w:fldChar w:fldCharType="end"/>
            </w:r>
            <w:r>
              <w:t>. Hig</w:t>
            </w:r>
            <w:r w:rsidR="00881550">
              <w:t xml:space="preserve">h </w:t>
            </w:r>
            <w:r w:rsidR="00DE42E4">
              <w:t>P</w:t>
            </w:r>
            <w:r>
              <w:t>erformance Power Plan should not have a significant effect on performance</w:t>
            </w:r>
            <w:r w:rsidR="0062102D">
              <w:t>. This is</w:t>
            </w:r>
            <w:r>
              <w:t xml:space="preserve"> because the stress from the benchmark would put the CPU into its highest performing state anyway, yet the performance is harmed. This could be a sign that the power plan settings are poorly optimised for virtualised environments and are best left alone.</w:t>
            </w:r>
          </w:p>
          <w:bookmarkEnd w:id="51"/>
          <w:p w14:paraId="22834FB1" w14:textId="62246D6C" w:rsidR="005078A4" w:rsidRPr="00CA4D52" w:rsidRDefault="005078A4" w:rsidP="0062102D">
            <w:pPr>
              <w:spacing w:line="240" w:lineRule="auto"/>
              <w:jc w:val="left"/>
            </w:pPr>
          </w:p>
        </w:tc>
      </w:tr>
      <w:tr w:rsidR="000C6EA5" w14:paraId="77F0002A" w14:textId="77777777" w:rsidTr="00DC62C1">
        <w:tc>
          <w:tcPr>
            <w:tcW w:w="517" w:type="pct"/>
            <w:vMerge w:val="restart"/>
            <w:vAlign w:val="center"/>
          </w:tcPr>
          <w:p w14:paraId="7860D533" w14:textId="4928727D" w:rsidR="000C6EA5" w:rsidRDefault="000C6EA5" w:rsidP="000C6EA5">
            <w:pPr>
              <w:spacing w:line="240" w:lineRule="auto"/>
              <w:jc w:val="center"/>
            </w:pPr>
            <w:r>
              <w:lastRenderedPageBreak/>
              <w:t>2.</w:t>
            </w:r>
            <w:r w:rsidR="00AA4061">
              <w:t>0</w:t>
            </w:r>
            <w:r w:rsidR="008F68FD">
              <w:t>2</w:t>
            </w:r>
          </w:p>
        </w:tc>
        <w:tc>
          <w:tcPr>
            <w:tcW w:w="521" w:type="pct"/>
            <w:gridSpan w:val="2"/>
            <w:tcBorders>
              <w:tl2br w:val="single" w:sz="4" w:space="0" w:color="auto"/>
              <w:tr2bl w:val="nil"/>
            </w:tcBorders>
            <w:vAlign w:val="center"/>
          </w:tcPr>
          <w:p w14:paraId="35DFFF96" w14:textId="77777777" w:rsidR="000C6EA5" w:rsidRDefault="000C6EA5" w:rsidP="000C6EA5">
            <w:pPr>
              <w:spacing w:line="240" w:lineRule="auto"/>
              <w:jc w:val="left"/>
              <w:rPr>
                <w:b/>
              </w:rPr>
            </w:pPr>
          </w:p>
        </w:tc>
        <w:tc>
          <w:tcPr>
            <w:tcW w:w="474" w:type="pct"/>
            <w:tcBorders>
              <w:tl2br w:val="single" w:sz="4" w:space="0" w:color="auto"/>
              <w:tr2bl w:val="nil"/>
            </w:tcBorders>
            <w:vAlign w:val="center"/>
          </w:tcPr>
          <w:p w14:paraId="6D5CF348" w14:textId="77777777" w:rsidR="000C6EA5" w:rsidRDefault="000C6EA5" w:rsidP="000C6EA5">
            <w:pPr>
              <w:spacing w:line="240" w:lineRule="auto"/>
              <w:jc w:val="left"/>
              <w:rPr>
                <w:b/>
              </w:rPr>
            </w:pPr>
          </w:p>
        </w:tc>
        <w:tc>
          <w:tcPr>
            <w:tcW w:w="926" w:type="pct"/>
            <w:gridSpan w:val="3"/>
            <w:vAlign w:val="center"/>
          </w:tcPr>
          <w:p w14:paraId="21EE1089" w14:textId="77777777" w:rsidR="000C6EA5" w:rsidRDefault="000C6EA5" w:rsidP="000C6EA5">
            <w:pPr>
              <w:spacing w:line="240" w:lineRule="auto"/>
              <w:jc w:val="center"/>
              <w:rPr>
                <w:b/>
              </w:rPr>
            </w:pPr>
            <w:r w:rsidRPr="00804A0F">
              <w:rPr>
                <w:b/>
              </w:rPr>
              <w:t>CPU Utilisation</w:t>
            </w:r>
            <w:r>
              <w:rPr>
                <w:b/>
              </w:rPr>
              <w:t xml:space="preserve"> (%)</w:t>
            </w:r>
          </w:p>
        </w:tc>
        <w:tc>
          <w:tcPr>
            <w:tcW w:w="1667" w:type="pct"/>
            <w:gridSpan w:val="6"/>
            <w:vAlign w:val="center"/>
          </w:tcPr>
          <w:p w14:paraId="44FD2984" w14:textId="77777777" w:rsidR="000C6EA5" w:rsidRDefault="000C6EA5" w:rsidP="000C6EA5">
            <w:pPr>
              <w:spacing w:line="240" w:lineRule="auto"/>
              <w:jc w:val="center"/>
              <w:rPr>
                <w:b/>
              </w:rPr>
            </w:pPr>
            <w:r w:rsidRPr="00804A0F">
              <w:rPr>
                <w:b/>
              </w:rPr>
              <w:t>Multi-core Efficiency</w:t>
            </w:r>
            <w:r>
              <w:rPr>
                <w:b/>
              </w:rPr>
              <w:t xml:space="preserve"> (%)</w:t>
            </w:r>
          </w:p>
        </w:tc>
        <w:tc>
          <w:tcPr>
            <w:tcW w:w="896" w:type="pct"/>
            <w:gridSpan w:val="3"/>
            <w:vAlign w:val="center"/>
          </w:tcPr>
          <w:p w14:paraId="3F2E8D50" w14:textId="77777777" w:rsidR="000C6EA5" w:rsidRDefault="000C6EA5" w:rsidP="000C6EA5">
            <w:pPr>
              <w:spacing w:line="240" w:lineRule="auto"/>
              <w:jc w:val="center"/>
              <w:rPr>
                <w:b/>
              </w:rPr>
            </w:pPr>
            <w:r w:rsidRPr="00804A0F">
              <w:rPr>
                <w:b/>
              </w:rPr>
              <w:t>Total Computation Time</w:t>
            </w:r>
            <w:r>
              <w:rPr>
                <w:b/>
              </w:rPr>
              <w:t xml:space="preserve"> (s)</w:t>
            </w:r>
          </w:p>
        </w:tc>
      </w:tr>
      <w:tr w:rsidR="000C6EA5" w:rsidRPr="00E74BBB" w14:paraId="13745466" w14:textId="77777777" w:rsidTr="00DC62C1">
        <w:tc>
          <w:tcPr>
            <w:tcW w:w="517" w:type="pct"/>
            <w:vMerge/>
          </w:tcPr>
          <w:p w14:paraId="4D433DBF" w14:textId="77777777" w:rsidR="000C6EA5" w:rsidRDefault="000C6EA5" w:rsidP="000C6EA5">
            <w:pPr>
              <w:spacing w:line="240" w:lineRule="auto"/>
              <w:jc w:val="center"/>
            </w:pPr>
          </w:p>
        </w:tc>
        <w:tc>
          <w:tcPr>
            <w:tcW w:w="521" w:type="pct"/>
            <w:gridSpan w:val="2"/>
            <w:vMerge w:val="restart"/>
            <w:vAlign w:val="center"/>
          </w:tcPr>
          <w:p w14:paraId="27A4B735" w14:textId="38587707" w:rsidR="000C6EA5" w:rsidRDefault="00881550" w:rsidP="000C6EA5">
            <w:pPr>
              <w:spacing w:line="240" w:lineRule="auto"/>
              <w:jc w:val="center"/>
              <w:rPr>
                <w:b/>
              </w:rPr>
            </w:pPr>
            <w:r>
              <w:t>y</w:t>
            </w:r>
            <w:r w:rsidR="000C6EA5">
              <w:t>-cruncher (3)</w:t>
            </w:r>
          </w:p>
        </w:tc>
        <w:tc>
          <w:tcPr>
            <w:tcW w:w="474" w:type="pct"/>
            <w:tcBorders>
              <w:bottom w:val="dashSmallGap" w:sz="4" w:space="0" w:color="auto"/>
            </w:tcBorders>
            <w:vAlign w:val="center"/>
          </w:tcPr>
          <w:p w14:paraId="75153887" w14:textId="77777777" w:rsidR="000C6EA5" w:rsidRDefault="000C6EA5" w:rsidP="000C6EA5">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4A268FCC" w14:textId="4CD15008" w:rsidR="000C6EA5" w:rsidRDefault="00030F09" w:rsidP="000C6EA5">
            <w:pPr>
              <w:spacing w:line="240" w:lineRule="auto"/>
              <w:jc w:val="left"/>
              <w:rPr>
                <w:b/>
              </w:rPr>
            </w:pPr>
            <w:r>
              <w:t>288.59 (</w:t>
            </w:r>
            <w:r w:rsidR="00E46C43">
              <w:t xml:space="preserve">+ 0.76 </w:t>
            </w:r>
            <w:r>
              <w:t>%) + 0.03</w:t>
            </w:r>
            <w:r w:rsidR="000C6EA5">
              <w:t xml:space="preserve"> </w:t>
            </w:r>
            <w:r w:rsidR="000C6EA5" w:rsidRPr="009D3ED2">
              <w:t>kernel overhead</w:t>
            </w:r>
          </w:p>
        </w:tc>
        <w:tc>
          <w:tcPr>
            <w:tcW w:w="1667" w:type="pct"/>
            <w:gridSpan w:val="6"/>
            <w:tcBorders>
              <w:bottom w:val="dashSmallGap" w:sz="4" w:space="0" w:color="auto"/>
            </w:tcBorders>
            <w:shd w:val="clear" w:color="auto" w:fill="A8D08D" w:themeFill="accent6" w:themeFillTint="99"/>
            <w:vAlign w:val="center"/>
          </w:tcPr>
          <w:p w14:paraId="44676F95" w14:textId="51ED4DF1" w:rsidR="000C6EA5" w:rsidRDefault="00FE3690" w:rsidP="000C6EA5">
            <w:pPr>
              <w:spacing w:line="240" w:lineRule="auto"/>
              <w:jc w:val="left"/>
              <w:rPr>
                <w:b/>
              </w:rPr>
            </w:pPr>
            <w:r>
              <w:t>96.20 (</w:t>
            </w:r>
            <w:r w:rsidR="00E46C43">
              <w:t>+ 0.76 %) + 0.01</w:t>
            </w:r>
            <w:r w:rsidR="000C6EA5">
              <w:t xml:space="preserve"> kernel overhead</w:t>
            </w:r>
          </w:p>
        </w:tc>
        <w:tc>
          <w:tcPr>
            <w:tcW w:w="896" w:type="pct"/>
            <w:gridSpan w:val="3"/>
            <w:tcBorders>
              <w:bottom w:val="dashSmallGap" w:sz="4" w:space="0" w:color="auto"/>
            </w:tcBorders>
            <w:shd w:val="clear" w:color="auto" w:fill="A8D08D" w:themeFill="accent6" w:themeFillTint="99"/>
            <w:vAlign w:val="center"/>
          </w:tcPr>
          <w:p w14:paraId="4F30853D" w14:textId="0AE8A285" w:rsidR="000C6EA5" w:rsidRPr="00E74BBB" w:rsidRDefault="00FE3690" w:rsidP="000C6EA5">
            <w:pPr>
              <w:spacing w:line="240" w:lineRule="auto"/>
              <w:jc w:val="center"/>
            </w:pPr>
            <w:r>
              <w:t>523.44 (</w:t>
            </w:r>
            <w:r w:rsidR="00E46C43">
              <w:t>- 2.38</w:t>
            </w:r>
            <w:r w:rsidR="000C6EA5">
              <w:t xml:space="preserve"> %)</w:t>
            </w:r>
          </w:p>
        </w:tc>
      </w:tr>
      <w:tr w:rsidR="000C6EA5" w:rsidRPr="00E74BBB" w14:paraId="7D317270" w14:textId="77777777" w:rsidTr="00DC62C1">
        <w:tc>
          <w:tcPr>
            <w:tcW w:w="517" w:type="pct"/>
            <w:vMerge/>
          </w:tcPr>
          <w:p w14:paraId="70D67B5C" w14:textId="77777777" w:rsidR="000C6EA5" w:rsidRDefault="000C6EA5" w:rsidP="000C6EA5">
            <w:pPr>
              <w:spacing w:line="240" w:lineRule="auto"/>
              <w:jc w:val="center"/>
            </w:pPr>
          </w:p>
        </w:tc>
        <w:tc>
          <w:tcPr>
            <w:tcW w:w="521" w:type="pct"/>
            <w:gridSpan w:val="2"/>
            <w:vMerge/>
            <w:vAlign w:val="center"/>
          </w:tcPr>
          <w:p w14:paraId="6F475C00" w14:textId="77777777" w:rsidR="000C6EA5" w:rsidRDefault="000C6EA5" w:rsidP="000C6EA5">
            <w:pPr>
              <w:spacing w:line="240" w:lineRule="auto"/>
              <w:jc w:val="left"/>
              <w:rPr>
                <w:b/>
              </w:rPr>
            </w:pPr>
          </w:p>
        </w:tc>
        <w:tc>
          <w:tcPr>
            <w:tcW w:w="474" w:type="pct"/>
            <w:tcBorders>
              <w:top w:val="dashSmallGap" w:sz="4" w:space="0" w:color="auto"/>
              <w:bottom w:val="dashSmallGap" w:sz="4" w:space="0" w:color="auto"/>
            </w:tcBorders>
            <w:vAlign w:val="center"/>
          </w:tcPr>
          <w:p w14:paraId="1FA15547" w14:textId="77777777" w:rsidR="000C6EA5" w:rsidRDefault="000C6EA5" w:rsidP="000C6EA5">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0B514037" w14:textId="68A8CBF3" w:rsidR="000C6EA5" w:rsidRDefault="00FE3690" w:rsidP="000C6EA5">
            <w:pPr>
              <w:spacing w:line="240" w:lineRule="auto"/>
              <w:jc w:val="left"/>
              <w:rPr>
                <w:b/>
              </w:rPr>
            </w:pPr>
            <w:r>
              <w:t>287.74 (</w:t>
            </w:r>
            <w:r w:rsidR="00E46C43">
              <w:t>-</w:t>
            </w:r>
            <w:r w:rsidR="000C6EA5">
              <w:t xml:space="preserve"> </w:t>
            </w:r>
            <w:r w:rsidR="00E46C43">
              <w:t xml:space="preserve">0.41 </w:t>
            </w:r>
            <w:r w:rsidR="000C6EA5">
              <w:t>%) + 0.0</w:t>
            </w:r>
            <w:r w:rsidR="0062102D">
              <w:t xml:space="preserve">4 </w:t>
            </w:r>
            <w:r w:rsidR="000C6EA5">
              <w:t>kernel overhead</w:t>
            </w:r>
          </w:p>
        </w:tc>
        <w:tc>
          <w:tcPr>
            <w:tcW w:w="1667" w:type="pct"/>
            <w:gridSpan w:val="6"/>
            <w:tcBorders>
              <w:top w:val="dashSmallGap" w:sz="4" w:space="0" w:color="auto"/>
              <w:bottom w:val="dashSmallGap" w:sz="4" w:space="0" w:color="auto"/>
            </w:tcBorders>
            <w:shd w:val="clear" w:color="auto" w:fill="FF9999"/>
            <w:vAlign w:val="center"/>
          </w:tcPr>
          <w:p w14:paraId="47193308" w14:textId="50182E12" w:rsidR="000C6EA5" w:rsidRDefault="00FE3690" w:rsidP="000C6EA5">
            <w:pPr>
              <w:spacing w:line="240" w:lineRule="auto"/>
              <w:jc w:val="left"/>
              <w:rPr>
                <w:b/>
              </w:rPr>
            </w:pPr>
            <w:r>
              <w:t>95.91 (</w:t>
            </w:r>
            <w:r w:rsidR="00E46C43">
              <w:t>-</w:t>
            </w:r>
            <w:r w:rsidR="000C6EA5">
              <w:t xml:space="preserve"> </w:t>
            </w:r>
            <w:r w:rsidR="00215251">
              <w:t xml:space="preserve">0.38 </w:t>
            </w:r>
            <w:r w:rsidR="000C6EA5">
              <w:t>%) + 0.01 kernel overhead</w:t>
            </w:r>
          </w:p>
        </w:tc>
        <w:tc>
          <w:tcPr>
            <w:tcW w:w="896" w:type="pct"/>
            <w:gridSpan w:val="3"/>
            <w:tcBorders>
              <w:top w:val="dashSmallGap" w:sz="4" w:space="0" w:color="auto"/>
              <w:bottom w:val="dashSmallGap" w:sz="4" w:space="0" w:color="auto"/>
            </w:tcBorders>
            <w:shd w:val="clear" w:color="auto" w:fill="FF9999"/>
            <w:vAlign w:val="center"/>
          </w:tcPr>
          <w:p w14:paraId="2CC78476" w14:textId="2702BA86" w:rsidR="000C6EA5" w:rsidRPr="00E74BBB" w:rsidRDefault="00FE3690" w:rsidP="00FE3690">
            <w:pPr>
              <w:spacing w:line="240" w:lineRule="auto"/>
              <w:jc w:val="center"/>
            </w:pPr>
            <w:r>
              <w:t>527.16</w:t>
            </w:r>
            <w:r w:rsidR="000C6EA5">
              <w:t xml:space="preserve"> (</w:t>
            </w:r>
            <w:r w:rsidR="00E46C43">
              <w:t>+</w:t>
            </w:r>
            <w:r>
              <w:t xml:space="preserve"> </w:t>
            </w:r>
            <w:r w:rsidR="00215251">
              <w:t xml:space="preserve">1.91 </w:t>
            </w:r>
            <w:r w:rsidR="000C6EA5">
              <w:t>%)</w:t>
            </w:r>
          </w:p>
        </w:tc>
      </w:tr>
      <w:tr w:rsidR="000C6EA5" w:rsidRPr="00E74BBB" w14:paraId="5F9ED310" w14:textId="77777777" w:rsidTr="00DC62C1">
        <w:tc>
          <w:tcPr>
            <w:tcW w:w="517" w:type="pct"/>
            <w:vMerge/>
          </w:tcPr>
          <w:p w14:paraId="6D002F24" w14:textId="77777777" w:rsidR="000C6EA5" w:rsidRDefault="000C6EA5" w:rsidP="000C6EA5">
            <w:pPr>
              <w:spacing w:line="240" w:lineRule="auto"/>
              <w:jc w:val="center"/>
            </w:pPr>
          </w:p>
        </w:tc>
        <w:tc>
          <w:tcPr>
            <w:tcW w:w="521" w:type="pct"/>
            <w:gridSpan w:val="2"/>
            <w:vMerge/>
            <w:vAlign w:val="center"/>
          </w:tcPr>
          <w:p w14:paraId="3B1D6D0B" w14:textId="77777777" w:rsidR="000C6EA5" w:rsidRDefault="000C6EA5" w:rsidP="000C6EA5">
            <w:pPr>
              <w:spacing w:line="240" w:lineRule="auto"/>
              <w:jc w:val="left"/>
              <w:rPr>
                <w:b/>
              </w:rPr>
            </w:pPr>
          </w:p>
        </w:tc>
        <w:tc>
          <w:tcPr>
            <w:tcW w:w="474" w:type="pct"/>
            <w:tcBorders>
              <w:top w:val="dashSmallGap" w:sz="4" w:space="0" w:color="auto"/>
            </w:tcBorders>
            <w:vAlign w:val="center"/>
          </w:tcPr>
          <w:p w14:paraId="72ED074D" w14:textId="77777777" w:rsidR="000C6EA5" w:rsidRDefault="000C6EA5" w:rsidP="000C6EA5">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0A3DF9AE" w14:textId="69414BA7" w:rsidR="000C6EA5" w:rsidRPr="00E74BBB" w:rsidRDefault="00FE3690" w:rsidP="000C6EA5">
            <w:pPr>
              <w:spacing w:line="240" w:lineRule="auto"/>
              <w:jc w:val="left"/>
            </w:pPr>
            <w:r>
              <w:t>288.40 (</w:t>
            </w:r>
            <w:r w:rsidR="00E46C43">
              <w:t>+</w:t>
            </w:r>
            <w:r>
              <w:t xml:space="preserve"> </w:t>
            </w:r>
            <w:r w:rsidR="00215251">
              <w:t xml:space="preserve">0.48 </w:t>
            </w:r>
            <w:r>
              <w:t>%) + 0.0</w:t>
            </w:r>
            <w:r w:rsidR="0062102D">
              <w:t>2</w:t>
            </w:r>
            <w:r w:rsidR="00215251">
              <w:t xml:space="preserve"> kernel overhead</w:t>
            </w:r>
          </w:p>
        </w:tc>
        <w:tc>
          <w:tcPr>
            <w:tcW w:w="1667" w:type="pct"/>
            <w:gridSpan w:val="6"/>
            <w:tcBorders>
              <w:top w:val="dashSmallGap" w:sz="4" w:space="0" w:color="auto"/>
            </w:tcBorders>
            <w:shd w:val="clear" w:color="auto" w:fill="A8D08D" w:themeFill="accent6" w:themeFillTint="99"/>
            <w:vAlign w:val="center"/>
          </w:tcPr>
          <w:p w14:paraId="06A0407C" w14:textId="174A9D3D" w:rsidR="000C6EA5" w:rsidRPr="00E74BBB" w:rsidRDefault="00FE3690" w:rsidP="000C6EA5">
            <w:pPr>
              <w:spacing w:line="240" w:lineRule="auto"/>
              <w:jc w:val="left"/>
            </w:pPr>
            <w:r>
              <w:t>96.13 (</w:t>
            </w:r>
            <w:r w:rsidR="00E46C43">
              <w:t>+</w:t>
            </w:r>
            <w:r w:rsidR="000C6EA5">
              <w:t xml:space="preserve"> </w:t>
            </w:r>
            <w:r w:rsidR="00215251">
              <w:t xml:space="preserve">0.48 </w:t>
            </w:r>
            <w:r w:rsidR="000C6EA5">
              <w:t>%) + 0.01 kernel overhead</w:t>
            </w:r>
          </w:p>
        </w:tc>
        <w:tc>
          <w:tcPr>
            <w:tcW w:w="896" w:type="pct"/>
            <w:gridSpan w:val="3"/>
            <w:tcBorders>
              <w:top w:val="dashSmallGap" w:sz="4" w:space="0" w:color="auto"/>
            </w:tcBorders>
            <w:shd w:val="clear" w:color="auto" w:fill="A8D08D" w:themeFill="accent6" w:themeFillTint="99"/>
            <w:vAlign w:val="center"/>
          </w:tcPr>
          <w:p w14:paraId="4CD69855" w14:textId="08E444F7" w:rsidR="000C6EA5" w:rsidRPr="00E74BBB" w:rsidRDefault="00AD064D" w:rsidP="000C6EA5">
            <w:pPr>
              <w:spacing w:line="240" w:lineRule="auto"/>
              <w:jc w:val="center"/>
            </w:pPr>
            <w:r>
              <w:t>498.70 (</w:t>
            </w:r>
            <w:r w:rsidR="00E46C43">
              <w:t>-</w:t>
            </w:r>
            <w:r w:rsidR="000C6EA5">
              <w:t xml:space="preserve"> </w:t>
            </w:r>
            <w:r w:rsidR="00215251">
              <w:t xml:space="preserve">7.51 </w:t>
            </w:r>
            <w:r w:rsidR="000C6EA5">
              <w:t>%)</w:t>
            </w:r>
          </w:p>
        </w:tc>
      </w:tr>
      <w:tr w:rsidR="000C6EA5" w:rsidRPr="00CA4D52" w14:paraId="11B4E7B0" w14:textId="77777777" w:rsidTr="00DC62C1">
        <w:tc>
          <w:tcPr>
            <w:tcW w:w="517" w:type="pct"/>
            <w:vMerge/>
          </w:tcPr>
          <w:p w14:paraId="6B13F303" w14:textId="77777777" w:rsidR="000C6EA5" w:rsidRDefault="000C6EA5" w:rsidP="000C6EA5">
            <w:pPr>
              <w:spacing w:line="240" w:lineRule="auto"/>
              <w:jc w:val="center"/>
            </w:pPr>
          </w:p>
        </w:tc>
        <w:tc>
          <w:tcPr>
            <w:tcW w:w="4483" w:type="pct"/>
            <w:gridSpan w:val="15"/>
          </w:tcPr>
          <w:p w14:paraId="775EB0FF" w14:textId="77777777" w:rsidR="000C6EA5" w:rsidRDefault="000C6EA5" w:rsidP="000C6EA5">
            <w:pPr>
              <w:spacing w:line="240" w:lineRule="auto"/>
              <w:jc w:val="left"/>
              <w:rPr>
                <w:b/>
              </w:rPr>
            </w:pPr>
            <w:bookmarkStart w:id="52" w:name="_Hlk4510681"/>
            <w:r>
              <w:rPr>
                <w:b/>
              </w:rPr>
              <w:t>Comments</w:t>
            </w:r>
          </w:p>
          <w:p w14:paraId="46ADD501" w14:textId="72D953C2" w:rsidR="000C6EA5" w:rsidRDefault="002D59B8" w:rsidP="000C6EA5">
            <w:pPr>
              <w:spacing w:line="240" w:lineRule="auto"/>
              <w:jc w:val="left"/>
            </w:pPr>
            <w:r>
              <w:t xml:space="preserve">There is an overall reduction in the total computation time. This is due to increases in CPU utilisation and multi-core efficiency. This is to be expected, as with all applications closed and the management OS </w:t>
            </w:r>
            <w:r w:rsidR="0062102D">
              <w:t>signed</w:t>
            </w:r>
            <w:r>
              <w:t xml:space="preserve"> out</w:t>
            </w:r>
            <w:r w:rsidR="00DE42E4">
              <w:t>,</w:t>
            </w:r>
            <w:r>
              <w:t xml:space="preserve"> there are more resources for the benchmark to consume resulting in a reduction </w:t>
            </w:r>
            <w:r w:rsidR="00644C53">
              <w:t xml:space="preserve">in computation time. The Enterprise </w:t>
            </w:r>
            <w:proofErr w:type="spellStart"/>
            <w:r w:rsidR="00644C53">
              <w:t>VM</w:t>
            </w:r>
            <w:proofErr w:type="spellEnd"/>
            <w:r w:rsidR="00644C53">
              <w:t xml:space="preserve"> sees a decrease in performance. This is unexplained, however, the overall trend is an increase in performance. It is also worth noting the changes in kernel overhead for Enterprise and Hornet. </w:t>
            </w:r>
            <w:r w:rsidR="0062102D">
              <w:t xml:space="preserve">However, the percentages are very low </w:t>
            </w:r>
            <w:r w:rsidR="00107F1C">
              <w:t>and are therefore not significant</w:t>
            </w:r>
            <w:r w:rsidR="00644C53">
              <w:t>.</w:t>
            </w:r>
          </w:p>
          <w:bookmarkEnd w:id="52"/>
          <w:p w14:paraId="099AC644" w14:textId="1A6C455E" w:rsidR="000C6EA5" w:rsidRPr="00CA4D52" w:rsidRDefault="000C6EA5" w:rsidP="000C6EA5">
            <w:pPr>
              <w:spacing w:line="240" w:lineRule="auto"/>
              <w:jc w:val="left"/>
            </w:pPr>
          </w:p>
        </w:tc>
      </w:tr>
      <w:tr w:rsidR="000C6EA5" w14:paraId="276A5B25" w14:textId="77777777" w:rsidTr="00DC62C1">
        <w:tc>
          <w:tcPr>
            <w:tcW w:w="517" w:type="pct"/>
            <w:vMerge/>
          </w:tcPr>
          <w:p w14:paraId="6428FB44" w14:textId="77777777" w:rsidR="000C6EA5" w:rsidRDefault="000C6EA5" w:rsidP="000C6EA5">
            <w:pPr>
              <w:spacing w:line="240" w:lineRule="auto"/>
              <w:jc w:val="center"/>
            </w:pPr>
          </w:p>
        </w:tc>
        <w:tc>
          <w:tcPr>
            <w:tcW w:w="521" w:type="pct"/>
            <w:gridSpan w:val="2"/>
            <w:tcBorders>
              <w:tl2br w:val="single" w:sz="4" w:space="0" w:color="auto"/>
            </w:tcBorders>
            <w:vAlign w:val="center"/>
          </w:tcPr>
          <w:p w14:paraId="133C3F9D" w14:textId="77777777" w:rsidR="000C6EA5" w:rsidRDefault="000C6EA5" w:rsidP="000C6EA5">
            <w:pPr>
              <w:spacing w:line="240" w:lineRule="auto"/>
              <w:jc w:val="left"/>
              <w:rPr>
                <w:b/>
              </w:rPr>
            </w:pPr>
          </w:p>
        </w:tc>
        <w:tc>
          <w:tcPr>
            <w:tcW w:w="474" w:type="pct"/>
            <w:tcBorders>
              <w:tl2br w:val="single" w:sz="4" w:space="0" w:color="auto"/>
            </w:tcBorders>
            <w:vAlign w:val="center"/>
          </w:tcPr>
          <w:p w14:paraId="096130B2" w14:textId="77777777" w:rsidR="000C6EA5" w:rsidRDefault="000C6EA5" w:rsidP="000C6EA5">
            <w:pPr>
              <w:spacing w:line="240" w:lineRule="auto"/>
              <w:jc w:val="left"/>
              <w:rPr>
                <w:b/>
              </w:rPr>
            </w:pPr>
          </w:p>
        </w:tc>
        <w:tc>
          <w:tcPr>
            <w:tcW w:w="926" w:type="pct"/>
            <w:gridSpan w:val="3"/>
            <w:vAlign w:val="center"/>
          </w:tcPr>
          <w:p w14:paraId="7095DB27" w14:textId="77777777" w:rsidR="000C6EA5" w:rsidRDefault="000C6EA5" w:rsidP="000C6EA5">
            <w:pPr>
              <w:spacing w:line="240" w:lineRule="auto"/>
              <w:jc w:val="center"/>
              <w:rPr>
                <w:b/>
              </w:rPr>
            </w:pPr>
            <w:r>
              <w:rPr>
                <w:b/>
              </w:rPr>
              <w:t>Time (s)</w:t>
            </w:r>
          </w:p>
        </w:tc>
        <w:tc>
          <w:tcPr>
            <w:tcW w:w="2563" w:type="pct"/>
            <w:gridSpan w:val="9"/>
            <w:vAlign w:val="center"/>
          </w:tcPr>
          <w:p w14:paraId="400553BD" w14:textId="69D80A69" w:rsidR="000C6EA5" w:rsidRDefault="000C6EA5" w:rsidP="000C6EA5">
            <w:pPr>
              <w:spacing w:line="240" w:lineRule="auto"/>
              <w:jc w:val="center"/>
              <w:rPr>
                <w:b/>
              </w:rPr>
            </w:pPr>
            <w:proofErr w:type="spellStart"/>
            <w:r>
              <w:rPr>
                <w:b/>
              </w:rPr>
              <w:t>G</w:t>
            </w:r>
            <w:r w:rsidR="00881550">
              <w:rPr>
                <w:b/>
              </w:rPr>
              <w:t>f</w:t>
            </w:r>
            <w:r>
              <w:rPr>
                <w:b/>
              </w:rPr>
              <w:t>lop</w:t>
            </w:r>
            <w:proofErr w:type="spellEnd"/>
            <w:r w:rsidR="00881550">
              <w:rPr>
                <w:b/>
              </w:rPr>
              <w:t>/</w:t>
            </w:r>
            <w:r>
              <w:rPr>
                <w:b/>
              </w:rPr>
              <w:t>s</w:t>
            </w:r>
          </w:p>
        </w:tc>
      </w:tr>
      <w:tr w:rsidR="000C6EA5" w:rsidRPr="00852689" w14:paraId="54D1BF80" w14:textId="77777777" w:rsidTr="00DC62C1">
        <w:tc>
          <w:tcPr>
            <w:tcW w:w="517" w:type="pct"/>
            <w:vMerge/>
          </w:tcPr>
          <w:p w14:paraId="363759FB" w14:textId="77777777" w:rsidR="000C6EA5" w:rsidRDefault="000C6EA5" w:rsidP="000C6EA5">
            <w:pPr>
              <w:spacing w:line="240" w:lineRule="auto"/>
              <w:jc w:val="center"/>
            </w:pPr>
          </w:p>
        </w:tc>
        <w:tc>
          <w:tcPr>
            <w:tcW w:w="521" w:type="pct"/>
            <w:gridSpan w:val="2"/>
            <w:vMerge w:val="restart"/>
            <w:vAlign w:val="center"/>
          </w:tcPr>
          <w:p w14:paraId="0483CD3A" w14:textId="77777777" w:rsidR="000C6EA5" w:rsidRDefault="000C6EA5" w:rsidP="000C6EA5">
            <w:pPr>
              <w:spacing w:line="240" w:lineRule="auto"/>
              <w:jc w:val="center"/>
              <w:rPr>
                <w:b/>
              </w:rPr>
            </w:pPr>
            <w:proofErr w:type="spellStart"/>
            <w:r>
              <w:t>Linpack</w:t>
            </w:r>
            <w:proofErr w:type="spellEnd"/>
            <w:r>
              <w:t xml:space="preserve"> (3)</w:t>
            </w:r>
          </w:p>
        </w:tc>
        <w:tc>
          <w:tcPr>
            <w:tcW w:w="474" w:type="pct"/>
            <w:tcBorders>
              <w:bottom w:val="dashSmallGap" w:sz="4" w:space="0" w:color="auto"/>
            </w:tcBorders>
            <w:vAlign w:val="center"/>
          </w:tcPr>
          <w:p w14:paraId="4F64D1C8" w14:textId="77777777" w:rsidR="000C6EA5" w:rsidRDefault="000C6EA5" w:rsidP="000C6EA5">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69D0C9D5" w14:textId="4DA8B9C7" w:rsidR="000C6EA5" w:rsidRPr="00852689" w:rsidRDefault="00030F09" w:rsidP="000C6EA5">
            <w:pPr>
              <w:spacing w:line="240" w:lineRule="auto"/>
              <w:jc w:val="center"/>
            </w:pPr>
            <w:r>
              <w:t>228.934 (</w:t>
            </w:r>
            <w:r w:rsidR="00030C10">
              <w:t>- 4.21</w:t>
            </w:r>
            <w:r w:rsidR="000C6EA5">
              <w:t xml:space="preserve"> %)</w:t>
            </w:r>
          </w:p>
        </w:tc>
        <w:tc>
          <w:tcPr>
            <w:tcW w:w="2563" w:type="pct"/>
            <w:gridSpan w:val="9"/>
            <w:tcBorders>
              <w:bottom w:val="dashSmallGap" w:sz="4" w:space="0" w:color="auto"/>
            </w:tcBorders>
            <w:shd w:val="clear" w:color="auto" w:fill="A8D08D" w:themeFill="accent6" w:themeFillTint="99"/>
            <w:vAlign w:val="center"/>
          </w:tcPr>
          <w:p w14:paraId="09DBEAF7" w14:textId="7B6580FA" w:rsidR="000C6EA5" w:rsidRPr="00852689" w:rsidRDefault="000C6EA5" w:rsidP="000C6EA5">
            <w:pPr>
              <w:spacing w:line="240" w:lineRule="auto"/>
              <w:jc w:val="center"/>
            </w:pPr>
            <w:r w:rsidRPr="000C6EA5">
              <w:t xml:space="preserve">57.3255 </w:t>
            </w:r>
            <w:r w:rsidR="00030F09">
              <w:t>(</w:t>
            </w:r>
            <w:r w:rsidR="00030C10">
              <w:t>+ 4.21</w:t>
            </w:r>
            <w:r>
              <w:t xml:space="preserve"> %)</w:t>
            </w:r>
          </w:p>
        </w:tc>
      </w:tr>
      <w:tr w:rsidR="000C6EA5" w:rsidRPr="00852689" w14:paraId="32213B66" w14:textId="77777777" w:rsidTr="00DC62C1">
        <w:tc>
          <w:tcPr>
            <w:tcW w:w="517" w:type="pct"/>
            <w:vMerge/>
          </w:tcPr>
          <w:p w14:paraId="0DAC6D11" w14:textId="77777777" w:rsidR="000C6EA5" w:rsidRDefault="000C6EA5" w:rsidP="000C6EA5">
            <w:pPr>
              <w:spacing w:line="240" w:lineRule="auto"/>
              <w:jc w:val="center"/>
            </w:pPr>
          </w:p>
        </w:tc>
        <w:tc>
          <w:tcPr>
            <w:tcW w:w="521" w:type="pct"/>
            <w:gridSpan w:val="2"/>
            <w:vMerge/>
            <w:vAlign w:val="center"/>
          </w:tcPr>
          <w:p w14:paraId="2AE0D74E" w14:textId="77777777" w:rsidR="000C6EA5" w:rsidRDefault="000C6EA5" w:rsidP="000C6EA5">
            <w:pPr>
              <w:spacing w:line="240" w:lineRule="auto"/>
              <w:jc w:val="left"/>
              <w:rPr>
                <w:b/>
              </w:rPr>
            </w:pPr>
          </w:p>
        </w:tc>
        <w:tc>
          <w:tcPr>
            <w:tcW w:w="474" w:type="pct"/>
            <w:tcBorders>
              <w:top w:val="dashSmallGap" w:sz="4" w:space="0" w:color="auto"/>
              <w:bottom w:val="dashSmallGap" w:sz="4" w:space="0" w:color="auto"/>
            </w:tcBorders>
            <w:vAlign w:val="center"/>
          </w:tcPr>
          <w:p w14:paraId="0EB092AC" w14:textId="77777777" w:rsidR="000C6EA5" w:rsidRDefault="000C6EA5" w:rsidP="000C6EA5">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26F780F7" w14:textId="6D9326F5" w:rsidR="000C6EA5" w:rsidRPr="00852689" w:rsidRDefault="00030F09" w:rsidP="000C6EA5">
            <w:pPr>
              <w:spacing w:line="240" w:lineRule="auto"/>
              <w:jc w:val="center"/>
            </w:pPr>
            <w:r>
              <w:t>227.902 (</w:t>
            </w:r>
            <w:r w:rsidR="00030C10">
              <w:t>- 0.10</w:t>
            </w:r>
            <w:r w:rsidR="000C6EA5">
              <w:t xml:space="preserve"> %)</w:t>
            </w:r>
          </w:p>
        </w:tc>
        <w:tc>
          <w:tcPr>
            <w:tcW w:w="2563" w:type="pct"/>
            <w:gridSpan w:val="9"/>
            <w:tcBorders>
              <w:top w:val="dashSmallGap" w:sz="4" w:space="0" w:color="auto"/>
              <w:bottom w:val="dashSmallGap" w:sz="4" w:space="0" w:color="auto"/>
            </w:tcBorders>
            <w:shd w:val="clear" w:color="auto" w:fill="A8D08D" w:themeFill="accent6" w:themeFillTint="99"/>
            <w:vAlign w:val="center"/>
          </w:tcPr>
          <w:p w14:paraId="001B4B37" w14:textId="19D8B996" w:rsidR="000C6EA5" w:rsidRPr="00852689" w:rsidRDefault="00030F09" w:rsidP="000C6EA5">
            <w:pPr>
              <w:spacing w:line="240" w:lineRule="auto"/>
              <w:jc w:val="center"/>
            </w:pPr>
            <w:r w:rsidRPr="00030F09">
              <w:t xml:space="preserve">57.5876 </w:t>
            </w:r>
            <w:r>
              <w:t>(</w:t>
            </w:r>
            <w:r w:rsidR="00030C10">
              <w:t>+ 0.11</w:t>
            </w:r>
            <w:r w:rsidR="000C6EA5">
              <w:t xml:space="preserve"> %)</w:t>
            </w:r>
          </w:p>
        </w:tc>
      </w:tr>
      <w:tr w:rsidR="000C6EA5" w:rsidRPr="00852689" w14:paraId="1BAFF112" w14:textId="77777777" w:rsidTr="00DC62C1">
        <w:tc>
          <w:tcPr>
            <w:tcW w:w="517" w:type="pct"/>
            <w:vMerge/>
          </w:tcPr>
          <w:p w14:paraId="3FF0774C" w14:textId="77777777" w:rsidR="000C6EA5" w:rsidRDefault="000C6EA5" w:rsidP="000C6EA5">
            <w:pPr>
              <w:spacing w:line="240" w:lineRule="auto"/>
              <w:jc w:val="center"/>
            </w:pPr>
          </w:p>
        </w:tc>
        <w:tc>
          <w:tcPr>
            <w:tcW w:w="521" w:type="pct"/>
            <w:gridSpan w:val="2"/>
            <w:vMerge/>
            <w:vAlign w:val="center"/>
          </w:tcPr>
          <w:p w14:paraId="071D6C2A" w14:textId="77777777" w:rsidR="000C6EA5" w:rsidRDefault="000C6EA5" w:rsidP="000C6EA5">
            <w:pPr>
              <w:spacing w:line="240" w:lineRule="auto"/>
              <w:jc w:val="left"/>
              <w:rPr>
                <w:b/>
              </w:rPr>
            </w:pPr>
          </w:p>
        </w:tc>
        <w:tc>
          <w:tcPr>
            <w:tcW w:w="474" w:type="pct"/>
            <w:tcBorders>
              <w:top w:val="dashSmallGap" w:sz="4" w:space="0" w:color="auto"/>
            </w:tcBorders>
            <w:vAlign w:val="center"/>
          </w:tcPr>
          <w:p w14:paraId="0ECB3AA9" w14:textId="77777777" w:rsidR="000C6EA5" w:rsidRDefault="000C6EA5" w:rsidP="000C6EA5">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2596301A" w14:textId="39610329" w:rsidR="000C6EA5" w:rsidRPr="00852689" w:rsidRDefault="00030F09" w:rsidP="00030F09">
            <w:pPr>
              <w:spacing w:line="240" w:lineRule="auto"/>
              <w:jc w:val="center"/>
            </w:pPr>
            <w:r>
              <w:t>217.537 (</w:t>
            </w:r>
            <w:r w:rsidR="00030C10">
              <w:t>- 10.43</w:t>
            </w:r>
            <w:r>
              <w:t xml:space="preserve"> </w:t>
            </w:r>
            <w:r w:rsidR="000C6EA5">
              <w:t>%)</w:t>
            </w:r>
          </w:p>
        </w:tc>
        <w:tc>
          <w:tcPr>
            <w:tcW w:w="2563" w:type="pct"/>
            <w:gridSpan w:val="9"/>
            <w:tcBorders>
              <w:top w:val="dashSmallGap" w:sz="4" w:space="0" w:color="auto"/>
            </w:tcBorders>
            <w:shd w:val="clear" w:color="auto" w:fill="A8D08D" w:themeFill="accent6" w:themeFillTint="99"/>
            <w:vAlign w:val="center"/>
          </w:tcPr>
          <w:p w14:paraId="0DC00C99" w14:textId="3DA4CEC0" w:rsidR="000C6EA5" w:rsidRPr="00852689" w:rsidRDefault="00030F09" w:rsidP="000C6EA5">
            <w:pPr>
              <w:spacing w:line="240" w:lineRule="auto"/>
              <w:jc w:val="center"/>
            </w:pPr>
            <w:r w:rsidRPr="00030F09">
              <w:t xml:space="preserve">60.3284 </w:t>
            </w:r>
            <w:r>
              <w:t>(</w:t>
            </w:r>
            <w:r w:rsidR="00030C10">
              <w:t>+ 10.42</w:t>
            </w:r>
            <w:r w:rsidR="000C6EA5">
              <w:t xml:space="preserve"> %)</w:t>
            </w:r>
          </w:p>
        </w:tc>
      </w:tr>
      <w:tr w:rsidR="000C6EA5" w:rsidRPr="00CA4D52" w14:paraId="73313CAE" w14:textId="77777777" w:rsidTr="00DC62C1">
        <w:tc>
          <w:tcPr>
            <w:tcW w:w="517" w:type="pct"/>
            <w:vMerge/>
          </w:tcPr>
          <w:p w14:paraId="47C00ED0" w14:textId="77777777" w:rsidR="000C6EA5" w:rsidRDefault="000C6EA5" w:rsidP="000C6EA5">
            <w:pPr>
              <w:spacing w:line="240" w:lineRule="auto"/>
              <w:jc w:val="center"/>
            </w:pPr>
          </w:p>
        </w:tc>
        <w:tc>
          <w:tcPr>
            <w:tcW w:w="4483" w:type="pct"/>
            <w:gridSpan w:val="15"/>
          </w:tcPr>
          <w:p w14:paraId="2E052226" w14:textId="77777777" w:rsidR="000C6EA5" w:rsidRDefault="000C6EA5" w:rsidP="000C6EA5">
            <w:pPr>
              <w:spacing w:line="240" w:lineRule="auto"/>
              <w:jc w:val="left"/>
              <w:rPr>
                <w:b/>
              </w:rPr>
            </w:pPr>
            <w:bookmarkStart w:id="53" w:name="_Hlk4510733"/>
            <w:r>
              <w:rPr>
                <w:b/>
              </w:rPr>
              <w:t>Comments</w:t>
            </w:r>
          </w:p>
          <w:p w14:paraId="30C600C7" w14:textId="58EDBA65" w:rsidR="000C6EA5" w:rsidRDefault="00644C53" w:rsidP="000C6EA5">
            <w:pPr>
              <w:spacing w:line="240" w:lineRule="auto"/>
              <w:jc w:val="left"/>
            </w:pPr>
            <w:r>
              <w:t>Ther</w:t>
            </w:r>
            <w:r w:rsidR="00402F27">
              <w:t xml:space="preserve">e is a significant increase in </w:t>
            </w:r>
            <w:proofErr w:type="spellStart"/>
            <w:r w:rsidR="00402F27">
              <w:t>G</w:t>
            </w:r>
            <w:r w:rsidR="00881550">
              <w:t>f</w:t>
            </w:r>
            <w:r w:rsidR="00402F27">
              <w:t>lop</w:t>
            </w:r>
            <w:proofErr w:type="spellEnd"/>
            <w:r w:rsidR="00881550">
              <w:t>/</w:t>
            </w:r>
            <w:r w:rsidR="00402F27">
              <w:t xml:space="preserve">s. This result agrees with </w:t>
            </w:r>
            <w:r w:rsidR="00881550">
              <w:t>y</w:t>
            </w:r>
            <w:r w:rsidR="00402F27">
              <w:t xml:space="preserve">-cruncher and again highlights that the CPU has more resources when the Management OS is </w:t>
            </w:r>
            <w:r w:rsidR="00107F1C">
              <w:t>signed</w:t>
            </w:r>
            <w:r w:rsidR="00402F27">
              <w:t xml:space="preserve"> out.</w:t>
            </w:r>
          </w:p>
          <w:bookmarkEnd w:id="53"/>
          <w:p w14:paraId="42BD2AD2" w14:textId="77777777" w:rsidR="00AE74FD" w:rsidRDefault="00AE74FD" w:rsidP="000C6EA5">
            <w:pPr>
              <w:spacing w:line="240" w:lineRule="auto"/>
              <w:jc w:val="left"/>
            </w:pPr>
          </w:p>
          <w:p w14:paraId="733B8385" w14:textId="77777777" w:rsidR="00B07EB7" w:rsidRDefault="00B07EB7" w:rsidP="000C6EA5">
            <w:pPr>
              <w:spacing w:line="240" w:lineRule="auto"/>
              <w:jc w:val="left"/>
            </w:pPr>
          </w:p>
          <w:p w14:paraId="5D71D625" w14:textId="6E209686" w:rsidR="00B07EB7" w:rsidRPr="00CA4D52" w:rsidRDefault="00B07EB7" w:rsidP="000C6EA5">
            <w:pPr>
              <w:spacing w:line="240" w:lineRule="auto"/>
              <w:jc w:val="left"/>
            </w:pPr>
          </w:p>
        </w:tc>
      </w:tr>
      <w:tr w:rsidR="00BC15E9" w14:paraId="79E928A0" w14:textId="77777777" w:rsidTr="00DC62C1">
        <w:tc>
          <w:tcPr>
            <w:tcW w:w="517" w:type="pct"/>
            <w:vMerge w:val="restart"/>
            <w:vAlign w:val="center"/>
          </w:tcPr>
          <w:p w14:paraId="24433489" w14:textId="000F1222" w:rsidR="00BC15E9" w:rsidRDefault="00BC15E9" w:rsidP="00AE1830">
            <w:pPr>
              <w:spacing w:line="240" w:lineRule="auto"/>
              <w:jc w:val="center"/>
            </w:pPr>
            <w:r>
              <w:lastRenderedPageBreak/>
              <w:t>2.0</w:t>
            </w:r>
            <w:r w:rsidR="008F68FD">
              <w:t>3</w:t>
            </w:r>
          </w:p>
        </w:tc>
        <w:tc>
          <w:tcPr>
            <w:tcW w:w="521" w:type="pct"/>
            <w:gridSpan w:val="2"/>
            <w:tcBorders>
              <w:tl2br w:val="single" w:sz="4" w:space="0" w:color="auto"/>
              <w:tr2bl w:val="nil"/>
            </w:tcBorders>
            <w:vAlign w:val="center"/>
          </w:tcPr>
          <w:p w14:paraId="414334C0" w14:textId="77777777" w:rsidR="00BC15E9" w:rsidRDefault="00BC15E9" w:rsidP="00AE1830">
            <w:pPr>
              <w:spacing w:line="240" w:lineRule="auto"/>
              <w:jc w:val="left"/>
              <w:rPr>
                <w:b/>
              </w:rPr>
            </w:pPr>
          </w:p>
        </w:tc>
        <w:tc>
          <w:tcPr>
            <w:tcW w:w="474" w:type="pct"/>
            <w:tcBorders>
              <w:tl2br w:val="single" w:sz="4" w:space="0" w:color="auto"/>
              <w:tr2bl w:val="nil"/>
            </w:tcBorders>
            <w:vAlign w:val="center"/>
          </w:tcPr>
          <w:p w14:paraId="4A4B8071" w14:textId="77777777" w:rsidR="00BC15E9" w:rsidRDefault="00BC15E9" w:rsidP="00AE1830">
            <w:pPr>
              <w:spacing w:line="240" w:lineRule="auto"/>
              <w:jc w:val="left"/>
              <w:rPr>
                <w:b/>
              </w:rPr>
            </w:pPr>
          </w:p>
        </w:tc>
        <w:tc>
          <w:tcPr>
            <w:tcW w:w="926" w:type="pct"/>
            <w:gridSpan w:val="3"/>
            <w:vAlign w:val="center"/>
          </w:tcPr>
          <w:p w14:paraId="4D8B4EF5" w14:textId="77777777" w:rsidR="00BC15E9" w:rsidRDefault="00BC15E9" w:rsidP="00AE1830">
            <w:pPr>
              <w:spacing w:line="240" w:lineRule="auto"/>
              <w:jc w:val="center"/>
              <w:rPr>
                <w:b/>
              </w:rPr>
            </w:pPr>
            <w:r w:rsidRPr="00804A0F">
              <w:rPr>
                <w:b/>
              </w:rPr>
              <w:t>CPU Utilisation</w:t>
            </w:r>
            <w:r>
              <w:rPr>
                <w:b/>
              </w:rPr>
              <w:t xml:space="preserve"> (%)</w:t>
            </w:r>
          </w:p>
        </w:tc>
        <w:tc>
          <w:tcPr>
            <w:tcW w:w="1667" w:type="pct"/>
            <w:gridSpan w:val="6"/>
            <w:vAlign w:val="center"/>
          </w:tcPr>
          <w:p w14:paraId="7460FA06" w14:textId="77777777" w:rsidR="00BC15E9" w:rsidRDefault="00BC15E9" w:rsidP="00AE1830">
            <w:pPr>
              <w:spacing w:line="240" w:lineRule="auto"/>
              <w:jc w:val="center"/>
              <w:rPr>
                <w:b/>
              </w:rPr>
            </w:pPr>
            <w:r w:rsidRPr="00804A0F">
              <w:rPr>
                <w:b/>
              </w:rPr>
              <w:t>Multi-core Efficiency</w:t>
            </w:r>
            <w:r>
              <w:rPr>
                <w:b/>
              </w:rPr>
              <w:t xml:space="preserve"> (%)</w:t>
            </w:r>
          </w:p>
        </w:tc>
        <w:tc>
          <w:tcPr>
            <w:tcW w:w="896" w:type="pct"/>
            <w:gridSpan w:val="3"/>
            <w:vAlign w:val="center"/>
          </w:tcPr>
          <w:p w14:paraId="47649D08" w14:textId="77777777" w:rsidR="00BC15E9" w:rsidRDefault="00BC15E9" w:rsidP="00AE1830">
            <w:pPr>
              <w:spacing w:line="240" w:lineRule="auto"/>
              <w:jc w:val="center"/>
              <w:rPr>
                <w:b/>
              </w:rPr>
            </w:pPr>
            <w:r w:rsidRPr="00804A0F">
              <w:rPr>
                <w:b/>
              </w:rPr>
              <w:t>Total Computation Time</w:t>
            </w:r>
            <w:r>
              <w:rPr>
                <w:b/>
              </w:rPr>
              <w:t xml:space="preserve"> (s)</w:t>
            </w:r>
          </w:p>
        </w:tc>
      </w:tr>
      <w:tr w:rsidR="00BC15E9" w:rsidRPr="00E74BBB" w14:paraId="122B5B79" w14:textId="77777777" w:rsidTr="00DC62C1">
        <w:tc>
          <w:tcPr>
            <w:tcW w:w="517" w:type="pct"/>
            <w:vMerge/>
          </w:tcPr>
          <w:p w14:paraId="00C87179" w14:textId="77777777" w:rsidR="00BC15E9" w:rsidRDefault="00BC15E9" w:rsidP="00AE1830">
            <w:pPr>
              <w:spacing w:line="240" w:lineRule="auto"/>
              <w:jc w:val="center"/>
            </w:pPr>
          </w:p>
        </w:tc>
        <w:tc>
          <w:tcPr>
            <w:tcW w:w="521" w:type="pct"/>
            <w:gridSpan w:val="2"/>
            <w:vMerge w:val="restart"/>
            <w:vAlign w:val="center"/>
          </w:tcPr>
          <w:p w14:paraId="24B5DF70" w14:textId="20B73A87" w:rsidR="00BC15E9" w:rsidRDefault="00881550" w:rsidP="00AE1830">
            <w:pPr>
              <w:spacing w:line="240" w:lineRule="auto"/>
              <w:jc w:val="center"/>
              <w:rPr>
                <w:b/>
              </w:rPr>
            </w:pPr>
            <w:r>
              <w:t>y</w:t>
            </w:r>
            <w:r w:rsidR="00BC15E9">
              <w:t>-cruncher (3)</w:t>
            </w:r>
          </w:p>
        </w:tc>
        <w:tc>
          <w:tcPr>
            <w:tcW w:w="474" w:type="pct"/>
            <w:tcBorders>
              <w:bottom w:val="dashSmallGap" w:sz="4" w:space="0" w:color="auto"/>
            </w:tcBorders>
            <w:vAlign w:val="center"/>
          </w:tcPr>
          <w:p w14:paraId="7049932B" w14:textId="77777777" w:rsidR="00BC15E9" w:rsidRDefault="00BC15E9" w:rsidP="00AE1830">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519FC8E7" w14:textId="31D7BB8D" w:rsidR="00BC15E9" w:rsidRDefault="00037512" w:rsidP="00037512">
            <w:pPr>
              <w:spacing w:line="240" w:lineRule="auto"/>
              <w:jc w:val="left"/>
              <w:rPr>
                <w:b/>
              </w:rPr>
            </w:pPr>
            <w:r>
              <w:t>1118.09</w:t>
            </w:r>
            <w:r w:rsidR="00BC15E9">
              <w:t xml:space="preserve"> (+</w:t>
            </w:r>
            <w:r w:rsidR="00E0506D">
              <w:t xml:space="preserve"> 290.39 </w:t>
            </w:r>
            <w:r>
              <w:t xml:space="preserve">%) + </w:t>
            </w:r>
            <w:r w:rsidRPr="00006BA2">
              <w:rPr>
                <w:shd w:val="clear" w:color="auto" w:fill="FF9999"/>
              </w:rPr>
              <w:t>0.</w:t>
            </w:r>
            <w:r w:rsidR="00BC15E9" w:rsidRPr="00006BA2">
              <w:rPr>
                <w:shd w:val="clear" w:color="auto" w:fill="FF9999"/>
              </w:rPr>
              <w:t xml:space="preserve">33 </w:t>
            </w:r>
            <w:r w:rsidR="00513E78" w:rsidRPr="00006BA2">
              <w:rPr>
                <w:shd w:val="clear" w:color="auto" w:fill="FF9999"/>
              </w:rPr>
              <w:t>(+</w:t>
            </w:r>
            <w:r w:rsidR="006C4712">
              <w:rPr>
                <w:shd w:val="clear" w:color="auto" w:fill="FF9999"/>
              </w:rPr>
              <w:t xml:space="preserve"> </w:t>
            </w:r>
            <w:r w:rsidR="009313C5">
              <w:rPr>
                <w:shd w:val="clear" w:color="auto" w:fill="FF9999"/>
              </w:rPr>
              <w:t>10</w:t>
            </w:r>
            <w:r w:rsidR="006C4712">
              <w:rPr>
                <w:shd w:val="clear" w:color="auto" w:fill="FF9999"/>
              </w:rPr>
              <w:t>00</w:t>
            </w:r>
            <w:r w:rsidR="009313C5">
              <w:rPr>
                <w:shd w:val="clear" w:color="auto" w:fill="FF9999"/>
              </w:rPr>
              <w:t>.00</w:t>
            </w:r>
            <w:r w:rsidR="00E0506D">
              <w:rPr>
                <w:shd w:val="clear" w:color="auto" w:fill="FF9999"/>
              </w:rPr>
              <w:t xml:space="preserve"> </w:t>
            </w:r>
            <w:r w:rsidR="00513E78" w:rsidRPr="00006BA2">
              <w:rPr>
                <w:shd w:val="clear" w:color="auto" w:fill="FF9999"/>
              </w:rPr>
              <w:t xml:space="preserve">%) </w:t>
            </w:r>
            <w:r w:rsidR="00BC15E9" w:rsidRPr="00006BA2">
              <w:rPr>
                <w:shd w:val="clear" w:color="auto" w:fill="FF9999"/>
              </w:rPr>
              <w:t>kernel overhead</w:t>
            </w:r>
          </w:p>
        </w:tc>
        <w:tc>
          <w:tcPr>
            <w:tcW w:w="1667" w:type="pct"/>
            <w:gridSpan w:val="6"/>
            <w:tcBorders>
              <w:bottom w:val="dashSmallGap" w:sz="4" w:space="0" w:color="auto"/>
            </w:tcBorders>
            <w:shd w:val="clear" w:color="auto" w:fill="FF9999"/>
            <w:vAlign w:val="center"/>
          </w:tcPr>
          <w:p w14:paraId="79EB13EA" w14:textId="05AFDA5A" w:rsidR="00BC15E9" w:rsidRDefault="00037512" w:rsidP="00037512">
            <w:pPr>
              <w:spacing w:line="240" w:lineRule="auto"/>
              <w:jc w:val="left"/>
              <w:rPr>
                <w:b/>
              </w:rPr>
            </w:pPr>
            <w:r>
              <w:t>93.17</w:t>
            </w:r>
            <w:r w:rsidR="00BC15E9">
              <w:t xml:space="preserve"> (</w:t>
            </w:r>
            <w:r w:rsidR="00513E78">
              <w:t>-</w:t>
            </w:r>
            <w:r>
              <w:t xml:space="preserve"> </w:t>
            </w:r>
            <w:r w:rsidR="00E0506D">
              <w:t xml:space="preserve">2.47 </w:t>
            </w:r>
            <w:r>
              <w:t>%) + 0.03</w:t>
            </w:r>
            <w:r w:rsidR="00E0506D">
              <w:t xml:space="preserve"> (+ 200</w:t>
            </w:r>
            <w:r w:rsidR="009313C5">
              <w:t>.00</w:t>
            </w:r>
            <w:r w:rsidR="00E0506D">
              <w:t xml:space="preserve"> %)</w:t>
            </w:r>
            <w:r w:rsidR="00BC15E9">
              <w:t xml:space="preserve"> kernel overhead</w:t>
            </w:r>
          </w:p>
        </w:tc>
        <w:tc>
          <w:tcPr>
            <w:tcW w:w="896" w:type="pct"/>
            <w:gridSpan w:val="3"/>
            <w:tcBorders>
              <w:bottom w:val="dashSmallGap" w:sz="4" w:space="0" w:color="auto"/>
            </w:tcBorders>
            <w:shd w:val="clear" w:color="auto" w:fill="A8D08D" w:themeFill="accent6" w:themeFillTint="99"/>
            <w:vAlign w:val="center"/>
          </w:tcPr>
          <w:p w14:paraId="4A67FB95" w14:textId="29265F68" w:rsidR="00BC15E9" w:rsidRPr="00E74BBB" w:rsidRDefault="00037512" w:rsidP="006C4712">
            <w:pPr>
              <w:spacing w:line="240" w:lineRule="auto"/>
              <w:jc w:val="center"/>
            </w:pPr>
            <w:r>
              <w:t>381.29</w:t>
            </w:r>
            <w:r w:rsidR="00BC15E9">
              <w:t xml:space="preserve"> (-</w:t>
            </w:r>
            <w:r w:rsidR="00E0506D">
              <w:t xml:space="preserve"> </w:t>
            </w:r>
            <w:r w:rsidR="006C4712">
              <w:t>40.56</w:t>
            </w:r>
            <w:r w:rsidR="00BC15E9">
              <w:t>%)</w:t>
            </w:r>
          </w:p>
        </w:tc>
      </w:tr>
      <w:tr w:rsidR="00BC15E9" w:rsidRPr="00E74BBB" w14:paraId="0FF5D34A" w14:textId="77777777" w:rsidTr="00DC62C1">
        <w:tc>
          <w:tcPr>
            <w:tcW w:w="517" w:type="pct"/>
            <w:vMerge/>
          </w:tcPr>
          <w:p w14:paraId="2460EA5B" w14:textId="77777777" w:rsidR="00BC15E9" w:rsidRDefault="00BC15E9" w:rsidP="00AE1830">
            <w:pPr>
              <w:spacing w:line="240" w:lineRule="auto"/>
              <w:jc w:val="center"/>
            </w:pPr>
          </w:p>
        </w:tc>
        <w:tc>
          <w:tcPr>
            <w:tcW w:w="521" w:type="pct"/>
            <w:gridSpan w:val="2"/>
            <w:vMerge/>
            <w:vAlign w:val="center"/>
          </w:tcPr>
          <w:p w14:paraId="350B5DC8" w14:textId="77777777" w:rsidR="00BC15E9" w:rsidRDefault="00BC15E9" w:rsidP="00AE1830">
            <w:pPr>
              <w:spacing w:line="240" w:lineRule="auto"/>
              <w:jc w:val="left"/>
              <w:rPr>
                <w:b/>
              </w:rPr>
            </w:pPr>
          </w:p>
        </w:tc>
        <w:tc>
          <w:tcPr>
            <w:tcW w:w="474" w:type="pct"/>
            <w:tcBorders>
              <w:top w:val="dashSmallGap" w:sz="4" w:space="0" w:color="auto"/>
              <w:bottom w:val="dashSmallGap" w:sz="4" w:space="0" w:color="auto"/>
            </w:tcBorders>
            <w:vAlign w:val="center"/>
          </w:tcPr>
          <w:p w14:paraId="10198864" w14:textId="77777777" w:rsidR="00BC15E9" w:rsidRDefault="00BC15E9" w:rsidP="00AE1830">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3E9229C9" w14:textId="7E481F46" w:rsidR="00BC15E9" w:rsidRDefault="00B22FCD" w:rsidP="00C73009">
            <w:pPr>
              <w:spacing w:line="240" w:lineRule="auto"/>
              <w:jc w:val="left"/>
              <w:rPr>
                <w:b/>
              </w:rPr>
            </w:pPr>
            <w:r>
              <w:t>1119.02</w:t>
            </w:r>
            <w:r w:rsidR="00BC15E9">
              <w:t xml:space="preserve"> (-</w:t>
            </w:r>
            <w:r w:rsidR="006C4712">
              <w:t xml:space="preserve"> 287.30 </w:t>
            </w:r>
            <w:r>
              <w:t xml:space="preserve">%) + </w:t>
            </w:r>
            <w:r w:rsidRPr="00006BA2">
              <w:rPr>
                <w:shd w:val="clear" w:color="auto" w:fill="FF9999"/>
              </w:rPr>
              <w:t>0.</w:t>
            </w:r>
            <w:r w:rsidR="00BC15E9" w:rsidRPr="00006BA2">
              <w:rPr>
                <w:shd w:val="clear" w:color="auto" w:fill="FF9999"/>
              </w:rPr>
              <w:t>3</w:t>
            </w:r>
            <w:r w:rsidRPr="00006BA2">
              <w:rPr>
                <w:shd w:val="clear" w:color="auto" w:fill="FF9999"/>
              </w:rPr>
              <w:t>5</w:t>
            </w:r>
            <w:r w:rsidR="00BC15E9" w:rsidRPr="00006BA2">
              <w:rPr>
                <w:shd w:val="clear" w:color="auto" w:fill="FF9999"/>
              </w:rPr>
              <w:t xml:space="preserve"> (+</w:t>
            </w:r>
            <w:r w:rsidR="006C4712">
              <w:rPr>
                <w:shd w:val="clear" w:color="auto" w:fill="FF9999"/>
              </w:rPr>
              <w:t xml:space="preserve"> 1</w:t>
            </w:r>
            <w:r w:rsidR="009313C5">
              <w:rPr>
                <w:shd w:val="clear" w:color="auto" w:fill="FF9999"/>
              </w:rPr>
              <w:t>066.67</w:t>
            </w:r>
            <w:r w:rsidR="006C4712">
              <w:rPr>
                <w:shd w:val="clear" w:color="auto" w:fill="FF9999"/>
              </w:rPr>
              <w:t xml:space="preserve"> </w:t>
            </w:r>
            <w:r w:rsidR="00BC15E9" w:rsidRPr="00006BA2">
              <w:rPr>
                <w:shd w:val="clear" w:color="auto" w:fill="FF9999"/>
              </w:rPr>
              <w:t>%) kernel overhead</w:t>
            </w:r>
          </w:p>
        </w:tc>
        <w:tc>
          <w:tcPr>
            <w:tcW w:w="1667" w:type="pct"/>
            <w:gridSpan w:val="6"/>
            <w:tcBorders>
              <w:top w:val="dashSmallGap" w:sz="4" w:space="0" w:color="auto"/>
              <w:bottom w:val="dashSmallGap" w:sz="4" w:space="0" w:color="auto"/>
            </w:tcBorders>
            <w:shd w:val="clear" w:color="auto" w:fill="FF9999"/>
            <w:vAlign w:val="center"/>
          </w:tcPr>
          <w:p w14:paraId="0859EC79" w14:textId="3E2831B1" w:rsidR="00BC15E9" w:rsidRDefault="00BC15E9" w:rsidP="00C73009">
            <w:pPr>
              <w:spacing w:line="240" w:lineRule="auto"/>
              <w:jc w:val="left"/>
              <w:rPr>
                <w:b/>
              </w:rPr>
            </w:pPr>
            <w:r>
              <w:t>9</w:t>
            </w:r>
            <w:r w:rsidR="00C73009">
              <w:t>3.25</w:t>
            </w:r>
            <w:r>
              <w:t xml:space="preserve"> (-</w:t>
            </w:r>
            <w:r w:rsidR="006C4712">
              <w:t xml:space="preserve"> 3.24 </w:t>
            </w:r>
            <w:r w:rsidR="00C73009">
              <w:t>%) + 0.03</w:t>
            </w:r>
            <w:r>
              <w:t xml:space="preserve"> </w:t>
            </w:r>
            <w:r w:rsidR="006C4712">
              <w:t>(+ 200</w:t>
            </w:r>
            <w:r w:rsidR="009313C5">
              <w:t>.00</w:t>
            </w:r>
            <w:r w:rsidR="006C4712">
              <w:t xml:space="preserve"> %) </w:t>
            </w:r>
            <w:r>
              <w:t>kernel overhead</w:t>
            </w:r>
          </w:p>
        </w:tc>
        <w:tc>
          <w:tcPr>
            <w:tcW w:w="896" w:type="pct"/>
            <w:gridSpan w:val="3"/>
            <w:tcBorders>
              <w:top w:val="dashSmallGap" w:sz="4" w:space="0" w:color="auto"/>
              <w:bottom w:val="dashSmallGap" w:sz="4" w:space="0" w:color="auto"/>
            </w:tcBorders>
            <w:shd w:val="clear" w:color="auto" w:fill="A8D08D" w:themeFill="accent6" w:themeFillTint="99"/>
            <w:vAlign w:val="center"/>
          </w:tcPr>
          <w:p w14:paraId="7CD1995F" w14:textId="30A1AD47" w:rsidR="00BC15E9" w:rsidRPr="00E74BBB" w:rsidRDefault="00C73009" w:rsidP="00C73009">
            <w:pPr>
              <w:spacing w:line="240" w:lineRule="auto"/>
              <w:jc w:val="center"/>
            </w:pPr>
            <w:r>
              <w:t>380.99</w:t>
            </w:r>
            <w:r w:rsidR="00BC15E9">
              <w:t xml:space="preserve"> (</w:t>
            </w:r>
            <w:r w:rsidR="00513E78">
              <w:t>-</w:t>
            </w:r>
            <w:r w:rsidR="00C93A4D">
              <w:t xml:space="preserve"> 35.77 </w:t>
            </w:r>
            <w:r w:rsidR="00BC15E9">
              <w:t>%)</w:t>
            </w:r>
          </w:p>
        </w:tc>
      </w:tr>
      <w:tr w:rsidR="00BC15E9" w:rsidRPr="00E74BBB" w14:paraId="5AE75A01" w14:textId="77777777" w:rsidTr="00DC62C1">
        <w:tc>
          <w:tcPr>
            <w:tcW w:w="517" w:type="pct"/>
            <w:vMerge/>
          </w:tcPr>
          <w:p w14:paraId="64B7886F" w14:textId="77777777" w:rsidR="00BC15E9" w:rsidRDefault="00BC15E9" w:rsidP="00AE1830">
            <w:pPr>
              <w:spacing w:line="240" w:lineRule="auto"/>
              <w:jc w:val="center"/>
            </w:pPr>
          </w:p>
        </w:tc>
        <w:tc>
          <w:tcPr>
            <w:tcW w:w="521" w:type="pct"/>
            <w:gridSpan w:val="2"/>
            <w:vMerge/>
            <w:vAlign w:val="center"/>
          </w:tcPr>
          <w:p w14:paraId="6FFA0042" w14:textId="77777777" w:rsidR="00BC15E9" w:rsidRDefault="00BC15E9" w:rsidP="00AE1830">
            <w:pPr>
              <w:spacing w:line="240" w:lineRule="auto"/>
              <w:jc w:val="left"/>
              <w:rPr>
                <w:b/>
              </w:rPr>
            </w:pPr>
          </w:p>
        </w:tc>
        <w:tc>
          <w:tcPr>
            <w:tcW w:w="474" w:type="pct"/>
            <w:tcBorders>
              <w:top w:val="dashSmallGap" w:sz="4" w:space="0" w:color="auto"/>
            </w:tcBorders>
            <w:vAlign w:val="center"/>
          </w:tcPr>
          <w:p w14:paraId="64E8E06E" w14:textId="77777777" w:rsidR="00BC15E9" w:rsidRDefault="00BC15E9" w:rsidP="00AE1830">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54F6D0EC" w14:textId="72CDEC45" w:rsidR="00BC15E9" w:rsidRPr="00E74BBB" w:rsidRDefault="00C73009" w:rsidP="00C73009">
            <w:pPr>
              <w:spacing w:line="240" w:lineRule="auto"/>
              <w:jc w:val="left"/>
            </w:pPr>
            <w:r>
              <w:t>1122.59</w:t>
            </w:r>
            <w:r w:rsidR="00BC15E9">
              <w:t xml:space="preserve"> (+</w:t>
            </w:r>
            <w:r w:rsidR="00C93A4D">
              <w:t xml:space="preserve"> 291.11 </w:t>
            </w:r>
            <w:r>
              <w:t xml:space="preserve">%) + </w:t>
            </w:r>
            <w:r w:rsidRPr="00006BA2">
              <w:rPr>
                <w:shd w:val="clear" w:color="auto" w:fill="FF9999"/>
              </w:rPr>
              <w:t>0.30</w:t>
            </w:r>
            <w:r w:rsidR="00513E78" w:rsidRPr="00006BA2">
              <w:rPr>
                <w:shd w:val="clear" w:color="auto" w:fill="FF9999"/>
              </w:rPr>
              <w:t xml:space="preserve"> (+</w:t>
            </w:r>
            <w:r w:rsidR="00C93A4D">
              <w:rPr>
                <w:shd w:val="clear" w:color="auto" w:fill="FF9999"/>
              </w:rPr>
              <w:t xml:space="preserve"> </w:t>
            </w:r>
            <w:r w:rsidR="009313C5">
              <w:rPr>
                <w:shd w:val="clear" w:color="auto" w:fill="FF9999"/>
              </w:rPr>
              <w:t>650.00</w:t>
            </w:r>
            <w:r w:rsidR="00C93A4D">
              <w:rPr>
                <w:shd w:val="clear" w:color="auto" w:fill="FF9999"/>
              </w:rPr>
              <w:t xml:space="preserve"> </w:t>
            </w:r>
            <w:r w:rsidR="00BC15E9" w:rsidRPr="00006BA2">
              <w:rPr>
                <w:shd w:val="clear" w:color="auto" w:fill="FF9999"/>
              </w:rPr>
              <w:t>%) kernel overhead</w:t>
            </w:r>
          </w:p>
        </w:tc>
        <w:tc>
          <w:tcPr>
            <w:tcW w:w="1667" w:type="pct"/>
            <w:gridSpan w:val="6"/>
            <w:tcBorders>
              <w:top w:val="dashSmallGap" w:sz="4" w:space="0" w:color="auto"/>
            </w:tcBorders>
            <w:shd w:val="clear" w:color="auto" w:fill="FF9999"/>
            <w:vAlign w:val="center"/>
          </w:tcPr>
          <w:p w14:paraId="1BB9DC55" w14:textId="3B2C8DA1" w:rsidR="00BC15E9" w:rsidRPr="00E74BBB" w:rsidRDefault="006B0316" w:rsidP="00AE1830">
            <w:pPr>
              <w:spacing w:line="240" w:lineRule="auto"/>
              <w:jc w:val="left"/>
            </w:pPr>
            <w:r>
              <w:t xml:space="preserve">93.55 </w:t>
            </w:r>
            <w:r w:rsidR="00BC15E9">
              <w:t>(</w:t>
            </w:r>
            <w:r w:rsidR="00513E78">
              <w:t>-</w:t>
            </w:r>
            <w:r w:rsidR="00BC15E9">
              <w:t xml:space="preserve"> </w:t>
            </w:r>
            <w:r w:rsidR="00C93A4D">
              <w:t xml:space="preserve">2.27 </w:t>
            </w:r>
            <w:r>
              <w:t>%) + 0.02</w:t>
            </w:r>
            <w:r w:rsidR="00C93A4D">
              <w:t xml:space="preserve"> (+ 1</w:t>
            </w:r>
            <w:r w:rsidR="009313C5">
              <w:t>00.00</w:t>
            </w:r>
            <w:r w:rsidR="00C93A4D">
              <w:t xml:space="preserve"> %)</w:t>
            </w:r>
            <w:r w:rsidR="00BC15E9">
              <w:t xml:space="preserve"> kernel overhead</w:t>
            </w:r>
          </w:p>
        </w:tc>
        <w:tc>
          <w:tcPr>
            <w:tcW w:w="896" w:type="pct"/>
            <w:gridSpan w:val="3"/>
            <w:tcBorders>
              <w:top w:val="dashSmallGap" w:sz="4" w:space="0" w:color="auto"/>
            </w:tcBorders>
            <w:shd w:val="clear" w:color="auto" w:fill="A8D08D" w:themeFill="accent6" w:themeFillTint="99"/>
            <w:vAlign w:val="center"/>
          </w:tcPr>
          <w:p w14:paraId="44466040" w14:textId="52644DFD" w:rsidR="00BC15E9" w:rsidRPr="00E74BBB" w:rsidRDefault="00513E78" w:rsidP="00513E78">
            <w:pPr>
              <w:spacing w:line="240" w:lineRule="auto"/>
              <w:jc w:val="center"/>
            </w:pPr>
            <w:r>
              <w:t>258.70</w:t>
            </w:r>
            <w:r w:rsidR="00BC15E9">
              <w:t xml:space="preserve"> (-</w:t>
            </w:r>
            <w:r w:rsidR="00C93A4D">
              <w:t xml:space="preserve"> 107.24 </w:t>
            </w:r>
            <w:r w:rsidR="00BC15E9">
              <w:t>%)</w:t>
            </w:r>
          </w:p>
        </w:tc>
      </w:tr>
      <w:tr w:rsidR="00BC15E9" w:rsidRPr="00CA4D52" w14:paraId="013A052B" w14:textId="77777777" w:rsidTr="00DC62C1">
        <w:tc>
          <w:tcPr>
            <w:tcW w:w="517" w:type="pct"/>
            <w:vMerge/>
          </w:tcPr>
          <w:p w14:paraId="7874C1A2" w14:textId="77777777" w:rsidR="00BC15E9" w:rsidRDefault="00BC15E9" w:rsidP="00AE1830">
            <w:pPr>
              <w:spacing w:line="240" w:lineRule="auto"/>
              <w:jc w:val="center"/>
            </w:pPr>
          </w:p>
        </w:tc>
        <w:tc>
          <w:tcPr>
            <w:tcW w:w="4483" w:type="pct"/>
            <w:gridSpan w:val="15"/>
          </w:tcPr>
          <w:p w14:paraId="32356BEC" w14:textId="77777777" w:rsidR="00BC15E9" w:rsidRDefault="00BC15E9" w:rsidP="00AE1830">
            <w:pPr>
              <w:spacing w:line="240" w:lineRule="auto"/>
              <w:jc w:val="left"/>
              <w:rPr>
                <w:b/>
              </w:rPr>
            </w:pPr>
            <w:r>
              <w:rPr>
                <w:b/>
              </w:rPr>
              <w:t>Comments</w:t>
            </w:r>
          </w:p>
          <w:p w14:paraId="73A182BB" w14:textId="38EB0E24" w:rsidR="00BB5ADF" w:rsidRDefault="001E56FA" w:rsidP="00BC15E9">
            <w:pPr>
              <w:spacing w:line="240" w:lineRule="auto"/>
              <w:jc w:val="left"/>
            </w:pPr>
            <w:r>
              <w:t>The results highlight a very significant reduction in computation time and</w:t>
            </w:r>
            <w:r w:rsidR="00DE42E4">
              <w:t xml:space="preserve"> an</w:t>
            </w:r>
            <w:r>
              <w:t xml:space="preserve"> increase in CPU utilisation. This is expected as the </w:t>
            </w:r>
            <w:proofErr w:type="spellStart"/>
            <w:r>
              <w:t>VMs</w:t>
            </w:r>
            <w:proofErr w:type="spellEnd"/>
            <w:r>
              <w:t xml:space="preserve"> have access to more CPU resources from the </w:t>
            </w:r>
            <w:proofErr w:type="spellStart"/>
            <w:r>
              <w:t>Vonneumann</w:t>
            </w:r>
            <w:proofErr w:type="spellEnd"/>
            <w:r>
              <w:t xml:space="preserve"> host. However, there is a reduction in multi-core efficiency. This is because with increased VPs the CPU scheduler </w:t>
            </w:r>
            <w:r w:rsidR="00A02A10">
              <w:t xml:space="preserve">must schedule more threads from the server. There is also a very significant increase in kernel overheads, this is again linked to the CPU scheduler on the server having a greater workload. </w:t>
            </w:r>
          </w:p>
          <w:p w14:paraId="132521CB" w14:textId="77777777" w:rsidR="00BB5ADF" w:rsidRDefault="00BB5ADF" w:rsidP="00BC15E9">
            <w:pPr>
              <w:spacing w:line="240" w:lineRule="auto"/>
              <w:jc w:val="left"/>
            </w:pPr>
          </w:p>
          <w:p w14:paraId="46E38E8D" w14:textId="4E39B776" w:rsidR="00BC15E9" w:rsidRDefault="00A02A10" w:rsidP="00BC15E9">
            <w:pPr>
              <w:spacing w:line="240" w:lineRule="auto"/>
              <w:jc w:val="left"/>
            </w:pPr>
            <w:r>
              <w:t>An interesting observation is the scaling of performance. For example on Hornet</w:t>
            </w:r>
            <w:r w:rsidR="00DE42E4">
              <w:t>,</w:t>
            </w:r>
            <w:r>
              <w:t xml:space="preserve"> the computation time has been reduced by over half. However, the number of VPs has been increased by a factor of four (from 3 to 12). This </w:t>
            </w:r>
            <w:r w:rsidR="009E1B36">
              <w:t xml:space="preserve">highlights that increasing the number of VPs on a </w:t>
            </w:r>
            <w:proofErr w:type="spellStart"/>
            <w:r w:rsidR="009E1B36">
              <w:t>VM</w:t>
            </w:r>
            <w:proofErr w:type="spellEnd"/>
            <w:r w:rsidR="009E1B36">
              <w:t xml:space="preserve"> does not result in multiplied performance.</w:t>
            </w:r>
            <w:r w:rsidR="00757670">
              <w:t xml:space="preserve"> The number of </w:t>
            </w:r>
            <w:proofErr w:type="spellStart"/>
            <w:r w:rsidR="00757670">
              <w:t>VMs</w:t>
            </w:r>
            <w:proofErr w:type="spellEnd"/>
            <w:r w:rsidR="00757670">
              <w:t xml:space="preserve"> hosted on the server will be an influencing factor, therefore, care must be taken when assigning VPs. </w:t>
            </w:r>
            <w:r w:rsidR="00BB5ADF">
              <w:t xml:space="preserve">It is worth noting that the CPU utilisation is linked to the number of VPs. For example, 1122.59% on Hornet is a percentage out of a possible 1200% (as there are 12 VPs). Therefore, 77.41% of CPU resources are lost to other processes and overhead. </w:t>
            </w:r>
            <w:r w:rsidR="00567B0E">
              <w:t>T</w:t>
            </w:r>
            <w:r w:rsidR="004714CF">
              <w:t>h</w:t>
            </w:r>
            <w:r w:rsidR="00675BAA">
              <w:t xml:space="preserve">e </w:t>
            </w:r>
            <w:r w:rsidR="004714CF">
              <w:t>test also highlight</w:t>
            </w:r>
            <w:r w:rsidR="00BB5ADF">
              <w:t>s</w:t>
            </w:r>
            <w:r w:rsidR="004714CF">
              <w:t xml:space="preserve"> that a VP is a thread that is scheduled by the hypervisor</w:t>
            </w:r>
            <w:r w:rsidR="00675BAA">
              <w:t>. This is because</w:t>
            </w:r>
            <w:r w:rsidR="004714CF">
              <w:t xml:space="preserve"> 12 VPs equates to using 50% of the server’s total CPU resources (observed in Hyper-V manager </w:t>
            </w:r>
            <w:proofErr w:type="spellStart"/>
            <w:r w:rsidR="004714CF">
              <w:t>VM</w:t>
            </w:r>
            <w:proofErr w:type="spellEnd"/>
            <w:r w:rsidR="004714CF">
              <w:t xml:space="preserve"> properties).</w:t>
            </w:r>
          </w:p>
          <w:p w14:paraId="53F1E062" w14:textId="007E9440" w:rsidR="00B07EB7" w:rsidRPr="00CA4D52" w:rsidRDefault="00B07EB7" w:rsidP="00BC15E9">
            <w:pPr>
              <w:spacing w:line="240" w:lineRule="auto"/>
              <w:jc w:val="left"/>
            </w:pPr>
          </w:p>
        </w:tc>
      </w:tr>
      <w:tr w:rsidR="00BC15E9" w14:paraId="12F83F9D" w14:textId="77777777" w:rsidTr="00DC62C1">
        <w:tc>
          <w:tcPr>
            <w:tcW w:w="517" w:type="pct"/>
            <w:vMerge/>
          </w:tcPr>
          <w:p w14:paraId="29E4F5E0" w14:textId="77777777" w:rsidR="00BC15E9" w:rsidRDefault="00BC15E9" w:rsidP="00AE1830">
            <w:pPr>
              <w:spacing w:line="240" w:lineRule="auto"/>
              <w:jc w:val="center"/>
            </w:pPr>
          </w:p>
        </w:tc>
        <w:tc>
          <w:tcPr>
            <w:tcW w:w="521" w:type="pct"/>
            <w:gridSpan w:val="2"/>
            <w:tcBorders>
              <w:tl2br w:val="single" w:sz="4" w:space="0" w:color="auto"/>
            </w:tcBorders>
            <w:vAlign w:val="center"/>
          </w:tcPr>
          <w:p w14:paraId="4FB94F24" w14:textId="77777777" w:rsidR="00BC15E9" w:rsidRDefault="00BC15E9" w:rsidP="00AE1830">
            <w:pPr>
              <w:spacing w:line="240" w:lineRule="auto"/>
              <w:jc w:val="left"/>
              <w:rPr>
                <w:b/>
              </w:rPr>
            </w:pPr>
          </w:p>
        </w:tc>
        <w:tc>
          <w:tcPr>
            <w:tcW w:w="474" w:type="pct"/>
            <w:tcBorders>
              <w:tl2br w:val="single" w:sz="4" w:space="0" w:color="auto"/>
            </w:tcBorders>
            <w:vAlign w:val="center"/>
          </w:tcPr>
          <w:p w14:paraId="131E0956" w14:textId="77777777" w:rsidR="00BC15E9" w:rsidRDefault="00BC15E9" w:rsidP="00AE1830">
            <w:pPr>
              <w:spacing w:line="240" w:lineRule="auto"/>
              <w:jc w:val="left"/>
              <w:rPr>
                <w:b/>
              </w:rPr>
            </w:pPr>
          </w:p>
        </w:tc>
        <w:tc>
          <w:tcPr>
            <w:tcW w:w="926" w:type="pct"/>
            <w:gridSpan w:val="3"/>
            <w:vAlign w:val="center"/>
          </w:tcPr>
          <w:p w14:paraId="0258DD98" w14:textId="77777777" w:rsidR="00BC15E9" w:rsidRDefault="00BC15E9" w:rsidP="00AE1830">
            <w:pPr>
              <w:spacing w:line="240" w:lineRule="auto"/>
              <w:jc w:val="center"/>
              <w:rPr>
                <w:b/>
              </w:rPr>
            </w:pPr>
            <w:r>
              <w:rPr>
                <w:b/>
              </w:rPr>
              <w:t>Time (s)</w:t>
            </w:r>
          </w:p>
        </w:tc>
        <w:tc>
          <w:tcPr>
            <w:tcW w:w="2563" w:type="pct"/>
            <w:gridSpan w:val="9"/>
            <w:vAlign w:val="center"/>
          </w:tcPr>
          <w:p w14:paraId="2639D049" w14:textId="1ED546F0" w:rsidR="00BC15E9" w:rsidRDefault="00BC15E9" w:rsidP="00AE1830">
            <w:pPr>
              <w:spacing w:line="240" w:lineRule="auto"/>
              <w:jc w:val="center"/>
              <w:rPr>
                <w:b/>
              </w:rPr>
            </w:pPr>
            <w:proofErr w:type="spellStart"/>
            <w:r>
              <w:rPr>
                <w:b/>
              </w:rPr>
              <w:t>G</w:t>
            </w:r>
            <w:r w:rsidR="008E7E3A">
              <w:rPr>
                <w:b/>
              </w:rPr>
              <w:t>f</w:t>
            </w:r>
            <w:r>
              <w:rPr>
                <w:b/>
              </w:rPr>
              <w:t>lop</w:t>
            </w:r>
            <w:proofErr w:type="spellEnd"/>
            <w:r w:rsidR="008E7E3A">
              <w:rPr>
                <w:b/>
              </w:rPr>
              <w:t>/</w:t>
            </w:r>
            <w:r>
              <w:rPr>
                <w:b/>
              </w:rPr>
              <w:t>s</w:t>
            </w:r>
          </w:p>
        </w:tc>
      </w:tr>
      <w:tr w:rsidR="00BC15E9" w:rsidRPr="00852689" w14:paraId="3FFCE05E" w14:textId="77777777" w:rsidTr="00DC62C1">
        <w:tc>
          <w:tcPr>
            <w:tcW w:w="517" w:type="pct"/>
            <w:vMerge/>
          </w:tcPr>
          <w:p w14:paraId="58AD3244" w14:textId="77777777" w:rsidR="00BC15E9" w:rsidRDefault="00BC15E9" w:rsidP="00AE1830">
            <w:pPr>
              <w:spacing w:line="240" w:lineRule="auto"/>
              <w:jc w:val="center"/>
            </w:pPr>
          </w:p>
        </w:tc>
        <w:tc>
          <w:tcPr>
            <w:tcW w:w="521" w:type="pct"/>
            <w:gridSpan w:val="2"/>
            <w:vMerge w:val="restart"/>
            <w:vAlign w:val="center"/>
          </w:tcPr>
          <w:p w14:paraId="076E3871" w14:textId="77777777" w:rsidR="00BC15E9" w:rsidRDefault="00BC15E9" w:rsidP="00AE1830">
            <w:pPr>
              <w:spacing w:line="240" w:lineRule="auto"/>
              <w:jc w:val="center"/>
              <w:rPr>
                <w:b/>
              </w:rPr>
            </w:pPr>
            <w:proofErr w:type="spellStart"/>
            <w:r>
              <w:t>Linpack</w:t>
            </w:r>
            <w:proofErr w:type="spellEnd"/>
            <w:r>
              <w:t xml:space="preserve"> (3)</w:t>
            </w:r>
          </w:p>
        </w:tc>
        <w:tc>
          <w:tcPr>
            <w:tcW w:w="474" w:type="pct"/>
            <w:tcBorders>
              <w:bottom w:val="dashSmallGap" w:sz="4" w:space="0" w:color="auto"/>
            </w:tcBorders>
            <w:vAlign w:val="center"/>
          </w:tcPr>
          <w:p w14:paraId="2A780372" w14:textId="77777777" w:rsidR="00BC15E9" w:rsidRDefault="00BC15E9" w:rsidP="00AE1830">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5928EF53" w14:textId="1D13CB2A" w:rsidR="00BC15E9" w:rsidRPr="00852689" w:rsidRDefault="00BC15E9" w:rsidP="00BC15E9">
            <w:pPr>
              <w:spacing w:line="240" w:lineRule="auto"/>
              <w:jc w:val="center"/>
            </w:pPr>
            <w:r>
              <w:t>186.246 (-</w:t>
            </w:r>
            <w:r w:rsidR="00C93A4D">
              <w:t xml:space="preserve"> 28.10 </w:t>
            </w:r>
            <w:r>
              <w:t>%)</w:t>
            </w:r>
          </w:p>
        </w:tc>
        <w:tc>
          <w:tcPr>
            <w:tcW w:w="2563" w:type="pct"/>
            <w:gridSpan w:val="9"/>
            <w:tcBorders>
              <w:bottom w:val="dashSmallGap" w:sz="4" w:space="0" w:color="auto"/>
            </w:tcBorders>
            <w:shd w:val="clear" w:color="auto" w:fill="A8D08D" w:themeFill="accent6" w:themeFillTint="99"/>
            <w:vAlign w:val="center"/>
          </w:tcPr>
          <w:p w14:paraId="127224DD" w14:textId="789F5FB4" w:rsidR="00BC15E9" w:rsidRPr="00852689" w:rsidRDefault="00BC15E9" w:rsidP="00BC15E9">
            <w:pPr>
              <w:spacing w:line="240" w:lineRule="auto"/>
              <w:jc w:val="center"/>
            </w:pPr>
            <w:r w:rsidRPr="00BC15E9">
              <w:t xml:space="preserve">78.2701 </w:t>
            </w:r>
            <w:r>
              <w:t>(+</w:t>
            </w:r>
            <w:r w:rsidR="00C93A4D">
              <w:t xml:space="preserve"> 42.29 </w:t>
            </w:r>
            <w:r>
              <w:t>%)</w:t>
            </w:r>
          </w:p>
        </w:tc>
      </w:tr>
      <w:tr w:rsidR="00BC15E9" w:rsidRPr="00852689" w14:paraId="0C64A962" w14:textId="77777777" w:rsidTr="00DC62C1">
        <w:tc>
          <w:tcPr>
            <w:tcW w:w="517" w:type="pct"/>
            <w:vMerge/>
          </w:tcPr>
          <w:p w14:paraId="633844D2" w14:textId="77777777" w:rsidR="00BC15E9" w:rsidRDefault="00BC15E9" w:rsidP="00AE1830">
            <w:pPr>
              <w:spacing w:line="240" w:lineRule="auto"/>
              <w:jc w:val="center"/>
            </w:pPr>
          </w:p>
        </w:tc>
        <w:tc>
          <w:tcPr>
            <w:tcW w:w="521" w:type="pct"/>
            <w:gridSpan w:val="2"/>
            <w:vMerge/>
            <w:vAlign w:val="center"/>
          </w:tcPr>
          <w:p w14:paraId="00B521DB" w14:textId="77777777" w:rsidR="00BC15E9" w:rsidRDefault="00BC15E9" w:rsidP="00AE1830">
            <w:pPr>
              <w:spacing w:line="240" w:lineRule="auto"/>
              <w:jc w:val="left"/>
              <w:rPr>
                <w:b/>
              </w:rPr>
            </w:pPr>
          </w:p>
        </w:tc>
        <w:tc>
          <w:tcPr>
            <w:tcW w:w="474" w:type="pct"/>
            <w:tcBorders>
              <w:top w:val="dashSmallGap" w:sz="4" w:space="0" w:color="auto"/>
              <w:bottom w:val="dashSmallGap" w:sz="4" w:space="0" w:color="auto"/>
            </w:tcBorders>
            <w:vAlign w:val="center"/>
          </w:tcPr>
          <w:p w14:paraId="3FE081CF" w14:textId="77777777" w:rsidR="00BC15E9" w:rsidRDefault="00BC15E9" w:rsidP="00AE1830">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22E0C555" w14:textId="7114A828" w:rsidR="00BC15E9" w:rsidRPr="00852689" w:rsidRDefault="00BC15E9" w:rsidP="00BC15E9">
            <w:pPr>
              <w:spacing w:line="240" w:lineRule="auto"/>
              <w:jc w:val="center"/>
            </w:pPr>
            <w:r>
              <w:t>183.207 (-</w:t>
            </w:r>
            <w:r w:rsidR="00C93A4D">
              <w:t xml:space="preserve"> </w:t>
            </w:r>
            <w:r w:rsidR="00876511">
              <w:t xml:space="preserve">24.52 </w:t>
            </w:r>
            <w:r>
              <w:t>%)</w:t>
            </w:r>
          </w:p>
        </w:tc>
        <w:tc>
          <w:tcPr>
            <w:tcW w:w="2563" w:type="pct"/>
            <w:gridSpan w:val="9"/>
            <w:tcBorders>
              <w:top w:val="dashSmallGap" w:sz="4" w:space="0" w:color="auto"/>
              <w:bottom w:val="dashSmallGap" w:sz="4" w:space="0" w:color="auto"/>
            </w:tcBorders>
            <w:shd w:val="clear" w:color="auto" w:fill="A8D08D" w:themeFill="accent6" w:themeFillTint="99"/>
            <w:vAlign w:val="center"/>
          </w:tcPr>
          <w:p w14:paraId="23FF18BC" w14:textId="584AE3DA" w:rsidR="00BC15E9" w:rsidRPr="00852689" w:rsidRDefault="00BC15E9" w:rsidP="00BC15E9">
            <w:pPr>
              <w:spacing w:line="240" w:lineRule="auto"/>
              <w:jc w:val="center"/>
            </w:pPr>
            <w:r w:rsidRPr="00BC15E9">
              <w:t xml:space="preserve">80.0737 </w:t>
            </w:r>
            <w:r>
              <w:t>(+</w:t>
            </w:r>
            <w:r w:rsidR="00CF72B1">
              <w:t xml:space="preserve"> 39.20 </w:t>
            </w:r>
            <w:r>
              <w:t>%)</w:t>
            </w:r>
          </w:p>
        </w:tc>
      </w:tr>
      <w:tr w:rsidR="00BC15E9" w:rsidRPr="00852689" w14:paraId="3AE11EE1" w14:textId="77777777" w:rsidTr="00DC62C1">
        <w:tc>
          <w:tcPr>
            <w:tcW w:w="517" w:type="pct"/>
            <w:vMerge/>
          </w:tcPr>
          <w:p w14:paraId="0CC2DA37" w14:textId="77777777" w:rsidR="00BC15E9" w:rsidRDefault="00BC15E9" w:rsidP="00AE1830">
            <w:pPr>
              <w:spacing w:line="240" w:lineRule="auto"/>
              <w:jc w:val="center"/>
            </w:pPr>
          </w:p>
        </w:tc>
        <w:tc>
          <w:tcPr>
            <w:tcW w:w="521" w:type="pct"/>
            <w:gridSpan w:val="2"/>
            <w:vMerge/>
            <w:vAlign w:val="center"/>
          </w:tcPr>
          <w:p w14:paraId="2A3A19A4" w14:textId="77777777" w:rsidR="00BC15E9" w:rsidRDefault="00BC15E9" w:rsidP="00AE1830">
            <w:pPr>
              <w:spacing w:line="240" w:lineRule="auto"/>
              <w:jc w:val="left"/>
              <w:rPr>
                <w:b/>
              </w:rPr>
            </w:pPr>
          </w:p>
        </w:tc>
        <w:tc>
          <w:tcPr>
            <w:tcW w:w="474" w:type="pct"/>
            <w:tcBorders>
              <w:top w:val="dashSmallGap" w:sz="4" w:space="0" w:color="auto"/>
            </w:tcBorders>
            <w:vAlign w:val="center"/>
          </w:tcPr>
          <w:p w14:paraId="11F6821F" w14:textId="77777777" w:rsidR="00BC15E9" w:rsidRDefault="00BC15E9" w:rsidP="00AE1830">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38EA9510" w14:textId="6FC2EE45" w:rsidR="00BC15E9" w:rsidRPr="00852689" w:rsidRDefault="00BC15E9" w:rsidP="00BC15E9">
            <w:pPr>
              <w:spacing w:line="240" w:lineRule="auto"/>
              <w:jc w:val="center"/>
            </w:pPr>
            <w:r>
              <w:t>133.118 (-</w:t>
            </w:r>
            <w:r w:rsidR="00CF72B1">
              <w:t xml:space="preserve"> 80.46 </w:t>
            </w:r>
            <w:r>
              <w:t>%)</w:t>
            </w:r>
          </w:p>
        </w:tc>
        <w:tc>
          <w:tcPr>
            <w:tcW w:w="2563" w:type="pct"/>
            <w:gridSpan w:val="9"/>
            <w:tcBorders>
              <w:top w:val="dashSmallGap" w:sz="4" w:space="0" w:color="auto"/>
            </w:tcBorders>
            <w:shd w:val="clear" w:color="auto" w:fill="A8D08D" w:themeFill="accent6" w:themeFillTint="99"/>
            <w:vAlign w:val="center"/>
          </w:tcPr>
          <w:p w14:paraId="1A654A53" w14:textId="68E4D967" w:rsidR="00BC15E9" w:rsidRPr="00852689" w:rsidRDefault="00BC15E9" w:rsidP="00BC15E9">
            <w:pPr>
              <w:spacing w:line="240" w:lineRule="auto"/>
              <w:jc w:val="center"/>
            </w:pPr>
            <w:r w:rsidRPr="00BC15E9">
              <w:t xml:space="preserve">98.5885 </w:t>
            </w:r>
            <w:r>
              <w:t>(+</w:t>
            </w:r>
            <w:r w:rsidR="00CF72B1">
              <w:t xml:space="preserve"> 80.45 </w:t>
            </w:r>
            <w:r>
              <w:t>%)</w:t>
            </w:r>
          </w:p>
        </w:tc>
      </w:tr>
      <w:tr w:rsidR="00BC15E9" w:rsidRPr="00CA4D52" w14:paraId="22DC7A87" w14:textId="77777777" w:rsidTr="00DC62C1">
        <w:tc>
          <w:tcPr>
            <w:tcW w:w="517" w:type="pct"/>
            <w:vMerge/>
          </w:tcPr>
          <w:p w14:paraId="696A7793" w14:textId="77777777" w:rsidR="00BC15E9" w:rsidRDefault="00BC15E9" w:rsidP="00AE1830">
            <w:pPr>
              <w:spacing w:line="240" w:lineRule="auto"/>
              <w:jc w:val="center"/>
            </w:pPr>
          </w:p>
        </w:tc>
        <w:tc>
          <w:tcPr>
            <w:tcW w:w="4483" w:type="pct"/>
            <w:gridSpan w:val="15"/>
          </w:tcPr>
          <w:p w14:paraId="65C2AEE2" w14:textId="221A3C80" w:rsidR="00CF72B1" w:rsidRDefault="00BC15E9" w:rsidP="00AE1830">
            <w:pPr>
              <w:spacing w:line="240" w:lineRule="auto"/>
              <w:jc w:val="left"/>
              <w:rPr>
                <w:b/>
              </w:rPr>
            </w:pPr>
            <w:bookmarkStart w:id="54" w:name="_Hlk4593488"/>
            <w:r>
              <w:rPr>
                <w:b/>
              </w:rPr>
              <w:t>Comments</w:t>
            </w:r>
          </w:p>
          <w:p w14:paraId="29F70659" w14:textId="17400C40" w:rsidR="00BC15E9" w:rsidRDefault="002524CB" w:rsidP="00BC15E9">
            <w:pPr>
              <w:spacing w:line="240" w:lineRule="auto"/>
              <w:jc w:val="left"/>
            </w:pPr>
            <w:r>
              <w:t xml:space="preserve">The </w:t>
            </w:r>
            <w:proofErr w:type="spellStart"/>
            <w:r>
              <w:t>Linpack</w:t>
            </w:r>
            <w:proofErr w:type="spellEnd"/>
            <w:r>
              <w:t xml:space="preserve"> results show </w:t>
            </w:r>
            <w:r w:rsidR="00AB1763">
              <w:t xml:space="preserve">a significant increase in </w:t>
            </w:r>
            <w:proofErr w:type="spellStart"/>
            <w:r w:rsidR="00AB1763">
              <w:t>G</w:t>
            </w:r>
            <w:r w:rsidR="008E7E3A">
              <w:t>f</w:t>
            </w:r>
            <w:r w:rsidR="00AB1763">
              <w:t>lop</w:t>
            </w:r>
            <w:proofErr w:type="spellEnd"/>
            <w:r w:rsidR="008E7E3A">
              <w:t>/</w:t>
            </w:r>
            <w:r w:rsidR="00AB1763">
              <w:t xml:space="preserve">s. </w:t>
            </w:r>
            <w:r w:rsidR="00E71B4E">
              <w:t xml:space="preserve">However, </w:t>
            </w:r>
            <w:r w:rsidR="00E71B4E" w:rsidRPr="00E71B4E">
              <w:t xml:space="preserve">2.5 GHz (CPU clock speed) x </w:t>
            </w:r>
            <w:r w:rsidR="00E71B4E">
              <w:t>12</w:t>
            </w:r>
            <w:r w:rsidR="00E71B4E" w:rsidRPr="00E71B4E">
              <w:t xml:space="preserve"> (VPs) x 8 (instructions per cycle) = </w:t>
            </w:r>
            <w:r w:rsidR="00E71B4E">
              <w:t>240</w:t>
            </w:r>
            <w:r w:rsidR="00E71B4E" w:rsidRPr="00E71B4E">
              <w:t xml:space="preserve"> </w:t>
            </w:r>
            <w:proofErr w:type="spellStart"/>
            <w:r w:rsidR="00E71B4E" w:rsidRPr="00E71B4E">
              <w:t>G</w:t>
            </w:r>
            <w:r w:rsidR="00F84C9F">
              <w:t>f</w:t>
            </w:r>
            <w:r w:rsidR="00E71B4E" w:rsidRPr="00E71B4E">
              <w:t>lop</w:t>
            </w:r>
            <w:proofErr w:type="spellEnd"/>
            <w:r w:rsidR="00E71B4E" w:rsidRPr="00E71B4E">
              <w:t>/s</w:t>
            </w:r>
            <w:r w:rsidR="00E71B4E">
              <w:t>. This again highlights the poor scaling of VPs to performance</w:t>
            </w:r>
            <w:r w:rsidR="006E2B19">
              <w:t>,</w:t>
            </w:r>
            <w:r w:rsidR="00E71B4E">
              <w:t xml:space="preserve"> as quadrupling the VPs only results in a 40-80% increase in performance.</w:t>
            </w:r>
          </w:p>
          <w:p w14:paraId="0F22B9B0" w14:textId="77777777" w:rsidR="00DE42E4" w:rsidRDefault="00DE42E4" w:rsidP="00BC15E9">
            <w:pPr>
              <w:spacing w:line="240" w:lineRule="auto"/>
              <w:jc w:val="left"/>
            </w:pPr>
          </w:p>
          <w:p w14:paraId="25F2DF40" w14:textId="423A3E86" w:rsidR="00BB5ADF" w:rsidRDefault="00C12F91" w:rsidP="002560C1">
            <w:pPr>
              <w:spacing w:line="240" w:lineRule="auto"/>
              <w:jc w:val="left"/>
            </w:pPr>
            <w:r>
              <w:t xml:space="preserve">The completion time </w:t>
            </w:r>
            <w:r w:rsidR="009B6013">
              <w:t xml:space="preserve">results are very interesting. </w:t>
            </w:r>
            <w:r w:rsidR="00175EFD">
              <w:t>It should</w:t>
            </w:r>
            <w:r w:rsidR="00831A76">
              <w:t xml:space="preserve"> </w:t>
            </w:r>
            <w:r w:rsidR="00175EFD">
              <w:t xml:space="preserve">first </w:t>
            </w:r>
            <w:r w:rsidR="00831A76">
              <w:t xml:space="preserve">be </w:t>
            </w:r>
            <w:r w:rsidR="00175EFD">
              <w:t xml:space="preserve">noted that time is the completion time of one run. Therefore, factoring in that the benchmarks are running simultaneously the benchmark should roughly take just under 10 minutes to complete (186.246 x 3). </w:t>
            </w:r>
            <w:r w:rsidR="002560C1">
              <w:t xml:space="preserve">However, </w:t>
            </w:r>
            <w:proofErr w:type="spellStart"/>
            <w:r w:rsidR="002560C1">
              <w:t>Linpack</w:t>
            </w:r>
            <w:proofErr w:type="spellEnd"/>
            <w:r w:rsidR="002560C1">
              <w:t xml:space="preserve"> takes 27 minutes to complete. In comparison to the </w:t>
            </w:r>
            <w:r w:rsidR="009B6013">
              <w:t>base benchmark (1.01)</w:t>
            </w:r>
            <w:r w:rsidR="00DE42E4">
              <w:t>,</w:t>
            </w:r>
            <w:r w:rsidR="009B6013">
              <w:t xml:space="preserve"> </w:t>
            </w:r>
            <w:r w:rsidR="002560C1">
              <w:t xml:space="preserve">the benchmark in theory should take around 12 minutes to complete (240.221 x 3), with </w:t>
            </w:r>
            <w:proofErr w:type="spellStart"/>
            <w:r w:rsidR="009B6013">
              <w:t>Linpack</w:t>
            </w:r>
            <w:proofErr w:type="spellEnd"/>
            <w:r w:rsidR="009B6013">
              <w:t xml:space="preserve"> </w:t>
            </w:r>
            <w:r w:rsidR="002560C1">
              <w:t>taking</w:t>
            </w:r>
            <w:r w:rsidR="009B6013">
              <w:t xml:space="preserve"> 14 minutes to complet</w:t>
            </w:r>
            <w:r w:rsidR="002560C1">
              <w:t xml:space="preserve">e. This highlights </w:t>
            </w:r>
            <w:r w:rsidR="00E350FA">
              <w:t>that the hypervisor schedul</w:t>
            </w:r>
            <w:r w:rsidR="00CB7B53">
              <w:t xml:space="preserve">er is possibly struggling to schedule the </w:t>
            </w:r>
            <w:proofErr w:type="spellStart"/>
            <w:r w:rsidR="00CB7B53">
              <w:t>Linpack</w:t>
            </w:r>
            <w:proofErr w:type="spellEnd"/>
            <w:r w:rsidR="00CB7B53">
              <w:t xml:space="preserve"> calculations effectively. </w:t>
            </w:r>
            <w:proofErr w:type="spellStart"/>
            <w:r w:rsidR="004E3310">
              <w:t>Linpack</w:t>
            </w:r>
            <w:proofErr w:type="spellEnd"/>
            <w:r w:rsidR="004E3310">
              <w:t xml:space="preserve"> may also not be optimised for such a large number of VPs. This benchmark brings attention to a trade-off between increased </w:t>
            </w:r>
            <w:proofErr w:type="spellStart"/>
            <w:r w:rsidR="004E3310">
              <w:t>G</w:t>
            </w:r>
            <w:r w:rsidR="00831A76">
              <w:t>f</w:t>
            </w:r>
            <w:r w:rsidR="004E3310">
              <w:t>lops</w:t>
            </w:r>
            <w:proofErr w:type="spellEnd"/>
            <w:r w:rsidR="004E3310">
              <w:t xml:space="preserve"> and increased completion time.</w:t>
            </w:r>
          </w:p>
          <w:bookmarkEnd w:id="54"/>
          <w:p w14:paraId="6E11F819" w14:textId="77777777" w:rsidR="002560C1" w:rsidRDefault="002560C1" w:rsidP="002560C1">
            <w:pPr>
              <w:spacing w:line="240" w:lineRule="auto"/>
              <w:jc w:val="left"/>
            </w:pPr>
          </w:p>
          <w:p w14:paraId="224400B2" w14:textId="77777777" w:rsidR="00B07EB7" w:rsidRDefault="00B07EB7" w:rsidP="002560C1">
            <w:pPr>
              <w:spacing w:line="240" w:lineRule="auto"/>
              <w:jc w:val="left"/>
            </w:pPr>
          </w:p>
          <w:p w14:paraId="6F7C4EC9" w14:textId="77777777" w:rsidR="00B07EB7" w:rsidRDefault="00B07EB7" w:rsidP="002560C1">
            <w:pPr>
              <w:spacing w:line="240" w:lineRule="auto"/>
              <w:jc w:val="left"/>
            </w:pPr>
          </w:p>
          <w:p w14:paraId="5F5B0B1B" w14:textId="77777777" w:rsidR="00B07EB7" w:rsidRDefault="00B07EB7" w:rsidP="002560C1">
            <w:pPr>
              <w:spacing w:line="240" w:lineRule="auto"/>
              <w:jc w:val="left"/>
            </w:pPr>
          </w:p>
          <w:p w14:paraId="4081FC34" w14:textId="77777777" w:rsidR="00B07EB7" w:rsidRDefault="00B07EB7" w:rsidP="002560C1">
            <w:pPr>
              <w:spacing w:line="240" w:lineRule="auto"/>
              <w:jc w:val="left"/>
            </w:pPr>
          </w:p>
          <w:p w14:paraId="24C79456" w14:textId="77777777" w:rsidR="00B07EB7" w:rsidRDefault="00B07EB7" w:rsidP="002560C1">
            <w:pPr>
              <w:spacing w:line="240" w:lineRule="auto"/>
              <w:jc w:val="left"/>
            </w:pPr>
          </w:p>
          <w:p w14:paraId="6A54F576" w14:textId="77777777" w:rsidR="00B07EB7" w:rsidRDefault="00B07EB7" w:rsidP="002560C1">
            <w:pPr>
              <w:spacing w:line="240" w:lineRule="auto"/>
              <w:jc w:val="left"/>
            </w:pPr>
          </w:p>
          <w:p w14:paraId="03825730" w14:textId="77777777" w:rsidR="00B07EB7" w:rsidRDefault="00B07EB7" w:rsidP="002560C1">
            <w:pPr>
              <w:spacing w:line="240" w:lineRule="auto"/>
              <w:jc w:val="left"/>
            </w:pPr>
          </w:p>
          <w:p w14:paraId="50ABFD47" w14:textId="77777777" w:rsidR="00B07EB7" w:rsidRDefault="00B07EB7" w:rsidP="002560C1">
            <w:pPr>
              <w:spacing w:line="240" w:lineRule="auto"/>
              <w:jc w:val="left"/>
            </w:pPr>
          </w:p>
          <w:p w14:paraId="11A9317E" w14:textId="03723D72" w:rsidR="006A4220" w:rsidRPr="00CA4D52" w:rsidRDefault="006A4220" w:rsidP="002560C1">
            <w:pPr>
              <w:spacing w:line="240" w:lineRule="auto"/>
              <w:jc w:val="left"/>
            </w:pPr>
          </w:p>
        </w:tc>
      </w:tr>
      <w:tr w:rsidR="00CF72B1" w14:paraId="0055542F" w14:textId="77777777" w:rsidTr="00DC62C1">
        <w:tc>
          <w:tcPr>
            <w:tcW w:w="517" w:type="pct"/>
            <w:vMerge w:val="restart"/>
            <w:vAlign w:val="center"/>
          </w:tcPr>
          <w:p w14:paraId="335BC679" w14:textId="2E4A5510" w:rsidR="00CF72B1" w:rsidRDefault="00CF72B1" w:rsidP="0006465D">
            <w:pPr>
              <w:spacing w:line="240" w:lineRule="auto"/>
              <w:jc w:val="center"/>
            </w:pPr>
            <w:r>
              <w:lastRenderedPageBreak/>
              <w:t>2.</w:t>
            </w:r>
            <w:r w:rsidR="001E56FA">
              <w:t>03</w:t>
            </w:r>
            <w:r>
              <w:t>1</w:t>
            </w:r>
          </w:p>
        </w:tc>
        <w:tc>
          <w:tcPr>
            <w:tcW w:w="521" w:type="pct"/>
            <w:gridSpan w:val="2"/>
            <w:tcBorders>
              <w:tl2br w:val="single" w:sz="4" w:space="0" w:color="auto"/>
              <w:tr2bl w:val="nil"/>
            </w:tcBorders>
            <w:vAlign w:val="center"/>
          </w:tcPr>
          <w:p w14:paraId="62D9DFD4" w14:textId="77777777" w:rsidR="00CF72B1" w:rsidRDefault="00CF72B1" w:rsidP="0006465D">
            <w:pPr>
              <w:spacing w:line="240" w:lineRule="auto"/>
              <w:jc w:val="left"/>
              <w:rPr>
                <w:b/>
              </w:rPr>
            </w:pPr>
          </w:p>
        </w:tc>
        <w:tc>
          <w:tcPr>
            <w:tcW w:w="474" w:type="pct"/>
            <w:tcBorders>
              <w:tl2br w:val="single" w:sz="4" w:space="0" w:color="auto"/>
              <w:tr2bl w:val="nil"/>
            </w:tcBorders>
            <w:vAlign w:val="center"/>
          </w:tcPr>
          <w:p w14:paraId="5B6CB9FB" w14:textId="77777777" w:rsidR="00CF72B1" w:rsidRDefault="00CF72B1" w:rsidP="0006465D">
            <w:pPr>
              <w:spacing w:line="240" w:lineRule="auto"/>
              <w:jc w:val="left"/>
              <w:rPr>
                <w:b/>
              </w:rPr>
            </w:pPr>
          </w:p>
        </w:tc>
        <w:tc>
          <w:tcPr>
            <w:tcW w:w="926" w:type="pct"/>
            <w:gridSpan w:val="3"/>
            <w:vAlign w:val="center"/>
          </w:tcPr>
          <w:p w14:paraId="7527B696" w14:textId="77777777" w:rsidR="00CF72B1" w:rsidRDefault="00CF72B1" w:rsidP="0006465D">
            <w:pPr>
              <w:spacing w:line="240" w:lineRule="auto"/>
              <w:jc w:val="center"/>
              <w:rPr>
                <w:b/>
              </w:rPr>
            </w:pPr>
            <w:r w:rsidRPr="00804A0F">
              <w:rPr>
                <w:b/>
              </w:rPr>
              <w:t>CPU Utilisation</w:t>
            </w:r>
            <w:r>
              <w:rPr>
                <w:b/>
              </w:rPr>
              <w:t xml:space="preserve"> (%)</w:t>
            </w:r>
          </w:p>
        </w:tc>
        <w:tc>
          <w:tcPr>
            <w:tcW w:w="1667" w:type="pct"/>
            <w:gridSpan w:val="6"/>
            <w:vAlign w:val="center"/>
          </w:tcPr>
          <w:p w14:paraId="0F94819F" w14:textId="77777777" w:rsidR="00CF72B1" w:rsidRDefault="00CF72B1" w:rsidP="0006465D">
            <w:pPr>
              <w:spacing w:line="240" w:lineRule="auto"/>
              <w:jc w:val="center"/>
              <w:rPr>
                <w:b/>
              </w:rPr>
            </w:pPr>
            <w:r w:rsidRPr="00804A0F">
              <w:rPr>
                <w:b/>
              </w:rPr>
              <w:t>Multi-core Efficiency</w:t>
            </w:r>
            <w:r>
              <w:rPr>
                <w:b/>
              </w:rPr>
              <w:t xml:space="preserve"> (%)</w:t>
            </w:r>
          </w:p>
        </w:tc>
        <w:tc>
          <w:tcPr>
            <w:tcW w:w="896" w:type="pct"/>
            <w:gridSpan w:val="3"/>
            <w:vAlign w:val="center"/>
          </w:tcPr>
          <w:p w14:paraId="4F3D5E3E" w14:textId="77777777" w:rsidR="00CF72B1" w:rsidRDefault="00CF72B1" w:rsidP="0006465D">
            <w:pPr>
              <w:spacing w:line="240" w:lineRule="auto"/>
              <w:jc w:val="center"/>
              <w:rPr>
                <w:b/>
              </w:rPr>
            </w:pPr>
            <w:r w:rsidRPr="00804A0F">
              <w:rPr>
                <w:b/>
              </w:rPr>
              <w:t>Total Computation Time</w:t>
            </w:r>
            <w:r>
              <w:rPr>
                <w:b/>
              </w:rPr>
              <w:t xml:space="preserve"> (s)</w:t>
            </w:r>
          </w:p>
        </w:tc>
      </w:tr>
      <w:tr w:rsidR="00CF72B1" w:rsidRPr="00E74BBB" w14:paraId="2808FDCF" w14:textId="77777777" w:rsidTr="00DC62C1">
        <w:tc>
          <w:tcPr>
            <w:tcW w:w="517" w:type="pct"/>
            <w:vMerge/>
          </w:tcPr>
          <w:p w14:paraId="648B3283" w14:textId="77777777" w:rsidR="00CF72B1" w:rsidRDefault="00CF72B1" w:rsidP="0006465D">
            <w:pPr>
              <w:spacing w:line="240" w:lineRule="auto"/>
              <w:jc w:val="center"/>
            </w:pPr>
          </w:p>
        </w:tc>
        <w:tc>
          <w:tcPr>
            <w:tcW w:w="521" w:type="pct"/>
            <w:gridSpan w:val="2"/>
            <w:vMerge w:val="restart"/>
            <w:vAlign w:val="center"/>
          </w:tcPr>
          <w:p w14:paraId="4B1DC892" w14:textId="331EBD9E" w:rsidR="00CF72B1" w:rsidRDefault="00BA587D" w:rsidP="0006465D">
            <w:pPr>
              <w:spacing w:line="240" w:lineRule="auto"/>
              <w:jc w:val="center"/>
              <w:rPr>
                <w:b/>
              </w:rPr>
            </w:pPr>
            <w:r>
              <w:t>y</w:t>
            </w:r>
            <w:r w:rsidR="00CF72B1">
              <w:t>-cruncher (3)</w:t>
            </w:r>
          </w:p>
        </w:tc>
        <w:tc>
          <w:tcPr>
            <w:tcW w:w="474" w:type="pct"/>
            <w:tcBorders>
              <w:bottom w:val="dashSmallGap" w:sz="4" w:space="0" w:color="auto"/>
            </w:tcBorders>
            <w:vAlign w:val="center"/>
          </w:tcPr>
          <w:p w14:paraId="50A4705D" w14:textId="77777777" w:rsidR="00CF72B1" w:rsidRDefault="00CF72B1" w:rsidP="0006465D">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4F778C21" w14:textId="0C5152C4" w:rsidR="00CF72B1" w:rsidRDefault="004C701D" w:rsidP="004C701D">
            <w:pPr>
              <w:spacing w:line="240" w:lineRule="auto"/>
              <w:jc w:val="left"/>
              <w:rPr>
                <w:b/>
              </w:rPr>
            </w:pPr>
            <w:r>
              <w:t>2199.51</w:t>
            </w:r>
            <w:r w:rsidR="00CF72B1">
              <w:t xml:space="preserve"> (+</w:t>
            </w:r>
            <w:r w:rsidR="00787634">
              <w:t xml:space="preserve"> 667.99 </w:t>
            </w:r>
            <w:r w:rsidR="00CF72B1">
              <w:t xml:space="preserve">%) + </w:t>
            </w:r>
            <w:r w:rsidR="00CF72B1" w:rsidRPr="00006BA2">
              <w:rPr>
                <w:shd w:val="clear" w:color="auto" w:fill="FF9999"/>
              </w:rPr>
              <w:t>0.</w:t>
            </w:r>
            <w:r>
              <w:rPr>
                <w:shd w:val="clear" w:color="auto" w:fill="FF9999"/>
              </w:rPr>
              <w:t>87</w:t>
            </w:r>
            <w:r w:rsidR="00CF72B1" w:rsidRPr="00006BA2">
              <w:rPr>
                <w:shd w:val="clear" w:color="auto" w:fill="FF9999"/>
              </w:rPr>
              <w:t xml:space="preserve"> (+</w:t>
            </w:r>
            <w:r w:rsidR="00787634">
              <w:rPr>
                <w:shd w:val="clear" w:color="auto" w:fill="FF9999"/>
              </w:rPr>
              <w:t xml:space="preserve"> 2800.00 </w:t>
            </w:r>
            <w:r w:rsidR="00CF72B1" w:rsidRPr="00006BA2">
              <w:rPr>
                <w:shd w:val="clear" w:color="auto" w:fill="FF9999"/>
              </w:rPr>
              <w:t>%) kernel overhead</w:t>
            </w:r>
          </w:p>
        </w:tc>
        <w:tc>
          <w:tcPr>
            <w:tcW w:w="1667" w:type="pct"/>
            <w:gridSpan w:val="6"/>
            <w:tcBorders>
              <w:bottom w:val="dashSmallGap" w:sz="4" w:space="0" w:color="auto"/>
            </w:tcBorders>
            <w:shd w:val="clear" w:color="auto" w:fill="FF9999"/>
            <w:vAlign w:val="center"/>
          </w:tcPr>
          <w:p w14:paraId="3847C0DB" w14:textId="3FCD4716" w:rsidR="00CF72B1" w:rsidRDefault="004C701D" w:rsidP="00D67494">
            <w:pPr>
              <w:spacing w:line="240" w:lineRule="auto"/>
              <w:jc w:val="left"/>
              <w:rPr>
                <w:b/>
              </w:rPr>
            </w:pPr>
            <w:r>
              <w:t>91.65</w:t>
            </w:r>
            <w:r w:rsidR="00CF72B1">
              <w:t xml:space="preserve"> (-</w:t>
            </w:r>
            <w:r w:rsidR="00787634">
              <w:t xml:space="preserve"> 4.17 %) + 0.04</w:t>
            </w:r>
            <w:r w:rsidR="00CF72B1">
              <w:t xml:space="preserve"> (+</w:t>
            </w:r>
            <w:r w:rsidR="00787634">
              <w:t xml:space="preserve"> 300.00 </w:t>
            </w:r>
            <w:r w:rsidR="00CF72B1">
              <w:t>%) kernel overhead</w:t>
            </w:r>
          </w:p>
        </w:tc>
        <w:tc>
          <w:tcPr>
            <w:tcW w:w="896" w:type="pct"/>
            <w:gridSpan w:val="3"/>
            <w:tcBorders>
              <w:bottom w:val="dashSmallGap" w:sz="4" w:space="0" w:color="auto"/>
            </w:tcBorders>
            <w:shd w:val="clear" w:color="auto" w:fill="A8D08D" w:themeFill="accent6" w:themeFillTint="99"/>
            <w:vAlign w:val="center"/>
          </w:tcPr>
          <w:p w14:paraId="33BE567E" w14:textId="2F91F160" w:rsidR="00CF72B1" w:rsidRPr="00E74BBB" w:rsidRDefault="004C701D" w:rsidP="00D67494">
            <w:pPr>
              <w:spacing w:line="240" w:lineRule="auto"/>
              <w:jc w:val="center"/>
            </w:pPr>
            <w:r>
              <w:t>367.05</w:t>
            </w:r>
            <w:r w:rsidR="00CF72B1">
              <w:t xml:space="preserve"> (-</w:t>
            </w:r>
            <w:r w:rsidR="00787634">
              <w:t xml:space="preserve"> 46.01 </w:t>
            </w:r>
            <w:r w:rsidR="00CF72B1">
              <w:t>%)</w:t>
            </w:r>
          </w:p>
        </w:tc>
      </w:tr>
      <w:tr w:rsidR="00CF72B1" w:rsidRPr="00E74BBB" w14:paraId="4D42C559" w14:textId="77777777" w:rsidTr="00DC62C1">
        <w:tc>
          <w:tcPr>
            <w:tcW w:w="517" w:type="pct"/>
            <w:vMerge/>
          </w:tcPr>
          <w:p w14:paraId="7BFDC676" w14:textId="77777777" w:rsidR="00CF72B1" w:rsidRDefault="00CF72B1" w:rsidP="0006465D">
            <w:pPr>
              <w:spacing w:line="240" w:lineRule="auto"/>
              <w:jc w:val="center"/>
            </w:pPr>
          </w:p>
        </w:tc>
        <w:tc>
          <w:tcPr>
            <w:tcW w:w="521" w:type="pct"/>
            <w:gridSpan w:val="2"/>
            <w:vMerge/>
            <w:vAlign w:val="center"/>
          </w:tcPr>
          <w:p w14:paraId="51B39C05" w14:textId="77777777" w:rsidR="00CF72B1" w:rsidRDefault="00CF72B1" w:rsidP="0006465D">
            <w:pPr>
              <w:spacing w:line="240" w:lineRule="auto"/>
              <w:jc w:val="left"/>
              <w:rPr>
                <w:b/>
              </w:rPr>
            </w:pPr>
          </w:p>
        </w:tc>
        <w:tc>
          <w:tcPr>
            <w:tcW w:w="474" w:type="pct"/>
            <w:tcBorders>
              <w:top w:val="dashSmallGap" w:sz="4" w:space="0" w:color="auto"/>
              <w:bottom w:val="dashSmallGap" w:sz="4" w:space="0" w:color="auto"/>
            </w:tcBorders>
            <w:vAlign w:val="center"/>
          </w:tcPr>
          <w:p w14:paraId="72754F18" w14:textId="5EA55DF1" w:rsidR="00CF72B1" w:rsidRDefault="00CF72B1" w:rsidP="001E7B4C">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19683F69" w14:textId="20D7C4C2" w:rsidR="00CF72B1" w:rsidRDefault="001E7B4C" w:rsidP="00D67494">
            <w:pPr>
              <w:spacing w:line="240" w:lineRule="auto"/>
              <w:jc w:val="left"/>
              <w:rPr>
                <w:b/>
              </w:rPr>
            </w:pPr>
            <w:r>
              <w:t>2197.32</w:t>
            </w:r>
            <w:r w:rsidR="00CF72B1">
              <w:t xml:space="preserve"> (-</w:t>
            </w:r>
            <w:r w:rsidR="004D6416">
              <w:t xml:space="preserve"> 660.50 </w:t>
            </w:r>
            <w:r w:rsidR="00CF72B1">
              <w:t xml:space="preserve">%) + </w:t>
            </w:r>
            <w:r>
              <w:rPr>
                <w:shd w:val="clear" w:color="auto" w:fill="FF9999"/>
              </w:rPr>
              <w:t>0.84</w:t>
            </w:r>
            <w:r w:rsidR="00CF72B1" w:rsidRPr="00006BA2">
              <w:rPr>
                <w:shd w:val="clear" w:color="auto" w:fill="FF9999"/>
              </w:rPr>
              <w:t xml:space="preserve"> (+</w:t>
            </w:r>
            <w:r w:rsidR="004D6416">
              <w:rPr>
                <w:shd w:val="clear" w:color="auto" w:fill="FF9999"/>
              </w:rPr>
              <w:t xml:space="preserve"> 2700.00 </w:t>
            </w:r>
            <w:r w:rsidR="00CF72B1" w:rsidRPr="00006BA2">
              <w:rPr>
                <w:shd w:val="clear" w:color="auto" w:fill="FF9999"/>
              </w:rPr>
              <w:t>%) kernel overhead</w:t>
            </w:r>
          </w:p>
        </w:tc>
        <w:tc>
          <w:tcPr>
            <w:tcW w:w="1667" w:type="pct"/>
            <w:gridSpan w:val="6"/>
            <w:tcBorders>
              <w:top w:val="dashSmallGap" w:sz="4" w:space="0" w:color="auto"/>
              <w:bottom w:val="dashSmallGap" w:sz="4" w:space="0" w:color="auto"/>
            </w:tcBorders>
            <w:shd w:val="clear" w:color="auto" w:fill="FF9999"/>
            <w:vAlign w:val="center"/>
          </w:tcPr>
          <w:p w14:paraId="4F556401" w14:textId="39098762" w:rsidR="00CF72B1" w:rsidRDefault="001E7B4C" w:rsidP="00D67494">
            <w:pPr>
              <w:spacing w:line="240" w:lineRule="auto"/>
              <w:jc w:val="left"/>
              <w:rPr>
                <w:b/>
              </w:rPr>
            </w:pPr>
            <w:r>
              <w:t>91.55</w:t>
            </w:r>
            <w:r w:rsidR="00CF72B1">
              <w:t xml:space="preserve"> (-</w:t>
            </w:r>
            <w:r w:rsidR="00486A7A">
              <w:t xml:space="preserve"> 5.16 </w:t>
            </w:r>
            <w:r w:rsidR="00CF72B1">
              <w:t>%) + 0.03 (+</w:t>
            </w:r>
            <w:r w:rsidR="00486A7A">
              <w:t xml:space="preserve"> 200.00 </w:t>
            </w:r>
            <w:r w:rsidR="00CF72B1">
              <w:t>%) kernel overhead</w:t>
            </w:r>
          </w:p>
        </w:tc>
        <w:tc>
          <w:tcPr>
            <w:tcW w:w="896" w:type="pct"/>
            <w:gridSpan w:val="3"/>
            <w:tcBorders>
              <w:top w:val="dashSmallGap" w:sz="4" w:space="0" w:color="auto"/>
              <w:bottom w:val="dashSmallGap" w:sz="4" w:space="0" w:color="auto"/>
            </w:tcBorders>
            <w:shd w:val="clear" w:color="auto" w:fill="A8D08D" w:themeFill="accent6" w:themeFillTint="99"/>
            <w:vAlign w:val="center"/>
          </w:tcPr>
          <w:p w14:paraId="19EA516F" w14:textId="45ACFB27" w:rsidR="00CF72B1" w:rsidRPr="00E74BBB" w:rsidRDefault="001E7B4C" w:rsidP="00D67494">
            <w:pPr>
              <w:spacing w:line="240" w:lineRule="auto"/>
              <w:jc w:val="center"/>
            </w:pPr>
            <w:r>
              <w:t>367.31</w:t>
            </w:r>
            <w:r w:rsidR="00CF72B1">
              <w:t xml:space="preserve"> (-</w:t>
            </w:r>
            <w:r w:rsidR="00486A7A">
              <w:t xml:space="preserve"> 40.82 </w:t>
            </w:r>
            <w:r w:rsidR="00CF72B1">
              <w:t>%)</w:t>
            </w:r>
          </w:p>
        </w:tc>
      </w:tr>
      <w:tr w:rsidR="00CF72B1" w:rsidRPr="00E74BBB" w14:paraId="7E1C62AE" w14:textId="77777777" w:rsidTr="00DC62C1">
        <w:tc>
          <w:tcPr>
            <w:tcW w:w="517" w:type="pct"/>
            <w:vMerge/>
          </w:tcPr>
          <w:p w14:paraId="1599BFC0" w14:textId="77777777" w:rsidR="00CF72B1" w:rsidRDefault="00CF72B1" w:rsidP="0006465D">
            <w:pPr>
              <w:spacing w:line="240" w:lineRule="auto"/>
              <w:jc w:val="center"/>
            </w:pPr>
          </w:p>
        </w:tc>
        <w:tc>
          <w:tcPr>
            <w:tcW w:w="521" w:type="pct"/>
            <w:gridSpan w:val="2"/>
            <w:vMerge/>
            <w:vAlign w:val="center"/>
          </w:tcPr>
          <w:p w14:paraId="465DE91D" w14:textId="77777777" w:rsidR="00CF72B1" w:rsidRDefault="00CF72B1" w:rsidP="0006465D">
            <w:pPr>
              <w:spacing w:line="240" w:lineRule="auto"/>
              <w:jc w:val="left"/>
              <w:rPr>
                <w:b/>
              </w:rPr>
            </w:pPr>
          </w:p>
        </w:tc>
        <w:tc>
          <w:tcPr>
            <w:tcW w:w="474" w:type="pct"/>
            <w:tcBorders>
              <w:top w:val="dashSmallGap" w:sz="4" w:space="0" w:color="auto"/>
            </w:tcBorders>
            <w:vAlign w:val="center"/>
          </w:tcPr>
          <w:p w14:paraId="1BC4D880" w14:textId="77777777" w:rsidR="00CF72B1" w:rsidRDefault="00CF72B1" w:rsidP="0006465D">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69B26D9B" w14:textId="7D3DF071" w:rsidR="00CF72B1" w:rsidRPr="00E74BBB" w:rsidRDefault="001E7B4C" w:rsidP="00D67494">
            <w:pPr>
              <w:spacing w:line="240" w:lineRule="auto"/>
              <w:jc w:val="left"/>
            </w:pPr>
            <w:r>
              <w:t>2192.21</w:t>
            </w:r>
            <w:r w:rsidR="00CF72B1">
              <w:t xml:space="preserve"> (+</w:t>
            </w:r>
            <w:r w:rsidR="00486A7A">
              <w:t xml:space="preserve"> 663.78 </w:t>
            </w:r>
            <w:r w:rsidR="00CF72B1">
              <w:t xml:space="preserve">%) + </w:t>
            </w:r>
            <w:r>
              <w:rPr>
                <w:shd w:val="clear" w:color="auto" w:fill="FF9999"/>
              </w:rPr>
              <w:t>0.90</w:t>
            </w:r>
            <w:r w:rsidR="00CF72B1" w:rsidRPr="00006BA2">
              <w:rPr>
                <w:shd w:val="clear" w:color="auto" w:fill="FF9999"/>
              </w:rPr>
              <w:t xml:space="preserve"> (+</w:t>
            </w:r>
            <w:r w:rsidR="00486A7A">
              <w:rPr>
                <w:shd w:val="clear" w:color="auto" w:fill="FF9999"/>
              </w:rPr>
              <w:t xml:space="preserve"> 2150.00 </w:t>
            </w:r>
            <w:r w:rsidR="00CF72B1" w:rsidRPr="00006BA2">
              <w:rPr>
                <w:shd w:val="clear" w:color="auto" w:fill="FF9999"/>
              </w:rPr>
              <w:t>%) kernel overhead</w:t>
            </w:r>
          </w:p>
        </w:tc>
        <w:tc>
          <w:tcPr>
            <w:tcW w:w="1667" w:type="pct"/>
            <w:gridSpan w:val="6"/>
            <w:tcBorders>
              <w:top w:val="dashSmallGap" w:sz="4" w:space="0" w:color="auto"/>
            </w:tcBorders>
            <w:shd w:val="clear" w:color="auto" w:fill="FF9999"/>
            <w:vAlign w:val="center"/>
          </w:tcPr>
          <w:p w14:paraId="7D23BB9B" w14:textId="026EE1C9" w:rsidR="00CF72B1" w:rsidRPr="00E74BBB" w:rsidRDefault="001E7B4C" w:rsidP="00D67494">
            <w:pPr>
              <w:spacing w:line="240" w:lineRule="auto"/>
              <w:jc w:val="left"/>
            </w:pPr>
            <w:r>
              <w:t>91.34</w:t>
            </w:r>
            <w:r w:rsidR="00787634">
              <w:t xml:space="preserve"> (-</w:t>
            </w:r>
            <w:r w:rsidR="00486A7A">
              <w:t xml:space="preserve"> 4.74 </w:t>
            </w:r>
            <w:r w:rsidR="00787634">
              <w:t>%) + 0.04</w:t>
            </w:r>
            <w:r w:rsidR="00CF72B1">
              <w:t xml:space="preserve"> (+</w:t>
            </w:r>
            <w:r w:rsidR="00486A7A">
              <w:t xml:space="preserve"> 300.00 </w:t>
            </w:r>
            <w:r w:rsidR="00CF72B1">
              <w:t>%) kernel overhead</w:t>
            </w:r>
          </w:p>
        </w:tc>
        <w:tc>
          <w:tcPr>
            <w:tcW w:w="896" w:type="pct"/>
            <w:gridSpan w:val="3"/>
            <w:tcBorders>
              <w:top w:val="dashSmallGap" w:sz="4" w:space="0" w:color="auto"/>
            </w:tcBorders>
            <w:shd w:val="clear" w:color="auto" w:fill="A8D08D" w:themeFill="accent6" w:themeFillTint="99"/>
            <w:vAlign w:val="center"/>
          </w:tcPr>
          <w:p w14:paraId="5EE12384" w14:textId="7C118ECA" w:rsidR="00CF72B1" w:rsidRPr="00E74BBB" w:rsidRDefault="00787634" w:rsidP="00D67494">
            <w:pPr>
              <w:spacing w:line="240" w:lineRule="auto"/>
              <w:jc w:val="center"/>
            </w:pPr>
            <w:r>
              <w:t>365.54</w:t>
            </w:r>
            <w:r w:rsidR="00CF72B1">
              <w:t xml:space="preserve"> (-</w:t>
            </w:r>
            <w:r w:rsidR="00486A7A">
              <w:t xml:space="preserve"> 46.67 </w:t>
            </w:r>
            <w:r w:rsidR="00CF72B1">
              <w:t>%)</w:t>
            </w:r>
          </w:p>
        </w:tc>
      </w:tr>
      <w:tr w:rsidR="00CF72B1" w:rsidRPr="00CA4D52" w14:paraId="4B8E59EB" w14:textId="77777777" w:rsidTr="00DC62C1">
        <w:tc>
          <w:tcPr>
            <w:tcW w:w="517" w:type="pct"/>
            <w:vMerge/>
          </w:tcPr>
          <w:p w14:paraId="2202A459" w14:textId="77777777" w:rsidR="00CF72B1" w:rsidRDefault="00CF72B1" w:rsidP="0006465D">
            <w:pPr>
              <w:spacing w:line="240" w:lineRule="auto"/>
              <w:jc w:val="center"/>
            </w:pPr>
          </w:p>
        </w:tc>
        <w:tc>
          <w:tcPr>
            <w:tcW w:w="4483" w:type="pct"/>
            <w:gridSpan w:val="15"/>
          </w:tcPr>
          <w:p w14:paraId="5A67BCFA" w14:textId="77777777" w:rsidR="00CF72B1" w:rsidRDefault="00CF72B1" w:rsidP="0006465D">
            <w:pPr>
              <w:spacing w:line="240" w:lineRule="auto"/>
              <w:jc w:val="left"/>
              <w:rPr>
                <w:b/>
              </w:rPr>
            </w:pPr>
            <w:bookmarkStart w:id="55" w:name="_Hlk4593687"/>
            <w:r>
              <w:rPr>
                <w:b/>
              </w:rPr>
              <w:t>Comments</w:t>
            </w:r>
          </w:p>
          <w:p w14:paraId="5735788D" w14:textId="1DE81AE8" w:rsidR="00CF72B1" w:rsidRDefault="00BE2A17" w:rsidP="0006465D">
            <w:pPr>
              <w:spacing w:line="240" w:lineRule="auto"/>
              <w:jc w:val="left"/>
            </w:pPr>
            <w:r>
              <w:t xml:space="preserve">This test is a very deliberate </w:t>
            </w:r>
            <w:r w:rsidR="00933FA4">
              <w:t xml:space="preserve">overallocation of VPs, allowing each </w:t>
            </w:r>
            <w:proofErr w:type="spellStart"/>
            <w:r w:rsidR="00933FA4">
              <w:t>VM</w:t>
            </w:r>
            <w:proofErr w:type="spellEnd"/>
            <w:r w:rsidR="00933FA4">
              <w:t xml:space="preserve"> access to 24 threads on </w:t>
            </w:r>
            <w:proofErr w:type="spellStart"/>
            <w:r w:rsidR="00933FA4">
              <w:t>Vonneumann</w:t>
            </w:r>
            <w:proofErr w:type="spellEnd"/>
            <w:r w:rsidR="00825B4D">
              <w:t xml:space="preserve"> (100% </w:t>
            </w:r>
            <w:r w:rsidR="00F3329F">
              <w:t>o</w:t>
            </w:r>
            <w:r w:rsidR="00825B4D">
              <w:t>f CPU resources)</w:t>
            </w:r>
            <w:r w:rsidR="00933FA4">
              <w:t>.</w:t>
            </w:r>
            <w:r w:rsidR="00F3329F">
              <w:t xml:space="preserve"> </w:t>
            </w:r>
            <w:r w:rsidR="00530CE8">
              <w:t xml:space="preserve">There is a significant reduction in computation time, however, the decrease in time is very similar to benchmark 2.03. The Hornet </w:t>
            </w:r>
            <w:proofErr w:type="spellStart"/>
            <w:r w:rsidR="00530CE8">
              <w:t>VM</w:t>
            </w:r>
            <w:proofErr w:type="spellEnd"/>
            <w:r w:rsidR="00530CE8">
              <w:t xml:space="preserve"> has seen an increase of over 106 seconds in</w:t>
            </w:r>
            <w:r w:rsidR="00DE42E4">
              <w:t xml:space="preserve"> </w:t>
            </w:r>
            <w:r w:rsidR="00530CE8">
              <w:t>completion time compared to the 12 VPs test.</w:t>
            </w:r>
            <w:r w:rsidR="004E252F">
              <w:t xml:space="preserve"> </w:t>
            </w:r>
            <w:r w:rsidR="001B033B">
              <w:t xml:space="preserve">CPU utilisation highlights that all 24 threads cannot be handled effectively by the hypervisor. For example, CPU utilisation for Yorktown is 2199.51% out of a maximum 2400%. Therefore, on average two threads are not being </w:t>
            </w:r>
            <w:r w:rsidR="004D3C64">
              <w:t xml:space="preserve">utilised. This is expected because all three </w:t>
            </w:r>
            <w:proofErr w:type="spellStart"/>
            <w:r w:rsidR="004D3C64">
              <w:t>VMs</w:t>
            </w:r>
            <w:proofErr w:type="spellEnd"/>
            <w:r w:rsidR="004D3C64">
              <w:t xml:space="preserve"> cannot access 100% of the server’s CPU resources simultaneously. This will result in contention for resources and the constant </w:t>
            </w:r>
            <w:r w:rsidR="00A22C39">
              <w:t xml:space="preserve">suspending and resuming of threads. </w:t>
            </w:r>
            <w:r w:rsidR="004E252F">
              <w:t xml:space="preserve">There </w:t>
            </w:r>
            <w:r w:rsidR="00A22C39">
              <w:t>are</w:t>
            </w:r>
            <w:r w:rsidR="004E252F">
              <w:t xml:space="preserve"> also significant increases in kernel overheads</w:t>
            </w:r>
            <w:r w:rsidR="001B033B">
              <w:t xml:space="preserve"> and reduced multi-core efficiency</w:t>
            </w:r>
            <w:r w:rsidR="004E252F">
              <w:t>.</w:t>
            </w:r>
            <w:r w:rsidR="00A22C39">
              <w:t xml:space="preserve"> This benchmark clearly demonstrates poor VP allocation.</w:t>
            </w:r>
          </w:p>
          <w:bookmarkEnd w:id="55"/>
          <w:p w14:paraId="7D4CAE8C" w14:textId="77777777" w:rsidR="006E2B19" w:rsidRDefault="006E2B19" w:rsidP="0006465D">
            <w:pPr>
              <w:spacing w:line="240" w:lineRule="auto"/>
              <w:jc w:val="left"/>
            </w:pPr>
          </w:p>
          <w:p w14:paraId="4F62BB02" w14:textId="77777777" w:rsidR="00B07EB7" w:rsidRDefault="00B07EB7" w:rsidP="0006465D">
            <w:pPr>
              <w:spacing w:line="240" w:lineRule="auto"/>
              <w:jc w:val="left"/>
            </w:pPr>
          </w:p>
          <w:p w14:paraId="1FC2689F" w14:textId="77777777" w:rsidR="00B07EB7" w:rsidRDefault="00B07EB7" w:rsidP="0006465D">
            <w:pPr>
              <w:spacing w:line="240" w:lineRule="auto"/>
              <w:jc w:val="left"/>
            </w:pPr>
          </w:p>
          <w:p w14:paraId="7385952C" w14:textId="77777777" w:rsidR="00B07EB7" w:rsidRDefault="00B07EB7" w:rsidP="0006465D">
            <w:pPr>
              <w:spacing w:line="240" w:lineRule="auto"/>
              <w:jc w:val="left"/>
            </w:pPr>
          </w:p>
          <w:p w14:paraId="55B11D12" w14:textId="77777777" w:rsidR="00B07EB7" w:rsidRDefault="00B07EB7" w:rsidP="0006465D">
            <w:pPr>
              <w:spacing w:line="240" w:lineRule="auto"/>
              <w:jc w:val="left"/>
            </w:pPr>
          </w:p>
          <w:p w14:paraId="703DAB27" w14:textId="77777777" w:rsidR="00B07EB7" w:rsidRDefault="00B07EB7" w:rsidP="0006465D">
            <w:pPr>
              <w:spacing w:line="240" w:lineRule="auto"/>
              <w:jc w:val="left"/>
            </w:pPr>
          </w:p>
          <w:p w14:paraId="58C9AA12" w14:textId="06B531A1" w:rsidR="00B07EB7" w:rsidRPr="00CA4D52" w:rsidRDefault="00B07EB7" w:rsidP="0006465D">
            <w:pPr>
              <w:spacing w:line="240" w:lineRule="auto"/>
              <w:jc w:val="left"/>
            </w:pPr>
          </w:p>
        </w:tc>
      </w:tr>
      <w:tr w:rsidR="00CF72B1" w14:paraId="17D4EB4A" w14:textId="77777777" w:rsidTr="00DC62C1">
        <w:tc>
          <w:tcPr>
            <w:tcW w:w="517" w:type="pct"/>
            <w:vMerge/>
          </w:tcPr>
          <w:p w14:paraId="2F1C5CFF" w14:textId="77777777" w:rsidR="00CF72B1" w:rsidRDefault="00CF72B1" w:rsidP="0006465D">
            <w:pPr>
              <w:spacing w:line="240" w:lineRule="auto"/>
              <w:jc w:val="center"/>
            </w:pPr>
          </w:p>
        </w:tc>
        <w:tc>
          <w:tcPr>
            <w:tcW w:w="521" w:type="pct"/>
            <w:gridSpan w:val="2"/>
            <w:tcBorders>
              <w:tl2br w:val="single" w:sz="4" w:space="0" w:color="auto"/>
            </w:tcBorders>
            <w:vAlign w:val="center"/>
          </w:tcPr>
          <w:p w14:paraId="6E286732" w14:textId="77777777" w:rsidR="00CF72B1" w:rsidRDefault="00CF72B1" w:rsidP="0006465D">
            <w:pPr>
              <w:spacing w:line="240" w:lineRule="auto"/>
              <w:jc w:val="left"/>
              <w:rPr>
                <w:b/>
              </w:rPr>
            </w:pPr>
          </w:p>
        </w:tc>
        <w:tc>
          <w:tcPr>
            <w:tcW w:w="474" w:type="pct"/>
            <w:tcBorders>
              <w:tl2br w:val="single" w:sz="4" w:space="0" w:color="auto"/>
            </w:tcBorders>
            <w:vAlign w:val="center"/>
          </w:tcPr>
          <w:p w14:paraId="1F0BCAB9" w14:textId="77777777" w:rsidR="00CF72B1" w:rsidRDefault="00CF72B1" w:rsidP="0006465D">
            <w:pPr>
              <w:spacing w:line="240" w:lineRule="auto"/>
              <w:jc w:val="left"/>
              <w:rPr>
                <w:b/>
              </w:rPr>
            </w:pPr>
          </w:p>
        </w:tc>
        <w:tc>
          <w:tcPr>
            <w:tcW w:w="926" w:type="pct"/>
            <w:gridSpan w:val="3"/>
            <w:vAlign w:val="center"/>
          </w:tcPr>
          <w:p w14:paraId="226CE1DE" w14:textId="77777777" w:rsidR="00CF72B1" w:rsidRDefault="00CF72B1" w:rsidP="0006465D">
            <w:pPr>
              <w:spacing w:line="240" w:lineRule="auto"/>
              <w:jc w:val="center"/>
              <w:rPr>
                <w:b/>
              </w:rPr>
            </w:pPr>
            <w:r>
              <w:rPr>
                <w:b/>
              </w:rPr>
              <w:t>Time (s)</w:t>
            </w:r>
          </w:p>
        </w:tc>
        <w:tc>
          <w:tcPr>
            <w:tcW w:w="2563" w:type="pct"/>
            <w:gridSpan w:val="9"/>
            <w:vAlign w:val="center"/>
          </w:tcPr>
          <w:p w14:paraId="4621C023" w14:textId="2F5A24D4" w:rsidR="00CF72B1" w:rsidRDefault="00CF72B1" w:rsidP="0006465D">
            <w:pPr>
              <w:spacing w:line="240" w:lineRule="auto"/>
              <w:jc w:val="center"/>
              <w:rPr>
                <w:b/>
              </w:rPr>
            </w:pPr>
            <w:proofErr w:type="spellStart"/>
            <w:r>
              <w:rPr>
                <w:b/>
              </w:rPr>
              <w:t>G</w:t>
            </w:r>
            <w:r w:rsidR="001D4948">
              <w:rPr>
                <w:b/>
              </w:rPr>
              <w:t>f</w:t>
            </w:r>
            <w:r>
              <w:rPr>
                <w:b/>
              </w:rPr>
              <w:t>lop</w:t>
            </w:r>
            <w:proofErr w:type="spellEnd"/>
            <w:r w:rsidR="001D4948">
              <w:rPr>
                <w:b/>
              </w:rPr>
              <w:t>/</w:t>
            </w:r>
            <w:r>
              <w:rPr>
                <w:b/>
              </w:rPr>
              <w:t>s</w:t>
            </w:r>
          </w:p>
        </w:tc>
      </w:tr>
      <w:tr w:rsidR="00CF72B1" w:rsidRPr="00852689" w14:paraId="4B9C1499" w14:textId="77777777" w:rsidTr="00DC62C1">
        <w:tc>
          <w:tcPr>
            <w:tcW w:w="517" w:type="pct"/>
            <w:vMerge/>
          </w:tcPr>
          <w:p w14:paraId="5E5330ED" w14:textId="77777777" w:rsidR="00CF72B1" w:rsidRDefault="00CF72B1" w:rsidP="0006465D">
            <w:pPr>
              <w:spacing w:line="240" w:lineRule="auto"/>
              <w:jc w:val="center"/>
            </w:pPr>
          </w:p>
        </w:tc>
        <w:tc>
          <w:tcPr>
            <w:tcW w:w="521" w:type="pct"/>
            <w:gridSpan w:val="2"/>
            <w:vMerge w:val="restart"/>
            <w:vAlign w:val="center"/>
          </w:tcPr>
          <w:p w14:paraId="3888D308" w14:textId="77777777" w:rsidR="00CF72B1" w:rsidRDefault="00CF72B1" w:rsidP="0006465D">
            <w:pPr>
              <w:spacing w:line="240" w:lineRule="auto"/>
              <w:jc w:val="center"/>
              <w:rPr>
                <w:b/>
              </w:rPr>
            </w:pPr>
            <w:proofErr w:type="spellStart"/>
            <w:r>
              <w:t>Linpack</w:t>
            </w:r>
            <w:proofErr w:type="spellEnd"/>
            <w:r>
              <w:t xml:space="preserve"> (3)</w:t>
            </w:r>
          </w:p>
        </w:tc>
        <w:tc>
          <w:tcPr>
            <w:tcW w:w="474" w:type="pct"/>
            <w:tcBorders>
              <w:bottom w:val="dashSmallGap" w:sz="4" w:space="0" w:color="auto"/>
            </w:tcBorders>
            <w:vAlign w:val="center"/>
          </w:tcPr>
          <w:p w14:paraId="7414B910" w14:textId="77777777" w:rsidR="00CF72B1" w:rsidRDefault="00CF72B1" w:rsidP="0006465D">
            <w:pPr>
              <w:spacing w:line="240" w:lineRule="auto"/>
              <w:jc w:val="center"/>
              <w:rPr>
                <w:b/>
              </w:rPr>
            </w:pPr>
            <w:r>
              <w:t>Yorktown</w:t>
            </w:r>
          </w:p>
        </w:tc>
        <w:tc>
          <w:tcPr>
            <w:tcW w:w="926" w:type="pct"/>
            <w:gridSpan w:val="3"/>
            <w:tcBorders>
              <w:bottom w:val="dashSmallGap" w:sz="4" w:space="0" w:color="auto"/>
            </w:tcBorders>
            <w:shd w:val="clear" w:color="auto" w:fill="FF9999"/>
            <w:vAlign w:val="center"/>
          </w:tcPr>
          <w:p w14:paraId="5A0C8EE0" w14:textId="0809F40A" w:rsidR="00CF72B1" w:rsidRPr="00852689" w:rsidRDefault="00305B94" w:rsidP="00D67494">
            <w:pPr>
              <w:spacing w:line="240" w:lineRule="auto"/>
              <w:jc w:val="center"/>
            </w:pPr>
            <w:r>
              <w:t xml:space="preserve">244.430 (+ 2.45 </w:t>
            </w:r>
            <w:r w:rsidR="00CF72B1">
              <w:t>%)</w:t>
            </w:r>
          </w:p>
        </w:tc>
        <w:tc>
          <w:tcPr>
            <w:tcW w:w="2563" w:type="pct"/>
            <w:gridSpan w:val="9"/>
            <w:tcBorders>
              <w:bottom w:val="dashSmallGap" w:sz="4" w:space="0" w:color="auto"/>
            </w:tcBorders>
            <w:shd w:val="clear" w:color="auto" w:fill="FF9999"/>
            <w:vAlign w:val="center"/>
          </w:tcPr>
          <w:p w14:paraId="2ED20F27" w14:textId="5985BB32" w:rsidR="00CF72B1" w:rsidRPr="00852689" w:rsidRDefault="00D67494" w:rsidP="00D67494">
            <w:pPr>
              <w:spacing w:line="240" w:lineRule="auto"/>
              <w:jc w:val="center"/>
            </w:pPr>
            <w:r w:rsidRPr="00D67494">
              <w:t xml:space="preserve">53.6904 </w:t>
            </w:r>
            <w:r w:rsidR="00305B94">
              <w:t xml:space="preserve">(- 2.45 </w:t>
            </w:r>
            <w:r w:rsidR="00CF72B1">
              <w:t>%)</w:t>
            </w:r>
          </w:p>
        </w:tc>
      </w:tr>
      <w:tr w:rsidR="00CF72B1" w:rsidRPr="00852689" w14:paraId="736DE39D" w14:textId="77777777" w:rsidTr="00DC62C1">
        <w:tc>
          <w:tcPr>
            <w:tcW w:w="517" w:type="pct"/>
            <w:vMerge/>
          </w:tcPr>
          <w:p w14:paraId="3DCF0BB9" w14:textId="77777777" w:rsidR="00CF72B1" w:rsidRDefault="00CF72B1" w:rsidP="0006465D">
            <w:pPr>
              <w:spacing w:line="240" w:lineRule="auto"/>
              <w:jc w:val="center"/>
            </w:pPr>
          </w:p>
        </w:tc>
        <w:tc>
          <w:tcPr>
            <w:tcW w:w="521" w:type="pct"/>
            <w:gridSpan w:val="2"/>
            <w:vMerge/>
            <w:vAlign w:val="center"/>
          </w:tcPr>
          <w:p w14:paraId="4B017F63" w14:textId="77777777" w:rsidR="00CF72B1" w:rsidRDefault="00CF72B1" w:rsidP="0006465D">
            <w:pPr>
              <w:spacing w:line="240" w:lineRule="auto"/>
              <w:jc w:val="left"/>
              <w:rPr>
                <w:b/>
              </w:rPr>
            </w:pPr>
          </w:p>
        </w:tc>
        <w:tc>
          <w:tcPr>
            <w:tcW w:w="474" w:type="pct"/>
            <w:tcBorders>
              <w:top w:val="dashSmallGap" w:sz="4" w:space="0" w:color="auto"/>
              <w:bottom w:val="dashSmallGap" w:sz="4" w:space="0" w:color="auto"/>
            </w:tcBorders>
            <w:vAlign w:val="center"/>
          </w:tcPr>
          <w:p w14:paraId="1380E83D" w14:textId="77777777" w:rsidR="00CF72B1" w:rsidRDefault="00CF72B1" w:rsidP="0006465D">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535A1585" w14:textId="103A5623" w:rsidR="00CF72B1" w:rsidRPr="00852689" w:rsidRDefault="00305B94" w:rsidP="00D67494">
            <w:pPr>
              <w:spacing w:line="240" w:lineRule="auto"/>
              <w:jc w:val="center"/>
            </w:pPr>
            <w:r>
              <w:t xml:space="preserve">245.436 (+ 7.58 </w:t>
            </w:r>
            <w:r w:rsidR="00CF72B1">
              <w:t>%)</w:t>
            </w:r>
          </w:p>
        </w:tc>
        <w:tc>
          <w:tcPr>
            <w:tcW w:w="2563" w:type="pct"/>
            <w:gridSpan w:val="9"/>
            <w:tcBorders>
              <w:top w:val="dashSmallGap" w:sz="4" w:space="0" w:color="auto"/>
              <w:bottom w:val="dashSmallGap" w:sz="4" w:space="0" w:color="auto"/>
            </w:tcBorders>
            <w:shd w:val="clear" w:color="auto" w:fill="FF9999"/>
            <w:vAlign w:val="center"/>
          </w:tcPr>
          <w:p w14:paraId="41F87359" w14:textId="4D7D06AB" w:rsidR="00CF72B1" w:rsidRPr="00852689" w:rsidRDefault="00D67494" w:rsidP="00D67494">
            <w:pPr>
              <w:spacing w:line="240" w:lineRule="auto"/>
              <w:jc w:val="center"/>
            </w:pPr>
            <w:r w:rsidRPr="00D67494">
              <w:t xml:space="preserve">53.4705 </w:t>
            </w:r>
            <w:r w:rsidR="00305B94">
              <w:t xml:space="preserve">(- 7.58 </w:t>
            </w:r>
            <w:r w:rsidR="00CF72B1">
              <w:t>%)</w:t>
            </w:r>
          </w:p>
        </w:tc>
      </w:tr>
      <w:tr w:rsidR="00CF72B1" w:rsidRPr="00852689" w14:paraId="4EBBBA78" w14:textId="77777777" w:rsidTr="00DC62C1">
        <w:tc>
          <w:tcPr>
            <w:tcW w:w="517" w:type="pct"/>
            <w:vMerge/>
          </w:tcPr>
          <w:p w14:paraId="59C1E669" w14:textId="77777777" w:rsidR="00CF72B1" w:rsidRDefault="00CF72B1" w:rsidP="0006465D">
            <w:pPr>
              <w:spacing w:line="240" w:lineRule="auto"/>
              <w:jc w:val="center"/>
            </w:pPr>
          </w:p>
        </w:tc>
        <w:tc>
          <w:tcPr>
            <w:tcW w:w="521" w:type="pct"/>
            <w:gridSpan w:val="2"/>
            <w:vMerge/>
            <w:vAlign w:val="center"/>
          </w:tcPr>
          <w:p w14:paraId="7EB12507" w14:textId="77777777" w:rsidR="00CF72B1" w:rsidRDefault="00CF72B1" w:rsidP="0006465D">
            <w:pPr>
              <w:spacing w:line="240" w:lineRule="auto"/>
              <w:jc w:val="left"/>
              <w:rPr>
                <w:b/>
              </w:rPr>
            </w:pPr>
          </w:p>
        </w:tc>
        <w:tc>
          <w:tcPr>
            <w:tcW w:w="474" w:type="pct"/>
            <w:tcBorders>
              <w:top w:val="dashSmallGap" w:sz="4" w:space="0" w:color="auto"/>
            </w:tcBorders>
            <w:vAlign w:val="center"/>
          </w:tcPr>
          <w:p w14:paraId="6CE68A68" w14:textId="77777777" w:rsidR="00CF72B1" w:rsidRDefault="00CF72B1" w:rsidP="0006465D">
            <w:pPr>
              <w:spacing w:line="240" w:lineRule="auto"/>
              <w:jc w:val="center"/>
              <w:rPr>
                <w:b/>
              </w:rPr>
            </w:pPr>
            <w:r>
              <w:t>Hornet</w:t>
            </w:r>
          </w:p>
        </w:tc>
        <w:tc>
          <w:tcPr>
            <w:tcW w:w="926" w:type="pct"/>
            <w:gridSpan w:val="3"/>
            <w:tcBorders>
              <w:top w:val="dashSmallGap" w:sz="4" w:space="0" w:color="auto"/>
            </w:tcBorders>
            <w:shd w:val="clear" w:color="auto" w:fill="FF9999"/>
            <w:vAlign w:val="center"/>
          </w:tcPr>
          <w:p w14:paraId="6358A433" w14:textId="00FAA591" w:rsidR="00CF72B1" w:rsidRPr="00852689" w:rsidRDefault="00305B94" w:rsidP="00D67494">
            <w:pPr>
              <w:spacing w:line="240" w:lineRule="auto"/>
              <w:jc w:val="center"/>
            </w:pPr>
            <w:r>
              <w:t xml:space="preserve">245.119 (+ 2.04 </w:t>
            </w:r>
            <w:r w:rsidR="00CF72B1">
              <w:t>%)</w:t>
            </w:r>
          </w:p>
        </w:tc>
        <w:tc>
          <w:tcPr>
            <w:tcW w:w="2563" w:type="pct"/>
            <w:gridSpan w:val="9"/>
            <w:tcBorders>
              <w:top w:val="dashSmallGap" w:sz="4" w:space="0" w:color="auto"/>
            </w:tcBorders>
            <w:shd w:val="clear" w:color="auto" w:fill="FF9999"/>
            <w:vAlign w:val="center"/>
          </w:tcPr>
          <w:p w14:paraId="5AA0326F" w14:textId="2E370023" w:rsidR="00CF72B1" w:rsidRPr="00852689" w:rsidRDefault="00D67494" w:rsidP="00D67494">
            <w:pPr>
              <w:spacing w:line="240" w:lineRule="auto"/>
              <w:jc w:val="center"/>
            </w:pPr>
            <w:r w:rsidRPr="00D67494">
              <w:t xml:space="preserve">53.5402 </w:t>
            </w:r>
            <w:r w:rsidR="00305B94">
              <w:t xml:space="preserve">(- 2.04 </w:t>
            </w:r>
            <w:r w:rsidR="00CF72B1">
              <w:t>%)</w:t>
            </w:r>
          </w:p>
        </w:tc>
      </w:tr>
      <w:tr w:rsidR="00CF72B1" w:rsidRPr="00CA4D52" w14:paraId="35E5D9FC" w14:textId="77777777" w:rsidTr="00DC62C1">
        <w:tc>
          <w:tcPr>
            <w:tcW w:w="517" w:type="pct"/>
            <w:vMerge/>
          </w:tcPr>
          <w:p w14:paraId="12ED67E3" w14:textId="77777777" w:rsidR="00CF72B1" w:rsidRDefault="00CF72B1" w:rsidP="0006465D">
            <w:pPr>
              <w:spacing w:line="240" w:lineRule="auto"/>
              <w:jc w:val="center"/>
            </w:pPr>
          </w:p>
        </w:tc>
        <w:tc>
          <w:tcPr>
            <w:tcW w:w="4483" w:type="pct"/>
            <w:gridSpan w:val="15"/>
          </w:tcPr>
          <w:p w14:paraId="38B71E39" w14:textId="77777777" w:rsidR="00CF72B1" w:rsidRDefault="00CF72B1" w:rsidP="0006465D">
            <w:pPr>
              <w:spacing w:line="240" w:lineRule="auto"/>
              <w:jc w:val="left"/>
              <w:rPr>
                <w:b/>
              </w:rPr>
            </w:pPr>
            <w:bookmarkStart w:id="56" w:name="_Hlk4593836"/>
            <w:r>
              <w:rPr>
                <w:b/>
              </w:rPr>
              <w:t>Comments</w:t>
            </w:r>
          </w:p>
          <w:p w14:paraId="1CA5DF79" w14:textId="38EEA098" w:rsidR="00CF72B1" w:rsidRDefault="005E6068" w:rsidP="0006465D">
            <w:pPr>
              <w:spacing w:line="240" w:lineRule="auto"/>
              <w:jc w:val="left"/>
            </w:pPr>
            <w:proofErr w:type="spellStart"/>
            <w:r>
              <w:t>Linpack</w:t>
            </w:r>
            <w:proofErr w:type="spellEnd"/>
            <w:r>
              <w:t xml:space="preserve"> highlights a significant degradation in CPU performance</w:t>
            </w:r>
            <w:r w:rsidR="006638FE">
              <w:t xml:space="preserve"> with the benchmark also</w:t>
            </w:r>
            <w:r>
              <w:t xml:space="preserve"> t</w:t>
            </w:r>
            <w:r w:rsidR="006638FE">
              <w:t>aking</w:t>
            </w:r>
            <w:r>
              <w:t xml:space="preserve"> </w:t>
            </w:r>
            <w:r w:rsidR="006638FE">
              <w:t xml:space="preserve">58 minutes to complete. This is a much clearer indication that 24 VPs per </w:t>
            </w:r>
            <w:proofErr w:type="spellStart"/>
            <w:r w:rsidR="006638FE">
              <w:t>VM</w:t>
            </w:r>
            <w:proofErr w:type="spellEnd"/>
            <w:r w:rsidR="006638FE">
              <w:t xml:space="preserve"> is a poor configuration compared to </w:t>
            </w:r>
            <w:r w:rsidR="00BA587D">
              <w:t>y</w:t>
            </w:r>
            <w:r w:rsidR="006638FE">
              <w:t>-cruncher.</w:t>
            </w:r>
          </w:p>
          <w:bookmarkEnd w:id="56"/>
          <w:p w14:paraId="640F315E" w14:textId="3B53E5DB" w:rsidR="001D2F74" w:rsidRPr="00CA4D52" w:rsidRDefault="001D2F74" w:rsidP="0006465D">
            <w:pPr>
              <w:spacing w:line="240" w:lineRule="auto"/>
              <w:jc w:val="left"/>
            </w:pPr>
          </w:p>
        </w:tc>
      </w:tr>
      <w:tr w:rsidR="007468A0" w14:paraId="199F30DA" w14:textId="77777777" w:rsidTr="00DC62C1">
        <w:tc>
          <w:tcPr>
            <w:tcW w:w="517" w:type="pct"/>
            <w:vMerge w:val="restart"/>
            <w:vAlign w:val="center"/>
          </w:tcPr>
          <w:p w14:paraId="1B710B81" w14:textId="56813249" w:rsidR="007468A0" w:rsidRDefault="007468A0" w:rsidP="002B25A9">
            <w:pPr>
              <w:spacing w:line="240" w:lineRule="auto"/>
              <w:jc w:val="center"/>
            </w:pPr>
            <w:r>
              <w:t>2.0</w:t>
            </w:r>
            <w:r w:rsidR="00171FB9">
              <w:t>4</w:t>
            </w:r>
          </w:p>
        </w:tc>
        <w:tc>
          <w:tcPr>
            <w:tcW w:w="521" w:type="pct"/>
            <w:gridSpan w:val="2"/>
            <w:tcBorders>
              <w:tl2br w:val="single" w:sz="4" w:space="0" w:color="auto"/>
              <w:tr2bl w:val="nil"/>
            </w:tcBorders>
            <w:vAlign w:val="center"/>
          </w:tcPr>
          <w:p w14:paraId="5AD3156D" w14:textId="77777777" w:rsidR="007468A0" w:rsidRDefault="007468A0" w:rsidP="002B25A9">
            <w:pPr>
              <w:spacing w:line="240" w:lineRule="auto"/>
              <w:jc w:val="left"/>
              <w:rPr>
                <w:b/>
              </w:rPr>
            </w:pPr>
          </w:p>
        </w:tc>
        <w:tc>
          <w:tcPr>
            <w:tcW w:w="474" w:type="pct"/>
            <w:tcBorders>
              <w:tl2br w:val="single" w:sz="4" w:space="0" w:color="auto"/>
              <w:tr2bl w:val="nil"/>
            </w:tcBorders>
            <w:vAlign w:val="center"/>
          </w:tcPr>
          <w:p w14:paraId="6EE9CDF6" w14:textId="77777777" w:rsidR="007468A0" w:rsidRDefault="007468A0" w:rsidP="002B25A9">
            <w:pPr>
              <w:spacing w:line="240" w:lineRule="auto"/>
              <w:jc w:val="left"/>
              <w:rPr>
                <w:b/>
              </w:rPr>
            </w:pPr>
          </w:p>
        </w:tc>
        <w:tc>
          <w:tcPr>
            <w:tcW w:w="926" w:type="pct"/>
            <w:gridSpan w:val="3"/>
            <w:vAlign w:val="center"/>
          </w:tcPr>
          <w:p w14:paraId="1A8F4EA1" w14:textId="77777777" w:rsidR="007468A0" w:rsidRDefault="007468A0" w:rsidP="002B25A9">
            <w:pPr>
              <w:spacing w:line="240" w:lineRule="auto"/>
              <w:jc w:val="center"/>
              <w:rPr>
                <w:b/>
              </w:rPr>
            </w:pPr>
            <w:r w:rsidRPr="00804A0F">
              <w:rPr>
                <w:b/>
              </w:rPr>
              <w:t>CPU Utilisation</w:t>
            </w:r>
            <w:r>
              <w:rPr>
                <w:b/>
              </w:rPr>
              <w:t xml:space="preserve"> (%)</w:t>
            </w:r>
          </w:p>
        </w:tc>
        <w:tc>
          <w:tcPr>
            <w:tcW w:w="1667" w:type="pct"/>
            <w:gridSpan w:val="6"/>
            <w:vAlign w:val="center"/>
          </w:tcPr>
          <w:p w14:paraId="06C83E80" w14:textId="77777777" w:rsidR="007468A0" w:rsidRDefault="007468A0" w:rsidP="002B25A9">
            <w:pPr>
              <w:spacing w:line="240" w:lineRule="auto"/>
              <w:jc w:val="center"/>
              <w:rPr>
                <w:b/>
              </w:rPr>
            </w:pPr>
            <w:r w:rsidRPr="00804A0F">
              <w:rPr>
                <w:b/>
              </w:rPr>
              <w:t>Multi-core Efficiency</w:t>
            </w:r>
            <w:r>
              <w:rPr>
                <w:b/>
              </w:rPr>
              <w:t xml:space="preserve"> (%)</w:t>
            </w:r>
          </w:p>
        </w:tc>
        <w:tc>
          <w:tcPr>
            <w:tcW w:w="896" w:type="pct"/>
            <w:gridSpan w:val="3"/>
            <w:vAlign w:val="center"/>
          </w:tcPr>
          <w:p w14:paraId="4B1256F7" w14:textId="77777777" w:rsidR="007468A0" w:rsidRDefault="007468A0" w:rsidP="002B25A9">
            <w:pPr>
              <w:spacing w:line="240" w:lineRule="auto"/>
              <w:jc w:val="center"/>
              <w:rPr>
                <w:b/>
              </w:rPr>
            </w:pPr>
            <w:r w:rsidRPr="00804A0F">
              <w:rPr>
                <w:b/>
              </w:rPr>
              <w:t>Total Computation Time</w:t>
            </w:r>
            <w:r>
              <w:rPr>
                <w:b/>
              </w:rPr>
              <w:t xml:space="preserve"> (s)</w:t>
            </w:r>
          </w:p>
        </w:tc>
      </w:tr>
      <w:tr w:rsidR="007468A0" w:rsidRPr="00E74BBB" w14:paraId="7DE3548A" w14:textId="77777777" w:rsidTr="00DC62C1">
        <w:tc>
          <w:tcPr>
            <w:tcW w:w="517" w:type="pct"/>
            <w:vMerge/>
          </w:tcPr>
          <w:p w14:paraId="0B21DCFC" w14:textId="77777777" w:rsidR="007468A0" w:rsidRDefault="007468A0" w:rsidP="002B25A9">
            <w:pPr>
              <w:spacing w:line="240" w:lineRule="auto"/>
              <w:jc w:val="center"/>
            </w:pPr>
          </w:p>
        </w:tc>
        <w:tc>
          <w:tcPr>
            <w:tcW w:w="521" w:type="pct"/>
            <w:gridSpan w:val="2"/>
            <w:vMerge w:val="restart"/>
            <w:vAlign w:val="center"/>
          </w:tcPr>
          <w:p w14:paraId="2D277575" w14:textId="22F69C9A" w:rsidR="007468A0" w:rsidRDefault="00BA587D" w:rsidP="002B25A9">
            <w:pPr>
              <w:spacing w:line="240" w:lineRule="auto"/>
              <w:jc w:val="center"/>
              <w:rPr>
                <w:b/>
              </w:rPr>
            </w:pPr>
            <w:r>
              <w:t>y</w:t>
            </w:r>
            <w:r w:rsidR="007468A0">
              <w:t>-cruncher (3)</w:t>
            </w:r>
          </w:p>
        </w:tc>
        <w:tc>
          <w:tcPr>
            <w:tcW w:w="474" w:type="pct"/>
            <w:tcBorders>
              <w:bottom w:val="dashSmallGap" w:sz="4" w:space="0" w:color="auto"/>
            </w:tcBorders>
            <w:vAlign w:val="center"/>
          </w:tcPr>
          <w:p w14:paraId="5DD1CF09" w14:textId="77777777" w:rsidR="007468A0" w:rsidRDefault="007468A0" w:rsidP="002B25A9">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55007BB0" w14:textId="0CF786EB" w:rsidR="007468A0" w:rsidRDefault="002B25A9" w:rsidP="007468A0">
            <w:pPr>
              <w:spacing w:line="240" w:lineRule="auto"/>
              <w:jc w:val="left"/>
              <w:rPr>
                <w:b/>
              </w:rPr>
            </w:pPr>
            <w:r>
              <w:t>292.75</w:t>
            </w:r>
            <w:r w:rsidR="007468A0">
              <w:t xml:space="preserve"> (+</w:t>
            </w:r>
            <w:r w:rsidR="00C9672D">
              <w:t xml:space="preserve"> 2.22 </w:t>
            </w:r>
            <w:r w:rsidR="007468A0">
              <w:t xml:space="preserve">%) + </w:t>
            </w:r>
            <w:r w:rsidR="007468A0" w:rsidRPr="00C9672D">
              <w:rPr>
                <w:shd w:val="clear" w:color="auto" w:fill="A8D08D" w:themeFill="accent6" w:themeFillTint="99"/>
              </w:rPr>
              <w:t>0.</w:t>
            </w:r>
            <w:r w:rsidRPr="00C9672D">
              <w:rPr>
                <w:shd w:val="clear" w:color="auto" w:fill="A8D08D" w:themeFill="accent6" w:themeFillTint="99"/>
              </w:rPr>
              <w:t>03</w:t>
            </w:r>
            <w:r w:rsidR="007468A0" w:rsidRPr="00C9672D">
              <w:rPr>
                <w:shd w:val="clear" w:color="auto" w:fill="A8D08D" w:themeFill="accent6" w:themeFillTint="99"/>
              </w:rPr>
              <w:t xml:space="preserve"> kernel overhead</w:t>
            </w:r>
          </w:p>
        </w:tc>
        <w:tc>
          <w:tcPr>
            <w:tcW w:w="1667" w:type="pct"/>
            <w:gridSpan w:val="6"/>
            <w:tcBorders>
              <w:bottom w:val="dashSmallGap" w:sz="4" w:space="0" w:color="auto"/>
            </w:tcBorders>
            <w:shd w:val="clear" w:color="auto" w:fill="A8D08D" w:themeFill="accent6" w:themeFillTint="99"/>
            <w:vAlign w:val="center"/>
          </w:tcPr>
          <w:p w14:paraId="0E95EC9A" w14:textId="65D91A01" w:rsidR="007468A0" w:rsidRDefault="00C750A8" w:rsidP="007468A0">
            <w:pPr>
              <w:spacing w:line="240" w:lineRule="auto"/>
              <w:jc w:val="left"/>
              <w:rPr>
                <w:b/>
              </w:rPr>
            </w:pPr>
            <w:r>
              <w:t xml:space="preserve">97.58 (+ 2.21 </w:t>
            </w:r>
            <w:r w:rsidR="002B25A9">
              <w:t>%) + 0.01</w:t>
            </w:r>
            <w:r w:rsidR="007468A0">
              <w:t xml:space="preserve"> kernel overhead</w:t>
            </w:r>
          </w:p>
        </w:tc>
        <w:tc>
          <w:tcPr>
            <w:tcW w:w="896" w:type="pct"/>
            <w:gridSpan w:val="3"/>
            <w:tcBorders>
              <w:bottom w:val="dashSmallGap" w:sz="4" w:space="0" w:color="auto"/>
            </w:tcBorders>
            <w:shd w:val="clear" w:color="auto" w:fill="A8D08D" w:themeFill="accent6" w:themeFillTint="99"/>
            <w:vAlign w:val="center"/>
          </w:tcPr>
          <w:p w14:paraId="28A2855F" w14:textId="3DF42B29" w:rsidR="007468A0" w:rsidRPr="00E74BBB" w:rsidRDefault="002B25A9" w:rsidP="007468A0">
            <w:pPr>
              <w:spacing w:line="240" w:lineRule="auto"/>
              <w:jc w:val="center"/>
            </w:pPr>
            <w:r>
              <w:t>526.77</w:t>
            </w:r>
            <w:r w:rsidR="007468A0">
              <w:t xml:space="preserve"> (-</w:t>
            </w:r>
            <w:r w:rsidR="00C750A8">
              <w:t xml:space="preserve"> 1.74 </w:t>
            </w:r>
            <w:r w:rsidR="007468A0">
              <w:t>%)</w:t>
            </w:r>
          </w:p>
        </w:tc>
      </w:tr>
      <w:tr w:rsidR="007468A0" w:rsidRPr="00E74BBB" w14:paraId="21842500" w14:textId="77777777" w:rsidTr="00DC62C1">
        <w:tc>
          <w:tcPr>
            <w:tcW w:w="517" w:type="pct"/>
            <w:vMerge/>
          </w:tcPr>
          <w:p w14:paraId="152F39D5" w14:textId="77777777" w:rsidR="007468A0" w:rsidRDefault="007468A0" w:rsidP="002B25A9">
            <w:pPr>
              <w:spacing w:line="240" w:lineRule="auto"/>
              <w:jc w:val="center"/>
            </w:pPr>
          </w:p>
        </w:tc>
        <w:tc>
          <w:tcPr>
            <w:tcW w:w="521" w:type="pct"/>
            <w:gridSpan w:val="2"/>
            <w:vMerge/>
            <w:vAlign w:val="center"/>
          </w:tcPr>
          <w:p w14:paraId="4FCA520E" w14:textId="77777777" w:rsidR="007468A0" w:rsidRDefault="007468A0" w:rsidP="002B25A9">
            <w:pPr>
              <w:spacing w:line="240" w:lineRule="auto"/>
              <w:jc w:val="left"/>
              <w:rPr>
                <w:b/>
              </w:rPr>
            </w:pPr>
          </w:p>
        </w:tc>
        <w:tc>
          <w:tcPr>
            <w:tcW w:w="474" w:type="pct"/>
            <w:tcBorders>
              <w:top w:val="dashSmallGap" w:sz="4" w:space="0" w:color="auto"/>
              <w:bottom w:val="dashSmallGap" w:sz="4" w:space="0" w:color="auto"/>
            </w:tcBorders>
            <w:vAlign w:val="center"/>
          </w:tcPr>
          <w:p w14:paraId="1FBACD56" w14:textId="77777777" w:rsidR="007468A0" w:rsidRDefault="007468A0" w:rsidP="002B25A9">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5C642572" w14:textId="2736F088" w:rsidR="007468A0" w:rsidRDefault="00C637F6" w:rsidP="007468A0">
            <w:pPr>
              <w:spacing w:line="240" w:lineRule="auto"/>
              <w:jc w:val="left"/>
              <w:rPr>
                <w:b/>
              </w:rPr>
            </w:pPr>
            <w:r>
              <w:t>292.69</w:t>
            </w:r>
            <w:r w:rsidR="00C9672D">
              <w:t xml:space="preserve"> (+</w:t>
            </w:r>
            <w:r w:rsidR="00C750A8">
              <w:t xml:space="preserve"> 1.30 </w:t>
            </w:r>
            <w:r w:rsidR="007468A0">
              <w:t xml:space="preserve">%) + </w:t>
            </w:r>
            <w:r w:rsidRPr="00C9672D">
              <w:rPr>
                <w:shd w:val="clear" w:color="auto" w:fill="A8D08D" w:themeFill="accent6" w:themeFillTint="99"/>
              </w:rPr>
              <w:t>0.03</w:t>
            </w:r>
            <w:r w:rsidR="007468A0" w:rsidRPr="00C9672D">
              <w:rPr>
                <w:shd w:val="clear" w:color="auto" w:fill="A8D08D" w:themeFill="accent6" w:themeFillTint="99"/>
              </w:rPr>
              <w:t xml:space="preserve"> kernel overhead</w:t>
            </w:r>
          </w:p>
        </w:tc>
        <w:tc>
          <w:tcPr>
            <w:tcW w:w="1667" w:type="pct"/>
            <w:gridSpan w:val="6"/>
            <w:tcBorders>
              <w:top w:val="dashSmallGap" w:sz="4" w:space="0" w:color="auto"/>
              <w:bottom w:val="dashSmallGap" w:sz="4" w:space="0" w:color="auto"/>
            </w:tcBorders>
            <w:shd w:val="clear" w:color="auto" w:fill="A8D08D" w:themeFill="accent6" w:themeFillTint="99"/>
            <w:vAlign w:val="center"/>
          </w:tcPr>
          <w:p w14:paraId="08FD7204" w14:textId="7176605A" w:rsidR="007468A0" w:rsidRDefault="00C637F6" w:rsidP="007468A0">
            <w:pPr>
              <w:spacing w:line="240" w:lineRule="auto"/>
              <w:jc w:val="left"/>
              <w:rPr>
                <w:b/>
              </w:rPr>
            </w:pPr>
            <w:r>
              <w:t>97.56 (-</w:t>
            </w:r>
            <w:r w:rsidR="00C750A8">
              <w:t xml:space="preserve"> 1.34 </w:t>
            </w:r>
            <w:r>
              <w:t>%) + 0.01</w:t>
            </w:r>
            <w:r w:rsidR="007468A0">
              <w:t xml:space="preserve"> kernel overhead</w:t>
            </w:r>
          </w:p>
        </w:tc>
        <w:tc>
          <w:tcPr>
            <w:tcW w:w="896" w:type="pct"/>
            <w:gridSpan w:val="3"/>
            <w:tcBorders>
              <w:top w:val="dashSmallGap" w:sz="4" w:space="0" w:color="auto"/>
              <w:bottom w:val="dashSmallGap" w:sz="4" w:space="0" w:color="auto"/>
            </w:tcBorders>
            <w:shd w:val="clear" w:color="auto" w:fill="FF9999"/>
            <w:vAlign w:val="center"/>
          </w:tcPr>
          <w:p w14:paraId="7E0BB0A2" w14:textId="38B4DF3F" w:rsidR="007468A0" w:rsidRPr="00E74BBB" w:rsidRDefault="00C637F6" w:rsidP="007468A0">
            <w:pPr>
              <w:spacing w:line="240" w:lineRule="auto"/>
              <w:jc w:val="center"/>
            </w:pPr>
            <w:r>
              <w:t>526.53</w:t>
            </w:r>
            <w:r w:rsidR="00C9672D">
              <w:t xml:space="preserve"> (+</w:t>
            </w:r>
            <w:r w:rsidR="00C750A8">
              <w:t xml:space="preserve"> 1.79 </w:t>
            </w:r>
            <w:r w:rsidR="007468A0">
              <w:t>%)</w:t>
            </w:r>
          </w:p>
        </w:tc>
      </w:tr>
      <w:tr w:rsidR="007468A0" w:rsidRPr="00E74BBB" w14:paraId="782DB964" w14:textId="77777777" w:rsidTr="00DC62C1">
        <w:tc>
          <w:tcPr>
            <w:tcW w:w="517" w:type="pct"/>
            <w:vMerge/>
          </w:tcPr>
          <w:p w14:paraId="658C2513" w14:textId="77777777" w:rsidR="007468A0" w:rsidRDefault="007468A0" w:rsidP="002B25A9">
            <w:pPr>
              <w:spacing w:line="240" w:lineRule="auto"/>
              <w:jc w:val="center"/>
            </w:pPr>
          </w:p>
        </w:tc>
        <w:tc>
          <w:tcPr>
            <w:tcW w:w="521" w:type="pct"/>
            <w:gridSpan w:val="2"/>
            <w:vMerge/>
            <w:vAlign w:val="center"/>
          </w:tcPr>
          <w:p w14:paraId="4C772CF5" w14:textId="77777777" w:rsidR="007468A0" w:rsidRDefault="007468A0" w:rsidP="002B25A9">
            <w:pPr>
              <w:spacing w:line="240" w:lineRule="auto"/>
              <w:jc w:val="left"/>
              <w:rPr>
                <w:b/>
              </w:rPr>
            </w:pPr>
          </w:p>
        </w:tc>
        <w:tc>
          <w:tcPr>
            <w:tcW w:w="474" w:type="pct"/>
            <w:tcBorders>
              <w:top w:val="dashSmallGap" w:sz="4" w:space="0" w:color="auto"/>
            </w:tcBorders>
            <w:vAlign w:val="center"/>
          </w:tcPr>
          <w:p w14:paraId="130491CB" w14:textId="77777777" w:rsidR="007468A0" w:rsidRDefault="007468A0" w:rsidP="002B25A9">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3159C39B" w14:textId="137B6914" w:rsidR="007468A0" w:rsidRPr="00E74BBB" w:rsidRDefault="00C637F6" w:rsidP="007468A0">
            <w:pPr>
              <w:spacing w:line="240" w:lineRule="auto"/>
              <w:jc w:val="left"/>
            </w:pPr>
            <w:r>
              <w:t>291.15</w:t>
            </w:r>
            <w:r w:rsidR="007468A0">
              <w:t xml:space="preserve"> (+</w:t>
            </w:r>
            <w:r w:rsidR="00C750A8">
              <w:t xml:space="preserve"> 1.44 </w:t>
            </w:r>
            <w:r w:rsidR="007468A0">
              <w:t xml:space="preserve">%) + </w:t>
            </w:r>
            <w:r w:rsidRPr="00C9672D">
              <w:rPr>
                <w:shd w:val="clear" w:color="auto" w:fill="A8D08D" w:themeFill="accent6" w:themeFillTint="99"/>
              </w:rPr>
              <w:t>0.03</w:t>
            </w:r>
            <w:r w:rsidR="007468A0" w:rsidRPr="00C9672D">
              <w:rPr>
                <w:shd w:val="clear" w:color="auto" w:fill="A8D08D" w:themeFill="accent6" w:themeFillTint="99"/>
              </w:rPr>
              <w:t xml:space="preserve"> kernel overhead</w:t>
            </w:r>
          </w:p>
        </w:tc>
        <w:tc>
          <w:tcPr>
            <w:tcW w:w="1667" w:type="pct"/>
            <w:gridSpan w:val="6"/>
            <w:tcBorders>
              <w:top w:val="dashSmallGap" w:sz="4" w:space="0" w:color="auto"/>
            </w:tcBorders>
            <w:shd w:val="clear" w:color="auto" w:fill="A8D08D" w:themeFill="accent6" w:themeFillTint="99"/>
            <w:vAlign w:val="center"/>
          </w:tcPr>
          <w:p w14:paraId="5BB1E740" w14:textId="3349EDB9" w:rsidR="007468A0" w:rsidRPr="00E74BBB" w:rsidRDefault="00C637F6" w:rsidP="007468A0">
            <w:pPr>
              <w:spacing w:line="240" w:lineRule="auto"/>
              <w:jc w:val="left"/>
            </w:pPr>
            <w:r>
              <w:t>97.05</w:t>
            </w:r>
            <w:r w:rsidR="00C9672D">
              <w:t xml:space="preserve"> (-</w:t>
            </w:r>
            <w:r w:rsidR="00C750A8">
              <w:t xml:space="preserve"> 1.44 </w:t>
            </w:r>
            <w:r w:rsidR="00C9672D">
              <w:t>%) + 0.01</w:t>
            </w:r>
            <w:r w:rsidR="007468A0">
              <w:t xml:space="preserve"> kernel overhead</w:t>
            </w:r>
          </w:p>
        </w:tc>
        <w:tc>
          <w:tcPr>
            <w:tcW w:w="896" w:type="pct"/>
            <w:gridSpan w:val="3"/>
            <w:tcBorders>
              <w:top w:val="dashSmallGap" w:sz="4" w:space="0" w:color="auto"/>
            </w:tcBorders>
            <w:shd w:val="clear" w:color="auto" w:fill="A8D08D" w:themeFill="accent6" w:themeFillTint="99"/>
            <w:vAlign w:val="center"/>
          </w:tcPr>
          <w:p w14:paraId="53016933" w14:textId="2EC8509C" w:rsidR="007468A0" w:rsidRPr="00E74BBB" w:rsidRDefault="00C637F6" w:rsidP="007468A0">
            <w:pPr>
              <w:spacing w:line="240" w:lineRule="auto"/>
              <w:jc w:val="center"/>
            </w:pPr>
            <w:r>
              <w:t>500.44</w:t>
            </w:r>
            <w:r w:rsidR="007468A0">
              <w:t xml:space="preserve"> (-</w:t>
            </w:r>
            <w:r w:rsidR="00C750A8">
              <w:t xml:space="preserve"> 7.13 </w:t>
            </w:r>
            <w:r w:rsidR="007468A0">
              <w:t>%)</w:t>
            </w:r>
          </w:p>
        </w:tc>
      </w:tr>
      <w:tr w:rsidR="007468A0" w:rsidRPr="00CA4D52" w14:paraId="21C8D6ED" w14:textId="77777777" w:rsidTr="00DC62C1">
        <w:tc>
          <w:tcPr>
            <w:tcW w:w="517" w:type="pct"/>
            <w:vMerge/>
          </w:tcPr>
          <w:p w14:paraId="0D2E38CD" w14:textId="77777777" w:rsidR="007468A0" w:rsidRDefault="007468A0" w:rsidP="002B25A9">
            <w:pPr>
              <w:spacing w:line="240" w:lineRule="auto"/>
              <w:jc w:val="center"/>
            </w:pPr>
          </w:p>
        </w:tc>
        <w:tc>
          <w:tcPr>
            <w:tcW w:w="4483" w:type="pct"/>
            <w:gridSpan w:val="15"/>
          </w:tcPr>
          <w:p w14:paraId="4145D389" w14:textId="77777777" w:rsidR="007468A0" w:rsidRDefault="007468A0" w:rsidP="002B25A9">
            <w:pPr>
              <w:spacing w:line="240" w:lineRule="auto"/>
              <w:jc w:val="left"/>
              <w:rPr>
                <w:b/>
              </w:rPr>
            </w:pPr>
            <w:bookmarkStart w:id="57" w:name="_Hlk4594027"/>
            <w:r>
              <w:rPr>
                <w:b/>
              </w:rPr>
              <w:t>Comments</w:t>
            </w:r>
          </w:p>
          <w:p w14:paraId="4E49B82E" w14:textId="400169FE" w:rsidR="007468A0" w:rsidRDefault="00203C66" w:rsidP="002B25A9">
            <w:pPr>
              <w:spacing w:line="240" w:lineRule="auto"/>
              <w:jc w:val="left"/>
            </w:pPr>
            <w:r>
              <w:t xml:space="preserve">There is an overall increase in CPU performance with the </w:t>
            </w:r>
            <w:proofErr w:type="spellStart"/>
            <w:r>
              <w:t>VMs</w:t>
            </w:r>
            <w:proofErr w:type="spellEnd"/>
            <w:r>
              <w:t xml:space="preserve"> optimised. </w:t>
            </w:r>
            <w:r w:rsidR="00A248A8">
              <w:t xml:space="preserve">This has most likely been caused by signing out of the </w:t>
            </w:r>
            <w:proofErr w:type="spellStart"/>
            <w:r w:rsidR="00A248A8">
              <w:t>VMs</w:t>
            </w:r>
            <w:proofErr w:type="spellEnd"/>
            <w:r w:rsidR="00FD39DA">
              <w:t>,</w:t>
            </w:r>
            <w:r w:rsidR="00A248A8">
              <w:t xml:space="preserve"> which has freed CPU resources that can now be used by the </w:t>
            </w:r>
            <w:r w:rsidR="00BA587D">
              <w:t>y</w:t>
            </w:r>
            <w:r w:rsidR="00A248A8">
              <w:t>-cruncher benchmark.</w:t>
            </w:r>
            <w:r w:rsidR="00BF55C6">
              <w:t xml:space="preserve"> There is an increase in </w:t>
            </w:r>
            <w:r w:rsidR="00FD39DA">
              <w:t xml:space="preserve">Enterprise’s computation time. However, this is probably a slight variation </w:t>
            </w:r>
            <w:r w:rsidR="00DE42E4">
              <w:t>in</w:t>
            </w:r>
            <w:r w:rsidR="00FD39DA">
              <w:t xml:space="preserve"> the result.</w:t>
            </w:r>
          </w:p>
          <w:bookmarkEnd w:id="57"/>
          <w:p w14:paraId="76BF8B16" w14:textId="77777777" w:rsidR="00171FB9" w:rsidRDefault="00171FB9" w:rsidP="002B25A9">
            <w:pPr>
              <w:spacing w:line="240" w:lineRule="auto"/>
              <w:jc w:val="left"/>
            </w:pPr>
          </w:p>
          <w:p w14:paraId="32C75777" w14:textId="77777777" w:rsidR="00B07EB7" w:rsidRDefault="00B07EB7" w:rsidP="002B25A9">
            <w:pPr>
              <w:spacing w:line="240" w:lineRule="auto"/>
              <w:jc w:val="left"/>
            </w:pPr>
          </w:p>
          <w:p w14:paraId="75C807E4" w14:textId="77777777" w:rsidR="00B07EB7" w:rsidRDefault="00B07EB7" w:rsidP="002B25A9">
            <w:pPr>
              <w:spacing w:line="240" w:lineRule="auto"/>
              <w:jc w:val="left"/>
            </w:pPr>
          </w:p>
          <w:p w14:paraId="5841AB51" w14:textId="77777777" w:rsidR="00B07EB7" w:rsidRDefault="00B07EB7" w:rsidP="002B25A9">
            <w:pPr>
              <w:spacing w:line="240" w:lineRule="auto"/>
              <w:jc w:val="left"/>
            </w:pPr>
          </w:p>
          <w:p w14:paraId="038759E4" w14:textId="77777777" w:rsidR="00B07EB7" w:rsidRDefault="00B07EB7" w:rsidP="002B25A9">
            <w:pPr>
              <w:spacing w:line="240" w:lineRule="auto"/>
              <w:jc w:val="left"/>
            </w:pPr>
          </w:p>
          <w:p w14:paraId="067506E3" w14:textId="77777777" w:rsidR="00B07EB7" w:rsidRDefault="00B07EB7" w:rsidP="002B25A9">
            <w:pPr>
              <w:spacing w:line="240" w:lineRule="auto"/>
              <w:jc w:val="left"/>
            </w:pPr>
          </w:p>
          <w:p w14:paraId="2ED0F80D" w14:textId="7A9021FE" w:rsidR="00B07EB7" w:rsidRPr="00CA4D52" w:rsidRDefault="00B07EB7" w:rsidP="002B25A9">
            <w:pPr>
              <w:spacing w:line="240" w:lineRule="auto"/>
              <w:jc w:val="left"/>
            </w:pPr>
          </w:p>
        </w:tc>
      </w:tr>
      <w:tr w:rsidR="007468A0" w14:paraId="3035BE33" w14:textId="77777777" w:rsidTr="00DC62C1">
        <w:tc>
          <w:tcPr>
            <w:tcW w:w="517" w:type="pct"/>
            <w:vMerge/>
          </w:tcPr>
          <w:p w14:paraId="30EA1186" w14:textId="77777777" w:rsidR="007468A0" w:rsidRDefault="007468A0" w:rsidP="002B25A9">
            <w:pPr>
              <w:spacing w:line="240" w:lineRule="auto"/>
              <w:jc w:val="center"/>
            </w:pPr>
          </w:p>
        </w:tc>
        <w:tc>
          <w:tcPr>
            <w:tcW w:w="521" w:type="pct"/>
            <w:gridSpan w:val="2"/>
            <w:tcBorders>
              <w:tl2br w:val="single" w:sz="4" w:space="0" w:color="auto"/>
            </w:tcBorders>
            <w:vAlign w:val="center"/>
          </w:tcPr>
          <w:p w14:paraId="1EAF09D7" w14:textId="77777777" w:rsidR="007468A0" w:rsidRDefault="007468A0" w:rsidP="002B25A9">
            <w:pPr>
              <w:spacing w:line="240" w:lineRule="auto"/>
              <w:jc w:val="left"/>
              <w:rPr>
                <w:b/>
              </w:rPr>
            </w:pPr>
          </w:p>
        </w:tc>
        <w:tc>
          <w:tcPr>
            <w:tcW w:w="474" w:type="pct"/>
            <w:tcBorders>
              <w:tl2br w:val="single" w:sz="4" w:space="0" w:color="auto"/>
            </w:tcBorders>
            <w:vAlign w:val="center"/>
          </w:tcPr>
          <w:p w14:paraId="3C192D82" w14:textId="77777777" w:rsidR="007468A0" w:rsidRDefault="007468A0" w:rsidP="002B25A9">
            <w:pPr>
              <w:spacing w:line="240" w:lineRule="auto"/>
              <w:jc w:val="left"/>
              <w:rPr>
                <w:b/>
              </w:rPr>
            </w:pPr>
          </w:p>
        </w:tc>
        <w:tc>
          <w:tcPr>
            <w:tcW w:w="926" w:type="pct"/>
            <w:gridSpan w:val="3"/>
            <w:vAlign w:val="center"/>
          </w:tcPr>
          <w:p w14:paraId="2CF3BB1B" w14:textId="77777777" w:rsidR="007468A0" w:rsidRDefault="007468A0" w:rsidP="002B25A9">
            <w:pPr>
              <w:spacing w:line="240" w:lineRule="auto"/>
              <w:jc w:val="center"/>
              <w:rPr>
                <w:b/>
              </w:rPr>
            </w:pPr>
            <w:r>
              <w:rPr>
                <w:b/>
              </w:rPr>
              <w:t>Time (s)</w:t>
            </w:r>
          </w:p>
        </w:tc>
        <w:tc>
          <w:tcPr>
            <w:tcW w:w="2563" w:type="pct"/>
            <w:gridSpan w:val="9"/>
            <w:vAlign w:val="center"/>
          </w:tcPr>
          <w:p w14:paraId="1D5DBD59" w14:textId="71344507" w:rsidR="007468A0" w:rsidRDefault="007468A0" w:rsidP="002B25A9">
            <w:pPr>
              <w:spacing w:line="240" w:lineRule="auto"/>
              <w:jc w:val="center"/>
              <w:rPr>
                <w:b/>
              </w:rPr>
            </w:pPr>
            <w:proofErr w:type="spellStart"/>
            <w:r>
              <w:rPr>
                <w:b/>
              </w:rPr>
              <w:t>G</w:t>
            </w:r>
            <w:r w:rsidR="001D4948">
              <w:rPr>
                <w:b/>
              </w:rPr>
              <w:t>f</w:t>
            </w:r>
            <w:r>
              <w:rPr>
                <w:b/>
              </w:rPr>
              <w:t>lop</w:t>
            </w:r>
            <w:proofErr w:type="spellEnd"/>
            <w:r w:rsidR="001D4948">
              <w:rPr>
                <w:b/>
              </w:rPr>
              <w:t>/</w:t>
            </w:r>
            <w:r>
              <w:rPr>
                <w:b/>
              </w:rPr>
              <w:t>s</w:t>
            </w:r>
          </w:p>
        </w:tc>
      </w:tr>
      <w:tr w:rsidR="007468A0" w:rsidRPr="00852689" w14:paraId="7036C5EF" w14:textId="77777777" w:rsidTr="00DC62C1">
        <w:tc>
          <w:tcPr>
            <w:tcW w:w="517" w:type="pct"/>
            <w:vMerge/>
          </w:tcPr>
          <w:p w14:paraId="18CE6D37" w14:textId="77777777" w:rsidR="007468A0" w:rsidRDefault="007468A0" w:rsidP="002B25A9">
            <w:pPr>
              <w:spacing w:line="240" w:lineRule="auto"/>
              <w:jc w:val="center"/>
            </w:pPr>
          </w:p>
        </w:tc>
        <w:tc>
          <w:tcPr>
            <w:tcW w:w="521" w:type="pct"/>
            <w:gridSpan w:val="2"/>
            <w:vMerge w:val="restart"/>
            <w:vAlign w:val="center"/>
          </w:tcPr>
          <w:p w14:paraId="4240A3C8" w14:textId="77777777" w:rsidR="007468A0" w:rsidRDefault="007468A0" w:rsidP="002B25A9">
            <w:pPr>
              <w:spacing w:line="240" w:lineRule="auto"/>
              <w:jc w:val="center"/>
              <w:rPr>
                <w:b/>
              </w:rPr>
            </w:pPr>
            <w:proofErr w:type="spellStart"/>
            <w:r>
              <w:t>Linpack</w:t>
            </w:r>
            <w:proofErr w:type="spellEnd"/>
            <w:r>
              <w:t xml:space="preserve"> (3)</w:t>
            </w:r>
          </w:p>
        </w:tc>
        <w:tc>
          <w:tcPr>
            <w:tcW w:w="474" w:type="pct"/>
            <w:tcBorders>
              <w:bottom w:val="dashSmallGap" w:sz="4" w:space="0" w:color="auto"/>
            </w:tcBorders>
            <w:vAlign w:val="center"/>
          </w:tcPr>
          <w:p w14:paraId="44D81077" w14:textId="77777777" w:rsidR="007468A0" w:rsidRDefault="007468A0" w:rsidP="002B25A9">
            <w:pPr>
              <w:spacing w:line="240" w:lineRule="auto"/>
              <w:jc w:val="center"/>
              <w:rPr>
                <w:b/>
              </w:rPr>
            </w:pPr>
            <w:r>
              <w:t>Yorktown</w:t>
            </w:r>
          </w:p>
        </w:tc>
        <w:tc>
          <w:tcPr>
            <w:tcW w:w="926" w:type="pct"/>
            <w:gridSpan w:val="3"/>
            <w:tcBorders>
              <w:bottom w:val="dashSmallGap" w:sz="4" w:space="0" w:color="auto"/>
            </w:tcBorders>
            <w:shd w:val="clear" w:color="auto" w:fill="FF9999"/>
            <w:vAlign w:val="center"/>
          </w:tcPr>
          <w:p w14:paraId="2FFC72C8" w14:textId="7B764734" w:rsidR="007468A0" w:rsidRPr="00852689" w:rsidRDefault="002B25A9" w:rsidP="002B25A9">
            <w:pPr>
              <w:spacing w:line="240" w:lineRule="auto"/>
              <w:jc w:val="center"/>
            </w:pPr>
            <w:r>
              <w:t>246.905</w:t>
            </w:r>
            <w:r w:rsidR="007468A0">
              <w:t xml:space="preserve"> (+</w:t>
            </w:r>
            <w:r>
              <w:t xml:space="preserve"> 3.49 </w:t>
            </w:r>
            <w:r w:rsidR="007468A0">
              <w:t>%)</w:t>
            </w:r>
          </w:p>
        </w:tc>
        <w:tc>
          <w:tcPr>
            <w:tcW w:w="2563" w:type="pct"/>
            <w:gridSpan w:val="9"/>
            <w:tcBorders>
              <w:bottom w:val="dashSmallGap" w:sz="4" w:space="0" w:color="auto"/>
            </w:tcBorders>
            <w:shd w:val="clear" w:color="auto" w:fill="FF9999"/>
            <w:vAlign w:val="center"/>
          </w:tcPr>
          <w:p w14:paraId="02CC3C6D" w14:textId="2EE395FB" w:rsidR="007468A0" w:rsidRPr="00852689" w:rsidRDefault="002B25A9" w:rsidP="002B25A9">
            <w:pPr>
              <w:spacing w:line="240" w:lineRule="auto"/>
              <w:jc w:val="center"/>
            </w:pPr>
            <w:r w:rsidRPr="002B25A9">
              <w:t>53.1530</w:t>
            </w:r>
            <w:r w:rsidR="007468A0" w:rsidRPr="00D67494">
              <w:t xml:space="preserve"> </w:t>
            </w:r>
            <w:r w:rsidR="007468A0">
              <w:t>(-</w:t>
            </w:r>
            <w:r>
              <w:t xml:space="preserve"> 3.49 </w:t>
            </w:r>
            <w:r w:rsidR="007468A0">
              <w:t>%)</w:t>
            </w:r>
          </w:p>
        </w:tc>
      </w:tr>
      <w:tr w:rsidR="007468A0" w:rsidRPr="00852689" w14:paraId="151F3090" w14:textId="77777777" w:rsidTr="00DC62C1">
        <w:tc>
          <w:tcPr>
            <w:tcW w:w="517" w:type="pct"/>
            <w:vMerge/>
          </w:tcPr>
          <w:p w14:paraId="005465B4" w14:textId="77777777" w:rsidR="007468A0" w:rsidRDefault="007468A0" w:rsidP="002B25A9">
            <w:pPr>
              <w:spacing w:line="240" w:lineRule="auto"/>
              <w:jc w:val="center"/>
            </w:pPr>
          </w:p>
        </w:tc>
        <w:tc>
          <w:tcPr>
            <w:tcW w:w="521" w:type="pct"/>
            <w:gridSpan w:val="2"/>
            <w:vMerge/>
            <w:vAlign w:val="center"/>
          </w:tcPr>
          <w:p w14:paraId="40CE68F5" w14:textId="77777777" w:rsidR="007468A0" w:rsidRDefault="007468A0" w:rsidP="002B25A9">
            <w:pPr>
              <w:spacing w:line="240" w:lineRule="auto"/>
              <w:jc w:val="left"/>
              <w:rPr>
                <w:b/>
              </w:rPr>
            </w:pPr>
          </w:p>
        </w:tc>
        <w:tc>
          <w:tcPr>
            <w:tcW w:w="474" w:type="pct"/>
            <w:tcBorders>
              <w:top w:val="dashSmallGap" w:sz="4" w:space="0" w:color="auto"/>
              <w:bottom w:val="dashSmallGap" w:sz="4" w:space="0" w:color="auto"/>
            </w:tcBorders>
            <w:vAlign w:val="center"/>
          </w:tcPr>
          <w:p w14:paraId="499D4C2E" w14:textId="77777777" w:rsidR="007468A0" w:rsidRDefault="007468A0" w:rsidP="002B25A9">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32806C62" w14:textId="246DC21B" w:rsidR="007468A0" w:rsidRPr="00852689" w:rsidRDefault="002B25A9" w:rsidP="002B25A9">
            <w:pPr>
              <w:spacing w:line="240" w:lineRule="auto"/>
              <w:jc w:val="center"/>
            </w:pPr>
            <w:r>
              <w:t>241.210</w:t>
            </w:r>
            <w:r w:rsidR="007468A0">
              <w:t xml:space="preserve"> (+</w:t>
            </w:r>
            <w:r>
              <w:t xml:space="preserve"> 5.73 </w:t>
            </w:r>
            <w:r w:rsidR="007468A0">
              <w:t>%)</w:t>
            </w:r>
          </w:p>
        </w:tc>
        <w:tc>
          <w:tcPr>
            <w:tcW w:w="2563" w:type="pct"/>
            <w:gridSpan w:val="9"/>
            <w:tcBorders>
              <w:top w:val="dashSmallGap" w:sz="4" w:space="0" w:color="auto"/>
              <w:bottom w:val="dashSmallGap" w:sz="4" w:space="0" w:color="auto"/>
            </w:tcBorders>
            <w:shd w:val="clear" w:color="auto" w:fill="FF9999"/>
            <w:vAlign w:val="center"/>
          </w:tcPr>
          <w:p w14:paraId="03CAC61E" w14:textId="2BFA1C1B" w:rsidR="007468A0" w:rsidRPr="00852689" w:rsidRDefault="002B25A9" w:rsidP="002B25A9">
            <w:pPr>
              <w:spacing w:line="240" w:lineRule="auto"/>
              <w:jc w:val="center"/>
            </w:pPr>
            <w:r w:rsidRPr="002B25A9">
              <w:t xml:space="preserve">54.4202 </w:t>
            </w:r>
            <w:r w:rsidR="007468A0">
              <w:t>(-</w:t>
            </w:r>
            <w:r>
              <w:t xml:space="preserve"> 5.70 </w:t>
            </w:r>
            <w:r w:rsidR="007468A0">
              <w:t>%)</w:t>
            </w:r>
          </w:p>
        </w:tc>
      </w:tr>
      <w:tr w:rsidR="007468A0" w:rsidRPr="00852689" w14:paraId="318D52FC" w14:textId="77777777" w:rsidTr="00DC62C1">
        <w:tc>
          <w:tcPr>
            <w:tcW w:w="517" w:type="pct"/>
            <w:vMerge/>
          </w:tcPr>
          <w:p w14:paraId="6896B89C" w14:textId="77777777" w:rsidR="007468A0" w:rsidRDefault="007468A0" w:rsidP="002B25A9">
            <w:pPr>
              <w:spacing w:line="240" w:lineRule="auto"/>
              <w:jc w:val="center"/>
            </w:pPr>
          </w:p>
        </w:tc>
        <w:tc>
          <w:tcPr>
            <w:tcW w:w="521" w:type="pct"/>
            <w:gridSpan w:val="2"/>
            <w:vMerge/>
            <w:vAlign w:val="center"/>
          </w:tcPr>
          <w:p w14:paraId="793530A1" w14:textId="77777777" w:rsidR="007468A0" w:rsidRDefault="007468A0" w:rsidP="002B25A9">
            <w:pPr>
              <w:spacing w:line="240" w:lineRule="auto"/>
              <w:jc w:val="left"/>
              <w:rPr>
                <w:b/>
              </w:rPr>
            </w:pPr>
          </w:p>
        </w:tc>
        <w:tc>
          <w:tcPr>
            <w:tcW w:w="474" w:type="pct"/>
            <w:tcBorders>
              <w:top w:val="dashSmallGap" w:sz="4" w:space="0" w:color="auto"/>
            </w:tcBorders>
            <w:vAlign w:val="center"/>
          </w:tcPr>
          <w:p w14:paraId="08978947" w14:textId="77777777" w:rsidR="007468A0" w:rsidRDefault="007468A0" w:rsidP="002B25A9">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387A14C7" w14:textId="6B01455D" w:rsidR="007468A0" w:rsidRPr="00852689" w:rsidRDefault="002B25A9" w:rsidP="002B25A9">
            <w:pPr>
              <w:spacing w:line="240" w:lineRule="auto"/>
              <w:jc w:val="center"/>
            </w:pPr>
            <w:r>
              <w:t xml:space="preserve">218.776 (- 9.80 </w:t>
            </w:r>
            <w:r w:rsidR="007468A0">
              <w:t>%)</w:t>
            </w:r>
          </w:p>
        </w:tc>
        <w:tc>
          <w:tcPr>
            <w:tcW w:w="2563" w:type="pct"/>
            <w:gridSpan w:val="9"/>
            <w:tcBorders>
              <w:top w:val="dashSmallGap" w:sz="4" w:space="0" w:color="auto"/>
            </w:tcBorders>
            <w:shd w:val="clear" w:color="auto" w:fill="A8D08D" w:themeFill="accent6" w:themeFillTint="99"/>
            <w:vAlign w:val="center"/>
          </w:tcPr>
          <w:p w14:paraId="3E7BE1AC" w14:textId="09E08D3F" w:rsidR="007468A0" w:rsidRPr="00852689" w:rsidRDefault="002B25A9" w:rsidP="002B25A9">
            <w:pPr>
              <w:spacing w:line="240" w:lineRule="auto"/>
              <w:jc w:val="center"/>
            </w:pPr>
            <w:r w:rsidRPr="002B25A9">
              <w:t xml:space="preserve">59.9862 </w:t>
            </w:r>
            <w:r>
              <w:t xml:space="preserve">(+ 9.80 </w:t>
            </w:r>
            <w:r w:rsidR="007468A0">
              <w:t>%)</w:t>
            </w:r>
          </w:p>
        </w:tc>
      </w:tr>
      <w:tr w:rsidR="007468A0" w:rsidRPr="00CA4D52" w14:paraId="7E75CB89" w14:textId="77777777" w:rsidTr="00DC62C1">
        <w:tc>
          <w:tcPr>
            <w:tcW w:w="517" w:type="pct"/>
            <w:vMerge/>
          </w:tcPr>
          <w:p w14:paraId="15B55CAD" w14:textId="77777777" w:rsidR="007468A0" w:rsidRDefault="007468A0" w:rsidP="002B25A9">
            <w:pPr>
              <w:spacing w:line="240" w:lineRule="auto"/>
              <w:jc w:val="center"/>
            </w:pPr>
          </w:p>
        </w:tc>
        <w:tc>
          <w:tcPr>
            <w:tcW w:w="4483" w:type="pct"/>
            <w:gridSpan w:val="15"/>
          </w:tcPr>
          <w:p w14:paraId="69B10521" w14:textId="77777777" w:rsidR="007468A0" w:rsidRDefault="007468A0" w:rsidP="002B25A9">
            <w:pPr>
              <w:spacing w:line="240" w:lineRule="auto"/>
              <w:jc w:val="left"/>
              <w:rPr>
                <w:b/>
              </w:rPr>
            </w:pPr>
            <w:bookmarkStart w:id="58" w:name="_Hlk4594111"/>
            <w:r>
              <w:rPr>
                <w:b/>
              </w:rPr>
              <w:t>Comments</w:t>
            </w:r>
          </w:p>
          <w:p w14:paraId="01EDBA52" w14:textId="7C2C9F03" w:rsidR="007468A0" w:rsidRDefault="00B217DC" w:rsidP="002B25A9">
            <w:pPr>
              <w:spacing w:line="240" w:lineRule="auto"/>
              <w:jc w:val="left"/>
            </w:pPr>
            <w:r>
              <w:t xml:space="preserve">The results seen are mixed. Overall there is an increase in performance as Hornet’s results outweigh the two negative results. However, the reason </w:t>
            </w:r>
            <w:r w:rsidR="00DE42E4">
              <w:t>for</w:t>
            </w:r>
            <w:r>
              <w:t xml:space="preserve"> the mixed results is not clear. </w:t>
            </w:r>
            <w:r w:rsidR="00840AD7">
              <w:t xml:space="preserve">It may be caused by some unpredictable behaviour from the hypervisor scheduler.  </w:t>
            </w:r>
          </w:p>
          <w:bookmarkEnd w:id="58"/>
          <w:p w14:paraId="471EAA3D" w14:textId="0EDE519D" w:rsidR="00A041FB" w:rsidRPr="00CA4D52" w:rsidRDefault="00A041FB" w:rsidP="002B25A9">
            <w:pPr>
              <w:spacing w:line="240" w:lineRule="auto"/>
              <w:jc w:val="left"/>
            </w:pPr>
          </w:p>
        </w:tc>
      </w:tr>
      <w:tr w:rsidR="00A26B4E" w14:paraId="010BB3F8" w14:textId="77777777" w:rsidTr="00DC62C1">
        <w:tc>
          <w:tcPr>
            <w:tcW w:w="517" w:type="pct"/>
            <w:vMerge w:val="restart"/>
            <w:vAlign w:val="center"/>
          </w:tcPr>
          <w:p w14:paraId="1C63483B" w14:textId="6D0318BA" w:rsidR="00A26B4E" w:rsidRDefault="00A26B4E" w:rsidP="00F92475">
            <w:pPr>
              <w:spacing w:line="240" w:lineRule="auto"/>
              <w:jc w:val="center"/>
            </w:pPr>
            <w:r>
              <w:t>2.0</w:t>
            </w:r>
            <w:r w:rsidR="00A27C53">
              <w:t>5</w:t>
            </w:r>
          </w:p>
        </w:tc>
        <w:tc>
          <w:tcPr>
            <w:tcW w:w="521" w:type="pct"/>
            <w:gridSpan w:val="2"/>
            <w:tcBorders>
              <w:tl2br w:val="single" w:sz="4" w:space="0" w:color="auto"/>
              <w:tr2bl w:val="nil"/>
            </w:tcBorders>
            <w:vAlign w:val="center"/>
          </w:tcPr>
          <w:p w14:paraId="27D6CDA9" w14:textId="77777777" w:rsidR="00A26B4E" w:rsidRDefault="00A26B4E" w:rsidP="00F92475">
            <w:pPr>
              <w:spacing w:line="240" w:lineRule="auto"/>
              <w:jc w:val="left"/>
              <w:rPr>
                <w:b/>
              </w:rPr>
            </w:pPr>
          </w:p>
        </w:tc>
        <w:tc>
          <w:tcPr>
            <w:tcW w:w="474" w:type="pct"/>
            <w:tcBorders>
              <w:tl2br w:val="single" w:sz="4" w:space="0" w:color="auto"/>
              <w:tr2bl w:val="nil"/>
            </w:tcBorders>
            <w:vAlign w:val="center"/>
          </w:tcPr>
          <w:p w14:paraId="769C9825" w14:textId="77777777" w:rsidR="00A26B4E" w:rsidRDefault="00A26B4E" w:rsidP="00F92475">
            <w:pPr>
              <w:spacing w:line="240" w:lineRule="auto"/>
              <w:jc w:val="left"/>
              <w:rPr>
                <w:b/>
              </w:rPr>
            </w:pPr>
          </w:p>
        </w:tc>
        <w:tc>
          <w:tcPr>
            <w:tcW w:w="926" w:type="pct"/>
            <w:gridSpan w:val="3"/>
            <w:vAlign w:val="center"/>
          </w:tcPr>
          <w:p w14:paraId="7085B5C8" w14:textId="77777777" w:rsidR="00A26B4E" w:rsidRDefault="00A26B4E" w:rsidP="00F92475">
            <w:pPr>
              <w:spacing w:line="240" w:lineRule="auto"/>
              <w:jc w:val="center"/>
              <w:rPr>
                <w:b/>
              </w:rPr>
            </w:pPr>
            <w:r w:rsidRPr="00804A0F">
              <w:rPr>
                <w:b/>
              </w:rPr>
              <w:t>CPU Utilisation</w:t>
            </w:r>
            <w:r>
              <w:rPr>
                <w:b/>
              </w:rPr>
              <w:t xml:space="preserve"> (%)</w:t>
            </w:r>
          </w:p>
        </w:tc>
        <w:tc>
          <w:tcPr>
            <w:tcW w:w="1667" w:type="pct"/>
            <w:gridSpan w:val="6"/>
            <w:vAlign w:val="center"/>
          </w:tcPr>
          <w:p w14:paraId="549B9AB0" w14:textId="77777777" w:rsidR="00A26B4E" w:rsidRDefault="00A26B4E" w:rsidP="00F92475">
            <w:pPr>
              <w:spacing w:line="240" w:lineRule="auto"/>
              <w:jc w:val="center"/>
              <w:rPr>
                <w:b/>
              </w:rPr>
            </w:pPr>
            <w:r w:rsidRPr="00804A0F">
              <w:rPr>
                <w:b/>
              </w:rPr>
              <w:t>Multi-core Efficiency</w:t>
            </w:r>
            <w:r>
              <w:rPr>
                <w:b/>
              </w:rPr>
              <w:t xml:space="preserve"> (%)</w:t>
            </w:r>
          </w:p>
        </w:tc>
        <w:tc>
          <w:tcPr>
            <w:tcW w:w="896" w:type="pct"/>
            <w:gridSpan w:val="3"/>
            <w:vAlign w:val="center"/>
          </w:tcPr>
          <w:p w14:paraId="708A3477" w14:textId="77777777" w:rsidR="00A26B4E" w:rsidRDefault="00A26B4E" w:rsidP="00F92475">
            <w:pPr>
              <w:spacing w:line="240" w:lineRule="auto"/>
              <w:jc w:val="center"/>
              <w:rPr>
                <w:b/>
              </w:rPr>
            </w:pPr>
            <w:r w:rsidRPr="00804A0F">
              <w:rPr>
                <w:b/>
              </w:rPr>
              <w:t>Total Computation Time</w:t>
            </w:r>
            <w:r>
              <w:rPr>
                <w:b/>
              </w:rPr>
              <w:t xml:space="preserve"> (s)</w:t>
            </w:r>
          </w:p>
        </w:tc>
      </w:tr>
      <w:tr w:rsidR="00A26B4E" w:rsidRPr="00E74BBB" w14:paraId="7FB7F6C7" w14:textId="77777777" w:rsidTr="00DC62C1">
        <w:tc>
          <w:tcPr>
            <w:tcW w:w="517" w:type="pct"/>
            <w:vMerge/>
          </w:tcPr>
          <w:p w14:paraId="3903D296" w14:textId="77777777" w:rsidR="00A26B4E" w:rsidRDefault="00A26B4E" w:rsidP="00F92475">
            <w:pPr>
              <w:spacing w:line="240" w:lineRule="auto"/>
              <w:jc w:val="center"/>
            </w:pPr>
          </w:p>
        </w:tc>
        <w:tc>
          <w:tcPr>
            <w:tcW w:w="521" w:type="pct"/>
            <w:gridSpan w:val="2"/>
            <w:vMerge w:val="restart"/>
            <w:vAlign w:val="center"/>
          </w:tcPr>
          <w:p w14:paraId="62B2A5C0" w14:textId="5B324F8A" w:rsidR="00A26B4E" w:rsidRDefault="00787523" w:rsidP="00F92475">
            <w:pPr>
              <w:spacing w:line="240" w:lineRule="auto"/>
              <w:jc w:val="center"/>
              <w:rPr>
                <w:b/>
              </w:rPr>
            </w:pPr>
            <w:r>
              <w:t>y</w:t>
            </w:r>
            <w:r w:rsidR="00A26B4E">
              <w:t>-cruncher (3)</w:t>
            </w:r>
          </w:p>
        </w:tc>
        <w:tc>
          <w:tcPr>
            <w:tcW w:w="474" w:type="pct"/>
            <w:tcBorders>
              <w:bottom w:val="dashSmallGap" w:sz="4" w:space="0" w:color="auto"/>
            </w:tcBorders>
            <w:vAlign w:val="center"/>
          </w:tcPr>
          <w:p w14:paraId="7A8D9335" w14:textId="77777777" w:rsidR="00A26B4E" w:rsidRDefault="00A26B4E" w:rsidP="00F92475">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24555E01" w14:textId="60089F56" w:rsidR="00A26B4E" w:rsidRDefault="00B44138" w:rsidP="00F32893">
            <w:pPr>
              <w:spacing w:line="240" w:lineRule="auto"/>
              <w:jc w:val="left"/>
              <w:rPr>
                <w:b/>
              </w:rPr>
            </w:pPr>
            <w:r>
              <w:t>287.98</w:t>
            </w:r>
            <w:r w:rsidR="00A26B4E">
              <w:t xml:space="preserve"> (+</w:t>
            </w:r>
            <w:r w:rsidR="00F32893">
              <w:t xml:space="preserve"> 0.55 %) + </w:t>
            </w:r>
            <w:r w:rsidR="00A26B4E" w:rsidRPr="00B44138">
              <w:rPr>
                <w:shd w:val="clear" w:color="auto" w:fill="FF9999"/>
              </w:rPr>
              <w:t>0.</w:t>
            </w:r>
            <w:r w:rsidRPr="00B44138">
              <w:rPr>
                <w:shd w:val="clear" w:color="auto" w:fill="FF9999"/>
              </w:rPr>
              <w:t>04</w:t>
            </w:r>
            <w:r w:rsidR="00A26B4E" w:rsidRPr="00B44138">
              <w:rPr>
                <w:shd w:val="clear" w:color="auto" w:fill="FF9999"/>
              </w:rPr>
              <w:t xml:space="preserve"> </w:t>
            </w:r>
            <w:r w:rsidR="00F32893" w:rsidRPr="00F32893">
              <w:rPr>
                <w:shd w:val="clear" w:color="auto" w:fill="FF9999"/>
              </w:rPr>
              <w:t xml:space="preserve">(+ 33.33 %) </w:t>
            </w:r>
            <w:r w:rsidR="00A26B4E" w:rsidRPr="00F32893">
              <w:rPr>
                <w:shd w:val="clear" w:color="auto" w:fill="FF9999"/>
              </w:rPr>
              <w:t>kernel overhead</w:t>
            </w:r>
          </w:p>
        </w:tc>
        <w:tc>
          <w:tcPr>
            <w:tcW w:w="1667" w:type="pct"/>
            <w:gridSpan w:val="6"/>
            <w:tcBorders>
              <w:bottom w:val="dashSmallGap" w:sz="4" w:space="0" w:color="auto"/>
            </w:tcBorders>
            <w:shd w:val="clear" w:color="auto" w:fill="A8D08D" w:themeFill="accent6" w:themeFillTint="99"/>
            <w:vAlign w:val="center"/>
          </w:tcPr>
          <w:p w14:paraId="7A0408AD" w14:textId="1A8333A9" w:rsidR="00A26B4E" w:rsidRDefault="00B44138" w:rsidP="00A26B4E">
            <w:pPr>
              <w:spacing w:line="240" w:lineRule="auto"/>
              <w:jc w:val="left"/>
              <w:rPr>
                <w:b/>
              </w:rPr>
            </w:pPr>
            <w:r>
              <w:t>95.99</w:t>
            </w:r>
            <w:r w:rsidR="00A26B4E">
              <w:t xml:space="preserve"> (+</w:t>
            </w:r>
            <w:r w:rsidR="00F32893">
              <w:t xml:space="preserve"> 0.54 </w:t>
            </w:r>
            <w:r w:rsidR="00A26B4E">
              <w:t>%) + 0.01 kernel overhead</w:t>
            </w:r>
          </w:p>
        </w:tc>
        <w:tc>
          <w:tcPr>
            <w:tcW w:w="896" w:type="pct"/>
            <w:gridSpan w:val="3"/>
            <w:tcBorders>
              <w:bottom w:val="dashSmallGap" w:sz="4" w:space="0" w:color="auto"/>
            </w:tcBorders>
            <w:shd w:val="clear" w:color="auto" w:fill="FF9999"/>
            <w:vAlign w:val="center"/>
          </w:tcPr>
          <w:p w14:paraId="07CDDD85" w14:textId="5F4E675F" w:rsidR="00A26B4E" w:rsidRPr="00E74BBB" w:rsidRDefault="00B44138" w:rsidP="00A26B4E">
            <w:pPr>
              <w:spacing w:line="240" w:lineRule="auto"/>
              <w:jc w:val="center"/>
            </w:pPr>
            <w:r>
              <w:t>541.22 (+</w:t>
            </w:r>
            <w:r w:rsidR="00F32893">
              <w:t xml:space="preserve"> 0.99 </w:t>
            </w:r>
            <w:r w:rsidR="00A26B4E">
              <w:t>%)</w:t>
            </w:r>
          </w:p>
        </w:tc>
      </w:tr>
      <w:tr w:rsidR="00A26B4E" w:rsidRPr="00E74BBB" w14:paraId="7F2C4EF8" w14:textId="77777777" w:rsidTr="00DC62C1">
        <w:tc>
          <w:tcPr>
            <w:tcW w:w="517" w:type="pct"/>
            <w:vMerge/>
          </w:tcPr>
          <w:p w14:paraId="4F832ABA" w14:textId="77777777" w:rsidR="00A26B4E" w:rsidRDefault="00A26B4E" w:rsidP="00F92475">
            <w:pPr>
              <w:spacing w:line="240" w:lineRule="auto"/>
              <w:jc w:val="center"/>
            </w:pPr>
          </w:p>
        </w:tc>
        <w:tc>
          <w:tcPr>
            <w:tcW w:w="521" w:type="pct"/>
            <w:gridSpan w:val="2"/>
            <w:vMerge/>
            <w:vAlign w:val="center"/>
          </w:tcPr>
          <w:p w14:paraId="760AF3EA" w14:textId="77777777" w:rsidR="00A26B4E" w:rsidRDefault="00A26B4E" w:rsidP="00F92475">
            <w:pPr>
              <w:spacing w:line="240" w:lineRule="auto"/>
              <w:jc w:val="left"/>
              <w:rPr>
                <w:b/>
              </w:rPr>
            </w:pPr>
          </w:p>
        </w:tc>
        <w:tc>
          <w:tcPr>
            <w:tcW w:w="474" w:type="pct"/>
            <w:tcBorders>
              <w:top w:val="dashSmallGap" w:sz="4" w:space="0" w:color="auto"/>
              <w:bottom w:val="dashSmallGap" w:sz="4" w:space="0" w:color="auto"/>
            </w:tcBorders>
            <w:vAlign w:val="center"/>
          </w:tcPr>
          <w:p w14:paraId="1D3C49C0" w14:textId="77777777" w:rsidR="00A26B4E" w:rsidRDefault="00A26B4E" w:rsidP="00F92475">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2CE61A66" w14:textId="61524028" w:rsidR="00A26B4E" w:rsidRDefault="00B44138" w:rsidP="00A26B4E">
            <w:pPr>
              <w:spacing w:line="240" w:lineRule="auto"/>
              <w:jc w:val="left"/>
              <w:rPr>
                <w:b/>
              </w:rPr>
            </w:pPr>
            <w:r>
              <w:t>288.61</w:t>
            </w:r>
            <w:r w:rsidR="00F32893">
              <w:t xml:space="preserve"> (- 1.11 </w:t>
            </w:r>
            <w:r w:rsidR="00A26B4E">
              <w:t xml:space="preserve">%) + </w:t>
            </w:r>
            <w:r w:rsidRPr="00B44138">
              <w:rPr>
                <w:shd w:val="clear" w:color="auto" w:fill="FF9999"/>
              </w:rPr>
              <w:t>0.04</w:t>
            </w:r>
            <w:r w:rsidR="00F32893">
              <w:rPr>
                <w:shd w:val="clear" w:color="auto" w:fill="FF9999"/>
              </w:rPr>
              <w:t xml:space="preserve"> </w:t>
            </w:r>
            <w:r w:rsidR="00F32893" w:rsidRPr="00F32893">
              <w:rPr>
                <w:shd w:val="clear" w:color="auto" w:fill="FF9999"/>
              </w:rPr>
              <w:t xml:space="preserve">(+ 33.33 %) </w:t>
            </w:r>
            <w:r w:rsidR="00A26B4E" w:rsidRPr="00B44138">
              <w:rPr>
                <w:shd w:val="clear" w:color="auto" w:fill="FF9999"/>
              </w:rPr>
              <w:t xml:space="preserve"> kernel overhead</w:t>
            </w:r>
          </w:p>
        </w:tc>
        <w:tc>
          <w:tcPr>
            <w:tcW w:w="1667" w:type="pct"/>
            <w:gridSpan w:val="6"/>
            <w:tcBorders>
              <w:top w:val="dashSmallGap" w:sz="4" w:space="0" w:color="auto"/>
              <w:bottom w:val="dashSmallGap" w:sz="4" w:space="0" w:color="auto"/>
            </w:tcBorders>
            <w:shd w:val="clear" w:color="auto" w:fill="FF9999"/>
            <w:vAlign w:val="center"/>
          </w:tcPr>
          <w:p w14:paraId="128F981E" w14:textId="0C9F5414" w:rsidR="00A26B4E" w:rsidRDefault="00AD39B1" w:rsidP="00A26B4E">
            <w:pPr>
              <w:spacing w:line="240" w:lineRule="auto"/>
              <w:jc w:val="left"/>
              <w:rPr>
                <w:b/>
              </w:rPr>
            </w:pPr>
            <w:r>
              <w:t>96.12</w:t>
            </w:r>
            <w:r w:rsidR="00A26B4E">
              <w:t xml:space="preserve"> (-</w:t>
            </w:r>
            <w:r w:rsidR="00F32893">
              <w:t xml:space="preserve"> 0.16 </w:t>
            </w:r>
            <w:r w:rsidR="00A26B4E">
              <w:t>%) + 0.01 kernel overhead</w:t>
            </w:r>
          </w:p>
        </w:tc>
        <w:tc>
          <w:tcPr>
            <w:tcW w:w="896" w:type="pct"/>
            <w:gridSpan w:val="3"/>
            <w:tcBorders>
              <w:top w:val="dashSmallGap" w:sz="4" w:space="0" w:color="auto"/>
              <w:bottom w:val="dashSmallGap" w:sz="4" w:space="0" w:color="auto"/>
            </w:tcBorders>
            <w:shd w:val="clear" w:color="auto" w:fill="FF9999"/>
            <w:vAlign w:val="center"/>
          </w:tcPr>
          <w:p w14:paraId="29CB814E" w14:textId="5F62BFD7" w:rsidR="00A26B4E" w:rsidRPr="00E74BBB" w:rsidRDefault="00AD39B1" w:rsidP="00A26B4E">
            <w:pPr>
              <w:spacing w:line="240" w:lineRule="auto"/>
              <w:jc w:val="center"/>
            </w:pPr>
            <w:r>
              <w:t>540.37</w:t>
            </w:r>
            <w:r w:rsidR="00A26B4E">
              <w:t xml:space="preserve"> (+</w:t>
            </w:r>
            <w:r w:rsidR="00F32893">
              <w:t xml:space="preserve"> 4.47 </w:t>
            </w:r>
            <w:r w:rsidR="00A26B4E">
              <w:t>%)</w:t>
            </w:r>
          </w:p>
        </w:tc>
      </w:tr>
      <w:tr w:rsidR="00A26B4E" w:rsidRPr="00E74BBB" w14:paraId="49D105BB" w14:textId="77777777" w:rsidTr="00DC62C1">
        <w:tc>
          <w:tcPr>
            <w:tcW w:w="517" w:type="pct"/>
            <w:vMerge/>
          </w:tcPr>
          <w:p w14:paraId="61DE84CA" w14:textId="77777777" w:rsidR="00A26B4E" w:rsidRDefault="00A26B4E" w:rsidP="00F92475">
            <w:pPr>
              <w:spacing w:line="240" w:lineRule="auto"/>
              <w:jc w:val="center"/>
            </w:pPr>
          </w:p>
        </w:tc>
        <w:tc>
          <w:tcPr>
            <w:tcW w:w="521" w:type="pct"/>
            <w:gridSpan w:val="2"/>
            <w:vMerge/>
            <w:vAlign w:val="center"/>
          </w:tcPr>
          <w:p w14:paraId="30992D99" w14:textId="77777777" w:rsidR="00A26B4E" w:rsidRDefault="00A26B4E" w:rsidP="00F92475">
            <w:pPr>
              <w:spacing w:line="240" w:lineRule="auto"/>
              <w:jc w:val="left"/>
              <w:rPr>
                <w:b/>
              </w:rPr>
            </w:pPr>
          </w:p>
        </w:tc>
        <w:tc>
          <w:tcPr>
            <w:tcW w:w="474" w:type="pct"/>
            <w:tcBorders>
              <w:top w:val="dashSmallGap" w:sz="4" w:space="0" w:color="auto"/>
            </w:tcBorders>
            <w:vAlign w:val="center"/>
          </w:tcPr>
          <w:p w14:paraId="7F7715DA" w14:textId="77777777" w:rsidR="00A26B4E" w:rsidRDefault="00A26B4E" w:rsidP="00F92475">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168E5325" w14:textId="4342D033" w:rsidR="00A26B4E" w:rsidRPr="00E74BBB" w:rsidRDefault="00AD39B1" w:rsidP="00A26B4E">
            <w:pPr>
              <w:spacing w:line="240" w:lineRule="auto"/>
              <w:jc w:val="left"/>
            </w:pPr>
            <w:r>
              <w:t>287.85</w:t>
            </w:r>
            <w:r w:rsidR="00A26B4E">
              <w:t xml:space="preserve"> (+</w:t>
            </w:r>
            <w:r w:rsidR="00F32893">
              <w:t xml:space="preserve"> 0.29 </w:t>
            </w:r>
            <w:r w:rsidR="00A26B4E">
              <w:t xml:space="preserve">%) + </w:t>
            </w:r>
            <w:r>
              <w:rPr>
                <w:shd w:val="clear" w:color="auto" w:fill="A8D08D" w:themeFill="accent6" w:themeFillTint="99"/>
              </w:rPr>
              <w:t>0.02</w:t>
            </w:r>
            <w:r w:rsidR="00A26B4E" w:rsidRPr="00C9672D">
              <w:rPr>
                <w:shd w:val="clear" w:color="auto" w:fill="A8D08D" w:themeFill="accent6" w:themeFillTint="99"/>
              </w:rPr>
              <w:t xml:space="preserve"> (-</w:t>
            </w:r>
            <w:r w:rsidR="00F32893">
              <w:rPr>
                <w:shd w:val="clear" w:color="auto" w:fill="A8D08D" w:themeFill="accent6" w:themeFillTint="99"/>
              </w:rPr>
              <w:t xml:space="preserve"> 100.00 </w:t>
            </w:r>
            <w:r w:rsidR="00A26B4E" w:rsidRPr="00C9672D">
              <w:rPr>
                <w:shd w:val="clear" w:color="auto" w:fill="A8D08D" w:themeFill="accent6" w:themeFillTint="99"/>
              </w:rPr>
              <w:t>%) kernel overhead</w:t>
            </w:r>
          </w:p>
        </w:tc>
        <w:tc>
          <w:tcPr>
            <w:tcW w:w="1667" w:type="pct"/>
            <w:gridSpan w:val="6"/>
            <w:tcBorders>
              <w:top w:val="dashSmallGap" w:sz="4" w:space="0" w:color="auto"/>
            </w:tcBorders>
            <w:shd w:val="clear" w:color="auto" w:fill="A8D08D" w:themeFill="accent6" w:themeFillTint="99"/>
            <w:vAlign w:val="center"/>
          </w:tcPr>
          <w:p w14:paraId="6D186B29" w14:textId="395EC072" w:rsidR="00A26B4E" w:rsidRPr="00E74BBB" w:rsidRDefault="00AD39B1" w:rsidP="00A26B4E">
            <w:pPr>
              <w:spacing w:line="240" w:lineRule="auto"/>
              <w:jc w:val="left"/>
            </w:pPr>
            <w:r>
              <w:t>95.95</w:t>
            </w:r>
            <w:r w:rsidR="00F32893">
              <w:t xml:space="preserve"> (+ 0.29 </w:t>
            </w:r>
            <w:r w:rsidR="00A26B4E">
              <w:t>%) + 0.01 kernel overhead</w:t>
            </w:r>
          </w:p>
        </w:tc>
        <w:tc>
          <w:tcPr>
            <w:tcW w:w="896" w:type="pct"/>
            <w:gridSpan w:val="3"/>
            <w:tcBorders>
              <w:top w:val="dashSmallGap" w:sz="4" w:space="0" w:color="auto"/>
            </w:tcBorders>
            <w:shd w:val="clear" w:color="auto" w:fill="A8D08D" w:themeFill="accent6" w:themeFillTint="99"/>
            <w:vAlign w:val="center"/>
          </w:tcPr>
          <w:p w14:paraId="5CD3F0FD" w14:textId="4AB28888" w:rsidR="00A26B4E" w:rsidRPr="00E74BBB" w:rsidRDefault="00AD39B1" w:rsidP="00A26B4E">
            <w:pPr>
              <w:spacing w:line="240" w:lineRule="auto"/>
              <w:jc w:val="center"/>
            </w:pPr>
            <w:r>
              <w:t>506.41</w:t>
            </w:r>
            <w:r w:rsidR="00A26B4E">
              <w:t xml:space="preserve"> (-</w:t>
            </w:r>
            <w:r w:rsidR="00F32893">
              <w:t xml:space="preserve"> 5.87 </w:t>
            </w:r>
            <w:r w:rsidR="00A26B4E">
              <w:t>%)</w:t>
            </w:r>
          </w:p>
        </w:tc>
      </w:tr>
      <w:tr w:rsidR="00A26B4E" w:rsidRPr="00CA4D52" w14:paraId="04CA56E2" w14:textId="77777777" w:rsidTr="00DC62C1">
        <w:tc>
          <w:tcPr>
            <w:tcW w:w="517" w:type="pct"/>
            <w:vMerge/>
          </w:tcPr>
          <w:p w14:paraId="72D5BF61" w14:textId="77777777" w:rsidR="00A26B4E" w:rsidRDefault="00A26B4E" w:rsidP="00F92475">
            <w:pPr>
              <w:spacing w:line="240" w:lineRule="auto"/>
              <w:jc w:val="center"/>
            </w:pPr>
          </w:p>
        </w:tc>
        <w:tc>
          <w:tcPr>
            <w:tcW w:w="4483" w:type="pct"/>
            <w:gridSpan w:val="15"/>
          </w:tcPr>
          <w:p w14:paraId="0D1BF463" w14:textId="77777777" w:rsidR="00A26B4E" w:rsidRDefault="00A26B4E" w:rsidP="00F92475">
            <w:pPr>
              <w:spacing w:line="240" w:lineRule="auto"/>
              <w:jc w:val="left"/>
              <w:rPr>
                <w:b/>
              </w:rPr>
            </w:pPr>
            <w:bookmarkStart w:id="59" w:name="_Hlk4594216"/>
            <w:r>
              <w:rPr>
                <w:b/>
              </w:rPr>
              <w:t>Comments</w:t>
            </w:r>
          </w:p>
          <w:p w14:paraId="438BAB37" w14:textId="7FF5E290" w:rsidR="00A26B4E" w:rsidRDefault="00127A2B" w:rsidP="00F92475">
            <w:pPr>
              <w:spacing w:line="240" w:lineRule="auto"/>
              <w:jc w:val="left"/>
            </w:pPr>
            <w:r>
              <w:t xml:space="preserve">The Hyper-V Integration Services enhance </w:t>
            </w:r>
            <w:proofErr w:type="spellStart"/>
            <w:r>
              <w:t>VM</w:t>
            </w:r>
            <w:proofErr w:type="spellEnd"/>
            <w:r>
              <w:t xml:space="preserve"> performance and provide addition</w:t>
            </w:r>
            <w:r w:rsidR="00E20A15">
              <w:t>al</w:t>
            </w:r>
            <w:r>
              <w:t xml:space="preserve"> features to </w:t>
            </w:r>
            <w:proofErr w:type="spellStart"/>
            <w:r>
              <w:t>VM</w:t>
            </w:r>
            <w:r w:rsidR="001A2AD0">
              <w:t>s</w:t>
            </w:r>
            <w:proofErr w:type="spellEnd"/>
            <w:r w:rsidR="001A2AD0">
              <w:t xml:space="preserve"> via communication </w:t>
            </w:r>
            <w:r w:rsidR="00E07C00">
              <w:t>with the</w:t>
            </w:r>
            <w:r w:rsidR="001A2AD0">
              <w:t xml:space="preserve"> Hyper-V host </w:t>
            </w:r>
            <w:r w:rsidR="001A2AD0">
              <w:fldChar w:fldCharType="begin" w:fldLock="1"/>
            </w:r>
            <w:r w:rsidR="008C21DB">
              <w:instrText>ADDIN CSL_CITATION {"citationItems":[{"id":"ITEM-1","itemData":{"URL":"https://docs.microsoft.com/en-us/windows-server/virtualization/hyper-v/manage/manage-hyper-v-integration-services","accessed":{"date-parts":[["2019","3","17"]]},"author":[{"dropping-particle":"","family":"Microsoft","given":"","non-dropping-particle":"","parse-names":false,"suffix":""}],"container-title":"Microsoft Docs","id":"ITEM-1","issued":{"date-parts":[["2016"]]},"title":"Manage Hyper-V Integration Services","type":"webpage"},"uris":["http://www.mendeley.com/documents/?uuid=39e5ecd3-78c9-3e46-86b4-56ec71a39cdf"]}],"mendeley":{"formattedCitation":"[131]","plainTextFormattedCitation":"[131]","previouslyFormattedCitation":"[131]"},"properties":{"noteIndex":0},"schema":"https://github.com/citation-style-language/schema/raw/master/csl-citation.json"}</w:instrText>
            </w:r>
            <w:r w:rsidR="001A2AD0">
              <w:fldChar w:fldCharType="separate"/>
            </w:r>
            <w:r w:rsidR="00DF6C6D" w:rsidRPr="00DF6C6D">
              <w:rPr>
                <w:noProof/>
              </w:rPr>
              <w:t>[131]</w:t>
            </w:r>
            <w:r w:rsidR="001A2AD0">
              <w:fldChar w:fldCharType="end"/>
            </w:r>
            <w:r w:rsidR="001A2AD0">
              <w:t xml:space="preserve">. </w:t>
            </w:r>
            <w:r w:rsidR="00E07C00">
              <w:t xml:space="preserve">The results are mixed and do not show a clear increase or decrease in performance. </w:t>
            </w:r>
            <w:r w:rsidR="009620E9">
              <w:t xml:space="preserve">This is not unexpected as the Integration Services disabled are convenience features. Therefore, </w:t>
            </w:r>
            <w:r w:rsidR="00E20A15">
              <w:t xml:space="preserve">these features are best left enabled as they do not seem to </w:t>
            </w:r>
            <w:r w:rsidR="00DE42E4">
              <w:t>a</w:t>
            </w:r>
            <w:r w:rsidR="00E20A15">
              <w:t>ffect performance.</w:t>
            </w:r>
          </w:p>
          <w:bookmarkEnd w:id="59"/>
          <w:p w14:paraId="5A83AD27" w14:textId="77777777" w:rsidR="002B48CC" w:rsidRDefault="002B48CC" w:rsidP="00F92475">
            <w:pPr>
              <w:spacing w:line="240" w:lineRule="auto"/>
              <w:jc w:val="left"/>
            </w:pPr>
          </w:p>
          <w:p w14:paraId="047B2F18" w14:textId="5295DE72" w:rsidR="00B07EB7" w:rsidRPr="00CA4D52" w:rsidRDefault="00B07EB7" w:rsidP="00F92475">
            <w:pPr>
              <w:spacing w:line="240" w:lineRule="auto"/>
              <w:jc w:val="left"/>
            </w:pPr>
          </w:p>
        </w:tc>
      </w:tr>
      <w:tr w:rsidR="00A26B4E" w14:paraId="7FE9A2FB" w14:textId="77777777" w:rsidTr="00DC62C1">
        <w:tc>
          <w:tcPr>
            <w:tcW w:w="517" w:type="pct"/>
            <w:vMerge/>
          </w:tcPr>
          <w:p w14:paraId="6173C130" w14:textId="77777777" w:rsidR="00A26B4E" w:rsidRDefault="00A26B4E" w:rsidP="00F92475">
            <w:pPr>
              <w:spacing w:line="240" w:lineRule="auto"/>
              <w:jc w:val="center"/>
            </w:pPr>
          </w:p>
        </w:tc>
        <w:tc>
          <w:tcPr>
            <w:tcW w:w="521" w:type="pct"/>
            <w:gridSpan w:val="2"/>
            <w:tcBorders>
              <w:tl2br w:val="single" w:sz="4" w:space="0" w:color="auto"/>
            </w:tcBorders>
            <w:vAlign w:val="center"/>
          </w:tcPr>
          <w:p w14:paraId="30C74B45" w14:textId="77777777" w:rsidR="00A26B4E" w:rsidRDefault="00A26B4E" w:rsidP="00F92475">
            <w:pPr>
              <w:spacing w:line="240" w:lineRule="auto"/>
              <w:jc w:val="left"/>
              <w:rPr>
                <w:b/>
              </w:rPr>
            </w:pPr>
          </w:p>
        </w:tc>
        <w:tc>
          <w:tcPr>
            <w:tcW w:w="474" w:type="pct"/>
            <w:tcBorders>
              <w:tl2br w:val="single" w:sz="4" w:space="0" w:color="auto"/>
            </w:tcBorders>
            <w:vAlign w:val="center"/>
          </w:tcPr>
          <w:p w14:paraId="689F6111" w14:textId="77777777" w:rsidR="00A26B4E" w:rsidRDefault="00A26B4E" w:rsidP="00F92475">
            <w:pPr>
              <w:spacing w:line="240" w:lineRule="auto"/>
              <w:jc w:val="left"/>
              <w:rPr>
                <w:b/>
              </w:rPr>
            </w:pPr>
          </w:p>
        </w:tc>
        <w:tc>
          <w:tcPr>
            <w:tcW w:w="926" w:type="pct"/>
            <w:gridSpan w:val="3"/>
            <w:vAlign w:val="center"/>
          </w:tcPr>
          <w:p w14:paraId="455BC28F" w14:textId="77777777" w:rsidR="00A26B4E" w:rsidRDefault="00A26B4E" w:rsidP="00F92475">
            <w:pPr>
              <w:spacing w:line="240" w:lineRule="auto"/>
              <w:jc w:val="center"/>
              <w:rPr>
                <w:b/>
              </w:rPr>
            </w:pPr>
            <w:r>
              <w:rPr>
                <w:b/>
              </w:rPr>
              <w:t>Time (s)</w:t>
            </w:r>
          </w:p>
        </w:tc>
        <w:tc>
          <w:tcPr>
            <w:tcW w:w="2563" w:type="pct"/>
            <w:gridSpan w:val="9"/>
            <w:vAlign w:val="center"/>
          </w:tcPr>
          <w:p w14:paraId="6C43CBAD" w14:textId="27376A4E" w:rsidR="00A26B4E" w:rsidRDefault="00A26B4E" w:rsidP="00F92475">
            <w:pPr>
              <w:spacing w:line="240" w:lineRule="auto"/>
              <w:jc w:val="center"/>
              <w:rPr>
                <w:b/>
              </w:rPr>
            </w:pPr>
            <w:proofErr w:type="spellStart"/>
            <w:r>
              <w:rPr>
                <w:b/>
              </w:rPr>
              <w:t>G</w:t>
            </w:r>
            <w:r w:rsidR="001D4948">
              <w:rPr>
                <w:b/>
              </w:rPr>
              <w:t>f</w:t>
            </w:r>
            <w:r>
              <w:rPr>
                <w:b/>
              </w:rPr>
              <w:t>lop</w:t>
            </w:r>
            <w:proofErr w:type="spellEnd"/>
            <w:r w:rsidR="001D4948">
              <w:rPr>
                <w:b/>
              </w:rPr>
              <w:t>/</w:t>
            </w:r>
            <w:r>
              <w:rPr>
                <w:b/>
              </w:rPr>
              <w:t>s</w:t>
            </w:r>
          </w:p>
        </w:tc>
      </w:tr>
      <w:tr w:rsidR="00A26B4E" w:rsidRPr="00852689" w14:paraId="2ECEF002" w14:textId="77777777" w:rsidTr="00DC62C1">
        <w:tc>
          <w:tcPr>
            <w:tcW w:w="517" w:type="pct"/>
            <w:vMerge/>
          </w:tcPr>
          <w:p w14:paraId="411E7031" w14:textId="77777777" w:rsidR="00A26B4E" w:rsidRDefault="00A26B4E" w:rsidP="00F92475">
            <w:pPr>
              <w:spacing w:line="240" w:lineRule="auto"/>
              <w:jc w:val="center"/>
            </w:pPr>
          </w:p>
        </w:tc>
        <w:tc>
          <w:tcPr>
            <w:tcW w:w="521" w:type="pct"/>
            <w:gridSpan w:val="2"/>
            <w:vMerge w:val="restart"/>
            <w:vAlign w:val="center"/>
          </w:tcPr>
          <w:p w14:paraId="47C2EF20" w14:textId="77777777" w:rsidR="00A26B4E" w:rsidRDefault="00A26B4E" w:rsidP="00F92475">
            <w:pPr>
              <w:spacing w:line="240" w:lineRule="auto"/>
              <w:jc w:val="center"/>
              <w:rPr>
                <w:b/>
              </w:rPr>
            </w:pPr>
            <w:proofErr w:type="spellStart"/>
            <w:r>
              <w:t>Linpack</w:t>
            </w:r>
            <w:proofErr w:type="spellEnd"/>
            <w:r>
              <w:t xml:space="preserve"> (3)</w:t>
            </w:r>
          </w:p>
        </w:tc>
        <w:tc>
          <w:tcPr>
            <w:tcW w:w="474" w:type="pct"/>
            <w:tcBorders>
              <w:bottom w:val="dashSmallGap" w:sz="4" w:space="0" w:color="auto"/>
            </w:tcBorders>
            <w:vAlign w:val="center"/>
          </w:tcPr>
          <w:p w14:paraId="1C5C8AF9" w14:textId="77777777" w:rsidR="00A26B4E" w:rsidRDefault="00A26B4E" w:rsidP="00F92475">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254C3EF6" w14:textId="02BBE990" w:rsidR="00A26B4E" w:rsidRPr="00852689" w:rsidRDefault="00D66E5F" w:rsidP="00A26B4E">
            <w:pPr>
              <w:spacing w:line="240" w:lineRule="auto"/>
              <w:jc w:val="center"/>
            </w:pPr>
            <w:r>
              <w:t>235.78 (-</w:t>
            </w:r>
            <w:r w:rsidR="00150E5C">
              <w:t xml:space="preserve"> 1.19 </w:t>
            </w:r>
            <w:r w:rsidR="00A26B4E">
              <w:t>%)</w:t>
            </w:r>
          </w:p>
        </w:tc>
        <w:tc>
          <w:tcPr>
            <w:tcW w:w="2563" w:type="pct"/>
            <w:gridSpan w:val="9"/>
            <w:tcBorders>
              <w:bottom w:val="dashSmallGap" w:sz="4" w:space="0" w:color="auto"/>
            </w:tcBorders>
            <w:shd w:val="clear" w:color="auto" w:fill="A8D08D" w:themeFill="accent6" w:themeFillTint="99"/>
            <w:vAlign w:val="center"/>
          </w:tcPr>
          <w:p w14:paraId="7918284C" w14:textId="463DC512" w:rsidR="00A26B4E" w:rsidRPr="00852689" w:rsidRDefault="00D66E5F" w:rsidP="00A26B4E">
            <w:pPr>
              <w:spacing w:line="240" w:lineRule="auto"/>
              <w:jc w:val="center"/>
            </w:pPr>
            <w:r w:rsidRPr="00D66E5F">
              <w:t xml:space="preserve">55.6629 </w:t>
            </w:r>
            <w:r>
              <w:t>(+</w:t>
            </w:r>
            <w:r w:rsidR="00150E5C">
              <w:t xml:space="preserve"> 1.19 </w:t>
            </w:r>
            <w:r w:rsidR="00A26B4E">
              <w:t>%)</w:t>
            </w:r>
          </w:p>
        </w:tc>
      </w:tr>
      <w:tr w:rsidR="00A26B4E" w:rsidRPr="00852689" w14:paraId="43E7C501" w14:textId="77777777" w:rsidTr="00DC62C1">
        <w:tc>
          <w:tcPr>
            <w:tcW w:w="517" w:type="pct"/>
            <w:vMerge/>
          </w:tcPr>
          <w:p w14:paraId="53DA5511" w14:textId="77777777" w:rsidR="00A26B4E" w:rsidRDefault="00A26B4E" w:rsidP="00F92475">
            <w:pPr>
              <w:spacing w:line="240" w:lineRule="auto"/>
              <w:jc w:val="center"/>
            </w:pPr>
          </w:p>
        </w:tc>
        <w:tc>
          <w:tcPr>
            <w:tcW w:w="521" w:type="pct"/>
            <w:gridSpan w:val="2"/>
            <w:vMerge/>
            <w:vAlign w:val="center"/>
          </w:tcPr>
          <w:p w14:paraId="79FE4CEE" w14:textId="77777777" w:rsidR="00A26B4E" w:rsidRDefault="00A26B4E" w:rsidP="00F92475">
            <w:pPr>
              <w:spacing w:line="240" w:lineRule="auto"/>
              <w:jc w:val="left"/>
              <w:rPr>
                <w:b/>
              </w:rPr>
            </w:pPr>
          </w:p>
        </w:tc>
        <w:tc>
          <w:tcPr>
            <w:tcW w:w="474" w:type="pct"/>
            <w:tcBorders>
              <w:top w:val="dashSmallGap" w:sz="4" w:space="0" w:color="auto"/>
              <w:bottom w:val="dashSmallGap" w:sz="4" w:space="0" w:color="auto"/>
            </w:tcBorders>
            <w:vAlign w:val="center"/>
          </w:tcPr>
          <w:p w14:paraId="2BDA4BE9" w14:textId="77777777" w:rsidR="00A26B4E" w:rsidRDefault="00A26B4E" w:rsidP="00F92475">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709EF073" w14:textId="5650B838" w:rsidR="00A26B4E" w:rsidRPr="00852689" w:rsidRDefault="00D66E5F" w:rsidP="00A26B4E">
            <w:pPr>
              <w:spacing w:line="240" w:lineRule="auto"/>
              <w:jc w:val="center"/>
            </w:pPr>
            <w:r>
              <w:t>236.22</w:t>
            </w:r>
            <w:r w:rsidR="00150E5C">
              <w:t xml:space="preserve"> (+ 3.54 </w:t>
            </w:r>
            <w:r w:rsidR="00A26B4E">
              <w:t>%)</w:t>
            </w:r>
          </w:p>
        </w:tc>
        <w:tc>
          <w:tcPr>
            <w:tcW w:w="2563" w:type="pct"/>
            <w:gridSpan w:val="9"/>
            <w:tcBorders>
              <w:top w:val="dashSmallGap" w:sz="4" w:space="0" w:color="auto"/>
              <w:bottom w:val="dashSmallGap" w:sz="4" w:space="0" w:color="auto"/>
            </w:tcBorders>
            <w:shd w:val="clear" w:color="auto" w:fill="FF9999"/>
            <w:vAlign w:val="center"/>
          </w:tcPr>
          <w:p w14:paraId="1C7B5E92" w14:textId="131D5673" w:rsidR="00A26B4E" w:rsidRPr="00852689" w:rsidRDefault="00D66E5F" w:rsidP="00A26B4E">
            <w:pPr>
              <w:spacing w:line="240" w:lineRule="auto"/>
              <w:jc w:val="center"/>
            </w:pPr>
            <w:r w:rsidRPr="00D66E5F">
              <w:t xml:space="preserve">55.5575 </w:t>
            </w:r>
            <w:r w:rsidR="00A26B4E">
              <w:t>(-</w:t>
            </w:r>
            <w:r w:rsidR="00150E5C">
              <w:t xml:space="preserve"> 3.54 </w:t>
            </w:r>
            <w:r w:rsidR="00A26B4E">
              <w:t>%)</w:t>
            </w:r>
          </w:p>
        </w:tc>
      </w:tr>
      <w:tr w:rsidR="00A26B4E" w:rsidRPr="00852689" w14:paraId="7AEF74A1" w14:textId="77777777" w:rsidTr="00DC62C1">
        <w:tc>
          <w:tcPr>
            <w:tcW w:w="517" w:type="pct"/>
            <w:vMerge/>
          </w:tcPr>
          <w:p w14:paraId="2D7D9985" w14:textId="77777777" w:rsidR="00A26B4E" w:rsidRDefault="00A26B4E" w:rsidP="00F92475">
            <w:pPr>
              <w:spacing w:line="240" w:lineRule="auto"/>
              <w:jc w:val="center"/>
            </w:pPr>
          </w:p>
        </w:tc>
        <w:tc>
          <w:tcPr>
            <w:tcW w:w="521" w:type="pct"/>
            <w:gridSpan w:val="2"/>
            <w:vMerge/>
            <w:vAlign w:val="center"/>
          </w:tcPr>
          <w:p w14:paraId="46775B35" w14:textId="77777777" w:rsidR="00A26B4E" w:rsidRDefault="00A26B4E" w:rsidP="00F92475">
            <w:pPr>
              <w:spacing w:line="240" w:lineRule="auto"/>
              <w:jc w:val="left"/>
              <w:rPr>
                <w:b/>
              </w:rPr>
            </w:pPr>
          </w:p>
        </w:tc>
        <w:tc>
          <w:tcPr>
            <w:tcW w:w="474" w:type="pct"/>
            <w:tcBorders>
              <w:top w:val="dashSmallGap" w:sz="4" w:space="0" w:color="auto"/>
            </w:tcBorders>
            <w:vAlign w:val="center"/>
          </w:tcPr>
          <w:p w14:paraId="6BF2DC90" w14:textId="77777777" w:rsidR="00A26B4E" w:rsidRDefault="00A26B4E" w:rsidP="00F92475">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5F04781F" w14:textId="46020695" w:rsidR="00A26B4E" w:rsidRPr="00852689" w:rsidRDefault="00D66E5F" w:rsidP="00A26B4E">
            <w:pPr>
              <w:spacing w:line="240" w:lineRule="auto"/>
              <w:jc w:val="center"/>
            </w:pPr>
            <w:r>
              <w:t>221.30</w:t>
            </w:r>
            <w:r w:rsidR="00A26B4E">
              <w:t xml:space="preserve"> (-</w:t>
            </w:r>
            <w:r w:rsidR="00150E5C">
              <w:t xml:space="preserve"> 8.55 </w:t>
            </w:r>
            <w:r w:rsidR="00A26B4E">
              <w:t>%)</w:t>
            </w:r>
          </w:p>
        </w:tc>
        <w:tc>
          <w:tcPr>
            <w:tcW w:w="2563" w:type="pct"/>
            <w:gridSpan w:val="9"/>
            <w:tcBorders>
              <w:top w:val="dashSmallGap" w:sz="4" w:space="0" w:color="auto"/>
            </w:tcBorders>
            <w:shd w:val="clear" w:color="auto" w:fill="A8D08D" w:themeFill="accent6" w:themeFillTint="99"/>
            <w:vAlign w:val="center"/>
          </w:tcPr>
          <w:p w14:paraId="4981282F" w14:textId="1E9388EF" w:rsidR="00A26B4E" w:rsidRPr="00852689" w:rsidRDefault="00D66E5F" w:rsidP="00A26B4E">
            <w:pPr>
              <w:spacing w:line="240" w:lineRule="auto"/>
              <w:jc w:val="center"/>
            </w:pPr>
            <w:r w:rsidRPr="00D66E5F">
              <w:t xml:space="preserve">59.3020 </w:t>
            </w:r>
            <w:r w:rsidR="00A26B4E">
              <w:t>(+</w:t>
            </w:r>
            <w:r w:rsidR="00150E5C">
              <w:t xml:space="preserve"> 8.54 </w:t>
            </w:r>
            <w:r w:rsidR="00A26B4E">
              <w:t>%)</w:t>
            </w:r>
          </w:p>
        </w:tc>
      </w:tr>
      <w:tr w:rsidR="00A26B4E" w:rsidRPr="00CA4D52" w14:paraId="6DDB70A2" w14:textId="77777777" w:rsidTr="00DC62C1">
        <w:tc>
          <w:tcPr>
            <w:tcW w:w="517" w:type="pct"/>
            <w:vMerge/>
          </w:tcPr>
          <w:p w14:paraId="4F5A315C" w14:textId="77777777" w:rsidR="00A26B4E" w:rsidRDefault="00A26B4E" w:rsidP="00F92475">
            <w:pPr>
              <w:spacing w:line="240" w:lineRule="auto"/>
              <w:jc w:val="center"/>
            </w:pPr>
          </w:p>
        </w:tc>
        <w:tc>
          <w:tcPr>
            <w:tcW w:w="4483" w:type="pct"/>
            <w:gridSpan w:val="15"/>
          </w:tcPr>
          <w:p w14:paraId="52246D6A" w14:textId="77777777" w:rsidR="00A26B4E" w:rsidRDefault="00A26B4E" w:rsidP="00F92475">
            <w:pPr>
              <w:spacing w:line="240" w:lineRule="auto"/>
              <w:jc w:val="left"/>
              <w:rPr>
                <w:b/>
              </w:rPr>
            </w:pPr>
            <w:bookmarkStart w:id="60" w:name="_Hlk4594257"/>
            <w:r>
              <w:rPr>
                <w:b/>
              </w:rPr>
              <w:t>Comments</w:t>
            </w:r>
          </w:p>
          <w:p w14:paraId="5ABC9963" w14:textId="1697366C" w:rsidR="00A26B4E" w:rsidRDefault="00062826" w:rsidP="00F92475">
            <w:pPr>
              <w:spacing w:line="240" w:lineRule="auto"/>
              <w:jc w:val="left"/>
            </w:pPr>
            <w:r>
              <w:t>The results observed are again mixed. There is a s</w:t>
            </w:r>
            <w:r w:rsidR="00506ECE">
              <w:t xml:space="preserve">kew towards improved performance, however, variation may be at play. </w:t>
            </w:r>
          </w:p>
          <w:bookmarkEnd w:id="60"/>
          <w:p w14:paraId="5A8650ED" w14:textId="7A6A4A98" w:rsidR="009620E9" w:rsidRPr="00CA4D52" w:rsidRDefault="009620E9" w:rsidP="00F92475">
            <w:pPr>
              <w:spacing w:line="240" w:lineRule="auto"/>
              <w:jc w:val="left"/>
            </w:pPr>
          </w:p>
        </w:tc>
      </w:tr>
      <w:tr w:rsidR="00FB4BA2" w14:paraId="04F27413" w14:textId="77777777" w:rsidTr="00DC62C1">
        <w:tc>
          <w:tcPr>
            <w:tcW w:w="517" w:type="pct"/>
            <w:vMerge w:val="restart"/>
            <w:vAlign w:val="center"/>
          </w:tcPr>
          <w:p w14:paraId="5915488A" w14:textId="5085CCA5" w:rsidR="00FB4BA2" w:rsidRDefault="00FB4BA2" w:rsidP="00F92475">
            <w:pPr>
              <w:spacing w:line="240" w:lineRule="auto"/>
              <w:jc w:val="center"/>
            </w:pPr>
            <w:r>
              <w:t>2.06</w:t>
            </w:r>
          </w:p>
        </w:tc>
        <w:tc>
          <w:tcPr>
            <w:tcW w:w="521" w:type="pct"/>
            <w:gridSpan w:val="2"/>
            <w:tcBorders>
              <w:tl2br w:val="single" w:sz="4" w:space="0" w:color="auto"/>
              <w:tr2bl w:val="nil"/>
            </w:tcBorders>
            <w:vAlign w:val="center"/>
          </w:tcPr>
          <w:p w14:paraId="208CC1F5" w14:textId="77777777" w:rsidR="00FB4BA2" w:rsidRDefault="00FB4BA2" w:rsidP="00F92475">
            <w:pPr>
              <w:spacing w:line="240" w:lineRule="auto"/>
              <w:jc w:val="left"/>
              <w:rPr>
                <w:b/>
              </w:rPr>
            </w:pPr>
          </w:p>
        </w:tc>
        <w:tc>
          <w:tcPr>
            <w:tcW w:w="474" w:type="pct"/>
            <w:tcBorders>
              <w:tl2br w:val="single" w:sz="4" w:space="0" w:color="auto"/>
              <w:tr2bl w:val="nil"/>
            </w:tcBorders>
            <w:vAlign w:val="center"/>
          </w:tcPr>
          <w:p w14:paraId="52F99617" w14:textId="77777777" w:rsidR="00FB4BA2" w:rsidRDefault="00FB4BA2" w:rsidP="00F92475">
            <w:pPr>
              <w:spacing w:line="240" w:lineRule="auto"/>
              <w:jc w:val="left"/>
              <w:rPr>
                <w:b/>
              </w:rPr>
            </w:pPr>
          </w:p>
        </w:tc>
        <w:tc>
          <w:tcPr>
            <w:tcW w:w="926" w:type="pct"/>
            <w:gridSpan w:val="3"/>
            <w:vAlign w:val="center"/>
          </w:tcPr>
          <w:p w14:paraId="4BFFD223" w14:textId="77777777" w:rsidR="00FB4BA2" w:rsidRDefault="00FB4BA2" w:rsidP="00F92475">
            <w:pPr>
              <w:spacing w:line="240" w:lineRule="auto"/>
              <w:jc w:val="center"/>
              <w:rPr>
                <w:b/>
              </w:rPr>
            </w:pPr>
            <w:r w:rsidRPr="00804A0F">
              <w:rPr>
                <w:b/>
              </w:rPr>
              <w:t>CPU Utilisation</w:t>
            </w:r>
            <w:r>
              <w:rPr>
                <w:b/>
              </w:rPr>
              <w:t xml:space="preserve"> (%)</w:t>
            </w:r>
          </w:p>
        </w:tc>
        <w:tc>
          <w:tcPr>
            <w:tcW w:w="1667" w:type="pct"/>
            <w:gridSpan w:val="6"/>
            <w:vAlign w:val="center"/>
          </w:tcPr>
          <w:p w14:paraId="302D6421" w14:textId="77777777" w:rsidR="00FB4BA2" w:rsidRDefault="00FB4BA2" w:rsidP="00F92475">
            <w:pPr>
              <w:spacing w:line="240" w:lineRule="auto"/>
              <w:jc w:val="center"/>
              <w:rPr>
                <w:b/>
              </w:rPr>
            </w:pPr>
            <w:r w:rsidRPr="00804A0F">
              <w:rPr>
                <w:b/>
              </w:rPr>
              <w:t>Multi-core Efficiency</w:t>
            </w:r>
            <w:r>
              <w:rPr>
                <w:b/>
              </w:rPr>
              <w:t xml:space="preserve"> (%)</w:t>
            </w:r>
          </w:p>
        </w:tc>
        <w:tc>
          <w:tcPr>
            <w:tcW w:w="896" w:type="pct"/>
            <w:gridSpan w:val="3"/>
            <w:vAlign w:val="center"/>
          </w:tcPr>
          <w:p w14:paraId="5867108A" w14:textId="77777777" w:rsidR="00FB4BA2" w:rsidRDefault="00FB4BA2" w:rsidP="00F92475">
            <w:pPr>
              <w:spacing w:line="240" w:lineRule="auto"/>
              <w:jc w:val="center"/>
              <w:rPr>
                <w:b/>
              </w:rPr>
            </w:pPr>
            <w:r w:rsidRPr="00804A0F">
              <w:rPr>
                <w:b/>
              </w:rPr>
              <w:t>Total Computation Time</w:t>
            </w:r>
            <w:r>
              <w:rPr>
                <w:b/>
              </w:rPr>
              <w:t xml:space="preserve"> (s)</w:t>
            </w:r>
          </w:p>
        </w:tc>
      </w:tr>
      <w:tr w:rsidR="00FB4BA2" w:rsidRPr="00E74BBB" w14:paraId="5C6D89FE" w14:textId="77777777" w:rsidTr="00DC62C1">
        <w:tc>
          <w:tcPr>
            <w:tcW w:w="517" w:type="pct"/>
            <w:vMerge/>
          </w:tcPr>
          <w:p w14:paraId="645BACA1" w14:textId="77777777" w:rsidR="00FB4BA2" w:rsidRDefault="00FB4BA2" w:rsidP="00F92475">
            <w:pPr>
              <w:spacing w:line="240" w:lineRule="auto"/>
              <w:jc w:val="center"/>
            </w:pPr>
          </w:p>
        </w:tc>
        <w:tc>
          <w:tcPr>
            <w:tcW w:w="521" w:type="pct"/>
            <w:gridSpan w:val="2"/>
            <w:vMerge w:val="restart"/>
            <w:vAlign w:val="center"/>
          </w:tcPr>
          <w:p w14:paraId="2BFA9161" w14:textId="5C7AB1A8" w:rsidR="00FB4BA2" w:rsidRDefault="00FB4BA2" w:rsidP="00F92475">
            <w:pPr>
              <w:spacing w:line="240" w:lineRule="auto"/>
              <w:jc w:val="center"/>
              <w:rPr>
                <w:b/>
              </w:rPr>
            </w:pPr>
            <w:r>
              <w:t>y-cruncher (3)</w:t>
            </w:r>
          </w:p>
        </w:tc>
        <w:tc>
          <w:tcPr>
            <w:tcW w:w="474" w:type="pct"/>
            <w:tcBorders>
              <w:bottom w:val="dashSmallGap" w:sz="4" w:space="0" w:color="auto"/>
            </w:tcBorders>
            <w:vAlign w:val="center"/>
          </w:tcPr>
          <w:p w14:paraId="46A7F780" w14:textId="77777777" w:rsidR="00FB4BA2" w:rsidRDefault="00FB4BA2" w:rsidP="00F92475">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34CECB5B" w14:textId="31C00A19" w:rsidR="00FB4BA2" w:rsidRDefault="00FB4BA2" w:rsidP="00AA4061">
            <w:pPr>
              <w:spacing w:line="240" w:lineRule="auto"/>
              <w:jc w:val="left"/>
              <w:rPr>
                <w:b/>
              </w:rPr>
            </w:pPr>
            <w:r>
              <w:t xml:space="preserve">288.57 (+ 0.76 %) + </w:t>
            </w:r>
            <w:r w:rsidRPr="00E91788">
              <w:rPr>
                <w:shd w:val="clear" w:color="auto" w:fill="A8D08D" w:themeFill="accent6" w:themeFillTint="99"/>
              </w:rPr>
              <w:t>0.03</w:t>
            </w:r>
            <w:r>
              <w:rPr>
                <w:shd w:val="clear" w:color="auto" w:fill="A8D08D" w:themeFill="accent6" w:themeFillTint="99"/>
              </w:rPr>
              <w:t xml:space="preserve"> </w:t>
            </w:r>
            <w:r w:rsidRPr="00E91788">
              <w:rPr>
                <w:shd w:val="clear" w:color="auto" w:fill="A8D08D" w:themeFill="accent6" w:themeFillTint="99"/>
              </w:rPr>
              <w:t>kernel overhead</w:t>
            </w:r>
          </w:p>
        </w:tc>
        <w:tc>
          <w:tcPr>
            <w:tcW w:w="1667" w:type="pct"/>
            <w:gridSpan w:val="6"/>
            <w:tcBorders>
              <w:bottom w:val="dashSmallGap" w:sz="4" w:space="0" w:color="auto"/>
            </w:tcBorders>
            <w:shd w:val="clear" w:color="auto" w:fill="A8D08D" w:themeFill="accent6" w:themeFillTint="99"/>
            <w:vAlign w:val="center"/>
          </w:tcPr>
          <w:p w14:paraId="7C5C4470" w14:textId="1F4B50FB" w:rsidR="00FB4BA2" w:rsidRDefault="00FB4BA2" w:rsidP="00AA4061">
            <w:pPr>
              <w:spacing w:line="240" w:lineRule="auto"/>
              <w:jc w:val="left"/>
              <w:rPr>
                <w:b/>
              </w:rPr>
            </w:pPr>
            <w:r>
              <w:t>96.19 (+ 0.75 %) + 0.01 kernel overhead</w:t>
            </w:r>
          </w:p>
        </w:tc>
        <w:tc>
          <w:tcPr>
            <w:tcW w:w="896" w:type="pct"/>
            <w:gridSpan w:val="3"/>
            <w:tcBorders>
              <w:bottom w:val="dashSmallGap" w:sz="4" w:space="0" w:color="auto"/>
            </w:tcBorders>
            <w:shd w:val="clear" w:color="auto" w:fill="FF9999"/>
            <w:vAlign w:val="center"/>
          </w:tcPr>
          <w:p w14:paraId="7ABA697B" w14:textId="4310D8E4" w:rsidR="00FB4BA2" w:rsidRPr="00E74BBB" w:rsidRDefault="00FB4BA2" w:rsidP="00AA4061">
            <w:pPr>
              <w:spacing w:line="240" w:lineRule="auto"/>
              <w:jc w:val="center"/>
            </w:pPr>
            <w:r>
              <w:t>557.95 (+ 4.11 %)</w:t>
            </w:r>
          </w:p>
        </w:tc>
      </w:tr>
      <w:tr w:rsidR="00FB4BA2" w:rsidRPr="00E74BBB" w14:paraId="63C4195D" w14:textId="77777777" w:rsidTr="00DC62C1">
        <w:tc>
          <w:tcPr>
            <w:tcW w:w="517" w:type="pct"/>
            <w:vMerge/>
          </w:tcPr>
          <w:p w14:paraId="7153CE48" w14:textId="77777777" w:rsidR="00FB4BA2" w:rsidRDefault="00FB4BA2" w:rsidP="00F92475">
            <w:pPr>
              <w:spacing w:line="240" w:lineRule="auto"/>
              <w:jc w:val="center"/>
            </w:pPr>
          </w:p>
        </w:tc>
        <w:tc>
          <w:tcPr>
            <w:tcW w:w="521" w:type="pct"/>
            <w:gridSpan w:val="2"/>
            <w:vMerge/>
            <w:vAlign w:val="center"/>
          </w:tcPr>
          <w:p w14:paraId="371D8769" w14:textId="77777777" w:rsidR="00FB4BA2" w:rsidRDefault="00FB4BA2" w:rsidP="00F92475">
            <w:pPr>
              <w:spacing w:line="240" w:lineRule="auto"/>
              <w:jc w:val="left"/>
              <w:rPr>
                <w:b/>
              </w:rPr>
            </w:pPr>
          </w:p>
        </w:tc>
        <w:tc>
          <w:tcPr>
            <w:tcW w:w="474" w:type="pct"/>
            <w:tcBorders>
              <w:top w:val="dashSmallGap" w:sz="4" w:space="0" w:color="auto"/>
              <w:bottom w:val="dashSmallGap" w:sz="4" w:space="0" w:color="auto"/>
            </w:tcBorders>
            <w:vAlign w:val="center"/>
          </w:tcPr>
          <w:p w14:paraId="02E08650" w14:textId="77777777" w:rsidR="00FB4BA2" w:rsidRDefault="00FB4BA2" w:rsidP="00F92475">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7A8D6341" w14:textId="6B86C303" w:rsidR="00FB4BA2" w:rsidRDefault="00FB4BA2" w:rsidP="00AA4061">
            <w:pPr>
              <w:spacing w:line="240" w:lineRule="auto"/>
              <w:jc w:val="left"/>
              <w:rPr>
                <w:b/>
              </w:rPr>
            </w:pPr>
            <w:r>
              <w:t xml:space="preserve">286.71 (- 0.77 %) + </w:t>
            </w:r>
            <w:r w:rsidRPr="00056C16">
              <w:rPr>
                <w:shd w:val="clear" w:color="auto" w:fill="FF9999"/>
              </w:rPr>
              <w:t>0.03 kernel overhead</w:t>
            </w:r>
          </w:p>
        </w:tc>
        <w:tc>
          <w:tcPr>
            <w:tcW w:w="1667" w:type="pct"/>
            <w:gridSpan w:val="6"/>
            <w:tcBorders>
              <w:top w:val="dashSmallGap" w:sz="4" w:space="0" w:color="auto"/>
              <w:bottom w:val="dashSmallGap" w:sz="4" w:space="0" w:color="auto"/>
            </w:tcBorders>
            <w:shd w:val="clear" w:color="auto" w:fill="FF9999"/>
            <w:vAlign w:val="center"/>
          </w:tcPr>
          <w:p w14:paraId="1D25BDA9" w14:textId="5933A3C7" w:rsidR="00FB4BA2" w:rsidRDefault="00FB4BA2" w:rsidP="00AA4061">
            <w:pPr>
              <w:spacing w:line="240" w:lineRule="auto"/>
              <w:jc w:val="left"/>
              <w:rPr>
                <w:b/>
              </w:rPr>
            </w:pPr>
            <w:r>
              <w:t>96.02 (- 0.26 %) + 0.01 kernel overhead</w:t>
            </w:r>
          </w:p>
        </w:tc>
        <w:tc>
          <w:tcPr>
            <w:tcW w:w="896" w:type="pct"/>
            <w:gridSpan w:val="3"/>
            <w:tcBorders>
              <w:top w:val="dashSmallGap" w:sz="4" w:space="0" w:color="auto"/>
              <w:bottom w:val="dashSmallGap" w:sz="4" w:space="0" w:color="auto"/>
            </w:tcBorders>
            <w:shd w:val="clear" w:color="auto" w:fill="FF9999"/>
            <w:vAlign w:val="center"/>
          </w:tcPr>
          <w:p w14:paraId="4BE9CF57" w14:textId="78D32F58" w:rsidR="00FB4BA2" w:rsidRPr="00E74BBB" w:rsidRDefault="00FB4BA2" w:rsidP="00AA4061">
            <w:pPr>
              <w:spacing w:line="240" w:lineRule="auto"/>
              <w:jc w:val="center"/>
            </w:pPr>
            <w:r>
              <w:t>556.51 (+ 7.59 %)</w:t>
            </w:r>
          </w:p>
        </w:tc>
      </w:tr>
      <w:tr w:rsidR="00FB4BA2" w:rsidRPr="00E74BBB" w14:paraId="76568AC1" w14:textId="77777777" w:rsidTr="00DC62C1">
        <w:tc>
          <w:tcPr>
            <w:tcW w:w="517" w:type="pct"/>
            <w:vMerge/>
          </w:tcPr>
          <w:p w14:paraId="750E000A" w14:textId="77777777" w:rsidR="00FB4BA2" w:rsidRDefault="00FB4BA2" w:rsidP="00F92475">
            <w:pPr>
              <w:spacing w:line="240" w:lineRule="auto"/>
              <w:jc w:val="center"/>
            </w:pPr>
          </w:p>
        </w:tc>
        <w:tc>
          <w:tcPr>
            <w:tcW w:w="521" w:type="pct"/>
            <w:gridSpan w:val="2"/>
            <w:vMerge/>
            <w:vAlign w:val="center"/>
          </w:tcPr>
          <w:p w14:paraId="3524781E" w14:textId="77777777" w:rsidR="00FB4BA2" w:rsidRDefault="00FB4BA2" w:rsidP="00F92475">
            <w:pPr>
              <w:spacing w:line="240" w:lineRule="auto"/>
              <w:jc w:val="left"/>
              <w:rPr>
                <w:b/>
              </w:rPr>
            </w:pPr>
          </w:p>
        </w:tc>
        <w:tc>
          <w:tcPr>
            <w:tcW w:w="474" w:type="pct"/>
            <w:tcBorders>
              <w:top w:val="dashSmallGap" w:sz="4" w:space="0" w:color="auto"/>
            </w:tcBorders>
            <w:vAlign w:val="center"/>
          </w:tcPr>
          <w:p w14:paraId="5320F3BC" w14:textId="77777777" w:rsidR="00FB4BA2" w:rsidRDefault="00FB4BA2" w:rsidP="00F92475">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32334F29" w14:textId="7A721F54" w:rsidR="00FB4BA2" w:rsidRPr="00E74BBB" w:rsidRDefault="00FB4BA2" w:rsidP="00AA4061">
            <w:pPr>
              <w:spacing w:line="240" w:lineRule="auto"/>
              <w:jc w:val="left"/>
            </w:pPr>
            <w:r>
              <w:t xml:space="preserve">288.27 (+ 0.44 %) + </w:t>
            </w:r>
            <w:r>
              <w:rPr>
                <w:shd w:val="clear" w:color="auto" w:fill="A8D08D" w:themeFill="accent6" w:themeFillTint="99"/>
              </w:rPr>
              <w:t>0.02</w:t>
            </w:r>
            <w:r w:rsidRPr="00C9672D">
              <w:rPr>
                <w:shd w:val="clear" w:color="auto" w:fill="A8D08D" w:themeFill="accent6" w:themeFillTint="99"/>
              </w:rPr>
              <w:t xml:space="preserve"> (-</w:t>
            </w:r>
            <w:r>
              <w:rPr>
                <w:shd w:val="clear" w:color="auto" w:fill="A8D08D" w:themeFill="accent6" w:themeFillTint="99"/>
              </w:rPr>
              <w:t xml:space="preserve"> 100.00 </w:t>
            </w:r>
            <w:r w:rsidRPr="00C9672D">
              <w:rPr>
                <w:shd w:val="clear" w:color="auto" w:fill="A8D08D" w:themeFill="accent6" w:themeFillTint="99"/>
              </w:rPr>
              <w:t>%) kernel overhead</w:t>
            </w:r>
          </w:p>
        </w:tc>
        <w:tc>
          <w:tcPr>
            <w:tcW w:w="1667" w:type="pct"/>
            <w:gridSpan w:val="6"/>
            <w:tcBorders>
              <w:top w:val="dashSmallGap" w:sz="4" w:space="0" w:color="auto"/>
            </w:tcBorders>
            <w:shd w:val="clear" w:color="auto" w:fill="A8D08D" w:themeFill="accent6" w:themeFillTint="99"/>
            <w:vAlign w:val="center"/>
          </w:tcPr>
          <w:p w14:paraId="7570A5E4" w14:textId="20A720FF" w:rsidR="00FB4BA2" w:rsidRPr="00E74BBB" w:rsidRDefault="00FB4BA2" w:rsidP="00AA4061">
            <w:pPr>
              <w:spacing w:line="240" w:lineRule="auto"/>
              <w:jc w:val="left"/>
            </w:pPr>
            <w:r>
              <w:t>96.09 (+ 0.44 %) + 0.01 kernel overhead</w:t>
            </w:r>
          </w:p>
        </w:tc>
        <w:tc>
          <w:tcPr>
            <w:tcW w:w="896" w:type="pct"/>
            <w:gridSpan w:val="3"/>
            <w:tcBorders>
              <w:top w:val="dashSmallGap" w:sz="4" w:space="0" w:color="auto"/>
            </w:tcBorders>
            <w:shd w:val="clear" w:color="auto" w:fill="A8D08D" w:themeFill="accent6" w:themeFillTint="99"/>
            <w:vAlign w:val="center"/>
          </w:tcPr>
          <w:p w14:paraId="7D991F66" w14:textId="0E777270" w:rsidR="00FB4BA2" w:rsidRPr="00E74BBB" w:rsidRDefault="00FB4BA2" w:rsidP="00AA4061">
            <w:pPr>
              <w:spacing w:line="240" w:lineRule="auto"/>
              <w:jc w:val="center"/>
            </w:pPr>
            <w:r>
              <w:t>517.13 (- 3.67 %)</w:t>
            </w:r>
          </w:p>
        </w:tc>
      </w:tr>
      <w:tr w:rsidR="00FB4BA2" w:rsidRPr="00CA4D52" w14:paraId="55B0253D" w14:textId="77777777" w:rsidTr="00DC62C1">
        <w:tc>
          <w:tcPr>
            <w:tcW w:w="517" w:type="pct"/>
            <w:vMerge/>
          </w:tcPr>
          <w:p w14:paraId="7116144F" w14:textId="77777777" w:rsidR="00FB4BA2" w:rsidRDefault="00FB4BA2" w:rsidP="00F92475">
            <w:pPr>
              <w:spacing w:line="240" w:lineRule="auto"/>
              <w:jc w:val="center"/>
            </w:pPr>
          </w:p>
        </w:tc>
        <w:tc>
          <w:tcPr>
            <w:tcW w:w="4483" w:type="pct"/>
            <w:gridSpan w:val="15"/>
          </w:tcPr>
          <w:p w14:paraId="771600D3" w14:textId="77777777" w:rsidR="00FB4BA2" w:rsidRDefault="00FB4BA2" w:rsidP="00F92475">
            <w:pPr>
              <w:spacing w:line="240" w:lineRule="auto"/>
              <w:jc w:val="left"/>
              <w:rPr>
                <w:b/>
              </w:rPr>
            </w:pPr>
            <w:bookmarkStart w:id="61" w:name="_Hlk4594475"/>
            <w:r>
              <w:rPr>
                <w:b/>
              </w:rPr>
              <w:t>Comments</w:t>
            </w:r>
          </w:p>
          <w:p w14:paraId="5EE1CC51" w14:textId="4101D4B9" w:rsidR="00FB4BA2" w:rsidRDefault="00FB4BA2" w:rsidP="00F92475">
            <w:pPr>
              <w:spacing w:line="240" w:lineRule="auto"/>
              <w:jc w:val="left"/>
            </w:pPr>
            <w:r>
              <w:t xml:space="preserve">The results highlight an average reduction in performance. This is possibly due to the </w:t>
            </w:r>
            <w:r w:rsidRPr="00A27C53">
              <w:t xml:space="preserve">separate </w:t>
            </w:r>
            <w:proofErr w:type="spellStart"/>
            <w:r w:rsidRPr="00A27C53">
              <w:t>VHDXs</w:t>
            </w:r>
            <w:proofErr w:type="spellEnd"/>
            <w:r w:rsidRPr="00A27C53">
              <w:t xml:space="preserve"> for </w:t>
            </w:r>
            <w:r>
              <w:t xml:space="preserve">the </w:t>
            </w:r>
            <w:proofErr w:type="spellStart"/>
            <w:r w:rsidRPr="00A27C53">
              <w:t>VM</w:t>
            </w:r>
            <w:proofErr w:type="spellEnd"/>
            <w:r w:rsidRPr="00A27C53">
              <w:t xml:space="preserve"> </w:t>
            </w:r>
            <w:r>
              <w:t>p</w:t>
            </w:r>
            <w:r w:rsidRPr="00A27C53">
              <w:t>aging files</w:t>
            </w:r>
            <w:r>
              <w:t xml:space="preserve"> being stored on the same cluster share volume (with the same spindle speed) as the main </w:t>
            </w:r>
            <w:proofErr w:type="spellStart"/>
            <w:r>
              <w:t>VM</w:t>
            </w:r>
            <w:proofErr w:type="spellEnd"/>
            <w:r>
              <w:t xml:space="preserve"> </w:t>
            </w:r>
            <w:proofErr w:type="spellStart"/>
            <w:r>
              <w:t>VHDXs</w:t>
            </w:r>
            <w:proofErr w:type="spellEnd"/>
            <w:r>
              <w:t xml:space="preserve">. The separate </w:t>
            </w:r>
            <w:proofErr w:type="spellStart"/>
            <w:r>
              <w:t>VHDXs</w:t>
            </w:r>
            <w:proofErr w:type="spellEnd"/>
            <w:r>
              <w:t xml:space="preserve"> will also likely be using the same raid controller as the main </w:t>
            </w:r>
            <w:proofErr w:type="spellStart"/>
            <w:r>
              <w:t>VHDXs</w:t>
            </w:r>
            <w:proofErr w:type="spellEnd"/>
            <w:r>
              <w:t xml:space="preserve"> (the Dell </w:t>
            </w:r>
            <w:proofErr w:type="spellStart"/>
            <w:r w:rsidRPr="005F38D1">
              <w:t>PowerVault</w:t>
            </w:r>
            <w:proofErr w:type="spellEnd"/>
            <w:r w:rsidRPr="005F38D1">
              <w:t xml:space="preserve"> </w:t>
            </w:r>
            <w:proofErr w:type="spellStart"/>
            <w:r w:rsidRPr="005F38D1">
              <w:t>MD3220i</w:t>
            </w:r>
            <w:proofErr w:type="spellEnd"/>
            <w:r>
              <w:t xml:space="preserve"> SAN has two raid controllers). Therefore, it is possible that the configuration of separate </w:t>
            </w:r>
            <w:proofErr w:type="spellStart"/>
            <w:r>
              <w:t>VHDXs</w:t>
            </w:r>
            <w:proofErr w:type="spellEnd"/>
            <w:r>
              <w:t xml:space="preserve"> has created additional overhead for the CPU and storage subsystem. Note, y-cruncher was chosen because the paging file is utilised by the system during the </w:t>
            </w:r>
            <w:r w:rsidRPr="00792AD2">
              <w:t>benchmark</w:t>
            </w:r>
            <w:r>
              <w:t>.</w:t>
            </w:r>
          </w:p>
          <w:bookmarkEnd w:id="61"/>
          <w:p w14:paraId="1692AD09" w14:textId="77777777" w:rsidR="00FB4BA2" w:rsidRDefault="00FB4BA2" w:rsidP="00F92475">
            <w:pPr>
              <w:spacing w:line="240" w:lineRule="auto"/>
              <w:jc w:val="left"/>
            </w:pPr>
          </w:p>
          <w:p w14:paraId="19DAAE7A" w14:textId="77777777" w:rsidR="00B07EB7" w:rsidRDefault="00B07EB7" w:rsidP="00F92475">
            <w:pPr>
              <w:spacing w:line="240" w:lineRule="auto"/>
              <w:jc w:val="left"/>
            </w:pPr>
          </w:p>
          <w:p w14:paraId="2191DCDE" w14:textId="77777777" w:rsidR="00B07EB7" w:rsidRDefault="00B07EB7" w:rsidP="00F92475">
            <w:pPr>
              <w:spacing w:line="240" w:lineRule="auto"/>
              <w:jc w:val="left"/>
            </w:pPr>
          </w:p>
          <w:p w14:paraId="7F15D3CF" w14:textId="77777777" w:rsidR="00B07EB7" w:rsidRDefault="00B07EB7" w:rsidP="00F92475">
            <w:pPr>
              <w:spacing w:line="240" w:lineRule="auto"/>
              <w:jc w:val="left"/>
            </w:pPr>
          </w:p>
          <w:p w14:paraId="222A8EAC" w14:textId="73D2F534" w:rsidR="00B07EB7" w:rsidRPr="00CA4D52" w:rsidRDefault="00B07EB7" w:rsidP="00F92475">
            <w:pPr>
              <w:spacing w:line="240" w:lineRule="auto"/>
              <w:jc w:val="left"/>
            </w:pPr>
          </w:p>
        </w:tc>
      </w:tr>
      <w:tr w:rsidR="00FB4BA2" w14:paraId="5EE402C7" w14:textId="77777777" w:rsidTr="00DC62C1">
        <w:tc>
          <w:tcPr>
            <w:tcW w:w="517" w:type="pct"/>
            <w:vMerge/>
            <w:vAlign w:val="center"/>
          </w:tcPr>
          <w:p w14:paraId="357F56BA" w14:textId="2DDBDC36" w:rsidR="00FB4BA2" w:rsidRDefault="00FB4BA2" w:rsidP="00F92475">
            <w:pPr>
              <w:spacing w:line="240" w:lineRule="auto"/>
              <w:jc w:val="center"/>
            </w:pPr>
          </w:p>
        </w:tc>
        <w:tc>
          <w:tcPr>
            <w:tcW w:w="508" w:type="pct"/>
            <w:tcBorders>
              <w:tl2br w:val="single" w:sz="4" w:space="0" w:color="auto"/>
            </w:tcBorders>
            <w:vAlign w:val="center"/>
          </w:tcPr>
          <w:p w14:paraId="712EFC47" w14:textId="77777777" w:rsidR="00FB4BA2" w:rsidRDefault="00FB4BA2" w:rsidP="00F92475">
            <w:pPr>
              <w:spacing w:line="240" w:lineRule="auto"/>
              <w:jc w:val="center"/>
              <w:rPr>
                <w:b/>
              </w:rPr>
            </w:pPr>
          </w:p>
        </w:tc>
        <w:tc>
          <w:tcPr>
            <w:tcW w:w="486" w:type="pct"/>
            <w:gridSpan w:val="2"/>
            <w:tcBorders>
              <w:tl2br w:val="single" w:sz="4" w:space="0" w:color="auto"/>
            </w:tcBorders>
            <w:vAlign w:val="center"/>
          </w:tcPr>
          <w:p w14:paraId="32912069" w14:textId="77777777" w:rsidR="00FB4BA2" w:rsidRDefault="00FB4BA2" w:rsidP="00F92475">
            <w:pPr>
              <w:spacing w:line="240" w:lineRule="auto"/>
              <w:jc w:val="center"/>
              <w:rPr>
                <w:b/>
              </w:rPr>
            </w:pPr>
          </w:p>
        </w:tc>
        <w:tc>
          <w:tcPr>
            <w:tcW w:w="926" w:type="pct"/>
            <w:gridSpan w:val="3"/>
            <w:vAlign w:val="center"/>
          </w:tcPr>
          <w:p w14:paraId="0495364A" w14:textId="77777777" w:rsidR="00FB4BA2" w:rsidRDefault="00FB4BA2" w:rsidP="00F92475">
            <w:pPr>
              <w:spacing w:line="240" w:lineRule="auto"/>
              <w:jc w:val="center"/>
              <w:rPr>
                <w:b/>
              </w:rPr>
            </w:pPr>
            <w:r>
              <w:rPr>
                <w:b/>
              </w:rPr>
              <w:t>Function</w:t>
            </w:r>
          </w:p>
        </w:tc>
        <w:tc>
          <w:tcPr>
            <w:tcW w:w="1289" w:type="pct"/>
            <w:gridSpan w:val="5"/>
            <w:vAlign w:val="center"/>
          </w:tcPr>
          <w:p w14:paraId="6B5055B3" w14:textId="77777777" w:rsidR="00FB4BA2" w:rsidRDefault="00FB4BA2" w:rsidP="00F92475">
            <w:pPr>
              <w:spacing w:line="240" w:lineRule="auto"/>
              <w:jc w:val="center"/>
              <w:rPr>
                <w:b/>
              </w:rPr>
            </w:pPr>
            <w:r>
              <w:rPr>
                <w:b/>
              </w:rPr>
              <w:t>Best MB/s</w:t>
            </w:r>
          </w:p>
        </w:tc>
        <w:tc>
          <w:tcPr>
            <w:tcW w:w="1274" w:type="pct"/>
            <w:gridSpan w:val="4"/>
            <w:vAlign w:val="center"/>
          </w:tcPr>
          <w:p w14:paraId="03F4A34D" w14:textId="77777777" w:rsidR="00FB4BA2" w:rsidRDefault="00FB4BA2" w:rsidP="00F92475">
            <w:pPr>
              <w:spacing w:line="240" w:lineRule="auto"/>
              <w:jc w:val="center"/>
              <w:rPr>
                <w:b/>
              </w:rPr>
            </w:pPr>
            <w:r>
              <w:rPr>
                <w:b/>
              </w:rPr>
              <w:t>Performance Monitor</w:t>
            </w:r>
          </w:p>
          <w:p w14:paraId="5B296A68" w14:textId="77777777" w:rsidR="00FB4BA2" w:rsidRDefault="00FB4BA2" w:rsidP="00F92475">
            <w:pPr>
              <w:spacing w:line="240" w:lineRule="auto"/>
              <w:jc w:val="center"/>
              <w:rPr>
                <w:b/>
              </w:rPr>
            </w:pPr>
            <w:r w:rsidRPr="00354EA5">
              <w:rPr>
                <w:b/>
              </w:rPr>
              <w:t>Hyper-V Hypervisor Logical Processor\% Total Run Time</w:t>
            </w:r>
          </w:p>
        </w:tc>
      </w:tr>
      <w:tr w:rsidR="00FB4BA2" w:rsidRPr="00882A03" w14:paraId="0C70F6F1" w14:textId="77777777" w:rsidTr="006A4220">
        <w:tc>
          <w:tcPr>
            <w:tcW w:w="517" w:type="pct"/>
            <w:vMerge/>
          </w:tcPr>
          <w:p w14:paraId="6C4B74D1" w14:textId="77777777" w:rsidR="00FB4BA2" w:rsidRDefault="00FB4BA2" w:rsidP="00F92475">
            <w:pPr>
              <w:spacing w:line="240" w:lineRule="auto"/>
              <w:jc w:val="center"/>
            </w:pPr>
          </w:p>
        </w:tc>
        <w:tc>
          <w:tcPr>
            <w:tcW w:w="508" w:type="pct"/>
            <w:vMerge w:val="restart"/>
            <w:shd w:val="clear" w:color="auto" w:fill="auto"/>
            <w:vAlign w:val="center"/>
          </w:tcPr>
          <w:p w14:paraId="25CD5EAD" w14:textId="77777777" w:rsidR="00FB4BA2" w:rsidRDefault="00FB4BA2" w:rsidP="00F92475">
            <w:pPr>
              <w:spacing w:line="240" w:lineRule="auto"/>
              <w:jc w:val="center"/>
            </w:pPr>
            <w:r>
              <w:t>STREAM</w:t>
            </w:r>
          </w:p>
          <w:p w14:paraId="52B5EA4A" w14:textId="77777777" w:rsidR="00FB4BA2" w:rsidRDefault="00FB4BA2" w:rsidP="00F92475">
            <w:pPr>
              <w:spacing w:line="240" w:lineRule="auto"/>
              <w:jc w:val="center"/>
              <w:rPr>
                <w:b/>
              </w:rPr>
            </w:pPr>
            <w:r>
              <w:t>(1000)</w:t>
            </w:r>
          </w:p>
        </w:tc>
        <w:tc>
          <w:tcPr>
            <w:tcW w:w="486" w:type="pct"/>
            <w:gridSpan w:val="2"/>
            <w:vMerge w:val="restart"/>
            <w:shd w:val="clear" w:color="auto" w:fill="auto"/>
            <w:vAlign w:val="center"/>
          </w:tcPr>
          <w:p w14:paraId="27E9F1C0" w14:textId="77777777" w:rsidR="00FB4BA2" w:rsidRDefault="00FB4BA2" w:rsidP="00F92475">
            <w:pPr>
              <w:spacing w:line="240" w:lineRule="auto"/>
              <w:jc w:val="center"/>
              <w:rPr>
                <w:b/>
              </w:rPr>
            </w:pPr>
            <w:r>
              <w:t>Yorktown</w:t>
            </w:r>
          </w:p>
        </w:tc>
        <w:tc>
          <w:tcPr>
            <w:tcW w:w="926" w:type="pct"/>
            <w:gridSpan w:val="3"/>
            <w:shd w:val="clear" w:color="auto" w:fill="auto"/>
            <w:vAlign w:val="center"/>
          </w:tcPr>
          <w:p w14:paraId="54EC168F" w14:textId="77777777" w:rsidR="00FB4BA2" w:rsidRDefault="00FB4BA2" w:rsidP="00F92475">
            <w:pPr>
              <w:spacing w:line="240" w:lineRule="auto"/>
              <w:jc w:val="center"/>
              <w:rPr>
                <w:b/>
              </w:rPr>
            </w:pPr>
            <w:r>
              <w:t>Copy</w:t>
            </w:r>
          </w:p>
        </w:tc>
        <w:tc>
          <w:tcPr>
            <w:tcW w:w="1289" w:type="pct"/>
            <w:gridSpan w:val="5"/>
            <w:shd w:val="clear" w:color="auto" w:fill="FF9999"/>
            <w:vAlign w:val="center"/>
          </w:tcPr>
          <w:p w14:paraId="002A548E" w14:textId="451FB0AE" w:rsidR="00FB4BA2" w:rsidRDefault="00FB4BA2" w:rsidP="00AA4061">
            <w:pPr>
              <w:spacing w:line="240" w:lineRule="auto"/>
              <w:jc w:val="center"/>
              <w:rPr>
                <w:b/>
              </w:rPr>
            </w:pPr>
            <w:r w:rsidRPr="00BF1B24">
              <w:rPr>
                <w:rFonts w:ascii="Calibri" w:eastAsia="Calibri" w:hAnsi="Calibri" w:cs="Calibri"/>
                <w:szCs w:val="24"/>
              </w:rPr>
              <w:t>8822.</w:t>
            </w:r>
            <w:r w:rsidRPr="006A4220">
              <w:rPr>
                <w:rFonts w:ascii="Calibri" w:eastAsia="Calibri" w:hAnsi="Calibri" w:cs="Calibri"/>
                <w:szCs w:val="24"/>
                <w:shd w:val="clear" w:color="auto" w:fill="FF9999"/>
              </w:rPr>
              <w:t>6 (- 5.69 %)</w:t>
            </w:r>
          </w:p>
        </w:tc>
        <w:tc>
          <w:tcPr>
            <w:tcW w:w="1274" w:type="pct"/>
            <w:gridSpan w:val="4"/>
            <w:vMerge w:val="restart"/>
            <w:shd w:val="clear" w:color="auto" w:fill="FF9999"/>
            <w:vAlign w:val="center"/>
          </w:tcPr>
          <w:p w14:paraId="72FA6E93" w14:textId="179287C4" w:rsidR="00FB4BA2" w:rsidRPr="00882A03" w:rsidRDefault="00FB4BA2" w:rsidP="00BF1B24">
            <w:pPr>
              <w:spacing w:line="240" w:lineRule="auto"/>
              <w:jc w:val="center"/>
            </w:pPr>
            <w:r>
              <w:t>15.878 (+ 9.89 %)</w:t>
            </w:r>
          </w:p>
        </w:tc>
      </w:tr>
      <w:tr w:rsidR="00FB4BA2" w14:paraId="1866DF91" w14:textId="77777777" w:rsidTr="006A4220">
        <w:tc>
          <w:tcPr>
            <w:tcW w:w="517" w:type="pct"/>
            <w:vMerge/>
          </w:tcPr>
          <w:p w14:paraId="64BE2EE0" w14:textId="77777777" w:rsidR="00FB4BA2" w:rsidRDefault="00FB4BA2" w:rsidP="00F92475">
            <w:pPr>
              <w:spacing w:line="240" w:lineRule="auto"/>
              <w:jc w:val="center"/>
            </w:pPr>
          </w:p>
        </w:tc>
        <w:tc>
          <w:tcPr>
            <w:tcW w:w="508" w:type="pct"/>
            <w:vMerge/>
            <w:vAlign w:val="center"/>
          </w:tcPr>
          <w:p w14:paraId="6F193179" w14:textId="77777777" w:rsidR="00FB4BA2" w:rsidRDefault="00FB4BA2" w:rsidP="00F92475">
            <w:pPr>
              <w:spacing w:line="240" w:lineRule="auto"/>
              <w:jc w:val="center"/>
              <w:rPr>
                <w:b/>
              </w:rPr>
            </w:pPr>
          </w:p>
        </w:tc>
        <w:tc>
          <w:tcPr>
            <w:tcW w:w="486" w:type="pct"/>
            <w:gridSpan w:val="2"/>
            <w:vMerge/>
            <w:vAlign w:val="center"/>
          </w:tcPr>
          <w:p w14:paraId="348BD097" w14:textId="77777777" w:rsidR="00FB4BA2" w:rsidRDefault="00FB4BA2" w:rsidP="00F92475">
            <w:pPr>
              <w:spacing w:line="240" w:lineRule="auto"/>
              <w:jc w:val="center"/>
              <w:rPr>
                <w:b/>
              </w:rPr>
            </w:pPr>
          </w:p>
        </w:tc>
        <w:tc>
          <w:tcPr>
            <w:tcW w:w="926" w:type="pct"/>
            <w:gridSpan w:val="3"/>
            <w:shd w:val="clear" w:color="auto" w:fill="auto"/>
            <w:vAlign w:val="center"/>
          </w:tcPr>
          <w:p w14:paraId="72CDFE67" w14:textId="77777777" w:rsidR="00FB4BA2" w:rsidRDefault="00FB4BA2" w:rsidP="00F92475">
            <w:pPr>
              <w:spacing w:line="240" w:lineRule="auto"/>
              <w:jc w:val="center"/>
              <w:rPr>
                <w:b/>
              </w:rPr>
            </w:pPr>
            <w:r>
              <w:t>Scale</w:t>
            </w:r>
          </w:p>
        </w:tc>
        <w:tc>
          <w:tcPr>
            <w:tcW w:w="1289" w:type="pct"/>
            <w:gridSpan w:val="5"/>
            <w:shd w:val="clear" w:color="auto" w:fill="FF9999"/>
            <w:vAlign w:val="center"/>
          </w:tcPr>
          <w:p w14:paraId="63A5B58B" w14:textId="5A3E3177" w:rsidR="00FB4BA2" w:rsidRDefault="00FB4BA2" w:rsidP="00AA4061">
            <w:pPr>
              <w:spacing w:line="240" w:lineRule="auto"/>
              <w:jc w:val="center"/>
              <w:rPr>
                <w:b/>
              </w:rPr>
            </w:pPr>
            <w:r w:rsidRPr="00BF1B24">
              <w:rPr>
                <w:rFonts w:ascii="Calibri" w:eastAsia="Calibri" w:hAnsi="Calibri" w:cs="Calibri"/>
                <w:szCs w:val="24"/>
              </w:rPr>
              <w:t xml:space="preserve">8803.9 </w:t>
            </w:r>
            <w:r>
              <w:rPr>
                <w:rFonts w:ascii="Calibri" w:eastAsia="Calibri" w:hAnsi="Calibri" w:cs="Calibri"/>
                <w:szCs w:val="24"/>
              </w:rPr>
              <w:t>(- 4.27 %)</w:t>
            </w:r>
          </w:p>
        </w:tc>
        <w:tc>
          <w:tcPr>
            <w:tcW w:w="1274" w:type="pct"/>
            <w:gridSpan w:val="4"/>
            <w:vMerge/>
            <w:shd w:val="clear" w:color="auto" w:fill="FF9999"/>
            <w:vAlign w:val="center"/>
          </w:tcPr>
          <w:p w14:paraId="673286B6" w14:textId="77777777" w:rsidR="00FB4BA2" w:rsidRDefault="00FB4BA2" w:rsidP="00F92475">
            <w:pPr>
              <w:spacing w:line="240" w:lineRule="auto"/>
              <w:jc w:val="center"/>
              <w:rPr>
                <w:b/>
              </w:rPr>
            </w:pPr>
          </w:p>
        </w:tc>
      </w:tr>
      <w:tr w:rsidR="00FB4BA2" w14:paraId="32D16A6F" w14:textId="77777777" w:rsidTr="006A4220">
        <w:tc>
          <w:tcPr>
            <w:tcW w:w="517" w:type="pct"/>
            <w:vMerge/>
          </w:tcPr>
          <w:p w14:paraId="3D9B8349" w14:textId="77777777" w:rsidR="00FB4BA2" w:rsidRDefault="00FB4BA2" w:rsidP="00F92475">
            <w:pPr>
              <w:spacing w:line="240" w:lineRule="auto"/>
              <w:jc w:val="center"/>
            </w:pPr>
          </w:p>
        </w:tc>
        <w:tc>
          <w:tcPr>
            <w:tcW w:w="508" w:type="pct"/>
            <w:vMerge/>
            <w:vAlign w:val="center"/>
          </w:tcPr>
          <w:p w14:paraId="1208578C" w14:textId="77777777" w:rsidR="00FB4BA2" w:rsidRDefault="00FB4BA2" w:rsidP="00F92475">
            <w:pPr>
              <w:spacing w:line="240" w:lineRule="auto"/>
              <w:jc w:val="center"/>
              <w:rPr>
                <w:b/>
              </w:rPr>
            </w:pPr>
          </w:p>
        </w:tc>
        <w:tc>
          <w:tcPr>
            <w:tcW w:w="486" w:type="pct"/>
            <w:gridSpan w:val="2"/>
            <w:vMerge/>
            <w:vAlign w:val="center"/>
          </w:tcPr>
          <w:p w14:paraId="65134909" w14:textId="77777777" w:rsidR="00FB4BA2" w:rsidRDefault="00FB4BA2" w:rsidP="00F92475">
            <w:pPr>
              <w:spacing w:line="240" w:lineRule="auto"/>
              <w:jc w:val="center"/>
              <w:rPr>
                <w:b/>
              </w:rPr>
            </w:pPr>
          </w:p>
        </w:tc>
        <w:tc>
          <w:tcPr>
            <w:tcW w:w="926" w:type="pct"/>
            <w:gridSpan w:val="3"/>
            <w:shd w:val="clear" w:color="auto" w:fill="auto"/>
            <w:vAlign w:val="center"/>
          </w:tcPr>
          <w:p w14:paraId="2FE5BA6F" w14:textId="77777777" w:rsidR="00FB4BA2" w:rsidRDefault="00FB4BA2" w:rsidP="00F92475">
            <w:pPr>
              <w:spacing w:line="240" w:lineRule="auto"/>
              <w:jc w:val="center"/>
              <w:rPr>
                <w:b/>
              </w:rPr>
            </w:pPr>
            <w:r>
              <w:t>Add</w:t>
            </w:r>
          </w:p>
        </w:tc>
        <w:tc>
          <w:tcPr>
            <w:tcW w:w="1289" w:type="pct"/>
            <w:gridSpan w:val="5"/>
            <w:shd w:val="clear" w:color="auto" w:fill="FF9999"/>
            <w:vAlign w:val="center"/>
          </w:tcPr>
          <w:p w14:paraId="1B2DF7D6" w14:textId="36C0FB59" w:rsidR="00FB4BA2" w:rsidRDefault="00FB4BA2" w:rsidP="00AA4061">
            <w:pPr>
              <w:spacing w:line="240" w:lineRule="auto"/>
              <w:jc w:val="center"/>
              <w:rPr>
                <w:b/>
              </w:rPr>
            </w:pPr>
            <w:r w:rsidRPr="00BF1B24">
              <w:rPr>
                <w:rFonts w:ascii="Calibri" w:eastAsia="Calibri" w:hAnsi="Calibri" w:cs="Calibri"/>
                <w:szCs w:val="24"/>
              </w:rPr>
              <w:t xml:space="preserve">11268.9 </w:t>
            </w:r>
            <w:r>
              <w:rPr>
                <w:rFonts w:ascii="Calibri" w:eastAsia="Calibri" w:hAnsi="Calibri" w:cs="Calibri"/>
                <w:szCs w:val="24"/>
              </w:rPr>
              <w:t>(- 6.04 %)</w:t>
            </w:r>
          </w:p>
        </w:tc>
        <w:tc>
          <w:tcPr>
            <w:tcW w:w="1274" w:type="pct"/>
            <w:gridSpan w:val="4"/>
            <w:vMerge/>
            <w:shd w:val="clear" w:color="auto" w:fill="FF9999"/>
            <w:vAlign w:val="center"/>
          </w:tcPr>
          <w:p w14:paraId="4D899978" w14:textId="77777777" w:rsidR="00FB4BA2" w:rsidRDefault="00FB4BA2" w:rsidP="00F92475">
            <w:pPr>
              <w:spacing w:line="240" w:lineRule="auto"/>
              <w:jc w:val="center"/>
              <w:rPr>
                <w:b/>
              </w:rPr>
            </w:pPr>
          </w:p>
        </w:tc>
      </w:tr>
      <w:tr w:rsidR="00FB4BA2" w14:paraId="23762983" w14:textId="77777777" w:rsidTr="006A4220">
        <w:tc>
          <w:tcPr>
            <w:tcW w:w="517" w:type="pct"/>
            <w:vMerge/>
          </w:tcPr>
          <w:p w14:paraId="26ECF5FF" w14:textId="77777777" w:rsidR="00FB4BA2" w:rsidRDefault="00FB4BA2" w:rsidP="00F92475">
            <w:pPr>
              <w:spacing w:line="240" w:lineRule="auto"/>
              <w:jc w:val="center"/>
            </w:pPr>
          </w:p>
        </w:tc>
        <w:tc>
          <w:tcPr>
            <w:tcW w:w="508" w:type="pct"/>
            <w:vMerge/>
            <w:vAlign w:val="center"/>
          </w:tcPr>
          <w:p w14:paraId="6BA61106" w14:textId="77777777" w:rsidR="00FB4BA2" w:rsidRDefault="00FB4BA2" w:rsidP="00F92475">
            <w:pPr>
              <w:spacing w:line="240" w:lineRule="auto"/>
              <w:jc w:val="center"/>
              <w:rPr>
                <w:b/>
              </w:rPr>
            </w:pPr>
          </w:p>
        </w:tc>
        <w:tc>
          <w:tcPr>
            <w:tcW w:w="486" w:type="pct"/>
            <w:gridSpan w:val="2"/>
            <w:vMerge/>
            <w:vAlign w:val="center"/>
          </w:tcPr>
          <w:p w14:paraId="5CE807C4" w14:textId="77777777" w:rsidR="00FB4BA2" w:rsidRDefault="00FB4BA2" w:rsidP="00F92475">
            <w:pPr>
              <w:spacing w:line="240" w:lineRule="auto"/>
              <w:jc w:val="center"/>
              <w:rPr>
                <w:b/>
              </w:rPr>
            </w:pPr>
          </w:p>
        </w:tc>
        <w:tc>
          <w:tcPr>
            <w:tcW w:w="926" w:type="pct"/>
            <w:gridSpan w:val="3"/>
            <w:tcBorders>
              <w:bottom w:val="dashSmallGap" w:sz="4" w:space="0" w:color="auto"/>
            </w:tcBorders>
            <w:shd w:val="clear" w:color="auto" w:fill="auto"/>
            <w:vAlign w:val="center"/>
          </w:tcPr>
          <w:p w14:paraId="4C7EDC52" w14:textId="77777777" w:rsidR="00FB4BA2" w:rsidRDefault="00FB4BA2" w:rsidP="00F92475">
            <w:pPr>
              <w:spacing w:line="240" w:lineRule="auto"/>
              <w:jc w:val="center"/>
              <w:rPr>
                <w:b/>
              </w:rPr>
            </w:pPr>
            <w:r>
              <w:t>Triad</w:t>
            </w:r>
          </w:p>
        </w:tc>
        <w:tc>
          <w:tcPr>
            <w:tcW w:w="1289" w:type="pct"/>
            <w:gridSpan w:val="5"/>
            <w:tcBorders>
              <w:bottom w:val="dashSmallGap" w:sz="4" w:space="0" w:color="auto"/>
            </w:tcBorders>
            <w:shd w:val="clear" w:color="auto" w:fill="FF9999"/>
            <w:vAlign w:val="center"/>
          </w:tcPr>
          <w:p w14:paraId="39D701C4" w14:textId="51D9219D" w:rsidR="00FB4BA2" w:rsidRDefault="00FB4BA2" w:rsidP="00AA4061">
            <w:pPr>
              <w:spacing w:line="240" w:lineRule="auto"/>
              <w:jc w:val="center"/>
              <w:rPr>
                <w:b/>
              </w:rPr>
            </w:pPr>
            <w:r w:rsidRPr="00BF1B24">
              <w:rPr>
                <w:rFonts w:ascii="Calibri" w:eastAsia="Calibri" w:hAnsi="Calibri" w:cs="Calibri"/>
                <w:szCs w:val="24"/>
              </w:rPr>
              <w:t xml:space="preserve">9287.4 </w:t>
            </w:r>
            <w:r>
              <w:rPr>
                <w:rFonts w:ascii="Calibri" w:eastAsia="Calibri" w:hAnsi="Calibri" w:cs="Calibri"/>
                <w:szCs w:val="24"/>
              </w:rPr>
              <w:t>(- 5.52 %)</w:t>
            </w:r>
          </w:p>
        </w:tc>
        <w:tc>
          <w:tcPr>
            <w:tcW w:w="1274" w:type="pct"/>
            <w:gridSpan w:val="4"/>
            <w:vMerge/>
            <w:shd w:val="clear" w:color="auto" w:fill="FF9999"/>
            <w:vAlign w:val="center"/>
          </w:tcPr>
          <w:p w14:paraId="086B9D17" w14:textId="77777777" w:rsidR="00FB4BA2" w:rsidRDefault="00FB4BA2" w:rsidP="00F92475">
            <w:pPr>
              <w:spacing w:line="240" w:lineRule="auto"/>
              <w:jc w:val="center"/>
              <w:rPr>
                <w:b/>
              </w:rPr>
            </w:pPr>
          </w:p>
        </w:tc>
      </w:tr>
      <w:tr w:rsidR="00FB4BA2" w14:paraId="74891A8A" w14:textId="77777777" w:rsidTr="006A4220">
        <w:tc>
          <w:tcPr>
            <w:tcW w:w="517" w:type="pct"/>
            <w:vMerge/>
          </w:tcPr>
          <w:p w14:paraId="07235C3D" w14:textId="77777777" w:rsidR="00FB4BA2" w:rsidRDefault="00FB4BA2" w:rsidP="00F92475">
            <w:pPr>
              <w:spacing w:line="240" w:lineRule="auto"/>
              <w:jc w:val="center"/>
            </w:pPr>
          </w:p>
        </w:tc>
        <w:tc>
          <w:tcPr>
            <w:tcW w:w="508" w:type="pct"/>
            <w:vMerge/>
            <w:vAlign w:val="center"/>
          </w:tcPr>
          <w:p w14:paraId="729634DF" w14:textId="77777777" w:rsidR="00FB4BA2" w:rsidRDefault="00FB4BA2" w:rsidP="00F92475">
            <w:pPr>
              <w:spacing w:line="240" w:lineRule="auto"/>
              <w:jc w:val="center"/>
              <w:rPr>
                <w:b/>
              </w:rPr>
            </w:pPr>
          </w:p>
        </w:tc>
        <w:tc>
          <w:tcPr>
            <w:tcW w:w="486" w:type="pct"/>
            <w:gridSpan w:val="2"/>
            <w:vMerge w:val="restart"/>
            <w:tcBorders>
              <w:top w:val="dashSmallGap" w:sz="4" w:space="0" w:color="auto"/>
            </w:tcBorders>
            <w:shd w:val="clear" w:color="auto" w:fill="auto"/>
            <w:vAlign w:val="center"/>
          </w:tcPr>
          <w:p w14:paraId="07774F5E" w14:textId="77777777" w:rsidR="00FB4BA2" w:rsidRDefault="00FB4BA2" w:rsidP="00F92475">
            <w:pPr>
              <w:spacing w:line="240" w:lineRule="auto"/>
              <w:jc w:val="center"/>
              <w:rPr>
                <w:b/>
              </w:rPr>
            </w:pPr>
            <w:r>
              <w:t>Enterprise</w:t>
            </w:r>
          </w:p>
        </w:tc>
        <w:tc>
          <w:tcPr>
            <w:tcW w:w="926" w:type="pct"/>
            <w:gridSpan w:val="3"/>
            <w:tcBorders>
              <w:top w:val="dashSmallGap" w:sz="4" w:space="0" w:color="auto"/>
            </w:tcBorders>
            <w:shd w:val="clear" w:color="auto" w:fill="auto"/>
            <w:vAlign w:val="center"/>
          </w:tcPr>
          <w:p w14:paraId="072C8279" w14:textId="77777777" w:rsidR="00FB4BA2" w:rsidRDefault="00FB4BA2" w:rsidP="00F92475">
            <w:pPr>
              <w:spacing w:line="240" w:lineRule="auto"/>
              <w:jc w:val="center"/>
              <w:rPr>
                <w:b/>
              </w:rPr>
            </w:pPr>
            <w:r>
              <w:t>Copy</w:t>
            </w:r>
          </w:p>
        </w:tc>
        <w:tc>
          <w:tcPr>
            <w:tcW w:w="1289" w:type="pct"/>
            <w:gridSpan w:val="5"/>
            <w:tcBorders>
              <w:top w:val="dashSmallGap" w:sz="4" w:space="0" w:color="auto"/>
            </w:tcBorders>
            <w:shd w:val="clear" w:color="auto" w:fill="FF9999"/>
            <w:vAlign w:val="center"/>
          </w:tcPr>
          <w:p w14:paraId="51960DB5" w14:textId="29D3C603" w:rsidR="00FB4BA2" w:rsidRDefault="00FB4BA2" w:rsidP="00AA4061">
            <w:pPr>
              <w:spacing w:line="240" w:lineRule="auto"/>
              <w:jc w:val="center"/>
              <w:rPr>
                <w:b/>
              </w:rPr>
            </w:pPr>
            <w:r w:rsidRPr="00BF1B24">
              <w:rPr>
                <w:rFonts w:ascii="Calibri" w:eastAsia="Calibri" w:hAnsi="Calibri" w:cs="Calibri"/>
                <w:szCs w:val="24"/>
              </w:rPr>
              <w:t xml:space="preserve">9118.2 </w:t>
            </w:r>
            <w:r>
              <w:rPr>
                <w:rFonts w:ascii="Calibri" w:eastAsia="Calibri" w:hAnsi="Calibri" w:cs="Calibri"/>
                <w:szCs w:val="24"/>
              </w:rPr>
              <w:t>(- 3.51 %)</w:t>
            </w:r>
          </w:p>
        </w:tc>
        <w:tc>
          <w:tcPr>
            <w:tcW w:w="1274" w:type="pct"/>
            <w:gridSpan w:val="4"/>
            <w:vMerge/>
            <w:shd w:val="clear" w:color="auto" w:fill="FF9999"/>
            <w:vAlign w:val="center"/>
          </w:tcPr>
          <w:p w14:paraId="0498C9F9" w14:textId="77777777" w:rsidR="00FB4BA2" w:rsidRDefault="00FB4BA2" w:rsidP="00F92475">
            <w:pPr>
              <w:spacing w:line="240" w:lineRule="auto"/>
              <w:jc w:val="center"/>
              <w:rPr>
                <w:b/>
              </w:rPr>
            </w:pPr>
          </w:p>
        </w:tc>
      </w:tr>
      <w:tr w:rsidR="00FB4BA2" w14:paraId="2139A9D9" w14:textId="77777777" w:rsidTr="006A4220">
        <w:tc>
          <w:tcPr>
            <w:tcW w:w="517" w:type="pct"/>
            <w:vMerge/>
          </w:tcPr>
          <w:p w14:paraId="4ACC0C1B" w14:textId="77777777" w:rsidR="00FB4BA2" w:rsidRDefault="00FB4BA2" w:rsidP="00F92475">
            <w:pPr>
              <w:spacing w:line="240" w:lineRule="auto"/>
              <w:jc w:val="center"/>
            </w:pPr>
          </w:p>
        </w:tc>
        <w:tc>
          <w:tcPr>
            <w:tcW w:w="508" w:type="pct"/>
            <w:vMerge/>
            <w:vAlign w:val="center"/>
          </w:tcPr>
          <w:p w14:paraId="10F937E9" w14:textId="77777777" w:rsidR="00FB4BA2" w:rsidRDefault="00FB4BA2" w:rsidP="00F92475">
            <w:pPr>
              <w:spacing w:line="240" w:lineRule="auto"/>
              <w:jc w:val="center"/>
              <w:rPr>
                <w:b/>
              </w:rPr>
            </w:pPr>
          </w:p>
        </w:tc>
        <w:tc>
          <w:tcPr>
            <w:tcW w:w="486" w:type="pct"/>
            <w:gridSpan w:val="2"/>
            <w:vMerge/>
            <w:vAlign w:val="center"/>
          </w:tcPr>
          <w:p w14:paraId="43E29FCA" w14:textId="77777777" w:rsidR="00FB4BA2" w:rsidRDefault="00FB4BA2" w:rsidP="00F92475">
            <w:pPr>
              <w:spacing w:line="240" w:lineRule="auto"/>
              <w:jc w:val="center"/>
              <w:rPr>
                <w:b/>
              </w:rPr>
            </w:pPr>
          </w:p>
        </w:tc>
        <w:tc>
          <w:tcPr>
            <w:tcW w:w="926" w:type="pct"/>
            <w:gridSpan w:val="3"/>
            <w:shd w:val="clear" w:color="auto" w:fill="auto"/>
            <w:vAlign w:val="center"/>
          </w:tcPr>
          <w:p w14:paraId="6818E06C" w14:textId="77777777" w:rsidR="00FB4BA2" w:rsidRDefault="00FB4BA2" w:rsidP="00F92475">
            <w:pPr>
              <w:spacing w:line="240" w:lineRule="auto"/>
              <w:jc w:val="center"/>
              <w:rPr>
                <w:b/>
              </w:rPr>
            </w:pPr>
            <w:r>
              <w:t>Scale</w:t>
            </w:r>
          </w:p>
        </w:tc>
        <w:tc>
          <w:tcPr>
            <w:tcW w:w="1289" w:type="pct"/>
            <w:gridSpan w:val="5"/>
            <w:shd w:val="clear" w:color="auto" w:fill="FF9999"/>
            <w:vAlign w:val="center"/>
          </w:tcPr>
          <w:p w14:paraId="1D66797C" w14:textId="2681F75D" w:rsidR="00FB4BA2" w:rsidRDefault="00FB4BA2" w:rsidP="00AA4061">
            <w:pPr>
              <w:spacing w:line="240" w:lineRule="auto"/>
              <w:jc w:val="center"/>
              <w:rPr>
                <w:b/>
              </w:rPr>
            </w:pPr>
            <w:r w:rsidRPr="74DD9161">
              <w:rPr>
                <w:rFonts w:ascii="Calibri" w:eastAsia="Calibri" w:hAnsi="Calibri" w:cs="Calibri"/>
                <w:szCs w:val="24"/>
              </w:rPr>
              <w:t>9302.9</w:t>
            </w:r>
            <w:r>
              <w:rPr>
                <w:rFonts w:ascii="Calibri" w:eastAsia="Calibri" w:hAnsi="Calibri" w:cs="Calibri"/>
                <w:szCs w:val="24"/>
              </w:rPr>
              <w:t xml:space="preserve"> (- 1.10 %)</w:t>
            </w:r>
          </w:p>
        </w:tc>
        <w:tc>
          <w:tcPr>
            <w:tcW w:w="1274" w:type="pct"/>
            <w:gridSpan w:val="4"/>
            <w:vMerge/>
            <w:shd w:val="clear" w:color="auto" w:fill="FF9999"/>
            <w:vAlign w:val="center"/>
          </w:tcPr>
          <w:p w14:paraId="7F4F5340" w14:textId="77777777" w:rsidR="00FB4BA2" w:rsidRDefault="00FB4BA2" w:rsidP="00F92475">
            <w:pPr>
              <w:spacing w:line="240" w:lineRule="auto"/>
              <w:jc w:val="center"/>
              <w:rPr>
                <w:b/>
              </w:rPr>
            </w:pPr>
          </w:p>
        </w:tc>
      </w:tr>
      <w:tr w:rsidR="00FB4BA2" w14:paraId="032E912A" w14:textId="77777777" w:rsidTr="006A4220">
        <w:tc>
          <w:tcPr>
            <w:tcW w:w="517" w:type="pct"/>
            <w:vMerge/>
          </w:tcPr>
          <w:p w14:paraId="3C35BD61" w14:textId="77777777" w:rsidR="00FB4BA2" w:rsidRDefault="00FB4BA2" w:rsidP="00F92475">
            <w:pPr>
              <w:spacing w:line="240" w:lineRule="auto"/>
              <w:jc w:val="center"/>
            </w:pPr>
          </w:p>
        </w:tc>
        <w:tc>
          <w:tcPr>
            <w:tcW w:w="508" w:type="pct"/>
            <w:vMerge/>
            <w:vAlign w:val="center"/>
          </w:tcPr>
          <w:p w14:paraId="74AEFA04" w14:textId="77777777" w:rsidR="00FB4BA2" w:rsidRDefault="00FB4BA2" w:rsidP="00F92475">
            <w:pPr>
              <w:spacing w:line="240" w:lineRule="auto"/>
              <w:jc w:val="center"/>
              <w:rPr>
                <w:b/>
              </w:rPr>
            </w:pPr>
          </w:p>
        </w:tc>
        <w:tc>
          <w:tcPr>
            <w:tcW w:w="486" w:type="pct"/>
            <w:gridSpan w:val="2"/>
            <w:vMerge/>
            <w:vAlign w:val="center"/>
          </w:tcPr>
          <w:p w14:paraId="77BA6C1A" w14:textId="77777777" w:rsidR="00FB4BA2" w:rsidRDefault="00FB4BA2" w:rsidP="00F92475">
            <w:pPr>
              <w:spacing w:line="240" w:lineRule="auto"/>
              <w:jc w:val="center"/>
              <w:rPr>
                <w:b/>
              </w:rPr>
            </w:pPr>
          </w:p>
        </w:tc>
        <w:tc>
          <w:tcPr>
            <w:tcW w:w="926" w:type="pct"/>
            <w:gridSpan w:val="3"/>
            <w:shd w:val="clear" w:color="auto" w:fill="auto"/>
            <w:vAlign w:val="center"/>
          </w:tcPr>
          <w:p w14:paraId="45D21D01" w14:textId="77777777" w:rsidR="00FB4BA2" w:rsidRDefault="00FB4BA2" w:rsidP="00F92475">
            <w:pPr>
              <w:spacing w:line="240" w:lineRule="auto"/>
              <w:jc w:val="center"/>
              <w:rPr>
                <w:b/>
              </w:rPr>
            </w:pPr>
            <w:r>
              <w:t>Add</w:t>
            </w:r>
          </w:p>
        </w:tc>
        <w:tc>
          <w:tcPr>
            <w:tcW w:w="1289" w:type="pct"/>
            <w:gridSpan w:val="5"/>
            <w:shd w:val="clear" w:color="auto" w:fill="FF9999"/>
            <w:vAlign w:val="center"/>
          </w:tcPr>
          <w:p w14:paraId="28AF7712" w14:textId="2688FE02" w:rsidR="00FB4BA2" w:rsidRDefault="00FB4BA2" w:rsidP="00AA4061">
            <w:pPr>
              <w:spacing w:line="240" w:lineRule="auto"/>
              <w:jc w:val="center"/>
              <w:rPr>
                <w:b/>
              </w:rPr>
            </w:pPr>
            <w:r w:rsidRPr="00BF1B24">
              <w:rPr>
                <w:rFonts w:ascii="Calibri" w:eastAsia="Calibri" w:hAnsi="Calibri" w:cs="Calibri"/>
                <w:szCs w:val="24"/>
              </w:rPr>
              <w:t xml:space="preserve">11902.2 </w:t>
            </w:r>
            <w:r>
              <w:rPr>
                <w:rFonts w:ascii="Calibri" w:eastAsia="Calibri" w:hAnsi="Calibri" w:cs="Calibri"/>
                <w:szCs w:val="24"/>
              </w:rPr>
              <w:t>(- 1.36 %)</w:t>
            </w:r>
          </w:p>
        </w:tc>
        <w:tc>
          <w:tcPr>
            <w:tcW w:w="1274" w:type="pct"/>
            <w:gridSpan w:val="4"/>
            <w:vMerge/>
            <w:shd w:val="clear" w:color="auto" w:fill="FF9999"/>
            <w:vAlign w:val="center"/>
          </w:tcPr>
          <w:p w14:paraId="6E77C0DB" w14:textId="77777777" w:rsidR="00FB4BA2" w:rsidRDefault="00FB4BA2" w:rsidP="00F92475">
            <w:pPr>
              <w:spacing w:line="240" w:lineRule="auto"/>
              <w:jc w:val="center"/>
              <w:rPr>
                <w:b/>
              </w:rPr>
            </w:pPr>
          </w:p>
        </w:tc>
      </w:tr>
      <w:tr w:rsidR="00FB4BA2" w14:paraId="2DB6EE74" w14:textId="77777777" w:rsidTr="006A4220">
        <w:tc>
          <w:tcPr>
            <w:tcW w:w="517" w:type="pct"/>
            <w:vMerge/>
          </w:tcPr>
          <w:p w14:paraId="2C83B89F" w14:textId="77777777" w:rsidR="00FB4BA2" w:rsidRDefault="00FB4BA2" w:rsidP="00F92475">
            <w:pPr>
              <w:spacing w:line="240" w:lineRule="auto"/>
              <w:jc w:val="center"/>
            </w:pPr>
          </w:p>
        </w:tc>
        <w:tc>
          <w:tcPr>
            <w:tcW w:w="508" w:type="pct"/>
            <w:vMerge/>
            <w:vAlign w:val="center"/>
          </w:tcPr>
          <w:p w14:paraId="544E86BA" w14:textId="77777777" w:rsidR="00FB4BA2" w:rsidRDefault="00FB4BA2" w:rsidP="00F92475">
            <w:pPr>
              <w:spacing w:line="240" w:lineRule="auto"/>
              <w:jc w:val="center"/>
              <w:rPr>
                <w:b/>
              </w:rPr>
            </w:pPr>
          </w:p>
        </w:tc>
        <w:tc>
          <w:tcPr>
            <w:tcW w:w="486" w:type="pct"/>
            <w:gridSpan w:val="2"/>
            <w:vMerge/>
            <w:vAlign w:val="center"/>
          </w:tcPr>
          <w:p w14:paraId="63936BAE" w14:textId="77777777" w:rsidR="00FB4BA2" w:rsidRDefault="00FB4BA2" w:rsidP="00F92475">
            <w:pPr>
              <w:spacing w:line="240" w:lineRule="auto"/>
              <w:jc w:val="center"/>
              <w:rPr>
                <w:b/>
              </w:rPr>
            </w:pPr>
          </w:p>
        </w:tc>
        <w:tc>
          <w:tcPr>
            <w:tcW w:w="926" w:type="pct"/>
            <w:gridSpan w:val="3"/>
            <w:shd w:val="clear" w:color="auto" w:fill="auto"/>
            <w:vAlign w:val="center"/>
          </w:tcPr>
          <w:p w14:paraId="2996D172" w14:textId="77777777" w:rsidR="00FB4BA2" w:rsidRDefault="00FB4BA2" w:rsidP="00F92475">
            <w:pPr>
              <w:spacing w:line="240" w:lineRule="auto"/>
              <w:jc w:val="center"/>
              <w:rPr>
                <w:b/>
              </w:rPr>
            </w:pPr>
            <w:r>
              <w:t>Triad</w:t>
            </w:r>
          </w:p>
        </w:tc>
        <w:tc>
          <w:tcPr>
            <w:tcW w:w="1289" w:type="pct"/>
            <w:gridSpan w:val="5"/>
            <w:tcBorders>
              <w:bottom w:val="dashSmallGap" w:sz="4" w:space="0" w:color="auto"/>
            </w:tcBorders>
            <w:shd w:val="clear" w:color="auto" w:fill="FF9999"/>
            <w:vAlign w:val="center"/>
          </w:tcPr>
          <w:p w14:paraId="19EDD716" w14:textId="3891F436" w:rsidR="00FB4BA2" w:rsidRDefault="00FB4BA2" w:rsidP="00AA4061">
            <w:pPr>
              <w:spacing w:line="240" w:lineRule="auto"/>
              <w:jc w:val="center"/>
              <w:rPr>
                <w:b/>
              </w:rPr>
            </w:pPr>
            <w:r w:rsidRPr="00BF1B24">
              <w:rPr>
                <w:rFonts w:ascii="Calibri" w:eastAsia="Calibri" w:hAnsi="Calibri" w:cs="Calibri"/>
                <w:szCs w:val="24"/>
              </w:rPr>
              <w:t xml:space="preserve">9797.6 </w:t>
            </w:r>
            <w:r>
              <w:rPr>
                <w:rFonts w:ascii="Calibri" w:eastAsia="Calibri" w:hAnsi="Calibri" w:cs="Calibri"/>
                <w:szCs w:val="24"/>
              </w:rPr>
              <w:t>(- 0.83 %)</w:t>
            </w:r>
          </w:p>
        </w:tc>
        <w:tc>
          <w:tcPr>
            <w:tcW w:w="1274" w:type="pct"/>
            <w:gridSpan w:val="4"/>
            <w:vMerge/>
            <w:shd w:val="clear" w:color="auto" w:fill="FF9999"/>
            <w:vAlign w:val="center"/>
          </w:tcPr>
          <w:p w14:paraId="54612435" w14:textId="77777777" w:rsidR="00FB4BA2" w:rsidRDefault="00FB4BA2" w:rsidP="00F92475">
            <w:pPr>
              <w:spacing w:line="240" w:lineRule="auto"/>
              <w:jc w:val="center"/>
              <w:rPr>
                <w:b/>
              </w:rPr>
            </w:pPr>
          </w:p>
        </w:tc>
      </w:tr>
      <w:tr w:rsidR="00FB4BA2" w14:paraId="0BA2ABD1" w14:textId="77777777" w:rsidTr="006A4220">
        <w:tc>
          <w:tcPr>
            <w:tcW w:w="517" w:type="pct"/>
            <w:vMerge/>
          </w:tcPr>
          <w:p w14:paraId="5DE6B2E1" w14:textId="77777777" w:rsidR="00FB4BA2" w:rsidRDefault="00FB4BA2" w:rsidP="00F92475">
            <w:pPr>
              <w:spacing w:line="240" w:lineRule="auto"/>
              <w:jc w:val="center"/>
            </w:pPr>
          </w:p>
        </w:tc>
        <w:tc>
          <w:tcPr>
            <w:tcW w:w="508" w:type="pct"/>
            <w:vMerge/>
            <w:vAlign w:val="center"/>
          </w:tcPr>
          <w:p w14:paraId="76693A4D" w14:textId="77777777" w:rsidR="00FB4BA2" w:rsidRDefault="00FB4BA2" w:rsidP="00F92475">
            <w:pPr>
              <w:spacing w:line="240" w:lineRule="auto"/>
              <w:jc w:val="center"/>
              <w:rPr>
                <w:b/>
              </w:rPr>
            </w:pPr>
          </w:p>
        </w:tc>
        <w:tc>
          <w:tcPr>
            <w:tcW w:w="486" w:type="pct"/>
            <w:gridSpan w:val="2"/>
            <w:vMerge w:val="restart"/>
            <w:tcBorders>
              <w:top w:val="dashSmallGap" w:sz="4" w:space="0" w:color="auto"/>
            </w:tcBorders>
            <w:shd w:val="clear" w:color="auto" w:fill="auto"/>
            <w:vAlign w:val="center"/>
          </w:tcPr>
          <w:p w14:paraId="3DEE90A3" w14:textId="77777777" w:rsidR="00FB4BA2" w:rsidRDefault="00FB4BA2" w:rsidP="00F92475">
            <w:pPr>
              <w:spacing w:line="240" w:lineRule="auto"/>
              <w:jc w:val="center"/>
              <w:rPr>
                <w:b/>
              </w:rPr>
            </w:pPr>
            <w:r>
              <w:t>Hornet</w:t>
            </w:r>
          </w:p>
        </w:tc>
        <w:tc>
          <w:tcPr>
            <w:tcW w:w="926" w:type="pct"/>
            <w:gridSpan w:val="3"/>
            <w:tcBorders>
              <w:top w:val="dashSmallGap" w:sz="4" w:space="0" w:color="auto"/>
            </w:tcBorders>
            <w:shd w:val="clear" w:color="auto" w:fill="auto"/>
            <w:vAlign w:val="center"/>
          </w:tcPr>
          <w:p w14:paraId="042F9004" w14:textId="77777777" w:rsidR="00FB4BA2" w:rsidRDefault="00FB4BA2" w:rsidP="00F92475">
            <w:pPr>
              <w:spacing w:line="240" w:lineRule="auto"/>
              <w:jc w:val="center"/>
              <w:rPr>
                <w:b/>
              </w:rPr>
            </w:pPr>
            <w:r>
              <w:t>Copy</w:t>
            </w:r>
          </w:p>
        </w:tc>
        <w:tc>
          <w:tcPr>
            <w:tcW w:w="1289" w:type="pct"/>
            <w:gridSpan w:val="5"/>
            <w:tcBorders>
              <w:top w:val="dashSmallGap" w:sz="4" w:space="0" w:color="auto"/>
            </w:tcBorders>
            <w:shd w:val="clear" w:color="auto" w:fill="A8D08D" w:themeFill="accent6" w:themeFillTint="99"/>
            <w:vAlign w:val="center"/>
          </w:tcPr>
          <w:p w14:paraId="2FB491EA" w14:textId="256987A0" w:rsidR="00FB4BA2" w:rsidRDefault="00FB4BA2" w:rsidP="00AA4061">
            <w:pPr>
              <w:spacing w:line="240" w:lineRule="auto"/>
              <w:jc w:val="center"/>
              <w:rPr>
                <w:b/>
              </w:rPr>
            </w:pPr>
            <w:r w:rsidRPr="00BF1B24">
              <w:rPr>
                <w:rFonts w:ascii="Calibri" w:eastAsia="Calibri" w:hAnsi="Calibri" w:cs="Calibri"/>
                <w:szCs w:val="24"/>
              </w:rPr>
              <w:t>9602.7</w:t>
            </w:r>
            <w:r>
              <w:rPr>
                <w:rFonts w:ascii="Calibri" w:eastAsia="Calibri" w:hAnsi="Calibri" w:cs="Calibri"/>
                <w:szCs w:val="24"/>
              </w:rPr>
              <w:t xml:space="preserve"> (+ 6.70 %)</w:t>
            </w:r>
          </w:p>
        </w:tc>
        <w:tc>
          <w:tcPr>
            <w:tcW w:w="1274" w:type="pct"/>
            <w:gridSpan w:val="4"/>
            <w:vMerge/>
            <w:shd w:val="clear" w:color="auto" w:fill="FF9999"/>
            <w:vAlign w:val="center"/>
          </w:tcPr>
          <w:p w14:paraId="3D4E9B25" w14:textId="77777777" w:rsidR="00FB4BA2" w:rsidRDefault="00FB4BA2" w:rsidP="00F92475">
            <w:pPr>
              <w:spacing w:line="240" w:lineRule="auto"/>
              <w:jc w:val="center"/>
              <w:rPr>
                <w:b/>
              </w:rPr>
            </w:pPr>
          </w:p>
        </w:tc>
      </w:tr>
      <w:tr w:rsidR="00FB4BA2" w14:paraId="0DFFDB01" w14:textId="77777777" w:rsidTr="006A4220">
        <w:tc>
          <w:tcPr>
            <w:tcW w:w="517" w:type="pct"/>
            <w:vMerge/>
          </w:tcPr>
          <w:p w14:paraId="7AA62E70" w14:textId="77777777" w:rsidR="00FB4BA2" w:rsidRDefault="00FB4BA2" w:rsidP="00F92475">
            <w:pPr>
              <w:spacing w:line="240" w:lineRule="auto"/>
              <w:jc w:val="center"/>
            </w:pPr>
          </w:p>
        </w:tc>
        <w:tc>
          <w:tcPr>
            <w:tcW w:w="508" w:type="pct"/>
            <w:vMerge/>
            <w:vAlign w:val="center"/>
          </w:tcPr>
          <w:p w14:paraId="545083C2" w14:textId="77777777" w:rsidR="00FB4BA2" w:rsidRDefault="00FB4BA2" w:rsidP="00F92475">
            <w:pPr>
              <w:spacing w:line="240" w:lineRule="auto"/>
              <w:jc w:val="center"/>
              <w:rPr>
                <w:b/>
              </w:rPr>
            </w:pPr>
          </w:p>
        </w:tc>
        <w:tc>
          <w:tcPr>
            <w:tcW w:w="486" w:type="pct"/>
            <w:gridSpan w:val="2"/>
            <w:vMerge/>
            <w:vAlign w:val="center"/>
          </w:tcPr>
          <w:p w14:paraId="2FDB9A18" w14:textId="77777777" w:rsidR="00FB4BA2" w:rsidRDefault="00FB4BA2" w:rsidP="00F92475">
            <w:pPr>
              <w:spacing w:line="240" w:lineRule="auto"/>
              <w:jc w:val="center"/>
              <w:rPr>
                <w:b/>
              </w:rPr>
            </w:pPr>
          </w:p>
        </w:tc>
        <w:tc>
          <w:tcPr>
            <w:tcW w:w="926" w:type="pct"/>
            <w:gridSpan w:val="3"/>
            <w:shd w:val="clear" w:color="auto" w:fill="auto"/>
            <w:vAlign w:val="center"/>
          </w:tcPr>
          <w:p w14:paraId="16B364C9" w14:textId="77777777" w:rsidR="00FB4BA2" w:rsidRDefault="00FB4BA2" w:rsidP="00F92475">
            <w:pPr>
              <w:spacing w:line="240" w:lineRule="auto"/>
              <w:jc w:val="center"/>
              <w:rPr>
                <w:b/>
              </w:rPr>
            </w:pPr>
            <w:r>
              <w:t>Scale</w:t>
            </w:r>
          </w:p>
        </w:tc>
        <w:tc>
          <w:tcPr>
            <w:tcW w:w="1289" w:type="pct"/>
            <w:gridSpan w:val="5"/>
            <w:shd w:val="clear" w:color="auto" w:fill="A8D08D" w:themeFill="accent6" w:themeFillTint="99"/>
            <w:vAlign w:val="center"/>
          </w:tcPr>
          <w:p w14:paraId="7B2E333B" w14:textId="0B417233" w:rsidR="00FB4BA2" w:rsidRDefault="00FB4BA2" w:rsidP="00AA4061">
            <w:pPr>
              <w:spacing w:line="240" w:lineRule="auto"/>
              <w:jc w:val="center"/>
              <w:rPr>
                <w:b/>
              </w:rPr>
            </w:pPr>
            <w:r w:rsidRPr="00BF1B24">
              <w:rPr>
                <w:rFonts w:ascii="Calibri" w:eastAsia="Calibri" w:hAnsi="Calibri" w:cs="Calibri"/>
                <w:szCs w:val="24"/>
              </w:rPr>
              <w:t xml:space="preserve">9598.9 </w:t>
            </w:r>
            <w:r>
              <w:rPr>
                <w:rFonts w:ascii="Calibri" w:eastAsia="Calibri" w:hAnsi="Calibri" w:cs="Calibri"/>
                <w:szCs w:val="24"/>
              </w:rPr>
              <w:t>(+ 7.36 %)</w:t>
            </w:r>
          </w:p>
        </w:tc>
        <w:tc>
          <w:tcPr>
            <w:tcW w:w="1274" w:type="pct"/>
            <w:gridSpan w:val="4"/>
            <w:vMerge/>
            <w:shd w:val="clear" w:color="auto" w:fill="FF9999"/>
            <w:vAlign w:val="center"/>
          </w:tcPr>
          <w:p w14:paraId="367051D3" w14:textId="77777777" w:rsidR="00FB4BA2" w:rsidRDefault="00FB4BA2" w:rsidP="00F92475">
            <w:pPr>
              <w:spacing w:line="240" w:lineRule="auto"/>
              <w:jc w:val="center"/>
              <w:rPr>
                <w:b/>
              </w:rPr>
            </w:pPr>
          </w:p>
        </w:tc>
      </w:tr>
      <w:tr w:rsidR="00FB4BA2" w14:paraId="582D5182" w14:textId="77777777" w:rsidTr="006A4220">
        <w:tc>
          <w:tcPr>
            <w:tcW w:w="517" w:type="pct"/>
            <w:vMerge/>
          </w:tcPr>
          <w:p w14:paraId="2B81768D" w14:textId="77777777" w:rsidR="00FB4BA2" w:rsidRDefault="00FB4BA2" w:rsidP="00F92475">
            <w:pPr>
              <w:spacing w:line="240" w:lineRule="auto"/>
              <w:jc w:val="center"/>
            </w:pPr>
          </w:p>
        </w:tc>
        <w:tc>
          <w:tcPr>
            <w:tcW w:w="508" w:type="pct"/>
            <w:vMerge/>
            <w:vAlign w:val="center"/>
          </w:tcPr>
          <w:p w14:paraId="20ADDA1D" w14:textId="77777777" w:rsidR="00FB4BA2" w:rsidRDefault="00FB4BA2" w:rsidP="00F92475">
            <w:pPr>
              <w:spacing w:line="240" w:lineRule="auto"/>
              <w:jc w:val="center"/>
              <w:rPr>
                <w:b/>
              </w:rPr>
            </w:pPr>
          </w:p>
        </w:tc>
        <w:tc>
          <w:tcPr>
            <w:tcW w:w="486" w:type="pct"/>
            <w:gridSpan w:val="2"/>
            <w:vMerge/>
            <w:vAlign w:val="center"/>
          </w:tcPr>
          <w:p w14:paraId="48954AAC" w14:textId="77777777" w:rsidR="00FB4BA2" w:rsidRDefault="00FB4BA2" w:rsidP="00F92475">
            <w:pPr>
              <w:spacing w:line="240" w:lineRule="auto"/>
              <w:jc w:val="center"/>
              <w:rPr>
                <w:b/>
              </w:rPr>
            </w:pPr>
          </w:p>
        </w:tc>
        <w:tc>
          <w:tcPr>
            <w:tcW w:w="926" w:type="pct"/>
            <w:gridSpan w:val="3"/>
            <w:shd w:val="clear" w:color="auto" w:fill="auto"/>
            <w:vAlign w:val="center"/>
          </w:tcPr>
          <w:p w14:paraId="225E94E8" w14:textId="77777777" w:rsidR="00FB4BA2" w:rsidRDefault="00FB4BA2" w:rsidP="00F92475">
            <w:pPr>
              <w:spacing w:line="240" w:lineRule="auto"/>
              <w:jc w:val="center"/>
              <w:rPr>
                <w:b/>
              </w:rPr>
            </w:pPr>
            <w:r>
              <w:t>Add</w:t>
            </w:r>
          </w:p>
        </w:tc>
        <w:tc>
          <w:tcPr>
            <w:tcW w:w="1289" w:type="pct"/>
            <w:gridSpan w:val="5"/>
            <w:shd w:val="clear" w:color="auto" w:fill="A8D08D" w:themeFill="accent6" w:themeFillTint="99"/>
            <w:vAlign w:val="center"/>
          </w:tcPr>
          <w:p w14:paraId="21835BC1" w14:textId="29ADAA42" w:rsidR="00FB4BA2" w:rsidRDefault="00FB4BA2" w:rsidP="00AA4061">
            <w:pPr>
              <w:spacing w:line="240" w:lineRule="auto"/>
              <w:jc w:val="center"/>
              <w:rPr>
                <w:b/>
              </w:rPr>
            </w:pPr>
            <w:r w:rsidRPr="00BF1B24">
              <w:rPr>
                <w:rFonts w:ascii="Calibri" w:eastAsia="Calibri" w:hAnsi="Calibri" w:cs="Calibri"/>
                <w:szCs w:val="24"/>
              </w:rPr>
              <w:t xml:space="preserve">12450.9 </w:t>
            </w:r>
            <w:r>
              <w:rPr>
                <w:rFonts w:ascii="Calibri" w:eastAsia="Calibri" w:hAnsi="Calibri" w:cs="Calibri"/>
                <w:szCs w:val="24"/>
              </w:rPr>
              <w:t>(+ 9.24 %)</w:t>
            </w:r>
          </w:p>
        </w:tc>
        <w:tc>
          <w:tcPr>
            <w:tcW w:w="1274" w:type="pct"/>
            <w:gridSpan w:val="4"/>
            <w:vMerge/>
            <w:shd w:val="clear" w:color="auto" w:fill="FF9999"/>
            <w:vAlign w:val="center"/>
          </w:tcPr>
          <w:p w14:paraId="4763BBED" w14:textId="77777777" w:rsidR="00FB4BA2" w:rsidRDefault="00FB4BA2" w:rsidP="00F92475">
            <w:pPr>
              <w:spacing w:line="240" w:lineRule="auto"/>
              <w:jc w:val="center"/>
              <w:rPr>
                <w:b/>
              </w:rPr>
            </w:pPr>
          </w:p>
        </w:tc>
      </w:tr>
      <w:tr w:rsidR="00FB4BA2" w14:paraId="5B21CCDE" w14:textId="77777777" w:rsidTr="006A4220">
        <w:tc>
          <w:tcPr>
            <w:tcW w:w="517" w:type="pct"/>
            <w:vMerge/>
          </w:tcPr>
          <w:p w14:paraId="5D9CBCF8" w14:textId="77777777" w:rsidR="00FB4BA2" w:rsidRDefault="00FB4BA2" w:rsidP="00F92475">
            <w:pPr>
              <w:spacing w:line="240" w:lineRule="auto"/>
              <w:jc w:val="center"/>
            </w:pPr>
          </w:p>
        </w:tc>
        <w:tc>
          <w:tcPr>
            <w:tcW w:w="508" w:type="pct"/>
            <w:vMerge/>
            <w:vAlign w:val="center"/>
          </w:tcPr>
          <w:p w14:paraId="610A60A4" w14:textId="77777777" w:rsidR="00FB4BA2" w:rsidRDefault="00FB4BA2" w:rsidP="00F92475">
            <w:pPr>
              <w:spacing w:line="240" w:lineRule="auto"/>
              <w:jc w:val="center"/>
              <w:rPr>
                <w:b/>
              </w:rPr>
            </w:pPr>
          </w:p>
        </w:tc>
        <w:tc>
          <w:tcPr>
            <w:tcW w:w="486" w:type="pct"/>
            <w:gridSpan w:val="2"/>
            <w:vMerge/>
            <w:vAlign w:val="center"/>
          </w:tcPr>
          <w:p w14:paraId="662A58A8" w14:textId="77777777" w:rsidR="00FB4BA2" w:rsidRDefault="00FB4BA2" w:rsidP="00F92475">
            <w:pPr>
              <w:spacing w:line="240" w:lineRule="auto"/>
              <w:jc w:val="center"/>
              <w:rPr>
                <w:b/>
              </w:rPr>
            </w:pPr>
          </w:p>
        </w:tc>
        <w:tc>
          <w:tcPr>
            <w:tcW w:w="926" w:type="pct"/>
            <w:gridSpan w:val="3"/>
            <w:shd w:val="clear" w:color="auto" w:fill="auto"/>
            <w:vAlign w:val="center"/>
          </w:tcPr>
          <w:p w14:paraId="01980026" w14:textId="77777777" w:rsidR="00FB4BA2" w:rsidRDefault="00FB4BA2" w:rsidP="00F92475">
            <w:pPr>
              <w:spacing w:line="240" w:lineRule="auto"/>
              <w:jc w:val="center"/>
              <w:rPr>
                <w:b/>
              </w:rPr>
            </w:pPr>
            <w:r>
              <w:t>Triad</w:t>
            </w:r>
          </w:p>
        </w:tc>
        <w:tc>
          <w:tcPr>
            <w:tcW w:w="1289" w:type="pct"/>
            <w:gridSpan w:val="5"/>
            <w:shd w:val="clear" w:color="auto" w:fill="A8D08D" w:themeFill="accent6" w:themeFillTint="99"/>
            <w:vAlign w:val="center"/>
          </w:tcPr>
          <w:p w14:paraId="3F4A607C" w14:textId="294162ED" w:rsidR="00FB4BA2" w:rsidRDefault="00FB4BA2" w:rsidP="00AA4061">
            <w:pPr>
              <w:spacing w:line="240" w:lineRule="auto"/>
              <w:jc w:val="center"/>
              <w:rPr>
                <w:b/>
              </w:rPr>
            </w:pPr>
            <w:r w:rsidRPr="00BF1B24">
              <w:rPr>
                <w:rFonts w:ascii="Calibri" w:eastAsia="Calibri" w:hAnsi="Calibri" w:cs="Calibri"/>
                <w:szCs w:val="24"/>
              </w:rPr>
              <w:t xml:space="preserve">10089.9 </w:t>
            </w:r>
            <w:r>
              <w:rPr>
                <w:rFonts w:ascii="Calibri" w:eastAsia="Calibri" w:hAnsi="Calibri" w:cs="Calibri"/>
                <w:szCs w:val="24"/>
              </w:rPr>
              <w:t>(+ 4.67 %)</w:t>
            </w:r>
          </w:p>
        </w:tc>
        <w:tc>
          <w:tcPr>
            <w:tcW w:w="1274" w:type="pct"/>
            <w:gridSpan w:val="4"/>
            <w:vMerge/>
            <w:shd w:val="clear" w:color="auto" w:fill="FF9999"/>
            <w:vAlign w:val="center"/>
          </w:tcPr>
          <w:p w14:paraId="2364551C" w14:textId="77777777" w:rsidR="00FB4BA2" w:rsidRDefault="00FB4BA2" w:rsidP="00F92475">
            <w:pPr>
              <w:spacing w:line="240" w:lineRule="auto"/>
              <w:jc w:val="center"/>
              <w:rPr>
                <w:b/>
              </w:rPr>
            </w:pPr>
          </w:p>
        </w:tc>
      </w:tr>
      <w:tr w:rsidR="00FB4BA2" w14:paraId="3B2883C0" w14:textId="77777777" w:rsidTr="00DC62C1">
        <w:tc>
          <w:tcPr>
            <w:tcW w:w="517" w:type="pct"/>
            <w:vMerge/>
            <w:shd w:val="clear" w:color="auto" w:fill="auto"/>
          </w:tcPr>
          <w:p w14:paraId="2326F212" w14:textId="77777777" w:rsidR="00FB4BA2" w:rsidRDefault="00FB4BA2" w:rsidP="00F92475">
            <w:pPr>
              <w:spacing w:line="240" w:lineRule="auto"/>
              <w:jc w:val="center"/>
            </w:pPr>
          </w:p>
        </w:tc>
        <w:tc>
          <w:tcPr>
            <w:tcW w:w="4483" w:type="pct"/>
            <w:gridSpan w:val="15"/>
            <w:shd w:val="clear" w:color="auto" w:fill="auto"/>
          </w:tcPr>
          <w:p w14:paraId="22B83CA5" w14:textId="77777777" w:rsidR="00FB4BA2" w:rsidRPr="00266BAA" w:rsidRDefault="00FB4BA2" w:rsidP="00FB4BA2">
            <w:pPr>
              <w:spacing w:line="240" w:lineRule="auto"/>
              <w:jc w:val="left"/>
              <w:rPr>
                <w:b/>
              </w:rPr>
            </w:pPr>
            <w:bookmarkStart w:id="62" w:name="_Hlk4594529"/>
            <w:r>
              <w:rPr>
                <w:b/>
              </w:rPr>
              <w:t>Comments</w:t>
            </w:r>
          </w:p>
          <w:p w14:paraId="10FB4D80" w14:textId="77777777" w:rsidR="00FB4BA2" w:rsidRDefault="00FB4BA2" w:rsidP="00FB4BA2">
            <w:pPr>
              <w:spacing w:line="240" w:lineRule="auto"/>
              <w:jc w:val="left"/>
              <w:rPr>
                <w:b/>
              </w:rPr>
            </w:pPr>
            <w:r>
              <w:t xml:space="preserve">The results are mixed, however, there is a significant increase in CPU utilisation. CPU performance will affect the memory throughput, which explains the reductions in performance. It is unknown why Hornet has improved memory throughput in comparison to the other </w:t>
            </w:r>
            <w:proofErr w:type="spellStart"/>
            <w:r>
              <w:t>VMs</w:t>
            </w:r>
            <w:proofErr w:type="spellEnd"/>
            <w:r>
              <w:t xml:space="preserve">. Note, STREAM was chosen because the paging file is utilised by the system during the </w:t>
            </w:r>
            <w:r w:rsidRPr="00792AD2">
              <w:t>benchmark</w:t>
            </w:r>
            <w:r>
              <w:t>.</w:t>
            </w:r>
          </w:p>
          <w:bookmarkEnd w:id="62"/>
          <w:p w14:paraId="51E1DE45" w14:textId="77777777" w:rsidR="00FB4BA2" w:rsidRDefault="00FB4BA2" w:rsidP="00FB4BA2">
            <w:pPr>
              <w:spacing w:line="240" w:lineRule="auto"/>
              <w:jc w:val="left"/>
              <w:rPr>
                <w:b/>
              </w:rPr>
            </w:pPr>
          </w:p>
          <w:p w14:paraId="14D34799" w14:textId="77777777" w:rsidR="00B07EB7" w:rsidRDefault="00B07EB7" w:rsidP="00FB4BA2">
            <w:pPr>
              <w:spacing w:line="240" w:lineRule="auto"/>
              <w:jc w:val="left"/>
              <w:rPr>
                <w:b/>
              </w:rPr>
            </w:pPr>
          </w:p>
          <w:p w14:paraId="100623AF" w14:textId="77777777" w:rsidR="00B07EB7" w:rsidRDefault="00B07EB7" w:rsidP="00FB4BA2">
            <w:pPr>
              <w:spacing w:line="240" w:lineRule="auto"/>
              <w:jc w:val="left"/>
              <w:rPr>
                <w:b/>
              </w:rPr>
            </w:pPr>
          </w:p>
          <w:p w14:paraId="79E0EEB1" w14:textId="77777777" w:rsidR="00B07EB7" w:rsidRDefault="00B07EB7" w:rsidP="00FB4BA2">
            <w:pPr>
              <w:spacing w:line="240" w:lineRule="auto"/>
              <w:jc w:val="left"/>
              <w:rPr>
                <w:b/>
              </w:rPr>
            </w:pPr>
          </w:p>
          <w:p w14:paraId="294C1710" w14:textId="77777777" w:rsidR="00B07EB7" w:rsidRDefault="00B07EB7" w:rsidP="00FB4BA2">
            <w:pPr>
              <w:spacing w:line="240" w:lineRule="auto"/>
              <w:jc w:val="left"/>
              <w:rPr>
                <w:b/>
              </w:rPr>
            </w:pPr>
          </w:p>
          <w:p w14:paraId="744FFB05" w14:textId="77777777" w:rsidR="00B07EB7" w:rsidRDefault="00B07EB7" w:rsidP="00FB4BA2">
            <w:pPr>
              <w:spacing w:line="240" w:lineRule="auto"/>
              <w:jc w:val="left"/>
              <w:rPr>
                <w:b/>
              </w:rPr>
            </w:pPr>
          </w:p>
          <w:p w14:paraId="79F4B09E" w14:textId="671D90FC" w:rsidR="00B07EB7" w:rsidRDefault="00B07EB7" w:rsidP="00FB4BA2">
            <w:pPr>
              <w:spacing w:line="240" w:lineRule="auto"/>
              <w:jc w:val="left"/>
              <w:rPr>
                <w:b/>
              </w:rPr>
            </w:pPr>
          </w:p>
        </w:tc>
      </w:tr>
      <w:tr w:rsidR="00FB4BA2" w14:paraId="2C8BA29E" w14:textId="77777777" w:rsidTr="00DC62C1">
        <w:tc>
          <w:tcPr>
            <w:tcW w:w="517" w:type="pct"/>
            <w:vMerge w:val="restart"/>
            <w:vAlign w:val="center"/>
          </w:tcPr>
          <w:p w14:paraId="756B10C3" w14:textId="6D78866C" w:rsidR="00FB4BA2" w:rsidRDefault="00FB4BA2" w:rsidP="00966B03">
            <w:pPr>
              <w:spacing w:line="240" w:lineRule="auto"/>
              <w:jc w:val="center"/>
            </w:pPr>
            <w:r>
              <w:lastRenderedPageBreak/>
              <w:t>3.01</w:t>
            </w:r>
          </w:p>
        </w:tc>
        <w:tc>
          <w:tcPr>
            <w:tcW w:w="508" w:type="pct"/>
            <w:tcBorders>
              <w:tl2br w:val="single" w:sz="4" w:space="0" w:color="auto"/>
            </w:tcBorders>
            <w:vAlign w:val="center"/>
          </w:tcPr>
          <w:p w14:paraId="276F0D78" w14:textId="77777777" w:rsidR="00FB4BA2" w:rsidRDefault="00FB4BA2" w:rsidP="00966B03">
            <w:pPr>
              <w:spacing w:line="240" w:lineRule="auto"/>
              <w:jc w:val="center"/>
              <w:rPr>
                <w:b/>
              </w:rPr>
            </w:pPr>
          </w:p>
        </w:tc>
        <w:tc>
          <w:tcPr>
            <w:tcW w:w="486" w:type="pct"/>
            <w:gridSpan w:val="2"/>
            <w:tcBorders>
              <w:tl2br w:val="single" w:sz="4" w:space="0" w:color="auto"/>
            </w:tcBorders>
            <w:vAlign w:val="center"/>
          </w:tcPr>
          <w:p w14:paraId="6A646C1D" w14:textId="77777777" w:rsidR="00FB4BA2" w:rsidRDefault="00FB4BA2" w:rsidP="00966B03">
            <w:pPr>
              <w:spacing w:line="240" w:lineRule="auto"/>
              <w:jc w:val="center"/>
              <w:rPr>
                <w:b/>
              </w:rPr>
            </w:pPr>
          </w:p>
        </w:tc>
        <w:tc>
          <w:tcPr>
            <w:tcW w:w="926" w:type="pct"/>
            <w:gridSpan w:val="3"/>
            <w:vAlign w:val="center"/>
          </w:tcPr>
          <w:p w14:paraId="2994853B" w14:textId="77777777" w:rsidR="00FB4BA2" w:rsidRDefault="00FB4BA2" w:rsidP="00966B03">
            <w:pPr>
              <w:spacing w:line="240" w:lineRule="auto"/>
              <w:jc w:val="center"/>
              <w:rPr>
                <w:b/>
              </w:rPr>
            </w:pPr>
            <w:r>
              <w:rPr>
                <w:b/>
              </w:rPr>
              <w:t>Function</w:t>
            </w:r>
          </w:p>
        </w:tc>
        <w:tc>
          <w:tcPr>
            <w:tcW w:w="1289" w:type="pct"/>
            <w:gridSpan w:val="5"/>
            <w:vAlign w:val="center"/>
          </w:tcPr>
          <w:p w14:paraId="41C7E31A" w14:textId="77777777" w:rsidR="00FB4BA2" w:rsidRDefault="00FB4BA2" w:rsidP="00966B03">
            <w:pPr>
              <w:spacing w:line="240" w:lineRule="auto"/>
              <w:jc w:val="center"/>
              <w:rPr>
                <w:b/>
              </w:rPr>
            </w:pPr>
            <w:r>
              <w:rPr>
                <w:b/>
              </w:rPr>
              <w:t>Best MB/s</w:t>
            </w:r>
          </w:p>
        </w:tc>
        <w:tc>
          <w:tcPr>
            <w:tcW w:w="1274" w:type="pct"/>
            <w:gridSpan w:val="4"/>
            <w:vAlign w:val="center"/>
          </w:tcPr>
          <w:p w14:paraId="2C603EE7" w14:textId="77777777" w:rsidR="00FB4BA2" w:rsidRDefault="00FB4BA2" w:rsidP="00966B03">
            <w:pPr>
              <w:spacing w:line="240" w:lineRule="auto"/>
              <w:jc w:val="center"/>
              <w:rPr>
                <w:b/>
              </w:rPr>
            </w:pPr>
            <w:r>
              <w:rPr>
                <w:b/>
              </w:rPr>
              <w:t>Performance Monitor</w:t>
            </w:r>
          </w:p>
          <w:p w14:paraId="0359F153" w14:textId="026DCE9C" w:rsidR="00FB4BA2" w:rsidRDefault="00FB4BA2" w:rsidP="00966B03">
            <w:pPr>
              <w:spacing w:line="240" w:lineRule="auto"/>
              <w:jc w:val="center"/>
              <w:rPr>
                <w:b/>
              </w:rPr>
            </w:pPr>
            <w:r w:rsidRPr="00354EA5">
              <w:rPr>
                <w:b/>
              </w:rPr>
              <w:t>Hyper-V Hypervisor Logical Processor\% Total Run Time</w:t>
            </w:r>
          </w:p>
        </w:tc>
      </w:tr>
      <w:tr w:rsidR="00FB4BA2" w:rsidRPr="00882A03" w14:paraId="6A09D57B" w14:textId="77777777" w:rsidTr="006A4220">
        <w:tc>
          <w:tcPr>
            <w:tcW w:w="517" w:type="pct"/>
            <w:vMerge/>
          </w:tcPr>
          <w:p w14:paraId="03EA5A59" w14:textId="77777777" w:rsidR="00FB4BA2" w:rsidRDefault="00FB4BA2" w:rsidP="00966B03">
            <w:pPr>
              <w:spacing w:line="240" w:lineRule="auto"/>
              <w:jc w:val="center"/>
            </w:pPr>
          </w:p>
        </w:tc>
        <w:tc>
          <w:tcPr>
            <w:tcW w:w="508" w:type="pct"/>
            <w:vMerge w:val="restart"/>
            <w:shd w:val="clear" w:color="auto" w:fill="auto"/>
            <w:vAlign w:val="center"/>
          </w:tcPr>
          <w:p w14:paraId="5098BEBB" w14:textId="77777777" w:rsidR="00FB4BA2" w:rsidRDefault="00FB4BA2" w:rsidP="00966B03">
            <w:pPr>
              <w:spacing w:line="240" w:lineRule="auto"/>
              <w:jc w:val="center"/>
            </w:pPr>
            <w:r>
              <w:t>STREAM</w:t>
            </w:r>
          </w:p>
          <w:p w14:paraId="0ED9E0D5" w14:textId="77777777" w:rsidR="00FB4BA2" w:rsidRDefault="00FB4BA2" w:rsidP="00966B03">
            <w:pPr>
              <w:spacing w:line="240" w:lineRule="auto"/>
              <w:jc w:val="center"/>
              <w:rPr>
                <w:b/>
              </w:rPr>
            </w:pPr>
            <w:r>
              <w:t>(1000)</w:t>
            </w:r>
          </w:p>
        </w:tc>
        <w:tc>
          <w:tcPr>
            <w:tcW w:w="486" w:type="pct"/>
            <w:gridSpan w:val="2"/>
            <w:vMerge w:val="restart"/>
            <w:shd w:val="clear" w:color="auto" w:fill="auto"/>
            <w:vAlign w:val="center"/>
          </w:tcPr>
          <w:p w14:paraId="5792F723" w14:textId="77777777" w:rsidR="00FB4BA2" w:rsidRDefault="00FB4BA2" w:rsidP="00966B03">
            <w:pPr>
              <w:spacing w:line="240" w:lineRule="auto"/>
              <w:jc w:val="center"/>
              <w:rPr>
                <w:b/>
              </w:rPr>
            </w:pPr>
            <w:r>
              <w:t>Yorktown</w:t>
            </w:r>
          </w:p>
        </w:tc>
        <w:tc>
          <w:tcPr>
            <w:tcW w:w="926" w:type="pct"/>
            <w:gridSpan w:val="3"/>
            <w:shd w:val="clear" w:color="auto" w:fill="auto"/>
            <w:vAlign w:val="center"/>
          </w:tcPr>
          <w:p w14:paraId="3C1FD68D" w14:textId="77777777" w:rsidR="00FB4BA2" w:rsidRDefault="00FB4BA2" w:rsidP="00966B03">
            <w:pPr>
              <w:spacing w:line="240" w:lineRule="auto"/>
              <w:jc w:val="center"/>
              <w:rPr>
                <w:b/>
              </w:rPr>
            </w:pPr>
            <w:r>
              <w:t>Copy</w:t>
            </w:r>
          </w:p>
        </w:tc>
        <w:tc>
          <w:tcPr>
            <w:tcW w:w="1289" w:type="pct"/>
            <w:gridSpan w:val="5"/>
            <w:shd w:val="clear" w:color="auto" w:fill="FF9999"/>
            <w:vAlign w:val="center"/>
          </w:tcPr>
          <w:p w14:paraId="2C76BB16" w14:textId="191CADC1" w:rsidR="00FB4BA2" w:rsidRPr="006A4220" w:rsidRDefault="00FB4BA2" w:rsidP="74DD9161">
            <w:pPr>
              <w:spacing w:line="240" w:lineRule="auto"/>
              <w:jc w:val="center"/>
              <w:rPr>
                <w:b/>
              </w:rPr>
            </w:pPr>
            <w:r w:rsidRPr="006A4220">
              <w:rPr>
                <w:rFonts w:ascii="Calibri" w:eastAsia="Calibri" w:hAnsi="Calibri" w:cs="Calibri"/>
                <w:szCs w:val="24"/>
              </w:rPr>
              <w:t>8934.1 (- 4.37 %)</w:t>
            </w:r>
          </w:p>
        </w:tc>
        <w:tc>
          <w:tcPr>
            <w:tcW w:w="1274" w:type="pct"/>
            <w:gridSpan w:val="4"/>
            <w:vMerge w:val="restart"/>
            <w:shd w:val="clear" w:color="auto" w:fill="FF9999"/>
            <w:vAlign w:val="center"/>
          </w:tcPr>
          <w:p w14:paraId="61F408FE" w14:textId="3F65D381" w:rsidR="00FB4BA2" w:rsidRPr="00882A03" w:rsidRDefault="00FB4BA2" w:rsidP="00966B03">
            <w:pPr>
              <w:spacing w:line="240" w:lineRule="auto"/>
              <w:jc w:val="center"/>
            </w:pPr>
            <w:r>
              <w:t>15.441 (+ 6.87 %)</w:t>
            </w:r>
          </w:p>
        </w:tc>
      </w:tr>
      <w:tr w:rsidR="00FB4BA2" w14:paraId="79D6C252" w14:textId="77777777" w:rsidTr="006A4220">
        <w:tc>
          <w:tcPr>
            <w:tcW w:w="517" w:type="pct"/>
            <w:vMerge/>
          </w:tcPr>
          <w:p w14:paraId="164FCE64" w14:textId="77777777" w:rsidR="00FB4BA2" w:rsidRDefault="00FB4BA2" w:rsidP="00966B03">
            <w:pPr>
              <w:spacing w:line="240" w:lineRule="auto"/>
              <w:jc w:val="center"/>
            </w:pPr>
          </w:p>
        </w:tc>
        <w:tc>
          <w:tcPr>
            <w:tcW w:w="508" w:type="pct"/>
            <w:vMerge/>
            <w:vAlign w:val="center"/>
          </w:tcPr>
          <w:p w14:paraId="0EAD8BBA" w14:textId="77777777" w:rsidR="00FB4BA2" w:rsidRDefault="00FB4BA2" w:rsidP="00966B03">
            <w:pPr>
              <w:spacing w:line="240" w:lineRule="auto"/>
              <w:jc w:val="center"/>
              <w:rPr>
                <w:b/>
              </w:rPr>
            </w:pPr>
          </w:p>
        </w:tc>
        <w:tc>
          <w:tcPr>
            <w:tcW w:w="486" w:type="pct"/>
            <w:gridSpan w:val="2"/>
            <w:vMerge/>
            <w:vAlign w:val="center"/>
          </w:tcPr>
          <w:p w14:paraId="32D6174B" w14:textId="77777777" w:rsidR="00FB4BA2" w:rsidRDefault="00FB4BA2" w:rsidP="00966B03">
            <w:pPr>
              <w:spacing w:line="240" w:lineRule="auto"/>
              <w:jc w:val="center"/>
              <w:rPr>
                <w:b/>
              </w:rPr>
            </w:pPr>
          </w:p>
        </w:tc>
        <w:tc>
          <w:tcPr>
            <w:tcW w:w="926" w:type="pct"/>
            <w:gridSpan w:val="3"/>
            <w:shd w:val="clear" w:color="auto" w:fill="auto"/>
            <w:vAlign w:val="center"/>
          </w:tcPr>
          <w:p w14:paraId="5A485EFA" w14:textId="77777777" w:rsidR="00FB4BA2" w:rsidRDefault="00FB4BA2" w:rsidP="00966B03">
            <w:pPr>
              <w:spacing w:line="240" w:lineRule="auto"/>
              <w:jc w:val="center"/>
              <w:rPr>
                <w:b/>
              </w:rPr>
            </w:pPr>
            <w:r>
              <w:t>Scale</w:t>
            </w:r>
          </w:p>
        </w:tc>
        <w:tc>
          <w:tcPr>
            <w:tcW w:w="1289" w:type="pct"/>
            <w:gridSpan w:val="5"/>
            <w:shd w:val="clear" w:color="auto" w:fill="FF9999"/>
            <w:vAlign w:val="center"/>
          </w:tcPr>
          <w:p w14:paraId="257088A5" w14:textId="0A4616F6" w:rsidR="00FB4BA2" w:rsidRDefault="00FB4BA2" w:rsidP="74DD9161">
            <w:pPr>
              <w:spacing w:line="240" w:lineRule="auto"/>
              <w:jc w:val="center"/>
              <w:rPr>
                <w:b/>
              </w:rPr>
            </w:pPr>
            <w:r w:rsidRPr="74DD9161">
              <w:rPr>
                <w:rFonts w:ascii="Calibri" w:eastAsia="Calibri" w:hAnsi="Calibri" w:cs="Calibri"/>
                <w:szCs w:val="24"/>
              </w:rPr>
              <w:t>8841.5</w:t>
            </w:r>
            <w:r>
              <w:rPr>
                <w:rFonts w:ascii="Calibri" w:eastAsia="Calibri" w:hAnsi="Calibri" w:cs="Calibri"/>
                <w:szCs w:val="24"/>
              </w:rPr>
              <w:t xml:space="preserve"> (- 3.83 %)</w:t>
            </w:r>
          </w:p>
        </w:tc>
        <w:tc>
          <w:tcPr>
            <w:tcW w:w="1274" w:type="pct"/>
            <w:gridSpan w:val="4"/>
            <w:vMerge/>
            <w:shd w:val="clear" w:color="auto" w:fill="FF9999"/>
            <w:vAlign w:val="center"/>
          </w:tcPr>
          <w:p w14:paraId="6936E407" w14:textId="77777777" w:rsidR="00FB4BA2" w:rsidRDefault="00FB4BA2" w:rsidP="00966B03">
            <w:pPr>
              <w:spacing w:line="240" w:lineRule="auto"/>
              <w:jc w:val="center"/>
              <w:rPr>
                <w:b/>
              </w:rPr>
            </w:pPr>
          </w:p>
        </w:tc>
      </w:tr>
      <w:tr w:rsidR="00FB4BA2" w14:paraId="138F4F4C" w14:textId="77777777" w:rsidTr="006A4220">
        <w:tc>
          <w:tcPr>
            <w:tcW w:w="517" w:type="pct"/>
            <w:vMerge/>
          </w:tcPr>
          <w:p w14:paraId="3EE9C591" w14:textId="77777777" w:rsidR="00FB4BA2" w:rsidRDefault="00FB4BA2" w:rsidP="00966B03">
            <w:pPr>
              <w:spacing w:line="240" w:lineRule="auto"/>
              <w:jc w:val="center"/>
            </w:pPr>
          </w:p>
        </w:tc>
        <w:tc>
          <w:tcPr>
            <w:tcW w:w="508" w:type="pct"/>
            <w:vMerge/>
            <w:vAlign w:val="center"/>
          </w:tcPr>
          <w:p w14:paraId="294D163B" w14:textId="77777777" w:rsidR="00FB4BA2" w:rsidRDefault="00FB4BA2" w:rsidP="00966B03">
            <w:pPr>
              <w:spacing w:line="240" w:lineRule="auto"/>
              <w:jc w:val="center"/>
              <w:rPr>
                <w:b/>
              </w:rPr>
            </w:pPr>
          </w:p>
        </w:tc>
        <w:tc>
          <w:tcPr>
            <w:tcW w:w="486" w:type="pct"/>
            <w:gridSpan w:val="2"/>
            <w:vMerge/>
            <w:vAlign w:val="center"/>
          </w:tcPr>
          <w:p w14:paraId="0D5AA503" w14:textId="77777777" w:rsidR="00FB4BA2" w:rsidRDefault="00FB4BA2" w:rsidP="00966B03">
            <w:pPr>
              <w:spacing w:line="240" w:lineRule="auto"/>
              <w:jc w:val="center"/>
              <w:rPr>
                <w:b/>
              </w:rPr>
            </w:pPr>
          </w:p>
        </w:tc>
        <w:tc>
          <w:tcPr>
            <w:tcW w:w="926" w:type="pct"/>
            <w:gridSpan w:val="3"/>
            <w:shd w:val="clear" w:color="auto" w:fill="auto"/>
            <w:vAlign w:val="center"/>
          </w:tcPr>
          <w:p w14:paraId="697913D1" w14:textId="77777777" w:rsidR="00FB4BA2" w:rsidRDefault="00FB4BA2" w:rsidP="00966B03">
            <w:pPr>
              <w:spacing w:line="240" w:lineRule="auto"/>
              <w:jc w:val="center"/>
              <w:rPr>
                <w:b/>
              </w:rPr>
            </w:pPr>
            <w:r>
              <w:t>Add</w:t>
            </w:r>
          </w:p>
        </w:tc>
        <w:tc>
          <w:tcPr>
            <w:tcW w:w="1289" w:type="pct"/>
            <w:gridSpan w:val="5"/>
            <w:shd w:val="clear" w:color="auto" w:fill="FF9999"/>
            <w:vAlign w:val="center"/>
          </w:tcPr>
          <w:p w14:paraId="64FA2DD0" w14:textId="5E91777D" w:rsidR="00FB4BA2" w:rsidRDefault="00FB4BA2" w:rsidP="74DD9161">
            <w:pPr>
              <w:spacing w:line="240" w:lineRule="auto"/>
              <w:jc w:val="center"/>
              <w:rPr>
                <w:b/>
              </w:rPr>
            </w:pPr>
            <w:r w:rsidRPr="74DD9161">
              <w:rPr>
                <w:rFonts w:ascii="Calibri" w:eastAsia="Calibri" w:hAnsi="Calibri" w:cs="Calibri"/>
                <w:szCs w:val="24"/>
              </w:rPr>
              <w:t>11330.0</w:t>
            </w:r>
            <w:r>
              <w:rPr>
                <w:rFonts w:ascii="Calibri" w:eastAsia="Calibri" w:hAnsi="Calibri" w:cs="Calibri"/>
                <w:szCs w:val="24"/>
              </w:rPr>
              <w:t xml:space="preserve"> (- 5.47 %)</w:t>
            </w:r>
          </w:p>
        </w:tc>
        <w:tc>
          <w:tcPr>
            <w:tcW w:w="1274" w:type="pct"/>
            <w:gridSpan w:val="4"/>
            <w:vMerge/>
            <w:shd w:val="clear" w:color="auto" w:fill="FF9999"/>
            <w:vAlign w:val="center"/>
          </w:tcPr>
          <w:p w14:paraId="6CBC6C30" w14:textId="77777777" w:rsidR="00FB4BA2" w:rsidRDefault="00FB4BA2" w:rsidP="00966B03">
            <w:pPr>
              <w:spacing w:line="240" w:lineRule="auto"/>
              <w:jc w:val="center"/>
              <w:rPr>
                <w:b/>
              </w:rPr>
            </w:pPr>
          </w:p>
        </w:tc>
      </w:tr>
      <w:tr w:rsidR="00FB4BA2" w14:paraId="6DB538D4" w14:textId="77777777" w:rsidTr="006A4220">
        <w:tc>
          <w:tcPr>
            <w:tcW w:w="517" w:type="pct"/>
            <w:vMerge/>
          </w:tcPr>
          <w:p w14:paraId="7BE1D2C6" w14:textId="77777777" w:rsidR="00FB4BA2" w:rsidRDefault="00FB4BA2" w:rsidP="00966B03">
            <w:pPr>
              <w:spacing w:line="240" w:lineRule="auto"/>
              <w:jc w:val="center"/>
            </w:pPr>
          </w:p>
        </w:tc>
        <w:tc>
          <w:tcPr>
            <w:tcW w:w="508" w:type="pct"/>
            <w:vMerge/>
            <w:vAlign w:val="center"/>
          </w:tcPr>
          <w:p w14:paraId="215FF0AA" w14:textId="77777777" w:rsidR="00FB4BA2" w:rsidRDefault="00FB4BA2" w:rsidP="00966B03">
            <w:pPr>
              <w:spacing w:line="240" w:lineRule="auto"/>
              <w:jc w:val="center"/>
              <w:rPr>
                <w:b/>
              </w:rPr>
            </w:pPr>
          </w:p>
        </w:tc>
        <w:tc>
          <w:tcPr>
            <w:tcW w:w="486" w:type="pct"/>
            <w:gridSpan w:val="2"/>
            <w:vMerge/>
            <w:vAlign w:val="center"/>
          </w:tcPr>
          <w:p w14:paraId="78A0719C" w14:textId="77777777" w:rsidR="00FB4BA2" w:rsidRDefault="00FB4BA2" w:rsidP="00966B03">
            <w:pPr>
              <w:spacing w:line="240" w:lineRule="auto"/>
              <w:jc w:val="center"/>
              <w:rPr>
                <w:b/>
              </w:rPr>
            </w:pPr>
          </w:p>
        </w:tc>
        <w:tc>
          <w:tcPr>
            <w:tcW w:w="926" w:type="pct"/>
            <w:gridSpan w:val="3"/>
            <w:tcBorders>
              <w:bottom w:val="dashSmallGap" w:sz="4" w:space="0" w:color="auto"/>
            </w:tcBorders>
            <w:shd w:val="clear" w:color="auto" w:fill="auto"/>
            <w:vAlign w:val="center"/>
          </w:tcPr>
          <w:p w14:paraId="3E33754B" w14:textId="77777777" w:rsidR="00FB4BA2" w:rsidRDefault="00FB4BA2" w:rsidP="00966B03">
            <w:pPr>
              <w:spacing w:line="240" w:lineRule="auto"/>
              <w:jc w:val="center"/>
              <w:rPr>
                <w:b/>
              </w:rPr>
            </w:pPr>
            <w:r>
              <w:t>Triad</w:t>
            </w:r>
          </w:p>
        </w:tc>
        <w:tc>
          <w:tcPr>
            <w:tcW w:w="1289" w:type="pct"/>
            <w:gridSpan w:val="5"/>
            <w:tcBorders>
              <w:bottom w:val="dashSmallGap" w:sz="4" w:space="0" w:color="auto"/>
            </w:tcBorders>
            <w:shd w:val="clear" w:color="auto" w:fill="FF9999"/>
            <w:vAlign w:val="center"/>
          </w:tcPr>
          <w:p w14:paraId="57278F64" w14:textId="32691BB8" w:rsidR="00FB4BA2" w:rsidRDefault="00FB4BA2" w:rsidP="74DD9161">
            <w:pPr>
              <w:spacing w:line="240" w:lineRule="auto"/>
              <w:jc w:val="center"/>
              <w:rPr>
                <w:b/>
              </w:rPr>
            </w:pPr>
            <w:r w:rsidRPr="74DD9161">
              <w:rPr>
                <w:rFonts w:ascii="Calibri" w:eastAsia="Calibri" w:hAnsi="Calibri" w:cs="Calibri"/>
                <w:szCs w:val="24"/>
              </w:rPr>
              <w:t>9611.0</w:t>
            </w:r>
            <w:r>
              <w:rPr>
                <w:rFonts w:ascii="Calibri" w:eastAsia="Calibri" w:hAnsi="Calibri" w:cs="Calibri"/>
                <w:szCs w:val="24"/>
              </w:rPr>
              <w:t xml:space="preserve"> (- 1.97 %)</w:t>
            </w:r>
          </w:p>
        </w:tc>
        <w:tc>
          <w:tcPr>
            <w:tcW w:w="1274" w:type="pct"/>
            <w:gridSpan w:val="4"/>
            <w:vMerge/>
            <w:shd w:val="clear" w:color="auto" w:fill="FF9999"/>
            <w:vAlign w:val="center"/>
          </w:tcPr>
          <w:p w14:paraId="23B4E4AB" w14:textId="77777777" w:rsidR="00FB4BA2" w:rsidRDefault="00FB4BA2" w:rsidP="00966B03">
            <w:pPr>
              <w:spacing w:line="240" w:lineRule="auto"/>
              <w:jc w:val="center"/>
              <w:rPr>
                <w:b/>
              </w:rPr>
            </w:pPr>
          </w:p>
        </w:tc>
      </w:tr>
      <w:tr w:rsidR="00FB4BA2" w14:paraId="7E9A0044" w14:textId="77777777" w:rsidTr="006A4220">
        <w:tc>
          <w:tcPr>
            <w:tcW w:w="517" w:type="pct"/>
            <w:vMerge/>
          </w:tcPr>
          <w:p w14:paraId="5C520C82" w14:textId="77777777" w:rsidR="00FB4BA2" w:rsidRDefault="00FB4BA2" w:rsidP="00966B03">
            <w:pPr>
              <w:spacing w:line="240" w:lineRule="auto"/>
              <w:jc w:val="center"/>
            </w:pPr>
          </w:p>
        </w:tc>
        <w:tc>
          <w:tcPr>
            <w:tcW w:w="508" w:type="pct"/>
            <w:vMerge/>
            <w:vAlign w:val="center"/>
          </w:tcPr>
          <w:p w14:paraId="52B6BBDB" w14:textId="77777777" w:rsidR="00FB4BA2" w:rsidRDefault="00FB4BA2" w:rsidP="00966B03">
            <w:pPr>
              <w:spacing w:line="240" w:lineRule="auto"/>
              <w:jc w:val="center"/>
              <w:rPr>
                <w:b/>
              </w:rPr>
            </w:pPr>
          </w:p>
        </w:tc>
        <w:tc>
          <w:tcPr>
            <w:tcW w:w="486" w:type="pct"/>
            <w:gridSpan w:val="2"/>
            <w:vMerge w:val="restart"/>
            <w:tcBorders>
              <w:top w:val="dashSmallGap" w:sz="4" w:space="0" w:color="auto"/>
            </w:tcBorders>
            <w:shd w:val="clear" w:color="auto" w:fill="auto"/>
            <w:vAlign w:val="center"/>
          </w:tcPr>
          <w:p w14:paraId="47519839" w14:textId="77777777" w:rsidR="00FB4BA2" w:rsidRDefault="00FB4BA2" w:rsidP="00966B03">
            <w:pPr>
              <w:spacing w:line="240" w:lineRule="auto"/>
              <w:jc w:val="center"/>
              <w:rPr>
                <w:b/>
              </w:rPr>
            </w:pPr>
            <w:r>
              <w:t>Enterprise</w:t>
            </w:r>
          </w:p>
        </w:tc>
        <w:tc>
          <w:tcPr>
            <w:tcW w:w="926" w:type="pct"/>
            <w:gridSpan w:val="3"/>
            <w:tcBorders>
              <w:top w:val="dashSmallGap" w:sz="4" w:space="0" w:color="auto"/>
            </w:tcBorders>
            <w:shd w:val="clear" w:color="auto" w:fill="auto"/>
            <w:vAlign w:val="center"/>
          </w:tcPr>
          <w:p w14:paraId="2049B07B" w14:textId="77777777" w:rsidR="00FB4BA2" w:rsidRDefault="00FB4BA2" w:rsidP="00966B03">
            <w:pPr>
              <w:spacing w:line="240" w:lineRule="auto"/>
              <w:jc w:val="center"/>
              <w:rPr>
                <w:b/>
              </w:rPr>
            </w:pPr>
            <w:r>
              <w:t>Copy</w:t>
            </w:r>
          </w:p>
        </w:tc>
        <w:tc>
          <w:tcPr>
            <w:tcW w:w="1289" w:type="pct"/>
            <w:gridSpan w:val="5"/>
            <w:tcBorders>
              <w:top w:val="dashSmallGap" w:sz="4" w:space="0" w:color="auto"/>
            </w:tcBorders>
            <w:shd w:val="clear" w:color="auto" w:fill="FF9999"/>
            <w:vAlign w:val="center"/>
          </w:tcPr>
          <w:p w14:paraId="46041621" w14:textId="7EC36F2F" w:rsidR="00FB4BA2" w:rsidRDefault="00FB4BA2" w:rsidP="74DD9161">
            <w:pPr>
              <w:spacing w:line="240" w:lineRule="auto"/>
              <w:jc w:val="center"/>
              <w:rPr>
                <w:b/>
              </w:rPr>
            </w:pPr>
            <w:r w:rsidRPr="74DD9161">
              <w:rPr>
                <w:rFonts w:ascii="Calibri" w:eastAsia="Calibri" w:hAnsi="Calibri" w:cs="Calibri"/>
                <w:szCs w:val="24"/>
              </w:rPr>
              <w:t>9258.3</w:t>
            </w:r>
            <w:r>
              <w:rPr>
                <w:rFonts w:ascii="Calibri" w:eastAsia="Calibri" w:hAnsi="Calibri" w:cs="Calibri"/>
                <w:szCs w:val="24"/>
              </w:rPr>
              <w:t xml:space="preserve"> (- 1.94 %)</w:t>
            </w:r>
          </w:p>
        </w:tc>
        <w:tc>
          <w:tcPr>
            <w:tcW w:w="1274" w:type="pct"/>
            <w:gridSpan w:val="4"/>
            <w:vMerge/>
            <w:shd w:val="clear" w:color="auto" w:fill="FF9999"/>
            <w:vAlign w:val="center"/>
          </w:tcPr>
          <w:p w14:paraId="25D1D9B7" w14:textId="77777777" w:rsidR="00FB4BA2" w:rsidRDefault="00FB4BA2" w:rsidP="00966B03">
            <w:pPr>
              <w:spacing w:line="240" w:lineRule="auto"/>
              <w:jc w:val="center"/>
              <w:rPr>
                <w:b/>
              </w:rPr>
            </w:pPr>
          </w:p>
        </w:tc>
      </w:tr>
      <w:tr w:rsidR="00FB4BA2" w14:paraId="0F3B4A73" w14:textId="77777777" w:rsidTr="006A4220">
        <w:tc>
          <w:tcPr>
            <w:tcW w:w="517" w:type="pct"/>
            <w:vMerge/>
          </w:tcPr>
          <w:p w14:paraId="75093925" w14:textId="77777777" w:rsidR="00FB4BA2" w:rsidRDefault="00FB4BA2" w:rsidP="00966B03">
            <w:pPr>
              <w:spacing w:line="240" w:lineRule="auto"/>
              <w:jc w:val="center"/>
            </w:pPr>
          </w:p>
        </w:tc>
        <w:tc>
          <w:tcPr>
            <w:tcW w:w="508" w:type="pct"/>
            <w:vMerge/>
            <w:vAlign w:val="center"/>
          </w:tcPr>
          <w:p w14:paraId="7DE237CC" w14:textId="77777777" w:rsidR="00FB4BA2" w:rsidRDefault="00FB4BA2" w:rsidP="00966B03">
            <w:pPr>
              <w:spacing w:line="240" w:lineRule="auto"/>
              <w:jc w:val="center"/>
              <w:rPr>
                <w:b/>
              </w:rPr>
            </w:pPr>
          </w:p>
        </w:tc>
        <w:tc>
          <w:tcPr>
            <w:tcW w:w="486" w:type="pct"/>
            <w:gridSpan w:val="2"/>
            <w:vMerge/>
            <w:vAlign w:val="center"/>
          </w:tcPr>
          <w:p w14:paraId="6A839AF2" w14:textId="77777777" w:rsidR="00FB4BA2" w:rsidRDefault="00FB4BA2" w:rsidP="00966B03">
            <w:pPr>
              <w:spacing w:line="240" w:lineRule="auto"/>
              <w:jc w:val="center"/>
              <w:rPr>
                <w:b/>
              </w:rPr>
            </w:pPr>
          </w:p>
        </w:tc>
        <w:tc>
          <w:tcPr>
            <w:tcW w:w="926" w:type="pct"/>
            <w:gridSpan w:val="3"/>
            <w:shd w:val="clear" w:color="auto" w:fill="auto"/>
            <w:vAlign w:val="center"/>
          </w:tcPr>
          <w:p w14:paraId="55DC3045" w14:textId="77777777" w:rsidR="00FB4BA2" w:rsidRDefault="00FB4BA2" w:rsidP="00966B03">
            <w:pPr>
              <w:spacing w:line="240" w:lineRule="auto"/>
              <w:jc w:val="center"/>
              <w:rPr>
                <w:b/>
              </w:rPr>
            </w:pPr>
            <w:r>
              <w:t>Scale</w:t>
            </w:r>
          </w:p>
        </w:tc>
        <w:tc>
          <w:tcPr>
            <w:tcW w:w="1289" w:type="pct"/>
            <w:gridSpan w:val="5"/>
            <w:shd w:val="clear" w:color="auto" w:fill="FF9999"/>
            <w:vAlign w:val="center"/>
          </w:tcPr>
          <w:p w14:paraId="7B34B8A8" w14:textId="1ECB19AD" w:rsidR="00FB4BA2" w:rsidRDefault="00FB4BA2" w:rsidP="74DD9161">
            <w:pPr>
              <w:spacing w:line="240" w:lineRule="auto"/>
              <w:jc w:val="center"/>
              <w:rPr>
                <w:b/>
              </w:rPr>
            </w:pPr>
            <w:r w:rsidRPr="74DD9161">
              <w:rPr>
                <w:rFonts w:ascii="Calibri" w:eastAsia="Calibri" w:hAnsi="Calibri" w:cs="Calibri"/>
                <w:szCs w:val="24"/>
              </w:rPr>
              <w:t>9302.9</w:t>
            </w:r>
            <w:r>
              <w:rPr>
                <w:rFonts w:ascii="Calibri" w:eastAsia="Calibri" w:hAnsi="Calibri" w:cs="Calibri"/>
                <w:szCs w:val="24"/>
              </w:rPr>
              <w:t xml:space="preserve"> (- 1.10 %)</w:t>
            </w:r>
          </w:p>
        </w:tc>
        <w:tc>
          <w:tcPr>
            <w:tcW w:w="1274" w:type="pct"/>
            <w:gridSpan w:val="4"/>
            <w:vMerge/>
            <w:shd w:val="clear" w:color="auto" w:fill="FF9999"/>
            <w:vAlign w:val="center"/>
          </w:tcPr>
          <w:p w14:paraId="309CECF5" w14:textId="77777777" w:rsidR="00FB4BA2" w:rsidRDefault="00FB4BA2" w:rsidP="00966B03">
            <w:pPr>
              <w:spacing w:line="240" w:lineRule="auto"/>
              <w:jc w:val="center"/>
              <w:rPr>
                <w:b/>
              </w:rPr>
            </w:pPr>
          </w:p>
        </w:tc>
      </w:tr>
      <w:tr w:rsidR="00FB4BA2" w14:paraId="12A1D554" w14:textId="77777777" w:rsidTr="006A4220">
        <w:tc>
          <w:tcPr>
            <w:tcW w:w="517" w:type="pct"/>
            <w:vMerge/>
          </w:tcPr>
          <w:p w14:paraId="70A3D047" w14:textId="77777777" w:rsidR="00FB4BA2" w:rsidRDefault="00FB4BA2" w:rsidP="00966B03">
            <w:pPr>
              <w:spacing w:line="240" w:lineRule="auto"/>
              <w:jc w:val="center"/>
            </w:pPr>
          </w:p>
        </w:tc>
        <w:tc>
          <w:tcPr>
            <w:tcW w:w="508" w:type="pct"/>
            <w:vMerge/>
            <w:vAlign w:val="center"/>
          </w:tcPr>
          <w:p w14:paraId="577A1DF7" w14:textId="77777777" w:rsidR="00FB4BA2" w:rsidRDefault="00FB4BA2" w:rsidP="00966B03">
            <w:pPr>
              <w:spacing w:line="240" w:lineRule="auto"/>
              <w:jc w:val="center"/>
              <w:rPr>
                <w:b/>
              </w:rPr>
            </w:pPr>
          </w:p>
        </w:tc>
        <w:tc>
          <w:tcPr>
            <w:tcW w:w="486" w:type="pct"/>
            <w:gridSpan w:val="2"/>
            <w:vMerge/>
            <w:vAlign w:val="center"/>
          </w:tcPr>
          <w:p w14:paraId="02DC7569" w14:textId="77777777" w:rsidR="00FB4BA2" w:rsidRDefault="00FB4BA2" w:rsidP="00966B03">
            <w:pPr>
              <w:spacing w:line="240" w:lineRule="auto"/>
              <w:jc w:val="center"/>
              <w:rPr>
                <w:b/>
              </w:rPr>
            </w:pPr>
          </w:p>
        </w:tc>
        <w:tc>
          <w:tcPr>
            <w:tcW w:w="926" w:type="pct"/>
            <w:gridSpan w:val="3"/>
            <w:shd w:val="clear" w:color="auto" w:fill="auto"/>
            <w:vAlign w:val="center"/>
          </w:tcPr>
          <w:p w14:paraId="5E90E71A" w14:textId="77777777" w:rsidR="00FB4BA2" w:rsidRDefault="00FB4BA2" w:rsidP="00966B03">
            <w:pPr>
              <w:spacing w:line="240" w:lineRule="auto"/>
              <w:jc w:val="center"/>
              <w:rPr>
                <w:b/>
              </w:rPr>
            </w:pPr>
            <w:r>
              <w:t>Add</w:t>
            </w:r>
          </w:p>
        </w:tc>
        <w:tc>
          <w:tcPr>
            <w:tcW w:w="1289" w:type="pct"/>
            <w:gridSpan w:val="5"/>
            <w:shd w:val="clear" w:color="auto" w:fill="FF9999"/>
            <w:vAlign w:val="center"/>
          </w:tcPr>
          <w:p w14:paraId="77FEC5DB" w14:textId="470BFFC5" w:rsidR="00FB4BA2" w:rsidRDefault="00FB4BA2" w:rsidP="74DD9161">
            <w:pPr>
              <w:spacing w:line="240" w:lineRule="auto"/>
              <w:jc w:val="center"/>
              <w:rPr>
                <w:b/>
              </w:rPr>
            </w:pPr>
            <w:r w:rsidRPr="74DD9161">
              <w:rPr>
                <w:rFonts w:ascii="Calibri" w:eastAsia="Calibri" w:hAnsi="Calibri" w:cs="Calibri"/>
                <w:szCs w:val="24"/>
              </w:rPr>
              <w:t>11960.2</w:t>
            </w:r>
            <w:r>
              <w:rPr>
                <w:rFonts w:ascii="Calibri" w:eastAsia="Calibri" w:hAnsi="Calibri" w:cs="Calibri"/>
                <w:szCs w:val="24"/>
              </w:rPr>
              <w:t xml:space="preserve"> (- 0.86 %)</w:t>
            </w:r>
          </w:p>
        </w:tc>
        <w:tc>
          <w:tcPr>
            <w:tcW w:w="1274" w:type="pct"/>
            <w:gridSpan w:val="4"/>
            <w:vMerge/>
            <w:shd w:val="clear" w:color="auto" w:fill="FF9999"/>
            <w:vAlign w:val="center"/>
          </w:tcPr>
          <w:p w14:paraId="03F96B9B" w14:textId="77777777" w:rsidR="00FB4BA2" w:rsidRDefault="00FB4BA2" w:rsidP="00966B03">
            <w:pPr>
              <w:spacing w:line="240" w:lineRule="auto"/>
              <w:jc w:val="center"/>
              <w:rPr>
                <w:b/>
              </w:rPr>
            </w:pPr>
          </w:p>
        </w:tc>
      </w:tr>
      <w:tr w:rsidR="00FB4BA2" w14:paraId="51E30221" w14:textId="77777777" w:rsidTr="006A4220">
        <w:tc>
          <w:tcPr>
            <w:tcW w:w="517" w:type="pct"/>
            <w:vMerge/>
          </w:tcPr>
          <w:p w14:paraId="6581BDF2" w14:textId="77777777" w:rsidR="00FB4BA2" w:rsidRDefault="00FB4BA2" w:rsidP="00966B03">
            <w:pPr>
              <w:spacing w:line="240" w:lineRule="auto"/>
              <w:jc w:val="center"/>
            </w:pPr>
          </w:p>
        </w:tc>
        <w:tc>
          <w:tcPr>
            <w:tcW w:w="508" w:type="pct"/>
            <w:vMerge/>
            <w:vAlign w:val="center"/>
          </w:tcPr>
          <w:p w14:paraId="3D60E33A" w14:textId="77777777" w:rsidR="00FB4BA2" w:rsidRDefault="00FB4BA2" w:rsidP="00966B03">
            <w:pPr>
              <w:spacing w:line="240" w:lineRule="auto"/>
              <w:jc w:val="center"/>
              <w:rPr>
                <w:b/>
              </w:rPr>
            </w:pPr>
          </w:p>
        </w:tc>
        <w:tc>
          <w:tcPr>
            <w:tcW w:w="486" w:type="pct"/>
            <w:gridSpan w:val="2"/>
            <w:vMerge/>
            <w:vAlign w:val="center"/>
          </w:tcPr>
          <w:p w14:paraId="48F9FAA4" w14:textId="77777777" w:rsidR="00FB4BA2" w:rsidRDefault="00FB4BA2" w:rsidP="00966B03">
            <w:pPr>
              <w:spacing w:line="240" w:lineRule="auto"/>
              <w:jc w:val="center"/>
              <w:rPr>
                <w:b/>
              </w:rPr>
            </w:pPr>
          </w:p>
        </w:tc>
        <w:tc>
          <w:tcPr>
            <w:tcW w:w="926" w:type="pct"/>
            <w:gridSpan w:val="3"/>
            <w:shd w:val="clear" w:color="auto" w:fill="auto"/>
            <w:vAlign w:val="center"/>
          </w:tcPr>
          <w:p w14:paraId="391145DD" w14:textId="77777777" w:rsidR="00FB4BA2" w:rsidRDefault="00FB4BA2" w:rsidP="00966B03">
            <w:pPr>
              <w:spacing w:line="240" w:lineRule="auto"/>
              <w:jc w:val="center"/>
              <w:rPr>
                <w:b/>
              </w:rPr>
            </w:pPr>
            <w:r>
              <w:t>Triad</w:t>
            </w:r>
          </w:p>
        </w:tc>
        <w:tc>
          <w:tcPr>
            <w:tcW w:w="1289" w:type="pct"/>
            <w:gridSpan w:val="5"/>
            <w:tcBorders>
              <w:bottom w:val="dashSmallGap" w:sz="4" w:space="0" w:color="auto"/>
            </w:tcBorders>
            <w:shd w:val="clear" w:color="auto" w:fill="FF9999"/>
            <w:vAlign w:val="center"/>
          </w:tcPr>
          <w:p w14:paraId="66B1F26B" w14:textId="60020755" w:rsidR="00FB4BA2" w:rsidRDefault="00FB4BA2" w:rsidP="74DD9161">
            <w:pPr>
              <w:spacing w:line="240" w:lineRule="auto"/>
              <w:jc w:val="center"/>
              <w:rPr>
                <w:b/>
              </w:rPr>
            </w:pPr>
            <w:r w:rsidRPr="74DD9161">
              <w:rPr>
                <w:rFonts w:ascii="Calibri" w:eastAsia="Calibri" w:hAnsi="Calibri" w:cs="Calibri"/>
                <w:szCs w:val="24"/>
              </w:rPr>
              <w:t>9778.0</w:t>
            </w:r>
            <w:r>
              <w:rPr>
                <w:rFonts w:ascii="Calibri" w:eastAsia="Calibri" w:hAnsi="Calibri" w:cs="Calibri"/>
                <w:szCs w:val="24"/>
              </w:rPr>
              <w:t xml:space="preserve"> (- 1.04 %)</w:t>
            </w:r>
          </w:p>
        </w:tc>
        <w:tc>
          <w:tcPr>
            <w:tcW w:w="1274" w:type="pct"/>
            <w:gridSpan w:val="4"/>
            <w:vMerge/>
            <w:shd w:val="clear" w:color="auto" w:fill="FF9999"/>
            <w:vAlign w:val="center"/>
          </w:tcPr>
          <w:p w14:paraId="53ADE97B" w14:textId="77777777" w:rsidR="00FB4BA2" w:rsidRDefault="00FB4BA2" w:rsidP="00966B03">
            <w:pPr>
              <w:spacing w:line="240" w:lineRule="auto"/>
              <w:jc w:val="center"/>
              <w:rPr>
                <w:b/>
              </w:rPr>
            </w:pPr>
          </w:p>
        </w:tc>
      </w:tr>
      <w:tr w:rsidR="00FB4BA2" w14:paraId="76FD1574" w14:textId="77777777" w:rsidTr="006A4220">
        <w:tc>
          <w:tcPr>
            <w:tcW w:w="517" w:type="pct"/>
            <w:vMerge/>
          </w:tcPr>
          <w:p w14:paraId="0CD57BCA" w14:textId="77777777" w:rsidR="00FB4BA2" w:rsidRDefault="00FB4BA2" w:rsidP="00966B03">
            <w:pPr>
              <w:spacing w:line="240" w:lineRule="auto"/>
              <w:jc w:val="center"/>
            </w:pPr>
          </w:p>
        </w:tc>
        <w:tc>
          <w:tcPr>
            <w:tcW w:w="508" w:type="pct"/>
            <w:vMerge/>
            <w:vAlign w:val="center"/>
          </w:tcPr>
          <w:p w14:paraId="74FAB904" w14:textId="77777777" w:rsidR="00FB4BA2" w:rsidRDefault="00FB4BA2" w:rsidP="00966B03">
            <w:pPr>
              <w:spacing w:line="240" w:lineRule="auto"/>
              <w:jc w:val="center"/>
              <w:rPr>
                <w:b/>
              </w:rPr>
            </w:pPr>
          </w:p>
        </w:tc>
        <w:tc>
          <w:tcPr>
            <w:tcW w:w="486" w:type="pct"/>
            <w:gridSpan w:val="2"/>
            <w:vMerge w:val="restart"/>
            <w:tcBorders>
              <w:top w:val="dashSmallGap" w:sz="4" w:space="0" w:color="auto"/>
            </w:tcBorders>
            <w:shd w:val="clear" w:color="auto" w:fill="auto"/>
            <w:vAlign w:val="center"/>
          </w:tcPr>
          <w:p w14:paraId="5198B6FA" w14:textId="77777777" w:rsidR="00FB4BA2" w:rsidRDefault="00FB4BA2" w:rsidP="00966B03">
            <w:pPr>
              <w:spacing w:line="240" w:lineRule="auto"/>
              <w:jc w:val="center"/>
              <w:rPr>
                <w:b/>
              </w:rPr>
            </w:pPr>
            <w:r>
              <w:t>Hornet</w:t>
            </w:r>
          </w:p>
        </w:tc>
        <w:tc>
          <w:tcPr>
            <w:tcW w:w="926" w:type="pct"/>
            <w:gridSpan w:val="3"/>
            <w:tcBorders>
              <w:top w:val="dashSmallGap" w:sz="4" w:space="0" w:color="auto"/>
            </w:tcBorders>
            <w:shd w:val="clear" w:color="auto" w:fill="auto"/>
            <w:vAlign w:val="center"/>
          </w:tcPr>
          <w:p w14:paraId="6AB07DA5" w14:textId="77777777" w:rsidR="00FB4BA2" w:rsidRDefault="00FB4BA2" w:rsidP="00966B03">
            <w:pPr>
              <w:spacing w:line="240" w:lineRule="auto"/>
              <w:jc w:val="center"/>
              <w:rPr>
                <w:b/>
              </w:rPr>
            </w:pPr>
            <w:r>
              <w:t>Copy</w:t>
            </w:r>
          </w:p>
        </w:tc>
        <w:tc>
          <w:tcPr>
            <w:tcW w:w="1289" w:type="pct"/>
            <w:gridSpan w:val="5"/>
            <w:tcBorders>
              <w:top w:val="dashSmallGap" w:sz="4" w:space="0" w:color="auto"/>
            </w:tcBorders>
            <w:shd w:val="clear" w:color="auto" w:fill="A8D08D" w:themeFill="accent6" w:themeFillTint="99"/>
            <w:vAlign w:val="center"/>
          </w:tcPr>
          <w:p w14:paraId="0FD10134" w14:textId="69B72DE0" w:rsidR="00FB4BA2" w:rsidRDefault="00FB4BA2" w:rsidP="74DD9161">
            <w:pPr>
              <w:spacing w:line="240" w:lineRule="auto"/>
              <w:jc w:val="center"/>
              <w:rPr>
                <w:b/>
              </w:rPr>
            </w:pPr>
            <w:r w:rsidRPr="74DD9161">
              <w:rPr>
                <w:rFonts w:ascii="Calibri" w:eastAsia="Calibri" w:hAnsi="Calibri" w:cs="Calibri"/>
                <w:szCs w:val="24"/>
              </w:rPr>
              <w:t>9688.7</w:t>
            </w:r>
            <w:r>
              <w:rPr>
                <w:rFonts w:ascii="Calibri" w:eastAsia="Calibri" w:hAnsi="Calibri" w:cs="Calibri"/>
                <w:szCs w:val="24"/>
              </w:rPr>
              <w:t xml:space="preserve"> (+ 7.66 %)</w:t>
            </w:r>
          </w:p>
        </w:tc>
        <w:tc>
          <w:tcPr>
            <w:tcW w:w="1274" w:type="pct"/>
            <w:gridSpan w:val="4"/>
            <w:vMerge/>
            <w:shd w:val="clear" w:color="auto" w:fill="FF9999"/>
            <w:vAlign w:val="center"/>
          </w:tcPr>
          <w:p w14:paraId="6027EEB2" w14:textId="77777777" w:rsidR="00FB4BA2" w:rsidRDefault="00FB4BA2" w:rsidP="00966B03">
            <w:pPr>
              <w:spacing w:line="240" w:lineRule="auto"/>
              <w:jc w:val="center"/>
              <w:rPr>
                <w:b/>
              </w:rPr>
            </w:pPr>
          </w:p>
        </w:tc>
      </w:tr>
      <w:tr w:rsidR="00FB4BA2" w14:paraId="03E6E54B" w14:textId="77777777" w:rsidTr="006A4220">
        <w:tc>
          <w:tcPr>
            <w:tcW w:w="517" w:type="pct"/>
            <w:vMerge/>
          </w:tcPr>
          <w:p w14:paraId="662CE778" w14:textId="77777777" w:rsidR="00FB4BA2" w:rsidRDefault="00FB4BA2" w:rsidP="00966B03">
            <w:pPr>
              <w:spacing w:line="240" w:lineRule="auto"/>
              <w:jc w:val="center"/>
            </w:pPr>
          </w:p>
        </w:tc>
        <w:tc>
          <w:tcPr>
            <w:tcW w:w="508" w:type="pct"/>
            <w:vMerge/>
            <w:vAlign w:val="center"/>
          </w:tcPr>
          <w:p w14:paraId="63B8C8D3" w14:textId="77777777" w:rsidR="00FB4BA2" w:rsidRDefault="00FB4BA2" w:rsidP="00966B03">
            <w:pPr>
              <w:spacing w:line="240" w:lineRule="auto"/>
              <w:jc w:val="center"/>
              <w:rPr>
                <w:b/>
              </w:rPr>
            </w:pPr>
          </w:p>
        </w:tc>
        <w:tc>
          <w:tcPr>
            <w:tcW w:w="486" w:type="pct"/>
            <w:gridSpan w:val="2"/>
            <w:vMerge/>
            <w:vAlign w:val="center"/>
          </w:tcPr>
          <w:p w14:paraId="42FD2583" w14:textId="77777777" w:rsidR="00FB4BA2" w:rsidRDefault="00FB4BA2" w:rsidP="00966B03">
            <w:pPr>
              <w:spacing w:line="240" w:lineRule="auto"/>
              <w:jc w:val="center"/>
              <w:rPr>
                <w:b/>
              </w:rPr>
            </w:pPr>
          </w:p>
        </w:tc>
        <w:tc>
          <w:tcPr>
            <w:tcW w:w="926" w:type="pct"/>
            <w:gridSpan w:val="3"/>
            <w:shd w:val="clear" w:color="auto" w:fill="auto"/>
            <w:vAlign w:val="center"/>
          </w:tcPr>
          <w:p w14:paraId="0494EAC9" w14:textId="77777777" w:rsidR="00FB4BA2" w:rsidRDefault="00FB4BA2" w:rsidP="00966B03">
            <w:pPr>
              <w:spacing w:line="240" w:lineRule="auto"/>
              <w:jc w:val="center"/>
              <w:rPr>
                <w:b/>
              </w:rPr>
            </w:pPr>
            <w:r>
              <w:t>Scale</w:t>
            </w:r>
          </w:p>
        </w:tc>
        <w:tc>
          <w:tcPr>
            <w:tcW w:w="1289" w:type="pct"/>
            <w:gridSpan w:val="5"/>
            <w:shd w:val="clear" w:color="auto" w:fill="A8D08D" w:themeFill="accent6" w:themeFillTint="99"/>
            <w:vAlign w:val="center"/>
          </w:tcPr>
          <w:p w14:paraId="5FFFCC7A" w14:textId="1480AB1C" w:rsidR="00FB4BA2" w:rsidRDefault="00FB4BA2" w:rsidP="74DD9161">
            <w:pPr>
              <w:spacing w:line="240" w:lineRule="auto"/>
              <w:jc w:val="center"/>
              <w:rPr>
                <w:b/>
              </w:rPr>
            </w:pPr>
            <w:r w:rsidRPr="74DD9161">
              <w:rPr>
                <w:rFonts w:ascii="Calibri" w:eastAsia="Calibri" w:hAnsi="Calibri" w:cs="Calibri"/>
                <w:szCs w:val="24"/>
              </w:rPr>
              <w:t>9643.9</w:t>
            </w:r>
            <w:r>
              <w:rPr>
                <w:rFonts w:ascii="Calibri" w:eastAsia="Calibri" w:hAnsi="Calibri" w:cs="Calibri"/>
                <w:szCs w:val="24"/>
              </w:rPr>
              <w:t xml:space="preserve"> (+ 7.87 %)</w:t>
            </w:r>
          </w:p>
        </w:tc>
        <w:tc>
          <w:tcPr>
            <w:tcW w:w="1274" w:type="pct"/>
            <w:gridSpan w:val="4"/>
            <w:vMerge/>
            <w:shd w:val="clear" w:color="auto" w:fill="FF9999"/>
            <w:vAlign w:val="center"/>
          </w:tcPr>
          <w:p w14:paraId="73544BA5" w14:textId="77777777" w:rsidR="00FB4BA2" w:rsidRDefault="00FB4BA2" w:rsidP="00966B03">
            <w:pPr>
              <w:spacing w:line="240" w:lineRule="auto"/>
              <w:jc w:val="center"/>
              <w:rPr>
                <w:b/>
              </w:rPr>
            </w:pPr>
          </w:p>
        </w:tc>
      </w:tr>
      <w:tr w:rsidR="00FB4BA2" w14:paraId="35348847" w14:textId="77777777" w:rsidTr="006A4220">
        <w:tc>
          <w:tcPr>
            <w:tcW w:w="517" w:type="pct"/>
            <w:vMerge/>
          </w:tcPr>
          <w:p w14:paraId="4BF71489" w14:textId="77777777" w:rsidR="00FB4BA2" w:rsidRDefault="00FB4BA2" w:rsidP="00966B03">
            <w:pPr>
              <w:spacing w:line="240" w:lineRule="auto"/>
              <w:jc w:val="center"/>
            </w:pPr>
          </w:p>
        </w:tc>
        <w:tc>
          <w:tcPr>
            <w:tcW w:w="508" w:type="pct"/>
            <w:vMerge/>
            <w:vAlign w:val="center"/>
          </w:tcPr>
          <w:p w14:paraId="60DB9EA3" w14:textId="77777777" w:rsidR="00FB4BA2" w:rsidRDefault="00FB4BA2" w:rsidP="00966B03">
            <w:pPr>
              <w:spacing w:line="240" w:lineRule="auto"/>
              <w:jc w:val="center"/>
              <w:rPr>
                <w:b/>
              </w:rPr>
            </w:pPr>
          </w:p>
        </w:tc>
        <w:tc>
          <w:tcPr>
            <w:tcW w:w="486" w:type="pct"/>
            <w:gridSpan w:val="2"/>
            <w:vMerge/>
            <w:vAlign w:val="center"/>
          </w:tcPr>
          <w:p w14:paraId="6461CF5E" w14:textId="77777777" w:rsidR="00FB4BA2" w:rsidRDefault="00FB4BA2" w:rsidP="00966B03">
            <w:pPr>
              <w:spacing w:line="240" w:lineRule="auto"/>
              <w:jc w:val="center"/>
              <w:rPr>
                <w:b/>
              </w:rPr>
            </w:pPr>
          </w:p>
        </w:tc>
        <w:tc>
          <w:tcPr>
            <w:tcW w:w="926" w:type="pct"/>
            <w:gridSpan w:val="3"/>
            <w:shd w:val="clear" w:color="auto" w:fill="auto"/>
            <w:vAlign w:val="center"/>
          </w:tcPr>
          <w:p w14:paraId="175D4888" w14:textId="77777777" w:rsidR="00FB4BA2" w:rsidRDefault="00FB4BA2" w:rsidP="00966B03">
            <w:pPr>
              <w:spacing w:line="240" w:lineRule="auto"/>
              <w:jc w:val="center"/>
              <w:rPr>
                <w:b/>
              </w:rPr>
            </w:pPr>
            <w:r>
              <w:t>Add</w:t>
            </w:r>
          </w:p>
        </w:tc>
        <w:tc>
          <w:tcPr>
            <w:tcW w:w="1289" w:type="pct"/>
            <w:gridSpan w:val="5"/>
            <w:shd w:val="clear" w:color="auto" w:fill="A8D08D" w:themeFill="accent6" w:themeFillTint="99"/>
            <w:vAlign w:val="center"/>
          </w:tcPr>
          <w:p w14:paraId="70B434C9" w14:textId="7FB3126B" w:rsidR="00FB4BA2" w:rsidRDefault="00FB4BA2" w:rsidP="74DD9161">
            <w:pPr>
              <w:spacing w:line="240" w:lineRule="auto"/>
              <w:jc w:val="center"/>
              <w:rPr>
                <w:b/>
              </w:rPr>
            </w:pPr>
            <w:r w:rsidRPr="74DD9161">
              <w:rPr>
                <w:rFonts w:ascii="Calibri" w:eastAsia="Calibri" w:hAnsi="Calibri" w:cs="Calibri"/>
                <w:szCs w:val="24"/>
              </w:rPr>
              <w:t>12518.9</w:t>
            </w:r>
            <w:r>
              <w:rPr>
                <w:rFonts w:ascii="Calibri" w:eastAsia="Calibri" w:hAnsi="Calibri" w:cs="Calibri"/>
                <w:szCs w:val="24"/>
              </w:rPr>
              <w:t xml:space="preserve"> (+ 9.84 %)</w:t>
            </w:r>
          </w:p>
        </w:tc>
        <w:tc>
          <w:tcPr>
            <w:tcW w:w="1274" w:type="pct"/>
            <w:gridSpan w:val="4"/>
            <w:vMerge/>
            <w:shd w:val="clear" w:color="auto" w:fill="FF9999"/>
            <w:vAlign w:val="center"/>
          </w:tcPr>
          <w:p w14:paraId="4C5A09BD" w14:textId="77777777" w:rsidR="00FB4BA2" w:rsidRDefault="00FB4BA2" w:rsidP="00966B03">
            <w:pPr>
              <w:spacing w:line="240" w:lineRule="auto"/>
              <w:jc w:val="center"/>
              <w:rPr>
                <w:b/>
              </w:rPr>
            </w:pPr>
          </w:p>
        </w:tc>
      </w:tr>
      <w:tr w:rsidR="00FB4BA2" w14:paraId="48E71545" w14:textId="77777777" w:rsidTr="006A4220">
        <w:tc>
          <w:tcPr>
            <w:tcW w:w="517" w:type="pct"/>
            <w:vMerge/>
          </w:tcPr>
          <w:p w14:paraId="3B5CE5DB" w14:textId="77777777" w:rsidR="00FB4BA2" w:rsidRDefault="00FB4BA2" w:rsidP="00966B03">
            <w:pPr>
              <w:spacing w:line="240" w:lineRule="auto"/>
              <w:jc w:val="center"/>
            </w:pPr>
          </w:p>
        </w:tc>
        <w:tc>
          <w:tcPr>
            <w:tcW w:w="508" w:type="pct"/>
            <w:vMerge/>
            <w:vAlign w:val="center"/>
          </w:tcPr>
          <w:p w14:paraId="75EAE922" w14:textId="77777777" w:rsidR="00FB4BA2" w:rsidRDefault="00FB4BA2" w:rsidP="00966B03">
            <w:pPr>
              <w:spacing w:line="240" w:lineRule="auto"/>
              <w:jc w:val="center"/>
              <w:rPr>
                <w:b/>
              </w:rPr>
            </w:pPr>
          </w:p>
        </w:tc>
        <w:tc>
          <w:tcPr>
            <w:tcW w:w="486" w:type="pct"/>
            <w:gridSpan w:val="2"/>
            <w:vMerge/>
            <w:vAlign w:val="center"/>
          </w:tcPr>
          <w:p w14:paraId="4FFEB0BE" w14:textId="77777777" w:rsidR="00FB4BA2" w:rsidRDefault="00FB4BA2" w:rsidP="00966B03">
            <w:pPr>
              <w:spacing w:line="240" w:lineRule="auto"/>
              <w:jc w:val="center"/>
              <w:rPr>
                <w:b/>
              </w:rPr>
            </w:pPr>
          </w:p>
        </w:tc>
        <w:tc>
          <w:tcPr>
            <w:tcW w:w="926" w:type="pct"/>
            <w:gridSpan w:val="3"/>
            <w:shd w:val="clear" w:color="auto" w:fill="auto"/>
            <w:vAlign w:val="center"/>
          </w:tcPr>
          <w:p w14:paraId="78CF385F" w14:textId="77777777" w:rsidR="00FB4BA2" w:rsidRDefault="00FB4BA2" w:rsidP="00966B03">
            <w:pPr>
              <w:spacing w:line="240" w:lineRule="auto"/>
              <w:jc w:val="center"/>
              <w:rPr>
                <w:b/>
              </w:rPr>
            </w:pPr>
            <w:r>
              <w:t>Triad</w:t>
            </w:r>
          </w:p>
        </w:tc>
        <w:tc>
          <w:tcPr>
            <w:tcW w:w="1289" w:type="pct"/>
            <w:gridSpan w:val="5"/>
            <w:shd w:val="clear" w:color="auto" w:fill="A8D08D" w:themeFill="accent6" w:themeFillTint="99"/>
            <w:vAlign w:val="center"/>
          </w:tcPr>
          <w:p w14:paraId="40B27C10" w14:textId="606A29DE" w:rsidR="00FB4BA2" w:rsidRDefault="00FB4BA2" w:rsidP="74DD9161">
            <w:pPr>
              <w:spacing w:line="240" w:lineRule="auto"/>
              <w:jc w:val="center"/>
              <w:rPr>
                <w:b/>
              </w:rPr>
            </w:pPr>
            <w:r w:rsidRPr="74DD9161">
              <w:rPr>
                <w:rFonts w:ascii="Calibri" w:eastAsia="Calibri" w:hAnsi="Calibri" w:cs="Calibri"/>
                <w:szCs w:val="24"/>
              </w:rPr>
              <w:t>10123.6</w:t>
            </w:r>
            <w:r>
              <w:rPr>
                <w:rFonts w:ascii="Calibri" w:eastAsia="Calibri" w:hAnsi="Calibri" w:cs="Calibri"/>
                <w:szCs w:val="24"/>
              </w:rPr>
              <w:t xml:space="preserve"> (+ 5.02 %)</w:t>
            </w:r>
          </w:p>
        </w:tc>
        <w:tc>
          <w:tcPr>
            <w:tcW w:w="1274" w:type="pct"/>
            <w:gridSpan w:val="4"/>
            <w:vMerge/>
            <w:shd w:val="clear" w:color="auto" w:fill="FF9999"/>
            <w:vAlign w:val="center"/>
          </w:tcPr>
          <w:p w14:paraId="1A4E4CDA" w14:textId="77777777" w:rsidR="00FB4BA2" w:rsidRDefault="00FB4BA2" w:rsidP="00966B03">
            <w:pPr>
              <w:spacing w:line="240" w:lineRule="auto"/>
              <w:jc w:val="center"/>
              <w:rPr>
                <w:b/>
              </w:rPr>
            </w:pPr>
          </w:p>
        </w:tc>
      </w:tr>
      <w:tr w:rsidR="00FB4BA2" w14:paraId="7E8D5822" w14:textId="77777777" w:rsidTr="00DC62C1">
        <w:tc>
          <w:tcPr>
            <w:tcW w:w="517" w:type="pct"/>
            <w:vMerge/>
          </w:tcPr>
          <w:p w14:paraId="1D0C3DA9" w14:textId="77777777" w:rsidR="00FB4BA2" w:rsidRDefault="00FB4BA2" w:rsidP="00966B03">
            <w:pPr>
              <w:spacing w:line="240" w:lineRule="auto"/>
              <w:jc w:val="center"/>
            </w:pPr>
          </w:p>
        </w:tc>
        <w:tc>
          <w:tcPr>
            <w:tcW w:w="4483" w:type="pct"/>
            <w:gridSpan w:val="15"/>
            <w:shd w:val="clear" w:color="auto" w:fill="auto"/>
          </w:tcPr>
          <w:p w14:paraId="26BDB0BE" w14:textId="77777777" w:rsidR="00FB4BA2" w:rsidRPr="00266BAA" w:rsidRDefault="00FB4BA2" w:rsidP="00FB4BA2">
            <w:pPr>
              <w:spacing w:line="240" w:lineRule="auto"/>
              <w:jc w:val="left"/>
              <w:rPr>
                <w:b/>
              </w:rPr>
            </w:pPr>
            <w:bookmarkStart w:id="63" w:name="_Hlk4594796"/>
            <w:r>
              <w:rPr>
                <w:b/>
              </w:rPr>
              <w:t>Comments</w:t>
            </w:r>
          </w:p>
          <w:p w14:paraId="563236A6" w14:textId="3C64446A" w:rsidR="00FB4BA2" w:rsidRDefault="00FB4BA2" w:rsidP="00FB4BA2">
            <w:pPr>
              <w:spacing w:line="240" w:lineRule="auto"/>
              <w:jc w:val="left"/>
            </w:pPr>
            <w:r>
              <w:t xml:space="preserve">Dynamically controlled memory should have a limited effect on memory bandwidth. However, what seems to be an average decline in performance is offset by a significant increase in the memory bandwidth of the Hornet </w:t>
            </w:r>
            <w:proofErr w:type="spellStart"/>
            <w:r>
              <w:t>VM</w:t>
            </w:r>
            <w:proofErr w:type="spellEnd"/>
            <w:r>
              <w:t xml:space="preserve"> (also seen in benchmark 2.06). It should be noted, that in the baseline benchmark (1.01) the Enterprise </w:t>
            </w:r>
            <w:proofErr w:type="spellStart"/>
            <w:r>
              <w:t>VM</w:t>
            </w:r>
            <w:proofErr w:type="spellEnd"/>
            <w:r>
              <w:t xml:space="preserve"> has the highest bandwidth followed by Yorktown and Hornet. This time Hornet has the highest followed by Enterprise and Yorktown. It may just be a coincidence that the highest and lowest performing </w:t>
            </w:r>
            <w:proofErr w:type="spellStart"/>
            <w:r>
              <w:t>VMs</w:t>
            </w:r>
            <w:proofErr w:type="spellEnd"/>
            <w:r>
              <w:t xml:space="preserve"> have switched places (resulting in significant changes in performance). It could be a sign of possible optimisation and priority caused by certain </w:t>
            </w:r>
            <w:proofErr w:type="spellStart"/>
            <w:r>
              <w:t>VMs</w:t>
            </w:r>
            <w:proofErr w:type="spellEnd"/>
            <w:r>
              <w:t xml:space="preserve"> starting the benchmark slightly quicker than others. </w:t>
            </w:r>
            <w:proofErr w:type="spellStart"/>
            <w:r>
              <w:t>VMs</w:t>
            </w:r>
            <w:proofErr w:type="spellEnd"/>
            <w:r>
              <w:t xml:space="preserve"> could also have their VPs in less of an idle state.</w:t>
            </w:r>
          </w:p>
          <w:p w14:paraId="5F675F09" w14:textId="77777777" w:rsidR="00FB4BA2" w:rsidRDefault="00FB4BA2" w:rsidP="00FB4BA2">
            <w:pPr>
              <w:spacing w:line="240" w:lineRule="auto"/>
              <w:jc w:val="left"/>
            </w:pPr>
          </w:p>
          <w:p w14:paraId="1BB5C938" w14:textId="77777777" w:rsidR="00FB4BA2" w:rsidRPr="005629A9" w:rsidRDefault="00FB4BA2" w:rsidP="00FB4BA2">
            <w:pPr>
              <w:spacing w:line="240" w:lineRule="auto"/>
              <w:jc w:val="left"/>
            </w:pPr>
            <w:r>
              <w:t xml:space="preserve">The more important indicator of the performance of dynamic memory is CPU utilisation. There has been a significant 6.67% increase in CPU utilisation with dynamic memory. This is the expected result as there will be CPU overhead associated with </w:t>
            </w:r>
            <w:r>
              <w:lastRenderedPageBreak/>
              <w:t>controlling and scaling the memory allocation. This result supports the recommendation by literature that static memory is most recommended for the best performance.</w:t>
            </w:r>
          </w:p>
          <w:bookmarkEnd w:id="63"/>
          <w:p w14:paraId="2603E5A3" w14:textId="77777777" w:rsidR="00FB4BA2" w:rsidRDefault="00FB4BA2" w:rsidP="00FB4BA2">
            <w:pPr>
              <w:spacing w:line="240" w:lineRule="auto"/>
              <w:jc w:val="left"/>
              <w:rPr>
                <w:b/>
              </w:rPr>
            </w:pPr>
          </w:p>
        </w:tc>
      </w:tr>
      <w:tr w:rsidR="005078A4" w:rsidRPr="007357C5" w14:paraId="4DDA1A5C" w14:textId="77777777" w:rsidTr="00DC62C1">
        <w:tc>
          <w:tcPr>
            <w:tcW w:w="517" w:type="pct"/>
            <w:vMerge w:val="restart"/>
            <w:vAlign w:val="center"/>
          </w:tcPr>
          <w:p w14:paraId="48B383A1" w14:textId="00D1034E" w:rsidR="005078A4" w:rsidRDefault="006A74F1" w:rsidP="005078A4">
            <w:pPr>
              <w:spacing w:line="240" w:lineRule="auto"/>
              <w:jc w:val="center"/>
            </w:pPr>
            <w:r>
              <w:lastRenderedPageBreak/>
              <w:t>4</w:t>
            </w:r>
            <w:r w:rsidR="005078A4">
              <w:t>.</w:t>
            </w:r>
            <w:r w:rsidR="00D75CBD">
              <w:t>0</w:t>
            </w:r>
            <w:r w:rsidR="005078A4">
              <w:t>1</w:t>
            </w:r>
          </w:p>
        </w:tc>
        <w:tc>
          <w:tcPr>
            <w:tcW w:w="508" w:type="pct"/>
            <w:tcBorders>
              <w:tl2br w:val="single" w:sz="4" w:space="0" w:color="auto"/>
            </w:tcBorders>
            <w:vAlign w:val="center"/>
          </w:tcPr>
          <w:p w14:paraId="0E63D4EB" w14:textId="77777777" w:rsidR="005078A4" w:rsidRDefault="005078A4" w:rsidP="005078A4">
            <w:pPr>
              <w:spacing w:line="240" w:lineRule="auto"/>
              <w:jc w:val="left"/>
              <w:rPr>
                <w:b/>
              </w:rPr>
            </w:pPr>
          </w:p>
        </w:tc>
        <w:tc>
          <w:tcPr>
            <w:tcW w:w="486" w:type="pct"/>
            <w:gridSpan w:val="2"/>
            <w:tcBorders>
              <w:tl2br w:val="single" w:sz="4" w:space="0" w:color="auto"/>
            </w:tcBorders>
            <w:vAlign w:val="center"/>
          </w:tcPr>
          <w:p w14:paraId="26EBFC43" w14:textId="77777777" w:rsidR="005078A4" w:rsidRDefault="005078A4" w:rsidP="005078A4">
            <w:pPr>
              <w:spacing w:line="240" w:lineRule="auto"/>
              <w:jc w:val="left"/>
              <w:rPr>
                <w:b/>
              </w:rPr>
            </w:pPr>
          </w:p>
        </w:tc>
        <w:tc>
          <w:tcPr>
            <w:tcW w:w="926" w:type="pct"/>
            <w:gridSpan w:val="3"/>
            <w:vAlign w:val="center"/>
          </w:tcPr>
          <w:p w14:paraId="281989F7" w14:textId="67B7C5BE" w:rsidR="005078A4" w:rsidRDefault="005078A4" w:rsidP="005078A4">
            <w:pPr>
              <w:spacing w:line="240" w:lineRule="auto"/>
              <w:jc w:val="center"/>
              <w:rPr>
                <w:b/>
              </w:rPr>
            </w:pPr>
            <w:r>
              <w:rPr>
                <w:b/>
              </w:rPr>
              <w:t>Throughput (Mb/s)</w:t>
            </w:r>
          </w:p>
        </w:tc>
        <w:tc>
          <w:tcPr>
            <w:tcW w:w="2563" w:type="pct"/>
            <w:gridSpan w:val="9"/>
            <w:vAlign w:val="center"/>
          </w:tcPr>
          <w:p w14:paraId="6FFD8D6F" w14:textId="52178B57" w:rsidR="005078A4" w:rsidRDefault="005078A4" w:rsidP="005078A4">
            <w:pPr>
              <w:spacing w:line="240" w:lineRule="auto"/>
              <w:jc w:val="center"/>
              <w:rPr>
                <w:b/>
              </w:rPr>
            </w:pPr>
            <w:r>
              <w:rPr>
                <w:b/>
              </w:rPr>
              <w:t>Performance Monitor</w:t>
            </w:r>
          </w:p>
          <w:p w14:paraId="29CD8E55" w14:textId="76427E8B" w:rsidR="005078A4" w:rsidRDefault="005078A4" w:rsidP="005078A4">
            <w:pPr>
              <w:spacing w:line="240" w:lineRule="auto"/>
              <w:jc w:val="center"/>
              <w:rPr>
                <w:b/>
              </w:rPr>
            </w:pPr>
            <w:r w:rsidRPr="00354EA5">
              <w:rPr>
                <w:b/>
              </w:rPr>
              <w:t>Hyper-V Hypervisor Logical Processor\% Total Run Time</w:t>
            </w:r>
          </w:p>
        </w:tc>
      </w:tr>
      <w:tr w:rsidR="00FF0FD9" w:rsidRPr="007357C5" w14:paraId="460A2055" w14:textId="77777777" w:rsidTr="006A4220">
        <w:tc>
          <w:tcPr>
            <w:tcW w:w="517" w:type="pct"/>
            <w:vMerge/>
          </w:tcPr>
          <w:p w14:paraId="34FA1CA9" w14:textId="77777777" w:rsidR="00FF0FD9" w:rsidRDefault="00FF0FD9" w:rsidP="00FF0FD9">
            <w:pPr>
              <w:spacing w:line="240" w:lineRule="auto"/>
              <w:jc w:val="center"/>
            </w:pPr>
          </w:p>
        </w:tc>
        <w:tc>
          <w:tcPr>
            <w:tcW w:w="508" w:type="pct"/>
            <w:vMerge w:val="restart"/>
            <w:vAlign w:val="center"/>
          </w:tcPr>
          <w:p w14:paraId="56040EB4" w14:textId="3F386F46" w:rsidR="00FF0FD9" w:rsidRDefault="00FF0FD9" w:rsidP="00FF0FD9">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74B4F31E" w14:textId="7311A2FF" w:rsidR="00FF0FD9" w:rsidRDefault="00FF0FD9" w:rsidP="00FF0FD9">
            <w:pPr>
              <w:spacing w:line="240" w:lineRule="auto"/>
              <w:jc w:val="center"/>
              <w:rPr>
                <w:b/>
              </w:rPr>
            </w:pPr>
            <w:r>
              <w:t>Yorktown</w:t>
            </w:r>
          </w:p>
        </w:tc>
        <w:tc>
          <w:tcPr>
            <w:tcW w:w="926" w:type="pct"/>
            <w:gridSpan w:val="3"/>
            <w:tcBorders>
              <w:bottom w:val="dashSmallGap" w:sz="4" w:space="0" w:color="auto"/>
            </w:tcBorders>
            <w:shd w:val="clear" w:color="auto" w:fill="FF9999"/>
            <w:vAlign w:val="center"/>
          </w:tcPr>
          <w:p w14:paraId="798AF185" w14:textId="11C1C4DF" w:rsidR="00FF0FD9" w:rsidRPr="00FF0FD9" w:rsidRDefault="00FF0FD9" w:rsidP="00FF0FD9">
            <w:pPr>
              <w:spacing w:line="240" w:lineRule="auto"/>
              <w:jc w:val="center"/>
            </w:pPr>
            <w:r w:rsidRPr="00FF0FD9">
              <w:t>924.27</w:t>
            </w:r>
            <w:r w:rsidR="000861B4">
              <w:t xml:space="preserve"> (- 0.17 %)</w:t>
            </w:r>
          </w:p>
        </w:tc>
        <w:tc>
          <w:tcPr>
            <w:tcW w:w="2563" w:type="pct"/>
            <w:gridSpan w:val="9"/>
            <w:vMerge w:val="restart"/>
            <w:shd w:val="clear" w:color="auto" w:fill="A8D08D" w:themeFill="accent6" w:themeFillTint="99"/>
            <w:vAlign w:val="center"/>
          </w:tcPr>
          <w:p w14:paraId="7A2A5BA1" w14:textId="0180A37A" w:rsidR="00FF0FD9" w:rsidRDefault="000861B4" w:rsidP="00FF0FD9">
            <w:pPr>
              <w:spacing w:line="240" w:lineRule="auto"/>
              <w:jc w:val="center"/>
              <w:rPr>
                <w:b/>
              </w:rPr>
            </w:pPr>
            <w:r>
              <w:t xml:space="preserve">8.421 % </w:t>
            </w:r>
            <w:r w:rsidR="00CE22D9">
              <w:t>(-</w:t>
            </w:r>
            <w:r w:rsidR="003439F4">
              <w:t xml:space="preserve"> 4.41</w:t>
            </w:r>
            <w:r>
              <w:t xml:space="preserve"> %)</w:t>
            </w:r>
          </w:p>
        </w:tc>
      </w:tr>
      <w:tr w:rsidR="00FF0FD9" w:rsidRPr="007357C5" w14:paraId="179966FB" w14:textId="77777777" w:rsidTr="006A4220">
        <w:tc>
          <w:tcPr>
            <w:tcW w:w="517" w:type="pct"/>
            <w:vMerge/>
          </w:tcPr>
          <w:p w14:paraId="04CD068D" w14:textId="77777777" w:rsidR="00FF0FD9" w:rsidRDefault="00FF0FD9" w:rsidP="00FF0FD9">
            <w:pPr>
              <w:spacing w:line="240" w:lineRule="auto"/>
              <w:jc w:val="center"/>
            </w:pPr>
          </w:p>
        </w:tc>
        <w:tc>
          <w:tcPr>
            <w:tcW w:w="508" w:type="pct"/>
            <w:vMerge/>
            <w:vAlign w:val="center"/>
          </w:tcPr>
          <w:p w14:paraId="35FBEDF0" w14:textId="77777777" w:rsidR="00FF0FD9" w:rsidRDefault="00FF0FD9" w:rsidP="00FF0FD9">
            <w:pPr>
              <w:spacing w:line="240" w:lineRule="auto"/>
              <w:jc w:val="left"/>
              <w:rPr>
                <w:b/>
              </w:rPr>
            </w:pPr>
          </w:p>
        </w:tc>
        <w:tc>
          <w:tcPr>
            <w:tcW w:w="486" w:type="pct"/>
            <w:gridSpan w:val="2"/>
            <w:tcBorders>
              <w:top w:val="dashSmallGap" w:sz="4" w:space="0" w:color="auto"/>
              <w:bottom w:val="dashSmallGap" w:sz="4" w:space="0" w:color="auto"/>
            </w:tcBorders>
            <w:vAlign w:val="center"/>
          </w:tcPr>
          <w:p w14:paraId="1CE3D74C" w14:textId="53350EBB" w:rsidR="00FF0FD9" w:rsidRDefault="00FF0FD9" w:rsidP="00FF0FD9">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3C3E50FB" w14:textId="6E0C1742" w:rsidR="00FF0FD9" w:rsidRPr="00FF0FD9" w:rsidRDefault="00FF0FD9" w:rsidP="00FF0FD9">
            <w:pPr>
              <w:spacing w:line="240" w:lineRule="auto"/>
              <w:jc w:val="center"/>
            </w:pPr>
            <w:r>
              <w:t>932.24</w:t>
            </w:r>
            <w:r w:rsidR="000861B4">
              <w:t xml:space="preserve"> (- 0.23 %)</w:t>
            </w:r>
          </w:p>
        </w:tc>
        <w:tc>
          <w:tcPr>
            <w:tcW w:w="2563" w:type="pct"/>
            <w:gridSpan w:val="9"/>
            <w:vMerge/>
            <w:shd w:val="clear" w:color="auto" w:fill="A8D08D" w:themeFill="accent6" w:themeFillTint="99"/>
            <w:vAlign w:val="center"/>
          </w:tcPr>
          <w:p w14:paraId="4880FDE7" w14:textId="3BA4CC4C" w:rsidR="00FF0FD9" w:rsidRDefault="00FF0FD9" w:rsidP="00FF0FD9">
            <w:pPr>
              <w:spacing w:line="240" w:lineRule="auto"/>
              <w:jc w:val="left"/>
              <w:rPr>
                <w:b/>
              </w:rPr>
            </w:pPr>
          </w:p>
        </w:tc>
      </w:tr>
      <w:tr w:rsidR="00FF0FD9" w:rsidRPr="007357C5" w14:paraId="606E28CE" w14:textId="77777777" w:rsidTr="006A4220">
        <w:tc>
          <w:tcPr>
            <w:tcW w:w="517" w:type="pct"/>
            <w:vMerge/>
          </w:tcPr>
          <w:p w14:paraId="2EB048B3" w14:textId="77777777" w:rsidR="00FF0FD9" w:rsidRDefault="00FF0FD9" w:rsidP="00FF0FD9">
            <w:pPr>
              <w:spacing w:line="240" w:lineRule="auto"/>
              <w:jc w:val="center"/>
            </w:pPr>
          </w:p>
        </w:tc>
        <w:tc>
          <w:tcPr>
            <w:tcW w:w="508" w:type="pct"/>
            <w:vMerge/>
            <w:vAlign w:val="center"/>
          </w:tcPr>
          <w:p w14:paraId="2B4A8F27" w14:textId="77777777" w:rsidR="00FF0FD9" w:rsidRDefault="00FF0FD9" w:rsidP="00FF0FD9">
            <w:pPr>
              <w:spacing w:line="240" w:lineRule="auto"/>
              <w:jc w:val="left"/>
              <w:rPr>
                <w:b/>
              </w:rPr>
            </w:pPr>
          </w:p>
        </w:tc>
        <w:tc>
          <w:tcPr>
            <w:tcW w:w="486" w:type="pct"/>
            <w:gridSpan w:val="2"/>
            <w:tcBorders>
              <w:top w:val="dashSmallGap" w:sz="4" w:space="0" w:color="auto"/>
            </w:tcBorders>
            <w:vAlign w:val="center"/>
          </w:tcPr>
          <w:p w14:paraId="66629439" w14:textId="7BB6E320" w:rsidR="00FF0FD9" w:rsidRDefault="00FF0FD9" w:rsidP="00FF0FD9">
            <w:pPr>
              <w:spacing w:line="240" w:lineRule="auto"/>
              <w:jc w:val="center"/>
              <w:rPr>
                <w:b/>
              </w:rPr>
            </w:pPr>
            <w:r>
              <w:t>Hornet</w:t>
            </w:r>
          </w:p>
        </w:tc>
        <w:tc>
          <w:tcPr>
            <w:tcW w:w="926" w:type="pct"/>
            <w:gridSpan w:val="3"/>
            <w:tcBorders>
              <w:top w:val="dashSmallGap" w:sz="4" w:space="0" w:color="auto"/>
            </w:tcBorders>
            <w:shd w:val="clear" w:color="auto" w:fill="FF9999"/>
            <w:vAlign w:val="center"/>
          </w:tcPr>
          <w:p w14:paraId="58E7473D" w14:textId="19C3FEE0" w:rsidR="00FF0FD9" w:rsidRPr="00FF0FD9" w:rsidRDefault="00FF0FD9" w:rsidP="00FF0FD9">
            <w:pPr>
              <w:spacing w:line="240" w:lineRule="auto"/>
              <w:jc w:val="center"/>
            </w:pPr>
            <w:r>
              <w:t>925.54</w:t>
            </w:r>
            <w:r w:rsidR="000861B4">
              <w:t xml:space="preserve"> (- 0.29 %)</w:t>
            </w:r>
          </w:p>
        </w:tc>
        <w:tc>
          <w:tcPr>
            <w:tcW w:w="2563" w:type="pct"/>
            <w:gridSpan w:val="9"/>
            <w:vMerge/>
            <w:shd w:val="clear" w:color="auto" w:fill="A8D08D" w:themeFill="accent6" w:themeFillTint="99"/>
            <w:vAlign w:val="center"/>
          </w:tcPr>
          <w:p w14:paraId="3BE1CC7A" w14:textId="7F32BF71" w:rsidR="00FF0FD9" w:rsidRDefault="00FF0FD9" w:rsidP="00FF0FD9">
            <w:pPr>
              <w:spacing w:line="240" w:lineRule="auto"/>
              <w:jc w:val="left"/>
              <w:rPr>
                <w:b/>
              </w:rPr>
            </w:pPr>
          </w:p>
        </w:tc>
      </w:tr>
      <w:tr w:rsidR="00FF0FD9" w:rsidRPr="007357C5" w14:paraId="72135BEE" w14:textId="77777777" w:rsidTr="00DC62C1">
        <w:tc>
          <w:tcPr>
            <w:tcW w:w="517" w:type="pct"/>
            <w:vMerge/>
          </w:tcPr>
          <w:p w14:paraId="7650E948" w14:textId="77777777" w:rsidR="00FF0FD9" w:rsidRDefault="00FF0FD9" w:rsidP="00FF0FD9">
            <w:pPr>
              <w:spacing w:line="240" w:lineRule="auto"/>
              <w:jc w:val="center"/>
            </w:pPr>
          </w:p>
        </w:tc>
        <w:tc>
          <w:tcPr>
            <w:tcW w:w="4483" w:type="pct"/>
            <w:gridSpan w:val="15"/>
          </w:tcPr>
          <w:p w14:paraId="1881C186" w14:textId="77777777" w:rsidR="00FF0FD9" w:rsidRDefault="00FF0FD9" w:rsidP="00FF0FD9">
            <w:pPr>
              <w:spacing w:line="240" w:lineRule="auto"/>
              <w:jc w:val="left"/>
              <w:rPr>
                <w:b/>
              </w:rPr>
            </w:pPr>
            <w:bookmarkStart w:id="64" w:name="_Hlk4595408"/>
            <w:r>
              <w:rPr>
                <w:b/>
              </w:rPr>
              <w:t>Comments</w:t>
            </w:r>
          </w:p>
          <w:p w14:paraId="1C1B66E9" w14:textId="63648C93" w:rsidR="000861B4" w:rsidRDefault="00CE22D9" w:rsidP="00FF0FD9">
            <w:pPr>
              <w:spacing w:line="240" w:lineRule="auto"/>
              <w:jc w:val="left"/>
            </w:pPr>
            <w:r>
              <w:t xml:space="preserve">There is a slight reduction of throughput when </w:t>
            </w:r>
            <w:proofErr w:type="spellStart"/>
            <w:r>
              <w:t>VMQ</w:t>
            </w:r>
            <w:proofErr w:type="spellEnd"/>
            <w:r>
              <w:t xml:space="preserve"> is disabled, however, there is a significant reduction in CPU utilisation. </w:t>
            </w:r>
            <w:proofErr w:type="spellStart"/>
            <w:r>
              <w:t>VMQ</w:t>
            </w:r>
            <w:proofErr w:type="spellEnd"/>
            <w:r>
              <w:t xml:space="preserve"> is designed for optimisation of CPU resources by spreading the workload associated with </w:t>
            </w:r>
            <w:proofErr w:type="spellStart"/>
            <w:r>
              <w:t>VM</w:t>
            </w:r>
            <w:proofErr w:type="spellEnd"/>
            <w:r>
              <w:t xml:space="preserve"> interrupts across multiple cores</w:t>
            </w:r>
            <w:r w:rsidR="00FB4900">
              <w:t>, as well as decreasing the number of interrupts</w:t>
            </w:r>
            <w:r>
              <w:t xml:space="preserve">. </w:t>
            </w:r>
            <w:r w:rsidR="00FB4900">
              <w:t xml:space="preserve">However, as there are only 3 </w:t>
            </w:r>
            <w:proofErr w:type="spellStart"/>
            <w:r w:rsidR="00FB4900">
              <w:t>VMs</w:t>
            </w:r>
            <w:proofErr w:type="spellEnd"/>
            <w:r w:rsidR="00FB4900">
              <w:t xml:space="preserve"> and a total throughput potential of 3 Gb/s</w:t>
            </w:r>
            <w:r w:rsidR="00F70DC2">
              <w:t>,</w:t>
            </w:r>
            <w:r w:rsidR="00FB4900">
              <w:t xml:space="preserve"> it is unlikely for one CPU core to be overwhelmed. Total CPU utilisation of the host should also be similar as there would be no bottleneck in this scenario.  The CPU reduction could be due to s</w:t>
            </w:r>
            <w:r w:rsidR="00762421">
              <w:t xml:space="preserve">ystem </w:t>
            </w:r>
            <w:r w:rsidR="00FB4900">
              <w:t>logic</w:t>
            </w:r>
            <w:r w:rsidR="00762421">
              <w:t xml:space="preserve"> or poorly optimised </w:t>
            </w:r>
            <w:r w:rsidR="00F5335E">
              <w:t xml:space="preserve">drivers. </w:t>
            </w:r>
            <w:r w:rsidR="00762421">
              <w:t xml:space="preserve">However, as </w:t>
            </w:r>
            <w:proofErr w:type="spellStart"/>
            <w:r w:rsidR="00762421">
              <w:t>VMs</w:t>
            </w:r>
            <w:proofErr w:type="spellEnd"/>
            <w:r w:rsidR="00762421">
              <w:t xml:space="preserve"> scale to a large number</w:t>
            </w:r>
            <w:r w:rsidR="00F5335E">
              <w:t>,</w:t>
            </w:r>
            <w:r w:rsidR="00762421">
              <w:t xml:space="preserve"> </w:t>
            </w:r>
            <w:proofErr w:type="spellStart"/>
            <w:r w:rsidR="00762421">
              <w:t>VMQ</w:t>
            </w:r>
            <w:proofErr w:type="spellEnd"/>
            <w:r w:rsidR="00762421">
              <w:t xml:space="preserve"> is likely to demonstrate a </w:t>
            </w:r>
            <w:r w:rsidR="001410E8">
              <w:t xml:space="preserve">throughput </w:t>
            </w:r>
            <w:r w:rsidR="00F5335E">
              <w:t>performance improvement and prevent any CPU bottlenecks.</w:t>
            </w:r>
          </w:p>
          <w:bookmarkEnd w:id="64"/>
          <w:p w14:paraId="19126758" w14:textId="29B1912E" w:rsidR="00017583" w:rsidRPr="00CE22D9" w:rsidRDefault="00017583" w:rsidP="00FF0FD9">
            <w:pPr>
              <w:spacing w:line="240" w:lineRule="auto"/>
              <w:jc w:val="left"/>
            </w:pPr>
          </w:p>
        </w:tc>
      </w:tr>
      <w:tr w:rsidR="00DF3813" w14:paraId="6BCB4477" w14:textId="77777777" w:rsidTr="00DC62C1">
        <w:tc>
          <w:tcPr>
            <w:tcW w:w="517" w:type="pct"/>
            <w:vMerge w:val="restart"/>
            <w:vAlign w:val="center"/>
          </w:tcPr>
          <w:p w14:paraId="50B0DC0A" w14:textId="327D0261" w:rsidR="00DF3813" w:rsidRDefault="00DF3813" w:rsidP="00A86EF1">
            <w:pPr>
              <w:spacing w:line="240" w:lineRule="auto"/>
              <w:jc w:val="center"/>
            </w:pPr>
            <w:r>
              <w:t>4.</w:t>
            </w:r>
            <w:r w:rsidR="00D75CBD">
              <w:t>0</w:t>
            </w:r>
            <w:r>
              <w:t>2</w:t>
            </w:r>
          </w:p>
        </w:tc>
        <w:tc>
          <w:tcPr>
            <w:tcW w:w="508" w:type="pct"/>
            <w:tcBorders>
              <w:tl2br w:val="single" w:sz="4" w:space="0" w:color="auto"/>
            </w:tcBorders>
            <w:vAlign w:val="center"/>
          </w:tcPr>
          <w:p w14:paraId="2BF64B51" w14:textId="77777777" w:rsidR="00DF3813" w:rsidRDefault="00DF3813" w:rsidP="00A86EF1">
            <w:pPr>
              <w:spacing w:line="240" w:lineRule="auto"/>
              <w:jc w:val="left"/>
              <w:rPr>
                <w:b/>
              </w:rPr>
            </w:pPr>
          </w:p>
        </w:tc>
        <w:tc>
          <w:tcPr>
            <w:tcW w:w="486" w:type="pct"/>
            <w:gridSpan w:val="2"/>
            <w:tcBorders>
              <w:tl2br w:val="single" w:sz="4" w:space="0" w:color="auto"/>
            </w:tcBorders>
            <w:vAlign w:val="center"/>
          </w:tcPr>
          <w:p w14:paraId="22B43A8B" w14:textId="77777777" w:rsidR="00DF3813" w:rsidRDefault="00DF3813" w:rsidP="00A86EF1">
            <w:pPr>
              <w:spacing w:line="240" w:lineRule="auto"/>
              <w:jc w:val="left"/>
              <w:rPr>
                <w:b/>
              </w:rPr>
            </w:pPr>
          </w:p>
        </w:tc>
        <w:tc>
          <w:tcPr>
            <w:tcW w:w="926" w:type="pct"/>
            <w:gridSpan w:val="3"/>
            <w:vAlign w:val="center"/>
          </w:tcPr>
          <w:p w14:paraId="7736B159" w14:textId="77777777" w:rsidR="00DF3813" w:rsidRDefault="00DF3813" w:rsidP="00A86EF1">
            <w:pPr>
              <w:spacing w:line="240" w:lineRule="auto"/>
              <w:jc w:val="center"/>
              <w:rPr>
                <w:b/>
              </w:rPr>
            </w:pPr>
            <w:r>
              <w:rPr>
                <w:b/>
              </w:rPr>
              <w:t>Throughput (Mb/s)</w:t>
            </w:r>
          </w:p>
        </w:tc>
        <w:tc>
          <w:tcPr>
            <w:tcW w:w="2563" w:type="pct"/>
            <w:gridSpan w:val="9"/>
            <w:vAlign w:val="center"/>
          </w:tcPr>
          <w:p w14:paraId="083E8EC8" w14:textId="77777777" w:rsidR="00DF3813" w:rsidRDefault="00DF3813" w:rsidP="00A86EF1">
            <w:pPr>
              <w:spacing w:line="240" w:lineRule="auto"/>
              <w:jc w:val="center"/>
              <w:rPr>
                <w:b/>
              </w:rPr>
            </w:pPr>
            <w:r>
              <w:rPr>
                <w:b/>
              </w:rPr>
              <w:t>Performance Monitor</w:t>
            </w:r>
          </w:p>
          <w:p w14:paraId="62F8546A" w14:textId="77777777" w:rsidR="00DF3813" w:rsidRDefault="00DF3813" w:rsidP="00A86EF1">
            <w:pPr>
              <w:spacing w:line="240" w:lineRule="auto"/>
              <w:jc w:val="center"/>
              <w:rPr>
                <w:b/>
              </w:rPr>
            </w:pPr>
            <w:r w:rsidRPr="00354EA5">
              <w:rPr>
                <w:b/>
              </w:rPr>
              <w:t>Hyper-V Hypervisor Logical Processor\% Total Run Time</w:t>
            </w:r>
          </w:p>
        </w:tc>
      </w:tr>
      <w:tr w:rsidR="00DF3813" w14:paraId="1ADA7AE6" w14:textId="77777777" w:rsidTr="00DC62C1">
        <w:tc>
          <w:tcPr>
            <w:tcW w:w="517" w:type="pct"/>
            <w:vMerge/>
          </w:tcPr>
          <w:p w14:paraId="700E80E3" w14:textId="77777777" w:rsidR="00DF3813" w:rsidRDefault="00DF3813" w:rsidP="00A86EF1">
            <w:pPr>
              <w:spacing w:line="240" w:lineRule="auto"/>
              <w:jc w:val="center"/>
            </w:pPr>
          </w:p>
        </w:tc>
        <w:tc>
          <w:tcPr>
            <w:tcW w:w="508" w:type="pct"/>
            <w:vMerge w:val="restart"/>
            <w:vAlign w:val="center"/>
          </w:tcPr>
          <w:p w14:paraId="777387D0" w14:textId="77777777" w:rsidR="00DF3813" w:rsidRDefault="00DF3813" w:rsidP="00A86EF1">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262E2070" w14:textId="77777777" w:rsidR="00DF3813" w:rsidRDefault="00DF3813" w:rsidP="00A86EF1">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529F357D" w14:textId="48F1E298" w:rsidR="00DF3813" w:rsidRPr="00FF0FD9" w:rsidRDefault="00E57E97" w:rsidP="00A86EF1">
            <w:pPr>
              <w:spacing w:line="240" w:lineRule="auto"/>
              <w:jc w:val="center"/>
            </w:pPr>
            <w:r>
              <w:t>927.21</w:t>
            </w:r>
            <w:r w:rsidR="00A8384A">
              <w:t xml:space="preserve"> (+ 0.14 %)</w:t>
            </w:r>
          </w:p>
        </w:tc>
        <w:tc>
          <w:tcPr>
            <w:tcW w:w="2563" w:type="pct"/>
            <w:gridSpan w:val="9"/>
            <w:vMerge w:val="restart"/>
            <w:shd w:val="clear" w:color="auto" w:fill="A8D08D" w:themeFill="accent6" w:themeFillTint="99"/>
            <w:vAlign w:val="center"/>
          </w:tcPr>
          <w:p w14:paraId="40D3DD38" w14:textId="0D8D4DA8" w:rsidR="00DF3813" w:rsidRPr="00E57E97" w:rsidRDefault="00E57E97" w:rsidP="00A86EF1">
            <w:pPr>
              <w:spacing w:line="240" w:lineRule="auto"/>
              <w:jc w:val="center"/>
            </w:pPr>
            <w:r w:rsidRPr="00E57E97">
              <w:t>8.537</w:t>
            </w:r>
            <w:r w:rsidR="003439F4">
              <w:t xml:space="preserve"> (- 2.99</w:t>
            </w:r>
            <w:r w:rsidR="00A8384A">
              <w:t xml:space="preserve"> %)</w:t>
            </w:r>
          </w:p>
        </w:tc>
      </w:tr>
      <w:tr w:rsidR="00DF3813" w14:paraId="2F205281" w14:textId="77777777" w:rsidTr="00DC62C1">
        <w:tc>
          <w:tcPr>
            <w:tcW w:w="517" w:type="pct"/>
            <w:vMerge/>
          </w:tcPr>
          <w:p w14:paraId="4AA97CF5" w14:textId="77777777" w:rsidR="00DF3813" w:rsidRDefault="00DF3813" w:rsidP="00A86EF1">
            <w:pPr>
              <w:spacing w:line="240" w:lineRule="auto"/>
              <w:jc w:val="center"/>
            </w:pPr>
          </w:p>
        </w:tc>
        <w:tc>
          <w:tcPr>
            <w:tcW w:w="508" w:type="pct"/>
            <w:vMerge/>
            <w:vAlign w:val="center"/>
          </w:tcPr>
          <w:p w14:paraId="632B8DB5" w14:textId="77777777" w:rsidR="00DF3813" w:rsidRDefault="00DF3813" w:rsidP="00A86EF1">
            <w:pPr>
              <w:spacing w:line="240" w:lineRule="auto"/>
              <w:jc w:val="left"/>
              <w:rPr>
                <w:b/>
              </w:rPr>
            </w:pPr>
          </w:p>
        </w:tc>
        <w:tc>
          <w:tcPr>
            <w:tcW w:w="486" w:type="pct"/>
            <w:gridSpan w:val="2"/>
            <w:tcBorders>
              <w:top w:val="dashSmallGap" w:sz="4" w:space="0" w:color="auto"/>
              <w:bottom w:val="dashSmallGap" w:sz="4" w:space="0" w:color="auto"/>
            </w:tcBorders>
            <w:vAlign w:val="center"/>
          </w:tcPr>
          <w:p w14:paraId="18E83644" w14:textId="77777777" w:rsidR="00DF3813" w:rsidRDefault="00DF3813" w:rsidP="00A86EF1">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1F769C8E" w14:textId="52CC9957" w:rsidR="00DF3813" w:rsidRPr="00FF0FD9" w:rsidRDefault="00E57E97" w:rsidP="00A86EF1">
            <w:pPr>
              <w:spacing w:line="240" w:lineRule="auto"/>
              <w:jc w:val="center"/>
            </w:pPr>
            <w:r>
              <w:t>934.45</w:t>
            </w:r>
            <w:r w:rsidR="00A8384A">
              <w:t xml:space="preserve"> (+ 0.01 %)</w:t>
            </w:r>
          </w:p>
        </w:tc>
        <w:tc>
          <w:tcPr>
            <w:tcW w:w="2563" w:type="pct"/>
            <w:gridSpan w:val="9"/>
            <w:vMerge/>
            <w:shd w:val="clear" w:color="auto" w:fill="A8D08D" w:themeFill="accent6" w:themeFillTint="99"/>
            <w:vAlign w:val="center"/>
          </w:tcPr>
          <w:p w14:paraId="2460C2DD" w14:textId="77777777" w:rsidR="00DF3813" w:rsidRDefault="00DF3813" w:rsidP="00A86EF1">
            <w:pPr>
              <w:spacing w:line="240" w:lineRule="auto"/>
              <w:jc w:val="left"/>
              <w:rPr>
                <w:b/>
              </w:rPr>
            </w:pPr>
          </w:p>
        </w:tc>
      </w:tr>
      <w:tr w:rsidR="00DF3813" w14:paraId="09236C31" w14:textId="77777777" w:rsidTr="00DC62C1">
        <w:tc>
          <w:tcPr>
            <w:tcW w:w="517" w:type="pct"/>
            <w:vMerge/>
          </w:tcPr>
          <w:p w14:paraId="0609FDE0" w14:textId="77777777" w:rsidR="00DF3813" w:rsidRDefault="00DF3813" w:rsidP="00A86EF1">
            <w:pPr>
              <w:spacing w:line="240" w:lineRule="auto"/>
              <w:jc w:val="center"/>
            </w:pPr>
          </w:p>
        </w:tc>
        <w:tc>
          <w:tcPr>
            <w:tcW w:w="508" w:type="pct"/>
            <w:vMerge/>
            <w:vAlign w:val="center"/>
          </w:tcPr>
          <w:p w14:paraId="485D3A24" w14:textId="77777777" w:rsidR="00DF3813" w:rsidRDefault="00DF3813" w:rsidP="00A86EF1">
            <w:pPr>
              <w:spacing w:line="240" w:lineRule="auto"/>
              <w:jc w:val="left"/>
              <w:rPr>
                <w:b/>
              </w:rPr>
            </w:pPr>
          </w:p>
        </w:tc>
        <w:tc>
          <w:tcPr>
            <w:tcW w:w="486" w:type="pct"/>
            <w:gridSpan w:val="2"/>
            <w:tcBorders>
              <w:top w:val="dashSmallGap" w:sz="4" w:space="0" w:color="auto"/>
            </w:tcBorders>
            <w:vAlign w:val="center"/>
          </w:tcPr>
          <w:p w14:paraId="3B8C40A9" w14:textId="77777777" w:rsidR="00DF3813" w:rsidRDefault="00DF3813" w:rsidP="00A86EF1">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0E99551C" w14:textId="58C1E872" w:rsidR="00DF3813" w:rsidRPr="00FF0FD9" w:rsidRDefault="00E57E97" w:rsidP="00A86EF1">
            <w:pPr>
              <w:spacing w:line="240" w:lineRule="auto"/>
              <w:jc w:val="center"/>
            </w:pPr>
            <w:r>
              <w:t>931.41</w:t>
            </w:r>
            <w:r w:rsidR="00A8384A">
              <w:t xml:space="preserve"> (+ 0.34 %)</w:t>
            </w:r>
          </w:p>
        </w:tc>
        <w:tc>
          <w:tcPr>
            <w:tcW w:w="2563" w:type="pct"/>
            <w:gridSpan w:val="9"/>
            <w:vMerge/>
            <w:shd w:val="clear" w:color="auto" w:fill="A8D08D" w:themeFill="accent6" w:themeFillTint="99"/>
            <w:vAlign w:val="center"/>
          </w:tcPr>
          <w:p w14:paraId="2B62D21D" w14:textId="77777777" w:rsidR="00DF3813" w:rsidRDefault="00DF3813" w:rsidP="00A86EF1">
            <w:pPr>
              <w:spacing w:line="240" w:lineRule="auto"/>
              <w:jc w:val="left"/>
              <w:rPr>
                <w:b/>
              </w:rPr>
            </w:pPr>
          </w:p>
        </w:tc>
      </w:tr>
      <w:tr w:rsidR="00DF3813" w:rsidRPr="00CE22D9" w14:paraId="3584262A" w14:textId="77777777" w:rsidTr="00DC62C1">
        <w:tc>
          <w:tcPr>
            <w:tcW w:w="517" w:type="pct"/>
            <w:vMerge/>
          </w:tcPr>
          <w:p w14:paraId="2EFA5C7C" w14:textId="77777777" w:rsidR="00DF3813" w:rsidRDefault="00DF3813" w:rsidP="00A86EF1">
            <w:pPr>
              <w:spacing w:line="240" w:lineRule="auto"/>
              <w:jc w:val="center"/>
            </w:pPr>
          </w:p>
        </w:tc>
        <w:tc>
          <w:tcPr>
            <w:tcW w:w="4483" w:type="pct"/>
            <w:gridSpan w:val="15"/>
          </w:tcPr>
          <w:p w14:paraId="55BABBDD" w14:textId="77777777" w:rsidR="00DF3813" w:rsidRDefault="00DF3813" w:rsidP="00A86EF1">
            <w:pPr>
              <w:spacing w:line="240" w:lineRule="auto"/>
              <w:jc w:val="left"/>
              <w:rPr>
                <w:b/>
              </w:rPr>
            </w:pPr>
            <w:bookmarkStart w:id="65" w:name="_Hlk4595679"/>
            <w:r>
              <w:rPr>
                <w:b/>
              </w:rPr>
              <w:t>Comments</w:t>
            </w:r>
          </w:p>
          <w:p w14:paraId="500018A1" w14:textId="6DA176F0" w:rsidR="00035ACC" w:rsidRDefault="00B26E57" w:rsidP="007E6745">
            <w:pPr>
              <w:spacing w:line="240" w:lineRule="auto"/>
              <w:jc w:val="left"/>
            </w:pPr>
            <w:r>
              <w:t>In theory</w:t>
            </w:r>
            <w:r w:rsidR="00DE42E4">
              <w:t>,</w:t>
            </w:r>
            <w:r>
              <w:t xml:space="preserve"> disabling RSS should not affect performance</w:t>
            </w:r>
            <w:r w:rsidR="00035ACC">
              <w:t>. This is because</w:t>
            </w:r>
            <w:r>
              <w:t xml:space="preserve"> the setting </w:t>
            </w:r>
            <w:r w:rsidR="007E6745">
              <w:t xml:space="preserve">is meant to be disabled while </w:t>
            </w:r>
            <w:proofErr w:type="spellStart"/>
            <w:r w:rsidR="007E6745">
              <w:t>VMQ</w:t>
            </w:r>
            <w:proofErr w:type="spellEnd"/>
            <w:r w:rsidR="007E6745">
              <w:t xml:space="preserve"> is enabled</w:t>
            </w:r>
            <w:r w:rsidR="00035ACC">
              <w:t>. H</w:t>
            </w:r>
            <w:r w:rsidR="007E6745">
              <w:t xml:space="preserve">owever, the setting remains enabled in the driver settings. RSS is an older technology that behaves in </w:t>
            </w:r>
            <w:r w:rsidR="00035ACC">
              <w:t>a similar</w:t>
            </w:r>
            <w:r w:rsidR="007E6745">
              <w:t xml:space="preserve"> way </w:t>
            </w:r>
            <w:r w:rsidR="00035ACC">
              <w:t>to</w:t>
            </w:r>
            <w:r w:rsidR="007E6745">
              <w:t xml:space="preserve"> </w:t>
            </w:r>
            <w:proofErr w:type="spellStart"/>
            <w:r w:rsidR="00035ACC">
              <w:t>VMQ</w:t>
            </w:r>
            <w:proofErr w:type="spellEnd"/>
            <w:r w:rsidR="00035ACC">
              <w:t xml:space="preserve"> but</w:t>
            </w:r>
            <w:r w:rsidR="0002022D">
              <w:t xml:space="preserve"> </w:t>
            </w:r>
            <w:r w:rsidR="00035ACC">
              <w:t>for a non-virtualised environment.</w:t>
            </w:r>
          </w:p>
          <w:p w14:paraId="25BE35EF" w14:textId="77777777" w:rsidR="00035ACC" w:rsidRDefault="00035ACC" w:rsidP="007E6745">
            <w:pPr>
              <w:spacing w:line="240" w:lineRule="auto"/>
              <w:jc w:val="left"/>
            </w:pPr>
          </w:p>
          <w:p w14:paraId="013AB642" w14:textId="1122DE49" w:rsidR="00545485" w:rsidRDefault="00A8384A" w:rsidP="007E6745">
            <w:pPr>
              <w:spacing w:line="240" w:lineRule="auto"/>
              <w:jc w:val="left"/>
            </w:pPr>
            <w:r>
              <w:lastRenderedPageBreak/>
              <w:t>The</w:t>
            </w:r>
            <w:r w:rsidR="002D5C02">
              <w:t xml:space="preserve"> results highlight a slight increase in throughput and a significant decrease in </w:t>
            </w:r>
            <w:r w:rsidR="000551A7">
              <w:t>CPU utilisation</w:t>
            </w:r>
            <w:r w:rsidR="00D75CBD">
              <w:t>,</w:t>
            </w:r>
            <w:r w:rsidR="000551A7">
              <w:t xml:space="preserve"> although not as significant as benchmark 4.</w:t>
            </w:r>
            <w:r w:rsidR="00D75CBD">
              <w:t>0</w:t>
            </w:r>
            <w:r w:rsidR="000551A7">
              <w:t>1.</w:t>
            </w:r>
            <w:r w:rsidR="00E6228C">
              <w:t xml:space="preserve"> These observed impro</w:t>
            </w:r>
            <w:r w:rsidR="0002022D">
              <w:t>vements are likely a</w:t>
            </w:r>
            <w:r w:rsidR="00E6228C">
              <w:t xml:space="preserve"> result of benchmark variation</w:t>
            </w:r>
            <w:r w:rsidR="00D75CBD">
              <w:t>. However,</w:t>
            </w:r>
            <w:r w:rsidR="00E6228C">
              <w:t xml:space="preserve"> </w:t>
            </w:r>
            <w:r w:rsidR="0002022D">
              <w:t>it is possible that RSS is not properly disabled by Hyper-V as the literature suggests</w:t>
            </w:r>
            <w:r w:rsidR="00D75CBD">
              <w:t>. This could possibly have</w:t>
            </w:r>
            <w:r w:rsidR="0002022D">
              <w:t xml:space="preserve"> caus</w:t>
            </w:r>
            <w:r w:rsidR="00D75CBD">
              <w:t>ed</w:t>
            </w:r>
            <w:r w:rsidR="0002022D">
              <w:t xml:space="preserve"> some sort of slight performance harming conflict in the baseline benchmark (1.</w:t>
            </w:r>
            <w:r w:rsidR="00D75CBD">
              <w:t>0</w:t>
            </w:r>
            <w:r w:rsidR="0002022D">
              <w:t>1).</w:t>
            </w:r>
          </w:p>
          <w:bookmarkEnd w:id="65"/>
          <w:p w14:paraId="01A1C160" w14:textId="0EC04599" w:rsidR="00A8384A" w:rsidRPr="00CE22D9" w:rsidRDefault="00A8384A" w:rsidP="007E6745">
            <w:pPr>
              <w:spacing w:line="240" w:lineRule="auto"/>
              <w:jc w:val="left"/>
            </w:pPr>
          </w:p>
        </w:tc>
      </w:tr>
      <w:tr w:rsidR="00B646C2" w14:paraId="315539E6" w14:textId="77777777" w:rsidTr="00DC62C1">
        <w:tc>
          <w:tcPr>
            <w:tcW w:w="517" w:type="pct"/>
            <w:vMerge w:val="restart"/>
            <w:vAlign w:val="center"/>
          </w:tcPr>
          <w:p w14:paraId="2E7238DF" w14:textId="3C4233EF" w:rsidR="00B646C2" w:rsidRDefault="00B646C2" w:rsidP="000E0A00">
            <w:pPr>
              <w:spacing w:line="240" w:lineRule="auto"/>
              <w:jc w:val="center"/>
            </w:pPr>
            <w:bookmarkStart w:id="66" w:name="_Hlk4942076"/>
            <w:r>
              <w:lastRenderedPageBreak/>
              <w:t>4.</w:t>
            </w:r>
            <w:r w:rsidR="00312DBF">
              <w:t>0</w:t>
            </w:r>
            <w:r>
              <w:t>3</w:t>
            </w:r>
          </w:p>
        </w:tc>
        <w:tc>
          <w:tcPr>
            <w:tcW w:w="508" w:type="pct"/>
            <w:tcBorders>
              <w:tl2br w:val="single" w:sz="4" w:space="0" w:color="auto"/>
            </w:tcBorders>
            <w:vAlign w:val="center"/>
          </w:tcPr>
          <w:p w14:paraId="6EFCA012" w14:textId="77777777" w:rsidR="00B646C2" w:rsidRDefault="00B646C2" w:rsidP="000E0A00">
            <w:pPr>
              <w:spacing w:line="240" w:lineRule="auto"/>
              <w:jc w:val="left"/>
              <w:rPr>
                <w:b/>
              </w:rPr>
            </w:pPr>
          </w:p>
        </w:tc>
        <w:tc>
          <w:tcPr>
            <w:tcW w:w="486" w:type="pct"/>
            <w:gridSpan w:val="2"/>
            <w:tcBorders>
              <w:tl2br w:val="single" w:sz="4" w:space="0" w:color="auto"/>
            </w:tcBorders>
            <w:vAlign w:val="center"/>
          </w:tcPr>
          <w:p w14:paraId="6C95C34E" w14:textId="77777777" w:rsidR="00B646C2" w:rsidRDefault="00B646C2" w:rsidP="000E0A00">
            <w:pPr>
              <w:spacing w:line="240" w:lineRule="auto"/>
              <w:jc w:val="left"/>
              <w:rPr>
                <w:b/>
              </w:rPr>
            </w:pPr>
          </w:p>
        </w:tc>
        <w:tc>
          <w:tcPr>
            <w:tcW w:w="926" w:type="pct"/>
            <w:gridSpan w:val="3"/>
            <w:vAlign w:val="center"/>
          </w:tcPr>
          <w:p w14:paraId="48726F69" w14:textId="77777777" w:rsidR="00B646C2" w:rsidRDefault="00B646C2" w:rsidP="000E0A00">
            <w:pPr>
              <w:spacing w:line="240" w:lineRule="auto"/>
              <w:jc w:val="center"/>
              <w:rPr>
                <w:b/>
              </w:rPr>
            </w:pPr>
            <w:r>
              <w:rPr>
                <w:b/>
              </w:rPr>
              <w:t>Throughput (Mb/s)</w:t>
            </w:r>
          </w:p>
        </w:tc>
        <w:tc>
          <w:tcPr>
            <w:tcW w:w="2563" w:type="pct"/>
            <w:gridSpan w:val="9"/>
            <w:vAlign w:val="center"/>
          </w:tcPr>
          <w:p w14:paraId="6928F485" w14:textId="77777777" w:rsidR="00B646C2" w:rsidRDefault="00B646C2" w:rsidP="000E0A00">
            <w:pPr>
              <w:spacing w:line="240" w:lineRule="auto"/>
              <w:jc w:val="center"/>
              <w:rPr>
                <w:b/>
              </w:rPr>
            </w:pPr>
            <w:r>
              <w:rPr>
                <w:b/>
              </w:rPr>
              <w:t>Performance Monitor</w:t>
            </w:r>
          </w:p>
          <w:p w14:paraId="6339894D" w14:textId="77777777" w:rsidR="00B646C2" w:rsidRDefault="00B646C2" w:rsidP="000E0A00">
            <w:pPr>
              <w:spacing w:line="240" w:lineRule="auto"/>
              <w:jc w:val="center"/>
              <w:rPr>
                <w:b/>
              </w:rPr>
            </w:pPr>
            <w:r w:rsidRPr="00354EA5">
              <w:rPr>
                <w:b/>
              </w:rPr>
              <w:t>Hyper-V Hypervisor Logical Processor\% Total Run Time</w:t>
            </w:r>
          </w:p>
        </w:tc>
      </w:tr>
      <w:tr w:rsidR="00B646C2" w14:paraId="40D827C6" w14:textId="77777777" w:rsidTr="00DC62C1">
        <w:tc>
          <w:tcPr>
            <w:tcW w:w="517" w:type="pct"/>
            <w:vMerge/>
          </w:tcPr>
          <w:p w14:paraId="2D9AE7C0" w14:textId="77777777" w:rsidR="00B646C2" w:rsidRDefault="00B646C2" w:rsidP="000E0A00">
            <w:pPr>
              <w:spacing w:line="240" w:lineRule="auto"/>
              <w:jc w:val="center"/>
            </w:pPr>
          </w:p>
        </w:tc>
        <w:tc>
          <w:tcPr>
            <w:tcW w:w="508" w:type="pct"/>
            <w:vMerge w:val="restart"/>
            <w:vAlign w:val="center"/>
          </w:tcPr>
          <w:p w14:paraId="2AB97742" w14:textId="77777777" w:rsidR="00B646C2" w:rsidRDefault="00B646C2" w:rsidP="000E0A00">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2820F5E5" w14:textId="77777777" w:rsidR="00B646C2" w:rsidRDefault="00B646C2" w:rsidP="000E0A00">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138620A5" w14:textId="45611C69" w:rsidR="00B646C2" w:rsidRPr="00FF0FD9" w:rsidRDefault="000E0A00" w:rsidP="000E0A00">
            <w:pPr>
              <w:spacing w:line="240" w:lineRule="auto"/>
              <w:jc w:val="center"/>
            </w:pPr>
            <w:r>
              <w:t>930.24</w:t>
            </w:r>
            <w:r w:rsidR="003439F4">
              <w:t xml:space="preserve"> (+ 0.47 %)</w:t>
            </w:r>
          </w:p>
        </w:tc>
        <w:tc>
          <w:tcPr>
            <w:tcW w:w="2563" w:type="pct"/>
            <w:gridSpan w:val="9"/>
            <w:vMerge w:val="restart"/>
            <w:shd w:val="clear" w:color="auto" w:fill="A8D08D" w:themeFill="accent6" w:themeFillTint="99"/>
            <w:vAlign w:val="center"/>
          </w:tcPr>
          <w:p w14:paraId="1B9F143D" w14:textId="6D6F4A3C" w:rsidR="00B646C2" w:rsidRPr="00B33E96" w:rsidRDefault="00B33E96" w:rsidP="000E0A00">
            <w:pPr>
              <w:spacing w:line="240" w:lineRule="auto"/>
              <w:jc w:val="center"/>
            </w:pPr>
            <w:r w:rsidRPr="00B33E96">
              <w:t>7.783</w:t>
            </w:r>
            <w:r w:rsidR="003439F4">
              <w:t xml:space="preserve"> (- 12.96 %)</w:t>
            </w:r>
          </w:p>
        </w:tc>
      </w:tr>
      <w:tr w:rsidR="00B646C2" w14:paraId="3A35A40F" w14:textId="77777777" w:rsidTr="00DC62C1">
        <w:tc>
          <w:tcPr>
            <w:tcW w:w="517" w:type="pct"/>
            <w:vMerge/>
          </w:tcPr>
          <w:p w14:paraId="3F7AB8F0" w14:textId="77777777" w:rsidR="00B646C2" w:rsidRDefault="00B646C2" w:rsidP="000E0A00">
            <w:pPr>
              <w:spacing w:line="240" w:lineRule="auto"/>
              <w:jc w:val="center"/>
            </w:pPr>
          </w:p>
        </w:tc>
        <w:tc>
          <w:tcPr>
            <w:tcW w:w="508" w:type="pct"/>
            <w:vMerge/>
            <w:vAlign w:val="center"/>
          </w:tcPr>
          <w:p w14:paraId="62159924" w14:textId="77777777" w:rsidR="00B646C2" w:rsidRDefault="00B646C2" w:rsidP="000E0A00">
            <w:pPr>
              <w:spacing w:line="240" w:lineRule="auto"/>
              <w:jc w:val="left"/>
              <w:rPr>
                <w:b/>
              </w:rPr>
            </w:pPr>
          </w:p>
        </w:tc>
        <w:tc>
          <w:tcPr>
            <w:tcW w:w="486" w:type="pct"/>
            <w:gridSpan w:val="2"/>
            <w:tcBorders>
              <w:top w:val="dashSmallGap" w:sz="4" w:space="0" w:color="auto"/>
              <w:bottom w:val="dashSmallGap" w:sz="4" w:space="0" w:color="auto"/>
            </w:tcBorders>
            <w:vAlign w:val="center"/>
          </w:tcPr>
          <w:p w14:paraId="71A0DEA1" w14:textId="77777777" w:rsidR="00B646C2" w:rsidRDefault="00B646C2" w:rsidP="000E0A00">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4389BD8D" w14:textId="7F02018B" w:rsidR="00B646C2" w:rsidRPr="00FF0FD9" w:rsidRDefault="000E0A00" w:rsidP="000E0A00">
            <w:pPr>
              <w:spacing w:line="240" w:lineRule="auto"/>
              <w:jc w:val="center"/>
            </w:pPr>
            <w:r>
              <w:t>938.39</w:t>
            </w:r>
            <w:r w:rsidR="003439F4">
              <w:t xml:space="preserve"> (+ 0.43 %)</w:t>
            </w:r>
          </w:p>
        </w:tc>
        <w:tc>
          <w:tcPr>
            <w:tcW w:w="2563" w:type="pct"/>
            <w:gridSpan w:val="9"/>
            <w:vMerge/>
            <w:shd w:val="clear" w:color="auto" w:fill="A8D08D" w:themeFill="accent6" w:themeFillTint="99"/>
            <w:vAlign w:val="center"/>
          </w:tcPr>
          <w:p w14:paraId="163995D4" w14:textId="77777777" w:rsidR="00B646C2" w:rsidRDefault="00B646C2" w:rsidP="000E0A00">
            <w:pPr>
              <w:spacing w:line="240" w:lineRule="auto"/>
              <w:jc w:val="left"/>
              <w:rPr>
                <w:b/>
              </w:rPr>
            </w:pPr>
          </w:p>
        </w:tc>
      </w:tr>
      <w:tr w:rsidR="00B646C2" w14:paraId="58A93B54" w14:textId="77777777" w:rsidTr="00DC62C1">
        <w:tc>
          <w:tcPr>
            <w:tcW w:w="517" w:type="pct"/>
            <w:vMerge/>
          </w:tcPr>
          <w:p w14:paraId="36E39636" w14:textId="77777777" w:rsidR="00B646C2" w:rsidRDefault="00B646C2" w:rsidP="000E0A00">
            <w:pPr>
              <w:spacing w:line="240" w:lineRule="auto"/>
              <w:jc w:val="center"/>
            </w:pPr>
          </w:p>
        </w:tc>
        <w:tc>
          <w:tcPr>
            <w:tcW w:w="508" w:type="pct"/>
            <w:vMerge/>
            <w:vAlign w:val="center"/>
          </w:tcPr>
          <w:p w14:paraId="54066963" w14:textId="77777777" w:rsidR="00B646C2" w:rsidRDefault="00B646C2" w:rsidP="000E0A00">
            <w:pPr>
              <w:spacing w:line="240" w:lineRule="auto"/>
              <w:jc w:val="left"/>
              <w:rPr>
                <w:b/>
              </w:rPr>
            </w:pPr>
          </w:p>
        </w:tc>
        <w:tc>
          <w:tcPr>
            <w:tcW w:w="486" w:type="pct"/>
            <w:gridSpan w:val="2"/>
            <w:tcBorders>
              <w:top w:val="dashSmallGap" w:sz="4" w:space="0" w:color="auto"/>
            </w:tcBorders>
            <w:vAlign w:val="center"/>
          </w:tcPr>
          <w:p w14:paraId="1505D7A7" w14:textId="77777777" w:rsidR="00B646C2" w:rsidRDefault="00B646C2" w:rsidP="000E0A00">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1C2EEF99" w14:textId="49F5D626" w:rsidR="00B646C2" w:rsidRPr="00FF0FD9" w:rsidRDefault="000E0A00" w:rsidP="000E0A00">
            <w:pPr>
              <w:spacing w:line="240" w:lineRule="auto"/>
              <w:jc w:val="center"/>
            </w:pPr>
            <w:r>
              <w:t>931.84</w:t>
            </w:r>
            <w:r w:rsidR="003439F4">
              <w:t xml:space="preserve"> (+ 0.39 %)</w:t>
            </w:r>
          </w:p>
        </w:tc>
        <w:tc>
          <w:tcPr>
            <w:tcW w:w="2563" w:type="pct"/>
            <w:gridSpan w:val="9"/>
            <w:vMerge/>
            <w:shd w:val="clear" w:color="auto" w:fill="A8D08D" w:themeFill="accent6" w:themeFillTint="99"/>
            <w:vAlign w:val="center"/>
          </w:tcPr>
          <w:p w14:paraId="4FAA7076" w14:textId="77777777" w:rsidR="00B646C2" w:rsidRDefault="00B646C2" w:rsidP="000E0A00">
            <w:pPr>
              <w:spacing w:line="240" w:lineRule="auto"/>
              <w:jc w:val="left"/>
              <w:rPr>
                <w:b/>
              </w:rPr>
            </w:pPr>
          </w:p>
        </w:tc>
      </w:tr>
      <w:tr w:rsidR="00B646C2" w:rsidRPr="00CE22D9" w14:paraId="1DAB8673" w14:textId="77777777" w:rsidTr="00DC62C1">
        <w:tc>
          <w:tcPr>
            <w:tcW w:w="517" w:type="pct"/>
            <w:vMerge/>
          </w:tcPr>
          <w:p w14:paraId="6F55E4E6" w14:textId="77777777" w:rsidR="00B646C2" w:rsidRDefault="00B646C2" w:rsidP="000E0A00">
            <w:pPr>
              <w:spacing w:line="240" w:lineRule="auto"/>
              <w:jc w:val="center"/>
            </w:pPr>
            <w:bookmarkStart w:id="67" w:name="_Hlk4598897"/>
          </w:p>
        </w:tc>
        <w:tc>
          <w:tcPr>
            <w:tcW w:w="4483" w:type="pct"/>
            <w:gridSpan w:val="15"/>
          </w:tcPr>
          <w:p w14:paraId="4D3B2E29" w14:textId="77777777" w:rsidR="00B646C2" w:rsidRDefault="00B646C2" w:rsidP="000E0A00">
            <w:pPr>
              <w:spacing w:line="240" w:lineRule="auto"/>
              <w:jc w:val="left"/>
              <w:rPr>
                <w:b/>
              </w:rPr>
            </w:pPr>
            <w:r>
              <w:rPr>
                <w:b/>
              </w:rPr>
              <w:t>Comments</w:t>
            </w:r>
          </w:p>
          <w:p w14:paraId="27961A69" w14:textId="51313A38" w:rsidR="001E6EAD" w:rsidRDefault="00B45D53" w:rsidP="00A8384A">
            <w:pPr>
              <w:spacing w:line="240" w:lineRule="auto"/>
              <w:jc w:val="left"/>
            </w:pPr>
            <w:proofErr w:type="spellStart"/>
            <w:r>
              <w:t>vRSS</w:t>
            </w:r>
            <w:proofErr w:type="spellEnd"/>
            <w:r>
              <w:t xml:space="preserve"> </w:t>
            </w:r>
            <w:r w:rsidR="00B90968">
              <w:t xml:space="preserve">performs a similar function to </w:t>
            </w:r>
            <w:proofErr w:type="spellStart"/>
            <w:r w:rsidR="00B90968">
              <w:t>VMQ</w:t>
            </w:r>
            <w:proofErr w:type="spellEnd"/>
            <w:r w:rsidR="00B90968">
              <w:t xml:space="preserve"> but for VPs within a </w:t>
            </w:r>
            <w:proofErr w:type="spellStart"/>
            <w:r w:rsidR="00B90968">
              <w:t>VM</w:t>
            </w:r>
            <w:proofErr w:type="spellEnd"/>
            <w:r w:rsidR="00B90968">
              <w:t>.</w:t>
            </w:r>
            <w:r w:rsidR="001E6EAD">
              <w:t xml:space="preserve"> However, this benchmark only uses one TCP session for each </w:t>
            </w:r>
            <w:proofErr w:type="spellStart"/>
            <w:r w:rsidR="001E6EAD">
              <w:t>VM</w:t>
            </w:r>
            <w:proofErr w:type="spellEnd"/>
            <w:r w:rsidR="001E6EAD">
              <w:t xml:space="preserve">, therefore, </w:t>
            </w:r>
            <w:proofErr w:type="spellStart"/>
            <w:r w:rsidR="001E6EAD">
              <w:t>vRSS</w:t>
            </w:r>
            <w:proofErr w:type="spellEnd"/>
            <w:r w:rsidR="001E6EAD">
              <w:t xml:space="preserve"> should have had no effect in the baseline benchmark (1.</w:t>
            </w:r>
            <w:r w:rsidR="00B81B5F">
              <w:t>0</w:t>
            </w:r>
            <w:r w:rsidR="001E6EAD">
              <w:t>1)</w:t>
            </w:r>
            <w:r w:rsidR="008B5E37">
              <w:t>. This is because</w:t>
            </w:r>
            <w:r w:rsidR="001E6EAD">
              <w:t xml:space="preserve"> a single TCP session cannot be load balanced across multiple logical processor cores</w:t>
            </w:r>
            <w:r w:rsidR="00E01F82">
              <w:t xml:space="preserve"> </w:t>
            </w:r>
            <w:r w:rsidR="008B5E37">
              <w:fldChar w:fldCharType="begin" w:fldLock="1"/>
            </w:r>
            <w:r w:rsidR="00FA19A8">
              <w:instrText>ADDIN CSL_CITATION {"citationItems":[{"id":"ITEM-1","itemData":{"URL":"https://docs.microsoft.com/en-us/windows-server/networking/technologies/vrss/vrss-faq","accessed":{"date-parts":[["2019","3","18"]]},"author":[{"dropping-particle":"","family":"Short","given":"Patti","non-dropping-particle":"","parse-names":false,"suffix":""},{"dropping-particle":"","family":"McIllece","given":"James","non-dropping-particle":"","parse-names":false,"suffix":""}],"container-title":"Microsoft Docs","id":"ITEM-1","issued":{"date-parts":[["2018"]]},"title":"vRSS Frequently Asked Questions","type":"webpage"},"uris":["http://www.mendeley.com/documents/?uuid=b97a7049-1737-3fc3-9e5c-de97c052faa5"]}],"mendeley":{"formattedCitation":"[132]","plainTextFormattedCitation":"[132]","previouslyFormattedCitation":"[132]"},"properties":{"noteIndex":0},"schema":"https://github.com/citation-style-language/schema/raw/master/csl-citation.json"}</w:instrText>
            </w:r>
            <w:r w:rsidR="008B5E37">
              <w:fldChar w:fldCharType="separate"/>
            </w:r>
            <w:r w:rsidR="00DF6C6D" w:rsidRPr="00DF6C6D">
              <w:rPr>
                <w:noProof/>
              </w:rPr>
              <w:t>[132]</w:t>
            </w:r>
            <w:r w:rsidR="008B5E37">
              <w:fldChar w:fldCharType="end"/>
            </w:r>
            <w:r w:rsidR="001E6EAD">
              <w:t>.</w:t>
            </w:r>
          </w:p>
          <w:p w14:paraId="61E26215" w14:textId="77777777" w:rsidR="00E800A7" w:rsidRDefault="00E800A7" w:rsidP="00A8384A">
            <w:pPr>
              <w:spacing w:line="240" w:lineRule="auto"/>
              <w:jc w:val="left"/>
            </w:pPr>
          </w:p>
          <w:p w14:paraId="6306ABFD" w14:textId="48F4538B" w:rsidR="00B646C2" w:rsidRDefault="00E01F82" w:rsidP="00A8384A">
            <w:pPr>
              <w:spacing w:line="240" w:lineRule="auto"/>
              <w:jc w:val="left"/>
            </w:pPr>
            <w:r>
              <w:t>The obtained results contradict Microsoft’s documentation</w:t>
            </w:r>
            <w:r w:rsidR="008B5E37">
              <w:t>. This is because</w:t>
            </w:r>
            <w:r>
              <w:t xml:space="preserve"> there is a significant change in obtained results with </w:t>
            </w:r>
            <w:proofErr w:type="spellStart"/>
            <w:r>
              <w:t>vRSS</w:t>
            </w:r>
            <w:proofErr w:type="spellEnd"/>
            <w:r>
              <w:t xml:space="preserve"> disabled. </w:t>
            </w:r>
            <w:r w:rsidR="0004533F">
              <w:t>The throughpu</w:t>
            </w:r>
            <w:r>
              <w:t>t is increased by a small amount</w:t>
            </w:r>
            <w:r w:rsidR="0004533F">
              <w:t xml:space="preserve">, however, there is a very significant 13% reduction in CPU utilisation. The reduction in CPU utilisation continues the trend seen when </w:t>
            </w:r>
            <w:proofErr w:type="spellStart"/>
            <w:r w:rsidR="0004533F">
              <w:t>VMQ</w:t>
            </w:r>
            <w:proofErr w:type="spellEnd"/>
            <w:r w:rsidR="0004533F">
              <w:t xml:space="preserve"> and RSS w</w:t>
            </w:r>
            <w:r w:rsidR="00BB4E7A">
              <w:t>ere</w:t>
            </w:r>
            <w:r w:rsidR="0004533F">
              <w:t xml:space="preserve"> disabled, however, the scale of the CPU resources saved is unexpected.  Investigation of graphs obtained </w:t>
            </w:r>
            <w:r w:rsidR="002474B0">
              <w:t>from Performance Monitor highlight interesting mechanics</w:t>
            </w:r>
            <w:r w:rsidR="0004533F">
              <w:t xml:space="preserve"> </w:t>
            </w:r>
            <w:r w:rsidR="002474B0">
              <w:t xml:space="preserve">of the </w:t>
            </w:r>
            <w:proofErr w:type="spellStart"/>
            <w:r w:rsidR="002474B0">
              <w:t>VMs</w:t>
            </w:r>
            <w:proofErr w:type="spellEnd"/>
            <w:r w:rsidR="002474B0">
              <w:t>’ VPs.</w:t>
            </w:r>
            <w:r w:rsidR="00275BCE">
              <w:t xml:space="preserve"> Fig 6. demonstrates VP behaviour and utilisation with </w:t>
            </w:r>
            <w:proofErr w:type="spellStart"/>
            <w:r w:rsidR="00275BCE">
              <w:t>vRSS</w:t>
            </w:r>
            <w:proofErr w:type="spellEnd"/>
            <w:r w:rsidR="00275BCE">
              <w:t xml:space="preserve"> disabled, as expected VP core 0 has the highest utilisation </w:t>
            </w:r>
            <w:r w:rsidR="00D220E5">
              <w:t xml:space="preserve">for all three </w:t>
            </w:r>
            <w:proofErr w:type="spellStart"/>
            <w:r w:rsidR="00D220E5">
              <w:t>VMs</w:t>
            </w:r>
            <w:proofErr w:type="spellEnd"/>
            <w:r w:rsidR="00D220E5">
              <w:t xml:space="preserve">. This is because all CPU interrupts and CPU functions related to handling network traffic can only be handled by VP core 0. The peaks and dips show the end and start of each of the six benchmarks (3 throughput runs and 3 latency runs). It should be noted that the network traffic received by the </w:t>
            </w:r>
            <w:proofErr w:type="spellStart"/>
            <w:r w:rsidR="00D220E5">
              <w:t>VMs</w:t>
            </w:r>
            <w:proofErr w:type="spellEnd"/>
            <w:r w:rsidR="00D220E5">
              <w:t xml:space="preserve"> is not overwhelming VP core 0 as the utilisation is below 30%. The light blue line (below 10%) shows the total CPU utilisation </w:t>
            </w:r>
            <w:r w:rsidR="0068581D">
              <w:t>for the physical host.</w:t>
            </w:r>
          </w:p>
          <w:p w14:paraId="326B55AD" w14:textId="77777777" w:rsidR="002474B0" w:rsidRDefault="002474B0" w:rsidP="00A8384A">
            <w:pPr>
              <w:spacing w:line="240" w:lineRule="auto"/>
              <w:jc w:val="left"/>
            </w:pPr>
          </w:p>
          <w:p w14:paraId="36F55B55" w14:textId="77777777" w:rsidR="002474B0" w:rsidRDefault="002C1234" w:rsidP="002474B0">
            <w:pPr>
              <w:keepNext/>
              <w:spacing w:line="240" w:lineRule="auto"/>
              <w:jc w:val="left"/>
            </w:pPr>
            <w:r>
              <w:rPr>
                <w:noProof/>
                <w:lang w:eastAsia="en-GB"/>
              </w:rPr>
              <w:lastRenderedPageBreak/>
              <w:drawing>
                <wp:inline distT="0" distB="0" distL="0" distR="0" wp14:anchorId="43075F79" wp14:editId="6C448F1C">
                  <wp:extent cx="7315200" cy="4084584"/>
                  <wp:effectExtent l="0" t="0" r="0" b="0"/>
                  <wp:docPr id="1" name="Picture 1" descr="C:\Users\s148812\AppData\Local\Microsoft\Windows\INetCache\Content.Word\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148812\AppData\Local\Microsoft\Windows\INetCache\Content.Word\4.3.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7383299" cy="4122608"/>
                          </a:xfrm>
                          <a:prstGeom prst="rect">
                            <a:avLst/>
                          </a:prstGeom>
                          <a:noFill/>
                          <a:ln>
                            <a:noFill/>
                          </a:ln>
                        </pic:spPr>
                      </pic:pic>
                    </a:graphicData>
                  </a:graphic>
                </wp:inline>
              </w:drawing>
            </w:r>
          </w:p>
          <w:p w14:paraId="6ECF2E46" w14:textId="6D5798E8" w:rsidR="00CB13BC" w:rsidRDefault="002474B0" w:rsidP="00AB3328">
            <w:pPr>
              <w:pStyle w:val="Caption"/>
              <w:jc w:val="left"/>
            </w:pPr>
            <w:bookmarkStart w:id="68" w:name="_Toc7374129"/>
            <w:r>
              <w:t xml:space="preserve">Figure </w:t>
            </w:r>
            <w:r w:rsidR="00691B38">
              <w:rPr>
                <w:noProof/>
              </w:rPr>
              <w:fldChar w:fldCharType="begin"/>
            </w:r>
            <w:r w:rsidR="00691B38">
              <w:rPr>
                <w:noProof/>
              </w:rPr>
              <w:instrText xml:space="preserve"> SEQ Figure \* ARABIC </w:instrText>
            </w:r>
            <w:r w:rsidR="00691B38">
              <w:rPr>
                <w:noProof/>
              </w:rPr>
              <w:fldChar w:fldCharType="separate"/>
            </w:r>
            <w:r w:rsidR="008A0BDA">
              <w:rPr>
                <w:noProof/>
              </w:rPr>
              <w:t>6</w:t>
            </w:r>
            <w:r w:rsidR="00691B38">
              <w:rPr>
                <w:noProof/>
              </w:rPr>
              <w:fldChar w:fldCharType="end"/>
            </w:r>
            <w:r>
              <w:t xml:space="preserve">. Microsoft Performance Monitor graph showing % Total Run Time for </w:t>
            </w:r>
            <w:proofErr w:type="spellStart"/>
            <w:r>
              <w:t>VM</w:t>
            </w:r>
            <w:proofErr w:type="spellEnd"/>
            <w:r>
              <w:t xml:space="preserve"> VP cores and % Total Run Time of the host for benchmark 4.</w:t>
            </w:r>
            <w:r w:rsidR="008B5E37">
              <w:t>0</w:t>
            </w:r>
            <w:r>
              <w:t>3.</w:t>
            </w:r>
            <w:bookmarkEnd w:id="68"/>
          </w:p>
          <w:p w14:paraId="38707502" w14:textId="77777777" w:rsidR="00CB13BC" w:rsidRDefault="00CB13BC" w:rsidP="00A8384A">
            <w:pPr>
              <w:spacing w:line="240" w:lineRule="auto"/>
              <w:jc w:val="left"/>
            </w:pPr>
          </w:p>
          <w:p w14:paraId="0BBFBDA2" w14:textId="77777777" w:rsidR="002474B0" w:rsidRDefault="002C1234" w:rsidP="002474B0">
            <w:pPr>
              <w:keepNext/>
              <w:spacing w:line="240" w:lineRule="auto"/>
              <w:jc w:val="left"/>
            </w:pPr>
            <w:r>
              <w:rPr>
                <w:noProof/>
                <w:lang w:eastAsia="en-GB"/>
              </w:rPr>
              <w:lastRenderedPageBreak/>
              <w:drawing>
                <wp:inline distT="0" distB="0" distL="0" distR="0" wp14:anchorId="4ED48BF9" wp14:editId="6A2B5557">
                  <wp:extent cx="7300174" cy="4067175"/>
                  <wp:effectExtent l="0" t="0" r="0" b="0"/>
                  <wp:docPr id="3" name="Picture 3" descr="C:\Users\s148812\AppData\Local\Microsoft\Windows\INetCache\Content.Word\bas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148812\AppData\Local\Microsoft\Windows\INetCache\Content.Word\base.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45799" cy="4092594"/>
                          </a:xfrm>
                          <a:prstGeom prst="rect">
                            <a:avLst/>
                          </a:prstGeom>
                          <a:noFill/>
                          <a:ln>
                            <a:noFill/>
                          </a:ln>
                        </pic:spPr>
                      </pic:pic>
                    </a:graphicData>
                  </a:graphic>
                </wp:inline>
              </w:drawing>
            </w:r>
          </w:p>
          <w:p w14:paraId="115C6E29" w14:textId="2F9451D0" w:rsidR="002C1234" w:rsidRDefault="002474B0" w:rsidP="002474B0">
            <w:pPr>
              <w:pStyle w:val="Caption"/>
              <w:jc w:val="left"/>
            </w:pPr>
            <w:bookmarkStart w:id="69" w:name="_Toc7374130"/>
            <w:r>
              <w:t xml:space="preserve">Figure </w:t>
            </w:r>
            <w:r w:rsidR="00691B38">
              <w:rPr>
                <w:noProof/>
              </w:rPr>
              <w:fldChar w:fldCharType="begin"/>
            </w:r>
            <w:r w:rsidR="00691B38">
              <w:rPr>
                <w:noProof/>
              </w:rPr>
              <w:instrText xml:space="preserve"> SEQ Figure \* ARABIC </w:instrText>
            </w:r>
            <w:r w:rsidR="00691B38">
              <w:rPr>
                <w:noProof/>
              </w:rPr>
              <w:fldChar w:fldCharType="separate"/>
            </w:r>
            <w:r w:rsidR="008A0BDA">
              <w:rPr>
                <w:noProof/>
              </w:rPr>
              <w:t>7</w:t>
            </w:r>
            <w:r w:rsidR="00691B38">
              <w:rPr>
                <w:noProof/>
              </w:rPr>
              <w:fldChar w:fldCharType="end"/>
            </w:r>
            <w:r>
              <w:t xml:space="preserve">. Microsoft Performance Monitor graph showing % Total Run Time for </w:t>
            </w:r>
            <w:proofErr w:type="spellStart"/>
            <w:r>
              <w:t>VM</w:t>
            </w:r>
            <w:proofErr w:type="spellEnd"/>
            <w:r>
              <w:t xml:space="preserve"> VP cores and % Total Run Time of the host for the base benchmark (1.</w:t>
            </w:r>
            <w:r w:rsidR="006643C5">
              <w:t>0</w:t>
            </w:r>
            <w:r>
              <w:t>1).</w:t>
            </w:r>
            <w:bookmarkEnd w:id="69"/>
          </w:p>
          <w:p w14:paraId="6F4D2E30" w14:textId="1A2E24BA" w:rsidR="002C1234" w:rsidRDefault="002C1234" w:rsidP="00A8384A">
            <w:pPr>
              <w:spacing w:line="240" w:lineRule="auto"/>
              <w:jc w:val="left"/>
            </w:pPr>
          </w:p>
          <w:p w14:paraId="7F809A51" w14:textId="7426A9EE" w:rsidR="002C1234" w:rsidRDefault="00AB3328" w:rsidP="00ED439E">
            <w:pPr>
              <w:spacing w:line="240" w:lineRule="auto"/>
              <w:jc w:val="left"/>
            </w:pPr>
            <w:r>
              <w:t xml:space="preserve">Fig 7. demonstrates VP behaviour and utilisation with </w:t>
            </w:r>
            <w:proofErr w:type="spellStart"/>
            <w:r>
              <w:t>vRSS</w:t>
            </w:r>
            <w:proofErr w:type="spellEnd"/>
            <w:r>
              <w:t xml:space="preserve"> enabled in the base configuration. </w:t>
            </w:r>
            <w:r w:rsidR="00BB4E7A">
              <w:t>A</w:t>
            </w:r>
            <w:r>
              <w:t xml:space="preserve">fter </w:t>
            </w:r>
            <w:r w:rsidR="00BB4E7A">
              <w:t>each</w:t>
            </w:r>
            <w:r>
              <w:t xml:space="preserve"> benchmark the VP core passes the responsibility of network traffic handling to a different VP core (for each </w:t>
            </w:r>
            <w:proofErr w:type="spellStart"/>
            <w:r>
              <w:t>VM</w:t>
            </w:r>
            <w:proofErr w:type="spellEnd"/>
            <w:r>
              <w:t xml:space="preserve">). </w:t>
            </w:r>
            <w:r w:rsidR="001E6EAD">
              <w:t xml:space="preserve">This behaviour is unexpected and undocumented behaviour of </w:t>
            </w:r>
            <w:proofErr w:type="spellStart"/>
            <w:r w:rsidR="001E6EAD">
              <w:t>vRSS</w:t>
            </w:r>
            <w:proofErr w:type="spellEnd"/>
            <w:r w:rsidR="001E6EAD">
              <w:t xml:space="preserve">. </w:t>
            </w:r>
            <w:r>
              <w:t xml:space="preserve">However, inconsistent </w:t>
            </w:r>
            <w:r w:rsidR="00E01F82">
              <w:t>and volatile results are seen. At the end of the first throughput benchmark (~16:57)</w:t>
            </w:r>
            <w:r w:rsidR="00BB4E7A">
              <w:t>,</w:t>
            </w:r>
            <w:r w:rsidR="00E01F82">
              <w:t xml:space="preserve"> there is no switch to a different core before starting the latency benchmark</w:t>
            </w:r>
            <w:r w:rsidR="00ED439E">
              <w:t xml:space="preserve">. This core switch behaviour </w:t>
            </w:r>
            <w:r w:rsidR="00ED439E">
              <w:lastRenderedPageBreak/>
              <w:t>is then seen in eve</w:t>
            </w:r>
            <w:r w:rsidR="006643C5">
              <w:t>ry</w:t>
            </w:r>
            <w:r w:rsidR="00ED439E">
              <w:t xml:space="preserve"> repeat after. There is also significant activity on other cores for the three throughput benchmarks. This would be expected behaviour </w:t>
            </w:r>
            <w:r w:rsidR="00885EE3">
              <w:t>if there were</w:t>
            </w:r>
            <w:r w:rsidR="00ED439E">
              <w:t xml:space="preserve"> more than one TCP stream being received by each </w:t>
            </w:r>
            <w:proofErr w:type="spellStart"/>
            <w:r w:rsidR="00ED439E">
              <w:t>VM</w:t>
            </w:r>
            <w:proofErr w:type="spellEnd"/>
            <w:r w:rsidR="00ED439E">
              <w:t xml:space="preserve">.  The utilisation of the most utilised core is also very similar to when </w:t>
            </w:r>
            <w:proofErr w:type="spellStart"/>
            <w:r w:rsidR="00ED439E">
              <w:t>vRSS</w:t>
            </w:r>
            <w:proofErr w:type="spellEnd"/>
            <w:r w:rsidR="00ED439E">
              <w:t xml:space="preserve"> is disabled</w:t>
            </w:r>
            <w:r w:rsidR="00885EE3">
              <w:t xml:space="preserve">. This explains the additional CPU overhead seen when </w:t>
            </w:r>
            <w:proofErr w:type="spellStart"/>
            <w:r w:rsidR="00885EE3">
              <w:t>vRSS</w:t>
            </w:r>
            <w:proofErr w:type="spellEnd"/>
            <w:r w:rsidR="00885EE3">
              <w:t xml:space="preserve"> is enabled</w:t>
            </w:r>
            <w:r w:rsidR="006643C5">
              <w:t>;</w:t>
            </w:r>
            <w:r w:rsidR="00885EE3">
              <w:t xml:space="preserve"> the addition</w:t>
            </w:r>
            <w:r w:rsidR="006643C5">
              <w:t>al</w:t>
            </w:r>
            <w:r w:rsidR="00885EE3">
              <w:t xml:space="preserve"> cores are adding overhead with no overall reduction of CPU utilisation across all</w:t>
            </w:r>
            <w:r w:rsidR="00E800A7">
              <w:t xml:space="preserve"> </w:t>
            </w:r>
            <w:r w:rsidR="00885EE3">
              <w:t>cores.</w:t>
            </w:r>
          </w:p>
          <w:p w14:paraId="102412CF" w14:textId="77777777" w:rsidR="00885EE3" w:rsidRDefault="00885EE3" w:rsidP="00ED439E">
            <w:pPr>
              <w:spacing w:line="240" w:lineRule="auto"/>
              <w:jc w:val="left"/>
            </w:pPr>
          </w:p>
          <w:p w14:paraId="62F3FF5D" w14:textId="79D33C12" w:rsidR="00885EE3" w:rsidRDefault="00AD456C" w:rsidP="00ED439E">
            <w:pPr>
              <w:spacing w:line="240" w:lineRule="auto"/>
              <w:jc w:val="left"/>
            </w:pPr>
            <w:r>
              <w:t xml:space="preserve">This brief analysis of </w:t>
            </w:r>
            <w:proofErr w:type="spellStart"/>
            <w:r>
              <w:t>vRSS</w:t>
            </w:r>
            <w:proofErr w:type="spellEnd"/>
            <w:r>
              <w:t xml:space="preserve"> is significant as it highlights that the setting should not be used </w:t>
            </w:r>
            <w:r w:rsidR="0098461D">
              <w:t xml:space="preserve">(especially in </w:t>
            </w:r>
            <w:r w:rsidR="00766EB2">
              <w:t>this small-scale</w:t>
            </w:r>
            <w:r w:rsidR="0098461D">
              <w:t xml:space="preserve"> deployment) </w:t>
            </w:r>
            <w:r>
              <w:t xml:space="preserve">unless there is a good reason to do so (e.g. there is evidence </w:t>
            </w:r>
            <w:r w:rsidR="009D2E2A">
              <w:t xml:space="preserve">of CPU bottlenecking from </w:t>
            </w:r>
            <w:proofErr w:type="spellStart"/>
            <w:r w:rsidR="009D2E2A">
              <w:t>10</w:t>
            </w:r>
            <w:r w:rsidR="00E800A7">
              <w:t>GE</w:t>
            </w:r>
            <w:proofErr w:type="spellEnd"/>
            <w:r w:rsidR="009D2E2A">
              <w:t xml:space="preserve"> networking and/or heavy traffic from multiple TCP streams)</w:t>
            </w:r>
            <w:r>
              <w:t xml:space="preserve">. </w:t>
            </w:r>
            <w:proofErr w:type="spellStart"/>
            <w:r w:rsidR="0098461D">
              <w:t>vRSS</w:t>
            </w:r>
            <w:proofErr w:type="spellEnd"/>
            <w:r w:rsidR="0098461D">
              <w:t xml:space="preserve"> is also on by default and most likely an overlooked setting w</w:t>
            </w:r>
            <w:r w:rsidR="00833C7F">
              <w:t>hich</w:t>
            </w:r>
            <w:r w:rsidR="0098461D">
              <w:t xml:space="preserve"> makes this find noteworthy. </w:t>
            </w:r>
          </w:p>
          <w:p w14:paraId="6969DF61" w14:textId="6C71C087" w:rsidR="006643C5" w:rsidRPr="00CE22D9" w:rsidRDefault="006643C5" w:rsidP="00ED439E">
            <w:pPr>
              <w:spacing w:line="240" w:lineRule="auto"/>
              <w:jc w:val="left"/>
            </w:pPr>
          </w:p>
        </w:tc>
      </w:tr>
      <w:bookmarkEnd w:id="66"/>
      <w:bookmarkEnd w:id="67"/>
      <w:tr w:rsidR="00063600" w14:paraId="5C5D2471" w14:textId="77777777" w:rsidTr="00DC62C1">
        <w:tc>
          <w:tcPr>
            <w:tcW w:w="517" w:type="pct"/>
            <w:vMerge w:val="restart"/>
            <w:vAlign w:val="center"/>
          </w:tcPr>
          <w:p w14:paraId="07050404" w14:textId="1B3A073D" w:rsidR="00063600" w:rsidRDefault="00063600" w:rsidP="004F344E">
            <w:pPr>
              <w:spacing w:line="240" w:lineRule="auto"/>
              <w:jc w:val="center"/>
            </w:pPr>
            <w:r>
              <w:lastRenderedPageBreak/>
              <w:t>4.</w:t>
            </w:r>
            <w:r w:rsidR="00A17F81">
              <w:t>0</w:t>
            </w:r>
            <w:r>
              <w:t>4</w:t>
            </w:r>
          </w:p>
        </w:tc>
        <w:tc>
          <w:tcPr>
            <w:tcW w:w="508" w:type="pct"/>
            <w:tcBorders>
              <w:tl2br w:val="single" w:sz="4" w:space="0" w:color="auto"/>
            </w:tcBorders>
            <w:vAlign w:val="center"/>
          </w:tcPr>
          <w:p w14:paraId="6677D010" w14:textId="77777777" w:rsidR="00063600" w:rsidRDefault="00063600" w:rsidP="004F344E">
            <w:pPr>
              <w:spacing w:line="240" w:lineRule="auto"/>
              <w:jc w:val="left"/>
              <w:rPr>
                <w:b/>
              </w:rPr>
            </w:pPr>
          </w:p>
        </w:tc>
        <w:tc>
          <w:tcPr>
            <w:tcW w:w="486" w:type="pct"/>
            <w:gridSpan w:val="2"/>
            <w:tcBorders>
              <w:tl2br w:val="single" w:sz="4" w:space="0" w:color="auto"/>
            </w:tcBorders>
            <w:vAlign w:val="center"/>
          </w:tcPr>
          <w:p w14:paraId="1D75E203" w14:textId="77777777" w:rsidR="00063600" w:rsidRDefault="00063600" w:rsidP="004F344E">
            <w:pPr>
              <w:spacing w:line="240" w:lineRule="auto"/>
              <w:jc w:val="left"/>
              <w:rPr>
                <w:b/>
              </w:rPr>
            </w:pPr>
          </w:p>
        </w:tc>
        <w:tc>
          <w:tcPr>
            <w:tcW w:w="926" w:type="pct"/>
            <w:gridSpan w:val="3"/>
            <w:vAlign w:val="center"/>
          </w:tcPr>
          <w:p w14:paraId="4E6C4BA8" w14:textId="77777777" w:rsidR="00063600" w:rsidRDefault="00063600" w:rsidP="004F344E">
            <w:pPr>
              <w:spacing w:line="240" w:lineRule="auto"/>
              <w:jc w:val="center"/>
              <w:rPr>
                <w:b/>
              </w:rPr>
            </w:pPr>
            <w:r>
              <w:rPr>
                <w:b/>
              </w:rPr>
              <w:t>Throughput (Mb/s)</w:t>
            </w:r>
          </w:p>
        </w:tc>
        <w:tc>
          <w:tcPr>
            <w:tcW w:w="2563" w:type="pct"/>
            <w:gridSpan w:val="9"/>
            <w:vAlign w:val="center"/>
          </w:tcPr>
          <w:p w14:paraId="2B9F3935" w14:textId="77777777" w:rsidR="00063600" w:rsidRDefault="00063600" w:rsidP="004F344E">
            <w:pPr>
              <w:spacing w:line="240" w:lineRule="auto"/>
              <w:jc w:val="center"/>
              <w:rPr>
                <w:b/>
              </w:rPr>
            </w:pPr>
            <w:r>
              <w:rPr>
                <w:b/>
              </w:rPr>
              <w:t>Performance Monitor</w:t>
            </w:r>
          </w:p>
          <w:p w14:paraId="1662838B" w14:textId="77777777" w:rsidR="00063600" w:rsidRDefault="00063600" w:rsidP="004F344E">
            <w:pPr>
              <w:spacing w:line="240" w:lineRule="auto"/>
              <w:jc w:val="center"/>
              <w:rPr>
                <w:b/>
              </w:rPr>
            </w:pPr>
            <w:r w:rsidRPr="00354EA5">
              <w:rPr>
                <w:b/>
              </w:rPr>
              <w:t>Hyper-V Hypervisor Logical Processor\% Total Run Time</w:t>
            </w:r>
          </w:p>
        </w:tc>
      </w:tr>
      <w:tr w:rsidR="00063600" w:rsidRPr="00E57E97" w14:paraId="7CF5CA3D" w14:textId="77777777" w:rsidTr="00DC62C1">
        <w:tc>
          <w:tcPr>
            <w:tcW w:w="517" w:type="pct"/>
            <w:vMerge/>
          </w:tcPr>
          <w:p w14:paraId="7C4BDEAF" w14:textId="77777777" w:rsidR="00063600" w:rsidRDefault="00063600" w:rsidP="004F344E">
            <w:pPr>
              <w:spacing w:line="240" w:lineRule="auto"/>
              <w:jc w:val="center"/>
            </w:pPr>
          </w:p>
        </w:tc>
        <w:tc>
          <w:tcPr>
            <w:tcW w:w="508" w:type="pct"/>
            <w:vMerge w:val="restart"/>
            <w:vAlign w:val="center"/>
          </w:tcPr>
          <w:p w14:paraId="05AAE566" w14:textId="77777777" w:rsidR="00063600" w:rsidRDefault="00063600" w:rsidP="004F344E">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082F3D6B" w14:textId="77777777" w:rsidR="00063600" w:rsidRDefault="00063600" w:rsidP="004F344E">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1753F0AA" w14:textId="571DBAD7" w:rsidR="00063600" w:rsidRPr="00FF0FD9" w:rsidRDefault="00237FD4" w:rsidP="004F344E">
            <w:pPr>
              <w:spacing w:line="240" w:lineRule="auto"/>
              <w:jc w:val="center"/>
            </w:pPr>
            <w:r>
              <w:t>928.92 (+ 0.33 %)</w:t>
            </w:r>
          </w:p>
        </w:tc>
        <w:tc>
          <w:tcPr>
            <w:tcW w:w="2563" w:type="pct"/>
            <w:gridSpan w:val="9"/>
            <w:vMerge w:val="restart"/>
            <w:shd w:val="clear" w:color="auto" w:fill="A8D08D" w:themeFill="accent6" w:themeFillTint="99"/>
            <w:vAlign w:val="center"/>
          </w:tcPr>
          <w:p w14:paraId="0A44657B" w14:textId="7E61144E" w:rsidR="00063600" w:rsidRPr="00E57E97" w:rsidRDefault="00237FD4" w:rsidP="004F344E">
            <w:pPr>
              <w:spacing w:line="240" w:lineRule="auto"/>
              <w:jc w:val="center"/>
            </w:pPr>
            <w:r>
              <w:t>7.724 (- 13.83 %)</w:t>
            </w:r>
          </w:p>
        </w:tc>
      </w:tr>
      <w:tr w:rsidR="00063600" w14:paraId="4EFACC71" w14:textId="77777777" w:rsidTr="00DC62C1">
        <w:tc>
          <w:tcPr>
            <w:tcW w:w="517" w:type="pct"/>
            <w:vMerge/>
          </w:tcPr>
          <w:p w14:paraId="7C5C8CF4" w14:textId="77777777" w:rsidR="00063600" w:rsidRDefault="00063600" w:rsidP="004F344E">
            <w:pPr>
              <w:spacing w:line="240" w:lineRule="auto"/>
              <w:jc w:val="center"/>
            </w:pPr>
          </w:p>
        </w:tc>
        <w:tc>
          <w:tcPr>
            <w:tcW w:w="508" w:type="pct"/>
            <w:vMerge/>
            <w:vAlign w:val="center"/>
          </w:tcPr>
          <w:p w14:paraId="05986428" w14:textId="77777777" w:rsidR="00063600" w:rsidRDefault="00063600" w:rsidP="004F344E">
            <w:pPr>
              <w:spacing w:line="240" w:lineRule="auto"/>
              <w:jc w:val="left"/>
              <w:rPr>
                <w:b/>
              </w:rPr>
            </w:pPr>
          </w:p>
        </w:tc>
        <w:tc>
          <w:tcPr>
            <w:tcW w:w="486" w:type="pct"/>
            <w:gridSpan w:val="2"/>
            <w:tcBorders>
              <w:top w:val="dashSmallGap" w:sz="4" w:space="0" w:color="auto"/>
              <w:bottom w:val="dashSmallGap" w:sz="4" w:space="0" w:color="auto"/>
            </w:tcBorders>
            <w:vAlign w:val="center"/>
          </w:tcPr>
          <w:p w14:paraId="4246FB38" w14:textId="77777777" w:rsidR="00063600" w:rsidRDefault="00063600" w:rsidP="004F344E">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38205F06" w14:textId="177C0A5E" w:rsidR="00063600" w:rsidRPr="00FF0FD9" w:rsidRDefault="00237FD4" w:rsidP="004F344E">
            <w:pPr>
              <w:spacing w:line="240" w:lineRule="auto"/>
              <w:jc w:val="center"/>
            </w:pPr>
            <w:r>
              <w:t>937.17 (+ 0.30 %)</w:t>
            </w:r>
          </w:p>
        </w:tc>
        <w:tc>
          <w:tcPr>
            <w:tcW w:w="2563" w:type="pct"/>
            <w:gridSpan w:val="9"/>
            <w:vMerge/>
            <w:shd w:val="clear" w:color="auto" w:fill="A8D08D" w:themeFill="accent6" w:themeFillTint="99"/>
            <w:vAlign w:val="center"/>
          </w:tcPr>
          <w:p w14:paraId="4CEA2E30" w14:textId="77777777" w:rsidR="00063600" w:rsidRDefault="00063600" w:rsidP="004F344E">
            <w:pPr>
              <w:spacing w:line="240" w:lineRule="auto"/>
              <w:jc w:val="left"/>
              <w:rPr>
                <w:b/>
              </w:rPr>
            </w:pPr>
          </w:p>
        </w:tc>
      </w:tr>
      <w:tr w:rsidR="00063600" w14:paraId="40506F32" w14:textId="77777777" w:rsidTr="00DC62C1">
        <w:tc>
          <w:tcPr>
            <w:tcW w:w="517" w:type="pct"/>
            <w:vMerge/>
          </w:tcPr>
          <w:p w14:paraId="0681DF33" w14:textId="77777777" w:rsidR="00063600" w:rsidRDefault="00063600" w:rsidP="004F344E">
            <w:pPr>
              <w:spacing w:line="240" w:lineRule="auto"/>
              <w:jc w:val="center"/>
            </w:pPr>
          </w:p>
        </w:tc>
        <w:tc>
          <w:tcPr>
            <w:tcW w:w="508" w:type="pct"/>
            <w:vMerge/>
            <w:vAlign w:val="center"/>
          </w:tcPr>
          <w:p w14:paraId="3F5C5A54" w14:textId="77777777" w:rsidR="00063600" w:rsidRDefault="00063600" w:rsidP="004F344E">
            <w:pPr>
              <w:spacing w:line="240" w:lineRule="auto"/>
              <w:jc w:val="left"/>
              <w:rPr>
                <w:b/>
              </w:rPr>
            </w:pPr>
          </w:p>
        </w:tc>
        <w:tc>
          <w:tcPr>
            <w:tcW w:w="486" w:type="pct"/>
            <w:gridSpan w:val="2"/>
            <w:tcBorders>
              <w:top w:val="dashSmallGap" w:sz="4" w:space="0" w:color="auto"/>
            </w:tcBorders>
            <w:vAlign w:val="center"/>
          </w:tcPr>
          <w:p w14:paraId="55022833" w14:textId="77777777" w:rsidR="00063600" w:rsidRDefault="00063600" w:rsidP="004F344E">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4ECD04A4" w14:textId="4E358BFC" w:rsidR="00063600" w:rsidRPr="00FF0FD9" w:rsidRDefault="00237FD4" w:rsidP="004F344E">
            <w:pPr>
              <w:spacing w:line="240" w:lineRule="auto"/>
              <w:jc w:val="center"/>
            </w:pPr>
            <w:r>
              <w:t>932.70 (+ 0.48 %)</w:t>
            </w:r>
          </w:p>
        </w:tc>
        <w:tc>
          <w:tcPr>
            <w:tcW w:w="2563" w:type="pct"/>
            <w:gridSpan w:val="9"/>
            <w:vMerge/>
            <w:shd w:val="clear" w:color="auto" w:fill="A8D08D" w:themeFill="accent6" w:themeFillTint="99"/>
            <w:vAlign w:val="center"/>
          </w:tcPr>
          <w:p w14:paraId="2A37F8CC" w14:textId="77777777" w:rsidR="00063600" w:rsidRDefault="00063600" w:rsidP="004F344E">
            <w:pPr>
              <w:spacing w:line="240" w:lineRule="auto"/>
              <w:jc w:val="left"/>
              <w:rPr>
                <w:b/>
              </w:rPr>
            </w:pPr>
          </w:p>
        </w:tc>
      </w:tr>
      <w:tr w:rsidR="00063600" w:rsidRPr="00CE22D9" w14:paraId="62B07031" w14:textId="77777777" w:rsidTr="00DC62C1">
        <w:tc>
          <w:tcPr>
            <w:tcW w:w="517" w:type="pct"/>
            <w:vMerge/>
          </w:tcPr>
          <w:p w14:paraId="68C696C5" w14:textId="77777777" w:rsidR="00063600" w:rsidRDefault="00063600" w:rsidP="004F344E">
            <w:pPr>
              <w:spacing w:line="240" w:lineRule="auto"/>
              <w:jc w:val="center"/>
            </w:pPr>
          </w:p>
        </w:tc>
        <w:tc>
          <w:tcPr>
            <w:tcW w:w="4483" w:type="pct"/>
            <w:gridSpan w:val="15"/>
          </w:tcPr>
          <w:p w14:paraId="2592F9F4" w14:textId="77777777" w:rsidR="00063600" w:rsidRDefault="00063600" w:rsidP="004F344E">
            <w:pPr>
              <w:spacing w:line="240" w:lineRule="auto"/>
              <w:jc w:val="left"/>
              <w:rPr>
                <w:b/>
              </w:rPr>
            </w:pPr>
            <w:bookmarkStart w:id="70" w:name="_Hlk4598968"/>
            <w:r>
              <w:rPr>
                <w:b/>
              </w:rPr>
              <w:t>Comments</w:t>
            </w:r>
          </w:p>
          <w:p w14:paraId="30BA99B3" w14:textId="162229C6" w:rsidR="00063600" w:rsidRDefault="00AC7ADE" w:rsidP="00063600">
            <w:pPr>
              <w:spacing w:line="240" w:lineRule="auto"/>
              <w:jc w:val="left"/>
            </w:pPr>
            <w:r>
              <w:t xml:space="preserve">There is </w:t>
            </w:r>
            <w:r w:rsidR="00CE02A8">
              <w:t xml:space="preserve">a </w:t>
            </w:r>
            <w:r>
              <w:t>slight increase in throughput and a significant reduction in CPU utilisation. It is surprising that such a significant reduction in CPU utilisation is seen</w:t>
            </w:r>
            <w:r w:rsidR="00766EB2">
              <w:t>. T</w:t>
            </w:r>
            <w:r>
              <w:t xml:space="preserve">he disabled features </w:t>
            </w:r>
            <w:r w:rsidR="00CE02A8">
              <w:t xml:space="preserve">(on the adapters) </w:t>
            </w:r>
            <w:r>
              <w:t>must be actively using time on the CPU even if related traffic is not being sent. It should be noted that these features may be need</w:t>
            </w:r>
            <w:r w:rsidR="00CE02A8">
              <w:t>ed</w:t>
            </w:r>
            <w:r>
              <w:t xml:space="preserve"> by some applications, however, if they are not, this is a</w:t>
            </w:r>
            <w:r w:rsidR="00E9376E">
              <w:t>n</w:t>
            </w:r>
            <w:r>
              <w:t xml:space="preserve"> </w:t>
            </w:r>
            <w:r w:rsidR="00E9376E">
              <w:t>optimisation method worth implementing.</w:t>
            </w:r>
          </w:p>
          <w:bookmarkEnd w:id="70"/>
          <w:p w14:paraId="1CC44EB5" w14:textId="77777777" w:rsidR="00AC7ADE" w:rsidRDefault="00AC7ADE" w:rsidP="00063600">
            <w:pPr>
              <w:spacing w:line="240" w:lineRule="auto"/>
              <w:jc w:val="left"/>
            </w:pPr>
          </w:p>
          <w:p w14:paraId="1A510EAF" w14:textId="77777777" w:rsidR="00B07EB7" w:rsidRDefault="00B07EB7" w:rsidP="00063600">
            <w:pPr>
              <w:spacing w:line="240" w:lineRule="auto"/>
              <w:jc w:val="left"/>
            </w:pPr>
          </w:p>
          <w:p w14:paraId="31B14307" w14:textId="77777777" w:rsidR="00B07EB7" w:rsidRDefault="00B07EB7" w:rsidP="00063600">
            <w:pPr>
              <w:spacing w:line="240" w:lineRule="auto"/>
              <w:jc w:val="left"/>
            </w:pPr>
          </w:p>
          <w:p w14:paraId="5B10F6E4" w14:textId="77777777" w:rsidR="00B07EB7" w:rsidRDefault="00B07EB7" w:rsidP="00063600">
            <w:pPr>
              <w:spacing w:line="240" w:lineRule="auto"/>
              <w:jc w:val="left"/>
            </w:pPr>
          </w:p>
          <w:p w14:paraId="060CC86F" w14:textId="77777777" w:rsidR="00B07EB7" w:rsidRDefault="00B07EB7" w:rsidP="00063600">
            <w:pPr>
              <w:spacing w:line="240" w:lineRule="auto"/>
              <w:jc w:val="left"/>
            </w:pPr>
          </w:p>
          <w:p w14:paraId="3841E636" w14:textId="77777777" w:rsidR="00B07EB7" w:rsidRDefault="00B07EB7" w:rsidP="00063600">
            <w:pPr>
              <w:spacing w:line="240" w:lineRule="auto"/>
              <w:jc w:val="left"/>
            </w:pPr>
          </w:p>
          <w:p w14:paraId="14502BE3" w14:textId="3372054B" w:rsidR="00B07EB7" w:rsidRPr="00CE22D9" w:rsidRDefault="00B07EB7" w:rsidP="00063600">
            <w:pPr>
              <w:spacing w:line="240" w:lineRule="auto"/>
              <w:jc w:val="left"/>
            </w:pPr>
          </w:p>
        </w:tc>
      </w:tr>
      <w:tr w:rsidR="008873E8" w14:paraId="0E81DB9D" w14:textId="77777777" w:rsidTr="00DC62C1">
        <w:tc>
          <w:tcPr>
            <w:tcW w:w="517" w:type="pct"/>
            <w:vMerge w:val="restart"/>
            <w:vAlign w:val="center"/>
          </w:tcPr>
          <w:p w14:paraId="1CB656FC" w14:textId="1C346A82" w:rsidR="008873E8" w:rsidRDefault="008873E8" w:rsidP="004F344E">
            <w:pPr>
              <w:spacing w:line="240" w:lineRule="auto"/>
              <w:jc w:val="center"/>
            </w:pPr>
            <w:r>
              <w:lastRenderedPageBreak/>
              <w:t>4.</w:t>
            </w:r>
            <w:r w:rsidR="00A17F81">
              <w:t>0</w:t>
            </w:r>
            <w:r>
              <w:t>5</w:t>
            </w:r>
          </w:p>
        </w:tc>
        <w:tc>
          <w:tcPr>
            <w:tcW w:w="508" w:type="pct"/>
            <w:tcBorders>
              <w:tl2br w:val="single" w:sz="4" w:space="0" w:color="auto"/>
            </w:tcBorders>
            <w:vAlign w:val="center"/>
          </w:tcPr>
          <w:p w14:paraId="1A33C835" w14:textId="77777777" w:rsidR="008873E8" w:rsidRDefault="008873E8" w:rsidP="004F344E">
            <w:pPr>
              <w:spacing w:line="240" w:lineRule="auto"/>
              <w:jc w:val="left"/>
              <w:rPr>
                <w:b/>
              </w:rPr>
            </w:pPr>
          </w:p>
        </w:tc>
        <w:tc>
          <w:tcPr>
            <w:tcW w:w="486" w:type="pct"/>
            <w:gridSpan w:val="2"/>
            <w:tcBorders>
              <w:tl2br w:val="single" w:sz="4" w:space="0" w:color="auto"/>
            </w:tcBorders>
            <w:vAlign w:val="center"/>
          </w:tcPr>
          <w:p w14:paraId="4F9457BE" w14:textId="77777777" w:rsidR="008873E8" w:rsidRDefault="008873E8" w:rsidP="004F344E">
            <w:pPr>
              <w:spacing w:line="240" w:lineRule="auto"/>
              <w:jc w:val="left"/>
              <w:rPr>
                <w:b/>
              </w:rPr>
            </w:pPr>
          </w:p>
        </w:tc>
        <w:tc>
          <w:tcPr>
            <w:tcW w:w="926" w:type="pct"/>
            <w:gridSpan w:val="3"/>
            <w:vAlign w:val="center"/>
          </w:tcPr>
          <w:p w14:paraId="08F70099" w14:textId="77777777" w:rsidR="008873E8" w:rsidRDefault="008873E8" w:rsidP="004F344E">
            <w:pPr>
              <w:spacing w:line="240" w:lineRule="auto"/>
              <w:jc w:val="center"/>
              <w:rPr>
                <w:b/>
              </w:rPr>
            </w:pPr>
            <w:r>
              <w:rPr>
                <w:b/>
              </w:rPr>
              <w:t>Throughput (Mb/s)</w:t>
            </w:r>
          </w:p>
        </w:tc>
        <w:tc>
          <w:tcPr>
            <w:tcW w:w="2563" w:type="pct"/>
            <w:gridSpan w:val="9"/>
            <w:vAlign w:val="center"/>
          </w:tcPr>
          <w:p w14:paraId="06DEA8A1" w14:textId="77777777" w:rsidR="008873E8" w:rsidRDefault="008873E8" w:rsidP="004F344E">
            <w:pPr>
              <w:spacing w:line="240" w:lineRule="auto"/>
              <w:jc w:val="center"/>
              <w:rPr>
                <w:b/>
              </w:rPr>
            </w:pPr>
            <w:r>
              <w:rPr>
                <w:b/>
              </w:rPr>
              <w:t>Performance Monitor</w:t>
            </w:r>
          </w:p>
          <w:p w14:paraId="26F7E110" w14:textId="77777777" w:rsidR="008873E8" w:rsidRDefault="008873E8" w:rsidP="004F344E">
            <w:pPr>
              <w:spacing w:line="240" w:lineRule="auto"/>
              <w:jc w:val="center"/>
              <w:rPr>
                <w:b/>
              </w:rPr>
            </w:pPr>
            <w:r w:rsidRPr="00354EA5">
              <w:rPr>
                <w:b/>
              </w:rPr>
              <w:t>Hyper-V Hypervisor Logical Processor\% Total Run Time</w:t>
            </w:r>
          </w:p>
        </w:tc>
      </w:tr>
      <w:tr w:rsidR="008873E8" w:rsidRPr="00E57E97" w14:paraId="7216CA54" w14:textId="77777777" w:rsidTr="006A4220">
        <w:tc>
          <w:tcPr>
            <w:tcW w:w="517" w:type="pct"/>
            <w:vMerge/>
          </w:tcPr>
          <w:p w14:paraId="26D2BD60" w14:textId="77777777" w:rsidR="008873E8" w:rsidRDefault="008873E8" w:rsidP="004F344E">
            <w:pPr>
              <w:spacing w:line="240" w:lineRule="auto"/>
              <w:jc w:val="center"/>
            </w:pPr>
          </w:p>
        </w:tc>
        <w:tc>
          <w:tcPr>
            <w:tcW w:w="508" w:type="pct"/>
            <w:vMerge w:val="restart"/>
            <w:vAlign w:val="center"/>
          </w:tcPr>
          <w:p w14:paraId="7DB7CD36" w14:textId="77777777" w:rsidR="008873E8" w:rsidRDefault="008873E8" w:rsidP="004F344E">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0F487972" w14:textId="77777777" w:rsidR="008873E8" w:rsidRDefault="008873E8" w:rsidP="004F344E">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6A67C262" w14:textId="31E7D07E" w:rsidR="008873E8" w:rsidRPr="00FF0FD9" w:rsidRDefault="008873E8" w:rsidP="004F344E">
            <w:pPr>
              <w:spacing w:line="240" w:lineRule="auto"/>
              <w:jc w:val="center"/>
            </w:pPr>
            <w:r>
              <w:t>926.38</w:t>
            </w:r>
            <w:r w:rsidR="001421BF">
              <w:t xml:space="preserve"> (+ 0.05</w:t>
            </w:r>
            <w:r>
              <w:t xml:space="preserve"> %)</w:t>
            </w:r>
          </w:p>
        </w:tc>
        <w:tc>
          <w:tcPr>
            <w:tcW w:w="2563" w:type="pct"/>
            <w:gridSpan w:val="9"/>
            <w:vMerge w:val="restart"/>
            <w:shd w:val="clear" w:color="auto" w:fill="FF9999"/>
            <w:vAlign w:val="center"/>
          </w:tcPr>
          <w:p w14:paraId="29991DBE" w14:textId="000379E6" w:rsidR="008873E8" w:rsidRPr="00E57E97" w:rsidRDefault="008873E8" w:rsidP="004F344E">
            <w:pPr>
              <w:spacing w:line="240" w:lineRule="auto"/>
              <w:jc w:val="center"/>
            </w:pPr>
            <w:r>
              <w:t xml:space="preserve">8.843 (+ </w:t>
            </w:r>
            <w:r w:rsidR="001421BF">
              <w:t>0.58</w:t>
            </w:r>
            <w:r>
              <w:t xml:space="preserve"> %)</w:t>
            </w:r>
          </w:p>
        </w:tc>
      </w:tr>
      <w:tr w:rsidR="008873E8" w14:paraId="3ADD7CA1" w14:textId="77777777" w:rsidTr="006A4220">
        <w:tc>
          <w:tcPr>
            <w:tcW w:w="517" w:type="pct"/>
            <w:vMerge/>
          </w:tcPr>
          <w:p w14:paraId="6F5CDD37" w14:textId="77777777" w:rsidR="008873E8" w:rsidRDefault="008873E8" w:rsidP="004F344E">
            <w:pPr>
              <w:spacing w:line="240" w:lineRule="auto"/>
              <w:jc w:val="center"/>
            </w:pPr>
          </w:p>
        </w:tc>
        <w:tc>
          <w:tcPr>
            <w:tcW w:w="508" w:type="pct"/>
            <w:vMerge/>
            <w:vAlign w:val="center"/>
          </w:tcPr>
          <w:p w14:paraId="589F8BFA" w14:textId="77777777" w:rsidR="008873E8" w:rsidRDefault="008873E8" w:rsidP="004F344E">
            <w:pPr>
              <w:spacing w:line="240" w:lineRule="auto"/>
              <w:jc w:val="left"/>
              <w:rPr>
                <w:b/>
              </w:rPr>
            </w:pPr>
          </w:p>
        </w:tc>
        <w:tc>
          <w:tcPr>
            <w:tcW w:w="486" w:type="pct"/>
            <w:gridSpan w:val="2"/>
            <w:tcBorders>
              <w:top w:val="dashSmallGap" w:sz="4" w:space="0" w:color="auto"/>
              <w:bottom w:val="dashSmallGap" w:sz="4" w:space="0" w:color="auto"/>
            </w:tcBorders>
            <w:vAlign w:val="center"/>
          </w:tcPr>
          <w:p w14:paraId="7BC9DF8A" w14:textId="77777777" w:rsidR="008873E8" w:rsidRDefault="008873E8" w:rsidP="004F344E">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0A91BCA7" w14:textId="15194960" w:rsidR="008873E8" w:rsidRPr="00FF0FD9" w:rsidRDefault="008873E8" w:rsidP="004F344E">
            <w:pPr>
              <w:spacing w:line="240" w:lineRule="auto"/>
              <w:jc w:val="center"/>
            </w:pPr>
            <w:r>
              <w:t>932.16 (-</w:t>
            </w:r>
            <w:r w:rsidR="001421BF">
              <w:t xml:space="preserve"> 0.24</w:t>
            </w:r>
            <w:r>
              <w:t xml:space="preserve"> %)</w:t>
            </w:r>
          </w:p>
        </w:tc>
        <w:tc>
          <w:tcPr>
            <w:tcW w:w="2563" w:type="pct"/>
            <w:gridSpan w:val="9"/>
            <w:vMerge/>
            <w:shd w:val="clear" w:color="auto" w:fill="FF9999"/>
            <w:vAlign w:val="center"/>
          </w:tcPr>
          <w:p w14:paraId="13FF0E8A" w14:textId="77777777" w:rsidR="008873E8" w:rsidRDefault="008873E8" w:rsidP="004F344E">
            <w:pPr>
              <w:spacing w:line="240" w:lineRule="auto"/>
              <w:jc w:val="left"/>
              <w:rPr>
                <w:b/>
              </w:rPr>
            </w:pPr>
          </w:p>
        </w:tc>
      </w:tr>
      <w:tr w:rsidR="008873E8" w14:paraId="071CC0D5" w14:textId="77777777" w:rsidTr="006A4220">
        <w:tc>
          <w:tcPr>
            <w:tcW w:w="517" w:type="pct"/>
            <w:vMerge/>
          </w:tcPr>
          <w:p w14:paraId="5E0304AD" w14:textId="77777777" w:rsidR="008873E8" w:rsidRDefault="008873E8" w:rsidP="004F344E">
            <w:pPr>
              <w:spacing w:line="240" w:lineRule="auto"/>
              <w:jc w:val="center"/>
            </w:pPr>
          </w:p>
        </w:tc>
        <w:tc>
          <w:tcPr>
            <w:tcW w:w="508" w:type="pct"/>
            <w:vMerge/>
            <w:vAlign w:val="center"/>
          </w:tcPr>
          <w:p w14:paraId="34D75909" w14:textId="77777777" w:rsidR="008873E8" w:rsidRDefault="008873E8" w:rsidP="004F344E">
            <w:pPr>
              <w:spacing w:line="240" w:lineRule="auto"/>
              <w:jc w:val="left"/>
              <w:rPr>
                <w:b/>
              </w:rPr>
            </w:pPr>
          </w:p>
        </w:tc>
        <w:tc>
          <w:tcPr>
            <w:tcW w:w="486" w:type="pct"/>
            <w:gridSpan w:val="2"/>
            <w:tcBorders>
              <w:top w:val="dashSmallGap" w:sz="4" w:space="0" w:color="auto"/>
            </w:tcBorders>
            <w:vAlign w:val="center"/>
          </w:tcPr>
          <w:p w14:paraId="447F6F3B" w14:textId="77777777" w:rsidR="008873E8" w:rsidRDefault="008873E8" w:rsidP="004F344E">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67DB16C7" w14:textId="24E1BD8D" w:rsidR="008873E8" w:rsidRPr="00FF0FD9" w:rsidRDefault="008873E8" w:rsidP="004F344E">
            <w:pPr>
              <w:spacing w:line="240" w:lineRule="auto"/>
              <w:jc w:val="center"/>
            </w:pPr>
            <w:r>
              <w:t xml:space="preserve">932.60 </w:t>
            </w:r>
            <w:r w:rsidR="001421BF">
              <w:t>(+ 0.47</w:t>
            </w:r>
            <w:r>
              <w:t xml:space="preserve"> %)</w:t>
            </w:r>
          </w:p>
        </w:tc>
        <w:tc>
          <w:tcPr>
            <w:tcW w:w="2563" w:type="pct"/>
            <w:gridSpan w:val="9"/>
            <w:vMerge/>
            <w:shd w:val="clear" w:color="auto" w:fill="FF9999"/>
            <w:vAlign w:val="center"/>
          </w:tcPr>
          <w:p w14:paraId="5B05C328" w14:textId="77777777" w:rsidR="008873E8" w:rsidRDefault="008873E8" w:rsidP="004F344E">
            <w:pPr>
              <w:spacing w:line="240" w:lineRule="auto"/>
              <w:jc w:val="left"/>
              <w:rPr>
                <w:b/>
              </w:rPr>
            </w:pPr>
          </w:p>
        </w:tc>
      </w:tr>
      <w:tr w:rsidR="008873E8" w:rsidRPr="00CE22D9" w14:paraId="16E5CCF0" w14:textId="77777777" w:rsidTr="00DC62C1">
        <w:tc>
          <w:tcPr>
            <w:tcW w:w="517" w:type="pct"/>
            <w:vMerge/>
          </w:tcPr>
          <w:p w14:paraId="751E630C" w14:textId="77777777" w:rsidR="008873E8" w:rsidRDefault="008873E8" w:rsidP="004F344E">
            <w:pPr>
              <w:spacing w:line="240" w:lineRule="auto"/>
              <w:jc w:val="center"/>
            </w:pPr>
          </w:p>
        </w:tc>
        <w:tc>
          <w:tcPr>
            <w:tcW w:w="4483" w:type="pct"/>
            <w:gridSpan w:val="15"/>
          </w:tcPr>
          <w:p w14:paraId="29CAC1FD" w14:textId="77777777" w:rsidR="008873E8" w:rsidRDefault="008873E8" w:rsidP="004F344E">
            <w:pPr>
              <w:spacing w:line="240" w:lineRule="auto"/>
              <w:jc w:val="left"/>
              <w:rPr>
                <w:b/>
              </w:rPr>
            </w:pPr>
            <w:bookmarkStart w:id="71" w:name="_Hlk4599117"/>
            <w:r>
              <w:rPr>
                <w:b/>
              </w:rPr>
              <w:t>Comments</w:t>
            </w:r>
          </w:p>
          <w:p w14:paraId="3F62CAF4" w14:textId="77777777" w:rsidR="002805A7" w:rsidRDefault="001421BF" w:rsidP="008873E8">
            <w:pPr>
              <w:spacing w:line="240" w:lineRule="auto"/>
              <w:jc w:val="left"/>
            </w:pPr>
            <w:r>
              <w:t>There is no significant decline in performance from disabl</w:t>
            </w:r>
            <w:r w:rsidR="00061B46">
              <w:t>ing</w:t>
            </w:r>
            <w:r>
              <w:t xml:space="preserve"> NIC offload features. This highlights that the offload features are not being used to a significant degree. It is worth noting that the increase in CPU utilisation is the expected result. This is because the offload features perform the related functions on the </w:t>
            </w:r>
            <w:proofErr w:type="spellStart"/>
            <w:r>
              <w:t>NIC</w:t>
            </w:r>
            <w:r w:rsidR="00FB0D02">
              <w:t>s</w:t>
            </w:r>
            <w:proofErr w:type="spellEnd"/>
            <w:r w:rsidR="00FB0D02">
              <w:t>’</w:t>
            </w:r>
            <w:r>
              <w:t xml:space="preserve"> </w:t>
            </w:r>
            <w:r w:rsidR="00FB0D02">
              <w:t xml:space="preserve">processor </w:t>
            </w:r>
            <w:r>
              <w:t>instead of the CPU.</w:t>
            </w:r>
            <w:r w:rsidR="00061B46">
              <w:t xml:space="preserve"> </w:t>
            </w:r>
          </w:p>
          <w:p w14:paraId="3C059668" w14:textId="77777777" w:rsidR="002805A7" w:rsidRDefault="002805A7" w:rsidP="008873E8">
            <w:pPr>
              <w:spacing w:line="240" w:lineRule="auto"/>
              <w:jc w:val="left"/>
            </w:pPr>
          </w:p>
          <w:p w14:paraId="1E85C70C" w14:textId="0A520208" w:rsidR="008873E8" w:rsidRDefault="00061B46" w:rsidP="008873E8">
            <w:pPr>
              <w:spacing w:line="240" w:lineRule="auto"/>
              <w:jc w:val="left"/>
            </w:pPr>
            <w:r>
              <w:t xml:space="preserve">This benchmark was conducted with only NIC offload features disabled from the Multiplexor drivers and Hyper-V virtual adapter. The offload features were still enabled on individual </w:t>
            </w:r>
            <w:proofErr w:type="spellStart"/>
            <w:r>
              <w:t>NICs</w:t>
            </w:r>
            <w:proofErr w:type="spellEnd"/>
            <w:r>
              <w:t>, these features were going to be disabled in an additional benchmark.</w:t>
            </w:r>
            <w:r w:rsidR="002805A7">
              <w:t xml:space="preserve"> However, during the configuration of </w:t>
            </w:r>
            <w:r w:rsidR="00766EB2">
              <w:t xml:space="preserve">this additional </w:t>
            </w:r>
            <w:r w:rsidR="002805A7">
              <w:t>benchmark</w:t>
            </w:r>
            <w:r w:rsidR="00BB4E7A">
              <w:t>,</w:t>
            </w:r>
            <w:r w:rsidR="002805A7">
              <w:t xml:space="preserve"> a system crash occurred on the </w:t>
            </w:r>
            <w:proofErr w:type="spellStart"/>
            <w:r w:rsidR="002805A7">
              <w:t>Vonneumann</w:t>
            </w:r>
            <w:proofErr w:type="spellEnd"/>
            <w:r w:rsidR="002805A7">
              <w:t xml:space="preserve"> host. After the server rebooted the disabling of offload features were completed, however, after completion of the benchmark it was discovered that the throughput of the NIC team </w:t>
            </w:r>
            <w:r w:rsidR="00B23EBB">
              <w:t>had been disrupted. This ultimately led to network related optimisation testing being cut short. This incident will be discussed in more depth in a later section.</w:t>
            </w:r>
          </w:p>
          <w:bookmarkEnd w:id="71"/>
          <w:p w14:paraId="051878FA" w14:textId="7A515DBB" w:rsidR="001421BF" w:rsidRPr="00CE22D9" w:rsidRDefault="001421BF" w:rsidP="008873E8">
            <w:pPr>
              <w:spacing w:line="240" w:lineRule="auto"/>
              <w:jc w:val="left"/>
            </w:pPr>
          </w:p>
        </w:tc>
      </w:tr>
      <w:tr w:rsidR="00691B38" w14:paraId="50D0F3FD" w14:textId="77777777" w:rsidTr="00DC62C1">
        <w:tc>
          <w:tcPr>
            <w:tcW w:w="517" w:type="pct"/>
            <w:vMerge w:val="restart"/>
            <w:vAlign w:val="center"/>
          </w:tcPr>
          <w:p w14:paraId="6EA45E52" w14:textId="027D0B0E" w:rsidR="00691B38" w:rsidRDefault="00691B38" w:rsidP="00691B38">
            <w:pPr>
              <w:spacing w:line="240" w:lineRule="auto"/>
              <w:jc w:val="center"/>
            </w:pPr>
            <w:bookmarkStart w:id="72" w:name="_Hlk2782299"/>
            <w:r>
              <w:t>4.</w:t>
            </w:r>
            <w:r w:rsidR="00B23EBB">
              <w:t>0</w:t>
            </w:r>
            <w:r>
              <w:t>6</w:t>
            </w:r>
          </w:p>
        </w:tc>
        <w:tc>
          <w:tcPr>
            <w:tcW w:w="508" w:type="pct"/>
            <w:tcBorders>
              <w:tl2br w:val="single" w:sz="4" w:space="0" w:color="auto"/>
            </w:tcBorders>
            <w:vAlign w:val="center"/>
          </w:tcPr>
          <w:p w14:paraId="32C37251" w14:textId="77777777" w:rsidR="00691B38" w:rsidRDefault="00691B38" w:rsidP="00691B38">
            <w:pPr>
              <w:spacing w:line="240" w:lineRule="auto"/>
              <w:jc w:val="left"/>
              <w:rPr>
                <w:b/>
              </w:rPr>
            </w:pPr>
          </w:p>
        </w:tc>
        <w:tc>
          <w:tcPr>
            <w:tcW w:w="486" w:type="pct"/>
            <w:gridSpan w:val="2"/>
            <w:tcBorders>
              <w:tl2br w:val="single" w:sz="4" w:space="0" w:color="auto"/>
            </w:tcBorders>
            <w:vAlign w:val="center"/>
          </w:tcPr>
          <w:p w14:paraId="0F055117" w14:textId="77777777" w:rsidR="00691B38" w:rsidRDefault="00691B38" w:rsidP="00691B38">
            <w:pPr>
              <w:spacing w:line="240" w:lineRule="auto"/>
              <w:jc w:val="left"/>
              <w:rPr>
                <w:b/>
              </w:rPr>
            </w:pPr>
          </w:p>
        </w:tc>
        <w:tc>
          <w:tcPr>
            <w:tcW w:w="926" w:type="pct"/>
            <w:gridSpan w:val="3"/>
            <w:vAlign w:val="center"/>
          </w:tcPr>
          <w:p w14:paraId="5A0493A7" w14:textId="77777777" w:rsidR="00691B38" w:rsidRDefault="00691B38" w:rsidP="00691B38">
            <w:pPr>
              <w:spacing w:line="240" w:lineRule="auto"/>
              <w:jc w:val="center"/>
              <w:rPr>
                <w:b/>
              </w:rPr>
            </w:pPr>
            <w:r>
              <w:rPr>
                <w:b/>
              </w:rPr>
              <w:t>Throughput (Mb/s)</w:t>
            </w:r>
          </w:p>
        </w:tc>
        <w:tc>
          <w:tcPr>
            <w:tcW w:w="2563" w:type="pct"/>
            <w:gridSpan w:val="9"/>
            <w:vAlign w:val="center"/>
          </w:tcPr>
          <w:p w14:paraId="7CA165A0" w14:textId="77777777" w:rsidR="00691B38" w:rsidRDefault="00691B38" w:rsidP="00691B38">
            <w:pPr>
              <w:spacing w:line="240" w:lineRule="auto"/>
              <w:jc w:val="center"/>
              <w:rPr>
                <w:b/>
              </w:rPr>
            </w:pPr>
            <w:r>
              <w:rPr>
                <w:b/>
              </w:rPr>
              <w:t>Performance Monitor</w:t>
            </w:r>
          </w:p>
          <w:p w14:paraId="56C4A3E9" w14:textId="77777777" w:rsidR="00691B38" w:rsidRDefault="00691B38" w:rsidP="00691B38">
            <w:pPr>
              <w:spacing w:line="240" w:lineRule="auto"/>
              <w:jc w:val="center"/>
              <w:rPr>
                <w:b/>
              </w:rPr>
            </w:pPr>
            <w:r w:rsidRPr="00354EA5">
              <w:rPr>
                <w:b/>
              </w:rPr>
              <w:t>Hyper-V Hypervisor Logical Processor\% Total Run Time</w:t>
            </w:r>
          </w:p>
        </w:tc>
      </w:tr>
      <w:tr w:rsidR="00691B38" w:rsidRPr="00E57E97" w14:paraId="432D981D" w14:textId="77777777" w:rsidTr="00DC62C1">
        <w:tc>
          <w:tcPr>
            <w:tcW w:w="517" w:type="pct"/>
            <w:vMerge/>
          </w:tcPr>
          <w:p w14:paraId="7B2D22A6" w14:textId="77777777" w:rsidR="00691B38" w:rsidRDefault="00691B38" w:rsidP="00691B38">
            <w:pPr>
              <w:spacing w:line="240" w:lineRule="auto"/>
              <w:jc w:val="center"/>
            </w:pPr>
          </w:p>
        </w:tc>
        <w:tc>
          <w:tcPr>
            <w:tcW w:w="508" w:type="pct"/>
            <w:vMerge w:val="restart"/>
            <w:vAlign w:val="center"/>
          </w:tcPr>
          <w:p w14:paraId="0D97302C" w14:textId="77777777" w:rsidR="00691B38" w:rsidRDefault="00691B38" w:rsidP="00691B38">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7C1FB0D1" w14:textId="77777777" w:rsidR="00691B38" w:rsidRDefault="00691B38" w:rsidP="00691B38">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66CF41E7" w14:textId="6C678385" w:rsidR="00691B38" w:rsidRPr="00FF0FD9" w:rsidRDefault="00691B38" w:rsidP="00691B38">
            <w:pPr>
              <w:spacing w:line="240" w:lineRule="auto"/>
              <w:jc w:val="center"/>
            </w:pPr>
            <w:r>
              <w:t>930.89</w:t>
            </w:r>
            <w:r w:rsidR="006F67C1">
              <w:t xml:space="preserve"> (+ 0.54 %)</w:t>
            </w:r>
          </w:p>
        </w:tc>
        <w:tc>
          <w:tcPr>
            <w:tcW w:w="2563" w:type="pct"/>
            <w:gridSpan w:val="9"/>
            <w:vMerge w:val="restart"/>
            <w:shd w:val="clear" w:color="auto" w:fill="A8D08D" w:themeFill="accent6" w:themeFillTint="99"/>
            <w:vAlign w:val="center"/>
          </w:tcPr>
          <w:p w14:paraId="38201E0D" w14:textId="5954B5DA" w:rsidR="00691B38" w:rsidRPr="00E57E97" w:rsidRDefault="00222D33" w:rsidP="00691B38">
            <w:pPr>
              <w:spacing w:line="240" w:lineRule="auto"/>
              <w:jc w:val="center"/>
            </w:pPr>
            <w:r>
              <w:t>8.657</w:t>
            </w:r>
            <w:r w:rsidR="006F67C1">
              <w:t xml:space="preserve"> (</w:t>
            </w:r>
            <w:r w:rsidR="00972203">
              <w:t>-</w:t>
            </w:r>
            <w:r w:rsidR="006F67C1">
              <w:t xml:space="preserve"> 1.56 %)</w:t>
            </w:r>
          </w:p>
        </w:tc>
      </w:tr>
      <w:tr w:rsidR="00691B38" w14:paraId="299181C9" w14:textId="77777777" w:rsidTr="00DC62C1">
        <w:tc>
          <w:tcPr>
            <w:tcW w:w="517" w:type="pct"/>
            <w:vMerge/>
          </w:tcPr>
          <w:p w14:paraId="47315DA3" w14:textId="77777777" w:rsidR="00691B38" w:rsidRDefault="00691B38" w:rsidP="00691B38">
            <w:pPr>
              <w:spacing w:line="240" w:lineRule="auto"/>
              <w:jc w:val="center"/>
            </w:pPr>
          </w:p>
        </w:tc>
        <w:tc>
          <w:tcPr>
            <w:tcW w:w="508" w:type="pct"/>
            <w:vMerge/>
            <w:vAlign w:val="center"/>
          </w:tcPr>
          <w:p w14:paraId="4BE20C88" w14:textId="77777777" w:rsidR="00691B38" w:rsidRDefault="00691B38" w:rsidP="00691B38">
            <w:pPr>
              <w:spacing w:line="240" w:lineRule="auto"/>
              <w:jc w:val="left"/>
              <w:rPr>
                <w:b/>
              </w:rPr>
            </w:pPr>
          </w:p>
        </w:tc>
        <w:tc>
          <w:tcPr>
            <w:tcW w:w="486" w:type="pct"/>
            <w:gridSpan w:val="2"/>
            <w:tcBorders>
              <w:top w:val="dashSmallGap" w:sz="4" w:space="0" w:color="auto"/>
              <w:bottom w:val="dashSmallGap" w:sz="4" w:space="0" w:color="auto"/>
            </w:tcBorders>
            <w:vAlign w:val="center"/>
          </w:tcPr>
          <w:p w14:paraId="3A07A0D6" w14:textId="77777777" w:rsidR="00691B38" w:rsidRDefault="00691B38" w:rsidP="00691B38">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51B20D01" w14:textId="1EDCBFFD" w:rsidR="00691B38" w:rsidRPr="00FF0FD9" w:rsidRDefault="00691B38" w:rsidP="00691B38">
            <w:pPr>
              <w:spacing w:line="240" w:lineRule="auto"/>
              <w:jc w:val="center"/>
            </w:pPr>
            <w:r>
              <w:t>937.91</w:t>
            </w:r>
            <w:r w:rsidR="00B00667">
              <w:t xml:space="preserve"> </w:t>
            </w:r>
            <w:r w:rsidR="006F67C1">
              <w:t>(+ 0.38 %)</w:t>
            </w:r>
          </w:p>
        </w:tc>
        <w:tc>
          <w:tcPr>
            <w:tcW w:w="2563" w:type="pct"/>
            <w:gridSpan w:val="9"/>
            <w:vMerge/>
            <w:shd w:val="clear" w:color="auto" w:fill="A8D08D" w:themeFill="accent6" w:themeFillTint="99"/>
            <w:vAlign w:val="center"/>
          </w:tcPr>
          <w:p w14:paraId="36A9C258" w14:textId="77777777" w:rsidR="00691B38" w:rsidRDefault="00691B38" w:rsidP="00691B38">
            <w:pPr>
              <w:spacing w:line="240" w:lineRule="auto"/>
              <w:jc w:val="left"/>
              <w:rPr>
                <w:b/>
              </w:rPr>
            </w:pPr>
          </w:p>
        </w:tc>
      </w:tr>
      <w:tr w:rsidR="00691B38" w14:paraId="697BD34A" w14:textId="77777777" w:rsidTr="00DC62C1">
        <w:tc>
          <w:tcPr>
            <w:tcW w:w="517" w:type="pct"/>
            <w:vMerge/>
          </w:tcPr>
          <w:p w14:paraId="4E2CD15D" w14:textId="77777777" w:rsidR="00691B38" w:rsidRDefault="00691B38" w:rsidP="00691B38">
            <w:pPr>
              <w:spacing w:line="240" w:lineRule="auto"/>
              <w:jc w:val="center"/>
            </w:pPr>
          </w:p>
        </w:tc>
        <w:tc>
          <w:tcPr>
            <w:tcW w:w="508" w:type="pct"/>
            <w:vMerge/>
            <w:vAlign w:val="center"/>
          </w:tcPr>
          <w:p w14:paraId="2868B25B" w14:textId="77777777" w:rsidR="00691B38" w:rsidRDefault="00691B38" w:rsidP="00691B38">
            <w:pPr>
              <w:spacing w:line="240" w:lineRule="auto"/>
              <w:jc w:val="left"/>
              <w:rPr>
                <w:b/>
              </w:rPr>
            </w:pPr>
          </w:p>
        </w:tc>
        <w:tc>
          <w:tcPr>
            <w:tcW w:w="486" w:type="pct"/>
            <w:gridSpan w:val="2"/>
            <w:tcBorders>
              <w:top w:val="dashSmallGap" w:sz="4" w:space="0" w:color="auto"/>
            </w:tcBorders>
            <w:vAlign w:val="center"/>
          </w:tcPr>
          <w:p w14:paraId="538F112B" w14:textId="77777777" w:rsidR="00691B38" w:rsidRDefault="00691B38" w:rsidP="00691B38">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32927CBB" w14:textId="23350501" w:rsidR="00691B38" w:rsidRPr="00FF0FD9" w:rsidRDefault="00222D33" w:rsidP="00691B38">
            <w:pPr>
              <w:spacing w:line="240" w:lineRule="auto"/>
              <w:jc w:val="center"/>
            </w:pPr>
            <w:r>
              <w:t>936.15</w:t>
            </w:r>
            <w:r w:rsidR="006F67C1">
              <w:t xml:space="preserve"> (+ 0.85 %)</w:t>
            </w:r>
          </w:p>
        </w:tc>
        <w:tc>
          <w:tcPr>
            <w:tcW w:w="2563" w:type="pct"/>
            <w:gridSpan w:val="9"/>
            <w:vMerge/>
            <w:shd w:val="clear" w:color="auto" w:fill="A8D08D" w:themeFill="accent6" w:themeFillTint="99"/>
            <w:vAlign w:val="center"/>
          </w:tcPr>
          <w:p w14:paraId="38C7F12B" w14:textId="77777777" w:rsidR="00691B38" w:rsidRDefault="00691B38" w:rsidP="00691B38">
            <w:pPr>
              <w:spacing w:line="240" w:lineRule="auto"/>
              <w:jc w:val="left"/>
              <w:rPr>
                <w:b/>
              </w:rPr>
            </w:pPr>
          </w:p>
        </w:tc>
      </w:tr>
      <w:tr w:rsidR="00691B38" w:rsidRPr="00CE22D9" w14:paraId="0A9DF9B5" w14:textId="77777777" w:rsidTr="00DC62C1">
        <w:tc>
          <w:tcPr>
            <w:tcW w:w="517" w:type="pct"/>
            <w:vMerge/>
          </w:tcPr>
          <w:p w14:paraId="4E65A176" w14:textId="77777777" w:rsidR="00691B38" w:rsidRDefault="00691B38" w:rsidP="00691B38">
            <w:pPr>
              <w:spacing w:line="240" w:lineRule="auto"/>
              <w:jc w:val="center"/>
            </w:pPr>
          </w:p>
        </w:tc>
        <w:tc>
          <w:tcPr>
            <w:tcW w:w="4483" w:type="pct"/>
            <w:gridSpan w:val="15"/>
          </w:tcPr>
          <w:p w14:paraId="2BF01511" w14:textId="77777777" w:rsidR="00691B38" w:rsidRDefault="00691B38" w:rsidP="00691B38">
            <w:pPr>
              <w:spacing w:line="240" w:lineRule="auto"/>
              <w:jc w:val="left"/>
              <w:rPr>
                <w:b/>
              </w:rPr>
            </w:pPr>
            <w:bookmarkStart w:id="73" w:name="_Hlk4599159"/>
            <w:r>
              <w:rPr>
                <w:b/>
              </w:rPr>
              <w:t>Comments</w:t>
            </w:r>
          </w:p>
          <w:p w14:paraId="18D4C9A5" w14:textId="08EE641F" w:rsidR="00691B38" w:rsidRDefault="006F67C1" w:rsidP="00691B38">
            <w:pPr>
              <w:spacing w:line="240" w:lineRule="auto"/>
              <w:jc w:val="left"/>
            </w:pPr>
            <w:r>
              <w:t>There are slight increases in throughput and a reduction of CPU utilisation. However, there is not a significant change. This is expected as the power management setting should not affect performance</w:t>
            </w:r>
            <w:r w:rsidR="00B00667">
              <w:t>. This is because</w:t>
            </w:r>
            <w:r>
              <w:t xml:space="preserve"> the setting relates to how the network adapter is handled when the server enters sleep mode</w:t>
            </w:r>
            <w:r w:rsidR="00B23EBB">
              <w:t xml:space="preserve"> </w:t>
            </w:r>
            <w:r w:rsidR="00B23EBB">
              <w:fldChar w:fldCharType="begin" w:fldLock="1"/>
            </w:r>
            <w:r w:rsidR="008C21DB">
              <w:instrText>ADDIN CSL_CITATION {"citationItems":[{"id":"ITEM-1","itemData":{"URL":"https://support.microsoft.com/en-gb/help/2740020/information-about-power-management-setting-on-a-network-adapter","accessed":{"date-parts":[["2019","3","19"]]},"author":[{"dropping-particle":"","family":"Microsoft","given":"","non-dropping-particle":"","parse-names":false,"suffix":""}],"container-title":"Windows Support","id":"ITEM-1","issued":{"date-parts":[["2017"]]},"title":"Information about power management setting on a network adapter","type":"webpage"},"uris":["http://www.mendeley.com/documents/?uuid=1f52b485-054a-35eb-a5cb-ca92e6abe5bb"]}],"mendeley":{"formattedCitation":"[133]","plainTextFormattedCitation":"[133]","previouslyFormattedCitation":"[133]"},"properties":{"noteIndex":0},"schema":"https://github.com/citation-style-language/schema/raw/master/csl-citation.json"}</w:instrText>
            </w:r>
            <w:r w:rsidR="00B23EBB">
              <w:fldChar w:fldCharType="separate"/>
            </w:r>
            <w:r w:rsidR="00DF6C6D" w:rsidRPr="00DF6C6D">
              <w:rPr>
                <w:noProof/>
              </w:rPr>
              <w:t>[133]</w:t>
            </w:r>
            <w:r w:rsidR="00B23EBB">
              <w:fldChar w:fldCharType="end"/>
            </w:r>
            <w:r>
              <w:t xml:space="preserve">. </w:t>
            </w:r>
            <w:r w:rsidR="005602AB">
              <w:t xml:space="preserve">The setting does however relate to the driver function </w:t>
            </w:r>
            <w:r w:rsidR="005602AB">
              <w:lastRenderedPageBreak/>
              <w:t>of the network adapter</w:t>
            </w:r>
            <w:r w:rsidR="00B00667">
              <w:t>,</w:t>
            </w:r>
            <w:r w:rsidR="005602AB">
              <w:t xml:space="preserve"> which may possibly cause unpredictable behaviour. </w:t>
            </w:r>
            <w:r w:rsidR="00B23EBB">
              <w:t>D</w:t>
            </w:r>
            <w:r w:rsidR="005602AB">
              <w:t>isabl</w:t>
            </w:r>
            <w:r w:rsidR="00B23EBB">
              <w:t>ing</w:t>
            </w:r>
            <w:r w:rsidR="005602AB">
              <w:t xml:space="preserve"> power management </w:t>
            </w:r>
            <w:r w:rsidR="00B23EBB">
              <w:t>should be a consideration to</w:t>
            </w:r>
            <w:r w:rsidR="00B00667">
              <w:t xml:space="preserve"> avoid any </w:t>
            </w:r>
            <w:r w:rsidR="00B23EBB">
              <w:t xml:space="preserve">possible </w:t>
            </w:r>
            <w:r w:rsidR="00B00667">
              <w:t>conflicts.</w:t>
            </w:r>
          </w:p>
          <w:bookmarkEnd w:id="73"/>
          <w:p w14:paraId="22ED7493" w14:textId="05CCB1FC" w:rsidR="006F67C1" w:rsidRPr="00CE22D9" w:rsidRDefault="006F67C1" w:rsidP="00691B38">
            <w:pPr>
              <w:spacing w:line="240" w:lineRule="auto"/>
              <w:jc w:val="left"/>
            </w:pPr>
          </w:p>
        </w:tc>
      </w:tr>
      <w:tr w:rsidR="00972203" w14:paraId="59A5A163" w14:textId="77777777" w:rsidTr="00DC62C1">
        <w:tc>
          <w:tcPr>
            <w:tcW w:w="517" w:type="pct"/>
            <w:vMerge w:val="restart"/>
            <w:vAlign w:val="center"/>
          </w:tcPr>
          <w:p w14:paraId="1454581D" w14:textId="6EF551C8" w:rsidR="00972203" w:rsidRDefault="00972203" w:rsidP="00731B78">
            <w:pPr>
              <w:spacing w:line="240" w:lineRule="auto"/>
              <w:jc w:val="center"/>
            </w:pPr>
            <w:bookmarkStart w:id="74" w:name="_Hlk2783350"/>
            <w:bookmarkEnd w:id="72"/>
            <w:r>
              <w:lastRenderedPageBreak/>
              <w:t>4.</w:t>
            </w:r>
            <w:r w:rsidR="00B23EBB">
              <w:t>0</w:t>
            </w:r>
            <w:r>
              <w:t>7</w:t>
            </w:r>
          </w:p>
        </w:tc>
        <w:tc>
          <w:tcPr>
            <w:tcW w:w="508" w:type="pct"/>
            <w:tcBorders>
              <w:tl2br w:val="single" w:sz="4" w:space="0" w:color="auto"/>
            </w:tcBorders>
            <w:vAlign w:val="center"/>
          </w:tcPr>
          <w:p w14:paraId="02C5164C" w14:textId="77777777" w:rsidR="00972203" w:rsidRDefault="00972203" w:rsidP="00731B78">
            <w:pPr>
              <w:spacing w:line="240" w:lineRule="auto"/>
              <w:jc w:val="left"/>
              <w:rPr>
                <w:b/>
              </w:rPr>
            </w:pPr>
          </w:p>
        </w:tc>
        <w:tc>
          <w:tcPr>
            <w:tcW w:w="486" w:type="pct"/>
            <w:gridSpan w:val="2"/>
            <w:tcBorders>
              <w:tl2br w:val="single" w:sz="4" w:space="0" w:color="auto"/>
            </w:tcBorders>
            <w:vAlign w:val="center"/>
          </w:tcPr>
          <w:p w14:paraId="5DF51934" w14:textId="77777777" w:rsidR="00972203" w:rsidRDefault="00972203" w:rsidP="00731B78">
            <w:pPr>
              <w:spacing w:line="240" w:lineRule="auto"/>
              <w:jc w:val="left"/>
              <w:rPr>
                <w:b/>
              </w:rPr>
            </w:pPr>
          </w:p>
        </w:tc>
        <w:tc>
          <w:tcPr>
            <w:tcW w:w="926" w:type="pct"/>
            <w:gridSpan w:val="3"/>
            <w:vAlign w:val="center"/>
          </w:tcPr>
          <w:p w14:paraId="1ED4D78E" w14:textId="77777777" w:rsidR="00972203" w:rsidRDefault="00972203" w:rsidP="00731B78">
            <w:pPr>
              <w:spacing w:line="240" w:lineRule="auto"/>
              <w:jc w:val="center"/>
              <w:rPr>
                <w:b/>
              </w:rPr>
            </w:pPr>
            <w:r>
              <w:rPr>
                <w:b/>
              </w:rPr>
              <w:t>Throughput (Mb/s)</w:t>
            </w:r>
          </w:p>
        </w:tc>
        <w:tc>
          <w:tcPr>
            <w:tcW w:w="2563" w:type="pct"/>
            <w:gridSpan w:val="9"/>
            <w:vAlign w:val="center"/>
          </w:tcPr>
          <w:p w14:paraId="665E3022" w14:textId="77777777" w:rsidR="00972203" w:rsidRDefault="00972203" w:rsidP="00731B78">
            <w:pPr>
              <w:spacing w:line="240" w:lineRule="auto"/>
              <w:jc w:val="center"/>
              <w:rPr>
                <w:b/>
              </w:rPr>
            </w:pPr>
            <w:r>
              <w:rPr>
                <w:b/>
              </w:rPr>
              <w:t>Performance Monitor</w:t>
            </w:r>
          </w:p>
          <w:p w14:paraId="4669887B" w14:textId="77777777" w:rsidR="00972203" w:rsidRDefault="00972203" w:rsidP="00731B78">
            <w:pPr>
              <w:spacing w:line="240" w:lineRule="auto"/>
              <w:jc w:val="center"/>
              <w:rPr>
                <w:b/>
              </w:rPr>
            </w:pPr>
            <w:r w:rsidRPr="00354EA5">
              <w:rPr>
                <w:b/>
              </w:rPr>
              <w:t>Hyper-V Hypervisor Logical Processor\% Total Run Time</w:t>
            </w:r>
          </w:p>
        </w:tc>
      </w:tr>
      <w:tr w:rsidR="00972203" w:rsidRPr="00E57E97" w14:paraId="6BAC8621" w14:textId="77777777" w:rsidTr="006A4220">
        <w:tc>
          <w:tcPr>
            <w:tcW w:w="517" w:type="pct"/>
            <w:vMerge/>
          </w:tcPr>
          <w:p w14:paraId="422D307A" w14:textId="77777777" w:rsidR="00972203" w:rsidRDefault="00972203" w:rsidP="00731B78">
            <w:pPr>
              <w:spacing w:line="240" w:lineRule="auto"/>
              <w:jc w:val="center"/>
            </w:pPr>
          </w:p>
        </w:tc>
        <w:tc>
          <w:tcPr>
            <w:tcW w:w="508" w:type="pct"/>
            <w:vMerge w:val="restart"/>
            <w:vAlign w:val="center"/>
          </w:tcPr>
          <w:p w14:paraId="5AA9862B" w14:textId="77777777" w:rsidR="00972203" w:rsidRDefault="00972203" w:rsidP="00731B78">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348D1542" w14:textId="77777777" w:rsidR="00972203" w:rsidRDefault="00972203" w:rsidP="00731B78">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23756590" w14:textId="11C09DBF" w:rsidR="00972203" w:rsidRPr="00FF0FD9" w:rsidRDefault="00972203" w:rsidP="00731B78">
            <w:pPr>
              <w:spacing w:line="240" w:lineRule="auto"/>
              <w:jc w:val="center"/>
            </w:pPr>
            <w:r>
              <w:t>930.41 (+ 0.49 %)</w:t>
            </w:r>
          </w:p>
        </w:tc>
        <w:tc>
          <w:tcPr>
            <w:tcW w:w="2563" w:type="pct"/>
            <w:gridSpan w:val="9"/>
            <w:vMerge w:val="restart"/>
            <w:shd w:val="clear" w:color="auto" w:fill="FF9999"/>
            <w:vAlign w:val="center"/>
          </w:tcPr>
          <w:p w14:paraId="69C5FDF5" w14:textId="7255702E" w:rsidR="00972203" w:rsidRPr="00E57E97" w:rsidRDefault="00972203" w:rsidP="00731B78">
            <w:pPr>
              <w:spacing w:line="240" w:lineRule="auto"/>
              <w:jc w:val="center"/>
            </w:pPr>
            <w:r>
              <w:t>8.899 (+ 1.22 %)</w:t>
            </w:r>
          </w:p>
        </w:tc>
      </w:tr>
      <w:tr w:rsidR="00972203" w14:paraId="02FC0A58" w14:textId="77777777" w:rsidTr="006A4220">
        <w:tc>
          <w:tcPr>
            <w:tcW w:w="517" w:type="pct"/>
            <w:vMerge/>
          </w:tcPr>
          <w:p w14:paraId="54A28FEE" w14:textId="77777777" w:rsidR="00972203" w:rsidRDefault="00972203" w:rsidP="00731B78">
            <w:pPr>
              <w:spacing w:line="240" w:lineRule="auto"/>
              <w:jc w:val="center"/>
            </w:pPr>
          </w:p>
        </w:tc>
        <w:tc>
          <w:tcPr>
            <w:tcW w:w="508" w:type="pct"/>
            <w:vMerge/>
            <w:vAlign w:val="center"/>
          </w:tcPr>
          <w:p w14:paraId="7B7885AF" w14:textId="77777777" w:rsidR="00972203" w:rsidRDefault="00972203" w:rsidP="00731B78">
            <w:pPr>
              <w:spacing w:line="240" w:lineRule="auto"/>
              <w:jc w:val="left"/>
              <w:rPr>
                <w:b/>
              </w:rPr>
            </w:pPr>
          </w:p>
        </w:tc>
        <w:tc>
          <w:tcPr>
            <w:tcW w:w="486" w:type="pct"/>
            <w:gridSpan w:val="2"/>
            <w:tcBorders>
              <w:top w:val="dashSmallGap" w:sz="4" w:space="0" w:color="auto"/>
              <w:bottom w:val="dashSmallGap" w:sz="4" w:space="0" w:color="auto"/>
            </w:tcBorders>
            <w:vAlign w:val="center"/>
          </w:tcPr>
          <w:p w14:paraId="59AD7DD0" w14:textId="77777777" w:rsidR="00972203" w:rsidRDefault="00972203" w:rsidP="00731B78">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6FC07C7C" w14:textId="671DB6FD" w:rsidR="00972203" w:rsidRPr="00FF0FD9" w:rsidRDefault="00972203" w:rsidP="00731B78">
            <w:pPr>
              <w:spacing w:line="240" w:lineRule="auto"/>
              <w:jc w:val="center"/>
            </w:pPr>
            <w:r>
              <w:t>933.42 (+ 0.10 %)</w:t>
            </w:r>
          </w:p>
        </w:tc>
        <w:tc>
          <w:tcPr>
            <w:tcW w:w="2563" w:type="pct"/>
            <w:gridSpan w:val="9"/>
            <w:vMerge/>
            <w:shd w:val="clear" w:color="auto" w:fill="FF9999"/>
            <w:vAlign w:val="center"/>
          </w:tcPr>
          <w:p w14:paraId="46749EC7" w14:textId="77777777" w:rsidR="00972203" w:rsidRDefault="00972203" w:rsidP="00731B78">
            <w:pPr>
              <w:spacing w:line="240" w:lineRule="auto"/>
              <w:jc w:val="left"/>
              <w:rPr>
                <w:b/>
              </w:rPr>
            </w:pPr>
          </w:p>
        </w:tc>
      </w:tr>
      <w:tr w:rsidR="00972203" w14:paraId="3CEC8BC1" w14:textId="77777777" w:rsidTr="006A4220">
        <w:tc>
          <w:tcPr>
            <w:tcW w:w="517" w:type="pct"/>
            <w:vMerge/>
          </w:tcPr>
          <w:p w14:paraId="1A25817A" w14:textId="77777777" w:rsidR="00972203" w:rsidRDefault="00972203" w:rsidP="00731B78">
            <w:pPr>
              <w:spacing w:line="240" w:lineRule="auto"/>
              <w:jc w:val="center"/>
            </w:pPr>
          </w:p>
        </w:tc>
        <w:tc>
          <w:tcPr>
            <w:tcW w:w="508" w:type="pct"/>
            <w:vMerge/>
            <w:vAlign w:val="center"/>
          </w:tcPr>
          <w:p w14:paraId="2BE4DEF2" w14:textId="77777777" w:rsidR="00972203" w:rsidRDefault="00972203" w:rsidP="00731B78">
            <w:pPr>
              <w:spacing w:line="240" w:lineRule="auto"/>
              <w:jc w:val="left"/>
              <w:rPr>
                <w:b/>
              </w:rPr>
            </w:pPr>
          </w:p>
        </w:tc>
        <w:tc>
          <w:tcPr>
            <w:tcW w:w="486" w:type="pct"/>
            <w:gridSpan w:val="2"/>
            <w:tcBorders>
              <w:top w:val="dashSmallGap" w:sz="4" w:space="0" w:color="auto"/>
            </w:tcBorders>
            <w:vAlign w:val="center"/>
          </w:tcPr>
          <w:p w14:paraId="0649A82F" w14:textId="77777777" w:rsidR="00972203" w:rsidRDefault="00972203" w:rsidP="00731B78">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52C5C460" w14:textId="52C7349C" w:rsidR="00972203" w:rsidRPr="00FF0FD9" w:rsidRDefault="00972203" w:rsidP="00731B78">
            <w:pPr>
              <w:spacing w:line="240" w:lineRule="auto"/>
              <w:jc w:val="center"/>
            </w:pPr>
            <w:r>
              <w:t>933.76 (+ 0.59 %)</w:t>
            </w:r>
          </w:p>
        </w:tc>
        <w:tc>
          <w:tcPr>
            <w:tcW w:w="2563" w:type="pct"/>
            <w:gridSpan w:val="9"/>
            <w:vMerge/>
            <w:shd w:val="clear" w:color="auto" w:fill="FF9999"/>
            <w:vAlign w:val="center"/>
          </w:tcPr>
          <w:p w14:paraId="080B84A6" w14:textId="77777777" w:rsidR="00972203" w:rsidRDefault="00972203" w:rsidP="00731B78">
            <w:pPr>
              <w:spacing w:line="240" w:lineRule="auto"/>
              <w:jc w:val="left"/>
              <w:rPr>
                <w:b/>
              </w:rPr>
            </w:pPr>
          </w:p>
        </w:tc>
      </w:tr>
      <w:tr w:rsidR="00972203" w:rsidRPr="00CE22D9" w14:paraId="07286335" w14:textId="77777777" w:rsidTr="00DC62C1">
        <w:tc>
          <w:tcPr>
            <w:tcW w:w="517" w:type="pct"/>
            <w:vMerge/>
          </w:tcPr>
          <w:p w14:paraId="59BA2E79" w14:textId="77777777" w:rsidR="00972203" w:rsidRDefault="00972203" w:rsidP="00731B78">
            <w:pPr>
              <w:spacing w:line="240" w:lineRule="auto"/>
              <w:jc w:val="center"/>
            </w:pPr>
          </w:p>
        </w:tc>
        <w:tc>
          <w:tcPr>
            <w:tcW w:w="4483" w:type="pct"/>
            <w:gridSpan w:val="15"/>
          </w:tcPr>
          <w:p w14:paraId="5695BD1C" w14:textId="77777777" w:rsidR="00972203" w:rsidRDefault="00972203" w:rsidP="00731B78">
            <w:pPr>
              <w:spacing w:line="240" w:lineRule="auto"/>
              <w:jc w:val="left"/>
              <w:rPr>
                <w:b/>
              </w:rPr>
            </w:pPr>
            <w:bookmarkStart w:id="75" w:name="_Hlk4599280"/>
            <w:r>
              <w:rPr>
                <w:b/>
              </w:rPr>
              <w:t>Comments</w:t>
            </w:r>
          </w:p>
          <w:p w14:paraId="512E30B2" w14:textId="1AF2A14F" w:rsidR="00972203" w:rsidRDefault="00BB6AAC" w:rsidP="00B00667">
            <w:pPr>
              <w:spacing w:line="240" w:lineRule="auto"/>
              <w:jc w:val="left"/>
            </w:pPr>
            <w:r>
              <w:t xml:space="preserve">Interrupt moderation is designed to </w:t>
            </w:r>
            <w:r w:rsidR="003E49B7">
              <w:t>reduce CPU utilisation. This is achieved by triggering an interrupt once a batch of packets have been received, as opposed to every packet received triggering an interrupt. The disadvantage is an increase in latency</w:t>
            </w:r>
            <w:r w:rsidR="0013406D">
              <w:t xml:space="preserve"> </w:t>
            </w:r>
            <w:r w:rsidR="0013406D">
              <w:fldChar w:fldCharType="begin" w:fldLock="1"/>
            </w:r>
            <w:r w:rsidR="008C21DB">
              <w:instrText>ADDIN CSL_CITATION {"citationItems":[{"id":"ITEM-1","itemData":{"URL":"https://community.mellanox.com/s/article/understanding-interrupt-moderation","accessed":{"date-parts":[["2019","3","19"]]},"author":[{"dropping-particle":"","family":"Mellanox Technologies","given":"","non-dropping-particle":"","parse-names":false,"suffix":""}],"container-title":"Knowledge Article","id":"ITEM-1","issued":{"date-parts":[["2019"]]},"title":"Understanding Interrupt Moderation","type":"webpage"},"uris":["http://www.mendeley.com/documents/?uuid=932ce96b-9fd2-31c7-be7f-52a7a48973e4"]}],"mendeley":{"formattedCitation":"[134]","plainTextFormattedCitation":"[134]","previouslyFormattedCitation":"[134]"},"properties":{"noteIndex":0},"schema":"https://github.com/citation-style-language/schema/raw/master/csl-citation.json"}</w:instrText>
            </w:r>
            <w:r w:rsidR="0013406D">
              <w:fldChar w:fldCharType="separate"/>
            </w:r>
            <w:r w:rsidR="00DF6C6D" w:rsidRPr="00DF6C6D">
              <w:rPr>
                <w:noProof/>
              </w:rPr>
              <w:t>[134]</w:t>
            </w:r>
            <w:r w:rsidR="0013406D">
              <w:fldChar w:fldCharType="end"/>
            </w:r>
            <w:r w:rsidR="003E49B7">
              <w:t xml:space="preserve">. </w:t>
            </w:r>
            <w:r w:rsidR="001E76E0">
              <w:t xml:space="preserve">The results highlight </w:t>
            </w:r>
            <w:r w:rsidR="00C642A9">
              <w:t>an increase in CPU utilisation, this is to be expected when disabling interrupt moderation.</w:t>
            </w:r>
          </w:p>
          <w:bookmarkEnd w:id="75"/>
          <w:p w14:paraId="045D378A" w14:textId="333D4934" w:rsidR="00972203" w:rsidRPr="00CE22D9" w:rsidRDefault="00972203" w:rsidP="00B00667">
            <w:pPr>
              <w:spacing w:line="240" w:lineRule="auto"/>
              <w:jc w:val="left"/>
            </w:pPr>
          </w:p>
        </w:tc>
      </w:tr>
      <w:bookmarkEnd w:id="74"/>
      <w:tr w:rsidR="007249B7" w14:paraId="42C77431" w14:textId="77777777" w:rsidTr="00DC62C1">
        <w:tc>
          <w:tcPr>
            <w:tcW w:w="517" w:type="pct"/>
            <w:vMerge/>
            <w:vAlign w:val="center"/>
          </w:tcPr>
          <w:p w14:paraId="65171F22" w14:textId="2F2BA8B1" w:rsidR="007249B7" w:rsidRDefault="007249B7" w:rsidP="00731B78">
            <w:pPr>
              <w:spacing w:line="240" w:lineRule="auto"/>
              <w:jc w:val="center"/>
            </w:pPr>
          </w:p>
        </w:tc>
        <w:tc>
          <w:tcPr>
            <w:tcW w:w="508" w:type="pct"/>
            <w:tcBorders>
              <w:tl2br w:val="single" w:sz="4" w:space="0" w:color="auto"/>
            </w:tcBorders>
            <w:vAlign w:val="center"/>
          </w:tcPr>
          <w:p w14:paraId="4312515D" w14:textId="77777777" w:rsidR="007249B7" w:rsidRDefault="007249B7" w:rsidP="00731B78">
            <w:pPr>
              <w:spacing w:line="240" w:lineRule="auto"/>
              <w:jc w:val="left"/>
              <w:rPr>
                <w:b/>
              </w:rPr>
            </w:pPr>
          </w:p>
        </w:tc>
        <w:tc>
          <w:tcPr>
            <w:tcW w:w="486" w:type="pct"/>
            <w:gridSpan w:val="2"/>
            <w:tcBorders>
              <w:tl2br w:val="single" w:sz="4" w:space="0" w:color="auto"/>
            </w:tcBorders>
            <w:vAlign w:val="center"/>
          </w:tcPr>
          <w:p w14:paraId="30C839D9" w14:textId="77777777" w:rsidR="007249B7" w:rsidRDefault="007249B7" w:rsidP="00731B78">
            <w:pPr>
              <w:spacing w:line="240" w:lineRule="auto"/>
              <w:jc w:val="left"/>
              <w:rPr>
                <w:b/>
              </w:rPr>
            </w:pPr>
          </w:p>
        </w:tc>
        <w:tc>
          <w:tcPr>
            <w:tcW w:w="3488" w:type="pct"/>
            <w:gridSpan w:val="12"/>
            <w:vAlign w:val="center"/>
          </w:tcPr>
          <w:p w14:paraId="4874C572" w14:textId="79B613F9" w:rsidR="007249B7" w:rsidRDefault="0079796B" w:rsidP="007249B7">
            <w:pPr>
              <w:spacing w:line="240" w:lineRule="auto"/>
              <w:jc w:val="center"/>
              <w:rPr>
                <w:b/>
              </w:rPr>
            </w:pPr>
            <w:r>
              <w:rPr>
                <w:b/>
              </w:rPr>
              <w:t>Transaction rate per second</w:t>
            </w:r>
          </w:p>
        </w:tc>
      </w:tr>
      <w:tr w:rsidR="007249B7" w:rsidRPr="00E57E97" w14:paraId="4F3B85CD" w14:textId="77777777" w:rsidTr="006A4220">
        <w:tc>
          <w:tcPr>
            <w:tcW w:w="517" w:type="pct"/>
            <w:vMerge/>
          </w:tcPr>
          <w:p w14:paraId="78C1441A" w14:textId="77777777" w:rsidR="007249B7" w:rsidRDefault="007249B7" w:rsidP="00731B78">
            <w:pPr>
              <w:spacing w:line="240" w:lineRule="auto"/>
              <w:jc w:val="center"/>
            </w:pPr>
          </w:p>
        </w:tc>
        <w:tc>
          <w:tcPr>
            <w:tcW w:w="508" w:type="pct"/>
            <w:vMerge w:val="restart"/>
            <w:vAlign w:val="center"/>
          </w:tcPr>
          <w:p w14:paraId="295EA484" w14:textId="77777777" w:rsidR="007249B7" w:rsidRDefault="007249B7" w:rsidP="00731B78">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2EDA143A" w14:textId="77777777" w:rsidR="007249B7" w:rsidRDefault="007249B7" w:rsidP="00731B78">
            <w:pPr>
              <w:spacing w:line="240" w:lineRule="auto"/>
              <w:jc w:val="center"/>
              <w:rPr>
                <w:b/>
              </w:rPr>
            </w:pPr>
            <w:r>
              <w:t>Yorktown</w:t>
            </w:r>
          </w:p>
        </w:tc>
        <w:tc>
          <w:tcPr>
            <w:tcW w:w="3488" w:type="pct"/>
            <w:gridSpan w:val="12"/>
            <w:tcBorders>
              <w:bottom w:val="dashSmallGap" w:sz="4" w:space="0" w:color="auto"/>
            </w:tcBorders>
            <w:shd w:val="clear" w:color="auto" w:fill="FF9999"/>
            <w:vAlign w:val="center"/>
          </w:tcPr>
          <w:p w14:paraId="571B593E" w14:textId="2FC5E08F" w:rsidR="007249B7" w:rsidRPr="00E57E97" w:rsidRDefault="0079796B" w:rsidP="00731B78">
            <w:pPr>
              <w:spacing w:line="240" w:lineRule="auto"/>
              <w:jc w:val="center"/>
            </w:pPr>
            <w:r>
              <w:t>2421.34</w:t>
            </w:r>
            <w:r w:rsidR="00125658">
              <w:t xml:space="preserve"> (+ 2.99 %)</w:t>
            </w:r>
          </w:p>
        </w:tc>
      </w:tr>
      <w:tr w:rsidR="007249B7" w14:paraId="34030BF8" w14:textId="77777777" w:rsidTr="006A4220">
        <w:tc>
          <w:tcPr>
            <w:tcW w:w="517" w:type="pct"/>
            <w:vMerge/>
          </w:tcPr>
          <w:p w14:paraId="3988E0FD" w14:textId="77777777" w:rsidR="007249B7" w:rsidRDefault="007249B7" w:rsidP="00731B78">
            <w:pPr>
              <w:spacing w:line="240" w:lineRule="auto"/>
              <w:jc w:val="center"/>
            </w:pPr>
          </w:p>
        </w:tc>
        <w:tc>
          <w:tcPr>
            <w:tcW w:w="508" w:type="pct"/>
            <w:vMerge/>
            <w:vAlign w:val="center"/>
          </w:tcPr>
          <w:p w14:paraId="532C29BE" w14:textId="77777777" w:rsidR="007249B7" w:rsidRDefault="007249B7" w:rsidP="00731B78">
            <w:pPr>
              <w:spacing w:line="240" w:lineRule="auto"/>
              <w:jc w:val="left"/>
              <w:rPr>
                <w:b/>
              </w:rPr>
            </w:pPr>
          </w:p>
        </w:tc>
        <w:tc>
          <w:tcPr>
            <w:tcW w:w="486" w:type="pct"/>
            <w:gridSpan w:val="2"/>
            <w:tcBorders>
              <w:top w:val="dashSmallGap" w:sz="4" w:space="0" w:color="auto"/>
              <w:bottom w:val="dashSmallGap" w:sz="4" w:space="0" w:color="auto"/>
            </w:tcBorders>
            <w:vAlign w:val="center"/>
          </w:tcPr>
          <w:p w14:paraId="604A4413" w14:textId="77777777" w:rsidR="007249B7" w:rsidRDefault="007249B7" w:rsidP="00731B78">
            <w:pPr>
              <w:spacing w:line="240" w:lineRule="auto"/>
              <w:jc w:val="center"/>
              <w:rPr>
                <w:b/>
              </w:rPr>
            </w:pPr>
            <w:r>
              <w:t>Enterprise</w:t>
            </w:r>
          </w:p>
        </w:tc>
        <w:tc>
          <w:tcPr>
            <w:tcW w:w="3488" w:type="pct"/>
            <w:gridSpan w:val="12"/>
            <w:tcBorders>
              <w:top w:val="dashSmallGap" w:sz="4" w:space="0" w:color="auto"/>
              <w:bottom w:val="dashSmallGap" w:sz="4" w:space="0" w:color="auto"/>
            </w:tcBorders>
            <w:shd w:val="clear" w:color="auto" w:fill="FF9999"/>
            <w:vAlign w:val="center"/>
          </w:tcPr>
          <w:p w14:paraId="7110FE92" w14:textId="46671C3C" w:rsidR="007249B7" w:rsidRPr="0079796B" w:rsidRDefault="0079796B" w:rsidP="007249B7">
            <w:pPr>
              <w:spacing w:line="240" w:lineRule="auto"/>
              <w:jc w:val="center"/>
            </w:pPr>
            <w:r w:rsidRPr="0079796B">
              <w:t>2415.76</w:t>
            </w:r>
            <w:r w:rsidR="00125658">
              <w:t xml:space="preserve"> (+ 3.05 %)</w:t>
            </w:r>
          </w:p>
        </w:tc>
      </w:tr>
      <w:tr w:rsidR="007249B7" w14:paraId="68B7E863" w14:textId="77777777" w:rsidTr="006A4220">
        <w:tc>
          <w:tcPr>
            <w:tcW w:w="517" w:type="pct"/>
            <w:vMerge/>
          </w:tcPr>
          <w:p w14:paraId="73EEF658" w14:textId="77777777" w:rsidR="007249B7" w:rsidRDefault="007249B7" w:rsidP="00731B78">
            <w:pPr>
              <w:spacing w:line="240" w:lineRule="auto"/>
              <w:jc w:val="center"/>
            </w:pPr>
          </w:p>
        </w:tc>
        <w:tc>
          <w:tcPr>
            <w:tcW w:w="508" w:type="pct"/>
            <w:vMerge/>
            <w:vAlign w:val="center"/>
          </w:tcPr>
          <w:p w14:paraId="316D7239" w14:textId="77777777" w:rsidR="007249B7" w:rsidRDefault="007249B7" w:rsidP="00731B78">
            <w:pPr>
              <w:spacing w:line="240" w:lineRule="auto"/>
              <w:jc w:val="left"/>
              <w:rPr>
                <w:b/>
              </w:rPr>
            </w:pPr>
          </w:p>
        </w:tc>
        <w:tc>
          <w:tcPr>
            <w:tcW w:w="486" w:type="pct"/>
            <w:gridSpan w:val="2"/>
            <w:tcBorders>
              <w:top w:val="dashSmallGap" w:sz="4" w:space="0" w:color="auto"/>
            </w:tcBorders>
            <w:vAlign w:val="center"/>
          </w:tcPr>
          <w:p w14:paraId="4EC3D00B" w14:textId="77777777" w:rsidR="007249B7" w:rsidRDefault="007249B7" w:rsidP="00731B78">
            <w:pPr>
              <w:spacing w:line="240" w:lineRule="auto"/>
              <w:jc w:val="center"/>
              <w:rPr>
                <w:b/>
              </w:rPr>
            </w:pPr>
            <w:r>
              <w:t>Hornet</w:t>
            </w:r>
          </w:p>
        </w:tc>
        <w:tc>
          <w:tcPr>
            <w:tcW w:w="3488" w:type="pct"/>
            <w:gridSpan w:val="12"/>
            <w:tcBorders>
              <w:top w:val="dashSmallGap" w:sz="4" w:space="0" w:color="auto"/>
            </w:tcBorders>
            <w:shd w:val="clear" w:color="auto" w:fill="FF9999"/>
            <w:vAlign w:val="center"/>
          </w:tcPr>
          <w:p w14:paraId="31035A9C" w14:textId="7B826BAB" w:rsidR="007249B7" w:rsidRPr="0079796B" w:rsidRDefault="0079796B" w:rsidP="007249B7">
            <w:pPr>
              <w:spacing w:line="240" w:lineRule="auto"/>
              <w:jc w:val="center"/>
            </w:pPr>
            <w:r w:rsidRPr="0079796B">
              <w:t>2475.60</w:t>
            </w:r>
            <w:r w:rsidR="00125658">
              <w:t xml:space="preserve"> (+ 5.65 %)</w:t>
            </w:r>
          </w:p>
        </w:tc>
      </w:tr>
      <w:tr w:rsidR="00972203" w:rsidRPr="00CE22D9" w14:paraId="33F0925C" w14:textId="77777777" w:rsidTr="00DC62C1">
        <w:tc>
          <w:tcPr>
            <w:tcW w:w="517" w:type="pct"/>
            <w:vMerge/>
          </w:tcPr>
          <w:p w14:paraId="725B165F" w14:textId="77777777" w:rsidR="00972203" w:rsidRDefault="00972203" w:rsidP="00731B78">
            <w:pPr>
              <w:spacing w:line="240" w:lineRule="auto"/>
              <w:jc w:val="center"/>
            </w:pPr>
            <w:bookmarkStart w:id="76" w:name="_Hlk4599313"/>
          </w:p>
        </w:tc>
        <w:tc>
          <w:tcPr>
            <w:tcW w:w="4483" w:type="pct"/>
            <w:gridSpan w:val="15"/>
          </w:tcPr>
          <w:p w14:paraId="2B7636BF" w14:textId="77777777" w:rsidR="00972203" w:rsidRDefault="00972203" w:rsidP="00731B78">
            <w:pPr>
              <w:spacing w:line="240" w:lineRule="auto"/>
              <w:jc w:val="left"/>
              <w:rPr>
                <w:b/>
              </w:rPr>
            </w:pPr>
            <w:r>
              <w:rPr>
                <w:b/>
              </w:rPr>
              <w:t>Comments</w:t>
            </w:r>
          </w:p>
          <w:p w14:paraId="03F18B46" w14:textId="0D72A4ED" w:rsidR="008B1D91" w:rsidRDefault="00C642A9" w:rsidP="00731B78">
            <w:pPr>
              <w:spacing w:line="240" w:lineRule="auto"/>
              <w:jc w:val="left"/>
            </w:pPr>
            <w:r>
              <w:t>The delay should be reduced with interrupt moderation disabled, however, the transaction rate has deteriorated significantly.</w:t>
            </w:r>
            <w:r w:rsidR="0013406D">
              <w:t xml:space="preserve"> This is opposite to the expected behaviour</w:t>
            </w:r>
            <w:r w:rsidR="000B437E">
              <w:t>.</w:t>
            </w:r>
            <w:r>
              <w:t xml:space="preserve"> A possible reason is that </w:t>
            </w:r>
            <w:r w:rsidR="00A6344B">
              <w:t>interrupt moderation has been implemented in a very smart and efficient way, working with other technologies to improve and reduce latency.</w:t>
            </w:r>
          </w:p>
          <w:p w14:paraId="7B75ACE1" w14:textId="77777777" w:rsidR="00972203" w:rsidRDefault="00972203" w:rsidP="00731B78">
            <w:pPr>
              <w:spacing w:line="240" w:lineRule="auto"/>
              <w:jc w:val="left"/>
            </w:pPr>
          </w:p>
          <w:p w14:paraId="0A8E9A83" w14:textId="77777777" w:rsidR="00B07EB7" w:rsidRDefault="00B07EB7" w:rsidP="00731B78">
            <w:pPr>
              <w:spacing w:line="240" w:lineRule="auto"/>
              <w:jc w:val="left"/>
            </w:pPr>
          </w:p>
          <w:p w14:paraId="3B85184B" w14:textId="77777777" w:rsidR="00B07EB7" w:rsidRDefault="00B07EB7" w:rsidP="00731B78">
            <w:pPr>
              <w:spacing w:line="240" w:lineRule="auto"/>
              <w:jc w:val="left"/>
            </w:pPr>
          </w:p>
          <w:p w14:paraId="6DD100E2" w14:textId="77777777" w:rsidR="00B07EB7" w:rsidRDefault="00B07EB7" w:rsidP="00731B78">
            <w:pPr>
              <w:spacing w:line="240" w:lineRule="auto"/>
              <w:jc w:val="left"/>
            </w:pPr>
          </w:p>
          <w:p w14:paraId="757FAFD7" w14:textId="77777777" w:rsidR="00B07EB7" w:rsidRDefault="00B07EB7" w:rsidP="00731B78">
            <w:pPr>
              <w:spacing w:line="240" w:lineRule="auto"/>
              <w:jc w:val="left"/>
            </w:pPr>
          </w:p>
          <w:p w14:paraId="4BFC9518" w14:textId="061BD9D0" w:rsidR="00B07EB7" w:rsidRPr="00CE22D9" w:rsidRDefault="00B07EB7" w:rsidP="00731B78">
            <w:pPr>
              <w:spacing w:line="240" w:lineRule="auto"/>
              <w:jc w:val="left"/>
            </w:pPr>
          </w:p>
        </w:tc>
      </w:tr>
      <w:bookmarkEnd w:id="76"/>
      <w:tr w:rsidR="00731B78" w14:paraId="176AF123" w14:textId="77777777" w:rsidTr="00DC62C1">
        <w:tc>
          <w:tcPr>
            <w:tcW w:w="517" w:type="pct"/>
            <w:vMerge w:val="restart"/>
            <w:vAlign w:val="center"/>
          </w:tcPr>
          <w:p w14:paraId="4EFE9436" w14:textId="022DD877" w:rsidR="00731B78" w:rsidRDefault="00731B78" w:rsidP="00731B78">
            <w:pPr>
              <w:spacing w:line="240" w:lineRule="auto"/>
              <w:jc w:val="center"/>
            </w:pPr>
            <w:r>
              <w:lastRenderedPageBreak/>
              <w:t>4.</w:t>
            </w:r>
            <w:r w:rsidR="000B437E">
              <w:t>0</w:t>
            </w:r>
            <w:r>
              <w:t>8</w:t>
            </w:r>
          </w:p>
        </w:tc>
        <w:tc>
          <w:tcPr>
            <w:tcW w:w="508" w:type="pct"/>
            <w:tcBorders>
              <w:tl2br w:val="single" w:sz="4" w:space="0" w:color="auto"/>
            </w:tcBorders>
            <w:vAlign w:val="center"/>
          </w:tcPr>
          <w:p w14:paraId="1788AFEA" w14:textId="77777777" w:rsidR="00731B78" w:rsidRDefault="00731B78" w:rsidP="00731B78">
            <w:pPr>
              <w:spacing w:line="240" w:lineRule="auto"/>
              <w:jc w:val="left"/>
              <w:rPr>
                <w:b/>
              </w:rPr>
            </w:pPr>
          </w:p>
        </w:tc>
        <w:tc>
          <w:tcPr>
            <w:tcW w:w="486" w:type="pct"/>
            <w:gridSpan w:val="2"/>
            <w:tcBorders>
              <w:tl2br w:val="single" w:sz="4" w:space="0" w:color="auto"/>
            </w:tcBorders>
            <w:vAlign w:val="center"/>
          </w:tcPr>
          <w:p w14:paraId="71D164BE" w14:textId="77777777" w:rsidR="00731B78" w:rsidRDefault="00731B78" w:rsidP="00731B78">
            <w:pPr>
              <w:spacing w:line="240" w:lineRule="auto"/>
              <w:jc w:val="left"/>
              <w:rPr>
                <w:b/>
              </w:rPr>
            </w:pPr>
          </w:p>
        </w:tc>
        <w:tc>
          <w:tcPr>
            <w:tcW w:w="926" w:type="pct"/>
            <w:gridSpan w:val="3"/>
            <w:vAlign w:val="center"/>
          </w:tcPr>
          <w:p w14:paraId="0912CAD5" w14:textId="77777777" w:rsidR="00731B78" w:rsidRDefault="00731B78" w:rsidP="00731B78">
            <w:pPr>
              <w:spacing w:line="240" w:lineRule="auto"/>
              <w:jc w:val="center"/>
              <w:rPr>
                <w:b/>
              </w:rPr>
            </w:pPr>
            <w:r>
              <w:rPr>
                <w:b/>
              </w:rPr>
              <w:t>Throughput (Mb/s)</w:t>
            </w:r>
          </w:p>
        </w:tc>
        <w:tc>
          <w:tcPr>
            <w:tcW w:w="2563" w:type="pct"/>
            <w:gridSpan w:val="9"/>
            <w:vAlign w:val="center"/>
          </w:tcPr>
          <w:p w14:paraId="30FBFFF5" w14:textId="77777777" w:rsidR="00731B78" w:rsidRDefault="00731B78" w:rsidP="00731B78">
            <w:pPr>
              <w:spacing w:line="240" w:lineRule="auto"/>
              <w:jc w:val="center"/>
              <w:rPr>
                <w:b/>
              </w:rPr>
            </w:pPr>
            <w:r>
              <w:rPr>
                <w:b/>
              </w:rPr>
              <w:t>Performance Monitor</w:t>
            </w:r>
          </w:p>
          <w:p w14:paraId="4E9724C8" w14:textId="77777777" w:rsidR="00731B78" w:rsidRDefault="00731B78" w:rsidP="00731B78">
            <w:pPr>
              <w:spacing w:line="240" w:lineRule="auto"/>
              <w:jc w:val="center"/>
              <w:rPr>
                <w:b/>
              </w:rPr>
            </w:pPr>
            <w:r w:rsidRPr="00354EA5">
              <w:rPr>
                <w:b/>
              </w:rPr>
              <w:t>Hyper-V Hypervisor Logical Processor\% Total Run Time</w:t>
            </w:r>
          </w:p>
        </w:tc>
      </w:tr>
      <w:tr w:rsidR="00731B78" w:rsidRPr="00E57E97" w14:paraId="0D54A0C9" w14:textId="77777777" w:rsidTr="00DC62C1">
        <w:tc>
          <w:tcPr>
            <w:tcW w:w="517" w:type="pct"/>
            <w:vMerge/>
          </w:tcPr>
          <w:p w14:paraId="7CB19571" w14:textId="77777777" w:rsidR="00731B78" w:rsidRDefault="00731B78" w:rsidP="00731B78">
            <w:pPr>
              <w:spacing w:line="240" w:lineRule="auto"/>
              <w:jc w:val="center"/>
            </w:pPr>
          </w:p>
        </w:tc>
        <w:tc>
          <w:tcPr>
            <w:tcW w:w="508" w:type="pct"/>
            <w:vMerge w:val="restart"/>
            <w:vAlign w:val="center"/>
          </w:tcPr>
          <w:p w14:paraId="43BF0610" w14:textId="77777777" w:rsidR="00731B78" w:rsidRDefault="00731B78" w:rsidP="00731B78">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125870F4" w14:textId="77777777" w:rsidR="00731B78" w:rsidRDefault="00731B78" w:rsidP="00731B78">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65F1EBA6" w14:textId="63CE5038" w:rsidR="00731B78" w:rsidRPr="00FF0FD9" w:rsidRDefault="00AE2774" w:rsidP="00731B78">
            <w:pPr>
              <w:spacing w:line="240" w:lineRule="auto"/>
              <w:jc w:val="center"/>
            </w:pPr>
            <w:r>
              <w:t>937.70</w:t>
            </w:r>
            <w:r w:rsidR="00870052">
              <w:t xml:space="preserve"> (+ 1.28</w:t>
            </w:r>
            <w:r w:rsidR="00731B78">
              <w:t xml:space="preserve"> %)</w:t>
            </w:r>
          </w:p>
        </w:tc>
        <w:tc>
          <w:tcPr>
            <w:tcW w:w="2563" w:type="pct"/>
            <w:gridSpan w:val="9"/>
            <w:vMerge w:val="restart"/>
            <w:shd w:val="clear" w:color="auto" w:fill="A8D08D" w:themeFill="accent6" w:themeFillTint="99"/>
            <w:vAlign w:val="center"/>
          </w:tcPr>
          <w:p w14:paraId="0CEA2330" w14:textId="1DE95554" w:rsidR="00731B78" w:rsidRPr="00E57E97" w:rsidRDefault="00AE2774" w:rsidP="00731B78">
            <w:pPr>
              <w:spacing w:line="240" w:lineRule="auto"/>
              <w:jc w:val="center"/>
            </w:pPr>
            <w:r>
              <w:t>8.291</w:t>
            </w:r>
            <w:r w:rsidR="00870052">
              <w:t xml:space="preserve"> (- 6.04</w:t>
            </w:r>
            <w:r w:rsidR="00731B78">
              <w:t xml:space="preserve"> %)</w:t>
            </w:r>
          </w:p>
        </w:tc>
      </w:tr>
      <w:tr w:rsidR="00731B78" w14:paraId="2F0C3F93" w14:textId="77777777" w:rsidTr="00DC62C1">
        <w:tc>
          <w:tcPr>
            <w:tcW w:w="517" w:type="pct"/>
            <w:vMerge/>
          </w:tcPr>
          <w:p w14:paraId="02A90947" w14:textId="77777777" w:rsidR="00731B78" w:rsidRDefault="00731B78" w:rsidP="00731B78">
            <w:pPr>
              <w:spacing w:line="240" w:lineRule="auto"/>
              <w:jc w:val="center"/>
            </w:pPr>
          </w:p>
        </w:tc>
        <w:tc>
          <w:tcPr>
            <w:tcW w:w="508" w:type="pct"/>
            <w:vMerge/>
            <w:vAlign w:val="center"/>
          </w:tcPr>
          <w:p w14:paraId="29D59C7F" w14:textId="77777777" w:rsidR="00731B78" w:rsidRDefault="00731B78" w:rsidP="00731B78">
            <w:pPr>
              <w:spacing w:line="240" w:lineRule="auto"/>
              <w:jc w:val="left"/>
              <w:rPr>
                <w:b/>
              </w:rPr>
            </w:pPr>
          </w:p>
        </w:tc>
        <w:tc>
          <w:tcPr>
            <w:tcW w:w="486" w:type="pct"/>
            <w:gridSpan w:val="2"/>
            <w:tcBorders>
              <w:top w:val="dashSmallGap" w:sz="4" w:space="0" w:color="auto"/>
              <w:bottom w:val="dashSmallGap" w:sz="4" w:space="0" w:color="auto"/>
            </w:tcBorders>
            <w:vAlign w:val="center"/>
          </w:tcPr>
          <w:p w14:paraId="02E1745B" w14:textId="77777777" w:rsidR="00731B78" w:rsidRDefault="00731B78" w:rsidP="00731B78">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A8D08D" w:themeFill="accent6" w:themeFillTint="99"/>
            <w:vAlign w:val="center"/>
          </w:tcPr>
          <w:p w14:paraId="1E3984BA" w14:textId="7901A030" w:rsidR="00731B78" w:rsidRPr="00FF0FD9" w:rsidRDefault="00AE2774" w:rsidP="00731B78">
            <w:pPr>
              <w:spacing w:line="240" w:lineRule="auto"/>
              <w:jc w:val="center"/>
            </w:pPr>
            <w:r>
              <w:t>939.46</w:t>
            </w:r>
            <w:r w:rsidR="00870052">
              <w:t xml:space="preserve"> (+ 0.55</w:t>
            </w:r>
            <w:r w:rsidR="00731B78">
              <w:t xml:space="preserve"> %)</w:t>
            </w:r>
          </w:p>
        </w:tc>
        <w:tc>
          <w:tcPr>
            <w:tcW w:w="2563" w:type="pct"/>
            <w:gridSpan w:val="9"/>
            <w:vMerge/>
            <w:shd w:val="clear" w:color="auto" w:fill="A8D08D" w:themeFill="accent6" w:themeFillTint="99"/>
            <w:vAlign w:val="center"/>
          </w:tcPr>
          <w:p w14:paraId="1FA599DC" w14:textId="77777777" w:rsidR="00731B78" w:rsidRDefault="00731B78" w:rsidP="00731B78">
            <w:pPr>
              <w:spacing w:line="240" w:lineRule="auto"/>
              <w:jc w:val="left"/>
              <w:rPr>
                <w:b/>
              </w:rPr>
            </w:pPr>
          </w:p>
        </w:tc>
      </w:tr>
      <w:tr w:rsidR="00731B78" w14:paraId="2B71F096" w14:textId="77777777" w:rsidTr="00DC62C1">
        <w:tc>
          <w:tcPr>
            <w:tcW w:w="517" w:type="pct"/>
            <w:vMerge/>
          </w:tcPr>
          <w:p w14:paraId="03EFBC27" w14:textId="77777777" w:rsidR="00731B78" w:rsidRDefault="00731B78" w:rsidP="00731B78">
            <w:pPr>
              <w:spacing w:line="240" w:lineRule="auto"/>
              <w:jc w:val="center"/>
            </w:pPr>
          </w:p>
        </w:tc>
        <w:tc>
          <w:tcPr>
            <w:tcW w:w="508" w:type="pct"/>
            <w:vMerge/>
            <w:vAlign w:val="center"/>
          </w:tcPr>
          <w:p w14:paraId="1F11DE2A" w14:textId="77777777" w:rsidR="00731B78" w:rsidRDefault="00731B78" w:rsidP="00731B78">
            <w:pPr>
              <w:spacing w:line="240" w:lineRule="auto"/>
              <w:jc w:val="left"/>
              <w:rPr>
                <w:b/>
              </w:rPr>
            </w:pPr>
          </w:p>
        </w:tc>
        <w:tc>
          <w:tcPr>
            <w:tcW w:w="486" w:type="pct"/>
            <w:gridSpan w:val="2"/>
            <w:tcBorders>
              <w:top w:val="dashSmallGap" w:sz="4" w:space="0" w:color="auto"/>
            </w:tcBorders>
            <w:vAlign w:val="center"/>
          </w:tcPr>
          <w:p w14:paraId="0B84BB5E" w14:textId="77777777" w:rsidR="00731B78" w:rsidRDefault="00731B78" w:rsidP="00731B78">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7E14AAE9" w14:textId="01D8FC56" w:rsidR="00731B78" w:rsidRPr="00FF0FD9" w:rsidRDefault="00AE2774" w:rsidP="00731B78">
            <w:pPr>
              <w:spacing w:line="240" w:lineRule="auto"/>
              <w:jc w:val="center"/>
            </w:pPr>
            <w:r>
              <w:t>938.71</w:t>
            </w:r>
            <w:r w:rsidR="00870052">
              <w:t xml:space="preserve"> (+ 1.13</w:t>
            </w:r>
            <w:r w:rsidR="00731B78">
              <w:t xml:space="preserve"> %)</w:t>
            </w:r>
          </w:p>
        </w:tc>
        <w:tc>
          <w:tcPr>
            <w:tcW w:w="2563" w:type="pct"/>
            <w:gridSpan w:val="9"/>
            <w:vMerge/>
            <w:shd w:val="clear" w:color="auto" w:fill="A8D08D" w:themeFill="accent6" w:themeFillTint="99"/>
            <w:vAlign w:val="center"/>
          </w:tcPr>
          <w:p w14:paraId="79ED9B76" w14:textId="77777777" w:rsidR="00731B78" w:rsidRDefault="00731B78" w:rsidP="00731B78">
            <w:pPr>
              <w:spacing w:line="240" w:lineRule="auto"/>
              <w:jc w:val="left"/>
              <w:rPr>
                <w:b/>
              </w:rPr>
            </w:pPr>
          </w:p>
        </w:tc>
      </w:tr>
      <w:tr w:rsidR="00731B78" w:rsidRPr="00CE22D9" w14:paraId="2D720FC0" w14:textId="77777777" w:rsidTr="00DC62C1">
        <w:tc>
          <w:tcPr>
            <w:tcW w:w="517" w:type="pct"/>
            <w:vMerge/>
          </w:tcPr>
          <w:p w14:paraId="4D276190" w14:textId="77777777" w:rsidR="00731B78" w:rsidRDefault="00731B78" w:rsidP="00731B78">
            <w:pPr>
              <w:spacing w:line="240" w:lineRule="auto"/>
              <w:jc w:val="center"/>
            </w:pPr>
          </w:p>
        </w:tc>
        <w:tc>
          <w:tcPr>
            <w:tcW w:w="4483" w:type="pct"/>
            <w:gridSpan w:val="15"/>
          </w:tcPr>
          <w:p w14:paraId="7AD6BE8E" w14:textId="77777777" w:rsidR="00731B78" w:rsidRDefault="00731B78" w:rsidP="00731B78">
            <w:pPr>
              <w:spacing w:line="240" w:lineRule="auto"/>
              <w:jc w:val="left"/>
              <w:rPr>
                <w:b/>
              </w:rPr>
            </w:pPr>
            <w:bookmarkStart w:id="77" w:name="_Hlk4599426"/>
            <w:r>
              <w:rPr>
                <w:b/>
              </w:rPr>
              <w:t>Comments</w:t>
            </w:r>
          </w:p>
          <w:p w14:paraId="171B0FA8" w14:textId="0EE255E2" w:rsidR="00184B14" w:rsidRDefault="00BA6483" w:rsidP="00731B78">
            <w:pPr>
              <w:spacing w:line="240" w:lineRule="auto"/>
              <w:jc w:val="left"/>
            </w:pPr>
            <w:r>
              <w:t>The transmit and receive buffers relate to the function of the TCP receive window</w:t>
            </w:r>
            <w:r w:rsidR="00184B14">
              <w:t>. The buffers aim to reduce occurrences of the flow control mechanism. Flow control manages data transfer interruptions (e.g. when a host cannot process network traffic fast enough</w:t>
            </w:r>
            <w:r w:rsidR="008C4BE8">
              <w:t>,</w:t>
            </w:r>
            <w:r w:rsidR="00184B14">
              <w:t xml:space="preserve"> causing the receive buffer to overflow). However, flow control can increase CPU utilisation and introduce delay</w:t>
            </w:r>
            <w:r w:rsidR="008C4BE8">
              <w:t xml:space="preserve"> </w:t>
            </w:r>
            <w:r w:rsidR="008C4BE8">
              <w:fldChar w:fldCharType="begin" w:fldLock="1"/>
            </w:r>
            <w:r w:rsidR="008C4BE8">
              <w:instrText>ADDIN CSL_CITATION {"citationItems":[{"id":"ITEM-1","itemData":{"URL":"https://www.ibm.com/support/knowledgecenter/SS7JFU_8.5.5/com.ibm.websphere.express.iseries.doc/ae/tprf_tunetcpip.html","accessed":{"date-parts":[["2019","4","3"]]},"author":[{"dropping-particle":"","family":"IBM","given":"","non-dropping-particle":"","parse-names":false,"suffix":""}],"container-title":"IBM Knowledge Center","id":"ITEM-1","issued":{"date-parts":[["2019"]]},"title":"Tuning TCP/IP buffer sizes","type":"webpage"},"uris":["http://www.mendeley.com/documents/?uuid=46127e0e-d6a1-3f06-8a35-aeba594b5c42"]}],"mendeley":{"formattedCitation":"[135]","plainTextFormattedCitation":"[135]","previouslyFormattedCitation":"[135]"},"properties":{"noteIndex":0},"schema":"https://github.com/citation-style-language/schema/raw/master/csl-citation.json"}</w:instrText>
            </w:r>
            <w:r w:rsidR="008C4BE8">
              <w:fldChar w:fldCharType="separate"/>
            </w:r>
            <w:r w:rsidR="008C4BE8" w:rsidRPr="008C4BE8">
              <w:rPr>
                <w:noProof/>
              </w:rPr>
              <w:t>[135]</w:t>
            </w:r>
            <w:r w:rsidR="008C4BE8">
              <w:fldChar w:fldCharType="end"/>
            </w:r>
            <w:r w:rsidR="00184B14">
              <w:t xml:space="preserve">. </w:t>
            </w:r>
          </w:p>
          <w:p w14:paraId="662C9721" w14:textId="77777777" w:rsidR="00184B14" w:rsidRDefault="00184B14" w:rsidP="00731B78">
            <w:pPr>
              <w:spacing w:line="240" w:lineRule="auto"/>
              <w:jc w:val="left"/>
            </w:pPr>
          </w:p>
          <w:p w14:paraId="54A99917" w14:textId="58E51393" w:rsidR="00731B78" w:rsidRDefault="00870052" w:rsidP="00731B78">
            <w:pPr>
              <w:spacing w:line="240" w:lineRule="auto"/>
              <w:jc w:val="left"/>
            </w:pPr>
            <w:r>
              <w:t xml:space="preserve">Increasing the </w:t>
            </w:r>
            <w:r w:rsidR="00F42623">
              <w:t>t</w:t>
            </w:r>
            <w:r w:rsidRPr="00870052">
              <w:t xml:space="preserve">ransmit and </w:t>
            </w:r>
            <w:r w:rsidR="00F42623">
              <w:t>r</w:t>
            </w:r>
            <w:r w:rsidRPr="00870052">
              <w:t xml:space="preserve">eceive </w:t>
            </w:r>
            <w:r w:rsidR="00F42623">
              <w:t>b</w:t>
            </w:r>
            <w:r w:rsidRPr="00870052">
              <w:t>uffers</w:t>
            </w:r>
            <w:r>
              <w:t xml:space="preserve"> of the </w:t>
            </w:r>
            <w:proofErr w:type="spellStart"/>
            <w:r>
              <w:t>NICs</w:t>
            </w:r>
            <w:proofErr w:type="spellEnd"/>
            <w:r>
              <w:t xml:space="preserve"> has resulted in </w:t>
            </w:r>
            <w:r w:rsidR="00F42623">
              <w:t>an</w:t>
            </w:r>
            <w:r>
              <w:t xml:space="preserve"> increase in throughput and a </w:t>
            </w:r>
            <w:r w:rsidR="00512587">
              <w:t xml:space="preserve">significant </w:t>
            </w:r>
            <w:r>
              <w:t xml:space="preserve">reduction in CPU utilisation. </w:t>
            </w:r>
            <w:r w:rsidR="00512587">
              <w:t>This result is expected</w:t>
            </w:r>
            <w:r w:rsidR="00E33ACF">
              <w:t xml:space="preserve"> as i</w:t>
            </w:r>
            <w:r w:rsidR="009638AC">
              <w:t>t will</w:t>
            </w:r>
            <w:r w:rsidR="00E33ACF">
              <w:t xml:space="preserve"> increase the amount of system memory used by the adapters to buffer sent and received packets</w:t>
            </w:r>
            <w:r w:rsidR="00184B14">
              <w:t xml:space="preserve">, as well as </w:t>
            </w:r>
            <w:r w:rsidR="008C4BE8">
              <w:t xml:space="preserve">prevent influence from the flow control mechanism </w:t>
            </w:r>
            <w:r w:rsidR="008C4BE8">
              <w:fldChar w:fldCharType="begin" w:fldLock="1"/>
            </w:r>
            <w:r w:rsidR="00B602E6">
              <w:instrText>ADDIN CSL_CITATION {"citationItems":[{"id":"ITEM-1","itemData":{"URL":"https://www.ibm.com/support/knowledgecenter/SS7JFU_8.5.5/com.ibm.websphere.express.iseries.doc/ae/tprf_tunetcpip.html","accessed":{"date-parts":[["2019","4","3"]]},"author":[{"dropping-particle":"","family":"IBM","given":"","non-dropping-particle":"","parse-names":false,"suffix":""}],"container-title":"IBM Knowledge Center","id":"ITEM-1","issued":{"date-parts":[["2019"]]},"title":"Tuning TCP/IP buffer sizes","type":"webpage"},"uris":["http://www.mendeley.com/documents/?uuid=46127e0e-d6a1-3f06-8a35-aeba594b5c42"]}],"mendeley":{"formattedCitation":"[135]","plainTextFormattedCitation":"[135]","previouslyFormattedCitation":"[135]"},"properties":{"noteIndex":0},"schema":"https://github.com/citation-style-language/schema/raw/master/csl-citation.json"}</w:instrText>
            </w:r>
            <w:r w:rsidR="008C4BE8">
              <w:fldChar w:fldCharType="separate"/>
            </w:r>
            <w:r w:rsidR="008C4BE8" w:rsidRPr="008C4BE8">
              <w:rPr>
                <w:noProof/>
              </w:rPr>
              <w:t>[135]</w:t>
            </w:r>
            <w:r w:rsidR="008C4BE8">
              <w:fldChar w:fldCharType="end"/>
            </w:r>
            <w:r w:rsidR="008C4BE8">
              <w:t xml:space="preserve">, </w:t>
            </w:r>
            <w:r w:rsidR="00F42623">
              <w:fldChar w:fldCharType="begin" w:fldLock="1"/>
            </w:r>
            <w:r w:rsidR="008C4BE8">
              <w:instrText>ADDIN CSL_CITATION {"citationItems":[{"id":"ITEM-1","itemData":{"URL":"https://docs.microsoft.com/en-us/biztalk/technical-guides/general-guidelines-for-improving-network-performance","accessed":{"date-parts":[["2019","3","19"]]},"author":[{"dropping-particle":"","family":"Microsoft","given":"","non-dropping-particle":"","parse-names":false,"suffix":""}],"container-title":"BizTalk Server Technical Guides","id":"ITEM-1","issued":{"date-parts":[["2017"]]},"title":"General Guidelines for Improving Network Performance","type":"webpage"},"uris":["http://www.mendeley.com/documents/?uuid=9a65b662-177d-3407-8670-ffea9701bbd5"]}],"mendeley":{"formattedCitation":"[136]","plainTextFormattedCitation":"[136]","previouslyFormattedCitation":"[136]"},"properties":{"noteIndex":0},"schema":"https://github.com/citation-style-language/schema/raw/master/csl-citation.json"}</w:instrText>
            </w:r>
            <w:r w:rsidR="00F42623">
              <w:fldChar w:fldCharType="separate"/>
            </w:r>
            <w:r w:rsidR="008C4BE8" w:rsidRPr="008C4BE8">
              <w:rPr>
                <w:noProof/>
              </w:rPr>
              <w:t>[136]</w:t>
            </w:r>
            <w:r w:rsidR="00F42623">
              <w:fldChar w:fldCharType="end"/>
            </w:r>
            <w:r w:rsidR="00E33ACF">
              <w:t>.</w:t>
            </w:r>
          </w:p>
          <w:bookmarkEnd w:id="77"/>
          <w:p w14:paraId="4B12DB40" w14:textId="1F9C9269" w:rsidR="001257D1" w:rsidRPr="00CE22D9" w:rsidRDefault="001257D1" w:rsidP="00731B78">
            <w:pPr>
              <w:spacing w:line="240" w:lineRule="auto"/>
              <w:jc w:val="left"/>
            </w:pPr>
          </w:p>
        </w:tc>
      </w:tr>
      <w:tr w:rsidR="001257D1" w14:paraId="2D716C38" w14:textId="77777777" w:rsidTr="00DC62C1">
        <w:tc>
          <w:tcPr>
            <w:tcW w:w="517" w:type="pct"/>
            <w:vMerge w:val="restart"/>
            <w:vAlign w:val="center"/>
          </w:tcPr>
          <w:p w14:paraId="1757E61F" w14:textId="5F6EB285" w:rsidR="001257D1" w:rsidRDefault="001257D1" w:rsidP="000135DE">
            <w:pPr>
              <w:spacing w:line="240" w:lineRule="auto"/>
              <w:jc w:val="center"/>
            </w:pPr>
            <w:bookmarkStart w:id="78" w:name="_Hlk3389753"/>
            <w:r>
              <w:t>4.</w:t>
            </w:r>
            <w:r w:rsidR="00512587">
              <w:t>0</w:t>
            </w:r>
            <w:r>
              <w:t>9</w:t>
            </w:r>
          </w:p>
        </w:tc>
        <w:tc>
          <w:tcPr>
            <w:tcW w:w="508" w:type="pct"/>
            <w:tcBorders>
              <w:tl2br w:val="single" w:sz="4" w:space="0" w:color="auto"/>
            </w:tcBorders>
            <w:vAlign w:val="center"/>
          </w:tcPr>
          <w:p w14:paraId="2223EF5B" w14:textId="77777777" w:rsidR="001257D1" w:rsidRDefault="001257D1" w:rsidP="000135DE">
            <w:pPr>
              <w:spacing w:line="240" w:lineRule="auto"/>
              <w:jc w:val="left"/>
              <w:rPr>
                <w:b/>
              </w:rPr>
            </w:pPr>
          </w:p>
        </w:tc>
        <w:tc>
          <w:tcPr>
            <w:tcW w:w="486" w:type="pct"/>
            <w:gridSpan w:val="2"/>
            <w:tcBorders>
              <w:tl2br w:val="single" w:sz="4" w:space="0" w:color="auto"/>
            </w:tcBorders>
            <w:vAlign w:val="center"/>
          </w:tcPr>
          <w:p w14:paraId="57A24375" w14:textId="77777777" w:rsidR="001257D1" w:rsidRDefault="001257D1" w:rsidP="000135DE">
            <w:pPr>
              <w:spacing w:line="240" w:lineRule="auto"/>
              <w:jc w:val="left"/>
              <w:rPr>
                <w:b/>
              </w:rPr>
            </w:pPr>
          </w:p>
        </w:tc>
        <w:tc>
          <w:tcPr>
            <w:tcW w:w="926" w:type="pct"/>
            <w:gridSpan w:val="3"/>
            <w:vAlign w:val="center"/>
          </w:tcPr>
          <w:p w14:paraId="0702D1B3" w14:textId="77777777" w:rsidR="001257D1" w:rsidRDefault="001257D1" w:rsidP="000135DE">
            <w:pPr>
              <w:spacing w:line="240" w:lineRule="auto"/>
              <w:jc w:val="center"/>
              <w:rPr>
                <w:b/>
              </w:rPr>
            </w:pPr>
            <w:r>
              <w:rPr>
                <w:b/>
              </w:rPr>
              <w:t>Throughput (Mb/s)</w:t>
            </w:r>
          </w:p>
        </w:tc>
        <w:tc>
          <w:tcPr>
            <w:tcW w:w="2563" w:type="pct"/>
            <w:gridSpan w:val="9"/>
            <w:vAlign w:val="center"/>
          </w:tcPr>
          <w:p w14:paraId="12336C9D" w14:textId="77777777" w:rsidR="001257D1" w:rsidRDefault="001257D1" w:rsidP="000135DE">
            <w:pPr>
              <w:spacing w:line="240" w:lineRule="auto"/>
              <w:jc w:val="center"/>
              <w:rPr>
                <w:b/>
              </w:rPr>
            </w:pPr>
            <w:r>
              <w:rPr>
                <w:b/>
              </w:rPr>
              <w:t>Performance Monitor</w:t>
            </w:r>
          </w:p>
          <w:p w14:paraId="59DA796F" w14:textId="77777777" w:rsidR="001257D1" w:rsidRDefault="001257D1" w:rsidP="000135DE">
            <w:pPr>
              <w:spacing w:line="240" w:lineRule="auto"/>
              <w:jc w:val="center"/>
              <w:rPr>
                <w:b/>
              </w:rPr>
            </w:pPr>
            <w:r w:rsidRPr="00354EA5">
              <w:rPr>
                <w:b/>
              </w:rPr>
              <w:t>Hyper-V Hypervisor Logical Processor\% Total Run Time</w:t>
            </w:r>
          </w:p>
        </w:tc>
      </w:tr>
      <w:tr w:rsidR="001257D1" w:rsidRPr="00E57E97" w14:paraId="529DFB5B" w14:textId="77777777" w:rsidTr="006A4220">
        <w:tc>
          <w:tcPr>
            <w:tcW w:w="517" w:type="pct"/>
            <w:vMerge/>
          </w:tcPr>
          <w:p w14:paraId="73517276" w14:textId="77777777" w:rsidR="001257D1" w:rsidRDefault="001257D1" w:rsidP="000135DE">
            <w:pPr>
              <w:spacing w:line="240" w:lineRule="auto"/>
              <w:jc w:val="center"/>
            </w:pPr>
          </w:p>
        </w:tc>
        <w:tc>
          <w:tcPr>
            <w:tcW w:w="508" w:type="pct"/>
            <w:vMerge w:val="restart"/>
            <w:vAlign w:val="center"/>
          </w:tcPr>
          <w:p w14:paraId="16A11C12" w14:textId="77777777" w:rsidR="001257D1" w:rsidRDefault="001257D1" w:rsidP="000135DE">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3DBE941D" w14:textId="77777777" w:rsidR="001257D1" w:rsidRDefault="001257D1" w:rsidP="000135DE">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5344F181" w14:textId="4749DF40" w:rsidR="001257D1" w:rsidRPr="00FF0FD9" w:rsidRDefault="001257D1" w:rsidP="000135DE">
            <w:pPr>
              <w:spacing w:line="240" w:lineRule="auto"/>
              <w:jc w:val="center"/>
            </w:pPr>
            <w:r>
              <w:t>928.20</w:t>
            </w:r>
            <w:r w:rsidR="0027340A">
              <w:t xml:space="preserve"> (+ 0.25</w:t>
            </w:r>
            <w:r>
              <w:t xml:space="preserve"> %)</w:t>
            </w:r>
          </w:p>
        </w:tc>
        <w:tc>
          <w:tcPr>
            <w:tcW w:w="2563" w:type="pct"/>
            <w:gridSpan w:val="9"/>
            <w:vMerge w:val="restart"/>
            <w:shd w:val="clear" w:color="auto" w:fill="FF9999"/>
            <w:vAlign w:val="center"/>
          </w:tcPr>
          <w:p w14:paraId="16F1BAF5" w14:textId="7E75E46E" w:rsidR="001257D1" w:rsidRPr="00E57E97" w:rsidRDefault="001257D1" w:rsidP="000135DE">
            <w:pPr>
              <w:spacing w:line="240" w:lineRule="auto"/>
              <w:jc w:val="center"/>
            </w:pPr>
            <w:r>
              <w:t>9.469 (+</w:t>
            </w:r>
            <w:r w:rsidR="0027340A">
              <w:t xml:space="preserve"> 7.70</w:t>
            </w:r>
            <w:r>
              <w:t xml:space="preserve"> %)</w:t>
            </w:r>
          </w:p>
        </w:tc>
      </w:tr>
      <w:tr w:rsidR="001257D1" w14:paraId="14145DF2" w14:textId="77777777" w:rsidTr="006A4220">
        <w:tc>
          <w:tcPr>
            <w:tcW w:w="517" w:type="pct"/>
            <w:vMerge/>
          </w:tcPr>
          <w:p w14:paraId="11C0AE4C" w14:textId="77777777" w:rsidR="001257D1" w:rsidRDefault="001257D1" w:rsidP="000135DE">
            <w:pPr>
              <w:spacing w:line="240" w:lineRule="auto"/>
              <w:jc w:val="center"/>
            </w:pPr>
          </w:p>
        </w:tc>
        <w:tc>
          <w:tcPr>
            <w:tcW w:w="508" w:type="pct"/>
            <w:vMerge/>
            <w:vAlign w:val="center"/>
          </w:tcPr>
          <w:p w14:paraId="27EB6417" w14:textId="77777777" w:rsidR="001257D1" w:rsidRDefault="001257D1" w:rsidP="000135DE">
            <w:pPr>
              <w:spacing w:line="240" w:lineRule="auto"/>
              <w:jc w:val="left"/>
              <w:rPr>
                <w:b/>
              </w:rPr>
            </w:pPr>
          </w:p>
        </w:tc>
        <w:tc>
          <w:tcPr>
            <w:tcW w:w="486" w:type="pct"/>
            <w:gridSpan w:val="2"/>
            <w:tcBorders>
              <w:top w:val="dashSmallGap" w:sz="4" w:space="0" w:color="auto"/>
              <w:bottom w:val="dashSmallGap" w:sz="4" w:space="0" w:color="auto"/>
            </w:tcBorders>
            <w:vAlign w:val="center"/>
          </w:tcPr>
          <w:p w14:paraId="0C6B8EF7" w14:textId="77777777" w:rsidR="001257D1" w:rsidRDefault="001257D1" w:rsidP="000135DE">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15584D95" w14:textId="1318C480" w:rsidR="001257D1" w:rsidRPr="00FF0FD9" w:rsidRDefault="001257D1" w:rsidP="000135DE">
            <w:pPr>
              <w:spacing w:line="240" w:lineRule="auto"/>
              <w:jc w:val="center"/>
            </w:pPr>
            <w:r>
              <w:t>933.17 (-</w:t>
            </w:r>
            <w:r w:rsidR="0027340A">
              <w:t xml:space="preserve"> 0.13</w:t>
            </w:r>
            <w:r>
              <w:t xml:space="preserve"> %)</w:t>
            </w:r>
          </w:p>
        </w:tc>
        <w:tc>
          <w:tcPr>
            <w:tcW w:w="2563" w:type="pct"/>
            <w:gridSpan w:val="9"/>
            <w:vMerge/>
            <w:shd w:val="clear" w:color="auto" w:fill="FF9999"/>
            <w:vAlign w:val="center"/>
          </w:tcPr>
          <w:p w14:paraId="77A51B47" w14:textId="77777777" w:rsidR="001257D1" w:rsidRDefault="001257D1" w:rsidP="000135DE">
            <w:pPr>
              <w:spacing w:line="240" w:lineRule="auto"/>
              <w:jc w:val="left"/>
              <w:rPr>
                <w:b/>
              </w:rPr>
            </w:pPr>
          </w:p>
        </w:tc>
      </w:tr>
      <w:tr w:rsidR="001257D1" w14:paraId="1DA117DB" w14:textId="77777777" w:rsidTr="006A4220">
        <w:tc>
          <w:tcPr>
            <w:tcW w:w="517" w:type="pct"/>
            <w:vMerge/>
          </w:tcPr>
          <w:p w14:paraId="6C64B6CC" w14:textId="77777777" w:rsidR="001257D1" w:rsidRDefault="001257D1" w:rsidP="000135DE">
            <w:pPr>
              <w:spacing w:line="240" w:lineRule="auto"/>
              <w:jc w:val="center"/>
            </w:pPr>
          </w:p>
        </w:tc>
        <w:tc>
          <w:tcPr>
            <w:tcW w:w="508" w:type="pct"/>
            <w:vMerge/>
            <w:vAlign w:val="center"/>
          </w:tcPr>
          <w:p w14:paraId="6EC59E8D" w14:textId="77777777" w:rsidR="001257D1" w:rsidRDefault="001257D1" w:rsidP="000135DE">
            <w:pPr>
              <w:spacing w:line="240" w:lineRule="auto"/>
              <w:jc w:val="left"/>
              <w:rPr>
                <w:b/>
              </w:rPr>
            </w:pPr>
          </w:p>
        </w:tc>
        <w:tc>
          <w:tcPr>
            <w:tcW w:w="486" w:type="pct"/>
            <w:gridSpan w:val="2"/>
            <w:tcBorders>
              <w:top w:val="dashSmallGap" w:sz="4" w:space="0" w:color="auto"/>
            </w:tcBorders>
            <w:vAlign w:val="center"/>
          </w:tcPr>
          <w:p w14:paraId="2E607D89" w14:textId="77777777" w:rsidR="001257D1" w:rsidRDefault="001257D1" w:rsidP="000135DE">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46BCC36A" w14:textId="21CDA52B" w:rsidR="001257D1" w:rsidRPr="00FF0FD9" w:rsidRDefault="001257D1" w:rsidP="000135DE">
            <w:pPr>
              <w:spacing w:line="240" w:lineRule="auto"/>
              <w:jc w:val="center"/>
            </w:pPr>
            <w:r>
              <w:t>930.57</w:t>
            </w:r>
            <w:r w:rsidR="0027340A">
              <w:t xml:space="preserve"> (+ 0.25</w:t>
            </w:r>
            <w:r>
              <w:t xml:space="preserve"> %)</w:t>
            </w:r>
          </w:p>
        </w:tc>
        <w:tc>
          <w:tcPr>
            <w:tcW w:w="2563" w:type="pct"/>
            <w:gridSpan w:val="9"/>
            <w:vMerge/>
            <w:shd w:val="clear" w:color="auto" w:fill="FF9999"/>
            <w:vAlign w:val="center"/>
          </w:tcPr>
          <w:p w14:paraId="52A1A0C2" w14:textId="77777777" w:rsidR="001257D1" w:rsidRDefault="001257D1" w:rsidP="000135DE">
            <w:pPr>
              <w:spacing w:line="240" w:lineRule="auto"/>
              <w:jc w:val="left"/>
              <w:rPr>
                <w:b/>
              </w:rPr>
            </w:pPr>
          </w:p>
        </w:tc>
      </w:tr>
      <w:tr w:rsidR="001257D1" w:rsidRPr="00CE22D9" w14:paraId="671FA3F1" w14:textId="77777777" w:rsidTr="00DC62C1">
        <w:tc>
          <w:tcPr>
            <w:tcW w:w="517" w:type="pct"/>
            <w:vMerge/>
          </w:tcPr>
          <w:p w14:paraId="481CFD2E" w14:textId="77777777" w:rsidR="001257D1" w:rsidRDefault="001257D1" w:rsidP="000135DE">
            <w:pPr>
              <w:spacing w:line="240" w:lineRule="auto"/>
              <w:jc w:val="center"/>
            </w:pPr>
          </w:p>
        </w:tc>
        <w:tc>
          <w:tcPr>
            <w:tcW w:w="4483" w:type="pct"/>
            <w:gridSpan w:val="15"/>
          </w:tcPr>
          <w:p w14:paraId="1B29B8A3" w14:textId="77777777" w:rsidR="001257D1" w:rsidRDefault="001257D1" w:rsidP="000135DE">
            <w:pPr>
              <w:spacing w:line="240" w:lineRule="auto"/>
              <w:jc w:val="left"/>
              <w:rPr>
                <w:b/>
              </w:rPr>
            </w:pPr>
            <w:r>
              <w:rPr>
                <w:b/>
              </w:rPr>
              <w:t>Comments</w:t>
            </w:r>
          </w:p>
          <w:p w14:paraId="0BF7CF6A" w14:textId="639CC309" w:rsidR="001257D1" w:rsidRDefault="000135DE" w:rsidP="001257D1">
            <w:pPr>
              <w:spacing w:line="240" w:lineRule="auto"/>
              <w:jc w:val="left"/>
            </w:pPr>
            <w:r w:rsidRPr="001C30C5">
              <w:t>Receive Window Auto-Tuning</w:t>
            </w:r>
            <w:r>
              <w:t xml:space="preserve"> is a feature that allows the OS to dynamically </w:t>
            </w:r>
            <w:r w:rsidR="00F826AB">
              <w:t>scale the TCP receive window to improve data transfer. The optimal receive window is determined by bandwidth, network delay and application delay</w:t>
            </w:r>
            <w:r w:rsidR="00793F0C">
              <w:t xml:space="preserve"> </w:t>
            </w:r>
            <w:r w:rsidR="00793F0C">
              <w:fldChar w:fldCharType="begin" w:fldLock="1"/>
            </w:r>
            <w:r w:rsidR="008C4BE8">
              <w:instrText>ADDIN CSL_CITATION {"citationItems":[{"id":"ITEM-1","itemData":{"URL":"https://support.microsoft.com/en-in/help/947239/description-of-the-receive-window-auto-tuning-feature-for-http-traffic","accessed":{"date-parts":[["2019","3","19"]]},"author":[{"dropping-particle":"","family":"Microsoft","given":"","non-dropping-particle":"","parse-names":false,"suffix":""}],"container-title":"Microsoft Support","id":"ITEM-1","issued":{"date-parts":[["2018"]]},"title":"Description of the Receive Window Auto-Tuning feature for HTTP traffic on Windows Vista-based computers","type":"webpage"},"uris":["http://www.mendeley.com/documents/?uuid=7d6b21b9-1d5e-3576-a6a3-ee8968db4fc9"]}],"mendeley":{"formattedCitation":"[137]","plainTextFormattedCitation":"[137]","previouslyFormattedCitation":"[137]"},"properties":{"noteIndex":0},"schema":"https://github.com/citation-style-language/schema/raw/master/csl-citation.json"}</w:instrText>
            </w:r>
            <w:r w:rsidR="00793F0C">
              <w:fldChar w:fldCharType="separate"/>
            </w:r>
            <w:r w:rsidR="008C4BE8" w:rsidRPr="008C4BE8">
              <w:rPr>
                <w:noProof/>
              </w:rPr>
              <w:t>[137]</w:t>
            </w:r>
            <w:r w:rsidR="00793F0C">
              <w:fldChar w:fldCharType="end"/>
            </w:r>
            <w:r w:rsidR="00F826AB">
              <w:t xml:space="preserve">. When </w:t>
            </w:r>
            <w:r w:rsidR="00F826AB" w:rsidRPr="001C30C5">
              <w:t>Receive Window Auto-Tuning</w:t>
            </w:r>
            <w:r w:rsidR="00F826AB">
              <w:t xml:space="preserve"> is disabled the window size will default to 64 KB</w:t>
            </w:r>
            <w:r w:rsidR="00793F0C">
              <w:t>. This is because the NIC team has a throughput between</w:t>
            </w:r>
            <w:r w:rsidR="00F826AB">
              <w:t xml:space="preserve"> </w:t>
            </w:r>
            <w:r w:rsidR="00793F0C" w:rsidRPr="00793F0C">
              <w:t xml:space="preserve">100 Mbps </w:t>
            </w:r>
            <w:r w:rsidR="00793F0C">
              <w:t>and</w:t>
            </w:r>
            <w:r w:rsidR="00793F0C" w:rsidRPr="00793F0C">
              <w:t xml:space="preserve"> 10 Gbps</w:t>
            </w:r>
            <w:r w:rsidR="00793F0C">
              <w:t xml:space="preserve"> </w:t>
            </w:r>
            <w:r w:rsidR="00793F0C">
              <w:fldChar w:fldCharType="begin" w:fldLock="1"/>
            </w:r>
            <w:r w:rsidR="008C4BE8">
              <w:instrText>ADDIN CSL_CITATION {"citationItems":[{"id":"ITEM-1","itemData":{"URL":"https://blogs.technet.microsoft.com/netgeeks/2018/05/21/a-word-about-autotuninglevel-tcp-receive-auto-tuning-level-explained/","accessed":{"date-parts":[["2019","3","19"]]},"author":[{"dropping-particle":"","family":"Stancato","given":"Dante","non-dropping-particle":"","parse-names":false,"suffix":""}],"container-title":"Microsoft TechNet","id":"ITEM-1","issued":{"date-parts":[["2018"]]},"title":"A word about AutoTuningLevel – TCP Receive Window Auto-Tuning Level explained","type":"webpage"},"uris":["http://www.mendeley.com/documents/?uuid=a7ce1183-e613-3e31-b815-79a2773f90ad"]}],"mendeley":{"formattedCitation":"[138]","plainTextFormattedCitation":"[138]","previouslyFormattedCitation":"[138]"},"properties":{"noteIndex":0},"schema":"https://github.com/citation-style-language/schema/raw/master/csl-citation.json"}</w:instrText>
            </w:r>
            <w:r w:rsidR="00793F0C">
              <w:fldChar w:fldCharType="separate"/>
            </w:r>
            <w:r w:rsidR="008C4BE8" w:rsidRPr="008C4BE8">
              <w:rPr>
                <w:noProof/>
              </w:rPr>
              <w:t>[138]</w:t>
            </w:r>
            <w:r w:rsidR="00793F0C">
              <w:fldChar w:fldCharType="end"/>
            </w:r>
            <w:r w:rsidR="00793F0C">
              <w:t>.</w:t>
            </w:r>
          </w:p>
          <w:p w14:paraId="0F7B8D70" w14:textId="77777777" w:rsidR="00FE1539" w:rsidRDefault="00FE1539" w:rsidP="001257D1">
            <w:pPr>
              <w:spacing w:line="240" w:lineRule="auto"/>
              <w:jc w:val="left"/>
            </w:pPr>
          </w:p>
          <w:p w14:paraId="45837D81" w14:textId="32D138D3" w:rsidR="00781788" w:rsidRPr="00122454" w:rsidRDefault="00723FFA" w:rsidP="001257D1">
            <w:pPr>
              <w:spacing w:line="240" w:lineRule="auto"/>
              <w:jc w:val="left"/>
            </w:pPr>
            <w:r>
              <w:lastRenderedPageBreak/>
              <w:t xml:space="preserve">The results highlight an insignificant change to throughput, however, there is a significant increase in CPU utilisation. This could be due to the 64 KB TCP receive window being a lot smaller than the value set by </w:t>
            </w:r>
            <w:r w:rsidRPr="00723FFA">
              <w:t>Receive Window Auto-Tuning</w:t>
            </w:r>
            <w:r>
              <w:t xml:space="preserve"> (normal). </w:t>
            </w:r>
            <w:r w:rsidR="003E7AD9">
              <w:t xml:space="preserve">A smaller TCP receive window would mean that more </w:t>
            </w:r>
            <w:r w:rsidR="00793F0C">
              <w:t>a</w:t>
            </w:r>
            <w:r w:rsidR="003E7AD9">
              <w:t xml:space="preserve">cknowledgments </w:t>
            </w:r>
            <w:r w:rsidR="00B96A78">
              <w:t>will</w:t>
            </w:r>
            <w:r w:rsidR="003E7AD9">
              <w:t xml:space="preserve"> be sen</w:t>
            </w:r>
            <w:r w:rsidR="00BB4E7A">
              <w:t>t</w:t>
            </w:r>
            <w:r w:rsidR="003E7AD9">
              <w:t xml:space="preserve"> to a client after data has been received. This would likely result in increased overhead.</w:t>
            </w:r>
            <w:r w:rsidR="00B96A78">
              <w:t xml:space="preserve"> </w:t>
            </w:r>
            <w:r w:rsidR="00617850">
              <w:t>It should be noted that it is unknown if the receive window is changing when auto</w:t>
            </w:r>
            <w:r w:rsidR="00BB4E7A">
              <w:t>-</w:t>
            </w:r>
            <w:r w:rsidR="00617850">
              <w:t xml:space="preserve">scaling is enabled. Packet captures would need to be taken to determine this. </w:t>
            </w:r>
            <w:r w:rsidR="00B96A78">
              <w:t xml:space="preserve">It is </w:t>
            </w:r>
            <w:r w:rsidR="00617850">
              <w:t xml:space="preserve">also </w:t>
            </w:r>
            <w:r w:rsidR="00B96A78">
              <w:t xml:space="preserve">worth considering that </w:t>
            </w:r>
            <w:r w:rsidR="008811C8" w:rsidRPr="001C30C5">
              <w:t>Receive Window Auto-Tuning</w:t>
            </w:r>
            <w:r w:rsidR="008811C8">
              <w:t xml:space="preserve"> has only been disabled on the </w:t>
            </w:r>
            <w:proofErr w:type="spellStart"/>
            <w:r w:rsidR="008811C8">
              <w:t>Vonneumann</w:t>
            </w:r>
            <w:proofErr w:type="spellEnd"/>
            <w:r w:rsidR="008811C8">
              <w:t xml:space="preserve"> host. </w:t>
            </w:r>
            <w:r w:rsidR="00B77A2C">
              <w:t xml:space="preserve">The </w:t>
            </w:r>
            <w:proofErr w:type="spellStart"/>
            <w:r w:rsidR="00B77A2C">
              <w:t>Netperf</w:t>
            </w:r>
            <w:proofErr w:type="spellEnd"/>
            <w:r w:rsidR="00B77A2C">
              <w:t xml:space="preserve"> benchmark i</w:t>
            </w:r>
            <w:r w:rsidR="002C140F">
              <w:t>s</w:t>
            </w:r>
            <w:r w:rsidR="00B77A2C">
              <w:t xml:space="preserve"> a </w:t>
            </w:r>
            <w:r w:rsidR="002C140F">
              <w:t>‘stream’</w:t>
            </w:r>
            <w:r w:rsidR="00B77A2C">
              <w:t xml:space="preserve"> test</w:t>
            </w:r>
            <w:r w:rsidR="002C140F">
              <w:t xml:space="preserve"> (data is sent and received) </w:t>
            </w:r>
            <w:r w:rsidR="002C140F">
              <w:fldChar w:fldCharType="begin" w:fldLock="1"/>
            </w:r>
            <w:r w:rsidR="00DF6C6D">
              <w:instrText>ADDIN CSL_CITATION {"citationItems":[{"id":"ITEM-1","itemData":{"author":[{"dropping-particle":"","family":"Hewlett-Packard Company","given":"","non-dropping-particle":"","parse-names":false,"suffix":""}],"id":"ITEM-1","issued":{"date-parts":[["1995"]]},"title":"Netperf Manual","type":"report"},"uris":["http://www.mendeley.com/documents/?uuid=e9330da8-3f9e-3faa-8189-772548c4863c"]}],"mendeley":{"formattedCitation":"[111]","plainTextFormattedCitation":"[111]","previouslyFormattedCitation":"[111]"},"properties":{"noteIndex":0},"schema":"https://github.com/citation-style-language/schema/raw/master/csl-citation.json"}</w:instrText>
            </w:r>
            <w:r w:rsidR="002C140F">
              <w:fldChar w:fldCharType="separate"/>
            </w:r>
            <w:r w:rsidR="00FD6D43" w:rsidRPr="00FD6D43">
              <w:rPr>
                <w:noProof/>
              </w:rPr>
              <w:t>[111]</w:t>
            </w:r>
            <w:r w:rsidR="002C140F">
              <w:fldChar w:fldCharType="end"/>
            </w:r>
            <w:r w:rsidR="00B77A2C">
              <w:t xml:space="preserve">, therefore, because the </w:t>
            </w:r>
            <w:r w:rsidR="00CC6D11">
              <w:t>setting</w:t>
            </w:r>
            <w:r w:rsidR="00B77A2C">
              <w:t xml:space="preserve"> has only been disabled on </w:t>
            </w:r>
            <w:proofErr w:type="spellStart"/>
            <w:r w:rsidR="00B77A2C">
              <w:t>Vonneumann</w:t>
            </w:r>
            <w:proofErr w:type="spellEnd"/>
            <w:r w:rsidR="00B77A2C">
              <w:t xml:space="preserve"> only received data will be affected.</w:t>
            </w:r>
            <w:r w:rsidR="002C140F">
              <w:t xml:space="preserve"> Further investigation is needed by also changing the setting on the Babbage host.</w:t>
            </w:r>
            <w:r w:rsidR="00B77A2C">
              <w:t xml:space="preserve"> </w:t>
            </w:r>
          </w:p>
          <w:p w14:paraId="0E121797" w14:textId="51177532" w:rsidR="00C323C9" w:rsidRPr="00CE22D9" w:rsidRDefault="00C323C9" w:rsidP="001257D1">
            <w:pPr>
              <w:spacing w:line="240" w:lineRule="auto"/>
              <w:jc w:val="left"/>
            </w:pPr>
          </w:p>
        </w:tc>
      </w:tr>
      <w:bookmarkEnd w:id="78"/>
      <w:tr w:rsidR="00122454" w14:paraId="5EF3F89C" w14:textId="77777777" w:rsidTr="00DC62C1">
        <w:tc>
          <w:tcPr>
            <w:tcW w:w="517" w:type="pct"/>
            <w:vMerge w:val="restart"/>
            <w:vAlign w:val="center"/>
          </w:tcPr>
          <w:p w14:paraId="51AD9861" w14:textId="072392DD" w:rsidR="00122454" w:rsidRDefault="00122454" w:rsidP="00611C49">
            <w:pPr>
              <w:spacing w:line="240" w:lineRule="auto"/>
              <w:jc w:val="center"/>
            </w:pPr>
            <w:r>
              <w:lastRenderedPageBreak/>
              <w:t>4.10</w:t>
            </w:r>
          </w:p>
        </w:tc>
        <w:tc>
          <w:tcPr>
            <w:tcW w:w="508" w:type="pct"/>
            <w:tcBorders>
              <w:tl2br w:val="single" w:sz="4" w:space="0" w:color="auto"/>
            </w:tcBorders>
            <w:vAlign w:val="center"/>
          </w:tcPr>
          <w:p w14:paraId="0BBBB23C" w14:textId="77777777" w:rsidR="00122454" w:rsidRDefault="00122454" w:rsidP="00611C49">
            <w:pPr>
              <w:spacing w:line="240" w:lineRule="auto"/>
              <w:jc w:val="left"/>
              <w:rPr>
                <w:b/>
              </w:rPr>
            </w:pPr>
          </w:p>
        </w:tc>
        <w:tc>
          <w:tcPr>
            <w:tcW w:w="486" w:type="pct"/>
            <w:gridSpan w:val="2"/>
            <w:tcBorders>
              <w:tl2br w:val="single" w:sz="4" w:space="0" w:color="auto"/>
            </w:tcBorders>
            <w:vAlign w:val="center"/>
          </w:tcPr>
          <w:p w14:paraId="3AB157FA" w14:textId="77777777" w:rsidR="00122454" w:rsidRDefault="00122454" w:rsidP="00611C49">
            <w:pPr>
              <w:spacing w:line="240" w:lineRule="auto"/>
              <w:jc w:val="left"/>
              <w:rPr>
                <w:b/>
              </w:rPr>
            </w:pPr>
          </w:p>
        </w:tc>
        <w:tc>
          <w:tcPr>
            <w:tcW w:w="926" w:type="pct"/>
            <w:gridSpan w:val="3"/>
            <w:vAlign w:val="center"/>
          </w:tcPr>
          <w:p w14:paraId="4088E3CB" w14:textId="77777777" w:rsidR="00122454" w:rsidRDefault="00122454" w:rsidP="00611C49">
            <w:pPr>
              <w:spacing w:line="240" w:lineRule="auto"/>
              <w:jc w:val="center"/>
              <w:rPr>
                <w:b/>
              </w:rPr>
            </w:pPr>
            <w:r>
              <w:rPr>
                <w:b/>
              </w:rPr>
              <w:t>Throughput (Mb/s)</w:t>
            </w:r>
          </w:p>
        </w:tc>
        <w:tc>
          <w:tcPr>
            <w:tcW w:w="2563" w:type="pct"/>
            <w:gridSpan w:val="9"/>
            <w:vAlign w:val="center"/>
          </w:tcPr>
          <w:p w14:paraId="5E97B1A5" w14:textId="77777777" w:rsidR="00122454" w:rsidRDefault="00122454" w:rsidP="00611C49">
            <w:pPr>
              <w:spacing w:line="240" w:lineRule="auto"/>
              <w:jc w:val="center"/>
              <w:rPr>
                <w:b/>
              </w:rPr>
            </w:pPr>
            <w:r>
              <w:rPr>
                <w:b/>
              </w:rPr>
              <w:t>Performance Monitor</w:t>
            </w:r>
          </w:p>
          <w:p w14:paraId="7C86EB0B" w14:textId="77777777" w:rsidR="00122454" w:rsidRDefault="00122454" w:rsidP="00611C49">
            <w:pPr>
              <w:spacing w:line="240" w:lineRule="auto"/>
              <w:jc w:val="center"/>
              <w:rPr>
                <w:b/>
              </w:rPr>
            </w:pPr>
            <w:r w:rsidRPr="00354EA5">
              <w:rPr>
                <w:b/>
              </w:rPr>
              <w:t>Hyper-V Hypervisor Logical Processor\% Total Run Time</w:t>
            </w:r>
          </w:p>
        </w:tc>
      </w:tr>
      <w:tr w:rsidR="00122454" w:rsidRPr="00E57E97" w14:paraId="10282330" w14:textId="77777777" w:rsidTr="00DC62C1">
        <w:tc>
          <w:tcPr>
            <w:tcW w:w="517" w:type="pct"/>
            <w:vMerge/>
          </w:tcPr>
          <w:p w14:paraId="50955D00" w14:textId="77777777" w:rsidR="00122454" w:rsidRDefault="00122454" w:rsidP="00611C49">
            <w:pPr>
              <w:spacing w:line="240" w:lineRule="auto"/>
              <w:jc w:val="center"/>
            </w:pPr>
          </w:p>
        </w:tc>
        <w:tc>
          <w:tcPr>
            <w:tcW w:w="508" w:type="pct"/>
            <w:vMerge w:val="restart"/>
            <w:vAlign w:val="center"/>
          </w:tcPr>
          <w:p w14:paraId="0D1DAB29" w14:textId="77777777" w:rsidR="00122454" w:rsidRDefault="00122454" w:rsidP="00611C49">
            <w:pPr>
              <w:spacing w:line="240" w:lineRule="auto"/>
              <w:jc w:val="center"/>
              <w:rPr>
                <w:b/>
              </w:rPr>
            </w:pPr>
            <w:proofErr w:type="spellStart"/>
            <w:r>
              <w:t>Netperf</w:t>
            </w:r>
            <w:proofErr w:type="spellEnd"/>
            <w:r>
              <w:t xml:space="preserve"> (3)</w:t>
            </w:r>
          </w:p>
        </w:tc>
        <w:tc>
          <w:tcPr>
            <w:tcW w:w="486" w:type="pct"/>
            <w:gridSpan w:val="2"/>
            <w:tcBorders>
              <w:bottom w:val="dashSmallGap" w:sz="4" w:space="0" w:color="auto"/>
            </w:tcBorders>
            <w:vAlign w:val="center"/>
          </w:tcPr>
          <w:p w14:paraId="463BF56C" w14:textId="77777777" w:rsidR="00122454" w:rsidRDefault="00122454" w:rsidP="00611C49">
            <w:pPr>
              <w:spacing w:line="240" w:lineRule="auto"/>
              <w:jc w:val="center"/>
              <w:rPr>
                <w:b/>
              </w:rPr>
            </w:pPr>
            <w:r>
              <w:t>Yorktown</w:t>
            </w:r>
          </w:p>
        </w:tc>
        <w:tc>
          <w:tcPr>
            <w:tcW w:w="926" w:type="pct"/>
            <w:gridSpan w:val="3"/>
            <w:tcBorders>
              <w:bottom w:val="dashSmallGap" w:sz="4" w:space="0" w:color="auto"/>
            </w:tcBorders>
            <w:shd w:val="clear" w:color="auto" w:fill="A8D08D" w:themeFill="accent6" w:themeFillTint="99"/>
            <w:vAlign w:val="center"/>
          </w:tcPr>
          <w:p w14:paraId="05430C8D" w14:textId="078AC395" w:rsidR="00122454" w:rsidRPr="00FF0FD9" w:rsidRDefault="00122454" w:rsidP="00611C49">
            <w:pPr>
              <w:spacing w:line="240" w:lineRule="auto"/>
              <w:jc w:val="center"/>
            </w:pPr>
            <w:r>
              <w:t>9</w:t>
            </w:r>
            <w:r w:rsidR="00042E48">
              <w:t>30.48</w:t>
            </w:r>
            <w:r>
              <w:t xml:space="preserve"> (+</w:t>
            </w:r>
            <w:r w:rsidR="00042E48">
              <w:t xml:space="preserve"> 0.50 </w:t>
            </w:r>
            <w:r>
              <w:t>%)</w:t>
            </w:r>
          </w:p>
        </w:tc>
        <w:tc>
          <w:tcPr>
            <w:tcW w:w="2563" w:type="pct"/>
            <w:gridSpan w:val="9"/>
            <w:vMerge w:val="restart"/>
            <w:shd w:val="clear" w:color="auto" w:fill="FF9999"/>
            <w:vAlign w:val="center"/>
          </w:tcPr>
          <w:p w14:paraId="7845284E" w14:textId="46842511" w:rsidR="00122454" w:rsidRPr="00E57E97" w:rsidRDefault="00122454" w:rsidP="00611C49">
            <w:pPr>
              <w:spacing w:line="240" w:lineRule="auto"/>
              <w:jc w:val="center"/>
            </w:pPr>
            <w:r>
              <w:t>9.</w:t>
            </w:r>
            <w:r w:rsidR="00042E48">
              <w:t>365</w:t>
            </w:r>
            <w:r>
              <w:t xml:space="preserve"> (+</w:t>
            </w:r>
            <w:r w:rsidR="00042E48">
              <w:t xml:space="preserve"> 6.52 </w:t>
            </w:r>
            <w:r>
              <w:t>%)</w:t>
            </w:r>
          </w:p>
        </w:tc>
      </w:tr>
      <w:tr w:rsidR="00122454" w14:paraId="56ADE7FE" w14:textId="77777777" w:rsidTr="00DC62C1">
        <w:tc>
          <w:tcPr>
            <w:tcW w:w="517" w:type="pct"/>
            <w:vMerge/>
          </w:tcPr>
          <w:p w14:paraId="6EDA9CCF" w14:textId="77777777" w:rsidR="00122454" w:rsidRDefault="00122454" w:rsidP="00611C49">
            <w:pPr>
              <w:spacing w:line="240" w:lineRule="auto"/>
              <w:jc w:val="center"/>
            </w:pPr>
          </w:p>
        </w:tc>
        <w:tc>
          <w:tcPr>
            <w:tcW w:w="508" w:type="pct"/>
            <w:vMerge/>
            <w:vAlign w:val="center"/>
          </w:tcPr>
          <w:p w14:paraId="53BEB020" w14:textId="77777777" w:rsidR="00122454" w:rsidRDefault="00122454" w:rsidP="00611C49">
            <w:pPr>
              <w:spacing w:line="240" w:lineRule="auto"/>
              <w:jc w:val="left"/>
              <w:rPr>
                <w:b/>
              </w:rPr>
            </w:pPr>
          </w:p>
        </w:tc>
        <w:tc>
          <w:tcPr>
            <w:tcW w:w="486" w:type="pct"/>
            <w:gridSpan w:val="2"/>
            <w:tcBorders>
              <w:top w:val="dashSmallGap" w:sz="4" w:space="0" w:color="auto"/>
              <w:bottom w:val="dashSmallGap" w:sz="4" w:space="0" w:color="auto"/>
            </w:tcBorders>
            <w:vAlign w:val="center"/>
          </w:tcPr>
          <w:p w14:paraId="5577B070" w14:textId="77777777" w:rsidR="00122454" w:rsidRDefault="00122454" w:rsidP="00611C49">
            <w:pPr>
              <w:spacing w:line="240" w:lineRule="auto"/>
              <w:jc w:val="center"/>
              <w:rPr>
                <w:b/>
              </w:rPr>
            </w:pPr>
            <w:r>
              <w:t>Enterprise</w:t>
            </w:r>
          </w:p>
        </w:tc>
        <w:tc>
          <w:tcPr>
            <w:tcW w:w="926" w:type="pct"/>
            <w:gridSpan w:val="3"/>
            <w:tcBorders>
              <w:top w:val="dashSmallGap" w:sz="4" w:space="0" w:color="auto"/>
              <w:bottom w:val="dashSmallGap" w:sz="4" w:space="0" w:color="auto"/>
            </w:tcBorders>
            <w:shd w:val="clear" w:color="auto" w:fill="FF9999"/>
            <w:vAlign w:val="center"/>
          </w:tcPr>
          <w:p w14:paraId="6BB89958" w14:textId="7E493A50" w:rsidR="00122454" w:rsidRPr="00FF0FD9" w:rsidRDefault="00122454" w:rsidP="00611C49">
            <w:pPr>
              <w:spacing w:line="240" w:lineRule="auto"/>
              <w:jc w:val="center"/>
            </w:pPr>
            <w:r>
              <w:t>93</w:t>
            </w:r>
            <w:r w:rsidR="00042E48">
              <w:t>2</w:t>
            </w:r>
            <w:r>
              <w:t>.</w:t>
            </w:r>
            <w:r w:rsidR="00042E48">
              <w:t>08</w:t>
            </w:r>
            <w:r>
              <w:t xml:space="preserve"> (-</w:t>
            </w:r>
            <w:r w:rsidR="00042E48">
              <w:t xml:space="preserve"> 0.24 </w:t>
            </w:r>
            <w:r>
              <w:t>%)</w:t>
            </w:r>
          </w:p>
        </w:tc>
        <w:tc>
          <w:tcPr>
            <w:tcW w:w="2563" w:type="pct"/>
            <w:gridSpan w:val="9"/>
            <w:vMerge/>
            <w:shd w:val="clear" w:color="auto" w:fill="FF9999"/>
            <w:vAlign w:val="center"/>
          </w:tcPr>
          <w:p w14:paraId="23DFAAF3" w14:textId="77777777" w:rsidR="00122454" w:rsidRDefault="00122454" w:rsidP="00611C49">
            <w:pPr>
              <w:spacing w:line="240" w:lineRule="auto"/>
              <w:jc w:val="left"/>
              <w:rPr>
                <w:b/>
              </w:rPr>
            </w:pPr>
          </w:p>
        </w:tc>
      </w:tr>
      <w:tr w:rsidR="00122454" w14:paraId="56CA4315" w14:textId="77777777" w:rsidTr="00DC62C1">
        <w:tc>
          <w:tcPr>
            <w:tcW w:w="517" w:type="pct"/>
            <w:vMerge/>
          </w:tcPr>
          <w:p w14:paraId="68A9F28F" w14:textId="77777777" w:rsidR="00122454" w:rsidRDefault="00122454" w:rsidP="00611C49">
            <w:pPr>
              <w:spacing w:line="240" w:lineRule="auto"/>
              <w:jc w:val="center"/>
            </w:pPr>
          </w:p>
        </w:tc>
        <w:tc>
          <w:tcPr>
            <w:tcW w:w="508" w:type="pct"/>
            <w:vMerge/>
            <w:vAlign w:val="center"/>
          </w:tcPr>
          <w:p w14:paraId="5ACB3861" w14:textId="77777777" w:rsidR="00122454" w:rsidRDefault="00122454" w:rsidP="00611C49">
            <w:pPr>
              <w:spacing w:line="240" w:lineRule="auto"/>
              <w:jc w:val="left"/>
              <w:rPr>
                <w:b/>
              </w:rPr>
            </w:pPr>
          </w:p>
        </w:tc>
        <w:tc>
          <w:tcPr>
            <w:tcW w:w="486" w:type="pct"/>
            <w:gridSpan w:val="2"/>
            <w:tcBorders>
              <w:top w:val="dashSmallGap" w:sz="4" w:space="0" w:color="auto"/>
            </w:tcBorders>
            <w:vAlign w:val="center"/>
          </w:tcPr>
          <w:p w14:paraId="413ED8AD" w14:textId="77777777" w:rsidR="00122454" w:rsidRDefault="00122454" w:rsidP="00611C49">
            <w:pPr>
              <w:spacing w:line="240" w:lineRule="auto"/>
              <w:jc w:val="center"/>
              <w:rPr>
                <w:b/>
              </w:rPr>
            </w:pPr>
            <w:r>
              <w:t>Hornet</w:t>
            </w:r>
          </w:p>
        </w:tc>
        <w:tc>
          <w:tcPr>
            <w:tcW w:w="926" w:type="pct"/>
            <w:gridSpan w:val="3"/>
            <w:tcBorders>
              <w:top w:val="dashSmallGap" w:sz="4" w:space="0" w:color="auto"/>
            </w:tcBorders>
            <w:shd w:val="clear" w:color="auto" w:fill="A8D08D" w:themeFill="accent6" w:themeFillTint="99"/>
            <w:vAlign w:val="center"/>
          </w:tcPr>
          <w:p w14:paraId="230B2CDB" w14:textId="0C0B4FEA" w:rsidR="00122454" w:rsidRPr="00FF0FD9" w:rsidRDefault="00122454" w:rsidP="00611C49">
            <w:pPr>
              <w:spacing w:line="240" w:lineRule="auto"/>
              <w:jc w:val="center"/>
            </w:pPr>
            <w:r>
              <w:t>93</w:t>
            </w:r>
            <w:r w:rsidR="00042E48">
              <w:t>1.56</w:t>
            </w:r>
            <w:r>
              <w:t xml:space="preserve"> (+</w:t>
            </w:r>
            <w:r w:rsidR="00042E48">
              <w:t xml:space="preserve"> 0.36 </w:t>
            </w:r>
            <w:r>
              <w:t>%)</w:t>
            </w:r>
          </w:p>
        </w:tc>
        <w:tc>
          <w:tcPr>
            <w:tcW w:w="2563" w:type="pct"/>
            <w:gridSpan w:val="9"/>
            <w:vMerge/>
            <w:shd w:val="clear" w:color="auto" w:fill="FF9999"/>
            <w:vAlign w:val="center"/>
          </w:tcPr>
          <w:p w14:paraId="7EC49663" w14:textId="77777777" w:rsidR="00122454" w:rsidRDefault="00122454" w:rsidP="00611C49">
            <w:pPr>
              <w:spacing w:line="240" w:lineRule="auto"/>
              <w:jc w:val="left"/>
              <w:rPr>
                <w:b/>
              </w:rPr>
            </w:pPr>
          </w:p>
        </w:tc>
      </w:tr>
      <w:tr w:rsidR="00122454" w:rsidRPr="00CE22D9" w14:paraId="323A5023" w14:textId="77777777" w:rsidTr="00DC62C1">
        <w:tc>
          <w:tcPr>
            <w:tcW w:w="517" w:type="pct"/>
            <w:vMerge/>
          </w:tcPr>
          <w:p w14:paraId="287C64DB" w14:textId="77777777" w:rsidR="00122454" w:rsidRDefault="00122454" w:rsidP="00611C49">
            <w:pPr>
              <w:spacing w:line="240" w:lineRule="auto"/>
              <w:jc w:val="center"/>
            </w:pPr>
          </w:p>
        </w:tc>
        <w:tc>
          <w:tcPr>
            <w:tcW w:w="4483" w:type="pct"/>
            <w:gridSpan w:val="15"/>
          </w:tcPr>
          <w:p w14:paraId="4735F26F" w14:textId="77777777" w:rsidR="00122454" w:rsidRDefault="00122454" w:rsidP="00611C49">
            <w:pPr>
              <w:spacing w:line="240" w:lineRule="auto"/>
              <w:jc w:val="left"/>
              <w:rPr>
                <w:b/>
              </w:rPr>
            </w:pPr>
            <w:r>
              <w:rPr>
                <w:b/>
              </w:rPr>
              <w:t>Comments</w:t>
            </w:r>
          </w:p>
          <w:p w14:paraId="3FD34661" w14:textId="546466F8" w:rsidR="00B35F5D" w:rsidRDefault="00327FCC" w:rsidP="00122454">
            <w:pPr>
              <w:spacing w:line="240" w:lineRule="auto"/>
              <w:jc w:val="left"/>
            </w:pPr>
            <w:r w:rsidRPr="001C30C5">
              <w:t>Receive Window Auto-Tuning</w:t>
            </w:r>
            <w:r>
              <w:t xml:space="preserve"> has been set to an experimental setting. </w:t>
            </w:r>
            <w:r w:rsidR="00617850">
              <w:t xml:space="preserve">This will allow for extreme scaling of the receive window to accommodate every network scenario </w:t>
            </w:r>
            <w:r w:rsidR="00617850">
              <w:fldChar w:fldCharType="begin" w:fldLock="1"/>
            </w:r>
            <w:r w:rsidR="008C4BE8">
              <w:instrText>ADDIN CSL_CITATION {"citationItems":[{"id":"ITEM-1","itemData":{"URL":"https://blogs.technet.microsoft.com/netgeeks/2018/05/21/a-word-about-autotuninglevel-tcp-receive-auto-tuning-level-explained/","accessed":{"date-parts":[["2019","3","19"]]},"author":[{"dropping-particle":"","family":"Stancato","given":"Dante","non-dropping-particle":"","parse-names":false,"suffix":""}],"container-title":"Microsoft TechNet","id":"ITEM-1","issued":{"date-parts":[["2018"]]},"title":"A word about AutoTuningLevel – TCP Receive Window Auto-Tuning Level explained","type":"webpage"},"uris":["http://www.mendeley.com/documents/?uuid=a7ce1183-e613-3e31-b815-79a2773f90ad"]}],"mendeley":{"formattedCitation":"[138]","plainTextFormattedCitation":"[138]","previouslyFormattedCitation":"[138]"},"properties":{"noteIndex":0},"schema":"https://github.com/citation-style-language/schema/raw/master/csl-citation.json"}</w:instrText>
            </w:r>
            <w:r w:rsidR="00617850">
              <w:fldChar w:fldCharType="separate"/>
            </w:r>
            <w:r w:rsidR="008C4BE8" w:rsidRPr="008C4BE8">
              <w:rPr>
                <w:noProof/>
              </w:rPr>
              <w:t>[138]</w:t>
            </w:r>
            <w:r w:rsidR="00617850">
              <w:fldChar w:fldCharType="end"/>
            </w:r>
            <w:r w:rsidR="00617850">
              <w:t>.</w:t>
            </w:r>
          </w:p>
          <w:p w14:paraId="498238C4" w14:textId="77777777" w:rsidR="000B70BB" w:rsidRDefault="00856813" w:rsidP="003F7F1E">
            <w:pPr>
              <w:spacing w:line="240" w:lineRule="auto"/>
              <w:jc w:val="left"/>
            </w:pPr>
            <w:r>
              <w:t>The results indi</w:t>
            </w:r>
            <w:r w:rsidR="009908C1">
              <w:t xml:space="preserve">cate an increase in CPU utilisation, however, the increase is less than when </w:t>
            </w:r>
            <w:r w:rsidR="009908C1" w:rsidRPr="001C30C5">
              <w:t>Receive Window Auto-Tuning</w:t>
            </w:r>
            <w:r w:rsidR="009908C1">
              <w:t xml:space="preserve"> was disabled. It is again worth considering that packet captures need to be taken to determine what the receive window is scal</w:t>
            </w:r>
            <w:r w:rsidR="00BC51BF">
              <w:t>ing</w:t>
            </w:r>
            <w:r w:rsidR="009908C1">
              <w:t xml:space="preserve"> to. Further investigation is also needed by changing the setting on the Babbage host.</w:t>
            </w:r>
          </w:p>
          <w:p w14:paraId="45132100" w14:textId="77777777" w:rsidR="003F7F1E" w:rsidRDefault="003F7F1E" w:rsidP="003F7F1E">
            <w:pPr>
              <w:spacing w:line="240" w:lineRule="auto"/>
              <w:jc w:val="left"/>
            </w:pPr>
          </w:p>
          <w:p w14:paraId="4EA407FB" w14:textId="77777777" w:rsidR="00B07EB7" w:rsidRDefault="00B07EB7" w:rsidP="003F7F1E">
            <w:pPr>
              <w:spacing w:line="240" w:lineRule="auto"/>
              <w:jc w:val="left"/>
            </w:pPr>
          </w:p>
          <w:p w14:paraId="097D6350" w14:textId="77777777" w:rsidR="00B07EB7" w:rsidRDefault="00B07EB7" w:rsidP="003F7F1E">
            <w:pPr>
              <w:spacing w:line="240" w:lineRule="auto"/>
              <w:jc w:val="left"/>
            </w:pPr>
          </w:p>
          <w:p w14:paraId="0294AA59" w14:textId="77777777" w:rsidR="00B07EB7" w:rsidRDefault="00B07EB7" w:rsidP="003F7F1E">
            <w:pPr>
              <w:spacing w:line="240" w:lineRule="auto"/>
              <w:jc w:val="left"/>
            </w:pPr>
          </w:p>
          <w:p w14:paraId="6F57F431" w14:textId="77777777" w:rsidR="00B07EB7" w:rsidRDefault="00B07EB7" w:rsidP="003F7F1E">
            <w:pPr>
              <w:spacing w:line="240" w:lineRule="auto"/>
              <w:jc w:val="left"/>
            </w:pPr>
          </w:p>
          <w:p w14:paraId="7842B583" w14:textId="1C57CCC9" w:rsidR="00B07EB7" w:rsidRPr="00CE22D9" w:rsidRDefault="00B07EB7" w:rsidP="003F7F1E">
            <w:pPr>
              <w:spacing w:line="240" w:lineRule="auto"/>
              <w:jc w:val="left"/>
            </w:pPr>
          </w:p>
        </w:tc>
      </w:tr>
      <w:tr w:rsidR="00B35F5D" w:rsidRPr="00CE22D9" w14:paraId="6103A5FC" w14:textId="77777777" w:rsidTr="00DC62C1">
        <w:tc>
          <w:tcPr>
            <w:tcW w:w="517" w:type="pct"/>
            <w:vMerge w:val="restart"/>
            <w:vAlign w:val="center"/>
          </w:tcPr>
          <w:p w14:paraId="3F3F8121" w14:textId="334C6372" w:rsidR="00B35F5D" w:rsidRDefault="00B35F5D" w:rsidP="00B35F5D">
            <w:pPr>
              <w:spacing w:line="240" w:lineRule="auto"/>
              <w:jc w:val="center"/>
            </w:pPr>
            <w:r>
              <w:lastRenderedPageBreak/>
              <w:t>5.01</w:t>
            </w:r>
          </w:p>
        </w:tc>
        <w:tc>
          <w:tcPr>
            <w:tcW w:w="508" w:type="pct"/>
            <w:tcBorders>
              <w:tl2br w:val="single" w:sz="4" w:space="0" w:color="auto"/>
            </w:tcBorders>
            <w:vAlign w:val="center"/>
          </w:tcPr>
          <w:p w14:paraId="013CD714" w14:textId="77777777" w:rsidR="00B35F5D" w:rsidRDefault="00B35F5D" w:rsidP="00B35F5D">
            <w:pPr>
              <w:spacing w:line="240" w:lineRule="auto"/>
              <w:jc w:val="left"/>
              <w:rPr>
                <w:b/>
              </w:rPr>
            </w:pPr>
          </w:p>
        </w:tc>
        <w:tc>
          <w:tcPr>
            <w:tcW w:w="486" w:type="pct"/>
            <w:gridSpan w:val="2"/>
            <w:tcBorders>
              <w:tl2br w:val="single" w:sz="4" w:space="0" w:color="auto"/>
            </w:tcBorders>
            <w:vAlign w:val="center"/>
          </w:tcPr>
          <w:p w14:paraId="1613CF05" w14:textId="77777777" w:rsidR="00B35F5D" w:rsidRDefault="00B35F5D" w:rsidP="00B35F5D">
            <w:pPr>
              <w:spacing w:line="240" w:lineRule="auto"/>
              <w:jc w:val="left"/>
              <w:rPr>
                <w:b/>
              </w:rPr>
            </w:pPr>
          </w:p>
        </w:tc>
        <w:tc>
          <w:tcPr>
            <w:tcW w:w="432" w:type="pct"/>
            <w:vAlign w:val="center"/>
          </w:tcPr>
          <w:p w14:paraId="10F9A180" w14:textId="1746F912" w:rsidR="00B35F5D" w:rsidRDefault="00B35F5D" w:rsidP="00B35F5D">
            <w:pPr>
              <w:spacing w:line="240" w:lineRule="auto"/>
              <w:jc w:val="center"/>
              <w:rPr>
                <w:b/>
              </w:rPr>
            </w:pPr>
            <w:r w:rsidRPr="00B849DB">
              <w:rPr>
                <w:b/>
              </w:rPr>
              <w:t>File size (KB)</w:t>
            </w:r>
          </w:p>
        </w:tc>
        <w:tc>
          <w:tcPr>
            <w:tcW w:w="494" w:type="pct"/>
            <w:gridSpan w:val="2"/>
            <w:vAlign w:val="center"/>
          </w:tcPr>
          <w:p w14:paraId="53B570B2" w14:textId="18CDF278" w:rsidR="00B35F5D" w:rsidRDefault="00B35F5D" w:rsidP="00B35F5D">
            <w:pPr>
              <w:spacing w:line="240" w:lineRule="auto"/>
              <w:jc w:val="center"/>
              <w:rPr>
                <w:b/>
              </w:rPr>
            </w:pPr>
            <w:r w:rsidRPr="00B849DB">
              <w:rPr>
                <w:b/>
              </w:rPr>
              <w:t>Record length (KB)</w:t>
            </w:r>
          </w:p>
        </w:tc>
        <w:tc>
          <w:tcPr>
            <w:tcW w:w="695" w:type="pct"/>
            <w:gridSpan w:val="2"/>
            <w:vAlign w:val="center"/>
          </w:tcPr>
          <w:p w14:paraId="72B13FE7" w14:textId="2FDBB1A6" w:rsidR="00B35F5D" w:rsidRDefault="00B35F5D" w:rsidP="00B35F5D">
            <w:pPr>
              <w:spacing w:line="240" w:lineRule="auto"/>
              <w:jc w:val="center"/>
              <w:rPr>
                <w:b/>
              </w:rPr>
            </w:pPr>
            <w:r w:rsidRPr="00B849DB">
              <w:rPr>
                <w:b/>
              </w:rPr>
              <w:t>Write (KB/s)</w:t>
            </w:r>
          </w:p>
        </w:tc>
        <w:tc>
          <w:tcPr>
            <w:tcW w:w="594" w:type="pct"/>
            <w:gridSpan w:val="3"/>
            <w:vAlign w:val="center"/>
          </w:tcPr>
          <w:p w14:paraId="14ED8458" w14:textId="1A3AEECB" w:rsidR="00B35F5D" w:rsidRDefault="00B35F5D" w:rsidP="00B35F5D">
            <w:pPr>
              <w:spacing w:line="240" w:lineRule="auto"/>
              <w:jc w:val="center"/>
              <w:rPr>
                <w:b/>
              </w:rPr>
            </w:pPr>
            <w:r w:rsidRPr="00B849DB">
              <w:rPr>
                <w:b/>
              </w:rPr>
              <w:t>Read (KB/s)</w:t>
            </w:r>
          </w:p>
        </w:tc>
        <w:tc>
          <w:tcPr>
            <w:tcW w:w="648" w:type="pct"/>
            <w:gridSpan w:val="2"/>
            <w:vAlign w:val="center"/>
          </w:tcPr>
          <w:p w14:paraId="76FAEE85" w14:textId="61E7B224" w:rsidR="00B35F5D" w:rsidRDefault="00B35F5D" w:rsidP="00B35F5D">
            <w:pPr>
              <w:spacing w:line="240" w:lineRule="auto"/>
              <w:jc w:val="center"/>
              <w:rPr>
                <w:b/>
              </w:rPr>
            </w:pPr>
            <w:r w:rsidRPr="00B849DB">
              <w:rPr>
                <w:b/>
              </w:rPr>
              <w:t>Random Read (KB/s)</w:t>
            </w:r>
          </w:p>
        </w:tc>
        <w:tc>
          <w:tcPr>
            <w:tcW w:w="626" w:type="pct"/>
            <w:gridSpan w:val="2"/>
            <w:vAlign w:val="center"/>
          </w:tcPr>
          <w:p w14:paraId="0249B725" w14:textId="10AA0B76" w:rsidR="00B35F5D" w:rsidRDefault="00B35F5D" w:rsidP="00B35F5D">
            <w:pPr>
              <w:spacing w:line="240" w:lineRule="auto"/>
              <w:jc w:val="center"/>
              <w:rPr>
                <w:b/>
              </w:rPr>
            </w:pPr>
            <w:r w:rsidRPr="00B849DB">
              <w:rPr>
                <w:b/>
              </w:rPr>
              <w:t>Random Write (KB/s)</w:t>
            </w:r>
          </w:p>
        </w:tc>
      </w:tr>
      <w:tr w:rsidR="00F11D35" w:rsidRPr="00CE22D9" w14:paraId="2D5730A5" w14:textId="77777777" w:rsidTr="00DC62C1">
        <w:tc>
          <w:tcPr>
            <w:tcW w:w="517" w:type="pct"/>
            <w:vMerge/>
          </w:tcPr>
          <w:p w14:paraId="7B57978C" w14:textId="77777777" w:rsidR="00B35F5D" w:rsidRDefault="00B35F5D" w:rsidP="00B35F5D">
            <w:pPr>
              <w:spacing w:line="240" w:lineRule="auto"/>
              <w:jc w:val="center"/>
            </w:pPr>
          </w:p>
        </w:tc>
        <w:tc>
          <w:tcPr>
            <w:tcW w:w="508" w:type="pct"/>
            <w:vMerge w:val="restart"/>
            <w:vAlign w:val="center"/>
          </w:tcPr>
          <w:p w14:paraId="451405EF" w14:textId="6686756C" w:rsidR="00B35F5D" w:rsidRDefault="00B35F5D" w:rsidP="00F11D35">
            <w:pPr>
              <w:spacing w:line="240" w:lineRule="auto"/>
              <w:jc w:val="center"/>
              <w:rPr>
                <w:b/>
              </w:rPr>
            </w:pPr>
            <w:proofErr w:type="spellStart"/>
            <w:r>
              <w:t>Iozone</w:t>
            </w:r>
            <w:proofErr w:type="spellEnd"/>
            <w:r>
              <w:t xml:space="preserve"> (3)</w:t>
            </w:r>
          </w:p>
        </w:tc>
        <w:tc>
          <w:tcPr>
            <w:tcW w:w="486" w:type="pct"/>
            <w:gridSpan w:val="2"/>
            <w:vMerge w:val="restart"/>
            <w:vAlign w:val="center"/>
          </w:tcPr>
          <w:p w14:paraId="2C346AA8" w14:textId="4F539BFB" w:rsidR="00B35F5D" w:rsidRDefault="00B35F5D" w:rsidP="00B35F5D">
            <w:pPr>
              <w:spacing w:line="240" w:lineRule="auto"/>
              <w:jc w:val="center"/>
              <w:rPr>
                <w:b/>
              </w:rPr>
            </w:pPr>
            <w:r>
              <w:t>Yorktown</w:t>
            </w:r>
          </w:p>
        </w:tc>
        <w:tc>
          <w:tcPr>
            <w:tcW w:w="432" w:type="pct"/>
            <w:vAlign w:val="center"/>
          </w:tcPr>
          <w:p w14:paraId="71EC77C9" w14:textId="5593CDAA" w:rsidR="00B35F5D" w:rsidRDefault="00B35F5D" w:rsidP="00B35F5D">
            <w:pPr>
              <w:spacing w:line="240" w:lineRule="auto"/>
              <w:jc w:val="center"/>
              <w:rPr>
                <w:b/>
              </w:rPr>
            </w:pPr>
            <w:r>
              <w:t>2048</w:t>
            </w:r>
          </w:p>
        </w:tc>
        <w:tc>
          <w:tcPr>
            <w:tcW w:w="494" w:type="pct"/>
            <w:gridSpan w:val="2"/>
            <w:vAlign w:val="center"/>
          </w:tcPr>
          <w:p w14:paraId="17BC422C" w14:textId="2245D8AA" w:rsidR="00B35F5D" w:rsidRDefault="00B35F5D" w:rsidP="00B35F5D">
            <w:pPr>
              <w:spacing w:line="240" w:lineRule="auto"/>
              <w:jc w:val="center"/>
              <w:rPr>
                <w:b/>
              </w:rPr>
            </w:pPr>
            <w:r>
              <w:t>64</w:t>
            </w:r>
          </w:p>
        </w:tc>
        <w:tc>
          <w:tcPr>
            <w:tcW w:w="695" w:type="pct"/>
            <w:gridSpan w:val="2"/>
            <w:shd w:val="clear" w:color="auto" w:fill="FF9999"/>
            <w:vAlign w:val="center"/>
          </w:tcPr>
          <w:p w14:paraId="11838220" w14:textId="77777777" w:rsidR="00DC62C1" w:rsidRDefault="00FA7363" w:rsidP="00DC62C1">
            <w:pPr>
              <w:spacing w:line="240" w:lineRule="auto"/>
              <w:jc w:val="center"/>
            </w:pPr>
            <w:r w:rsidRPr="00EB7DD6">
              <w:t>683747</w:t>
            </w:r>
            <w:r w:rsidR="00DC62C1">
              <w:t xml:space="preserve"> </w:t>
            </w:r>
          </w:p>
          <w:p w14:paraId="2C43580B" w14:textId="25B45091" w:rsidR="00B35F5D" w:rsidRPr="00EB7DD6" w:rsidRDefault="00EE5775" w:rsidP="00DC62C1">
            <w:pPr>
              <w:spacing w:line="240" w:lineRule="auto"/>
              <w:jc w:val="center"/>
            </w:pPr>
            <w:r>
              <w:t>(-10.17 %)</w:t>
            </w:r>
          </w:p>
        </w:tc>
        <w:tc>
          <w:tcPr>
            <w:tcW w:w="594" w:type="pct"/>
            <w:gridSpan w:val="3"/>
            <w:shd w:val="clear" w:color="auto" w:fill="FF9999"/>
            <w:vAlign w:val="center"/>
          </w:tcPr>
          <w:p w14:paraId="375F3AEB" w14:textId="77777777" w:rsidR="00DC62C1" w:rsidRDefault="00FA7363" w:rsidP="00DC62C1">
            <w:pPr>
              <w:spacing w:line="240" w:lineRule="auto"/>
              <w:jc w:val="center"/>
            </w:pPr>
            <w:r w:rsidRPr="00EB7DD6">
              <w:t>1678717</w:t>
            </w:r>
            <w:r w:rsidR="00DC62C1">
              <w:t xml:space="preserve"> </w:t>
            </w:r>
          </w:p>
          <w:p w14:paraId="2E957178" w14:textId="15534A8A" w:rsidR="00B35F5D" w:rsidRPr="00EB7DD6" w:rsidRDefault="00487E06" w:rsidP="00DC62C1">
            <w:pPr>
              <w:spacing w:line="240" w:lineRule="auto"/>
              <w:jc w:val="center"/>
            </w:pPr>
            <w:r>
              <w:t>(- 10.18 %)</w:t>
            </w:r>
          </w:p>
        </w:tc>
        <w:tc>
          <w:tcPr>
            <w:tcW w:w="648" w:type="pct"/>
            <w:gridSpan w:val="2"/>
            <w:shd w:val="clear" w:color="auto" w:fill="A8D08D" w:themeFill="accent6" w:themeFillTint="99"/>
            <w:vAlign w:val="center"/>
          </w:tcPr>
          <w:p w14:paraId="5F9B85CA" w14:textId="77777777" w:rsidR="00DC62C1" w:rsidRDefault="00DB4D20" w:rsidP="00EB7DD6">
            <w:pPr>
              <w:spacing w:line="240" w:lineRule="auto"/>
              <w:jc w:val="center"/>
            </w:pPr>
            <w:r w:rsidRPr="00EB7DD6">
              <w:t>3622272</w:t>
            </w:r>
            <w:r w:rsidR="001031A8">
              <w:t xml:space="preserve"> </w:t>
            </w:r>
          </w:p>
          <w:p w14:paraId="362EC968" w14:textId="69C5AD70" w:rsidR="00B35F5D" w:rsidRPr="00EB7DD6" w:rsidRDefault="001031A8" w:rsidP="00EB7DD6">
            <w:pPr>
              <w:spacing w:line="240" w:lineRule="auto"/>
              <w:jc w:val="center"/>
            </w:pPr>
            <w:r>
              <w:t>(+ 0.66 %)</w:t>
            </w:r>
          </w:p>
        </w:tc>
        <w:tc>
          <w:tcPr>
            <w:tcW w:w="626" w:type="pct"/>
            <w:gridSpan w:val="2"/>
            <w:shd w:val="clear" w:color="auto" w:fill="FF9999"/>
            <w:vAlign w:val="center"/>
          </w:tcPr>
          <w:p w14:paraId="383760EB" w14:textId="77777777" w:rsidR="000C7DEE" w:rsidRDefault="00EB7DD6" w:rsidP="00EB7DD6">
            <w:pPr>
              <w:spacing w:line="240" w:lineRule="auto"/>
              <w:jc w:val="center"/>
            </w:pPr>
            <w:r>
              <w:t>1523168</w:t>
            </w:r>
            <w:r w:rsidR="00FD0BA2">
              <w:t xml:space="preserve"> </w:t>
            </w:r>
          </w:p>
          <w:p w14:paraId="6A5DD8E8" w14:textId="38AF4D5B" w:rsidR="00B35F5D" w:rsidRPr="00EB7DD6" w:rsidRDefault="00FD0BA2" w:rsidP="00EB7DD6">
            <w:pPr>
              <w:spacing w:line="240" w:lineRule="auto"/>
              <w:jc w:val="center"/>
            </w:pPr>
            <w:r>
              <w:t>(- 2.43 %)</w:t>
            </w:r>
          </w:p>
        </w:tc>
      </w:tr>
      <w:tr w:rsidR="00F11D35" w:rsidRPr="00CE22D9" w14:paraId="50B4B896" w14:textId="77777777" w:rsidTr="00DC62C1">
        <w:tc>
          <w:tcPr>
            <w:tcW w:w="517" w:type="pct"/>
            <w:vMerge/>
          </w:tcPr>
          <w:p w14:paraId="013CC9FD" w14:textId="77777777" w:rsidR="00B35F5D" w:rsidRDefault="00B35F5D" w:rsidP="00B35F5D">
            <w:pPr>
              <w:spacing w:line="240" w:lineRule="auto"/>
              <w:jc w:val="center"/>
            </w:pPr>
          </w:p>
        </w:tc>
        <w:tc>
          <w:tcPr>
            <w:tcW w:w="508" w:type="pct"/>
            <w:vMerge/>
            <w:vAlign w:val="center"/>
          </w:tcPr>
          <w:p w14:paraId="7A326F21" w14:textId="77777777" w:rsidR="00B35F5D" w:rsidRDefault="00B35F5D" w:rsidP="00B35F5D">
            <w:pPr>
              <w:spacing w:line="240" w:lineRule="auto"/>
              <w:jc w:val="left"/>
              <w:rPr>
                <w:b/>
              </w:rPr>
            </w:pPr>
          </w:p>
        </w:tc>
        <w:tc>
          <w:tcPr>
            <w:tcW w:w="486" w:type="pct"/>
            <w:gridSpan w:val="2"/>
            <w:vMerge/>
            <w:vAlign w:val="center"/>
          </w:tcPr>
          <w:p w14:paraId="7BDE46D6" w14:textId="77777777" w:rsidR="00B35F5D" w:rsidRDefault="00B35F5D" w:rsidP="00B35F5D">
            <w:pPr>
              <w:spacing w:line="240" w:lineRule="auto"/>
              <w:jc w:val="left"/>
              <w:rPr>
                <w:b/>
              </w:rPr>
            </w:pPr>
          </w:p>
        </w:tc>
        <w:tc>
          <w:tcPr>
            <w:tcW w:w="432" w:type="pct"/>
            <w:vAlign w:val="center"/>
          </w:tcPr>
          <w:p w14:paraId="195077B4" w14:textId="2815A25F" w:rsidR="00B35F5D" w:rsidRDefault="00B35F5D" w:rsidP="00B35F5D">
            <w:pPr>
              <w:spacing w:line="240" w:lineRule="auto"/>
              <w:jc w:val="center"/>
              <w:rPr>
                <w:b/>
              </w:rPr>
            </w:pPr>
            <w:r>
              <w:t>8192</w:t>
            </w:r>
          </w:p>
        </w:tc>
        <w:tc>
          <w:tcPr>
            <w:tcW w:w="494" w:type="pct"/>
            <w:gridSpan w:val="2"/>
            <w:vAlign w:val="center"/>
          </w:tcPr>
          <w:p w14:paraId="3F0D06E3" w14:textId="6102CC75" w:rsidR="00B35F5D" w:rsidRDefault="00B35F5D" w:rsidP="00B35F5D">
            <w:pPr>
              <w:spacing w:line="240" w:lineRule="auto"/>
              <w:jc w:val="center"/>
              <w:rPr>
                <w:b/>
              </w:rPr>
            </w:pPr>
            <w:r>
              <w:t>64</w:t>
            </w:r>
          </w:p>
        </w:tc>
        <w:tc>
          <w:tcPr>
            <w:tcW w:w="695" w:type="pct"/>
            <w:gridSpan w:val="2"/>
            <w:shd w:val="clear" w:color="auto" w:fill="FF9999"/>
            <w:vAlign w:val="center"/>
          </w:tcPr>
          <w:p w14:paraId="47A80B44" w14:textId="77777777" w:rsidR="00DC62C1" w:rsidRDefault="00FA7363" w:rsidP="00DC62C1">
            <w:pPr>
              <w:spacing w:line="240" w:lineRule="auto"/>
              <w:jc w:val="center"/>
            </w:pPr>
            <w:r w:rsidRPr="00EB7DD6">
              <w:t>875047</w:t>
            </w:r>
            <w:r w:rsidR="00DC62C1">
              <w:t xml:space="preserve"> </w:t>
            </w:r>
          </w:p>
          <w:p w14:paraId="71CE0BC7" w14:textId="585172A5" w:rsidR="00B35F5D" w:rsidRPr="00EB7DD6" w:rsidRDefault="00EE5775" w:rsidP="00DC62C1">
            <w:pPr>
              <w:spacing w:line="240" w:lineRule="auto"/>
              <w:jc w:val="center"/>
            </w:pPr>
            <w:r>
              <w:t>(- 3.00 %)</w:t>
            </w:r>
          </w:p>
        </w:tc>
        <w:tc>
          <w:tcPr>
            <w:tcW w:w="594" w:type="pct"/>
            <w:gridSpan w:val="3"/>
            <w:shd w:val="clear" w:color="auto" w:fill="A8D08D" w:themeFill="accent6" w:themeFillTint="99"/>
            <w:vAlign w:val="center"/>
          </w:tcPr>
          <w:p w14:paraId="4585F2B3" w14:textId="77777777" w:rsidR="00DC62C1" w:rsidRDefault="00FA7363" w:rsidP="00EB7DD6">
            <w:pPr>
              <w:spacing w:line="240" w:lineRule="auto"/>
              <w:jc w:val="center"/>
            </w:pPr>
            <w:r w:rsidRPr="00EB7DD6">
              <w:t>1548335</w:t>
            </w:r>
            <w:r w:rsidR="00487E06">
              <w:t xml:space="preserve"> </w:t>
            </w:r>
          </w:p>
          <w:p w14:paraId="08A6BEEB" w14:textId="2D9EF0BB" w:rsidR="00B35F5D" w:rsidRPr="00EB7DD6" w:rsidRDefault="00487E06" w:rsidP="00EB7DD6">
            <w:pPr>
              <w:spacing w:line="240" w:lineRule="auto"/>
              <w:jc w:val="center"/>
            </w:pPr>
            <w:r>
              <w:t xml:space="preserve">(+ </w:t>
            </w:r>
            <w:r w:rsidR="007677BF">
              <w:t>2.20 %)</w:t>
            </w:r>
          </w:p>
        </w:tc>
        <w:tc>
          <w:tcPr>
            <w:tcW w:w="648" w:type="pct"/>
            <w:gridSpan w:val="2"/>
            <w:shd w:val="clear" w:color="auto" w:fill="A8D08D" w:themeFill="accent6" w:themeFillTint="99"/>
            <w:vAlign w:val="center"/>
          </w:tcPr>
          <w:p w14:paraId="0182DFE5" w14:textId="77777777" w:rsidR="00DC62C1" w:rsidRDefault="00DB4D20" w:rsidP="00EB7DD6">
            <w:pPr>
              <w:spacing w:line="240" w:lineRule="auto"/>
              <w:jc w:val="center"/>
            </w:pPr>
            <w:r w:rsidRPr="00EB7DD6">
              <w:t>1548162</w:t>
            </w:r>
            <w:r w:rsidR="001031A8">
              <w:t xml:space="preserve"> </w:t>
            </w:r>
          </w:p>
          <w:p w14:paraId="7FF6E6F4" w14:textId="6C6889FF" w:rsidR="00B35F5D" w:rsidRPr="00EB7DD6" w:rsidRDefault="001031A8" w:rsidP="00EB7DD6">
            <w:pPr>
              <w:spacing w:line="240" w:lineRule="auto"/>
              <w:jc w:val="center"/>
            </w:pPr>
            <w:r>
              <w:t>(+ 4.10 %)</w:t>
            </w:r>
          </w:p>
        </w:tc>
        <w:tc>
          <w:tcPr>
            <w:tcW w:w="626" w:type="pct"/>
            <w:gridSpan w:val="2"/>
            <w:shd w:val="clear" w:color="auto" w:fill="FF9999"/>
            <w:vAlign w:val="center"/>
          </w:tcPr>
          <w:p w14:paraId="43011B13" w14:textId="77777777" w:rsidR="000C7DEE" w:rsidRDefault="00EB7DD6" w:rsidP="00EB7DD6">
            <w:pPr>
              <w:spacing w:line="240" w:lineRule="auto"/>
              <w:jc w:val="center"/>
            </w:pPr>
            <w:r>
              <w:t>1180746</w:t>
            </w:r>
            <w:r w:rsidR="00FD0BA2">
              <w:t xml:space="preserve"> </w:t>
            </w:r>
          </w:p>
          <w:p w14:paraId="141DA7A2" w14:textId="3F8DEE70" w:rsidR="00B35F5D" w:rsidRPr="00EB7DD6" w:rsidRDefault="00FD0BA2" w:rsidP="00EB7DD6">
            <w:pPr>
              <w:spacing w:line="240" w:lineRule="auto"/>
              <w:jc w:val="center"/>
            </w:pPr>
            <w:r>
              <w:t>(- 1.58 %)</w:t>
            </w:r>
          </w:p>
        </w:tc>
      </w:tr>
      <w:tr w:rsidR="00F11D35" w:rsidRPr="00CE22D9" w14:paraId="5ADB29F7" w14:textId="77777777" w:rsidTr="00DC62C1">
        <w:tc>
          <w:tcPr>
            <w:tcW w:w="517" w:type="pct"/>
            <w:vMerge/>
          </w:tcPr>
          <w:p w14:paraId="2DF08881" w14:textId="77777777" w:rsidR="00B35F5D" w:rsidRDefault="00B35F5D" w:rsidP="00B35F5D">
            <w:pPr>
              <w:spacing w:line="240" w:lineRule="auto"/>
              <w:jc w:val="center"/>
            </w:pPr>
          </w:p>
        </w:tc>
        <w:tc>
          <w:tcPr>
            <w:tcW w:w="508" w:type="pct"/>
            <w:vMerge/>
            <w:vAlign w:val="center"/>
          </w:tcPr>
          <w:p w14:paraId="063A9AA1" w14:textId="77777777" w:rsidR="00B35F5D" w:rsidRDefault="00B35F5D" w:rsidP="00B35F5D">
            <w:pPr>
              <w:spacing w:line="240" w:lineRule="auto"/>
              <w:jc w:val="left"/>
              <w:rPr>
                <w:b/>
              </w:rPr>
            </w:pPr>
          </w:p>
        </w:tc>
        <w:tc>
          <w:tcPr>
            <w:tcW w:w="486" w:type="pct"/>
            <w:gridSpan w:val="2"/>
            <w:vMerge/>
            <w:vAlign w:val="center"/>
          </w:tcPr>
          <w:p w14:paraId="114AC571" w14:textId="77777777" w:rsidR="00B35F5D" w:rsidRDefault="00B35F5D" w:rsidP="00B35F5D">
            <w:pPr>
              <w:spacing w:line="240" w:lineRule="auto"/>
              <w:jc w:val="left"/>
              <w:rPr>
                <w:b/>
              </w:rPr>
            </w:pPr>
          </w:p>
        </w:tc>
        <w:tc>
          <w:tcPr>
            <w:tcW w:w="432" w:type="pct"/>
            <w:tcBorders>
              <w:bottom w:val="dashSmallGap" w:sz="4" w:space="0" w:color="auto"/>
            </w:tcBorders>
            <w:vAlign w:val="center"/>
          </w:tcPr>
          <w:p w14:paraId="7C85474E" w14:textId="156E4003" w:rsidR="00B35F5D" w:rsidRDefault="00B35F5D" w:rsidP="00B35F5D">
            <w:pPr>
              <w:spacing w:line="240" w:lineRule="auto"/>
              <w:jc w:val="center"/>
              <w:rPr>
                <w:b/>
              </w:rPr>
            </w:pPr>
            <w:r>
              <w:t>8388608</w:t>
            </w:r>
          </w:p>
        </w:tc>
        <w:tc>
          <w:tcPr>
            <w:tcW w:w="494" w:type="pct"/>
            <w:gridSpan w:val="2"/>
            <w:tcBorders>
              <w:bottom w:val="dashSmallGap" w:sz="4" w:space="0" w:color="auto"/>
            </w:tcBorders>
            <w:vAlign w:val="center"/>
          </w:tcPr>
          <w:p w14:paraId="200D7193" w14:textId="419A80F1" w:rsidR="00B35F5D" w:rsidRDefault="00B35F5D" w:rsidP="00B35F5D">
            <w:pPr>
              <w:spacing w:line="240" w:lineRule="auto"/>
              <w:jc w:val="center"/>
              <w:rPr>
                <w:b/>
              </w:rPr>
            </w:pPr>
            <w:r>
              <w:t>64</w:t>
            </w:r>
          </w:p>
        </w:tc>
        <w:tc>
          <w:tcPr>
            <w:tcW w:w="695" w:type="pct"/>
            <w:gridSpan w:val="2"/>
            <w:tcBorders>
              <w:bottom w:val="dashSmallGap" w:sz="4" w:space="0" w:color="auto"/>
            </w:tcBorders>
            <w:shd w:val="clear" w:color="auto" w:fill="FF9999"/>
            <w:vAlign w:val="center"/>
          </w:tcPr>
          <w:p w14:paraId="4017D252" w14:textId="77777777" w:rsidR="00DC62C1" w:rsidRDefault="00FA7363" w:rsidP="00DC62C1">
            <w:pPr>
              <w:spacing w:line="240" w:lineRule="auto"/>
              <w:jc w:val="center"/>
            </w:pPr>
            <w:r w:rsidRPr="00EB7DD6">
              <w:t>52209</w:t>
            </w:r>
            <w:r w:rsidR="00EE5775">
              <w:t xml:space="preserve"> </w:t>
            </w:r>
          </w:p>
          <w:p w14:paraId="3ECAE028" w14:textId="3DAD6566" w:rsidR="00B35F5D" w:rsidRPr="00EB7DD6" w:rsidRDefault="00EE5775" w:rsidP="00DC62C1">
            <w:pPr>
              <w:spacing w:line="240" w:lineRule="auto"/>
              <w:jc w:val="center"/>
            </w:pPr>
            <w:r>
              <w:t>(- 283.14 %)</w:t>
            </w:r>
          </w:p>
        </w:tc>
        <w:tc>
          <w:tcPr>
            <w:tcW w:w="594" w:type="pct"/>
            <w:gridSpan w:val="3"/>
            <w:tcBorders>
              <w:bottom w:val="dashSmallGap" w:sz="4" w:space="0" w:color="auto"/>
            </w:tcBorders>
            <w:shd w:val="clear" w:color="auto" w:fill="FF9999"/>
            <w:vAlign w:val="center"/>
          </w:tcPr>
          <w:p w14:paraId="65BD9FC1" w14:textId="77777777" w:rsidR="00DC62C1" w:rsidRDefault="00FA7363" w:rsidP="00EB7DD6">
            <w:pPr>
              <w:spacing w:line="240" w:lineRule="auto"/>
              <w:jc w:val="center"/>
            </w:pPr>
            <w:r w:rsidRPr="00EB7DD6">
              <w:t>43156</w:t>
            </w:r>
            <w:r w:rsidR="007677BF">
              <w:t xml:space="preserve"> </w:t>
            </w:r>
          </w:p>
          <w:p w14:paraId="08062A83" w14:textId="3EBCA2C8" w:rsidR="00B35F5D" w:rsidRPr="00EB7DD6" w:rsidRDefault="007677BF" w:rsidP="00EB7DD6">
            <w:pPr>
              <w:spacing w:line="240" w:lineRule="auto"/>
              <w:jc w:val="center"/>
            </w:pPr>
            <w:r>
              <w:t>(- 16.32 %)</w:t>
            </w:r>
          </w:p>
        </w:tc>
        <w:tc>
          <w:tcPr>
            <w:tcW w:w="648" w:type="pct"/>
            <w:gridSpan w:val="2"/>
            <w:tcBorders>
              <w:bottom w:val="dashSmallGap" w:sz="4" w:space="0" w:color="auto"/>
            </w:tcBorders>
            <w:shd w:val="clear" w:color="auto" w:fill="A8D08D" w:themeFill="accent6" w:themeFillTint="99"/>
            <w:vAlign w:val="center"/>
          </w:tcPr>
          <w:p w14:paraId="5EC083A1" w14:textId="77777777" w:rsidR="000C7DEE" w:rsidRDefault="00DB4D20" w:rsidP="00EB7DD6">
            <w:pPr>
              <w:spacing w:line="240" w:lineRule="auto"/>
              <w:jc w:val="center"/>
            </w:pPr>
            <w:r w:rsidRPr="00EB7DD6">
              <w:t>21101</w:t>
            </w:r>
            <w:r w:rsidR="001031A8">
              <w:t xml:space="preserve"> </w:t>
            </w:r>
          </w:p>
          <w:p w14:paraId="6F999E1B" w14:textId="672DAFDC" w:rsidR="00B35F5D" w:rsidRPr="00EB7DD6" w:rsidRDefault="001031A8" w:rsidP="00EB7DD6">
            <w:pPr>
              <w:spacing w:line="240" w:lineRule="auto"/>
              <w:jc w:val="center"/>
            </w:pPr>
            <w:r>
              <w:t>(+ 35.72 %)</w:t>
            </w:r>
          </w:p>
        </w:tc>
        <w:tc>
          <w:tcPr>
            <w:tcW w:w="626" w:type="pct"/>
            <w:gridSpan w:val="2"/>
            <w:tcBorders>
              <w:bottom w:val="dashSmallGap" w:sz="4" w:space="0" w:color="auto"/>
            </w:tcBorders>
            <w:shd w:val="clear" w:color="auto" w:fill="A8D08D" w:themeFill="accent6" w:themeFillTint="99"/>
            <w:vAlign w:val="center"/>
          </w:tcPr>
          <w:p w14:paraId="55DF8A27" w14:textId="77777777" w:rsidR="000C7DEE" w:rsidRDefault="00EB7DD6" w:rsidP="00EB7DD6">
            <w:pPr>
              <w:spacing w:line="240" w:lineRule="auto"/>
              <w:jc w:val="center"/>
            </w:pPr>
            <w:r>
              <w:t>47803</w:t>
            </w:r>
            <w:r w:rsidR="00FD0BA2">
              <w:t xml:space="preserve"> </w:t>
            </w:r>
          </w:p>
          <w:p w14:paraId="7FB1962D" w14:textId="1C788052" w:rsidR="00B35F5D" w:rsidRPr="00EB7DD6" w:rsidRDefault="00FD0BA2" w:rsidP="00EB7DD6">
            <w:pPr>
              <w:spacing w:line="240" w:lineRule="auto"/>
              <w:jc w:val="center"/>
            </w:pPr>
            <w:r>
              <w:t>(+ 8.00 %)</w:t>
            </w:r>
          </w:p>
        </w:tc>
      </w:tr>
      <w:tr w:rsidR="00F11D35" w:rsidRPr="00CE22D9" w14:paraId="5330961C" w14:textId="77777777" w:rsidTr="00DC62C1">
        <w:tc>
          <w:tcPr>
            <w:tcW w:w="517" w:type="pct"/>
            <w:vMerge/>
          </w:tcPr>
          <w:p w14:paraId="245349F6" w14:textId="77777777" w:rsidR="00B35F5D" w:rsidRDefault="00B35F5D" w:rsidP="00B35F5D">
            <w:pPr>
              <w:spacing w:line="240" w:lineRule="auto"/>
              <w:jc w:val="center"/>
            </w:pPr>
          </w:p>
        </w:tc>
        <w:tc>
          <w:tcPr>
            <w:tcW w:w="508" w:type="pct"/>
            <w:vMerge/>
            <w:vAlign w:val="center"/>
          </w:tcPr>
          <w:p w14:paraId="3CDF7ECE" w14:textId="77777777" w:rsidR="00B35F5D" w:rsidRDefault="00B35F5D" w:rsidP="00B35F5D">
            <w:pPr>
              <w:spacing w:line="240" w:lineRule="auto"/>
              <w:jc w:val="left"/>
              <w:rPr>
                <w:b/>
              </w:rPr>
            </w:pPr>
          </w:p>
        </w:tc>
        <w:tc>
          <w:tcPr>
            <w:tcW w:w="486" w:type="pct"/>
            <w:gridSpan w:val="2"/>
            <w:vMerge w:val="restart"/>
            <w:tcBorders>
              <w:top w:val="dashSmallGap" w:sz="4" w:space="0" w:color="auto"/>
            </w:tcBorders>
            <w:vAlign w:val="center"/>
          </w:tcPr>
          <w:p w14:paraId="65107B14" w14:textId="10C96450" w:rsidR="00B35F5D" w:rsidRDefault="00B35F5D" w:rsidP="00B35F5D">
            <w:pPr>
              <w:spacing w:line="240" w:lineRule="auto"/>
              <w:jc w:val="center"/>
              <w:rPr>
                <w:b/>
              </w:rPr>
            </w:pPr>
            <w:r>
              <w:t>Enterprise</w:t>
            </w:r>
          </w:p>
        </w:tc>
        <w:tc>
          <w:tcPr>
            <w:tcW w:w="432" w:type="pct"/>
            <w:tcBorders>
              <w:top w:val="dashSmallGap" w:sz="4" w:space="0" w:color="auto"/>
            </w:tcBorders>
            <w:vAlign w:val="center"/>
          </w:tcPr>
          <w:p w14:paraId="444E8ABA" w14:textId="191A12C7" w:rsidR="00B35F5D" w:rsidRDefault="00B35F5D" w:rsidP="00B35F5D">
            <w:pPr>
              <w:spacing w:line="240" w:lineRule="auto"/>
              <w:jc w:val="center"/>
              <w:rPr>
                <w:b/>
              </w:rPr>
            </w:pPr>
            <w:r>
              <w:t>2048</w:t>
            </w:r>
          </w:p>
        </w:tc>
        <w:tc>
          <w:tcPr>
            <w:tcW w:w="494" w:type="pct"/>
            <w:gridSpan w:val="2"/>
            <w:tcBorders>
              <w:top w:val="dashSmallGap" w:sz="4" w:space="0" w:color="auto"/>
            </w:tcBorders>
            <w:vAlign w:val="center"/>
          </w:tcPr>
          <w:p w14:paraId="142CE0F5" w14:textId="184F1B3C" w:rsidR="00B35F5D" w:rsidRDefault="00B35F5D" w:rsidP="00B35F5D">
            <w:pPr>
              <w:spacing w:line="240" w:lineRule="auto"/>
              <w:jc w:val="center"/>
              <w:rPr>
                <w:b/>
              </w:rPr>
            </w:pPr>
            <w:r>
              <w:t>64</w:t>
            </w:r>
          </w:p>
        </w:tc>
        <w:tc>
          <w:tcPr>
            <w:tcW w:w="695" w:type="pct"/>
            <w:gridSpan w:val="2"/>
            <w:tcBorders>
              <w:top w:val="dashSmallGap" w:sz="4" w:space="0" w:color="auto"/>
            </w:tcBorders>
            <w:shd w:val="clear" w:color="auto" w:fill="A8D08D" w:themeFill="accent6" w:themeFillTint="99"/>
            <w:vAlign w:val="center"/>
          </w:tcPr>
          <w:p w14:paraId="6D49CEF9" w14:textId="77777777" w:rsidR="00DC62C1" w:rsidRDefault="008D6B1A" w:rsidP="00DC62C1">
            <w:pPr>
              <w:spacing w:line="240" w:lineRule="auto"/>
              <w:jc w:val="center"/>
            </w:pPr>
            <w:r>
              <w:t>730230</w:t>
            </w:r>
            <w:r w:rsidR="00846FCF">
              <w:t xml:space="preserve"> </w:t>
            </w:r>
          </w:p>
          <w:p w14:paraId="18BED340" w14:textId="65F7C4E7" w:rsidR="00B35F5D" w:rsidRPr="00EB7DD6" w:rsidRDefault="00846FCF" w:rsidP="00DC62C1">
            <w:pPr>
              <w:spacing w:line="240" w:lineRule="auto"/>
              <w:jc w:val="center"/>
            </w:pPr>
            <w:r>
              <w:t>(+ 0.23 %)</w:t>
            </w:r>
          </w:p>
        </w:tc>
        <w:tc>
          <w:tcPr>
            <w:tcW w:w="594" w:type="pct"/>
            <w:gridSpan w:val="3"/>
            <w:tcBorders>
              <w:top w:val="dashSmallGap" w:sz="4" w:space="0" w:color="auto"/>
            </w:tcBorders>
            <w:shd w:val="clear" w:color="auto" w:fill="A8D08D" w:themeFill="accent6" w:themeFillTint="99"/>
            <w:vAlign w:val="center"/>
          </w:tcPr>
          <w:p w14:paraId="33196E2D" w14:textId="77777777" w:rsidR="00DC62C1" w:rsidRDefault="008D6B1A" w:rsidP="00EB7DD6">
            <w:pPr>
              <w:spacing w:line="240" w:lineRule="auto"/>
              <w:jc w:val="center"/>
            </w:pPr>
            <w:r>
              <w:t>1992310</w:t>
            </w:r>
            <w:r w:rsidR="007677BF">
              <w:t xml:space="preserve"> </w:t>
            </w:r>
          </w:p>
          <w:p w14:paraId="6BBAF339" w14:textId="36A6ABCB" w:rsidR="00B35F5D" w:rsidRPr="00EB7DD6" w:rsidRDefault="007677BF" w:rsidP="00EB7DD6">
            <w:pPr>
              <w:spacing w:line="240" w:lineRule="auto"/>
              <w:jc w:val="center"/>
            </w:pPr>
            <w:r>
              <w:t>(+ 1.10 %)</w:t>
            </w:r>
          </w:p>
        </w:tc>
        <w:tc>
          <w:tcPr>
            <w:tcW w:w="648" w:type="pct"/>
            <w:gridSpan w:val="2"/>
            <w:tcBorders>
              <w:top w:val="dashSmallGap" w:sz="4" w:space="0" w:color="auto"/>
            </w:tcBorders>
            <w:shd w:val="clear" w:color="auto" w:fill="FF9999"/>
            <w:vAlign w:val="center"/>
          </w:tcPr>
          <w:p w14:paraId="3B170BEF" w14:textId="77777777" w:rsidR="000C7DEE" w:rsidRDefault="00251948" w:rsidP="00EB7DD6">
            <w:pPr>
              <w:spacing w:line="240" w:lineRule="auto"/>
              <w:jc w:val="center"/>
            </w:pPr>
            <w:r>
              <w:t>3697256</w:t>
            </w:r>
            <w:r w:rsidR="001031A8">
              <w:t xml:space="preserve"> </w:t>
            </w:r>
          </w:p>
          <w:p w14:paraId="7E11BBA7" w14:textId="1A86A93B" w:rsidR="00B35F5D" w:rsidRPr="00EB7DD6" w:rsidRDefault="001031A8" w:rsidP="00EB7DD6">
            <w:pPr>
              <w:spacing w:line="240" w:lineRule="auto"/>
              <w:jc w:val="center"/>
            </w:pPr>
            <w:r>
              <w:t>(- 0.03 %)</w:t>
            </w:r>
          </w:p>
        </w:tc>
        <w:tc>
          <w:tcPr>
            <w:tcW w:w="626" w:type="pct"/>
            <w:gridSpan w:val="2"/>
            <w:tcBorders>
              <w:top w:val="dashSmallGap" w:sz="4" w:space="0" w:color="auto"/>
            </w:tcBorders>
            <w:shd w:val="clear" w:color="auto" w:fill="FF9999"/>
            <w:vAlign w:val="center"/>
          </w:tcPr>
          <w:p w14:paraId="22D44076" w14:textId="77777777" w:rsidR="000C7DEE" w:rsidRDefault="003A4389" w:rsidP="00EB7DD6">
            <w:pPr>
              <w:spacing w:line="240" w:lineRule="auto"/>
              <w:jc w:val="center"/>
            </w:pPr>
            <w:r>
              <w:t>1399245</w:t>
            </w:r>
            <w:r w:rsidR="00FD0BA2">
              <w:t xml:space="preserve"> </w:t>
            </w:r>
          </w:p>
          <w:p w14:paraId="2A492581" w14:textId="7BC3D521" w:rsidR="00B35F5D" w:rsidRPr="00EB7DD6" w:rsidRDefault="00FD0BA2" w:rsidP="00EB7DD6">
            <w:pPr>
              <w:spacing w:line="240" w:lineRule="auto"/>
              <w:jc w:val="center"/>
            </w:pPr>
            <w:r>
              <w:t>(-13.22 %)</w:t>
            </w:r>
          </w:p>
        </w:tc>
      </w:tr>
      <w:tr w:rsidR="00F11D35" w:rsidRPr="00CE22D9" w14:paraId="23DE8A9F" w14:textId="77777777" w:rsidTr="00DC62C1">
        <w:tc>
          <w:tcPr>
            <w:tcW w:w="517" w:type="pct"/>
            <w:vMerge/>
          </w:tcPr>
          <w:p w14:paraId="5E18E029" w14:textId="77777777" w:rsidR="00B35F5D" w:rsidRDefault="00B35F5D" w:rsidP="00B35F5D">
            <w:pPr>
              <w:spacing w:line="240" w:lineRule="auto"/>
              <w:jc w:val="center"/>
            </w:pPr>
          </w:p>
        </w:tc>
        <w:tc>
          <w:tcPr>
            <w:tcW w:w="508" w:type="pct"/>
            <w:vMerge/>
            <w:vAlign w:val="center"/>
          </w:tcPr>
          <w:p w14:paraId="54FD63EE" w14:textId="77777777" w:rsidR="00B35F5D" w:rsidRDefault="00B35F5D" w:rsidP="00B35F5D">
            <w:pPr>
              <w:spacing w:line="240" w:lineRule="auto"/>
              <w:jc w:val="left"/>
              <w:rPr>
                <w:b/>
              </w:rPr>
            </w:pPr>
          </w:p>
        </w:tc>
        <w:tc>
          <w:tcPr>
            <w:tcW w:w="486" w:type="pct"/>
            <w:gridSpan w:val="2"/>
            <w:vMerge/>
            <w:vAlign w:val="center"/>
          </w:tcPr>
          <w:p w14:paraId="17EF9740" w14:textId="77777777" w:rsidR="00B35F5D" w:rsidRDefault="00B35F5D" w:rsidP="00B35F5D">
            <w:pPr>
              <w:spacing w:line="240" w:lineRule="auto"/>
              <w:jc w:val="left"/>
              <w:rPr>
                <w:b/>
              </w:rPr>
            </w:pPr>
          </w:p>
        </w:tc>
        <w:tc>
          <w:tcPr>
            <w:tcW w:w="432" w:type="pct"/>
            <w:vAlign w:val="center"/>
          </w:tcPr>
          <w:p w14:paraId="5D8A3A68" w14:textId="70263711" w:rsidR="00B35F5D" w:rsidRDefault="00B35F5D" w:rsidP="00B35F5D">
            <w:pPr>
              <w:spacing w:line="240" w:lineRule="auto"/>
              <w:jc w:val="center"/>
              <w:rPr>
                <w:b/>
              </w:rPr>
            </w:pPr>
            <w:r>
              <w:t>8192</w:t>
            </w:r>
          </w:p>
        </w:tc>
        <w:tc>
          <w:tcPr>
            <w:tcW w:w="494" w:type="pct"/>
            <w:gridSpan w:val="2"/>
            <w:vAlign w:val="center"/>
          </w:tcPr>
          <w:p w14:paraId="1AEF7E8D" w14:textId="051B7A1F" w:rsidR="00B35F5D" w:rsidRDefault="00B35F5D" w:rsidP="00B35F5D">
            <w:pPr>
              <w:spacing w:line="240" w:lineRule="auto"/>
              <w:jc w:val="center"/>
              <w:rPr>
                <w:b/>
              </w:rPr>
            </w:pPr>
            <w:r>
              <w:t>64</w:t>
            </w:r>
          </w:p>
        </w:tc>
        <w:tc>
          <w:tcPr>
            <w:tcW w:w="695" w:type="pct"/>
            <w:gridSpan w:val="2"/>
            <w:shd w:val="clear" w:color="auto" w:fill="FF9999"/>
            <w:vAlign w:val="center"/>
          </w:tcPr>
          <w:p w14:paraId="10530561" w14:textId="77777777" w:rsidR="00DC62C1" w:rsidRDefault="008D6B1A" w:rsidP="00DC62C1">
            <w:pPr>
              <w:spacing w:line="240" w:lineRule="auto"/>
              <w:jc w:val="center"/>
            </w:pPr>
            <w:r>
              <w:t>677792</w:t>
            </w:r>
            <w:r w:rsidR="00846FCF">
              <w:t xml:space="preserve"> </w:t>
            </w:r>
          </w:p>
          <w:p w14:paraId="70D6A7BC" w14:textId="321FFDA9" w:rsidR="00B35F5D" w:rsidRPr="00EB7DD6" w:rsidRDefault="00846FCF" w:rsidP="00DC62C1">
            <w:pPr>
              <w:spacing w:line="240" w:lineRule="auto"/>
              <w:jc w:val="center"/>
            </w:pPr>
            <w:r>
              <w:t>(- 26.00 %)</w:t>
            </w:r>
          </w:p>
        </w:tc>
        <w:tc>
          <w:tcPr>
            <w:tcW w:w="594" w:type="pct"/>
            <w:gridSpan w:val="3"/>
            <w:shd w:val="clear" w:color="auto" w:fill="FF9999"/>
            <w:vAlign w:val="center"/>
          </w:tcPr>
          <w:p w14:paraId="512636A7" w14:textId="77777777" w:rsidR="00DC62C1" w:rsidRDefault="008D6B1A" w:rsidP="00EB7DD6">
            <w:pPr>
              <w:spacing w:line="240" w:lineRule="auto"/>
              <w:jc w:val="center"/>
            </w:pPr>
            <w:r>
              <w:t>1420236</w:t>
            </w:r>
            <w:r w:rsidR="007677BF">
              <w:t xml:space="preserve"> </w:t>
            </w:r>
          </w:p>
          <w:p w14:paraId="75EDC032" w14:textId="71A48F9C" w:rsidR="00B35F5D" w:rsidRPr="00EB7DD6" w:rsidRDefault="007677BF" w:rsidP="00EB7DD6">
            <w:pPr>
              <w:spacing w:line="240" w:lineRule="auto"/>
              <w:jc w:val="center"/>
            </w:pPr>
            <w:r>
              <w:t>(</w:t>
            </w:r>
            <w:r w:rsidR="001D384A">
              <w:t>- 5.48 %)</w:t>
            </w:r>
          </w:p>
        </w:tc>
        <w:tc>
          <w:tcPr>
            <w:tcW w:w="648" w:type="pct"/>
            <w:gridSpan w:val="2"/>
            <w:shd w:val="clear" w:color="auto" w:fill="FF9999"/>
            <w:vAlign w:val="center"/>
          </w:tcPr>
          <w:p w14:paraId="50ABA2EC" w14:textId="77777777" w:rsidR="000C7DEE" w:rsidRDefault="00251948" w:rsidP="00EB7DD6">
            <w:pPr>
              <w:spacing w:line="240" w:lineRule="auto"/>
              <w:jc w:val="center"/>
            </w:pPr>
            <w:r>
              <w:t>1341831</w:t>
            </w:r>
            <w:r w:rsidR="001031A8">
              <w:t xml:space="preserve"> </w:t>
            </w:r>
          </w:p>
          <w:p w14:paraId="3CF32365" w14:textId="7E319EF2" w:rsidR="00B35F5D" w:rsidRPr="00EB7DD6" w:rsidRDefault="001031A8" w:rsidP="00EB7DD6">
            <w:pPr>
              <w:spacing w:line="240" w:lineRule="auto"/>
              <w:jc w:val="center"/>
            </w:pPr>
            <w:r>
              <w:t>(- 9.36 %)</w:t>
            </w:r>
          </w:p>
        </w:tc>
        <w:tc>
          <w:tcPr>
            <w:tcW w:w="626" w:type="pct"/>
            <w:gridSpan w:val="2"/>
            <w:shd w:val="clear" w:color="auto" w:fill="A8D08D" w:themeFill="accent6" w:themeFillTint="99"/>
            <w:vAlign w:val="center"/>
          </w:tcPr>
          <w:p w14:paraId="45C3828D" w14:textId="77777777" w:rsidR="000C7DEE" w:rsidRDefault="003A4389" w:rsidP="00EB7DD6">
            <w:pPr>
              <w:spacing w:line="240" w:lineRule="auto"/>
              <w:jc w:val="center"/>
            </w:pPr>
            <w:r>
              <w:t>1107851</w:t>
            </w:r>
            <w:r w:rsidR="00FD0BA2">
              <w:t xml:space="preserve"> </w:t>
            </w:r>
          </w:p>
          <w:p w14:paraId="7B5C6D6B" w14:textId="43B9B0E1" w:rsidR="00B35F5D" w:rsidRPr="00EB7DD6" w:rsidRDefault="00FD0BA2" w:rsidP="00EB7DD6">
            <w:pPr>
              <w:spacing w:line="240" w:lineRule="auto"/>
              <w:jc w:val="center"/>
            </w:pPr>
            <w:r>
              <w:t>(+ 11.47 %)</w:t>
            </w:r>
          </w:p>
        </w:tc>
      </w:tr>
      <w:tr w:rsidR="00F11D35" w:rsidRPr="00CE22D9" w14:paraId="15A1D59F" w14:textId="77777777" w:rsidTr="00DC62C1">
        <w:tc>
          <w:tcPr>
            <w:tcW w:w="517" w:type="pct"/>
            <w:vMerge/>
          </w:tcPr>
          <w:p w14:paraId="460D0249" w14:textId="77777777" w:rsidR="00B35F5D" w:rsidRDefault="00B35F5D" w:rsidP="00B35F5D">
            <w:pPr>
              <w:spacing w:line="240" w:lineRule="auto"/>
              <w:jc w:val="center"/>
            </w:pPr>
          </w:p>
        </w:tc>
        <w:tc>
          <w:tcPr>
            <w:tcW w:w="508" w:type="pct"/>
            <w:vMerge/>
            <w:vAlign w:val="center"/>
          </w:tcPr>
          <w:p w14:paraId="579943C5" w14:textId="77777777" w:rsidR="00B35F5D" w:rsidRDefault="00B35F5D" w:rsidP="00B35F5D">
            <w:pPr>
              <w:spacing w:line="240" w:lineRule="auto"/>
              <w:jc w:val="left"/>
              <w:rPr>
                <w:b/>
              </w:rPr>
            </w:pPr>
          </w:p>
        </w:tc>
        <w:tc>
          <w:tcPr>
            <w:tcW w:w="486" w:type="pct"/>
            <w:gridSpan w:val="2"/>
            <w:vMerge/>
            <w:vAlign w:val="center"/>
          </w:tcPr>
          <w:p w14:paraId="2DC9BF9F" w14:textId="77777777" w:rsidR="00B35F5D" w:rsidRDefault="00B35F5D" w:rsidP="00B35F5D">
            <w:pPr>
              <w:spacing w:line="240" w:lineRule="auto"/>
              <w:jc w:val="left"/>
              <w:rPr>
                <w:b/>
              </w:rPr>
            </w:pPr>
          </w:p>
        </w:tc>
        <w:tc>
          <w:tcPr>
            <w:tcW w:w="432" w:type="pct"/>
            <w:tcBorders>
              <w:bottom w:val="dashSmallGap" w:sz="4" w:space="0" w:color="auto"/>
            </w:tcBorders>
            <w:vAlign w:val="center"/>
          </w:tcPr>
          <w:p w14:paraId="2FC9158C" w14:textId="72BEF21A" w:rsidR="00B35F5D" w:rsidRDefault="00B35F5D" w:rsidP="00B35F5D">
            <w:pPr>
              <w:spacing w:line="240" w:lineRule="auto"/>
              <w:jc w:val="center"/>
              <w:rPr>
                <w:b/>
              </w:rPr>
            </w:pPr>
            <w:r>
              <w:t>8388608</w:t>
            </w:r>
          </w:p>
        </w:tc>
        <w:tc>
          <w:tcPr>
            <w:tcW w:w="494" w:type="pct"/>
            <w:gridSpan w:val="2"/>
            <w:tcBorders>
              <w:bottom w:val="dashSmallGap" w:sz="4" w:space="0" w:color="auto"/>
            </w:tcBorders>
            <w:vAlign w:val="center"/>
          </w:tcPr>
          <w:p w14:paraId="504C6D15" w14:textId="225ABB32" w:rsidR="00B35F5D" w:rsidRDefault="00B35F5D" w:rsidP="00B35F5D">
            <w:pPr>
              <w:spacing w:line="240" w:lineRule="auto"/>
              <w:jc w:val="center"/>
              <w:rPr>
                <w:b/>
              </w:rPr>
            </w:pPr>
            <w:r>
              <w:t>64</w:t>
            </w:r>
          </w:p>
        </w:tc>
        <w:tc>
          <w:tcPr>
            <w:tcW w:w="695" w:type="pct"/>
            <w:gridSpan w:val="2"/>
            <w:tcBorders>
              <w:bottom w:val="dashSmallGap" w:sz="4" w:space="0" w:color="auto"/>
            </w:tcBorders>
            <w:shd w:val="clear" w:color="auto" w:fill="FF9999"/>
            <w:vAlign w:val="center"/>
          </w:tcPr>
          <w:p w14:paraId="4D30852D" w14:textId="77777777" w:rsidR="00DC62C1" w:rsidRDefault="008D6B1A" w:rsidP="00DC62C1">
            <w:pPr>
              <w:spacing w:line="240" w:lineRule="auto"/>
              <w:jc w:val="center"/>
            </w:pPr>
            <w:r>
              <w:t>75800</w:t>
            </w:r>
            <w:r w:rsidR="00DC62C1">
              <w:t xml:space="preserve"> </w:t>
            </w:r>
          </w:p>
          <w:p w14:paraId="1F019493" w14:textId="0CEBCD52" w:rsidR="00B35F5D" w:rsidRPr="00EB7DD6" w:rsidRDefault="00846FCF" w:rsidP="00DC62C1">
            <w:pPr>
              <w:spacing w:line="240" w:lineRule="auto"/>
              <w:jc w:val="center"/>
            </w:pPr>
            <w:r>
              <w:t>(- 0.72 %)</w:t>
            </w:r>
          </w:p>
        </w:tc>
        <w:tc>
          <w:tcPr>
            <w:tcW w:w="594" w:type="pct"/>
            <w:gridSpan w:val="3"/>
            <w:tcBorders>
              <w:bottom w:val="dashSmallGap" w:sz="4" w:space="0" w:color="auto"/>
            </w:tcBorders>
            <w:shd w:val="clear" w:color="auto" w:fill="FF9999"/>
            <w:vAlign w:val="center"/>
          </w:tcPr>
          <w:p w14:paraId="4DB65643" w14:textId="77777777" w:rsidR="00DC62C1" w:rsidRDefault="008D6B1A" w:rsidP="00EB7DD6">
            <w:pPr>
              <w:spacing w:line="240" w:lineRule="auto"/>
              <w:jc w:val="center"/>
            </w:pPr>
            <w:r>
              <w:t>44</w:t>
            </w:r>
            <w:r w:rsidR="004E5C34">
              <w:t>648</w:t>
            </w:r>
            <w:r w:rsidR="001D384A">
              <w:t xml:space="preserve"> </w:t>
            </w:r>
          </w:p>
          <w:p w14:paraId="1AAD8BFE" w14:textId="420B7C8F" w:rsidR="00B35F5D" w:rsidRPr="00EB7DD6" w:rsidRDefault="001D384A" w:rsidP="00EB7DD6">
            <w:pPr>
              <w:spacing w:line="240" w:lineRule="auto"/>
              <w:jc w:val="center"/>
            </w:pPr>
            <w:r>
              <w:t>(- 37.98 %)</w:t>
            </w:r>
          </w:p>
        </w:tc>
        <w:tc>
          <w:tcPr>
            <w:tcW w:w="648" w:type="pct"/>
            <w:gridSpan w:val="2"/>
            <w:tcBorders>
              <w:bottom w:val="dashSmallGap" w:sz="4" w:space="0" w:color="auto"/>
            </w:tcBorders>
            <w:shd w:val="clear" w:color="auto" w:fill="A8D08D" w:themeFill="accent6" w:themeFillTint="99"/>
            <w:vAlign w:val="center"/>
          </w:tcPr>
          <w:p w14:paraId="11326ECC" w14:textId="77777777" w:rsidR="000C7DEE" w:rsidRDefault="00251948" w:rsidP="00EB7DD6">
            <w:pPr>
              <w:spacing w:line="240" w:lineRule="auto"/>
              <w:jc w:val="center"/>
            </w:pPr>
            <w:r>
              <w:t>20576</w:t>
            </w:r>
            <w:r w:rsidR="001031A8">
              <w:t xml:space="preserve"> </w:t>
            </w:r>
          </w:p>
          <w:p w14:paraId="0EE058C8" w14:textId="63961F0F" w:rsidR="00B35F5D" w:rsidRPr="00EB7DD6" w:rsidRDefault="001031A8" w:rsidP="00EB7DD6">
            <w:pPr>
              <w:spacing w:line="240" w:lineRule="auto"/>
              <w:jc w:val="center"/>
            </w:pPr>
            <w:r>
              <w:t>(+ 16.79 %)</w:t>
            </w:r>
          </w:p>
        </w:tc>
        <w:tc>
          <w:tcPr>
            <w:tcW w:w="626" w:type="pct"/>
            <w:gridSpan w:val="2"/>
            <w:tcBorders>
              <w:bottom w:val="dashSmallGap" w:sz="4" w:space="0" w:color="auto"/>
            </w:tcBorders>
            <w:shd w:val="clear" w:color="auto" w:fill="FF9999"/>
            <w:vAlign w:val="center"/>
          </w:tcPr>
          <w:p w14:paraId="1DFEEEA8" w14:textId="77777777" w:rsidR="000C7DEE" w:rsidRDefault="003A4389" w:rsidP="00EB7DD6">
            <w:pPr>
              <w:spacing w:line="240" w:lineRule="auto"/>
              <w:jc w:val="center"/>
            </w:pPr>
            <w:r>
              <w:t>38747</w:t>
            </w:r>
            <w:r w:rsidR="00FD0BA2">
              <w:t xml:space="preserve"> </w:t>
            </w:r>
          </w:p>
          <w:p w14:paraId="7C1D931E" w14:textId="78743AC1" w:rsidR="00B35F5D" w:rsidRPr="00EB7DD6" w:rsidRDefault="00FD0BA2" w:rsidP="00EB7DD6">
            <w:pPr>
              <w:spacing w:line="240" w:lineRule="auto"/>
              <w:jc w:val="center"/>
            </w:pPr>
            <w:r>
              <w:t xml:space="preserve">(- </w:t>
            </w:r>
            <w:r w:rsidR="00035EBA">
              <w:t>28.79 %)</w:t>
            </w:r>
          </w:p>
        </w:tc>
      </w:tr>
      <w:tr w:rsidR="00B35F5D" w:rsidRPr="00CE22D9" w14:paraId="74313ECE" w14:textId="77777777" w:rsidTr="00DC62C1">
        <w:tc>
          <w:tcPr>
            <w:tcW w:w="517" w:type="pct"/>
            <w:vMerge/>
          </w:tcPr>
          <w:p w14:paraId="363A878A" w14:textId="77777777" w:rsidR="00B35F5D" w:rsidRDefault="00B35F5D" w:rsidP="00B35F5D">
            <w:pPr>
              <w:spacing w:line="240" w:lineRule="auto"/>
              <w:jc w:val="center"/>
            </w:pPr>
          </w:p>
        </w:tc>
        <w:tc>
          <w:tcPr>
            <w:tcW w:w="508" w:type="pct"/>
            <w:vMerge/>
            <w:vAlign w:val="center"/>
          </w:tcPr>
          <w:p w14:paraId="6D37D6E4" w14:textId="77777777" w:rsidR="00B35F5D" w:rsidRDefault="00B35F5D" w:rsidP="00B35F5D">
            <w:pPr>
              <w:spacing w:line="240" w:lineRule="auto"/>
              <w:jc w:val="left"/>
              <w:rPr>
                <w:b/>
              </w:rPr>
            </w:pPr>
          </w:p>
        </w:tc>
        <w:tc>
          <w:tcPr>
            <w:tcW w:w="486" w:type="pct"/>
            <w:gridSpan w:val="2"/>
            <w:vMerge w:val="restart"/>
            <w:tcBorders>
              <w:top w:val="dashSmallGap" w:sz="4" w:space="0" w:color="auto"/>
            </w:tcBorders>
            <w:vAlign w:val="center"/>
          </w:tcPr>
          <w:p w14:paraId="123BDE18" w14:textId="7CF74ED5" w:rsidR="00B35F5D" w:rsidRDefault="00B35F5D" w:rsidP="00B35F5D">
            <w:pPr>
              <w:spacing w:line="240" w:lineRule="auto"/>
              <w:jc w:val="center"/>
              <w:rPr>
                <w:b/>
              </w:rPr>
            </w:pPr>
            <w:r>
              <w:t>Hornet</w:t>
            </w:r>
          </w:p>
        </w:tc>
        <w:tc>
          <w:tcPr>
            <w:tcW w:w="432" w:type="pct"/>
            <w:tcBorders>
              <w:top w:val="dashSmallGap" w:sz="4" w:space="0" w:color="auto"/>
            </w:tcBorders>
            <w:vAlign w:val="center"/>
          </w:tcPr>
          <w:p w14:paraId="1DC3FC89" w14:textId="369834FF" w:rsidR="00B35F5D" w:rsidRDefault="00B35F5D" w:rsidP="00B35F5D">
            <w:pPr>
              <w:spacing w:line="240" w:lineRule="auto"/>
              <w:jc w:val="center"/>
              <w:rPr>
                <w:b/>
              </w:rPr>
            </w:pPr>
            <w:r>
              <w:t>2048</w:t>
            </w:r>
          </w:p>
        </w:tc>
        <w:tc>
          <w:tcPr>
            <w:tcW w:w="494" w:type="pct"/>
            <w:gridSpan w:val="2"/>
            <w:tcBorders>
              <w:top w:val="dashSmallGap" w:sz="4" w:space="0" w:color="auto"/>
            </w:tcBorders>
            <w:vAlign w:val="center"/>
          </w:tcPr>
          <w:p w14:paraId="02BBE7FE" w14:textId="0835EF89" w:rsidR="00B35F5D" w:rsidRDefault="00B35F5D" w:rsidP="00B35F5D">
            <w:pPr>
              <w:spacing w:line="240" w:lineRule="auto"/>
              <w:jc w:val="center"/>
              <w:rPr>
                <w:b/>
              </w:rPr>
            </w:pPr>
            <w:r>
              <w:t>64</w:t>
            </w:r>
          </w:p>
        </w:tc>
        <w:tc>
          <w:tcPr>
            <w:tcW w:w="695" w:type="pct"/>
            <w:gridSpan w:val="2"/>
            <w:tcBorders>
              <w:top w:val="dashSmallGap" w:sz="4" w:space="0" w:color="auto"/>
            </w:tcBorders>
            <w:shd w:val="clear" w:color="auto" w:fill="A8D08D" w:themeFill="accent6" w:themeFillTint="99"/>
            <w:vAlign w:val="center"/>
          </w:tcPr>
          <w:p w14:paraId="58F3FBD8" w14:textId="77777777" w:rsidR="00DC62C1" w:rsidRDefault="003A4389" w:rsidP="00DC62C1">
            <w:pPr>
              <w:spacing w:line="240" w:lineRule="auto"/>
              <w:jc w:val="center"/>
            </w:pPr>
            <w:r>
              <w:t>760940</w:t>
            </w:r>
            <w:r w:rsidR="00DC62C1">
              <w:t xml:space="preserve"> </w:t>
            </w:r>
          </w:p>
          <w:p w14:paraId="7DBFB50A" w14:textId="65D5DFB4" w:rsidR="00B35F5D" w:rsidRPr="00EB7DD6" w:rsidRDefault="00846FCF" w:rsidP="00DC62C1">
            <w:pPr>
              <w:spacing w:line="240" w:lineRule="auto"/>
              <w:jc w:val="center"/>
            </w:pPr>
            <w:r>
              <w:t>(</w:t>
            </w:r>
            <w:r w:rsidR="00487E06">
              <w:t>+ 11.12 %)</w:t>
            </w:r>
          </w:p>
        </w:tc>
        <w:tc>
          <w:tcPr>
            <w:tcW w:w="594" w:type="pct"/>
            <w:gridSpan w:val="3"/>
            <w:tcBorders>
              <w:top w:val="dashSmallGap" w:sz="4" w:space="0" w:color="auto"/>
            </w:tcBorders>
            <w:shd w:val="clear" w:color="auto" w:fill="A8D08D" w:themeFill="accent6" w:themeFillTint="99"/>
            <w:vAlign w:val="center"/>
          </w:tcPr>
          <w:p w14:paraId="22A21EDF" w14:textId="77777777" w:rsidR="00DC62C1" w:rsidRDefault="00825703" w:rsidP="00EB7DD6">
            <w:pPr>
              <w:spacing w:line="240" w:lineRule="auto"/>
              <w:jc w:val="center"/>
            </w:pPr>
            <w:r>
              <w:t>1958415</w:t>
            </w:r>
            <w:r w:rsidR="001D384A">
              <w:t xml:space="preserve"> </w:t>
            </w:r>
          </w:p>
          <w:p w14:paraId="3E914290" w14:textId="671819C9" w:rsidR="00B35F5D" w:rsidRPr="00EB7DD6" w:rsidRDefault="001D384A" w:rsidP="00EB7DD6">
            <w:pPr>
              <w:spacing w:line="240" w:lineRule="auto"/>
              <w:jc w:val="center"/>
            </w:pPr>
            <w:r>
              <w:t>(+ 1.54 %)</w:t>
            </w:r>
          </w:p>
        </w:tc>
        <w:tc>
          <w:tcPr>
            <w:tcW w:w="648" w:type="pct"/>
            <w:gridSpan w:val="2"/>
            <w:tcBorders>
              <w:top w:val="dashSmallGap" w:sz="4" w:space="0" w:color="auto"/>
            </w:tcBorders>
            <w:shd w:val="clear" w:color="auto" w:fill="A8D08D" w:themeFill="accent6" w:themeFillTint="99"/>
            <w:vAlign w:val="center"/>
          </w:tcPr>
          <w:p w14:paraId="37A7CFF8" w14:textId="77777777" w:rsidR="000C7DEE" w:rsidRDefault="00825703" w:rsidP="00EB7DD6">
            <w:pPr>
              <w:spacing w:line="240" w:lineRule="auto"/>
              <w:jc w:val="center"/>
            </w:pPr>
            <w:r>
              <w:t>3830509</w:t>
            </w:r>
            <w:r w:rsidR="001031A8">
              <w:t xml:space="preserve"> </w:t>
            </w:r>
          </w:p>
          <w:p w14:paraId="65B35784" w14:textId="56D1549C" w:rsidR="00B35F5D" w:rsidRPr="00EB7DD6" w:rsidRDefault="001031A8" w:rsidP="00EB7DD6">
            <w:pPr>
              <w:spacing w:line="240" w:lineRule="auto"/>
              <w:jc w:val="center"/>
            </w:pPr>
            <w:r>
              <w:t>(+ 13.97 %)</w:t>
            </w:r>
          </w:p>
        </w:tc>
        <w:tc>
          <w:tcPr>
            <w:tcW w:w="626" w:type="pct"/>
            <w:gridSpan w:val="2"/>
            <w:tcBorders>
              <w:top w:val="dashSmallGap" w:sz="4" w:space="0" w:color="auto"/>
            </w:tcBorders>
            <w:shd w:val="clear" w:color="auto" w:fill="FF9999"/>
            <w:vAlign w:val="center"/>
          </w:tcPr>
          <w:p w14:paraId="70C45410" w14:textId="77777777" w:rsidR="000C7DEE" w:rsidRDefault="00825703" w:rsidP="00EB7DD6">
            <w:pPr>
              <w:spacing w:line="240" w:lineRule="auto"/>
              <w:jc w:val="center"/>
            </w:pPr>
            <w:r>
              <w:t>1509</w:t>
            </w:r>
            <w:r w:rsidR="001E1C2D">
              <w:t>597</w:t>
            </w:r>
            <w:r w:rsidR="00035EBA">
              <w:t xml:space="preserve"> </w:t>
            </w:r>
          </w:p>
          <w:p w14:paraId="7E6E9AB0" w14:textId="58167647" w:rsidR="00B35F5D" w:rsidRPr="00EB7DD6" w:rsidRDefault="00035EBA" w:rsidP="00EB7DD6">
            <w:pPr>
              <w:spacing w:line="240" w:lineRule="auto"/>
              <w:jc w:val="center"/>
            </w:pPr>
            <w:r>
              <w:t>(- 1.67 %)</w:t>
            </w:r>
          </w:p>
        </w:tc>
      </w:tr>
      <w:tr w:rsidR="00B35F5D" w:rsidRPr="00CE22D9" w14:paraId="32AD2A0B" w14:textId="77777777" w:rsidTr="00DC62C1">
        <w:tc>
          <w:tcPr>
            <w:tcW w:w="517" w:type="pct"/>
            <w:vMerge/>
          </w:tcPr>
          <w:p w14:paraId="225C6BC1" w14:textId="77777777" w:rsidR="00B35F5D" w:rsidRDefault="00B35F5D" w:rsidP="00B35F5D">
            <w:pPr>
              <w:spacing w:line="240" w:lineRule="auto"/>
              <w:jc w:val="center"/>
            </w:pPr>
          </w:p>
        </w:tc>
        <w:tc>
          <w:tcPr>
            <w:tcW w:w="508" w:type="pct"/>
            <w:vMerge/>
            <w:vAlign w:val="center"/>
          </w:tcPr>
          <w:p w14:paraId="14024898" w14:textId="77777777" w:rsidR="00B35F5D" w:rsidRDefault="00B35F5D" w:rsidP="00B35F5D">
            <w:pPr>
              <w:spacing w:line="240" w:lineRule="auto"/>
              <w:jc w:val="left"/>
              <w:rPr>
                <w:b/>
              </w:rPr>
            </w:pPr>
          </w:p>
        </w:tc>
        <w:tc>
          <w:tcPr>
            <w:tcW w:w="486" w:type="pct"/>
            <w:gridSpan w:val="2"/>
            <w:vMerge/>
            <w:vAlign w:val="center"/>
          </w:tcPr>
          <w:p w14:paraId="36A7B221" w14:textId="77777777" w:rsidR="00B35F5D" w:rsidRDefault="00B35F5D" w:rsidP="00B35F5D">
            <w:pPr>
              <w:spacing w:line="240" w:lineRule="auto"/>
              <w:jc w:val="left"/>
              <w:rPr>
                <w:b/>
              </w:rPr>
            </w:pPr>
          </w:p>
        </w:tc>
        <w:tc>
          <w:tcPr>
            <w:tcW w:w="432" w:type="pct"/>
            <w:vAlign w:val="center"/>
          </w:tcPr>
          <w:p w14:paraId="5A697DB2" w14:textId="116D61DF" w:rsidR="00B35F5D" w:rsidRDefault="00B35F5D" w:rsidP="00B35F5D">
            <w:pPr>
              <w:spacing w:line="240" w:lineRule="auto"/>
              <w:jc w:val="center"/>
              <w:rPr>
                <w:b/>
              </w:rPr>
            </w:pPr>
            <w:r>
              <w:t>8192</w:t>
            </w:r>
          </w:p>
        </w:tc>
        <w:tc>
          <w:tcPr>
            <w:tcW w:w="494" w:type="pct"/>
            <w:gridSpan w:val="2"/>
            <w:vAlign w:val="center"/>
          </w:tcPr>
          <w:p w14:paraId="1C07EA1C" w14:textId="2C5051C0" w:rsidR="00B35F5D" w:rsidRDefault="00B35F5D" w:rsidP="00B35F5D">
            <w:pPr>
              <w:spacing w:line="240" w:lineRule="auto"/>
              <w:jc w:val="center"/>
              <w:rPr>
                <w:b/>
              </w:rPr>
            </w:pPr>
            <w:r>
              <w:t>64</w:t>
            </w:r>
          </w:p>
        </w:tc>
        <w:tc>
          <w:tcPr>
            <w:tcW w:w="695" w:type="pct"/>
            <w:gridSpan w:val="2"/>
            <w:shd w:val="clear" w:color="auto" w:fill="A8D08D" w:themeFill="accent6" w:themeFillTint="99"/>
            <w:vAlign w:val="center"/>
          </w:tcPr>
          <w:p w14:paraId="2CE2AD0D" w14:textId="77777777" w:rsidR="00DC62C1" w:rsidRDefault="003A4389" w:rsidP="00DC62C1">
            <w:pPr>
              <w:spacing w:line="240" w:lineRule="auto"/>
              <w:jc w:val="center"/>
            </w:pPr>
            <w:r>
              <w:t>877334</w:t>
            </w:r>
            <w:r w:rsidR="00DC62C1">
              <w:t xml:space="preserve"> </w:t>
            </w:r>
          </w:p>
          <w:p w14:paraId="76AD02D8" w14:textId="01978555" w:rsidR="00B35F5D" w:rsidRPr="00EB7DD6" w:rsidRDefault="00487E06" w:rsidP="00DC62C1">
            <w:pPr>
              <w:spacing w:line="240" w:lineRule="auto"/>
              <w:jc w:val="center"/>
            </w:pPr>
            <w:r>
              <w:t>(+ 5.04 %)</w:t>
            </w:r>
          </w:p>
        </w:tc>
        <w:tc>
          <w:tcPr>
            <w:tcW w:w="594" w:type="pct"/>
            <w:gridSpan w:val="3"/>
            <w:shd w:val="clear" w:color="auto" w:fill="A8D08D" w:themeFill="accent6" w:themeFillTint="99"/>
            <w:vAlign w:val="center"/>
          </w:tcPr>
          <w:p w14:paraId="16E0BFCB" w14:textId="77777777" w:rsidR="00DC62C1" w:rsidRDefault="00825703" w:rsidP="00EB7DD6">
            <w:pPr>
              <w:spacing w:line="240" w:lineRule="auto"/>
              <w:jc w:val="center"/>
            </w:pPr>
            <w:r>
              <w:t>1520782</w:t>
            </w:r>
            <w:r w:rsidR="001D384A">
              <w:t xml:space="preserve"> </w:t>
            </w:r>
          </w:p>
          <w:p w14:paraId="66530E07" w14:textId="4087053D" w:rsidR="00B35F5D" w:rsidRPr="00EB7DD6" w:rsidRDefault="001D384A" w:rsidP="00EB7DD6">
            <w:pPr>
              <w:spacing w:line="240" w:lineRule="auto"/>
              <w:jc w:val="center"/>
            </w:pPr>
            <w:r>
              <w:t>(+ 12.65 %)</w:t>
            </w:r>
          </w:p>
        </w:tc>
        <w:tc>
          <w:tcPr>
            <w:tcW w:w="648" w:type="pct"/>
            <w:gridSpan w:val="2"/>
            <w:shd w:val="clear" w:color="auto" w:fill="A8D08D" w:themeFill="accent6" w:themeFillTint="99"/>
            <w:vAlign w:val="center"/>
          </w:tcPr>
          <w:p w14:paraId="71033940" w14:textId="77777777" w:rsidR="000C7DEE" w:rsidRDefault="00825703" w:rsidP="00EB7DD6">
            <w:pPr>
              <w:spacing w:line="240" w:lineRule="auto"/>
              <w:jc w:val="center"/>
            </w:pPr>
            <w:r>
              <w:t>1477363</w:t>
            </w:r>
            <w:r w:rsidR="001031A8">
              <w:t xml:space="preserve"> </w:t>
            </w:r>
          </w:p>
          <w:p w14:paraId="1B4E2299" w14:textId="3BE23B21" w:rsidR="00B35F5D" w:rsidRPr="00EB7DD6" w:rsidRDefault="001031A8" w:rsidP="00EB7DD6">
            <w:pPr>
              <w:spacing w:line="240" w:lineRule="auto"/>
              <w:jc w:val="center"/>
            </w:pPr>
            <w:r>
              <w:t>(+ 10.02 %)</w:t>
            </w:r>
          </w:p>
        </w:tc>
        <w:tc>
          <w:tcPr>
            <w:tcW w:w="626" w:type="pct"/>
            <w:gridSpan w:val="2"/>
            <w:shd w:val="clear" w:color="auto" w:fill="A8D08D" w:themeFill="accent6" w:themeFillTint="99"/>
            <w:vAlign w:val="center"/>
          </w:tcPr>
          <w:p w14:paraId="5DBD5230" w14:textId="77777777" w:rsidR="000C7DEE" w:rsidRDefault="001E1C2D" w:rsidP="00EB7DD6">
            <w:pPr>
              <w:spacing w:line="240" w:lineRule="auto"/>
              <w:jc w:val="center"/>
            </w:pPr>
            <w:r>
              <w:t>1147329</w:t>
            </w:r>
            <w:r w:rsidR="00035EBA">
              <w:t xml:space="preserve"> </w:t>
            </w:r>
          </w:p>
          <w:p w14:paraId="4E9E86FB" w14:textId="36D9D496" w:rsidR="00B35F5D" w:rsidRPr="00EB7DD6" w:rsidRDefault="00035EBA" w:rsidP="00EB7DD6">
            <w:pPr>
              <w:spacing w:line="240" w:lineRule="auto"/>
              <w:jc w:val="center"/>
            </w:pPr>
            <w:r>
              <w:t>(+ 11.53 %)</w:t>
            </w:r>
          </w:p>
        </w:tc>
      </w:tr>
      <w:tr w:rsidR="00B35F5D" w:rsidRPr="00CE22D9" w14:paraId="11AF264B" w14:textId="77777777" w:rsidTr="00DC62C1">
        <w:tc>
          <w:tcPr>
            <w:tcW w:w="517" w:type="pct"/>
            <w:vMerge/>
          </w:tcPr>
          <w:p w14:paraId="4166A24E" w14:textId="77777777" w:rsidR="00B35F5D" w:rsidRDefault="00B35F5D" w:rsidP="00B35F5D">
            <w:pPr>
              <w:spacing w:line="240" w:lineRule="auto"/>
              <w:jc w:val="center"/>
            </w:pPr>
          </w:p>
        </w:tc>
        <w:tc>
          <w:tcPr>
            <w:tcW w:w="508" w:type="pct"/>
            <w:vMerge/>
            <w:vAlign w:val="center"/>
          </w:tcPr>
          <w:p w14:paraId="1BF5C49C" w14:textId="77777777" w:rsidR="00B35F5D" w:rsidRDefault="00B35F5D" w:rsidP="00B35F5D">
            <w:pPr>
              <w:spacing w:line="240" w:lineRule="auto"/>
              <w:jc w:val="left"/>
              <w:rPr>
                <w:b/>
              </w:rPr>
            </w:pPr>
          </w:p>
        </w:tc>
        <w:tc>
          <w:tcPr>
            <w:tcW w:w="486" w:type="pct"/>
            <w:gridSpan w:val="2"/>
            <w:vMerge/>
            <w:vAlign w:val="center"/>
          </w:tcPr>
          <w:p w14:paraId="3E846119" w14:textId="77777777" w:rsidR="00B35F5D" w:rsidRDefault="00B35F5D" w:rsidP="00B35F5D">
            <w:pPr>
              <w:spacing w:line="240" w:lineRule="auto"/>
              <w:jc w:val="left"/>
              <w:rPr>
                <w:b/>
              </w:rPr>
            </w:pPr>
          </w:p>
        </w:tc>
        <w:tc>
          <w:tcPr>
            <w:tcW w:w="432" w:type="pct"/>
            <w:vAlign w:val="center"/>
          </w:tcPr>
          <w:p w14:paraId="778DE068" w14:textId="0EF879E5" w:rsidR="00B35F5D" w:rsidRDefault="00B35F5D" w:rsidP="00B35F5D">
            <w:pPr>
              <w:spacing w:line="240" w:lineRule="auto"/>
              <w:jc w:val="center"/>
              <w:rPr>
                <w:b/>
              </w:rPr>
            </w:pPr>
            <w:r>
              <w:t>8388608</w:t>
            </w:r>
          </w:p>
        </w:tc>
        <w:tc>
          <w:tcPr>
            <w:tcW w:w="494" w:type="pct"/>
            <w:gridSpan w:val="2"/>
            <w:vAlign w:val="center"/>
          </w:tcPr>
          <w:p w14:paraId="18E6FE4E" w14:textId="6D68F35F" w:rsidR="00B35F5D" w:rsidRDefault="00B35F5D" w:rsidP="00B35F5D">
            <w:pPr>
              <w:spacing w:line="240" w:lineRule="auto"/>
              <w:jc w:val="center"/>
              <w:rPr>
                <w:b/>
              </w:rPr>
            </w:pPr>
            <w:r>
              <w:t>64</w:t>
            </w:r>
          </w:p>
        </w:tc>
        <w:tc>
          <w:tcPr>
            <w:tcW w:w="695" w:type="pct"/>
            <w:gridSpan w:val="2"/>
            <w:shd w:val="clear" w:color="auto" w:fill="A8D08D" w:themeFill="accent6" w:themeFillTint="99"/>
            <w:vAlign w:val="center"/>
          </w:tcPr>
          <w:p w14:paraId="781736D1" w14:textId="77777777" w:rsidR="00DC62C1" w:rsidRDefault="003A4389" w:rsidP="00DC62C1">
            <w:pPr>
              <w:spacing w:line="240" w:lineRule="auto"/>
              <w:jc w:val="center"/>
            </w:pPr>
            <w:r>
              <w:t>129320</w:t>
            </w:r>
            <w:r w:rsidR="00DC62C1">
              <w:t xml:space="preserve"> </w:t>
            </w:r>
          </w:p>
          <w:p w14:paraId="70B6A803" w14:textId="28F5C870" w:rsidR="00B35F5D" w:rsidRPr="00EB7DD6" w:rsidRDefault="00487E06" w:rsidP="00DC62C1">
            <w:pPr>
              <w:spacing w:line="240" w:lineRule="auto"/>
              <w:jc w:val="center"/>
            </w:pPr>
            <w:r>
              <w:t>(+ 32.23</w:t>
            </w:r>
            <w:r w:rsidR="001D384A">
              <w:t xml:space="preserve"> %</w:t>
            </w:r>
            <w:r>
              <w:t>)</w:t>
            </w:r>
          </w:p>
        </w:tc>
        <w:tc>
          <w:tcPr>
            <w:tcW w:w="594" w:type="pct"/>
            <w:gridSpan w:val="3"/>
            <w:shd w:val="clear" w:color="auto" w:fill="A8D08D" w:themeFill="accent6" w:themeFillTint="99"/>
            <w:vAlign w:val="center"/>
          </w:tcPr>
          <w:p w14:paraId="44541C12" w14:textId="77777777" w:rsidR="00DC62C1" w:rsidRDefault="00825703" w:rsidP="00EB7DD6">
            <w:pPr>
              <w:spacing w:line="240" w:lineRule="auto"/>
              <w:jc w:val="center"/>
            </w:pPr>
            <w:r>
              <w:t>49267</w:t>
            </w:r>
            <w:r w:rsidR="001D384A">
              <w:t xml:space="preserve"> </w:t>
            </w:r>
          </w:p>
          <w:p w14:paraId="2A586557" w14:textId="472A7EED" w:rsidR="00B35F5D" w:rsidRPr="00EB7DD6" w:rsidRDefault="001D384A" w:rsidP="00EB7DD6">
            <w:pPr>
              <w:spacing w:line="240" w:lineRule="auto"/>
              <w:jc w:val="center"/>
            </w:pPr>
            <w:r>
              <w:t>(+ 53.24 %)</w:t>
            </w:r>
          </w:p>
        </w:tc>
        <w:tc>
          <w:tcPr>
            <w:tcW w:w="648" w:type="pct"/>
            <w:gridSpan w:val="2"/>
            <w:shd w:val="clear" w:color="auto" w:fill="A8D08D" w:themeFill="accent6" w:themeFillTint="99"/>
            <w:vAlign w:val="center"/>
          </w:tcPr>
          <w:p w14:paraId="703191B2" w14:textId="77777777" w:rsidR="000C7DEE" w:rsidRDefault="00825703" w:rsidP="00EB7DD6">
            <w:pPr>
              <w:spacing w:line="240" w:lineRule="auto"/>
              <w:jc w:val="center"/>
            </w:pPr>
            <w:r>
              <w:t>21044</w:t>
            </w:r>
            <w:r w:rsidR="00FD0BA2">
              <w:t xml:space="preserve"> </w:t>
            </w:r>
          </w:p>
          <w:p w14:paraId="1C3483F6" w14:textId="23B84B68" w:rsidR="00B35F5D" w:rsidRPr="00EB7DD6" w:rsidRDefault="00FD0BA2" w:rsidP="00EB7DD6">
            <w:pPr>
              <w:spacing w:line="240" w:lineRule="auto"/>
              <w:jc w:val="center"/>
            </w:pPr>
            <w:r>
              <w:t>(+ 11.10 %)</w:t>
            </w:r>
          </w:p>
        </w:tc>
        <w:tc>
          <w:tcPr>
            <w:tcW w:w="626" w:type="pct"/>
            <w:gridSpan w:val="2"/>
            <w:shd w:val="clear" w:color="auto" w:fill="FF9999"/>
            <w:vAlign w:val="center"/>
          </w:tcPr>
          <w:p w14:paraId="7792BD93" w14:textId="77777777" w:rsidR="000C7DEE" w:rsidRDefault="001E1C2D" w:rsidP="00EB7DD6">
            <w:pPr>
              <w:spacing w:line="240" w:lineRule="auto"/>
              <w:jc w:val="center"/>
            </w:pPr>
            <w:r>
              <w:t>39239</w:t>
            </w:r>
            <w:r w:rsidR="00035EBA">
              <w:t xml:space="preserve"> </w:t>
            </w:r>
          </w:p>
          <w:p w14:paraId="196D5052" w14:textId="4306D128" w:rsidR="00B35F5D" w:rsidRPr="00EB7DD6" w:rsidRDefault="00035EBA" w:rsidP="00EB7DD6">
            <w:pPr>
              <w:spacing w:line="240" w:lineRule="auto"/>
              <w:jc w:val="center"/>
            </w:pPr>
            <w:r>
              <w:t>(- 25.46 %)</w:t>
            </w:r>
          </w:p>
        </w:tc>
      </w:tr>
      <w:tr w:rsidR="00B35F5D" w:rsidRPr="00CE22D9" w14:paraId="07CC77B6" w14:textId="77777777" w:rsidTr="00DC62C1">
        <w:tc>
          <w:tcPr>
            <w:tcW w:w="517" w:type="pct"/>
            <w:vMerge/>
          </w:tcPr>
          <w:p w14:paraId="5D9241A7" w14:textId="77777777" w:rsidR="00B35F5D" w:rsidRDefault="00B35F5D" w:rsidP="00B35F5D">
            <w:pPr>
              <w:spacing w:line="240" w:lineRule="auto"/>
              <w:jc w:val="center"/>
            </w:pPr>
          </w:p>
        </w:tc>
        <w:tc>
          <w:tcPr>
            <w:tcW w:w="4483" w:type="pct"/>
            <w:gridSpan w:val="15"/>
          </w:tcPr>
          <w:p w14:paraId="78EC0068" w14:textId="269A7DCB" w:rsidR="00B35F5D" w:rsidRPr="00F70DA3" w:rsidRDefault="00B35F5D" w:rsidP="00B35F5D">
            <w:pPr>
              <w:spacing w:line="240" w:lineRule="auto"/>
              <w:jc w:val="left"/>
              <w:rPr>
                <w:b/>
              </w:rPr>
            </w:pPr>
            <w:r>
              <w:rPr>
                <w:b/>
              </w:rPr>
              <w:t>Comments</w:t>
            </w:r>
          </w:p>
          <w:p w14:paraId="3FF67E37" w14:textId="3E5A538D" w:rsidR="00300DDB" w:rsidRDefault="0017157E" w:rsidP="00B35F5D">
            <w:pPr>
              <w:spacing w:line="240" w:lineRule="auto"/>
              <w:jc w:val="left"/>
            </w:pPr>
            <w:r>
              <w:t xml:space="preserve">Dynamic </w:t>
            </w:r>
            <w:proofErr w:type="spellStart"/>
            <w:r>
              <w:t>VHDXs</w:t>
            </w:r>
            <w:proofErr w:type="spellEnd"/>
            <w:r>
              <w:t xml:space="preserve"> show mixed and unpredictable results. </w:t>
            </w:r>
            <w:r w:rsidR="000963FF">
              <w:t xml:space="preserve">On </w:t>
            </w:r>
            <w:r w:rsidR="0052295C">
              <w:t xml:space="preserve">average Yorktown and Enterprise see a decline in performance while Hornet experiences improved performance. </w:t>
            </w:r>
            <w:r w:rsidR="00BD0262">
              <w:t>The decline in performance is not unexpected</w:t>
            </w:r>
            <w:r w:rsidR="00FE3E54">
              <w:t>,</w:t>
            </w:r>
            <w:r w:rsidR="00BD0262">
              <w:t xml:space="preserve"> as it is likely caused by overhead associated with the </w:t>
            </w:r>
            <w:proofErr w:type="spellStart"/>
            <w:r w:rsidR="00BD0262">
              <w:t>VHDXs</w:t>
            </w:r>
            <w:proofErr w:type="spellEnd"/>
            <w:r w:rsidR="00BD0262">
              <w:t xml:space="preserve"> expanding to accommodate the increasing file sizes. </w:t>
            </w:r>
            <w:r w:rsidR="00FE3E54">
              <w:t>An interesting observation is that on average there is a significant increase in random read performance. This is unexplained and requires further investigation.</w:t>
            </w:r>
          </w:p>
          <w:p w14:paraId="4EED7C75" w14:textId="2777F4C9" w:rsidR="0017157E" w:rsidRPr="0017157E" w:rsidRDefault="0017157E" w:rsidP="00B35F5D">
            <w:pPr>
              <w:spacing w:line="240" w:lineRule="auto"/>
              <w:jc w:val="left"/>
            </w:pPr>
          </w:p>
        </w:tc>
      </w:tr>
    </w:tbl>
    <w:p w14:paraId="211E2AE7" w14:textId="49B50F84" w:rsidR="00452817" w:rsidRPr="00452817" w:rsidRDefault="00452817" w:rsidP="00452817">
      <w:pPr>
        <w:sectPr w:rsidR="00452817" w:rsidRPr="00452817" w:rsidSect="004F66A9">
          <w:headerReference w:type="default" r:id="rId21"/>
          <w:footerReference w:type="default" r:id="rId22"/>
          <w:pgSz w:w="16838" w:h="11906" w:orient="landscape"/>
          <w:pgMar w:top="2268" w:right="1440" w:bottom="1440" w:left="1440" w:header="709" w:footer="709" w:gutter="0"/>
          <w:cols w:space="708"/>
          <w:docGrid w:linePitch="360"/>
        </w:sectPr>
      </w:pPr>
    </w:p>
    <w:p w14:paraId="311C46F4" w14:textId="006F1A8B" w:rsidR="00D7185C" w:rsidRDefault="6323BCD5" w:rsidP="00874389">
      <w:pPr>
        <w:pStyle w:val="Heading2"/>
      </w:pPr>
      <w:bookmarkStart w:id="79" w:name="_Toc7374114"/>
      <w:r>
        <w:lastRenderedPageBreak/>
        <w:t xml:space="preserve">Optimisation Framework </w:t>
      </w:r>
      <w:r w:rsidR="002C1975">
        <w:t>Results</w:t>
      </w:r>
      <w:r w:rsidR="007475DF">
        <w:t xml:space="preserve"> </w:t>
      </w:r>
      <w:r w:rsidR="002C1975">
        <w:t>Analysis</w:t>
      </w:r>
      <w:bookmarkEnd w:id="79"/>
    </w:p>
    <w:p w14:paraId="311C4707" w14:textId="1C3FDCFC" w:rsidR="00F119B2" w:rsidRDefault="0F06C671" w:rsidP="00A96241">
      <w:r>
        <w:t xml:space="preserve">Overall, the results obtained from the framework have been predictable and correlate to many recommendations from the literature review. </w:t>
      </w:r>
      <w:r w:rsidR="00440927">
        <w:t>The process of optimisation and benchmarking have</w:t>
      </w:r>
      <w:r w:rsidR="0041751A">
        <w:t xml:space="preserve"> also </w:t>
      </w:r>
      <w:r w:rsidR="00440927">
        <w:t xml:space="preserve">been insightful, with </w:t>
      </w:r>
      <w:r w:rsidR="0041751A">
        <w:t xml:space="preserve">several </w:t>
      </w:r>
      <w:r w:rsidR="00440927">
        <w:t>performance improvements greater than were expected.</w:t>
      </w:r>
      <w:r w:rsidR="0041751A">
        <w:t xml:space="preserve"> </w:t>
      </w:r>
      <w:r>
        <w:t xml:space="preserve">However, in several cases opposite results </w:t>
      </w:r>
      <w:r w:rsidR="00440927">
        <w:t xml:space="preserve">were </w:t>
      </w:r>
      <w:r>
        <w:t xml:space="preserve">seen. The reason for the unexpected results is not clear. Some possible explanations include, that the optimisation methods are very deployment specific. This is an interesting factor as it is unknown what scale, configurations, use case and hardware Microsoft engineers had in mind when developing, implementing and testing the various optimisation features available in Hyper-V. The complex interaction of different technologies and features have likely been influencing results. Most of the optimisation features are related to </w:t>
      </w:r>
      <w:r w:rsidR="006404AD">
        <w:t>each other and</w:t>
      </w:r>
      <w:r>
        <w:t xml:space="preserve"> have influence over driver settings. This project has not been able to discover the influence of one setting over another. To discover such interactions very thorough and systematic testing would be required, testing every possible combination of related settings and features. It is also not impossible that the optimisation settings and features in Hyper-V have not been tested thoroughly enough, causing unpredictable results in certain configurations. </w:t>
      </w:r>
      <w:r w:rsidR="00773EA8">
        <w:t>However, it</w:t>
      </w:r>
      <w:r w:rsidR="0041751A">
        <w:t xml:space="preserve"> should be noted</w:t>
      </w:r>
      <w:r w:rsidR="00773EA8">
        <w:t xml:space="preserve">, that the </w:t>
      </w:r>
      <w:r w:rsidR="0041751A">
        <w:t xml:space="preserve">discovery of these </w:t>
      </w:r>
      <w:r w:rsidR="00773EA8">
        <w:t xml:space="preserve">unpredictable results and </w:t>
      </w:r>
      <w:r w:rsidR="0041751A">
        <w:t xml:space="preserve">concerns </w:t>
      </w:r>
      <w:r w:rsidR="00773EA8">
        <w:t>are</w:t>
      </w:r>
      <w:r w:rsidR="0041751A">
        <w:t xml:space="preserve"> very useful to prompt and direct further research.</w:t>
      </w:r>
    </w:p>
    <w:p w14:paraId="590D79A6" w14:textId="7500C7CB" w:rsidR="00B07EB7" w:rsidRDefault="00B07EB7" w:rsidP="00A96241"/>
    <w:p w14:paraId="39FDA591" w14:textId="4E766132" w:rsidR="00B07EB7" w:rsidRDefault="00B07EB7" w:rsidP="00A96241"/>
    <w:p w14:paraId="2E7B92C2" w14:textId="43E18689" w:rsidR="00B07EB7" w:rsidRDefault="00B07EB7" w:rsidP="00A96241"/>
    <w:p w14:paraId="3DF31E72" w14:textId="2AB871CC" w:rsidR="00B07EB7" w:rsidRDefault="00B07EB7" w:rsidP="00A96241"/>
    <w:p w14:paraId="00F2641F" w14:textId="48D16397" w:rsidR="00B07EB7" w:rsidRDefault="00B07EB7" w:rsidP="00A96241"/>
    <w:p w14:paraId="23E67D76" w14:textId="2603B3EA" w:rsidR="00B07EB7" w:rsidRDefault="00B07EB7" w:rsidP="00A96241"/>
    <w:p w14:paraId="7719D3F3" w14:textId="77777777" w:rsidR="00B07EB7" w:rsidRDefault="00B07EB7" w:rsidP="00A96241"/>
    <w:p w14:paraId="0AF1A358" w14:textId="7FD917C4" w:rsidR="00062474" w:rsidRDefault="00062474" w:rsidP="00062474">
      <w:pPr>
        <w:pStyle w:val="Caption"/>
        <w:keepNext/>
      </w:pPr>
      <w:bookmarkStart w:id="80" w:name="_Toc7374136"/>
      <w:r>
        <w:lastRenderedPageBreak/>
        <w:t xml:space="preserve">Table </w:t>
      </w:r>
      <w:r w:rsidR="009A4927">
        <w:rPr>
          <w:noProof/>
        </w:rPr>
        <w:fldChar w:fldCharType="begin"/>
      </w:r>
      <w:r w:rsidR="009A4927">
        <w:rPr>
          <w:noProof/>
        </w:rPr>
        <w:instrText xml:space="preserve"> SEQ Table \* ARABIC </w:instrText>
      </w:r>
      <w:r w:rsidR="009A4927">
        <w:rPr>
          <w:noProof/>
        </w:rPr>
        <w:fldChar w:fldCharType="separate"/>
      </w:r>
      <w:r>
        <w:rPr>
          <w:noProof/>
        </w:rPr>
        <w:t>3</w:t>
      </w:r>
      <w:r w:rsidR="009A4927">
        <w:rPr>
          <w:noProof/>
        </w:rPr>
        <w:fldChar w:fldCharType="end"/>
      </w:r>
      <w:r>
        <w:t>. Project Optimisation Framework Recommendations</w:t>
      </w:r>
      <w:bookmarkEnd w:id="80"/>
    </w:p>
    <w:tbl>
      <w:tblPr>
        <w:tblStyle w:val="TableGrid"/>
        <w:tblW w:w="5000" w:type="pct"/>
        <w:tblLook w:val="04A0" w:firstRow="1" w:lastRow="0" w:firstColumn="1" w:lastColumn="0" w:noHBand="0" w:noVBand="1"/>
      </w:tblPr>
      <w:tblGrid>
        <w:gridCol w:w="2329"/>
        <w:gridCol w:w="5859"/>
      </w:tblGrid>
      <w:tr w:rsidR="001B3209" w:rsidRPr="001A40D5" w14:paraId="51AE640C" w14:textId="77777777" w:rsidTr="001B3209">
        <w:trPr>
          <w:trHeight w:val="596"/>
        </w:trPr>
        <w:tc>
          <w:tcPr>
            <w:tcW w:w="1422" w:type="pct"/>
          </w:tcPr>
          <w:p w14:paraId="105BFDB3" w14:textId="77777777" w:rsidR="001B3209" w:rsidRPr="001A40D5" w:rsidRDefault="001B3209" w:rsidP="0058626E">
            <w:pPr>
              <w:spacing w:line="240" w:lineRule="auto"/>
              <w:jc w:val="center"/>
              <w:rPr>
                <w:b/>
              </w:rPr>
            </w:pPr>
            <w:r>
              <w:rPr>
                <w:b/>
              </w:rPr>
              <w:t>Framework Reference Number</w:t>
            </w:r>
          </w:p>
        </w:tc>
        <w:tc>
          <w:tcPr>
            <w:tcW w:w="3578" w:type="pct"/>
            <w:vAlign w:val="center"/>
          </w:tcPr>
          <w:p w14:paraId="342086E2" w14:textId="6426F591" w:rsidR="001B3209" w:rsidRPr="001A40D5" w:rsidRDefault="001B3209" w:rsidP="0058626E">
            <w:pPr>
              <w:spacing w:line="240" w:lineRule="auto"/>
              <w:jc w:val="center"/>
              <w:rPr>
                <w:b/>
              </w:rPr>
            </w:pPr>
            <w:r>
              <w:rPr>
                <w:b/>
              </w:rPr>
              <w:t>Recommended Optimisation Setting</w:t>
            </w:r>
          </w:p>
        </w:tc>
      </w:tr>
      <w:tr w:rsidR="001B3209" w:rsidRPr="007357C5" w14:paraId="58E5EC08" w14:textId="77777777" w:rsidTr="00454B45">
        <w:tc>
          <w:tcPr>
            <w:tcW w:w="1422" w:type="pct"/>
            <w:vAlign w:val="center"/>
          </w:tcPr>
          <w:p w14:paraId="2A40F062" w14:textId="757BBDED" w:rsidR="001B3209" w:rsidRPr="007357C5" w:rsidRDefault="001B3209" w:rsidP="0058626E">
            <w:pPr>
              <w:spacing w:line="240" w:lineRule="auto"/>
              <w:jc w:val="center"/>
            </w:pPr>
            <w:r>
              <w:t>2.01</w:t>
            </w:r>
          </w:p>
        </w:tc>
        <w:tc>
          <w:tcPr>
            <w:tcW w:w="3578" w:type="pct"/>
            <w:shd w:val="clear" w:color="auto" w:fill="FF9999"/>
            <w:vAlign w:val="center"/>
          </w:tcPr>
          <w:p w14:paraId="1852B925" w14:textId="454BF1B9" w:rsidR="001B3209" w:rsidRPr="007357C5" w:rsidRDefault="0058626E" w:rsidP="0058626E">
            <w:pPr>
              <w:spacing w:line="240" w:lineRule="auto"/>
              <w:jc w:val="left"/>
            </w:pPr>
            <w:r>
              <w:t>Power Plan – Default</w:t>
            </w:r>
          </w:p>
        </w:tc>
      </w:tr>
      <w:tr w:rsidR="001B3209" w:rsidRPr="007357C5" w14:paraId="76369C9B" w14:textId="77777777" w:rsidTr="00454B45">
        <w:tc>
          <w:tcPr>
            <w:tcW w:w="1422" w:type="pct"/>
            <w:vAlign w:val="center"/>
          </w:tcPr>
          <w:p w14:paraId="181CD1B2" w14:textId="7C5792FC" w:rsidR="001B3209" w:rsidRDefault="001B3209" w:rsidP="0058626E">
            <w:pPr>
              <w:spacing w:line="240" w:lineRule="auto"/>
              <w:jc w:val="center"/>
            </w:pPr>
            <w:r>
              <w:t>2.02</w:t>
            </w:r>
          </w:p>
        </w:tc>
        <w:tc>
          <w:tcPr>
            <w:tcW w:w="3578" w:type="pct"/>
            <w:shd w:val="clear" w:color="auto" w:fill="A8D08D" w:themeFill="accent6" w:themeFillTint="99"/>
            <w:vAlign w:val="center"/>
          </w:tcPr>
          <w:p w14:paraId="24A5583B" w14:textId="430C9BF6" w:rsidR="001B3209" w:rsidRDefault="0058626E" w:rsidP="0058626E">
            <w:pPr>
              <w:spacing w:line="240" w:lineRule="auto"/>
              <w:jc w:val="left"/>
            </w:pPr>
            <w:r>
              <w:t>Sign out of the Management OS</w:t>
            </w:r>
          </w:p>
        </w:tc>
      </w:tr>
      <w:tr w:rsidR="001B3209" w:rsidRPr="007357C5" w14:paraId="7DA437E5" w14:textId="77777777" w:rsidTr="00454B45">
        <w:tc>
          <w:tcPr>
            <w:tcW w:w="1422" w:type="pct"/>
            <w:vAlign w:val="center"/>
          </w:tcPr>
          <w:p w14:paraId="78D12791" w14:textId="68133F90" w:rsidR="001B3209" w:rsidRDefault="001B3209" w:rsidP="0058626E">
            <w:pPr>
              <w:spacing w:line="240" w:lineRule="auto"/>
              <w:jc w:val="center"/>
            </w:pPr>
            <w:r>
              <w:t>2.03</w:t>
            </w:r>
            <w:r w:rsidR="00F14696">
              <w:t>/2.031</w:t>
            </w:r>
          </w:p>
        </w:tc>
        <w:tc>
          <w:tcPr>
            <w:tcW w:w="3578" w:type="pct"/>
            <w:shd w:val="clear" w:color="auto" w:fill="A8D08D" w:themeFill="accent6" w:themeFillTint="99"/>
            <w:vAlign w:val="center"/>
          </w:tcPr>
          <w:p w14:paraId="0AE7E761" w14:textId="320BF717" w:rsidR="001B3209" w:rsidRDefault="0058626E" w:rsidP="0058626E">
            <w:pPr>
              <w:spacing w:line="240" w:lineRule="auto"/>
              <w:jc w:val="left"/>
            </w:pPr>
            <w:r>
              <w:t xml:space="preserve">No more than 12 VPs assigned to a </w:t>
            </w:r>
            <w:proofErr w:type="spellStart"/>
            <w:r>
              <w:t>VM</w:t>
            </w:r>
            <w:proofErr w:type="spellEnd"/>
          </w:p>
        </w:tc>
      </w:tr>
      <w:tr w:rsidR="001B3209" w:rsidRPr="007357C5" w14:paraId="4DC7F15C" w14:textId="77777777" w:rsidTr="00454B45">
        <w:tc>
          <w:tcPr>
            <w:tcW w:w="1422" w:type="pct"/>
            <w:vAlign w:val="center"/>
          </w:tcPr>
          <w:p w14:paraId="21A765B7" w14:textId="6CB1D723" w:rsidR="001B3209" w:rsidRDefault="00387585" w:rsidP="0058626E">
            <w:pPr>
              <w:spacing w:line="240" w:lineRule="auto"/>
              <w:jc w:val="center"/>
            </w:pPr>
            <w:r>
              <w:t>2.04</w:t>
            </w:r>
          </w:p>
        </w:tc>
        <w:tc>
          <w:tcPr>
            <w:tcW w:w="3578" w:type="pct"/>
            <w:shd w:val="clear" w:color="auto" w:fill="A8D08D" w:themeFill="accent6" w:themeFillTint="99"/>
            <w:vAlign w:val="center"/>
          </w:tcPr>
          <w:p w14:paraId="2DF5E7BC" w14:textId="1C6E8059" w:rsidR="001B3209" w:rsidRDefault="0058626E" w:rsidP="0058626E">
            <w:pPr>
              <w:spacing w:line="240" w:lineRule="auto"/>
              <w:jc w:val="left"/>
            </w:pPr>
            <w:r>
              <w:t xml:space="preserve">Optimise </w:t>
            </w:r>
            <w:proofErr w:type="spellStart"/>
            <w:r>
              <w:t>VMs</w:t>
            </w:r>
            <w:proofErr w:type="spellEnd"/>
          </w:p>
        </w:tc>
      </w:tr>
      <w:tr w:rsidR="001B3209" w:rsidRPr="007357C5" w14:paraId="5688AF46" w14:textId="77777777" w:rsidTr="00454B45">
        <w:tc>
          <w:tcPr>
            <w:tcW w:w="1422" w:type="pct"/>
            <w:vAlign w:val="center"/>
          </w:tcPr>
          <w:p w14:paraId="7D3639E3" w14:textId="3D7F8E30" w:rsidR="001B3209" w:rsidRDefault="00387585" w:rsidP="0058626E">
            <w:pPr>
              <w:spacing w:line="240" w:lineRule="auto"/>
              <w:jc w:val="center"/>
            </w:pPr>
            <w:r>
              <w:t>2.05</w:t>
            </w:r>
          </w:p>
        </w:tc>
        <w:tc>
          <w:tcPr>
            <w:tcW w:w="3578" w:type="pct"/>
            <w:shd w:val="clear" w:color="auto" w:fill="A8D08D" w:themeFill="accent6" w:themeFillTint="99"/>
            <w:vAlign w:val="center"/>
          </w:tcPr>
          <w:p w14:paraId="2457C762" w14:textId="0DA644FB" w:rsidR="001B3209" w:rsidRDefault="0058626E" w:rsidP="0058626E">
            <w:pPr>
              <w:spacing w:line="240" w:lineRule="auto"/>
              <w:jc w:val="left"/>
            </w:pPr>
            <w:r>
              <w:t xml:space="preserve">Integration Services – Default </w:t>
            </w:r>
          </w:p>
        </w:tc>
      </w:tr>
      <w:tr w:rsidR="001B3209" w:rsidRPr="007357C5" w14:paraId="45B7FC19" w14:textId="77777777" w:rsidTr="00454B45">
        <w:tc>
          <w:tcPr>
            <w:tcW w:w="1422" w:type="pct"/>
            <w:vAlign w:val="center"/>
          </w:tcPr>
          <w:p w14:paraId="6E19453C" w14:textId="6EC1BB20" w:rsidR="001B3209" w:rsidRDefault="00387585" w:rsidP="0058626E">
            <w:pPr>
              <w:spacing w:line="240" w:lineRule="auto"/>
              <w:jc w:val="center"/>
            </w:pPr>
            <w:r>
              <w:t>2.06</w:t>
            </w:r>
          </w:p>
        </w:tc>
        <w:tc>
          <w:tcPr>
            <w:tcW w:w="3578" w:type="pct"/>
            <w:shd w:val="clear" w:color="auto" w:fill="FF9999"/>
            <w:vAlign w:val="center"/>
          </w:tcPr>
          <w:p w14:paraId="5A81EEEE" w14:textId="0D1EFCC1" w:rsidR="001B3209" w:rsidRDefault="0058626E" w:rsidP="0058626E">
            <w:pPr>
              <w:spacing w:line="240" w:lineRule="auto"/>
              <w:jc w:val="left"/>
            </w:pPr>
            <w:r>
              <w:t>Paging file configuration – Default</w:t>
            </w:r>
          </w:p>
        </w:tc>
      </w:tr>
      <w:tr w:rsidR="001B3209" w:rsidRPr="007357C5" w14:paraId="7B6B800B" w14:textId="77777777" w:rsidTr="00454B45">
        <w:tc>
          <w:tcPr>
            <w:tcW w:w="1422" w:type="pct"/>
            <w:vAlign w:val="center"/>
          </w:tcPr>
          <w:p w14:paraId="26EFCBF9" w14:textId="78E354F5" w:rsidR="001B3209" w:rsidRDefault="00387585" w:rsidP="0058626E">
            <w:pPr>
              <w:spacing w:line="240" w:lineRule="auto"/>
              <w:jc w:val="center"/>
            </w:pPr>
            <w:r>
              <w:t>3.01</w:t>
            </w:r>
          </w:p>
        </w:tc>
        <w:tc>
          <w:tcPr>
            <w:tcW w:w="3578" w:type="pct"/>
            <w:shd w:val="clear" w:color="auto" w:fill="A8D08D" w:themeFill="accent6" w:themeFillTint="99"/>
            <w:vAlign w:val="center"/>
          </w:tcPr>
          <w:p w14:paraId="5870D36A" w14:textId="47EC75E5" w:rsidR="001B3209" w:rsidRDefault="0058626E" w:rsidP="0058626E">
            <w:pPr>
              <w:spacing w:line="240" w:lineRule="auto"/>
              <w:jc w:val="left"/>
            </w:pPr>
            <w:r>
              <w:t xml:space="preserve">Static Memory </w:t>
            </w:r>
          </w:p>
        </w:tc>
      </w:tr>
      <w:tr w:rsidR="001B3209" w:rsidRPr="007357C5" w14:paraId="7084B3C4" w14:textId="77777777" w:rsidTr="00454B45">
        <w:tc>
          <w:tcPr>
            <w:tcW w:w="1422" w:type="pct"/>
            <w:vAlign w:val="center"/>
          </w:tcPr>
          <w:p w14:paraId="226D91DF" w14:textId="62E927E6" w:rsidR="001B3209" w:rsidRDefault="00387585" w:rsidP="0058626E">
            <w:pPr>
              <w:spacing w:line="240" w:lineRule="auto"/>
              <w:jc w:val="center"/>
            </w:pPr>
            <w:r>
              <w:t>4.01</w:t>
            </w:r>
          </w:p>
        </w:tc>
        <w:tc>
          <w:tcPr>
            <w:tcW w:w="3578" w:type="pct"/>
            <w:shd w:val="clear" w:color="auto" w:fill="FF9999"/>
            <w:vAlign w:val="center"/>
          </w:tcPr>
          <w:p w14:paraId="6081D993" w14:textId="6FA858B6" w:rsidR="001B3209" w:rsidRDefault="00F14696" w:rsidP="0058626E">
            <w:pPr>
              <w:spacing w:line="240" w:lineRule="auto"/>
              <w:jc w:val="left"/>
            </w:pPr>
            <w:proofErr w:type="spellStart"/>
            <w:r>
              <w:t>VMQ</w:t>
            </w:r>
            <w:proofErr w:type="spellEnd"/>
            <w:r>
              <w:t xml:space="preserve"> - Disabled</w:t>
            </w:r>
          </w:p>
        </w:tc>
      </w:tr>
      <w:tr w:rsidR="00BA221E" w:rsidRPr="007357C5" w14:paraId="5E9CC516" w14:textId="77777777" w:rsidTr="00454B45">
        <w:tc>
          <w:tcPr>
            <w:tcW w:w="1422" w:type="pct"/>
            <w:vAlign w:val="center"/>
          </w:tcPr>
          <w:p w14:paraId="7B0D7482" w14:textId="13F71BF1" w:rsidR="00BA221E" w:rsidRDefault="00BA221E" w:rsidP="0058626E">
            <w:pPr>
              <w:spacing w:line="240" w:lineRule="auto"/>
              <w:jc w:val="center"/>
            </w:pPr>
            <w:r>
              <w:t>4.02</w:t>
            </w:r>
          </w:p>
        </w:tc>
        <w:tc>
          <w:tcPr>
            <w:tcW w:w="3578" w:type="pct"/>
            <w:shd w:val="clear" w:color="auto" w:fill="FF9999"/>
            <w:vAlign w:val="center"/>
          </w:tcPr>
          <w:p w14:paraId="4E3B93AA" w14:textId="5A8AE13C" w:rsidR="00BA221E" w:rsidRDefault="00F14696" w:rsidP="0058626E">
            <w:pPr>
              <w:spacing w:line="240" w:lineRule="auto"/>
              <w:jc w:val="left"/>
            </w:pPr>
            <w:r>
              <w:t>RSS - Disabled</w:t>
            </w:r>
          </w:p>
        </w:tc>
      </w:tr>
      <w:tr w:rsidR="00BA221E" w:rsidRPr="007357C5" w14:paraId="5267A78D" w14:textId="77777777" w:rsidTr="00454B45">
        <w:tc>
          <w:tcPr>
            <w:tcW w:w="1422" w:type="pct"/>
            <w:vAlign w:val="center"/>
          </w:tcPr>
          <w:p w14:paraId="66DB44F9" w14:textId="6DE87E06" w:rsidR="00BA221E" w:rsidRDefault="00BA221E" w:rsidP="0058626E">
            <w:pPr>
              <w:spacing w:line="240" w:lineRule="auto"/>
              <w:jc w:val="center"/>
            </w:pPr>
            <w:r>
              <w:t>4.03</w:t>
            </w:r>
          </w:p>
        </w:tc>
        <w:tc>
          <w:tcPr>
            <w:tcW w:w="3578" w:type="pct"/>
            <w:shd w:val="clear" w:color="auto" w:fill="FF9999"/>
            <w:vAlign w:val="center"/>
          </w:tcPr>
          <w:p w14:paraId="04F1FC45" w14:textId="2A859E24" w:rsidR="00BA221E" w:rsidRDefault="00F14696" w:rsidP="0058626E">
            <w:pPr>
              <w:spacing w:line="240" w:lineRule="auto"/>
              <w:jc w:val="left"/>
            </w:pPr>
            <w:proofErr w:type="spellStart"/>
            <w:r>
              <w:t>vRSS</w:t>
            </w:r>
            <w:proofErr w:type="spellEnd"/>
            <w:r>
              <w:t xml:space="preserve"> - Disabled</w:t>
            </w:r>
          </w:p>
        </w:tc>
      </w:tr>
      <w:tr w:rsidR="001B3209" w:rsidRPr="007357C5" w14:paraId="484FE4B1" w14:textId="77777777" w:rsidTr="00062474">
        <w:tc>
          <w:tcPr>
            <w:tcW w:w="1422" w:type="pct"/>
            <w:vAlign w:val="center"/>
          </w:tcPr>
          <w:p w14:paraId="676BC3FD" w14:textId="6BB95C22" w:rsidR="001B3209" w:rsidRDefault="00BA221E" w:rsidP="0058626E">
            <w:pPr>
              <w:spacing w:line="240" w:lineRule="auto"/>
              <w:jc w:val="center"/>
            </w:pPr>
            <w:r>
              <w:t>4.04</w:t>
            </w:r>
          </w:p>
        </w:tc>
        <w:tc>
          <w:tcPr>
            <w:tcW w:w="3578" w:type="pct"/>
            <w:shd w:val="clear" w:color="auto" w:fill="A8D08D" w:themeFill="accent6" w:themeFillTint="99"/>
            <w:vAlign w:val="center"/>
          </w:tcPr>
          <w:p w14:paraId="2C4AB008" w14:textId="1CEF5EDA" w:rsidR="001B3209" w:rsidRDefault="00062474" w:rsidP="0058626E">
            <w:pPr>
              <w:spacing w:line="240" w:lineRule="auto"/>
              <w:jc w:val="left"/>
            </w:pPr>
            <w:r>
              <w:t>U</w:t>
            </w:r>
            <w:r w:rsidRPr="00062474">
              <w:t xml:space="preserve">nnecessary protocols </w:t>
            </w:r>
            <w:r>
              <w:t xml:space="preserve">on the </w:t>
            </w:r>
            <w:r w:rsidRPr="00062474">
              <w:t>Hyper-V virtual adapter and SAN NIC team</w:t>
            </w:r>
            <w:r>
              <w:t xml:space="preserve"> – Disabled </w:t>
            </w:r>
          </w:p>
        </w:tc>
      </w:tr>
      <w:tr w:rsidR="001B3209" w:rsidRPr="007357C5" w14:paraId="0D9D50DD" w14:textId="77777777" w:rsidTr="00454B45">
        <w:tc>
          <w:tcPr>
            <w:tcW w:w="1422" w:type="pct"/>
            <w:vAlign w:val="center"/>
          </w:tcPr>
          <w:p w14:paraId="5FEED23E" w14:textId="231DB41C" w:rsidR="001B3209" w:rsidRDefault="00BA221E" w:rsidP="0058626E">
            <w:pPr>
              <w:spacing w:line="240" w:lineRule="auto"/>
              <w:jc w:val="center"/>
            </w:pPr>
            <w:r>
              <w:t>4.05</w:t>
            </w:r>
          </w:p>
        </w:tc>
        <w:tc>
          <w:tcPr>
            <w:tcW w:w="3578" w:type="pct"/>
            <w:shd w:val="clear" w:color="auto" w:fill="A8D08D" w:themeFill="accent6" w:themeFillTint="99"/>
            <w:vAlign w:val="center"/>
          </w:tcPr>
          <w:p w14:paraId="6804722F" w14:textId="7592AE90" w:rsidR="001B3209" w:rsidRDefault="00F14696" w:rsidP="0058626E">
            <w:pPr>
              <w:spacing w:line="240" w:lineRule="auto"/>
              <w:jc w:val="left"/>
            </w:pPr>
            <w:r>
              <w:t xml:space="preserve">NIC Offload – Default </w:t>
            </w:r>
          </w:p>
        </w:tc>
      </w:tr>
      <w:tr w:rsidR="001B3209" w:rsidRPr="007357C5" w14:paraId="6560A734" w14:textId="77777777" w:rsidTr="00454B45">
        <w:tc>
          <w:tcPr>
            <w:tcW w:w="1422" w:type="pct"/>
            <w:vAlign w:val="center"/>
          </w:tcPr>
          <w:p w14:paraId="5884BB71" w14:textId="2F359169" w:rsidR="001B3209" w:rsidRDefault="00BA221E" w:rsidP="0058626E">
            <w:pPr>
              <w:spacing w:line="240" w:lineRule="auto"/>
              <w:jc w:val="center"/>
            </w:pPr>
            <w:r>
              <w:t>4.06</w:t>
            </w:r>
          </w:p>
        </w:tc>
        <w:tc>
          <w:tcPr>
            <w:tcW w:w="3578" w:type="pct"/>
            <w:shd w:val="clear" w:color="auto" w:fill="A8D08D" w:themeFill="accent6" w:themeFillTint="99"/>
            <w:vAlign w:val="center"/>
          </w:tcPr>
          <w:p w14:paraId="7717C154" w14:textId="4B3C4E0F" w:rsidR="001B3209" w:rsidRDefault="00F14696" w:rsidP="0058626E">
            <w:pPr>
              <w:spacing w:line="240" w:lineRule="auto"/>
              <w:jc w:val="left"/>
            </w:pPr>
            <w:r>
              <w:t xml:space="preserve">NIC Power Management – Disabled </w:t>
            </w:r>
          </w:p>
        </w:tc>
      </w:tr>
      <w:tr w:rsidR="00BA221E" w:rsidRPr="007357C5" w14:paraId="53ABD460" w14:textId="77777777" w:rsidTr="00454B45">
        <w:tc>
          <w:tcPr>
            <w:tcW w:w="1422" w:type="pct"/>
            <w:vAlign w:val="center"/>
          </w:tcPr>
          <w:p w14:paraId="127EDAA4" w14:textId="104A536A" w:rsidR="00BA221E" w:rsidRDefault="00BA221E" w:rsidP="0058626E">
            <w:pPr>
              <w:spacing w:line="240" w:lineRule="auto"/>
              <w:jc w:val="center"/>
            </w:pPr>
            <w:r>
              <w:t>4.07</w:t>
            </w:r>
          </w:p>
        </w:tc>
        <w:tc>
          <w:tcPr>
            <w:tcW w:w="3578" w:type="pct"/>
            <w:shd w:val="clear" w:color="auto" w:fill="A8D08D" w:themeFill="accent6" w:themeFillTint="99"/>
            <w:vAlign w:val="center"/>
          </w:tcPr>
          <w:p w14:paraId="27967FA6" w14:textId="20EDA8C1" w:rsidR="00BA221E" w:rsidRDefault="00F14696" w:rsidP="0058626E">
            <w:pPr>
              <w:spacing w:line="240" w:lineRule="auto"/>
              <w:jc w:val="left"/>
            </w:pPr>
            <w:r>
              <w:t xml:space="preserve">Interrupt Moderation – Default </w:t>
            </w:r>
          </w:p>
        </w:tc>
      </w:tr>
      <w:tr w:rsidR="00BA221E" w:rsidRPr="007357C5" w14:paraId="2ABAC081" w14:textId="77777777" w:rsidTr="00454B45">
        <w:tc>
          <w:tcPr>
            <w:tcW w:w="1422" w:type="pct"/>
            <w:vAlign w:val="center"/>
          </w:tcPr>
          <w:p w14:paraId="3CEBCD9A" w14:textId="65919E6B" w:rsidR="00BA221E" w:rsidRDefault="00BA221E" w:rsidP="0058626E">
            <w:pPr>
              <w:spacing w:line="240" w:lineRule="auto"/>
              <w:jc w:val="center"/>
            </w:pPr>
            <w:r>
              <w:t>4.08</w:t>
            </w:r>
          </w:p>
        </w:tc>
        <w:tc>
          <w:tcPr>
            <w:tcW w:w="3578" w:type="pct"/>
            <w:shd w:val="clear" w:color="auto" w:fill="A8D08D" w:themeFill="accent6" w:themeFillTint="99"/>
            <w:vAlign w:val="center"/>
          </w:tcPr>
          <w:p w14:paraId="3D3B65BC" w14:textId="2A5A3408" w:rsidR="00BA221E" w:rsidRDefault="00F14696" w:rsidP="0058626E">
            <w:pPr>
              <w:spacing w:line="240" w:lineRule="auto"/>
              <w:jc w:val="left"/>
            </w:pPr>
            <w:r>
              <w:t>Transmit and Receive buffers – Maximum</w:t>
            </w:r>
          </w:p>
        </w:tc>
      </w:tr>
      <w:tr w:rsidR="00BA221E" w:rsidRPr="007357C5" w14:paraId="416DDFB6" w14:textId="77777777" w:rsidTr="00454B45">
        <w:tc>
          <w:tcPr>
            <w:tcW w:w="1422" w:type="pct"/>
            <w:vAlign w:val="center"/>
          </w:tcPr>
          <w:p w14:paraId="3D0250A1" w14:textId="6A586745" w:rsidR="00BA221E" w:rsidRDefault="00BA221E" w:rsidP="0058626E">
            <w:pPr>
              <w:spacing w:line="240" w:lineRule="auto"/>
              <w:jc w:val="center"/>
            </w:pPr>
            <w:r>
              <w:t>4.09</w:t>
            </w:r>
            <w:r w:rsidR="00F14696">
              <w:t>/4.10</w:t>
            </w:r>
          </w:p>
        </w:tc>
        <w:tc>
          <w:tcPr>
            <w:tcW w:w="3578" w:type="pct"/>
            <w:shd w:val="clear" w:color="auto" w:fill="A8D08D" w:themeFill="accent6" w:themeFillTint="99"/>
            <w:vAlign w:val="center"/>
          </w:tcPr>
          <w:p w14:paraId="1CDC1066" w14:textId="67CCCB10" w:rsidR="00BA221E" w:rsidRDefault="00F14696" w:rsidP="0058626E">
            <w:pPr>
              <w:spacing w:line="240" w:lineRule="auto"/>
              <w:jc w:val="left"/>
            </w:pPr>
            <w:r w:rsidRPr="001C30C5">
              <w:t>Receive Window Auto-Tuning</w:t>
            </w:r>
            <w:r>
              <w:t xml:space="preserve"> – Default</w:t>
            </w:r>
          </w:p>
        </w:tc>
      </w:tr>
      <w:tr w:rsidR="00BA221E" w:rsidRPr="007357C5" w14:paraId="31B8CAB6" w14:textId="77777777" w:rsidTr="00454B45">
        <w:tc>
          <w:tcPr>
            <w:tcW w:w="1422" w:type="pct"/>
            <w:vAlign w:val="center"/>
          </w:tcPr>
          <w:p w14:paraId="0565C622" w14:textId="08CE4D98" w:rsidR="00BA221E" w:rsidRDefault="00BA221E" w:rsidP="0058626E">
            <w:pPr>
              <w:spacing w:line="240" w:lineRule="auto"/>
              <w:jc w:val="center"/>
            </w:pPr>
            <w:r>
              <w:t>5.01</w:t>
            </w:r>
          </w:p>
        </w:tc>
        <w:tc>
          <w:tcPr>
            <w:tcW w:w="3578" w:type="pct"/>
            <w:shd w:val="clear" w:color="auto" w:fill="A8D08D" w:themeFill="accent6" w:themeFillTint="99"/>
            <w:vAlign w:val="center"/>
          </w:tcPr>
          <w:p w14:paraId="2C6ECCEF" w14:textId="3E1BBD92" w:rsidR="00BA221E" w:rsidRDefault="00F14696" w:rsidP="0058626E">
            <w:pPr>
              <w:spacing w:line="240" w:lineRule="auto"/>
              <w:jc w:val="left"/>
            </w:pPr>
            <w:r>
              <w:t xml:space="preserve">Fixed </w:t>
            </w:r>
            <w:proofErr w:type="spellStart"/>
            <w:r>
              <w:t>VHDXs</w:t>
            </w:r>
            <w:proofErr w:type="spellEnd"/>
          </w:p>
        </w:tc>
      </w:tr>
      <w:tr w:rsidR="004B0B4C" w:rsidRPr="007357C5" w14:paraId="478AA021" w14:textId="77777777" w:rsidTr="004B0B4C">
        <w:tc>
          <w:tcPr>
            <w:tcW w:w="5000" w:type="pct"/>
            <w:gridSpan w:val="2"/>
            <w:vAlign w:val="center"/>
          </w:tcPr>
          <w:p w14:paraId="41BE95EE" w14:textId="77777777" w:rsidR="004B0B4C" w:rsidRDefault="004B0B4C" w:rsidP="0058626E">
            <w:pPr>
              <w:spacing w:line="240" w:lineRule="auto"/>
              <w:jc w:val="left"/>
            </w:pPr>
          </w:p>
        </w:tc>
      </w:tr>
      <w:tr w:rsidR="004B0B4C" w:rsidRPr="007357C5" w14:paraId="4DE4609E" w14:textId="77777777" w:rsidTr="004B0B4C">
        <w:tc>
          <w:tcPr>
            <w:tcW w:w="1422" w:type="pct"/>
            <w:vAlign w:val="center"/>
          </w:tcPr>
          <w:p w14:paraId="03EC001E" w14:textId="4F9C25F2" w:rsidR="004B0B4C" w:rsidRPr="004B0B4C" w:rsidRDefault="004B0B4C" w:rsidP="0058626E">
            <w:pPr>
              <w:spacing w:line="240" w:lineRule="auto"/>
              <w:jc w:val="center"/>
              <w:rPr>
                <w:b/>
              </w:rPr>
            </w:pPr>
            <w:r w:rsidRPr="004B0B4C">
              <w:rPr>
                <w:b/>
              </w:rPr>
              <w:t>Key</w:t>
            </w:r>
          </w:p>
        </w:tc>
        <w:tc>
          <w:tcPr>
            <w:tcW w:w="3578" w:type="pct"/>
            <w:shd w:val="clear" w:color="auto" w:fill="auto"/>
            <w:vAlign w:val="center"/>
          </w:tcPr>
          <w:p w14:paraId="0FCD312E" w14:textId="77777777" w:rsidR="004B0B4C" w:rsidRDefault="004B0B4C" w:rsidP="0058626E">
            <w:pPr>
              <w:spacing w:line="240" w:lineRule="auto"/>
              <w:jc w:val="left"/>
            </w:pPr>
          </w:p>
        </w:tc>
      </w:tr>
      <w:tr w:rsidR="004B0B4C" w:rsidRPr="007357C5" w14:paraId="6A5EF126" w14:textId="77777777" w:rsidTr="004B0B4C">
        <w:tc>
          <w:tcPr>
            <w:tcW w:w="1422" w:type="pct"/>
            <w:shd w:val="clear" w:color="auto" w:fill="A8D08D" w:themeFill="accent6" w:themeFillTint="99"/>
            <w:vAlign w:val="center"/>
          </w:tcPr>
          <w:p w14:paraId="2811992C" w14:textId="77777777" w:rsidR="004B0B4C" w:rsidRDefault="004B0B4C" w:rsidP="0058626E">
            <w:pPr>
              <w:spacing w:line="240" w:lineRule="auto"/>
              <w:jc w:val="center"/>
            </w:pPr>
          </w:p>
        </w:tc>
        <w:tc>
          <w:tcPr>
            <w:tcW w:w="3578" w:type="pct"/>
            <w:shd w:val="clear" w:color="auto" w:fill="auto"/>
            <w:vAlign w:val="center"/>
          </w:tcPr>
          <w:p w14:paraId="462DE960" w14:textId="3CDE4E32" w:rsidR="004B0B4C" w:rsidRDefault="004B0B4C" w:rsidP="0058626E">
            <w:pPr>
              <w:spacing w:line="240" w:lineRule="auto"/>
              <w:jc w:val="left"/>
            </w:pPr>
            <w:r>
              <w:t>= Expected result</w:t>
            </w:r>
          </w:p>
        </w:tc>
      </w:tr>
      <w:tr w:rsidR="004B0B4C" w:rsidRPr="007357C5" w14:paraId="1E890ADF" w14:textId="77777777" w:rsidTr="004B0B4C">
        <w:tc>
          <w:tcPr>
            <w:tcW w:w="1422" w:type="pct"/>
            <w:shd w:val="clear" w:color="auto" w:fill="FF9999"/>
            <w:vAlign w:val="center"/>
          </w:tcPr>
          <w:p w14:paraId="494162EF" w14:textId="77777777" w:rsidR="004B0B4C" w:rsidRDefault="004B0B4C" w:rsidP="0058626E">
            <w:pPr>
              <w:spacing w:line="240" w:lineRule="auto"/>
              <w:jc w:val="center"/>
            </w:pPr>
          </w:p>
        </w:tc>
        <w:tc>
          <w:tcPr>
            <w:tcW w:w="3578" w:type="pct"/>
            <w:shd w:val="clear" w:color="auto" w:fill="auto"/>
            <w:vAlign w:val="center"/>
          </w:tcPr>
          <w:p w14:paraId="6C7D5093" w14:textId="654E7A78" w:rsidR="004B0B4C" w:rsidRDefault="004B0B4C" w:rsidP="0058626E">
            <w:pPr>
              <w:spacing w:line="240" w:lineRule="auto"/>
              <w:jc w:val="left"/>
            </w:pPr>
            <w:r>
              <w:t>= Unexpected result</w:t>
            </w:r>
          </w:p>
        </w:tc>
      </w:tr>
    </w:tbl>
    <w:p w14:paraId="51F14BFB" w14:textId="77777777" w:rsidR="004B0B4C" w:rsidRDefault="004B0B4C" w:rsidP="00A96241"/>
    <w:p w14:paraId="6FC50601" w14:textId="550F26AD" w:rsidR="00673753" w:rsidRDefault="00673753" w:rsidP="00A96241">
      <w:r w:rsidRPr="00673753">
        <w:t xml:space="preserve">Table 3 shows a summary </w:t>
      </w:r>
      <w:r w:rsidR="00A47CC2">
        <w:t>of</w:t>
      </w:r>
      <w:r w:rsidRPr="00673753">
        <w:t xml:space="preserve"> the recommended optimisation configuration for this project’s specific cluster deployment. This recommendation can only be considered preliminary as optimisation setting</w:t>
      </w:r>
      <w:r w:rsidR="00B56675">
        <w:t xml:space="preserve"> and </w:t>
      </w:r>
      <w:r w:rsidRPr="00673753">
        <w:t xml:space="preserve">feature interactions </w:t>
      </w:r>
      <w:r>
        <w:t xml:space="preserve">between one another </w:t>
      </w:r>
      <w:r w:rsidRPr="00673753">
        <w:t>are unknown. Considering</w:t>
      </w:r>
      <w:r w:rsidR="004B0B4C">
        <w:t xml:space="preserve"> se</w:t>
      </w:r>
      <w:r w:rsidR="00B56675">
        <w:t>veral</w:t>
      </w:r>
      <w:r w:rsidR="004B0B4C">
        <w:t xml:space="preserve"> of the</w:t>
      </w:r>
      <w:r w:rsidRPr="00673753">
        <w:t xml:space="preserve"> unpredictable results, it is likely that </w:t>
      </w:r>
      <w:r w:rsidR="004B0B4C">
        <w:t xml:space="preserve">some of </w:t>
      </w:r>
      <w:r w:rsidRPr="00673753">
        <w:t>these recommendations w</w:t>
      </w:r>
      <w:r w:rsidR="004B0B4C">
        <w:t xml:space="preserve">ill not apply to every cluster deployment. </w:t>
      </w:r>
    </w:p>
    <w:p w14:paraId="38A0B2CB" w14:textId="66A0D93A" w:rsidR="008A0CC1" w:rsidRDefault="00746A18" w:rsidP="00A96241">
      <w:r>
        <w:t xml:space="preserve">The optimisation framework testing is not as complete as one would have hoped. </w:t>
      </w:r>
      <w:r w:rsidR="00463488">
        <w:t>During the testing of the optimisation framework</w:t>
      </w:r>
      <w:r w:rsidR="00A47CC2">
        <w:t>,</w:t>
      </w:r>
      <w:r w:rsidR="00463488">
        <w:t xml:space="preserve"> a system crash occurred on the </w:t>
      </w:r>
      <w:proofErr w:type="spellStart"/>
      <w:r w:rsidR="00463488">
        <w:t>Vonneumann</w:t>
      </w:r>
      <w:proofErr w:type="spellEnd"/>
      <w:r w:rsidR="00463488">
        <w:t xml:space="preserve"> host. After the system had rebooted and benchmarking resumed, it was discovered that the throughput from the NIC team was well below what had been previously obtained prior to the crash. </w:t>
      </w:r>
      <w:r w:rsidR="00413D13">
        <w:t xml:space="preserve">The NIC team between the host and the interconnect is a </w:t>
      </w:r>
      <w:proofErr w:type="spellStart"/>
      <w:r w:rsidR="00413D13">
        <w:t>3G</w:t>
      </w:r>
      <w:r w:rsidR="00B56675">
        <w:t>b</w:t>
      </w:r>
      <w:proofErr w:type="spellEnd"/>
      <w:r w:rsidR="00413D13">
        <w:t xml:space="preserve"> team</w:t>
      </w:r>
      <w:r w:rsidR="003C7CC8">
        <w:t>.</w:t>
      </w:r>
      <w:r w:rsidR="00413D13">
        <w:t xml:space="preserve"> </w:t>
      </w:r>
      <w:r w:rsidR="003C7CC8">
        <w:t>It is used for</w:t>
      </w:r>
      <w:r w:rsidR="00413D13">
        <w:t xml:space="preserve"> communication to the Babbage host and </w:t>
      </w:r>
      <w:r w:rsidR="00413D13">
        <w:lastRenderedPageBreak/>
        <w:t xml:space="preserve">gateway via a Dell switch. The </w:t>
      </w:r>
      <w:proofErr w:type="spellStart"/>
      <w:r w:rsidR="00413D13">
        <w:t>Netperf</w:t>
      </w:r>
      <w:proofErr w:type="spellEnd"/>
      <w:r w:rsidR="00413D13">
        <w:t xml:space="preserve"> benchmark is a streamed network throughput test between </w:t>
      </w:r>
      <w:proofErr w:type="spellStart"/>
      <w:r w:rsidR="00413D13">
        <w:t>Vonneumann</w:t>
      </w:r>
      <w:proofErr w:type="spellEnd"/>
      <w:r w:rsidR="00413D13">
        <w:t xml:space="preserve"> and Babbage. </w:t>
      </w:r>
    </w:p>
    <w:p w14:paraId="43BA8646" w14:textId="77777777" w:rsidR="00B07EB7" w:rsidRDefault="00B07EB7" w:rsidP="00A96241"/>
    <w:p w14:paraId="4198CDC7" w14:textId="77777777" w:rsidR="008A0BDA" w:rsidRDefault="008A0BDA" w:rsidP="008A0BDA">
      <w:pPr>
        <w:keepNext/>
      </w:pPr>
      <w:r>
        <w:rPr>
          <w:noProof/>
          <w:lang w:eastAsia="en-GB"/>
        </w:rPr>
        <w:drawing>
          <wp:inline distT="0" distB="0" distL="0" distR="0" wp14:anchorId="08ECF7E9" wp14:editId="249255E7">
            <wp:extent cx="5205730" cy="2465705"/>
            <wp:effectExtent l="0" t="0" r="0" b="0"/>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xpected_Throughput.PNG"/>
                    <pic:cNvPicPr/>
                  </pic:nvPicPr>
                  <pic:blipFill>
                    <a:blip r:embed="rId23">
                      <a:extLst>
                        <a:ext uri="{28A0092B-C50C-407E-A947-70E740481C1C}">
                          <a14:useLocalDpi xmlns:a14="http://schemas.microsoft.com/office/drawing/2010/main" val="0"/>
                        </a:ext>
                      </a:extLst>
                    </a:blip>
                    <a:stretch>
                      <a:fillRect/>
                    </a:stretch>
                  </pic:blipFill>
                  <pic:spPr>
                    <a:xfrm>
                      <a:off x="0" y="0"/>
                      <a:ext cx="5205730" cy="2465705"/>
                    </a:xfrm>
                    <a:prstGeom prst="rect">
                      <a:avLst/>
                    </a:prstGeom>
                  </pic:spPr>
                </pic:pic>
              </a:graphicData>
            </a:graphic>
          </wp:inline>
        </w:drawing>
      </w:r>
    </w:p>
    <w:p w14:paraId="192AB9CC" w14:textId="3CF13EDE" w:rsidR="00B07EB7" w:rsidRDefault="008A0BDA" w:rsidP="00B07EB7">
      <w:pPr>
        <w:pStyle w:val="Caption"/>
      </w:pPr>
      <w:bookmarkStart w:id="81" w:name="_Toc7374131"/>
      <w:r>
        <w:t xml:space="preserve">Figure </w:t>
      </w:r>
      <w:r w:rsidR="009A4927">
        <w:rPr>
          <w:noProof/>
        </w:rPr>
        <w:fldChar w:fldCharType="begin"/>
      </w:r>
      <w:r w:rsidR="009A4927">
        <w:rPr>
          <w:noProof/>
        </w:rPr>
        <w:instrText xml:space="preserve"> SEQ Figure \* ARABIC </w:instrText>
      </w:r>
      <w:r w:rsidR="009A4927">
        <w:rPr>
          <w:noProof/>
        </w:rPr>
        <w:fldChar w:fldCharType="separate"/>
      </w:r>
      <w:r>
        <w:rPr>
          <w:noProof/>
        </w:rPr>
        <w:t>8</w:t>
      </w:r>
      <w:r w:rsidR="009A4927">
        <w:rPr>
          <w:noProof/>
        </w:rPr>
        <w:fldChar w:fldCharType="end"/>
      </w:r>
      <w:r>
        <w:t xml:space="preserve">. Expected network throughput from the </w:t>
      </w:r>
      <w:proofErr w:type="spellStart"/>
      <w:r>
        <w:t>Netperf</w:t>
      </w:r>
      <w:proofErr w:type="spellEnd"/>
      <w:r>
        <w:t xml:space="preserve"> benchmark for the three </w:t>
      </w:r>
      <w:proofErr w:type="spellStart"/>
      <w:r>
        <w:t>VMs</w:t>
      </w:r>
      <w:bookmarkEnd w:id="81"/>
      <w:proofErr w:type="spellEnd"/>
      <w:r>
        <w:t xml:space="preserve"> </w:t>
      </w:r>
    </w:p>
    <w:p w14:paraId="0E05A431" w14:textId="77777777" w:rsidR="00B07EB7" w:rsidRPr="00B07EB7" w:rsidRDefault="00B07EB7" w:rsidP="00B07EB7"/>
    <w:p w14:paraId="04C4953B" w14:textId="77777777" w:rsidR="008A0BDA" w:rsidRDefault="008A0BDA" w:rsidP="008A0BDA">
      <w:pPr>
        <w:keepNext/>
      </w:pPr>
      <w:r>
        <w:rPr>
          <w:noProof/>
          <w:lang w:eastAsia="en-GB"/>
        </w:rPr>
        <w:drawing>
          <wp:inline distT="0" distB="0" distL="0" distR="0" wp14:anchorId="7E28D33C" wp14:editId="451F9FD4">
            <wp:extent cx="5205730" cy="2495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Unexpected_Throughput.PNG"/>
                    <pic:cNvPicPr/>
                  </pic:nvPicPr>
                  <pic:blipFill>
                    <a:blip r:embed="rId24">
                      <a:extLst>
                        <a:ext uri="{28A0092B-C50C-407E-A947-70E740481C1C}">
                          <a14:useLocalDpi xmlns:a14="http://schemas.microsoft.com/office/drawing/2010/main" val="0"/>
                        </a:ext>
                      </a:extLst>
                    </a:blip>
                    <a:stretch>
                      <a:fillRect/>
                    </a:stretch>
                  </pic:blipFill>
                  <pic:spPr>
                    <a:xfrm>
                      <a:off x="0" y="0"/>
                      <a:ext cx="5205730" cy="2495550"/>
                    </a:xfrm>
                    <a:prstGeom prst="rect">
                      <a:avLst/>
                    </a:prstGeom>
                  </pic:spPr>
                </pic:pic>
              </a:graphicData>
            </a:graphic>
          </wp:inline>
        </w:drawing>
      </w:r>
    </w:p>
    <w:p w14:paraId="43A19E46" w14:textId="0978A19A" w:rsidR="008A0BDA" w:rsidRDefault="008A0BDA" w:rsidP="008A0BDA">
      <w:pPr>
        <w:pStyle w:val="Caption"/>
      </w:pPr>
      <w:bookmarkStart w:id="82" w:name="_Toc7374132"/>
      <w:r>
        <w:t xml:space="preserve">Figure </w:t>
      </w:r>
      <w:r w:rsidR="009A4927">
        <w:rPr>
          <w:noProof/>
        </w:rPr>
        <w:fldChar w:fldCharType="begin"/>
      </w:r>
      <w:r w:rsidR="009A4927">
        <w:rPr>
          <w:noProof/>
        </w:rPr>
        <w:instrText xml:space="preserve"> SEQ Figure \* ARABIC </w:instrText>
      </w:r>
      <w:r w:rsidR="009A4927">
        <w:rPr>
          <w:noProof/>
        </w:rPr>
        <w:fldChar w:fldCharType="separate"/>
      </w:r>
      <w:r>
        <w:rPr>
          <w:noProof/>
        </w:rPr>
        <w:t>9</w:t>
      </w:r>
      <w:r w:rsidR="009A4927">
        <w:rPr>
          <w:noProof/>
        </w:rPr>
        <w:fldChar w:fldCharType="end"/>
      </w:r>
      <w:r>
        <w:t>. Diminished</w:t>
      </w:r>
      <w:r w:rsidRPr="008A0BDA">
        <w:t xml:space="preserve"> network throughput from the </w:t>
      </w:r>
      <w:proofErr w:type="spellStart"/>
      <w:r w:rsidRPr="008A0BDA">
        <w:t>Netperf</w:t>
      </w:r>
      <w:proofErr w:type="spellEnd"/>
      <w:r w:rsidRPr="008A0BDA">
        <w:t xml:space="preserve"> benchmark for the three </w:t>
      </w:r>
      <w:proofErr w:type="spellStart"/>
      <w:r w:rsidRPr="008A0BDA">
        <w:t>VMs</w:t>
      </w:r>
      <w:proofErr w:type="spellEnd"/>
      <w:r>
        <w:t xml:space="preserve"> after the crash</w:t>
      </w:r>
      <w:bookmarkEnd w:id="82"/>
    </w:p>
    <w:p w14:paraId="73DC5474" w14:textId="77777777" w:rsidR="00B07EB7" w:rsidRPr="00B07EB7" w:rsidRDefault="00B07EB7" w:rsidP="00B07EB7"/>
    <w:p w14:paraId="046034C9" w14:textId="57F9C37D" w:rsidR="008A0BDA" w:rsidRDefault="00413D13" w:rsidP="00A96241">
      <w:r>
        <w:t xml:space="preserve">The benchmark is run on three </w:t>
      </w:r>
      <w:proofErr w:type="spellStart"/>
      <w:r>
        <w:t>VM</w:t>
      </w:r>
      <w:r w:rsidR="00B147E8">
        <w:t>s</w:t>
      </w:r>
      <w:proofErr w:type="spellEnd"/>
      <w:r>
        <w:t xml:space="preserve"> simultaneously creating 3 TCP streams. Thus, the throughput for each </w:t>
      </w:r>
      <w:proofErr w:type="spellStart"/>
      <w:r>
        <w:t>VM</w:t>
      </w:r>
      <w:proofErr w:type="spellEnd"/>
      <w:r>
        <w:t xml:space="preserve"> is close to 1 Gbps because the 3 TCP streams are load balanced across the </w:t>
      </w:r>
      <w:proofErr w:type="spellStart"/>
      <w:r>
        <w:t>3Gb</w:t>
      </w:r>
      <w:proofErr w:type="spellEnd"/>
      <w:r>
        <w:t xml:space="preserve"> NIC team, as can be seen in Fig. </w:t>
      </w:r>
      <w:r w:rsidR="00233FA4">
        <w:t>8</w:t>
      </w:r>
      <w:r>
        <w:t xml:space="preserve">. </w:t>
      </w:r>
      <w:r w:rsidR="008F7092">
        <w:t xml:space="preserve">However, after the crash the throughput had dropped to around 300 Mbps per </w:t>
      </w:r>
      <w:proofErr w:type="spellStart"/>
      <w:r w:rsidR="008F7092">
        <w:t>VM</w:t>
      </w:r>
      <w:proofErr w:type="spellEnd"/>
      <w:r w:rsidR="008F7092">
        <w:t xml:space="preserve">, as can be seen in Fig. </w:t>
      </w:r>
      <w:r w:rsidR="00233FA4">
        <w:t>9</w:t>
      </w:r>
      <w:r w:rsidR="008F7092">
        <w:t>.</w:t>
      </w:r>
    </w:p>
    <w:p w14:paraId="026A7E4A" w14:textId="187769F9" w:rsidR="00B07EB7" w:rsidRDefault="005F6A3B" w:rsidP="00A96241">
      <w:r>
        <w:lastRenderedPageBreak/>
        <w:t xml:space="preserve">The crash occurred when disabling offload features from the </w:t>
      </w:r>
      <w:r w:rsidR="00942245">
        <w:t>Microsoft Network Adapter Multiplexor Driver</w:t>
      </w:r>
      <w:r>
        <w:t xml:space="preserve">. </w:t>
      </w:r>
      <w:r w:rsidR="008F7092">
        <w:t xml:space="preserve">Examination of the server minidump file </w:t>
      </w:r>
      <w:r w:rsidR="00233FA4">
        <w:t>(</w:t>
      </w:r>
      <w:r w:rsidR="00B56675">
        <w:t>f</w:t>
      </w:r>
      <w:r w:rsidR="00233FA4">
        <w:t xml:space="preserve">ig. 10) </w:t>
      </w:r>
      <w:r w:rsidR="008F7092">
        <w:t xml:space="preserve">reveals that the cause of the crash was </w:t>
      </w:r>
      <w:r w:rsidR="00D702CB">
        <w:t>related to</w:t>
      </w:r>
      <w:r w:rsidR="008F7092">
        <w:t xml:space="preserve"> </w:t>
      </w:r>
      <w:r w:rsidR="00631FF5">
        <w:t xml:space="preserve">Microsoft Failover Cluster Virtual Driver and the NT Kernel &amp; System. </w:t>
      </w:r>
      <w:r w:rsidR="00D702CB">
        <w:t xml:space="preserve">A crash caused by the </w:t>
      </w:r>
      <w:r w:rsidR="00C56FA8">
        <w:t>‘</w:t>
      </w:r>
      <w:proofErr w:type="spellStart"/>
      <w:r w:rsidR="00D702CB">
        <w:t>netft.sys</w:t>
      </w:r>
      <w:proofErr w:type="spellEnd"/>
      <w:r w:rsidR="00C56FA8">
        <w:t>’</w:t>
      </w:r>
      <w:r w:rsidR="00D702CB">
        <w:t xml:space="preserve"> driver is not uncommon</w:t>
      </w:r>
      <w:r w:rsidR="003C7CC8">
        <w:t>, according to Microsoft</w:t>
      </w:r>
      <w:r w:rsidR="00D702CB">
        <w:t xml:space="preserve"> </w:t>
      </w:r>
      <w:r w:rsidR="003C7CC8">
        <w:fldChar w:fldCharType="begin" w:fldLock="1"/>
      </w:r>
      <w:r w:rsidR="008C4BE8">
        <w:instrText>ADDIN CSL_CITATION {"citationItems":[{"id":"ITEM-1","itemData":{"URL":"https://support.microsoft.com/en-us/help/2135160/fix-0x0000009e-stop-error-when-you-host-hyper-v-virtual-machines-in-a","accessed":{"date-parts":[["2019","3","20"]]},"author":[{"dropping-particle":"","family":"Microsoft","given":"","non-dropping-particle":"","parse-names":false,"suffix":""}],"container-title":"Microsoft Support","id":"ITEM-1","issued":{"date-parts":[["2014"]]},"title":"FIX: \"0x0000009E\" Stop error when you host Hyper-V virtual machines in a Windows Server 2008 R2-based failover cluster","type":"webpage"},"uris":["http://www.mendeley.com/documents/?uuid=61e7986e-59b5-34ac-9eeb-784c2d66db8e"]}],"mendeley":{"formattedCitation":"[139]","plainTextFormattedCitation":"[139]","previouslyFormattedCitation":"[139]"},"properties":{"noteIndex":0},"schema":"https://github.com/citation-style-language/schema/raw/master/csl-citation.json"}</w:instrText>
      </w:r>
      <w:r w:rsidR="003C7CC8">
        <w:fldChar w:fldCharType="separate"/>
      </w:r>
      <w:r w:rsidR="008C4BE8" w:rsidRPr="008C4BE8">
        <w:rPr>
          <w:noProof/>
        </w:rPr>
        <w:t>[139]</w:t>
      </w:r>
      <w:r w:rsidR="003C7CC8">
        <w:fldChar w:fldCharType="end"/>
      </w:r>
      <w:r w:rsidR="003C7CC8">
        <w:t xml:space="preserve"> ‘t</w:t>
      </w:r>
      <w:r w:rsidR="003C7CC8" w:rsidRPr="003C7CC8">
        <w:t>his problem occurs because of a race condition between a thread that is freeing the kernel stack and another thread that is allocating memory</w:t>
      </w:r>
      <w:r w:rsidR="003C7CC8">
        <w:t>’</w:t>
      </w:r>
      <w:r w:rsidRPr="005F6A3B">
        <w:t>.</w:t>
      </w:r>
      <w:r>
        <w:t xml:space="preserve"> </w:t>
      </w:r>
      <w:r w:rsidR="00C56FA8">
        <w:t>‘</w:t>
      </w:r>
      <w:proofErr w:type="spellStart"/>
      <w:r>
        <w:t>ntoskrnl.exe</w:t>
      </w:r>
      <w:proofErr w:type="spellEnd"/>
      <w:r w:rsidR="00C56FA8">
        <w:t>’</w:t>
      </w:r>
      <w:r>
        <w:t xml:space="preserve"> is a core component of the Windows OS and responsible for system processes. </w:t>
      </w:r>
    </w:p>
    <w:p w14:paraId="77416001" w14:textId="77777777" w:rsidR="008A0BDA" w:rsidRDefault="00631FF5" w:rsidP="008A0BDA">
      <w:pPr>
        <w:keepNext/>
      </w:pPr>
      <w:r>
        <w:rPr>
          <w:noProof/>
          <w:lang w:eastAsia="en-GB"/>
        </w:rPr>
        <w:drawing>
          <wp:inline distT="0" distB="0" distL="0" distR="0" wp14:anchorId="4740BC2A" wp14:editId="1899D0CB">
            <wp:extent cx="5205730" cy="3892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inidump - Copy.PNG"/>
                    <pic:cNvPicPr/>
                  </pic:nvPicPr>
                  <pic:blipFill>
                    <a:blip r:embed="rId25">
                      <a:extLst>
                        <a:ext uri="{28A0092B-C50C-407E-A947-70E740481C1C}">
                          <a14:useLocalDpi xmlns:a14="http://schemas.microsoft.com/office/drawing/2010/main" val="0"/>
                        </a:ext>
                      </a:extLst>
                    </a:blip>
                    <a:stretch>
                      <a:fillRect/>
                    </a:stretch>
                  </pic:blipFill>
                  <pic:spPr>
                    <a:xfrm>
                      <a:off x="0" y="0"/>
                      <a:ext cx="5205730" cy="389255"/>
                    </a:xfrm>
                    <a:prstGeom prst="rect">
                      <a:avLst/>
                    </a:prstGeom>
                  </pic:spPr>
                </pic:pic>
              </a:graphicData>
            </a:graphic>
          </wp:inline>
        </w:drawing>
      </w:r>
    </w:p>
    <w:p w14:paraId="01CE060E" w14:textId="38292B7B" w:rsidR="00B07EB7" w:rsidRPr="00B07EB7" w:rsidRDefault="008A0BDA" w:rsidP="00BB09D6">
      <w:pPr>
        <w:pStyle w:val="Caption"/>
      </w:pPr>
      <w:bookmarkStart w:id="83" w:name="_Toc7374133"/>
      <w:r>
        <w:t xml:space="preserve">Figure </w:t>
      </w:r>
      <w:r w:rsidR="009A4927">
        <w:rPr>
          <w:noProof/>
        </w:rPr>
        <w:fldChar w:fldCharType="begin"/>
      </w:r>
      <w:r w:rsidR="009A4927">
        <w:rPr>
          <w:noProof/>
        </w:rPr>
        <w:instrText xml:space="preserve"> SEQ Figure \* ARABIC </w:instrText>
      </w:r>
      <w:r w:rsidR="009A4927">
        <w:rPr>
          <w:noProof/>
        </w:rPr>
        <w:fldChar w:fldCharType="separate"/>
      </w:r>
      <w:r>
        <w:rPr>
          <w:noProof/>
        </w:rPr>
        <w:t>10</w:t>
      </w:r>
      <w:r w:rsidR="009A4927">
        <w:rPr>
          <w:noProof/>
        </w:rPr>
        <w:fldChar w:fldCharType="end"/>
      </w:r>
      <w:r>
        <w:t xml:space="preserve">. Screen capture of </w:t>
      </w:r>
      <w:proofErr w:type="spellStart"/>
      <w:r>
        <w:t>BlueScreenView</w:t>
      </w:r>
      <w:proofErr w:type="spellEnd"/>
      <w:r>
        <w:t xml:space="preserve"> detailing the contents of the Windows Minidump file</w:t>
      </w:r>
      <w:bookmarkEnd w:id="83"/>
    </w:p>
    <w:p w14:paraId="08B47E4D" w14:textId="23CD7DEF" w:rsidR="005F6A3B" w:rsidRDefault="00FC4D91" w:rsidP="00A96241">
      <w:r>
        <w:t xml:space="preserve">A possible scenario is that disabling offload features from the </w:t>
      </w:r>
      <w:r w:rsidR="00942245">
        <w:t xml:space="preserve">Multiplexor driver </w:t>
      </w:r>
      <w:r>
        <w:t>temporar</w:t>
      </w:r>
      <w:r w:rsidR="00592544">
        <w:t>il</w:t>
      </w:r>
      <w:r>
        <w:t>y disabled the</w:t>
      </w:r>
      <w:r w:rsidR="00942245">
        <w:t xml:space="preserve"> NIC team</w:t>
      </w:r>
      <w:r w:rsidR="00592544">
        <w:t>,</w:t>
      </w:r>
      <w:r>
        <w:t xml:space="preserve"> causing a failover of the </w:t>
      </w:r>
      <w:r w:rsidR="00592544">
        <w:t>cluster</w:t>
      </w:r>
      <w:r>
        <w:t xml:space="preserve"> (this is normal behaviour). However, during the process of failing over</w:t>
      </w:r>
      <w:r w:rsidR="00B147E8">
        <w:t>,</w:t>
      </w:r>
      <w:r>
        <w:t xml:space="preserve"> a race condition occurred causing a crash. This would not normally be a </w:t>
      </w:r>
      <w:r w:rsidR="00CE73B6">
        <w:t>concern</w:t>
      </w:r>
      <w:r w:rsidR="00066F3F">
        <w:t>.</w:t>
      </w:r>
      <w:r>
        <w:t xml:space="preserve"> </w:t>
      </w:r>
      <w:r w:rsidR="00066F3F">
        <w:t>H</w:t>
      </w:r>
      <w:r>
        <w:t xml:space="preserve">owever, </w:t>
      </w:r>
      <w:r w:rsidR="00942245">
        <w:t xml:space="preserve">it is a possibility that at the time of the crash the OS was in the middle of writing the updated driver configuration (disabling offload features). As a </w:t>
      </w:r>
      <w:r w:rsidR="00CE73B6">
        <w:t>result,</w:t>
      </w:r>
      <w:r w:rsidR="00942245">
        <w:t xml:space="preserve"> </w:t>
      </w:r>
      <w:r w:rsidR="00CE73B6">
        <w:t xml:space="preserve">a driver configuration file relating to NIC teaming has been </w:t>
      </w:r>
      <w:r w:rsidR="00942245">
        <w:t>corrupted/broken</w:t>
      </w:r>
      <w:r w:rsidR="00CE73B6">
        <w:t xml:space="preserve">. This would explain the strange behaviour now observed on the NIC team. </w:t>
      </w:r>
    </w:p>
    <w:p w14:paraId="42B8096E" w14:textId="0ADEDDC3" w:rsidR="00592544" w:rsidRDefault="00592544" w:rsidP="00A96241">
      <w:r>
        <w:t>Thorough troubleshooting has been conducted, including experimentation with the driver settings, system reboots, NIC driver updates and the NIC team has been dismantled and rebuilt.</w:t>
      </w:r>
      <w:r w:rsidR="00800F5A">
        <w:t xml:space="preserve"> The baseline network performance could not be corrected back to 3 Gbps. Therefore, considering time constraints the decision was made to conclude network optimisation tests.</w:t>
      </w:r>
    </w:p>
    <w:p w14:paraId="1C566FFD" w14:textId="0B9436CB" w:rsidR="00800F5A" w:rsidRDefault="00800F5A" w:rsidP="00A96241">
      <w:r>
        <w:t>A few interesting points to consider about this issue are as follows:</w:t>
      </w:r>
    </w:p>
    <w:p w14:paraId="7946D345" w14:textId="07D993C9" w:rsidR="009403DE" w:rsidRDefault="00800F5A" w:rsidP="00800F5A">
      <w:pPr>
        <w:pStyle w:val="ListParagraph"/>
        <w:numPr>
          <w:ilvl w:val="0"/>
          <w:numId w:val="16"/>
        </w:numPr>
      </w:pPr>
      <w:r>
        <w:t xml:space="preserve">Before optimisation testing began there was a similar issue where </w:t>
      </w:r>
      <w:r w:rsidR="009403DE">
        <w:t xml:space="preserve">throughput was around 900 Mbps, 450 Mbps and 450 Mbps </w:t>
      </w:r>
      <w:r w:rsidR="0092088A">
        <w:t xml:space="preserve">(over each link) </w:t>
      </w:r>
      <w:r w:rsidR="009403DE">
        <w:t xml:space="preserve">across the NIC team. Originally thought to be a software configuration related issue with </w:t>
      </w:r>
      <w:proofErr w:type="spellStart"/>
      <w:r w:rsidR="009403DE">
        <w:t>Netperf</w:t>
      </w:r>
      <w:proofErr w:type="spellEnd"/>
      <w:r w:rsidR="009403DE">
        <w:t>, it is now not clear how the issue was corrected.</w:t>
      </w:r>
    </w:p>
    <w:p w14:paraId="5BCCE01A" w14:textId="48D1B1E4" w:rsidR="009403DE" w:rsidRDefault="009403DE" w:rsidP="00800F5A">
      <w:pPr>
        <w:pStyle w:val="ListParagraph"/>
        <w:numPr>
          <w:ilvl w:val="0"/>
          <w:numId w:val="16"/>
        </w:numPr>
      </w:pPr>
      <w:r>
        <w:lastRenderedPageBreak/>
        <w:t>Disabling Offload features from the Multiplexor driver had already be</w:t>
      </w:r>
      <w:r w:rsidR="003C7CC8">
        <w:t>en</w:t>
      </w:r>
      <w:r>
        <w:t xml:space="preserve"> conducted successfully prior to the crash.</w:t>
      </w:r>
    </w:p>
    <w:p w14:paraId="0350B6B7" w14:textId="42D1F008" w:rsidR="00FF09BF" w:rsidRDefault="009403DE" w:rsidP="00FF09BF">
      <w:pPr>
        <w:pStyle w:val="ListParagraph"/>
        <w:numPr>
          <w:ilvl w:val="0"/>
          <w:numId w:val="16"/>
        </w:numPr>
      </w:pPr>
      <w:r>
        <w:t>Seemingly random enabling, disabling and re</w:t>
      </w:r>
      <w:r w:rsidR="003C7CC8">
        <w:t>-</w:t>
      </w:r>
      <w:r>
        <w:t xml:space="preserve">enabling Offload features from </w:t>
      </w:r>
      <w:r w:rsidR="003C7CC8">
        <w:t xml:space="preserve">the </w:t>
      </w:r>
      <w:r>
        <w:t>Multiplexor driver changed the team behaviour from 300 Mbps, 300 Mbps and 300 Mbps (</w:t>
      </w:r>
      <w:r w:rsidR="00B147E8">
        <w:t xml:space="preserve">an approximate </w:t>
      </w:r>
      <w:r w:rsidR="0092088A">
        <w:t xml:space="preserve">total throughput of </w:t>
      </w:r>
      <w:r>
        <w:t>1 Gbps) to 900 Mbps, 450 Mbps and 450 Mbps</w:t>
      </w:r>
      <w:r w:rsidR="00800F5A">
        <w:t xml:space="preserve"> </w:t>
      </w:r>
      <w:r>
        <w:t>(</w:t>
      </w:r>
      <w:r w:rsidR="0092088A">
        <w:t xml:space="preserve">approximately </w:t>
      </w:r>
      <w:r>
        <w:t xml:space="preserve">2 Gbps) across the NIC team. </w:t>
      </w:r>
      <w:r w:rsidR="003C7CC8">
        <w:t xml:space="preserve">Close to </w:t>
      </w:r>
      <w:r>
        <w:t xml:space="preserve">2 Gbps total throughput </w:t>
      </w:r>
      <w:r w:rsidR="003C7CC8">
        <w:t xml:space="preserve">remains the best throughput that can now be achieved from the 3 </w:t>
      </w:r>
      <w:proofErr w:type="spellStart"/>
      <w:r w:rsidR="003C7CC8">
        <w:t>VMs</w:t>
      </w:r>
      <w:proofErr w:type="spellEnd"/>
      <w:r w:rsidR="003C7CC8">
        <w:t xml:space="preserve"> (observed from </w:t>
      </w:r>
      <w:proofErr w:type="spellStart"/>
      <w:r w:rsidR="003C7CC8">
        <w:t>Netperf</w:t>
      </w:r>
      <w:proofErr w:type="spellEnd"/>
      <w:r w:rsidR="003C7CC8">
        <w:t xml:space="preserve"> and </w:t>
      </w:r>
      <w:proofErr w:type="spellStart"/>
      <w:r w:rsidR="003C7CC8">
        <w:t>Iometer</w:t>
      </w:r>
      <w:proofErr w:type="spellEnd"/>
      <w:r w:rsidR="003C7CC8">
        <w:t xml:space="preserve"> benchmarks).</w:t>
      </w:r>
    </w:p>
    <w:p w14:paraId="311C4715" w14:textId="79148229" w:rsidR="005E1670" w:rsidRPr="000F5BFD" w:rsidRDefault="00FF09BF" w:rsidP="00FF09BF">
      <w:pPr>
        <w:pStyle w:val="ListParagraph"/>
        <w:numPr>
          <w:ilvl w:val="0"/>
          <w:numId w:val="16"/>
        </w:numPr>
      </w:pPr>
      <w:r>
        <w:t xml:space="preserve">The </w:t>
      </w:r>
      <w:proofErr w:type="spellStart"/>
      <w:r>
        <w:t>Iometer</w:t>
      </w:r>
      <w:proofErr w:type="spellEnd"/>
      <w:r>
        <w:t xml:space="preserve"> </w:t>
      </w:r>
      <w:r w:rsidR="0054198A">
        <w:t xml:space="preserve">benchmark (baseline benchmark 1.01) saw unpredictable network throughput results. It is possible that this benchmark demonstrates that under certain conditions the NIC team has unpredictable behaviour.  </w:t>
      </w:r>
      <w:r w:rsidR="005E1670">
        <w:br w:type="page"/>
      </w:r>
    </w:p>
    <w:p w14:paraId="311C4727" w14:textId="236F62B1" w:rsidR="00D7185C" w:rsidRDefault="00E231DE" w:rsidP="00E231DE">
      <w:pPr>
        <w:pStyle w:val="Heading1"/>
      </w:pPr>
      <w:bookmarkStart w:id="84" w:name="_Toc7374115"/>
      <w:r>
        <w:lastRenderedPageBreak/>
        <w:t>Evaluation</w:t>
      </w:r>
      <w:r w:rsidR="006D025E">
        <w:t>, conclusions and recommendations</w:t>
      </w:r>
      <w:bookmarkEnd w:id="84"/>
    </w:p>
    <w:p w14:paraId="70876C6A" w14:textId="20A539C1" w:rsidR="0F06C671" w:rsidRDefault="3CBDDD0B" w:rsidP="0F06C671">
      <w:r>
        <w:t>Th</w:t>
      </w:r>
      <w:r w:rsidR="00460B4E">
        <w:t xml:space="preserve">is project </w:t>
      </w:r>
      <w:r>
        <w:t xml:space="preserve">demonstrates valid methods to optimise the performance of Microsoft Hyper-V 2016 </w:t>
      </w:r>
      <w:r w:rsidR="00467FCD">
        <w:t>Datacentre</w:t>
      </w:r>
      <w:r>
        <w:t xml:space="preserve"> Edition. The developed framework provides a structured methodology for others to test and optimise their Hyper-V environment. There is also potential that several of the recommended optimisation settings may apply to other Hyper-V deployments. </w:t>
      </w:r>
    </w:p>
    <w:p w14:paraId="6F8DFCAF" w14:textId="22EE2BF4" w:rsidR="0F06C671" w:rsidRDefault="3CBDDD0B" w:rsidP="0F06C671">
      <w:r>
        <w:t>As previously mentioned, in general</w:t>
      </w:r>
      <w:r w:rsidR="00A47CC2">
        <w:t>,</w:t>
      </w:r>
      <w:r>
        <w:t xml:space="preserve"> the obtained benchmarking results agree with literature recommendations. However, not every obtained result was as expected. The reason for unexpected results is likely caused by some optimisation methods favouring certain deployments and behaving unexpectedly on others. </w:t>
      </w:r>
      <w:r w:rsidR="00B7560C">
        <w:t>It is also very likely that if the framework were to be tested on a different deployment the results would differ from this project.</w:t>
      </w:r>
    </w:p>
    <w:p w14:paraId="67995C94" w14:textId="326F92C9" w:rsidR="000A30E3" w:rsidRDefault="000A30E3" w:rsidP="0F06C671">
      <w:r>
        <w:t xml:space="preserve">All objectives for the project were met. A </w:t>
      </w:r>
      <w:r w:rsidRPr="000A30E3">
        <w:t xml:space="preserve">critical literature review </w:t>
      </w:r>
      <w:r w:rsidR="001B4C82">
        <w:t>was delivered relating to</w:t>
      </w:r>
      <w:r w:rsidRPr="000A30E3">
        <w:t xml:space="preserve"> type 1 hypervisor benchmarking</w:t>
      </w:r>
      <w:r w:rsidR="001B4C82">
        <w:t>/optimisation</w:t>
      </w:r>
      <w:r w:rsidRPr="000A30E3">
        <w:t xml:space="preserve"> and </w:t>
      </w:r>
      <w:r>
        <w:t xml:space="preserve">Hyper-V </w:t>
      </w:r>
      <w:r w:rsidRPr="000A30E3">
        <w:t>optimisation strategies</w:t>
      </w:r>
      <w:r w:rsidR="001B4C82">
        <w:t xml:space="preserve">. </w:t>
      </w:r>
      <w:r w:rsidR="0022062A">
        <w:t>This successfully introduced type 1 hypervisor benchmarking</w:t>
      </w:r>
      <w:r w:rsidR="007B0D6C">
        <w:t>, performance bottlenecks</w:t>
      </w:r>
      <w:r w:rsidR="0022062A">
        <w:t xml:space="preserve"> and optimisation strategies</w:t>
      </w:r>
      <w:r w:rsidR="007B0D6C">
        <w:t xml:space="preserve">. Optimisation features and technologies were also explored, along with optimisation advice from </w:t>
      </w:r>
      <w:r w:rsidR="007B0D6C" w:rsidRPr="007B0D6C">
        <w:t>vendors, industry and experts</w:t>
      </w:r>
      <w:r w:rsidR="007B0D6C">
        <w:t>.</w:t>
      </w:r>
      <w:r w:rsidR="0022062A">
        <w:t xml:space="preserve"> </w:t>
      </w:r>
      <w:r w:rsidR="001B4C82">
        <w:t xml:space="preserve">An optimisation framework was </w:t>
      </w:r>
      <w:r w:rsidR="007B0D6C">
        <w:t xml:space="preserve">then </w:t>
      </w:r>
      <w:r w:rsidR="001B4C82">
        <w:t xml:space="preserve">developed </w:t>
      </w:r>
      <w:r w:rsidR="007B0D6C">
        <w:t>(</w:t>
      </w:r>
      <w:r w:rsidR="00D32AAB">
        <w:t xml:space="preserve">based on the literature review) </w:t>
      </w:r>
      <w:r w:rsidR="001B4C82">
        <w:t>to optimise the performance of Hyper-V.</w:t>
      </w:r>
      <w:r w:rsidR="007B0D6C">
        <w:t xml:space="preserve"> </w:t>
      </w:r>
      <w:r w:rsidR="00D32AAB">
        <w:t>Methods from the</w:t>
      </w:r>
      <w:r w:rsidR="001B4C82">
        <w:t xml:space="preserve"> framework w</w:t>
      </w:r>
      <w:r w:rsidR="00D32AAB">
        <w:t>ere</w:t>
      </w:r>
      <w:r w:rsidR="001B4C82">
        <w:t xml:space="preserve"> then implemented</w:t>
      </w:r>
      <w:r w:rsidR="00D32AAB">
        <w:t xml:space="preserve"> and benchmarked using established tools.</w:t>
      </w:r>
      <w:r w:rsidR="001B4C82">
        <w:t xml:space="preserve"> Not every optimisation method could be tested due to technical </w:t>
      </w:r>
      <w:r w:rsidR="00AA6F95">
        <w:t>issues</w:t>
      </w:r>
      <w:r w:rsidR="00D32AAB">
        <w:t xml:space="preserve"> (i.e. the server crash and resulting throughput issue)</w:t>
      </w:r>
      <w:r w:rsidR="001B4C82">
        <w:t xml:space="preserve">, time constraints and </w:t>
      </w:r>
      <w:r w:rsidR="00AA6F95">
        <w:t>difficulties gaining access to the hardware due to university policy. Based on the optimisation methods that were benchmarked, overall, the framework can be considered effective and in agreement with the literature review.</w:t>
      </w:r>
    </w:p>
    <w:p w14:paraId="5143AD10" w14:textId="27F8B055" w:rsidR="00AA6F95" w:rsidRDefault="00AA6F95" w:rsidP="0F06C671">
      <w:r>
        <w:t xml:space="preserve">The main </w:t>
      </w:r>
      <w:r w:rsidR="00643036">
        <w:t xml:space="preserve">aim </w:t>
      </w:r>
      <w:r>
        <w:t xml:space="preserve">of this report was </w:t>
      </w:r>
      <w:r w:rsidRPr="00AA6F95">
        <w:t>to formulate a comprehensive framework on how to optimise Microsoft Hyper-V in a failover cluster environment.</w:t>
      </w:r>
      <w:r w:rsidR="00643036">
        <w:t xml:space="preserve"> This aim was met as the framework has considered all aspects of Hyper-V that could be optimise</w:t>
      </w:r>
      <w:r w:rsidR="000633EF">
        <w:t>d. The benchmarking also obtained interesting and significant results which justify the research.</w:t>
      </w:r>
    </w:p>
    <w:p w14:paraId="0A9180F4" w14:textId="3D1769BF" w:rsidR="00FB39DA" w:rsidRDefault="00FB39DA" w:rsidP="0F06C671">
      <w:r>
        <w:lastRenderedPageBreak/>
        <w:t>If the project were to be conducted again</w:t>
      </w:r>
      <w:r w:rsidR="00C3477B">
        <w:t xml:space="preserve">, the author would investigate ways to solve the access issues to the </w:t>
      </w:r>
      <w:proofErr w:type="spellStart"/>
      <w:r w:rsidR="00C3477B">
        <w:t>Vonneuman</w:t>
      </w:r>
      <w:proofErr w:type="spellEnd"/>
      <w:r w:rsidR="00C3477B">
        <w:t xml:space="preserve"> and Babbage servers. </w:t>
      </w:r>
      <w:r w:rsidR="003B2161">
        <w:t>Access was made difficult because the servers were located in the university’s server room</w:t>
      </w:r>
      <w:r w:rsidR="00853AAB">
        <w:t xml:space="preserve"> (that contain</w:t>
      </w:r>
      <w:r w:rsidR="00353604">
        <w:t>ed</w:t>
      </w:r>
      <w:r w:rsidR="00853AAB">
        <w:t xml:space="preserve"> core university infrastructure)</w:t>
      </w:r>
      <w:r w:rsidR="003B2161">
        <w:t xml:space="preserve">. University policy meant that an authorised member of staff (of which there are only two) had to be present and supervising. This meant that optimisation methods that required physical access to the servers </w:t>
      </w:r>
      <w:r w:rsidR="00F46D2F">
        <w:t xml:space="preserve">were not attempted. Great caution also had to be taken as if the remote desktop connection were to be lost, </w:t>
      </w:r>
      <w:r w:rsidR="00A47CC2">
        <w:t>there could have been significant delays while</w:t>
      </w:r>
      <w:r w:rsidR="00F46D2F">
        <w:t xml:space="preserve"> arranging access to the server</w:t>
      </w:r>
      <w:r w:rsidR="00353604">
        <w:t xml:space="preserve"> room</w:t>
      </w:r>
      <w:r w:rsidR="00F46D2F">
        <w:t xml:space="preserve"> to recover operation.</w:t>
      </w:r>
      <w:r w:rsidR="003B2161">
        <w:t xml:space="preserve"> </w:t>
      </w:r>
      <w:r w:rsidR="00B2065F">
        <w:t>A</w:t>
      </w:r>
      <w:r w:rsidR="00F46D2F">
        <w:t xml:space="preserve"> solution to the access issues would be to move the servers out of the server room and into a secure cabinet in a classroom. This would keep the servers secure while avoiding strict access requirement</w:t>
      </w:r>
      <w:r w:rsidR="00853AAB">
        <w:t>s.</w:t>
      </w:r>
    </w:p>
    <w:p w14:paraId="40D48C4F" w14:textId="66DDC145" w:rsidR="000633EF" w:rsidRDefault="00853AAB" w:rsidP="0F06C671">
      <w:r>
        <w:t>Another change that would be consider</w:t>
      </w:r>
      <w:r w:rsidR="00CA1660">
        <w:t>ed</w:t>
      </w:r>
      <w:r>
        <w:t xml:space="preserve"> is reducing the scope of the framework to only </w:t>
      </w:r>
      <w:r w:rsidR="00CA1660">
        <w:t>several</w:t>
      </w:r>
      <w:r>
        <w:t xml:space="preserve"> areas. This would allow for more detailed analysis of the benchmark results</w:t>
      </w:r>
      <w:r w:rsidR="00CA1660">
        <w:t xml:space="preserve">. Time constraints meant that </w:t>
      </w:r>
      <w:r w:rsidR="00DA3E0D">
        <w:t xml:space="preserve">MS Performance Monitor </w:t>
      </w:r>
      <w:r w:rsidR="00DA3E0D" w:rsidRPr="00DA3E0D">
        <w:t xml:space="preserve">was not used nearly enough as was originally planned. </w:t>
      </w:r>
      <w:r w:rsidR="00DA3E0D">
        <w:t>O</w:t>
      </w:r>
      <w:r w:rsidR="00B2065F">
        <w:t>nly the ‘</w:t>
      </w:r>
      <w:r w:rsidR="00B2065F" w:rsidRPr="00B2065F">
        <w:t>Hyper-V Hypervisor Logical Processor(_</w:t>
      </w:r>
      <w:proofErr w:type="gramStart"/>
      <w:r w:rsidR="00B2065F" w:rsidRPr="00B2065F">
        <w:t>Total)\</w:t>
      </w:r>
      <w:proofErr w:type="gramEnd"/>
      <w:r w:rsidR="00B2065F" w:rsidRPr="00B2065F">
        <w:t>% Total Run Time</w:t>
      </w:r>
      <w:r w:rsidR="00DA3E0D">
        <w:t xml:space="preserve">’ counter was analysed for some of the benchmarks. </w:t>
      </w:r>
      <w:r w:rsidR="00CA1660">
        <w:t>By reducing the scope of the framework there would be time to use Performance Monitor for deep analysis of data. This would hopeful</w:t>
      </w:r>
      <w:r w:rsidR="00DA3E0D">
        <w:t>ly</w:t>
      </w:r>
      <w:r w:rsidR="00CA1660">
        <w:t xml:space="preserve"> allow for a more detailed and concrete explanation of what the optimisation method</w:t>
      </w:r>
      <w:r w:rsidR="00637FA5">
        <w:t xml:space="preserve"> is doing, as opposed to assumed theories.</w:t>
      </w:r>
    </w:p>
    <w:p w14:paraId="3A677072" w14:textId="77777777" w:rsidR="006D025E" w:rsidRDefault="006D025E" w:rsidP="006D025E">
      <w:pPr>
        <w:pStyle w:val="Heading2"/>
      </w:pPr>
      <w:bookmarkStart w:id="85" w:name="_Toc7374116"/>
      <w:r>
        <w:t>Recommendations for Further Research</w:t>
      </w:r>
      <w:bookmarkEnd w:id="85"/>
    </w:p>
    <w:p w14:paraId="7E5B591D" w14:textId="77777777" w:rsidR="00F4159F" w:rsidRDefault="00353604" w:rsidP="009112EB">
      <w:r w:rsidRPr="00353604">
        <w:t xml:space="preserve">The research that has been conducted </w:t>
      </w:r>
      <w:r>
        <w:t>was very ambitio</w:t>
      </w:r>
      <w:r w:rsidR="008852F7">
        <w:t>us</w:t>
      </w:r>
      <w:r>
        <w:t xml:space="preserve">. Despite the project being </w:t>
      </w:r>
      <w:r w:rsidR="008852F7">
        <w:t>a success,</w:t>
      </w:r>
      <w:r>
        <w:t xml:space="preserve"> it lacks the </w:t>
      </w:r>
      <w:r w:rsidR="008852F7">
        <w:t>comprehensive and deep analysis that was originally planned. However, the project is very successful as a proof of concept and a starting point to other research.</w:t>
      </w:r>
      <w:r w:rsidR="007B7D09">
        <w:t xml:space="preserve"> </w:t>
      </w:r>
    </w:p>
    <w:p w14:paraId="311C472F" w14:textId="39FB7243" w:rsidR="00E231DE" w:rsidRDefault="007B7D09" w:rsidP="009112EB">
      <w:r>
        <w:t xml:space="preserve">Below is </w:t>
      </w:r>
      <w:r w:rsidR="00A2457C">
        <w:t xml:space="preserve">a </w:t>
      </w:r>
      <w:r>
        <w:t>list of recommendations for further research</w:t>
      </w:r>
      <w:r w:rsidR="00E30EA8">
        <w:t xml:space="preserve"> and development of this project</w:t>
      </w:r>
      <w:r>
        <w:t>:</w:t>
      </w:r>
    </w:p>
    <w:p w14:paraId="272ACB57" w14:textId="61A59680" w:rsidR="007B7D09" w:rsidRDefault="007B7D09" w:rsidP="007B7D09">
      <w:pPr>
        <w:pStyle w:val="ListParagraph"/>
        <w:numPr>
          <w:ilvl w:val="0"/>
          <w:numId w:val="17"/>
        </w:numPr>
      </w:pPr>
      <w:r>
        <w:t>Explor</w:t>
      </w:r>
      <w:r w:rsidR="007979CD">
        <w:t>e</w:t>
      </w:r>
      <w:r>
        <w:t xml:space="preserve"> optimisation methods </w:t>
      </w:r>
      <w:r w:rsidR="00E30EA8">
        <w:t xml:space="preserve">(in this project) </w:t>
      </w:r>
      <w:r>
        <w:t>that could not be benchmarked due to technical, time and access constraints (see 5. Optimisation Framework Table Key).</w:t>
      </w:r>
    </w:p>
    <w:p w14:paraId="29F42AF8" w14:textId="6EF68DE3" w:rsidR="00E30EA8" w:rsidRDefault="00E30EA8" w:rsidP="007B7D09">
      <w:pPr>
        <w:pStyle w:val="ListParagraph"/>
        <w:numPr>
          <w:ilvl w:val="0"/>
          <w:numId w:val="17"/>
        </w:numPr>
      </w:pPr>
      <w:r>
        <w:lastRenderedPageBreak/>
        <w:t>Test different combinations of optimisation methods. This would allow for exploration and analysis of the possible effects one optimisation method has on the effectiveness of another method.</w:t>
      </w:r>
    </w:p>
    <w:p w14:paraId="5CDB5AAB" w14:textId="5E34381E" w:rsidR="007B7D09" w:rsidRDefault="0067457B" w:rsidP="007B7D09">
      <w:pPr>
        <w:pStyle w:val="ListParagraph"/>
        <w:numPr>
          <w:ilvl w:val="0"/>
          <w:numId w:val="17"/>
        </w:numPr>
      </w:pPr>
      <w:r>
        <w:t xml:space="preserve">Make better use of </w:t>
      </w:r>
      <w:r w:rsidR="007B7D09">
        <w:t xml:space="preserve">Performance Monitor data </w:t>
      </w:r>
      <w:r w:rsidR="00F35B7F">
        <w:t>collected during the benchmark</w:t>
      </w:r>
      <w:r w:rsidR="00E30EA8">
        <w:t>s</w:t>
      </w:r>
      <w:r w:rsidR="00F35B7F">
        <w:t xml:space="preserve">. This data </w:t>
      </w:r>
      <w:r w:rsidR="00A2457C">
        <w:t xml:space="preserve">would hopefully aid the </w:t>
      </w:r>
      <w:r w:rsidR="007B7D09">
        <w:t xml:space="preserve">analysis of </w:t>
      </w:r>
      <w:r w:rsidR="00A2457C">
        <w:t xml:space="preserve">benchmark </w:t>
      </w:r>
      <w:r w:rsidR="007B7D09">
        <w:t>results</w:t>
      </w:r>
      <w:r w:rsidR="00335B36">
        <w:t>, as well as help understand the reasons for increased or decreased performance</w:t>
      </w:r>
      <w:r w:rsidR="007B7D09">
        <w:t>.</w:t>
      </w:r>
    </w:p>
    <w:p w14:paraId="10217113" w14:textId="3AAC66BB" w:rsidR="00E30EA8" w:rsidRDefault="00E30EA8" w:rsidP="007B7D09">
      <w:pPr>
        <w:pStyle w:val="ListParagraph"/>
        <w:numPr>
          <w:ilvl w:val="0"/>
          <w:numId w:val="17"/>
        </w:numPr>
      </w:pPr>
      <w:r>
        <w:t xml:space="preserve">Increase the number of </w:t>
      </w:r>
      <w:proofErr w:type="spellStart"/>
      <w:r>
        <w:t>VMs</w:t>
      </w:r>
      <w:proofErr w:type="spellEnd"/>
      <w:r>
        <w:t xml:space="preserve"> benchmarked. The results can then be compared to this project to see if the optimisation methods behave differently.</w:t>
      </w:r>
    </w:p>
    <w:p w14:paraId="02EDF545" w14:textId="21502132" w:rsidR="00E30EA8" w:rsidRDefault="00E30EA8" w:rsidP="007B7D09">
      <w:pPr>
        <w:pStyle w:val="ListParagraph"/>
        <w:numPr>
          <w:ilvl w:val="0"/>
          <w:numId w:val="17"/>
        </w:numPr>
      </w:pPr>
      <w:r>
        <w:t>Test the optimisation framework on a Hyper-V deployment</w:t>
      </w:r>
      <w:r w:rsidR="00941DFB">
        <w:t xml:space="preserve"> which has been configured differently </w:t>
      </w:r>
      <w:r>
        <w:t xml:space="preserve">and/or using different hardware. </w:t>
      </w:r>
      <w:r w:rsidR="00335B36">
        <w:t xml:space="preserve">This would test the application of the framework on different Hyper-V environments. It would also confirm which optimisation methods are non-deployment specific and improve performance </w:t>
      </w:r>
      <w:r w:rsidR="00F149D9">
        <w:t xml:space="preserve">regardless of </w:t>
      </w:r>
      <w:r w:rsidR="00335B36">
        <w:t xml:space="preserve">configuration. </w:t>
      </w:r>
    </w:p>
    <w:p w14:paraId="661E0BFD" w14:textId="1FAD3B34" w:rsidR="00B453F7" w:rsidRDefault="00B453F7" w:rsidP="00B453F7">
      <w:r>
        <w:t>In conclusion, there are extensive additional research avenues that can be explored.</w:t>
      </w:r>
      <w:r w:rsidR="008161D9">
        <w:t xml:space="preserve"> </w:t>
      </w:r>
      <w:r w:rsidR="00941DFB">
        <w:t>All</w:t>
      </w:r>
      <w:r w:rsidR="008161D9">
        <w:t xml:space="preserve"> the recommended further research has the same common goal, </w:t>
      </w:r>
      <w:r w:rsidR="002708B8">
        <w:t>to understand Hyper-V optimisation methods and how different factors affect the achieved performance.</w:t>
      </w:r>
    </w:p>
    <w:p w14:paraId="311C4730" w14:textId="77777777" w:rsidR="00041341" w:rsidRDefault="00041341" w:rsidP="009112EB">
      <w:r>
        <w:br w:type="page"/>
      </w:r>
    </w:p>
    <w:p w14:paraId="311C4740" w14:textId="3FCBE4AC" w:rsidR="00EB552E" w:rsidRDefault="005F62DD" w:rsidP="005F62DD">
      <w:pPr>
        <w:pStyle w:val="Heading1"/>
      </w:pPr>
      <w:bookmarkStart w:id="86" w:name="_Toc7374117"/>
      <w:r>
        <w:lastRenderedPageBreak/>
        <w:t>Reflection</w:t>
      </w:r>
      <w:bookmarkEnd w:id="86"/>
    </w:p>
    <w:p w14:paraId="0C107AFF" w14:textId="4640A68B" w:rsidR="002708B8" w:rsidRDefault="0040360B" w:rsidP="002708B8">
      <w:r>
        <w:t>During the project</w:t>
      </w:r>
      <w:r w:rsidR="00A47CC2">
        <w:t>,</w:t>
      </w:r>
      <w:r>
        <w:t xml:space="preserve"> I learnt that PowerShell is a very powerful scripting language to </w:t>
      </w:r>
      <w:r w:rsidR="00726216">
        <w:t>simplify</w:t>
      </w:r>
      <w:r>
        <w:t xml:space="preserve"> administration tasks</w:t>
      </w:r>
      <w:r w:rsidR="00726216">
        <w:t>.</w:t>
      </w:r>
      <w:r>
        <w:t xml:space="preserve"> </w:t>
      </w:r>
      <w:r w:rsidR="00726216">
        <w:t xml:space="preserve">It is also very versatile which made it a perfect solution to start my benchmarks simultaneously. </w:t>
      </w:r>
      <w:r>
        <w:t xml:space="preserve">I learnt that the optimisation settings tested in this project have a greater impact on performance than I </w:t>
      </w:r>
      <w:r w:rsidR="00992FD2">
        <w:t xml:space="preserve">originally </w:t>
      </w:r>
      <w:r>
        <w:t>thought they would.</w:t>
      </w:r>
      <w:r w:rsidR="005E3103">
        <w:t xml:space="preserve"> </w:t>
      </w:r>
      <w:r w:rsidR="007555FF">
        <w:t xml:space="preserve">I also personally enjoyed </w:t>
      </w:r>
      <w:r w:rsidR="00BE1211">
        <w:t>constructing the PowerShell scripts more than the actual benchmarking.</w:t>
      </w:r>
    </w:p>
    <w:p w14:paraId="75AD8162" w14:textId="094CDFA9" w:rsidR="0040360B" w:rsidRDefault="00AA447F" w:rsidP="002708B8">
      <w:r>
        <w:t>T</w:t>
      </w:r>
      <w:r w:rsidR="00F024FD">
        <w:t>his</w:t>
      </w:r>
      <w:r w:rsidR="00992FD2">
        <w:t xml:space="preserve"> research project was</w:t>
      </w:r>
      <w:r>
        <w:t xml:space="preserve"> my original idea,</w:t>
      </w:r>
      <w:r w:rsidR="00992FD2">
        <w:t xml:space="preserve"> </w:t>
      </w:r>
      <w:r w:rsidR="00457BB5">
        <w:t xml:space="preserve">which was designed to be challenging and outside my area of expertise. This would allow me to gain new skills and </w:t>
      </w:r>
      <w:r w:rsidR="00726216">
        <w:t>knowledge</w:t>
      </w:r>
      <w:r w:rsidR="00457BB5">
        <w:t xml:space="preserve">. However, it also made </w:t>
      </w:r>
      <w:r w:rsidR="00AF68A9">
        <w:t xml:space="preserve">the </w:t>
      </w:r>
      <w:r w:rsidR="00992FD2">
        <w:t xml:space="preserve">planning and formulation </w:t>
      </w:r>
      <w:r w:rsidR="00457BB5">
        <w:t xml:space="preserve">of the project </w:t>
      </w:r>
      <w:r w:rsidR="00F024FD">
        <w:t>difficult. This also meant that I encountered numerous oversights (e.g. underestimating the exten</w:t>
      </w:r>
      <w:r w:rsidR="005B7557">
        <w:t>t</w:t>
      </w:r>
      <w:r w:rsidR="00F024FD">
        <w:t xml:space="preserve"> of the PowerShell scripting required, underestimating the scale of the project and mistakes during data collection</w:t>
      </w:r>
      <w:r w:rsidR="00726216">
        <w:t>,</w:t>
      </w:r>
      <w:r w:rsidR="00F024FD">
        <w:t xml:space="preserve"> that meant some benchmarks had to be started again).</w:t>
      </w:r>
    </w:p>
    <w:p w14:paraId="0A7BF6ED" w14:textId="5CED1B6F" w:rsidR="00A040BE" w:rsidRDefault="00BE1211" w:rsidP="002708B8">
      <w:r w:rsidRPr="00BE1211">
        <w:t xml:space="preserve">I feel that completing most of the literature review during the summer of 2018 was a smart </w:t>
      </w:r>
      <w:r w:rsidR="008544A6">
        <w:t>decision</w:t>
      </w:r>
      <w:r w:rsidRPr="00BE1211">
        <w:t>. This is because the time saved was used on other areas of the project.</w:t>
      </w:r>
      <w:r>
        <w:t xml:space="preserve"> The optimisation framework was developed with ease. This was thanks to the thorough literature review.</w:t>
      </w:r>
      <w:r w:rsidRPr="00BE1211">
        <w:t xml:space="preserve"> </w:t>
      </w:r>
      <w:r w:rsidR="00A040BE">
        <w:t xml:space="preserve">Setting up the </w:t>
      </w:r>
      <w:proofErr w:type="spellStart"/>
      <w:r w:rsidR="00A040BE">
        <w:t>VMs</w:t>
      </w:r>
      <w:proofErr w:type="spellEnd"/>
      <w:r w:rsidR="00A040BE">
        <w:t xml:space="preserve"> and benchmarking tools were relatively straightforward. Development of the PowerShell scripts to remotely trigger the benchmarks w</w:t>
      </w:r>
      <w:r w:rsidR="00AF68A9">
        <w:t>as</w:t>
      </w:r>
      <w:r w:rsidR="00A040BE">
        <w:t xml:space="preserve"> a time-consuming process. </w:t>
      </w:r>
      <w:r w:rsidR="00440700">
        <w:t>Establishing the correct settings for the benchmark tools were also time-consuming and required a lot of trial and error to find appropriate settings. The testing of the framework took the most time</w:t>
      </w:r>
      <w:r w:rsidR="00E145B4">
        <w:t xml:space="preserve"> and required careful management and storage of results. The benchmarks also had to be conducted quite swiftly as there were a lot of optimisation configurations to test. Numerous factors had to be managed at this stage (e.g. arranging exclusive access to the cluster to conduct benchmarking, careful implementation of the optimisation method and reversal back to the base configuration).</w:t>
      </w:r>
      <w:r w:rsidR="002C36D2">
        <w:t xml:space="preserve"> During the benchmarking was also when the </w:t>
      </w:r>
      <w:proofErr w:type="spellStart"/>
      <w:r w:rsidR="002C36D2">
        <w:t>Vonneumann</w:t>
      </w:r>
      <w:proofErr w:type="spellEnd"/>
      <w:r w:rsidR="002C36D2">
        <w:t xml:space="preserve"> server crashed, resulting in di</w:t>
      </w:r>
      <w:r w:rsidR="008544A6">
        <w:t>minished</w:t>
      </w:r>
      <w:r w:rsidR="002C36D2">
        <w:t xml:space="preserve"> network performance. This event caused me considerable stress and frustration. This was because I could not correct the issue after extensive troubleshooting</w:t>
      </w:r>
      <w:r w:rsidR="00F01043">
        <w:t>.</w:t>
      </w:r>
      <w:r w:rsidR="002C36D2">
        <w:t xml:space="preserve"> </w:t>
      </w:r>
      <w:r w:rsidR="00F01043">
        <w:t>At this stage</w:t>
      </w:r>
      <w:r w:rsidR="00AF68A9">
        <w:t>,</w:t>
      </w:r>
      <w:r w:rsidR="00F01043">
        <w:t xml:space="preserve"> it became apparent that access to the servers w</w:t>
      </w:r>
      <w:r w:rsidR="00AF68A9">
        <w:t>as</w:t>
      </w:r>
      <w:r w:rsidR="00F01043">
        <w:t xml:space="preserve"> going to be difficult. I was also </w:t>
      </w:r>
      <w:r w:rsidR="00F01043">
        <w:lastRenderedPageBreak/>
        <w:t>concerned that the benchmarking had to be concluded relatively soon. Instead of letting the technical issue take up considerable time, I decided to finish non-network related tests and then conclude the benchmarking. Tests that required access to the physical servers were also discarded. I still felt I had enough data to analyse and draw conclusions from.</w:t>
      </w:r>
    </w:p>
    <w:p w14:paraId="4AF36795" w14:textId="0B7E42AF" w:rsidR="00F01043" w:rsidRDefault="00F01043" w:rsidP="002708B8">
      <w:r>
        <w:t xml:space="preserve">I felt overall the project went well, the scale of the project </w:t>
      </w:r>
      <w:r w:rsidR="00FB0F44">
        <w:t xml:space="preserve">always meant that I would not have time to complete every test. </w:t>
      </w:r>
      <w:r w:rsidR="00707DBD">
        <w:t xml:space="preserve">The networking issue that occurred was very unfortunate. This was because it meant that the originally planned ‘all optimisation methods enabled’ test with </w:t>
      </w:r>
      <w:proofErr w:type="spellStart"/>
      <w:r w:rsidR="00707DBD">
        <w:t>Iometer</w:t>
      </w:r>
      <w:proofErr w:type="spellEnd"/>
      <w:r w:rsidR="00707DBD">
        <w:t xml:space="preserve"> was not completed. However, the project was still completed successfully with some good and interesting results.</w:t>
      </w:r>
    </w:p>
    <w:p w14:paraId="311C4744" w14:textId="6C85D940" w:rsidR="00F92BC1" w:rsidRPr="00BE1211" w:rsidRDefault="005E3103" w:rsidP="00BE1211">
      <w:r>
        <w:t>Having completed the project I know what to expect if I were to conduct it again. This would include solving access issues and reducing the scope of the framework (see section 6 evaluation, conclusions and recommendations for more details).</w:t>
      </w:r>
    </w:p>
    <w:p w14:paraId="311C4745" w14:textId="77777777" w:rsidR="00F10BC6" w:rsidRDefault="00F10BC6" w:rsidP="005F62DD">
      <w:r>
        <w:br w:type="page"/>
      </w:r>
    </w:p>
    <w:p w14:paraId="311C4748" w14:textId="5CC2EA98" w:rsidR="00F10BC6" w:rsidRDefault="00F10BC6" w:rsidP="005F62DD">
      <w:pPr>
        <w:pStyle w:val="Heading1"/>
      </w:pPr>
      <w:bookmarkStart w:id="87" w:name="_Toc7374118"/>
      <w:r>
        <w:lastRenderedPageBreak/>
        <w:t>References</w:t>
      </w:r>
      <w:bookmarkEnd w:id="87"/>
    </w:p>
    <w:p w14:paraId="1E45CD7A" w14:textId="3A14767A" w:rsidR="0095597A" w:rsidRPr="0095597A" w:rsidRDefault="00444C58" w:rsidP="0095597A">
      <w:pPr>
        <w:widowControl w:val="0"/>
        <w:autoSpaceDE w:val="0"/>
        <w:autoSpaceDN w:val="0"/>
        <w:adjustRightInd w:val="0"/>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5597A" w:rsidRPr="0095597A">
        <w:rPr>
          <w:rFonts w:ascii="Calibri" w:hAnsi="Calibri" w:cs="Calibri"/>
          <w:noProof/>
          <w:szCs w:val="24"/>
        </w:rPr>
        <w:t>[1]</w:t>
      </w:r>
      <w:r w:rsidR="0095597A" w:rsidRPr="0095597A">
        <w:rPr>
          <w:rFonts w:ascii="Calibri" w:hAnsi="Calibri" w:cs="Calibri"/>
          <w:noProof/>
          <w:szCs w:val="24"/>
        </w:rPr>
        <w:tab/>
        <w:t>Gartner, “Magic Quadrant for x86 Server Virtualization Infrastructure,” 2016.</w:t>
      </w:r>
    </w:p>
    <w:p w14:paraId="76E87ED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w:t>
      </w:r>
      <w:r w:rsidRPr="0095597A">
        <w:rPr>
          <w:rFonts w:ascii="Calibri" w:hAnsi="Calibri" w:cs="Calibri"/>
          <w:noProof/>
          <w:szCs w:val="24"/>
        </w:rPr>
        <w:tab/>
        <w:t xml:space="preserve">Z. H. Shah, </w:t>
      </w:r>
      <w:r w:rsidRPr="0095597A">
        <w:rPr>
          <w:rFonts w:ascii="Calibri" w:hAnsi="Calibri" w:cs="Calibri"/>
          <w:i/>
          <w:iCs/>
          <w:noProof/>
          <w:szCs w:val="24"/>
        </w:rPr>
        <w:t>Windows Server 2012 Hyper-V: Deploying Hyper-V Enterprise Server Virtualization Platform</w:t>
      </w:r>
      <w:r w:rsidRPr="0095597A">
        <w:rPr>
          <w:rFonts w:ascii="Calibri" w:hAnsi="Calibri" w:cs="Calibri"/>
          <w:noProof/>
          <w:szCs w:val="24"/>
        </w:rPr>
        <w:t>, First. Birmingham: Packt Publishing, 2013.</w:t>
      </w:r>
    </w:p>
    <w:p w14:paraId="5056B67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w:t>
      </w:r>
      <w:r w:rsidRPr="0095597A">
        <w:rPr>
          <w:rFonts w:ascii="Calibri" w:hAnsi="Calibri" w:cs="Calibri"/>
          <w:noProof/>
          <w:szCs w:val="24"/>
        </w:rPr>
        <w:tab/>
        <w:t xml:space="preserve">J. Hwang, S. Zeng, and T. Wood, “A component-based performance comparison of four hypervisors,” </w:t>
      </w:r>
      <w:r w:rsidRPr="0095597A">
        <w:rPr>
          <w:rFonts w:ascii="Calibri" w:hAnsi="Calibri" w:cs="Calibri"/>
          <w:i/>
          <w:iCs/>
          <w:noProof/>
          <w:szCs w:val="24"/>
        </w:rPr>
        <w:t>Integr. Netw. Manag. …</w:t>
      </w:r>
      <w:r w:rsidRPr="0095597A">
        <w:rPr>
          <w:rFonts w:ascii="Calibri" w:hAnsi="Calibri" w:cs="Calibri"/>
          <w:noProof/>
          <w:szCs w:val="24"/>
        </w:rPr>
        <w:t>, pp. 269–276, 2013.</w:t>
      </w:r>
    </w:p>
    <w:p w14:paraId="29A24A6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w:t>
      </w:r>
      <w:r w:rsidRPr="0095597A">
        <w:rPr>
          <w:rFonts w:ascii="Calibri" w:hAnsi="Calibri" w:cs="Calibri"/>
          <w:noProof/>
          <w:szCs w:val="24"/>
        </w:rPr>
        <w:tab/>
        <w:t xml:space="preserve">D. Li, H. Jin, X. Liao, Y. Zhang, and B. Zhou, “Improving disk I/O performance in a virtualized system,” </w:t>
      </w:r>
      <w:r w:rsidRPr="0095597A">
        <w:rPr>
          <w:rFonts w:ascii="Calibri" w:hAnsi="Calibri" w:cs="Calibri"/>
          <w:i/>
          <w:iCs/>
          <w:noProof/>
          <w:szCs w:val="24"/>
        </w:rPr>
        <w:t>J. Comput. Syst. Sci.</w:t>
      </w:r>
      <w:r w:rsidRPr="0095597A">
        <w:rPr>
          <w:rFonts w:ascii="Calibri" w:hAnsi="Calibri" w:cs="Calibri"/>
          <w:noProof/>
          <w:szCs w:val="24"/>
        </w:rPr>
        <w:t>, vol. 79, pp. 187–200, 2013.</w:t>
      </w:r>
    </w:p>
    <w:p w14:paraId="520CDEC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w:t>
      </w:r>
      <w:r w:rsidRPr="0095597A">
        <w:rPr>
          <w:rFonts w:ascii="Calibri" w:hAnsi="Calibri" w:cs="Calibri"/>
          <w:noProof/>
          <w:szCs w:val="24"/>
        </w:rPr>
        <w:tab/>
        <w:t xml:space="preserve">M. Ohlinger and S. Cai, “System Resource Costs on Hyper-V,”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https://docs.microsoft.com/en-us/biztalk/technical-guides/system-resource-costs-on-hyper-v. [Accessed: 07-Aug-2018].</w:t>
      </w:r>
    </w:p>
    <w:p w14:paraId="52CA78B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w:t>
      </w:r>
      <w:r w:rsidRPr="0095597A">
        <w:rPr>
          <w:rFonts w:ascii="Calibri" w:hAnsi="Calibri" w:cs="Calibri"/>
          <w:noProof/>
          <w:szCs w:val="24"/>
        </w:rPr>
        <w:tab/>
        <w:t xml:space="preserve">A. Gordon </w:t>
      </w:r>
      <w:r w:rsidRPr="0095597A">
        <w:rPr>
          <w:rFonts w:ascii="Calibri" w:hAnsi="Calibri" w:cs="Calibri"/>
          <w:i/>
          <w:iCs/>
          <w:noProof/>
          <w:szCs w:val="24"/>
        </w:rPr>
        <w:t>et al.</w:t>
      </w:r>
      <w:r w:rsidRPr="0095597A">
        <w:rPr>
          <w:rFonts w:ascii="Calibri" w:hAnsi="Calibri" w:cs="Calibri"/>
          <w:noProof/>
          <w:szCs w:val="24"/>
        </w:rPr>
        <w:t xml:space="preserve">, “Eli,” in </w:t>
      </w:r>
      <w:r w:rsidRPr="0095597A">
        <w:rPr>
          <w:rFonts w:ascii="Calibri" w:hAnsi="Calibri" w:cs="Calibri"/>
          <w:i/>
          <w:iCs/>
          <w:noProof/>
          <w:szCs w:val="24"/>
        </w:rPr>
        <w:t>Proceedings of the seventeenth international conference on Architectural Support for Programming Languages and Operating Systems - ASPLOS ’12</w:t>
      </w:r>
      <w:r w:rsidRPr="0095597A">
        <w:rPr>
          <w:rFonts w:ascii="Calibri" w:hAnsi="Calibri" w:cs="Calibri"/>
          <w:noProof/>
          <w:szCs w:val="24"/>
        </w:rPr>
        <w:t>, 2012, p. 411.</w:t>
      </w:r>
    </w:p>
    <w:p w14:paraId="3C84EB5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w:t>
      </w:r>
      <w:r w:rsidRPr="0095597A">
        <w:rPr>
          <w:rFonts w:ascii="Calibri" w:hAnsi="Calibri" w:cs="Calibri"/>
          <w:noProof/>
          <w:szCs w:val="24"/>
        </w:rPr>
        <w:tab/>
        <w:t xml:space="preserve">H. Fayyad, L. Perneel, and M. Timmerman, “Benchmarking the Performance of Microsoft Hyper-V server, VMware ESXi and Xen Hypervisors,” </w:t>
      </w:r>
      <w:r w:rsidRPr="0095597A">
        <w:rPr>
          <w:rFonts w:ascii="Calibri" w:hAnsi="Calibri" w:cs="Calibri"/>
          <w:i/>
          <w:iCs/>
          <w:noProof/>
          <w:szCs w:val="24"/>
        </w:rPr>
        <w:t>J. Emerg. Trends Comput. Inf. Sci.</w:t>
      </w:r>
      <w:r w:rsidRPr="0095597A">
        <w:rPr>
          <w:rFonts w:ascii="Calibri" w:hAnsi="Calibri" w:cs="Calibri"/>
          <w:noProof/>
          <w:szCs w:val="24"/>
        </w:rPr>
        <w:t>, vol. 4, no. 12, pp. 922–933, 2013.</w:t>
      </w:r>
    </w:p>
    <w:p w14:paraId="5244C4D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w:t>
      </w:r>
      <w:r w:rsidRPr="0095597A">
        <w:rPr>
          <w:rFonts w:ascii="Calibri" w:hAnsi="Calibri" w:cs="Calibri"/>
          <w:noProof/>
          <w:szCs w:val="24"/>
        </w:rPr>
        <w:tab/>
        <w:t xml:space="preserve">S. G. Soriga and M. Barbulescu, “A comparison of the performance and scalability of Xen and KVM hypervisors,” in </w:t>
      </w:r>
      <w:r w:rsidRPr="0095597A">
        <w:rPr>
          <w:rFonts w:ascii="Calibri" w:hAnsi="Calibri" w:cs="Calibri"/>
          <w:i/>
          <w:iCs/>
          <w:noProof/>
          <w:szCs w:val="24"/>
        </w:rPr>
        <w:t>2013 RoEduNet International Conference 12th Edition: Networking in Education and Research</w:t>
      </w:r>
      <w:r w:rsidRPr="0095597A">
        <w:rPr>
          <w:rFonts w:ascii="Calibri" w:hAnsi="Calibri" w:cs="Calibri"/>
          <w:noProof/>
          <w:szCs w:val="24"/>
        </w:rPr>
        <w:t>, 2013, pp. 1–6.</w:t>
      </w:r>
    </w:p>
    <w:p w14:paraId="334139D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w:t>
      </w:r>
      <w:r w:rsidRPr="0095597A">
        <w:rPr>
          <w:rFonts w:ascii="Calibri" w:hAnsi="Calibri" w:cs="Calibri"/>
          <w:noProof/>
          <w:szCs w:val="24"/>
        </w:rPr>
        <w:tab/>
        <w:t>J. Li, Q. Wang, D. Jayasinghe, J. Park, T. Zhu, and C. Pu, “Performance Overhead Among Three Hypervisors: An Experimental Study using Hadoop Benchmarks.”</w:t>
      </w:r>
    </w:p>
    <w:p w14:paraId="6854A1A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w:t>
      </w:r>
      <w:r w:rsidRPr="0095597A">
        <w:rPr>
          <w:rFonts w:ascii="Calibri" w:hAnsi="Calibri" w:cs="Calibri"/>
          <w:noProof/>
          <w:szCs w:val="24"/>
        </w:rPr>
        <w:tab/>
        <w:t xml:space="preserve">R. Morabito, J. Kjallman, and M. Komu, “Hypervisors vs. Lightweight Virtualization: A Performance Comparison,” in </w:t>
      </w:r>
      <w:r w:rsidRPr="0095597A">
        <w:rPr>
          <w:rFonts w:ascii="Calibri" w:hAnsi="Calibri" w:cs="Calibri"/>
          <w:i/>
          <w:iCs/>
          <w:noProof/>
          <w:szCs w:val="24"/>
        </w:rPr>
        <w:t>2015 IEEE International Conference on Cloud Engineering</w:t>
      </w:r>
      <w:r w:rsidRPr="0095597A">
        <w:rPr>
          <w:rFonts w:ascii="Calibri" w:hAnsi="Calibri" w:cs="Calibri"/>
          <w:noProof/>
          <w:szCs w:val="24"/>
        </w:rPr>
        <w:t>, 2015, pp. 386–393.</w:t>
      </w:r>
    </w:p>
    <w:p w14:paraId="11C983F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w:t>
      </w:r>
      <w:r w:rsidRPr="0095597A">
        <w:rPr>
          <w:rFonts w:ascii="Calibri" w:hAnsi="Calibri" w:cs="Calibri"/>
          <w:noProof/>
          <w:szCs w:val="24"/>
        </w:rPr>
        <w:tab/>
        <w:t xml:space="preserve">V. Soundararajan, B. Agrawal, B. Herndon, P. Sethuraman, and R. Taheri, “Benchmarking a virtualization platform,” in </w:t>
      </w:r>
      <w:r w:rsidRPr="0095597A">
        <w:rPr>
          <w:rFonts w:ascii="Calibri" w:hAnsi="Calibri" w:cs="Calibri"/>
          <w:i/>
          <w:iCs/>
          <w:noProof/>
          <w:szCs w:val="24"/>
        </w:rPr>
        <w:t xml:space="preserve">2014 IEEE International </w:t>
      </w:r>
      <w:r w:rsidRPr="0095597A">
        <w:rPr>
          <w:rFonts w:ascii="Calibri" w:hAnsi="Calibri" w:cs="Calibri"/>
          <w:i/>
          <w:iCs/>
          <w:noProof/>
          <w:szCs w:val="24"/>
        </w:rPr>
        <w:lastRenderedPageBreak/>
        <w:t>Symposium on Workload Characterization (IISWC)</w:t>
      </w:r>
      <w:r w:rsidRPr="0095597A">
        <w:rPr>
          <w:rFonts w:ascii="Calibri" w:hAnsi="Calibri" w:cs="Calibri"/>
          <w:noProof/>
          <w:szCs w:val="24"/>
        </w:rPr>
        <w:t>, 2014, pp. 99–109.</w:t>
      </w:r>
    </w:p>
    <w:p w14:paraId="7AD96D5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w:t>
      </w:r>
      <w:r w:rsidRPr="0095597A">
        <w:rPr>
          <w:rFonts w:ascii="Calibri" w:hAnsi="Calibri" w:cs="Calibri"/>
          <w:noProof/>
          <w:szCs w:val="24"/>
        </w:rPr>
        <w:tab/>
        <w:t xml:space="preserve">R. Bakhshayeshi, M. K. Akbari, and M. S. Javan, “Performance Analysis of Virtualized Environments using HPC Challenge Benchmark Suite and Analytic Hierarchy Process,” </w:t>
      </w:r>
      <w:r w:rsidRPr="0095597A">
        <w:rPr>
          <w:rFonts w:ascii="Calibri" w:hAnsi="Calibri" w:cs="Calibri"/>
          <w:i/>
          <w:iCs/>
          <w:noProof/>
          <w:szCs w:val="24"/>
        </w:rPr>
        <w:t>IEEE</w:t>
      </w:r>
      <w:r w:rsidRPr="0095597A">
        <w:rPr>
          <w:rFonts w:ascii="Calibri" w:hAnsi="Calibri" w:cs="Calibri"/>
          <w:noProof/>
          <w:szCs w:val="24"/>
        </w:rPr>
        <w:t>, 2014.</w:t>
      </w:r>
    </w:p>
    <w:p w14:paraId="0244295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w:t>
      </w:r>
      <w:r w:rsidRPr="0095597A">
        <w:rPr>
          <w:rFonts w:ascii="Calibri" w:hAnsi="Calibri" w:cs="Calibri"/>
          <w:noProof/>
          <w:szCs w:val="24"/>
        </w:rPr>
        <w:tab/>
        <w:t xml:space="preserve">J. J. Dongarra and P. Luszczek, “Overview of the HPC Challenge Benchmark Suite,” </w:t>
      </w:r>
      <w:r w:rsidRPr="0095597A">
        <w:rPr>
          <w:rFonts w:ascii="Calibri" w:hAnsi="Calibri" w:cs="Calibri"/>
          <w:i/>
          <w:iCs/>
          <w:noProof/>
          <w:szCs w:val="24"/>
        </w:rPr>
        <w:t>ICL Tech. Report, ICL-UT-05-01</w:t>
      </w:r>
      <w:r w:rsidRPr="0095597A">
        <w:rPr>
          <w:rFonts w:ascii="Calibri" w:hAnsi="Calibri" w:cs="Calibri"/>
          <w:noProof/>
          <w:szCs w:val="24"/>
        </w:rPr>
        <w:t>, 2005.</w:t>
      </w:r>
    </w:p>
    <w:p w14:paraId="0BF322A9"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[14]</w:t>
      </w:r>
      <w:r w:rsidRPr="0095597A">
        <w:rPr>
          <w:rFonts w:ascii="Calibri" w:hAnsi="Calibri" w:cs="Calibri"/>
          <w:noProof/>
          <w:szCs w:val="24"/>
        </w:rPr>
        <w:tab/>
        <w:t xml:space="preserve">W. Hu </w:t>
      </w:r>
      <w:r w:rsidRPr="0095597A">
        <w:rPr>
          <w:rFonts w:ascii="Calibri" w:hAnsi="Calibri" w:cs="Calibri"/>
          <w:i/>
          <w:iCs/>
          <w:noProof/>
          <w:szCs w:val="24"/>
        </w:rPr>
        <w:t>et al.</w:t>
      </w:r>
      <w:r w:rsidRPr="0095597A">
        <w:rPr>
          <w:rFonts w:ascii="Calibri" w:hAnsi="Calibri" w:cs="Calibri"/>
          <w:noProof/>
          <w:szCs w:val="24"/>
        </w:rPr>
        <w:t xml:space="preserve">, “A quantitative study of virtual machine live migration,” in </w:t>
      </w:r>
      <w:r w:rsidRPr="0095597A">
        <w:rPr>
          <w:rFonts w:ascii="Calibri" w:hAnsi="Calibri" w:cs="Calibri"/>
          <w:i/>
          <w:iCs/>
          <w:noProof/>
          <w:szCs w:val="24"/>
        </w:rPr>
        <w:t>2013 ACM Cloud and Autonomic Computing Conference on - CAC ’13</w:t>
      </w:r>
      <w:r w:rsidRPr="0095597A">
        <w:rPr>
          <w:rFonts w:ascii="Calibri" w:hAnsi="Calibri" w:cs="Calibri"/>
          <w:noProof/>
          <w:szCs w:val="24"/>
        </w:rPr>
        <w:t>, 2013, p. 1.</w:t>
      </w:r>
    </w:p>
    <w:p w14:paraId="0985736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[15]</w:t>
      </w:r>
      <w:r w:rsidRPr="0095597A">
        <w:rPr>
          <w:rFonts w:ascii="Calibri" w:hAnsi="Calibri" w:cs="Calibri"/>
          <w:noProof/>
          <w:szCs w:val="24"/>
        </w:rPr>
        <w:tab/>
        <w:t xml:space="preserve">M. Noshy, H. Arafat Ali, and A. Ibrahim, “Optimization of live virtual machine migration in cloud computing: A survey and future directions,” </w:t>
      </w:r>
      <w:r w:rsidRPr="0095597A">
        <w:rPr>
          <w:rFonts w:ascii="Calibri" w:hAnsi="Calibri" w:cs="Calibri"/>
          <w:i/>
          <w:iCs/>
          <w:noProof/>
          <w:szCs w:val="24"/>
        </w:rPr>
        <w:t>J. Netw. Comput. Appl.</w:t>
      </w:r>
      <w:r w:rsidRPr="0095597A">
        <w:rPr>
          <w:rFonts w:ascii="Calibri" w:hAnsi="Calibri" w:cs="Calibri"/>
          <w:noProof/>
          <w:szCs w:val="24"/>
        </w:rPr>
        <w:t>, vol. 110, pp. 1–10, 2018.</w:t>
      </w:r>
    </w:p>
    <w:p w14:paraId="5FA833BB"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[16]</w:t>
      </w:r>
      <w:r w:rsidRPr="0095597A">
        <w:rPr>
          <w:rFonts w:ascii="Calibri" w:hAnsi="Calibri" w:cs="Calibri"/>
          <w:noProof/>
          <w:szCs w:val="24"/>
        </w:rPr>
        <w:tab/>
        <w:t>W. D. Smith and S. Sebastian, “Virtualization Performance Insights from TPC-VMS,” no. Vm, 2013.</w:t>
      </w:r>
    </w:p>
    <w:p w14:paraId="52D5864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[17]</w:t>
      </w:r>
      <w:r w:rsidRPr="0095597A">
        <w:rPr>
          <w:rFonts w:ascii="Calibri" w:hAnsi="Calibri" w:cs="Calibri"/>
          <w:noProof/>
          <w:szCs w:val="24"/>
        </w:rPr>
        <w:tab/>
        <w:t xml:space="preserve">X. Wang </w:t>
      </w:r>
      <w:r w:rsidRPr="0095597A">
        <w:rPr>
          <w:rFonts w:ascii="Calibri" w:hAnsi="Calibri" w:cs="Calibri"/>
          <w:i/>
          <w:iCs/>
          <w:noProof/>
          <w:szCs w:val="24"/>
        </w:rPr>
        <w:t>et al.</w:t>
      </w:r>
      <w:r w:rsidRPr="0095597A">
        <w:rPr>
          <w:rFonts w:ascii="Calibri" w:hAnsi="Calibri" w:cs="Calibri"/>
          <w:noProof/>
          <w:szCs w:val="24"/>
        </w:rPr>
        <w:t xml:space="preserve">, “Detecting and Analyzing VM-exits,” in </w:t>
      </w:r>
      <w:r w:rsidRPr="0095597A">
        <w:rPr>
          <w:rFonts w:ascii="Calibri" w:hAnsi="Calibri" w:cs="Calibri"/>
          <w:i/>
          <w:iCs/>
          <w:noProof/>
          <w:szCs w:val="24"/>
        </w:rPr>
        <w:t>2010 10th IEEE International Conference on Computer and Information Technology</w:t>
      </w:r>
      <w:r w:rsidRPr="0095597A">
        <w:rPr>
          <w:rFonts w:ascii="Calibri" w:hAnsi="Calibri" w:cs="Calibri"/>
          <w:noProof/>
          <w:szCs w:val="24"/>
        </w:rPr>
        <w:t>, 2010, pp. 2273–2277.</w:t>
      </w:r>
    </w:p>
    <w:p w14:paraId="648CE93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[18]</w:t>
      </w:r>
      <w:r w:rsidRPr="0095597A">
        <w:rPr>
          <w:rFonts w:ascii="Calibri" w:hAnsi="Calibri" w:cs="Calibri"/>
          <w:noProof/>
          <w:szCs w:val="24"/>
        </w:rPr>
        <w:tab/>
        <w:t xml:space="preserve">G. Liao, D. Guo, L. Bhuyan, and S. R. King, “Software techniques to improve virtualized I/O performance on multi-core systems,” in </w:t>
      </w:r>
      <w:r w:rsidRPr="0095597A">
        <w:rPr>
          <w:rFonts w:ascii="Calibri" w:hAnsi="Calibri" w:cs="Calibri"/>
          <w:i/>
          <w:iCs/>
          <w:noProof/>
          <w:szCs w:val="24"/>
        </w:rPr>
        <w:t>Proceedings of the 4th ACM/IEEE Symposium on Architectures for Networking and Communications Systems - ANCS ’08</w:t>
      </w:r>
      <w:r w:rsidRPr="0095597A">
        <w:rPr>
          <w:rFonts w:ascii="Calibri" w:hAnsi="Calibri" w:cs="Calibri"/>
          <w:noProof/>
          <w:szCs w:val="24"/>
        </w:rPr>
        <w:t>, 2008, p. 161.</w:t>
      </w:r>
    </w:p>
    <w:p w14:paraId="0CDCEA1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[19]</w:t>
      </w:r>
      <w:r w:rsidRPr="0095597A">
        <w:rPr>
          <w:rFonts w:ascii="Calibri" w:hAnsi="Calibri" w:cs="Calibri"/>
          <w:noProof/>
          <w:szCs w:val="24"/>
        </w:rPr>
        <w:tab/>
        <w:t xml:space="preserve">Z. Jian, L. Xiaoyong, and G. Haibing, “The Optimization of Xen Network Virtualization,” in </w:t>
      </w:r>
      <w:r w:rsidRPr="0095597A">
        <w:rPr>
          <w:rFonts w:ascii="Calibri" w:hAnsi="Calibri" w:cs="Calibri"/>
          <w:i/>
          <w:iCs/>
          <w:noProof/>
          <w:szCs w:val="24"/>
        </w:rPr>
        <w:t>2008 International Conference on Computer Science and Software Engineering</w:t>
      </w:r>
      <w:r w:rsidRPr="0095597A">
        <w:rPr>
          <w:rFonts w:ascii="Calibri" w:hAnsi="Calibri" w:cs="Calibri"/>
          <w:noProof/>
          <w:szCs w:val="24"/>
        </w:rPr>
        <w:t>, 2008, pp. 431–436.</w:t>
      </w:r>
    </w:p>
    <w:p w14:paraId="120DEDF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[20]</w:t>
      </w:r>
      <w:r w:rsidRPr="0095597A">
        <w:rPr>
          <w:rFonts w:ascii="Calibri" w:hAnsi="Calibri" w:cs="Calibri"/>
          <w:noProof/>
          <w:szCs w:val="24"/>
        </w:rPr>
        <w:tab/>
        <w:t xml:space="preserve">M. Bourguiba, K. Haddadou, I. El Korbi, and G. Pujolle, “Improving network I/O virtualization for cloud computing,” </w:t>
      </w:r>
      <w:r w:rsidRPr="0095597A">
        <w:rPr>
          <w:rFonts w:ascii="Calibri" w:hAnsi="Calibri" w:cs="Calibri"/>
          <w:i/>
          <w:iCs/>
          <w:noProof/>
          <w:szCs w:val="24"/>
        </w:rPr>
        <w:t>IEEE Trans. Parallel Distrib. Syst.</w:t>
      </w:r>
      <w:r w:rsidRPr="0095597A">
        <w:rPr>
          <w:rFonts w:ascii="Calibri" w:hAnsi="Calibri" w:cs="Calibri"/>
          <w:noProof/>
          <w:szCs w:val="24"/>
        </w:rPr>
        <w:t>, vol. 25, no. 3, pp. 673–681, 2014.</w:t>
      </w:r>
    </w:p>
    <w:p w14:paraId="3B6E121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[21]</w:t>
      </w:r>
      <w:r w:rsidRPr="0095597A">
        <w:rPr>
          <w:rFonts w:ascii="Calibri" w:hAnsi="Calibri" w:cs="Calibri"/>
          <w:noProof/>
          <w:szCs w:val="24"/>
        </w:rPr>
        <w:tab/>
        <w:t xml:space="preserve">F. Ning, C. Weng, and Y. Luo, “Virtualization I/O optimization based on shared memory,” in </w:t>
      </w:r>
      <w:r w:rsidRPr="0095597A">
        <w:rPr>
          <w:rFonts w:ascii="Calibri" w:hAnsi="Calibri" w:cs="Calibri"/>
          <w:i/>
          <w:iCs/>
          <w:noProof/>
          <w:szCs w:val="24"/>
        </w:rPr>
        <w:t xml:space="preserve">Proceedings - 2013 IEEE International Conference on Big Data, Big </w:t>
      </w:r>
      <w:r w:rsidRPr="0095597A">
        <w:rPr>
          <w:rFonts w:ascii="Calibri" w:hAnsi="Calibri" w:cs="Calibri"/>
          <w:i/>
          <w:iCs/>
          <w:noProof/>
          <w:szCs w:val="24"/>
        </w:rPr>
        <w:lastRenderedPageBreak/>
        <w:t>Data 2013</w:t>
      </w:r>
      <w:r w:rsidRPr="0095597A">
        <w:rPr>
          <w:rFonts w:ascii="Calibri" w:hAnsi="Calibri" w:cs="Calibri"/>
          <w:noProof/>
          <w:szCs w:val="24"/>
        </w:rPr>
        <w:t>, 2013, pp. 70–77.</w:t>
      </w:r>
    </w:p>
    <w:p w14:paraId="08B9BB07"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[22]</w:t>
      </w:r>
      <w:r w:rsidRPr="0095597A">
        <w:rPr>
          <w:rFonts w:ascii="Calibri" w:hAnsi="Calibri" w:cs="Calibri"/>
          <w:noProof/>
          <w:szCs w:val="24"/>
        </w:rPr>
        <w:tab/>
        <w:t xml:space="preserve">H. A. Lagar-Cavilla, N. Tolia, M. Satyanarayanan, and E. de Lara, “VMM-independent graphics acceleration,” in </w:t>
      </w:r>
      <w:r w:rsidRPr="0095597A">
        <w:rPr>
          <w:rFonts w:ascii="Calibri" w:hAnsi="Calibri" w:cs="Calibri"/>
          <w:i/>
          <w:iCs/>
          <w:noProof/>
          <w:szCs w:val="24"/>
        </w:rPr>
        <w:t>Proceedings of the 3rd international conference on Virtual execution environments - VEE ’07</w:t>
      </w:r>
      <w:r w:rsidRPr="0095597A">
        <w:rPr>
          <w:rFonts w:ascii="Calibri" w:hAnsi="Calibri" w:cs="Calibri"/>
          <w:noProof/>
          <w:szCs w:val="24"/>
        </w:rPr>
        <w:t>, 2007, p. 33.</w:t>
      </w:r>
    </w:p>
    <w:p w14:paraId="5848C2E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[23]</w:t>
      </w:r>
      <w:r w:rsidRPr="0095597A">
        <w:rPr>
          <w:rFonts w:ascii="Calibri" w:hAnsi="Calibri" w:cs="Calibri"/>
          <w:noProof/>
          <w:szCs w:val="24"/>
        </w:rPr>
        <w:tab/>
        <w:t xml:space="preserve">Z. Qi, J. Yao, C. Zhang, M. Yu, Z. Yang, and H. Guan, “VGRIS: Virtualized GPU Resource Isolation and Scheduling in Cloud Gaming,” </w:t>
      </w:r>
      <w:r w:rsidRPr="0095597A">
        <w:rPr>
          <w:rFonts w:ascii="Calibri" w:hAnsi="Calibri" w:cs="Calibri"/>
          <w:i/>
          <w:iCs/>
          <w:noProof/>
          <w:szCs w:val="24"/>
        </w:rPr>
        <w:t>ACM Trans. Archit. Code Optim.</w:t>
      </w:r>
      <w:r w:rsidRPr="0095597A">
        <w:rPr>
          <w:rFonts w:ascii="Calibri" w:hAnsi="Calibri" w:cs="Calibri"/>
          <w:noProof/>
          <w:szCs w:val="24"/>
        </w:rPr>
        <w:t>, vol. 11, no. 2, pp. 1–25, 2014.</w:t>
      </w:r>
    </w:p>
    <w:p w14:paraId="7A68E237"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[24]</w:t>
      </w:r>
      <w:r w:rsidRPr="0095597A">
        <w:rPr>
          <w:rFonts w:ascii="Calibri" w:hAnsi="Calibri" w:cs="Calibri"/>
          <w:noProof/>
          <w:szCs w:val="24"/>
        </w:rPr>
        <w:tab/>
        <w:t xml:space="preserve">C. Zhang, J. Yao, Z. Qi, M. Yu, and H. Guan, “VGASA: Adaptive scheduling algorithm of virtualized GPU resource in cloud gaming,” </w:t>
      </w:r>
      <w:r w:rsidRPr="0095597A">
        <w:rPr>
          <w:rFonts w:ascii="Calibri" w:hAnsi="Calibri" w:cs="Calibri"/>
          <w:i/>
          <w:iCs/>
          <w:noProof/>
          <w:szCs w:val="24"/>
        </w:rPr>
        <w:t>IEEE Trans. Parallel Distrib. Syst.</w:t>
      </w:r>
      <w:r w:rsidRPr="0095597A">
        <w:rPr>
          <w:rFonts w:ascii="Calibri" w:hAnsi="Calibri" w:cs="Calibri"/>
          <w:noProof/>
          <w:szCs w:val="24"/>
        </w:rPr>
        <w:t>, vol. 25, no. 11, pp. 3036–3045, 2014.</w:t>
      </w:r>
    </w:p>
    <w:p w14:paraId="24BB45D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[25]</w:t>
      </w:r>
      <w:r w:rsidRPr="0095597A">
        <w:rPr>
          <w:rFonts w:ascii="Calibri" w:hAnsi="Calibri" w:cs="Calibri"/>
          <w:noProof/>
          <w:szCs w:val="24"/>
        </w:rPr>
        <w:tab/>
        <w:t xml:space="preserve">L. Vu, H. Sivaraman, and R. Bidarkar, “GPU virtualization for high performance general purpose computing on the ESX hypervisor,” </w:t>
      </w:r>
      <w:r w:rsidRPr="0095597A">
        <w:rPr>
          <w:rFonts w:ascii="Calibri" w:hAnsi="Calibri" w:cs="Calibri"/>
          <w:i/>
          <w:iCs/>
          <w:noProof/>
          <w:szCs w:val="24"/>
        </w:rPr>
        <w:t>Simul. Ser.</w:t>
      </w:r>
      <w:r w:rsidRPr="0095597A">
        <w:rPr>
          <w:rFonts w:ascii="Calibri" w:hAnsi="Calibri" w:cs="Calibri"/>
          <w:noProof/>
          <w:szCs w:val="24"/>
        </w:rPr>
        <w:t>, vol. 46, no. 5, pp. 10–17, 2014.</w:t>
      </w:r>
    </w:p>
    <w:p w14:paraId="3F72949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[26]</w:t>
      </w:r>
      <w:r w:rsidRPr="0095597A">
        <w:rPr>
          <w:rFonts w:ascii="Calibri" w:hAnsi="Calibri" w:cs="Calibri"/>
          <w:noProof/>
          <w:szCs w:val="24"/>
        </w:rPr>
        <w:tab/>
        <w:t xml:space="preserve">Y. Suzuki, S. Kato, H. Yamada, and K. Kono, “GPUvm: Why Not Virtualizing GPUs at the Hypervisor?,” in </w:t>
      </w:r>
      <w:r w:rsidRPr="0095597A">
        <w:rPr>
          <w:rFonts w:ascii="Calibri" w:hAnsi="Calibri" w:cs="Calibri"/>
          <w:i/>
          <w:iCs/>
          <w:noProof/>
          <w:szCs w:val="24"/>
        </w:rPr>
        <w:t>ATC’14</w:t>
      </w:r>
      <w:r w:rsidRPr="0095597A">
        <w:rPr>
          <w:rFonts w:ascii="Calibri" w:hAnsi="Calibri" w:cs="Calibri"/>
          <w:noProof/>
          <w:szCs w:val="24"/>
        </w:rPr>
        <w:t>, 2014, pp. 109–210.</w:t>
      </w:r>
    </w:p>
    <w:p w14:paraId="29BAE54F"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[27]</w:t>
      </w:r>
      <w:r w:rsidRPr="0095597A">
        <w:rPr>
          <w:rFonts w:ascii="Calibri" w:hAnsi="Calibri" w:cs="Calibri"/>
          <w:noProof/>
          <w:szCs w:val="24"/>
        </w:rPr>
        <w:tab/>
        <w:t xml:space="preserve">M. Dowty and J. Sugerman, “GPU virtualization on VMware’s hosted I/O architecture,” </w:t>
      </w:r>
      <w:r w:rsidRPr="0095597A">
        <w:rPr>
          <w:rFonts w:ascii="Calibri" w:hAnsi="Calibri" w:cs="Calibri"/>
          <w:i/>
          <w:iCs/>
          <w:noProof/>
          <w:szCs w:val="24"/>
        </w:rPr>
        <w:t>ACM SIGOPS Oper. Syst. Rev.</w:t>
      </w:r>
      <w:r w:rsidRPr="0095597A">
        <w:rPr>
          <w:rFonts w:ascii="Calibri" w:hAnsi="Calibri" w:cs="Calibri"/>
          <w:noProof/>
          <w:szCs w:val="24"/>
        </w:rPr>
        <w:t>, vol. 43, no. 3, p. 73, 2009.</w:t>
      </w:r>
    </w:p>
    <w:p w14:paraId="01FBBEA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[28]</w:t>
      </w:r>
      <w:r w:rsidRPr="0095597A">
        <w:rPr>
          <w:rFonts w:ascii="Calibri" w:hAnsi="Calibri" w:cs="Calibri"/>
          <w:noProof/>
          <w:szCs w:val="24"/>
        </w:rPr>
        <w:tab/>
        <w:t xml:space="preserve">R. Shea and J. Liu, “On GPU Pass-Through Performance for Cloud Gaming: Experiments and Analysis,” in </w:t>
      </w:r>
      <w:r w:rsidRPr="0095597A">
        <w:rPr>
          <w:rFonts w:ascii="Calibri" w:hAnsi="Calibri" w:cs="Calibri"/>
          <w:i/>
          <w:iCs/>
          <w:noProof/>
          <w:szCs w:val="24"/>
        </w:rPr>
        <w:t>Proceedings of Annual Workshop on Network and Systems Support for Games</w:t>
      </w:r>
      <w:r w:rsidRPr="0095597A">
        <w:rPr>
          <w:rFonts w:ascii="Calibri" w:hAnsi="Calibri" w:cs="Calibri"/>
          <w:noProof/>
          <w:szCs w:val="24"/>
        </w:rPr>
        <w:t>, 2013, pp. 1–6.</w:t>
      </w:r>
    </w:p>
    <w:p w14:paraId="31CCB91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[29]</w:t>
      </w:r>
      <w:r w:rsidRPr="0095597A">
        <w:rPr>
          <w:rFonts w:ascii="Calibri" w:hAnsi="Calibri" w:cs="Calibri"/>
          <w:noProof/>
          <w:szCs w:val="24"/>
        </w:rPr>
        <w:tab/>
        <w:t xml:space="preserve">A. Zhong, H. Jin, S. Wu, X. Shi, and W. Gen, “Optimizing Xen Hypervisor by Using Lock-Aware Scheduling,” in </w:t>
      </w:r>
      <w:r w:rsidRPr="0095597A">
        <w:rPr>
          <w:rFonts w:ascii="Calibri" w:hAnsi="Calibri" w:cs="Calibri"/>
          <w:i/>
          <w:iCs/>
          <w:noProof/>
          <w:szCs w:val="24"/>
        </w:rPr>
        <w:t>2012 Second International Conference on Cloud and Green Computing</w:t>
      </w:r>
      <w:r w:rsidRPr="0095597A">
        <w:rPr>
          <w:rFonts w:ascii="Calibri" w:hAnsi="Calibri" w:cs="Calibri"/>
          <w:noProof/>
          <w:szCs w:val="24"/>
        </w:rPr>
        <w:t>, 2012, pp. 31–38.</w:t>
      </w:r>
    </w:p>
    <w:p w14:paraId="15E4C32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[30]</w:t>
      </w:r>
      <w:r w:rsidRPr="0095597A">
        <w:rPr>
          <w:rFonts w:ascii="Calibri" w:hAnsi="Calibri" w:cs="Calibri"/>
          <w:noProof/>
          <w:szCs w:val="24"/>
        </w:rPr>
        <w:tab/>
        <w:t xml:space="preserve">H. Liu, H. Jin, and X. Liao, “Optimize performance of virtual machine checkpointing via memory exclusion,” in </w:t>
      </w:r>
      <w:r w:rsidRPr="0095597A">
        <w:rPr>
          <w:rFonts w:ascii="Calibri" w:hAnsi="Calibri" w:cs="Calibri"/>
          <w:i/>
          <w:iCs/>
          <w:noProof/>
          <w:szCs w:val="24"/>
        </w:rPr>
        <w:t>4th ChinaGrid Annual Conference, ChinaGrid 2009</w:t>
      </w:r>
      <w:r w:rsidRPr="0095597A">
        <w:rPr>
          <w:rFonts w:ascii="Calibri" w:hAnsi="Calibri" w:cs="Calibri"/>
          <w:noProof/>
          <w:szCs w:val="24"/>
        </w:rPr>
        <w:t>, 2009, pp. 199–204.</w:t>
      </w:r>
    </w:p>
    <w:p w14:paraId="04208BD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[31]</w:t>
      </w:r>
      <w:r w:rsidRPr="0095597A">
        <w:rPr>
          <w:rFonts w:ascii="Calibri" w:hAnsi="Calibri" w:cs="Calibri"/>
          <w:noProof/>
          <w:szCs w:val="24"/>
        </w:rPr>
        <w:tab/>
        <w:t xml:space="preserve">J. Zhu, W. Dong, Z. Jiang, X. Shi, Z. Xiao, and X. Li, “Improving the performance of hypervisor-based fault tolerance,” in </w:t>
      </w:r>
      <w:r w:rsidRPr="0095597A">
        <w:rPr>
          <w:rFonts w:ascii="Calibri" w:hAnsi="Calibri" w:cs="Calibri"/>
          <w:i/>
          <w:iCs/>
          <w:noProof/>
          <w:szCs w:val="24"/>
        </w:rPr>
        <w:t xml:space="preserve">Proceedings of the 2010 IEEE </w:t>
      </w:r>
      <w:r w:rsidRPr="0095597A">
        <w:rPr>
          <w:rFonts w:ascii="Calibri" w:hAnsi="Calibri" w:cs="Calibri"/>
          <w:i/>
          <w:iCs/>
          <w:noProof/>
          <w:szCs w:val="24"/>
        </w:rPr>
        <w:lastRenderedPageBreak/>
        <w:t>International Symposium on Parallel and Distributed Processing, IPDPS 2010</w:t>
      </w:r>
      <w:r w:rsidRPr="0095597A">
        <w:rPr>
          <w:rFonts w:ascii="Calibri" w:hAnsi="Calibri" w:cs="Calibri"/>
          <w:noProof/>
          <w:szCs w:val="24"/>
        </w:rPr>
        <w:t>, 2010.</w:t>
      </w:r>
    </w:p>
    <w:p w14:paraId="6FA064B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[32]</w:t>
      </w:r>
      <w:r w:rsidRPr="0095597A">
        <w:rPr>
          <w:rFonts w:ascii="Calibri" w:hAnsi="Calibri" w:cs="Calibri"/>
          <w:noProof/>
          <w:szCs w:val="24"/>
        </w:rPr>
        <w:tab/>
        <w:t>T. Viitkar, “Hypervisor and Virtual Machine Memory Optimization Analysis,” University of Tartu, 2018.</w:t>
      </w:r>
    </w:p>
    <w:p w14:paraId="77444BCB"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[33]</w:t>
      </w:r>
      <w:r w:rsidRPr="0095597A">
        <w:rPr>
          <w:rFonts w:ascii="Calibri" w:hAnsi="Calibri" w:cs="Calibri"/>
          <w:noProof/>
          <w:szCs w:val="24"/>
        </w:rPr>
        <w:tab/>
        <w:t xml:space="preserve">M. Zhao, L. Wang, Y. Lv, and J. Xu, “Cross-Layer Optimization for Virtual Machine Resource Management,” in </w:t>
      </w:r>
      <w:r w:rsidRPr="0095597A">
        <w:rPr>
          <w:rFonts w:ascii="Calibri" w:hAnsi="Calibri" w:cs="Calibri"/>
          <w:i/>
          <w:iCs/>
          <w:noProof/>
          <w:szCs w:val="24"/>
        </w:rPr>
        <w:t>2018 IEEE International Conference on Cloud Engineering (IC2E)</w:t>
      </w:r>
      <w:r w:rsidRPr="0095597A">
        <w:rPr>
          <w:rFonts w:ascii="Calibri" w:hAnsi="Calibri" w:cs="Calibri"/>
          <w:noProof/>
          <w:szCs w:val="24"/>
        </w:rPr>
        <w:t>, 2018, pp. 90–98.</w:t>
      </w:r>
    </w:p>
    <w:p w14:paraId="121C951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[34]</w:t>
      </w:r>
      <w:r w:rsidRPr="0095597A">
        <w:rPr>
          <w:rFonts w:ascii="Calibri" w:hAnsi="Calibri" w:cs="Calibri"/>
          <w:noProof/>
          <w:szCs w:val="24"/>
        </w:rPr>
        <w:tab/>
        <w:t xml:space="preserve">G. Motika and S. Weiss, “Virtio network paravirtualization driver: Implementation and performance of a de-facto standard,” </w:t>
      </w:r>
      <w:r w:rsidRPr="0095597A">
        <w:rPr>
          <w:rFonts w:ascii="Calibri" w:hAnsi="Calibri" w:cs="Calibri"/>
          <w:i/>
          <w:iCs/>
          <w:noProof/>
          <w:szCs w:val="24"/>
        </w:rPr>
        <w:t>Comput. Stand. Interfaces</w:t>
      </w:r>
      <w:r w:rsidRPr="0095597A">
        <w:rPr>
          <w:rFonts w:ascii="Calibri" w:hAnsi="Calibri" w:cs="Calibri"/>
          <w:noProof/>
          <w:szCs w:val="24"/>
        </w:rPr>
        <w:t>, vol. 34, no. 1, pp. 36–47, 2012.</w:t>
      </w:r>
    </w:p>
    <w:p w14:paraId="6D8FA3C9"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[35]</w:t>
      </w:r>
      <w:r w:rsidRPr="0095597A">
        <w:rPr>
          <w:rFonts w:ascii="Calibri" w:hAnsi="Calibri" w:cs="Calibri"/>
          <w:noProof/>
          <w:szCs w:val="24"/>
        </w:rPr>
        <w:tab/>
        <w:t xml:space="preserve">R. Russell, “virtio: Towards a De-Facto Standard For Virtual I / O Devices,” </w:t>
      </w:r>
      <w:r w:rsidRPr="0095597A">
        <w:rPr>
          <w:rFonts w:ascii="Calibri" w:hAnsi="Calibri" w:cs="Calibri"/>
          <w:i/>
          <w:iCs/>
          <w:noProof/>
          <w:szCs w:val="24"/>
        </w:rPr>
        <w:t>ACM SIGOPS Oper. Syst. Rev.</w:t>
      </w:r>
      <w:r w:rsidRPr="0095597A">
        <w:rPr>
          <w:rFonts w:ascii="Calibri" w:hAnsi="Calibri" w:cs="Calibri"/>
          <w:noProof/>
          <w:szCs w:val="24"/>
        </w:rPr>
        <w:t>, vol. 42, pp. 95–103, 2008.</w:t>
      </w:r>
    </w:p>
    <w:p w14:paraId="3A8B4477"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[36]</w:t>
      </w:r>
      <w:r w:rsidRPr="0095597A">
        <w:rPr>
          <w:rFonts w:ascii="Calibri" w:hAnsi="Calibri" w:cs="Calibri"/>
          <w:noProof/>
          <w:szCs w:val="24"/>
        </w:rPr>
        <w:tab/>
        <w:t xml:space="preserve">H. Fayyad-kazan, L. Perneel, and M. Timmerman, “A Performance Comparison Between Enlightenment andEmulation in Microsoft Hyper-V,” </w:t>
      </w:r>
      <w:r w:rsidRPr="0095597A">
        <w:rPr>
          <w:rFonts w:ascii="Calibri" w:hAnsi="Calibri" w:cs="Calibri"/>
          <w:i/>
          <w:iCs/>
          <w:noProof/>
          <w:szCs w:val="24"/>
        </w:rPr>
        <w:t>Glob. J. Comput. Sci. Technol. Hardw. Comput.</w:t>
      </w:r>
      <w:r w:rsidRPr="0095597A">
        <w:rPr>
          <w:rFonts w:ascii="Calibri" w:hAnsi="Calibri" w:cs="Calibri"/>
          <w:noProof/>
          <w:szCs w:val="24"/>
        </w:rPr>
        <w:t>, vol. 13, no. 2, 2013.</w:t>
      </w:r>
    </w:p>
    <w:p w14:paraId="0BCE592F"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[37]</w:t>
      </w:r>
      <w:r w:rsidRPr="0095597A">
        <w:rPr>
          <w:rFonts w:ascii="Calibri" w:hAnsi="Calibri" w:cs="Calibri"/>
          <w:noProof/>
          <w:szCs w:val="24"/>
        </w:rPr>
        <w:tab/>
        <w:t xml:space="preserve">J. Torbic, I. Stankovic, B. Dordevic, and V. Timcenko, “Hyper-V and ESXi hypervisors comparison in Windows Server 12 virtual environment,” in </w:t>
      </w:r>
      <w:r w:rsidRPr="0095597A">
        <w:rPr>
          <w:rFonts w:ascii="Calibri" w:hAnsi="Calibri" w:cs="Calibri"/>
          <w:i/>
          <w:iCs/>
          <w:noProof/>
          <w:szCs w:val="24"/>
        </w:rPr>
        <w:t>2018 17th International Symposium INFOTEH-JAHORINA (INFOTEH)</w:t>
      </w:r>
      <w:r w:rsidRPr="0095597A">
        <w:rPr>
          <w:rFonts w:ascii="Calibri" w:hAnsi="Calibri" w:cs="Calibri"/>
          <w:noProof/>
          <w:szCs w:val="24"/>
        </w:rPr>
        <w:t>, 2018, pp. 1–5.</w:t>
      </w:r>
    </w:p>
    <w:p w14:paraId="06400C49"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[38]</w:t>
      </w:r>
      <w:r w:rsidRPr="0095597A">
        <w:rPr>
          <w:rFonts w:ascii="Calibri" w:hAnsi="Calibri" w:cs="Calibri"/>
          <w:noProof/>
          <w:szCs w:val="24"/>
        </w:rPr>
        <w:tab/>
        <w:t>Intel Corporation, “Enabling Intel® Virtualization Technology Features and Benefits,” 2010.</w:t>
      </w:r>
    </w:p>
    <w:p w14:paraId="6224067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[39]</w:t>
      </w:r>
      <w:r w:rsidRPr="0095597A">
        <w:rPr>
          <w:rFonts w:ascii="Calibri" w:hAnsi="Calibri" w:cs="Calibri"/>
          <w:noProof/>
          <w:szCs w:val="24"/>
        </w:rPr>
        <w:tab/>
        <w:t>AMD, “Putting Server Virtualization to Work,” 2007.</w:t>
      </w:r>
    </w:p>
    <w:p w14:paraId="1B17E03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[40]</w:t>
      </w:r>
      <w:r w:rsidRPr="0095597A">
        <w:rPr>
          <w:rFonts w:ascii="Calibri" w:hAnsi="Calibri" w:cs="Calibri"/>
          <w:noProof/>
          <w:szCs w:val="24"/>
        </w:rPr>
        <w:tab/>
        <w:t xml:space="preserve">K. Adams and O. Agesen, “A comparison of software and hardware techniques for x86 virtualization,” </w:t>
      </w:r>
      <w:r w:rsidRPr="0095597A">
        <w:rPr>
          <w:rFonts w:ascii="Calibri" w:hAnsi="Calibri" w:cs="Calibri"/>
          <w:i/>
          <w:iCs/>
          <w:noProof/>
          <w:szCs w:val="24"/>
        </w:rPr>
        <w:t>ACM SIGARCH Comput. Archit. News</w:t>
      </w:r>
      <w:r w:rsidRPr="0095597A">
        <w:rPr>
          <w:rFonts w:ascii="Calibri" w:hAnsi="Calibri" w:cs="Calibri"/>
          <w:noProof/>
          <w:szCs w:val="24"/>
        </w:rPr>
        <w:t>, vol. 34, no. 5, p. 2, 2006.</w:t>
      </w:r>
    </w:p>
    <w:p w14:paraId="7E0061AF"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[41]</w:t>
      </w:r>
      <w:r w:rsidRPr="0095597A">
        <w:rPr>
          <w:rFonts w:ascii="Calibri" w:hAnsi="Calibri" w:cs="Calibri"/>
          <w:noProof/>
          <w:szCs w:val="24"/>
        </w:rPr>
        <w:tab/>
        <w:t xml:space="preserve">D. Abramson et al., “Intel Virtualization Technology for Directed I/O.,” </w:t>
      </w:r>
      <w:r w:rsidRPr="0095597A">
        <w:rPr>
          <w:rFonts w:ascii="Calibri" w:hAnsi="Calibri" w:cs="Calibri"/>
          <w:i/>
          <w:iCs/>
          <w:noProof/>
          <w:szCs w:val="24"/>
        </w:rPr>
        <w:t>Intel Technol. J.</w:t>
      </w:r>
      <w:r w:rsidRPr="0095597A">
        <w:rPr>
          <w:rFonts w:ascii="Calibri" w:hAnsi="Calibri" w:cs="Calibri"/>
          <w:noProof/>
          <w:szCs w:val="24"/>
        </w:rPr>
        <w:t>, vol. 10, no. 3, pp. 179–192, 2006.</w:t>
      </w:r>
    </w:p>
    <w:p w14:paraId="6FB0650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[42]</w:t>
      </w:r>
      <w:r w:rsidRPr="0095597A">
        <w:rPr>
          <w:rFonts w:ascii="Calibri" w:hAnsi="Calibri" w:cs="Calibri"/>
          <w:noProof/>
          <w:szCs w:val="24"/>
        </w:rPr>
        <w:tab/>
        <w:t xml:space="preserve">D. Ott, “Understanding VT-d: Intel Virtualization Technology for Directed I/O,” </w:t>
      </w:r>
      <w:r w:rsidRPr="0095597A">
        <w:rPr>
          <w:rFonts w:ascii="Calibri" w:hAnsi="Calibri" w:cs="Calibri"/>
          <w:i/>
          <w:iCs/>
          <w:noProof/>
          <w:szCs w:val="24"/>
        </w:rPr>
        <w:t>Intel® Software</w:t>
      </w:r>
      <w:r w:rsidRPr="0095597A">
        <w:rPr>
          <w:rFonts w:ascii="Calibri" w:hAnsi="Calibri" w:cs="Calibri"/>
          <w:noProof/>
          <w:szCs w:val="24"/>
        </w:rPr>
        <w:t>, 2009. [Online]. Available: https://software.intel.com/en-</w:t>
      </w:r>
      <w:r w:rsidRPr="0095597A">
        <w:rPr>
          <w:rFonts w:ascii="Calibri" w:hAnsi="Calibri" w:cs="Calibri"/>
          <w:noProof/>
          <w:szCs w:val="24"/>
        </w:rPr>
        <w:lastRenderedPageBreak/>
        <w:t>us/blogs/2009/06/25/understanding-vt-d-intel-virtualization-technology-for-directed-io. [Accessed: 09-Apr-2018].</w:t>
      </w:r>
    </w:p>
    <w:p w14:paraId="5D2040C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[43]</w:t>
      </w:r>
      <w:r w:rsidRPr="0095597A">
        <w:rPr>
          <w:rFonts w:ascii="Calibri" w:hAnsi="Calibri" w:cs="Calibri"/>
          <w:noProof/>
          <w:szCs w:val="24"/>
        </w:rPr>
        <w:tab/>
        <w:t xml:space="preserve">X. Zhang and Y. Dong, “Optimizing Xen VMM Based on Intel® Virtualization Technology,” in </w:t>
      </w:r>
      <w:r w:rsidRPr="0095597A">
        <w:rPr>
          <w:rFonts w:ascii="Calibri" w:hAnsi="Calibri" w:cs="Calibri"/>
          <w:i/>
          <w:iCs/>
          <w:noProof/>
          <w:szCs w:val="24"/>
        </w:rPr>
        <w:t>2008 International Conference on Internet Computing in Science and Engineering</w:t>
      </w:r>
      <w:r w:rsidRPr="0095597A">
        <w:rPr>
          <w:rFonts w:ascii="Calibri" w:hAnsi="Calibri" w:cs="Calibri"/>
          <w:noProof/>
          <w:szCs w:val="24"/>
        </w:rPr>
        <w:t>, 2008.</w:t>
      </w:r>
    </w:p>
    <w:p w14:paraId="396171D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[44]</w:t>
      </w:r>
      <w:r w:rsidRPr="0095597A">
        <w:rPr>
          <w:rFonts w:ascii="Calibri" w:hAnsi="Calibri" w:cs="Calibri"/>
          <w:noProof/>
          <w:szCs w:val="24"/>
        </w:rPr>
        <w:tab/>
        <w:t xml:space="preserve">J. Liu, “Evaluating standard-based self-virtualizing devices: A performance study on 10 GbE NICs with SR-IOV support,” in </w:t>
      </w:r>
      <w:r w:rsidRPr="0095597A">
        <w:rPr>
          <w:rFonts w:ascii="Calibri" w:hAnsi="Calibri" w:cs="Calibri"/>
          <w:i/>
          <w:iCs/>
          <w:noProof/>
          <w:szCs w:val="24"/>
        </w:rPr>
        <w:t>2010 IEEE International Symposium on Parallel &amp; Distributed Processing (IPDPS)</w:t>
      </w:r>
      <w:r w:rsidRPr="0095597A">
        <w:rPr>
          <w:rFonts w:ascii="Calibri" w:hAnsi="Calibri" w:cs="Calibri"/>
          <w:noProof/>
          <w:szCs w:val="24"/>
        </w:rPr>
        <w:t>, 2010, pp. 1–12.</w:t>
      </w:r>
    </w:p>
    <w:p w14:paraId="6A59791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[45]</w:t>
      </w:r>
      <w:r w:rsidRPr="0095597A">
        <w:rPr>
          <w:rFonts w:ascii="Calibri" w:hAnsi="Calibri" w:cs="Calibri"/>
          <w:noProof/>
          <w:szCs w:val="24"/>
        </w:rPr>
        <w:tab/>
        <w:t xml:space="preserve">Y. Dong, X. Yang, J. Li, G. Liao, K. Tian, and H. Guan, “High performance network virtualization with SR-IOV,” </w:t>
      </w:r>
      <w:r w:rsidRPr="0095597A">
        <w:rPr>
          <w:rFonts w:ascii="Calibri" w:hAnsi="Calibri" w:cs="Calibri"/>
          <w:i/>
          <w:iCs/>
          <w:noProof/>
          <w:szCs w:val="24"/>
        </w:rPr>
        <w:t>J. Parallel Distrib. Comput</w:t>
      </w:r>
      <w:r w:rsidRPr="0095597A">
        <w:rPr>
          <w:rFonts w:ascii="Calibri" w:hAnsi="Calibri" w:cs="Calibri"/>
          <w:noProof/>
          <w:szCs w:val="24"/>
        </w:rPr>
        <w:t>, vol. 72, pp. 1471–1480, 2012.</w:t>
      </w:r>
    </w:p>
    <w:p w14:paraId="0587000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[46]</w:t>
      </w:r>
      <w:r w:rsidRPr="0095597A">
        <w:rPr>
          <w:rFonts w:ascii="Calibri" w:hAnsi="Calibri" w:cs="Calibri"/>
          <w:noProof/>
          <w:szCs w:val="24"/>
        </w:rPr>
        <w:tab/>
        <w:t>Mellanox Technologies, “RoCE vs. iWARP Competitive Analysis,” 2017.</w:t>
      </w:r>
    </w:p>
    <w:p w14:paraId="27181D5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[47]</w:t>
      </w:r>
      <w:r w:rsidRPr="0095597A">
        <w:rPr>
          <w:rFonts w:ascii="Calibri" w:hAnsi="Calibri" w:cs="Calibri"/>
          <w:noProof/>
          <w:szCs w:val="24"/>
        </w:rPr>
        <w:tab/>
        <w:t>A. Romanow and S. Bailey, “An Overview of RDMA over IP,” 2003.</w:t>
      </w:r>
    </w:p>
    <w:p w14:paraId="632ACA4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[48]</w:t>
      </w:r>
      <w:r w:rsidRPr="0095597A">
        <w:rPr>
          <w:rFonts w:ascii="Calibri" w:hAnsi="Calibri" w:cs="Calibri"/>
          <w:noProof/>
          <w:szCs w:val="24"/>
        </w:rPr>
        <w:tab/>
        <w:t>M. Chow, “Dell Networking – RDMA over Converged Ethernet Technical Brief,” 2015.</w:t>
      </w:r>
    </w:p>
    <w:p w14:paraId="7B9E012B"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[49]</w:t>
      </w:r>
      <w:r w:rsidRPr="0095597A">
        <w:rPr>
          <w:rFonts w:ascii="Calibri" w:hAnsi="Calibri" w:cs="Calibri"/>
          <w:noProof/>
          <w:szCs w:val="24"/>
        </w:rPr>
        <w:tab/>
        <w:t>H.-W. Jin, S. Narravula, G. Brown, K. Vaidyanathan, P. Balaji, and D. K. Panda, “Performance Evaluation of RDMA over IP: A Case Study with Ammasso Gigabit Ethernet NIC,” 2005.</w:t>
      </w:r>
    </w:p>
    <w:p w14:paraId="779FBB7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[50]</w:t>
      </w:r>
      <w:r w:rsidRPr="0095597A">
        <w:rPr>
          <w:rFonts w:ascii="Calibri" w:hAnsi="Calibri" w:cs="Calibri"/>
          <w:noProof/>
          <w:szCs w:val="24"/>
        </w:rPr>
        <w:tab/>
        <w:t xml:space="preserve">D. Dalessandro, P. Wyckoff, and G. Montry, “Initial Performance Evaluation of the NetEffect 10 Gigabit iWARP Adapter,” in </w:t>
      </w:r>
      <w:r w:rsidRPr="0095597A">
        <w:rPr>
          <w:rFonts w:ascii="Calibri" w:hAnsi="Calibri" w:cs="Calibri"/>
          <w:i/>
          <w:iCs/>
          <w:noProof/>
          <w:szCs w:val="24"/>
        </w:rPr>
        <w:t>IEEE Cluster 2006</w:t>
      </w:r>
      <w:r w:rsidRPr="0095597A">
        <w:rPr>
          <w:rFonts w:ascii="Calibri" w:hAnsi="Calibri" w:cs="Calibri"/>
          <w:noProof/>
          <w:szCs w:val="24"/>
        </w:rPr>
        <w:t>, 2006.</w:t>
      </w:r>
    </w:p>
    <w:p w14:paraId="45E8A7C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[51]</w:t>
      </w:r>
      <w:r w:rsidRPr="0095597A">
        <w:rPr>
          <w:rFonts w:ascii="Calibri" w:hAnsi="Calibri" w:cs="Calibri"/>
          <w:noProof/>
          <w:szCs w:val="24"/>
        </w:rPr>
        <w:tab/>
        <w:t xml:space="preserve">R. Mittal </w:t>
      </w:r>
      <w:r w:rsidRPr="0095597A">
        <w:rPr>
          <w:rFonts w:ascii="Calibri" w:hAnsi="Calibri" w:cs="Calibri"/>
          <w:i/>
          <w:iCs/>
          <w:noProof/>
          <w:szCs w:val="24"/>
        </w:rPr>
        <w:t>et al.</w:t>
      </w:r>
      <w:r w:rsidRPr="0095597A">
        <w:rPr>
          <w:rFonts w:ascii="Calibri" w:hAnsi="Calibri" w:cs="Calibri"/>
          <w:noProof/>
          <w:szCs w:val="24"/>
        </w:rPr>
        <w:t xml:space="preserve">, “Revisiting Network Support for RDMA,” in </w:t>
      </w:r>
      <w:r w:rsidRPr="0095597A">
        <w:rPr>
          <w:rFonts w:ascii="Calibri" w:hAnsi="Calibri" w:cs="Calibri"/>
          <w:i/>
          <w:iCs/>
          <w:noProof/>
          <w:szCs w:val="24"/>
        </w:rPr>
        <w:t>SIGCOMM 2018</w:t>
      </w:r>
      <w:r w:rsidRPr="0095597A">
        <w:rPr>
          <w:rFonts w:ascii="Calibri" w:hAnsi="Calibri" w:cs="Calibri"/>
          <w:noProof/>
          <w:szCs w:val="24"/>
        </w:rPr>
        <w:t>, 2018.</w:t>
      </w:r>
    </w:p>
    <w:p w14:paraId="0978DFB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[52]</w:t>
      </w:r>
      <w:r w:rsidRPr="0095597A">
        <w:rPr>
          <w:rFonts w:ascii="Calibri" w:hAnsi="Calibri" w:cs="Calibri"/>
          <w:noProof/>
          <w:szCs w:val="24"/>
        </w:rPr>
        <w:tab/>
        <w:t xml:space="preserve">H. Subramoni, M. Luo, D. K. Panda, P. Lai, and D. K. Panda, “RDMA over Ethernet-A preliminary study,” in </w:t>
      </w:r>
      <w:r w:rsidRPr="0095597A">
        <w:rPr>
          <w:rFonts w:ascii="Calibri" w:hAnsi="Calibri" w:cs="Calibri"/>
          <w:i/>
          <w:iCs/>
          <w:noProof/>
          <w:szCs w:val="24"/>
        </w:rPr>
        <w:t>2009 IEEE International Conference on Cluster Computing and Workshops</w:t>
      </w:r>
      <w:r w:rsidRPr="0095597A">
        <w:rPr>
          <w:rFonts w:ascii="Calibri" w:hAnsi="Calibri" w:cs="Calibri"/>
          <w:noProof/>
          <w:szCs w:val="24"/>
        </w:rPr>
        <w:t>, 2009.</w:t>
      </w:r>
    </w:p>
    <w:p w14:paraId="7D2A932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[53]</w:t>
      </w:r>
      <w:r w:rsidRPr="0095597A">
        <w:rPr>
          <w:rFonts w:ascii="Calibri" w:hAnsi="Calibri" w:cs="Calibri"/>
          <w:noProof/>
          <w:szCs w:val="24"/>
        </w:rPr>
        <w:tab/>
        <w:t xml:space="preserve">W. Huang, Q. Gao, J. Liu, and D. K. Panda, “High Performance Virtual Machine Migration with RDMA over Modern Interconnects,” in </w:t>
      </w:r>
      <w:r w:rsidRPr="0095597A">
        <w:rPr>
          <w:rFonts w:ascii="Calibri" w:hAnsi="Calibri" w:cs="Calibri"/>
          <w:i/>
          <w:iCs/>
          <w:noProof/>
          <w:szCs w:val="24"/>
        </w:rPr>
        <w:t>2007 IEEE International Conference on Cluster Computing</w:t>
      </w:r>
      <w:r w:rsidRPr="0095597A">
        <w:rPr>
          <w:rFonts w:ascii="Calibri" w:hAnsi="Calibri" w:cs="Calibri"/>
          <w:noProof/>
          <w:szCs w:val="24"/>
        </w:rPr>
        <w:t>, 2007.</w:t>
      </w:r>
    </w:p>
    <w:p w14:paraId="655CBAD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lastRenderedPageBreak/>
        <w:t>[54]</w:t>
      </w:r>
      <w:r w:rsidRPr="0095597A">
        <w:rPr>
          <w:rFonts w:ascii="Calibri" w:hAnsi="Calibri" w:cs="Calibri"/>
          <w:noProof/>
          <w:szCs w:val="24"/>
        </w:rPr>
        <w:tab/>
        <w:t xml:space="preserve">C. Guo </w:t>
      </w:r>
      <w:r w:rsidRPr="0095597A">
        <w:rPr>
          <w:rFonts w:ascii="Calibri" w:hAnsi="Calibri" w:cs="Calibri"/>
          <w:i/>
          <w:iCs/>
          <w:noProof/>
          <w:szCs w:val="24"/>
        </w:rPr>
        <w:t>et al.</w:t>
      </w:r>
      <w:r w:rsidRPr="0095597A">
        <w:rPr>
          <w:rFonts w:ascii="Calibri" w:hAnsi="Calibri" w:cs="Calibri"/>
          <w:noProof/>
          <w:szCs w:val="24"/>
        </w:rPr>
        <w:t xml:space="preserve">, “RDMA over Commodity Ethernet at Scale,” in </w:t>
      </w:r>
      <w:r w:rsidRPr="0095597A">
        <w:rPr>
          <w:rFonts w:ascii="Calibri" w:hAnsi="Calibri" w:cs="Calibri"/>
          <w:i/>
          <w:iCs/>
          <w:noProof/>
          <w:szCs w:val="24"/>
        </w:rPr>
        <w:t>ACM SIGCOMM 2016</w:t>
      </w:r>
      <w:r w:rsidRPr="0095597A">
        <w:rPr>
          <w:rFonts w:ascii="Calibri" w:hAnsi="Calibri" w:cs="Calibri"/>
          <w:noProof/>
          <w:szCs w:val="24"/>
        </w:rPr>
        <w:t>, 2016.</w:t>
      </w:r>
    </w:p>
    <w:p w14:paraId="31791C2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[55]</w:t>
      </w:r>
      <w:r w:rsidRPr="0095597A">
        <w:rPr>
          <w:rFonts w:ascii="Calibri" w:hAnsi="Calibri" w:cs="Calibri"/>
          <w:noProof/>
          <w:szCs w:val="24"/>
        </w:rPr>
        <w:tab/>
        <w:t xml:space="preserve">P. Steele, L. Poggemeyer, and C. Plett, “Hyper-V Configuration,”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https://docs.microsoft.com/en-us/windows-server/administration/performance-tuning/role/hyper-v-server/configuration. [Accessed: 07-Aug-2018].</w:t>
      </w:r>
    </w:p>
    <w:p w14:paraId="0E38FD27"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[56]</w:t>
      </w:r>
      <w:r w:rsidRPr="0095597A">
        <w:rPr>
          <w:rFonts w:ascii="Calibri" w:hAnsi="Calibri" w:cs="Calibri"/>
          <w:noProof/>
          <w:szCs w:val="24"/>
        </w:rPr>
        <w:tab/>
        <w:t xml:space="preserve">J. Sandquist and D. Delimarsky, “Introducing docs.microsoft.com,” </w:t>
      </w:r>
      <w:r w:rsidRPr="0095597A">
        <w:rPr>
          <w:rFonts w:ascii="Calibri" w:hAnsi="Calibri" w:cs="Calibri"/>
          <w:i/>
          <w:iCs/>
          <w:noProof/>
          <w:szCs w:val="24"/>
        </w:rPr>
        <w:t>Microsoft Docs</w:t>
      </w:r>
      <w:r w:rsidRPr="0095597A">
        <w:rPr>
          <w:rFonts w:ascii="Calibri" w:hAnsi="Calibri" w:cs="Calibri"/>
          <w:noProof/>
          <w:szCs w:val="24"/>
        </w:rPr>
        <w:t>, 2016. [Online]. Available: https://docs.microsoft.com/en-us/teamblog/introducing-docs-microsoft-com. [Accessed: 17-Aug-2018].</w:t>
      </w:r>
    </w:p>
    <w:p w14:paraId="3B54688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[57]</w:t>
      </w:r>
      <w:r w:rsidRPr="0095597A">
        <w:rPr>
          <w:rFonts w:ascii="Calibri" w:hAnsi="Calibri" w:cs="Calibri"/>
          <w:noProof/>
          <w:szCs w:val="24"/>
        </w:rPr>
        <w:tab/>
        <w:t xml:space="preserve">E. Siron, “Hyper-V 2016 Host Mode: GUI vs Core,” </w:t>
      </w:r>
      <w:r w:rsidRPr="0095597A">
        <w:rPr>
          <w:rFonts w:ascii="Calibri" w:hAnsi="Calibri" w:cs="Calibri"/>
          <w:i/>
          <w:iCs/>
          <w:noProof/>
          <w:szCs w:val="24"/>
        </w:rPr>
        <w:t>Altaro Hyper-V Blog</w:t>
      </w:r>
      <w:r w:rsidRPr="0095597A">
        <w:rPr>
          <w:rFonts w:ascii="Calibri" w:hAnsi="Calibri" w:cs="Calibri"/>
          <w:noProof/>
          <w:szCs w:val="24"/>
        </w:rPr>
        <w:t>, 2017. [Online]. Available: https://www.altaro.com/hyper-v/hyper-v-2016-host-mode-gui-core/. [Accessed: 17-Aug-2018].</w:t>
      </w:r>
    </w:p>
    <w:p w14:paraId="303A049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[58]</w:t>
      </w:r>
      <w:r w:rsidRPr="0095597A">
        <w:rPr>
          <w:rFonts w:ascii="Calibri" w:hAnsi="Calibri" w:cs="Calibri"/>
          <w:noProof/>
          <w:szCs w:val="24"/>
        </w:rPr>
        <w:tab/>
        <w:t xml:space="preserve">P. Steele, L. Poggemeyer, and C. Plett, “Hyper-V Processor Performance,”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https://docs.microsoft.com/en-us/windows-server/administration/performance-tuning/role/hyper-v-server/processor-performance. [Accessed: 07-Aug-2018].</w:t>
      </w:r>
    </w:p>
    <w:p w14:paraId="3CCDF12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[59]</w:t>
      </w:r>
      <w:r w:rsidRPr="0095597A">
        <w:rPr>
          <w:rFonts w:ascii="Calibri" w:hAnsi="Calibri" w:cs="Calibri"/>
          <w:noProof/>
          <w:szCs w:val="24"/>
        </w:rPr>
        <w:tab/>
        <w:t xml:space="preserve">Microsoft, “Hyper-V Virtual NUMA Overview,” </w:t>
      </w:r>
      <w:r w:rsidRPr="0095597A">
        <w:rPr>
          <w:rFonts w:ascii="Calibri" w:hAnsi="Calibri" w:cs="Calibri"/>
          <w:i/>
          <w:iCs/>
          <w:noProof/>
          <w:szCs w:val="24"/>
        </w:rPr>
        <w:t>Microsoft Docs</w:t>
      </w:r>
      <w:r w:rsidRPr="0095597A">
        <w:rPr>
          <w:rFonts w:ascii="Calibri" w:hAnsi="Calibri" w:cs="Calibri"/>
          <w:noProof/>
          <w:szCs w:val="24"/>
        </w:rPr>
        <w:t>, 2016. [Online]. Available: https://docs.microsoft.com/en-us/previous-versions/windows/it-pro/windows-server-2012-R2-and-2012/dn282282(v=ws.11). [Accessed: 18-Aug-2018].</w:t>
      </w:r>
    </w:p>
    <w:p w14:paraId="43A8A9F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[60]</w:t>
      </w:r>
      <w:r w:rsidRPr="0095597A">
        <w:rPr>
          <w:rFonts w:ascii="Calibri" w:hAnsi="Calibri" w:cs="Calibri"/>
          <w:noProof/>
          <w:szCs w:val="24"/>
        </w:rPr>
        <w:tab/>
        <w:t xml:space="preserve">P. Steele and L. Poggemeyer, “Hyper-V Memory Performance,”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https://docs.microsoft.com/en-us/windows-server/administration/performance-tuning/role/hyper-v-server/memory-performance. [Accessed: 07-Aug-2018].</w:t>
      </w:r>
    </w:p>
    <w:p w14:paraId="388DA2A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[61]</w:t>
      </w:r>
      <w:r w:rsidRPr="0095597A">
        <w:rPr>
          <w:rFonts w:ascii="Calibri" w:hAnsi="Calibri" w:cs="Calibri"/>
          <w:noProof/>
          <w:szCs w:val="24"/>
        </w:rPr>
        <w:tab/>
        <w:t xml:space="preserve">P. Steele, L. Poggemeyer, and C. Plett, “Hyper-V Storage I/O Performance,”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https://docs.microsoft.com/en-us/windows-server/administration/performance-tuning/role/hyper-v-server/storage-io-performance. [Accessed: 07-Aug-2018].</w:t>
      </w:r>
    </w:p>
    <w:p w14:paraId="2CA4C6EB"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[62]</w:t>
      </w:r>
      <w:r w:rsidRPr="0095597A">
        <w:rPr>
          <w:rFonts w:ascii="Calibri" w:hAnsi="Calibri" w:cs="Calibri"/>
          <w:noProof/>
          <w:szCs w:val="24"/>
        </w:rPr>
        <w:tab/>
        <w:t xml:space="preserve">P. Short, L. Poggemeyer, and J. McIllece, “Choosing a Network Adapter,” </w:t>
      </w:r>
      <w:r w:rsidRPr="0095597A">
        <w:rPr>
          <w:rFonts w:ascii="Calibri" w:hAnsi="Calibri" w:cs="Calibri"/>
          <w:i/>
          <w:iCs/>
          <w:noProof/>
          <w:szCs w:val="24"/>
        </w:rPr>
        <w:lastRenderedPageBreak/>
        <w:t>Microsoft Docs</w:t>
      </w:r>
      <w:r w:rsidRPr="0095597A">
        <w:rPr>
          <w:rFonts w:ascii="Calibri" w:hAnsi="Calibri" w:cs="Calibri"/>
          <w:noProof/>
          <w:szCs w:val="24"/>
        </w:rPr>
        <w:t>, 2018. [Online]. Available: https://docs.microsoft.com/en-us/windows-server/networking/technologies/network-subsystem/net-sub-choose-nic. [Accessed: 20-Aug-2018].</w:t>
      </w:r>
    </w:p>
    <w:p w14:paraId="486FE35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[63]</w:t>
      </w:r>
      <w:r w:rsidRPr="0095597A">
        <w:rPr>
          <w:rFonts w:ascii="Calibri" w:hAnsi="Calibri" w:cs="Calibri"/>
          <w:noProof/>
          <w:szCs w:val="24"/>
        </w:rPr>
        <w:tab/>
        <w:t xml:space="preserve">T. Hudek, “Introduction to NDIS Virtual Machine Queue (VMQ),”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https://docs.microsoft.com/en-us/windows-hardware/drivers/network/introduction-to-ndis-virtual-machine-queue--vmq-. [Accessed: 20-Aug-2018].</w:t>
      </w:r>
    </w:p>
    <w:p w14:paraId="07713C67"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[64]</w:t>
      </w:r>
      <w:r w:rsidRPr="0095597A">
        <w:rPr>
          <w:rFonts w:ascii="Calibri" w:hAnsi="Calibri" w:cs="Calibri"/>
          <w:noProof/>
          <w:szCs w:val="24"/>
        </w:rPr>
        <w:tab/>
        <w:t xml:space="preserve">R. Rao, “VMQ Deep Dive, 1 of 3,” </w:t>
      </w:r>
      <w:r w:rsidRPr="0095597A">
        <w:rPr>
          <w:rFonts w:ascii="Calibri" w:hAnsi="Calibri" w:cs="Calibri"/>
          <w:i/>
          <w:iCs/>
          <w:noProof/>
          <w:szCs w:val="24"/>
        </w:rPr>
        <w:t>Windows Networking support team and Product team blog</w:t>
      </w:r>
      <w:r w:rsidRPr="0095597A">
        <w:rPr>
          <w:rFonts w:ascii="Calibri" w:hAnsi="Calibri" w:cs="Calibri"/>
          <w:noProof/>
          <w:szCs w:val="24"/>
        </w:rPr>
        <w:t>, 2013. [Online]. Available: https://blogs.technet.microsoft.com/networking/2013/09/10/vmq-deep-dive-1-of-3/. [Accessed: 20-Aug-2018].</w:t>
      </w:r>
    </w:p>
    <w:p w14:paraId="1E26ECF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[65]</w:t>
      </w:r>
      <w:r w:rsidRPr="0095597A">
        <w:rPr>
          <w:rFonts w:ascii="Calibri" w:hAnsi="Calibri" w:cs="Calibri"/>
          <w:noProof/>
          <w:szCs w:val="24"/>
        </w:rPr>
        <w:tab/>
        <w:t xml:space="preserve">P. Short and J. McIllece, “Virtual Receive Side Scaling (vRSS),”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https://docs.microsoft.com/en-us/windows-server/networking/technologies/vrss/vrss-top. [Accessed: 21-Aug-2018].</w:t>
      </w:r>
    </w:p>
    <w:p w14:paraId="565CDC3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[66]</w:t>
      </w:r>
      <w:r w:rsidRPr="0095597A">
        <w:rPr>
          <w:rFonts w:ascii="Calibri" w:hAnsi="Calibri" w:cs="Calibri"/>
          <w:noProof/>
          <w:szCs w:val="24"/>
        </w:rPr>
        <w:tab/>
        <w:t xml:space="preserve">P. Short and J. McIllece, “Plan the Use of vRSS,”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https://docs.microsoft.com/en-us/windows-server/networking/technologies/vrss/vrss-plan. [Accessed: 21-Aug-2018].</w:t>
      </w:r>
    </w:p>
    <w:p w14:paraId="43796E8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[67]</w:t>
      </w:r>
      <w:r w:rsidRPr="0095597A">
        <w:rPr>
          <w:rFonts w:ascii="Calibri" w:hAnsi="Calibri" w:cs="Calibri"/>
          <w:noProof/>
          <w:szCs w:val="24"/>
        </w:rPr>
        <w:tab/>
        <w:t xml:space="preserve">T. Hudek, “SR-IOV Architecture,”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https://docs.microsoft.com/en-us/windows-hardware/drivers/network/sr-iov-architecture. [Accessed: 21-Aug-2018].</w:t>
      </w:r>
    </w:p>
    <w:p w14:paraId="2491A8C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[68]</w:t>
      </w:r>
      <w:r w:rsidRPr="0095597A">
        <w:rPr>
          <w:rFonts w:ascii="Calibri" w:hAnsi="Calibri" w:cs="Calibri"/>
          <w:noProof/>
          <w:szCs w:val="24"/>
        </w:rPr>
        <w:tab/>
        <w:t xml:space="preserve">T. Hudek, “Overview of Single Root I/O Virtualization (SR-IOV),”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https://docs.microsoft.com/en-us/windows-hardware/drivers/network/overview-of-single-root-i-o-virtualization--sr-iov-. [Accessed: 21-Aug-2018].</w:t>
      </w:r>
    </w:p>
    <w:p w14:paraId="03059B1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[69]</w:t>
      </w:r>
      <w:r w:rsidRPr="0095597A">
        <w:rPr>
          <w:rFonts w:ascii="Calibri" w:hAnsi="Calibri" w:cs="Calibri"/>
          <w:noProof/>
          <w:szCs w:val="24"/>
        </w:rPr>
        <w:tab/>
        <w:t xml:space="preserve">Microsoft, “Hyper-V Virtual Switch Overview,” </w:t>
      </w:r>
      <w:r w:rsidRPr="0095597A">
        <w:rPr>
          <w:rFonts w:ascii="Calibri" w:hAnsi="Calibri" w:cs="Calibri"/>
          <w:i/>
          <w:iCs/>
          <w:noProof/>
          <w:szCs w:val="24"/>
        </w:rPr>
        <w:t>Microsoft Docs</w:t>
      </w:r>
      <w:r w:rsidRPr="0095597A">
        <w:rPr>
          <w:rFonts w:ascii="Calibri" w:hAnsi="Calibri" w:cs="Calibri"/>
          <w:noProof/>
          <w:szCs w:val="24"/>
        </w:rPr>
        <w:t>, 2016. [Online]. Available: https://docs.microsoft.com/en-us/previous-versions/windows/it-pro/windows-server-2012-R2-and-2012/hh831823(v=ws.11). [Accessed: 21-Aug-2018].</w:t>
      </w:r>
    </w:p>
    <w:p w14:paraId="091A7F7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[70]</w:t>
      </w:r>
      <w:r w:rsidRPr="0095597A">
        <w:rPr>
          <w:rFonts w:ascii="Calibri" w:hAnsi="Calibri" w:cs="Calibri"/>
          <w:noProof/>
          <w:szCs w:val="24"/>
        </w:rPr>
        <w:tab/>
        <w:t xml:space="preserve">T. Hudek, “Overview of Receive Segment Coalescing,” </w:t>
      </w:r>
      <w:r w:rsidRPr="0095597A">
        <w:rPr>
          <w:rFonts w:ascii="Calibri" w:hAnsi="Calibri" w:cs="Calibri"/>
          <w:i/>
          <w:iCs/>
          <w:noProof/>
          <w:szCs w:val="24"/>
        </w:rPr>
        <w:t>Microsoft Docs</w:t>
      </w:r>
      <w:r w:rsidRPr="0095597A">
        <w:rPr>
          <w:rFonts w:ascii="Calibri" w:hAnsi="Calibri" w:cs="Calibri"/>
          <w:noProof/>
          <w:szCs w:val="24"/>
        </w:rPr>
        <w:t xml:space="preserve">, 2017. </w:t>
      </w:r>
      <w:r w:rsidRPr="0095597A">
        <w:rPr>
          <w:rFonts w:ascii="Calibri" w:hAnsi="Calibri" w:cs="Calibri"/>
          <w:noProof/>
          <w:szCs w:val="24"/>
        </w:rPr>
        <w:lastRenderedPageBreak/>
        <w:t>[Online]. Available: https://docs.microsoft.com/en-us/windows-hardware/drivers/network/overview-of-receive-segment-coalescing. [Accessed: 21-Aug-2018].</w:t>
      </w:r>
    </w:p>
    <w:p w14:paraId="5897E898"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[71]</w:t>
      </w:r>
      <w:r w:rsidRPr="0095597A">
        <w:rPr>
          <w:rFonts w:ascii="Calibri" w:hAnsi="Calibri" w:cs="Calibri"/>
          <w:noProof/>
          <w:szCs w:val="24"/>
        </w:rPr>
        <w:tab/>
        <w:t xml:space="preserve">Microsoft, “NIC Teaming Overview,” </w:t>
      </w:r>
      <w:r w:rsidRPr="0095597A">
        <w:rPr>
          <w:rFonts w:ascii="Calibri" w:hAnsi="Calibri" w:cs="Calibri"/>
          <w:i/>
          <w:iCs/>
          <w:noProof/>
          <w:szCs w:val="24"/>
        </w:rPr>
        <w:t>Microsoft Docs</w:t>
      </w:r>
      <w:r w:rsidRPr="0095597A">
        <w:rPr>
          <w:rFonts w:ascii="Calibri" w:hAnsi="Calibri" w:cs="Calibri"/>
          <w:noProof/>
          <w:szCs w:val="24"/>
        </w:rPr>
        <w:t>, 2016. [Online]. Available: https://docs.microsoft.com/en-us/previous-versions/windows/it-pro/windows-server-2012-R2-and-2012/hh831648(v%3Dws.11). [Accessed: 21-Aug-2018].</w:t>
      </w:r>
    </w:p>
    <w:p w14:paraId="56C2F82F"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[72]</w:t>
      </w:r>
      <w:r w:rsidRPr="0095597A">
        <w:rPr>
          <w:rFonts w:ascii="Calibri" w:hAnsi="Calibri" w:cs="Calibri"/>
          <w:noProof/>
          <w:szCs w:val="24"/>
        </w:rPr>
        <w:tab/>
        <w:t xml:space="preserve">P. Short, J. McIllece, L. Poggemeyer, S. Wheeler, S. Kumar, and J. Dial, “NIC Teaming,”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https://docs.microsoft.com/en-us/windows-server/networking/technologies/nic-teaming/nic-teaming. [Accessed: 20-Aug-2018].</w:t>
      </w:r>
    </w:p>
    <w:p w14:paraId="10B7FFF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[73]</w:t>
      </w:r>
      <w:r w:rsidRPr="0095597A">
        <w:rPr>
          <w:rFonts w:ascii="Calibri" w:hAnsi="Calibri" w:cs="Calibri"/>
          <w:noProof/>
          <w:szCs w:val="24"/>
        </w:rPr>
        <w:tab/>
        <w:t xml:space="preserve">P. Short and J. McIllece, “NIC Teaming in Virtual Machines (VMs),”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https://docs.microsoft.com/en-us/windows-server/networking/technologies/nic-teaming/nict-vms. [Accessed: 20-Aug-2018].</w:t>
      </w:r>
    </w:p>
    <w:p w14:paraId="7DE4496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[74]</w:t>
      </w:r>
      <w:r w:rsidRPr="0095597A">
        <w:rPr>
          <w:rFonts w:ascii="Calibri" w:hAnsi="Calibri" w:cs="Calibri"/>
          <w:noProof/>
          <w:szCs w:val="24"/>
        </w:rPr>
        <w:tab/>
        <w:t xml:space="preserve">Microsoft, “Multipath I/O Overview,” </w:t>
      </w:r>
      <w:r w:rsidRPr="0095597A">
        <w:rPr>
          <w:rFonts w:ascii="Calibri" w:hAnsi="Calibri" w:cs="Calibri"/>
          <w:i/>
          <w:iCs/>
          <w:noProof/>
          <w:szCs w:val="24"/>
        </w:rPr>
        <w:t>Microsoft Docs</w:t>
      </w:r>
      <w:r w:rsidRPr="0095597A">
        <w:rPr>
          <w:rFonts w:ascii="Calibri" w:hAnsi="Calibri" w:cs="Calibri"/>
          <w:noProof/>
          <w:szCs w:val="24"/>
        </w:rPr>
        <w:t>, 2009. [Online]. Available: https://docs.microsoft.com/en-us/previous-versions/windows/it-pro/windows-server-2008-R2-and-2008/cc725907(v=ws.11). [Accessed: 29-Aug-2018].</w:t>
      </w:r>
    </w:p>
    <w:p w14:paraId="39DFD81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[75]</w:t>
      </w:r>
      <w:r w:rsidRPr="0095597A">
        <w:rPr>
          <w:rFonts w:ascii="Calibri" w:hAnsi="Calibri" w:cs="Calibri"/>
          <w:noProof/>
          <w:szCs w:val="24"/>
        </w:rPr>
        <w:tab/>
        <w:t xml:space="preserve">J. Gerend, L. Poggemeyer, and H. Lohr, “Overview of file sharing using the SMB 3 protocol in Windows Server,”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https://docs.microsoft.com/en-us/windows-server/storage/file-server/file-server-smb-overview. [Accessed: 02-Sep-2018].</w:t>
      </w:r>
    </w:p>
    <w:p w14:paraId="5B72D4A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[76]</w:t>
      </w:r>
      <w:r w:rsidRPr="0095597A">
        <w:rPr>
          <w:rFonts w:ascii="Calibri" w:hAnsi="Calibri" w:cs="Calibri"/>
          <w:noProof/>
          <w:szCs w:val="24"/>
        </w:rPr>
        <w:tab/>
        <w:t xml:space="preserve">J. Gerend, L. Poggemeyer, and H. Lohr, “Scale-Out File Server for application data overview,”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https://docs.microsoft.com/en-us/windows-server/failover-clustering/sofs-overview. [Accessed: 02-Sep-2018].</w:t>
      </w:r>
    </w:p>
    <w:p w14:paraId="5F542D9B"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[77]</w:t>
      </w:r>
      <w:r w:rsidRPr="0095597A">
        <w:rPr>
          <w:rFonts w:ascii="Calibri" w:hAnsi="Calibri" w:cs="Calibri"/>
          <w:noProof/>
          <w:szCs w:val="24"/>
        </w:rPr>
        <w:tab/>
        <w:t xml:space="preserve">C. Evans, “SMB 3.0 brings enterprise-class storage to Hyper-V deployments,” </w:t>
      </w:r>
      <w:r w:rsidRPr="0095597A">
        <w:rPr>
          <w:rFonts w:ascii="Calibri" w:hAnsi="Calibri" w:cs="Calibri"/>
          <w:i/>
          <w:iCs/>
          <w:noProof/>
          <w:szCs w:val="24"/>
        </w:rPr>
        <w:lastRenderedPageBreak/>
        <w:t>ComputerWeekly.com</w:t>
      </w:r>
      <w:r w:rsidRPr="0095597A">
        <w:rPr>
          <w:rFonts w:ascii="Calibri" w:hAnsi="Calibri" w:cs="Calibri"/>
          <w:noProof/>
          <w:szCs w:val="24"/>
        </w:rPr>
        <w:t>, 2013. [Online]. Available: https://www.computerweekly.com/feature/SMB-30-brings-enterprise-class-storage-to-Hyper-V-deployments. [Accessed: 10-Sep-2018].</w:t>
      </w:r>
    </w:p>
    <w:p w14:paraId="3B667C9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[78]</w:t>
      </w:r>
      <w:r w:rsidRPr="0095597A">
        <w:rPr>
          <w:rFonts w:ascii="Calibri" w:hAnsi="Calibri" w:cs="Calibri"/>
          <w:noProof/>
          <w:szCs w:val="24"/>
        </w:rPr>
        <w:tab/>
        <w:t xml:space="preserve">J. Barreto, “The basics of SMB Multichannel, a feature of Windows Server 2012 and SMB 3.0,” </w:t>
      </w:r>
      <w:r w:rsidRPr="0095597A">
        <w:rPr>
          <w:rFonts w:ascii="Calibri" w:hAnsi="Calibri" w:cs="Calibri"/>
          <w:i/>
          <w:iCs/>
          <w:noProof/>
          <w:szCs w:val="24"/>
        </w:rPr>
        <w:t>Jose Barreto’s Blog</w:t>
      </w:r>
      <w:r w:rsidRPr="0095597A">
        <w:rPr>
          <w:rFonts w:ascii="Calibri" w:hAnsi="Calibri" w:cs="Calibri"/>
          <w:noProof/>
          <w:szCs w:val="24"/>
        </w:rPr>
        <w:t>, 2012. [Online]. Available: https://blogs.technet.microsoft.com/josebda/2012/06/28/the-basics-of-smb-multichannel-a-feature-of-windows-server-2012-and-smb-3-0/. [Accessed: 29-Aug-2018].</w:t>
      </w:r>
    </w:p>
    <w:p w14:paraId="65C641D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[79]</w:t>
      </w:r>
      <w:r w:rsidRPr="0095597A">
        <w:rPr>
          <w:rFonts w:ascii="Calibri" w:hAnsi="Calibri" w:cs="Calibri"/>
          <w:noProof/>
          <w:szCs w:val="24"/>
        </w:rPr>
        <w:tab/>
        <w:t xml:space="preserve">M. O’Shea, “SMB Multichannel and NIC Teaming – When And Where Would You Use Each?,” </w:t>
      </w:r>
      <w:r w:rsidRPr="0095597A">
        <w:rPr>
          <w:rFonts w:ascii="Calibri" w:hAnsi="Calibri" w:cs="Calibri"/>
          <w:i/>
          <w:iCs/>
          <w:noProof/>
          <w:szCs w:val="24"/>
        </w:rPr>
        <w:t>Microsoft 365 Powered Devices Australia</w:t>
      </w:r>
      <w:r w:rsidRPr="0095597A">
        <w:rPr>
          <w:rFonts w:ascii="Calibri" w:hAnsi="Calibri" w:cs="Calibri"/>
          <w:noProof/>
          <w:szCs w:val="24"/>
        </w:rPr>
        <w:t>, 2015. [Online]. Available: https://blogs.technet.microsoft.com/ausoemteam/2015/03/21/smb-multichannel-and-nic-teaming-when-and-where-would-you-use-each/. [Accessed: 29-Aug-2018].</w:t>
      </w:r>
    </w:p>
    <w:p w14:paraId="01D8833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[80]</w:t>
      </w:r>
      <w:r w:rsidRPr="0095597A">
        <w:rPr>
          <w:rFonts w:ascii="Calibri" w:hAnsi="Calibri" w:cs="Calibri"/>
          <w:noProof/>
          <w:szCs w:val="24"/>
        </w:rPr>
        <w:tab/>
        <w:t xml:space="preserve">J. Gerend, L. Poggemeyer, and H. Lohr, “Improve performance of a file server with SMB Direct,”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https://docs.microsoft.com/en-us/windows-server/storage/file-server/smb-direct. [Accessed: 02-Sep-2018].</w:t>
      </w:r>
    </w:p>
    <w:p w14:paraId="6A2D971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[81]</w:t>
      </w:r>
      <w:r w:rsidRPr="0095597A">
        <w:rPr>
          <w:rFonts w:ascii="Calibri" w:hAnsi="Calibri" w:cs="Calibri"/>
          <w:noProof/>
          <w:szCs w:val="24"/>
        </w:rPr>
        <w:tab/>
        <w:t xml:space="preserve">P. Steele and L. Poggemeyer, “Detecting bottlenecks in a virtualized environment,”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https://docs.microsoft.com/en-us/windows-server/administration/performance-tuning/role/hyper-v-server/detecting-virtualized-environment-bottlenecks. [Accessed: 07-Aug-2018].</w:t>
      </w:r>
    </w:p>
    <w:p w14:paraId="720B02B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[82]</w:t>
      </w:r>
      <w:r w:rsidRPr="0095597A">
        <w:rPr>
          <w:rFonts w:ascii="Calibri" w:hAnsi="Calibri" w:cs="Calibri"/>
          <w:noProof/>
          <w:szCs w:val="24"/>
        </w:rPr>
        <w:tab/>
        <w:t xml:space="preserve">M. Ohlinger and S. Cai, “Checklist: Measuring Performance on Hyper-V,”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https://docs.microsoft.com/en-us/biztalk/technical-guides/checklist-measuring-performance-on-hyper-v. [Accessed: 07-Aug-2018].</w:t>
      </w:r>
    </w:p>
    <w:p w14:paraId="2B74D6E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[83]</w:t>
      </w:r>
      <w:r w:rsidRPr="0095597A">
        <w:rPr>
          <w:rFonts w:ascii="Calibri" w:hAnsi="Calibri" w:cs="Calibri"/>
          <w:noProof/>
          <w:szCs w:val="24"/>
        </w:rPr>
        <w:tab/>
        <w:t xml:space="preserve">M. Ohlinger and S. Cai, “Checklist: Optimizing Performance on Hyper-V,”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w:t>
      </w:r>
      <w:r w:rsidRPr="0095597A">
        <w:rPr>
          <w:rFonts w:ascii="Calibri" w:hAnsi="Calibri" w:cs="Calibri"/>
          <w:noProof/>
          <w:szCs w:val="24"/>
        </w:rPr>
        <w:lastRenderedPageBreak/>
        <w:t>us/biztalk/technical-guides/checklist-optimizing-performance-on-hyper-v. [Accessed: 07-Aug-2018].</w:t>
      </w:r>
    </w:p>
    <w:p w14:paraId="3C65A92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[84]</w:t>
      </w:r>
      <w:r w:rsidRPr="0095597A">
        <w:rPr>
          <w:rFonts w:ascii="Calibri" w:hAnsi="Calibri" w:cs="Calibri"/>
          <w:noProof/>
          <w:szCs w:val="24"/>
        </w:rPr>
        <w:tab/>
        <w:t xml:space="preserve">A. Finn, “How Much Memory Does My Hyper-V Host Require?,” </w:t>
      </w:r>
      <w:r w:rsidRPr="0095597A">
        <w:rPr>
          <w:rFonts w:ascii="Calibri" w:hAnsi="Calibri" w:cs="Calibri"/>
          <w:i/>
          <w:iCs/>
          <w:noProof/>
          <w:szCs w:val="24"/>
        </w:rPr>
        <w:t>Aidan Finn, IT Pro</w:t>
      </w:r>
      <w:r w:rsidRPr="0095597A">
        <w:rPr>
          <w:rFonts w:ascii="Calibri" w:hAnsi="Calibri" w:cs="Calibri"/>
          <w:noProof/>
          <w:szCs w:val="24"/>
        </w:rPr>
        <w:t>, 2015. [Online]. Available: http://www.aidanfinn.com/?p=19043. [Accessed: 08-Aug-2018].</w:t>
      </w:r>
    </w:p>
    <w:p w14:paraId="2316DDF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[85]</w:t>
      </w:r>
      <w:r w:rsidRPr="0095597A">
        <w:rPr>
          <w:rFonts w:ascii="Calibri" w:hAnsi="Calibri" w:cs="Calibri"/>
          <w:noProof/>
          <w:szCs w:val="24"/>
        </w:rPr>
        <w:tab/>
        <w:t xml:space="preserve">B. Posey, “Root memory reserve: A double-edged sword for Hyper-V,” </w:t>
      </w:r>
      <w:r w:rsidRPr="0095597A">
        <w:rPr>
          <w:rFonts w:ascii="Calibri" w:hAnsi="Calibri" w:cs="Calibri"/>
          <w:i/>
          <w:iCs/>
          <w:noProof/>
          <w:szCs w:val="24"/>
        </w:rPr>
        <w:t>TechGenix</w:t>
      </w:r>
      <w:r w:rsidRPr="0095597A">
        <w:rPr>
          <w:rFonts w:ascii="Calibri" w:hAnsi="Calibri" w:cs="Calibri"/>
          <w:noProof/>
          <w:szCs w:val="24"/>
        </w:rPr>
        <w:t>, 2018. [Online]. Available: http://techgenix.com/root-memory-reserve/. [Accessed: 23-Aug-2018].</w:t>
      </w:r>
    </w:p>
    <w:p w14:paraId="3F4EFBD1"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[86]</w:t>
      </w:r>
      <w:r w:rsidRPr="0095597A">
        <w:rPr>
          <w:rFonts w:ascii="Calibri" w:hAnsi="Calibri" w:cs="Calibri"/>
          <w:noProof/>
          <w:szCs w:val="24"/>
        </w:rPr>
        <w:tab/>
        <w:t xml:space="preserve">Microsoft, “Virtual machine that’s running on Windows Server 2012 R2 doesn’t start,” </w:t>
      </w:r>
      <w:r w:rsidRPr="0095597A">
        <w:rPr>
          <w:rFonts w:ascii="Calibri" w:hAnsi="Calibri" w:cs="Calibri"/>
          <w:i/>
          <w:iCs/>
          <w:noProof/>
          <w:szCs w:val="24"/>
        </w:rPr>
        <w:t>Microsoft Support</w:t>
      </w:r>
      <w:r w:rsidRPr="0095597A">
        <w:rPr>
          <w:rFonts w:ascii="Calibri" w:hAnsi="Calibri" w:cs="Calibri"/>
          <w:noProof/>
          <w:szCs w:val="24"/>
        </w:rPr>
        <w:t>, 2016. [Online]. Available: https://support.microsoft.com/en-us/help/2962295/virtual-machine-that-s-running-on-windows-server-2012-r2-doesn-t-start. [Accessed: 23-Aug-2018].</w:t>
      </w:r>
    </w:p>
    <w:p w14:paraId="541F50A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[87]</w:t>
      </w:r>
      <w:r w:rsidRPr="0095597A">
        <w:rPr>
          <w:rFonts w:ascii="Calibri" w:hAnsi="Calibri" w:cs="Calibri"/>
          <w:noProof/>
          <w:szCs w:val="24"/>
        </w:rPr>
        <w:tab/>
        <w:t xml:space="preserve">R. Osborne, “Windows Server 2012 Hyper-V Best Practices (In Easy Checklist Form),” </w:t>
      </w:r>
      <w:r w:rsidRPr="0095597A">
        <w:rPr>
          <w:rFonts w:ascii="Calibri" w:hAnsi="Calibri" w:cs="Calibri"/>
          <w:i/>
          <w:iCs/>
          <w:noProof/>
          <w:szCs w:val="24"/>
        </w:rPr>
        <w:t>Microsoft Ask Premier Field Engineering (PFE) Platforms</w:t>
      </w:r>
      <w:r w:rsidRPr="0095597A">
        <w:rPr>
          <w:rFonts w:ascii="Calibri" w:hAnsi="Calibri" w:cs="Calibri"/>
          <w:noProof/>
          <w:szCs w:val="24"/>
        </w:rPr>
        <w:t>, 2013. [Online]. Available: https://blogs.technet.microsoft.com/askpfeplat/2013/03/10/windows-server-2012-hyper-v-best-practices-in-easy-checklist-form/. [Accessed: 07-Aug-2018].</w:t>
      </w:r>
    </w:p>
    <w:p w14:paraId="5065D45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[88]</w:t>
      </w:r>
      <w:r w:rsidRPr="0095597A">
        <w:rPr>
          <w:rFonts w:ascii="Calibri" w:hAnsi="Calibri" w:cs="Calibri"/>
          <w:noProof/>
          <w:szCs w:val="24"/>
        </w:rPr>
        <w:tab/>
        <w:t xml:space="preserve">E. Siron, “6 Hardware Tweaks that will Skyrocket your Hyper-V Performance,” </w:t>
      </w:r>
      <w:r w:rsidRPr="0095597A">
        <w:rPr>
          <w:rFonts w:ascii="Calibri" w:hAnsi="Calibri" w:cs="Calibri"/>
          <w:i/>
          <w:iCs/>
          <w:noProof/>
          <w:szCs w:val="24"/>
        </w:rPr>
        <w:t>Altaro Hyper-V Blog</w:t>
      </w:r>
      <w:r w:rsidRPr="0095597A">
        <w:rPr>
          <w:rFonts w:ascii="Calibri" w:hAnsi="Calibri" w:cs="Calibri"/>
          <w:noProof/>
          <w:szCs w:val="24"/>
        </w:rPr>
        <w:t>, 2017. [Online]. Available: https://www.altaro.com/hyper-v/hardware-tweaks-hyper-v-performance/. [Accessed: 07-Aug-2018].</w:t>
      </w:r>
    </w:p>
    <w:p w14:paraId="6D8FAD8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[89]</w:t>
      </w:r>
      <w:r w:rsidRPr="0095597A">
        <w:rPr>
          <w:rFonts w:ascii="Calibri" w:hAnsi="Calibri" w:cs="Calibri"/>
          <w:noProof/>
          <w:szCs w:val="24"/>
        </w:rPr>
        <w:tab/>
        <w:t xml:space="preserve">E. Siron, “95 Best Practices for Optimizing Hyper-V Performance,” </w:t>
      </w:r>
      <w:r w:rsidRPr="0095597A">
        <w:rPr>
          <w:rFonts w:ascii="Calibri" w:hAnsi="Calibri" w:cs="Calibri"/>
          <w:i/>
          <w:iCs/>
          <w:noProof/>
          <w:szCs w:val="24"/>
        </w:rPr>
        <w:t>Altaro Hyper-V Blog</w:t>
      </w:r>
      <w:r w:rsidRPr="0095597A">
        <w:rPr>
          <w:rFonts w:ascii="Calibri" w:hAnsi="Calibri" w:cs="Calibri"/>
          <w:noProof/>
          <w:szCs w:val="24"/>
        </w:rPr>
        <w:t>, 2017. [Online]. Available: https://www.altaro.com/hyper-v/best-practices-hyper-v-performance/. [Accessed: 07-Aug-2018].</w:t>
      </w:r>
    </w:p>
    <w:p w14:paraId="3C00D60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[90]</w:t>
      </w:r>
      <w:r w:rsidRPr="0095597A">
        <w:rPr>
          <w:rFonts w:ascii="Calibri" w:hAnsi="Calibri" w:cs="Calibri"/>
          <w:noProof/>
          <w:szCs w:val="24"/>
        </w:rPr>
        <w:tab/>
        <w:t xml:space="preserve">E. Siron, “How to Architect and Implement Networks for a Hyper-V Cluster,” </w:t>
      </w:r>
      <w:r w:rsidRPr="0095597A">
        <w:rPr>
          <w:rFonts w:ascii="Calibri" w:hAnsi="Calibri" w:cs="Calibri"/>
          <w:i/>
          <w:iCs/>
          <w:noProof/>
          <w:szCs w:val="24"/>
        </w:rPr>
        <w:t>Altaro Hyper-V Blog</w:t>
      </w:r>
      <w:r w:rsidRPr="0095597A">
        <w:rPr>
          <w:rFonts w:ascii="Calibri" w:hAnsi="Calibri" w:cs="Calibri"/>
          <w:noProof/>
          <w:szCs w:val="24"/>
        </w:rPr>
        <w:t>, 2018. [Online]. Available: https://www.altaro.com/hyper-v/architect-networks-hyper-v-cluster/. [Accessed: 10-Aug-2018].</w:t>
      </w:r>
    </w:p>
    <w:p w14:paraId="0720B1F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lastRenderedPageBreak/>
        <w:t>[91]</w:t>
      </w:r>
      <w:r w:rsidRPr="0095597A">
        <w:rPr>
          <w:rFonts w:ascii="Calibri" w:hAnsi="Calibri" w:cs="Calibri"/>
          <w:noProof/>
          <w:szCs w:val="24"/>
        </w:rPr>
        <w:tab/>
        <w:t xml:space="preserve">E. Siron, “Hyper-V Virtual Networking configuration and best practices,” </w:t>
      </w:r>
      <w:r w:rsidRPr="0095597A">
        <w:rPr>
          <w:rFonts w:ascii="Calibri" w:hAnsi="Calibri" w:cs="Calibri"/>
          <w:i/>
          <w:iCs/>
          <w:noProof/>
          <w:szCs w:val="24"/>
        </w:rPr>
        <w:t>Altaro Hyper-V Blog</w:t>
      </w:r>
      <w:r w:rsidRPr="0095597A">
        <w:rPr>
          <w:rFonts w:ascii="Calibri" w:hAnsi="Calibri" w:cs="Calibri"/>
          <w:noProof/>
          <w:szCs w:val="24"/>
        </w:rPr>
        <w:t>. [Online]. Available: https://www.altaro.com/hyper-v/virtual-networking-configuration-best-practices/. [Accessed: 10-Aug-2018].</w:t>
      </w:r>
    </w:p>
    <w:p w14:paraId="0C5883F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[92]</w:t>
      </w:r>
      <w:r w:rsidRPr="0095597A">
        <w:rPr>
          <w:rFonts w:ascii="Calibri" w:hAnsi="Calibri" w:cs="Calibri"/>
          <w:noProof/>
          <w:szCs w:val="24"/>
        </w:rPr>
        <w:tab/>
        <w:t xml:space="preserve">C. Edwards, “Hyper-V 2012 R2 Network Architectures Series,” </w:t>
      </w:r>
      <w:r w:rsidRPr="0095597A">
        <w:rPr>
          <w:rFonts w:ascii="Calibri" w:hAnsi="Calibri" w:cs="Calibri"/>
          <w:i/>
          <w:iCs/>
          <w:noProof/>
          <w:szCs w:val="24"/>
        </w:rPr>
        <w:t>blogs.technet.microsoft.com</w:t>
      </w:r>
      <w:r w:rsidRPr="0095597A">
        <w:rPr>
          <w:rFonts w:ascii="Calibri" w:hAnsi="Calibri" w:cs="Calibri"/>
          <w:noProof/>
          <w:szCs w:val="24"/>
        </w:rPr>
        <w:t>, 2014. [Online]. Available: https://blogs.technet.microsoft.com/cedward/2014/02/22/hyper-v-2012-r2-network-architectures-series-part-1-of-7-introduction/. [Accessed: 10-Aug-2018].</w:t>
      </w:r>
    </w:p>
    <w:p w14:paraId="3ACB3A6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[93]</w:t>
      </w:r>
      <w:r w:rsidRPr="0095597A">
        <w:rPr>
          <w:rFonts w:ascii="Calibri" w:hAnsi="Calibri" w:cs="Calibri"/>
          <w:noProof/>
          <w:szCs w:val="24"/>
        </w:rPr>
        <w:tab/>
        <w:t xml:space="preserve">E. Siron, “Hyper-V and Network Teaming: Understanding the Link Speed,” </w:t>
      </w:r>
      <w:r w:rsidRPr="0095597A">
        <w:rPr>
          <w:rFonts w:ascii="Calibri" w:hAnsi="Calibri" w:cs="Calibri"/>
          <w:i/>
          <w:iCs/>
          <w:noProof/>
          <w:szCs w:val="24"/>
        </w:rPr>
        <w:t>Altaro Hyper-V Blog</w:t>
      </w:r>
      <w:r w:rsidRPr="0095597A">
        <w:rPr>
          <w:rFonts w:ascii="Calibri" w:hAnsi="Calibri" w:cs="Calibri"/>
          <w:noProof/>
          <w:szCs w:val="24"/>
        </w:rPr>
        <w:t>, 2017. [Online]. Available: https://www.altaro.com/hyper-v/hyper-v-network-teaming-understanding-link-speed/. [Accessed: 29-Aug-2018].</w:t>
      </w:r>
    </w:p>
    <w:p w14:paraId="218D3B1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[94]</w:t>
      </w:r>
      <w:r w:rsidRPr="0095597A">
        <w:rPr>
          <w:rFonts w:ascii="Calibri" w:hAnsi="Calibri" w:cs="Calibri"/>
          <w:noProof/>
          <w:szCs w:val="24"/>
        </w:rPr>
        <w:tab/>
        <w:t xml:space="preserve">E. Siron, “What is the Hyper-V Virtual Switch and how does it work?,” </w:t>
      </w:r>
      <w:r w:rsidRPr="0095597A">
        <w:rPr>
          <w:rFonts w:ascii="Calibri" w:hAnsi="Calibri" w:cs="Calibri"/>
          <w:i/>
          <w:iCs/>
          <w:noProof/>
          <w:szCs w:val="24"/>
        </w:rPr>
        <w:t>Altaro Hyper-V Blog</w:t>
      </w:r>
      <w:r w:rsidRPr="0095597A">
        <w:rPr>
          <w:rFonts w:ascii="Calibri" w:hAnsi="Calibri" w:cs="Calibri"/>
          <w:noProof/>
          <w:szCs w:val="24"/>
        </w:rPr>
        <w:t>, 2016. [Online]. Available: https://www.altaro.com/hyper-v/the-hyper-v-virtual-switch-explained-part-1/. [Accessed: 29-Aug-2018].</w:t>
      </w:r>
    </w:p>
    <w:p w14:paraId="421FE25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[95]</w:t>
      </w:r>
      <w:r w:rsidRPr="0095597A">
        <w:rPr>
          <w:rFonts w:ascii="Calibri" w:hAnsi="Calibri" w:cs="Calibri"/>
          <w:noProof/>
          <w:szCs w:val="24"/>
        </w:rPr>
        <w:tab/>
        <w:t xml:space="preserve">C. Nemnom, “Performance Tuning for Virtual Machines in Hyper-V 2012 R2: Part 1 – VM Paging File,” </w:t>
      </w:r>
      <w:r w:rsidRPr="0095597A">
        <w:rPr>
          <w:rFonts w:ascii="Calibri" w:hAnsi="Calibri" w:cs="Calibri"/>
          <w:i/>
          <w:iCs/>
          <w:noProof/>
          <w:szCs w:val="24"/>
        </w:rPr>
        <w:t>Charbel Nemnom MVP - Cloud &amp; Datacenter Management</w:t>
      </w:r>
      <w:r w:rsidRPr="0095597A">
        <w:rPr>
          <w:rFonts w:ascii="Calibri" w:hAnsi="Calibri" w:cs="Calibri"/>
          <w:noProof/>
          <w:szCs w:val="24"/>
        </w:rPr>
        <w:t>, 2014. [Online]. Available: https://charbelnemnom.com/2014/02/performance-tuning-for-virtual-machines-in-hyper-v-2012-r2-part-1-vm-paging-file/. [Accessed: 07-Aug-2018].</w:t>
      </w:r>
    </w:p>
    <w:p w14:paraId="5C3B751B"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[96]</w:t>
      </w:r>
      <w:r w:rsidRPr="0095597A">
        <w:rPr>
          <w:rFonts w:ascii="Calibri" w:hAnsi="Calibri" w:cs="Calibri"/>
          <w:noProof/>
          <w:szCs w:val="24"/>
        </w:rPr>
        <w:tab/>
        <w:t xml:space="preserve">Microsoft, “How to determine the appropriate page file size for 64-bit versions of Windows,” </w:t>
      </w:r>
      <w:r w:rsidRPr="0095597A">
        <w:rPr>
          <w:rFonts w:ascii="Calibri" w:hAnsi="Calibri" w:cs="Calibri"/>
          <w:i/>
          <w:iCs/>
          <w:noProof/>
          <w:szCs w:val="24"/>
        </w:rPr>
        <w:t>Windows Support</w:t>
      </w:r>
      <w:r w:rsidRPr="0095597A">
        <w:rPr>
          <w:rFonts w:ascii="Calibri" w:hAnsi="Calibri" w:cs="Calibri"/>
          <w:noProof/>
          <w:szCs w:val="24"/>
        </w:rPr>
        <w:t>, 2018. [Online]. Available: https://support.microsoft.com/en-gb/help/2860880/how-to-determine-the-appropriate-page-file-size-for-64-bit-versions-of. [Accessed: 12-Sep-2018].</w:t>
      </w:r>
    </w:p>
    <w:p w14:paraId="7008618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[97]</w:t>
      </w:r>
      <w:r w:rsidRPr="0095597A">
        <w:rPr>
          <w:rFonts w:ascii="Calibri" w:hAnsi="Calibri" w:cs="Calibri"/>
          <w:noProof/>
          <w:szCs w:val="24"/>
        </w:rPr>
        <w:tab/>
        <w:t xml:space="preserve">B. Posey, “How-To: Performance Tuning Tips for a Windows Virtualized Environment,” </w:t>
      </w:r>
      <w:r w:rsidRPr="0095597A">
        <w:rPr>
          <w:rFonts w:ascii="Calibri" w:hAnsi="Calibri" w:cs="Calibri"/>
          <w:i/>
          <w:iCs/>
          <w:noProof/>
          <w:szCs w:val="24"/>
        </w:rPr>
        <w:t>Redmond Magazine</w:t>
      </w:r>
      <w:r w:rsidRPr="0095597A">
        <w:rPr>
          <w:rFonts w:ascii="Calibri" w:hAnsi="Calibri" w:cs="Calibri"/>
          <w:noProof/>
          <w:szCs w:val="24"/>
        </w:rPr>
        <w:t>, 2011. [Online]. Available: https://redmondmag.com/articles/2011/05/01/performance-tuning-in-a-virtualized-environment.aspx. [Accessed: 07-Aug-2018].</w:t>
      </w:r>
    </w:p>
    <w:p w14:paraId="0C9348C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lastRenderedPageBreak/>
        <w:t>[98]</w:t>
      </w:r>
      <w:r w:rsidRPr="0095597A">
        <w:rPr>
          <w:rFonts w:ascii="Calibri" w:hAnsi="Calibri" w:cs="Calibri"/>
          <w:noProof/>
          <w:szCs w:val="24"/>
        </w:rPr>
        <w:tab/>
        <w:t xml:space="preserve">B. Posey, “How To Improve the Performance of Windows 10 in a Hyper-V VM,” </w:t>
      </w:r>
      <w:r w:rsidRPr="0095597A">
        <w:rPr>
          <w:rFonts w:ascii="Calibri" w:hAnsi="Calibri" w:cs="Calibri"/>
          <w:i/>
          <w:iCs/>
          <w:noProof/>
          <w:szCs w:val="24"/>
        </w:rPr>
        <w:t>Redmond Magazine</w:t>
      </w:r>
      <w:r w:rsidRPr="0095597A">
        <w:rPr>
          <w:rFonts w:ascii="Calibri" w:hAnsi="Calibri" w:cs="Calibri"/>
          <w:noProof/>
          <w:szCs w:val="24"/>
        </w:rPr>
        <w:t>, 2018. [Online]. Available: https://redmondmag.com/articles/2018/01/29/windows-10-in-hyper-v-vm.aspx. [Accessed: 08-Aug-2018].</w:t>
      </w:r>
    </w:p>
    <w:p w14:paraId="095B92C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[99]</w:t>
      </w:r>
      <w:r w:rsidRPr="0095597A">
        <w:rPr>
          <w:rFonts w:ascii="Calibri" w:hAnsi="Calibri" w:cs="Calibri"/>
          <w:noProof/>
          <w:szCs w:val="24"/>
        </w:rPr>
        <w:tab/>
        <w:t xml:space="preserve">B. Posey, “Troubleshooting Hyper-V 5 common issues,” </w:t>
      </w:r>
      <w:r w:rsidRPr="0095597A">
        <w:rPr>
          <w:rFonts w:ascii="Calibri" w:hAnsi="Calibri" w:cs="Calibri"/>
          <w:i/>
          <w:iCs/>
          <w:noProof/>
          <w:szCs w:val="24"/>
        </w:rPr>
        <w:t>novacontext.com</w:t>
      </w:r>
      <w:r w:rsidRPr="0095597A">
        <w:rPr>
          <w:rFonts w:ascii="Calibri" w:hAnsi="Calibri" w:cs="Calibri"/>
          <w:noProof/>
          <w:szCs w:val="24"/>
        </w:rPr>
        <w:t>. [Online]. Available: https://novacontext.com/troubleshooting-hyper-v-5-common-issues/. [Accessed: 08-Aug-2018].</w:t>
      </w:r>
    </w:p>
    <w:p w14:paraId="191B5EC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[100]</w:t>
      </w:r>
      <w:r w:rsidRPr="0095597A">
        <w:rPr>
          <w:rFonts w:ascii="Calibri" w:hAnsi="Calibri" w:cs="Calibri"/>
          <w:noProof/>
          <w:szCs w:val="24"/>
        </w:rPr>
        <w:tab/>
        <w:t xml:space="preserve">T. Kaniski, “Hyper-V: Best Practices,” </w:t>
      </w:r>
      <w:r w:rsidRPr="0095597A">
        <w:rPr>
          <w:rFonts w:ascii="Calibri" w:hAnsi="Calibri" w:cs="Calibri"/>
          <w:i/>
          <w:iCs/>
          <w:noProof/>
          <w:szCs w:val="24"/>
        </w:rPr>
        <w:t>KulenDayz IT Innovation Conference</w:t>
      </w:r>
      <w:r w:rsidRPr="0095597A">
        <w:rPr>
          <w:rFonts w:ascii="Calibri" w:hAnsi="Calibri" w:cs="Calibri"/>
          <w:noProof/>
          <w:szCs w:val="24"/>
        </w:rPr>
        <w:t>, 2016. [Online]. Available: https://www.slideshare.net/TomicaKaniski/hyperv-best-practices-65754813. [Accessed: 07-Aug-2018].</w:t>
      </w:r>
    </w:p>
    <w:p w14:paraId="4A1084E9"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[101]</w:t>
      </w:r>
      <w:r w:rsidRPr="0095597A">
        <w:rPr>
          <w:rFonts w:ascii="Calibri" w:hAnsi="Calibri" w:cs="Calibri"/>
          <w:noProof/>
          <w:szCs w:val="24"/>
        </w:rPr>
        <w:tab/>
        <w:t xml:space="preserve">N. Sharma, “23 Best Practices to improve Hyper-V and VM Performance,” </w:t>
      </w:r>
      <w:r w:rsidRPr="0095597A">
        <w:rPr>
          <w:rFonts w:ascii="Calibri" w:hAnsi="Calibri" w:cs="Calibri"/>
          <w:i/>
          <w:iCs/>
          <w:noProof/>
          <w:szCs w:val="24"/>
        </w:rPr>
        <w:t>Altaro Hyper-V Blog</w:t>
      </w:r>
      <w:r w:rsidRPr="0095597A">
        <w:rPr>
          <w:rFonts w:ascii="Calibri" w:hAnsi="Calibri" w:cs="Calibri"/>
          <w:noProof/>
          <w:szCs w:val="24"/>
        </w:rPr>
        <w:t>, 2014. [Online]. Available: https://www.altaro.com/hyper-v/23-best-practices-improve-hyper-v-vm-performance/. [Accessed: 07-Aug-2018].</w:t>
      </w:r>
    </w:p>
    <w:p w14:paraId="76C7BF7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[102]</w:t>
      </w:r>
      <w:r w:rsidRPr="0095597A">
        <w:rPr>
          <w:rFonts w:ascii="Calibri" w:hAnsi="Calibri" w:cs="Calibri"/>
          <w:noProof/>
          <w:szCs w:val="24"/>
        </w:rPr>
        <w:tab/>
        <w:t xml:space="preserve">B. Lee, “Performance Tuning Microsoft Windows Server Hyper-V,” </w:t>
      </w:r>
      <w:r w:rsidRPr="0095597A">
        <w:rPr>
          <w:rFonts w:ascii="Calibri" w:hAnsi="Calibri" w:cs="Calibri"/>
          <w:i/>
          <w:iCs/>
          <w:noProof/>
          <w:szCs w:val="24"/>
        </w:rPr>
        <w:t>vembu</w:t>
      </w:r>
      <w:r w:rsidRPr="0095597A">
        <w:rPr>
          <w:rFonts w:ascii="Calibri" w:hAnsi="Calibri" w:cs="Calibri"/>
          <w:noProof/>
          <w:szCs w:val="24"/>
        </w:rPr>
        <w:t>, 2018. [Online]. Available: https://www.vembu.com/blog/performance-tuning-microsoft-windows-server-hyper-v/. [Accessed: 07-Aug-2018].</w:t>
      </w:r>
    </w:p>
    <w:p w14:paraId="680892B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[103]</w:t>
      </w:r>
      <w:r w:rsidRPr="0095597A">
        <w:rPr>
          <w:rFonts w:ascii="Calibri" w:hAnsi="Calibri" w:cs="Calibri"/>
          <w:noProof/>
          <w:szCs w:val="24"/>
        </w:rPr>
        <w:tab/>
        <w:t xml:space="preserve">H. Avoyan, “30 Ways to Improve Hyper-V Virtualization,” </w:t>
      </w:r>
      <w:r w:rsidRPr="0095597A">
        <w:rPr>
          <w:rFonts w:ascii="Calibri" w:hAnsi="Calibri" w:cs="Calibri"/>
          <w:i/>
          <w:iCs/>
          <w:noProof/>
          <w:szCs w:val="24"/>
        </w:rPr>
        <w:t>Monitis</w:t>
      </w:r>
      <w:r w:rsidRPr="0095597A">
        <w:rPr>
          <w:rFonts w:ascii="Calibri" w:hAnsi="Calibri" w:cs="Calibri"/>
          <w:noProof/>
          <w:szCs w:val="24"/>
        </w:rPr>
        <w:t>, 2017. [Online]. Available: http://www.monitis.com/blog/30-ways-to-improve-hyper-v-virtualization/. [Accessed: 07-Aug-2018].</w:t>
      </w:r>
    </w:p>
    <w:p w14:paraId="2BF06A2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[104]</w:t>
      </w:r>
      <w:r w:rsidRPr="0095597A">
        <w:rPr>
          <w:rFonts w:ascii="Calibri" w:hAnsi="Calibri" w:cs="Calibri"/>
          <w:noProof/>
          <w:szCs w:val="24"/>
        </w:rPr>
        <w:tab/>
        <w:t xml:space="preserve">A. Finn, “Windows Server 2012 R2 Hyper-V Performance Tips,” </w:t>
      </w:r>
      <w:r w:rsidRPr="0095597A">
        <w:rPr>
          <w:rFonts w:ascii="Calibri" w:hAnsi="Calibri" w:cs="Calibri"/>
          <w:i/>
          <w:iCs/>
          <w:noProof/>
          <w:szCs w:val="24"/>
        </w:rPr>
        <w:t>Petri IT Knowledgebase</w:t>
      </w:r>
      <w:r w:rsidRPr="0095597A">
        <w:rPr>
          <w:rFonts w:ascii="Calibri" w:hAnsi="Calibri" w:cs="Calibri"/>
          <w:noProof/>
          <w:szCs w:val="24"/>
        </w:rPr>
        <w:t>, 2014. [Online]. Available: https://www.petri.com/windows-server-2012-r2-hyper-v-performance-tips. [Accessed: 08-Aug-2018].</w:t>
      </w:r>
    </w:p>
    <w:p w14:paraId="4124B8C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[105]</w:t>
      </w:r>
      <w:r w:rsidRPr="0095597A">
        <w:rPr>
          <w:rFonts w:ascii="Calibri" w:hAnsi="Calibri" w:cs="Calibri"/>
          <w:noProof/>
          <w:szCs w:val="24"/>
        </w:rPr>
        <w:tab/>
        <w:t xml:space="preserve">C. Burk, “Opvizor Performance Analyzer: Part 12 – Performance in real time for Microsoft Hyper-V,” </w:t>
      </w:r>
      <w:r w:rsidRPr="0095597A">
        <w:rPr>
          <w:rFonts w:ascii="Calibri" w:hAnsi="Calibri" w:cs="Calibri"/>
          <w:i/>
          <w:iCs/>
          <w:noProof/>
          <w:szCs w:val="24"/>
        </w:rPr>
        <w:t>Opvizor</w:t>
      </w:r>
      <w:r w:rsidRPr="0095597A">
        <w:rPr>
          <w:rFonts w:ascii="Calibri" w:hAnsi="Calibri" w:cs="Calibri"/>
          <w:noProof/>
          <w:szCs w:val="24"/>
        </w:rPr>
        <w:t>, 2016. [Online]. Available: https://www.opvizor.com/opvizor-performance-analyzer-part-12-performance-in-real-time-for-microsoft-hyper-v. [Accessed: 08-Aug-2018].</w:t>
      </w:r>
    </w:p>
    <w:p w14:paraId="38D0772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[106]</w:t>
      </w:r>
      <w:r w:rsidRPr="0095597A">
        <w:rPr>
          <w:rFonts w:ascii="Calibri" w:hAnsi="Calibri" w:cs="Calibri"/>
          <w:noProof/>
          <w:szCs w:val="24"/>
        </w:rPr>
        <w:tab/>
        <w:t xml:space="preserve">P. Schnackenburg, “Hyper-V on Hyper-Drive, Part 3: 8 Tips and Tricks,” </w:t>
      </w:r>
      <w:r w:rsidRPr="0095597A">
        <w:rPr>
          <w:rFonts w:ascii="Calibri" w:hAnsi="Calibri" w:cs="Calibri"/>
          <w:i/>
          <w:iCs/>
          <w:noProof/>
          <w:szCs w:val="24"/>
        </w:rPr>
        <w:t>Virtualization Review</w:t>
      </w:r>
      <w:r w:rsidRPr="0095597A">
        <w:rPr>
          <w:rFonts w:ascii="Calibri" w:hAnsi="Calibri" w:cs="Calibri"/>
          <w:noProof/>
          <w:szCs w:val="24"/>
        </w:rPr>
        <w:t xml:space="preserve">, 2012. [Online]. Available: </w:t>
      </w:r>
      <w:r w:rsidRPr="0095597A">
        <w:rPr>
          <w:rFonts w:ascii="Calibri" w:hAnsi="Calibri" w:cs="Calibri"/>
          <w:noProof/>
          <w:szCs w:val="24"/>
        </w:rPr>
        <w:lastRenderedPageBreak/>
        <w:t>https://virtualizationreview.com/articles/2012/03/05/hyper-v-in-hyperdrive-tips-tricks.aspx. [Accessed: 08-Aug-2018].</w:t>
      </w:r>
    </w:p>
    <w:p w14:paraId="30776E4E"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[107]</w:t>
      </w:r>
      <w:r w:rsidRPr="0095597A">
        <w:rPr>
          <w:rFonts w:ascii="Calibri" w:hAnsi="Calibri" w:cs="Calibri"/>
          <w:noProof/>
          <w:szCs w:val="24"/>
        </w:rPr>
        <w:tab/>
        <w:t xml:space="preserve">M. Saunders, P. Lewis, and A. Thornhill, </w:t>
      </w:r>
      <w:r w:rsidRPr="0095597A">
        <w:rPr>
          <w:rFonts w:ascii="Calibri" w:hAnsi="Calibri" w:cs="Calibri"/>
          <w:i/>
          <w:iCs/>
          <w:noProof/>
          <w:szCs w:val="24"/>
        </w:rPr>
        <w:t>Research Methods for Business Students</w:t>
      </w:r>
      <w:r w:rsidRPr="0095597A">
        <w:rPr>
          <w:rFonts w:ascii="Calibri" w:hAnsi="Calibri" w:cs="Calibri"/>
          <w:noProof/>
          <w:szCs w:val="24"/>
        </w:rPr>
        <w:t>, 5th ed. Harlow: Pearson Education Limited, 2009.</w:t>
      </w:r>
    </w:p>
    <w:p w14:paraId="70CF721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[108]</w:t>
      </w:r>
      <w:r w:rsidRPr="0095597A">
        <w:rPr>
          <w:rFonts w:ascii="Calibri" w:hAnsi="Calibri" w:cs="Calibri"/>
          <w:noProof/>
          <w:szCs w:val="24"/>
        </w:rPr>
        <w:tab/>
        <w:t xml:space="preserve">Dell Community, “Windows Server 2012 R2 NIC Teaming, MD3220i,” </w:t>
      </w:r>
      <w:r w:rsidRPr="0095597A">
        <w:rPr>
          <w:rFonts w:ascii="Calibri" w:hAnsi="Calibri" w:cs="Calibri"/>
          <w:i/>
          <w:iCs/>
          <w:noProof/>
          <w:szCs w:val="24"/>
        </w:rPr>
        <w:t>www.dell.com</w:t>
      </w:r>
      <w:r w:rsidRPr="0095597A">
        <w:rPr>
          <w:rFonts w:ascii="Calibri" w:hAnsi="Calibri" w:cs="Calibri"/>
          <w:noProof/>
          <w:szCs w:val="24"/>
        </w:rPr>
        <w:t>, 2014. [Online]. Available: https://www.dell.com/community/PowerVault/Windows-Server-2012-R2-NIC-Teaming-MD3220i/td-p/4504344. [Accessed: 08-Dec-2018].</w:t>
      </w:r>
    </w:p>
    <w:p w14:paraId="6158A85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[109]</w:t>
      </w:r>
      <w:r w:rsidRPr="0095597A">
        <w:rPr>
          <w:rFonts w:ascii="Calibri" w:hAnsi="Calibri" w:cs="Calibri"/>
          <w:noProof/>
          <w:szCs w:val="24"/>
        </w:rPr>
        <w:tab/>
        <w:t xml:space="preserve">Microsoft, “SQL Server Replication,”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https://docs.microsoft.com/en-us/sql/relational-databases/replication/sql-server-replication?view=sql-server-2017. [Accessed: 25-Mar-2019].</w:t>
      </w:r>
    </w:p>
    <w:p w14:paraId="213EA5E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[110]</w:t>
      </w:r>
      <w:r w:rsidRPr="0095597A">
        <w:rPr>
          <w:rFonts w:ascii="Calibri" w:hAnsi="Calibri" w:cs="Calibri"/>
          <w:noProof/>
          <w:szCs w:val="24"/>
        </w:rPr>
        <w:tab/>
        <w:t>Dell EMC, “60TB Data Warehouse Fast Track Reference Architecture for Microsoft SQL Server 2016usingDell EMCPowerEdge R730 and SC5020,” 2017.</w:t>
      </w:r>
    </w:p>
    <w:p w14:paraId="7B6FBE19"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[111]</w:t>
      </w:r>
      <w:r w:rsidRPr="0095597A">
        <w:rPr>
          <w:rFonts w:ascii="Calibri" w:hAnsi="Calibri" w:cs="Calibri"/>
          <w:noProof/>
          <w:szCs w:val="24"/>
        </w:rPr>
        <w:tab/>
        <w:t>Hewlett-Packard Company, “Netperf Manual,” 1995.</w:t>
      </w:r>
    </w:p>
    <w:p w14:paraId="08DCB8D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[112]</w:t>
      </w:r>
      <w:r w:rsidRPr="0095597A">
        <w:rPr>
          <w:rFonts w:ascii="Calibri" w:hAnsi="Calibri" w:cs="Calibri"/>
          <w:noProof/>
          <w:szCs w:val="24"/>
        </w:rPr>
        <w:tab/>
        <w:t>W. D. Norcott, “Iozone Filesystem Benchmark,” 1998.</w:t>
      </w:r>
    </w:p>
    <w:p w14:paraId="16AC28B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[113]</w:t>
      </w:r>
      <w:r w:rsidRPr="0095597A">
        <w:rPr>
          <w:rFonts w:ascii="Calibri" w:hAnsi="Calibri" w:cs="Calibri"/>
          <w:noProof/>
          <w:szCs w:val="24"/>
        </w:rPr>
        <w:tab/>
        <w:t xml:space="preserve">A. J. Yee, “y-cruncher - A Multi-Threaded Pi Program,” </w:t>
      </w:r>
      <w:r w:rsidRPr="0095597A">
        <w:rPr>
          <w:rFonts w:ascii="Calibri" w:hAnsi="Calibri" w:cs="Calibri"/>
          <w:i/>
          <w:iCs/>
          <w:noProof/>
          <w:szCs w:val="24"/>
        </w:rPr>
        <w:t>www.numberworld.org</w:t>
      </w:r>
      <w:r w:rsidRPr="0095597A">
        <w:rPr>
          <w:rFonts w:ascii="Calibri" w:hAnsi="Calibri" w:cs="Calibri"/>
          <w:noProof/>
          <w:szCs w:val="24"/>
        </w:rPr>
        <w:t>, 2018. [Online]. Available: http://www.numberworld.org/y-cruncher/. [Accessed: 23-Nov-2018].</w:t>
      </w:r>
    </w:p>
    <w:p w14:paraId="65A38E3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[114]</w:t>
      </w:r>
      <w:r w:rsidRPr="0095597A">
        <w:rPr>
          <w:rFonts w:ascii="Calibri" w:hAnsi="Calibri" w:cs="Calibri"/>
          <w:noProof/>
          <w:szCs w:val="24"/>
        </w:rPr>
        <w:tab/>
        <w:t xml:space="preserve">J. Dongarra, “Frequent Asked Questions on the LINPACK Benchmark,” </w:t>
      </w:r>
      <w:r w:rsidRPr="0095597A">
        <w:rPr>
          <w:rFonts w:ascii="Calibri" w:hAnsi="Calibri" w:cs="Calibri"/>
          <w:i/>
          <w:iCs/>
          <w:noProof/>
          <w:szCs w:val="24"/>
        </w:rPr>
        <w:t>www.netlib.org</w:t>
      </w:r>
      <w:r w:rsidRPr="0095597A">
        <w:rPr>
          <w:rFonts w:ascii="Calibri" w:hAnsi="Calibri" w:cs="Calibri"/>
          <w:noProof/>
          <w:szCs w:val="24"/>
        </w:rPr>
        <w:t>, 2007. [Online]. Available: http://www.netlib.org/utk/people/JackDongarra/faq-linpack.html. [Accessed: 23-Nov-2018].</w:t>
      </w:r>
    </w:p>
    <w:p w14:paraId="4E93864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[115]</w:t>
      </w:r>
      <w:r w:rsidRPr="0095597A">
        <w:rPr>
          <w:rFonts w:ascii="Calibri" w:hAnsi="Calibri" w:cs="Calibri"/>
          <w:noProof/>
          <w:szCs w:val="24"/>
        </w:rPr>
        <w:tab/>
        <w:t xml:space="preserve">J. D. McCalpin, “STREAM FAQ’s,” </w:t>
      </w:r>
      <w:r w:rsidRPr="0095597A">
        <w:rPr>
          <w:rFonts w:ascii="Calibri" w:hAnsi="Calibri" w:cs="Calibri"/>
          <w:i/>
          <w:iCs/>
          <w:noProof/>
          <w:szCs w:val="24"/>
        </w:rPr>
        <w:t>www.cs.virginia.edu</w:t>
      </w:r>
      <w:r w:rsidRPr="0095597A">
        <w:rPr>
          <w:rFonts w:ascii="Calibri" w:hAnsi="Calibri" w:cs="Calibri"/>
          <w:noProof/>
          <w:szCs w:val="24"/>
        </w:rPr>
        <w:t>, 2016. [Online]. Available: https://www.cs.virginia.edu/stream/ref.html. [Accessed: 23-Nov-2018].</w:t>
      </w:r>
    </w:p>
    <w:p w14:paraId="0C92674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[116]</w:t>
      </w:r>
      <w:r w:rsidRPr="0095597A">
        <w:rPr>
          <w:rFonts w:ascii="Calibri" w:hAnsi="Calibri" w:cs="Calibri"/>
          <w:noProof/>
          <w:szCs w:val="24"/>
        </w:rPr>
        <w:tab/>
        <w:t xml:space="preserve">R. Jones, “Care and Feeding of Netperf 2.7.X,” </w:t>
      </w:r>
      <w:r w:rsidRPr="0095597A">
        <w:rPr>
          <w:rFonts w:ascii="Calibri" w:hAnsi="Calibri" w:cs="Calibri"/>
          <w:i/>
          <w:iCs/>
          <w:noProof/>
          <w:szCs w:val="24"/>
        </w:rPr>
        <w:t>hewlettpackard.github.io</w:t>
      </w:r>
      <w:r w:rsidRPr="0095597A">
        <w:rPr>
          <w:rFonts w:ascii="Calibri" w:hAnsi="Calibri" w:cs="Calibri"/>
          <w:noProof/>
          <w:szCs w:val="24"/>
        </w:rPr>
        <w:t>. [Online]. Available: https://hewlettpackard.github.io/netperf/doc/netperf.html#Using-Netperf-</w:t>
      </w:r>
      <w:r w:rsidRPr="0095597A">
        <w:rPr>
          <w:rFonts w:ascii="Calibri" w:hAnsi="Calibri" w:cs="Calibri"/>
          <w:noProof/>
          <w:szCs w:val="24"/>
        </w:rPr>
        <w:lastRenderedPageBreak/>
        <w:t>to-Measure-Request_002fResponse. [Accessed: 23-Nov-2018].</w:t>
      </w:r>
    </w:p>
    <w:p w14:paraId="678FAA7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[117]</w:t>
      </w:r>
      <w:r w:rsidRPr="0095597A">
        <w:rPr>
          <w:rFonts w:ascii="Calibri" w:hAnsi="Calibri" w:cs="Calibri"/>
          <w:noProof/>
          <w:szCs w:val="24"/>
        </w:rPr>
        <w:tab/>
        <w:t>Intel Corporation, “Iometer User ’s Guide,” 1999.</w:t>
      </w:r>
    </w:p>
    <w:p w14:paraId="0D8C45A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[118]</w:t>
      </w:r>
      <w:r w:rsidRPr="0095597A">
        <w:rPr>
          <w:rFonts w:ascii="Calibri" w:hAnsi="Calibri" w:cs="Calibri"/>
          <w:noProof/>
          <w:szCs w:val="24"/>
        </w:rPr>
        <w:tab/>
        <w:t xml:space="preserve">Microsoft, “Receive Segment Coalescing (RSC) in the vSwitch,”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https://docs.microsoft.com/en-us/windows-server/networking/technologies/hpn/rsc-in-the-vswitch. [Accessed: 26-Mar-2019].</w:t>
      </w:r>
    </w:p>
    <w:p w14:paraId="5958825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[119]</w:t>
      </w:r>
      <w:r w:rsidRPr="0095597A">
        <w:rPr>
          <w:rFonts w:ascii="Calibri" w:hAnsi="Calibri" w:cs="Calibri"/>
          <w:noProof/>
          <w:szCs w:val="24"/>
        </w:rPr>
        <w:tab/>
        <w:t xml:space="preserve">Intel Corporation, “Intel® Xeon® Processor E5-2640 (15M Cache, 2.50 GHz, 7.20 GT/s Intel® QPI) Product Specifications,” </w:t>
      </w:r>
      <w:r w:rsidRPr="0095597A">
        <w:rPr>
          <w:rFonts w:ascii="Calibri" w:hAnsi="Calibri" w:cs="Calibri"/>
          <w:i/>
          <w:iCs/>
          <w:noProof/>
          <w:szCs w:val="24"/>
        </w:rPr>
        <w:t>ark.intel.com</w:t>
      </w:r>
      <w:r w:rsidRPr="0095597A">
        <w:rPr>
          <w:rFonts w:ascii="Calibri" w:hAnsi="Calibri" w:cs="Calibri"/>
          <w:noProof/>
          <w:szCs w:val="24"/>
        </w:rPr>
        <w:t>. [Online]. Available: https://ark.intel.com/content/www/us/en/ark/products/64591/intel-xeon-processor-e5-2640-15m-cache-2-50-ghz-7-20-gt-s-intel-qpi.html. [Accessed: 16-Mar-2019].</w:t>
      </w:r>
    </w:p>
    <w:p w14:paraId="338C19D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[120]</w:t>
      </w:r>
      <w:r w:rsidRPr="0095597A">
        <w:rPr>
          <w:rFonts w:ascii="Calibri" w:hAnsi="Calibri" w:cs="Calibri"/>
          <w:noProof/>
          <w:szCs w:val="24"/>
        </w:rPr>
        <w:tab/>
        <w:t xml:space="preserve">J. D. McCalpin, “SC16 Invited Talk: Memory Bandwidth and System Balance in HPC Systems,” </w:t>
      </w:r>
      <w:r w:rsidRPr="0095597A">
        <w:rPr>
          <w:rFonts w:ascii="Calibri" w:hAnsi="Calibri" w:cs="Calibri"/>
          <w:i/>
          <w:iCs/>
          <w:noProof/>
          <w:szCs w:val="24"/>
        </w:rPr>
        <w:t>sites.utexas.edu</w:t>
      </w:r>
      <w:r w:rsidRPr="0095597A">
        <w:rPr>
          <w:rFonts w:ascii="Calibri" w:hAnsi="Calibri" w:cs="Calibri"/>
          <w:noProof/>
          <w:szCs w:val="24"/>
        </w:rPr>
        <w:t>, 2016. [Online]. Available: https://sites.utexas.edu/jdm4372/tag/stream-benchmark/. [Accessed: 16-Mar-2019].</w:t>
      </w:r>
    </w:p>
    <w:p w14:paraId="20C7503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[121]</w:t>
      </w:r>
      <w:r w:rsidRPr="0095597A">
        <w:rPr>
          <w:rFonts w:ascii="Calibri" w:hAnsi="Calibri" w:cs="Calibri"/>
          <w:noProof/>
          <w:szCs w:val="24"/>
        </w:rPr>
        <w:tab/>
        <w:t xml:space="preserve">NASA, “Sandy Bridge Processors,” </w:t>
      </w:r>
      <w:r w:rsidRPr="0095597A">
        <w:rPr>
          <w:rFonts w:ascii="Calibri" w:hAnsi="Calibri" w:cs="Calibri"/>
          <w:i/>
          <w:iCs/>
          <w:noProof/>
          <w:szCs w:val="24"/>
        </w:rPr>
        <w:t>HECC Knowledge Base</w:t>
      </w:r>
      <w:r w:rsidRPr="0095597A">
        <w:rPr>
          <w:rFonts w:ascii="Calibri" w:hAnsi="Calibri" w:cs="Calibri"/>
          <w:noProof/>
          <w:szCs w:val="24"/>
        </w:rPr>
        <w:t>, 2019. [Online]. Available: https://www.nas.nasa.gov/hecc/support/kb/sandy-bridge-processors_301.html. [Accessed: 16-Mar-2019].</w:t>
      </w:r>
    </w:p>
    <w:p w14:paraId="195C963D"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[122]</w:t>
      </w:r>
      <w:r w:rsidRPr="0095597A">
        <w:rPr>
          <w:rFonts w:ascii="Calibri" w:hAnsi="Calibri" w:cs="Calibri"/>
          <w:noProof/>
          <w:szCs w:val="24"/>
        </w:rPr>
        <w:tab/>
        <w:t xml:space="preserve">Microsoft, “File Buffering,”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https://docs.microsoft.com/en-us/windows/desktop/fileio/file-buffering. [Accessed: 16-Mar-2019].</w:t>
      </w:r>
    </w:p>
    <w:p w14:paraId="0FFC503F"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[123]</w:t>
      </w:r>
      <w:r w:rsidRPr="0095597A">
        <w:rPr>
          <w:rFonts w:ascii="Calibri" w:hAnsi="Calibri" w:cs="Calibri"/>
          <w:noProof/>
          <w:szCs w:val="24"/>
        </w:rPr>
        <w:tab/>
        <w:t xml:space="preserve">Microsoft, “File Caching,”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https://docs.microsoft.com/en-us/windows/desktop/fileio/file-caching. [Accessed: 16-Mar-2019].</w:t>
      </w:r>
    </w:p>
    <w:p w14:paraId="5D9F2932"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[124]</w:t>
      </w:r>
      <w:r w:rsidRPr="0095597A">
        <w:rPr>
          <w:rFonts w:ascii="Calibri" w:hAnsi="Calibri" w:cs="Calibri"/>
          <w:noProof/>
          <w:szCs w:val="24"/>
        </w:rPr>
        <w:tab/>
        <w:t>Dell, “DELL PowerVault MD3200i/MD3220i Technical Guide Book,” 2010.</w:t>
      </w:r>
    </w:p>
    <w:p w14:paraId="3DFC58BA"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[125]</w:t>
      </w:r>
      <w:r w:rsidRPr="0095597A">
        <w:rPr>
          <w:rFonts w:ascii="Calibri" w:hAnsi="Calibri" w:cs="Calibri"/>
          <w:noProof/>
          <w:szCs w:val="24"/>
        </w:rPr>
        <w:tab/>
        <w:t xml:space="preserve">CPU-World, “Intel Xeon E5-2640 specifications,” </w:t>
      </w:r>
      <w:r w:rsidRPr="0095597A">
        <w:rPr>
          <w:rFonts w:ascii="Calibri" w:hAnsi="Calibri" w:cs="Calibri"/>
          <w:i/>
          <w:iCs/>
          <w:noProof/>
          <w:szCs w:val="24"/>
        </w:rPr>
        <w:t>www.cpu-world.com</w:t>
      </w:r>
      <w:r w:rsidRPr="0095597A">
        <w:rPr>
          <w:rFonts w:ascii="Calibri" w:hAnsi="Calibri" w:cs="Calibri"/>
          <w:noProof/>
          <w:szCs w:val="24"/>
        </w:rPr>
        <w:t>. [Online]. Available: http://www.cpu-world.com/CPUs/Xeon/Intel-Xeon E5-</w:t>
      </w:r>
      <w:r w:rsidRPr="0095597A">
        <w:rPr>
          <w:rFonts w:ascii="Calibri" w:hAnsi="Calibri" w:cs="Calibri"/>
          <w:noProof/>
          <w:szCs w:val="24"/>
        </w:rPr>
        <w:lastRenderedPageBreak/>
        <w:t>2640.html. [Accessed: 16-Mar-2019].</w:t>
      </w:r>
    </w:p>
    <w:p w14:paraId="14E4B13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[126]</w:t>
      </w:r>
      <w:r w:rsidRPr="0095597A">
        <w:rPr>
          <w:rFonts w:ascii="Calibri" w:hAnsi="Calibri" w:cs="Calibri"/>
          <w:noProof/>
          <w:szCs w:val="24"/>
        </w:rPr>
        <w:tab/>
        <w:t>Dilley and John A, “Web Server Workload Characterization,” 1996.</w:t>
      </w:r>
    </w:p>
    <w:p w14:paraId="246E3B3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[127]</w:t>
      </w:r>
      <w:r w:rsidRPr="0095597A">
        <w:rPr>
          <w:rFonts w:ascii="Calibri" w:hAnsi="Calibri" w:cs="Calibri"/>
          <w:noProof/>
          <w:szCs w:val="24"/>
        </w:rPr>
        <w:tab/>
        <w:t xml:space="preserve">P. Sehgal, V. Tarasov, and E. Zadok, “Evaluating Performance and Energy in File System Server Workloads,” in </w:t>
      </w:r>
      <w:r w:rsidRPr="0095597A">
        <w:rPr>
          <w:rFonts w:ascii="Calibri" w:hAnsi="Calibri" w:cs="Calibri"/>
          <w:i/>
          <w:iCs/>
          <w:noProof/>
          <w:szCs w:val="24"/>
        </w:rPr>
        <w:t>FAST’10 Proceedings of the 8th USENIX conference on File and storage technologies</w:t>
      </w:r>
      <w:r w:rsidRPr="0095597A">
        <w:rPr>
          <w:rFonts w:ascii="Calibri" w:hAnsi="Calibri" w:cs="Calibri"/>
          <w:noProof/>
          <w:szCs w:val="24"/>
        </w:rPr>
        <w:t>, 2010, p. 19.</w:t>
      </w:r>
    </w:p>
    <w:p w14:paraId="33E21FA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[128]</w:t>
      </w:r>
      <w:r w:rsidRPr="0095597A">
        <w:rPr>
          <w:rFonts w:ascii="Calibri" w:hAnsi="Calibri" w:cs="Calibri"/>
          <w:noProof/>
          <w:szCs w:val="24"/>
        </w:rPr>
        <w:tab/>
        <w:t>EMC Solutions, “Microsoft SQL Server Best Practices and Design Guidelines for EMC Storage,” 2013.</w:t>
      </w:r>
    </w:p>
    <w:p w14:paraId="04E4CA0C"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[129]</w:t>
      </w:r>
      <w:r w:rsidRPr="0095597A">
        <w:rPr>
          <w:rFonts w:ascii="Calibri" w:hAnsi="Calibri" w:cs="Calibri"/>
          <w:noProof/>
          <w:szCs w:val="24"/>
        </w:rPr>
        <w:tab/>
        <w:t xml:space="preserve">Broadcom, “Using Iometer - General Tips for testing CacheCade,” </w:t>
      </w:r>
      <w:r w:rsidRPr="0095597A">
        <w:rPr>
          <w:rFonts w:ascii="Calibri" w:hAnsi="Calibri" w:cs="Calibri"/>
          <w:i/>
          <w:iCs/>
          <w:noProof/>
          <w:szCs w:val="24"/>
        </w:rPr>
        <w:t>Broadcom Support Knowledge Base</w:t>
      </w:r>
      <w:r w:rsidRPr="0095597A">
        <w:rPr>
          <w:rFonts w:ascii="Calibri" w:hAnsi="Calibri" w:cs="Calibri"/>
          <w:noProof/>
          <w:szCs w:val="24"/>
        </w:rPr>
        <w:t>. [Online]. Available: https://www.broadcom.com/support/knowledgebase/1211161498486/using-iometer---general-tips-for-testing-cachecade. [Accessed: 16-Mar-2019].</w:t>
      </w:r>
    </w:p>
    <w:p w14:paraId="5827DE5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[130]</w:t>
      </w:r>
      <w:r w:rsidRPr="0095597A">
        <w:rPr>
          <w:rFonts w:ascii="Calibri" w:hAnsi="Calibri" w:cs="Calibri"/>
          <w:noProof/>
          <w:szCs w:val="24"/>
        </w:rPr>
        <w:tab/>
        <w:t xml:space="preserve">Microsoft, “Power and performance Tuning,” </w:t>
      </w:r>
      <w:r w:rsidRPr="0095597A">
        <w:rPr>
          <w:rFonts w:ascii="Calibri" w:hAnsi="Calibri" w:cs="Calibri"/>
          <w:i/>
          <w:iCs/>
          <w:noProof/>
          <w:szCs w:val="24"/>
        </w:rPr>
        <w:t>Microsoft Docs</w:t>
      </w:r>
      <w:r w:rsidRPr="0095597A">
        <w:rPr>
          <w:rFonts w:ascii="Calibri" w:hAnsi="Calibri" w:cs="Calibri"/>
          <w:noProof/>
          <w:szCs w:val="24"/>
        </w:rPr>
        <w:t>, 2017. [Online]. Available: https://docs.microsoft.com/en-us/windows-server/administration/performance-tuning/hardware/power/power-performance-tuning. [Accessed: 16-Mar-2019].</w:t>
      </w:r>
    </w:p>
    <w:p w14:paraId="0C88867F"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[131]</w:t>
      </w:r>
      <w:r w:rsidRPr="0095597A">
        <w:rPr>
          <w:rFonts w:ascii="Calibri" w:hAnsi="Calibri" w:cs="Calibri"/>
          <w:noProof/>
          <w:szCs w:val="24"/>
        </w:rPr>
        <w:tab/>
        <w:t xml:space="preserve">Microsoft, “Manage Hyper-V Integration Services,” </w:t>
      </w:r>
      <w:r w:rsidRPr="0095597A">
        <w:rPr>
          <w:rFonts w:ascii="Calibri" w:hAnsi="Calibri" w:cs="Calibri"/>
          <w:i/>
          <w:iCs/>
          <w:noProof/>
          <w:szCs w:val="24"/>
        </w:rPr>
        <w:t>Microsoft Docs</w:t>
      </w:r>
      <w:r w:rsidRPr="0095597A">
        <w:rPr>
          <w:rFonts w:ascii="Calibri" w:hAnsi="Calibri" w:cs="Calibri"/>
          <w:noProof/>
          <w:szCs w:val="24"/>
        </w:rPr>
        <w:t>, 2016. [Online]. Available: https://docs.microsoft.com/en-us/windows-server/virtualization/hyper-v/manage/manage-hyper-v-integration-services. [Accessed: 17-Mar-2019].</w:t>
      </w:r>
    </w:p>
    <w:p w14:paraId="6C9C6B09"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[132]</w:t>
      </w:r>
      <w:r w:rsidRPr="0095597A">
        <w:rPr>
          <w:rFonts w:ascii="Calibri" w:hAnsi="Calibri" w:cs="Calibri"/>
          <w:noProof/>
          <w:szCs w:val="24"/>
        </w:rPr>
        <w:tab/>
        <w:t xml:space="preserve">P. Short and J. McIllece, “vRSS Frequently Asked Questions,” </w:t>
      </w:r>
      <w:r w:rsidRPr="0095597A">
        <w:rPr>
          <w:rFonts w:ascii="Calibri" w:hAnsi="Calibri" w:cs="Calibri"/>
          <w:i/>
          <w:iCs/>
          <w:noProof/>
          <w:szCs w:val="24"/>
        </w:rPr>
        <w:t>Microsoft Docs</w:t>
      </w:r>
      <w:r w:rsidRPr="0095597A">
        <w:rPr>
          <w:rFonts w:ascii="Calibri" w:hAnsi="Calibri" w:cs="Calibri"/>
          <w:noProof/>
          <w:szCs w:val="24"/>
        </w:rPr>
        <w:t>, 2018. [Online]. Available: https://docs.microsoft.com/en-us/windows-server/networking/technologies/vrss/vrss-faq. [Accessed: 18-Mar-2019].</w:t>
      </w:r>
    </w:p>
    <w:p w14:paraId="47C31B40"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[133]</w:t>
      </w:r>
      <w:r w:rsidRPr="0095597A">
        <w:rPr>
          <w:rFonts w:ascii="Calibri" w:hAnsi="Calibri" w:cs="Calibri"/>
          <w:noProof/>
          <w:szCs w:val="24"/>
        </w:rPr>
        <w:tab/>
        <w:t xml:space="preserve">Microsoft, “Information about power management setting on a network adapter,” </w:t>
      </w:r>
      <w:r w:rsidRPr="0095597A">
        <w:rPr>
          <w:rFonts w:ascii="Calibri" w:hAnsi="Calibri" w:cs="Calibri"/>
          <w:i/>
          <w:iCs/>
          <w:noProof/>
          <w:szCs w:val="24"/>
        </w:rPr>
        <w:t>Windows Support</w:t>
      </w:r>
      <w:r w:rsidRPr="0095597A">
        <w:rPr>
          <w:rFonts w:ascii="Calibri" w:hAnsi="Calibri" w:cs="Calibri"/>
          <w:noProof/>
          <w:szCs w:val="24"/>
        </w:rPr>
        <w:t>, 2017. [Online]. Available: https://support.microsoft.com/en-gb/help/2740020/information-about-power-management-setting-on-a-network-adapter. [Accessed: 19-Mar-2019].</w:t>
      </w:r>
    </w:p>
    <w:p w14:paraId="22F93E25"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[134]</w:t>
      </w:r>
      <w:r w:rsidRPr="0095597A">
        <w:rPr>
          <w:rFonts w:ascii="Calibri" w:hAnsi="Calibri" w:cs="Calibri"/>
          <w:noProof/>
          <w:szCs w:val="24"/>
        </w:rPr>
        <w:tab/>
        <w:t xml:space="preserve">Mellanox Technologies, “Understanding Interrupt Moderation,” </w:t>
      </w:r>
      <w:r w:rsidRPr="0095597A">
        <w:rPr>
          <w:rFonts w:ascii="Calibri" w:hAnsi="Calibri" w:cs="Calibri"/>
          <w:i/>
          <w:iCs/>
          <w:noProof/>
          <w:szCs w:val="24"/>
        </w:rPr>
        <w:t xml:space="preserve">Knowledge </w:t>
      </w:r>
      <w:r w:rsidRPr="0095597A">
        <w:rPr>
          <w:rFonts w:ascii="Calibri" w:hAnsi="Calibri" w:cs="Calibri"/>
          <w:i/>
          <w:iCs/>
          <w:noProof/>
          <w:szCs w:val="24"/>
        </w:rPr>
        <w:lastRenderedPageBreak/>
        <w:t>Article</w:t>
      </w:r>
      <w:r w:rsidRPr="0095597A">
        <w:rPr>
          <w:rFonts w:ascii="Calibri" w:hAnsi="Calibri" w:cs="Calibri"/>
          <w:noProof/>
          <w:szCs w:val="24"/>
        </w:rPr>
        <w:t>, 2019. [Online]. Available: https://community.mellanox.com/s/article/understanding-interrupt-moderation. [Accessed: 19-Mar-2019].</w:t>
      </w:r>
    </w:p>
    <w:p w14:paraId="4ED1C764"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[135]</w:t>
      </w:r>
      <w:r w:rsidRPr="0095597A">
        <w:rPr>
          <w:rFonts w:ascii="Calibri" w:hAnsi="Calibri" w:cs="Calibri"/>
          <w:noProof/>
          <w:szCs w:val="24"/>
        </w:rPr>
        <w:tab/>
        <w:t xml:space="preserve">IBM, “Tuning TCP/IP buffer sizes,” </w:t>
      </w:r>
      <w:r w:rsidRPr="0095597A">
        <w:rPr>
          <w:rFonts w:ascii="Calibri" w:hAnsi="Calibri" w:cs="Calibri"/>
          <w:i/>
          <w:iCs/>
          <w:noProof/>
          <w:szCs w:val="24"/>
        </w:rPr>
        <w:t>IBM Knowledge Center</w:t>
      </w:r>
      <w:r w:rsidRPr="0095597A">
        <w:rPr>
          <w:rFonts w:ascii="Calibri" w:hAnsi="Calibri" w:cs="Calibri"/>
          <w:noProof/>
          <w:szCs w:val="24"/>
        </w:rPr>
        <w:t>, 2019. [Online]. Available: https://www.ibm.com/support/knowledgecenter/SS7JFU_8.5.5/com.ibm.websphere.express.iseries.doc/ae/tprf_tunetcpip.html. [Accessed: 03-Apr-2019].</w:t>
      </w:r>
    </w:p>
    <w:p w14:paraId="60DB18C6"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[136]</w:t>
      </w:r>
      <w:r w:rsidRPr="0095597A">
        <w:rPr>
          <w:rFonts w:ascii="Calibri" w:hAnsi="Calibri" w:cs="Calibri"/>
          <w:noProof/>
          <w:szCs w:val="24"/>
        </w:rPr>
        <w:tab/>
        <w:t xml:space="preserve">Microsoft, “General Guidelines for Improving Network Performance,” </w:t>
      </w:r>
      <w:r w:rsidRPr="0095597A">
        <w:rPr>
          <w:rFonts w:ascii="Calibri" w:hAnsi="Calibri" w:cs="Calibri"/>
          <w:i/>
          <w:iCs/>
          <w:noProof/>
          <w:szCs w:val="24"/>
        </w:rPr>
        <w:t>BizTalk Server Technical Guides</w:t>
      </w:r>
      <w:r w:rsidRPr="0095597A">
        <w:rPr>
          <w:rFonts w:ascii="Calibri" w:hAnsi="Calibri" w:cs="Calibri"/>
          <w:noProof/>
          <w:szCs w:val="24"/>
        </w:rPr>
        <w:t>, 2017. [Online]. Available: https://docs.microsoft.com/en-us/biztalk/technical-guides/general-guidelines-for-improving-network-performance. [Accessed: 19-Mar-2019].</w:t>
      </w:r>
    </w:p>
    <w:p w14:paraId="50524EC7"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[137]</w:t>
      </w:r>
      <w:r w:rsidRPr="0095597A">
        <w:rPr>
          <w:rFonts w:ascii="Calibri" w:hAnsi="Calibri" w:cs="Calibri"/>
          <w:noProof/>
          <w:szCs w:val="24"/>
        </w:rPr>
        <w:tab/>
        <w:t xml:space="preserve">Microsoft, “Description of the Receive Window Auto-Tuning feature for HTTP traffic on Windows Vista-based computers,” </w:t>
      </w:r>
      <w:r w:rsidRPr="0095597A">
        <w:rPr>
          <w:rFonts w:ascii="Calibri" w:hAnsi="Calibri" w:cs="Calibri"/>
          <w:i/>
          <w:iCs/>
          <w:noProof/>
          <w:szCs w:val="24"/>
        </w:rPr>
        <w:t>Microsoft Support</w:t>
      </w:r>
      <w:r w:rsidRPr="0095597A">
        <w:rPr>
          <w:rFonts w:ascii="Calibri" w:hAnsi="Calibri" w:cs="Calibri"/>
          <w:noProof/>
          <w:szCs w:val="24"/>
        </w:rPr>
        <w:t>, 2018. [Online]. Available: https://support.microsoft.com/en-in/help/947239/description-of-the-receive-window-auto-tuning-feature-for-http-traffic. [Accessed: 19-Mar-2019].</w:t>
      </w:r>
    </w:p>
    <w:p w14:paraId="00A502E3" w14:textId="77777777" w:rsidR="0095597A" w:rsidRPr="0095597A" w:rsidRDefault="0095597A" w:rsidP="0095597A">
      <w:pPr>
        <w:widowControl w:val="0"/>
        <w:autoSpaceDE w:val="0"/>
        <w:autoSpaceDN w:val="0"/>
        <w:adjustRightInd w:val="0"/>
        <w:ind w:left="640" w:hanging="640"/>
        <w:rPr>
          <w:rFonts w:ascii="Calibri" w:hAnsi="Calibri" w:cs="Calibri"/>
          <w:noProof/>
          <w:szCs w:val="24"/>
        </w:rPr>
      </w:pPr>
      <w:r w:rsidRPr="0095597A">
        <w:rPr>
          <w:rFonts w:ascii="Calibri" w:hAnsi="Calibri" w:cs="Calibri"/>
          <w:noProof/>
          <w:szCs w:val="24"/>
        </w:rPr>
        <w:t>[138]</w:t>
      </w:r>
      <w:r w:rsidRPr="0095597A">
        <w:rPr>
          <w:rFonts w:ascii="Calibri" w:hAnsi="Calibri" w:cs="Calibri"/>
          <w:noProof/>
          <w:szCs w:val="24"/>
        </w:rPr>
        <w:tab/>
        <w:t xml:space="preserve">D. Stancato, “A word about AutoTuningLevel – TCP Receive Window Auto-Tuning Level explained,” </w:t>
      </w:r>
      <w:r w:rsidRPr="0095597A">
        <w:rPr>
          <w:rFonts w:ascii="Calibri" w:hAnsi="Calibri" w:cs="Calibri"/>
          <w:i/>
          <w:iCs/>
          <w:noProof/>
          <w:szCs w:val="24"/>
        </w:rPr>
        <w:t>Microsoft TechNet</w:t>
      </w:r>
      <w:r w:rsidRPr="0095597A">
        <w:rPr>
          <w:rFonts w:ascii="Calibri" w:hAnsi="Calibri" w:cs="Calibri"/>
          <w:noProof/>
          <w:szCs w:val="24"/>
        </w:rPr>
        <w:t>, 2018. [Online]. Available: https://blogs.technet.microsoft.com/netgeeks/2018/05/21/a-word-about-autotuninglevel-tcp-receive-auto-tuning-level-explained/. [Accessed: 19-Mar-2019].</w:t>
      </w:r>
    </w:p>
    <w:p w14:paraId="556C62BB" w14:textId="77777777" w:rsidR="0095597A" w:rsidRPr="0095597A" w:rsidRDefault="0095597A" w:rsidP="0095597A">
      <w:pPr>
        <w:widowControl w:val="0"/>
        <w:autoSpaceDE w:val="0"/>
        <w:autoSpaceDN w:val="0"/>
        <w:adjustRightInd w:val="0"/>
        <w:ind w:left="640" w:hanging="640"/>
        <w:rPr>
          <w:rFonts w:ascii="Calibri" w:hAnsi="Calibri" w:cs="Calibri"/>
          <w:noProof/>
        </w:rPr>
      </w:pPr>
      <w:r w:rsidRPr="0095597A">
        <w:rPr>
          <w:rFonts w:ascii="Calibri" w:hAnsi="Calibri" w:cs="Calibri"/>
          <w:noProof/>
          <w:szCs w:val="24"/>
        </w:rPr>
        <w:t>[139]</w:t>
      </w:r>
      <w:r w:rsidRPr="0095597A">
        <w:rPr>
          <w:rFonts w:ascii="Calibri" w:hAnsi="Calibri" w:cs="Calibri"/>
          <w:noProof/>
          <w:szCs w:val="24"/>
        </w:rPr>
        <w:tab/>
        <w:t xml:space="preserve">Microsoft, “FIX: ‘0x0000009E’ Stop error when you host Hyper-V virtual machines in a Windows Server 2008 R2-based failover cluster,” </w:t>
      </w:r>
      <w:r w:rsidRPr="0095597A">
        <w:rPr>
          <w:rFonts w:ascii="Calibri" w:hAnsi="Calibri" w:cs="Calibri"/>
          <w:i/>
          <w:iCs/>
          <w:noProof/>
          <w:szCs w:val="24"/>
        </w:rPr>
        <w:t>Microsoft Support</w:t>
      </w:r>
      <w:r w:rsidRPr="0095597A">
        <w:rPr>
          <w:rFonts w:ascii="Calibri" w:hAnsi="Calibri" w:cs="Calibri"/>
          <w:noProof/>
          <w:szCs w:val="24"/>
        </w:rPr>
        <w:t>, 2014. [Online]. Available: https://support.microsoft.com/en-us/help/2135160/fix-0x0000009e-stop-error-when-you-host-hyper-v-virtual-machines-in-a. [Accessed: 20-Mar-2019].</w:t>
      </w:r>
    </w:p>
    <w:p w14:paraId="763A3DB0" w14:textId="7D4C6BC0" w:rsidR="00444C58" w:rsidRDefault="00444C58" w:rsidP="005F62DD">
      <w:r>
        <w:fldChar w:fldCharType="end"/>
      </w:r>
    </w:p>
    <w:p w14:paraId="12AC8862" w14:textId="77777777" w:rsidR="00F01EC7" w:rsidRDefault="00F01EC7" w:rsidP="005F62DD"/>
    <w:p w14:paraId="311C4772" w14:textId="77777777" w:rsidR="00FA2E6F" w:rsidRDefault="007A2DDC" w:rsidP="007A2DDC">
      <w:pPr>
        <w:pStyle w:val="Heading1"/>
      </w:pPr>
      <w:bookmarkStart w:id="88" w:name="_Toc7374119"/>
      <w:r>
        <w:lastRenderedPageBreak/>
        <w:t>Bibliography</w:t>
      </w:r>
      <w:bookmarkEnd w:id="88"/>
    </w:p>
    <w:p w14:paraId="48AAD30E" w14:textId="77777777" w:rsidR="00444C58" w:rsidRDefault="00444C58" w:rsidP="00444C58">
      <w:proofErr w:type="spellStart"/>
      <w:r>
        <w:t>Altaro</w:t>
      </w:r>
      <w:proofErr w:type="spellEnd"/>
      <w:r>
        <w:t xml:space="preserve">, “Virtual Machine settings in Hyper-V Manager explained,” </w:t>
      </w:r>
      <w:proofErr w:type="spellStart"/>
      <w:r>
        <w:t>Altaro</w:t>
      </w:r>
      <w:proofErr w:type="spellEnd"/>
      <w:r>
        <w:t xml:space="preserve"> Hyper-V Blog. [Online]. Available: https://www.altaro.com/hyper-v/hyper-v-manager-2/virtual-machine-settings/. [Accessed: 08-Aug-2018].</w:t>
      </w:r>
    </w:p>
    <w:p w14:paraId="5C6F8DDC" w14:textId="77777777" w:rsidR="00444C58" w:rsidRDefault="00444C58" w:rsidP="00444C58">
      <w:proofErr w:type="spellStart"/>
      <w:r>
        <w:t>Altaro</w:t>
      </w:r>
      <w:proofErr w:type="spellEnd"/>
      <w:r>
        <w:t xml:space="preserve">, “What is Hyper-V Replica and how does replication </w:t>
      </w:r>
      <w:proofErr w:type="gramStart"/>
      <w:r>
        <w:t>work?,</w:t>
      </w:r>
      <w:proofErr w:type="gramEnd"/>
      <w:r>
        <w:t xml:space="preserve">” </w:t>
      </w:r>
      <w:proofErr w:type="spellStart"/>
      <w:r>
        <w:t>Altaro</w:t>
      </w:r>
      <w:proofErr w:type="spellEnd"/>
      <w:r>
        <w:t xml:space="preserve"> Hyper-V Blog. [Online]. Available: https://www.altaro.com/hyper-v/hyper-v-replica-replication-work/. [Accessed: 10-Aug-2018].</w:t>
      </w:r>
    </w:p>
    <w:p w14:paraId="3EA21F97" w14:textId="77777777" w:rsidR="00444C58" w:rsidRDefault="00444C58" w:rsidP="00444C58">
      <w:r>
        <w:t>C. Baur, “Performance Tuning Guidelines for Windows Server 2016 &amp; Hyper-V,” SAP Blogs, 2017. [Online]. Available: https://blogs.sap.com/2017/05/06/performance-tuning-guidelines-for-windows-server-2016-hyper-v/. [Accessed: 07-Aug-2018].</w:t>
      </w:r>
    </w:p>
    <w:p w14:paraId="6CA2C88F" w14:textId="77777777" w:rsidR="00444C58" w:rsidRDefault="00444C58" w:rsidP="00444C58">
      <w:r>
        <w:t xml:space="preserve">P. </w:t>
      </w:r>
      <w:proofErr w:type="spellStart"/>
      <w:r>
        <w:t>Collinge</w:t>
      </w:r>
      <w:proofErr w:type="spellEnd"/>
      <w:r>
        <w:t xml:space="preserve">, “TCP Offloading/Chimney &amp; RSS…What is it and should I disable </w:t>
      </w:r>
      <w:proofErr w:type="gramStart"/>
      <w:r>
        <w:t>it?,</w:t>
      </w:r>
      <w:proofErr w:type="gramEnd"/>
      <w:r>
        <w:t xml:space="preserve">” Microsoft </w:t>
      </w:r>
      <w:proofErr w:type="spellStart"/>
      <w:r>
        <w:t>Technet</w:t>
      </w:r>
      <w:proofErr w:type="spellEnd"/>
      <w:r>
        <w:t xml:space="preserve"> Blog, 2014. [Online]. Available: https://blogs.technet.microsoft.com/onthewire/2014/01/21/tcp-offloadingchimney-rsswhat-is-it-and-should-i-disable-it/. [Accessed: 14-Aug-2018].</w:t>
      </w:r>
    </w:p>
    <w:p w14:paraId="3BF4F496" w14:textId="77777777" w:rsidR="00444C58" w:rsidRDefault="00444C58" w:rsidP="00444C58">
      <w:r>
        <w:t>A. Desai, “Optimizing Hyper-V performance: Advanced fine-tuning,” TechTarget, 2008. [Online]. Available: https://searchservervirtualization.techtarget.com/tip/Optimizing-Hyper-V-performance-Advanced-fine-tuning. [Accessed: 07-Aug-2018].</w:t>
      </w:r>
    </w:p>
    <w:p w14:paraId="3F57E1DA" w14:textId="77777777" w:rsidR="00444C58" w:rsidRDefault="00444C58" w:rsidP="00444C58">
      <w:r>
        <w:t xml:space="preserve">J. Hicks, “Performance Counters, Hyper-V and PowerShell,” </w:t>
      </w:r>
      <w:proofErr w:type="spellStart"/>
      <w:r>
        <w:t>Altaro</w:t>
      </w:r>
      <w:proofErr w:type="spellEnd"/>
      <w:r>
        <w:t xml:space="preserve"> Hyper-V Blog, 2013. [Online]. Available: https://www.altaro.com/hyper-v/performance-counters-hyper-v-and-powershell-part-1/. [Accessed: 08-Aug-2018].</w:t>
      </w:r>
    </w:p>
    <w:p w14:paraId="29804D5A" w14:textId="77777777" w:rsidR="00444C58" w:rsidRDefault="00444C58" w:rsidP="00444C58">
      <w:r>
        <w:t xml:space="preserve">T. </w:t>
      </w:r>
      <w:proofErr w:type="spellStart"/>
      <w:r>
        <w:t>Hudek</w:t>
      </w:r>
      <w:proofErr w:type="spellEnd"/>
      <w:r>
        <w:t>, “Handling SR-</w:t>
      </w:r>
      <w:proofErr w:type="spellStart"/>
      <w:r>
        <w:t>IOV</w:t>
      </w:r>
      <w:proofErr w:type="spellEnd"/>
      <w:r>
        <w:t xml:space="preserve">, </w:t>
      </w:r>
      <w:proofErr w:type="spellStart"/>
      <w:r>
        <w:t>VMQ</w:t>
      </w:r>
      <w:proofErr w:type="spellEnd"/>
      <w:r>
        <w:t>, and RSS Standardized INF Keywords,” Microsoft Docs, 2017. [Online]. Available: https://docs.microsoft.com/en-us/windows-hardware/drivers/network/handling-sr-iov--vmq--and-rss-standardized-inf-keywords. [Accessed: 20-Aug-2018].</w:t>
      </w:r>
    </w:p>
    <w:p w14:paraId="3A24316A" w14:textId="77777777" w:rsidR="00444C58" w:rsidRDefault="00444C58" w:rsidP="00444C58">
      <w:r>
        <w:t xml:space="preserve">C. Huffman and K. </w:t>
      </w:r>
      <w:proofErr w:type="spellStart"/>
      <w:r>
        <w:t>Zomers</w:t>
      </w:r>
      <w:proofErr w:type="spellEnd"/>
      <w:r>
        <w:t>, “Performance Analysis of Logs (PAL) Tool,” GitHub, 2017. [Online]. Available: https://</w:t>
      </w:r>
      <w:proofErr w:type="spellStart"/>
      <w:r>
        <w:t>github.com</w:t>
      </w:r>
      <w:proofErr w:type="spellEnd"/>
      <w:r>
        <w:t>/</w:t>
      </w:r>
      <w:proofErr w:type="spellStart"/>
      <w:r>
        <w:t>clinthuffman</w:t>
      </w:r>
      <w:proofErr w:type="spellEnd"/>
      <w:r>
        <w:t>/PAL. [Accessed: 08-Oct-2018].</w:t>
      </w:r>
    </w:p>
    <w:p w14:paraId="1988806F" w14:textId="77777777" w:rsidR="00444C58" w:rsidRDefault="00444C58" w:rsidP="00444C58">
      <w:r>
        <w:lastRenderedPageBreak/>
        <w:t>Microsoft, “Performance Tuning for Data Deduplication,” Microsoft Developer Network. [Online]. Available: https://msdn.microsoft.com/en-us/library/windows/hardware/dn567660.aspx. [Accessed: 09-Aug-2018].</w:t>
      </w:r>
    </w:p>
    <w:p w14:paraId="24B3DC65" w14:textId="77777777" w:rsidR="00444C58" w:rsidRDefault="00444C58" w:rsidP="00444C58">
      <w:r>
        <w:t>Microsoft, “Choosing a Network Adapter for Network Subsystem Performance,” Microsoft Developer Network. [Online]. Available: https://msdn.microsoft.com/en-us/library/windows/hardware/dn567650.aspx. [Accessed: 09-Aug-2018].</w:t>
      </w:r>
    </w:p>
    <w:p w14:paraId="231ADFC4" w14:textId="77777777" w:rsidR="00444C58" w:rsidRDefault="00444C58" w:rsidP="00444C58">
      <w:r>
        <w:t>Microsoft, “Tuning a Network Adapter for Network Subsystem Performance,” Microsoft Developer Network. [Online]. Available: https://msdn.microsoft.com/en-us/library/windows/hardware/dn567662.aspx. [Accessed: 09-Aug-2018].</w:t>
      </w:r>
    </w:p>
    <w:p w14:paraId="59072A35" w14:textId="77777777" w:rsidR="00444C58" w:rsidRDefault="00444C58" w:rsidP="00444C58">
      <w:r>
        <w:t>Microsoft, “Using NIC Teaming for Network Subsystem Performance,” Microsoft Developer Network. [Online]. Available: https://msdn.microsoft.com/en-us/library/windows/hardware/dn567652.aspx. [Accessed: 09-Aug-2018].</w:t>
      </w:r>
    </w:p>
    <w:p w14:paraId="02EB2274" w14:textId="77777777" w:rsidR="00444C58" w:rsidRDefault="00444C58" w:rsidP="00444C58">
      <w:r>
        <w:t>Microsoft, “Using Storage Drivers for Storage Subsystem Performance,” Microsoft Developer Network. [Online]. Available: https://msdn.microsoft.com/en-us/library/windows/hardware/dn567641.aspx. [Accessed: 09-Aug-2018].</w:t>
      </w:r>
    </w:p>
    <w:p w14:paraId="11955E89" w14:textId="77777777" w:rsidR="00444C58" w:rsidRDefault="00444C58" w:rsidP="00444C58">
      <w:r>
        <w:t xml:space="preserve">Microsoft, “Windows Server 2012 </w:t>
      </w:r>
      <w:proofErr w:type="spellStart"/>
      <w:r>
        <w:t>R2</w:t>
      </w:r>
      <w:proofErr w:type="spellEnd"/>
      <w:r>
        <w:t xml:space="preserve"> NIC Teaming User Guide,” 2016.</w:t>
      </w:r>
    </w:p>
    <w:p w14:paraId="2A586F90" w14:textId="77777777" w:rsidR="00444C58" w:rsidRDefault="00444C58" w:rsidP="00444C58">
      <w:r>
        <w:t xml:space="preserve">MS Server Pro, “Best Practices on Setting up Hyper-V Cluster Networks in Windows Server 2016,” </w:t>
      </w:r>
      <w:proofErr w:type="spellStart"/>
      <w:r>
        <w:t>msserverpro.com</w:t>
      </w:r>
      <w:proofErr w:type="spellEnd"/>
      <w:r>
        <w:t>, 2017. [Online]. Available: http://www.msserverpro.com/best-practices-setting-hyper-v-cluster-networks-windows-server-2016/. [Accessed: 10-Aug-2018].</w:t>
      </w:r>
    </w:p>
    <w:p w14:paraId="1DBC9DDD" w14:textId="77777777" w:rsidR="00444C58" w:rsidRDefault="00444C58" w:rsidP="00444C58">
      <w:r>
        <w:t>B. Posey, “Virtualization: Optimizing Hyper-V Memory Usage,” TechNet Magazine, 2012. [Online]. Available: https://</w:t>
      </w:r>
      <w:proofErr w:type="spellStart"/>
      <w:r>
        <w:t>technet.microsoft.com</w:t>
      </w:r>
      <w:proofErr w:type="spellEnd"/>
      <w:r>
        <w:t>/</w:t>
      </w:r>
      <w:proofErr w:type="spellStart"/>
      <w:r>
        <w:t>en</w:t>
      </w:r>
      <w:proofErr w:type="spellEnd"/>
      <w:r>
        <w:t>-us/library/</w:t>
      </w:r>
      <w:proofErr w:type="spellStart"/>
      <w:r>
        <w:t>hh750394.aspx</w:t>
      </w:r>
      <w:proofErr w:type="spellEnd"/>
      <w:r>
        <w:t>. [Accessed: 08-Aug-2018].</w:t>
      </w:r>
    </w:p>
    <w:p w14:paraId="6800E3C0" w14:textId="77777777" w:rsidR="00444C58" w:rsidRDefault="00444C58" w:rsidP="00444C58">
      <w:r>
        <w:t xml:space="preserve">P. </w:t>
      </w:r>
      <w:proofErr w:type="spellStart"/>
      <w:r>
        <w:t>Schnackenburg</w:t>
      </w:r>
      <w:proofErr w:type="spellEnd"/>
      <w:r>
        <w:t xml:space="preserve">, “Hyper-V performance tuning,” </w:t>
      </w:r>
      <w:proofErr w:type="spellStart"/>
      <w:r>
        <w:t>4sysops</w:t>
      </w:r>
      <w:proofErr w:type="spellEnd"/>
      <w:r>
        <w:t>, 2010. [Online]. Available: https://4sysops.com/archives/hyper-v-performance-tuning-part-1-virtual-processors/. [Accessed: 07-Aug-2018].</w:t>
      </w:r>
    </w:p>
    <w:p w14:paraId="052E2CFF" w14:textId="77777777" w:rsidR="00444C58" w:rsidRDefault="00444C58" w:rsidP="00444C58">
      <w:r>
        <w:t xml:space="preserve">P. </w:t>
      </w:r>
      <w:proofErr w:type="spellStart"/>
      <w:r>
        <w:t>Schnackenburg</w:t>
      </w:r>
      <w:proofErr w:type="spellEnd"/>
      <w:r>
        <w:t xml:space="preserve">, “Hyper-V on Hyper-Drive, Part 2: Memory, Storage, Networking,” Virtualization Review, 2012. [Online]. Available: </w:t>
      </w:r>
      <w:r>
        <w:lastRenderedPageBreak/>
        <w:t>https://virtualizationreview.com/articles/2012/01/30/hyper-v-in-hyperdrive-storage-memory-networking.aspx. [Accessed: 08-Aug-2018].</w:t>
      </w:r>
    </w:p>
    <w:p w14:paraId="5780E9DC" w14:textId="77777777" w:rsidR="00444C58" w:rsidRDefault="00444C58" w:rsidP="00444C58">
      <w:r>
        <w:t xml:space="preserve">P. </w:t>
      </w:r>
      <w:proofErr w:type="spellStart"/>
      <w:r>
        <w:t>Schnackenburg</w:t>
      </w:r>
      <w:proofErr w:type="spellEnd"/>
      <w:r>
        <w:t>, “Hyper-V on Hyper-Drive, Part 4: Monitoring Hyper-V The Right Way,” Virtualization Review, 2012. [Online]. Available: https://virtualizationreview.com/articles/2012/04/04/hyper-v-in-hyperdrive-performance-monitoring.aspx. [Accessed: 08-Aug-2018].</w:t>
      </w:r>
    </w:p>
    <w:p w14:paraId="079871BF" w14:textId="77777777" w:rsidR="00444C58" w:rsidRDefault="00444C58" w:rsidP="00444C58">
      <w:r>
        <w:t xml:space="preserve">P. </w:t>
      </w:r>
      <w:proofErr w:type="spellStart"/>
      <w:r>
        <w:t>Schnackenburg</w:t>
      </w:r>
      <w:proofErr w:type="spellEnd"/>
      <w:r>
        <w:t>, “Put Hyper-V into Hyper-Drive, Part 1: Processors,” Virtualization Review, 2011. [Online]. Available: https://virtualizationreview.com/articles/2011/12/21/hyper-v-in-hyperdrive-processors.aspx. [Accessed: 08-Aug-2018].</w:t>
      </w:r>
    </w:p>
    <w:p w14:paraId="7E50512C" w14:textId="77777777" w:rsidR="00444C58" w:rsidRDefault="00444C58" w:rsidP="00444C58">
      <w:r>
        <w:t>R. Serre, “How to deploy a converged network with Windows Server 2016,” Tech-Coffee, 2016. [Online]. Available: https://www.tech-coffee.net/how-to-deploy-a-converged-network-with-windows-server-2016/. [Accessed: 10-Aug-2018].</w:t>
      </w:r>
    </w:p>
    <w:p w14:paraId="6A470C4D" w14:textId="77777777" w:rsidR="00444C58" w:rsidRDefault="00444C58" w:rsidP="00444C58">
      <w:r>
        <w:t xml:space="preserve">G. Shields, “Hyper-V and </w:t>
      </w:r>
      <w:proofErr w:type="spellStart"/>
      <w:r>
        <w:t>PerfMon</w:t>
      </w:r>
      <w:proofErr w:type="spellEnd"/>
      <w:r>
        <w:t>: Even more useful counters,” TechTarget, 2008. [Online]. Available: https://searchservervirtualization.techtarget.com/tip/Hyper-V-and-PerfMon-Even-more-useful-counters. [Accessed: 08-Aug-2018].</w:t>
      </w:r>
    </w:p>
    <w:p w14:paraId="42AFE7F9" w14:textId="77777777" w:rsidR="00444C58" w:rsidRDefault="00444C58" w:rsidP="00444C58">
      <w:r>
        <w:t xml:space="preserve">G. Shields, “Hyper-V and </w:t>
      </w:r>
      <w:proofErr w:type="spellStart"/>
      <w:r>
        <w:t>PerfMon</w:t>
      </w:r>
      <w:proofErr w:type="spellEnd"/>
      <w:r>
        <w:t>: Not your usual processor counters,” TechTarget, 2008. [Online]. Available: https://searchservervirtualization.techtarget.com/tip/Hyper-V-and-PerfMon-Not-your-usual-processor-counters. [Accessed: 08-Aug-2018].</w:t>
      </w:r>
    </w:p>
    <w:p w14:paraId="71631AEA" w14:textId="77777777" w:rsidR="00444C58" w:rsidRDefault="00444C58" w:rsidP="00444C58">
      <w:r>
        <w:t xml:space="preserve">P. Short and J. </w:t>
      </w:r>
      <w:proofErr w:type="spellStart"/>
      <w:r>
        <w:t>McIllece</w:t>
      </w:r>
      <w:proofErr w:type="spellEnd"/>
      <w:r>
        <w:t>, “Network Subsystem Performance Tuning,” Microsoft Docs, 2018. [Online]. Available: https://docs.microsoft.com/en-us/windows-server/networking/technologies/network-subsystem/net-sub-performance-top. [Accessed: 09-Aug-2018].</w:t>
      </w:r>
    </w:p>
    <w:p w14:paraId="020C6C96" w14:textId="77777777" w:rsidR="00444C58" w:rsidRDefault="00444C58" w:rsidP="00444C58">
      <w:r>
        <w:t xml:space="preserve">P. Short and J. </w:t>
      </w:r>
      <w:proofErr w:type="spellStart"/>
      <w:r>
        <w:t>McIllece</w:t>
      </w:r>
      <w:proofErr w:type="spellEnd"/>
      <w:r>
        <w:t>, “Performance Tools for Network Workloads,” Microsoft Docs, 2018. [Online]. Available: https://docs.microsoft.com/en-us/windows-server/networking/technologies/network-subsystem/net-sub-performance-tools. [Accessed: 09-Aug-2018].</w:t>
      </w:r>
    </w:p>
    <w:p w14:paraId="31AE676C" w14:textId="77777777" w:rsidR="00444C58" w:rsidRDefault="00444C58" w:rsidP="00444C58">
      <w:r>
        <w:lastRenderedPageBreak/>
        <w:t xml:space="preserve">E. </w:t>
      </w:r>
      <w:proofErr w:type="spellStart"/>
      <w:r>
        <w:t>Siron</w:t>
      </w:r>
      <w:proofErr w:type="spellEnd"/>
      <w:r>
        <w:t xml:space="preserve">, “A Step-by-step guide to Hyper-V Live Migration,” </w:t>
      </w:r>
      <w:proofErr w:type="spellStart"/>
      <w:r>
        <w:t>Altaro</w:t>
      </w:r>
      <w:proofErr w:type="spellEnd"/>
      <w:r>
        <w:t xml:space="preserve"> Hyper-V Blog, 2016. [Online]. Available: https://www.altaro.com/hyper-v/a-step-by-step-guide-hyper-v-live-migration/. [Accessed: 10-Aug-2018].</w:t>
      </w:r>
    </w:p>
    <w:p w14:paraId="0AC2652B" w14:textId="77777777" w:rsidR="00444C58" w:rsidRDefault="00444C58" w:rsidP="00444C58">
      <w:r>
        <w:t xml:space="preserve">E. </w:t>
      </w:r>
      <w:proofErr w:type="spellStart"/>
      <w:r>
        <w:t>Siron</w:t>
      </w:r>
      <w:proofErr w:type="spellEnd"/>
      <w:r>
        <w:t xml:space="preserve">, “The Really Simple Guide to Hyper-V Networking,” </w:t>
      </w:r>
      <w:proofErr w:type="spellStart"/>
      <w:r>
        <w:t>Altaro</w:t>
      </w:r>
      <w:proofErr w:type="spellEnd"/>
      <w:r>
        <w:t xml:space="preserve"> Hyper-V Blog, 2018. [Online]. Available: https://</w:t>
      </w:r>
      <w:proofErr w:type="spellStart"/>
      <w:r>
        <w:t>www.altaro.com</w:t>
      </w:r>
      <w:proofErr w:type="spellEnd"/>
      <w:r>
        <w:t>/</w:t>
      </w:r>
      <w:proofErr w:type="spellStart"/>
      <w:r>
        <w:t>hyper-v</w:t>
      </w:r>
      <w:proofErr w:type="spellEnd"/>
      <w:r>
        <w:t>/simple-guide-</w:t>
      </w:r>
      <w:proofErr w:type="spellStart"/>
      <w:r>
        <w:t>hyper-v</w:t>
      </w:r>
      <w:proofErr w:type="spellEnd"/>
      <w:r>
        <w:t>-networking/. [Accessed: 10-Aug-2018].</w:t>
      </w:r>
    </w:p>
    <w:p w14:paraId="5EAFDF50" w14:textId="77777777" w:rsidR="00444C58" w:rsidRDefault="00444C58" w:rsidP="00444C58">
      <w:r>
        <w:t xml:space="preserve">P. Steele and L. </w:t>
      </w:r>
      <w:proofErr w:type="spellStart"/>
      <w:r>
        <w:t>Poggemeyer</w:t>
      </w:r>
      <w:proofErr w:type="spellEnd"/>
      <w:r>
        <w:t>, “Hyper-V Network I/O Performance,” Microsoft Docs, 2017. [Online]. Available: https://docs.microsoft.com/en-us/windows-server/administration/performance-tuning/role/hyper-v-server/network-io-performance. [Accessed: 07-Aug-2018].</w:t>
      </w:r>
    </w:p>
    <w:p w14:paraId="1C16DED9" w14:textId="77777777" w:rsidR="00444C58" w:rsidRDefault="00444C58" w:rsidP="00444C58">
      <w:r>
        <w:t xml:space="preserve">P. Steele and L. </w:t>
      </w:r>
      <w:proofErr w:type="spellStart"/>
      <w:r>
        <w:t>Poggemeyer</w:t>
      </w:r>
      <w:proofErr w:type="spellEnd"/>
      <w:r>
        <w:t>, “Performance Tuning for Storage Spaces Direct,” Microsoft Docs, 2017. [Online]. Available: https://docs.microsoft.com/en-us/windows-server/administration/performance-tuning/subsystem/storage-spaces-direct/index. [Accessed: 09-Aug-2018].</w:t>
      </w:r>
    </w:p>
    <w:p w14:paraId="346FFC0E" w14:textId="77777777" w:rsidR="00444C58" w:rsidRDefault="00444C58" w:rsidP="00444C58">
      <w:r>
        <w:t xml:space="preserve">P. Steele, L. </w:t>
      </w:r>
      <w:proofErr w:type="spellStart"/>
      <w:r>
        <w:t>Poggemeyer</w:t>
      </w:r>
      <w:proofErr w:type="spellEnd"/>
      <w:r>
        <w:t xml:space="preserve">, and C. </w:t>
      </w:r>
      <w:proofErr w:type="spellStart"/>
      <w:r>
        <w:t>Plett</w:t>
      </w:r>
      <w:proofErr w:type="spellEnd"/>
      <w:r>
        <w:t>, “Linux Virtual Machine Considerations,” Microsoft Docs, 2017. [Online]. Available: https://docs.microsoft.com/en-us/windows-server/administration/performance-tuning/role/hyper-v-server/linux-virtual-machine-considerations. [Accessed: 07-Aug-2018].</w:t>
      </w:r>
    </w:p>
    <w:p w14:paraId="47257B07" w14:textId="77777777" w:rsidR="00444C58" w:rsidRDefault="00444C58" w:rsidP="00444C58">
      <w:r>
        <w:t xml:space="preserve">D. </w:t>
      </w:r>
      <w:proofErr w:type="spellStart"/>
      <w:r>
        <w:t>Suhanovs</w:t>
      </w:r>
      <w:proofErr w:type="spellEnd"/>
      <w:r>
        <w:t>, “High ping latency on a Windows Server 2012 virtual machine,” Run On Azure, 2012. [Online]. Available: http://www.runonazure.com/high-ping-latency-in-hyper-v-virtual-machines/. [Accessed: 20-Aug-2018].</w:t>
      </w:r>
    </w:p>
    <w:p w14:paraId="03EDA280" w14:textId="77777777" w:rsidR="00444C58" w:rsidRDefault="00444C58" w:rsidP="00444C58">
      <w:r>
        <w:t xml:space="preserve">D. Van </w:t>
      </w:r>
      <w:proofErr w:type="spellStart"/>
      <w:r>
        <w:t>Hoye</w:t>
      </w:r>
      <w:proofErr w:type="spellEnd"/>
      <w:r>
        <w:t xml:space="preserve">, “A closer look at </w:t>
      </w:r>
      <w:proofErr w:type="spellStart"/>
      <w:r>
        <w:t>NUMA</w:t>
      </w:r>
      <w:proofErr w:type="spellEnd"/>
      <w:r>
        <w:t xml:space="preserve"> Spanning and virtual </w:t>
      </w:r>
      <w:proofErr w:type="spellStart"/>
      <w:r>
        <w:t>NUMA</w:t>
      </w:r>
      <w:proofErr w:type="spellEnd"/>
      <w:r>
        <w:t xml:space="preserve"> settings,” </w:t>
      </w:r>
      <w:proofErr w:type="spellStart"/>
      <w:r>
        <w:t>StarWind</w:t>
      </w:r>
      <w:proofErr w:type="spellEnd"/>
      <w:r>
        <w:t xml:space="preserve"> Blog, 2016. [Online]. Available: https://www.starwindsoftware.com/blog/a-closer-look-at-numa-spanning-and-virtual-numa-settings#more-2270. [Accessed: 08-Aug-2018].</w:t>
      </w:r>
    </w:p>
    <w:p w14:paraId="311C4774" w14:textId="0492C875" w:rsidR="002E182E" w:rsidRDefault="00444C58" w:rsidP="007A2DDC">
      <w:r>
        <w:t xml:space="preserve">D. Zhu, L. Yang, and D. </w:t>
      </w:r>
      <w:proofErr w:type="spellStart"/>
      <w:r>
        <w:t>Lovinger</w:t>
      </w:r>
      <w:proofErr w:type="spellEnd"/>
      <w:r>
        <w:t>, “High Performance Storage for Hyper-V Cluster on Scale-Out File Servers using Violin Windows Flash Arrays,” 2014.</w:t>
      </w:r>
      <w:r w:rsidR="002E182E">
        <w:br w:type="page"/>
      </w:r>
    </w:p>
    <w:p w14:paraId="11D9EE81" w14:textId="72B0C55F" w:rsidR="00456EED" w:rsidRDefault="002E182E" w:rsidP="00456EED">
      <w:pPr>
        <w:pStyle w:val="Heading1"/>
        <w:numPr>
          <w:ilvl w:val="0"/>
          <w:numId w:val="0"/>
        </w:numPr>
      </w:pPr>
      <w:bookmarkStart w:id="89" w:name="_Toc7374120"/>
      <w:r>
        <w:lastRenderedPageBreak/>
        <w:t>Appendi</w:t>
      </w:r>
      <w:r w:rsidR="00AB0483">
        <w:t>ces</w:t>
      </w:r>
      <w:bookmarkEnd w:id="89"/>
    </w:p>
    <w:p w14:paraId="0290C39A" w14:textId="1645778D" w:rsidR="00456EED" w:rsidRDefault="00456EED" w:rsidP="0073359A">
      <w:pPr>
        <w:pStyle w:val="Heading3"/>
        <w:numPr>
          <w:ilvl w:val="0"/>
          <w:numId w:val="0"/>
        </w:numPr>
        <w:ind w:left="720" w:hanging="720"/>
      </w:pPr>
      <w:bookmarkStart w:id="90" w:name="_Toc7374121"/>
      <w:r>
        <w:t>Hardware Specifications</w:t>
      </w:r>
      <w:bookmarkEnd w:id="90"/>
    </w:p>
    <w:tbl>
      <w:tblPr>
        <w:tblStyle w:val="TableGrid"/>
        <w:tblW w:w="5000" w:type="pct"/>
        <w:tblLook w:val="04A0" w:firstRow="1" w:lastRow="0" w:firstColumn="1" w:lastColumn="0" w:noHBand="0" w:noVBand="1"/>
      </w:tblPr>
      <w:tblGrid>
        <w:gridCol w:w="3256"/>
        <w:gridCol w:w="4932"/>
      </w:tblGrid>
      <w:tr w:rsidR="00D31A27" w14:paraId="6FD50B23" w14:textId="77777777" w:rsidTr="00D31A27">
        <w:tc>
          <w:tcPr>
            <w:tcW w:w="5000" w:type="pct"/>
            <w:gridSpan w:val="2"/>
          </w:tcPr>
          <w:p w14:paraId="5B3A8A35" w14:textId="3203A497" w:rsidR="00D31A27" w:rsidRDefault="00D31A27" w:rsidP="00D31A27">
            <w:pPr>
              <w:spacing w:before="120" w:after="120" w:line="240" w:lineRule="auto"/>
              <w:jc w:val="center"/>
              <w:rPr>
                <w:b/>
              </w:rPr>
            </w:pPr>
            <w:r>
              <w:rPr>
                <w:b/>
              </w:rPr>
              <w:t xml:space="preserve">Dell PowerEdge </w:t>
            </w:r>
            <w:proofErr w:type="spellStart"/>
            <w:r>
              <w:rPr>
                <w:b/>
              </w:rPr>
              <w:t>R270</w:t>
            </w:r>
            <w:proofErr w:type="spellEnd"/>
            <w:r>
              <w:rPr>
                <w:b/>
              </w:rPr>
              <w:t xml:space="preserve"> Server</w:t>
            </w:r>
          </w:p>
        </w:tc>
      </w:tr>
      <w:tr w:rsidR="00436216" w:rsidRPr="001A40D5" w14:paraId="57C64C4C" w14:textId="77777777" w:rsidTr="00436216">
        <w:trPr>
          <w:trHeight w:val="344"/>
        </w:trPr>
        <w:tc>
          <w:tcPr>
            <w:tcW w:w="1988" w:type="pct"/>
            <w:vAlign w:val="center"/>
          </w:tcPr>
          <w:p w14:paraId="5B192F88" w14:textId="35BD9F58" w:rsidR="00436216" w:rsidRDefault="00436216" w:rsidP="00436216">
            <w:pPr>
              <w:spacing w:line="240" w:lineRule="auto"/>
              <w:jc w:val="left"/>
              <w:rPr>
                <w:b/>
              </w:rPr>
            </w:pPr>
            <w:r>
              <w:rPr>
                <w:b/>
              </w:rPr>
              <w:t>Feature</w:t>
            </w:r>
          </w:p>
        </w:tc>
        <w:tc>
          <w:tcPr>
            <w:tcW w:w="3012" w:type="pct"/>
            <w:vAlign w:val="center"/>
          </w:tcPr>
          <w:p w14:paraId="13E51E40" w14:textId="1B9E7E98" w:rsidR="00436216" w:rsidRPr="001A40D5" w:rsidRDefault="00436216" w:rsidP="00436216">
            <w:pPr>
              <w:spacing w:line="240" w:lineRule="auto"/>
              <w:jc w:val="left"/>
              <w:rPr>
                <w:b/>
              </w:rPr>
            </w:pPr>
            <w:r>
              <w:rPr>
                <w:b/>
              </w:rPr>
              <w:t>Specification</w:t>
            </w:r>
          </w:p>
        </w:tc>
      </w:tr>
      <w:tr w:rsidR="00436216" w:rsidRPr="007357C5" w14:paraId="795FBA96" w14:textId="77777777" w:rsidTr="00436216">
        <w:tc>
          <w:tcPr>
            <w:tcW w:w="1988" w:type="pct"/>
          </w:tcPr>
          <w:p w14:paraId="3F878A75" w14:textId="6DFDDF3E" w:rsidR="00436216" w:rsidRPr="007357C5" w:rsidRDefault="00436216" w:rsidP="00436216">
            <w:pPr>
              <w:spacing w:line="240" w:lineRule="auto"/>
              <w:jc w:val="left"/>
            </w:pPr>
            <w:r>
              <w:t>Central Processing Unit (CPU)</w:t>
            </w:r>
          </w:p>
        </w:tc>
        <w:tc>
          <w:tcPr>
            <w:tcW w:w="3012" w:type="pct"/>
          </w:tcPr>
          <w:p w14:paraId="3FDF6CDA" w14:textId="1537DA2E" w:rsidR="00436216" w:rsidRPr="007357C5" w:rsidRDefault="00436216" w:rsidP="00436216">
            <w:pPr>
              <w:spacing w:line="240" w:lineRule="auto"/>
              <w:jc w:val="left"/>
            </w:pPr>
            <w:proofErr w:type="spellStart"/>
            <w:r>
              <w:t>2x</w:t>
            </w:r>
            <w:proofErr w:type="spellEnd"/>
            <w:r>
              <w:t xml:space="preserve"> Intel Xeon </w:t>
            </w:r>
            <w:proofErr w:type="spellStart"/>
            <w:r>
              <w:t>E5</w:t>
            </w:r>
            <w:proofErr w:type="spellEnd"/>
            <w:r>
              <w:t xml:space="preserve">-2640 @ </w:t>
            </w:r>
            <w:proofErr w:type="spellStart"/>
            <w:r>
              <w:t>2.50GHz</w:t>
            </w:r>
            <w:proofErr w:type="spellEnd"/>
          </w:p>
        </w:tc>
      </w:tr>
      <w:tr w:rsidR="00436216" w:rsidRPr="007357C5" w14:paraId="43A76B1D" w14:textId="77777777" w:rsidTr="00436216">
        <w:tc>
          <w:tcPr>
            <w:tcW w:w="1988" w:type="pct"/>
          </w:tcPr>
          <w:p w14:paraId="7FADFB56" w14:textId="187351D2" w:rsidR="00436216" w:rsidRDefault="00436216" w:rsidP="00436216">
            <w:pPr>
              <w:spacing w:line="240" w:lineRule="auto"/>
              <w:jc w:val="left"/>
            </w:pPr>
            <w:r>
              <w:t>Chipset</w:t>
            </w:r>
          </w:p>
        </w:tc>
        <w:tc>
          <w:tcPr>
            <w:tcW w:w="3012" w:type="pct"/>
          </w:tcPr>
          <w:p w14:paraId="50901CA3" w14:textId="38881B9E" w:rsidR="00436216" w:rsidRDefault="00436216" w:rsidP="00436216">
            <w:pPr>
              <w:spacing w:line="240" w:lineRule="auto"/>
              <w:jc w:val="left"/>
            </w:pPr>
            <w:r>
              <w:t xml:space="preserve">Intel </w:t>
            </w:r>
            <w:proofErr w:type="spellStart"/>
            <w:r>
              <w:t>C600</w:t>
            </w:r>
            <w:proofErr w:type="spellEnd"/>
          </w:p>
        </w:tc>
      </w:tr>
      <w:tr w:rsidR="00436216" w:rsidRPr="007357C5" w14:paraId="5D0572BE" w14:textId="77777777" w:rsidTr="00436216">
        <w:tc>
          <w:tcPr>
            <w:tcW w:w="1988" w:type="pct"/>
          </w:tcPr>
          <w:p w14:paraId="2449281F" w14:textId="0791C9D2" w:rsidR="00436216" w:rsidRDefault="00436216" w:rsidP="00436216">
            <w:pPr>
              <w:spacing w:line="240" w:lineRule="auto"/>
              <w:jc w:val="left"/>
            </w:pPr>
            <w:r>
              <w:t>Memory</w:t>
            </w:r>
          </w:p>
        </w:tc>
        <w:tc>
          <w:tcPr>
            <w:tcW w:w="3012" w:type="pct"/>
          </w:tcPr>
          <w:p w14:paraId="2594EAEE" w14:textId="3A2E70DA" w:rsidR="00436216" w:rsidRDefault="00E26E30" w:rsidP="00436216">
            <w:pPr>
              <w:spacing w:line="240" w:lineRule="auto"/>
              <w:jc w:val="left"/>
            </w:pPr>
            <w:proofErr w:type="spellStart"/>
            <w:r>
              <w:t>192GB</w:t>
            </w:r>
            <w:proofErr w:type="spellEnd"/>
            <w:r>
              <w:t xml:space="preserve"> (24 x </w:t>
            </w:r>
            <w:proofErr w:type="spellStart"/>
            <w:r>
              <w:t>8GB</w:t>
            </w:r>
            <w:proofErr w:type="spellEnd"/>
            <w:r>
              <w:t xml:space="preserve"> </w:t>
            </w:r>
            <w:proofErr w:type="spellStart"/>
            <w:r>
              <w:t>DDR3</w:t>
            </w:r>
            <w:proofErr w:type="spellEnd"/>
            <w:r>
              <w:t xml:space="preserve"> @ </w:t>
            </w:r>
            <w:proofErr w:type="spellStart"/>
            <w:r>
              <w:t>1333</w:t>
            </w:r>
            <w:r w:rsidR="00436216">
              <w:t>MHz</w:t>
            </w:r>
            <w:proofErr w:type="spellEnd"/>
            <w:r w:rsidR="00436216">
              <w:t>)</w:t>
            </w:r>
          </w:p>
        </w:tc>
      </w:tr>
      <w:tr w:rsidR="00436216" w:rsidRPr="007357C5" w14:paraId="637EFBAC" w14:textId="77777777" w:rsidTr="00436216">
        <w:tc>
          <w:tcPr>
            <w:tcW w:w="1988" w:type="pct"/>
          </w:tcPr>
          <w:p w14:paraId="76862830" w14:textId="7F929FF1" w:rsidR="00436216" w:rsidRDefault="00436216" w:rsidP="00436216">
            <w:pPr>
              <w:spacing w:line="240" w:lineRule="auto"/>
              <w:jc w:val="left"/>
            </w:pPr>
            <w:r>
              <w:t>Hard Disk Drive (Local)</w:t>
            </w:r>
          </w:p>
        </w:tc>
        <w:tc>
          <w:tcPr>
            <w:tcW w:w="3012" w:type="pct"/>
          </w:tcPr>
          <w:p w14:paraId="13C0B8D2" w14:textId="3F2AAA1E" w:rsidR="00436216" w:rsidRDefault="00436216" w:rsidP="00436216">
            <w:pPr>
              <w:spacing w:line="240" w:lineRule="auto"/>
              <w:jc w:val="left"/>
            </w:pPr>
            <w:proofErr w:type="spellStart"/>
            <w:r>
              <w:t>2x</w:t>
            </w:r>
            <w:proofErr w:type="spellEnd"/>
            <w:r>
              <w:t xml:space="preserve"> </w:t>
            </w:r>
            <w:proofErr w:type="spellStart"/>
            <w:r>
              <w:t>300GB</w:t>
            </w:r>
            <w:proofErr w:type="spellEnd"/>
            <w:r>
              <w:t xml:space="preserve"> (RAID 1)</w:t>
            </w:r>
          </w:p>
        </w:tc>
      </w:tr>
      <w:tr w:rsidR="00436216" w:rsidRPr="007357C5" w14:paraId="66B61C27" w14:textId="77777777" w:rsidTr="00436216">
        <w:tc>
          <w:tcPr>
            <w:tcW w:w="1988" w:type="pct"/>
          </w:tcPr>
          <w:p w14:paraId="2D114809" w14:textId="44BCEAFB" w:rsidR="00436216" w:rsidRDefault="00436216" w:rsidP="00436216">
            <w:pPr>
              <w:spacing w:line="240" w:lineRule="auto"/>
              <w:jc w:val="left"/>
            </w:pPr>
            <w:r>
              <w:t>RAID controller</w:t>
            </w:r>
          </w:p>
        </w:tc>
        <w:tc>
          <w:tcPr>
            <w:tcW w:w="3012" w:type="pct"/>
          </w:tcPr>
          <w:p w14:paraId="0B0555B8" w14:textId="1A76D9A7" w:rsidR="00436216" w:rsidRDefault="00436216" w:rsidP="00436216">
            <w:pPr>
              <w:spacing w:line="240" w:lineRule="auto"/>
              <w:jc w:val="left"/>
            </w:pPr>
            <w:r>
              <w:t xml:space="preserve">PERC </w:t>
            </w:r>
            <w:proofErr w:type="spellStart"/>
            <w:r>
              <w:t>H710</w:t>
            </w:r>
            <w:proofErr w:type="spellEnd"/>
          </w:p>
        </w:tc>
      </w:tr>
      <w:tr w:rsidR="00436216" w:rsidRPr="007357C5" w14:paraId="667C643C" w14:textId="77777777" w:rsidTr="00436216">
        <w:tc>
          <w:tcPr>
            <w:tcW w:w="1988" w:type="pct"/>
          </w:tcPr>
          <w:p w14:paraId="1AC1E39F" w14:textId="1E8EC19F" w:rsidR="00436216" w:rsidRDefault="00436216" w:rsidP="00436216">
            <w:pPr>
              <w:spacing w:line="240" w:lineRule="auto"/>
              <w:jc w:val="left"/>
            </w:pPr>
            <w:r>
              <w:t>Ethernet Adapter</w:t>
            </w:r>
          </w:p>
        </w:tc>
        <w:tc>
          <w:tcPr>
            <w:tcW w:w="3012" w:type="pct"/>
          </w:tcPr>
          <w:p w14:paraId="1B45F95F" w14:textId="3F004D7C" w:rsidR="00436216" w:rsidRDefault="00436216" w:rsidP="00436216">
            <w:pPr>
              <w:spacing w:line="240" w:lineRule="auto"/>
              <w:jc w:val="left"/>
            </w:pPr>
            <w:proofErr w:type="spellStart"/>
            <w:r>
              <w:t>2x</w:t>
            </w:r>
            <w:proofErr w:type="spellEnd"/>
            <w:r>
              <w:t xml:space="preserve"> Dell Quad Port 1 Gigabit Broadcom 5720</w:t>
            </w:r>
          </w:p>
        </w:tc>
      </w:tr>
      <w:tr w:rsidR="00436216" w:rsidRPr="007357C5" w14:paraId="4CB209E0" w14:textId="77777777" w:rsidTr="00436216">
        <w:tc>
          <w:tcPr>
            <w:tcW w:w="1988" w:type="pct"/>
          </w:tcPr>
          <w:p w14:paraId="18A3FCE1" w14:textId="73681ADC" w:rsidR="00436216" w:rsidRDefault="00436216" w:rsidP="00436216">
            <w:pPr>
              <w:spacing w:line="240" w:lineRule="auto"/>
              <w:jc w:val="left"/>
            </w:pPr>
            <w:r>
              <w:t>Operating System (OS)</w:t>
            </w:r>
          </w:p>
        </w:tc>
        <w:tc>
          <w:tcPr>
            <w:tcW w:w="3012" w:type="pct"/>
          </w:tcPr>
          <w:p w14:paraId="6628F7A9" w14:textId="6F52BA41" w:rsidR="00436216" w:rsidRDefault="00436216" w:rsidP="00436216">
            <w:pPr>
              <w:spacing w:line="240" w:lineRule="auto"/>
              <w:jc w:val="left"/>
            </w:pPr>
            <w:r>
              <w:t xml:space="preserve">Microsoft Windows Server 2016 </w:t>
            </w:r>
            <w:proofErr w:type="spellStart"/>
            <w:r>
              <w:t>Datacenter</w:t>
            </w:r>
            <w:proofErr w:type="spellEnd"/>
            <w:r>
              <w:t xml:space="preserve"> (10.0.14393 Build 14393)</w:t>
            </w:r>
          </w:p>
        </w:tc>
      </w:tr>
    </w:tbl>
    <w:p w14:paraId="36A72EC2" w14:textId="0B7B3296" w:rsidR="00456EED" w:rsidRDefault="00456EED" w:rsidP="00456EED"/>
    <w:tbl>
      <w:tblPr>
        <w:tblStyle w:val="TableGrid"/>
        <w:tblW w:w="5000" w:type="pct"/>
        <w:tblLook w:val="04A0" w:firstRow="1" w:lastRow="0" w:firstColumn="1" w:lastColumn="0" w:noHBand="0" w:noVBand="1"/>
      </w:tblPr>
      <w:tblGrid>
        <w:gridCol w:w="3256"/>
        <w:gridCol w:w="4932"/>
      </w:tblGrid>
      <w:tr w:rsidR="00436216" w14:paraId="6E307061" w14:textId="77777777" w:rsidTr="001E2B6B">
        <w:tc>
          <w:tcPr>
            <w:tcW w:w="5000" w:type="pct"/>
            <w:gridSpan w:val="2"/>
          </w:tcPr>
          <w:p w14:paraId="50126EC6" w14:textId="2E6465DD" w:rsidR="00436216" w:rsidRDefault="00436216" w:rsidP="00436216">
            <w:pPr>
              <w:spacing w:before="120" w:after="120" w:line="240" w:lineRule="auto"/>
              <w:jc w:val="center"/>
              <w:rPr>
                <w:b/>
              </w:rPr>
            </w:pPr>
            <w:r>
              <w:rPr>
                <w:b/>
              </w:rPr>
              <w:t xml:space="preserve">Dell </w:t>
            </w:r>
            <w:proofErr w:type="spellStart"/>
            <w:r>
              <w:rPr>
                <w:b/>
              </w:rPr>
              <w:t>PowerVault</w:t>
            </w:r>
            <w:proofErr w:type="spellEnd"/>
            <w:r>
              <w:rPr>
                <w:b/>
              </w:rPr>
              <w:t xml:space="preserve"> </w:t>
            </w:r>
            <w:proofErr w:type="spellStart"/>
            <w:r>
              <w:rPr>
                <w:b/>
              </w:rPr>
              <w:t>MD3220i</w:t>
            </w:r>
            <w:proofErr w:type="spellEnd"/>
          </w:p>
        </w:tc>
      </w:tr>
      <w:tr w:rsidR="00436216" w:rsidRPr="001A40D5" w14:paraId="27E6AF5F" w14:textId="77777777" w:rsidTr="001E2B6B">
        <w:trPr>
          <w:trHeight w:val="344"/>
        </w:trPr>
        <w:tc>
          <w:tcPr>
            <w:tcW w:w="1988" w:type="pct"/>
            <w:vAlign w:val="center"/>
          </w:tcPr>
          <w:p w14:paraId="535419E5" w14:textId="77777777" w:rsidR="00436216" w:rsidRDefault="00436216" w:rsidP="001E2B6B">
            <w:pPr>
              <w:spacing w:line="240" w:lineRule="auto"/>
              <w:jc w:val="left"/>
              <w:rPr>
                <w:b/>
              </w:rPr>
            </w:pPr>
            <w:r>
              <w:rPr>
                <w:b/>
              </w:rPr>
              <w:t>Feature</w:t>
            </w:r>
          </w:p>
        </w:tc>
        <w:tc>
          <w:tcPr>
            <w:tcW w:w="3012" w:type="pct"/>
            <w:vAlign w:val="center"/>
          </w:tcPr>
          <w:p w14:paraId="5C724C51" w14:textId="77777777" w:rsidR="00436216" w:rsidRPr="001A40D5" w:rsidRDefault="00436216" w:rsidP="001E2B6B">
            <w:pPr>
              <w:spacing w:line="240" w:lineRule="auto"/>
              <w:jc w:val="left"/>
              <w:rPr>
                <w:b/>
              </w:rPr>
            </w:pPr>
            <w:r>
              <w:rPr>
                <w:b/>
              </w:rPr>
              <w:t>Specification</w:t>
            </w:r>
          </w:p>
        </w:tc>
      </w:tr>
      <w:tr w:rsidR="00436216" w:rsidRPr="007357C5" w14:paraId="1567C5BF" w14:textId="77777777" w:rsidTr="001E2B6B">
        <w:tc>
          <w:tcPr>
            <w:tcW w:w="1988" w:type="pct"/>
          </w:tcPr>
          <w:p w14:paraId="57E29139" w14:textId="7C8E7D29" w:rsidR="00436216" w:rsidRPr="007357C5" w:rsidRDefault="00436216" w:rsidP="001E2B6B">
            <w:pPr>
              <w:spacing w:line="240" w:lineRule="auto"/>
              <w:jc w:val="left"/>
            </w:pPr>
            <w:r>
              <w:t>Hard Disk Drive (Cluster)</w:t>
            </w:r>
          </w:p>
        </w:tc>
        <w:tc>
          <w:tcPr>
            <w:tcW w:w="3012" w:type="pct"/>
          </w:tcPr>
          <w:p w14:paraId="29EA1D03" w14:textId="22363151" w:rsidR="00436216" w:rsidRPr="007357C5" w:rsidRDefault="007B7C39" w:rsidP="001E2B6B">
            <w:pPr>
              <w:spacing w:line="240" w:lineRule="auto"/>
              <w:jc w:val="left"/>
            </w:pPr>
            <w:proofErr w:type="spellStart"/>
            <w:r>
              <w:t>15x</w:t>
            </w:r>
            <w:proofErr w:type="spellEnd"/>
            <w:r>
              <w:t xml:space="preserve"> </w:t>
            </w:r>
            <w:r w:rsidRPr="007B7C39">
              <w:t xml:space="preserve">Dell </w:t>
            </w:r>
            <w:proofErr w:type="spellStart"/>
            <w:r w:rsidRPr="007B7C39">
              <w:t>600GB</w:t>
            </w:r>
            <w:proofErr w:type="spellEnd"/>
            <w:r w:rsidRPr="007B7C39">
              <w:t xml:space="preserve"> SAS </w:t>
            </w:r>
            <w:proofErr w:type="spellStart"/>
            <w:r w:rsidRPr="007B7C39">
              <w:t>10k</w:t>
            </w:r>
            <w:proofErr w:type="spellEnd"/>
            <w:r w:rsidRPr="007B7C39">
              <w:t xml:space="preserve"> 2.5" </w:t>
            </w:r>
            <w:proofErr w:type="spellStart"/>
            <w:r w:rsidRPr="007B7C39">
              <w:t>6G</w:t>
            </w:r>
            <w:proofErr w:type="spellEnd"/>
            <w:r w:rsidRPr="007B7C39">
              <w:t xml:space="preserve"> Hard Drive, </w:t>
            </w:r>
            <w:proofErr w:type="spellStart"/>
            <w:r w:rsidRPr="007B7C39">
              <w:t>7YX58</w:t>
            </w:r>
            <w:proofErr w:type="spellEnd"/>
            <w:r w:rsidRPr="007B7C39">
              <w:t xml:space="preserve">, Seagate </w:t>
            </w:r>
            <w:proofErr w:type="spellStart"/>
            <w:r w:rsidRPr="007B7C39">
              <w:t>ST600MM0006</w:t>
            </w:r>
            <w:proofErr w:type="spellEnd"/>
            <w:r w:rsidRPr="007B7C39">
              <w:t xml:space="preserve"> 4053162405059</w:t>
            </w:r>
            <w:r w:rsidR="00467FCD">
              <w:t xml:space="preserve"> (1.8 TB CSV - RAID 10, 600 GB Quorum - RAID 1)</w:t>
            </w:r>
          </w:p>
        </w:tc>
      </w:tr>
    </w:tbl>
    <w:p w14:paraId="105049E2" w14:textId="77777777" w:rsidR="00436216" w:rsidRDefault="00436216" w:rsidP="00456EED"/>
    <w:p w14:paraId="7637F713" w14:textId="0208213C" w:rsidR="00456EED" w:rsidRDefault="00456EED" w:rsidP="0073359A">
      <w:pPr>
        <w:pStyle w:val="Heading3"/>
        <w:numPr>
          <w:ilvl w:val="0"/>
          <w:numId w:val="0"/>
        </w:numPr>
        <w:ind w:left="720" w:hanging="720"/>
      </w:pPr>
      <w:bookmarkStart w:id="91" w:name="_Toc7374122"/>
      <w:r>
        <w:t>Virtual Machine Base Configuration</w:t>
      </w:r>
      <w:bookmarkEnd w:id="91"/>
    </w:p>
    <w:tbl>
      <w:tblPr>
        <w:tblStyle w:val="TableGrid"/>
        <w:tblW w:w="5000" w:type="pct"/>
        <w:tblLook w:val="04A0" w:firstRow="1" w:lastRow="0" w:firstColumn="1" w:lastColumn="0" w:noHBand="0" w:noVBand="1"/>
      </w:tblPr>
      <w:tblGrid>
        <w:gridCol w:w="3115"/>
        <w:gridCol w:w="5073"/>
      </w:tblGrid>
      <w:tr w:rsidR="00BF31EA" w14:paraId="426D77CF" w14:textId="77777777" w:rsidTr="00BF31EA">
        <w:tc>
          <w:tcPr>
            <w:tcW w:w="1902" w:type="pct"/>
            <w:vAlign w:val="center"/>
          </w:tcPr>
          <w:p w14:paraId="319F68C2" w14:textId="0A12A34F" w:rsidR="00BF31EA" w:rsidRDefault="00BF31EA" w:rsidP="00BF31EA">
            <w:pPr>
              <w:spacing w:before="120" w:after="120" w:line="240" w:lineRule="auto"/>
              <w:jc w:val="center"/>
              <w:rPr>
                <w:b/>
              </w:rPr>
            </w:pPr>
            <w:r>
              <w:rPr>
                <w:b/>
              </w:rPr>
              <w:t xml:space="preserve">Virtual Machines </w:t>
            </w:r>
          </w:p>
        </w:tc>
        <w:tc>
          <w:tcPr>
            <w:tcW w:w="3098" w:type="pct"/>
            <w:vAlign w:val="center"/>
          </w:tcPr>
          <w:p w14:paraId="59578F3E" w14:textId="77777777" w:rsidR="00BF31EA" w:rsidRDefault="00BF31EA" w:rsidP="00BF31EA">
            <w:pPr>
              <w:spacing w:before="40" w:after="40" w:line="240" w:lineRule="auto"/>
              <w:jc w:val="left"/>
            </w:pPr>
            <w:r>
              <w:t>[GS]Opti-Yorktown-</w:t>
            </w:r>
            <w:proofErr w:type="spellStart"/>
            <w:r>
              <w:t>VM1</w:t>
            </w:r>
            <w:proofErr w:type="spellEnd"/>
          </w:p>
          <w:p w14:paraId="49006EF5" w14:textId="77777777" w:rsidR="00BF31EA" w:rsidRDefault="00BF31EA" w:rsidP="00BF31EA">
            <w:pPr>
              <w:spacing w:before="40" w:after="40" w:line="240" w:lineRule="auto"/>
              <w:jc w:val="left"/>
            </w:pPr>
            <w:r>
              <w:t>[GS]Opti-Enterprise-</w:t>
            </w:r>
            <w:proofErr w:type="spellStart"/>
            <w:r>
              <w:t>VM2</w:t>
            </w:r>
            <w:proofErr w:type="spellEnd"/>
          </w:p>
          <w:p w14:paraId="12A83741" w14:textId="77777777" w:rsidR="00BF31EA" w:rsidRDefault="00BF31EA" w:rsidP="00BF31EA">
            <w:pPr>
              <w:spacing w:before="40" w:after="40" w:line="240" w:lineRule="auto"/>
              <w:jc w:val="left"/>
            </w:pPr>
            <w:r>
              <w:t>[GS]Opti-Hornet-</w:t>
            </w:r>
            <w:proofErr w:type="spellStart"/>
            <w:r>
              <w:t>VM3</w:t>
            </w:r>
            <w:proofErr w:type="spellEnd"/>
          </w:p>
          <w:p w14:paraId="71564D46" w14:textId="77777777" w:rsidR="00BF31EA" w:rsidRDefault="00BF31EA" w:rsidP="00BF31EA">
            <w:pPr>
              <w:spacing w:before="40" w:after="40" w:line="240" w:lineRule="auto"/>
              <w:jc w:val="left"/>
            </w:pPr>
            <w:r w:rsidRPr="00BF31EA">
              <w:t>[GS]Opti-Management-</w:t>
            </w:r>
            <w:proofErr w:type="spellStart"/>
            <w:r w:rsidRPr="00BF31EA">
              <w:t>VM1</w:t>
            </w:r>
            <w:proofErr w:type="spellEnd"/>
          </w:p>
          <w:p w14:paraId="1FAC97E9" w14:textId="77777777" w:rsidR="00BF31EA" w:rsidRDefault="00BF31EA" w:rsidP="00BF31EA">
            <w:pPr>
              <w:spacing w:before="40" w:after="40" w:line="240" w:lineRule="auto"/>
              <w:jc w:val="left"/>
            </w:pPr>
            <w:r w:rsidRPr="00BF31EA">
              <w:t>[GS]Opti-</w:t>
            </w:r>
            <w:proofErr w:type="spellStart"/>
            <w:r w:rsidRPr="00BF31EA">
              <w:t>NetServer</w:t>
            </w:r>
            <w:proofErr w:type="spellEnd"/>
            <w:r w:rsidRPr="00BF31EA">
              <w:t>-</w:t>
            </w:r>
            <w:proofErr w:type="spellStart"/>
            <w:r w:rsidRPr="00BF31EA">
              <w:t>VM1</w:t>
            </w:r>
            <w:proofErr w:type="spellEnd"/>
          </w:p>
          <w:p w14:paraId="43F03B5F" w14:textId="77777777" w:rsidR="00BF31EA" w:rsidRDefault="00BF31EA" w:rsidP="00BF31EA">
            <w:pPr>
              <w:spacing w:before="40" w:after="40" w:line="240" w:lineRule="auto"/>
              <w:jc w:val="left"/>
            </w:pPr>
            <w:r w:rsidRPr="00BF31EA">
              <w:t>[GS]Opti-</w:t>
            </w:r>
            <w:proofErr w:type="spellStart"/>
            <w:r w:rsidRPr="00BF31EA">
              <w:t>NetServer</w:t>
            </w:r>
            <w:proofErr w:type="spellEnd"/>
            <w:r>
              <w:t>-</w:t>
            </w:r>
            <w:proofErr w:type="spellStart"/>
            <w:r>
              <w:t>VM2</w:t>
            </w:r>
            <w:proofErr w:type="spellEnd"/>
          </w:p>
          <w:p w14:paraId="442E61DF" w14:textId="2DCA461B" w:rsidR="00BF31EA" w:rsidRPr="00BF31EA" w:rsidRDefault="00BF31EA" w:rsidP="00BF31EA">
            <w:pPr>
              <w:spacing w:before="40" w:after="40" w:line="240" w:lineRule="auto"/>
              <w:jc w:val="left"/>
            </w:pPr>
            <w:r w:rsidRPr="00BF31EA">
              <w:t>[GS]Opti-</w:t>
            </w:r>
            <w:proofErr w:type="spellStart"/>
            <w:r w:rsidRPr="00BF31EA">
              <w:t>NetServer</w:t>
            </w:r>
            <w:proofErr w:type="spellEnd"/>
            <w:r w:rsidRPr="00BF31EA">
              <w:t>-</w:t>
            </w:r>
            <w:proofErr w:type="spellStart"/>
            <w:r w:rsidRPr="00BF31EA">
              <w:t>VM3</w:t>
            </w:r>
            <w:proofErr w:type="spellEnd"/>
          </w:p>
        </w:tc>
      </w:tr>
      <w:tr w:rsidR="00BF31EA" w:rsidRPr="001A40D5" w14:paraId="11987216" w14:textId="77777777" w:rsidTr="00BF31EA">
        <w:trPr>
          <w:trHeight w:val="344"/>
        </w:trPr>
        <w:tc>
          <w:tcPr>
            <w:tcW w:w="1902" w:type="pct"/>
            <w:vAlign w:val="center"/>
          </w:tcPr>
          <w:p w14:paraId="12BB8196" w14:textId="57295CF0" w:rsidR="00BF31EA" w:rsidRDefault="00BF31EA" w:rsidP="00BF31EA">
            <w:pPr>
              <w:spacing w:line="240" w:lineRule="auto"/>
              <w:jc w:val="center"/>
              <w:rPr>
                <w:b/>
              </w:rPr>
            </w:pPr>
            <w:r>
              <w:rPr>
                <w:b/>
              </w:rPr>
              <w:t>Feature</w:t>
            </w:r>
          </w:p>
        </w:tc>
        <w:tc>
          <w:tcPr>
            <w:tcW w:w="3098" w:type="pct"/>
            <w:vAlign w:val="center"/>
          </w:tcPr>
          <w:p w14:paraId="3E670786" w14:textId="498EADA1" w:rsidR="00BF31EA" w:rsidRPr="00BF31EA" w:rsidRDefault="00BF31EA" w:rsidP="00BF31EA">
            <w:pPr>
              <w:spacing w:line="240" w:lineRule="auto"/>
              <w:jc w:val="center"/>
              <w:rPr>
                <w:b/>
              </w:rPr>
            </w:pPr>
            <w:r w:rsidRPr="00BF31EA">
              <w:rPr>
                <w:b/>
              </w:rPr>
              <w:t>Status/configuration</w:t>
            </w:r>
          </w:p>
        </w:tc>
      </w:tr>
      <w:tr w:rsidR="00D26065" w:rsidRPr="001A40D5" w14:paraId="1F76F407" w14:textId="77777777" w:rsidTr="00BF31EA">
        <w:trPr>
          <w:trHeight w:val="300"/>
        </w:trPr>
        <w:tc>
          <w:tcPr>
            <w:tcW w:w="1902" w:type="pct"/>
          </w:tcPr>
          <w:p w14:paraId="56895CEB" w14:textId="7AA684BB" w:rsidR="00D26065" w:rsidRPr="00BF31EA" w:rsidRDefault="00D26065" w:rsidP="00BF31EA">
            <w:pPr>
              <w:spacing w:line="240" w:lineRule="auto"/>
              <w:jc w:val="left"/>
            </w:pPr>
            <w:r w:rsidRPr="00BF31EA">
              <w:t>Processor</w:t>
            </w:r>
          </w:p>
        </w:tc>
        <w:tc>
          <w:tcPr>
            <w:tcW w:w="3098" w:type="pct"/>
          </w:tcPr>
          <w:p w14:paraId="6EBE8EBE" w14:textId="64A8BBB1" w:rsidR="00D26065" w:rsidRDefault="00A712DE" w:rsidP="00BF31EA">
            <w:pPr>
              <w:spacing w:line="240" w:lineRule="auto"/>
              <w:jc w:val="left"/>
            </w:pPr>
            <w:r>
              <w:t>3 Virtual processors</w:t>
            </w:r>
            <w:r w:rsidR="00F21DCC">
              <w:t xml:space="preserve"> (1 VP for Management)</w:t>
            </w:r>
          </w:p>
        </w:tc>
      </w:tr>
      <w:tr w:rsidR="00D26065" w:rsidRPr="001A40D5" w14:paraId="7E26366A" w14:textId="77777777" w:rsidTr="00BF31EA">
        <w:trPr>
          <w:trHeight w:val="300"/>
        </w:trPr>
        <w:tc>
          <w:tcPr>
            <w:tcW w:w="1902" w:type="pct"/>
          </w:tcPr>
          <w:p w14:paraId="5BE9D6FD" w14:textId="5D6C27EB" w:rsidR="00D26065" w:rsidRPr="00BF31EA" w:rsidRDefault="00D26065" w:rsidP="00BF31EA">
            <w:pPr>
              <w:spacing w:line="240" w:lineRule="auto"/>
              <w:jc w:val="left"/>
            </w:pPr>
            <w:r w:rsidRPr="00BF31EA">
              <w:t>Memory</w:t>
            </w:r>
          </w:p>
        </w:tc>
        <w:tc>
          <w:tcPr>
            <w:tcW w:w="3098" w:type="pct"/>
          </w:tcPr>
          <w:p w14:paraId="34E9887F" w14:textId="21B19A73" w:rsidR="00D26065" w:rsidRDefault="00A712DE" w:rsidP="00BF31EA">
            <w:pPr>
              <w:spacing w:line="240" w:lineRule="auto"/>
              <w:jc w:val="left"/>
            </w:pPr>
            <w:proofErr w:type="spellStart"/>
            <w:r>
              <w:t>8192MB</w:t>
            </w:r>
            <w:proofErr w:type="spellEnd"/>
            <w:r w:rsidR="00F21DCC">
              <w:t xml:space="preserve"> (</w:t>
            </w:r>
            <w:proofErr w:type="spellStart"/>
            <w:r w:rsidR="00F21DCC">
              <w:t>4096MB</w:t>
            </w:r>
            <w:proofErr w:type="spellEnd"/>
            <w:r w:rsidR="00F21DCC">
              <w:t xml:space="preserve"> for Management and </w:t>
            </w:r>
            <w:proofErr w:type="spellStart"/>
            <w:r w:rsidR="00F21DCC">
              <w:t>NetServers</w:t>
            </w:r>
            <w:proofErr w:type="spellEnd"/>
            <w:r w:rsidR="00F21DCC">
              <w:t xml:space="preserve"> 1-3)</w:t>
            </w:r>
          </w:p>
        </w:tc>
      </w:tr>
      <w:tr w:rsidR="00D26065" w:rsidRPr="001A40D5" w14:paraId="347F19C3" w14:textId="77777777" w:rsidTr="00BF31EA">
        <w:trPr>
          <w:trHeight w:val="300"/>
        </w:trPr>
        <w:tc>
          <w:tcPr>
            <w:tcW w:w="1902" w:type="pct"/>
          </w:tcPr>
          <w:p w14:paraId="7C9A2B32" w14:textId="43A95BB6" w:rsidR="00D26065" w:rsidRPr="00BF31EA" w:rsidRDefault="00A712DE" w:rsidP="00BF31EA">
            <w:pPr>
              <w:spacing w:line="240" w:lineRule="auto"/>
              <w:jc w:val="left"/>
            </w:pPr>
            <w:r w:rsidRPr="00BF31EA">
              <w:t xml:space="preserve">Other </w:t>
            </w:r>
            <w:r w:rsidR="002E65F4" w:rsidRPr="00BF31EA">
              <w:t xml:space="preserve">Hyper-V Management </w:t>
            </w:r>
            <w:proofErr w:type="spellStart"/>
            <w:r w:rsidR="002E65F4" w:rsidRPr="00BF31EA">
              <w:t>VM</w:t>
            </w:r>
            <w:proofErr w:type="spellEnd"/>
            <w:r w:rsidR="002E65F4" w:rsidRPr="00BF31EA">
              <w:t xml:space="preserve"> </w:t>
            </w:r>
            <w:r w:rsidR="00D26065" w:rsidRPr="00BF31EA">
              <w:t>Settings</w:t>
            </w:r>
          </w:p>
        </w:tc>
        <w:tc>
          <w:tcPr>
            <w:tcW w:w="3098" w:type="pct"/>
          </w:tcPr>
          <w:p w14:paraId="417805B0" w14:textId="74840E07" w:rsidR="00D26065" w:rsidRPr="00D26065" w:rsidRDefault="00D26065" w:rsidP="00BF31EA">
            <w:pPr>
              <w:spacing w:line="240" w:lineRule="auto"/>
              <w:jc w:val="left"/>
            </w:pPr>
            <w:r>
              <w:t xml:space="preserve">Default </w:t>
            </w:r>
          </w:p>
        </w:tc>
      </w:tr>
      <w:tr w:rsidR="00A712DE" w:rsidRPr="001A40D5" w14:paraId="0933EF3D" w14:textId="77777777" w:rsidTr="00BF31EA">
        <w:trPr>
          <w:trHeight w:val="300"/>
        </w:trPr>
        <w:tc>
          <w:tcPr>
            <w:tcW w:w="1902" w:type="pct"/>
          </w:tcPr>
          <w:p w14:paraId="51A815D7" w14:textId="5C036CEC" w:rsidR="00A712DE" w:rsidRPr="00BF31EA" w:rsidRDefault="00A712DE" w:rsidP="00BF31EA">
            <w:pPr>
              <w:spacing w:line="240" w:lineRule="auto"/>
              <w:jc w:val="left"/>
            </w:pPr>
            <w:r w:rsidRPr="00BF31EA">
              <w:t>OS</w:t>
            </w:r>
          </w:p>
        </w:tc>
        <w:tc>
          <w:tcPr>
            <w:tcW w:w="3098" w:type="pct"/>
          </w:tcPr>
          <w:p w14:paraId="385AA9E1" w14:textId="6FE727D1" w:rsidR="00A712DE" w:rsidRDefault="002E65F4" w:rsidP="00BF31EA">
            <w:pPr>
              <w:spacing w:line="240" w:lineRule="auto"/>
              <w:jc w:val="left"/>
            </w:pPr>
            <w:r>
              <w:t xml:space="preserve">Microsoft Windows Server 2016 </w:t>
            </w:r>
            <w:proofErr w:type="spellStart"/>
            <w:r>
              <w:t>Datacenter</w:t>
            </w:r>
            <w:proofErr w:type="spellEnd"/>
          </w:p>
        </w:tc>
      </w:tr>
      <w:tr w:rsidR="002E65F4" w:rsidRPr="001A40D5" w14:paraId="738FE8AB" w14:textId="77777777" w:rsidTr="00BF31EA">
        <w:trPr>
          <w:trHeight w:val="300"/>
        </w:trPr>
        <w:tc>
          <w:tcPr>
            <w:tcW w:w="1902" w:type="pct"/>
          </w:tcPr>
          <w:p w14:paraId="0F1F1411" w14:textId="3E6602D9" w:rsidR="002E65F4" w:rsidRPr="00BF31EA" w:rsidRDefault="002E65F4" w:rsidP="00BF31EA">
            <w:pPr>
              <w:spacing w:line="240" w:lineRule="auto"/>
              <w:jc w:val="left"/>
            </w:pPr>
            <w:r w:rsidRPr="00BF31EA">
              <w:t>Windows Updates</w:t>
            </w:r>
          </w:p>
        </w:tc>
        <w:tc>
          <w:tcPr>
            <w:tcW w:w="3098" w:type="pct"/>
          </w:tcPr>
          <w:p w14:paraId="36519A0E" w14:textId="73325367" w:rsidR="002E65F4" w:rsidRDefault="002E65F4" w:rsidP="00BF31EA">
            <w:pPr>
              <w:spacing w:line="240" w:lineRule="auto"/>
              <w:jc w:val="left"/>
            </w:pPr>
            <w:r>
              <w:t>Updated as of 15/02/2019</w:t>
            </w:r>
          </w:p>
        </w:tc>
      </w:tr>
      <w:tr w:rsidR="00A712DE" w:rsidRPr="001A40D5" w14:paraId="2EB49C9B" w14:textId="77777777" w:rsidTr="00BF31EA">
        <w:trPr>
          <w:trHeight w:val="300"/>
        </w:trPr>
        <w:tc>
          <w:tcPr>
            <w:tcW w:w="1902" w:type="pct"/>
          </w:tcPr>
          <w:p w14:paraId="56C8F35B" w14:textId="68C2403B" w:rsidR="00A712DE" w:rsidRPr="00BF31EA" w:rsidRDefault="00A712DE" w:rsidP="00BF31EA">
            <w:pPr>
              <w:spacing w:line="240" w:lineRule="auto"/>
              <w:jc w:val="left"/>
            </w:pPr>
            <w:r w:rsidRPr="00BF31EA">
              <w:t>Windows Services</w:t>
            </w:r>
          </w:p>
        </w:tc>
        <w:tc>
          <w:tcPr>
            <w:tcW w:w="3098" w:type="pct"/>
          </w:tcPr>
          <w:p w14:paraId="762CC5FE" w14:textId="5350ED33" w:rsidR="00A712DE" w:rsidRDefault="002E65F4" w:rsidP="00BF31EA">
            <w:pPr>
              <w:spacing w:line="240" w:lineRule="auto"/>
              <w:jc w:val="left"/>
            </w:pPr>
            <w:r>
              <w:t>Windows Update and Windows Modules Installer stopped and disabled</w:t>
            </w:r>
          </w:p>
        </w:tc>
      </w:tr>
      <w:tr w:rsidR="009B4259" w:rsidRPr="007357C5" w14:paraId="13480F85" w14:textId="77777777" w:rsidTr="00BF31EA">
        <w:trPr>
          <w:trHeight w:val="300"/>
        </w:trPr>
        <w:tc>
          <w:tcPr>
            <w:tcW w:w="1902" w:type="pct"/>
          </w:tcPr>
          <w:p w14:paraId="467598E7" w14:textId="373B6B6A" w:rsidR="009B4259" w:rsidRPr="00BF31EA" w:rsidRDefault="009B4259" w:rsidP="009B4259">
            <w:pPr>
              <w:spacing w:line="240" w:lineRule="auto"/>
              <w:jc w:val="left"/>
            </w:pPr>
            <w:proofErr w:type="spellStart"/>
            <w:r>
              <w:t>VMs</w:t>
            </w:r>
            <w:proofErr w:type="spellEnd"/>
            <w:r>
              <w:t xml:space="preserve"> signed out?</w:t>
            </w:r>
          </w:p>
        </w:tc>
        <w:tc>
          <w:tcPr>
            <w:tcW w:w="3098" w:type="pct"/>
          </w:tcPr>
          <w:p w14:paraId="2877B42E" w14:textId="7D948DC8" w:rsidR="009B4259" w:rsidRDefault="009B4259" w:rsidP="009B4259">
            <w:pPr>
              <w:spacing w:line="240" w:lineRule="auto"/>
              <w:jc w:val="left"/>
            </w:pPr>
            <w:r>
              <w:t>No (Locked)</w:t>
            </w:r>
          </w:p>
        </w:tc>
      </w:tr>
      <w:tr w:rsidR="009B4259" w:rsidRPr="007357C5" w14:paraId="7649EF85" w14:textId="77777777" w:rsidTr="00BF31EA">
        <w:trPr>
          <w:trHeight w:val="300"/>
        </w:trPr>
        <w:tc>
          <w:tcPr>
            <w:tcW w:w="1902" w:type="pct"/>
          </w:tcPr>
          <w:p w14:paraId="75115B58" w14:textId="011BC4B7" w:rsidR="009B4259" w:rsidRDefault="009B4259" w:rsidP="009B4259">
            <w:pPr>
              <w:spacing w:line="240" w:lineRule="auto"/>
              <w:jc w:val="left"/>
            </w:pPr>
            <w:r w:rsidRPr="00BF31EA">
              <w:lastRenderedPageBreak/>
              <w:t>Windows open</w:t>
            </w:r>
          </w:p>
        </w:tc>
        <w:tc>
          <w:tcPr>
            <w:tcW w:w="3098" w:type="pct"/>
          </w:tcPr>
          <w:p w14:paraId="35EA3D99" w14:textId="7AACF950" w:rsidR="009B4259" w:rsidRDefault="009B4259" w:rsidP="009B4259">
            <w:pPr>
              <w:spacing w:line="240" w:lineRule="auto"/>
              <w:jc w:val="left"/>
            </w:pPr>
            <w:r>
              <w:t xml:space="preserve">Yes – Server Manager (full screen), Network and Sharing </w:t>
            </w:r>
            <w:proofErr w:type="spellStart"/>
            <w:r>
              <w:t>Center</w:t>
            </w:r>
            <w:proofErr w:type="spellEnd"/>
            <w:r>
              <w:t xml:space="preserve">, Network Connections, Event Viewer and </w:t>
            </w:r>
            <w:proofErr w:type="spellStart"/>
            <w:r>
              <w:t>2x</w:t>
            </w:r>
            <w:proofErr w:type="spellEnd"/>
            <w:r>
              <w:t xml:space="preserve"> File Explorer (all other windows minimised)</w:t>
            </w:r>
          </w:p>
        </w:tc>
      </w:tr>
    </w:tbl>
    <w:p w14:paraId="311C4781" w14:textId="68B6A5FD" w:rsidR="002E182E" w:rsidRDefault="002E182E" w:rsidP="007A2DDC"/>
    <w:p w14:paraId="420ABB91" w14:textId="0CEFB971" w:rsidR="00FB5B0C" w:rsidRDefault="00FB5B0C" w:rsidP="0073359A">
      <w:pPr>
        <w:pStyle w:val="Heading3"/>
        <w:numPr>
          <w:ilvl w:val="0"/>
          <w:numId w:val="0"/>
        </w:numPr>
        <w:ind w:left="720" w:hanging="720"/>
      </w:pPr>
      <w:bookmarkStart w:id="92" w:name="_Toc7374123"/>
      <w:r>
        <w:t>Cluster Host Base Configuration</w:t>
      </w:r>
      <w:bookmarkEnd w:id="92"/>
    </w:p>
    <w:tbl>
      <w:tblPr>
        <w:tblStyle w:val="TableGrid"/>
        <w:tblW w:w="5000" w:type="pct"/>
        <w:tblLook w:val="04A0" w:firstRow="1" w:lastRow="0" w:firstColumn="1" w:lastColumn="0" w:noHBand="0" w:noVBand="1"/>
      </w:tblPr>
      <w:tblGrid>
        <w:gridCol w:w="3115"/>
        <w:gridCol w:w="5073"/>
      </w:tblGrid>
      <w:tr w:rsidR="00FB5B0C" w:rsidRPr="00BF31EA" w14:paraId="26456221" w14:textId="77777777" w:rsidTr="00345012">
        <w:tc>
          <w:tcPr>
            <w:tcW w:w="1902" w:type="pct"/>
            <w:vAlign w:val="center"/>
          </w:tcPr>
          <w:p w14:paraId="444D4AB6" w14:textId="1EA22CD9" w:rsidR="00FB5B0C" w:rsidRDefault="00FB5B0C" w:rsidP="00345012">
            <w:pPr>
              <w:spacing w:before="120" w:after="120" w:line="240" w:lineRule="auto"/>
              <w:jc w:val="center"/>
              <w:rPr>
                <w:b/>
              </w:rPr>
            </w:pPr>
            <w:r>
              <w:rPr>
                <w:b/>
              </w:rPr>
              <w:t xml:space="preserve">Servers </w:t>
            </w:r>
          </w:p>
        </w:tc>
        <w:tc>
          <w:tcPr>
            <w:tcW w:w="3098" w:type="pct"/>
            <w:vAlign w:val="center"/>
          </w:tcPr>
          <w:p w14:paraId="643813DD" w14:textId="50EA32DE" w:rsidR="00FB5B0C" w:rsidRPr="00BF31EA" w:rsidRDefault="00FB5B0C" w:rsidP="00FB5B0C">
            <w:pPr>
              <w:spacing w:before="40" w:after="40" w:line="240" w:lineRule="auto"/>
              <w:jc w:val="left"/>
            </w:pPr>
            <w:proofErr w:type="spellStart"/>
            <w:r>
              <w:t>Vonneumann</w:t>
            </w:r>
            <w:proofErr w:type="spellEnd"/>
            <w:r>
              <w:t xml:space="preserve"> (</w:t>
            </w:r>
            <w:r w:rsidR="0067457B">
              <w:t>signed</w:t>
            </w:r>
            <w:r>
              <w:t xml:space="preserve"> in</w:t>
            </w:r>
            <w:r w:rsidR="00345012">
              <w:t xml:space="preserve"> - locked</w:t>
            </w:r>
            <w:r>
              <w:t>)</w:t>
            </w:r>
          </w:p>
          <w:p w14:paraId="1F8AAE17" w14:textId="5879DDCC" w:rsidR="00FB5B0C" w:rsidRPr="00BF31EA" w:rsidRDefault="00FB5B0C" w:rsidP="00FB5B0C">
            <w:pPr>
              <w:spacing w:before="40" w:after="40" w:line="240" w:lineRule="auto"/>
              <w:jc w:val="left"/>
            </w:pPr>
            <w:r>
              <w:t>Babbage (</w:t>
            </w:r>
            <w:r w:rsidR="0067457B">
              <w:t>signed</w:t>
            </w:r>
            <w:r>
              <w:t xml:space="preserve"> out)</w:t>
            </w:r>
          </w:p>
        </w:tc>
      </w:tr>
      <w:tr w:rsidR="00FB5B0C" w:rsidRPr="00BF31EA" w14:paraId="06DFBFCC" w14:textId="77777777" w:rsidTr="00345012">
        <w:trPr>
          <w:trHeight w:val="344"/>
        </w:trPr>
        <w:tc>
          <w:tcPr>
            <w:tcW w:w="1902" w:type="pct"/>
            <w:vAlign w:val="center"/>
          </w:tcPr>
          <w:p w14:paraId="4ED24130" w14:textId="77777777" w:rsidR="00FB5B0C" w:rsidRDefault="00FB5B0C" w:rsidP="00345012">
            <w:pPr>
              <w:spacing w:line="240" w:lineRule="auto"/>
              <w:jc w:val="center"/>
              <w:rPr>
                <w:b/>
              </w:rPr>
            </w:pPr>
            <w:r>
              <w:rPr>
                <w:b/>
              </w:rPr>
              <w:t>Feature</w:t>
            </w:r>
          </w:p>
        </w:tc>
        <w:tc>
          <w:tcPr>
            <w:tcW w:w="3098" w:type="pct"/>
            <w:vAlign w:val="center"/>
          </w:tcPr>
          <w:p w14:paraId="731BA6ED" w14:textId="77777777" w:rsidR="00FB5B0C" w:rsidRPr="00BF31EA" w:rsidRDefault="00FB5B0C" w:rsidP="00345012">
            <w:pPr>
              <w:spacing w:line="240" w:lineRule="auto"/>
              <w:jc w:val="center"/>
              <w:rPr>
                <w:b/>
              </w:rPr>
            </w:pPr>
            <w:r w:rsidRPr="00BF31EA">
              <w:rPr>
                <w:b/>
              </w:rPr>
              <w:t>Status/configuration</w:t>
            </w:r>
          </w:p>
        </w:tc>
      </w:tr>
      <w:tr w:rsidR="00FB5B0C" w14:paraId="3B22D79B" w14:textId="77777777" w:rsidTr="00345012">
        <w:trPr>
          <w:trHeight w:val="300"/>
        </w:trPr>
        <w:tc>
          <w:tcPr>
            <w:tcW w:w="1902" w:type="pct"/>
          </w:tcPr>
          <w:p w14:paraId="1D9BB9A3" w14:textId="77777777" w:rsidR="00FB5B0C" w:rsidRPr="00BF31EA" w:rsidRDefault="00FB5B0C" w:rsidP="00345012">
            <w:pPr>
              <w:spacing w:line="240" w:lineRule="auto"/>
              <w:jc w:val="left"/>
            </w:pPr>
            <w:r w:rsidRPr="00BF31EA">
              <w:t>Windows Updates</w:t>
            </w:r>
          </w:p>
        </w:tc>
        <w:tc>
          <w:tcPr>
            <w:tcW w:w="3098" w:type="pct"/>
          </w:tcPr>
          <w:p w14:paraId="7A2D6905" w14:textId="594C5C8A" w:rsidR="00FB5B0C" w:rsidRDefault="009B4259" w:rsidP="00345012">
            <w:pPr>
              <w:spacing w:line="240" w:lineRule="auto"/>
              <w:jc w:val="left"/>
            </w:pPr>
            <w:r>
              <w:t>Updated as of 19</w:t>
            </w:r>
            <w:r w:rsidR="00FB5B0C">
              <w:t>/02/2019</w:t>
            </w:r>
          </w:p>
        </w:tc>
      </w:tr>
      <w:tr w:rsidR="00FB5B0C" w14:paraId="718A8866" w14:textId="77777777" w:rsidTr="00345012">
        <w:trPr>
          <w:trHeight w:val="300"/>
        </w:trPr>
        <w:tc>
          <w:tcPr>
            <w:tcW w:w="1902" w:type="pct"/>
          </w:tcPr>
          <w:p w14:paraId="42B639A3" w14:textId="77777777" w:rsidR="00FB5B0C" w:rsidRPr="00BF31EA" w:rsidRDefault="00FB5B0C" w:rsidP="00345012">
            <w:pPr>
              <w:spacing w:line="240" w:lineRule="auto"/>
              <w:jc w:val="left"/>
            </w:pPr>
            <w:r w:rsidRPr="00BF31EA">
              <w:t>Windows Services</w:t>
            </w:r>
          </w:p>
        </w:tc>
        <w:tc>
          <w:tcPr>
            <w:tcW w:w="3098" w:type="pct"/>
          </w:tcPr>
          <w:p w14:paraId="63CE045E" w14:textId="77777777" w:rsidR="00FB5B0C" w:rsidRDefault="00FB5B0C" w:rsidP="00345012">
            <w:pPr>
              <w:spacing w:line="240" w:lineRule="auto"/>
              <w:jc w:val="left"/>
            </w:pPr>
            <w:r>
              <w:t>Windows Update and Windows Modules Installer stopped and disabled</w:t>
            </w:r>
          </w:p>
        </w:tc>
      </w:tr>
      <w:tr w:rsidR="00FB5B0C" w:rsidRPr="007357C5" w14:paraId="34661A16" w14:textId="77777777" w:rsidTr="00345012">
        <w:trPr>
          <w:trHeight w:val="300"/>
        </w:trPr>
        <w:tc>
          <w:tcPr>
            <w:tcW w:w="1902" w:type="pct"/>
          </w:tcPr>
          <w:p w14:paraId="6A9FB3BA" w14:textId="77777777" w:rsidR="00FB5B0C" w:rsidRPr="00BF31EA" w:rsidRDefault="00FB5B0C" w:rsidP="00345012">
            <w:pPr>
              <w:spacing w:line="240" w:lineRule="auto"/>
              <w:jc w:val="left"/>
            </w:pPr>
            <w:r w:rsidRPr="00BF31EA">
              <w:t>Windows open</w:t>
            </w:r>
          </w:p>
        </w:tc>
        <w:tc>
          <w:tcPr>
            <w:tcW w:w="3098" w:type="pct"/>
          </w:tcPr>
          <w:p w14:paraId="0BBEDE62" w14:textId="4EFFF401" w:rsidR="00FB5B0C" w:rsidRPr="007357C5" w:rsidRDefault="00FB5B0C" w:rsidP="00F50AA1">
            <w:pPr>
              <w:spacing w:line="240" w:lineRule="auto"/>
              <w:jc w:val="left"/>
            </w:pPr>
            <w:r>
              <w:t xml:space="preserve">Yes – Hyper-V Manager (full screen), </w:t>
            </w:r>
            <w:r w:rsidR="00F50AA1">
              <w:t xml:space="preserve">Failover Cluster Manager (full screen), Event Viewer (full screen), </w:t>
            </w:r>
            <w:r>
              <w:t xml:space="preserve">Server Manager, </w:t>
            </w:r>
            <w:r w:rsidR="009B4259">
              <w:t xml:space="preserve">PowerShell, Network and Sharing </w:t>
            </w:r>
            <w:proofErr w:type="spellStart"/>
            <w:r w:rsidR="009B4259">
              <w:t>Center</w:t>
            </w:r>
            <w:proofErr w:type="spellEnd"/>
            <w:r w:rsidR="009B4259">
              <w:t xml:space="preserve">, </w:t>
            </w:r>
            <w:r w:rsidR="00F50AA1">
              <w:t xml:space="preserve">Network Connections, </w:t>
            </w:r>
            <w:proofErr w:type="spellStart"/>
            <w:r>
              <w:t>2x</w:t>
            </w:r>
            <w:proofErr w:type="spellEnd"/>
            <w:r>
              <w:t xml:space="preserve"> File Explorer</w:t>
            </w:r>
            <w:r w:rsidR="00F50AA1">
              <w:t xml:space="preserve"> and </w:t>
            </w:r>
            <w:proofErr w:type="spellStart"/>
            <w:r w:rsidR="00F50AA1">
              <w:t>CrystalDiskInfo</w:t>
            </w:r>
            <w:proofErr w:type="spellEnd"/>
            <w:r w:rsidR="00F50AA1">
              <w:t xml:space="preserve"> 8.0.0 </w:t>
            </w:r>
            <w:proofErr w:type="spellStart"/>
            <w:r w:rsidR="00F50AA1">
              <w:t>Shizuku</w:t>
            </w:r>
            <w:proofErr w:type="spellEnd"/>
            <w:r w:rsidR="00F50AA1">
              <w:t xml:space="preserve"> Edition</w:t>
            </w:r>
            <w:r>
              <w:t xml:space="preserve"> (all other windows minimised)</w:t>
            </w:r>
          </w:p>
        </w:tc>
      </w:tr>
    </w:tbl>
    <w:p w14:paraId="6E1278B4" w14:textId="77777777" w:rsidR="00FB5B0C" w:rsidRPr="00FB5B0C" w:rsidRDefault="00FB5B0C" w:rsidP="00FB5B0C"/>
    <w:sectPr w:rsidR="00FB5B0C" w:rsidRPr="00FB5B0C" w:rsidSect="004F4B1F">
      <w:footerReference w:type="default" r:id="rId26"/>
      <w:pgSz w:w="11906" w:h="16838"/>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9D2F41D" w14:textId="77777777" w:rsidR="008D28E9" w:rsidRDefault="008D28E9" w:rsidP="005120DF">
      <w:pPr>
        <w:spacing w:after="0" w:line="240" w:lineRule="auto"/>
      </w:pPr>
      <w:r>
        <w:separator/>
      </w:r>
    </w:p>
  </w:endnote>
  <w:endnote w:type="continuationSeparator" w:id="0">
    <w:p w14:paraId="4E7AB352" w14:textId="77777777" w:rsidR="008D28E9" w:rsidRDefault="008D28E9" w:rsidP="005120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1C4790" w14:textId="77777777" w:rsidR="00E07BC2" w:rsidRDefault="00E07BC2">
    <w:pPr>
      <w:pStyle w:val="Footer"/>
      <w:jc w:val="right"/>
    </w:pPr>
  </w:p>
  <w:p w14:paraId="311C4791" w14:textId="77777777" w:rsidR="00E07BC2" w:rsidRDefault="00E07B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847561"/>
      <w:docPartObj>
        <w:docPartGallery w:val="Page Numbers (Bottom of Page)"/>
        <w:docPartUnique/>
      </w:docPartObj>
    </w:sdtPr>
    <w:sdtEndPr>
      <w:rPr>
        <w:noProof/>
      </w:rPr>
    </w:sdtEndPr>
    <w:sdtContent>
      <w:p w14:paraId="311C4792" w14:textId="11701F98" w:rsidR="00E07BC2" w:rsidRDefault="00E07BC2">
        <w:pPr>
          <w:pStyle w:val="Footer"/>
          <w:jc w:val="right"/>
        </w:pPr>
        <w:r>
          <w:fldChar w:fldCharType="begin"/>
        </w:r>
        <w:r w:rsidRPr="008B1CDC">
          <w:instrText xml:space="preserve"> PAGE   \* MERGEFORMAT </w:instrText>
        </w:r>
        <w:r>
          <w:fldChar w:fldCharType="separate"/>
        </w:r>
        <w:r>
          <w:rPr>
            <w:noProof/>
          </w:rPr>
          <w:t>vi</w:t>
        </w:r>
        <w:r>
          <w:rPr>
            <w:noProof/>
          </w:rPr>
          <w:fldChar w:fldCharType="end"/>
        </w:r>
      </w:p>
    </w:sdtContent>
  </w:sdt>
  <w:p w14:paraId="311C4793" w14:textId="77777777" w:rsidR="00E07BC2" w:rsidRDefault="00E07B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5758442"/>
      <w:docPartObj>
        <w:docPartGallery w:val="Page Numbers (Bottom of Page)"/>
        <w:docPartUnique/>
      </w:docPartObj>
    </w:sdtPr>
    <w:sdtEndPr>
      <w:rPr>
        <w:noProof/>
      </w:rPr>
    </w:sdtEndPr>
    <w:sdtContent>
      <w:p w14:paraId="197C13DF" w14:textId="62D35D56" w:rsidR="00E07BC2" w:rsidRDefault="00E07BC2">
        <w:pPr>
          <w:pStyle w:val="Footer"/>
          <w:jc w:val="right"/>
        </w:pPr>
        <w:r>
          <w:fldChar w:fldCharType="begin"/>
        </w:r>
        <w:r>
          <w:instrText xml:space="preserve"> PAGE   \* MERGEFORMAT </w:instrText>
        </w:r>
        <w:r>
          <w:fldChar w:fldCharType="separate"/>
        </w:r>
        <w:r>
          <w:rPr>
            <w:noProof/>
          </w:rPr>
          <w:t>33</w:t>
        </w:r>
        <w:r>
          <w:rPr>
            <w:noProof/>
          </w:rPr>
          <w:fldChar w:fldCharType="end"/>
        </w:r>
      </w:p>
    </w:sdtContent>
  </w:sdt>
  <w:p w14:paraId="311C4797" w14:textId="64BA8376" w:rsidR="00E07BC2" w:rsidRDefault="00E07BC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A80C0E" w14:textId="071DA761" w:rsidR="00E07BC2" w:rsidRDefault="00E07BC2">
    <w:pPr>
      <w:pStyle w:val="Footer"/>
    </w:pPr>
    <w:r>
      <w:rPr>
        <w:noProof/>
        <w:lang w:eastAsia="en-GB"/>
      </w:rPr>
      <mc:AlternateContent>
        <mc:Choice Requires="wps">
          <w:drawing>
            <wp:anchor distT="0" distB="0" distL="114300" distR="114300" simplePos="0" relativeHeight="251661312" behindDoc="0" locked="0" layoutInCell="0" allowOverlap="1" wp14:anchorId="75FE6B86" wp14:editId="594EB2A8">
              <wp:simplePos x="0" y="0"/>
              <wp:positionH relativeFrom="leftMargin">
                <wp:posOffset>544678</wp:posOffset>
              </wp:positionH>
              <wp:positionV relativeFrom="margin">
                <wp:posOffset>5002733</wp:posOffset>
              </wp:positionV>
              <wp:extent cx="510540" cy="497205"/>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4972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C899EF" w14:textId="462DF305" w:rsidR="00E07BC2" w:rsidRPr="005D375F" w:rsidRDefault="00E07BC2" w:rsidP="00FD0159">
                          <w:pPr>
                            <w:pStyle w:val="Footer"/>
                            <w:rPr>
                              <w:rFonts w:eastAsiaTheme="majorEastAsia" w:cstheme="minorHAnsi"/>
                              <w:szCs w:val="24"/>
                            </w:rPr>
                          </w:pPr>
                          <w:r w:rsidRPr="005D375F">
                            <w:rPr>
                              <w:rFonts w:cstheme="minorHAnsi"/>
                              <w:szCs w:val="24"/>
                            </w:rPr>
                            <w:fldChar w:fldCharType="begin"/>
                          </w:r>
                          <w:r w:rsidRPr="005D375F">
                            <w:rPr>
                              <w:rFonts w:cstheme="minorHAnsi"/>
                              <w:szCs w:val="24"/>
                            </w:rPr>
                            <w:instrText xml:space="preserve"> PAGE    \* MERGEFORMAT </w:instrText>
                          </w:r>
                          <w:r w:rsidRPr="005D375F">
                            <w:rPr>
                              <w:rFonts w:cstheme="minorHAnsi"/>
                              <w:szCs w:val="24"/>
                            </w:rPr>
                            <w:fldChar w:fldCharType="separate"/>
                          </w:r>
                          <w:r w:rsidRPr="0088370A">
                            <w:rPr>
                              <w:rFonts w:eastAsiaTheme="majorEastAsia" w:cstheme="minorHAnsi"/>
                              <w:noProof/>
                              <w:szCs w:val="24"/>
                            </w:rPr>
                            <w:t>48</w:t>
                          </w:r>
                          <w:r w:rsidRPr="005D375F">
                            <w:rPr>
                              <w:rFonts w:eastAsiaTheme="majorEastAsia" w:cstheme="minorHAnsi"/>
                              <w:noProof/>
                              <w:szCs w:val="24"/>
                            </w:rPr>
                            <w:fldChar w:fldCharType="end"/>
                          </w:r>
                        </w:p>
                      </w:txbxContent>
                    </wps:txbx>
                    <wps:bodyPr rot="0" vert="eaVert" wrap="square" lIns="91440" tIns="45720" rIns="91440" bIns="45720" anchor="b" anchorCtr="0" upright="1">
                      <a:spAutoFit/>
                    </wps:bodyPr>
                  </wps:wsp>
                </a:graphicData>
              </a:graphic>
              <wp14:sizeRelH relativeFrom="page">
                <wp14:pctWidth>0</wp14:pctWidth>
              </wp14:sizeRelH>
              <wp14:sizeRelV relativeFrom="page">
                <wp14:pctHeight>0</wp14:pctHeight>
              </wp14:sizeRelV>
            </wp:anchor>
          </w:drawing>
        </mc:Choice>
        <mc:Fallback>
          <w:pict>
            <v:rect w14:anchorId="75FE6B86" id="Rectangle 19" o:spid="_x0000_s1026" style="position:absolute;left:0;text-align:left;margin-left:42.9pt;margin-top:393.9pt;width:40.2pt;height:39.15pt;z-index:2516613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" o:allowincell="f" filled="f" stroked="f">
              <v:textbox style="layout-flow:vertical-ideographic;mso-fit-shape-to-text:t">
                <w:txbxContent>
                  <w:p w14:paraId="36C899EF" w14:textId="462DF305" w:rsidR="00E07BC2" w:rsidRPr="005D375F" w:rsidRDefault="00E07BC2" w:rsidP="00FD0159">
                    <w:pPr>
                      <w:pStyle w:val="Footer"/>
                      <w:rPr>
                        <w:rFonts w:eastAsiaTheme="majorEastAsia" w:cstheme="minorHAnsi"/>
                        <w:szCs w:val="24"/>
                      </w:rPr>
                    </w:pPr>
                    <w:r w:rsidRPr="005D375F">
                      <w:rPr>
                        <w:rFonts w:cstheme="minorHAnsi"/>
                        <w:szCs w:val="24"/>
                      </w:rPr>
                      <w:fldChar w:fldCharType="begin"/>
                    </w:r>
                    <w:r w:rsidRPr="005D375F">
                      <w:rPr>
                        <w:rFonts w:cstheme="minorHAnsi"/>
                        <w:szCs w:val="24"/>
                      </w:rPr>
                      <w:instrText xml:space="preserve"> PAGE    \* MERGEFORMAT </w:instrText>
                    </w:r>
                    <w:r w:rsidRPr="005D375F">
                      <w:rPr>
                        <w:rFonts w:cstheme="minorHAnsi"/>
                        <w:szCs w:val="24"/>
                      </w:rPr>
                      <w:fldChar w:fldCharType="separate"/>
                    </w:r>
                    <w:r w:rsidRPr="0088370A">
                      <w:rPr>
                        <w:rFonts w:eastAsiaTheme="majorEastAsia" w:cstheme="minorHAnsi"/>
                        <w:noProof/>
                        <w:szCs w:val="24"/>
                      </w:rPr>
                      <w:t>48</w:t>
                    </w:r>
                    <w:r w:rsidRPr="005D375F">
                      <w:rPr>
                        <w:rFonts w:eastAsiaTheme="majorEastAsia" w:cstheme="minorHAnsi"/>
                        <w:noProof/>
                        <w:szCs w:val="24"/>
                      </w:rPr>
                      <w:fldChar w:fldCharType="end"/>
                    </w:r>
                  </w:p>
                </w:txbxContent>
              </v:textbox>
              <w10:wrap anchorx="margin" anchory="margin"/>
            </v:rect>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3432790"/>
      <w:docPartObj>
        <w:docPartGallery w:val="Page Numbers (Bottom of Page)"/>
        <w:docPartUnique/>
      </w:docPartObj>
    </w:sdtPr>
    <w:sdtEndPr>
      <w:rPr>
        <w:noProof/>
      </w:rPr>
    </w:sdtEndPr>
    <w:sdtContent>
      <w:p w14:paraId="74E66030" w14:textId="0D87F605" w:rsidR="00E07BC2" w:rsidRDefault="00E07BC2">
        <w:pPr>
          <w:pStyle w:val="Footer"/>
          <w:jc w:val="right"/>
        </w:pPr>
        <w:r>
          <w:fldChar w:fldCharType="begin"/>
        </w:r>
        <w:r>
          <w:instrText xml:space="preserve"> PAGE   \* MERGEFORMAT </w:instrText>
        </w:r>
        <w:r>
          <w:fldChar w:fldCharType="separate"/>
        </w:r>
        <w:r>
          <w:rPr>
            <w:noProof/>
          </w:rPr>
          <w:t>98</w:t>
        </w:r>
        <w:r>
          <w:rPr>
            <w:noProof/>
          </w:rPr>
          <w:fldChar w:fldCharType="end"/>
        </w:r>
      </w:p>
    </w:sdtContent>
  </w:sdt>
  <w:p w14:paraId="653F9D1E" w14:textId="6871E12F" w:rsidR="00E07BC2" w:rsidRDefault="00E07B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E5C141" w14:textId="77777777" w:rsidR="008D28E9" w:rsidRDefault="008D28E9" w:rsidP="005120DF">
      <w:pPr>
        <w:spacing w:after="0" w:line="240" w:lineRule="auto"/>
      </w:pPr>
      <w:r>
        <w:separator/>
      </w:r>
    </w:p>
  </w:footnote>
  <w:footnote w:type="continuationSeparator" w:id="0">
    <w:p w14:paraId="038E5DA7" w14:textId="77777777" w:rsidR="008D28E9" w:rsidRDefault="008D28E9" w:rsidP="005120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166863"/>
      <w:docPartObj>
        <w:docPartGallery w:val="Page Numbers (Margins)"/>
        <w:docPartUnique/>
      </w:docPartObj>
    </w:sdtPr>
    <w:sdtContent>
      <w:p w14:paraId="2B11EF1A" w14:textId="2150EF71" w:rsidR="00E07BC2" w:rsidRDefault="00E07BC2">
        <w:pPr>
          <w:pStyle w:val="Header"/>
        </w:pP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6981300"/>
      <w:docPartObj>
        <w:docPartGallery w:val="Page Numbers (Margins)"/>
        <w:docPartUnique/>
      </w:docPartObj>
    </w:sdtPr>
    <w:sdtContent>
      <w:p w14:paraId="48C62ECE" w14:textId="7A8F6380" w:rsidR="00E07BC2" w:rsidRDefault="00E07BC2">
        <w:pPr>
          <w:pStyle w:val="Header"/>
        </w:pP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C76C8"/>
    <w:multiLevelType w:val="hybridMultilevel"/>
    <w:tmpl w:val="5FEEC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E73E66"/>
    <w:multiLevelType w:val="hybridMultilevel"/>
    <w:tmpl w:val="35A086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DE54C7"/>
    <w:multiLevelType w:val="hybridMultilevel"/>
    <w:tmpl w:val="4C3E7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F00D73"/>
    <w:multiLevelType w:val="hybridMultilevel"/>
    <w:tmpl w:val="70EA43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F675DB"/>
    <w:multiLevelType w:val="multilevel"/>
    <w:tmpl w:val="88F0FFB8"/>
    <w:lvl w:ilvl="0">
      <w:start w:val="1"/>
      <w:numFmt w:val="decimal"/>
      <w:pStyle w:val="Heading1"/>
      <w:lvlText w:val="%1"/>
      <w:lvlJc w:val="left"/>
      <w:pPr>
        <w:ind w:left="450" w:hanging="450"/>
      </w:pPr>
      <w:rPr>
        <w:rFonts w:hint="default"/>
      </w:rPr>
    </w:lvl>
    <w:lvl w:ilvl="1">
      <w:start w:val="1"/>
      <w:numFmt w:val="decimal"/>
      <w:pStyle w:val="Heading2"/>
      <w:lvlText w:val="%1.%2"/>
      <w:lvlJc w:val="left"/>
      <w:pPr>
        <w:ind w:left="450" w:hanging="450"/>
      </w:pPr>
      <w:rPr>
        <w:rFonts w:hint="default"/>
      </w:rPr>
    </w:lvl>
    <w:lvl w:ilvl="2">
      <w:start w:val="1"/>
      <w:numFmt w:val="decimal"/>
      <w:pStyle w:val="Heading3"/>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B842CBC"/>
    <w:multiLevelType w:val="hybridMultilevel"/>
    <w:tmpl w:val="AE509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C71808"/>
    <w:multiLevelType w:val="hybridMultilevel"/>
    <w:tmpl w:val="5B347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CC14D4"/>
    <w:multiLevelType w:val="hybridMultilevel"/>
    <w:tmpl w:val="9CE0ED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9E1014"/>
    <w:multiLevelType w:val="hybridMultilevel"/>
    <w:tmpl w:val="E8382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1D74C2"/>
    <w:multiLevelType w:val="hybridMultilevel"/>
    <w:tmpl w:val="ED64A9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39A3CAD"/>
    <w:multiLevelType w:val="hybridMultilevel"/>
    <w:tmpl w:val="C20280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4963C13"/>
    <w:multiLevelType w:val="hybridMultilevel"/>
    <w:tmpl w:val="ADC887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5A536B8D"/>
    <w:multiLevelType w:val="hybridMultilevel"/>
    <w:tmpl w:val="872648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A8858ED"/>
    <w:multiLevelType w:val="hybridMultilevel"/>
    <w:tmpl w:val="A606A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926329"/>
    <w:multiLevelType w:val="hybridMultilevel"/>
    <w:tmpl w:val="354C30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0002D18"/>
    <w:multiLevelType w:val="hybridMultilevel"/>
    <w:tmpl w:val="53C66E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1E01289"/>
    <w:multiLevelType w:val="hybridMultilevel"/>
    <w:tmpl w:val="87EE3D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E804882"/>
    <w:multiLevelType w:val="hybridMultilevel"/>
    <w:tmpl w:val="B9BE29AA"/>
    <w:lvl w:ilvl="0" w:tplc="9C72718E">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7"/>
  </w:num>
  <w:num w:numId="3">
    <w:abstractNumId w:val="13"/>
  </w:num>
  <w:num w:numId="4">
    <w:abstractNumId w:val="0"/>
  </w:num>
  <w:num w:numId="5">
    <w:abstractNumId w:val="4"/>
  </w:num>
  <w:num w:numId="6">
    <w:abstractNumId w:val="16"/>
  </w:num>
  <w:num w:numId="7">
    <w:abstractNumId w:val="11"/>
  </w:num>
  <w:num w:numId="8">
    <w:abstractNumId w:val="9"/>
  </w:num>
  <w:num w:numId="9">
    <w:abstractNumId w:val="15"/>
  </w:num>
  <w:num w:numId="10">
    <w:abstractNumId w:val="14"/>
  </w:num>
  <w:num w:numId="11">
    <w:abstractNumId w:val="10"/>
  </w:num>
  <w:num w:numId="12">
    <w:abstractNumId w:val="12"/>
  </w:num>
  <w:num w:numId="13">
    <w:abstractNumId w:val="2"/>
  </w:num>
  <w:num w:numId="14">
    <w:abstractNumId w:val="1"/>
  </w:num>
  <w:num w:numId="15">
    <w:abstractNumId w:val="3"/>
  </w:num>
  <w:num w:numId="16">
    <w:abstractNumId w:val="5"/>
  </w:num>
  <w:num w:numId="17">
    <w:abstractNumId w:val="6"/>
  </w:num>
  <w:num w:numId="18">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5198"/>
    <w:rsid w:val="00000381"/>
    <w:rsid w:val="00003768"/>
    <w:rsid w:val="00006BA2"/>
    <w:rsid w:val="00010727"/>
    <w:rsid w:val="000115EC"/>
    <w:rsid w:val="000135DE"/>
    <w:rsid w:val="00016F43"/>
    <w:rsid w:val="00017583"/>
    <w:rsid w:val="0002022D"/>
    <w:rsid w:val="000242EC"/>
    <w:rsid w:val="00024D2B"/>
    <w:rsid w:val="000264DB"/>
    <w:rsid w:val="00027833"/>
    <w:rsid w:val="00030C10"/>
    <w:rsid w:val="00030F09"/>
    <w:rsid w:val="00034E58"/>
    <w:rsid w:val="000358A8"/>
    <w:rsid w:val="00035ACC"/>
    <w:rsid w:val="00035EBA"/>
    <w:rsid w:val="00036902"/>
    <w:rsid w:val="00037512"/>
    <w:rsid w:val="00041341"/>
    <w:rsid w:val="00042E48"/>
    <w:rsid w:val="00042FCD"/>
    <w:rsid w:val="0004344D"/>
    <w:rsid w:val="00044697"/>
    <w:rsid w:val="0004533F"/>
    <w:rsid w:val="0005473D"/>
    <w:rsid w:val="00054D6A"/>
    <w:rsid w:val="000551A7"/>
    <w:rsid w:val="00056C16"/>
    <w:rsid w:val="00061B46"/>
    <w:rsid w:val="00062474"/>
    <w:rsid w:val="00062826"/>
    <w:rsid w:val="0006313B"/>
    <w:rsid w:val="000633EF"/>
    <w:rsid w:val="00063600"/>
    <w:rsid w:val="0006465D"/>
    <w:rsid w:val="000665AB"/>
    <w:rsid w:val="00066AB6"/>
    <w:rsid w:val="00066F3F"/>
    <w:rsid w:val="00076584"/>
    <w:rsid w:val="00077E4D"/>
    <w:rsid w:val="0008011C"/>
    <w:rsid w:val="000820FC"/>
    <w:rsid w:val="00083215"/>
    <w:rsid w:val="000861B4"/>
    <w:rsid w:val="00087109"/>
    <w:rsid w:val="00087336"/>
    <w:rsid w:val="00090281"/>
    <w:rsid w:val="0009287B"/>
    <w:rsid w:val="00092B48"/>
    <w:rsid w:val="00095545"/>
    <w:rsid w:val="000963FF"/>
    <w:rsid w:val="000A0E74"/>
    <w:rsid w:val="000A239B"/>
    <w:rsid w:val="000A30E3"/>
    <w:rsid w:val="000A351C"/>
    <w:rsid w:val="000A6E2E"/>
    <w:rsid w:val="000B118A"/>
    <w:rsid w:val="000B2019"/>
    <w:rsid w:val="000B269F"/>
    <w:rsid w:val="000B437E"/>
    <w:rsid w:val="000B481C"/>
    <w:rsid w:val="000B4E1B"/>
    <w:rsid w:val="000B5581"/>
    <w:rsid w:val="000B63D3"/>
    <w:rsid w:val="000B68C4"/>
    <w:rsid w:val="000B6DB5"/>
    <w:rsid w:val="000B70BB"/>
    <w:rsid w:val="000B7482"/>
    <w:rsid w:val="000C118D"/>
    <w:rsid w:val="000C6A2A"/>
    <w:rsid w:val="000C6EA5"/>
    <w:rsid w:val="000C7DEE"/>
    <w:rsid w:val="000D01E4"/>
    <w:rsid w:val="000D2D70"/>
    <w:rsid w:val="000E0253"/>
    <w:rsid w:val="000E0A00"/>
    <w:rsid w:val="000E2516"/>
    <w:rsid w:val="000E479D"/>
    <w:rsid w:val="000E7CEB"/>
    <w:rsid w:val="000F0C72"/>
    <w:rsid w:val="000F3B1C"/>
    <w:rsid w:val="000F5BFD"/>
    <w:rsid w:val="000F6EF6"/>
    <w:rsid w:val="001031A8"/>
    <w:rsid w:val="00106B93"/>
    <w:rsid w:val="0010753B"/>
    <w:rsid w:val="001077E7"/>
    <w:rsid w:val="0010788C"/>
    <w:rsid w:val="00107F1C"/>
    <w:rsid w:val="00114E25"/>
    <w:rsid w:val="001154E6"/>
    <w:rsid w:val="00122454"/>
    <w:rsid w:val="00122C4A"/>
    <w:rsid w:val="0012430C"/>
    <w:rsid w:val="00125658"/>
    <w:rsid w:val="001257D1"/>
    <w:rsid w:val="001263E0"/>
    <w:rsid w:val="00127A2B"/>
    <w:rsid w:val="00130994"/>
    <w:rsid w:val="00131A0F"/>
    <w:rsid w:val="00132420"/>
    <w:rsid w:val="00133B13"/>
    <w:rsid w:val="0013406D"/>
    <w:rsid w:val="001348A5"/>
    <w:rsid w:val="00135E32"/>
    <w:rsid w:val="001410E8"/>
    <w:rsid w:val="001416AA"/>
    <w:rsid w:val="001421BF"/>
    <w:rsid w:val="00145065"/>
    <w:rsid w:val="00146822"/>
    <w:rsid w:val="001468A4"/>
    <w:rsid w:val="00150E5C"/>
    <w:rsid w:val="0015142C"/>
    <w:rsid w:val="00152182"/>
    <w:rsid w:val="001553AC"/>
    <w:rsid w:val="00156BD8"/>
    <w:rsid w:val="00165400"/>
    <w:rsid w:val="0017030D"/>
    <w:rsid w:val="0017081E"/>
    <w:rsid w:val="0017157E"/>
    <w:rsid w:val="00171FB9"/>
    <w:rsid w:val="00174BDF"/>
    <w:rsid w:val="00175EFD"/>
    <w:rsid w:val="00184B14"/>
    <w:rsid w:val="0018542C"/>
    <w:rsid w:val="001864D9"/>
    <w:rsid w:val="00186BEE"/>
    <w:rsid w:val="00187620"/>
    <w:rsid w:val="001A2AD0"/>
    <w:rsid w:val="001A40D5"/>
    <w:rsid w:val="001A642D"/>
    <w:rsid w:val="001A6DD2"/>
    <w:rsid w:val="001B033B"/>
    <w:rsid w:val="001B065E"/>
    <w:rsid w:val="001B254E"/>
    <w:rsid w:val="001B288E"/>
    <w:rsid w:val="001B3209"/>
    <w:rsid w:val="001B4C82"/>
    <w:rsid w:val="001B56AB"/>
    <w:rsid w:val="001B6320"/>
    <w:rsid w:val="001B6357"/>
    <w:rsid w:val="001B775E"/>
    <w:rsid w:val="001C30C5"/>
    <w:rsid w:val="001C3BE9"/>
    <w:rsid w:val="001C55AD"/>
    <w:rsid w:val="001C60A4"/>
    <w:rsid w:val="001C7EB1"/>
    <w:rsid w:val="001D2F74"/>
    <w:rsid w:val="001D3415"/>
    <w:rsid w:val="001D384A"/>
    <w:rsid w:val="001D4948"/>
    <w:rsid w:val="001D63E7"/>
    <w:rsid w:val="001D7DB2"/>
    <w:rsid w:val="001E16C0"/>
    <w:rsid w:val="001E1C2D"/>
    <w:rsid w:val="001E2B6B"/>
    <w:rsid w:val="001E38C0"/>
    <w:rsid w:val="001E56FA"/>
    <w:rsid w:val="001E6EAD"/>
    <w:rsid w:val="001E76E0"/>
    <w:rsid w:val="001E7B4C"/>
    <w:rsid w:val="001E7D6A"/>
    <w:rsid w:val="001F7E7C"/>
    <w:rsid w:val="0020018A"/>
    <w:rsid w:val="00200F59"/>
    <w:rsid w:val="0020163D"/>
    <w:rsid w:val="002032F8"/>
    <w:rsid w:val="00203791"/>
    <w:rsid w:val="00203C66"/>
    <w:rsid w:val="0021124A"/>
    <w:rsid w:val="00213881"/>
    <w:rsid w:val="00213E6E"/>
    <w:rsid w:val="00215251"/>
    <w:rsid w:val="00215FE3"/>
    <w:rsid w:val="0021609B"/>
    <w:rsid w:val="0022062A"/>
    <w:rsid w:val="00222B56"/>
    <w:rsid w:val="00222D33"/>
    <w:rsid w:val="00233FA4"/>
    <w:rsid w:val="00235029"/>
    <w:rsid w:val="00237FD4"/>
    <w:rsid w:val="00240A22"/>
    <w:rsid w:val="00242B4F"/>
    <w:rsid w:val="00244F10"/>
    <w:rsid w:val="0024683F"/>
    <w:rsid w:val="002474B0"/>
    <w:rsid w:val="00250998"/>
    <w:rsid w:val="00251948"/>
    <w:rsid w:val="002524CB"/>
    <w:rsid w:val="002560C1"/>
    <w:rsid w:val="00257CD2"/>
    <w:rsid w:val="00260C38"/>
    <w:rsid w:val="002616CF"/>
    <w:rsid w:val="002658D2"/>
    <w:rsid w:val="00266BAA"/>
    <w:rsid w:val="002708B8"/>
    <w:rsid w:val="0027340A"/>
    <w:rsid w:val="00273F04"/>
    <w:rsid w:val="00275BCE"/>
    <w:rsid w:val="00277370"/>
    <w:rsid w:val="002779BB"/>
    <w:rsid w:val="002805A7"/>
    <w:rsid w:val="00281459"/>
    <w:rsid w:val="00282C22"/>
    <w:rsid w:val="002846B6"/>
    <w:rsid w:val="00286E55"/>
    <w:rsid w:val="00287755"/>
    <w:rsid w:val="00287BC8"/>
    <w:rsid w:val="002A1CFD"/>
    <w:rsid w:val="002A27C0"/>
    <w:rsid w:val="002A2B5F"/>
    <w:rsid w:val="002B25A9"/>
    <w:rsid w:val="002B33A4"/>
    <w:rsid w:val="002B48CC"/>
    <w:rsid w:val="002B712D"/>
    <w:rsid w:val="002C1234"/>
    <w:rsid w:val="002C140F"/>
    <w:rsid w:val="002C1975"/>
    <w:rsid w:val="002C36D2"/>
    <w:rsid w:val="002C447E"/>
    <w:rsid w:val="002D10E0"/>
    <w:rsid w:val="002D27F0"/>
    <w:rsid w:val="002D29F4"/>
    <w:rsid w:val="002D53BA"/>
    <w:rsid w:val="002D59B8"/>
    <w:rsid w:val="002D5C02"/>
    <w:rsid w:val="002D5EAC"/>
    <w:rsid w:val="002D72D5"/>
    <w:rsid w:val="002D7649"/>
    <w:rsid w:val="002E182E"/>
    <w:rsid w:val="002E2027"/>
    <w:rsid w:val="002E541D"/>
    <w:rsid w:val="002E54FF"/>
    <w:rsid w:val="002E5D20"/>
    <w:rsid w:val="002E65F4"/>
    <w:rsid w:val="002F188A"/>
    <w:rsid w:val="00300DDB"/>
    <w:rsid w:val="00301559"/>
    <w:rsid w:val="00301816"/>
    <w:rsid w:val="00302A9F"/>
    <w:rsid w:val="00305B94"/>
    <w:rsid w:val="003067CB"/>
    <w:rsid w:val="00307E2C"/>
    <w:rsid w:val="00312DBF"/>
    <w:rsid w:val="00313675"/>
    <w:rsid w:val="00314E1E"/>
    <w:rsid w:val="00314E98"/>
    <w:rsid w:val="00316DC8"/>
    <w:rsid w:val="00320AB9"/>
    <w:rsid w:val="0032174D"/>
    <w:rsid w:val="00327FCC"/>
    <w:rsid w:val="0033275E"/>
    <w:rsid w:val="003352BD"/>
    <w:rsid w:val="00335B36"/>
    <w:rsid w:val="00341F32"/>
    <w:rsid w:val="003439F4"/>
    <w:rsid w:val="00345012"/>
    <w:rsid w:val="00353604"/>
    <w:rsid w:val="003539EC"/>
    <w:rsid w:val="00354EA5"/>
    <w:rsid w:val="003632B0"/>
    <w:rsid w:val="00364E93"/>
    <w:rsid w:val="0037744B"/>
    <w:rsid w:val="0038279F"/>
    <w:rsid w:val="00387585"/>
    <w:rsid w:val="00393780"/>
    <w:rsid w:val="0039414D"/>
    <w:rsid w:val="00395437"/>
    <w:rsid w:val="003958CC"/>
    <w:rsid w:val="0039689F"/>
    <w:rsid w:val="003A092A"/>
    <w:rsid w:val="003A4389"/>
    <w:rsid w:val="003A77FF"/>
    <w:rsid w:val="003B2161"/>
    <w:rsid w:val="003B2679"/>
    <w:rsid w:val="003B3E0A"/>
    <w:rsid w:val="003B6DF6"/>
    <w:rsid w:val="003C3817"/>
    <w:rsid w:val="003C5A90"/>
    <w:rsid w:val="003C783F"/>
    <w:rsid w:val="003C7CC8"/>
    <w:rsid w:val="003D6C97"/>
    <w:rsid w:val="003E30FF"/>
    <w:rsid w:val="003E3893"/>
    <w:rsid w:val="003E49B7"/>
    <w:rsid w:val="003E7AD9"/>
    <w:rsid w:val="003F4159"/>
    <w:rsid w:val="003F4837"/>
    <w:rsid w:val="003F6B57"/>
    <w:rsid w:val="003F76F0"/>
    <w:rsid w:val="003F7F1E"/>
    <w:rsid w:val="00400004"/>
    <w:rsid w:val="004004B6"/>
    <w:rsid w:val="00401F76"/>
    <w:rsid w:val="00402F27"/>
    <w:rsid w:val="0040360B"/>
    <w:rsid w:val="00407D82"/>
    <w:rsid w:val="00413D13"/>
    <w:rsid w:val="00415F99"/>
    <w:rsid w:val="00416559"/>
    <w:rsid w:val="0041751A"/>
    <w:rsid w:val="00422491"/>
    <w:rsid w:val="004261DD"/>
    <w:rsid w:val="00426B70"/>
    <w:rsid w:val="00432E65"/>
    <w:rsid w:val="00433D6F"/>
    <w:rsid w:val="00436114"/>
    <w:rsid w:val="00436216"/>
    <w:rsid w:val="0043652F"/>
    <w:rsid w:val="00437423"/>
    <w:rsid w:val="00440700"/>
    <w:rsid w:val="00440927"/>
    <w:rsid w:val="0044126D"/>
    <w:rsid w:val="0044237D"/>
    <w:rsid w:val="004434C2"/>
    <w:rsid w:val="00444C58"/>
    <w:rsid w:val="004473C3"/>
    <w:rsid w:val="00450093"/>
    <w:rsid w:val="00452817"/>
    <w:rsid w:val="004537F1"/>
    <w:rsid w:val="00454B45"/>
    <w:rsid w:val="004557BC"/>
    <w:rsid w:val="00456EED"/>
    <w:rsid w:val="00457667"/>
    <w:rsid w:val="00457B64"/>
    <w:rsid w:val="00457BB5"/>
    <w:rsid w:val="00457CC5"/>
    <w:rsid w:val="00460B4E"/>
    <w:rsid w:val="00462BE7"/>
    <w:rsid w:val="00463438"/>
    <w:rsid w:val="00463488"/>
    <w:rsid w:val="00464306"/>
    <w:rsid w:val="0046580B"/>
    <w:rsid w:val="00467FCD"/>
    <w:rsid w:val="004714CF"/>
    <w:rsid w:val="00472587"/>
    <w:rsid w:val="004726E1"/>
    <w:rsid w:val="004751D1"/>
    <w:rsid w:val="004754BA"/>
    <w:rsid w:val="004764D1"/>
    <w:rsid w:val="004824F7"/>
    <w:rsid w:val="0048270A"/>
    <w:rsid w:val="00482DC1"/>
    <w:rsid w:val="00482F35"/>
    <w:rsid w:val="004833AD"/>
    <w:rsid w:val="00485440"/>
    <w:rsid w:val="004861F3"/>
    <w:rsid w:val="00486A7A"/>
    <w:rsid w:val="00487E06"/>
    <w:rsid w:val="004A1587"/>
    <w:rsid w:val="004A48D4"/>
    <w:rsid w:val="004A7A34"/>
    <w:rsid w:val="004A7ADF"/>
    <w:rsid w:val="004B0B4C"/>
    <w:rsid w:val="004B4861"/>
    <w:rsid w:val="004C016F"/>
    <w:rsid w:val="004C0D57"/>
    <w:rsid w:val="004C4070"/>
    <w:rsid w:val="004C701D"/>
    <w:rsid w:val="004D1956"/>
    <w:rsid w:val="004D3C64"/>
    <w:rsid w:val="004D5E34"/>
    <w:rsid w:val="004D6416"/>
    <w:rsid w:val="004E252F"/>
    <w:rsid w:val="004E3310"/>
    <w:rsid w:val="004E42AE"/>
    <w:rsid w:val="004E5C34"/>
    <w:rsid w:val="004E713E"/>
    <w:rsid w:val="004F0995"/>
    <w:rsid w:val="004F141F"/>
    <w:rsid w:val="004F344E"/>
    <w:rsid w:val="004F4404"/>
    <w:rsid w:val="004F4B1F"/>
    <w:rsid w:val="004F66A9"/>
    <w:rsid w:val="004F67C1"/>
    <w:rsid w:val="00501BC6"/>
    <w:rsid w:val="00501DF0"/>
    <w:rsid w:val="00502201"/>
    <w:rsid w:val="00504588"/>
    <w:rsid w:val="00505A87"/>
    <w:rsid w:val="00506ECE"/>
    <w:rsid w:val="005078A4"/>
    <w:rsid w:val="00510926"/>
    <w:rsid w:val="005120DF"/>
    <w:rsid w:val="00512587"/>
    <w:rsid w:val="0051299A"/>
    <w:rsid w:val="00513E78"/>
    <w:rsid w:val="005202B1"/>
    <w:rsid w:val="00520FC1"/>
    <w:rsid w:val="00521FF5"/>
    <w:rsid w:val="0052295C"/>
    <w:rsid w:val="00522C07"/>
    <w:rsid w:val="00525CFE"/>
    <w:rsid w:val="005265F6"/>
    <w:rsid w:val="0052667F"/>
    <w:rsid w:val="0052683D"/>
    <w:rsid w:val="00530CE8"/>
    <w:rsid w:val="00532763"/>
    <w:rsid w:val="00535172"/>
    <w:rsid w:val="00536772"/>
    <w:rsid w:val="00536841"/>
    <w:rsid w:val="00540479"/>
    <w:rsid w:val="0054091B"/>
    <w:rsid w:val="00540EC9"/>
    <w:rsid w:val="0054198A"/>
    <w:rsid w:val="00545485"/>
    <w:rsid w:val="00546D55"/>
    <w:rsid w:val="005502A3"/>
    <w:rsid w:val="005503C8"/>
    <w:rsid w:val="00551A2E"/>
    <w:rsid w:val="00552B5C"/>
    <w:rsid w:val="00557998"/>
    <w:rsid w:val="005602AB"/>
    <w:rsid w:val="00562944"/>
    <w:rsid w:val="005629A9"/>
    <w:rsid w:val="0056652C"/>
    <w:rsid w:val="005665B6"/>
    <w:rsid w:val="00567B0E"/>
    <w:rsid w:val="00571190"/>
    <w:rsid w:val="00572A20"/>
    <w:rsid w:val="00572ACA"/>
    <w:rsid w:val="005735E8"/>
    <w:rsid w:val="005756B7"/>
    <w:rsid w:val="00577005"/>
    <w:rsid w:val="005774E6"/>
    <w:rsid w:val="00583A4D"/>
    <w:rsid w:val="0058626E"/>
    <w:rsid w:val="00592544"/>
    <w:rsid w:val="00592892"/>
    <w:rsid w:val="005939BD"/>
    <w:rsid w:val="00595870"/>
    <w:rsid w:val="005A0662"/>
    <w:rsid w:val="005A5598"/>
    <w:rsid w:val="005A6BFE"/>
    <w:rsid w:val="005A78AA"/>
    <w:rsid w:val="005B518F"/>
    <w:rsid w:val="005B708A"/>
    <w:rsid w:val="005B7557"/>
    <w:rsid w:val="005C01F6"/>
    <w:rsid w:val="005C334C"/>
    <w:rsid w:val="005C355F"/>
    <w:rsid w:val="005C44A1"/>
    <w:rsid w:val="005C6827"/>
    <w:rsid w:val="005D080C"/>
    <w:rsid w:val="005D375F"/>
    <w:rsid w:val="005D749B"/>
    <w:rsid w:val="005E1670"/>
    <w:rsid w:val="005E2683"/>
    <w:rsid w:val="005E3103"/>
    <w:rsid w:val="005E340A"/>
    <w:rsid w:val="005E58D8"/>
    <w:rsid w:val="005E6068"/>
    <w:rsid w:val="005F2004"/>
    <w:rsid w:val="005F38D1"/>
    <w:rsid w:val="005F4541"/>
    <w:rsid w:val="005F5479"/>
    <w:rsid w:val="005F62DD"/>
    <w:rsid w:val="005F6A3B"/>
    <w:rsid w:val="005F7EA4"/>
    <w:rsid w:val="00603B44"/>
    <w:rsid w:val="006055D8"/>
    <w:rsid w:val="006059D6"/>
    <w:rsid w:val="00611C49"/>
    <w:rsid w:val="00612014"/>
    <w:rsid w:val="006136B4"/>
    <w:rsid w:val="00617850"/>
    <w:rsid w:val="0062102D"/>
    <w:rsid w:val="00622A04"/>
    <w:rsid w:val="00623542"/>
    <w:rsid w:val="0062426F"/>
    <w:rsid w:val="00625C54"/>
    <w:rsid w:val="0063001D"/>
    <w:rsid w:val="00631FF5"/>
    <w:rsid w:val="00633162"/>
    <w:rsid w:val="00636B89"/>
    <w:rsid w:val="00637FA5"/>
    <w:rsid w:val="006404AD"/>
    <w:rsid w:val="00640A28"/>
    <w:rsid w:val="0064101F"/>
    <w:rsid w:val="00643036"/>
    <w:rsid w:val="006431B7"/>
    <w:rsid w:val="00643927"/>
    <w:rsid w:val="00644C53"/>
    <w:rsid w:val="0064770F"/>
    <w:rsid w:val="0065314B"/>
    <w:rsid w:val="00655270"/>
    <w:rsid w:val="00662A46"/>
    <w:rsid w:val="006638FE"/>
    <w:rsid w:val="00664384"/>
    <w:rsid w:val="006643C5"/>
    <w:rsid w:val="00665E15"/>
    <w:rsid w:val="006671FD"/>
    <w:rsid w:val="006705C9"/>
    <w:rsid w:val="00673753"/>
    <w:rsid w:val="0067457B"/>
    <w:rsid w:val="00675BAA"/>
    <w:rsid w:val="00677D87"/>
    <w:rsid w:val="00681914"/>
    <w:rsid w:val="0068581D"/>
    <w:rsid w:val="00691B38"/>
    <w:rsid w:val="006A3BDA"/>
    <w:rsid w:val="006A4220"/>
    <w:rsid w:val="006A7310"/>
    <w:rsid w:val="006A74F1"/>
    <w:rsid w:val="006B0316"/>
    <w:rsid w:val="006B2D18"/>
    <w:rsid w:val="006B6725"/>
    <w:rsid w:val="006C0D4C"/>
    <w:rsid w:val="006C13EE"/>
    <w:rsid w:val="006C284D"/>
    <w:rsid w:val="006C4712"/>
    <w:rsid w:val="006C493F"/>
    <w:rsid w:val="006C6208"/>
    <w:rsid w:val="006D025E"/>
    <w:rsid w:val="006D09C3"/>
    <w:rsid w:val="006D10B9"/>
    <w:rsid w:val="006D504D"/>
    <w:rsid w:val="006E1D03"/>
    <w:rsid w:val="006E2B19"/>
    <w:rsid w:val="006E43F7"/>
    <w:rsid w:val="006E4DC9"/>
    <w:rsid w:val="006F0576"/>
    <w:rsid w:val="006F2034"/>
    <w:rsid w:val="006F2D12"/>
    <w:rsid w:val="006F3DA7"/>
    <w:rsid w:val="006F4AEA"/>
    <w:rsid w:val="006F5F40"/>
    <w:rsid w:val="006F67C1"/>
    <w:rsid w:val="0070379A"/>
    <w:rsid w:val="00705CB3"/>
    <w:rsid w:val="00707DBD"/>
    <w:rsid w:val="00714B52"/>
    <w:rsid w:val="00716E08"/>
    <w:rsid w:val="00722FD1"/>
    <w:rsid w:val="00723FFA"/>
    <w:rsid w:val="007244E9"/>
    <w:rsid w:val="007249B7"/>
    <w:rsid w:val="00726216"/>
    <w:rsid w:val="00731B78"/>
    <w:rsid w:val="00732101"/>
    <w:rsid w:val="00732C89"/>
    <w:rsid w:val="0073359A"/>
    <w:rsid w:val="007357C5"/>
    <w:rsid w:val="0073709D"/>
    <w:rsid w:val="00740BC5"/>
    <w:rsid w:val="00742A8D"/>
    <w:rsid w:val="007468A0"/>
    <w:rsid w:val="00746A18"/>
    <w:rsid w:val="0074730B"/>
    <w:rsid w:val="007475DF"/>
    <w:rsid w:val="007555FF"/>
    <w:rsid w:val="0075583D"/>
    <w:rsid w:val="00757670"/>
    <w:rsid w:val="0076138B"/>
    <w:rsid w:val="00762132"/>
    <w:rsid w:val="00762421"/>
    <w:rsid w:val="007626A6"/>
    <w:rsid w:val="00766EB2"/>
    <w:rsid w:val="007677BF"/>
    <w:rsid w:val="00773EA8"/>
    <w:rsid w:val="00774F3B"/>
    <w:rsid w:val="007776ED"/>
    <w:rsid w:val="00781688"/>
    <w:rsid w:val="00781788"/>
    <w:rsid w:val="007817DE"/>
    <w:rsid w:val="007836A4"/>
    <w:rsid w:val="00784E49"/>
    <w:rsid w:val="00785E26"/>
    <w:rsid w:val="0078751C"/>
    <w:rsid w:val="00787523"/>
    <w:rsid w:val="00787634"/>
    <w:rsid w:val="00787D3B"/>
    <w:rsid w:val="00787F1D"/>
    <w:rsid w:val="007919A9"/>
    <w:rsid w:val="00792AD2"/>
    <w:rsid w:val="00793F0C"/>
    <w:rsid w:val="00795A7E"/>
    <w:rsid w:val="00796354"/>
    <w:rsid w:val="0079796B"/>
    <w:rsid w:val="007979CD"/>
    <w:rsid w:val="00797FF0"/>
    <w:rsid w:val="007A0427"/>
    <w:rsid w:val="007A1DB5"/>
    <w:rsid w:val="007A2DDC"/>
    <w:rsid w:val="007A4257"/>
    <w:rsid w:val="007A563E"/>
    <w:rsid w:val="007A67BD"/>
    <w:rsid w:val="007B0D6C"/>
    <w:rsid w:val="007B18F6"/>
    <w:rsid w:val="007B7C39"/>
    <w:rsid w:val="007B7D09"/>
    <w:rsid w:val="007C0813"/>
    <w:rsid w:val="007C1268"/>
    <w:rsid w:val="007C3793"/>
    <w:rsid w:val="007C54D2"/>
    <w:rsid w:val="007D1499"/>
    <w:rsid w:val="007D3912"/>
    <w:rsid w:val="007D7238"/>
    <w:rsid w:val="007E1F1B"/>
    <w:rsid w:val="007E2643"/>
    <w:rsid w:val="007E2EB9"/>
    <w:rsid w:val="007E3472"/>
    <w:rsid w:val="007E3735"/>
    <w:rsid w:val="007E3EDB"/>
    <w:rsid w:val="007E4973"/>
    <w:rsid w:val="007E6745"/>
    <w:rsid w:val="007E70D3"/>
    <w:rsid w:val="007F3A29"/>
    <w:rsid w:val="007F527A"/>
    <w:rsid w:val="00800F5A"/>
    <w:rsid w:val="0080393D"/>
    <w:rsid w:val="008048CB"/>
    <w:rsid w:val="00804A0F"/>
    <w:rsid w:val="00811B48"/>
    <w:rsid w:val="00813C15"/>
    <w:rsid w:val="0081427E"/>
    <w:rsid w:val="00814C2B"/>
    <w:rsid w:val="008161D9"/>
    <w:rsid w:val="0081658C"/>
    <w:rsid w:val="00821810"/>
    <w:rsid w:val="00821C48"/>
    <w:rsid w:val="0082536E"/>
    <w:rsid w:val="00825703"/>
    <w:rsid w:val="00825B4D"/>
    <w:rsid w:val="00831A76"/>
    <w:rsid w:val="00832F1A"/>
    <w:rsid w:val="00833C7F"/>
    <w:rsid w:val="008354A0"/>
    <w:rsid w:val="00840AD7"/>
    <w:rsid w:val="00841DB8"/>
    <w:rsid w:val="008420B2"/>
    <w:rsid w:val="00843724"/>
    <w:rsid w:val="008440ED"/>
    <w:rsid w:val="008466A4"/>
    <w:rsid w:val="00846FCF"/>
    <w:rsid w:val="00850C2F"/>
    <w:rsid w:val="00852557"/>
    <w:rsid w:val="00852689"/>
    <w:rsid w:val="00852AAC"/>
    <w:rsid w:val="0085348E"/>
    <w:rsid w:val="00853AAB"/>
    <w:rsid w:val="008544A6"/>
    <w:rsid w:val="00856813"/>
    <w:rsid w:val="00857231"/>
    <w:rsid w:val="00857973"/>
    <w:rsid w:val="00860A48"/>
    <w:rsid w:val="00860BAA"/>
    <w:rsid w:val="008610E9"/>
    <w:rsid w:val="00861F73"/>
    <w:rsid w:val="008644C0"/>
    <w:rsid w:val="008656A8"/>
    <w:rsid w:val="008660CE"/>
    <w:rsid w:val="00870052"/>
    <w:rsid w:val="008715DC"/>
    <w:rsid w:val="00874389"/>
    <w:rsid w:val="00876511"/>
    <w:rsid w:val="00876F68"/>
    <w:rsid w:val="00880507"/>
    <w:rsid w:val="008811C8"/>
    <w:rsid w:val="00881550"/>
    <w:rsid w:val="00882A03"/>
    <w:rsid w:val="0088370A"/>
    <w:rsid w:val="008852F7"/>
    <w:rsid w:val="00885EE3"/>
    <w:rsid w:val="008873E8"/>
    <w:rsid w:val="008914A0"/>
    <w:rsid w:val="008928FF"/>
    <w:rsid w:val="00892A94"/>
    <w:rsid w:val="00894822"/>
    <w:rsid w:val="00896120"/>
    <w:rsid w:val="0089682F"/>
    <w:rsid w:val="008A04F4"/>
    <w:rsid w:val="008A0BDA"/>
    <w:rsid w:val="008A0CC1"/>
    <w:rsid w:val="008A483D"/>
    <w:rsid w:val="008A7451"/>
    <w:rsid w:val="008A7D5E"/>
    <w:rsid w:val="008B0159"/>
    <w:rsid w:val="008B1CDC"/>
    <w:rsid w:val="008B1D91"/>
    <w:rsid w:val="008B1F93"/>
    <w:rsid w:val="008B44E9"/>
    <w:rsid w:val="008B5002"/>
    <w:rsid w:val="008B5E37"/>
    <w:rsid w:val="008B6818"/>
    <w:rsid w:val="008C21DB"/>
    <w:rsid w:val="008C3E7B"/>
    <w:rsid w:val="008C4BE8"/>
    <w:rsid w:val="008C7D0B"/>
    <w:rsid w:val="008D17FA"/>
    <w:rsid w:val="008D28E9"/>
    <w:rsid w:val="008D6B1A"/>
    <w:rsid w:val="008E3306"/>
    <w:rsid w:val="008E429F"/>
    <w:rsid w:val="008E5DB9"/>
    <w:rsid w:val="008E7E3A"/>
    <w:rsid w:val="008E7EF7"/>
    <w:rsid w:val="008F0AF3"/>
    <w:rsid w:val="008F4B17"/>
    <w:rsid w:val="008F68FD"/>
    <w:rsid w:val="008F7092"/>
    <w:rsid w:val="00902348"/>
    <w:rsid w:val="009035CA"/>
    <w:rsid w:val="00903ADF"/>
    <w:rsid w:val="00904F3A"/>
    <w:rsid w:val="00905FB3"/>
    <w:rsid w:val="009063C8"/>
    <w:rsid w:val="009075E7"/>
    <w:rsid w:val="009112EB"/>
    <w:rsid w:val="0091346B"/>
    <w:rsid w:val="00916015"/>
    <w:rsid w:val="00920673"/>
    <w:rsid w:val="0092088A"/>
    <w:rsid w:val="0092724A"/>
    <w:rsid w:val="00931025"/>
    <w:rsid w:val="009313C5"/>
    <w:rsid w:val="00932082"/>
    <w:rsid w:val="00933FA4"/>
    <w:rsid w:val="0093738A"/>
    <w:rsid w:val="009403DE"/>
    <w:rsid w:val="0094150A"/>
    <w:rsid w:val="0094197F"/>
    <w:rsid w:val="00941DFB"/>
    <w:rsid w:val="00942245"/>
    <w:rsid w:val="00945D34"/>
    <w:rsid w:val="0095074C"/>
    <w:rsid w:val="0095597A"/>
    <w:rsid w:val="009559B1"/>
    <w:rsid w:val="00960325"/>
    <w:rsid w:val="00960ADB"/>
    <w:rsid w:val="009620E9"/>
    <w:rsid w:val="009638AC"/>
    <w:rsid w:val="00964A20"/>
    <w:rsid w:val="0096634D"/>
    <w:rsid w:val="00966B03"/>
    <w:rsid w:val="00967092"/>
    <w:rsid w:val="0096794D"/>
    <w:rsid w:val="00972203"/>
    <w:rsid w:val="009729DF"/>
    <w:rsid w:val="0097542A"/>
    <w:rsid w:val="00975DEA"/>
    <w:rsid w:val="0097680D"/>
    <w:rsid w:val="009768BA"/>
    <w:rsid w:val="00981282"/>
    <w:rsid w:val="0098461D"/>
    <w:rsid w:val="009908C1"/>
    <w:rsid w:val="00992433"/>
    <w:rsid w:val="00992FD2"/>
    <w:rsid w:val="0099325D"/>
    <w:rsid w:val="009975BD"/>
    <w:rsid w:val="009A047F"/>
    <w:rsid w:val="009A4927"/>
    <w:rsid w:val="009A5A5B"/>
    <w:rsid w:val="009A60AB"/>
    <w:rsid w:val="009B262D"/>
    <w:rsid w:val="009B4259"/>
    <w:rsid w:val="009B6013"/>
    <w:rsid w:val="009B7F28"/>
    <w:rsid w:val="009C0343"/>
    <w:rsid w:val="009C04F9"/>
    <w:rsid w:val="009C0C8B"/>
    <w:rsid w:val="009C29B6"/>
    <w:rsid w:val="009D2E2A"/>
    <w:rsid w:val="009D3EBC"/>
    <w:rsid w:val="009D3ED2"/>
    <w:rsid w:val="009D4058"/>
    <w:rsid w:val="009E1B36"/>
    <w:rsid w:val="009E3253"/>
    <w:rsid w:val="009E664F"/>
    <w:rsid w:val="009F05C4"/>
    <w:rsid w:val="009F1CFB"/>
    <w:rsid w:val="00A02084"/>
    <w:rsid w:val="00A02251"/>
    <w:rsid w:val="00A02A10"/>
    <w:rsid w:val="00A040BE"/>
    <w:rsid w:val="00A041FB"/>
    <w:rsid w:val="00A05118"/>
    <w:rsid w:val="00A05D32"/>
    <w:rsid w:val="00A162BF"/>
    <w:rsid w:val="00A177A6"/>
    <w:rsid w:val="00A17D20"/>
    <w:rsid w:val="00A17F81"/>
    <w:rsid w:val="00A21875"/>
    <w:rsid w:val="00A22C39"/>
    <w:rsid w:val="00A23898"/>
    <w:rsid w:val="00A2457C"/>
    <w:rsid w:val="00A248A8"/>
    <w:rsid w:val="00A26263"/>
    <w:rsid w:val="00A26B4E"/>
    <w:rsid w:val="00A26EB2"/>
    <w:rsid w:val="00A27859"/>
    <w:rsid w:val="00A27C53"/>
    <w:rsid w:val="00A27D22"/>
    <w:rsid w:val="00A32BF4"/>
    <w:rsid w:val="00A334A5"/>
    <w:rsid w:val="00A44FAD"/>
    <w:rsid w:val="00A47CC2"/>
    <w:rsid w:val="00A53F53"/>
    <w:rsid w:val="00A552E7"/>
    <w:rsid w:val="00A558F9"/>
    <w:rsid w:val="00A57895"/>
    <w:rsid w:val="00A624F0"/>
    <w:rsid w:val="00A6344B"/>
    <w:rsid w:val="00A67CAD"/>
    <w:rsid w:val="00A712DE"/>
    <w:rsid w:val="00A73655"/>
    <w:rsid w:val="00A816C4"/>
    <w:rsid w:val="00A8384A"/>
    <w:rsid w:val="00A84ED1"/>
    <w:rsid w:val="00A85D4E"/>
    <w:rsid w:val="00A860C4"/>
    <w:rsid w:val="00A86EF1"/>
    <w:rsid w:val="00A93EF7"/>
    <w:rsid w:val="00A94F17"/>
    <w:rsid w:val="00A96241"/>
    <w:rsid w:val="00A97ECD"/>
    <w:rsid w:val="00AA1297"/>
    <w:rsid w:val="00AA2B6C"/>
    <w:rsid w:val="00AA4061"/>
    <w:rsid w:val="00AA447F"/>
    <w:rsid w:val="00AA5C7B"/>
    <w:rsid w:val="00AA6F95"/>
    <w:rsid w:val="00AB009B"/>
    <w:rsid w:val="00AB0483"/>
    <w:rsid w:val="00AB1763"/>
    <w:rsid w:val="00AB1D7A"/>
    <w:rsid w:val="00AB296F"/>
    <w:rsid w:val="00AB2F84"/>
    <w:rsid w:val="00AB3328"/>
    <w:rsid w:val="00AC0575"/>
    <w:rsid w:val="00AC28F0"/>
    <w:rsid w:val="00AC5809"/>
    <w:rsid w:val="00AC7A7C"/>
    <w:rsid w:val="00AC7ADE"/>
    <w:rsid w:val="00AC7B7E"/>
    <w:rsid w:val="00AD064D"/>
    <w:rsid w:val="00AD2030"/>
    <w:rsid w:val="00AD39B1"/>
    <w:rsid w:val="00AD456C"/>
    <w:rsid w:val="00AD71D5"/>
    <w:rsid w:val="00AD7831"/>
    <w:rsid w:val="00AD7DFB"/>
    <w:rsid w:val="00AE1830"/>
    <w:rsid w:val="00AE2774"/>
    <w:rsid w:val="00AE4AD0"/>
    <w:rsid w:val="00AE5198"/>
    <w:rsid w:val="00AE74FD"/>
    <w:rsid w:val="00AF20A8"/>
    <w:rsid w:val="00AF25DE"/>
    <w:rsid w:val="00AF6427"/>
    <w:rsid w:val="00AF68A9"/>
    <w:rsid w:val="00B00667"/>
    <w:rsid w:val="00B0244C"/>
    <w:rsid w:val="00B04DED"/>
    <w:rsid w:val="00B04F0B"/>
    <w:rsid w:val="00B06A8A"/>
    <w:rsid w:val="00B07EB7"/>
    <w:rsid w:val="00B114AE"/>
    <w:rsid w:val="00B13CAC"/>
    <w:rsid w:val="00B147E8"/>
    <w:rsid w:val="00B167A4"/>
    <w:rsid w:val="00B2065F"/>
    <w:rsid w:val="00B20FA3"/>
    <w:rsid w:val="00B217DC"/>
    <w:rsid w:val="00B22095"/>
    <w:rsid w:val="00B22FCD"/>
    <w:rsid w:val="00B231B6"/>
    <w:rsid w:val="00B23EBB"/>
    <w:rsid w:val="00B26E57"/>
    <w:rsid w:val="00B327C4"/>
    <w:rsid w:val="00B33E96"/>
    <w:rsid w:val="00B359A2"/>
    <w:rsid w:val="00B35F5D"/>
    <w:rsid w:val="00B36045"/>
    <w:rsid w:val="00B401B5"/>
    <w:rsid w:val="00B4030F"/>
    <w:rsid w:val="00B44138"/>
    <w:rsid w:val="00B44EE2"/>
    <w:rsid w:val="00B453F7"/>
    <w:rsid w:val="00B45D53"/>
    <w:rsid w:val="00B55994"/>
    <w:rsid w:val="00B55EC9"/>
    <w:rsid w:val="00B56675"/>
    <w:rsid w:val="00B602E6"/>
    <w:rsid w:val="00B63669"/>
    <w:rsid w:val="00B646C2"/>
    <w:rsid w:val="00B7157E"/>
    <w:rsid w:val="00B72073"/>
    <w:rsid w:val="00B738DE"/>
    <w:rsid w:val="00B73D5C"/>
    <w:rsid w:val="00B7560C"/>
    <w:rsid w:val="00B758DA"/>
    <w:rsid w:val="00B75F68"/>
    <w:rsid w:val="00B777A4"/>
    <w:rsid w:val="00B77A2C"/>
    <w:rsid w:val="00B81B5F"/>
    <w:rsid w:val="00B849DB"/>
    <w:rsid w:val="00B85E2A"/>
    <w:rsid w:val="00B90968"/>
    <w:rsid w:val="00B9426F"/>
    <w:rsid w:val="00B96A78"/>
    <w:rsid w:val="00B96DF5"/>
    <w:rsid w:val="00BA221E"/>
    <w:rsid w:val="00BA36AF"/>
    <w:rsid w:val="00BA37B4"/>
    <w:rsid w:val="00BA3899"/>
    <w:rsid w:val="00BA587D"/>
    <w:rsid w:val="00BA6483"/>
    <w:rsid w:val="00BB09D6"/>
    <w:rsid w:val="00BB16BB"/>
    <w:rsid w:val="00BB4E7A"/>
    <w:rsid w:val="00BB5ADF"/>
    <w:rsid w:val="00BB6095"/>
    <w:rsid w:val="00BB6AAC"/>
    <w:rsid w:val="00BC15E9"/>
    <w:rsid w:val="00BC313C"/>
    <w:rsid w:val="00BC31E7"/>
    <w:rsid w:val="00BC4149"/>
    <w:rsid w:val="00BC51BF"/>
    <w:rsid w:val="00BC5292"/>
    <w:rsid w:val="00BC6F74"/>
    <w:rsid w:val="00BD0262"/>
    <w:rsid w:val="00BD31CC"/>
    <w:rsid w:val="00BD47D9"/>
    <w:rsid w:val="00BD7FA4"/>
    <w:rsid w:val="00BE1211"/>
    <w:rsid w:val="00BE2A17"/>
    <w:rsid w:val="00BE5855"/>
    <w:rsid w:val="00BF1B24"/>
    <w:rsid w:val="00BF31EA"/>
    <w:rsid w:val="00BF55C6"/>
    <w:rsid w:val="00BF66CC"/>
    <w:rsid w:val="00C02ED5"/>
    <w:rsid w:val="00C05690"/>
    <w:rsid w:val="00C11C71"/>
    <w:rsid w:val="00C12F91"/>
    <w:rsid w:val="00C14E4E"/>
    <w:rsid w:val="00C17786"/>
    <w:rsid w:val="00C20AB8"/>
    <w:rsid w:val="00C223F9"/>
    <w:rsid w:val="00C22A92"/>
    <w:rsid w:val="00C31723"/>
    <w:rsid w:val="00C323C9"/>
    <w:rsid w:val="00C3477B"/>
    <w:rsid w:val="00C35590"/>
    <w:rsid w:val="00C35BDD"/>
    <w:rsid w:val="00C37094"/>
    <w:rsid w:val="00C414AC"/>
    <w:rsid w:val="00C433F5"/>
    <w:rsid w:val="00C46952"/>
    <w:rsid w:val="00C51B93"/>
    <w:rsid w:val="00C528F3"/>
    <w:rsid w:val="00C55C28"/>
    <w:rsid w:val="00C56FA8"/>
    <w:rsid w:val="00C57FD1"/>
    <w:rsid w:val="00C61C90"/>
    <w:rsid w:val="00C63618"/>
    <w:rsid w:val="00C637F6"/>
    <w:rsid w:val="00C64075"/>
    <w:rsid w:val="00C642A9"/>
    <w:rsid w:val="00C72EDA"/>
    <w:rsid w:val="00C73009"/>
    <w:rsid w:val="00C750A8"/>
    <w:rsid w:val="00C778AA"/>
    <w:rsid w:val="00C809F2"/>
    <w:rsid w:val="00C818E5"/>
    <w:rsid w:val="00C836A9"/>
    <w:rsid w:val="00C84346"/>
    <w:rsid w:val="00C93A4D"/>
    <w:rsid w:val="00C94FA9"/>
    <w:rsid w:val="00C9672D"/>
    <w:rsid w:val="00C96773"/>
    <w:rsid w:val="00CA1660"/>
    <w:rsid w:val="00CA23B0"/>
    <w:rsid w:val="00CA3AEE"/>
    <w:rsid w:val="00CA4D52"/>
    <w:rsid w:val="00CA6204"/>
    <w:rsid w:val="00CB05D6"/>
    <w:rsid w:val="00CB13BC"/>
    <w:rsid w:val="00CB7B53"/>
    <w:rsid w:val="00CC1F44"/>
    <w:rsid w:val="00CC5253"/>
    <w:rsid w:val="00CC5C3E"/>
    <w:rsid w:val="00CC6D11"/>
    <w:rsid w:val="00CC76AD"/>
    <w:rsid w:val="00CD100C"/>
    <w:rsid w:val="00CD19E4"/>
    <w:rsid w:val="00CD2D69"/>
    <w:rsid w:val="00CD3077"/>
    <w:rsid w:val="00CD54EA"/>
    <w:rsid w:val="00CD5693"/>
    <w:rsid w:val="00CE02A8"/>
    <w:rsid w:val="00CE196C"/>
    <w:rsid w:val="00CE1A19"/>
    <w:rsid w:val="00CE22D9"/>
    <w:rsid w:val="00CE31E2"/>
    <w:rsid w:val="00CE73B6"/>
    <w:rsid w:val="00CE7533"/>
    <w:rsid w:val="00CF3A19"/>
    <w:rsid w:val="00CF4A68"/>
    <w:rsid w:val="00CF72B1"/>
    <w:rsid w:val="00D00189"/>
    <w:rsid w:val="00D00B85"/>
    <w:rsid w:val="00D06992"/>
    <w:rsid w:val="00D1113E"/>
    <w:rsid w:val="00D1162A"/>
    <w:rsid w:val="00D15579"/>
    <w:rsid w:val="00D220E5"/>
    <w:rsid w:val="00D23949"/>
    <w:rsid w:val="00D23B14"/>
    <w:rsid w:val="00D26065"/>
    <w:rsid w:val="00D27D9A"/>
    <w:rsid w:val="00D31A27"/>
    <w:rsid w:val="00D32923"/>
    <w:rsid w:val="00D32AAB"/>
    <w:rsid w:val="00D36791"/>
    <w:rsid w:val="00D37877"/>
    <w:rsid w:val="00D405CF"/>
    <w:rsid w:val="00D414FE"/>
    <w:rsid w:val="00D453C6"/>
    <w:rsid w:val="00D467C7"/>
    <w:rsid w:val="00D53128"/>
    <w:rsid w:val="00D56166"/>
    <w:rsid w:val="00D60341"/>
    <w:rsid w:val="00D66261"/>
    <w:rsid w:val="00D66E5F"/>
    <w:rsid w:val="00D67015"/>
    <w:rsid w:val="00D67494"/>
    <w:rsid w:val="00D702CB"/>
    <w:rsid w:val="00D70549"/>
    <w:rsid w:val="00D7185C"/>
    <w:rsid w:val="00D72F4D"/>
    <w:rsid w:val="00D7411E"/>
    <w:rsid w:val="00D75CBD"/>
    <w:rsid w:val="00D760D1"/>
    <w:rsid w:val="00D9150B"/>
    <w:rsid w:val="00D91CFA"/>
    <w:rsid w:val="00D9273D"/>
    <w:rsid w:val="00D92EFA"/>
    <w:rsid w:val="00D9411E"/>
    <w:rsid w:val="00DA15EB"/>
    <w:rsid w:val="00DA3665"/>
    <w:rsid w:val="00DA3E0D"/>
    <w:rsid w:val="00DA453B"/>
    <w:rsid w:val="00DA45A7"/>
    <w:rsid w:val="00DA4738"/>
    <w:rsid w:val="00DA73AD"/>
    <w:rsid w:val="00DB46EA"/>
    <w:rsid w:val="00DB4D20"/>
    <w:rsid w:val="00DC1E33"/>
    <w:rsid w:val="00DC46CC"/>
    <w:rsid w:val="00DC62C1"/>
    <w:rsid w:val="00DD371A"/>
    <w:rsid w:val="00DD3C38"/>
    <w:rsid w:val="00DD7DFC"/>
    <w:rsid w:val="00DE01EF"/>
    <w:rsid w:val="00DE42E4"/>
    <w:rsid w:val="00DE7F47"/>
    <w:rsid w:val="00DF13F0"/>
    <w:rsid w:val="00DF3239"/>
    <w:rsid w:val="00DF3813"/>
    <w:rsid w:val="00DF6C6D"/>
    <w:rsid w:val="00DF6C82"/>
    <w:rsid w:val="00DF7702"/>
    <w:rsid w:val="00E01F82"/>
    <w:rsid w:val="00E0506D"/>
    <w:rsid w:val="00E07364"/>
    <w:rsid w:val="00E077AF"/>
    <w:rsid w:val="00E07BC2"/>
    <w:rsid w:val="00E07C00"/>
    <w:rsid w:val="00E121EC"/>
    <w:rsid w:val="00E145B4"/>
    <w:rsid w:val="00E16A27"/>
    <w:rsid w:val="00E208D5"/>
    <w:rsid w:val="00E20A15"/>
    <w:rsid w:val="00E215BC"/>
    <w:rsid w:val="00E231DE"/>
    <w:rsid w:val="00E26E30"/>
    <w:rsid w:val="00E270F7"/>
    <w:rsid w:val="00E30161"/>
    <w:rsid w:val="00E30EA8"/>
    <w:rsid w:val="00E33ACF"/>
    <w:rsid w:val="00E350FA"/>
    <w:rsid w:val="00E42AE8"/>
    <w:rsid w:val="00E42E6F"/>
    <w:rsid w:val="00E431E6"/>
    <w:rsid w:val="00E43514"/>
    <w:rsid w:val="00E4396C"/>
    <w:rsid w:val="00E44573"/>
    <w:rsid w:val="00E46249"/>
    <w:rsid w:val="00E46C43"/>
    <w:rsid w:val="00E50FCC"/>
    <w:rsid w:val="00E569A6"/>
    <w:rsid w:val="00E57E97"/>
    <w:rsid w:val="00E60C45"/>
    <w:rsid w:val="00E61975"/>
    <w:rsid w:val="00E6228C"/>
    <w:rsid w:val="00E6264F"/>
    <w:rsid w:val="00E6736D"/>
    <w:rsid w:val="00E6756D"/>
    <w:rsid w:val="00E67C99"/>
    <w:rsid w:val="00E71B4E"/>
    <w:rsid w:val="00E73C32"/>
    <w:rsid w:val="00E74BBB"/>
    <w:rsid w:val="00E75828"/>
    <w:rsid w:val="00E775F3"/>
    <w:rsid w:val="00E800A7"/>
    <w:rsid w:val="00E8082F"/>
    <w:rsid w:val="00E81774"/>
    <w:rsid w:val="00E82A65"/>
    <w:rsid w:val="00E8362F"/>
    <w:rsid w:val="00E838A7"/>
    <w:rsid w:val="00E86062"/>
    <w:rsid w:val="00E86480"/>
    <w:rsid w:val="00E91788"/>
    <w:rsid w:val="00E9376E"/>
    <w:rsid w:val="00E9468B"/>
    <w:rsid w:val="00E96177"/>
    <w:rsid w:val="00E964AC"/>
    <w:rsid w:val="00E96B06"/>
    <w:rsid w:val="00EA01AE"/>
    <w:rsid w:val="00EA04E4"/>
    <w:rsid w:val="00EA13B6"/>
    <w:rsid w:val="00EA1456"/>
    <w:rsid w:val="00EA2DAD"/>
    <w:rsid w:val="00EA3148"/>
    <w:rsid w:val="00EA5474"/>
    <w:rsid w:val="00EA7320"/>
    <w:rsid w:val="00EA732C"/>
    <w:rsid w:val="00EB53B6"/>
    <w:rsid w:val="00EB552E"/>
    <w:rsid w:val="00EB750D"/>
    <w:rsid w:val="00EB7DD6"/>
    <w:rsid w:val="00EC0691"/>
    <w:rsid w:val="00EC5757"/>
    <w:rsid w:val="00EC64A3"/>
    <w:rsid w:val="00ED0932"/>
    <w:rsid w:val="00ED439E"/>
    <w:rsid w:val="00ED5500"/>
    <w:rsid w:val="00ED68C6"/>
    <w:rsid w:val="00EE24E7"/>
    <w:rsid w:val="00EE5516"/>
    <w:rsid w:val="00EE5775"/>
    <w:rsid w:val="00EF2302"/>
    <w:rsid w:val="00EF2D34"/>
    <w:rsid w:val="00EF2F09"/>
    <w:rsid w:val="00F01043"/>
    <w:rsid w:val="00F01EC7"/>
    <w:rsid w:val="00F024FD"/>
    <w:rsid w:val="00F02716"/>
    <w:rsid w:val="00F04CFF"/>
    <w:rsid w:val="00F077CF"/>
    <w:rsid w:val="00F10BC6"/>
    <w:rsid w:val="00F119B2"/>
    <w:rsid w:val="00F11D35"/>
    <w:rsid w:val="00F13050"/>
    <w:rsid w:val="00F14696"/>
    <w:rsid w:val="00F149D9"/>
    <w:rsid w:val="00F1633A"/>
    <w:rsid w:val="00F200B3"/>
    <w:rsid w:val="00F21DCC"/>
    <w:rsid w:val="00F22BF3"/>
    <w:rsid w:val="00F261ED"/>
    <w:rsid w:val="00F27A80"/>
    <w:rsid w:val="00F32893"/>
    <w:rsid w:val="00F3329F"/>
    <w:rsid w:val="00F334D7"/>
    <w:rsid w:val="00F33C58"/>
    <w:rsid w:val="00F33C78"/>
    <w:rsid w:val="00F35B7F"/>
    <w:rsid w:val="00F35C14"/>
    <w:rsid w:val="00F36A04"/>
    <w:rsid w:val="00F4159F"/>
    <w:rsid w:val="00F41D2D"/>
    <w:rsid w:val="00F42420"/>
    <w:rsid w:val="00F42623"/>
    <w:rsid w:val="00F4621B"/>
    <w:rsid w:val="00F46D2F"/>
    <w:rsid w:val="00F47FAB"/>
    <w:rsid w:val="00F50AA1"/>
    <w:rsid w:val="00F5335E"/>
    <w:rsid w:val="00F615C6"/>
    <w:rsid w:val="00F62F8E"/>
    <w:rsid w:val="00F63550"/>
    <w:rsid w:val="00F64C1D"/>
    <w:rsid w:val="00F659E4"/>
    <w:rsid w:val="00F676A0"/>
    <w:rsid w:val="00F70DA3"/>
    <w:rsid w:val="00F70DC2"/>
    <w:rsid w:val="00F71AA9"/>
    <w:rsid w:val="00F74F88"/>
    <w:rsid w:val="00F751AD"/>
    <w:rsid w:val="00F76196"/>
    <w:rsid w:val="00F804E3"/>
    <w:rsid w:val="00F80659"/>
    <w:rsid w:val="00F826AB"/>
    <w:rsid w:val="00F84C9F"/>
    <w:rsid w:val="00F92475"/>
    <w:rsid w:val="00F92BC1"/>
    <w:rsid w:val="00F93D89"/>
    <w:rsid w:val="00FA19A8"/>
    <w:rsid w:val="00FA2E6F"/>
    <w:rsid w:val="00FA5048"/>
    <w:rsid w:val="00FA7363"/>
    <w:rsid w:val="00FA7A11"/>
    <w:rsid w:val="00FB0616"/>
    <w:rsid w:val="00FB0D02"/>
    <w:rsid w:val="00FB0F44"/>
    <w:rsid w:val="00FB39DA"/>
    <w:rsid w:val="00FB45BD"/>
    <w:rsid w:val="00FB4900"/>
    <w:rsid w:val="00FB4BA2"/>
    <w:rsid w:val="00FB5B0C"/>
    <w:rsid w:val="00FB7000"/>
    <w:rsid w:val="00FC1005"/>
    <w:rsid w:val="00FC1F8F"/>
    <w:rsid w:val="00FC4D91"/>
    <w:rsid w:val="00FC5EF6"/>
    <w:rsid w:val="00FD0159"/>
    <w:rsid w:val="00FD0BA2"/>
    <w:rsid w:val="00FD39DA"/>
    <w:rsid w:val="00FD6AD1"/>
    <w:rsid w:val="00FD6D43"/>
    <w:rsid w:val="00FE1539"/>
    <w:rsid w:val="00FE1B36"/>
    <w:rsid w:val="00FE3690"/>
    <w:rsid w:val="00FE3E54"/>
    <w:rsid w:val="00FE3EDA"/>
    <w:rsid w:val="00FE6B3C"/>
    <w:rsid w:val="00FF091A"/>
    <w:rsid w:val="00FF09BF"/>
    <w:rsid w:val="00FF0A7C"/>
    <w:rsid w:val="00FF0FD9"/>
    <w:rsid w:val="00FF1399"/>
    <w:rsid w:val="00FF188B"/>
    <w:rsid w:val="00FF6F38"/>
    <w:rsid w:val="00FF7AE0"/>
    <w:rsid w:val="045A4AE5"/>
    <w:rsid w:val="08D6516D"/>
    <w:rsid w:val="0F06C671"/>
    <w:rsid w:val="30637DCA"/>
    <w:rsid w:val="3CBDDD0B"/>
    <w:rsid w:val="6323BCD5"/>
    <w:rsid w:val="7447007F"/>
    <w:rsid w:val="74DD9161"/>
    <w:rsid w:val="753A6B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1C4590"/>
  <w15:chartTrackingRefBased/>
  <w15:docId w15:val="{D532A30F-5D36-4453-90DC-B62F53787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209"/>
    <w:pPr>
      <w:spacing w:line="360" w:lineRule="auto"/>
    </w:pPr>
    <w:rPr>
      <w:sz w:val="24"/>
    </w:rPr>
  </w:style>
  <w:style w:type="paragraph" w:styleId="Heading1">
    <w:name w:val="heading 1"/>
    <w:basedOn w:val="Normal"/>
    <w:next w:val="Normal"/>
    <w:link w:val="Heading1Char"/>
    <w:uiPriority w:val="9"/>
    <w:qFormat/>
    <w:rsid w:val="00F36A04"/>
    <w:pPr>
      <w:keepNext/>
      <w:keepLines/>
      <w:numPr>
        <w:numId w:val="5"/>
      </w:numPr>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F261ED"/>
    <w:pPr>
      <w:keepNext/>
      <w:keepLines/>
      <w:numPr>
        <w:ilvl w:val="1"/>
        <w:numId w:val="5"/>
      </w:numPr>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892A94"/>
    <w:pPr>
      <w:keepNext/>
      <w:keepLines/>
      <w:numPr>
        <w:ilvl w:val="2"/>
        <w:numId w:val="5"/>
      </w:numPr>
      <w:spacing w:before="120" w:after="0"/>
      <w:outlineLvl w:val="2"/>
    </w:pPr>
    <w:rPr>
      <w:rFonts w:asciiTheme="majorHAnsi" w:eastAsiaTheme="majorEastAsia" w:hAnsiTheme="majorHAnsi" w:cstheme="majorBidi"/>
      <w:b/>
      <w:spacing w:val="4"/>
      <w:sz w:val="26"/>
      <w:szCs w:val="24"/>
    </w:rPr>
  </w:style>
  <w:style w:type="paragraph" w:styleId="Heading4">
    <w:name w:val="heading 4"/>
    <w:basedOn w:val="Normal"/>
    <w:next w:val="Normal"/>
    <w:link w:val="Heading4Char"/>
    <w:uiPriority w:val="9"/>
    <w:semiHidden/>
    <w:unhideWhenUsed/>
    <w:qFormat/>
    <w:rsid w:val="00273F04"/>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273F0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73F0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73F0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73F0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73F0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6A0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F261ED"/>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892A94"/>
    <w:rPr>
      <w:rFonts w:asciiTheme="majorHAnsi" w:eastAsiaTheme="majorEastAsia" w:hAnsiTheme="majorHAnsi" w:cstheme="majorBidi"/>
      <w:b/>
      <w:spacing w:val="4"/>
      <w:sz w:val="26"/>
      <w:szCs w:val="24"/>
    </w:rPr>
  </w:style>
  <w:style w:type="character" w:customStyle="1" w:styleId="Heading4Char">
    <w:name w:val="Heading 4 Char"/>
    <w:basedOn w:val="DefaultParagraphFont"/>
    <w:link w:val="Heading4"/>
    <w:uiPriority w:val="9"/>
    <w:semiHidden/>
    <w:rsid w:val="00273F0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73F0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73F0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73F04"/>
    <w:rPr>
      <w:i/>
      <w:iCs/>
    </w:rPr>
  </w:style>
  <w:style w:type="character" w:customStyle="1" w:styleId="Heading8Char">
    <w:name w:val="Heading 8 Char"/>
    <w:basedOn w:val="DefaultParagraphFont"/>
    <w:link w:val="Heading8"/>
    <w:uiPriority w:val="9"/>
    <w:semiHidden/>
    <w:rsid w:val="00273F04"/>
    <w:rPr>
      <w:b/>
      <w:bCs/>
    </w:rPr>
  </w:style>
  <w:style w:type="character" w:customStyle="1" w:styleId="Heading9Char">
    <w:name w:val="Heading 9 Char"/>
    <w:basedOn w:val="DefaultParagraphFont"/>
    <w:link w:val="Heading9"/>
    <w:uiPriority w:val="9"/>
    <w:semiHidden/>
    <w:rsid w:val="00273F04"/>
    <w:rPr>
      <w:i/>
      <w:iCs/>
    </w:rPr>
  </w:style>
  <w:style w:type="paragraph" w:styleId="Caption">
    <w:name w:val="caption"/>
    <w:basedOn w:val="Normal"/>
    <w:next w:val="Normal"/>
    <w:unhideWhenUsed/>
    <w:qFormat/>
    <w:rsid w:val="00DE01EF"/>
    <w:pPr>
      <w:spacing w:line="240" w:lineRule="auto"/>
    </w:pPr>
    <w:rPr>
      <w:b/>
      <w:bCs/>
      <w:sz w:val="18"/>
      <w:szCs w:val="18"/>
    </w:rPr>
  </w:style>
  <w:style w:type="paragraph" w:styleId="Title">
    <w:name w:val="Title"/>
    <w:basedOn w:val="Normal"/>
    <w:next w:val="Normal"/>
    <w:link w:val="TitleChar"/>
    <w:uiPriority w:val="10"/>
    <w:qFormat/>
    <w:rsid w:val="00273F0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73F0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73F04"/>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73F04"/>
    <w:rPr>
      <w:rFonts w:asciiTheme="majorHAnsi" w:eastAsiaTheme="majorEastAsia" w:hAnsiTheme="majorHAnsi" w:cstheme="majorBidi"/>
      <w:sz w:val="24"/>
      <w:szCs w:val="24"/>
    </w:rPr>
  </w:style>
  <w:style w:type="character" w:styleId="Strong">
    <w:name w:val="Strong"/>
    <w:basedOn w:val="DefaultParagraphFont"/>
    <w:uiPriority w:val="22"/>
    <w:qFormat/>
    <w:rsid w:val="00273F04"/>
    <w:rPr>
      <w:b/>
      <w:bCs/>
      <w:color w:val="auto"/>
    </w:rPr>
  </w:style>
  <w:style w:type="character" w:styleId="Emphasis">
    <w:name w:val="Emphasis"/>
    <w:basedOn w:val="DefaultParagraphFont"/>
    <w:uiPriority w:val="20"/>
    <w:qFormat/>
    <w:rsid w:val="00273F04"/>
    <w:rPr>
      <w:i/>
      <w:iCs/>
      <w:color w:val="auto"/>
    </w:rPr>
  </w:style>
  <w:style w:type="paragraph" w:styleId="NoSpacing">
    <w:name w:val="No Spacing"/>
    <w:uiPriority w:val="1"/>
    <w:qFormat/>
    <w:rsid w:val="00273F04"/>
    <w:pPr>
      <w:spacing w:after="0" w:line="240" w:lineRule="auto"/>
    </w:pPr>
  </w:style>
  <w:style w:type="paragraph" w:styleId="Quote">
    <w:name w:val="Quote"/>
    <w:basedOn w:val="Normal"/>
    <w:next w:val="Normal"/>
    <w:link w:val="QuoteChar"/>
    <w:uiPriority w:val="29"/>
    <w:qFormat/>
    <w:rsid w:val="003F4159"/>
    <w:pPr>
      <w:spacing w:before="200" w:line="264" w:lineRule="auto"/>
      <w:ind w:left="862" w:right="862"/>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3F4159"/>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73F0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73F0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73F04"/>
    <w:rPr>
      <w:i/>
      <w:iCs/>
      <w:color w:val="auto"/>
    </w:rPr>
  </w:style>
  <w:style w:type="character" w:styleId="IntenseEmphasis">
    <w:name w:val="Intense Emphasis"/>
    <w:basedOn w:val="DefaultParagraphFont"/>
    <w:uiPriority w:val="21"/>
    <w:qFormat/>
    <w:rsid w:val="00273F04"/>
    <w:rPr>
      <w:b/>
      <w:bCs/>
      <w:i/>
      <w:iCs/>
      <w:color w:val="auto"/>
    </w:rPr>
  </w:style>
  <w:style w:type="character" w:styleId="SubtleReference">
    <w:name w:val="Subtle Reference"/>
    <w:basedOn w:val="DefaultParagraphFont"/>
    <w:uiPriority w:val="31"/>
    <w:qFormat/>
    <w:rsid w:val="00273F04"/>
    <w:rPr>
      <w:smallCaps/>
      <w:color w:val="auto"/>
      <w:u w:val="single" w:color="7F7F7F" w:themeColor="text1" w:themeTint="80"/>
    </w:rPr>
  </w:style>
  <w:style w:type="character" w:styleId="IntenseReference">
    <w:name w:val="Intense Reference"/>
    <w:basedOn w:val="DefaultParagraphFont"/>
    <w:uiPriority w:val="32"/>
    <w:qFormat/>
    <w:rsid w:val="00273F04"/>
    <w:rPr>
      <w:b/>
      <w:bCs/>
      <w:smallCaps/>
      <w:color w:val="auto"/>
      <w:u w:val="single"/>
    </w:rPr>
  </w:style>
  <w:style w:type="character" w:styleId="BookTitle">
    <w:name w:val="Book Title"/>
    <w:basedOn w:val="DefaultParagraphFont"/>
    <w:uiPriority w:val="33"/>
    <w:qFormat/>
    <w:rsid w:val="00273F04"/>
    <w:rPr>
      <w:b/>
      <w:bCs/>
      <w:smallCaps/>
      <w:color w:val="auto"/>
    </w:rPr>
  </w:style>
  <w:style w:type="paragraph" w:styleId="TOCHeading">
    <w:name w:val="TOC Heading"/>
    <w:basedOn w:val="Heading1"/>
    <w:next w:val="Normal"/>
    <w:uiPriority w:val="39"/>
    <w:semiHidden/>
    <w:unhideWhenUsed/>
    <w:qFormat/>
    <w:rsid w:val="00273F04"/>
    <w:pPr>
      <w:outlineLvl w:val="9"/>
    </w:pPr>
  </w:style>
  <w:style w:type="paragraph" w:styleId="ListParagraph">
    <w:name w:val="List Paragraph"/>
    <w:basedOn w:val="Normal"/>
    <w:link w:val="ListParagraphChar"/>
    <w:uiPriority w:val="34"/>
    <w:qFormat/>
    <w:rsid w:val="0044126D"/>
    <w:pPr>
      <w:ind w:left="720"/>
      <w:contextualSpacing/>
    </w:pPr>
  </w:style>
  <w:style w:type="paragraph" w:customStyle="1" w:styleId="Blockquote">
    <w:name w:val="Blockquote"/>
    <w:basedOn w:val="Normal"/>
    <w:link w:val="BlockquoteChar1"/>
    <w:rsid w:val="006C13EE"/>
    <w:pPr>
      <w:spacing w:before="100" w:after="100" w:line="240" w:lineRule="auto"/>
      <w:ind w:left="357"/>
    </w:pPr>
    <w:rPr>
      <w:rFonts w:ascii="Arial" w:eastAsia="Times New Roman" w:hAnsi="Arial" w:cs="Times New Roman"/>
      <w:snapToGrid w:val="0"/>
      <w:sz w:val="20"/>
      <w:szCs w:val="24"/>
    </w:rPr>
  </w:style>
  <w:style w:type="character" w:customStyle="1" w:styleId="BlockquoteChar1">
    <w:name w:val="Blockquote Char1"/>
    <w:link w:val="Blockquote"/>
    <w:rsid w:val="006C13EE"/>
    <w:rPr>
      <w:rFonts w:ascii="Arial" w:eastAsia="Times New Roman" w:hAnsi="Arial" w:cs="Times New Roman"/>
      <w:snapToGrid w:val="0"/>
      <w:sz w:val="20"/>
      <w:szCs w:val="24"/>
    </w:rPr>
  </w:style>
  <w:style w:type="table" w:styleId="TableGrid">
    <w:name w:val="Table Grid"/>
    <w:basedOn w:val="TableNormal"/>
    <w:uiPriority w:val="39"/>
    <w:rsid w:val="00DE01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
    <w:name w:val="TableStyle"/>
    <w:basedOn w:val="Normal"/>
    <w:link w:val="TableStyleChar"/>
    <w:qFormat/>
    <w:rsid w:val="00C22A92"/>
    <w:pPr>
      <w:spacing w:before="60" w:after="60" w:line="240" w:lineRule="auto"/>
      <w:ind w:right="-62"/>
    </w:pPr>
    <w:rPr>
      <w:rFonts w:cs="Arial"/>
    </w:rPr>
  </w:style>
  <w:style w:type="paragraph" w:customStyle="1" w:styleId="ListParagraph2">
    <w:name w:val="List Paragraph2"/>
    <w:basedOn w:val="ListParagraph"/>
    <w:link w:val="ListParagraph2Char"/>
    <w:qFormat/>
    <w:rsid w:val="00FA2E6F"/>
    <w:pPr>
      <w:spacing w:after="120"/>
      <w:ind w:left="0"/>
    </w:pPr>
  </w:style>
  <w:style w:type="character" w:customStyle="1" w:styleId="TableStyleChar">
    <w:name w:val="TableStyle Char"/>
    <w:basedOn w:val="DefaultParagraphFont"/>
    <w:link w:val="TableStyle"/>
    <w:rsid w:val="00C22A92"/>
    <w:rPr>
      <w:rFonts w:cs="Arial"/>
      <w:sz w:val="24"/>
    </w:rPr>
  </w:style>
  <w:style w:type="paragraph" w:styleId="TOC1">
    <w:name w:val="toc 1"/>
    <w:basedOn w:val="Normal"/>
    <w:next w:val="Normal"/>
    <w:autoRedefine/>
    <w:uiPriority w:val="39"/>
    <w:unhideWhenUsed/>
    <w:rsid w:val="004E42AE"/>
    <w:pPr>
      <w:spacing w:before="120" w:after="120"/>
      <w:jc w:val="left"/>
    </w:pPr>
    <w:rPr>
      <w:b/>
      <w:bCs/>
      <w:caps/>
      <w:sz w:val="20"/>
      <w:szCs w:val="20"/>
    </w:rPr>
  </w:style>
  <w:style w:type="character" w:customStyle="1" w:styleId="ListParagraphChar">
    <w:name w:val="List Paragraph Char"/>
    <w:basedOn w:val="DefaultParagraphFont"/>
    <w:link w:val="ListParagraph"/>
    <w:uiPriority w:val="34"/>
    <w:rsid w:val="00FA2E6F"/>
    <w:rPr>
      <w:sz w:val="24"/>
    </w:rPr>
  </w:style>
  <w:style w:type="character" w:customStyle="1" w:styleId="ListParagraph2Char">
    <w:name w:val="List Paragraph2 Char"/>
    <w:basedOn w:val="ListParagraphChar"/>
    <w:link w:val="ListParagraph2"/>
    <w:rsid w:val="00FA2E6F"/>
    <w:rPr>
      <w:sz w:val="24"/>
    </w:rPr>
  </w:style>
  <w:style w:type="paragraph" w:styleId="TOC2">
    <w:name w:val="toc 2"/>
    <w:basedOn w:val="Normal"/>
    <w:next w:val="Normal"/>
    <w:autoRedefine/>
    <w:uiPriority w:val="39"/>
    <w:unhideWhenUsed/>
    <w:rsid w:val="004E42AE"/>
    <w:pPr>
      <w:spacing w:after="0"/>
      <w:ind w:left="240"/>
      <w:jc w:val="left"/>
    </w:pPr>
    <w:rPr>
      <w:smallCaps/>
      <w:sz w:val="20"/>
      <w:szCs w:val="20"/>
    </w:rPr>
  </w:style>
  <w:style w:type="paragraph" w:styleId="TOC3">
    <w:name w:val="toc 3"/>
    <w:basedOn w:val="Normal"/>
    <w:next w:val="Normal"/>
    <w:autoRedefine/>
    <w:uiPriority w:val="39"/>
    <w:unhideWhenUsed/>
    <w:rsid w:val="004E42AE"/>
    <w:pPr>
      <w:spacing w:after="0"/>
      <w:ind w:left="480"/>
      <w:jc w:val="left"/>
    </w:pPr>
    <w:rPr>
      <w:i/>
      <w:iCs/>
      <w:sz w:val="20"/>
      <w:szCs w:val="20"/>
    </w:rPr>
  </w:style>
  <w:style w:type="paragraph" w:styleId="TOC4">
    <w:name w:val="toc 4"/>
    <w:basedOn w:val="Normal"/>
    <w:next w:val="Normal"/>
    <w:autoRedefine/>
    <w:uiPriority w:val="39"/>
    <w:unhideWhenUsed/>
    <w:rsid w:val="004E42AE"/>
    <w:pPr>
      <w:spacing w:after="0"/>
      <w:ind w:left="720"/>
      <w:jc w:val="left"/>
    </w:pPr>
    <w:rPr>
      <w:sz w:val="18"/>
      <w:szCs w:val="18"/>
    </w:rPr>
  </w:style>
  <w:style w:type="paragraph" w:styleId="TOC5">
    <w:name w:val="toc 5"/>
    <w:basedOn w:val="Normal"/>
    <w:next w:val="Normal"/>
    <w:autoRedefine/>
    <w:uiPriority w:val="39"/>
    <w:unhideWhenUsed/>
    <w:rsid w:val="004E42AE"/>
    <w:pPr>
      <w:spacing w:after="0"/>
      <w:ind w:left="960"/>
      <w:jc w:val="left"/>
    </w:pPr>
    <w:rPr>
      <w:sz w:val="18"/>
      <w:szCs w:val="18"/>
    </w:rPr>
  </w:style>
  <w:style w:type="paragraph" w:styleId="TOC6">
    <w:name w:val="toc 6"/>
    <w:basedOn w:val="Normal"/>
    <w:next w:val="Normal"/>
    <w:autoRedefine/>
    <w:uiPriority w:val="39"/>
    <w:unhideWhenUsed/>
    <w:rsid w:val="004E42AE"/>
    <w:pPr>
      <w:spacing w:after="0"/>
      <w:ind w:left="1200"/>
      <w:jc w:val="left"/>
    </w:pPr>
    <w:rPr>
      <w:sz w:val="18"/>
      <w:szCs w:val="18"/>
    </w:rPr>
  </w:style>
  <w:style w:type="paragraph" w:styleId="TOC7">
    <w:name w:val="toc 7"/>
    <w:basedOn w:val="Normal"/>
    <w:next w:val="Normal"/>
    <w:autoRedefine/>
    <w:uiPriority w:val="39"/>
    <w:unhideWhenUsed/>
    <w:rsid w:val="004E42AE"/>
    <w:pPr>
      <w:spacing w:after="0"/>
      <w:ind w:left="1440"/>
      <w:jc w:val="left"/>
    </w:pPr>
    <w:rPr>
      <w:sz w:val="18"/>
      <w:szCs w:val="18"/>
    </w:rPr>
  </w:style>
  <w:style w:type="paragraph" w:styleId="TOC8">
    <w:name w:val="toc 8"/>
    <w:basedOn w:val="Normal"/>
    <w:next w:val="Normal"/>
    <w:autoRedefine/>
    <w:uiPriority w:val="39"/>
    <w:unhideWhenUsed/>
    <w:rsid w:val="004E42AE"/>
    <w:pPr>
      <w:spacing w:after="0"/>
      <w:ind w:left="1680"/>
      <w:jc w:val="left"/>
    </w:pPr>
    <w:rPr>
      <w:sz w:val="18"/>
      <w:szCs w:val="18"/>
    </w:rPr>
  </w:style>
  <w:style w:type="paragraph" w:styleId="TOC9">
    <w:name w:val="toc 9"/>
    <w:basedOn w:val="Normal"/>
    <w:next w:val="Normal"/>
    <w:autoRedefine/>
    <w:uiPriority w:val="39"/>
    <w:unhideWhenUsed/>
    <w:rsid w:val="004E42AE"/>
    <w:pPr>
      <w:spacing w:after="0"/>
      <w:ind w:left="1920"/>
      <w:jc w:val="left"/>
    </w:pPr>
    <w:rPr>
      <w:sz w:val="18"/>
      <w:szCs w:val="18"/>
    </w:rPr>
  </w:style>
  <w:style w:type="character" w:styleId="Hyperlink">
    <w:name w:val="Hyperlink"/>
    <w:basedOn w:val="DefaultParagraphFont"/>
    <w:uiPriority w:val="99"/>
    <w:unhideWhenUsed/>
    <w:rsid w:val="004E42AE"/>
    <w:rPr>
      <w:color w:val="0563C1" w:themeColor="hyperlink"/>
      <w:u w:val="single"/>
    </w:rPr>
  </w:style>
  <w:style w:type="paragraph" w:styleId="Header">
    <w:name w:val="header"/>
    <w:basedOn w:val="Normal"/>
    <w:link w:val="HeaderChar"/>
    <w:uiPriority w:val="99"/>
    <w:unhideWhenUsed/>
    <w:rsid w:val="005120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0DF"/>
    <w:rPr>
      <w:sz w:val="24"/>
    </w:rPr>
  </w:style>
  <w:style w:type="paragraph" w:styleId="Footer">
    <w:name w:val="footer"/>
    <w:basedOn w:val="Normal"/>
    <w:link w:val="FooterChar"/>
    <w:uiPriority w:val="99"/>
    <w:unhideWhenUsed/>
    <w:rsid w:val="005120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0DF"/>
    <w:rPr>
      <w:sz w:val="24"/>
    </w:rPr>
  </w:style>
  <w:style w:type="paragraph" w:styleId="TableofFigures">
    <w:name w:val="table of figures"/>
    <w:basedOn w:val="Normal"/>
    <w:next w:val="Normal"/>
    <w:uiPriority w:val="99"/>
    <w:unhideWhenUsed/>
    <w:rsid w:val="002B712D"/>
    <w:pPr>
      <w:spacing w:after="0"/>
      <w:ind w:left="480" w:hanging="480"/>
      <w:jc w:val="left"/>
    </w:pPr>
    <w:rPr>
      <w:smallCaps/>
      <w:sz w:val="20"/>
      <w:szCs w:val="20"/>
    </w:rPr>
  </w:style>
  <w:style w:type="character" w:customStyle="1" w:styleId="UnresolvedMention1">
    <w:name w:val="Unresolved Mention1"/>
    <w:basedOn w:val="DefaultParagraphFont"/>
    <w:uiPriority w:val="99"/>
    <w:semiHidden/>
    <w:unhideWhenUsed/>
    <w:rsid w:val="008914A0"/>
    <w:rPr>
      <w:color w:val="605E5C"/>
      <w:shd w:val="clear" w:color="auto" w:fill="E1DFDD"/>
    </w:rPr>
  </w:style>
  <w:style w:type="character" w:styleId="FollowedHyperlink">
    <w:name w:val="FollowedHyperlink"/>
    <w:basedOn w:val="DefaultParagraphFont"/>
    <w:uiPriority w:val="99"/>
    <w:semiHidden/>
    <w:unhideWhenUsed/>
    <w:rsid w:val="00AE2774"/>
    <w:rPr>
      <w:color w:val="954F72" w:themeColor="followedHyperlink"/>
      <w:u w:val="single"/>
    </w:rPr>
  </w:style>
  <w:style w:type="character" w:customStyle="1" w:styleId="UnresolvedMention2">
    <w:name w:val="Unresolved Mention2"/>
    <w:basedOn w:val="DefaultParagraphFont"/>
    <w:uiPriority w:val="99"/>
    <w:semiHidden/>
    <w:unhideWhenUsed/>
    <w:rsid w:val="001B6320"/>
    <w:rPr>
      <w:color w:val="605E5C"/>
      <w:shd w:val="clear" w:color="auto" w:fill="E1DFDD"/>
    </w:rPr>
  </w:style>
  <w:style w:type="paragraph" w:styleId="BalloonText">
    <w:name w:val="Balloon Text"/>
    <w:basedOn w:val="Normal"/>
    <w:link w:val="BalloonTextChar"/>
    <w:uiPriority w:val="99"/>
    <w:semiHidden/>
    <w:unhideWhenUsed/>
    <w:rsid w:val="009134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46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9941">
      <w:bodyDiv w:val="1"/>
      <w:marLeft w:val="0"/>
      <w:marRight w:val="0"/>
      <w:marTop w:val="0"/>
      <w:marBottom w:val="0"/>
      <w:divBdr>
        <w:top w:val="none" w:sz="0" w:space="0" w:color="auto"/>
        <w:left w:val="none" w:sz="0" w:space="0" w:color="auto"/>
        <w:bottom w:val="none" w:sz="0" w:space="0" w:color="auto"/>
        <w:right w:val="none" w:sz="0" w:space="0" w:color="auto"/>
      </w:divBdr>
    </w:div>
    <w:div w:id="347221315">
      <w:bodyDiv w:val="1"/>
      <w:marLeft w:val="0"/>
      <w:marRight w:val="0"/>
      <w:marTop w:val="0"/>
      <w:marBottom w:val="0"/>
      <w:divBdr>
        <w:top w:val="none" w:sz="0" w:space="0" w:color="auto"/>
        <w:left w:val="none" w:sz="0" w:space="0" w:color="auto"/>
        <w:bottom w:val="none" w:sz="0" w:space="0" w:color="auto"/>
        <w:right w:val="none" w:sz="0" w:space="0" w:color="auto"/>
      </w:divBdr>
    </w:div>
    <w:div w:id="929890794">
      <w:bodyDiv w:val="1"/>
      <w:marLeft w:val="0"/>
      <w:marRight w:val="0"/>
      <w:marTop w:val="0"/>
      <w:marBottom w:val="0"/>
      <w:divBdr>
        <w:top w:val="none" w:sz="0" w:space="0" w:color="auto"/>
        <w:left w:val="none" w:sz="0" w:space="0" w:color="auto"/>
        <w:bottom w:val="none" w:sz="0" w:space="0" w:color="auto"/>
        <w:right w:val="none" w:sz="0" w:space="0" w:color="auto"/>
      </w:divBdr>
    </w:div>
    <w:div w:id="96273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footer" Target="footer3.xml"/><Relationship Id="rId26" Type="http://schemas.openxmlformats.org/officeDocument/2006/relationships/footer" Target="footer5.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footer" Target="footer4.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7D4F13-60E5-42C4-ABD5-1DB131130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1504</TotalTime>
  <Pages>101</Pages>
  <Words>63724</Words>
  <Characters>363229</Characters>
  <Application>Microsoft Office Word</Application>
  <DocSecurity>0</DocSecurity>
  <Lines>3026</Lines>
  <Paragraphs>852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Searle (P148812)</dc:creator>
  <cp:keywords/>
  <dc:description/>
  <cp:lastModifiedBy>George Searle</cp:lastModifiedBy>
  <cp:revision>75</cp:revision>
  <dcterms:created xsi:type="dcterms:W3CDTF">2019-03-26T12:59:00Z</dcterms:created>
  <dcterms:modified xsi:type="dcterms:W3CDTF">2019-04-28T19:43:00Z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228dfec5-7e98-31cf-a1f0-c01a59c91d6f</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