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974D6"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02A3F6EF"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6744E359"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58D2CAD5"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29BC2918"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32813DC9"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232C071C"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6B1994C3"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4F6CE3A4"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1F65EC83" w14:textId="77777777" w:rsidR="00D82932" w:rsidRDefault="00D82932" w:rsidP="00D82932">
      <w:pPr>
        <w:pStyle w:val="Normal1"/>
        <w:spacing w:line="360" w:lineRule="auto"/>
        <w:jc w:val="center"/>
        <w:rPr>
          <w:rFonts w:ascii="Times New Roman" w:eastAsia="Times New Roman" w:hAnsi="Times New Roman" w:cs="Times New Roman"/>
          <w:b/>
          <w:sz w:val="36"/>
          <w:szCs w:val="24"/>
        </w:rPr>
      </w:pPr>
    </w:p>
    <w:p w14:paraId="242F2094" w14:textId="77777777" w:rsidR="00D82932" w:rsidRDefault="005E1AE6" w:rsidP="00F76050">
      <w:pPr>
        <w:pStyle w:val="Normal1"/>
        <w:spacing w:line="360" w:lineRule="auto"/>
        <w:jc w:val="center"/>
        <w:rPr>
          <w:rFonts w:ascii="Times New Roman" w:eastAsia="Times New Roman" w:hAnsi="Times New Roman" w:cs="Times New Roman"/>
          <w:b/>
          <w:sz w:val="36"/>
          <w:szCs w:val="24"/>
        </w:rPr>
      </w:pPr>
      <w:r w:rsidRPr="007A70B9">
        <w:rPr>
          <w:rFonts w:ascii="Times New Roman" w:eastAsia="Times New Roman" w:hAnsi="Times New Roman" w:cs="Times New Roman"/>
          <w:b/>
          <w:sz w:val="36"/>
          <w:szCs w:val="24"/>
        </w:rPr>
        <w:t>BMMB7007</w:t>
      </w:r>
    </w:p>
    <w:p w14:paraId="3F019014" w14:textId="77777777" w:rsidR="009E7983" w:rsidRDefault="005E1AE6" w:rsidP="00D82932">
      <w:pPr>
        <w:pStyle w:val="Normal1"/>
        <w:spacing w:line="360" w:lineRule="auto"/>
        <w:jc w:val="center"/>
        <w:rPr>
          <w:rFonts w:ascii="Times New Roman" w:eastAsia="Times New Roman" w:hAnsi="Times New Roman" w:cs="Times New Roman"/>
          <w:b/>
          <w:sz w:val="36"/>
          <w:szCs w:val="24"/>
        </w:rPr>
      </w:pPr>
      <w:r w:rsidRPr="00D82932">
        <w:rPr>
          <w:rFonts w:ascii="Times New Roman" w:eastAsia="Times New Roman" w:hAnsi="Times New Roman" w:cs="Times New Roman"/>
          <w:b/>
          <w:sz w:val="36"/>
          <w:szCs w:val="24"/>
        </w:rPr>
        <w:t>HUMAN RESOURCE MANAGEMENT</w:t>
      </w:r>
    </w:p>
    <w:p w14:paraId="3A011F97" w14:textId="19ACFB74" w:rsidR="007A70B9" w:rsidRPr="007A70B9" w:rsidRDefault="005E1AE6" w:rsidP="00D82932">
      <w:pPr>
        <w:pStyle w:val="Normal1"/>
        <w:spacing w:line="360" w:lineRule="auto"/>
        <w:jc w:val="center"/>
        <w:rPr>
          <w:rFonts w:ascii="Times New Roman" w:eastAsia="Times New Roman" w:hAnsi="Times New Roman" w:cs="Times New Roman"/>
          <w:sz w:val="24"/>
          <w:szCs w:val="24"/>
        </w:rPr>
      </w:pPr>
      <w:r w:rsidRPr="007A70B9">
        <w:rPr>
          <w:rFonts w:ascii="Times New Roman" w:eastAsia="Times New Roman" w:hAnsi="Times New Roman" w:cs="Times New Roman"/>
          <w:sz w:val="24"/>
          <w:szCs w:val="24"/>
        </w:rPr>
        <w:t xml:space="preserve">Student </w:t>
      </w:r>
      <w:proofErr w:type="spellStart"/>
      <w:r w:rsidRPr="007A70B9">
        <w:rPr>
          <w:rFonts w:ascii="Times New Roman" w:eastAsia="Times New Roman" w:hAnsi="Times New Roman" w:cs="Times New Roman"/>
          <w:sz w:val="24"/>
          <w:szCs w:val="24"/>
        </w:rPr>
        <w:t>name:</w:t>
      </w:r>
      <w:r w:rsidR="00E37592">
        <w:rPr>
          <w:rFonts w:ascii="Times New Roman" w:eastAsia="Times New Roman" w:hAnsi="Times New Roman" w:cs="Times New Roman"/>
          <w:sz w:val="24"/>
          <w:szCs w:val="24"/>
        </w:rPr>
        <w:t>Amanpreet</w:t>
      </w:r>
      <w:proofErr w:type="spellEnd"/>
      <w:r w:rsidR="00E37592">
        <w:rPr>
          <w:rFonts w:ascii="Times New Roman" w:eastAsia="Times New Roman" w:hAnsi="Times New Roman" w:cs="Times New Roman"/>
          <w:sz w:val="24"/>
          <w:szCs w:val="24"/>
        </w:rPr>
        <w:t xml:space="preserve"> </w:t>
      </w:r>
      <w:proofErr w:type="spellStart"/>
      <w:r w:rsidR="00E37592">
        <w:rPr>
          <w:rFonts w:ascii="Times New Roman" w:eastAsia="Times New Roman" w:hAnsi="Times New Roman" w:cs="Times New Roman"/>
          <w:sz w:val="24"/>
          <w:szCs w:val="24"/>
        </w:rPr>
        <w:t>kaur</w:t>
      </w:r>
      <w:proofErr w:type="spellEnd"/>
    </w:p>
    <w:p w14:paraId="5825B2E7" w14:textId="04EC5F96" w:rsidR="007A70B9" w:rsidRPr="007A70B9" w:rsidRDefault="005E1AE6" w:rsidP="00D82932">
      <w:pPr>
        <w:pStyle w:val="Normal1"/>
        <w:spacing w:line="360" w:lineRule="auto"/>
        <w:jc w:val="center"/>
        <w:rPr>
          <w:rFonts w:ascii="Times New Roman" w:eastAsia="Times New Roman" w:hAnsi="Times New Roman" w:cs="Times New Roman"/>
          <w:sz w:val="24"/>
          <w:szCs w:val="24"/>
        </w:rPr>
      </w:pPr>
      <w:r w:rsidRPr="007A70B9">
        <w:rPr>
          <w:rFonts w:ascii="Times New Roman" w:eastAsia="Times New Roman" w:hAnsi="Times New Roman" w:cs="Times New Roman"/>
          <w:sz w:val="24"/>
          <w:szCs w:val="24"/>
        </w:rPr>
        <w:t>Student id:</w:t>
      </w:r>
      <w:r w:rsidR="00E37592" w:rsidRPr="00E37592">
        <w:rPr>
          <w:rFonts w:ascii="Times New Roman" w:eastAsia="Times New Roman" w:hAnsi="Times New Roman" w:cs="Times New Roman"/>
          <w:sz w:val="24"/>
          <w:szCs w:val="24"/>
        </w:rPr>
        <w:t xml:space="preserve"> 2229957</w:t>
      </w:r>
    </w:p>
    <w:p w14:paraId="394D39F6" w14:textId="2F50E950" w:rsidR="007A70B9" w:rsidRPr="007A70B9" w:rsidRDefault="005E1AE6" w:rsidP="00D82932">
      <w:pPr>
        <w:pStyle w:val="Normal1"/>
        <w:spacing w:line="360" w:lineRule="auto"/>
        <w:jc w:val="center"/>
        <w:rPr>
          <w:rFonts w:ascii="Times New Roman" w:eastAsia="Times New Roman" w:hAnsi="Times New Roman" w:cs="Times New Roman"/>
          <w:sz w:val="24"/>
          <w:szCs w:val="24"/>
        </w:rPr>
      </w:pPr>
      <w:r w:rsidRPr="007A70B9">
        <w:rPr>
          <w:rFonts w:ascii="Times New Roman" w:eastAsia="Times New Roman" w:hAnsi="Times New Roman" w:cs="Times New Roman"/>
          <w:sz w:val="24"/>
          <w:szCs w:val="24"/>
        </w:rPr>
        <w:t>Date:</w:t>
      </w:r>
      <w:r w:rsidR="00F86692">
        <w:rPr>
          <w:rFonts w:ascii="Times New Roman" w:eastAsia="Times New Roman" w:hAnsi="Times New Roman" w:cs="Times New Roman"/>
          <w:sz w:val="24"/>
          <w:szCs w:val="24"/>
        </w:rPr>
        <w:t>25 /3/2023</w:t>
      </w:r>
    </w:p>
    <w:p w14:paraId="62B55760" w14:textId="77777777" w:rsidR="00D82932" w:rsidRDefault="005E1AE6">
      <w:r>
        <w:br w:type="page"/>
      </w:r>
    </w:p>
    <w:sdt>
      <w:sdtPr>
        <w:rPr>
          <w:rFonts w:ascii="Arial" w:eastAsia="Arial" w:hAnsi="Arial" w:cs="Arial"/>
          <w:b w:val="0"/>
          <w:bCs w:val="0"/>
          <w:color w:val="000000" w:themeColor="text1"/>
          <w:sz w:val="22"/>
          <w:szCs w:val="22"/>
          <w:lang w:val="en-IN" w:eastAsia="en-IN"/>
        </w:rPr>
        <w:id w:val="29724619"/>
        <w:docPartObj>
          <w:docPartGallery w:val="Table of Contents"/>
          <w:docPartUnique/>
        </w:docPartObj>
      </w:sdtPr>
      <w:sdtEndPr>
        <w:rPr>
          <w:rFonts w:ascii="Times New Roman" w:hAnsi="Times New Roman" w:cs="Times New Roman"/>
          <w:color w:val="auto"/>
          <w:sz w:val="24"/>
          <w:szCs w:val="24"/>
        </w:rPr>
      </w:sdtEndPr>
      <w:sdtContent>
        <w:p w14:paraId="61E5E2E0" w14:textId="77777777" w:rsidR="00D82932" w:rsidRPr="007A70B9" w:rsidRDefault="005E1AE6" w:rsidP="007A70B9">
          <w:pPr>
            <w:pStyle w:val="TOCHeading"/>
            <w:spacing w:line="360" w:lineRule="auto"/>
            <w:jc w:val="center"/>
            <w:rPr>
              <w:rFonts w:ascii="Times New Roman" w:hAnsi="Times New Roman" w:cs="Times New Roman"/>
              <w:color w:val="000000" w:themeColor="text1"/>
              <w:sz w:val="32"/>
              <w:szCs w:val="24"/>
            </w:rPr>
          </w:pPr>
          <w:r w:rsidRPr="007A70B9">
            <w:rPr>
              <w:rFonts w:ascii="Times New Roman" w:hAnsi="Times New Roman" w:cs="Times New Roman"/>
              <w:color w:val="000000" w:themeColor="text1"/>
              <w:sz w:val="32"/>
              <w:szCs w:val="24"/>
            </w:rPr>
            <w:t>Table of Contents</w:t>
          </w:r>
        </w:p>
        <w:p w14:paraId="4B3DA5E2" w14:textId="77777777" w:rsidR="00F76050" w:rsidRPr="00F76050" w:rsidRDefault="005E1AE6" w:rsidP="00F76050">
          <w:pPr>
            <w:pStyle w:val="TOC1"/>
            <w:tabs>
              <w:tab w:val="right" w:leader="dot" w:pos="9019"/>
            </w:tabs>
            <w:spacing w:line="360" w:lineRule="auto"/>
            <w:rPr>
              <w:rFonts w:ascii="Times New Roman" w:eastAsiaTheme="minorEastAsia" w:hAnsi="Times New Roman" w:cs="Times New Roman"/>
              <w:noProof/>
              <w:sz w:val="24"/>
              <w:szCs w:val="24"/>
            </w:rPr>
          </w:pPr>
          <w:r w:rsidRPr="00F76050">
            <w:rPr>
              <w:rFonts w:ascii="Times New Roman" w:hAnsi="Times New Roman" w:cs="Times New Roman"/>
              <w:sz w:val="24"/>
              <w:szCs w:val="24"/>
            </w:rPr>
            <w:fldChar w:fldCharType="begin"/>
          </w:r>
          <w:r w:rsidRPr="00F76050">
            <w:rPr>
              <w:rFonts w:ascii="Times New Roman" w:hAnsi="Times New Roman" w:cs="Times New Roman"/>
              <w:sz w:val="24"/>
              <w:szCs w:val="24"/>
            </w:rPr>
            <w:instrText xml:space="preserve"> TOC \o "1-3" \h \z \u </w:instrText>
          </w:r>
          <w:r w:rsidRPr="00F76050">
            <w:rPr>
              <w:rFonts w:ascii="Times New Roman" w:hAnsi="Times New Roman" w:cs="Times New Roman"/>
              <w:sz w:val="24"/>
              <w:szCs w:val="24"/>
            </w:rPr>
            <w:fldChar w:fldCharType="separate"/>
          </w:r>
          <w:hyperlink w:anchor="_Toc130235111" w:history="1">
            <w:r w:rsidR="00F76050" w:rsidRPr="00F76050">
              <w:rPr>
                <w:rStyle w:val="Hyperlink"/>
                <w:rFonts w:ascii="Times New Roman" w:hAnsi="Times New Roman" w:cs="Times New Roman"/>
                <w:noProof/>
                <w:sz w:val="24"/>
                <w:szCs w:val="24"/>
              </w:rPr>
              <w:t>Introduction</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_Toc130235111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3</w:t>
            </w:r>
            <w:r w:rsidR="00F76050" w:rsidRPr="00F76050">
              <w:rPr>
                <w:rFonts w:ascii="Times New Roman" w:hAnsi="Times New Roman" w:cs="Times New Roman"/>
                <w:noProof/>
                <w:webHidden/>
                <w:sz w:val="24"/>
                <w:szCs w:val="24"/>
              </w:rPr>
              <w:fldChar w:fldCharType="end"/>
            </w:r>
          </w:hyperlink>
        </w:p>
        <w:p w14:paraId="1711A845"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12" w:history="1">
            <w:r w:rsidR="00F76050" w:rsidRPr="00F76050">
              <w:rPr>
                <w:rStyle w:val="Hyperlink"/>
                <w:rFonts w:ascii="Times New Roman" w:hAnsi="Times New Roman" w:cs="Times New Roman"/>
                <w:noProof/>
                <w:sz w:val="24"/>
                <w:szCs w:val="24"/>
              </w:rPr>
              <w:t>Strategic human resource management at Tesco</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_Toc130235112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3</w:t>
            </w:r>
            <w:r w:rsidR="00F76050" w:rsidRPr="00F76050">
              <w:rPr>
                <w:rFonts w:ascii="Times New Roman" w:hAnsi="Times New Roman" w:cs="Times New Roman"/>
                <w:noProof/>
                <w:webHidden/>
                <w:sz w:val="24"/>
                <w:szCs w:val="24"/>
              </w:rPr>
              <w:fldChar w:fldCharType="end"/>
            </w:r>
          </w:hyperlink>
        </w:p>
        <w:p w14:paraId="1B711864"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13" w:history="1">
            <w:r w:rsidR="00F76050" w:rsidRPr="00F76050">
              <w:rPr>
                <w:rStyle w:val="Hyperlink"/>
                <w:rFonts w:ascii="Times New Roman" w:hAnsi="Times New Roman" w:cs="Times New Roman"/>
                <w:noProof/>
                <w:sz w:val="24"/>
                <w:szCs w:val="24"/>
              </w:rPr>
              <w:t>Issues in HRM and IHRM in Tesco</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_Toc130235113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4</w:t>
            </w:r>
            <w:r w:rsidR="00F76050" w:rsidRPr="00F76050">
              <w:rPr>
                <w:rFonts w:ascii="Times New Roman" w:hAnsi="Times New Roman" w:cs="Times New Roman"/>
                <w:noProof/>
                <w:webHidden/>
                <w:sz w:val="24"/>
                <w:szCs w:val="24"/>
              </w:rPr>
              <w:fldChar w:fldCharType="end"/>
            </w:r>
          </w:hyperlink>
        </w:p>
        <w:p w14:paraId="5CC16614"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14" w:history="1">
            <w:r w:rsidR="00F76050" w:rsidRPr="00F76050">
              <w:rPr>
                <w:rStyle w:val="Hyperlink"/>
                <w:rFonts w:ascii="Times New Roman" w:hAnsi="Times New Roman" w:cs="Times New Roman"/>
                <w:noProof/>
                <w:sz w:val="24"/>
                <w:szCs w:val="24"/>
              </w:rPr>
              <w:t>Influence of HRM in the fulfilment of strategic aims of Tesco</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_Toc130235114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5</w:t>
            </w:r>
            <w:r w:rsidR="00F76050" w:rsidRPr="00F76050">
              <w:rPr>
                <w:rFonts w:ascii="Times New Roman" w:hAnsi="Times New Roman" w:cs="Times New Roman"/>
                <w:noProof/>
                <w:webHidden/>
                <w:sz w:val="24"/>
                <w:szCs w:val="24"/>
              </w:rPr>
              <w:fldChar w:fldCharType="end"/>
            </w:r>
          </w:hyperlink>
        </w:p>
        <w:p w14:paraId="0275FE7D"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15" w:history="1">
            <w:r w:rsidR="00F76050" w:rsidRPr="00F76050">
              <w:rPr>
                <w:rStyle w:val="Hyperlink"/>
                <w:rFonts w:ascii="Times New Roman" w:hAnsi="Times New Roman" w:cs="Times New Roman"/>
                <w:noProof/>
                <w:sz w:val="24"/>
                <w:szCs w:val="24"/>
              </w:rPr>
              <w:t>Employee engagement</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_Toc130235115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5</w:t>
            </w:r>
            <w:r w:rsidR="00F76050" w:rsidRPr="00F76050">
              <w:rPr>
                <w:rFonts w:ascii="Times New Roman" w:hAnsi="Times New Roman" w:cs="Times New Roman"/>
                <w:noProof/>
                <w:webHidden/>
                <w:sz w:val="24"/>
                <w:szCs w:val="24"/>
              </w:rPr>
              <w:fldChar w:fldCharType="end"/>
            </w:r>
          </w:hyperlink>
        </w:p>
        <w:p w14:paraId="03B0A023"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16" w:history="1">
            <w:r w:rsidR="00F76050" w:rsidRPr="00F76050">
              <w:rPr>
                <w:rStyle w:val="Hyperlink"/>
                <w:rFonts w:ascii="Times New Roman" w:hAnsi="Times New Roman" w:cs="Times New Roman"/>
                <w:noProof/>
                <w:sz w:val="24"/>
                <w:szCs w:val="24"/>
              </w:rPr>
              <w:t>Benefits of employee engagement</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_Toc130235116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6</w:t>
            </w:r>
            <w:r w:rsidR="00F76050" w:rsidRPr="00F76050">
              <w:rPr>
                <w:rFonts w:ascii="Times New Roman" w:hAnsi="Times New Roman" w:cs="Times New Roman"/>
                <w:noProof/>
                <w:webHidden/>
                <w:sz w:val="24"/>
                <w:szCs w:val="24"/>
              </w:rPr>
              <w:fldChar w:fldCharType="end"/>
            </w:r>
          </w:hyperlink>
        </w:p>
        <w:p w14:paraId="29FBFDF7"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17" w:history="1">
            <w:r w:rsidR="00F76050" w:rsidRPr="00F76050">
              <w:rPr>
                <w:rStyle w:val="Hyperlink"/>
                <w:rFonts w:ascii="Times New Roman" w:hAnsi="Times New Roman" w:cs="Times New Roman"/>
                <w:noProof/>
                <w:sz w:val="24"/>
                <w:szCs w:val="24"/>
              </w:rPr>
              <w:t>Weaknesses of employee engagement</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_Toc130235117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8</w:t>
            </w:r>
            <w:r w:rsidR="00F76050" w:rsidRPr="00F76050">
              <w:rPr>
                <w:rFonts w:ascii="Times New Roman" w:hAnsi="Times New Roman" w:cs="Times New Roman"/>
                <w:noProof/>
                <w:webHidden/>
                <w:sz w:val="24"/>
                <w:szCs w:val="24"/>
              </w:rPr>
              <w:fldChar w:fldCharType="end"/>
            </w:r>
          </w:hyperlink>
        </w:p>
        <w:p w14:paraId="434AAD62"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18" w:history="1">
            <w:r w:rsidR="00F76050" w:rsidRPr="00F76050">
              <w:rPr>
                <w:rStyle w:val="Hyperlink"/>
                <w:rFonts w:ascii="Times New Roman" w:hAnsi="Times New Roman" w:cs="Times New Roman"/>
                <w:noProof/>
                <w:sz w:val="24"/>
                <w:szCs w:val="24"/>
              </w:rPr>
              <w:t>Impact of the employee engagement</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_Toc130235118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8</w:t>
            </w:r>
            <w:r w:rsidR="00F76050" w:rsidRPr="00F76050">
              <w:rPr>
                <w:rFonts w:ascii="Times New Roman" w:hAnsi="Times New Roman" w:cs="Times New Roman"/>
                <w:noProof/>
                <w:webHidden/>
                <w:sz w:val="24"/>
                <w:szCs w:val="24"/>
              </w:rPr>
              <w:fldChar w:fldCharType="end"/>
            </w:r>
          </w:hyperlink>
        </w:p>
        <w:p w14:paraId="22EA7031"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19" w:history="1">
            <w:r w:rsidR="00F76050" w:rsidRPr="00F76050">
              <w:rPr>
                <w:rStyle w:val="Hyperlink"/>
                <w:rFonts w:ascii="Times New Roman" w:hAnsi="Times New Roman" w:cs="Times New Roman"/>
                <w:noProof/>
                <w:sz w:val="24"/>
                <w:szCs w:val="24"/>
              </w:rPr>
              <w:t>Conclusion</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_Toc130235119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9</w:t>
            </w:r>
            <w:r w:rsidR="00F76050" w:rsidRPr="00F76050">
              <w:rPr>
                <w:rFonts w:ascii="Times New Roman" w:hAnsi="Times New Roman" w:cs="Times New Roman"/>
                <w:noProof/>
                <w:webHidden/>
                <w:sz w:val="24"/>
                <w:szCs w:val="24"/>
              </w:rPr>
              <w:fldChar w:fldCharType="end"/>
            </w:r>
          </w:hyperlink>
        </w:p>
        <w:p w14:paraId="16DED308" w14:textId="77777777" w:rsidR="00F76050" w:rsidRPr="00F76050" w:rsidRDefault="00F86692" w:rsidP="00F76050">
          <w:pPr>
            <w:pStyle w:val="TOC1"/>
            <w:tabs>
              <w:tab w:val="right" w:leader="dot" w:pos="9019"/>
            </w:tabs>
            <w:spacing w:line="360" w:lineRule="auto"/>
            <w:rPr>
              <w:rFonts w:ascii="Times New Roman" w:eastAsiaTheme="minorEastAsia" w:hAnsi="Times New Roman" w:cs="Times New Roman"/>
              <w:noProof/>
              <w:sz w:val="24"/>
              <w:szCs w:val="24"/>
            </w:rPr>
          </w:pPr>
          <w:hyperlink w:anchor="_Toc130235120" w:history="1">
            <w:r w:rsidR="00F76050" w:rsidRPr="00F76050">
              <w:rPr>
                <w:rStyle w:val="Hyperlink"/>
                <w:rFonts w:ascii="Times New Roman" w:hAnsi="Times New Roman" w:cs="Times New Roman"/>
                <w:noProof/>
                <w:sz w:val="24"/>
                <w:szCs w:val="24"/>
              </w:rPr>
              <w:t>Reference List</w:t>
            </w:r>
            <w:r w:rsidR="00F76050" w:rsidRPr="00F76050">
              <w:rPr>
                <w:rFonts w:ascii="Times New Roman" w:hAnsi="Times New Roman" w:cs="Times New Roman"/>
                <w:noProof/>
                <w:webHidden/>
                <w:sz w:val="24"/>
                <w:szCs w:val="24"/>
              </w:rPr>
              <w:tab/>
            </w:r>
            <w:r w:rsidR="00F76050" w:rsidRPr="00F76050">
              <w:rPr>
                <w:rFonts w:ascii="Times New Roman" w:hAnsi="Times New Roman" w:cs="Times New Roman"/>
                <w:noProof/>
                <w:webHidden/>
                <w:sz w:val="24"/>
                <w:szCs w:val="24"/>
              </w:rPr>
              <w:fldChar w:fldCharType="begin"/>
            </w:r>
            <w:r w:rsidR="00F76050" w:rsidRPr="00F76050">
              <w:rPr>
                <w:rFonts w:ascii="Times New Roman" w:hAnsi="Times New Roman" w:cs="Times New Roman"/>
                <w:noProof/>
                <w:webHidden/>
                <w:sz w:val="24"/>
                <w:szCs w:val="24"/>
              </w:rPr>
              <w:instrText xml:space="preserve"> PAGEREF _Toc130235120 \h </w:instrText>
            </w:r>
            <w:r w:rsidR="00F76050" w:rsidRPr="00F76050">
              <w:rPr>
                <w:rFonts w:ascii="Times New Roman" w:hAnsi="Times New Roman" w:cs="Times New Roman"/>
                <w:noProof/>
                <w:webHidden/>
                <w:sz w:val="24"/>
                <w:szCs w:val="24"/>
              </w:rPr>
            </w:r>
            <w:r w:rsidR="00F76050" w:rsidRPr="00F76050">
              <w:rPr>
                <w:rFonts w:ascii="Times New Roman" w:hAnsi="Times New Roman" w:cs="Times New Roman"/>
                <w:noProof/>
                <w:webHidden/>
                <w:sz w:val="24"/>
                <w:szCs w:val="24"/>
              </w:rPr>
              <w:fldChar w:fldCharType="separate"/>
            </w:r>
            <w:r w:rsidR="00F76050" w:rsidRPr="00F76050">
              <w:rPr>
                <w:rFonts w:ascii="Times New Roman" w:hAnsi="Times New Roman" w:cs="Times New Roman"/>
                <w:noProof/>
                <w:webHidden/>
                <w:sz w:val="24"/>
                <w:szCs w:val="24"/>
              </w:rPr>
              <w:t>10</w:t>
            </w:r>
            <w:r w:rsidR="00F76050" w:rsidRPr="00F76050">
              <w:rPr>
                <w:rFonts w:ascii="Times New Roman" w:hAnsi="Times New Roman" w:cs="Times New Roman"/>
                <w:noProof/>
                <w:webHidden/>
                <w:sz w:val="24"/>
                <w:szCs w:val="24"/>
              </w:rPr>
              <w:fldChar w:fldCharType="end"/>
            </w:r>
          </w:hyperlink>
        </w:p>
        <w:p w14:paraId="7D529B77" w14:textId="77777777" w:rsidR="00D82932" w:rsidRPr="00F76050" w:rsidRDefault="005E1AE6" w:rsidP="00F76050">
          <w:pPr>
            <w:spacing w:line="360" w:lineRule="auto"/>
            <w:jc w:val="both"/>
            <w:rPr>
              <w:rFonts w:ascii="Times New Roman" w:hAnsi="Times New Roman" w:cs="Times New Roman"/>
              <w:sz w:val="24"/>
              <w:szCs w:val="24"/>
            </w:rPr>
          </w:pPr>
          <w:r w:rsidRPr="00F76050">
            <w:rPr>
              <w:rFonts w:ascii="Times New Roman" w:hAnsi="Times New Roman" w:cs="Times New Roman"/>
              <w:sz w:val="24"/>
              <w:szCs w:val="24"/>
            </w:rPr>
            <w:fldChar w:fldCharType="end"/>
          </w:r>
        </w:p>
      </w:sdtContent>
    </w:sdt>
    <w:p w14:paraId="652321F5" w14:textId="77777777" w:rsidR="00D82932" w:rsidRDefault="005E1AE6">
      <w:r>
        <w:br w:type="page"/>
      </w:r>
    </w:p>
    <w:p w14:paraId="0FDAAC6B" w14:textId="77777777" w:rsidR="009E7983" w:rsidRDefault="009E7983">
      <w:pPr>
        <w:pStyle w:val="Normal1"/>
        <w:spacing w:line="360" w:lineRule="auto"/>
        <w:jc w:val="both"/>
        <w:rPr>
          <w:rFonts w:ascii="Times New Roman" w:eastAsia="Times New Roman" w:hAnsi="Times New Roman" w:cs="Times New Roman"/>
          <w:b/>
          <w:sz w:val="24"/>
          <w:szCs w:val="24"/>
        </w:rPr>
      </w:pPr>
    </w:p>
    <w:p w14:paraId="53153460" w14:textId="77777777" w:rsidR="009E7983" w:rsidRDefault="005E1AE6" w:rsidP="00D82932">
      <w:pPr>
        <w:pStyle w:val="Heading1"/>
      </w:pPr>
      <w:bookmarkStart w:id="0" w:name="_Toc130235111"/>
      <w:r>
        <w:t>Introduction</w:t>
      </w:r>
      <w:bookmarkEnd w:id="0"/>
    </w:p>
    <w:p w14:paraId="6F8726DB" w14:textId="77777777" w:rsidR="009E7983" w:rsidRDefault="005E1A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following report will discuss the </w:t>
      </w:r>
      <w:r>
        <w:rPr>
          <w:rFonts w:ascii="Times New Roman" w:eastAsia="Times New Roman" w:hAnsi="Times New Roman" w:cs="Times New Roman"/>
          <w:b/>
          <w:sz w:val="24"/>
          <w:szCs w:val="24"/>
        </w:rPr>
        <w:t>performance management and Employee Engagement of Tesco</w:t>
      </w:r>
      <w:r>
        <w:rPr>
          <w:rFonts w:ascii="Times New Roman" w:eastAsia="Times New Roman" w:hAnsi="Times New Roman" w:cs="Times New Roman"/>
          <w:sz w:val="24"/>
          <w:szCs w:val="24"/>
        </w:rPr>
        <w:t>. The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Human Resource Management </w:t>
      </w:r>
      <w:r w:rsidR="00D82932">
        <w:rPr>
          <w:rFonts w:ascii="Times New Roman" w:eastAsia="Times New Roman" w:hAnsi="Times New Roman" w:cs="Times New Roman"/>
          <w:sz w:val="24"/>
          <w:szCs w:val="24"/>
        </w:rPr>
        <w:t>team</w:t>
      </w:r>
      <w:r>
        <w:rPr>
          <w:rFonts w:ascii="Times New Roman" w:eastAsia="Times New Roman" w:hAnsi="Times New Roman" w:cs="Times New Roman"/>
          <w:sz w:val="24"/>
          <w:szCs w:val="24"/>
        </w:rPr>
        <w:t xml:space="preserve"> of Tesco looks after the employment team and instructs along with directions to the employees for achieving the organisational goals of the employees. The Human Resource Management team of Tesco is Soft HRM. In the organisation, the employees are treated as an important asset for the growth and profit of the organisation. The following report will discuss the strategic management in the human resource department of  Tesco. The issues in Human Resource Management and the "IHRM" of Tesco will be discussed in the report. The influence of Human Resource Management on the </w:t>
      </w:r>
      <w:r w:rsidR="00D82932">
        <w:rPr>
          <w:rFonts w:ascii="Times New Roman" w:eastAsia="Times New Roman" w:hAnsi="Times New Roman" w:cs="Times New Roman"/>
          <w:sz w:val="24"/>
          <w:szCs w:val="24"/>
        </w:rPr>
        <w:t>fulfilment</w:t>
      </w:r>
      <w:r>
        <w:rPr>
          <w:rFonts w:ascii="Times New Roman" w:eastAsia="Times New Roman" w:hAnsi="Times New Roman" w:cs="Times New Roman"/>
          <w:sz w:val="24"/>
          <w:szCs w:val="24"/>
        </w:rPr>
        <w:t xml:space="preserve"> of the strategic aims of Tesco along with employee engagement, benefits of employee engagement along with the benefits, weaknesses, and the impact of employee engagement will be discussed in the report.</w:t>
      </w:r>
    </w:p>
    <w:p w14:paraId="2EEA938D" w14:textId="77777777" w:rsidR="009E7983" w:rsidRDefault="005E1AE6" w:rsidP="00D82932">
      <w:pPr>
        <w:pStyle w:val="Heading1"/>
      </w:pPr>
      <w:bookmarkStart w:id="1" w:name="_Toc130235112"/>
      <w:r>
        <w:t>Strategic human resource management at Tesco</w:t>
      </w:r>
      <w:bookmarkEnd w:id="1"/>
    </w:p>
    <w:p w14:paraId="782B4297" w14:textId="77777777" w:rsidR="009E7983" w:rsidRDefault="005E1A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follows soft HRM in Human Resource Management Team. They follow this strategy to give </w:t>
      </w:r>
      <w:r w:rsidR="00D82932">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better feedback about the management system. In the soft HRM strategy, the employees are considered the main and important asset of the organisation and are responsible for its profit and the improvement of its reputation (</w:t>
      </w:r>
      <w:proofErr w:type="spellStart"/>
      <w:r>
        <w:rPr>
          <w:rFonts w:ascii="Times New Roman" w:eastAsia="Times New Roman" w:hAnsi="Times New Roman" w:cs="Times New Roman"/>
          <w:color w:val="222222"/>
          <w:sz w:val="24"/>
          <w:szCs w:val="24"/>
          <w:highlight w:val="white"/>
        </w:rPr>
        <w:t>Rosnizam</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reputation of the company Tesco mainly depends on the products and services offered by them all over the world. The products which Tesco produces mainly depend on the employee's power and their quality of work. Therefore, the organisation thinks the employees are the main assets for the company's future growth (</w:t>
      </w:r>
      <w:r>
        <w:rPr>
          <w:rFonts w:ascii="Times New Roman" w:eastAsia="Times New Roman" w:hAnsi="Times New Roman" w:cs="Times New Roman"/>
          <w:color w:val="222222"/>
          <w:sz w:val="24"/>
          <w:szCs w:val="24"/>
          <w:highlight w:val="white"/>
        </w:rPr>
        <w:t>Tian and Hynes, 2021)</w:t>
      </w:r>
      <w:r>
        <w:rPr>
          <w:rFonts w:ascii="Times New Roman" w:eastAsia="Times New Roman" w:hAnsi="Times New Roman" w:cs="Times New Roman"/>
          <w:sz w:val="24"/>
          <w:szCs w:val="24"/>
        </w:rPr>
        <w:t>. The strategic Human Resource Management system of Tesco focuses on the long-term goals for the company's growth; therefore, the strategic management of the Human Resource Management team of Tesco focuses on the training of the fresher employees for a better outcome of the services offered by them. The Human Resource Management System of Tesco focuses on planning the company's success; therefore, the company also prioritises employee benefits. The capabilities of the Human Resource Manager and requirements are fulfilled by the organisation, which is needed for the organisation's benefit (</w:t>
      </w:r>
      <w:r>
        <w:rPr>
          <w:rFonts w:ascii="Times New Roman" w:eastAsia="Times New Roman" w:hAnsi="Times New Roman" w:cs="Times New Roman"/>
          <w:color w:val="222222"/>
          <w:sz w:val="24"/>
          <w:szCs w:val="24"/>
          <w:highlight w:val="white"/>
        </w:rPr>
        <w:t>Zhao, 2021)</w:t>
      </w:r>
      <w:r>
        <w:rPr>
          <w:rFonts w:ascii="Times New Roman" w:eastAsia="Times New Roman" w:hAnsi="Times New Roman" w:cs="Times New Roman"/>
          <w:sz w:val="24"/>
          <w:szCs w:val="24"/>
        </w:rPr>
        <w:t>. The organisation, Tesco, uses its online website to recruit employees, and the recruitment is done properly without any influence external forces, which can corrupt the recruitment process of Tesco (</w:t>
      </w:r>
      <w:r>
        <w:rPr>
          <w:rFonts w:ascii="Times New Roman" w:eastAsia="Times New Roman" w:hAnsi="Times New Roman" w:cs="Times New Roman"/>
          <w:color w:val="222222"/>
          <w:sz w:val="24"/>
          <w:szCs w:val="24"/>
          <w:highlight w:val="white"/>
        </w:rPr>
        <w:t>Ajibola,2022).</w:t>
      </w:r>
      <w:r>
        <w:rPr>
          <w:rFonts w:ascii="Times New Roman" w:eastAsia="Times New Roman" w:hAnsi="Times New Roman" w:cs="Times New Roman"/>
          <w:sz w:val="24"/>
          <w:szCs w:val="24"/>
        </w:rPr>
        <w:t xml:space="preserve"> Tesco focuses on the feedback process through which the employees' feelings can be understood clearly about the company, its services, and its work culture. </w:t>
      </w:r>
    </w:p>
    <w:p w14:paraId="2EA687CD" w14:textId="4C02934A" w:rsidR="009E7983" w:rsidRDefault="005E1A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uses the “</w:t>
      </w:r>
      <w:r>
        <w:rPr>
          <w:rFonts w:ascii="Times New Roman" w:eastAsia="Times New Roman" w:hAnsi="Times New Roman" w:cs="Times New Roman"/>
          <w:b/>
          <w:sz w:val="24"/>
          <w:szCs w:val="24"/>
        </w:rPr>
        <w:t>Mayo Theory"</w:t>
      </w:r>
      <w:r>
        <w:rPr>
          <w:rFonts w:ascii="Times New Roman" w:eastAsia="Times New Roman" w:hAnsi="Times New Roman" w:cs="Times New Roman"/>
          <w:sz w:val="24"/>
          <w:szCs w:val="24"/>
        </w:rPr>
        <w:t>, which focuses on the communication power between the employees and the communication between the employees and the leaders, which is very important for the employee's and employers' motivation (</w:t>
      </w:r>
      <w:r>
        <w:rPr>
          <w:rFonts w:ascii="Times New Roman" w:eastAsia="Times New Roman" w:hAnsi="Times New Roman" w:cs="Times New Roman"/>
          <w:color w:val="222222"/>
          <w:sz w:val="24"/>
          <w:szCs w:val="24"/>
          <w:highlight w:val="white"/>
        </w:rPr>
        <w:t xml:space="preserve">Jones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The brand </w:t>
      </w:r>
      <w:r>
        <w:rPr>
          <w:rFonts w:ascii="Times New Roman" w:eastAsia="Times New Roman" w:hAnsi="Times New Roman" w:cs="Times New Roman"/>
          <w:b/>
          <w:sz w:val="24"/>
          <w:szCs w:val="24"/>
        </w:rPr>
        <w:t>“Tesco”</w:t>
      </w:r>
      <w:r>
        <w:rPr>
          <w:rFonts w:ascii="Times New Roman" w:eastAsia="Times New Roman" w:hAnsi="Times New Roman" w:cs="Times New Roman"/>
          <w:sz w:val="24"/>
          <w:szCs w:val="24"/>
        </w:rPr>
        <w:t xml:space="preserve"> itself is famous for recruiting and getting the best employee feedback. The manager of the Human Resources Department of Tesco is </w:t>
      </w:r>
      <w:r>
        <w:rPr>
          <w:rFonts w:ascii="Times New Roman" w:eastAsia="Times New Roman" w:hAnsi="Times New Roman" w:cs="Times New Roman"/>
          <w:b/>
          <w:sz w:val="24"/>
          <w:szCs w:val="24"/>
        </w:rPr>
        <w:t>"Christopher Roper"</w:t>
      </w:r>
      <w:r>
        <w:rPr>
          <w:rFonts w:ascii="Times New Roman" w:eastAsia="Times New Roman" w:hAnsi="Times New Roman" w:cs="Times New Roman"/>
          <w:sz w:val="24"/>
          <w:szCs w:val="24"/>
        </w:rPr>
        <w:t xml:space="preserve">, the </w:t>
      </w:r>
      <w:r>
        <w:rPr>
          <w:rFonts w:ascii="Times New Roman" w:eastAsia="Times New Roman" w:hAnsi="Times New Roman" w:cs="Times New Roman"/>
          <w:b/>
          <w:sz w:val="24"/>
          <w:szCs w:val="24"/>
        </w:rPr>
        <w:t xml:space="preserve">“Corporate Director of Human Resources”. </w:t>
      </w:r>
      <w:r>
        <w:rPr>
          <w:rFonts w:ascii="Times New Roman" w:eastAsia="Times New Roman" w:hAnsi="Times New Roman" w:cs="Times New Roman"/>
          <w:sz w:val="24"/>
          <w:szCs w:val="24"/>
        </w:rPr>
        <w:t>The motivation of the employees is very important for them to improve satisfaction of the employees and the outcome of better work (</w:t>
      </w:r>
      <w:r>
        <w:rPr>
          <w:rFonts w:ascii="Times New Roman" w:eastAsia="Times New Roman" w:hAnsi="Times New Roman" w:cs="Times New Roman"/>
          <w:color w:val="222222"/>
          <w:sz w:val="24"/>
          <w:szCs w:val="24"/>
          <w:highlight w:val="white"/>
        </w:rPr>
        <w:t>Islam and Uddin, 2019)</w:t>
      </w:r>
      <w:r>
        <w:rPr>
          <w:rFonts w:ascii="Times New Roman" w:eastAsia="Times New Roman" w:hAnsi="Times New Roman" w:cs="Times New Roman"/>
          <w:sz w:val="24"/>
          <w:szCs w:val="24"/>
        </w:rPr>
        <w:t>.</w:t>
      </w:r>
    </w:p>
    <w:p w14:paraId="45B4A182" w14:textId="77777777" w:rsidR="009E7983" w:rsidRDefault="005E1AE6" w:rsidP="00D82932">
      <w:pPr>
        <w:pStyle w:val="Heading1"/>
      </w:pPr>
      <w:bookmarkStart w:id="2" w:name="_Toc130235113"/>
      <w:r>
        <w:t>Issues in HRM and IHRM in Tesco</w:t>
      </w:r>
      <w:bookmarkEnd w:id="2"/>
    </w:p>
    <w:p w14:paraId="3DA4D07E" w14:textId="77777777" w:rsidR="009E7983" w:rsidRDefault="005E1A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challenges and issues faced by the </w:t>
      </w:r>
      <w:r>
        <w:rPr>
          <w:rFonts w:ascii="Times New Roman" w:eastAsia="Times New Roman" w:hAnsi="Times New Roman" w:cs="Times New Roman"/>
          <w:b/>
          <w:sz w:val="24"/>
          <w:szCs w:val="24"/>
        </w:rPr>
        <w:t xml:space="preserve">“Human Resource Management” and “International Human Resource Management” </w:t>
      </w:r>
      <w:r>
        <w:rPr>
          <w:rFonts w:ascii="Times New Roman" w:eastAsia="Times New Roman" w:hAnsi="Times New Roman" w:cs="Times New Roman"/>
          <w:sz w:val="24"/>
          <w:szCs w:val="24"/>
        </w:rPr>
        <w:t>of Tesco are as follows:</w:t>
      </w:r>
    </w:p>
    <w:p w14:paraId="76DF4A8F" w14:textId="77777777" w:rsidR="009E7983" w:rsidRDefault="005E1A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challenges,</w:t>
      </w:r>
    </w:p>
    <w:p w14:paraId="6F3C5984" w14:textId="77777777" w:rsidR="009E7983" w:rsidRDefault="005E1A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 in the workforce,</w:t>
      </w:r>
    </w:p>
    <w:p w14:paraId="794309AC" w14:textId="77777777" w:rsidR="009E7983" w:rsidRDefault="005E1A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issues,</w:t>
      </w:r>
    </w:p>
    <w:p w14:paraId="1BD6FAE8" w14:textId="77777777" w:rsidR="009E7983" w:rsidRDefault="005E1A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conditions,</w:t>
      </w:r>
    </w:p>
    <w:p w14:paraId="21644DA8" w14:textId="77777777" w:rsidR="009E7983" w:rsidRDefault="005E1AE6">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issues.</w:t>
      </w:r>
    </w:p>
    <w:p w14:paraId="2003E26D" w14:textId="77777777" w:rsidR="009E7983" w:rsidRDefault="005E1AE6">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of the technology has reduced the work f the human force. Implementing human resource management software has increased the use of technological power of the work in the department of Human Resource Management. Software and technology have increased recruitment in huge quantities, but it has also reduced recruitment in the Human Resource Department and started unemployment in the Human Resource Department. The influence of strong political power has also increased corruption in the recruitment process, but at the same time, this corruption is controlled by Tesco (</w:t>
      </w:r>
      <w:r>
        <w:rPr>
          <w:rFonts w:ascii="Times New Roman" w:eastAsia="Times New Roman" w:hAnsi="Times New Roman" w:cs="Times New Roman"/>
          <w:color w:val="222222"/>
          <w:sz w:val="24"/>
          <w:szCs w:val="24"/>
          <w:highlight w:val="white"/>
        </w:rPr>
        <w:t>Monte, 2021)</w:t>
      </w:r>
      <w:r>
        <w:rPr>
          <w:rFonts w:ascii="Times New Roman" w:eastAsia="Times New Roman" w:hAnsi="Times New Roman" w:cs="Times New Roman"/>
          <w:sz w:val="24"/>
          <w:szCs w:val="24"/>
        </w:rPr>
        <w:t>. Social issues are also faced by the company Tesco, but good feedback can control the increase in the social issues which are made by the rivals of the company. The company's rival, Tesco, tries to destroy the organisation's good reputation; at the same time, it is also controlled by the company's goodwill and reputation. The economic issues, company loss, and capital loss (</w:t>
      </w:r>
      <w:r>
        <w:rPr>
          <w:rFonts w:ascii="Times New Roman" w:eastAsia="Times New Roman" w:hAnsi="Times New Roman" w:cs="Times New Roman"/>
          <w:color w:val="222222"/>
          <w:sz w:val="24"/>
          <w:szCs w:val="24"/>
          <w:highlight w:val="white"/>
        </w:rPr>
        <w:t>Tian, 2023)</w:t>
      </w:r>
      <w:r>
        <w:rPr>
          <w:rFonts w:ascii="Times New Roman" w:eastAsia="Times New Roman" w:hAnsi="Times New Roman" w:cs="Times New Roman"/>
          <w:sz w:val="24"/>
          <w:szCs w:val="24"/>
        </w:rPr>
        <w:t>. The fund for the events sometimes are found in fewer amounts, which the organisation faces as a challenge, and the employees also need help with the work.</w:t>
      </w:r>
    </w:p>
    <w:p w14:paraId="50123282" w14:textId="77777777" w:rsidR="009E7983" w:rsidRDefault="009E7983">
      <w:pPr>
        <w:pStyle w:val="Normal1"/>
        <w:spacing w:line="360" w:lineRule="auto"/>
        <w:jc w:val="both"/>
        <w:rPr>
          <w:rFonts w:ascii="Times New Roman" w:eastAsia="Times New Roman" w:hAnsi="Times New Roman" w:cs="Times New Roman"/>
          <w:sz w:val="24"/>
          <w:szCs w:val="24"/>
        </w:rPr>
      </w:pPr>
    </w:p>
    <w:p w14:paraId="652886EE" w14:textId="77777777" w:rsidR="009E7983" w:rsidRDefault="009E7983">
      <w:pPr>
        <w:pStyle w:val="Normal1"/>
        <w:spacing w:line="360" w:lineRule="auto"/>
        <w:jc w:val="both"/>
        <w:rPr>
          <w:rFonts w:ascii="Times New Roman" w:eastAsia="Times New Roman" w:hAnsi="Times New Roman" w:cs="Times New Roman"/>
          <w:sz w:val="24"/>
          <w:szCs w:val="24"/>
        </w:rPr>
      </w:pPr>
    </w:p>
    <w:p w14:paraId="5ECD5344" w14:textId="77777777" w:rsidR="009E7983" w:rsidRDefault="005E1AE6" w:rsidP="00D82932">
      <w:pPr>
        <w:pStyle w:val="Heading1"/>
      </w:pPr>
      <w:bookmarkStart w:id="3" w:name="_Toc130235114"/>
      <w:r>
        <w:t>Influence of HRM in the fulfilment of strategic aims of Tesco</w:t>
      </w:r>
      <w:bookmarkEnd w:id="3"/>
      <w:r>
        <w:t xml:space="preserve"> </w:t>
      </w:r>
    </w:p>
    <w:p w14:paraId="06004CBF" w14:textId="77777777" w:rsidR="009E7983" w:rsidRDefault="005E1A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Management Team of Tesco focuses on employee training and employee development. The Human Resource Manager of Tesco is very successful in fulfilling the strategic aims of the company, Tesco. The Soft HRM or the Soft Human Resource Management Team of Tesco gives importance to the employees, and the management team prioritises employees of the organisation as the most important asset for the company's growth and economic development (</w:t>
      </w:r>
      <w:proofErr w:type="spellStart"/>
      <w:r>
        <w:rPr>
          <w:rFonts w:ascii="Times New Roman" w:eastAsia="Times New Roman" w:hAnsi="Times New Roman" w:cs="Times New Roman"/>
          <w:color w:val="222222"/>
          <w:sz w:val="24"/>
          <w:szCs w:val="24"/>
          <w:highlight w:val="white"/>
        </w:rPr>
        <w:t>Fadeyi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And at the same time, the company gives priority to its reputation of it along with its products and services of the company. The reputation attracts customers to the company and increases the popularity of the brand of Tesco. Tesco is improved with the brand name, and the company's management team looks after the employees' work performance and takes measures regarding this. The Human Resource Management Team of the company focuses on the long-term goals of the company's profit which helps to improve the company in long-term goals. The Human Resource Management team focuses on planning the success of the company. HRM loo after the comfort of the employees and communicate directly with them, discuss the issues they are facing, and solves them. The company trains the employees, and the </w:t>
      </w:r>
      <w:proofErr w:type="spellStart"/>
      <w:r>
        <w:rPr>
          <w:rFonts w:ascii="Times New Roman" w:eastAsia="Times New Roman" w:hAnsi="Times New Roman" w:cs="Times New Roman"/>
          <w:sz w:val="24"/>
          <w:szCs w:val="24"/>
        </w:rPr>
        <w:t>freshers</w:t>
      </w:r>
      <w:proofErr w:type="spellEnd"/>
      <w:r>
        <w:rPr>
          <w:rFonts w:ascii="Times New Roman" w:eastAsia="Times New Roman" w:hAnsi="Times New Roman" w:cs="Times New Roman"/>
          <w:sz w:val="24"/>
          <w:szCs w:val="24"/>
        </w:rPr>
        <w:t xml:space="preserve"> are also welcomed with proper training by the Tesco Human Resource Management team. The Human Resource Department of the Tesco team is very responsible for their duty. </w:t>
      </w:r>
    </w:p>
    <w:p w14:paraId="548CE439" w14:textId="77777777" w:rsidR="009E7983" w:rsidRDefault="005E1AE6" w:rsidP="00D82932">
      <w:pPr>
        <w:pStyle w:val="Heading1"/>
      </w:pPr>
      <w:bookmarkStart w:id="4" w:name="_Toc130235115"/>
      <w:r>
        <w:t>Employee engagement</w:t>
      </w:r>
      <w:bookmarkEnd w:id="4"/>
      <w:r>
        <w:t xml:space="preserve"> </w:t>
      </w:r>
    </w:p>
    <w:p w14:paraId="3C1C3852" w14:textId="77777777"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sz w:val="24"/>
          <w:szCs w:val="24"/>
        </w:rPr>
        <w:t>Employees are an integral part of any business organisation. They have important roles in generating effective sales and profitability for any organisation. The engagement and efficiencies of the employees help any organisation to operate and manage different parts of its business effectively. Employee engagement is a human resource concept that keeps employees attached to their job. This concept says how an employee feels about working in any organisation</w:t>
      </w:r>
      <w:r w:rsidR="00D82932" w:rsidRPr="00F76050">
        <w:rPr>
          <w:rFonts w:ascii="Times New Roman" w:eastAsia="Times New Roman" w:hAnsi="Times New Roman" w:cs="Times New Roman"/>
          <w:sz w:val="24"/>
          <w:szCs w:val="24"/>
        </w:rPr>
        <w:t xml:space="preserve"> (</w:t>
      </w:r>
      <w:proofErr w:type="spellStart"/>
      <w:r w:rsidR="00D82932" w:rsidRPr="00F76050">
        <w:rPr>
          <w:rFonts w:ascii="Times New Roman" w:hAnsi="Times New Roman" w:cs="Times New Roman"/>
          <w:color w:val="222222"/>
          <w:sz w:val="24"/>
          <w:szCs w:val="24"/>
          <w:shd w:val="clear" w:color="auto" w:fill="FFFFFF"/>
        </w:rPr>
        <w:t>Fadeyi</w:t>
      </w:r>
      <w:proofErr w:type="spellEnd"/>
      <w:r w:rsidR="00D82932" w:rsidRPr="00F76050">
        <w:rPr>
          <w:rFonts w:ascii="Times New Roman" w:hAnsi="Times New Roman" w:cs="Times New Roman"/>
          <w:color w:val="222222"/>
          <w:sz w:val="24"/>
          <w:szCs w:val="24"/>
          <w:shd w:val="clear" w:color="auto" w:fill="FFFFFF"/>
        </w:rPr>
        <w:t>, 2020</w:t>
      </w:r>
      <w:r w:rsidR="00D82932" w:rsidRPr="00F76050">
        <w:rPr>
          <w:rFonts w:ascii="Times New Roman" w:eastAsia="Times New Roman" w:hAnsi="Times New Roman" w:cs="Times New Roman"/>
          <w:sz w:val="24"/>
          <w:szCs w:val="24"/>
        </w:rPr>
        <w:t>)</w:t>
      </w:r>
      <w:r w:rsidRPr="00F76050">
        <w:rPr>
          <w:rFonts w:ascii="Times New Roman" w:eastAsia="Times New Roman" w:hAnsi="Times New Roman" w:cs="Times New Roman"/>
          <w:sz w:val="24"/>
          <w:szCs w:val="24"/>
        </w:rPr>
        <w:t>. The level of enthusiasm and dedication of an employee is described in this concept of employee engagement. Proper employee engagement develops effective measures to assume employees' preferences on different factors of the business. It helps to understand the employees' perspectives during different critical organisational situations. Proper employee engagement helps the employees invest their energies and efficiencies to positively develop the sales and profitabili</w:t>
      </w:r>
      <w:r w:rsidR="00D82932" w:rsidRPr="00F76050">
        <w:rPr>
          <w:rFonts w:ascii="Times New Roman" w:eastAsia="Times New Roman" w:hAnsi="Times New Roman" w:cs="Times New Roman"/>
          <w:sz w:val="24"/>
          <w:szCs w:val="24"/>
        </w:rPr>
        <w:t>ty of any business organisation (</w:t>
      </w:r>
      <w:proofErr w:type="spellStart"/>
      <w:r w:rsidR="00D82932" w:rsidRPr="00F76050">
        <w:rPr>
          <w:rFonts w:ascii="Times New Roman" w:hAnsi="Times New Roman" w:cs="Times New Roman"/>
          <w:color w:val="222222"/>
          <w:sz w:val="24"/>
          <w:szCs w:val="24"/>
          <w:shd w:val="clear" w:color="auto" w:fill="FFFFFF"/>
        </w:rPr>
        <w:t>Ajibola</w:t>
      </w:r>
      <w:proofErr w:type="spellEnd"/>
      <w:r w:rsidR="00D82932" w:rsidRPr="00F76050">
        <w:rPr>
          <w:rFonts w:ascii="Times New Roman" w:hAnsi="Times New Roman" w:cs="Times New Roman"/>
          <w:color w:val="222222"/>
          <w:sz w:val="24"/>
          <w:szCs w:val="24"/>
          <w:shd w:val="clear" w:color="auto" w:fill="FFFFFF"/>
        </w:rPr>
        <w:t>, 2022</w:t>
      </w:r>
      <w:r w:rsidR="00D82932" w:rsidRPr="00F76050">
        <w:rPr>
          <w:rFonts w:ascii="Times New Roman" w:eastAsia="Times New Roman" w:hAnsi="Times New Roman" w:cs="Times New Roman"/>
          <w:sz w:val="24"/>
          <w:szCs w:val="24"/>
        </w:rPr>
        <w:t>).</w:t>
      </w:r>
      <w:r w:rsidRPr="00F76050">
        <w:rPr>
          <w:rFonts w:ascii="Times New Roman" w:eastAsia="Times New Roman" w:hAnsi="Times New Roman" w:cs="Times New Roman"/>
          <w:sz w:val="24"/>
          <w:szCs w:val="24"/>
        </w:rPr>
        <w:t xml:space="preserve"> An engaged employee helps in the development of any organisation highly. There are different frameworks for implementing employee engagement in business practices properly. As employee engagement ensures the success of an organisation, different organisations need to use different frameworks. Among various frameworks, 5c's framework is the most effective strategy for increasing employee engagement. The 5c's are:</w:t>
      </w:r>
    </w:p>
    <w:p w14:paraId="21A984EC" w14:textId="77777777"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Care</w:t>
      </w:r>
      <w:r w:rsidRPr="00F76050">
        <w:rPr>
          <w:rFonts w:ascii="Times New Roman" w:eastAsia="Times New Roman" w:hAnsi="Times New Roman" w:cs="Times New Roman"/>
          <w:sz w:val="24"/>
          <w:szCs w:val="24"/>
        </w:rPr>
        <w:t xml:space="preserve">: The management of any business organisation should show proper care to its employees. It helps the employees to feel that the management thinks about them as well and that increasing profitability is not their only concern. </w:t>
      </w:r>
    </w:p>
    <w:p w14:paraId="7F5D111F" w14:textId="77777777"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Connect</w:t>
      </w:r>
      <w:r w:rsidRPr="00F76050">
        <w:rPr>
          <w:rFonts w:ascii="Times New Roman" w:eastAsia="Times New Roman" w:hAnsi="Times New Roman" w:cs="Times New Roman"/>
          <w:sz w:val="24"/>
          <w:szCs w:val="24"/>
        </w:rPr>
        <w:t>: The management of any organisation should develop an effective connection with the customers. Proper connection helps to clear different confusions, thoughts, and experiences</w:t>
      </w:r>
      <w:r w:rsidR="00D82932" w:rsidRPr="00F76050">
        <w:rPr>
          <w:rFonts w:ascii="Times New Roman" w:eastAsia="Times New Roman" w:hAnsi="Times New Roman" w:cs="Times New Roman"/>
          <w:sz w:val="24"/>
          <w:szCs w:val="24"/>
        </w:rPr>
        <w:t xml:space="preserve"> (</w:t>
      </w:r>
      <w:proofErr w:type="spellStart"/>
      <w:r w:rsidR="00D82932" w:rsidRPr="00F76050">
        <w:rPr>
          <w:rFonts w:ascii="Times New Roman" w:hAnsi="Times New Roman" w:cs="Times New Roman"/>
          <w:color w:val="222222"/>
          <w:sz w:val="24"/>
          <w:szCs w:val="24"/>
          <w:shd w:val="clear" w:color="auto" w:fill="FFFFFF"/>
        </w:rPr>
        <w:t>Awadari</w:t>
      </w:r>
      <w:proofErr w:type="spellEnd"/>
      <w:r w:rsidR="00D82932" w:rsidRPr="00F76050">
        <w:rPr>
          <w:rFonts w:ascii="Times New Roman" w:hAnsi="Times New Roman" w:cs="Times New Roman"/>
          <w:color w:val="222222"/>
          <w:sz w:val="24"/>
          <w:szCs w:val="24"/>
          <w:shd w:val="clear" w:color="auto" w:fill="FFFFFF"/>
        </w:rPr>
        <w:t xml:space="preserve"> and </w:t>
      </w:r>
      <w:proofErr w:type="spellStart"/>
      <w:r w:rsidR="00D82932" w:rsidRPr="00F76050">
        <w:rPr>
          <w:rFonts w:ascii="Times New Roman" w:hAnsi="Times New Roman" w:cs="Times New Roman"/>
          <w:color w:val="222222"/>
          <w:sz w:val="24"/>
          <w:szCs w:val="24"/>
          <w:shd w:val="clear" w:color="auto" w:fill="FFFFFF"/>
        </w:rPr>
        <w:t>Kanwal</w:t>
      </w:r>
      <w:proofErr w:type="spellEnd"/>
      <w:r w:rsidR="00D82932" w:rsidRPr="00F76050">
        <w:rPr>
          <w:rFonts w:ascii="Times New Roman" w:hAnsi="Times New Roman" w:cs="Times New Roman"/>
          <w:color w:val="222222"/>
          <w:sz w:val="24"/>
          <w:szCs w:val="24"/>
          <w:shd w:val="clear" w:color="auto" w:fill="FFFFFF"/>
        </w:rPr>
        <w:t>, 2019</w:t>
      </w:r>
      <w:r w:rsidR="00D82932" w:rsidRPr="00F76050">
        <w:rPr>
          <w:rFonts w:ascii="Times New Roman" w:eastAsia="Times New Roman" w:hAnsi="Times New Roman" w:cs="Times New Roman"/>
          <w:sz w:val="24"/>
          <w:szCs w:val="24"/>
        </w:rPr>
        <w:t>)</w:t>
      </w:r>
      <w:r w:rsidRPr="00F76050">
        <w:rPr>
          <w:rFonts w:ascii="Times New Roman" w:eastAsia="Times New Roman" w:hAnsi="Times New Roman" w:cs="Times New Roman"/>
          <w:sz w:val="24"/>
          <w:szCs w:val="24"/>
        </w:rPr>
        <w:t xml:space="preserve">. The management should also develop informal communication with the employees to get effective knowledge about their conveniences and inconveniences. </w:t>
      </w:r>
    </w:p>
    <w:p w14:paraId="3066C5BA" w14:textId="77777777"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Coach</w:t>
      </w:r>
      <w:r w:rsidRPr="00F76050">
        <w:rPr>
          <w:rFonts w:ascii="Times New Roman" w:eastAsia="Times New Roman" w:hAnsi="Times New Roman" w:cs="Times New Roman"/>
          <w:sz w:val="24"/>
          <w:szCs w:val="24"/>
        </w:rPr>
        <w:t>: Coaching and guiding the employees is essential. A proper leader coaches and guides their fellow employees to make an effective team. Proper coaching helps the employees to develop their skills and increase their position in the organisation.</w:t>
      </w:r>
    </w:p>
    <w:p w14:paraId="71BC46F6" w14:textId="77777777"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Contribute</w:t>
      </w:r>
      <w:r w:rsidRPr="00F76050">
        <w:rPr>
          <w:rFonts w:ascii="Times New Roman" w:eastAsia="Times New Roman" w:hAnsi="Times New Roman" w:cs="Times New Roman"/>
          <w:sz w:val="24"/>
          <w:szCs w:val="24"/>
        </w:rPr>
        <w:t xml:space="preserve">: Employees should be encouraged and convinced to make effective contributions to the different functionalities of the organisation. Different contributions help an employee to be an inseparable part of business management. </w:t>
      </w:r>
    </w:p>
    <w:p w14:paraId="5EFB35C4" w14:textId="77777777"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Congratulate</w:t>
      </w:r>
      <w:r w:rsidRPr="00F76050">
        <w:rPr>
          <w:rFonts w:ascii="Times New Roman" w:eastAsia="Times New Roman" w:hAnsi="Times New Roman" w:cs="Times New Roman"/>
          <w:sz w:val="24"/>
          <w:szCs w:val="24"/>
        </w:rPr>
        <w:t>: The management should monitor the employees and congratulate them on their success. It makes the employees feel proud and motivated to perform better</w:t>
      </w:r>
      <w:r w:rsidR="00D82932" w:rsidRPr="00F76050">
        <w:rPr>
          <w:rFonts w:ascii="Times New Roman" w:eastAsia="Times New Roman" w:hAnsi="Times New Roman" w:cs="Times New Roman"/>
          <w:sz w:val="24"/>
          <w:szCs w:val="24"/>
        </w:rPr>
        <w:t xml:space="preserve"> (</w:t>
      </w:r>
      <w:proofErr w:type="spellStart"/>
      <w:r w:rsidR="00D82932" w:rsidRPr="00F76050">
        <w:rPr>
          <w:rFonts w:ascii="Times New Roman" w:hAnsi="Times New Roman" w:cs="Times New Roman"/>
          <w:color w:val="222222"/>
          <w:sz w:val="24"/>
          <w:szCs w:val="24"/>
          <w:shd w:val="clear" w:color="auto" w:fill="FFFFFF"/>
        </w:rPr>
        <w:t>Klakhaeng</w:t>
      </w:r>
      <w:proofErr w:type="spellEnd"/>
      <w:r w:rsidR="00D82932" w:rsidRPr="00F76050">
        <w:rPr>
          <w:rFonts w:ascii="Times New Roman" w:hAnsi="Times New Roman" w:cs="Times New Roman"/>
          <w:color w:val="222222"/>
          <w:sz w:val="24"/>
          <w:szCs w:val="24"/>
          <w:shd w:val="clear" w:color="auto" w:fill="FFFFFF"/>
        </w:rPr>
        <w:t>, 2021</w:t>
      </w:r>
      <w:r w:rsidR="00D82932" w:rsidRPr="00F76050">
        <w:rPr>
          <w:rFonts w:ascii="Times New Roman" w:eastAsia="Times New Roman" w:hAnsi="Times New Roman" w:cs="Times New Roman"/>
          <w:sz w:val="24"/>
          <w:szCs w:val="24"/>
        </w:rPr>
        <w:t>)</w:t>
      </w:r>
      <w:r w:rsidRPr="00F76050">
        <w:rPr>
          <w:rFonts w:ascii="Times New Roman" w:eastAsia="Times New Roman" w:hAnsi="Times New Roman" w:cs="Times New Roman"/>
          <w:sz w:val="24"/>
          <w:szCs w:val="24"/>
        </w:rPr>
        <w:t xml:space="preserve">. </w:t>
      </w:r>
    </w:p>
    <w:p w14:paraId="664A7758" w14:textId="19D951BB"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sz w:val="24"/>
          <w:szCs w:val="24"/>
        </w:rPr>
        <w:t>Tesco uses this 5c strategy in its business management to keep its employees engaged. They practice the strategy positively in their business management and effectively increase employee services. Among all c's, the management of Tesco emphasises communication. They develop different effective communication with their employees. They develop different communication channels with their employees</w:t>
      </w:r>
      <w:r w:rsidR="00D82932" w:rsidRPr="00F76050">
        <w:rPr>
          <w:rFonts w:ascii="Times New Roman" w:eastAsia="Times New Roman" w:hAnsi="Times New Roman" w:cs="Times New Roman"/>
          <w:sz w:val="24"/>
          <w:szCs w:val="24"/>
        </w:rPr>
        <w:t xml:space="preserve"> (</w:t>
      </w:r>
      <w:r w:rsidR="00D82932" w:rsidRPr="00F76050">
        <w:rPr>
          <w:rFonts w:ascii="Times New Roman" w:hAnsi="Times New Roman" w:cs="Times New Roman"/>
          <w:color w:val="222222"/>
          <w:sz w:val="24"/>
          <w:szCs w:val="24"/>
          <w:shd w:val="clear" w:color="auto" w:fill="FFFFFF"/>
        </w:rPr>
        <w:t xml:space="preserve">Azan and </w:t>
      </w:r>
      <w:proofErr w:type="spellStart"/>
      <w:r w:rsidR="00D82932" w:rsidRPr="00F76050">
        <w:rPr>
          <w:rFonts w:ascii="Times New Roman" w:hAnsi="Times New Roman" w:cs="Times New Roman"/>
          <w:color w:val="222222"/>
          <w:sz w:val="24"/>
          <w:szCs w:val="24"/>
          <w:shd w:val="clear" w:color="auto" w:fill="FFFFFF"/>
        </w:rPr>
        <w:t>Karimah</w:t>
      </w:r>
      <w:proofErr w:type="spellEnd"/>
      <w:r w:rsidR="00D82932" w:rsidRPr="00F76050">
        <w:rPr>
          <w:rFonts w:ascii="Times New Roman" w:hAnsi="Times New Roman" w:cs="Times New Roman"/>
          <w:color w:val="222222"/>
          <w:sz w:val="24"/>
          <w:szCs w:val="24"/>
          <w:shd w:val="clear" w:color="auto" w:fill="FFFFFF"/>
        </w:rPr>
        <w:t>, 2022</w:t>
      </w:r>
      <w:r w:rsidR="00D82932" w:rsidRPr="00F76050">
        <w:rPr>
          <w:rFonts w:ascii="Times New Roman" w:eastAsia="Times New Roman" w:hAnsi="Times New Roman" w:cs="Times New Roman"/>
          <w:sz w:val="24"/>
          <w:szCs w:val="24"/>
        </w:rPr>
        <w:t>)</w:t>
      </w:r>
      <w:r w:rsidRPr="00F76050">
        <w:rPr>
          <w:rFonts w:ascii="Times New Roman" w:eastAsia="Times New Roman" w:hAnsi="Times New Roman" w:cs="Times New Roman"/>
          <w:sz w:val="24"/>
          <w:szCs w:val="24"/>
        </w:rPr>
        <w:t xml:space="preserve">. It helps the management of Tesco to understand the differences in the employees' ideas. Proper communication makes the employees feel free to share their </w:t>
      </w:r>
      <w:r w:rsidR="00D82932" w:rsidRPr="00F76050">
        <w:rPr>
          <w:rFonts w:ascii="Times New Roman" w:eastAsia="Times New Roman" w:hAnsi="Times New Roman" w:cs="Times New Roman"/>
          <w:sz w:val="24"/>
          <w:szCs w:val="24"/>
        </w:rPr>
        <w:t>ideas which help</w:t>
      </w:r>
      <w:r w:rsidR="008124A7">
        <w:rPr>
          <w:rFonts w:ascii="Times New Roman" w:eastAsia="Times New Roman" w:hAnsi="Times New Roman" w:cs="Times New Roman"/>
          <w:sz w:val="24"/>
          <w:szCs w:val="24"/>
        </w:rPr>
        <w:t>s</w:t>
      </w:r>
      <w:r w:rsidRPr="00F76050">
        <w:rPr>
          <w:rFonts w:ascii="Times New Roman" w:eastAsia="Times New Roman" w:hAnsi="Times New Roman" w:cs="Times New Roman"/>
          <w:sz w:val="24"/>
          <w:szCs w:val="24"/>
        </w:rPr>
        <w:t xml:space="preserve"> develop the business. </w:t>
      </w:r>
    </w:p>
    <w:p w14:paraId="51D14E53" w14:textId="77777777" w:rsidR="009E7983" w:rsidRDefault="005E1AE6" w:rsidP="00D82932">
      <w:pPr>
        <w:pStyle w:val="Heading1"/>
      </w:pPr>
      <w:bookmarkStart w:id="5" w:name="_Toc130235116"/>
      <w:r>
        <w:t>Benefits of employee engagement</w:t>
      </w:r>
      <w:bookmarkEnd w:id="5"/>
    </w:p>
    <w:p w14:paraId="65B69A72" w14:textId="77777777" w:rsidR="009E7983" w:rsidRPr="00600E93" w:rsidRDefault="005E1AE6">
      <w:pPr>
        <w:pStyle w:val="Normal1"/>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sz w:val="24"/>
          <w:szCs w:val="24"/>
        </w:rPr>
        <w:t>It is desired by every manager to work with a bunch of efficient and dedicated employees. Employees who are dedicated and committed to their work help increase the organisation</w:t>
      </w:r>
      <w:r w:rsidR="00D82932" w:rsidRPr="00600E93">
        <w:rPr>
          <w:rFonts w:ascii="Times New Roman" w:eastAsia="Times New Roman" w:hAnsi="Times New Roman" w:cs="Times New Roman"/>
          <w:sz w:val="24"/>
          <w:szCs w:val="24"/>
        </w:rPr>
        <w:t>'s productivity (</w:t>
      </w:r>
      <w:proofErr w:type="spellStart"/>
      <w:r w:rsidR="00D82932" w:rsidRPr="00600E93">
        <w:rPr>
          <w:rFonts w:ascii="Times New Roman" w:hAnsi="Times New Roman" w:cs="Times New Roman"/>
          <w:color w:val="222222"/>
          <w:sz w:val="24"/>
          <w:szCs w:val="24"/>
          <w:shd w:val="clear" w:color="auto" w:fill="FFFFFF"/>
        </w:rPr>
        <w:t>Utama</w:t>
      </w:r>
      <w:proofErr w:type="spellEnd"/>
      <w:r w:rsidR="00D82932" w:rsidRPr="00600E93">
        <w:rPr>
          <w:rFonts w:ascii="Times New Roman" w:hAnsi="Times New Roman" w:cs="Times New Roman"/>
          <w:color w:val="222222"/>
          <w:sz w:val="24"/>
          <w:szCs w:val="24"/>
          <w:shd w:val="clear" w:color="auto" w:fill="FFFFFF"/>
        </w:rPr>
        <w:t xml:space="preserve"> et al., 2022</w:t>
      </w:r>
      <w:r w:rsidR="00D82932" w:rsidRPr="00600E93">
        <w:rPr>
          <w:rFonts w:ascii="Times New Roman" w:eastAsia="Times New Roman" w:hAnsi="Times New Roman" w:cs="Times New Roman"/>
          <w:sz w:val="24"/>
          <w:szCs w:val="24"/>
        </w:rPr>
        <w:t>)</w:t>
      </w:r>
      <w:r w:rsidRPr="00600E93">
        <w:rPr>
          <w:rFonts w:ascii="Times New Roman" w:eastAsia="Times New Roman" w:hAnsi="Times New Roman" w:cs="Times New Roman"/>
          <w:sz w:val="24"/>
          <w:szCs w:val="24"/>
        </w:rPr>
        <w:t>. This is why employee engagement is important for any business organisation. The benefits of employee engagement are huge in any organisation. Some of the benefits are:</w:t>
      </w:r>
    </w:p>
    <w:p w14:paraId="294FEE84"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Efficient teamwork</w:t>
      </w:r>
      <w:r w:rsidRPr="00600E93">
        <w:rPr>
          <w:rFonts w:ascii="Times New Roman" w:eastAsia="Times New Roman" w:hAnsi="Times New Roman" w:cs="Times New Roman"/>
          <w:sz w:val="24"/>
          <w:szCs w:val="24"/>
        </w:rPr>
        <w:t>: Proper employee engagement helps in developing effective teamwork. It is important in any organisation to develop proper teamwork for the development of the organisation effectively. The interpersonal relationship between the employees and management maintains effective teamwork. Proper teamwork helps in the development of the organisation highly</w:t>
      </w:r>
      <w:r w:rsidR="00D82932" w:rsidRPr="00600E93">
        <w:rPr>
          <w:rFonts w:ascii="Times New Roman" w:eastAsia="Times New Roman" w:hAnsi="Times New Roman" w:cs="Times New Roman"/>
          <w:sz w:val="24"/>
          <w:szCs w:val="24"/>
        </w:rPr>
        <w:t xml:space="preserve"> (</w:t>
      </w:r>
      <w:proofErr w:type="spellStart"/>
      <w:r w:rsidR="00D82932" w:rsidRPr="00600E93">
        <w:rPr>
          <w:rFonts w:ascii="Times New Roman" w:hAnsi="Times New Roman" w:cs="Times New Roman"/>
          <w:color w:val="222222"/>
          <w:sz w:val="24"/>
          <w:szCs w:val="24"/>
          <w:shd w:val="clear" w:color="auto" w:fill="FFFFFF"/>
        </w:rPr>
        <w:t>Peeroo</w:t>
      </w:r>
      <w:proofErr w:type="spellEnd"/>
      <w:r w:rsidR="00D82932" w:rsidRPr="00600E93">
        <w:rPr>
          <w:rFonts w:ascii="Times New Roman" w:hAnsi="Times New Roman" w:cs="Times New Roman"/>
          <w:color w:val="222222"/>
          <w:sz w:val="24"/>
          <w:szCs w:val="24"/>
          <w:shd w:val="clear" w:color="auto" w:fill="FFFFFF"/>
        </w:rPr>
        <w:t>, 2019</w:t>
      </w:r>
      <w:r w:rsidR="00D82932" w:rsidRPr="00600E93">
        <w:rPr>
          <w:rFonts w:ascii="Times New Roman" w:eastAsia="Times New Roman" w:hAnsi="Times New Roman" w:cs="Times New Roman"/>
          <w:sz w:val="24"/>
          <w:szCs w:val="24"/>
        </w:rPr>
        <w:t>)</w:t>
      </w:r>
      <w:r w:rsidRPr="00600E93">
        <w:rPr>
          <w:rFonts w:ascii="Times New Roman" w:eastAsia="Times New Roman" w:hAnsi="Times New Roman" w:cs="Times New Roman"/>
          <w:sz w:val="24"/>
          <w:szCs w:val="24"/>
        </w:rPr>
        <w:t xml:space="preserve">. </w:t>
      </w:r>
    </w:p>
    <w:p w14:paraId="7A7E1564"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Increased productivity</w:t>
      </w:r>
      <w:r w:rsidRPr="00600E93">
        <w:rPr>
          <w:rFonts w:ascii="Times New Roman" w:eastAsia="Times New Roman" w:hAnsi="Times New Roman" w:cs="Times New Roman"/>
          <w:sz w:val="24"/>
          <w:szCs w:val="24"/>
        </w:rPr>
        <w:t xml:space="preserve">: Efficient and dedicated employees help in the development of the productivity of any organisation. They act in the proper progression of the business. </w:t>
      </w:r>
    </w:p>
    <w:p w14:paraId="52079C8E"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Proper achievement of objectives</w:t>
      </w:r>
      <w:r w:rsidRPr="00600E93">
        <w:rPr>
          <w:rFonts w:ascii="Times New Roman" w:eastAsia="Times New Roman" w:hAnsi="Times New Roman" w:cs="Times New Roman"/>
          <w:sz w:val="24"/>
          <w:szCs w:val="24"/>
        </w:rPr>
        <w:t xml:space="preserve">: Efficient teams help in achieving business objectives effectively. When the employees work together in proper harmony, it becomes easy for the organisation to achieve different organisational objectives easily. </w:t>
      </w:r>
    </w:p>
    <w:p w14:paraId="090DDDEA"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Lesser stressed workplace</w:t>
      </w:r>
      <w:r w:rsidRPr="00600E93">
        <w:rPr>
          <w:rFonts w:ascii="Times New Roman" w:eastAsia="Times New Roman" w:hAnsi="Times New Roman" w:cs="Times New Roman"/>
          <w:sz w:val="24"/>
          <w:szCs w:val="24"/>
        </w:rPr>
        <w:t xml:space="preserve">: Proper communication, teamwork, and teamwork help the employees to release their stress. They can develop efficient communication with each other, which helps them share different ideas and solve problems. It helps stress the workplace less </w:t>
      </w:r>
      <w:r w:rsidR="00D82932" w:rsidRPr="00600E93">
        <w:rPr>
          <w:rFonts w:ascii="Times New Roman" w:eastAsia="Times New Roman" w:hAnsi="Times New Roman" w:cs="Times New Roman"/>
          <w:sz w:val="24"/>
          <w:szCs w:val="24"/>
        </w:rPr>
        <w:t>(</w:t>
      </w:r>
      <w:proofErr w:type="spellStart"/>
      <w:r w:rsidR="00D82932" w:rsidRPr="00600E93">
        <w:rPr>
          <w:rFonts w:ascii="Times New Roman" w:hAnsi="Times New Roman" w:cs="Times New Roman"/>
          <w:color w:val="222222"/>
          <w:sz w:val="24"/>
          <w:szCs w:val="24"/>
          <w:shd w:val="clear" w:color="auto" w:fill="FFFFFF"/>
        </w:rPr>
        <w:t>Salathiyan</w:t>
      </w:r>
      <w:proofErr w:type="spellEnd"/>
      <w:r w:rsidR="00D82932" w:rsidRPr="00600E93">
        <w:rPr>
          <w:rFonts w:ascii="Times New Roman" w:hAnsi="Times New Roman" w:cs="Times New Roman"/>
          <w:color w:val="222222"/>
          <w:sz w:val="24"/>
          <w:szCs w:val="24"/>
          <w:shd w:val="clear" w:color="auto" w:fill="FFFFFF"/>
        </w:rPr>
        <w:t xml:space="preserve"> and Sunny, 2022</w:t>
      </w:r>
      <w:r w:rsidR="00D82932" w:rsidRPr="00600E93">
        <w:rPr>
          <w:rFonts w:ascii="Times New Roman" w:eastAsia="Times New Roman" w:hAnsi="Times New Roman" w:cs="Times New Roman"/>
          <w:sz w:val="24"/>
          <w:szCs w:val="24"/>
        </w:rPr>
        <w:t>)</w:t>
      </w:r>
      <w:r w:rsidRPr="00600E93">
        <w:rPr>
          <w:rFonts w:ascii="Times New Roman" w:eastAsia="Times New Roman" w:hAnsi="Times New Roman" w:cs="Times New Roman"/>
          <w:sz w:val="24"/>
          <w:szCs w:val="24"/>
        </w:rPr>
        <w:t xml:space="preserve">. </w:t>
      </w:r>
    </w:p>
    <w:p w14:paraId="740703D1"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Lowering burn-out risks</w:t>
      </w:r>
      <w:r w:rsidRPr="00600E93">
        <w:rPr>
          <w:rFonts w:ascii="Times New Roman" w:eastAsia="Times New Roman" w:hAnsi="Times New Roman" w:cs="Times New Roman"/>
          <w:sz w:val="24"/>
          <w:szCs w:val="24"/>
        </w:rPr>
        <w:t xml:space="preserve">: Employees often get affected by workplace stress, which may affect their health highly. Employee engagement helps in reducing the negativity of workplace stress which helps in the development of business practices. </w:t>
      </w:r>
    </w:p>
    <w:p w14:paraId="4C2A5067"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Lesser absence at the workplace</w:t>
      </w:r>
      <w:r w:rsidRPr="00600E93">
        <w:rPr>
          <w:rFonts w:ascii="Times New Roman" w:eastAsia="Times New Roman" w:hAnsi="Times New Roman" w:cs="Times New Roman"/>
          <w:sz w:val="24"/>
          <w:szCs w:val="24"/>
        </w:rPr>
        <w:t>: Proper employee engagement increases the current ratio of the employees in the business. Employees feel attracted to visit the workplace regularly, which helps to increase their attendance in the organisation. It gives more chances to the employees to increase their connection with their work, which helps develop their productivity</w:t>
      </w:r>
      <w:r w:rsidR="00D82932" w:rsidRPr="00600E93">
        <w:rPr>
          <w:rFonts w:ascii="Times New Roman" w:eastAsia="Times New Roman" w:hAnsi="Times New Roman" w:cs="Times New Roman"/>
          <w:sz w:val="24"/>
          <w:szCs w:val="24"/>
        </w:rPr>
        <w:t xml:space="preserve"> (</w:t>
      </w:r>
      <w:proofErr w:type="spellStart"/>
      <w:r w:rsidR="00D82932" w:rsidRPr="00600E93">
        <w:rPr>
          <w:rFonts w:ascii="Times New Roman" w:hAnsi="Times New Roman" w:cs="Times New Roman"/>
          <w:color w:val="222222"/>
          <w:sz w:val="24"/>
          <w:szCs w:val="24"/>
          <w:shd w:val="clear" w:color="auto" w:fill="FFFFFF"/>
        </w:rPr>
        <w:t>Benghezal</w:t>
      </w:r>
      <w:proofErr w:type="spellEnd"/>
      <w:r w:rsidR="00D82932" w:rsidRPr="00600E93">
        <w:rPr>
          <w:rFonts w:ascii="Times New Roman" w:hAnsi="Times New Roman" w:cs="Times New Roman"/>
          <w:color w:val="222222"/>
          <w:sz w:val="24"/>
          <w:szCs w:val="24"/>
          <w:shd w:val="clear" w:color="auto" w:fill="FFFFFF"/>
        </w:rPr>
        <w:t xml:space="preserve"> and </w:t>
      </w:r>
      <w:proofErr w:type="spellStart"/>
      <w:r w:rsidR="00D82932" w:rsidRPr="00600E93">
        <w:rPr>
          <w:rFonts w:ascii="Times New Roman" w:hAnsi="Times New Roman" w:cs="Times New Roman"/>
          <w:color w:val="222222"/>
          <w:sz w:val="24"/>
          <w:szCs w:val="24"/>
          <w:shd w:val="clear" w:color="auto" w:fill="FFFFFF"/>
        </w:rPr>
        <w:t>Izadi</w:t>
      </w:r>
      <w:proofErr w:type="spellEnd"/>
      <w:r w:rsidR="00D82932" w:rsidRPr="00600E93">
        <w:rPr>
          <w:rFonts w:ascii="Times New Roman" w:hAnsi="Times New Roman" w:cs="Times New Roman"/>
          <w:color w:val="222222"/>
          <w:sz w:val="24"/>
          <w:szCs w:val="24"/>
          <w:shd w:val="clear" w:color="auto" w:fill="FFFFFF"/>
        </w:rPr>
        <w:t>, 2022</w:t>
      </w:r>
      <w:r w:rsidR="00D82932" w:rsidRPr="00600E93">
        <w:rPr>
          <w:rFonts w:ascii="Times New Roman" w:eastAsia="Times New Roman" w:hAnsi="Times New Roman" w:cs="Times New Roman"/>
          <w:sz w:val="24"/>
          <w:szCs w:val="24"/>
        </w:rPr>
        <w:t>)</w:t>
      </w:r>
      <w:r w:rsidRPr="00600E93">
        <w:rPr>
          <w:rFonts w:ascii="Times New Roman" w:eastAsia="Times New Roman" w:hAnsi="Times New Roman" w:cs="Times New Roman"/>
          <w:sz w:val="24"/>
          <w:szCs w:val="24"/>
        </w:rPr>
        <w:t xml:space="preserve">. </w:t>
      </w:r>
    </w:p>
    <w:p w14:paraId="0E5B536A"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Higher employee retention</w:t>
      </w:r>
      <w:r w:rsidRPr="00600E93">
        <w:rPr>
          <w:rFonts w:ascii="Times New Roman" w:eastAsia="Times New Roman" w:hAnsi="Times New Roman" w:cs="Times New Roman"/>
          <w:sz w:val="24"/>
          <w:szCs w:val="24"/>
        </w:rPr>
        <w:t xml:space="preserve">: Proper employee engagement helps in employee retention effectively. Employee retention is one of the positive signs for an organisation to develop the business effectively. </w:t>
      </w:r>
    </w:p>
    <w:p w14:paraId="609BD4BC"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Lower operational cost</w:t>
      </w:r>
      <w:r w:rsidRPr="00600E93">
        <w:rPr>
          <w:rFonts w:ascii="Times New Roman" w:eastAsia="Times New Roman" w:hAnsi="Times New Roman" w:cs="Times New Roman"/>
          <w:sz w:val="24"/>
          <w:szCs w:val="24"/>
        </w:rPr>
        <w:t xml:space="preserve">: Employee retention helps lower the organisation's operational costs. Lower operational costs help in increasing the profitability level highly. </w:t>
      </w:r>
    </w:p>
    <w:p w14:paraId="553D1839" w14:textId="77777777" w:rsidR="009E7983" w:rsidRPr="00600E93" w:rsidRDefault="005E1AE6">
      <w:pPr>
        <w:pStyle w:val="Normal1"/>
        <w:numPr>
          <w:ilvl w:val="0"/>
          <w:numId w:val="1"/>
        </w:numPr>
        <w:spacing w:line="360" w:lineRule="auto"/>
        <w:jc w:val="both"/>
        <w:rPr>
          <w:rFonts w:ascii="Times New Roman" w:eastAsia="Times New Roman" w:hAnsi="Times New Roman" w:cs="Times New Roman"/>
          <w:sz w:val="24"/>
          <w:szCs w:val="24"/>
        </w:rPr>
      </w:pPr>
      <w:r w:rsidRPr="00600E93">
        <w:rPr>
          <w:rFonts w:ascii="Times New Roman" w:eastAsia="Times New Roman" w:hAnsi="Times New Roman" w:cs="Times New Roman"/>
          <w:b/>
          <w:sz w:val="24"/>
          <w:szCs w:val="24"/>
        </w:rPr>
        <w:t>Strong employer background</w:t>
      </w:r>
      <w:r w:rsidRPr="00600E93">
        <w:rPr>
          <w:rFonts w:ascii="Times New Roman" w:eastAsia="Times New Roman" w:hAnsi="Times New Roman" w:cs="Times New Roman"/>
          <w:sz w:val="24"/>
          <w:szCs w:val="24"/>
        </w:rPr>
        <w:t xml:space="preserve">: Proper employee engagement helps employers to increase their values in the competitive market. Job seekers look for efficient employers who have an effective employee engagement plan. </w:t>
      </w:r>
    </w:p>
    <w:p w14:paraId="23D71A13" w14:textId="77777777" w:rsidR="009E7983" w:rsidRDefault="005E1AE6" w:rsidP="00D82932">
      <w:pPr>
        <w:pStyle w:val="Heading1"/>
      </w:pPr>
      <w:bookmarkStart w:id="6" w:name="_Toc130235117"/>
      <w:r>
        <w:t>Weaknesses of employee engagement</w:t>
      </w:r>
      <w:bookmarkEnd w:id="6"/>
    </w:p>
    <w:p w14:paraId="0E101CCD" w14:textId="77777777"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sz w:val="24"/>
          <w:szCs w:val="24"/>
        </w:rPr>
        <w:t>Like all other factors, employee engagement has some issues or weaknesses that may hamper the purpose of employee engagement in business practices. Business organisations practise employee engagement to develop their products, but sometimes it hampers growth. Some of the weaknesses are:</w:t>
      </w:r>
    </w:p>
    <w:p w14:paraId="1B2DAC68" w14:textId="77777777" w:rsidR="009E7983" w:rsidRPr="00F76050" w:rsidRDefault="005E1AE6">
      <w:pPr>
        <w:pStyle w:val="Normal1"/>
        <w:numPr>
          <w:ilvl w:val="0"/>
          <w:numId w:val="2"/>
        </w:numPr>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Cost</w:t>
      </w:r>
      <w:r w:rsidRPr="00F76050">
        <w:rPr>
          <w:rFonts w:ascii="Times New Roman" w:eastAsia="Times New Roman" w:hAnsi="Times New Roman" w:cs="Times New Roman"/>
          <w:sz w:val="24"/>
          <w:szCs w:val="24"/>
        </w:rPr>
        <w:t xml:space="preserve">: The training process and implementation of new strategies increase internal costs. It hampers the growth of the business highly. Business organisations use different platforms for the development of their strategy. It increases the costs as well. </w:t>
      </w:r>
    </w:p>
    <w:p w14:paraId="423BD3A5" w14:textId="77777777" w:rsidR="009E7983" w:rsidRPr="00F76050" w:rsidRDefault="005E1AE6">
      <w:pPr>
        <w:pStyle w:val="Normal1"/>
        <w:numPr>
          <w:ilvl w:val="0"/>
          <w:numId w:val="2"/>
        </w:numPr>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Burnout</w:t>
      </w:r>
      <w:r w:rsidRPr="00F76050">
        <w:rPr>
          <w:rFonts w:ascii="Times New Roman" w:eastAsia="Times New Roman" w:hAnsi="Times New Roman" w:cs="Times New Roman"/>
          <w:sz w:val="24"/>
          <w:szCs w:val="24"/>
        </w:rPr>
        <w:t>: Excessive exercise of the engagement plan increases the chances of burnout, which hamper the purpose of implementing this practice in the business efforts. Employment strategies and developments should be placed to reduce the negativity of the act from the organisation</w:t>
      </w:r>
      <w:r w:rsidR="00D82932" w:rsidRPr="00F76050">
        <w:rPr>
          <w:rFonts w:ascii="Times New Roman" w:eastAsia="Times New Roman" w:hAnsi="Times New Roman" w:cs="Times New Roman"/>
          <w:sz w:val="24"/>
          <w:szCs w:val="24"/>
        </w:rPr>
        <w:t xml:space="preserve"> (</w:t>
      </w:r>
      <w:proofErr w:type="spellStart"/>
      <w:r w:rsidR="00D82932" w:rsidRPr="00F76050">
        <w:rPr>
          <w:rFonts w:ascii="Times New Roman" w:hAnsi="Times New Roman" w:cs="Times New Roman"/>
          <w:color w:val="222222"/>
          <w:sz w:val="24"/>
          <w:szCs w:val="24"/>
          <w:shd w:val="clear" w:color="auto" w:fill="FFFFFF"/>
        </w:rPr>
        <w:t>Kar</w:t>
      </w:r>
      <w:proofErr w:type="spellEnd"/>
      <w:r w:rsidR="00D82932" w:rsidRPr="00F76050">
        <w:rPr>
          <w:rFonts w:ascii="Times New Roman" w:hAnsi="Times New Roman" w:cs="Times New Roman"/>
          <w:color w:val="222222"/>
          <w:sz w:val="24"/>
          <w:szCs w:val="24"/>
          <w:shd w:val="clear" w:color="auto" w:fill="FFFFFF"/>
        </w:rPr>
        <w:t>, Bansal and Mishra, 2021</w:t>
      </w:r>
      <w:r w:rsidR="00D82932" w:rsidRPr="00F76050">
        <w:rPr>
          <w:rFonts w:ascii="Times New Roman" w:eastAsia="Times New Roman" w:hAnsi="Times New Roman" w:cs="Times New Roman"/>
          <w:sz w:val="24"/>
          <w:szCs w:val="24"/>
        </w:rPr>
        <w:t>)</w:t>
      </w:r>
      <w:r w:rsidRPr="00F76050">
        <w:rPr>
          <w:rFonts w:ascii="Times New Roman" w:eastAsia="Times New Roman" w:hAnsi="Times New Roman" w:cs="Times New Roman"/>
          <w:sz w:val="24"/>
          <w:szCs w:val="24"/>
        </w:rPr>
        <w:t xml:space="preserve">. </w:t>
      </w:r>
    </w:p>
    <w:p w14:paraId="0C332DD2" w14:textId="4121303A" w:rsidR="009E7983" w:rsidRPr="00F76050" w:rsidRDefault="005E1AE6">
      <w:pPr>
        <w:pStyle w:val="Normal1"/>
        <w:numPr>
          <w:ilvl w:val="0"/>
          <w:numId w:val="2"/>
        </w:numPr>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Goal</w:t>
      </w:r>
      <w:r w:rsidRPr="00F76050">
        <w:rPr>
          <w:rFonts w:ascii="Times New Roman" w:eastAsia="Times New Roman" w:hAnsi="Times New Roman" w:cs="Times New Roman"/>
          <w:sz w:val="24"/>
          <w:szCs w:val="24"/>
        </w:rPr>
        <w:t xml:space="preserve">: The management strategy should be implemented in the business practices properly to generate effective goals for the organisation's development. Employee engagement methods should indulge in </w:t>
      </w:r>
      <w:r w:rsidR="008124A7">
        <w:rPr>
          <w:rFonts w:ascii="Times New Roman" w:eastAsia="Times New Roman" w:hAnsi="Times New Roman" w:cs="Times New Roman"/>
          <w:sz w:val="24"/>
          <w:szCs w:val="24"/>
        </w:rPr>
        <w:t xml:space="preserve">the </w:t>
      </w:r>
      <w:r w:rsidRPr="00F76050">
        <w:rPr>
          <w:rFonts w:ascii="Times New Roman" w:eastAsia="Times New Roman" w:hAnsi="Times New Roman" w:cs="Times New Roman"/>
          <w:sz w:val="24"/>
          <w:szCs w:val="24"/>
        </w:rPr>
        <w:t xml:space="preserve">technological transformation that may reduce costs and increase efficiency. </w:t>
      </w:r>
    </w:p>
    <w:p w14:paraId="227192B4" w14:textId="77777777" w:rsidR="009E7983" w:rsidRPr="00F76050" w:rsidRDefault="005E1AE6">
      <w:pPr>
        <w:pStyle w:val="Normal1"/>
        <w:numPr>
          <w:ilvl w:val="0"/>
          <w:numId w:val="2"/>
        </w:numPr>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Time</w:t>
      </w:r>
      <w:r w:rsidRPr="00F76050">
        <w:rPr>
          <w:rFonts w:ascii="Times New Roman" w:eastAsia="Times New Roman" w:hAnsi="Times New Roman" w:cs="Times New Roman"/>
          <w:sz w:val="24"/>
          <w:szCs w:val="24"/>
        </w:rPr>
        <w:t xml:space="preserve">: Employee engagement plans are highly time-consuming. It affects the normal growth of business practices. The management needs to initiate different essential plans to reduce negativity. </w:t>
      </w:r>
    </w:p>
    <w:p w14:paraId="7A15CCD1" w14:textId="77777777" w:rsidR="009E7983" w:rsidRPr="00F76050" w:rsidRDefault="005E1AE6">
      <w:pPr>
        <w:pStyle w:val="Normal1"/>
        <w:numPr>
          <w:ilvl w:val="0"/>
          <w:numId w:val="2"/>
        </w:numPr>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Subjectivity</w:t>
      </w:r>
      <w:r w:rsidRPr="00F76050">
        <w:rPr>
          <w:rFonts w:ascii="Times New Roman" w:eastAsia="Times New Roman" w:hAnsi="Times New Roman" w:cs="Times New Roman"/>
          <w:sz w:val="24"/>
          <w:szCs w:val="24"/>
        </w:rPr>
        <w:t xml:space="preserve">: It is proven that the approaches to employee engagement differ in different generations. The brand needs to implement proper strategies that every generation can accept. </w:t>
      </w:r>
    </w:p>
    <w:p w14:paraId="315F6E6E" w14:textId="77777777" w:rsidR="009E7983" w:rsidRPr="00F76050" w:rsidRDefault="005E1AE6">
      <w:pPr>
        <w:pStyle w:val="Normal1"/>
        <w:numPr>
          <w:ilvl w:val="0"/>
          <w:numId w:val="2"/>
        </w:numPr>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b/>
          <w:sz w:val="24"/>
          <w:szCs w:val="24"/>
        </w:rPr>
        <w:t>Unreliability</w:t>
      </w:r>
      <w:r w:rsidRPr="00F76050">
        <w:rPr>
          <w:rFonts w:ascii="Times New Roman" w:eastAsia="Times New Roman" w:hAnsi="Times New Roman" w:cs="Times New Roman"/>
          <w:sz w:val="24"/>
          <w:szCs w:val="24"/>
        </w:rPr>
        <w:t>: Most responses towards employee engagement are for pleasing the managers, which is only true sometimes. It is important to seek authentic employee feedback to evaluate the management system's effectiveness.</w:t>
      </w:r>
    </w:p>
    <w:p w14:paraId="351C3938" w14:textId="77777777" w:rsidR="009E7983" w:rsidRDefault="005E1AE6" w:rsidP="00D82932">
      <w:pPr>
        <w:pStyle w:val="Heading1"/>
      </w:pPr>
      <w:bookmarkStart w:id="7" w:name="_Toc130235118"/>
      <w:r>
        <w:t>Impact of the employee engagement</w:t>
      </w:r>
      <w:bookmarkEnd w:id="7"/>
      <w:r>
        <w:t xml:space="preserve"> </w:t>
      </w:r>
    </w:p>
    <w:p w14:paraId="16CBE938" w14:textId="77777777" w:rsidR="009E7983" w:rsidRPr="00F76050" w:rsidRDefault="005E1AE6">
      <w:pPr>
        <w:pStyle w:val="Normal1"/>
        <w:spacing w:line="360" w:lineRule="auto"/>
        <w:jc w:val="both"/>
        <w:rPr>
          <w:rFonts w:ascii="Times New Roman" w:eastAsia="Times New Roman" w:hAnsi="Times New Roman" w:cs="Times New Roman"/>
          <w:sz w:val="24"/>
          <w:szCs w:val="24"/>
        </w:rPr>
      </w:pPr>
      <w:r w:rsidRPr="00F76050">
        <w:rPr>
          <w:rFonts w:ascii="Times New Roman" w:eastAsia="Times New Roman" w:hAnsi="Times New Roman" w:cs="Times New Roman"/>
          <w:sz w:val="24"/>
          <w:szCs w:val="24"/>
        </w:rPr>
        <w:t>Employee engagement is an essential tool that helps develop different internal and external business factors. Different business organisations have different responsibilities for the business's development and the organisation's progression. Below are some impacts that help in increasing the efficiency of employee engagement highly.</w:t>
      </w:r>
    </w:p>
    <w:p w14:paraId="27BED4F3" w14:textId="77777777" w:rsidR="009E7983" w:rsidRPr="00F76050" w:rsidRDefault="005E1AE6">
      <w:pPr>
        <w:pStyle w:val="Normal1"/>
        <w:numPr>
          <w:ilvl w:val="0"/>
          <w:numId w:val="3"/>
        </w:numPr>
        <w:spacing w:line="360" w:lineRule="auto"/>
        <w:jc w:val="both"/>
        <w:rPr>
          <w:rFonts w:ascii="Times New Roman" w:eastAsia="Times New Roman" w:hAnsi="Times New Roman" w:cs="Times New Roman"/>
          <w:b/>
          <w:sz w:val="24"/>
          <w:szCs w:val="24"/>
        </w:rPr>
      </w:pPr>
      <w:r w:rsidRPr="00F76050">
        <w:rPr>
          <w:rFonts w:ascii="Times New Roman" w:eastAsia="Times New Roman" w:hAnsi="Times New Roman" w:cs="Times New Roman"/>
          <w:b/>
          <w:sz w:val="24"/>
          <w:szCs w:val="24"/>
        </w:rPr>
        <w:t xml:space="preserve">Employee retention: </w:t>
      </w:r>
      <w:r w:rsidRPr="00F76050">
        <w:rPr>
          <w:rFonts w:ascii="Times New Roman" w:eastAsia="Times New Roman" w:hAnsi="Times New Roman" w:cs="Times New Roman"/>
          <w:sz w:val="24"/>
          <w:szCs w:val="24"/>
        </w:rPr>
        <w:t xml:space="preserve">It helps in employee retention. When employees find working with a specific organisation comfortable, they develop a sense of dependency on that organisation. The satisfied employees recommend the organisation to other job seekers as well. It increases the value of the employer. </w:t>
      </w:r>
    </w:p>
    <w:p w14:paraId="5EFC2C51" w14:textId="77777777" w:rsidR="009E7983" w:rsidRPr="00F76050" w:rsidRDefault="005E1AE6">
      <w:pPr>
        <w:pStyle w:val="Normal1"/>
        <w:numPr>
          <w:ilvl w:val="0"/>
          <w:numId w:val="3"/>
        </w:numPr>
        <w:spacing w:line="360" w:lineRule="auto"/>
        <w:jc w:val="both"/>
        <w:rPr>
          <w:rFonts w:ascii="Times New Roman" w:eastAsia="Times New Roman" w:hAnsi="Times New Roman" w:cs="Times New Roman"/>
          <w:b/>
          <w:sz w:val="24"/>
          <w:szCs w:val="24"/>
        </w:rPr>
      </w:pPr>
      <w:r w:rsidRPr="00F76050">
        <w:rPr>
          <w:rFonts w:ascii="Times New Roman" w:eastAsia="Times New Roman" w:hAnsi="Times New Roman" w:cs="Times New Roman"/>
          <w:b/>
          <w:sz w:val="24"/>
          <w:szCs w:val="24"/>
        </w:rPr>
        <w:t>Increased productivity:</w:t>
      </w:r>
      <w:r w:rsidRPr="00F76050">
        <w:rPr>
          <w:rFonts w:ascii="Times New Roman" w:eastAsia="Times New Roman" w:hAnsi="Times New Roman" w:cs="Times New Roman"/>
          <w:sz w:val="24"/>
          <w:szCs w:val="24"/>
        </w:rPr>
        <w:t xml:space="preserve"> The organisation's productivity is increased highly with the proper implementation of employee engagement plans. It helps an organisation retain eminent employees, which helps in the development of productivity highly</w:t>
      </w:r>
      <w:r w:rsidR="00D82932" w:rsidRPr="00F76050">
        <w:rPr>
          <w:rFonts w:ascii="Times New Roman" w:eastAsia="Times New Roman" w:hAnsi="Times New Roman" w:cs="Times New Roman"/>
          <w:sz w:val="24"/>
          <w:szCs w:val="24"/>
        </w:rPr>
        <w:t xml:space="preserve"> (</w:t>
      </w:r>
      <w:r w:rsidR="00D82932" w:rsidRPr="00F76050">
        <w:rPr>
          <w:rFonts w:ascii="Times New Roman" w:hAnsi="Times New Roman" w:cs="Times New Roman"/>
          <w:color w:val="222222"/>
          <w:sz w:val="24"/>
          <w:szCs w:val="24"/>
          <w:shd w:val="clear" w:color="auto" w:fill="FFFFFF"/>
        </w:rPr>
        <w:t>Monte, 2021)</w:t>
      </w:r>
      <w:r w:rsidRPr="00F76050">
        <w:rPr>
          <w:rFonts w:ascii="Times New Roman" w:eastAsia="Times New Roman" w:hAnsi="Times New Roman" w:cs="Times New Roman"/>
          <w:sz w:val="24"/>
          <w:szCs w:val="24"/>
        </w:rPr>
        <w:t xml:space="preserve">. </w:t>
      </w:r>
    </w:p>
    <w:p w14:paraId="0B3D088E" w14:textId="77777777" w:rsidR="009E7983" w:rsidRPr="00F76050" w:rsidRDefault="005E1AE6">
      <w:pPr>
        <w:pStyle w:val="Normal1"/>
        <w:numPr>
          <w:ilvl w:val="0"/>
          <w:numId w:val="3"/>
        </w:numPr>
        <w:spacing w:line="360" w:lineRule="auto"/>
        <w:jc w:val="both"/>
        <w:rPr>
          <w:rFonts w:ascii="Times New Roman" w:eastAsia="Times New Roman" w:hAnsi="Times New Roman" w:cs="Times New Roman"/>
          <w:b/>
          <w:sz w:val="24"/>
          <w:szCs w:val="24"/>
        </w:rPr>
      </w:pPr>
      <w:r w:rsidRPr="00F76050">
        <w:rPr>
          <w:rFonts w:ascii="Times New Roman" w:eastAsia="Times New Roman" w:hAnsi="Times New Roman" w:cs="Times New Roman"/>
          <w:b/>
          <w:sz w:val="24"/>
          <w:szCs w:val="24"/>
        </w:rPr>
        <w:t xml:space="preserve">Innovation: </w:t>
      </w:r>
      <w:r w:rsidRPr="00F76050">
        <w:rPr>
          <w:rFonts w:ascii="Times New Roman" w:eastAsia="Times New Roman" w:hAnsi="Times New Roman" w:cs="Times New Roman"/>
          <w:sz w:val="24"/>
          <w:szCs w:val="24"/>
        </w:rPr>
        <w:t xml:space="preserve">Proper employee engagement helps develop different innovative business practices strategies. By implementing management plans, employees can share their ideas, increasing the chances of innovation. </w:t>
      </w:r>
    </w:p>
    <w:p w14:paraId="3F7DDCFE" w14:textId="77777777" w:rsidR="009E7983" w:rsidRPr="00F76050" w:rsidRDefault="005E1AE6">
      <w:pPr>
        <w:pStyle w:val="Normal1"/>
        <w:numPr>
          <w:ilvl w:val="0"/>
          <w:numId w:val="3"/>
        </w:numPr>
        <w:spacing w:line="360" w:lineRule="auto"/>
        <w:jc w:val="both"/>
        <w:rPr>
          <w:rFonts w:ascii="Times New Roman" w:eastAsia="Times New Roman" w:hAnsi="Times New Roman" w:cs="Times New Roman"/>
          <w:b/>
          <w:sz w:val="24"/>
          <w:szCs w:val="24"/>
        </w:rPr>
      </w:pPr>
      <w:r w:rsidRPr="00F76050">
        <w:rPr>
          <w:rFonts w:ascii="Times New Roman" w:eastAsia="Times New Roman" w:hAnsi="Times New Roman" w:cs="Times New Roman"/>
          <w:b/>
          <w:sz w:val="24"/>
          <w:szCs w:val="24"/>
        </w:rPr>
        <w:t xml:space="preserve">Customer satisfaction: </w:t>
      </w:r>
      <w:r w:rsidRPr="00F76050">
        <w:rPr>
          <w:rFonts w:ascii="Times New Roman" w:eastAsia="Times New Roman" w:hAnsi="Times New Roman" w:cs="Times New Roman"/>
          <w:sz w:val="24"/>
          <w:szCs w:val="24"/>
        </w:rPr>
        <w:t xml:space="preserve">Employee engagement helps in developing the satisfaction of the customers. It provides efficient customer services, increasing the organisation's efficiency in the market. </w:t>
      </w:r>
    </w:p>
    <w:p w14:paraId="5A93D8F5" w14:textId="77777777" w:rsidR="009E7983" w:rsidRPr="00F76050" w:rsidRDefault="005E1AE6">
      <w:pPr>
        <w:pStyle w:val="Normal1"/>
        <w:numPr>
          <w:ilvl w:val="0"/>
          <w:numId w:val="3"/>
        </w:numPr>
        <w:spacing w:line="360" w:lineRule="auto"/>
        <w:jc w:val="both"/>
        <w:rPr>
          <w:rFonts w:ascii="Times New Roman" w:eastAsia="Times New Roman" w:hAnsi="Times New Roman" w:cs="Times New Roman"/>
          <w:b/>
          <w:sz w:val="24"/>
          <w:szCs w:val="24"/>
        </w:rPr>
      </w:pPr>
      <w:r w:rsidRPr="00F76050">
        <w:rPr>
          <w:rFonts w:ascii="Times New Roman" w:eastAsia="Times New Roman" w:hAnsi="Times New Roman" w:cs="Times New Roman"/>
          <w:b/>
          <w:sz w:val="24"/>
          <w:szCs w:val="24"/>
        </w:rPr>
        <w:t xml:space="preserve">Profitability: </w:t>
      </w:r>
      <w:r w:rsidRPr="00F76050">
        <w:rPr>
          <w:rFonts w:ascii="Times New Roman" w:eastAsia="Times New Roman" w:hAnsi="Times New Roman" w:cs="Times New Roman"/>
          <w:sz w:val="24"/>
          <w:szCs w:val="24"/>
        </w:rPr>
        <w:t>Efficient employees help in the development of the profitability of the organisation. Higher profitability helps increase the organisation's productivity</w:t>
      </w:r>
      <w:r w:rsidR="00D82932" w:rsidRPr="00F76050">
        <w:rPr>
          <w:rFonts w:ascii="Times New Roman" w:eastAsia="Times New Roman" w:hAnsi="Times New Roman" w:cs="Times New Roman"/>
          <w:sz w:val="24"/>
          <w:szCs w:val="24"/>
        </w:rPr>
        <w:t xml:space="preserve"> (</w:t>
      </w:r>
      <w:r w:rsidR="00D82932" w:rsidRPr="00F76050">
        <w:rPr>
          <w:rFonts w:ascii="Times New Roman" w:hAnsi="Times New Roman" w:cs="Times New Roman"/>
          <w:color w:val="222222"/>
          <w:sz w:val="24"/>
          <w:szCs w:val="24"/>
          <w:shd w:val="clear" w:color="auto" w:fill="FFFFFF"/>
        </w:rPr>
        <w:t>Jones and Comfort, 2020</w:t>
      </w:r>
      <w:r w:rsidR="00D82932" w:rsidRPr="00F76050">
        <w:rPr>
          <w:rFonts w:ascii="Times New Roman" w:eastAsia="Times New Roman" w:hAnsi="Times New Roman" w:cs="Times New Roman"/>
          <w:sz w:val="24"/>
          <w:szCs w:val="24"/>
        </w:rPr>
        <w:t>)</w:t>
      </w:r>
      <w:r w:rsidRPr="00F76050">
        <w:rPr>
          <w:rFonts w:ascii="Times New Roman" w:eastAsia="Times New Roman" w:hAnsi="Times New Roman" w:cs="Times New Roman"/>
          <w:sz w:val="24"/>
          <w:szCs w:val="24"/>
        </w:rPr>
        <w:t xml:space="preserve">. </w:t>
      </w:r>
      <w:r w:rsidRPr="00F76050">
        <w:rPr>
          <w:rFonts w:ascii="Times New Roman" w:eastAsia="Times New Roman" w:hAnsi="Times New Roman" w:cs="Times New Roman"/>
          <w:b/>
          <w:sz w:val="24"/>
          <w:szCs w:val="24"/>
        </w:rPr>
        <w:t xml:space="preserve"> </w:t>
      </w:r>
    </w:p>
    <w:p w14:paraId="74F7234A" w14:textId="77777777" w:rsidR="009E7983" w:rsidRDefault="005E1AE6" w:rsidP="00D82932">
      <w:pPr>
        <w:pStyle w:val="Heading1"/>
      </w:pPr>
      <w:bookmarkStart w:id="8" w:name="_Toc130235119"/>
      <w:r>
        <w:t>Conclusion</w:t>
      </w:r>
      <w:bookmarkEnd w:id="8"/>
      <w:r>
        <w:t xml:space="preserve"> </w:t>
      </w:r>
    </w:p>
    <w:p w14:paraId="4811CA7D" w14:textId="77777777" w:rsidR="009E7983" w:rsidRDefault="005E1AE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relationship between employees and an organisation is very important. The employees and the organisation depend on each other for their development. With efficient employees, a business organisation can perform effectively. On the other hand, with an organisation, employees can develop their careers sufficiently. Any business organisation needs to retain employees and develop positive attitudes toward the organisation and its functions. In this report, the discussion is developed on the employee management structure of Tesco. It is one of the largest retail supermarket chains that operate effectively in the UK market. The report discussed the strategic human resource management of the organisation. There are different issues that the brand faces while implementing the HRM system in its business practices. The influence of HRM on fulfilling the brand's aims is also discussed. The importance of employee engagement in Tesco, along with the practice's benefits and weaknesses, is discussed thoroughly in this report. The impact of employee engagement in the development of a business of Tesco is also discussed in this report. </w:t>
      </w:r>
    </w:p>
    <w:p w14:paraId="6D91F9F2" w14:textId="77777777" w:rsidR="009E7983" w:rsidRDefault="005E1AE6">
      <w:pPr>
        <w:pStyle w:val="Normal1"/>
        <w:spacing w:line="360" w:lineRule="auto"/>
        <w:jc w:val="both"/>
        <w:rPr>
          <w:rFonts w:ascii="Times New Roman" w:eastAsia="Times New Roman" w:hAnsi="Times New Roman" w:cs="Times New Roman"/>
          <w:b/>
          <w:sz w:val="24"/>
          <w:szCs w:val="24"/>
        </w:rPr>
      </w:pPr>
      <w:r>
        <w:br w:type="page"/>
      </w:r>
    </w:p>
    <w:p w14:paraId="142E9F45" w14:textId="77777777" w:rsidR="007A70B9" w:rsidRPr="00132C01" w:rsidRDefault="005E1AE6" w:rsidP="00132C01">
      <w:pPr>
        <w:pStyle w:val="Heading1"/>
      </w:pPr>
      <w:bookmarkStart w:id="9" w:name="_Toc130235120"/>
      <w:r>
        <w:t>Reference List</w:t>
      </w:r>
      <w:bookmarkEnd w:id="9"/>
    </w:p>
    <w:p w14:paraId="5BA0D256" w14:textId="77777777" w:rsidR="007A70B9" w:rsidRPr="007A70B9" w:rsidRDefault="005E1AE6" w:rsidP="00D82932">
      <w:pPr>
        <w:pStyle w:val="Normal1"/>
        <w:spacing w:line="360" w:lineRule="auto"/>
        <w:jc w:val="both"/>
        <w:rPr>
          <w:rFonts w:ascii="Times New Roman" w:eastAsia="Times New Roman" w:hAnsi="Times New Roman" w:cs="Times New Roman"/>
          <w:b/>
          <w:sz w:val="24"/>
          <w:szCs w:val="24"/>
        </w:rPr>
      </w:pPr>
      <w:proofErr w:type="spellStart"/>
      <w:r w:rsidRPr="007A70B9">
        <w:rPr>
          <w:rFonts w:ascii="Times New Roman" w:eastAsia="Times New Roman" w:hAnsi="Times New Roman" w:cs="Times New Roman"/>
          <w:color w:val="222222"/>
          <w:sz w:val="24"/>
          <w:szCs w:val="24"/>
          <w:highlight w:val="white"/>
        </w:rPr>
        <w:t>Ajibola</w:t>
      </w:r>
      <w:proofErr w:type="spellEnd"/>
      <w:r w:rsidRPr="007A70B9">
        <w:rPr>
          <w:rFonts w:ascii="Times New Roman" w:eastAsia="Times New Roman" w:hAnsi="Times New Roman" w:cs="Times New Roman"/>
          <w:color w:val="222222"/>
          <w:sz w:val="24"/>
          <w:szCs w:val="24"/>
          <w:highlight w:val="white"/>
        </w:rPr>
        <w:t xml:space="preserve">, E.B., (2022). An investigation into talent management in the Irish retail sector: a case of Tesco, Aldi and Super </w:t>
      </w:r>
      <w:proofErr w:type="spellStart"/>
      <w:r w:rsidRPr="007A70B9">
        <w:rPr>
          <w:rFonts w:ascii="Times New Roman" w:eastAsia="Times New Roman" w:hAnsi="Times New Roman" w:cs="Times New Roman"/>
          <w:color w:val="222222"/>
          <w:sz w:val="24"/>
          <w:szCs w:val="24"/>
          <w:highlight w:val="white"/>
        </w:rPr>
        <w:t>Valu</w:t>
      </w:r>
      <w:proofErr w:type="spellEnd"/>
      <w:r w:rsidRPr="007A70B9">
        <w:rPr>
          <w:rFonts w:ascii="Times New Roman" w:eastAsia="Times New Roman" w:hAnsi="Times New Roman" w:cs="Times New Roman"/>
          <w:color w:val="222222"/>
          <w:sz w:val="24"/>
          <w:szCs w:val="24"/>
          <w:highlight w:val="white"/>
        </w:rPr>
        <w:t xml:space="preserve"> (Doctoral dissertation, Dublin, National College of Ireland). </w:t>
      </w:r>
      <w:hyperlink r:id="rId8">
        <w:r w:rsidRPr="007A70B9">
          <w:rPr>
            <w:rFonts w:ascii="Times New Roman" w:eastAsia="Times New Roman" w:hAnsi="Times New Roman" w:cs="Times New Roman"/>
            <w:color w:val="1155CC"/>
            <w:sz w:val="24"/>
            <w:szCs w:val="24"/>
            <w:highlight w:val="white"/>
            <w:u w:val="single"/>
          </w:rPr>
          <w:t>https://norma.ncirl.ie/5851/1/estherbolanleajibola.pdf</w:t>
        </w:r>
      </w:hyperlink>
    </w:p>
    <w:p w14:paraId="43B216E4"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Awadari</w:t>
      </w:r>
      <w:proofErr w:type="spellEnd"/>
      <w:r w:rsidRPr="007A70B9">
        <w:rPr>
          <w:rFonts w:ascii="Times New Roman" w:eastAsia="Times New Roman" w:hAnsi="Times New Roman" w:cs="Times New Roman"/>
          <w:color w:val="222222"/>
          <w:sz w:val="24"/>
          <w:szCs w:val="24"/>
          <w:highlight w:val="white"/>
        </w:rPr>
        <w:t xml:space="preserve">, A.C. and </w:t>
      </w:r>
      <w:proofErr w:type="spellStart"/>
      <w:r w:rsidRPr="007A70B9">
        <w:rPr>
          <w:rFonts w:ascii="Times New Roman" w:eastAsia="Times New Roman" w:hAnsi="Times New Roman" w:cs="Times New Roman"/>
          <w:color w:val="222222"/>
          <w:sz w:val="24"/>
          <w:szCs w:val="24"/>
          <w:highlight w:val="white"/>
        </w:rPr>
        <w:t>Kanwal</w:t>
      </w:r>
      <w:proofErr w:type="spellEnd"/>
      <w:r w:rsidRPr="007A70B9">
        <w:rPr>
          <w:rFonts w:ascii="Times New Roman" w:eastAsia="Times New Roman" w:hAnsi="Times New Roman" w:cs="Times New Roman"/>
          <w:color w:val="222222"/>
          <w:sz w:val="24"/>
          <w:szCs w:val="24"/>
          <w:highlight w:val="white"/>
        </w:rPr>
        <w:t xml:space="preserve">, S., (2019). Employee participation in organisational change: A case of Tesco PLC. </w:t>
      </w:r>
      <w:r w:rsidRPr="007A70B9">
        <w:rPr>
          <w:rFonts w:ascii="Times New Roman" w:eastAsia="Times New Roman" w:hAnsi="Times New Roman" w:cs="Times New Roman"/>
          <w:i/>
          <w:color w:val="222222"/>
          <w:sz w:val="24"/>
          <w:szCs w:val="24"/>
          <w:highlight w:val="white"/>
        </w:rPr>
        <w:t>International Journal of Financial, Accounting, and Management</w:t>
      </w:r>
      <w:r w:rsidRPr="007A70B9">
        <w:rPr>
          <w:rFonts w:ascii="Times New Roman" w:eastAsia="Times New Roman" w:hAnsi="Times New Roman" w:cs="Times New Roman"/>
          <w:color w:val="222222"/>
          <w:sz w:val="24"/>
          <w:szCs w:val="24"/>
          <w:highlight w:val="white"/>
        </w:rPr>
        <w:t xml:space="preserve">, </w:t>
      </w:r>
      <w:r w:rsidRPr="007A70B9">
        <w:rPr>
          <w:rFonts w:ascii="Times New Roman" w:eastAsia="Times New Roman" w:hAnsi="Times New Roman" w:cs="Times New Roman"/>
          <w:i/>
          <w:color w:val="222222"/>
          <w:sz w:val="24"/>
          <w:szCs w:val="24"/>
          <w:highlight w:val="white"/>
        </w:rPr>
        <w:t>1</w:t>
      </w:r>
      <w:r w:rsidRPr="007A70B9">
        <w:rPr>
          <w:rFonts w:ascii="Times New Roman" w:eastAsia="Times New Roman" w:hAnsi="Times New Roman" w:cs="Times New Roman"/>
          <w:color w:val="222222"/>
          <w:sz w:val="24"/>
          <w:szCs w:val="24"/>
          <w:highlight w:val="white"/>
        </w:rPr>
        <w:t>(2), pp.91-99.</w:t>
      </w:r>
      <w:hyperlink r:id="rId9">
        <w:r w:rsidRPr="007A70B9">
          <w:rPr>
            <w:rFonts w:ascii="Times New Roman" w:eastAsia="Times New Roman" w:hAnsi="Times New Roman" w:cs="Times New Roman"/>
            <w:color w:val="1155CC"/>
            <w:sz w:val="24"/>
            <w:szCs w:val="24"/>
            <w:highlight w:val="white"/>
            <w:u w:val="single"/>
          </w:rPr>
          <w:t>https://goodwoodpub.com/index.php/ijfam/article/download/93/23</w:t>
        </w:r>
      </w:hyperlink>
    </w:p>
    <w:p w14:paraId="22250704"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r w:rsidRPr="007A70B9">
        <w:rPr>
          <w:rFonts w:ascii="Times New Roman" w:eastAsia="Times New Roman" w:hAnsi="Times New Roman" w:cs="Times New Roman"/>
          <w:color w:val="222222"/>
          <w:sz w:val="24"/>
          <w:szCs w:val="24"/>
          <w:highlight w:val="white"/>
        </w:rPr>
        <w:t xml:space="preserve">Azan, M.E.M. and </w:t>
      </w:r>
      <w:proofErr w:type="spellStart"/>
      <w:r w:rsidRPr="007A70B9">
        <w:rPr>
          <w:rFonts w:ascii="Times New Roman" w:eastAsia="Times New Roman" w:hAnsi="Times New Roman" w:cs="Times New Roman"/>
          <w:color w:val="222222"/>
          <w:sz w:val="24"/>
          <w:szCs w:val="24"/>
          <w:highlight w:val="white"/>
        </w:rPr>
        <w:t>Karimah</w:t>
      </w:r>
      <w:proofErr w:type="spellEnd"/>
      <w:r w:rsidRPr="007A70B9">
        <w:rPr>
          <w:rFonts w:ascii="Times New Roman" w:eastAsia="Times New Roman" w:hAnsi="Times New Roman" w:cs="Times New Roman"/>
          <w:color w:val="222222"/>
          <w:sz w:val="24"/>
          <w:szCs w:val="24"/>
          <w:highlight w:val="white"/>
        </w:rPr>
        <w:t xml:space="preserve">, W.N., (2022). The Relationship between Customer Loyalty Program and Customer Retention at Tesco. </w:t>
      </w:r>
      <w:r w:rsidRPr="007A70B9">
        <w:rPr>
          <w:rFonts w:ascii="Times New Roman" w:eastAsia="Times New Roman" w:hAnsi="Times New Roman" w:cs="Times New Roman"/>
          <w:i/>
          <w:color w:val="222222"/>
          <w:sz w:val="24"/>
          <w:szCs w:val="24"/>
          <w:highlight w:val="white"/>
        </w:rPr>
        <w:t>Research in Management of Technology and Business</w:t>
      </w:r>
      <w:r w:rsidRPr="007A70B9">
        <w:rPr>
          <w:rFonts w:ascii="Times New Roman" w:eastAsia="Times New Roman" w:hAnsi="Times New Roman" w:cs="Times New Roman"/>
          <w:color w:val="222222"/>
          <w:sz w:val="24"/>
          <w:szCs w:val="24"/>
          <w:highlight w:val="white"/>
        </w:rPr>
        <w:t xml:space="preserve">, </w:t>
      </w:r>
      <w:r w:rsidRPr="007A70B9">
        <w:rPr>
          <w:rFonts w:ascii="Times New Roman" w:eastAsia="Times New Roman" w:hAnsi="Times New Roman" w:cs="Times New Roman"/>
          <w:i/>
          <w:color w:val="222222"/>
          <w:sz w:val="24"/>
          <w:szCs w:val="24"/>
          <w:highlight w:val="white"/>
        </w:rPr>
        <w:t>3</w:t>
      </w:r>
      <w:r w:rsidRPr="007A70B9">
        <w:rPr>
          <w:rFonts w:ascii="Times New Roman" w:eastAsia="Times New Roman" w:hAnsi="Times New Roman" w:cs="Times New Roman"/>
          <w:color w:val="222222"/>
          <w:sz w:val="24"/>
          <w:szCs w:val="24"/>
          <w:highlight w:val="white"/>
        </w:rPr>
        <w:t>(2), pp.174-184.</w:t>
      </w:r>
      <w:hyperlink r:id="rId10">
        <w:r w:rsidRPr="007A70B9">
          <w:rPr>
            <w:rFonts w:ascii="Times New Roman" w:eastAsia="Times New Roman" w:hAnsi="Times New Roman" w:cs="Times New Roman"/>
            <w:color w:val="1155CC"/>
            <w:sz w:val="24"/>
            <w:szCs w:val="24"/>
            <w:highlight w:val="white"/>
            <w:u w:val="single"/>
          </w:rPr>
          <w:t>https://publisher.uthm.edu.my/periodicals/index.php/rmtb/article/download/9730/2951</w:t>
        </w:r>
      </w:hyperlink>
    </w:p>
    <w:p w14:paraId="018AE44C"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Benghezal</w:t>
      </w:r>
      <w:proofErr w:type="spellEnd"/>
      <w:r w:rsidRPr="007A70B9">
        <w:rPr>
          <w:rFonts w:ascii="Times New Roman" w:eastAsia="Times New Roman" w:hAnsi="Times New Roman" w:cs="Times New Roman"/>
          <w:color w:val="222222"/>
          <w:sz w:val="24"/>
          <w:szCs w:val="24"/>
          <w:highlight w:val="white"/>
        </w:rPr>
        <w:t xml:space="preserve">, D. and </w:t>
      </w:r>
      <w:proofErr w:type="spellStart"/>
      <w:r w:rsidRPr="007A70B9">
        <w:rPr>
          <w:rFonts w:ascii="Times New Roman" w:eastAsia="Times New Roman" w:hAnsi="Times New Roman" w:cs="Times New Roman"/>
          <w:color w:val="222222"/>
          <w:sz w:val="24"/>
          <w:szCs w:val="24"/>
          <w:highlight w:val="white"/>
        </w:rPr>
        <w:t>Izadi</w:t>
      </w:r>
      <w:proofErr w:type="spellEnd"/>
      <w:r w:rsidRPr="007A70B9">
        <w:rPr>
          <w:rFonts w:ascii="Times New Roman" w:eastAsia="Times New Roman" w:hAnsi="Times New Roman" w:cs="Times New Roman"/>
          <w:color w:val="222222"/>
          <w:sz w:val="24"/>
          <w:szCs w:val="24"/>
          <w:highlight w:val="white"/>
        </w:rPr>
        <w:t>, J., (2022). Exploring the impact of CSR strategy in food retail sector firms.</w:t>
      </w:r>
      <w:hyperlink r:id="rId11">
        <w:r w:rsidRPr="007A70B9">
          <w:rPr>
            <w:rFonts w:ascii="Times New Roman" w:eastAsia="Times New Roman" w:hAnsi="Times New Roman" w:cs="Times New Roman"/>
            <w:color w:val="1155CC"/>
            <w:sz w:val="24"/>
            <w:szCs w:val="24"/>
            <w:highlight w:val="white"/>
            <w:u w:val="single"/>
          </w:rPr>
          <w:t>http://repository.uwl.ac.uk/id/eprint/8995/1/The%20accepted%20version-Exploring-the-impact-of-csr-strategy-in-food-retail-sector-firms-on-key-stakeholders-and-on-financial-performance-4.pdf</w:t>
        </w:r>
      </w:hyperlink>
    </w:p>
    <w:p w14:paraId="4864E1CB"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Fadeyi</w:t>
      </w:r>
      <w:proofErr w:type="spellEnd"/>
      <w:r w:rsidRPr="007A70B9">
        <w:rPr>
          <w:rFonts w:ascii="Times New Roman" w:eastAsia="Times New Roman" w:hAnsi="Times New Roman" w:cs="Times New Roman"/>
          <w:color w:val="222222"/>
          <w:sz w:val="24"/>
          <w:szCs w:val="24"/>
          <w:highlight w:val="white"/>
        </w:rPr>
        <w:t xml:space="preserve">, A.P., (2020). An Analysis on the Application of Motivational Theories at Workplace and the Impact on Employee Engagement: A Study of Tesco Ireland (Doctoral dissertation, Dublin, National College of Ireland). </w:t>
      </w:r>
      <w:hyperlink r:id="rId12">
        <w:r w:rsidRPr="007A70B9">
          <w:rPr>
            <w:rFonts w:ascii="Times New Roman" w:eastAsia="Times New Roman" w:hAnsi="Times New Roman" w:cs="Times New Roman"/>
            <w:color w:val="1155CC"/>
            <w:sz w:val="24"/>
            <w:szCs w:val="24"/>
            <w:highlight w:val="white"/>
            <w:u w:val="single"/>
          </w:rPr>
          <w:t>https://norma.ncirl.ie/4593/1/ayoolaphybeanfadeyi.pdf</w:t>
        </w:r>
      </w:hyperlink>
    </w:p>
    <w:p w14:paraId="61370CB3"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Fadeyi</w:t>
      </w:r>
      <w:proofErr w:type="spellEnd"/>
      <w:r w:rsidRPr="007A70B9">
        <w:rPr>
          <w:rFonts w:ascii="Times New Roman" w:eastAsia="Times New Roman" w:hAnsi="Times New Roman" w:cs="Times New Roman"/>
          <w:color w:val="222222"/>
          <w:sz w:val="24"/>
          <w:szCs w:val="24"/>
          <w:highlight w:val="white"/>
        </w:rPr>
        <w:t xml:space="preserve">, A.P., (2020). </w:t>
      </w:r>
      <w:r w:rsidRPr="007A70B9">
        <w:rPr>
          <w:rFonts w:ascii="Times New Roman" w:eastAsia="Times New Roman" w:hAnsi="Times New Roman" w:cs="Times New Roman"/>
          <w:i/>
          <w:color w:val="222222"/>
          <w:sz w:val="24"/>
          <w:szCs w:val="24"/>
          <w:highlight w:val="white"/>
        </w:rPr>
        <w:t>An Analysis on the Application of Motivational Theories at Workplace and the Impact on Employee Engagement: A Study of Tesco Ireland</w:t>
      </w:r>
      <w:r w:rsidRPr="007A70B9">
        <w:rPr>
          <w:rFonts w:ascii="Times New Roman" w:eastAsia="Times New Roman" w:hAnsi="Times New Roman" w:cs="Times New Roman"/>
          <w:color w:val="222222"/>
          <w:sz w:val="24"/>
          <w:szCs w:val="24"/>
          <w:highlight w:val="white"/>
        </w:rPr>
        <w:t xml:space="preserve"> (Doctoral dissertation, Dublin, National College of Ireland).</w:t>
      </w:r>
      <w:hyperlink r:id="rId13">
        <w:r w:rsidRPr="007A70B9">
          <w:rPr>
            <w:rFonts w:ascii="Times New Roman" w:eastAsia="Times New Roman" w:hAnsi="Times New Roman" w:cs="Times New Roman"/>
            <w:color w:val="1155CC"/>
            <w:sz w:val="24"/>
            <w:szCs w:val="24"/>
            <w:highlight w:val="white"/>
            <w:u w:val="single"/>
          </w:rPr>
          <w:t>https://</w:t>
        </w:r>
        <w:proofErr w:type="spellStart"/>
        <w:r w:rsidRPr="007A70B9">
          <w:rPr>
            <w:rFonts w:ascii="Times New Roman" w:eastAsia="Times New Roman" w:hAnsi="Times New Roman" w:cs="Times New Roman"/>
            <w:color w:val="1155CC"/>
            <w:sz w:val="24"/>
            <w:szCs w:val="24"/>
            <w:highlight w:val="white"/>
            <w:u w:val="single"/>
          </w:rPr>
          <w:t>norma.ncirl.ie</w:t>
        </w:r>
        <w:proofErr w:type="spellEnd"/>
        <w:r w:rsidRPr="007A70B9">
          <w:rPr>
            <w:rFonts w:ascii="Times New Roman" w:eastAsia="Times New Roman" w:hAnsi="Times New Roman" w:cs="Times New Roman"/>
            <w:color w:val="1155CC"/>
            <w:sz w:val="24"/>
            <w:szCs w:val="24"/>
            <w:highlight w:val="white"/>
            <w:u w:val="single"/>
          </w:rPr>
          <w:t>/4593/1/</w:t>
        </w:r>
        <w:proofErr w:type="spellStart"/>
        <w:r w:rsidRPr="007A70B9">
          <w:rPr>
            <w:rFonts w:ascii="Times New Roman" w:eastAsia="Times New Roman" w:hAnsi="Times New Roman" w:cs="Times New Roman"/>
            <w:color w:val="1155CC"/>
            <w:sz w:val="24"/>
            <w:szCs w:val="24"/>
            <w:highlight w:val="white"/>
            <w:u w:val="single"/>
          </w:rPr>
          <w:t>ayoolaphybeanfadeyi.pdf</w:t>
        </w:r>
        <w:proofErr w:type="spellEnd"/>
      </w:hyperlink>
    </w:p>
    <w:p w14:paraId="17EF202C"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r w:rsidRPr="007A70B9">
        <w:rPr>
          <w:rFonts w:ascii="Times New Roman" w:eastAsia="Times New Roman" w:hAnsi="Times New Roman" w:cs="Times New Roman"/>
          <w:color w:val="222222"/>
          <w:sz w:val="24"/>
          <w:szCs w:val="24"/>
          <w:highlight w:val="white"/>
        </w:rPr>
        <w:t xml:space="preserve">Islam, M.K. and Uddin, M.J. ,(2019). Multifaceted Ramifications of Institutional Human Resource Management Practices on Secondary School Teachers’ Performance and Expectations. </w:t>
      </w:r>
      <w:hyperlink r:id="rId14">
        <w:r w:rsidRPr="007A70B9">
          <w:rPr>
            <w:rFonts w:ascii="Times New Roman" w:eastAsia="Times New Roman" w:hAnsi="Times New Roman" w:cs="Times New Roman"/>
            <w:color w:val="1155CC"/>
            <w:sz w:val="24"/>
            <w:szCs w:val="24"/>
            <w:highlight w:val="white"/>
            <w:u w:val="single"/>
          </w:rPr>
          <w:t>http://www.jalalabadpapers.org/wp-content/uploads/volume2articles/4.pdf</w:t>
        </w:r>
      </w:hyperlink>
    </w:p>
    <w:p w14:paraId="4BB1F619" w14:textId="77777777" w:rsidR="007A70B9" w:rsidRPr="007A70B9" w:rsidRDefault="005E1AE6" w:rsidP="00D82932">
      <w:pPr>
        <w:pStyle w:val="Normal1"/>
        <w:spacing w:line="360" w:lineRule="auto"/>
        <w:jc w:val="both"/>
        <w:rPr>
          <w:rFonts w:ascii="Times New Roman" w:hAnsi="Times New Roman" w:cs="Times New Roman"/>
          <w:sz w:val="24"/>
          <w:szCs w:val="24"/>
        </w:rPr>
      </w:pPr>
      <w:r w:rsidRPr="007A70B9">
        <w:rPr>
          <w:rFonts w:ascii="Times New Roman" w:eastAsia="Times New Roman" w:hAnsi="Times New Roman" w:cs="Times New Roman"/>
          <w:color w:val="222222"/>
          <w:sz w:val="24"/>
          <w:szCs w:val="24"/>
          <w:highlight w:val="white"/>
        </w:rPr>
        <w:t xml:space="preserve">Jones, K., Scullion, L., Hynes, C. and Martin, P., (2022). Accessing and sustaining work after Service: the role of Active Labour Market Policies (ALMP) and implications for HRM. The International Journal of Human Resource Management, pp.1-22. </w:t>
      </w:r>
      <w:hyperlink r:id="rId15">
        <w:r w:rsidRPr="007A70B9">
          <w:rPr>
            <w:rFonts w:ascii="Times New Roman" w:eastAsia="Times New Roman" w:hAnsi="Times New Roman" w:cs="Times New Roman"/>
            <w:color w:val="1155CC"/>
            <w:sz w:val="24"/>
            <w:szCs w:val="24"/>
            <w:highlight w:val="white"/>
            <w:u w:val="single"/>
          </w:rPr>
          <w:t>https://www.tandfonline.com/doi/pdf/10.1080/09585192.2022.2133574?needAccess=true&amp;role=button</w:t>
        </w:r>
      </w:hyperlink>
    </w:p>
    <w:p w14:paraId="053B0D2E"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r w:rsidRPr="007A70B9">
        <w:rPr>
          <w:rFonts w:ascii="Times New Roman" w:eastAsia="Times New Roman" w:hAnsi="Times New Roman" w:cs="Times New Roman"/>
          <w:color w:val="222222"/>
          <w:sz w:val="24"/>
          <w:szCs w:val="24"/>
          <w:highlight w:val="white"/>
        </w:rPr>
        <w:t xml:space="preserve">Jones, P. and Comfort, D., (2020). Customer Engagement: Storytelling and the UK's Leading Retailers. In </w:t>
      </w:r>
      <w:r w:rsidRPr="007A70B9">
        <w:rPr>
          <w:rFonts w:ascii="Times New Roman" w:eastAsia="Times New Roman" w:hAnsi="Times New Roman" w:cs="Times New Roman"/>
          <w:i/>
          <w:color w:val="222222"/>
          <w:sz w:val="24"/>
          <w:szCs w:val="24"/>
          <w:highlight w:val="white"/>
        </w:rPr>
        <w:t>Handbook of Research on Contemporary Consumerism</w:t>
      </w:r>
      <w:r w:rsidRPr="007A70B9">
        <w:rPr>
          <w:rFonts w:ascii="Times New Roman" w:eastAsia="Times New Roman" w:hAnsi="Times New Roman" w:cs="Times New Roman"/>
          <w:color w:val="222222"/>
          <w:sz w:val="24"/>
          <w:szCs w:val="24"/>
          <w:highlight w:val="white"/>
        </w:rPr>
        <w:t xml:space="preserve"> (pp. 57-71). IGI Global. </w:t>
      </w:r>
      <w:hyperlink r:id="rId16">
        <w:r w:rsidRPr="007A70B9">
          <w:rPr>
            <w:rFonts w:ascii="Times New Roman" w:eastAsia="Times New Roman" w:hAnsi="Times New Roman" w:cs="Times New Roman"/>
            <w:color w:val="1155CC"/>
            <w:sz w:val="24"/>
            <w:szCs w:val="24"/>
            <w:highlight w:val="white"/>
            <w:u w:val="single"/>
          </w:rPr>
          <w:t>https://eprints.glos.ac.uk/7778/8/Title%20page,%20Table%20of%20Contents,%20front%20materials%20and%20copyright%20statement.pdf</w:t>
        </w:r>
      </w:hyperlink>
      <w:r w:rsidRPr="007A70B9">
        <w:rPr>
          <w:rFonts w:ascii="Times New Roman" w:eastAsia="Times New Roman" w:hAnsi="Times New Roman" w:cs="Times New Roman"/>
          <w:color w:val="222222"/>
          <w:sz w:val="24"/>
          <w:szCs w:val="24"/>
          <w:highlight w:val="white"/>
        </w:rPr>
        <w:t xml:space="preserve"> </w:t>
      </w:r>
    </w:p>
    <w:p w14:paraId="457546FF"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Kar</w:t>
      </w:r>
      <w:proofErr w:type="spellEnd"/>
      <w:r w:rsidRPr="007A70B9">
        <w:rPr>
          <w:rFonts w:ascii="Times New Roman" w:eastAsia="Times New Roman" w:hAnsi="Times New Roman" w:cs="Times New Roman"/>
          <w:color w:val="222222"/>
          <w:sz w:val="24"/>
          <w:szCs w:val="24"/>
          <w:highlight w:val="white"/>
        </w:rPr>
        <w:t xml:space="preserve">, S.K., Bansal, R. and Mishra, S., (2021). Tesco: Entry and Expansion Strategy in India. </w:t>
      </w:r>
      <w:r w:rsidRPr="007A70B9">
        <w:rPr>
          <w:rFonts w:ascii="Times New Roman" w:eastAsia="Times New Roman" w:hAnsi="Times New Roman" w:cs="Times New Roman"/>
          <w:i/>
          <w:color w:val="222222"/>
          <w:sz w:val="24"/>
          <w:szCs w:val="24"/>
          <w:highlight w:val="white"/>
        </w:rPr>
        <w:t>Emerging Economies Cases Journal</w:t>
      </w:r>
      <w:r w:rsidRPr="007A70B9">
        <w:rPr>
          <w:rFonts w:ascii="Times New Roman" w:eastAsia="Times New Roman" w:hAnsi="Times New Roman" w:cs="Times New Roman"/>
          <w:color w:val="222222"/>
          <w:sz w:val="24"/>
          <w:szCs w:val="24"/>
          <w:highlight w:val="white"/>
        </w:rPr>
        <w:t xml:space="preserve">, </w:t>
      </w:r>
      <w:r w:rsidRPr="007A70B9">
        <w:rPr>
          <w:rFonts w:ascii="Times New Roman" w:eastAsia="Times New Roman" w:hAnsi="Times New Roman" w:cs="Times New Roman"/>
          <w:i/>
          <w:color w:val="222222"/>
          <w:sz w:val="24"/>
          <w:szCs w:val="24"/>
          <w:highlight w:val="white"/>
        </w:rPr>
        <w:t>3</w:t>
      </w:r>
      <w:r w:rsidRPr="007A70B9">
        <w:rPr>
          <w:rFonts w:ascii="Times New Roman" w:eastAsia="Times New Roman" w:hAnsi="Times New Roman" w:cs="Times New Roman"/>
          <w:color w:val="222222"/>
          <w:sz w:val="24"/>
          <w:szCs w:val="24"/>
          <w:highlight w:val="white"/>
        </w:rPr>
        <w:t>(2), pp.65-76.</w:t>
      </w:r>
      <w:hyperlink r:id="rId17">
        <w:r w:rsidRPr="007A70B9">
          <w:rPr>
            <w:rFonts w:ascii="Times New Roman" w:eastAsia="Times New Roman" w:hAnsi="Times New Roman" w:cs="Times New Roman"/>
            <w:color w:val="1155CC"/>
            <w:sz w:val="24"/>
            <w:szCs w:val="24"/>
            <w:highlight w:val="white"/>
            <w:u w:val="single"/>
          </w:rPr>
          <w:t>https://journals.sagepub.com/doi/pdf/10.1177/25166042211038465</w:t>
        </w:r>
      </w:hyperlink>
    </w:p>
    <w:p w14:paraId="3F3181B3"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Klakhaeng</w:t>
      </w:r>
      <w:proofErr w:type="spellEnd"/>
      <w:r w:rsidRPr="007A70B9">
        <w:rPr>
          <w:rFonts w:ascii="Times New Roman" w:eastAsia="Times New Roman" w:hAnsi="Times New Roman" w:cs="Times New Roman"/>
          <w:color w:val="222222"/>
          <w:sz w:val="24"/>
          <w:szCs w:val="24"/>
          <w:highlight w:val="white"/>
        </w:rPr>
        <w:t xml:space="preserve">, P., (2021). Service Innovation Stimulus Inevitable For Marketing Performance of Retail Modern Trade in Thailand? Role of Service Innovation and Employee Engagement. </w:t>
      </w:r>
      <w:r w:rsidRPr="007A70B9">
        <w:rPr>
          <w:rFonts w:ascii="Times New Roman" w:eastAsia="Times New Roman" w:hAnsi="Times New Roman" w:cs="Times New Roman"/>
          <w:i/>
          <w:color w:val="222222"/>
          <w:sz w:val="24"/>
          <w:szCs w:val="24"/>
          <w:highlight w:val="white"/>
        </w:rPr>
        <w:t>Turkish Journal of Computer and Mathematics Education (TURCOMAT)</w:t>
      </w:r>
      <w:r w:rsidRPr="007A70B9">
        <w:rPr>
          <w:rFonts w:ascii="Times New Roman" w:eastAsia="Times New Roman" w:hAnsi="Times New Roman" w:cs="Times New Roman"/>
          <w:color w:val="222222"/>
          <w:sz w:val="24"/>
          <w:szCs w:val="24"/>
          <w:highlight w:val="white"/>
        </w:rPr>
        <w:t xml:space="preserve">, </w:t>
      </w:r>
      <w:r w:rsidRPr="007A70B9">
        <w:rPr>
          <w:rFonts w:ascii="Times New Roman" w:eastAsia="Times New Roman" w:hAnsi="Times New Roman" w:cs="Times New Roman"/>
          <w:i/>
          <w:color w:val="222222"/>
          <w:sz w:val="24"/>
          <w:szCs w:val="24"/>
          <w:highlight w:val="white"/>
        </w:rPr>
        <w:t>12</w:t>
      </w:r>
      <w:r w:rsidRPr="007A70B9">
        <w:rPr>
          <w:rFonts w:ascii="Times New Roman" w:eastAsia="Times New Roman" w:hAnsi="Times New Roman" w:cs="Times New Roman"/>
          <w:color w:val="222222"/>
          <w:sz w:val="24"/>
          <w:szCs w:val="24"/>
          <w:highlight w:val="white"/>
        </w:rPr>
        <w:t>(12), pp.289-299.</w:t>
      </w:r>
      <w:hyperlink r:id="rId18">
        <w:r w:rsidRPr="007A70B9">
          <w:rPr>
            <w:rFonts w:ascii="Times New Roman" w:eastAsia="Times New Roman" w:hAnsi="Times New Roman" w:cs="Times New Roman"/>
            <w:color w:val="1155CC"/>
            <w:sz w:val="24"/>
            <w:szCs w:val="24"/>
            <w:highlight w:val="white"/>
            <w:u w:val="single"/>
          </w:rPr>
          <w:t>https://turcomat.org/index.php/turkbilmat/article/download/7315/5929</w:t>
        </w:r>
      </w:hyperlink>
    </w:p>
    <w:p w14:paraId="69497A6E"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r w:rsidRPr="007A70B9">
        <w:rPr>
          <w:rFonts w:ascii="Times New Roman" w:eastAsia="Times New Roman" w:hAnsi="Times New Roman" w:cs="Times New Roman"/>
          <w:color w:val="222222"/>
          <w:sz w:val="24"/>
          <w:szCs w:val="24"/>
          <w:highlight w:val="white"/>
        </w:rPr>
        <w:t xml:space="preserve">Monte, A., (2021). A study of value chain reconfiguration processes under Covid-19 pressures: the case of Tesco PLC in the United Kingdom. </w:t>
      </w:r>
      <w:hyperlink r:id="rId19">
        <w:r w:rsidRPr="007A70B9">
          <w:rPr>
            <w:rFonts w:ascii="Times New Roman" w:eastAsia="Times New Roman" w:hAnsi="Times New Roman" w:cs="Times New Roman"/>
            <w:color w:val="1155CC"/>
            <w:sz w:val="24"/>
            <w:szCs w:val="24"/>
            <w:highlight w:val="white"/>
            <w:u w:val="single"/>
          </w:rPr>
          <w:t>http://tesi.luiss.it/31586/1/261361_MONTE_ALESSANDRO.pdf</w:t>
        </w:r>
      </w:hyperlink>
    </w:p>
    <w:p w14:paraId="42EAB5F6"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Peeroo</w:t>
      </w:r>
      <w:proofErr w:type="spellEnd"/>
      <w:r w:rsidRPr="007A70B9">
        <w:rPr>
          <w:rFonts w:ascii="Times New Roman" w:eastAsia="Times New Roman" w:hAnsi="Times New Roman" w:cs="Times New Roman"/>
          <w:color w:val="222222"/>
          <w:sz w:val="24"/>
          <w:szCs w:val="24"/>
          <w:highlight w:val="white"/>
        </w:rPr>
        <w:t xml:space="preserve">, S., (2019). Customer-Initiated Conversations on Facebook Pages of Tesco and Walmart. In </w:t>
      </w:r>
      <w:r w:rsidRPr="007A70B9">
        <w:rPr>
          <w:rFonts w:ascii="Times New Roman" w:eastAsia="Times New Roman" w:hAnsi="Times New Roman" w:cs="Times New Roman"/>
          <w:i/>
          <w:color w:val="222222"/>
          <w:sz w:val="24"/>
          <w:szCs w:val="24"/>
          <w:highlight w:val="white"/>
        </w:rPr>
        <w:t>Information Systems Design and Intelligent Applications: Proceedings of Fifth International Conference INDIA 2018 Volume 2</w:t>
      </w:r>
      <w:r w:rsidRPr="007A70B9">
        <w:rPr>
          <w:rFonts w:ascii="Times New Roman" w:eastAsia="Times New Roman" w:hAnsi="Times New Roman" w:cs="Times New Roman"/>
          <w:color w:val="222222"/>
          <w:sz w:val="24"/>
          <w:szCs w:val="24"/>
          <w:highlight w:val="white"/>
        </w:rPr>
        <w:t xml:space="preserve"> (pp. 43-51). Springer Singapore. </w:t>
      </w:r>
      <w:hyperlink r:id="rId20" w:anchor="page=53">
        <w:r w:rsidRPr="007A70B9">
          <w:rPr>
            <w:rFonts w:ascii="Times New Roman" w:eastAsia="Times New Roman" w:hAnsi="Times New Roman" w:cs="Times New Roman"/>
            <w:color w:val="1155CC"/>
            <w:sz w:val="24"/>
            <w:szCs w:val="24"/>
            <w:highlight w:val="white"/>
            <w:u w:val="single"/>
          </w:rPr>
          <w:t>https://www.researchgate.net/profile/Binod-Pattanayak/publication/330154698_Exploring_the_Internet_of_Things_IoT_in_Education_A_Review_Proceedings_of_Fifth_International_Conference_INDIA_2018_Volume_2/links/5ef596cf92851c52d6fdd41d/Exploring-the-Internet-of-Things-IoT-in-Education-A-Review-Proceedings-of-Fifth-International-Conference-INDIA-2018-Volume-2.pdf#page=53</w:t>
        </w:r>
      </w:hyperlink>
    </w:p>
    <w:p w14:paraId="41537CB4"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Rosnizam</w:t>
      </w:r>
      <w:proofErr w:type="spellEnd"/>
      <w:r w:rsidRPr="007A70B9">
        <w:rPr>
          <w:rFonts w:ascii="Times New Roman" w:eastAsia="Times New Roman" w:hAnsi="Times New Roman" w:cs="Times New Roman"/>
          <w:color w:val="222222"/>
          <w:sz w:val="24"/>
          <w:szCs w:val="24"/>
          <w:highlight w:val="white"/>
        </w:rPr>
        <w:t xml:space="preserve">, M.R.A.B., </w:t>
      </w:r>
      <w:proofErr w:type="spellStart"/>
      <w:r w:rsidRPr="007A70B9">
        <w:rPr>
          <w:rFonts w:ascii="Times New Roman" w:eastAsia="Times New Roman" w:hAnsi="Times New Roman" w:cs="Times New Roman"/>
          <w:color w:val="222222"/>
          <w:sz w:val="24"/>
          <w:szCs w:val="24"/>
          <w:highlight w:val="white"/>
        </w:rPr>
        <w:t>Kee</w:t>
      </w:r>
      <w:proofErr w:type="spellEnd"/>
      <w:r w:rsidRPr="007A70B9">
        <w:rPr>
          <w:rFonts w:ascii="Times New Roman" w:eastAsia="Times New Roman" w:hAnsi="Times New Roman" w:cs="Times New Roman"/>
          <w:color w:val="222222"/>
          <w:sz w:val="24"/>
          <w:szCs w:val="24"/>
          <w:highlight w:val="white"/>
        </w:rPr>
        <w:t xml:space="preserve">, D.M.H., </w:t>
      </w:r>
      <w:proofErr w:type="spellStart"/>
      <w:r w:rsidRPr="007A70B9">
        <w:rPr>
          <w:rFonts w:ascii="Times New Roman" w:eastAsia="Times New Roman" w:hAnsi="Times New Roman" w:cs="Times New Roman"/>
          <w:color w:val="222222"/>
          <w:sz w:val="24"/>
          <w:szCs w:val="24"/>
          <w:highlight w:val="white"/>
        </w:rPr>
        <w:t>Akhir</w:t>
      </w:r>
      <w:proofErr w:type="spellEnd"/>
      <w:r w:rsidRPr="007A70B9">
        <w:rPr>
          <w:rFonts w:ascii="Times New Roman" w:eastAsia="Times New Roman" w:hAnsi="Times New Roman" w:cs="Times New Roman"/>
          <w:color w:val="222222"/>
          <w:sz w:val="24"/>
          <w:szCs w:val="24"/>
          <w:highlight w:val="white"/>
        </w:rPr>
        <w:t xml:space="preserve">, M.E.H.B.M., </w:t>
      </w:r>
      <w:proofErr w:type="spellStart"/>
      <w:r w:rsidRPr="007A70B9">
        <w:rPr>
          <w:rFonts w:ascii="Times New Roman" w:eastAsia="Times New Roman" w:hAnsi="Times New Roman" w:cs="Times New Roman"/>
          <w:color w:val="222222"/>
          <w:sz w:val="24"/>
          <w:szCs w:val="24"/>
          <w:highlight w:val="white"/>
        </w:rPr>
        <w:t>Shahqira</w:t>
      </w:r>
      <w:proofErr w:type="spellEnd"/>
      <w:r w:rsidRPr="007A70B9">
        <w:rPr>
          <w:rFonts w:ascii="Times New Roman" w:eastAsia="Times New Roman" w:hAnsi="Times New Roman" w:cs="Times New Roman"/>
          <w:color w:val="222222"/>
          <w:sz w:val="24"/>
          <w:szCs w:val="24"/>
          <w:highlight w:val="white"/>
        </w:rPr>
        <w:t xml:space="preserve">, M., </w:t>
      </w:r>
      <w:proofErr w:type="spellStart"/>
      <w:r w:rsidRPr="007A70B9">
        <w:rPr>
          <w:rFonts w:ascii="Times New Roman" w:eastAsia="Times New Roman" w:hAnsi="Times New Roman" w:cs="Times New Roman"/>
          <w:color w:val="222222"/>
          <w:sz w:val="24"/>
          <w:szCs w:val="24"/>
          <w:highlight w:val="white"/>
        </w:rPr>
        <w:t>Yusoff</w:t>
      </w:r>
      <w:proofErr w:type="spellEnd"/>
      <w:r w:rsidRPr="007A70B9">
        <w:rPr>
          <w:rFonts w:ascii="Times New Roman" w:eastAsia="Times New Roman" w:hAnsi="Times New Roman" w:cs="Times New Roman"/>
          <w:color w:val="222222"/>
          <w:sz w:val="24"/>
          <w:szCs w:val="24"/>
          <w:highlight w:val="white"/>
        </w:rPr>
        <w:t xml:space="preserve">, M.A.H.B.M., </w:t>
      </w:r>
      <w:proofErr w:type="spellStart"/>
      <w:r w:rsidRPr="007A70B9">
        <w:rPr>
          <w:rFonts w:ascii="Times New Roman" w:eastAsia="Times New Roman" w:hAnsi="Times New Roman" w:cs="Times New Roman"/>
          <w:color w:val="222222"/>
          <w:sz w:val="24"/>
          <w:szCs w:val="24"/>
          <w:highlight w:val="white"/>
        </w:rPr>
        <w:t>Budiman</w:t>
      </w:r>
      <w:proofErr w:type="spellEnd"/>
      <w:r w:rsidRPr="007A70B9">
        <w:rPr>
          <w:rFonts w:ascii="Times New Roman" w:eastAsia="Times New Roman" w:hAnsi="Times New Roman" w:cs="Times New Roman"/>
          <w:color w:val="222222"/>
          <w:sz w:val="24"/>
          <w:szCs w:val="24"/>
          <w:highlight w:val="white"/>
        </w:rPr>
        <w:t xml:space="preserve">, R.S. and </w:t>
      </w:r>
      <w:proofErr w:type="spellStart"/>
      <w:r w:rsidRPr="007A70B9">
        <w:rPr>
          <w:rFonts w:ascii="Times New Roman" w:eastAsia="Times New Roman" w:hAnsi="Times New Roman" w:cs="Times New Roman"/>
          <w:color w:val="222222"/>
          <w:sz w:val="24"/>
          <w:szCs w:val="24"/>
          <w:highlight w:val="white"/>
        </w:rPr>
        <w:t>Alajmi</w:t>
      </w:r>
      <w:proofErr w:type="spellEnd"/>
      <w:r w:rsidRPr="007A70B9">
        <w:rPr>
          <w:rFonts w:ascii="Times New Roman" w:eastAsia="Times New Roman" w:hAnsi="Times New Roman" w:cs="Times New Roman"/>
          <w:color w:val="222222"/>
          <w:sz w:val="24"/>
          <w:szCs w:val="24"/>
          <w:highlight w:val="white"/>
        </w:rPr>
        <w:t>, A.M., (2020). Market opportunities and challenges: A case study of Tesco. Journal of the Community Development in Asia (JCDA), 3(2), pp.18-27.</w:t>
      </w:r>
      <w:hyperlink r:id="rId21">
        <w:r w:rsidRPr="007A70B9">
          <w:rPr>
            <w:rFonts w:ascii="Times New Roman" w:eastAsia="Times New Roman" w:hAnsi="Times New Roman" w:cs="Times New Roman"/>
            <w:color w:val="1155CC"/>
            <w:sz w:val="24"/>
            <w:szCs w:val="24"/>
            <w:highlight w:val="white"/>
            <w:u w:val="single"/>
          </w:rPr>
          <w:t>https://ejournal.aibpmjournals.com/index.php/JCDA/article/download/807/772</w:t>
        </w:r>
      </w:hyperlink>
    </w:p>
    <w:p w14:paraId="3AE3D32B"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Salathiyan</w:t>
      </w:r>
      <w:proofErr w:type="spellEnd"/>
      <w:r w:rsidRPr="007A70B9">
        <w:rPr>
          <w:rFonts w:ascii="Times New Roman" w:eastAsia="Times New Roman" w:hAnsi="Times New Roman" w:cs="Times New Roman"/>
          <w:color w:val="222222"/>
          <w:sz w:val="24"/>
          <w:szCs w:val="24"/>
          <w:highlight w:val="white"/>
        </w:rPr>
        <w:t xml:space="preserve">, M. and Sunny, S., (2022). ROLE OF EMOTIONAL INTELLIGENCE IN FACILITATING INTERPERSONAL COMMUNICATION AND STRENGTHENING RELATIONSHIP. </w:t>
      </w:r>
      <w:r w:rsidRPr="007A70B9">
        <w:rPr>
          <w:rFonts w:ascii="Times New Roman" w:eastAsia="Times New Roman" w:hAnsi="Times New Roman" w:cs="Times New Roman"/>
          <w:i/>
          <w:color w:val="222222"/>
          <w:sz w:val="24"/>
          <w:szCs w:val="24"/>
          <w:highlight w:val="white"/>
        </w:rPr>
        <w:t>Journal of Contemporary Issues in Business and Government</w:t>
      </w:r>
      <w:r w:rsidRPr="007A70B9">
        <w:rPr>
          <w:rFonts w:ascii="Times New Roman" w:eastAsia="Times New Roman" w:hAnsi="Times New Roman" w:cs="Times New Roman"/>
          <w:color w:val="222222"/>
          <w:sz w:val="24"/>
          <w:szCs w:val="24"/>
          <w:highlight w:val="white"/>
        </w:rPr>
        <w:t xml:space="preserve">, </w:t>
      </w:r>
      <w:r w:rsidRPr="007A70B9">
        <w:rPr>
          <w:rFonts w:ascii="Times New Roman" w:eastAsia="Times New Roman" w:hAnsi="Times New Roman" w:cs="Times New Roman"/>
          <w:i/>
          <w:color w:val="222222"/>
          <w:sz w:val="24"/>
          <w:szCs w:val="24"/>
          <w:highlight w:val="white"/>
        </w:rPr>
        <w:t>28</w:t>
      </w:r>
      <w:r w:rsidRPr="007A70B9">
        <w:rPr>
          <w:rFonts w:ascii="Times New Roman" w:eastAsia="Times New Roman" w:hAnsi="Times New Roman" w:cs="Times New Roman"/>
          <w:color w:val="222222"/>
          <w:sz w:val="24"/>
          <w:szCs w:val="24"/>
          <w:highlight w:val="white"/>
        </w:rPr>
        <w:t xml:space="preserve">(4), pp.453-462. </w:t>
      </w:r>
      <w:hyperlink r:id="rId22">
        <w:r w:rsidRPr="007A70B9">
          <w:rPr>
            <w:rFonts w:ascii="Times New Roman" w:eastAsia="Times New Roman" w:hAnsi="Times New Roman" w:cs="Times New Roman"/>
            <w:color w:val="1155CC"/>
            <w:sz w:val="24"/>
            <w:szCs w:val="24"/>
            <w:highlight w:val="white"/>
            <w:u w:val="single"/>
          </w:rPr>
          <w:t>https://cibgp.com/article_18733_604e4fc6b6895e8fc04f1380d266a1f8.pdf</w:t>
        </w:r>
      </w:hyperlink>
    </w:p>
    <w:p w14:paraId="5128E0ED"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r w:rsidRPr="007A70B9">
        <w:rPr>
          <w:rFonts w:ascii="Times New Roman" w:eastAsia="Times New Roman" w:hAnsi="Times New Roman" w:cs="Times New Roman"/>
          <w:color w:val="222222"/>
          <w:sz w:val="24"/>
          <w:szCs w:val="24"/>
          <w:highlight w:val="white"/>
        </w:rPr>
        <w:t xml:space="preserve">Tian and Hynes (2021) Q., Modern Economics &amp; Management Forum Analysis on the Business Strategy of Tesco in the Chinese Market. </w:t>
      </w:r>
      <w:hyperlink r:id="rId23">
        <w:r w:rsidRPr="007A70B9">
          <w:rPr>
            <w:rFonts w:ascii="Times New Roman" w:eastAsia="Times New Roman" w:hAnsi="Times New Roman" w:cs="Times New Roman"/>
            <w:color w:val="1155CC"/>
            <w:sz w:val="24"/>
            <w:szCs w:val="24"/>
            <w:highlight w:val="white"/>
            <w:u w:val="single"/>
          </w:rPr>
          <w:t>https://en.front-sci.com/index.php/memf/article/view/280/362</w:t>
        </w:r>
      </w:hyperlink>
    </w:p>
    <w:p w14:paraId="2849C8CE"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r w:rsidRPr="007A70B9">
        <w:rPr>
          <w:rFonts w:ascii="Times New Roman" w:eastAsia="Times New Roman" w:hAnsi="Times New Roman" w:cs="Times New Roman"/>
          <w:color w:val="222222"/>
          <w:sz w:val="24"/>
          <w:szCs w:val="24"/>
          <w:highlight w:val="white"/>
        </w:rPr>
        <w:t>Tian, Q., (2023) Analysis on the Business Strategy of Tesco in the Chinese Market.</w:t>
      </w:r>
      <w:hyperlink r:id="rId24">
        <w:r w:rsidRPr="007A70B9">
          <w:rPr>
            <w:rFonts w:ascii="Times New Roman" w:eastAsia="Times New Roman" w:hAnsi="Times New Roman" w:cs="Times New Roman"/>
            <w:color w:val="1155CC"/>
            <w:sz w:val="24"/>
            <w:szCs w:val="24"/>
            <w:highlight w:val="white"/>
            <w:u w:val="single"/>
          </w:rPr>
          <w:t>https://pdfs.semanticscholar.org/785e/79755cd945cd569a7993d300b657fe6bdc87.pdf</w:t>
        </w:r>
      </w:hyperlink>
    </w:p>
    <w:p w14:paraId="31A93F1C"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7A70B9">
        <w:rPr>
          <w:rFonts w:ascii="Times New Roman" w:eastAsia="Times New Roman" w:hAnsi="Times New Roman" w:cs="Times New Roman"/>
          <w:color w:val="222222"/>
          <w:sz w:val="24"/>
          <w:szCs w:val="24"/>
          <w:highlight w:val="white"/>
        </w:rPr>
        <w:t>Utama</w:t>
      </w:r>
      <w:proofErr w:type="spellEnd"/>
      <w:r w:rsidRPr="007A70B9">
        <w:rPr>
          <w:rFonts w:ascii="Times New Roman" w:eastAsia="Times New Roman" w:hAnsi="Times New Roman" w:cs="Times New Roman"/>
          <w:color w:val="222222"/>
          <w:sz w:val="24"/>
          <w:szCs w:val="24"/>
          <w:highlight w:val="white"/>
        </w:rPr>
        <w:t xml:space="preserve">, A.G.S., </w:t>
      </w:r>
      <w:proofErr w:type="spellStart"/>
      <w:r w:rsidRPr="007A70B9">
        <w:rPr>
          <w:rFonts w:ascii="Times New Roman" w:eastAsia="Times New Roman" w:hAnsi="Times New Roman" w:cs="Times New Roman"/>
          <w:color w:val="222222"/>
          <w:sz w:val="24"/>
          <w:szCs w:val="24"/>
          <w:highlight w:val="white"/>
        </w:rPr>
        <w:t>Verma</w:t>
      </w:r>
      <w:proofErr w:type="spellEnd"/>
      <w:r w:rsidRPr="007A70B9">
        <w:rPr>
          <w:rFonts w:ascii="Times New Roman" w:eastAsia="Times New Roman" w:hAnsi="Times New Roman" w:cs="Times New Roman"/>
          <w:color w:val="222222"/>
          <w:sz w:val="24"/>
          <w:szCs w:val="24"/>
          <w:highlight w:val="white"/>
        </w:rPr>
        <w:t xml:space="preserve">, M., Ng, J.Y., </w:t>
      </w:r>
      <w:proofErr w:type="spellStart"/>
      <w:r w:rsidRPr="007A70B9">
        <w:rPr>
          <w:rFonts w:ascii="Times New Roman" w:eastAsia="Times New Roman" w:hAnsi="Times New Roman" w:cs="Times New Roman"/>
          <w:color w:val="222222"/>
          <w:sz w:val="24"/>
          <w:szCs w:val="24"/>
          <w:highlight w:val="white"/>
        </w:rPr>
        <w:t>Kee</w:t>
      </w:r>
      <w:proofErr w:type="spellEnd"/>
      <w:r w:rsidRPr="007A70B9">
        <w:rPr>
          <w:rFonts w:ascii="Times New Roman" w:eastAsia="Times New Roman" w:hAnsi="Times New Roman" w:cs="Times New Roman"/>
          <w:color w:val="222222"/>
          <w:sz w:val="24"/>
          <w:szCs w:val="24"/>
          <w:highlight w:val="white"/>
        </w:rPr>
        <w:t xml:space="preserve">, D.M.H., </w:t>
      </w:r>
      <w:proofErr w:type="spellStart"/>
      <w:r w:rsidRPr="007A70B9">
        <w:rPr>
          <w:rFonts w:ascii="Times New Roman" w:eastAsia="Times New Roman" w:hAnsi="Times New Roman" w:cs="Times New Roman"/>
          <w:color w:val="222222"/>
          <w:sz w:val="24"/>
          <w:szCs w:val="24"/>
          <w:highlight w:val="white"/>
        </w:rPr>
        <w:t>Nga</w:t>
      </w:r>
      <w:proofErr w:type="spellEnd"/>
      <w:r w:rsidRPr="007A70B9">
        <w:rPr>
          <w:rFonts w:ascii="Times New Roman" w:eastAsia="Times New Roman" w:hAnsi="Times New Roman" w:cs="Times New Roman"/>
          <w:color w:val="222222"/>
          <w:sz w:val="24"/>
          <w:szCs w:val="24"/>
          <w:highlight w:val="white"/>
        </w:rPr>
        <w:t xml:space="preserve">, C.S., </w:t>
      </w:r>
      <w:proofErr w:type="spellStart"/>
      <w:r w:rsidRPr="007A70B9">
        <w:rPr>
          <w:rFonts w:ascii="Times New Roman" w:eastAsia="Times New Roman" w:hAnsi="Times New Roman" w:cs="Times New Roman"/>
          <w:color w:val="222222"/>
          <w:sz w:val="24"/>
          <w:szCs w:val="24"/>
          <w:highlight w:val="white"/>
        </w:rPr>
        <w:t>Izzati</w:t>
      </w:r>
      <w:proofErr w:type="spellEnd"/>
      <w:r w:rsidRPr="007A70B9">
        <w:rPr>
          <w:rFonts w:ascii="Times New Roman" w:eastAsia="Times New Roman" w:hAnsi="Times New Roman" w:cs="Times New Roman"/>
          <w:color w:val="222222"/>
          <w:sz w:val="24"/>
          <w:szCs w:val="24"/>
          <w:highlight w:val="white"/>
        </w:rPr>
        <w:t xml:space="preserve">, N.N., Ng, Y.X. and </w:t>
      </w:r>
      <w:proofErr w:type="spellStart"/>
      <w:r w:rsidRPr="007A70B9">
        <w:rPr>
          <w:rFonts w:ascii="Times New Roman" w:eastAsia="Times New Roman" w:hAnsi="Times New Roman" w:cs="Times New Roman"/>
          <w:color w:val="222222"/>
          <w:sz w:val="24"/>
          <w:szCs w:val="24"/>
          <w:highlight w:val="white"/>
        </w:rPr>
        <w:t>Khoiruwnia</w:t>
      </w:r>
      <w:proofErr w:type="spellEnd"/>
      <w:r w:rsidRPr="007A70B9">
        <w:rPr>
          <w:rFonts w:ascii="Times New Roman" w:eastAsia="Times New Roman" w:hAnsi="Times New Roman" w:cs="Times New Roman"/>
          <w:color w:val="222222"/>
          <w:sz w:val="24"/>
          <w:szCs w:val="24"/>
          <w:highlight w:val="white"/>
        </w:rPr>
        <w:t xml:space="preserve">, F., (202). A Research on Tesco's Consumer Purchasing </w:t>
      </w:r>
      <w:proofErr w:type="spellStart"/>
      <w:r w:rsidRPr="007A70B9">
        <w:rPr>
          <w:rFonts w:ascii="Times New Roman" w:eastAsia="Times New Roman" w:hAnsi="Times New Roman" w:cs="Times New Roman"/>
          <w:color w:val="222222"/>
          <w:sz w:val="24"/>
          <w:szCs w:val="24"/>
          <w:highlight w:val="white"/>
        </w:rPr>
        <w:t>Behavior</w:t>
      </w:r>
      <w:proofErr w:type="spellEnd"/>
      <w:r w:rsidRPr="007A70B9">
        <w:rPr>
          <w:rFonts w:ascii="Times New Roman" w:eastAsia="Times New Roman" w:hAnsi="Times New Roman" w:cs="Times New Roman"/>
          <w:color w:val="222222"/>
          <w:sz w:val="24"/>
          <w:szCs w:val="24"/>
          <w:highlight w:val="white"/>
        </w:rPr>
        <w:t xml:space="preserve"> towards E-Commerce during the Pandemic Period. </w:t>
      </w:r>
      <w:r w:rsidRPr="007A70B9">
        <w:rPr>
          <w:rFonts w:ascii="Times New Roman" w:eastAsia="Times New Roman" w:hAnsi="Times New Roman" w:cs="Times New Roman"/>
          <w:i/>
          <w:color w:val="222222"/>
          <w:sz w:val="24"/>
          <w:szCs w:val="24"/>
          <w:highlight w:val="white"/>
        </w:rPr>
        <w:t xml:space="preserve">International Journal of Accounting &amp; Finance in Asia </w:t>
      </w:r>
      <w:proofErr w:type="spellStart"/>
      <w:r w:rsidRPr="007A70B9">
        <w:rPr>
          <w:rFonts w:ascii="Times New Roman" w:eastAsia="Times New Roman" w:hAnsi="Times New Roman" w:cs="Times New Roman"/>
          <w:i/>
          <w:color w:val="222222"/>
          <w:sz w:val="24"/>
          <w:szCs w:val="24"/>
          <w:highlight w:val="white"/>
        </w:rPr>
        <w:t>Pasific</w:t>
      </w:r>
      <w:proofErr w:type="spellEnd"/>
      <w:r w:rsidRPr="007A70B9">
        <w:rPr>
          <w:rFonts w:ascii="Times New Roman" w:eastAsia="Times New Roman" w:hAnsi="Times New Roman" w:cs="Times New Roman"/>
          <w:i/>
          <w:color w:val="222222"/>
          <w:sz w:val="24"/>
          <w:szCs w:val="24"/>
          <w:highlight w:val="white"/>
        </w:rPr>
        <w:t xml:space="preserve"> (IJAFAP)</w:t>
      </w:r>
      <w:r w:rsidRPr="007A70B9">
        <w:rPr>
          <w:rFonts w:ascii="Times New Roman" w:eastAsia="Times New Roman" w:hAnsi="Times New Roman" w:cs="Times New Roman"/>
          <w:color w:val="222222"/>
          <w:sz w:val="24"/>
          <w:szCs w:val="24"/>
          <w:highlight w:val="white"/>
        </w:rPr>
        <w:t xml:space="preserve">, </w:t>
      </w:r>
      <w:r w:rsidRPr="007A70B9">
        <w:rPr>
          <w:rFonts w:ascii="Times New Roman" w:eastAsia="Times New Roman" w:hAnsi="Times New Roman" w:cs="Times New Roman"/>
          <w:i/>
          <w:color w:val="222222"/>
          <w:sz w:val="24"/>
          <w:szCs w:val="24"/>
          <w:highlight w:val="white"/>
        </w:rPr>
        <w:t>5</w:t>
      </w:r>
      <w:r w:rsidRPr="007A70B9">
        <w:rPr>
          <w:rFonts w:ascii="Times New Roman" w:eastAsia="Times New Roman" w:hAnsi="Times New Roman" w:cs="Times New Roman"/>
          <w:color w:val="222222"/>
          <w:sz w:val="24"/>
          <w:szCs w:val="24"/>
          <w:highlight w:val="white"/>
        </w:rPr>
        <w:t>(1), pp.53-63.</w:t>
      </w:r>
      <w:hyperlink r:id="rId25">
        <w:r w:rsidRPr="007A70B9">
          <w:rPr>
            <w:rFonts w:ascii="Times New Roman" w:eastAsia="Times New Roman" w:hAnsi="Times New Roman" w:cs="Times New Roman"/>
            <w:color w:val="1155CC"/>
            <w:sz w:val="24"/>
            <w:szCs w:val="24"/>
            <w:highlight w:val="white"/>
            <w:u w:val="single"/>
          </w:rPr>
          <w:t>https://ejournal.aibpmjournals.com/index.php/IJAFAP/article/download/1415/1281</w:t>
        </w:r>
      </w:hyperlink>
    </w:p>
    <w:p w14:paraId="44E6D875" w14:textId="77777777" w:rsidR="007A70B9" w:rsidRPr="007A70B9" w:rsidRDefault="005E1AE6" w:rsidP="00D82932">
      <w:pPr>
        <w:pStyle w:val="Normal1"/>
        <w:spacing w:line="360" w:lineRule="auto"/>
        <w:jc w:val="both"/>
        <w:rPr>
          <w:rFonts w:ascii="Times New Roman" w:eastAsia="Times New Roman" w:hAnsi="Times New Roman" w:cs="Times New Roman"/>
          <w:color w:val="222222"/>
          <w:sz w:val="24"/>
          <w:szCs w:val="24"/>
          <w:highlight w:val="white"/>
        </w:rPr>
      </w:pPr>
      <w:r w:rsidRPr="007A70B9">
        <w:rPr>
          <w:rFonts w:ascii="Times New Roman" w:eastAsia="Times New Roman" w:hAnsi="Times New Roman" w:cs="Times New Roman"/>
          <w:color w:val="222222"/>
          <w:sz w:val="24"/>
          <w:szCs w:val="24"/>
          <w:highlight w:val="white"/>
        </w:rPr>
        <w:t xml:space="preserve">Zhao, C., (2021). Research on Cost Management of E-commerce Enterprises Based on Value Chain——Taking </w:t>
      </w:r>
      <w:proofErr w:type="spellStart"/>
      <w:r w:rsidRPr="007A70B9">
        <w:rPr>
          <w:rFonts w:ascii="Times New Roman" w:eastAsia="Times New Roman" w:hAnsi="Times New Roman" w:cs="Times New Roman"/>
          <w:color w:val="222222"/>
          <w:sz w:val="24"/>
          <w:szCs w:val="24"/>
          <w:highlight w:val="white"/>
        </w:rPr>
        <w:t>Suning</w:t>
      </w:r>
      <w:proofErr w:type="spellEnd"/>
      <w:r w:rsidRPr="007A70B9">
        <w:rPr>
          <w:rFonts w:ascii="Times New Roman" w:eastAsia="Times New Roman" w:hAnsi="Times New Roman" w:cs="Times New Roman"/>
          <w:color w:val="222222"/>
          <w:sz w:val="24"/>
          <w:szCs w:val="24"/>
          <w:highlight w:val="white"/>
        </w:rPr>
        <w:t xml:space="preserve"> Tesco as an Example. </w:t>
      </w:r>
      <w:hyperlink r:id="rId26">
        <w:r w:rsidRPr="007A70B9">
          <w:rPr>
            <w:rFonts w:ascii="Times New Roman" w:eastAsia="Times New Roman" w:hAnsi="Times New Roman" w:cs="Times New Roman"/>
            <w:color w:val="1155CC"/>
            <w:sz w:val="24"/>
            <w:szCs w:val="24"/>
            <w:highlight w:val="white"/>
            <w:u w:val="single"/>
          </w:rPr>
          <w:t>https://webofproceedings.org/proceedings_series/ECOM/IEMB%202021/Y0321.pdf</w:t>
        </w:r>
      </w:hyperlink>
    </w:p>
    <w:sectPr w:rsidR="007A70B9" w:rsidRPr="007A70B9" w:rsidSect="00D82932">
      <w:footerReference w:type="default" r:id="rId2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8FC65" w14:textId="77777777" w:rsidR="00263F08" w:rsidRDefault="00263F08">
      <w:pPr>
        <w:spacing w:line="240" w:lineRule="auto"/>
      </w:pPr>
      <w:r>
        <w:separator/>
      </w:r>
    </w:p>
  </w:endnote>
  <w:endnote w:type="continuationSeparator" w:id="0">
    <w:p w14:paraId="2D60D1F8" w14:textId="77777777" w:rsidR="00263F08" w:rsidRDefault="00263F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24618"/>
      <w:docPartObj>
        <w:docPartGallery w:val="Page Numbers (Bottom of Page)"/>
        <w:docPartUnique/>
      </w:docPartObj>
    </w:sdtPr>
    <w:sdtEndPr/>
    <w:sdtContent>
      <w:sdt>
        <w:sdtPr>
          <w:id w:val="565050523"/>
          <w:docPartObj>
            <w:docPartGallery w:val="Page Numbers (Top of Page)"/>
            <w:docPartUnique/>
          </w:docPartObj>
        </w:sdtPr>
        <w:sdtEndPr/>
        <w:sdtContent>
          <w:p w14:paraId="79BC6630" w14:textId="77777777" w:rsidR="00D82932" w:rsidRDefault="005E1AE6">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F7605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76050">
              <w:rPr>
                <w:b/>
                <w:noProof/>
              </w:rPr>
              <w:t>12</w:t>
            </w:r>
            <w:r>
              <w:rPr>
                <w:b/>
                <w:sz w:val="24"/>
                <w:szCs w:val="24"/>
              </w:rPr>
              <w:fldChar w:fldCharType="end"/>
            </w:r>
          </w:p>
        </w:sdtContent>
      </w:sdt>
    </w:sdtContent>
  </w:sdt>
  <w:p w14:paraId="4BA94509" w14:textId="77777777" w:rsidR="00D82932" w:rsidRDefault="00D82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49E57" w14:textId="77777777" w:rsidR="00263F08" w:rsidRDefault="00263F08">
      <w:pPr>
        <w:spacing w:line="240" w:lineRule="auto"/>
      </w:pPr>
      <w:r>
        <w:separator/>
      </w:r>
    </w:p>
  </w:footnote>
  <w:footnote w:type="continuationSeparator" w:id="0">
    <w:p w14:paraId="191B29B4" w14:textId="77777777" w:rsidR="00263F08" w:rsidRDefault="00263F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6575E"/>
    <w:multiLevelType w:val="multilevel"/>
    <w:tmpl w:val="EDFEE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3114FE"/>
    <w:multiLevelType w:val="multilevel"/>
    <w:tmpl w:val="10C818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170CF6"/>
    <w:multiLevelType w:val="multilevel"/>
    <w:tmpl w:val="BC12AE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EFD3D7A"/>
    <w:multiLevelType w:val="multilevel"/>
    <w:tmpl w:val="943E7F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3E01797"/>
    <w:multiLevelType w:val="hybridMultilevel"/>
    <w:tmpl w:val="483A6F64"/>
    <w:lvl w:ilvl="0" w:tplc="6394C560">
      <w:start w:val="1"/>
      <w:numFmt w:val="decimal"/>
      <w:lvlText w:val="%1."/>
      <w:lvlJc w:val="left"/>
      <w:pPr>
        <w:ind w:left="720" w:hanging="360"/>
      </w:pPr>
    </w:lvl>
    <w:lvl w:ilvl="1" w:tplc="A8344E5A" w:tentative="1">
      <w:start w:val="1"/>
      <w:numFmt w:val="lowerLetter"/>
      <w:lvlText w:val="%2."/>
      <w:lvlJc w:val="left"/>
      <w:pPr>
        <w:ind w:left="1440" w:hanging="360"/>
      </w:pPr>
    </w:lvl>
    <w:lvl w:ilvl="2" w:tplc="4D8C7AE2" w:tentative="1">
      <w:start w:val="1"/>
      <w:numFmt w:val="lowerRoman"/>
      <w:lvlText w:val="%3."/>
      <w:lvlJc w:val="right"/>
      <w:pPr>
        <w:ind w:left="2160" w:hanging="180"/>
      </w:pPr>
    </w:lvl>
    <w:lvl w:ilvl="3" w:tplc="8F24D7A0" w:tentative="1">
      <w:start w:val="1"/>
      <w:numFmt w:val="decimal"/>
      <w:lvlText w:val="%4."/>
      <w:lvlJc w:val="left"/>
      <w:pPr>
        <w:ind w:left="2880" w:hanging="360"/>
      </w:pPr>
    </w:lvl>
    <w:lvl w:ilvl="4" w:tplc="979226F4" w:tentative="1">
      <w:start w:val="1"/>
      <w:numFmt w:val="lowerLetter"/>
      <w:lvlText w:val="%5."/>
      <w:lvlJc w:val="left"/>
      <w:pPr>
        <w:ind w:left="3600" w:hanging="360"/>
      </w:pPr>
    </w:lvl>
    <w:lvl w:ilvl="5" w:tplc="E15C3BF0" w:tentative="1">
      <w:start w:val="1"/>
      <w:numFmt w:val="lowerRoman"/>
      <w:lvlText w:val="%6."/>
      <w:lvlJc w:val="right"/>
      <w:pPr>
        <w:ind w:left="4320" w:hanging="180"/>
      </w:pPr>
    </w:lvl>
    <w:lvl w:ilvl="6" w:tplc="EBB8B376" w:tentative="1">
      <w:start w:val="1"/>
      <w:numFmt w:val="decimal"/>
      <w:lvlText w:val="%7."/>
      <w:lvlJc w:val="left"/>
      <w:pPr>
        <w:ind w:left="5040" w:hanging="360"/>
      </w:pPr>
    </w:lvl>
    <w:lvl w:ilvl="7" w:tplc="3AFC2942" w:tentative="1">
      <w:start w:val="1"/>
      <w:numFmt w:val="lowerLetter"/>
      <w:lvlText w:val="%8."/>
      <w:lvlJc w:val="left"/>
      <w:pPr>
        <w:ind w:left="5760" w:hanging="360"/>
      </w:pPr>
    </w:lvl>
    <w:lvl w:ilvl="8" w:tplc="3716C666" w:tentative="1">
      <w:start w:val="1"/>
      <w:numFmt w:val="lowerRoman"/>
      <w:lvlText w:val="%9."/>
      <w:lvlJc w:val="right"/>
      <w:pPr>
        <w:ind w:left="6480" w:hanging="180"/>
      </w:pPr>
    </w:lvl>
  </w:abstractNum>
  <w:num w:numId="1" w16cid:durableId="1309550275">
    <w:abstractNumId w:val="3"/>
  </w:num>
  <w:num w:numId="2" w16cid:durableId="1581476403">
    <w:abstractNumId w:val="1"/>
  </w:num>
  <w:num w:numId="3" w16cid:durableId="1098330767">
    <w:abstractNumId w:val="2"/>
  </w:num>
  <w:num w:numId="4" w16cid:durableId="409037928">
    <w:abstractNumId w:val="0"/>
  </w:num>
  <w:num w:numId="5" w16cid:durableId="5680055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hideSpellingErrors/>
  <w:hideGrammaticalErrors/>
  <w:proofState w:spelling="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3NDczM7A0MrI0szBT0lEKTi0uzszPAykwrAUAW70AnywAAAA="/>
  </w:docVars>
  <w:rsids>
    <w:rsidRoot w:val="009E7983"/>
    <w:rsid w:val="00132C01"/>
    <w:rsid w:val="00263F08"/>
    <w:rsid w:val="005E1AE6"/>
    <w:rsid w:val="00600E93"/>
    <w:rsid w:val="007A70B9"/>
    <w:rsid w:val="008124A7"/>
    <w:rsid w:val="008A04F7"/>
    <w:rsid w:val="009E7983"/>
    <w:rsid w:val="00A146B9"/>
    <w:rsid w:val="00D82932"/>
    <w:rsid w:val="00E37592"/>
    <w:rsid w:val="00E81DC9"/>
    <w:rsid w:val="00F76050"/>
    <w:rsid w:val="00F866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5225D"/>
  <w15:docId w15:val="{DA3A57E2-98D7-4A8E-9C68-3DD2BA0E0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8293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9E7983"/>
    <w:pPr>
      <w:keepNext/>
      <w:keepLines/>
      <w:spacing w:before="360" w:after="120"/>
      <w:outlineLvl w:val="1"/>
    </w:pPr>
    <w:rPr>
      <w:sz w:val="32"/>
      <w:szCs w:val="32"/>
    </w:rPr>
  </w:style>
  <w:style w:type="paragraph" w:styleId="Heading3">
    <w:name w:val="heading 3"/>
    <w:basedOn w:val="Normal1"/>
    <w:next w:val="Normal1"/>
    <w:rsid w:val="009E7983"/>
    <w:pPr>
      <w:keepNext/>
      <w:keepLines/>
      <w:spacing w:before="320" w:after="80"/>
      <w:outlineLvl w:val="2"/>
    </w:pPr>
    <w:rPr>
      <w:color w:val="434343"/>
      <w:sz w:val="28"/>
      <w:szCs w:val="28"/>
    </w:rPr>
  </w:style>
  <w:style w:type="paragraph" w:styleId="Heading4">
    <w:name w:val="heading 4"/>
    <w:basedOn w:val="Normal1"/>
    <w:next w:val="Normal1"/>
    <w:rsid w:val="009E7983"/>
    <w:pPr>
      <w:keepNext/>
      <w:keepLines/>
      <w:spacing w:before="280" w:after="80"/>
      <w:outlineLvl w:val="3"/>
    </w:pPr>
    <w:rPr>
      <w:color w:val="666666"/>
      <w:sz w:val="24"/>
      <w:szCs w:val="24"/>
    </w:rPr>
  </w:style>
  <w:style w:type="paragraph" w:styleId="Heading5">
    <w:name w:val="heading 5"/>
    <w:basedOn w:val="Normal1"/>
    <w:next w:val="Normal1"/>
    <w:rsid w:val="009E7983"/>
    <w:pPr>
      <w:keepNext/>
      <w:keepLines/>
      <w:spacing w:before="240" w:after="80"/>
      <w:outlineLvl w:val="4"/>
    </w:pPr>
    <w:rPr>
      <w:color w:val="666666"/>
    </w:rPr>
  </w:style>
  <w:style w:type="paragraph" w:styleId="Heading6">
    <w:name w:val="heading 6"/>
    <w:basedOn w:val="Normal1"/>
    <w:next w:val="Normal1"/>
    <w:rsid w:val="009E798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7983"/>
  </w:style>
  <w:style w:type="paragraph" w:styleId="Title">
    <w:name w:val="Title"/>
    <w:basedOn w:val="Normal1"/>
    <w:next w:val="Normal1"/>
    <w:rsid w:val="009E7983"/>
    <w:pPr>
      <w:keepNext/>
      <w:keepLines/>
      <w:spacing w:after="60"/>
    </w:pPr>
    <w:rPr>
      <w:sz w:val="52"/>
      <w:szCs w:val="52"/>
    </w:rPr>
  </w:style>
  <w:style w:type="paragraph" w:styleId="Subtitle">
    <w:name w:val="Subtitle"/>
    <w:basedOn w:val="Normal1"/>
    <w:next w:val="Normal1"/>
    <w:rsid w:val="009E7983"/>
    <w:pPr>
      <w:keepNext/>
      <w:keepLines/>
      <w:spacing w:after="320"/>
    </w:pPr>
    <w:rPr>
      <w:color w:val="666666"/>
      <w:sz w:val="30"/>
      <w:szCs w:val="30"/>
    </w:rPr>
  </w:style>
  <w:style w:type="paragraph" w:styleId="Header">
    <w:name w:val="header"/>
    <w:basedOn w:val="Normal"/>
    <w:link w:val="HeaderChar"/>
    <w:uiPriority w:val="99"/>
    <w:semiHidden/>
    <w:unhideWhenUsed/>
    <w:rsid w:val="00D8293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82932"/>
  </w:style>
  <w:style w:type="paragraph" w:styleId="Footer">
    <w:name w:val="footer"/>
    <w:basedOn w:val="Normal"/>
    <w:link w:val="FooterChar"/>
    <w:uiPriority w:val="99"/>
    <w:unhideWhenUsed/>
    <w:rsid w:val="00D82932"/>
    <w:pPr>
      <w:tabs>
        <w:tab w:val="center" w:pos="4513"/>
        <w:tab w:val="right" w:pos="9026"/>
      </w:tabs>
      <w:spacing w:line="240" w:lineRule="auto"/>
    </w:pPr>
  </w:style>
  <w:style w:type="character" w:customStyle="1" w:styleId="FooterChar">
    <w:name w:val="Footer Char"/>
    <w:basedOn w:val="DefaultParagraphFont"/>
    <w:link w:val="Footer"/>
    <w:uiPriority w:val="99"/>
    <w:rsid w:val="00D82932"/>
  </w:style>
  <w:style w:type="paragraph" w:styleId="TOCHeading">
    <w:name w:val="TOC Heading"/>
    <w:basedOn w:val="Heading1"/>
    <w:next w:val="Normal"/>
    <w:uiPriority w:val="39"/>
    <w:semiHidden/>
    <w:unhideWhenUsed/>
    <w:qFormat/>
    <w:rsid w:val="00D82932"/>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D82932"/>
    <w:pPr>
      <w:spacing w:after="100"/>
    </w:pPr>
  </w:style>
  <w:style w:type="character" w:styleId="Hyperlink">
    <w:name w:val="Hyperlink"/>
    <w:basedOn w:val="DefaultParagraphFont"/>
    <w:uiPriority w:val="99"/>
    <w:unhideWhenUsed/>
    <w:rsid w:val="00D82932"/>
    <w:rPr>
      <w:color w:val="0000FF" w:themeColor="hyperlink"/>
      <w:u w:val="single"/>
    </w:rPr>
  </w:style>
  <w:style w:type="paragraph" w:styleId="BalloonText">
    <w:name w:val="Balloon Text"/>
    <w:basedOn w:val="Normal"/>
    <w:link w:val="BalloonTextChar"/>
    <w:uiPriority w:val="99"/>
    <w:semiHidden/>
    <w:unhideWhenUsed/>
    <w:rsid w:val="00D829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9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rma.ncirl.ie/5851/1/estherbolanleajibola.pdf" TargetMode="External" /><Relationship Id="rId13" Type="http://schemas.openxmlformats.org/officeDocument/2006/relationships/hyperlink" Target="https://norma.ncirl.ie/4593/1/ayoolaphybeanfadeyi.pdf" TargetMode="External" /><Relationship Id="rId18" Type="http://schemas.openxmlformats.org/officeDocument/2006/relationships/hyperlink" Target="https://turcomat.org/index.php/turkbilmat/article/download/7315/5929" TargetMode="External" /><Relationship Id="rId26" Type="http://schemas.openxmlformats.org/officeDocument/2006/relationships/hyperlink" Target="https://webofproceedings.org/proceedings_series/ECOM/IEMB%202021/Y0321.pdf" TargetMode="External" /><Relationship Id="rId3" Type="http://schemas.openxmlformats.org/officeDocument/2006/relationships/styles" Target="styles.xml" /><Relationship Id="rId21" Type="http://schemas.openxmlformats.org/officeDocument/2006/relationships/hyperlink" Target="https://ejournal.aibpmjournals.com/index.php/JCDA/article/download/807/772" TargetMode="External" /><Relationship Id="rId7" Type="http://schemas.openxmlformats.org/officeDocument/2006/relationships/endnotes" Target="endnotes.xml" /><Relationship Id="rId12" Type="http://schemas.openxmlformats.org/officeDocument/2006/relationships/hyperlink" Target="https://norma.ncirl.ie/4593/1/ayoolaphybeanfadeyi.pdf" TargetMode="External" /><Relationship Id="rId17" Type="http://schemas.openxmlformats.org/officeDocument/2006/relationships/hyperlink" Target="https://journals.sagepub.com/doi/pdf/10.1177/25166042211038465" TargetMode="External" /><Relationship Id="rId25" Type="http://schemas.openxmlformats.org/officeDocument/2006/relationships/hyperlink" Target="https://ejournal.aibpmjournals.com/index.php/IJAFAP/article/download/1415/1281" TargetMode="External" /><Relationship Id="rId2" Type="http://schemas.openxmlformats.org/officeDocument/2006/relationships/numbering" Target="numbering.xml" /><Relationship Id="rId16" Type="http://schemas.openxmlformats.org/officeDocument/2006/relationships/hyperlink" Target="https://eprints.glos.ac.uk/7778/8/Title%20page,%20Table%20of%20Contents,%20front%20materials%20and%20copyright%20statement.pdf" TargetMode="External" /><Relationship Id="rId20" Type="http://schemas.openxmlformats.org/officeDocument/2006/relationships/hyperlink" Target="https://www.researchgate.net/profile/Binod-Pattanayak/publication/330154698_Exploring_the_Internet_of_Things_IoT_in_Education_A_Review_Proceedings_of_Fifth_International_Conference_INDIA_2018_Volume_2/links/5ef596cf92851c52d6fdd41d/Exploring-the-Internet-of-Things-IoT-in-Education-A-Review-Proceedings-of-Fifth-International-Conference-INDIA-2018-Volume-2.pdf"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repository.uwl.ac.uk/id/eprint/8995/1/The%20accepted%20version-Exploring-the-impact-of-csr-strategy-in-food-retail-sector-firms-on-key-stakeholders-and-on-financial-performance-4.pdf" TargetMode="External" /><Relationship Id="rId24" Type="http://schemas.openxmlformats.org/officeDocument/2006/relationships/hyperlink" Target="https://pdfs.semanticscholar.org/785e/79755cd945cd569a7993d300b657fe6bdc87.pdf" TargetMode="External" /><Relationship Id="rId5" Type="http://schemas.openxmlformats.org/officeDocument/2006/relationships/webSettings" Target="webSettings.xml" /><Relationship Id="rId15" Type="http://schemas.openxmlformats.org/officeDocument/2006/relationships/hyperlink" Target="https://www.tandfonline.com/doi/pdf/10.1080/09585192.2022.2133574?needAccess=true&amp;role=button" TargetMode="External" /><Relationship Id="rId23" Type="http://schemas.openxmlformats.org/officeDocument/2006/relationships/hyperlink" Target="https://en.front-sci.com/index.php/memf/article/view/280/362" TargetMode="External" /><Relationship Id="rId28" Type="http://schemas.openxmlformats.org/officeDocument/2006/relationships/fontTable" Target="fontTable.xml" /><Relationship Id="rId10" Type="http://schemas.openxmlformats.org/officeDocument/2006/relationships/hyperlink" Target="https://publisher.uthm.edu.my/periodicals/index.php/rmtb/article/download/9730/2951" TargetMode="External" /><Relationship Id="rId19" Type="http://schemas.openxmlformats.org/officeDocument/2006/relationships/hyperlink" Target="http://tesi.luiss.it/31586/1/261361_MONTE_ALESSANDRO.pdf" TargetMode="External" /><Relationship Id="rId4" Type="http://schemas.openxmlformats.org/officeDocument/2006/relationships/settings" Target="settings.xml" /><Relationship Id="rId9" Type="http://schemas.openxmlformats.org/officeDocument/2006/relationships/hyperlink" Target="https://goodwoodpub.com/index.php/ijfam/article/download/93/23" TargetMode="External" /><Relationship Id="rId14" Type="http://schemas.openxmlformats.org/officeDocument/2006/relationships/hyperlink" Target="http://www.jalalabadpapers.org/wp-content/uploads/volume2articles/4.pdf" TargetMode="External" /><Relationship Id="rId22" Type="http://schemas.openxmlformats.org/officeDocument/2006/relationships/hyperlink" Target="https://cibgp.com/article_18733_604e4fc6b6895e8fc04f1380d266a1f8.pdf" TargetMode="External"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D79C25-6E3B-415F-BEDF-75FABF6EE8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3786</Words>
  <Characters>21581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kknavkaur700@gmail.com</cp:lastModifiedBy>
  <cp:revision>2</cp:revision>
  <dcterms:created xsi:type="dcterms:W3CDTF">2023-03-24T19:28:00Z</dcterms:created>
  <dcterms:modified xsi:type="dcterms:W3CDTF">2023-03-24T19:28:00Z</dcterms:modified>
</cp:coreProperties>
</file>