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F5F6" w14:textId="77777777" w:rsidR="00146443" w:rsidRDefault="00146443" w:rsidP="00BE6C35">
      <w:pPr>
        <w:jc w:val="center"/>
      </w:pPr>
    </w:p>
    <w:p w14:paraId="289CD6A2" w14:textId="600B163A" w:rsidR="00BE6C35" w:rsidRDefault="00BE6C35" w:rsidP="00BE6C35">
      <w:pPr>
        <w:jc w:val="center"/>
      </w:pPr>
    </w:p>
    <w:p w14:paraId="2460876A" w14:textId="2637A6E8" w:rsidR="00BF5752" w:rsidRPr="00BF5752" w:rsidRDefault="00BF5752" w:rsidP="00BE6C35">
      <w:pPr>
        <w:jc w:val="center"/>
        <w:rPr>
          <w:b/>
          <w:bCs/>
          <w:sz w:val="36"/>
          <w:szCs w:val="32"/>
        </w:rPr>
      </w:pPr>
    </w:p>
    <w:p w14:paraId="400ACB01" w14:textId="398C1121" w:rsidR="00BF5752" w:rsidRDefault="000E5A26" w:rsidP="00BE6C35">
      <w:pPr>
        <w:jc w:val="center"/>
        <w:rPr>
          <w:b/>
          <w:bCs/>
          <w:sz w:val="36"/>
          <w:szCs w:val="32"/>
        </w:rPr>
      </w:pPr>
      <w:r w:rsidRPr="000E5A26">
        <w:rPr>
          <w:b/>
          <w:bCs/>
          <w:sz w:val="36"/>
          <w:szCs w:val="32"/>
        </w:rPr>
        <w:t>Project Management</w:t>
      </w:r>
    </w:p>
    <w:p w14:paraId="4D7A0304" w14:textId="2930CFB2" w:rsidR="00B67FCF" w:rsidRPr="00BF5752" w:rsidRDefault="00B67FCF" w:rsidP="00BE6C35">
      <w:pPr>
        <w:jc w:val="center"/>
        <w:rPr>
          <w:b/>
          <w:bCs/>
          <w:sz w:val="36"/>
          <w:szCs w:val="32"/>
        </w:rPr>
      </w:pPr>
      <w:r>
        <w:rPr>
          <w:b/>
          <w:bCs/>
          <w:sz w:val="36"/>
          <w:szCs w:val="32"/>
        </w:rPr>
        <w:t>Project Plan For Mindwell</w:t>
      </w:r>
    </w:p>
    <w:p w14:paraId="0F49008B" w14:textId="77777777" w:rsidR="00BF5752" w:rsidRDefault="00BF5752" w:rsidP="00BE6C35">
      <w:pPr>
        <w:jc w:val="center"/>
      </w:pPr>
    </w:p>
    <w:p w14:paraId="518E9D95" w14:textId="322D2242" w:rsidR="00BE6C35" w:rsidRDefault="00BE6C35" w:rsidP="00BE6C35"/>
    <w:p w14:paraId="088801F1" w14:textId="64BF245C" w:rsidR="00A61752" w:rsidRDefault="00A61752" w:rsidP="00BE6C35"/>
    <w:p w14:paraId="13E2C4E7" w14:textId="7DA87F79" w:rsidR="00A61752" w:rsidRDefault="00A61752" w:rsidP="00BE6C35"/>
    <w:p w14:paraId="442F2F94" w14:textId="4AC0645F" w:rsidR="00A61752" w:rsidRDefault="00BF5752" w:rsidP="00BE6C35">
      <w:r>
        <w:t>Student Name:</w:t>
      </w:r>
      <w:r w:rsidR="00EA0DBE">
        <w:t xml:space="preserve">Andreea Tamba </w:t>
      </w:r>
    </w:p>
    <w:p w14:paraId="1C63DE6D" w14:textId="64542520" w:rsidR="00A61752" w:rsidRDefault="00BF5752" w:rsidP="00BE6C35">
      <w:r>
        <w:t>Student Id:</w:t>
      </w:r>
      <w:r w:rsidR="00EA0DBE">
        <w:t>2112920</w:t>
      </w:r>
    </w:p>
    <w:p w14:paraId="6FB94A1A" w14:textId="325CAA47" w:rsidR="00A61752" w:rsidRDefault="00A61752" w:rsidP="00BE6C35"/>
    <w:p w14:paraId="27FD2FC0" w14:textId="371D96F1" w:rsidR="00A61752" w:rsidRDefault="00A61752" w:rsidP="00BE6C35"/>
    <w:p w14:paraId="05346C41" w14:textId="47299EC7" w:rsidR="00A61752" w:rsidRDefault="00A61752" w:rsidP="00BE6C35"/>
    <w:p w14:paraId="22BD15BB" w14:textId="4AF76DD1" w:rsidR="00A61752" w:rsidRDefault="00A61752">
      <w:pPr>
        <w:spacing w:line="259" w:lineRule="auto"/>
        <w:jc w:val="left"/>
      </w:pPr>
      <w:r>
        <w:br w:type="page"/>
      </w:r>
    </w:p>
    <w:sdt>
      <w:sdtPr>
        <w:rPr>
          <w:rFonts w:ascii="Arial" w:eastAsiaTheme="minorHAnsi" w:hAnsi="Arial" w:cstheme="minorBidi"/>
          <w:color w:val="000000" w:themeColor="text1"/>
          <w:sz w:val="22"/>
          <w:szCs w:val="22"/>
          <w:lang w:val="en-US" w:eastAsia="en-US"/>
        </w:rPr>
        <w:id w:val="1614948263"/>
        <w:docPartObj>
          <w:docPartGallery w:val="Table of Contents"/>
          <w:docPartUnique/>
        </w:docPartObj>
      </w:sdtPr>
      <w:sdtEndPr>
        <w:rPr>
          <w:b/>
          <w:bCs/>
        </w:rPr>
      </w:sdtEndPr>
      <w:sdtContent>
        <w:p w14:paraId="3457BA09" w14:textId="516BD044" w:rsidR="00D80060" w:rsidRPr="00D80060" w:rsidRDefault="00D80060" w:rsidP="00D80060">
          <w:pPr>
            <w:pStyle w:val="Titlucuprins"/>
            <w:spacing w:after="240"/>
            <w:jc w:val="center"/>
            <w:rPr>
              <w:rFonts w:ascii="Arial" w:hAnsi="Arial" w:cs="Arial"/>
              <w:b/>
              <w:bCs/>
            </w:rPr>
          </w:pPr>
          <w:r w:rsidRPr="00D80060">
            <w:rPr>
              <w:rFonts w:ascii="Arial" w:hAnsi="Arial" w:cs="Arial"/>
              <w:b/>
              <w:bCs/>
            </w:rPr>
            <w:t>Table of Contents</w:t>
          </w:r>
        </w:p>
        <w:p w14:paraId="5DA84080" w14:textId="61311DDC" w:rsidR="008C6F64" w:rsidRDefault="00D80060">
          <w:pPr>
            <w:pStyle w:val="Cuprins1"/>
            <w:tabs>
              <w:tab w:val="right" w:leader="dot" w:pos="9016"/>
            </w:tabs>
            <w:rPr>
              <w:rFonts w:asciiTheme="minorHAnsi" w:eastAsiaTheme="minorEastAsia" w:hAnsiTheme="minorHAnsi"/>
              <w:noProof/>
              <w:color w:val="auto"/>
              <w:kern w:val="2"/>
              <w14:ligatures w14:val="standardContextual"/>
            </w:rPr>
          </w:pPr>
          <w:r>
            <w:fldChar w:fldCharType="begin"/>
          </w:r>
          <w:r>
            <w:instrText xml:space="preserve"> TOC \o "1-3" \h \z \u </w:instrText>
          </w:r>
          <w:r>
            <w:fldChar w:fldCharType="separate"/>
          </w:r>
          <w:hyperlink w:anchor="_Toc179473802" w:history="1">
            <w:r w:rsidR="008C6F64" w:rsidRPr="00F17617">
              <w:rPr>
                <w:rStyle w:val="Hyperlink"/>
                <w:noProof/>
                <w:lang w:val="en-GB"/>
              </w:rPr>
              <w:t>Introduction</w:t>
            </w:r>
            <w:r w:rsidR="008C6F64">
              <w:rPr>
                <w:noProof/>
                <w:webHidden/>
              </w:rPr>
              <w:tab/>
            </w:r>
            <w:r w:rsidR="008C6F64">
              <w:rPr>
                <w:noProof/>
                <w:webHidden/>
              </w:rPr>
              <w:fldChar w:fldCharType="begin"/>
            </w:r>
            <w:r w:rsidR="008C6F64">
              <w:rPr>
                <w:noProof/>
                <w:webHidden/>
              </w:rPr>
              <w:instrText xml:space="preserve"> PAGEREF _Toc179473802 \h </w:instrText>
            </w:r>
            <w:r w:rsidR="008C6F64">
              <w:rPr>
                <w:noProof/>
                <w:webHidden/>
              </w:rPr>
            </w:r>
            <w:r w:rsidR="008C6F64">
              <w:rPr>
                <w:noProof/>
                <w:webHidden/>
              </w:rPr>
              <w:fldChar w:fldCharType="separate"/>
            </w:r>
            <w:r w:rsidR="008C6F64">
              <w:rPr>
                <w:noProof/>
                <w:webHidden/>
              </w:rPr>
              <w:t>2</w:t>
            </w:r>
            <w:r w:rsidR="008C6F64">
              <w:rPr>
                <w:noProof/>
                <w:webHidden/>
              </w:rPr>
              <w:fldChar w:fldCharType="end"/>
            </w:r>
          </w:hyperlink>
        </w:p>
        <w:p w14:paraId="1ABF62B7" w14:textId="75D2E092" w:rsidR="008C6F64" w:rsidRDefault="008C6F64">
          <w:pPr>
            <w:pStyle w:val="Cuprins1"/>
            <w:tabs>
              <w:tab w:val="right" w:leader="dot" w:pos="9016"/>
            </w:tabs>
            <w:rPr>
              <w:rFonts w:asciiTheme="minorHAnsi" w:eastAsiaTheme="minorEastAsia" w:hAnsiTheme="minorHAnsi"/>
              <w:noProof/>
              <w:color w:val="auto"/>
              <w:kern w:val="2"/>
              <w14:ligatures w14:val="standardContextual"/>
            </w:rPr>
          </w:pPr>
          <w:hyperlink w:anchor="_Toc179473803" w:history="1">
            <w:r w:rsidRPr="00F17617">
              <w:rPr>
                <w:rStyle w:val="Hyperlink"/>
                <w:noProof/>
                <w:lang w:val="en-GB"/>
              </w:rPr>
              <w:t>Aim, Objectives, and Scope of the Project</w:t>
            </w:r>
            <w:r>
              <w:rPr>
                <w:noProof/>
                <w:webHidden/>
              </w:rPr>
              <w:tab/>
            </w:r>
            <w:r>
              <w:rPr>
                <w:noProof/>
                <w:webHidden/>
              </w:rPr>
              <w:fldChar w:fldCharType="begin"/>
            </w:r>
            <w:r>
              <w:rPr>
                <w:noProof/>
                <w:webHidden/>
              </w:rPr>
              <w:instrText xml:space="preserve"> PAGEREF _Toc179473803 \h </w:instrText>
            </w:r>
            <w:r>
              <w:rPr>
                <w:noProof/>
                <w:webHidden/>
              </w:rPr>
            </w:r>
            <w:r>
              <w:rPr>
                <w:noProof/>
                <w:webHidden/>
              </w:rPr>
              <w:fldChar w:fldCharType="separate"/>
            </w:r>
            <w:r>
              <w:rPr>
                <w:noProof/>
                <w:webHidden/>
              </w:rPr>
              <w:t>2</w:t>
            </w:r>
            <w:r>
              <w:rPr>
                <w:noProof/>
                <w:webHidden/>
              </w:rPr>
              <w:fldChar w:fldCharType="end"/>
            </w:r>
          </w:hyperlink>
        </w:p>
        <w:p w14:paraId="3B3AD5C1" w14:textId="5FCB393C" w:rsidR="008C6F64" w:rsidRDefault="008C6F64">
          <w:pPr>
            <w:pStyle w:val="Cuprins1"/>
            <w:tabs>
              <w:tab w:val="right" w:leader="dot" w:pos="9016"/>
            </w:tabs>
            <w:rPr>
              <w:rFonts w:asciiTheme="minorHAnsi" w:eastAsiaTheme="minorEastAsia" w:hAnsiTheme="minorHAnsi"/>
              <w:noProof/>
              <w:color w:val="auto"/>
              <w:kern w:val="2"/>
              <w14:ligatures w14:val="standardContextual"/>
            </w:rPr>
          </w:pPr>
          <w:hyperlink w:anchor="_Toc179473804" w:history="1">
            <w:r w:rsidRPr="00F17617">
              <w:rPr>
                <w:rStyle w:val="Hyperlink"/>
                <w:noProof/>
                <w:lang w:val="en-GB"/>
              </w:rPr>
              <w:t>Project Outputs (Deliverables)</w:t>
            </w:r>
            <w:r>
              <w:rPr>
                <w:noProof/>
                <w:webHidden/>
              </w:rPr>
              <w:tab/>
            </w:r>
            <w:r>
              <w:rPr>
                <w:noProof/>
                <w:webHidden/>
              </w:rPr>
              <w:fldChar w:fldCharType="begin"/>
            </w:r>
            <w:r>
              <w:rPr>
                <w:noProof/>
                <w:webHidden/>
              </w:rPr>
              <w:instrText xml:space="preserve"> PAGEREF _Toc179473804 \h </w:instrText>
            </w:r>
            <w:r>
              <w:rPr>
                <w:noProof/>
                <w:webHidden/>
              </w:rPr>
            </w:r>
            <w:r>
              <w:rPr>
                <w:noProof/>
                <w:webHidden/>
              </w:rPr>
              <w:fldChar w:fldCharType="separate"/>
            </w:r>
            <w:r>
              <w:rPr>
                <w:noProof/>
                <w:webHidden/>
              </w:rPr>
              <w:t>3</w:t>
            </w:r>
            <w:r>
              <w:rPr>
                <w:noProof/>
                <w:webHidden/>
              </w:rPr>
              <w:fldChar w:fldCharType="end"/>
            </w:r>
          </w:hyperlink>
        </w:p>
        <w:p w14:paraId="5B272DB2" w14:textId="19660EAC"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05" w:history="1">
            <w:r w:rsidRPr="00F17617">
              <w:rPr>
                <w:rStyle w:val="Hyperlink"/>
                <w:noProof/>
                <w:lang w:val="en-GB"/>
              </w:rPr>
              <w:t>Primary Deliverables</w:t>
            </w:r>
            <w:r>
              <w:rPr>
                <w:noProof/>
                <w:webHidden/>
              </w:rPr>
              <w:tab/>
            </w:r>
            <w:r>
              <w:rPr>
                <w:noProof/>
                <w:webHidden/>
              </w:rPr>
              <w:fldChar w:fldCharType="begin"/>
            </w:r>
            <w:r>
              <w:rPr>
                <w:noProof/>
                <w:webHidden/>
              </w:rPr>
              <w:instrText xml:space="preserve"> PAGEREF _Toc179473805 \h </w:instrText>
            </w:r>
            <w:r>
              <w:rPr>
                <w:noProof/>
                <w:webHidden/>
              </w:rPr>
            </w:r>
            <w:r>
              <w:rPr>
                <w:noProof/>
                <w:webHidden/>
              </w:rPr>
              <w:fldChar w:fldCharType="separate"/>
            </w:r>
            <w:r>
              <w:rPr>
                <w:noProof/>
                <w:webHidden/>
              </w:rPr>
              <w:t>3</w:t>
            </w:r>
            <w:r>
              <w:rPr>
                <w:noProof/>
                <w:webHidden/>
              </w:rPr>
              <w:fldChar w:fldCharType="end"/>
            </w:r>
          </w:hyperlink>
        </w:p>
        <w:p w14:paraId="0910E4AD" w14:textId="34B739F1"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06" w:history="1">
            <w:r w:rsidRPr="00F17617">
              <w:rPr>
                <w:rStyle w:val="Hyperlink"/>
                <w:noProof/>
                <w:lang w:val="en-GB"/>
              </w:rPr>
              <w:t>Secondary Deliverables</w:t>
            </w:r>
            <w:r>
              <w:rPr>
                <w:noProof/>
                <w:webHidden/>
              </w:rPr>
              <w:tab/>
            </w:r>
            <w:r>
              <w:rPr>
                <w:noProof/>
                <w:webHidden/>
              </w:rPr>
              <w:fldChar w:fldCharType="begin"/>
            </w:r>
            <w:r>
              <w:rPr>
                <w:noProof/>
                <w:webHidden/>
              </w:rPr>
              <w:instrText xml:space="preserve"> PAGEREF _Toc179473806 \h </w:instrText>
            </w:r>
            <w:r>
              <w:rPr>
                <w:noProof/>
                <w:webHidden/>
              </w:rPr>
            </w:r>
            <w:r>
              <w:rPr>
                <w:noProof/>
                <w:webHidden/>
              </w:rPr>
              <w:fldChar w:fldCharType="separate"/>
            </w:r>
            <w:r>
              <w:rPr>
                <w:noProof/>
                <w:webHidden/>
              </w:rPr>
              <w:t>3</w:t>
            </w:r>
            <w:r>
              <w:rPr>
                <w:noProof/>
                <w:webHidden/>
              </w:rPr>
              <w:fldChar w:fldCharType="end"/>
            </w:r>
          </w:hyperlink>
        </w:p>
        <w:p w14:paraId="6821809C" w14:textId="719ED2E6" w:rsidR="008C6F64" w:rsidRDefault="008C6F64">
          <w:pPr>
            <w:pStyle w:val="Cuprins1"/>
            <w:tabs>
              <w:tab w:val="right" w:leader="dot" w:pos="9016"/>
            </w:tabs>
            <w:rPr>
              <w:rFonts w:asciiTheme="minorHAnsi" w:eastAsiaTheme="minorEastAsia" w:hAnsiTheme="minorHAnsi"/>
              <w:noProof/>
              <w:color w:val="auto"/>
              <w:kern w:val="2"/>
              <w14:ligatures w14:val="standardContextual"/>
            </w:rPr>
          </w:pPr>
          <w:hyperlink w:anchor="_Toc179473807" w:history="1">
            <w:r w:rsidRPr="00F17617">
              <w:rPr>
                <w:rStyle w:val="Hyperlink"/>
                <w:noProof/>
                <w:lang w:val="en-GB"/>
              </w:rPr>
              <w:t>Activities and Work Breakdown Structure</w:t>
            </w:r>
            <w:r>
              <w:rPr>
                <w:noProof/>
                <w:webHidden/>
              </w:rPr>
              <w:tab/>
            </w:r>
            <w:r>
              <w:rPr>
                <w:noProof/>
                <w:webHidden/>
              </w:rPr>
              <w:fldChar w:fldCharType="begin"/>
            </w:r>
            <w:r>
              <w:rPr>
                <w:noProof/>
                <w:webHidden/>
              </w:rPr>
              <w:instrText xml:space="preserve"> PAGEREF _Toc179473807 \h </w:instrText>
            </w:r>
            <w:r>
              <w:rPr>
                <w:noProof/>
                <w:webHidden/>
              </w:rPr>
            </w:r>
            <w:r>
              <w:rPr>
                <w:noProof/>
                <w:webHidden/>
              </w:rPr>
              <w:fldChar w:fldCharType="separate"/>
            </w:r>
            <w:r>
              <w:rPr>
                <w:noProof/>
                <w:webHidden/>
              </w:rPr>
              <w:t>3</w:t>
            </w:r>
            <w:r>
              <w:rPr>
                <w:noProof/>
                <w:webHidden/>
              </w:rPr>
              <w:fldChar w:fldCharType="end"/>
            </w:r>
          </w:hyperlink>
        </w:p>
        <w:p w14:paraId="684FD09D" w14:textId="4F9ED181"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08" w:history="1">
            <w:r w:rsidRPr="00F17617">
              <w:rPr>
                <w:rStyle w:val="Hyperlink"/>
                <w:noProof/>
                <w:lang w:val="en-GB"/>
              </w:rPr>
              <w:t>Major Activities</w:t>
            </w:r>
            <w:r>
              <w:rPr>
                <w:noProof/>
                <w:webHidden/>
              </w:rPr>
              <w:tab/>
            </w:r>
            <w:r>
              <w:rPr>
                <w:noProof/>
                <w:webHidden/>
              </w:rPr>
              <w:fldChar w:fldCharType="begin"/>
            </w:r>
            <w:r>
              <w:rPr>
                <w:noProof/>
                <w:webHidden/>
              </w:rPr>
              <w:instrText xml:space="preserve"> PAGEREF _Toc179473808 \h </w:instrText>
            </w:r>
            <w:r>
              <w:rPr>
                <w:noProof/>
                <w:webHidden/>
              </w:rPr>
            </w:r>
            <w:r>
              <w:rPr>
                <w:noProof/>
                <w:webHidden/>
              </w:rPr>
              <w:fldChar w:fldCharType="separate"/>
            </w:r>
            <w:r>
              <w:rPr>
                <w:noProof/>
                <w:webHidden/>
              </w:rPr>
              <w:t>3</w:t>
            </w:r>
            <w:r>
              <w:rPr>
                <w:noProof/>
                <w:webHidden/>
              </w:rPr>
              <w:fldChar w:fldCharType="end"/>
            </w:r>
          </w:hyperlink>
        </w:p>
        <w:p w14:paraId="5902FF1C" w14:textId="367F52E2"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09" w:history="1">
            <w:r w:rsidRPr="00F17617">
              <w:rPr>
                <w:rStyle w:val="Hyperlink"/>
                <w:noProof/>
              </w:rPr>
              <w:t>Sub-activities</w:t>
            </w:r>
            <w:r>
              <w:rPr>
                <w:noProof/>
                <w:webHidden/>
              </w:rPr>
              <w:tab/>
            </w:r>
            <w:r>
              <w:rPr>
                <w:noProof/>
                <w:webHidden/>
              </w:rPr>
              <w:fldChar w:fldCharType="begin"/>
            </w:r>
            <w:r>
              <w:rPr>
                <w:noProof/>
                <w:webHidden/>
              </w:rPr>
              <w:instrText xml:space="preserve"> PAGEREF _Toc179473809 \h </w:instrText>
            </w:r>
            <w:r>
              <w:rPr>
                <w:noProof/>
                <w:webHidden/>
              </w:rPr>
            </w:r>
            <w:r>
              <w:rPr>
                <w:noProof/>
                <w:webHidden/>
              </w:rPr>
              <w:fldChar w:fldCharType="separate"/>
            </w:r>
            <w:r>
              <w:rPr>
                <w:noProof/>
                <w:webHidden/>
              </w:rPr>
              <w:t>5</w:t>
            </w:r>
            <w:r>
              <w:rPr>
                <w:noProof/>
                <w:webHidden/>
              </w:rPr>
              <w:fldChar w:fldCharType="end"/>
            </w:r>
          </w:hyperlink>
        </w:p>
        <w:p w14:paraId="6301BA79" w14:textId="33937B6A"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10" w:history="1">
            <w:r w:rsidRPr="00F17617">
              <w:rPr>
                <w:rStyle w:val="Hyperlink"/>
                <w:noProof/>
                <w:lang w:val="en-GB"/>
              </w:rPr>
              <w:t>The Work Breakdown Structure (WBS)</w:t>
            </w:r>
            <w:r>
              <w:rPr>
                <w:noProof/>
                <w:webHidden/>
              </w:rPr>
              <w:tab/>
            </w:r>
            <w:r>
              <w:rPr>
                <w:noProof/>
                <w:webHidden/>
              </w:rPr>
              <w:fldChar w:fldCharType="begin"/>
            </w:r>
            <w:r>
              <w:rPr>
                <w:noProof/>
                <w:webHidden/>
              </w:rPr>
              <w:instrText xml:space="preserve"> PAGEREF _Toc179473810 \h </w:instrText>
            </w:r>
            <w:r>
              <w:rPr>
                <w:noProof/>
                <w:webHidden/>
              </w:rPr>
            </w:r>
            <w:r>
              <w:rPr>
                <w:noProof/>
                <w:webHidden/>
              </w:rPr>
              <w:fldChar w:fldCharType="separate"/>
            </w:r>
            <w:r>
              <w:rPr>
                <w:noProof/>
                <w:webHidden/>
              </w:rPr>
              <w:t>5</w:t>
            </w:r>
            <w:r>
              <w:rPr>
                <w:noProof/>
                <w:webHidden/>
              </w:rPr>
              <w:fldChar w:fldCharType="end"/>
            </w:r>
          </w:hyperlink>
        </w:p>
        <w:p w14:paraId="545BA3F9" w14:textId="3AE48E44" w:rsidR="008C6F64" w:rsidRDefault="008C6F64">
          <w:pPr>
            <w:pStyle w:val="Cuprins1"/>
            <w:tabs>
              <w:tab w:val="right" w:leader="dot" w:pos="9016"/>
            </w:tabs>
            <w:rPr>
              <w:rFonts w:asciiTheme="minorHAnsi" w:eastAsiaTheme="minorEastAsia" w:hAnsiTheme="minorHAnsi"/>
              <w:noProof/>
              <w:color w:val="auto"/>
              <w:kern w:val="2"/>
              <w14:ligatures w14:val="standardContextual"/>
            </w:rPr>
          </w:pPr>
          <w:hyperlink w:anchor="_Toc179473811" w:history="1">
            <w:r w:rsidRPr="00F17617">
              <w:rPr>
                <w:rStyle w:val="Hyperlink"/>
                <w:noProof/>
                <w:lang w:val="en-GB"/>
              </w:rPr>
              <w:t>Milestones and Timeline</w:t>
            </w:r>
            <w:r>
              <w:rPr>
                <w:noProof/>
                <w:webHidden/>
              </w:rPr>
              <w:tab/>
            </w:r>
            <w:r>
              <w:rPr>
                <w:noProof/>
                <w:webHidden/>
              </w:rPr>
              <w:fldChar w:fldCharType="begin"/>
            </w:r>
            <w:r>
              <w:rPr>
                <w:noProof/>
                <w:webHidden/>
              </w:rPr>
              <w:instrText xml:space="preserve"> PAGEREF _Toc179473811 \h </w:instrText>
            </w:r>
            <w:r>
              <w:rPr>
                <w:noProof/>
                <w:webHidden/>
              </w:rPr>
            </w:r>
            <w:r>
              <w:rPr>
                <w:noProof/>
                <w:webHidden/>
              </w:rPr>
              <w:fldChar w:fldCharType="separate"/>
            </w:r>
            <w:r>
              <w:rPr>
                <w:noProof/>
                <w:webHidden/>
              </w:rPr>
              <w:t>6</w:t>
            </w:r>
            <w:r>
              <w:rPr>
                <w:noProof/>
                <w:webHidden/>
              </w:rPr>
              <w:fldChar w:fldCharType="end"/>
            </w:r>
          </w:hyperlink>
        </w:p>
        <w:p w14:paraId="5AAE7680" w14:textId="585BF58A"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12" w:history="1">
            <w:r w:rsidRPr="00F17617">
              <w:rPr>
                <w:rStyle w:val="Hyperlink"/>
                <w:noProof/>
                <w:lang w:val="en-GB"/>
              </w:rPr>
              <w:t>Milestones</w:t>
            </w:r>
            <w:r>
              <w:rPr>
                <w:noProof/>
                <w:webHidden/>
              </w:rPr>
              <w:tab/>
            </w:r>
            <w:r>
              <w:rPr>
                <w:noProof/>
                <w:webHidden/>
              </w:rPr>
              <w:fldChar w:fldCharType="begin"/>
            </w:r>
            <w:r>
              <w:rPr>
                <w:noProof/>
                <w:webHidden/>
              </w:rPr>
              <w:instrText xml:space="preserve"> PAGEREF _Toc179473812 \h </w:instrText>
            </w:r>
            <w:r>
              <w:rPr>
                <w:noProof/>
                <w:webHidden/>
              </w:rPr>
            </w:r>
            <w:r>
              <w:rPr>
                <w:noProof/>
                <w:webHidden/>
              </w:rPr>
              <w:fldChar w:fldCharType="separate"/>
            </w:r>
            <w:r>
              <w:rPr>
                <w:noProof/>
                <w:webHidden/>
              </w:rPr>
              <w:t>6</w:t>
            </w:r>
            <w:r>
              <w:rPr>
                <w:noProof/>
                <w:webHidden/>
              </w:rPr>
              <w:fldChar w:fldCharType="end"/>
            </w:r>
          </w:hyperlink>
        </w:p>
        <w:p w14:paraId="7204EDAE" w14:textId="7D7246FC"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13" w:history="1">
            <w:r w:rsidRPr="00F17617">
              <w:rPr>
                <w:rStyle w:val="Hyperlink"/>
                <w:noProof/>
                <w:lang w:val="en-GB"/>
              </w:rPr>
              <w:t>Gantt Chart</w:t>
            </w:r>
            <w:r>
              <w:rPr>
                <w:noProof/>
                <w:webHidden/>
              </w:rPr>
              <w:tab/>
            </w:r>
            <w:r>
              <w:rPr>
                <w:noProof/>
                <w:webHidden/>
              </w:rPr>
              <w:fldChar w:fldCharType="begin"/>
            </w:r>
            <w:r>
              <w:rPr>
                <w:noProof/>
                <w:webHidden/>
              </w:rPr>
              <w:instrText xml:space="preserve"> PAGEREF _Toc179473813 \h </w:instrText>
            </w:r>
            <w:r>
              <w:rPr>
                <w:noProof/>
                <w:webHidden/>
              </w:rPr>
            </w:r>
            <w:r>
              <w:rPr>
                <w:noProof/>
                <w:webHidden/>
              </w:rPr>
              <w:fldChar w:fldCharType="separate"/>
            </w:r>
            <w:r>
              <w:rPr>
                <w:noProof/>
                <w:webHidden/>
              </w:rPr>
              <w:t>7</w:t>
            </w:r>
            <w:r>
              <w:rPr>
                <w:noProof/>
                <w:webHidden/>
              </w:rPr>
              <w:fldChar w:fldCharType="end"/>
            </w:r>
          </w:hyperlink>
        </w:p>
        <w:p w14:paraId="421F1C9B" w14:textId="0B5EDF7C" w:rsidR="008C6F64" w:rsidRDefault="008C6F64">
          <w:pPr>
            <w:pStyle w:val="Cuprins1"/>
            <w:tabs>
              <w:tab w:val="right" w:leader="dot" w:pos="9016"/>
            </w:tabs>
            <w:rPr>
              <w:rFonts w:asciiTheme="minorHAnsi" w:eastAsiaTheme="minorEastAsia" w:hAnsiTheme="minorHAnsi"/>
              <w:noProof/>
              <w:color w:val="auto"/>
              <w:kern w:val="2"/>
              <w14:ligatures w14:val="standardContextual"/>
            </w:rPr>
          </w:pPr>
          <w:hyperlink w:anchor="_Toc179473814" w:history="1">
            <w:r w:rsidRPr="00F17617">
              <w:rPr>
                <w:rStyle w:val="Hyperlink"/>
                <w:noProof/>
                <w:lang w:val="en-GB"/>
              </w:rPr>
              <w:t>Resource Management</w:t>
            </w:r>
            <w:r>
              <w:rPr>
                <w:noProof/>
                <w:webHidden/>
              </w:rPr>
              <w:tab/>
            </w:r>
            <w:r>
              <w:rPr>
                <w:noProof/>
                <w:webHidden/>
              </w:rPr>
              <w:fldChar w:fldCharType="begin"/>
            </w:r>
            <w:r>
              <w:rPr>
                <w:noProof/>
                <w:webHidden/>
              </w:rPr>
              <w:instrText xml:space="preserve"> PAGEREF _Toc179473814 \h </w:instrText>
            </w:r>
            <w:r>
              <w:rPr>
                <w:noProof/>
                <w:webHidden/>
              </w:rPr>
            </w:r>
            <w:r>
              <w:rPr>
                <w:noProof/>
                <w:webHidden/>
              </w:rPr>
              <w:fldChar w:fldCharType="separate"/>
            </w:r>
            <w:r>
              <w:rPr>
                <w:noProof/>
                <w:webHidden/>
              </w:rPr>
              <w:t>8</w:t>
            </w:r>
            <w:r>
              <w:rPr>
                <w:noProof/>
                <w:webHidden/>
              </w:rPr>
              <w:fldChar w:fldCharType="end"/>
            </w:r>
          </w:hyperlink>
        </w:p>
        <w:p w14:paraId="3E992B78" w14:textId="1D723911"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15" w:history="1">
            <w:r w:rsidRPr="00F17617">
              <w:rPr>
                <w:rStyle w:val="Hyperlink"/>
                <w:noProof/>
                <w:lang w:val="en-GB"/>
              </w:rPr>
              <w:t>Personnel Resources</w:t>
            </w:r>
            <w:r>
              <w:rPr>
                <w:noProof/>
                <w:webHidden/>
              </w:rPr>
              <w:tab/>
            </w:r>
            <w:r>
              <w:rPr>
                <w:noProof/>
                <w:webHidden/>
              </w:rPr>
              <w:fldChar w:fldCharType="begin"/>
            </w:r>
            <w:r>
              <w:rPr>
                <w:noProof/>
                <w:webHidden/>
              </w:rPr>
              <w:instrText xml:space="preserve"> PAGEREF _Toc179473815 \h </w:instrText>
            </w:r>
            <w:r>
              <w:rPr>
                <w:noProof/>
                <w:webHidden/>
              </w:rPr>
            </w:r>
            <w:r>
              <w:rPr>
                <w:noProof/>
                <w:webHidden/>
              </w:rPr>
              <w:fldChar w:fldCharType="separate"/>
            </w:r>
            <w:r>
              <w:rPr>
                <w:noProof/>
                <w:webHidden/>
              </w:rPr>
              <w:t>8</w:t>
            </w:r>
            <w:r>
              <w:rPr>
                <w:noProof/>
                <w:webHidden/>
              </w:rPr>
              <w:fldChar w:fldCharType="end"/>
            </w:r>
          </w:hyperlink>
        </w:p>
        <w:p w14:paraId="1525672C" w14:textId="0D74E5B0" w:rsidR="008C6F64" w:rsidRDefault="008C6F64">
          <w:pPr>
            <w:pStyle w:val="Cuprins2"/>
            <w:tabs>
              <w:tab w:val="right" w:leader="dot" w:pos="9016"/>
            </w:tabs>
            <w:rPr>
              <w:rFonts w:asciiTheme="minorHAnsi" w:eastAsiaTheme="minorEastAsia" w:hAnsiTheme="minorHAnsi"/>
              <w:noProof/>
              <w:color w:val="auto"/>
              <w:kern w:val="2"/>
              <w14:ligatures w14:val="standardContextual"/>
            </w:rPr>
          </w:pPr>
          <w:hyperlink w:anchor="_Toc179473816" w:history="1">
            <w:r w:rsidRPr="00F17617">
              <w:rPr>
                <w:rStyle w:val="Hyperlink"/>
                <w:noProof/>
                <w:lang w:val="en-GB"/>
              </w:rPr>
              <w:t>Material Resources</w:t>
            </w:r>
            <w:r>
              <w:rPr>
                <w:noProof/>
                <w:webHidden/>
              </w:rPr>
              <w:tab/>
            </w:r>
            <w:r>
              <w:rPr>
                <w:noProof/>
                <w:webHidden/>
              </w:rPr>
              <w:fldChar w:fldCharType="begin"/>
            </w:r>
            <w:r>
              <w:rPr>
                <w:noProof/>
                <w:webHidden/>
              </w:rPr>
              <w:instrText xml:space="preserve"> PAGEREF _Toc179473816 \h </w:instrText>
            </w:r>
            <w:r>
              <w:rPr>
                <w:noProof/>
                <w:webHidden/>
              </w:rPr>
            </w:r>
            <w:r>
              <w:rPr>
                <w:noProof/>
                <w:webHidden/>
              </w:rPr>
              <w:fldChar w:fldCharType="separate"/>
            </w:r>
            <w:r>
              <w:rPr>
                <w:noProof/>
                <w:webHidden/>
              </w:rPr>
              <w:t>8</w:t>
            </w:r>
            <w:r>
              <w:rPr>
                <w:noProof/>
                <w:webHidden/>
              </w:rPr>
              <w:fldChar w:fldCharType="end"/>
            </w:r>
          </w:hyperlink>
        </w:p>
        <w:p w14:paraId="56F3CEE3" w14:textId="77FD3A7C" w:rsidR="008C6F64" w:rsidRDefault="008C6F64">
          <w:pPr>
            <w:pStyle w:val="Cuprins1"/>
            <w:tabs>
              <w:tab w:val="right" w:leader="dot" w:pos="9016"/>
            </w:tabs>
            <w:rPr>
              <w:rFonts w:asciiTheme="minorHAnsi" w:eastAsiaTheme="minorEastAsia" w:hAnsiTheme="minorHAnsi"/>
              <w:noProof/>
              <w:color w:val="auto"/>
              <w:kern w:val="2"/>
              <w14:ligatures w14:val="standardContextual"/>
            </w:rPr>
          </w:pPr>
          <w:hyperlink w:anchor="_Toc179473817" w:history="1">
            <w:r w:rsidRPr="00F17617">
              <w:rPr>
                <w:rStyle w:val="Hyperlink"/>
                <w:noProof/>
                <w:lang w:val="en-GB"/>
              </w:rPr>
              <w:t>Conclusion</w:t>
            </w:r>
            <w:r>
              <w:rPr>
                <w:noProof/>
                <w:webHidden/>
              </w:rPr>
              <w:tab/>
            </w:r>
            <w:r>
              <w:rPr>
                <w:noProof/>
                <w:webHidden/>
              </w:rPr>
              <w:fldChar w:fldCharType="begin"/>
            </w:r>
            <w:r>
              <w:rPr>
                <w:noProof/>
                <w:webHidden/>
              </w:rPr>
              <w:instrText xml:space="preserve"> PAGEREF _Toc179473817 \h </w:instrText>
            </w:r>
            <w:r>
              <w:rPr>
                <w:noProof/>
                <w:webHidden/>
              </w:rPr>
            </w:r>
            <w:r>
              <w:rPr>
                <w:noProof/>
                <w:webHidden/>
              </w:rPr>
              <w:fldChar w:fldCharType="separate"/>
            </w:r>
            <w:r>
              <w:rPr>
                <w:noProof/>
                <w:webHidden/>
              </w:rPr>
              <w:t>9</w:t>
            </w:r>
            <w:r>
              <w:rPr>
                <w:noProof/>
                <w:webHidden/>
              </w:rPr>
              <w:fldChar w:fldCharType="end"/>
            </w:r>
          </w:hyperlink>
        </w:p>
        <w:p w14:paraId="6254B461" w14:textId="10EE02AE" w:rsidR="008C6F64" w:rsidRDefault="008C6F64">
          <w:pPr>
            <w:pStyle w:val="Cuprins1"/>
            <w:tabs>
              <w:tab w:val="right" w:leader="dot" w:pos="9016"/>
            </w:tabs>
            <w:rPr>
              <w:rFonts w:asciiTheme="minorHAnsi" w:eastAsiaTheme="minorEastAsia" w:hAnsiTheme="minorHAnsi"/>
              <w:noProof/>
              <w:color w:val="auto"/>
              <w:kern w:val="2"/>
              <w14:ligatures w14:val="standardContextual"/>
            </w:rPr>
          </w:pPr>
          <w:hyperlink w:anchor="_Toc179473818" w:history="1">
            <w:r w:rsidRPr="00F17617">
              <w:rPr>
                <w:rStyle w:val="Hyperlink"/>
                <w:noProof/>
              </w:rPr>
              <w:t>Reference List</w:t>
            </w:r>
            <w:r>
              <w:rPr>
                <w:noProof/>
                <w:webHidden/>
              </w:rPr>
              <w:tab/>
            </w:r>
            <w:r>
              <w:rPr>
                <w:noProof/>
                <w:webHidden/>
              </w:rPr>
              <w:fldChar w:fldCharType="begin"/>
            </w:r>
            <w:r>
              <w:rPr>
                <w:noProof/>
                <w:webHidden/>
              </w:rPr>
              <w:instrText xml:space="preserve"> PAGEREF _Toc179473818 \h </w:instrText>
            </w:r>
            <w:r>
              <w:rPr>
                <w:noProof/>
                <w:webHidden/>
              </w:rPr>
            </w:r>
            <w:r>
              <w:rPr>
                <w:noProof/>
                <w:webHidden/>
              </w:rPr>
              <w:fldChar w:fldCharType="separate"/>
            </w:r>
            <w:r>
              <w:rPr>
                <w:noProof/>
                <w:webHidden/>
              </w:rPr>
              <w:t>10</w:t>
            </w:r>
            <w:r>
              <w:rPr>
                <w:noProof/>
                <w:webHidden/>
              </w:rPr>
              <w:fldChar w:fldCharType="end"/>
            </w:r>
          </w:hyperlink>
        </w:p>
        <w:p w14:paraId="2488BAD8" w14:textId="6698C5E0" w:rsidR="00D80060" w:rsidRDefault="00D80060">
          <w:r>
            <w:rPr>
              <w:b/>
              <w:bCs/>
            </w:rPr>
            <w:fldChar w:fldCharType="end"/>
          </w:r>
        </w:p>
      </w:sdtContent>
    </w:sdt>
    <w:p w14:paraId="469374FB" w14:textId="77777777" w:rsidR="00A61752" w:rsidRDefault="00A61752" w:rsidP="00D80060"/>
    <w:p w14:paraId="4B7CF21A" w14:textId="77777777" w:rsidR="00A61752" w:rsidRDefault="00A61752">
      <w:pPr>
        <w:spacing w:line="259" w:lineRule="auto"/>
        <w:jc w:val="left"/>
      </w:pPr>
    </w:p>
    <w:p w14:paraId="113CBE53" w14:textId="21FB9482" w:rsidR="00A61752" w:rsidRDefault="00A61752">
      <w:pPr>
        <w:spacing w:line="259" w:lineRule="auto"/>
        <w:jc w:val="left"/>
      </w:pPr>
      <w:r>
        <w:br w:type="page"/>
      </w:r>
    </w:p>
    <w:p w14:paraId="31E118C2" w14:textId="2F6C8B97" w:rsidR="00B43D4B" w:rsidRPr="00B43D4B" w:rsidRDefault="00B43D4B" w:rsidP="000E5A26">
      <w:pPr>
        <w:pStyle w:val="Titlu1"/>
        <w:rPr>
          <w:lang w:val="en-GB"/>
        </w:rPr>
      </w:pPr>
      <w:bookmarkStart w:id="0" w:name="_Toc179473802"/>
      <w:r w:rsidRPr="00B43D4B">
        <w:rPr>
          <w:lang w:val="en-GB"/>
        </w:rPr>
        <w:lastRenderedPageBreak/>
        <w:t>Introduction</w:t>
      </w:r>
      <w:bookmarkEnd w:id="0"/>
    </w:p>
    <w:p w14:paraId="415A83A6" w14:textId="6EE07B7F" w:rsidR="00DC1A0A" w:rsidRDefault="00D11526" w:rsidP="00D11526">
      <w:pPr>
        <w:rPr>
          <w:lang w:val="en-GB"/>
        </w:rPr>
      </w:pPr>
      <w:r w:rsidRPr="00D11526">
        <w:rPr>
          <w:lang w:val="en-GB"/>
        </w:rPr>
        <w:t xml:space="preserve">The project is centred on MindWell, a mobile mental health application that aims at providing users with digital mental health. Features in this application will include mood tracking tools, which are self-help features, as well as consultations with mental health workers via </w:t>
      </w:r>
      <w:r w:rsidR="001E3AE8">
        <w:rPr>
          <w:lang w:val="en-GB"/>
        </w:rPr>
        <w:t>T</w:t>
      </w:r>
      <w:r w:rsidRPr="00D11526">
        <w:rPr>
          <w:lang w:val="en-GB"/>
        </w:rPr>
        <w:t>elemedia. It is to ensure that the user receives a comfortable and individualised mental health service through his/her mobile device and turn</w:t>
      </w:r>
      <w:r>
        <w:rPr>
          <w:lang w:val="en-GB"/>
        </w:rPr>
        <w:t>s</w:t>
      </w:r>
      <w:r w:rsidRPr="00D11526">
        <w:rPr>
          <w:lang w:val="en-GB"/>
        </w:rPr>
        <w:t xml:space="preserve"> people’s attention to mental health.</w:t>
      </w:r>
      <w:r w:rsidR="00DC1A0A">
        <w:rPr>
          <w:lang w:val="en-GB"/>
        </w:rPr>
        <w:t xml:space="preserve"> </w:t>
      </w:r>
      <w:r w:rsidRPr="00D11526">
        <w:rPr>
          <w:lang w:val="en-GB"/>
        </w:rPr>
        <w:t xml:space="preserve">The fact is that, with the growth of mental health concerns </w:t>
      </w:r>
      <w:r>
        <w:rPr>
          <w:lang w:val="en-GB"/>
        </w:rPr>
        <w:t>i</w:t>
      </w:r>
      <w:r w:rsidRPr="00D11526">
        <w:rPr>
          <w:lang w:val="en-GB"/>
        </w:rPr>
        <w:t xml:space="preserve">n the background of the COVID-19 pandemic, mental health matters; thus, the demand for increasing the efficiency of mental health interventions and the necessity of their availability and scalability increases. </w:t>
      </w:r>
    </w:p>
    <w:p w14:paraId="04D5C36C" w14:textId="538F4F9C" w:rsidR="00DC1A0A" w:rsidRPr="00D11526" w:rsidRDefault="00D11526" w:rsidP="0015702C">
      <w:pPr>
        <w:rPr>
          <w:lang w:val="en-GB"/>
        </w:rPr>
      </w:pPr>
      <w:r w:rsidRPr="00D11526">
        <w:rPr>
          <w:lang w:val="en-GB"/>
        </w:rPr>
        <w:t>Mobile application</w:t>
      </w:r>
      <w:r>
        <w:rPr>
          <w:lang w:val="en-GB"/>
        </w:rPr>
        <w:t>s</w:t>
      </w:r>
      <w:r w:rsidRPr="00D11526">
        <w:rPr>
          <w:lang w:val="en-GB"/>
        </w:rPr>
        <w:t xml:space="preserve"> </w:t>
      </w:r>
      <w:r w:rsidR="001E3AE8">
        <w:rPr>
          <w:lang w:val="en-GB"/>
        </w:rPr>
        <w:t>are</w:t>
      </w:r>
      <w:r w:rsidRPr="00D11526">
        <w:rPr>
          <w:lang w:val="en-GB"/>
        </w:rPr>
        <w:t xml:space="preserve"> an appropriate method of delivering mental health services since it is affordable and easily accessible (Garrido et al., 2019). As physical face-to-face therapies for mental disorders are costly and out of geographic reach for the majority of patients, starting to promote technology-based solutions to serve the</w:t>
      </w:r>
      <w:r>
        <w:rPr>
          <w:lang w:val="en-GB"/>
        </w:rPr>
        <w:t>ir</w:t>
      </w:r>
      <w:r w:rsidRPr="00D11526">
        <w:rPr>
          <w:lang w:val="en-GB"/>
        </w:rPr>
        <w:t xml:space="preserve"> need</w:t>
      </w:r>
      <w:r>
        <w:rPr>
          <w:lang w:val="en-GB"/>
        </w:rPr>
        <w:t>s</w:t>
      </w:r>
      <w:r w:rsidRPr="00D11526">
        <w:rPr>
          <w:lang w:val="en-GB"/>
        </w:rPr>
        <w:t xml:space="preserve"> (Cheng et al., 2020). Self-appraised control and supervision </w:t>
      </w:r>
      <w:r>
        <w:rPr>
          <w:lang w:val="en-GB"/>
        </w:rPr>
        <w:t>are</w:t>
      </w:r>
      <w:r w:rsidRPr="00D11526">
        <w:rPr>
          <w:lang w:val="en-GB"/>
        </w:rPr>
        <w:t xml:space="preserve"> most effective in stress, anxiety, and depression patients since they can immediately receive help from the application under stress (Torous et al., 2021).</w:t>
      </w:r>
      <w:r w:rsidR="000E5A26">
        <w:rPr>
          <w:lang w:val="en-GB"/>
        </w:rPr>
        <w:t xml:space="preserve"> </w:t>
      </w:r>
      <w:r w:rsidRPr="00D11526">
        <w:rPr>
          <w:lang w:val="en-GB"/>
        </w:rPr>
        <w:t>This project has placed itself strategically in the</w:t>
      </w:r>
      <w:r w:rsidR="001E3AE8">
        <w:rPr>
          <w:lang w:val="en-GB"/>
        </w:rPr>
        <w:t> </w:t>
      </w:r>
      <w:r w:rsidRPr="00D11526">
        <w:rPr>
          <w:lang w:val="en-GB"/>
        </w:rPr>
        <w:t xml:space="preserve">trend of mobile health solutions. With the help of project management frameworks, the creation of MindWell will help create an app that will be effective for users, time-efficient, and safe. </w:t>
      </w:r>
    </w:p>
    <w:p w14:paraId="61D4811B" w14:textId="78AA32C9" w:rsidR="00D11526" w:rsidRDefault="00D11526" w:rsidP="00857603">
      <w:pPr>
        <w:pStyle w:val="Titlu1"/>
        <w:rPr>
          <w:lang w:val="en-GB"/>
        </w:rPr>
      </w:pPr>
      <w:bookmarkStart w:id="1" w:name="_Toc179473803"/>
      <w:r w:rsidRPr="00D11526">
        <w:rPr>
          <w:lang w:val="en-GB"/>
        </w:rPr>
        <w:t>Aim, Objectives, and Scope of the Project</w:t>
      </w:r>
      <w:bookmarkEnd w:id="1"/>
    </w:p>
    <w:p w14:paraId="1D85DDAF" w14:textId="77777777" w:rsidR="00DC1A0A" w:rsidRDefault="00DC1A0A" w:rsidP="00DC1A0A">
      <w:pPr>
        <w:pStyle w:val="Frspaiere"/>
      </w:pPr>
      <w:r w:rsidRPr="00DC1A0A">
        <w:rPr>
          <w:bCs/>
        </w:rPr>
        <w:t>Aim</w:t>
      </w:r>
      <w:r w:rsidRPr="00DC1A0A">
        <w:t>:</w:t>
      </w:r>
    </w:p>
    <w:p w14:paraId="113894CD" w14:textId="588FBE56" w:rsidR="00DC1A0A" w:rsidRPr="00DC1A0A" w:rsidRDefault="00DC1A0A" w:rsidP="00DC1A0A">
      <w:r w:rsidRPr="00DC1A0A">
        <w:t>To develop and launch a mobile application</w:t>
      </w:r>
      <w:r w:rsidRPr="0052582F">
        <w:t>, MindWell, providing</w:t>
      </w:r>
      <w:r w:rsidRPr="00DC1A0A">
        <w:t xml:space="preserve"> mental health resources, stress management tools, and a connection to mental health professionals.</w:t>
      </w:r>
    </w:p>
    <w:p w14:paraId="42B13DA9" w14:textId="77777777" w:rsidR="00DC1A0A" w:rsidRDefault="00DC1A0A" w:rsidP="00DC1A0A">
      <w:pPr>
        <w:pStyle w:val="Frspaiere"/>
      </w:pPr>
      <w:r w:rsidRPr="00DC1A0A">
        <w:t>Objectives:</w:t>
      </w:r>
    </w:p>
    <w:p w14:paraId="2077B784" w14:textId="5AE1B074" w:rsidR="009B4FAE" w:rsidRPr="00DC1A0A" w:rsidRDefault="009B4FAE" w:rsidP="00DC1A0A">
      <w:pPr>
        <w:pStyle w:val="Frspaiere"/>
      </w:pPr>
      <w:r>
        <w:t>The objectives of the study are mentioned below.</w:t>
      </w:r>
    </w:p>
    <w:p w14:paraId="24975749" w14:textId="77777777" w:rsidR="00DC1A0A" w:rsidRPr="00DC1A0A" w:rsidRDefault="00DC1A0A" w:rsidP="00DC1A0A">
      <w:pPr>
        <w:numPr>
          <w:ilvl w:val="0"/>
          <w:numId w:val="8"/>
        </w:numPr>
        <w:rPr>
          <w:lang w:val="en-GB"/>
        </w:rPr>
      </w:pPr>
      <w:r w:rsidRPr="00DC1A0A">
        <w:rPr>
          <w:lang w:val="en-GB"/>
        </w:rPr>
        <w:t>To design an intuitive user interface that caters to both iOS and Android users.</w:t>
      </w:r>
    </w:p>
    <w:p w14:paraId="5CFC4BA8" w14:textId="77777777" w:rsidR="00DC1A0A" w:rsidRPr="00DC1A0A" w:rsidRDefault="00DC1A0A" w:rsidP="00DC1A0A">
      <w:pPr>
        <w:numPr>
          <w:ilvl w:val="0"/>
          <w:numId w:val="8"/>
        </w:numPr>
        <w:rPr>
          <w:lang w:val="en-GB"/>
        </w:rPr>
      </w:pPr>
      <w:r w:rsidRPr="00DC1A0A">
        <w:rPr>
          <w:lang w:val="en-GB"/>
        </w:rPr>
        <w:t>To integrate secure data storage and encryption for user privacy.</w:t>
      </w:r>
    </w:p>
    <w:p w14:paraId="55EF5874" w14:textId="77777777" w:rsidR="00DC1A0A" w:rsidRPr="00DC1A0A" w:rsidRDefault="00DC1A0A" w:rsidP="00DC1A0A">
      <w:pPr>
        <w:numPr>
          <w:ilvl w:val="0"/>
          <w:numId w:val="8"/>
        </w:numPr>
        <w:rPr>
          <w:lang w:val="en-GB"/>
        </w:rPr>
      </w:pPr>
      <w:r w:rsidRPr="00DC1A0A">
        <w:rPr>
          <w:lang w:val="en-GB"/>
        </w:rPr>
        <w:t>To implement features such as mood tracking, self-help exercises, and an AI-based chatbot for mental health advice.</w:t>
      </w:r>
    </w:p>
    <w:p w14:paraId="5A212D9C" w14:textId="77777777" w:rsidR="00DC1A0A" w:rsidRPr="00DC1A0A" w:rsidRDefault="00DC1A0A" w:rsidP="00DC1A0A">
      <w:pPr>
        <w:numPr>
          <w:ilvl w:val="0"/>
          <w:numId w:val="8"/>
        </w:numPr>
        <w:rPr>
          <w:lang w:val="en-GB"/>
        </w:rPr>
      </w:pPr>
      <w:r w:rsidRPr="00DC1A0A">
        <w:rPr>
          <w:lang w:val="en-GB"/>
        </w:rPr>
        <w:t>To ensure integration with telemedicine services for real-time support.</w:t>
      </w:r>
    </w:p>
    <w:p w14:paraId="5E09849D" w14:textId="0982C86D" w:rsidR="002D0F1A" w:rsidRPr="0052582F" w:rsidRDefault="00DC1A0A" w:rsidP="002D0F1A">
      <w:pPr>
        <w:numPr>
          <w:ilvl w:val="0"/>
          <w:numId w:val="8"/>
        </w:numPr>
        <w:rPr>
          <w:lang w:val="en-GB"/>
        </w:rPr>
      </w:pPr>
      <w:r w:rsidRPr="00DC1A0A">
        <w:rPr>
          <w:lang w:val="en-GB"/>
        </w:rPr>
        <w:t>To launch the app within a six-month timeframe.</w:t>
      </w:r>
    </w:p>
    <w:p w14:paraId="7BBDAFB9" w14:textId="77777777" w:rsidR="0077152E" w:rsidRDefault="0077152E" w:rsidP="00DC1A0A">
      <w:pPr>
        <w:pStyle w:val="Frspaiere"/>
      </w:pPr>
    </w:p>
    <w:p w14:paraId="46D87164" w14:textId="77777777" w:rsidR="0077152E" w:rsidRDefault="0077152E" w:rsidP="00DC1A0A">
      <w:pPr>
        <w:pStyle w:val="Frspaiere"/>
      </w:pPr>
    </w:p>
    <w:p w14:paraId="6644F4D2" w14:textId="370B4810" w:rsidR="00D11526" w:rsidRPr="00D11526" w:rsidRDefault="00D11526" w:rsidP="00DC1A0A">
      <w:pPr>
        <w:pStyle w:val="Frspaiere"/>
      </w:pPr>
      <w:r w:rsidRPr="00D11526">
        <w:lastRenderedPageBreak/>
        <w:t>Scope</w:t>
      </w:r>
      <w:r w:rsidR="00857603">
        <w:t>:</w:t>
      </w:r>
    </w:p>
    <w:p w14:paraId="7E711B24" w14:textId="588433EB" w:rsidR="00D11526" w:rsidRPr="00D11526" w:rsidRDefault="00D11526" w:rsidP="00D11526">
      <w:pPr>
        <w:rPr>
          <w:lang w:val="en-GB"/>
        </w:rPr>
      </w:pPr>
      <w:r w:rsidRPr="00D11526">
        <w:rPr>
          <w:lang w:val="en-GB"/>
        </w:rPr>
        <w:t xml:space="preserve">According to the planning and execution of </w:t>
      </w:r>
      <w:r w:rsidR="001E3AE8">
        <w:rPr>
          <w:lang w:val="en-GB"/>
        </w:rPr>
        <w:t>P</w:t>
      </w:r>
      <w:r w:rsidRPr="00D11526">
        <w:rPr>
          <w:lang w:val="en-GB"/>
        </w:rPr>
        <w:t xml:space="preserve">roject MindWell, this project entails the design of key components of a mood tracker, chatbot, and integrated telemedicine. There will also be </w:t>
      </w:r>
      <w:r w:rsidR="001E3AE8">
        <w:rPr>
          <w:lang w:val="en-GB"/>
        </w:rPr>
        <w:t>a </w:t>
      </w:r>
      <w:r w:rsidRPr="00D11526">
        <w:rPr>
          <w:lang w:val="en-GB"/>
        </w:rPr>
        <w:t>user interface (UI) and user experience (UX) design integration so that user experience will not be an issue. Furthermore, testing and debugging will be d</w:t>
      </w:r>
      <w:r w:rsidR="001E3AE8">
        <w:rPr>
          <w:lang w:val="en-GB"/>
        </w:rPr>
        <w:t>on</w:t>
      </w:r>
      <w:r w:rsidRPr="00D11526">
        <w:rPr>
          <w:lang w:val="en-GB"/>
        </w:rPr>
        <w:t xml:space="preserve">e to check the ideal way the app will run. After the launch, there will be a plan and promotion campaign that will work towards increasing the engagement of users. </w:t>
      </w:r>
    </w:p>
    <w:p w14:paraId="15BB7FC6" w14:textId="0855DE4C" w:rsidR="00D11526" w:rsidRPr="00D11526" w:rsidRDefault="00D11526" w:rsidP="00857603">
      <w:pPr>
        <w:pStyle w:val="Titlu1"/>
        <w:rPr>
          <w:lang w:val="en-GB"/>
        </w:rPr>
      </w:pPr>
      <w:bookmarkStart w:id="2" w:name="_Toc179473804"/>
      <w:r w:rsidRPr="00D11526">
        <w:rPr>
          <w:lang w:val="en-GB"/>
        </w:rPr>
        <w:t>Project Outputs (Deliverables)</w:t>
      </w:r>
      <w:bookmarkEnd w:id="2"/>
    </w:p>
    <w:p w14:paraId="55219669" w14:textId="77777777" w:rsidR="00D11526" w:rsidRPr="00D11526" w:rsidRDefault="00D11526" w:rsidP="00857603">
      <w:pPr>
        <w:pStyle w:val="Titlu2"/>
        <w:rPr>
          <w:lang w:val="en-GB"/>
        </w:rPr>
      </w:pPr>
      <w:bookmarkStart w:id="3" w:name="_Toc179473805"/>
      <w:r w:rsidRPr="00D11526">
        <w:rPr>
          <w:lang w:val="en-GB"/>
        </w:rPr>
        <w:t>Primary Deliverables</w:t>
      </w:r>
      <w:bookmarkEnd w:id="3"/>
    </w:p>
    <w:p w14:paraId="04941EED" w14:textId="2136250A" w:rsidR="00D11526" w:rsidRPr="00D11526" w:rsidRDefault="00D11526" w:rsidP="00D11526">
      <w:pPr>
        <w:rPr>
          <w:lang w:val="en-GB"/>
        </w:rPr>
      </w:pPr>
      <w:r w:rsidRPr="00D11526">
        <w:rPr>
          <w:lang w:val="en-GB"/>
        </w:rPr>
        <w:t xml:space="preserve">The result of the MindWell project is a native mobile application with </w:t>
      </w:r>
      <w:r>
        <w:rPr>
          <w:lang w:val="en-GB"/>
        </w:rPr>
        <w:t>a</w:t>
      </w:r>
      <w:r w:rsidRPr="00D11526">
        <w:rPr>
          <w:lang w:val="en-GB"/>
        </w:rPr>
        <w:t xml:space="preserve"> complete set of implemented functionality for both iPhone and Android. The “app” must offer features like </w:t>
      </w:r>
      <w:r w:rsidR="001E3AE8">
        <w:rPr>
          <w:lang w:val="en-GB"/>
        </w:rPr>
        <w:t>a</w:t>
      </w:r>
      <w:r w:rsidRPr="00D11526">
        <w:rPr>
          <w:lang w:val="en-GB"/>
        </w:rPr>
        <w:t xml:space="preserve"> mood tracker, AI-based telecounseling chatbot, and integration with telemedicine so that users can have their mental health needs met in real time (Torous et al., 2018). There is another important deliverable, which is the deployment of a safe cloud-based database, which will store user data. This system shall use high standards </w:t>
      </w:r>
      <w:r w:rsidR="001E3AE8">
        <w:rPr>
          <w:lang w:val="en-GB"/>
        </w:rPr>
        <w:t>t</w:t>
      </w:r>
      <w:r w:rsidRPr="00D11526">
        <w:rPr>
          <w:lang w:val="en-GB"/>
        </w:rPr>
        <w:t>o ensur</w:t>
      </w:r>
      <w:r w:rsidR="001E3AE8">
        <w:rPr>
          <w:lang w:val="en-GB"/>
        </w:rPr>
        <w:t>e</w:t>
      </w:r>
      <w:r w:rsidRPr="00D11526">
        <w:rPr>
          <w:lang w:val="en-GB"/>
        </w:rPr>
        <w:t xml:space="preserve"> the privacy of i</w:t>
      </w:r>
      <w:r w:rsidR="001E3AE8">
        <w:rPr>
          <w:lang w:val="en-GB"/>
        </w:rPr>
        <w:t>ts</w:t>
      </w:r>
      <w:r w:rsidRPr="00D11526">
        <w:rPr>
          <w:lang w:val="en-GB"/>
        </w:rPr>
        <w:t xml:space="preserve"> users and be in line with the data protection laws (Sharma </w:t>
      </w:r>
      <w:r w:rsidR="00857603">
        <w:rPr>
          <w:lang w:val="en-GB"/>
        </w:rPr>
        <w:t>and</w:t>
      </w:r>
      <w:r w:rsidRPr="00D11526">
        <w:rPr>
          <w:lang w:val="en-GB"/>
        </w:rPr>
        <w:t xml:space="preserve"> Bashir, 2020). On the part of the user, manuals that will guide him/her in the interaction with the app will be provided. These manuals will be informative on how the application works to guarantee the user</w:t>
      </w:r>
      <w:r w:rsidR="001E3AE8">
        <w:rPr>
          <w:lang w:val="en-GB"/>
        </w:rPr>
        <w:t>'</w:t>
      </w:r>
      <w:r w:rsidRPr="00D11526">
        <w:rPr>
          <w:lang w:val="en-GB"/>
        </w:rPr>
        <w:t xml:space="preserve">s proper use of its interfaces. </w:t>
      </w:r>
    </w:p>
    <w:p w14:paraId="41732956" w14:textId="77777777" w:rsidR="00D11526" w:rsidRPr="00D11526" w:rsidRDefault="00D11526" w:rsidP="00BF3960">
      <w:pPr>
        <w:pStyle w:val="Titlu2"/>
        <w:rPr>
          <w:lang w:val="en-GB"/>
        </w:rPr>
      </w:pPr>
      <w:bookmarkStart w:id="4" w:name="_Toc179473806"/>
      <w:r w:rsidRPr="00D11526">
        <w:rPr>
          <w:lang w:val="en-GB"/>
        </w:rPr>
        <w:t>Secondary Deliverables</w:t>
      </w:r>
      <w:bookmarkEnd w:id="4"/>
    </w:p>
    <w:p w14:paraId="384987C0" w14:textId="794FC407" w:rsidR="002D0F1A" w:rsidRPr="00D11526" w:rsidRDefault="00D11526" w:rsidP="00D11526">
      <w:pPr>
        <w:rPr>
          <w:lang w:val="en-GB"/>
        </w:rPr>
      </w:pPr>
      <w:r w:rsidRPr="00D11526">
        <w:rPr>
          <w:lang w:val="en-GB"/>
        </w:rPr>
        <w:t>Apart from the two main deliverables, the project will generate a marketing strategy that will be used to popularise the app in particular. This plan will present measures for creating social media promotions and other effective internet advertising methods to encourage the download and usage of the apps (Ahmed et al., 2019). In addition, test reports shall then be developed, which include feedback from beta users on internal testers. These reports will indicate any problems experienced during testing and how they were addressed to make the app suit the quality needed before its release (Okonta, 2021).</w:t>
      </w:r>
    </w:p>
    <w:p w14:paraId="567DD774" w14:textId="38E08D7C" w:rsidR="00D11526" w:rsidRPr="00D11526" w:rsidRDefault="00D11526" w:rsidP="00BF3960">
      <w:pPr>
        <w:pStyle w:val="Titlu1"/>
        <w:rPr>
          <w:lang w:val="en-GB"/>
        </w:rPr>
      </w:pPr>
      <w:bookmarkStart w:id="5" w:name="_Toc179473807"/>
      <w:r w:rsidRPr="00D11526">
        <w:rPr>
          <w:lang w:val="en-GB"/>
        </w:rPr>
        <w:t>Activities and Work Breakdown Structure</w:t>
      </w:r>
      <w:bookmarkEnd w:id="5"/>
    </w:p>
    <w:p w14:paraId="34BF6D62" w14:textId="5670FF93" w:rsidR="00D11526" w:rsidRPr="00D11526" w:rsidRDefault="00D11526" w:rsidP="00BF3960">
      <w:pPr>
        <w:pStyle w:val="Titlu2"/>
        <w:rPr>
          <w:lang w:val="en-GB"/>
        </w:rPr>
      </w:pPr>
      <w:bookmarkStart w:id="6" w:name="_Toc179473808"/>
      <w:r w:rsidRPr="00D11526">
        <w:rPr>
          <w:lang w:val="en-GB"/>
        </w:rPr>
        <w:t>Major Activities</w:t>
      </w:r>
      <w:bookmarkEnd w:id="6"/>
    </w:p>
    <w:p w14:paraId="2ED42630" w14:textId="77777777" w:rsidR="00D11526" w:rsidRPr="00D11526" w:rsidRDefault="00D11526" w:rsidP="00D11526">
      <w:pPr>
        <w:rPr>
          <w:lang w:val="en-GB"/>
        </w:rPr>
      </w:pPr>
      <w:r w:rsidRPr="00D11526">
        <w:rPr>
          <w:lang w:val="en-GB"/>
        </w:rPr>
        <w:t>Since the MindWell application development aims at achieving specific goals, the following are the five significant activities that have been followed:</w:t>
      </w:r>
    </w:p>
    <w:p w14:paraId="529EFFC8" w14:textId="77777777" w:rsidR="0077152E" w:rsidRDefault="0077152E" w:rsidP="00BF3960">
      <w:pPr>
        <w:pStyle w:val="Frspaiere"/>
      </w:pPr>
    </w:p>
    <w:p w14:paraId="56C55CE0" w14:textId="77777777" w:rsidR="0077152E" w:rsidRDefault="0077152E" w:rsidP="00BF3960">
      <w:pPr>
        <w:pStyle w:val="Frspaiere"/>
      </w:pPr>
    </w:p>
    <w:p w14:paraId="1BC9D442" w14:textId="38C7744C" w:rsidR="00D11526" w:rsidRPr="00D11526" w:rsidRDefault="00D11526" w:rsidP="00BF3960">
      <w:pPr>
        <w:pStyle w:val="Frspaiere"/>
      </w:pPr>
      <w:r w:rsidRPr="00D11526">
        <w:lastRenderedPageBreak/>
        <w:t>Identification of research and requirements</w:t>
      </w:r>
    </w:p>
    <w:p w14:paraId="28E0B322" w14:textId="1BFFB4B1" w:rsidR="00D11526" w:rsidRPr="00D11526" w:rsidRDefault="00D11526" w:rsidP="00D11526">
      <w:pPr>
        <w:rPr>
          <w:lang w:val="en-GB"/>
        </w:rPr>
      </w:pPr>
      <w:r w:rsidRPr="00D11526">
        <w:rPr>
          <w:lang w:val="en-GB"/>
        </w:rPr>
        <w:t xml:space="preserve">The first step to </w:t>
      </w:r>
      <w:r w:rsidR="0003738F">
        <w:rPr>
          <w:lang w:val="en-GB"/>
        </w:rPr>
        <w:t>the </w:t>
      </w:r>
      <w:r w:rsidRPr="00D11526">
        <w:rPr>
          <w:lang w:val="en-GB"/>
        </w:rPr>
        <w:t xml:space="preserve">implementation of the website is market research through questionnaires and focus groups. These methods enable the specification of the set of features necessary for the targeted audience, including the mood board, a chatbot with a psychologist, and integration with telemedicine (Whittaker et al., 2019). Prospective clients’s suggestions will allow the app to help them deal with mental health issues in real-life situations. </w:t>
      </w:r>
    </w:p>
    <w:p w14:paraId="4F44D9F2" w14:textId="77777777" w:rsidR="00D11526" w:rsidRPr="00D11526" w:rsidRDefault="00D11526" w:rsidP="00BF3960">
      <w:pPr>
        <w:pStyle w:val="Frspaiere"/>
      </w:pPr>
      <w:r w:rsidRPr="00D11526">
        <w:t>App Design (UI/UX)</w:t>
      </w:r>
    </w:p>
    <w:p w14:paraId="1F69F467" w14:textId="7B030E50" w:rsidR="00D11526" w:rsidRPr="00D11526" w:rsidRDefault="00D11526" w:rsidP="00D11526">
      <w:pPr>
        <w:rPr>
          <w:lang w:val="en-GB"/>
        </w:rPr>
      </w:pPr>
      <w:r w:rsidRPr="00D11526">
        <w:rPr>
          <w:lang w:val="en-GB"/>
        </w:rPr>
        <w:t xml:space="preserve">As soon as the requirements of users are defined, </w:t>
      </w:r>
      <w:r w:rsidR="00302484">
        <w:rPr>
          <w:lang w:val="en-GB"/>
        </w:rPr>
        <w:t>the next phase is to</w:t>
      </w:r>
      <w:r w:rsidRPr="00D11526">
        <w:rPr>
          <w:lang w:val="en-GB"/>
        </w:rPr>
        <w:t xml:space="preserve"> move to the design stage of the development process. In this phase, the use of wireframes and the prototype are done to plan the UI and UX. It must also be clear and navigable to ensure that US veterans get the information they want without </w:t>
      </w:r>
      <w:r w:rsidR="0003738F">
        <w:rPr>
          <w:lang w:val="en-GB"/>
        </w:rPr>
        <w:t>a </w:t>
      </w:r>
      <w:r w:rsidRPr="00D11526">
        <w:rPr>
          <w:lang w:val="en-GB"/>
        </w:rPr>
        <w:t>struggle while at the same time spiced with a</w:t>
      </w:r>
      <w:r w:rsidR="001E3AE8">
        <w:rPr>
          <w:lang w:val="en-GB"/>
        </w:rPr>
        <w:t> </w:t>
      </w:r>
      <w:r w:rsidRPr="00D11526">
        <w:rPr>
          <w:lang w:val="en-GB"/>
        </w:rPr>
        <w:t xml:space="preserve">good layout that will make them linger on the site (Lee </w:t>
      </w:r>
      <w:r w:rsidR="00857603">
        <w:rPr>
          <w:lang w:val="en-GB"/>
        </w:rPr>
        <w:t>and</w:t>
      </w:r>
      <w:r w:rsidRPr="00D11526">
        <w:rPr>
          <w:lang w:val="en-GB"/>
        </w:rPr>
        <w:t xml:space="preserve"> Raghu, 2020). Engagement is important in both business and health applications; hence, the usability and simplicity of apps’ interfaces contribute significantly to user retention through sessions daily for mental health applications (Torous et al., 2018).</w:t>
      </w:r>
    </w:p>
    <w:p w14:paraId="3ED1E4F1" w14:textId="77777777" w:rsidR="00D11526" w:rsidRPr="00D11526" w:rsidRDefault="00D11526" w:rsidP="00BF3960">
      <w:pPr>
        <w:pStyle w:val="Frspaiere"/>
      </w:pPr>
      <w:r w:rsidRPr="00D11526">
        <w:t>App Development</w:t>
      </w:r>
    </w:p>
    <w:p w14:paraId="2287A5D5" w14:textId="1371128B" w:rsidR="00D11526" w:rsidRPr="00D11526" w:rsidRDefault="00D11526" w:rsidP="00D11526">
      <w:pPr>
        <w:rPr>
          <w:lang w:val="en-GB"/>
        </w:rPr>
      </w:pPr>
      <w:r w:rsidRPr="00D11526">
        <w:rPr>
          <w:lang w:val="en-GB"/>
        </w:rPr>
        <w:t>Application development involves the real coding of the application and covers everything from the</w:t>
      </w:r>
      <w:r w:rsidR="001E3AE8">
        <w:rPr>
          <w:lang w:val="en-GB"/>
        </w:rPr>
        <w:t> </w:t>
      </w:r>
      <w:r w:rsidRPr="00D11526">
        <w:rPr>
          <w:lang w:val="en-GB"/>
        </w:rPr>
        <w:t xml:space="preserve">layout or faces of the application to the inner workings of the application. </w:t>
      </w:r>
      <w:r w:rsidR="0003738F">
        <w:rPr>
          <w:lang w:val="en-GB"/>
        </w:rPr>
        <w:t>The f</w:t>
      </w:r>
      <w:r w:rsidRPr="00D11526">
        <w:rPr>
          <w:lang w:val="en-GB"/>
        </w:rPr>
        <w:t>ront end, which is also called client</w:t>
      </w:r>
      <w:r w:rsidR="001E3AE8">
        <w:rPr>
          <w:lang w:val="en-GB"/>
        </w:rPr>
        <w:t>-</w:t>
      </w:r>
      <w:r w:rsidRPr="00D11526">
        <w:rPr>
          <w:lang w:val="en-GB"/>
        </w:rPr>
        <w:t xml:space="preserve">side development, is about coding the designs that were developed in the UI/UX step, and </w:t>
      </w:r>
      <w:r w:rsidR="001E3AE8">
        <w:rPr>
          <w:lang w:val="en-GB"/>
        </w:rPr>
        <w:t>the </w:t>
      </w:r>
      <w:r w:rsidRPr="00D11526">
        <w:rPr>
          <w:lang w:val="en-GB"/>
        </w:rPr>
        <w:t>back end, which is also called server</w:t>
      </w:r>
      <w:r w:rsidR="001E3AE8">
        <w:rPr>
          <w:lang w:val="en-GB"/>
        </w:rPr>
        <w:t>-</w:t>
      </w:r>
      <w:r w:rsidRPr="00D11526">
        <w:rPr>
          <w:lang w:val="en-GB"/>
        </w:rPr>
        <w:t>side development, handles data handling. This stage also involves the incorporation of the AI-driven chatbot through which users get real-time session mental health counselling and the incorporation of cloud storage technology so that user’</w:t>
      </w:r>
      <w:r w:rsidR="001E3AE8">
        <w:rPr>
          <w:lang w:val="en-GB"/>
        </w:rPr>
        <w:t>s</w:t>
      </w:r>
      <w:r w:rsidRPr="00D11526">
        <w:rPr>
          <w:lang w:val="en-GB"/>
        </w:rPr>
        <w:t xml:space="preserve"> data is secured to the cloud (Sharma </w:t>
      </w:r>
      <w:r w:rsidR="00857603">
        <w:rPr>
          <w:lang w:val="en-GB"/>
        </w:rPr>
        <w:t>and</w:t>
      </w:r>
      <w:r w:rsidRPr="00D11526">
        <w:rPr>
          <w:lang w:val="en-GB"/>
        </w:rPr>
        <w:t xml:space="preserve"> Bashir, 2020). </w:t>
      </w:r>
    </w:p>
    <w:p w14:paraId="48F1A762" w14:textId="77777777" w:rsidR="00D11526" w:rsidRPr="00D11526" w:rsidRDefault="00D11526" w:rsidP="00BF3960">
      <w:pPr>
        <w:pStyle w:val="Frspaiere"/>
      </w:pPr>
      <w:r w:rsidRPr="00D11526">
        <w:t>Quality assurance and Testing Indicators</w:t>
      </w:r>
    </w:p>
    <w:p w14:paraId="79AF2D9E" w14:textId="6D16DF6E" w:rsidR="00D11526" w:rsidRPr="00D11526" w:rsidRDefault="00D11526" w:rsidP="00D11526">
      <w:pPr>
        <w:rPr>
          <w:lang w:val="en-GB"/>
        </w:rPr>
      </w:pPr>
      <w:r w:rsidRPr="00D11526">
        <w:rPr>
          <w:lang w:val="en-GB"/>
        </w:rPr>
        <w:t>T</w:t>
      </w:r>
      <w:r w:rsidR="0003738F">
        <w:rPr>
          <w:lang w:val="en-GB"/>
        </w:rPr>
        <w:t>he t</w:t>
      </w:r>
      <w:r w:rsidRPr="00D11526">
        <w:rPr>
          <w:lang w:val="en-GB"/>
        </w:rPr>
        <w:t>est is an important phase that ensures the application meets the intended purpose or not after deployment, known as Quality Assurance (QA). Beta testing is carried out to gain feedback only from a certain few end-users to determine if the application has some areas that are structurally flawed or contain bugs that only a few users can detect (Mohr et al., 2021). This process ensures the app function</w:t>
      </w:r>
      <w:r w:rsidR="00BF3960">
        <w:rPr>
          <w:lang w:val="en-GB"/>
        </w:rPr>
        <w:t>s</w:t>
      </w:r>
      <w:r w:rsidRPr="00D11526">
        <w:rPr>
          <w:lang w:val="en-GB"/>
        </w:rPr>
        <w:t xml:space="preserve"> smoothly on two platforms—iOS and Android—and this is a crucial factor as users expect the same experience on all platforms they use. Security testing is also done to ascertain that the application adheres to standard security measures necessary for collecting and protecting users’ delicate mental health information. Some challenges that might occur once the application is out are fixed before getting to app stores for approval.</w:t>
      </w:r>
    </w:p>
    <w:p w14:paraId="5CC5BBD6" w14:textId="77777777" w:rsidR="0077152E" w:rsidRDefault="0077152E" w:rsidP="00BF3960">
      <w:pPr>
        <w:pStyle w:val="Frspaiere"/>
      </w:pPr>
    </w:p>
    <w:p w14:paraId="5076107E" w14:textId="6C88F256" w:rsidR="00D11526" w:rsidRPr="00D11526" w:rsidRDefault="00D11526" w:rsidP="00BF3960">
      <w:pPr>
        <w:pStyle w:val="Frspaiere"/>
      </w:pPr>
      <w:r w:rsidRPr="00D11526">
        <w:lastRenderedPageBreak/>
        <w:t>Marketing and Pre-launch</w:t>
      </w:r>
    </w:p>
    <w:p w14:paraId="2BFFE7EC" w14:textId="77777777" w:rsidR="002D0F1A" w:rsidRDefault="00D11526" w:rsidP="002D0F1A">
      <w:pPr>
        <w:rPr>
          <w:lang w:val="en-GB"/>
        </w:rPr>
      </w:pPr>
      <w:r w:rsidRPr="00D11526">
        <w:rPr>
          <w:lang w:val="en-GB"/>
        </w:rPr>
        <w:t xml:space="preserve">The last one is the preparation for the launch of the app. The marketing plan to support the launch of MindWell is to create content for social media accounts, approach social influencers, and optimise the app for the stores. These activities assist not only in creating awareness of the app among the audience but also in creating demand for the same whenever the app is developed. Moreover, preparation before the actual launch would be app store optimisation and </w:t>
      </w:r>
      <w:r w:rsidR="001E3AE8">
        <w:rPr>
          <w:lang w:val="en-GB"/>
        </w:rPr>
        <w:t>the </w:t>
      </w:r>
      <w:r w:rsidRPr="00D11526">
        <w:rPr>
          <w:lang w:val="en-GB"/>
        </w:rPr>
        <w:t xml:space="preserve">creation of user onboarding content and screens that will guide the new users on what to do when they first interact with the app (Ahmed et al., 2019). </w:t>
      </w:r>
    </w:p>
    <w:p w14:paraId="3ACAC99F" w14:textId="4F05C914" w:rsidR="00EE3BC5" w:rsidRDefault="00D11526" w:rsidP="002D0F1A">
      <w:pPr>
        <w:pStyle w:val="Titlu2"/>
      </w:pPr>
      <w:bookmarkStart w:id="7" w:name="_Toc179473809"/>
      <w:r w:rsidRPr="00D11526">
        <w:t>Sub-activities</w:t>
      </w:r>
      <w:bookmarkEnd w:id="7"/>
      <w:r w:rsidRPr="00D11526">
        <w:t xml:space="preserve"> </w:t>
      </w:r>
    </w:p>
    <w:p w14:paraId="79836076" w14:textId="3B7CB8D0" w:rsidR="00D11526" w:rsidRPr="00D11526" w:rsidRDefault="00D11526" w:rsidP="00EE3BC5">
      <w:pPr>
        <w:rPr>
          <w:lang w:val="en-GB"/>
        </w:rPr>
      </w:pPr>
      <w:r w:rsidRPr="00D11526">
        <w:rPr>
          <w:lang w:val="en-GB"/>
        </w:rPr>
        <w:t>Besides the above main activities, the project also has several minor ones that are important in its completion. For example, in the research phase, sub-activities may include a thorough analysis of user needs and a competitor analysis. Subactivities in the design phase include making wireframes and carrying out usability tests on the UE. Development sub-activities include front</w:t>
      </w:r>
      <w:r w:rsidR="001E3AE8">
        <w:rPr>
          <w:lang w:val="en-GB"/>
        </w:rPr>
        <w:t>-</w:t>
      </w:r>
      <w:r w:rsidRPr="00D11526">
        <w:rPr>
          <w:lang w:val="en-GB"/>
        </w:rPr>
        <w:t>end development, back</w:t>
      </w:r>
      <w:r w:rsidR="001E3AE8">
        <w:rPr>
          <w:lang w:val="en-GB"/>
        </w:rPr>
        <w:t>-</w:t>
      </w:r>
      <w:r w:rsidRPr="00D11526">
        <w:rPr>
          <w:lang w:val="en-GB"/>
        </w:rPr>
        <w:t>end API connectivity, a</w:t>
      </w:r>
      <w:r w:rsidR="00810940">
        <w:rPr>
          <w:lang w:val="en-GB"/>
        </w:rPr>
        <w:t>nd</w:t>
      </w:r>
      <w:r w:rsidRPr="00D11526">
        <w:rPr>
          <w:lang w:val="en-GB"/>
        </w:rPr>
        <w:t xml:space="preserve"> chatbot incorporation. Here, testing is classified into usability testing, security testing, and app store submission. Lastly, the channels in marketing are content creation for social media platforms, App Store search optimisation, and reaching out to influencers.</w:t>
      </w:r>
    </w:p>
    <w:p w14:paraId="40188E78" w14:textId="77777777" w:rsidR="00D11526" w:rsidRPr="00D11526" w:rsidRDefault="00D11526" w:rsidP="00BF3960">
      <w:pPr>
        <w:pStyle w:val="Titlu2"/>
        <w:rPr>
          <w:lang w:val="en-GB"/>
        </w:rPr>
      </w:pPr>
      <w:bookmarkStart w:id="8" w:name="_Toc179473810"/>
      <w:r w:rsidRPr="00D11526">
        <w:rPr>
          <w:lang w:val="en-GB"/>
        </w:rPr>
        <w:t>The Work Breakdown Structure (WBS)</w:t>
      </w:r>
      <w:bookmarkEnd w:id="8"/>
    </w:p>
    <w:p w14:paraId="091E7853" w14:textId="74456EAB" w:rsidR="00D11526" w:rsidRDefault="00D11526" w:rsidP="00D11526">
      <w:pPr>
        <w:rPr>
          <w:lang w:val="en-GB"/>
        </w:rPr>
      </w:pPr>
      <w:r w:rsidRPr="00D11526">
        <w:rPr>
          <w:lang w:val="en-GB"/>
        </w:rPr>
        <w:t>The WBS is a graphic decomposition of a project activity into sub-activities where each high-level activity is decomposed into lower-level sub-activities.</w:t>
      </w:r>
      <w:r w:rsidR="002D0F1A">
        <w:rPr>
          <w:lang w:val="en-GB"/>
        </w:rPr>
        <w:t xml:space="preserve"> </w:t>
      </w:r>
      <w:r w:rsidRPr="00D11526">
        <w:rPr>
          <w:lang w:val="en-GB"/>
        </w:rPr>
        <w:t>This way of structuring the project enforces project management and allows for better allocation of resources to projects and their tasks, making sure that each one will be done in the given timeframe (Schwalbe, 2019). This is good for the identification of progress issues as well as the completeness of all the project elements and timing of the same.</w:t>
      </w:r>
    </w:p>
    <w:p w14:paraId="65BDB347" w14:textId="77777777" w:rsidR="009331F1" w:rsidRDefault="00FF0278" w:rsidP="009331F1">
      <w:pPr>
        <w:keepNext/>
      </w:pPr>
      <w:r>
        <w:rPr>
          <w:noProof/>
        </w:rPr>
        <w:lastRenderedPageBreak/>
        <w:drawing>
          <wp:inline distT="0" distB="0" distL="0" distR="0" wp14:anchorId="3E2848AA" wp14:editId="0D994FCB">
            <wp:extent cx="5731510" cy="3106420"/>
            <wp:effectExtent l="0" t="0" r="59690" b="17780"/>
            <wp:docPr id="1" name="Diagram 1">
              <a:extLst xmlns:a="http://schemas.openxmlformats.org/drawingml/2006/main">
                <a:ext uri="{FF2B5EF4-FFF2-40B4-BE49-F238E27FC236}">
                  <a16:creationId xmlns:a16="http://schemas.microsoft.com/office/drawing/2014/main" id="{28F516E0-D588-44A1-83C1-0E0FEF8395F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8A5F1B2" w14:textId="77E9AA49" w:rsidR="009331F1" w:rsidRPr="002D0F1A" w:rsidRDefault="009331F1" w:rsidP="002D0F1A">
      <w:pPr>
        <w:pStyle w:val="Legend"/>
        <w:jc w:val="center"/>
        <w:rPr>
          <w:sz w:val="24"/>
          <w:szCs w:val="24"/>
          <w:lang w:val="en-GB"/>
        </w:rPr>
      </w:pPr>
      <w:r w:rsidRPr="00F32723">
        <w:rPr>
          <w:sz w:val="24"/>
          <w:szCs w:val="24"/>
        </w:rPr>
        <w:t xml:space="preserve">Figure </w:t>
      </w:r>
      <w:r w:rsidRPr="00F32723">
        <w:rPr>
          <w:sz w:val="24"/>
          <w:szCs w:val="24"/>
        </w:rPr>
        <w:fldChar w:fldCharType="begin"/>
      </w:r>
      <w:r w:rsidRPr="00F32723">
        <w:rPr>
          <w:sz w:val="24"/>
          <w:szCs w:val="24"/>
        </w:rPr>
        <w:instrText xml:space="preserve"> SEQ Figure \* ARABIC </w:instrText>
      </w:r>
      <w:r w:rsidRPr="00F32723">
        <w:rPr>
          <w:sz w:val="24"/>
          <w:szCs w:val="24"/>
        </w:rPr>
        <w:fldChar w:fldCharType="separate"/>
      </w:r>
      <w:r w:rsidR="00F32723">
        <w:rPr>
          <w:noProof/>
          <w:sz w:val="24"/>
          <w:szCs w:val="24"/>
        </w:rPr>
        <w:t>1</w:t>
      </w:r>
      <w:r w:rsidRPr="00F32723">
        <w:rPr>
          <w:sz w:val="24"/>
          <w:szCs w:val="24"/>
        </w:rPr>
        <w:fldChar w:fldCharType="end"/>
      </w:r>
      <w:r w:rsidRPr="00F32723">
        <w:rPr>
          <w:sz w:val="24"/>
          <w:szCs w:val="24"/>
        </w:rPr>
        <w:t>: Work Breakdown Structure</w:t>
      </w:r>
    </w:p>
    <w:p w14:paraId="5E27FF38" w14:textId="5BE24605" w:rsidR="00D11526" w:rsidRPr="00D11526" w:rsidRDefault="00D11526" w:rsidP="00BF3960">
      <w:pPr>
        <w:pStyle w:val="Titlu1"/>
        <w:rPr>
          <w:lang w:val="en-GB"/>
        </w:rPr>
      </w:pPr>
      <w:bookmarkStart w:id="9" w:name="_Toc179473811"/>
      <w:r w:rsidRPr="00D11526">
        <w:rPr>
          <w:lang w:val="en-GB"/>
        </w:rPr>
        <w:t>Milestones and Timeline</w:t>
      </w:r>
      <w:bookmarkEnd w:id="9"/>
    </w:p>
    <w:p w14:paraId="319673B3" w14:textId="613958DC" w:rsidR="004C5CE9" w:rsidRPr="004C5CE9" w:rsidRDefault="00D11526" w:rsidP="004C5CE9">
      <w:pPr>
        <w:pStyle w:val="Titlu2"/>
        <w:rPr>
          <w:lang w:val="en-GB"/>
        </w:rPr>
      </w:pPr>
      <w:bookmarkStart w:id="10" w:name="_Toc179473812"/>
      <w:r w:rsidRPr="00D11526">
        <w:rPr>
          <w:lang w:val="en-GB"/>
        </w:rPr>
        <w:t>Milestones</w:t>
      </w:r>
      <w:bookmarkEnd w:id="10"/>
    </w:p>
    <w:tbl>
      <w:tblPr>
        <w:tblStyle w:val="Tabelgril"/>
        <w:tblW w:w="5000" w:type="pct"/>
        <w:tblLook w:val="04A0" w:firstRow="1" w:lastRow="0" w:firstColumn="1" w:lastColumn="0" w:noHBand="0" w:noVBand="1"/>
      </w:tblPr>
      <w:tblGrid>
        <w:gridCol w:w="1231"/>
        <w:gridCol w:w="3255"/>
        <w:gridCol w:w="3411"/>
        <w:gridCol w:w="1119"/>
      </w:tblGrid>
      <w:tr w:rsidR="004C5CE9" w:rsidRPr="004C5CE9" w14:paraId="31428E25" w14:textId="77777777" w:rsidTr="004C5CE9">
        <w:tc>
          <w:tcPr>
            <w:tcW w:w="674" w:type="pct"/>
            <w:vAlign w:val="center"/>
            <w:hideMark/>
          </w:tcPr>
          <w:p w14:paraId="73E15824" w14:textId="77777777" w:rsidR="004C5CE9" w:rsidRPr="004C5CE9" w:rsidRDefault="004C5CE9" w:rsidP="0052582F">
            <w:pPr>
              <w:spacing w:before="240"/>
              <w:jc w:val="left"/>
              <w:rPr>
                <w:b/>
                <w:bCs/>
                <w:lang w:val="en-GB"/>
              </w:rPr>
            </w:pPr>
            <w:r w:rsidRPr="004C5CE9">
              <w:rPr>
                <w:b/>
                <w:bCs/>
                <w:lang w:val="en-GB"/>
              </w:rPr>
              <w:t>Milestone</w:t>
            </w:r>
          </w:p>
        </w:tc>
        <w:tc>
          <w:tcPr>
            <w:tcW w:w="1808" w:type="pct"/>
            <w:vAlign w:val="center"/>
            <w:hideMark/>
          </w:tcPr>
          <w:p w14:paraId="26FF4D2C" w14:textId="77777777" w:rsidR="004C5CE9" w:rsidRPr="004C5CE9" w:rsidRDefault="004C5CE9" w:rsidP="0052582F">
            <w:pPr>
              <w:spacing w:before="240"/>
              <w:jc w:val="left"/>
              <w:rPr>
                <w:b/>
                <w:bCs/>
                <w:lang w:val="en-GB"/>
              </w:rPr>
            </w:pPr>
            <w:r w:rsidRPr="004C5CE9">
              <w:rPr>
                <w:b/>
                <w:bCs/>
                <w:lang w:val="en-GB"/>
              </w:rPr>
              <w:t>Tasks</w:t>
            </w:r>
          </w:p>
        </w:tc>
        <w:tc>
          <w:tcPr>
            <w:tcW w:w="1894" w:type="pct"/>
            <w:vAlign w:val="center"/>
            <w:hideMark/>
          </w:tcPr>
          <w:p w14:paraId="2B4060A2" w14:textId="77777777" w:rsidR="004C5CE9" w:rsidRPr="004C5CE9" w:rsidRDefault="004C5CE9" w:rsidP="0052582F">
            <w:pPr>
              <w:spacing w:before="240"/>
              <w:jc w:val="left"/>
              <w:rPr>
                <w:b/>
                <w:bCs/>
                <w:lang w:val="en-GB"/>
              </w:rPr>
            </w:pPr>
            <w:r w:rsidRPr="004C5CE9">
              <w:rPr>
                <w:b/>
                <w:bCs/>
                <w:lang w:val="en-GB"/>
              </w:rPr>
              <w:t>Deliverable</w:t>
            </w:r>
          </w:p>
        </w:tc>
        <w:tc>
          <w:tcPr>
            <w:tcW w:w="623" w:type="pct"/>
            <w:vAlign w:val="center"/>
            <w:hideMark/>
          </w:tcPr>
          <w:p w14:paraId="5FC803E9" w14:textId="77777777" w:rsidR="004C5CE9" w:rsidRPr="004C5CE9" w:rsidRDefault="004C5CE9" w:rsidP="0052582F">
            <w:pPr>
              <w:spacing w:before="240"/>
              <w:jc w:val="left"/>
              <w:rPr>
                <w:b/>
                <w:bCs/>
                <w:lang w:val="en-GB"/>
              </w:rPr>
            </w:pPr>
            <w:r w:rsidRPr="004C5CE9">
              <w:rPr>
                <w:b/>
                <w:bCs/>
                <w:lang w:val="en-GB"/>
              </w:rPr>
              <w:t>Timeline</w:t>
            </w:r>
          </w:p>
        </w:tc>
      </w:tr>
      <w:tr w:rsidR="004C5CE9" w:rsidRPr="004C5CE9" w14:paraId="1DD56ED0" w14:textId="77777777" w:rsidTr="004C5CE9">
        <w:tc>
          <w:tcPr>
            <w:tcW w:w="674" w:type="pct"/>
            <w:vAlign w:val="center"/>
            <w:hideMark/>
          </w:tcPr>
          <w:p w14:paraId="6153FFC6" w14:textId="77777777" w:rsidR="004C5CE9" w:rsidRPr="004C5CE9" w:rsidRDefault="004C5CE9" w:rsidP="0052582F">
            <w:pPr>
              <w:spacing w:before="240"/>
              <w:jc w:val="left"/>
              <w:rPr>
                <w:lang w:val="en-GB"/>
              </w:rPr>
            </w:pPr>
            <w:r w:rsidRPr="004C5CE9">
              <w:rPr>
                <w:b/>
                <w:bCs/>
                <w:lang w:val="en-GB"/>
              </w:rPr>
              <w:t>M1</w:t>
            </w:r>
          </w:p>
        </w:tc>
        <w:tc>
          <w:tcPr>
            <w:tcW w:w="1808" w:type="pct"/>
            <w:vAlign w:val="center"/>
            <w:hideMark/>
          </w:tcPr>
          <w:p w14:paraId="6E884311" w14:textId="77777777" w:rsidR="004C5CE9" w:rsidRPr="004C5CE9" w:rsidRDefault="004C5CE9" w:rsidP="0052582F">
            <w:pPr>
              <w:spacing w:before="240"/>
              <w:jc w:val="left"/>
              <w:rPr>
                <w:lang w:val="en-GB"/>
              </w:rPr>
            </w:pPr>
            <w:r w:rsidRPr="004C5CE9">
              <w:rPr>
                <w:lang w:val="en-GB"/>
              </w:rPr>
              <w:t>User research, surveys, focus groups, competitive analysis</w:t>
            </w:r>
          </w:p>
        </w:tc>
        <w:tc>
          <w:tcPr>
            <w:tcW w:w="1894" w:type="pct"/>
            <w:vAlign w:val="center"/>
            <w:hideMark/>
          </w:tcPr>
          <w:p w14:paraId="7C81D1D7" w14:textId="77777777" w:rsidR="004C5CE9" w:rsidRPr="004C5CE9" w:rsidRDefault="004C5CE9" w:rsidP="0052582F">
            <w:pPr>
              <w:spacing w:before="240"/>
              <w:jc w:val="left"/>
              <w:rPr>
                <w:lang w:val="en-GB"/>
              </w:rPr>
            </w:pPr>
            <w:r w:rsidRPr="004C5CE9">
              <w:rPr>
                <w:lang w:val="en-GB"/>
              </w:rPr>
              <w:t>User needs report, competitor analysis, requirements</w:t>
            </w:r>
          </w:p>
        </w:tc>
        <w:tc>
          <w:tcPr>
            <w:tcW w:w="623" w:type="pct"/>
            <w:vAlign w:val="center"/>
            <w:hideMark/>
          </w:tcPr>
          <w:p w14:paraId="1B5C3040" w14:textId="77777777" w:rsidR="004C5CE9" w:rsidRPr="004C5CE9" w:rsidRDefault="004C5CE9" w:rsidP="0052582F">
            <w:pPr>
              <w:spacing w:before="240"/>
              <w:jc w:val="left"/>
              <w:rPr>
                <w:lang w:val="en-GB"/>
              </w:rPr>
            </w:pPr>
            <w:r w:rsidRPr="004C5CE9">
              <w:rPr>
                <w:lang w:val="en-GB"/>
              </w:rPr>
              <w:t>4 weeks</w:t>
            </w:r>
          </w:p>
        </w:tc>
      </w:tr>
      <w:tr w:rsidR="004C5CE9" w:rsidRPr="004C5CE9" w14:paraId="1BFA9E84" w14:textId="77777777" w:rsidTr="004C5CE9">
        <w:tc>
          <w:tcPr>
            <w:tcW w:w="674" w:type="pct"/>
            <w:vAlign w:val="center"/>
            <w:hideMark/>
          </w:tcPr>
          <w:p w14:paraId="2008D5A4" w14:textId="77777777" w:rsidR="004C5CE9" w:rsidRPr="004C5CE9" w:rsidRDefault="004C5CE9" w:rsidP="0052582F">
            <w:pPr>
              <w:spacing w:before="240"/>
              <w:jc w:val="left"/>
              <w:rPr>
                <w:lang w:val="en-GB"/>
              </w:rPr>
            </w:pPr>
            <w:r w:rsidRPr="004C5CE9">
              <w:rPr>
                <w:b/>
                <w:bCs/>
                <w:lang w:val="en-GB"/>
              </w:rPr>
              <w:t>M2</w:t>
            </w:r>
          </w:p>
        </w:tc>
        <w:tc>
          <w:tcPr>
            <w:tcW w:w="1808" w:type="pct"/>
            <w:vAlign w:val="center"/>
            <w:hideMark/>
          </w:tcPr>
          <w:p w14:paraId="0DF8B146" w14:textId="77777777" w:rsidR="004C5CE9" w:rsidRPr="004C5CE9" w:rsidRDefault="004C5CE9" w:rsidP="0052582F">
            <w:pPr>
              <w:spacing w:before="240"/>
              <w:jc w:val="left"/>
              <w:rPr>
                <w:lang w:val="en-GB"/>
              </w:rPr>
            </w:pPr>
            <w:r w:rsidRPr="004C5CE9">
              <w:rPr>
                <w:lang w:val="en-GB"/>
              </w:rPr>
              <w:t>Create wireframes, user flow, and prototypes</w:t>
            </w:r>
          </w:p>
        </w:tc>
        <w:tc>
          <w:tcPr>
            <w:tcW w:w="1894" w:type="pct"/>
            <w:vAlign w:val="center"/>
            <w:hideMark/>
          </w:tcPr>
          <w:p w14:paraId="18B582DA" w14:textId="0ED9E363" w:rsidR="004C5CE9" w:rsidRPr="004C5CE9" w:rsidRDefault="004C5CE9" w:rsidP="0052582F">
            <w:pPr>
              <w:spacing w:before="240"/>
              <w:jc w:val="left"/>
              <w:rPr>
                <w:lang w:val="en-GB"/>
              </w:rPr>
            </w:pPr>
            <w:r w:rsidRPr="004C5CE9">
              <w:rPr>
                <w:lang w:val="en-GB"/>
              </w:rPr>
              <w:t xml:space="preserve">Finalised wireframes, user flow diagrams, </w:t>
            </w:r>
            <w:r>
              <w:rPr>
                <w:lang w:val="en-GB"/>
              </w:rPr>
              <w:t>and </w:t>
            </w:r>
            <w:r w:rsidRPr="004C5CE9">
              <w:rPr>
                <w:lang w:val="en-GB"/>
              </w:rPr>
              <w:t>prototypes</w:t>
            </w:r>
          </w:p>
        </w:tc>
        <w:tc>
          <w:tcPr>
            <w:tcW w:w="623" w:type="pct"/>
            <w:vAlign w:val="center"/>
            <w:hideMark/>
          </w:tcPr>
          <w:p w14:paraId="0669B66C" w14:textId="77777777" w:rsidR="004C5CE9" w:rsidRPr="004C5CE9" w:rsidRDefault="004C5CE9" w:rsidP="0052582F">
            <w:pPr>
              <w:spacing w:before="240"/>
              <w:jc w:val="left"/>
              <w:rPr>
                <w:lang w:val="en-GB"/>
              </w:rPr>
            </w:pPr>
            <w:r w:rsidRPr="004C5CE9">
              <w:rPr>
                <w:lang w:val="en-GB"/>
              </w:rPr>
              <w:t>4 weeks</w:t>
            </w:r>
          </w:p>
        </w:tc>
      </w:tr>
      <w:tr w:rsidR="004C5CE9" w:rsidRPr="004C5CE9" w14:paraId="3F214656" w14:textId="77777777" w:rsidTr="004C5CE9">
        <w:tc>
          <w:tcPr>
            <w:tcW w:w="674" w:type="pct"/>
            <w:vAlign w:val="center"/>
            <w:hideMark/>
          </w:tcPr>
          <w:p w14:paraId="789FF774" w14:textId="77777777" w:rsidR="004C5CE9" w:rsidRPr="004C5CE9" w:rsidRDefault="004C5CE9" w:rsidP="0052582F">
            <w:pPr>
              <w:spacing w:before="240"/>
              <w:jc w:val="left"/>
              <w:rPr>
                <w:lang w:val="en-GB"/>
              </w:rPr>
            </w:pPr>
            <w:r w:rsidRPr="004C5CE9">
              <w:rPr>
                <w:b/>
                <w:bCs/>
                <w:lang w:val="en-GB"/>
              </w:rPr>
              <w:t>M3</w:t>
            </w:r>
          </w:p>
        </w:tc>
        <w:tc>
          <w:tcPr>
            <w:tcW w:w="1808" w:type="pct"/>
            <w:vAlign w:val="center"/>
            <w:hideMark/>
          </w:tcPr>
          <w:p w14:paraId="2BE5249D" w14:textId="38FC2372" w:rsidR="004C5CE9" w:rsidRPr="004C5CE9" w:rsidRDefault="004C5CE9" w:rsidP="0052582F">
            <w:pPr>
              <w:spacing w:before="240"/>
              <w:jc w:val="left"/>
              <w:rPr>
                <w:lang w:val="en-GB"/>
              </w:rPr>
            </w:pPr>
            <w:r w:rsidRPr="004C5CE9">
              <w:rPr>
                <w:lang w:val="en-GB"/>
              </w:rPr>
              <w:t xml:space="preserve">Front-end </w:t>
            </w:r>
            <w:r w:rsidR="00301E4A">
              <w:rPr>
                <w:lang w:val="en-GB"/>
              </w:rPr>
              <w:t>and</w:t>
            </w:r>
            <w:r w:rsidRPr="004C5CE9">
              <w:rPr>
                <w:lang w:val="en-GB"/>
              </w:rPr>
              <w:t xml:space="preserve"> back-end development, chatbot, cloud storage</w:t>
            </w:r>
          </w:p>
        </w:tc>
        <w:tc>
          <w:tcPr>
            <w:tcW w:w="1894" w:type="pct"/>
            <w:vAlign w:val="center"/>
            <w:hideMark/>
          </w:tcPr>
          <w:p w14:paraId="10BA5E19" w14:textId="67EE3565" w:rsidR="004C5CE9" w:rsidRPr="004C5CE9" w:rsidRDefault="004C5CE9" w:rsidP="0052582F">
            <w:pPr>
              <w:spacing w:before="240"/>
              <w:jc w:val="left"/>
              <w:rPr>
                <w:lang w:val="en-GB"/>
              </w:rPr>
            </w:pPr>
            <w:r>
              <w:rPr>
                <w:lang w:val="en-GB"/>
              </w:rPr>
              <w:t>A b</w:t>
            </w:r>
            <w:r w:rsidRPr="004C5CE9">
              <w:rPr>
                <w:lang w:val="en-GB"/>
              </w:rPr>
              <w:t xml:space="preserve">eta version of the app (iOS </w:t>
            </w:r>
            <w:r w:rsidR="00301E4A">
              <w:rPr>
                <w:lang w:val="en-GB"/>
              </w:rPr>
              <w:t>and</w:t>
            </w:r>
            <w:r w:rsidRPr="004C5CE9">
              <w:rPr>
                <w:lang w:val="en-GB"/>
              </w:rPr>
              <w:t xml:space="preserve"> Android)</w:t>
            </w:r>
          </w:p>
        </w:tc>
        <w:tc>
          <w:tcPr>
            <w:tcW w:w="623" w:type="pct"/>
            <w:vAlign w:val="center"/>
            <w:hideMark/>
          </w:tcPr>
          <w:p w14:paraId="58B8AE5C" w14:textId="77777777" w:rsidR="004C5CE9" w:rsidRPr="004C5CE9" w:rsidRDefault="004C5CE9" w:rsidP="0052582F">
            <w:pPr>
              <w:spacing w:before="240"/>
              <w:jc w:val="left"/>
              <w:rPr>
                <w:lang w:val="en-GB"/>
              </w:rPr>
            </w:pPr>
            <w:r w:rsidRPr="004C5CE9">
              <w:rPr>
                <w:lang w:val="en-GB"/>
              </w:rPr>
              <w:t>8 weeks</w:t>
            </w:r>
          </w:p>
        </w:tc>
      </w:tr>
      <w:tr w:rsidR="004C5CE9" w:rsidRPr="004C5CE9" w14:paraId="0DC43603" w14:textId="77777777" w:rsidTr="004C5CE9">
        <w:tc>
          <w:tcPr>
            <w:tcW w:w="674" w:type="pct"/>
            <w:vAlign w:val="center"/>
            <w:hideMark/>
          </w:tcPr>
          <w:p w14:paraId="7A941965" w14:textId="77777777" w:rsidR="004C5CE9" w:rsidRPr="004C5CE9" w:rsidRDefault="004C5CE9" w:rsidP="0052582F">
            <w:pPr>
              <w:spacing w:before="240"/>
              <w:jc w:val="left"/>
              <w:rPr>
                <w:lang w:val="en-GB"/>
              </w:rPr>
            </w:pPr>
            <w:r w:rsidRPr="004C5CE9">
              <w:rPr>
                <w:b/>
                <w:bCs/>
                <w:lang w:val="en-GB"/>
              </w:rPr>
              <w:t>M4</w:t>
            </w:r>
          </w:p>
        </w:tc>
        <w:tc>
          <w:tcPr>
            <w:tcW w:w="1808" w:type="pct"/>
            <w:vAlign w:val="center"/>
            <w:hideMark/>
          </w:tcPr>
          <w:p w14:paraId="1E9F34D3" w14:textId="77777777" w:rsidR="004C5CE9" w:rsidRPr="004C5CE9" w:rsidRDefault="004C5CE9" w:rsidP="0052582F">
            <w:pPr>
              <w:spacing w:before="240"/>
              <w:jc w:val="left"/>
              <w:rPr>
                <w:lang w:val="en-GB"/>
              </w:rPr>
            </w:pPr>
            <w:r w:rsidRPr="004C5CE9">
              <w:rPr>
                <w:lang w:val="en-GB"/>
              </w:rPr>
              <w:t>Usability testing, bug fixing, security testing</w:t>
            </w:r>
          </w:p>
        </w:tc>
        <w:tc>
          <w:tcPr>
            <w:tcW w:w="1894" w:type="pct"/>
            <w:vAlign w:val="center"/>
            <w:hideMark/>
          </w:tcPr>
          <w:p w14:paraId="5CBA4350" w14:textId="77777777" w:rsidR="004C5CE9" w:rsidRPr="004C5CE9" w:rsidRDefault="004C5CE9" w:rsidP="0052582F">
            <w:pPr>
              <w:spacing w:before="240"/>
              <w:jc w:val="left"/>
              <w:rPr>
                <w:lang w:val="en-GB"/>
              </w:rPr>
            </w:pPr>
            <w:r w:rsidRPr="004C5CE9">
              <w:rPr>
                <w:lang w:val="en-GB"/>
              </w:rPr>
              <w:t>QA report, resolved bugs, security compliance</w:t>
            </w:r>
          </w:p>
        </w:tc>
        <w:tc>
          <w:tcPr>
            <w:tcW w:w="623" w:type="pct"/>
            <w:vAlign w:val="center"/>
            <w:hideMark/>
          </w:tcPr>
          <w:p w14:paraId="70B54AE5" w14:textId="761ED406" w:rsidR="004C5CE9" w:rsidRPr="004C5CE9" w:rsidRDefault="009E0238" w:rsidP="0052582F">
            <w:pPr>
              <w:spacing w:before="240"/>
              <w:jc w:val="left"/>
              <w:rPr>
                <w:lang w:val="en-GB"/>
              </w:rPr>
            </w:pPr>
            <w:r>
              <w:rPr>
                <w:lang w:val="en-GB"/>
              </w:rPr>
              <w:t>6</w:t>
            </w:r>
            <w:r w:rsidR="004C5CE9" w:rsidRPr="004C5CE9">
              <w:rPr>
                <w:lang w:val="en-GB"/>
              </w:rPr>
              <w:t xml:space="preserve"> weeks</w:t>
            </w:r>
          </w:p>
        </w:tc>
      </w:tr>
      <w:tr w:rsidR="004C5CE9" w:rsidRPr="004C5CE9" w14:paraId="34F0FCFD" w14:textId="77777777" w:rsidTr="004C5CE9">
        <w:tc>
          <w:tcPr>
            <w:tcW w:w="674" w:type="pct"/>
            <w:vAlign w:val="center"/>
            <w:hideMark/>
          </w:tcPr>
          <w:p w14:paraId="3B58B787" w14:textId="77777777" w:rsidR="004C5CE9" w:rsidRPr="004C5CE9" w:rsidRDefault="004C5CE9" w:rsidP="0052582F">
            <w:pPr>
              <w:spacing w:before="240"/>
              <w:jc w:val="left"/>
              <w:rPr>
                <w:lang w:val="en-GB"/>
              </w:rPr>
            </w:pPr>
            <w:r w:rsidRPr="004C5CE9">
              <w:rPr>
                <w:b/>
                <w:bCs/>
                <w:lang w:val="en-GB"/>
              </w:rPr>
              <w:t>M5</w:t>
            </w:r>
          </w:p>
        </w:tc>
        <w:tc>
          <w:tcPr>
            <w:tcW w:w="1808" w:type="pct"/>
            <w:vAlign w:val="center"/>
            <w:hideMark/>
          </w:tcPr>
          <w:p w14:paraId="558596D9" w14:textId="77777777" w:rsidR="004C5CE9" w:rsidRPr="004C5CE9" w:rsidRDefault="004C5CE9" w:rsidP="0052582F">
            <w:pPr>
              <w:spacing w:before="240"/>
              <w:jc w:val="left"/>
              <w:rPr>
                <w:lang w:val="en-GB"/>
              </w:rPr>
            </w:pPr>
            <w:r w:rsidRPr="004C5CE9">
              <w:rPr>
                <w:lang w:val="en-GB"/>
              </w:rPr>
              <w:t>Marketing campaigns, app store optimisation, influencer outreach</w:t>
            </w:r>
          </w:p>
        </w:tc>
        <w:tc>
          <w:tcPr>
            <w:tcW w:w="1894" w:type="pct"/>
            <w:vAlign w:val="center"/>
            <w:hideMark/>
          </w:tcPr>
          <w:p w14:paraId="00F8F6C0" w14:textId="77777777" w:rsidR="004C5CE9" w:rsidRPr="004C5CE9" w:rsidRDefault="004C5CE9" w:rsidP="0052582F">
            <w:pPr>
              <w:spacing w:before="240"/>
              <w:jc w:val="left"/>
              <w:rPr>
                <w:lang w:val="en-GB"/>
              </w:rPr>
            </w:pPr>
            <w:r w:rsidRPr="004C5CE9">
              <w:rPr>
                <w:lang w:val="en-GB"/>
              </w:rPr>
              <w:t>Social media content, optimised app store listings, pre-launch materials</w:t>
            </w:r>
          </w:p>
        </w:tc>
        <w:tc>
          <w:tcPr>
            <w:tcW w:w="623" w:type="pct"/>
            <w:vAlign w:val="center"/>
            <w:hideMark/>
          </w:tcPr>
          <w:p w14:paraId="6A1ED726" w14:textId="77777777" w:rsidR="004C5CE9" w:rsidRPr="004C5CE9" w:rsidRDefault="004C5CE9" w:rsidP="0052582F">
            <w:pPr>
              <w:keepNext/>
              <w:spacing w:before="240"/>
              <w:jc w:val="left"/>
              <w:rPr>
                <w:lang w:val="en-GB"/>
              </w:rPr>
            </w:pPr>
            <w:r w:rsidRPr="004C5CE9">
              <w:rPr>
                <w:lang w:val="en-GB"/>
              </w:rPr>
              <w:t>4 weeks</w:t>
            </w:r>
          </w:p>
        </w:tc>
      </w:tr>
    </w:tbl>
    <w:p w14:paraId="44E6B56E" w14:textId="3D3A2ACE" w:rsidR="004C5CE9" w:rsidRPr="00F32723" w:rsidRDefault="00F32723" w:rsidP="00F32723">
      <w:pPr>
        <w:pStyle w:val="Legend"/>
        <w:jc w:val="center"/>
        <w:rPr>
          <w:sz w:val="24"/>
          <w:szCs w:val="24"/>
          <w:lang w:val="en-GB"/>
        </w:rPr>
      </w:pPr>
      <w:r w:rsidRPr="00F32723">
        <w:rPr>
          <w:sz w:val="24"/>
          <w:szCs w:val="24"/>
        </w:rPr>
        <w:t xml:space="preserve">Table </w:t>
      </w:r>
      <w:r w:rsidRPr="00F32723">
        <w:rPr>
          <w:sz w:val="24"/>
          <w:szCs w:val="24"/>
        </w:rPr>
        <w:fldChar w:fldCharType="begin"/>
      </w:r>
      <w:r w:rsidRPr="00F32723">
        <w:rPr>
          <w:sz w:val="24"/>
          <w:szCs w:val="24"/>
        </w:rPr>
        <w:instrText xml:space="preserve"> SEQ Table \* ARABIC </w:instrText>
      </w:r>
      <w:r w:rsidRPr="00F32723">
        <w:rPr>
          <w:sz w:val="24"/>
          <w:szCs w:val="24"/>
        </w:rPr>
        <w:fldChar w:fldCharType="separate"/>
      </w:r>
      <w:r w:rsidRPr="00F32723">
        <w:rPr>
          <w:noProof/>
          <w:sz w:val="24"/>
          <w:szCs w:val="24"/>
        </w:rPr>
        <w:t>1</w:t>
      </w:r>
      <w:r w:rsidRPr="00F32723">
        <w:rPr>
          <w:sz w:val="24"/>
          <w:szCs w:val="24"/>
        </w:rPr>
        <w:fldChar w:fldCharType="end"/>
      </w:r>
      <w:r w:rsidRPr="00F32723">
        <w:rPr>
          <w:sz w:val="24"/>
          <w:szCs w:val="24"/>
        </w:rPr>
        <w:t>: Milestones of Project Minewell</w:t>
      </w:r>
    </w:p>
    <w:p w14:paraId="33E4917E" w14:textId="5072D04A" w:rsidR="000530A9" w:rsidRPr="000530A9" w:rsidRDefault="000530A9" w:rsidP="000530A9">
      <w:pPr>
        <w:rPr>
          <w:lang w:val="en-GB"/>
        </w:rPr>
      </w:pPr>
      <w:r w:rsidRPr="000530A9">
        <w:rPr>
          <w:lang w:val="en-GB"/>
        </w:rPr>
        <w:lastRenderedPageBreak/>
        <w:t>The MindWell project provides key indicators to demonstrate goals and progress and monitor schedule</w:t>
      </w:r>
      <w:r w:rsidR="00FF0278">
        <w:rPr>
          <w:lang w:val="en-GB"/>
        </w:rPr>
        <w:t>s</w:t>
      </w:r>
      <w:r w:rsidRPr="000530A9">
        <w:rPr>
          <w:lang w:val="en-GB"/>
        </w:rPr>
        <w:t>. User research and requirements collection should be completed by the end of M1, the first month of an adaptive project plan. In this crucial stage, users decide what they want to match the app's features. Mobile application success depends on this first stage, according to studies (Truong et al., 2021).</w:t>
      </w:r>
    </w:p>
    <w:p w14:paraId="62AE713A" w14:textId="77777777" w:rsidR="000530A9" w:rsidRPr="000530A9" w:rsidRDefault="000530A9" w:rsidP="000530A9">
      <w:pPr>
        <w:rPr>
          <w:lang w:val="en-GB"/>
        </w:rPr>
      </w:pPr>
      <w:r w:rsidRPr="000530A9">
        <w:rPr>
          <w:lang w:val="en-GB"/>
        </w:rPr>
        <w:t>At the end of Month 2, the UI/UX design will be the second milestone. The application is straightforward to use and encourages long-term use at this stage, which boosts app download and usage (Kollmann et al., 2020). This entails testing the design or prototype and making changes based on feedback from users.</w:t>
      </w:r>
    </w:p>
    <w:p w14:paraId="593AB1D5" w14:textId="77777777" w:rsidR="000530A9" w:rsidRPr="000530A9" w:rsidRDefault="000530A9" w:rsidP="000530A9">
      <w:pPr>
        <w:rPr>
          <w:lang w:val="en-GB"/>
        </w:rPr>
      </w:pPr>
      <w:r w:rsidRPr="000530A9">
        <w:rPr>
          <w:lang w:val="en-GB"/>
        </w:rPr>
        <w:t>Third, build the app's beta version before Month 4. That stage will include the mood tracker, AI chatbot, and telemedicine. The beta version is essential for testing the application in real life and getting feedback before launch (Chokshi et al., 2019).</w:t>
      </w:r>
    </w:p>
    <w:p w14:paraId="3BC52A92" w14:textId="355F43CA" w:rsidR="000530A9" w:rsidRPr="000530A9" w:rsidRDefault="000530A9" w:rsidP="000530A9">
      <w:pPr>
        <w:rPr>
          <w:lang w:val="en-GB"/>
        </w:rPr>
      </w:pPr>
      <w:r w:rsidRPr="000530A9">
        <w:rPr>
          <w:lang w:val="en-GB"/>
        </w:rPr>
        <w:t>M4—testing and problem fixing—will be ready by Month 5. To avoid beta testing, many issues</w:t>
      </w:r>
      <w:r w:rsidR="00810940">
        <w:rPr>
          <w:lang w:val="en-GB"/>
        </w:rPr>
        <w:t>, including app performance on multiple platforms,</w:t>
      </w:r>
      <w:r w:rsidRPr="000530A9">
        <w:rPr>
          <w:lang w:val="en-GB"/>
        </w:rPr>
        <w:t xml:space="preserve"> may be found and fixed before the product is published. </w:t>
      </w:r>
    </w:p>
    <w:p w14:paraId="394B7046" w14:textId="1781FDC9" w:rsidR="00BF3960" w:rsidRPr="00D11526" w:rsidRDefault="000530A9" w:rsidP="000530A9">
      <w:pPr>
        <w:rPr>
          <w:lang w:val="en-GB"/>
        </w:rPr>
      </w:pPr>
      <w:r w:rsidRPr="000530A9">
        <w:rPr>
          <w:lang w:val="en-GB"/>
        </w:rPr>
        <w:t xml:space="preserve">The Gantt chart ends with M5 when the app is released and used by Month 6. </w:t>
      </w:r>
      <w:r w:rsidR="00810940">
        <w:rPr>
          <w:lang w:val="en-GB"/>
        </w:rPr>
        <w:t>Aft</w:t>
      </w:r>
      <w:r w:rsidRPr="000530A9">
        <w:rPr>
          <w:lang w:val="en-GB"/>
        </w:rPr>
        <w:t>e</w:t>
      </w:r>
      <w:r w:rsidR="00810940">
        <w:rPr>
          <w:lang w:val="en-GB"/>
        </w:rPr>
        <w:t>r</w:t>
      </w:r>
      <w:r w:rsidRPr="000530A9">
        <w:rPr>
          <w:lang w:val="en-GB"/>
        </w:rPr>
        <w:t xml:space="preserve"> all testing and updates, the MindWell app will be for iOS and Android. The marketing team will promote the app with different promotions (Torous et al., 2018).</w:t>
      </w:r>
    </w:p>
    <w:p w14:paraId="218FFE44" w14:textId="16226FB8" w:rsidR="000A0B28" w:rsidRPr="00F413CE" w:rsidRDefault="00D11526" w:rsidP="00F413CE">
      <w:pPr>
        <w:pStyle w:val="Titlu2"/>
        <w:rPr>
          <w:lang w:val="en-GB"/>
        </w:rPr>
      </w:pPr>
      <w:bookmarkStart w:id="11" w:name="_Toc179473813"/>
      <w:r w:rsidRPr="00D11526">
        <w:rPr>
          <w:lang w:val="en-GB"/>
        </w:rPr>
        <w:t>Gantt Chart</w:t>
      </w:r>
      <w:bookmarkEnd w:id="11"/>
    </w:p>
    <w:tbl>
      <w:tblPr>
        <w:tblStyle w:val="Tabelgril"/>
        <w:tblW w:w="4525" w:type="pct"/>
        <w:tblLook w:val="04A0" w:firstRow="1" w:lastRow="0" w:firstColumn="1" w:lastColumn="0" w:noHBand="0" w:noVBand="1"/>
      </w:tblPr>
      <w:tblGrid>
        <w:gridCol w:w="419"/>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tblGrid>
      <w:tr w:rsidR="0001666D" w:rsidRPr="009E0238" w14:paraId="2AAF6D0B" w14:textId="77777777" w:rsidTr="009E0238">
        <w:trPr>
          <w:trHeight w:val="587"/>
        </w:trPr>
        <w:tc>
          <w:tcPr>
            <w:tcW w:w="229" w:type="pct"/>
            <w:vMerge w:val="restart"/>
            <w:noWrap/>
            <w:textDirection w:val="btLr"/>
            <w:vAlign w:val="center"/>
            <w:hideMark/>
          </w:tcPr>
          <w:p w14:paraId="49D8B440" w14:textId="77777777" w:rsidR="00B01BE0" w:rsidRPr="00B66A54" w:rsidRDefault="00B01BE0" w:rsidP="0001666D">
            <w:pPr>
              <w:spacing w:line="240" w:lineRule="auto"/>
              <w:ind w:left="113" w:right="113"/>
              <w:jc w:val="center"/>
              <w:rPr>
                <w:rFonts w:ascii="Times New Roman" w:eastAsia="Times New Roman" w:hAnsi="Times New Roman" w:cs="Times New Roman"/>
                <w:b/>
                <w:bCs/>
                <w:color w:val="000000"/>
                <w:sz w:val="14"/>
                <w:szCs w:val="14"/>
                <w:lang w:val="en-GB" w:eastAsia="en-GB"/>
              </w:rPr>
            </w:pPr>
            <w:r w:rsidRPr="00B66A54">
              <w:rPr>
                <w:rFonts w:ascii="Times New Roman" w:eastAsia="Times New Roman" w:hAnsi="Times New Roman" w:cs="Times New Roman"/>
                <w:b/>
                <w:bCs/>
                <w:color w:val="000000"/>
                <w:sz w:val="14"/>
                <w:szCs w:val="14"/>
                <w:lang w:eastAsia="en-GB"/>
              </w:rPr>
              <w:t>Milestone</w:t>
            </w:r>
          </w:p>
        </w:tc>
        <w:tc>
          <w:tcPr>
            <w:tcW w:w="4771" w:type="pct"/>
            <w:gridSpan w:val="24"/>
            <w:noWrap/>
            <w:vAlign w:val="center"/>
            <w:hideMark/>
          </w:tcPr>
          <w:p w14:paraId="0B03C529"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r w:rsidRPr="00B66A54">
              <w:rPr>
                <w:rFonts w:ascii="Times New Roman" w:eastAsia="Times New Roman" w:hAnsi="Times New Roman" w:cs="Times New Roman"/>
                <w:b/>
                <w:bCs/>
                <w:color w:val="000000"/>
                <w:sz w:val="14"/>
                <w:szCs w:val="14"/>
                <w:lang w:val="en-GB" w:eastAsia="en-GB"/>
              </w:rPr>
              <w:t>Timeline (Weeks)</w:t>
            </w:r>
          </w:p>
        </w:tc>
      </w:tr>
      <w:tr w:rsidR="009E0238" w:rsidRPr="009E0238" w14:paraId="1D425D41" w14:textId="77777777" w:rsidTr="009E0238">
        <w:trPr>
          <w:trHeight w:val="1525"/>
        </w:trPr>
        <w:tc>
          <w:tcPr>
            <w:tcW w:w="229" w:type="pct"/>
            <w:vMerge/>
            <w:vAlign w:val="center"/>
            <w:hideMark/>
          </w:tcPr>
          <w:p w14:paraId="26F70CD9"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p>
        </w:tc>
        <w:tc>
          <w:tcPr>
            <w:tcW w:w="199" w:type="pct"/>
            <w:noWrap/>
            <w:textDirection w:val="btLr"/>
            <w:vAlign w:val="center"/>
            <w:hideMark/>
          </w:tcPr>
          <w:p w14:paraId="24D4DC65"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w:t>
            </w:r>
          </w:p>
        </w:tc>
        <w:tc>
          <w:tcPr>
            <w:tcW w:w="199" w:type="pct"/>
            <w:noWrap/>
            <w:textDirection w:val="btLr"/>
            <w:vAlign w:val="center"/>
            <w:hideMark/>
          </w:tcPr>
          <w:p w14:paraId="1517C76A"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W2</w:t>
            </w:r>
          </w:p>
        </w:tc>
        <w:tc>
          <w:tcPr>
            <w:tcW w:w="199" w:type="pct"/>
            <w:noWrap/>
            <w:textDirection w:val="btLr"/>
            <w:vAlign w:val="center"/>
            <w:hideMark/>
          </w:tcPr>
          <w:p w14:paraId="4C49F43D"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W3</w:t>
            </w:r>
          </w:p>
        </w:tc>
        <w:tc>
          <w:tcPr>
            <w:tcW w:w="199" w:type="pct"/>
            <w:noWrap/>
            <w:textDirection w:val="btLr"/>
            <w:vAlign w:val="center"/>
            <w:hideMark/>
          </w:tcPr>
          <w:p w14:paraId="4C2BB3FB"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W4</w:t>
            </w:r>
          </w:p>
        </w:tc>
        <w:tc>
          <w:tcPr>
            <w:tcW w:w="199" w:type="pct"/>
            <w:noWrap/>
            <w:textDirection w:val="btLr"/>
            <w:vAlign w:val="center"/>
            <w:hideMark/>
          </w:tcPr>
          <w:p w14:paraId="43A48CA2"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W5</w:t>
            </w:r>
          </w:p>
        </w:tc>
        <w:tc>
          <w:tcPr>
            <w:tcW w:w="199" w:type="pct"/>
            <w:noWrap/>
            <w:textDirection w:val="btLr"/>
            <w:vAlign w:val="center"/>
            <w:hideMark/>
          </w:tcPr>
          <w:p w14:paraId="1AB404A3"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W6</w:t>
            </w:r>
          </w:p>
        </w:tc>
        <w:tc>
          <w:tcPr>
            <w:tcW w:w="199" w:type="pct"/>
            <w:noWrap/>
            <w:textDirection w:val="btLr"/>
            <w:vAlign w:val="center"/>
            <w:hideMark/>
          </w:tcPr>
          <w:p w14:paraId="07229645"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W7</w:t>
            </w:r>
          </w:p>
        </w:tc>
        <w:tc>
          <w:tcPr>
            <w:tcW w:w="199" w:type="pct"/>
            <w:noWrap/>
            <w:textDirection w:val="btLr"/>
            <w:vAlign w:val="center"/>
            <w:hideMark/>
          </w:tcPr>
          <w:p w14:paraId="54EB7941"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W8</w:t>
            </w:r>
          </w:p>
        </w:tc>
        <w:tc>
          <w:tcPr>
            <w:tcW w:w="199" w:type="pct"/>
            <w:noWrap/>
            <w:textDirection w:val="btLr"/>
            <w:vAlign w:val="center"/>
            <w:hideMark/>
          </w:tcPr>
          <w:p w14:paraId="6897A88C"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W9</w:t>
            </w:r>
          </w:p>
        </w:tc>
        <w:tc>
          <w:tcPr>
            <w:tcW w:w="199" w:type="pct"/>
            <w:noWrap/>
            <w:textDirection w:val="btLr"/>
            <w:vAlign w:val="center"/>
            <w:hideMark/>
          </w:tcPr>
          <w:p w14:paraId="1D29FF51"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W10</w:t>
            </w:r>
          </w:p>
        </w:tc>
        <w:tc>
          <w:tcPr>
            <w:tcW w:w="199" w:type="pct"/>
            <w:noWrap/>
            <w:textDirection w:val="btLr"/>
            <w:vAlign w:val="center"/>
            <w:hideMark/>
          </w:tcPr>
          <w:p w14:paraId="6F3494F3"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W11</w:t>
            </w:r>
          </w:p>
        </w:tc>
        <w:tc>
          <w:tcPr>
            <w:tcW w:w="199" w:type="pct"/>
            <w:noWrap/>
            <w:textDirection w:val="btLr"/>
            <w:vAlign w:val="center"/>
            <w:hideMark/>
          </w:tcPr>
          <w:p w14:paraId="4F4315E7"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W12</w:t>
            </w:r>
          </w:p>
        </w:tc>
        <w:tc>
          <w:tcPr>
            <w:tcW w:w="199" w:type="pct"/>
            <w:noWrap/>
            <w:textDirection w:val="btLr"/>
            <w:vAlign w:val="center"/>
            <w:hideMark/>
          </w:tcPr>
          <w:p w14:paraId="5BAC20D9"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W13</w:t>
            </w:r>
          </w:p>
        </w:tc>
        <w:tc>
          <w:tcPr>
            <w:tcW w:w="199" w:type="pct"/>
            <w:noWrap/>
            <w:textDirection w:val="btLr"/>
            <w:vAlign w:val="center"/>
            <w:hideMark/>
          </w:tcPr>
          <w:p w14:paraId="75750E2E"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W14</w:t>
            </w:r>
          </w:p>
        </w:tc>
        <w:tc>
          <w:tcPr>
            <w:tcW w:w="199" w:type="pct"/>
            <w:noWrap/>
            <w:textDirection w:val="btLr"/>
            <w:vAlign w:val="center"/>
            <w:hideMark/>
          </w:tcPr>
          <w:p w14:paraId="26ADE363"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W15</w:t>
            </w:r>
          </w:p>
        </w:tc>
        <w:tc>
          <w:tcPr>
            <w:tcW w:w="199" w:type="pct"/>
            <w:noWrap/>
            <w:textDirection w:val="btLr"/>
            <w:vAlign w:val="center"/>
            <w:hideMark/>
          </w:tcPr>
          <w:p w14:paraId="77F91D5C"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W16</w:t>
            </w:r>
          </w:p>
        </w:tc>
        <w:tc>
          <w:tcPr>
            <w:tcW w:w="199" w:type="pct"/>
            <w:noWrap/>
            <w:textDirection w:val="btLr"/>
            <w:vAlign w:val="center"/>
            <w:hideMark/>
          </w:tcPr>
          <w:p w14:paraId="2AE84ECE"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W17</w:t>
            </w:r>
          </w:p>
        </w:tc>
        <w:tc>
          <w:tcPr>
            <w:tcW w:w="199" w:type="pct"/>
            <w:noWrap/>
            <w:textDirection w:val="btLr"/>
            <w:vAlign w:val="center"/>
            <w:hideMark/>
          </w:tcPr>
          <w:p w14:paraId="2D23FC65"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W18</w:t>
            </w:r>
          </w:p>
        </w:tc>
        <w:tc>
          <w:tcPr>
            <w:tcW w:w="199" w:type="pct"/>
            <w:noWrap/>
            <w:textDirection w:val="btLr"/>
            <w:vAlign w:val="center"/>
            <w:hideMark/>
          </w:tcPr>
          <w:p w14:paraId="58967413"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W19</w:t>
            </w:r>
          </w:p>
        </w:tc>
        <w:tc>
          <w:tcPr>
            <w:tcW w:w="199" w:type="pct"/>
            <w:noWrap/>
            <w:textDirection w:val="btLr"/>
            <w:vAlign w:val="center"/>
            <w:hideMark/>
          </w:tcPr>
          <w:p w14:paraId="1EEFDE63"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W20</w:t>
            </w:r>
          </w:p>
        </w:tc>
        <w:tc>
          <w:tcPr>
            <w:tcW w:w="199" w:type="pct"/>
            <w:noWrap/>
            <w:textDirection w:val="btLr"/>
            <w:vAlign w:val="center"/>
            <w:hideMark/>
          </w:tcPr>
          <w:p w14:paraId="73333B80"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W21</w:t>
            </w:r>
          </w:p>
        </w:tc>
        <w:tc>
          <w:tcPr>
            <w:tcW w:w="199" w:type="pct"/>
            <w:noWrap/>
            <w:textDirection w:val="btLr"/>
            <w:vAlign w:val="center"/>
            <w:hideMark/>
          </w:tcPr>
          <w:p w14:paraId="0F7E9EE8"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W22</w:t>
            </w:r>
          </w:p>
        </w:tc>
        <w:tc>
          <w:tcPr>
            <w:tcW w:w="199" w:type="pct"/>
            <w:noWrap/>
            <w:textDirection w:val="btLr"/>
            <w:vAlign w:val="center"/>
            <w:hideMark/>
          </w:tcPr>
          <w:p w14:paraId="07A2D212"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W23</w:t>
            </w:r>
          </w:p>
        </w:tc>
        <w:tc>
          <w:tcPr>
            <w:tcW w:w="199" w:type="pct"/>
            <w:noWrap/>
            <w:textDirection w:val="btLr"/>
            <w:vAlign w:val="center"/>
            <w:hideMark/>
          </w:tcPr>
          <w:p w14:paraId="0C61C154" w14:textId="77777777" w:rsidR="00B01BE0" w:rsidRPr="00B66A54" w:rsidRDefault="00B01BE0" w:rsidP="00362550">
            <w:pPr>
              <w:spacing w:line="240" w:lineRule="auto"/>
              <w:ind w:left="113" w:right="113"/>
              <w:jc w:val="center"/>
              <w:rPr>
                <w:rFonts w:ascii="Times New Roman" w:eastAsia="Times New Roman" w:hAnsi="Times New Roman" w:cs="Times New Roman"/>
                <w:b/>
                <w:bCs/>
                <w:color w:val="000000"/>
                <w:sz w:val="10"/>
                <w:szCs w:val="10"/>
                <w:lang w:val="en-GB" w:eastAsia="en-GB"/>
              </w:rPr>
            </w:pPr>
            <w:r w:rsidRPr="00B66A54">
              <w:rPr>
                <w:rFonts w:ascii="Times New Roman" w:eastAsia="Times New Roman" w:hAnsi="Times New Roman" w:cs="Times New Roman"/>
                <w:b/>
                <w:bCs/>
                <w:color w:val="000000"/>
                <w:sz w:val="10"/>
                <w:szCs w:val="10"/>
                <w:lang w:val="en-GB" w:eastAsia="en-GB"/>
              </w:rPr>
              <w:t>W24</w:t>
            </w:r>
          </w:p>
        </w:tc>
      </w:tr>
      <w:tr w:rsidR="009E0238" w:rsidRPr="009E0238" w14:paraId="54E5679D" w14:textId="77777777" w:rsidTr="009E0238">
        <w:trPr>
          <w:trHeight w:val="587"/>
        </w:trPr>
        <w:tc>
          <w:tcPr>
            <w:tcW w:w="229" w:type="pct"/>
            <w:noWrap/>
            <w:vAlign w:val="center"/>
            <w:hideMark/>
          </w:tcPr>
          <w:p w14:paraId="160040C3"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r w:rsidRPr="00B66A54">
              <w:rPr>
                <w:rFonts w:ascii="Times New Roman" w:eastAsia="Times New Roman" w:hAnsi="Times New Roman" w:cs="Times New Roman"/>
                <w:b/>
                <w:bCs/>
                <w:color w:val="000000"/>
                <w:sz w:val="14"/>
                <w:szCs w:val="14"/>
                <w:lang w:eastAsia="en-GB"/>
              </w:rPr>
              <w:t>M1</w:t>
            </w:r>
          </w:p>
        </w:tc>
        <w:tc>
          <w:tcPr>
            <w:tcW w:w="199" w:type="pct"/>
            <w:shd w:val="clear" w:color="auto" w:fill="FFD966" w:themeFill="accent4" w:themeFillTint="99"/>
            <w:noWrap/>
            <w:vAlign w:val="center"/>
            <w:hideMark/>
          </w:tcPr>
          <w:p w14:paraId="6788F433"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p>
        </w:tc>
        <w:tc>
          <w:tcPr>
            <w:tcW w:w="199" w:type="pct"/>
            <w:shd w:val="clear" w:color="auto" w:fill="FFD966" w:themeFill="accent4" w:themeFillTint="99"/>
            <w:noWrap/>
            <w:vAlign w:val="center"/>
            <w:hideMark/>
          </w:tcPr>
          <w:p w14:paraId="0C0D381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FFD966" w:themeFill="accent4" w:themeFillTint="99"/>
            <w:noWrap/>
            <w:vAlign w:val="center"/>
            <w:hideMark/>
          </w:tcPr>
          <w:p w14:paraId="722DDC5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FFD966" w:themeFill="accent4" w:themeFillTint="99"/>
            <w:noWrap/>
            <w:vAlign w:val="center"/>
            <w:hideMark/>
          </w:tcPr>
          <w:p w14:paraId="6469E2F8"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D35325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0CD8085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6C402C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8ABC06C"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001BC3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D9D45D1"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258C4E9A"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2B01E1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097F68BF"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7E21BAF"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84D008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D1A5A4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705BC04"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20AD31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4504FD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81430C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99FAF7D"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E1C119F"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5DCD7FA"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4567C26"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r>
      <w:tr w:rsidR="009E0238" w:rsidRPr="009E0238" w14:paraId="410E8633" w14:textId="77777777" w:rsidTr="009E0238">
        <w:trPr>
          <w:trHeight w:val="587"/>
        </w:trPr>
        <w:tc>
          <w:tcPr>
            <w:tcW w:w="229" w:type="pct"/>
            <w:noWrap/>
            <w:vAlign w:val="center"/>
            <w:hideMark/>
          </w:tcPr>
          <w:p w14:paraId="7FC4D982"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r w:rsidRPr="00B66A54">
              <w:rPr>
                <w:rFonts w:ascii="Times New Roman" w:eastAsia="Times New Roman" w:hAnsi="Times New Roman" w:cs="Times New Roman"/>
                <w:b/>
                <w:bCs/>
                <w:color w:val="000000"/>
                <w:sz w:val="14"/>
                <w:szCs w:val="14"/>
                <w:lang w:eastAsia="en-GB"/>
              </w:rPr>
              <w:t>M2</w:t>
            </w:r>
          </w:p>
        </w:tc>
        <w:tc>
          <w:tcPr>
            <w:tcW w:w="199" w:type="pct"/>
            <w:noWrap/>
            <w:vAlign w:val="center"/>
            <w:hideMark/>
          </w:tcPr>
          <w:p w14:paraId="540C47D9"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p>
        </w:tc>
        <w:tc>
          <w:tcPr>
            <w:tcW w:w="199" w:type="pct"/>
            <w:noWrap/>
            <w:vAlign w:val="center"/>
            <w:hideMark/>
          </w:tcPr>
          <w:p w14:paraId="762D3BE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05EFDBB"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738C46E"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C45911" w:themeFill="accent2" w:themeFillShade="BF"/>
            <w:noWrap/>
            <w:vAlign w:val="center"/>
            <w:hideMark/>
          </w:tcPr>
          <w:p w14:paraId="77D46D1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C45911" w:themeFill="accent2" w:themeFillShade="BF"/>
            <w:noWrap/>
            <w:vAlign w:val="center"/>
            <w:hideMark/>
          </w:tcPr>
          <w:p w14:paraId="2B6A60AE"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C45911" w:themeFill="accent2" w:themeFillShade="BF"/>
            <w:noWrap/>
            <w:vAlign w:val="center"/>
            <w:hideMark/>
          </w:tcPr>
          <w:p w14:paraId="2B0BABC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C45911" w:themeFill="accent2" w:themeFillShade="BF"/>
            <w:noWrap/>
            <w:vAlign w:val="center"/>
            <w:hideMark/>
          </w:tcPr>
          <w:p w14:paraId="79C9F6D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40E7DA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AF64AE6"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5A4495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A9EB578"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5A4AA2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91FEFFB"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9466645"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CCE4918"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0D70A5E"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24B57A5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122117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3044011"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051ABD7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DE370A5"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96551CB"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EFFA94B"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r>
      <w:tr w:rsidR="009E0238" w:rsidRPr="009E0238" w14:paraId="1528926E" w14:textId="77777777" w:rsidTr="009E0238">
        <w:trPr>
          <w:trHeight w:val="587"/>
        </w:trPr>
        <w:tc>
          <w:tcPr>
            <w:tcW w:w="229" w:type="pct"/>
            <w:noWrap/>
            <w:vAlign w:val="center"/>
            <w:hideMark/>
          </w:tcPr>
          <w:p w14:paraId="653F3834"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r w:rsidRPr="00B66A54">
              <w:rPr>
                <w:rFonts w:ascii="Times New Roman" w:eastAsia="Times New Roman" w:hAnsi="Times New Roman" w:cs="Times New Roman"/>
                <w:b/>
                <w:bCs/>
                <w:color w:val="000000"/>
                <w:sz w:val="14"/>
                <w:szCs w:val="14"/>
                <w:lang w:eastAsia="en-GB"/>
              </w:rPr>
              <w:t>M3</w:t>
            </w:r>
          </w:p>
        </w:tc>
        <w:tc>
          <w:tcPr>
            <w:tcW w:w="199" w:type="pct"/>
            <w:noWrap/>
            <w:vAlign w:val="center"/>
            <w:hideMark/>
          </w:tcPr>
          <w:p w14:paraId="77C72366"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p>
        </w:tc>
        <w:tc>
          <w:tcPr>
            <w:tcW w:w="199" w:type="pct"/>
            <w:noWrap/>
            <w:vAlign w:val="center"/>
            <w:hideMark/>
          </w:tcPr>
          <w:p w14:paraId="2DA6097A"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5C645E4"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2741AFD"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2B3C299D"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E152D6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D7A7E56"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F4D878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8EAADB" w:themeFill="accent1" w:themeFillTint="99"/>
            <w:noWrap/>
            <w:vAlign w:val="center"/>
            <w:hideMark/>
          </w:tcPr>
          <w:p w14:paraId="0C5426AD"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8EAADB" w:themeFill="accent1" w:themeFillTint="99"/>
            <w:noWrap/>
            <w:vAlign w:val="center"/>
            <w:hideMark/>
          </w:tcPr>
          <w:p w14:paraId="135C60FD"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8EAADB" w:themeFill="accent1" w:themeFillTint="99"/>
            <w:noWrap/>
            <w:vAlign w:val="center"/>
            <w:hideMark/>
          </w:tcPr>
          <w:p w14:paraId="5A018ED8"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8EAADB" w:themeFill="accent1" w:themeFillTint="99"/>
            <w:noWrap/>
            <w:vAlign w:val="center"/>
            <w:hideMark/>
          </w:tcPr>
          <w:p w14:paraId="08D1D28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8EAADB" w:themeFill="accent1" w:themeFillTint="99"/>
            <w:noWrap/>
            <w:vAlign w:val="center"/>
            <w:hideMark/>
          </w:tcPr>
          <w:p w14:paraId="7485772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8EAADB" w:themeFill="accent1" w:themeFillTint="99"/>
            <w:noWrap/>
            <w:vAlign w:val="center"/>
            <w:hideMark/>
          </w:tcPr>
          <w:p w14:paraId="3F3805C7"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8EAADB" w:themeFill="accent1" w:themeFillTint="99"/>
            <w:noWrap/>
            <w:vAlign w:val="center"/>
            <w:hideMark/>
          </w:tcPr>
          <w:p w14:paraId="6342869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8EAADB" w:themeFill="accent1" w:themeFillTint="99"/>
            <w:noWrap/>
            <w:vAlign w:val="center"/>
            <w:hideMark/>
          </w:tcPr>
          <w:p w14:paraId="0A3182BB"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287104CB"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2D1B6D1"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25F25F4"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73FB3B1"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1DD7408"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7B90B81"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0FB4156"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206424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r>
      <w:tr w:rsidR="009E0238" w:rsidRPr="009E0238" w14:paraId="6E2D92BD" w14:textId="77777777" w:rsidTr="009E0238">
        <w:trPr>
          <w:trHeight w:val="587"/>
        </w:trPr>
        <w:tc>
          <w:tcPr>
            <w:tcW w:w="229" w:type="pct"/>
            <w:noWrap/>
            <w:vAlign w:val="center"/>
            <w:hideMark/>
          </w:tcPr>
          <w:p w14:paraId="50863F21"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r w:rsidRPr="00B66A54">
              <w:rPr>
                <w:rFonts w:ascii="Times New Roman" w:eastAsia="Times New Roman" w:hAnsi="Times New Roman" w:cs="Times New Roman"/>
                <w:b/>
                <w:bCs/>
                <w:color w:val="000000"/>
                <w:sz w:val="14"/>
                <w:szCs w:val="14"/>
                <w:lang w:eastAsia="en-GB"/>
              </w:rPr>
              <w:t>M4</w:t>
            </w:r>
          </w:p>
        </w:tc>
        <w:tc>
          <w:tcPr>
            <w:tcW w:w="199" w:type="pct"/>
            <w:noWrap/>
            <w:vAlign w:val="center"/>
            <w:hideMark/>
          </w:tcPr>
          <w:p w14:paraId="6F16C580"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p>
        </w:tc>
        <w:tc>
          <w:tcPr>
            <w:tcW w:w="199" w:type="pct"/>
            <w:noWrap/>
            <w:vAlign w:val="center"/>
            <w:hideMark/>
          </w:tcPr>
          <w:p w14:paraId="57A3AA3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CC5332E"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4493E94"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38F2AFEC"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153C9D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6727C5F"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119FE6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D40E67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DD56C05"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F9DD607"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528BF0E"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736673C"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0D2338E6"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B4A89B4"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538135" w:themeFill="accent6" w:themeFillShade="BF"/>
            <w:noWrap/>
            <w:vAlign w:val="center"/>
            <w:hideMark/>
          </w:tcPr>
          <w:p w14:paraId="1591701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538135" w:themeFill="accent6" w:themeFillShade="BF"/>
            <w:noWrap/>
            <w:vAlign w:val="center"/>
            <w:hideMark/>
          </w:tcPr>
          <w:p w14:paraId="0785266E"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538135" w:themeFill="accent6" w:themeFillShade="BF"/>
            <w:noWrap/>
            <w:vAlign w:val="center"/>
            <w:hideMark/>
          </w:tcPr>
          <w:p w14:paraId="1A1FECCE"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538135" w:themeFill="accent6" w:themeFillShade="BF"/>
            <w:noWrap/>
            <w:vAlign w:val="center"/>
            <w:hideMark/>
          </w:tcPr>
          <w:p w14:paraId="55CC601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538135" w:themeFill="accent6" w:themeFillShade="BF"/>
            <w:noWrap/>
            <w:vAlign w:val="center"/>
            <w:hideMark/>
          </w:tcPr>
          <w:p w14:paraId="1C8E6616"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538135" w:themeFill="accent6" w:themeFillShade="BF"/>
            <w:noWrap/>
            <w:vAlign w:val="center"/>
            <w:hideMark/>
          </w:tcPr>
          <w:p w14:paraId="1DEF21C7"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9EF8337"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489D076"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60F25E4"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r>
      <w:tr w:rsidR="009E0238" w:rsidRPr="009E0238" w14:paraId="797E0E1D" w14:textId="77777777" w:rsidTr="009E0238">
        <w:trPr>
          <w:trHeight w:val="587"/>
        </w:trPr>
        <w:tc>
          <w:tcPr>
            <w:tcW w:w="229" w:type="pct"/>
            <w:noWrap/>
            <w:vAlign w:val="center"/>
            <w:hideMark/>
          </w:tcPr>
          <w:p w14:paraId="6563409D"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r w:rsidRPr="00B66A54">
              <w:rPr>
                <w:rFonts w:ascii="Times New Roman" w:eastAsia="Times New Roman" w:hAnsi="Times New Roman" w:cs="Times New Roman"/>
                <w:b/>
                <w:bCs/>
                <w:color w:val="000000"/>
                <w:sz w:val="14"/>
                <w:szCs w:val="14"/>
                <w:lang w:eastAsia="en-GB"/>
              </w:rPr>
              <w:t>M5</w:t>
            </w:r>
          </w:p>
        </w:tc>
        <w:tc>
          <w:tcPr>
            <w:tcW w:w="199" w:type="pct"/>
            <w:noWrap/>
            <w:vAlign w:val="center"/>
            <w:hideMark/>
          </w:tcPr>
          <w:p w14:paraId="009E6E5C" w14:textId="77777777" w:rsidR="00B01BE0" w:rsidRPr="00B66A54" w:rsidRDefault="00B01BE0" w:rsidP="00362550">
            <w:pPr>
              <w:spacing w:line="240" w:lineRule="auto"/>
              <w:jc w:val="center"/>
              <w:rPr>
                <w:rFonts w:ascii="Times New Roman" w:eastAsia="Times New Roman" w:hAnsi="Times New Roman" w:cs="Times New Roman"/>
                <w:b/>
                <w:bCs/>
                <w:color w:val="000000"/>
                <w:sz w:val="14"/>
                <w:szCs w:val="14"/>
                <w:lang w:val="en-GB" w:eastAsia="en-GB"/>
              </w:rPr>
            </w:pPr>
          </w:p>
        </w:tc>
        <w:tc>
          <w:tcPr>
            <w:tcW w:w="199" w:type="pct"/>
            <w:noWrap/>
            <w:vAlign w:val="center"/>
            <w:hideMark/>
          </w:tcPr>
          <w:p w14:paraId="58FC6B41"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66AB806B"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C6A6C13"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9C1019F"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C68201A"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41A482A7"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F35083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0895E75"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00F969A0"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B55DEA9"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284BFACC"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05E13DCD"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2D0CA536"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92AC3E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58A9A8F1"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FC2F858"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75BE3D27"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1E3D04AB"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noWrap/>
            <w:vAlign w:val="center"/>
            <w:hideMark/>
          </w:tcPr>
          <w:p w14:paraId="25E8E592"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1F4E79" w:themeFill="accent5" w:themeFillShade="80"/>
            <w:noWrap/>
            <w:vAlign w:val="center"/>
            <w:hideMark/>
          </w:tcPr>
          <w:p w14:paraId="72BBD685"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1F4E79" w:themeFill="accent5" w:themeFillShade="80"/>
            <w:noWrap/>
            <w:vAlign w:val="center"/>
            <w:hideMark/>
          </w:tcPr>
          <w:p w14:paraId="2B21AD45"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1F4E79" w:themeFill="accent5" w:themeFillShade="80"/>
            <w:noWrap/>
            <w:vAlign w:val="center"/>
            <w:hideMark/>
          </w:tcPr>
          <w:p w14:paraId="4600FAC5" w14:textId="77777777" w:rsidR="00B01BE0" w:rsidRPr="00B66A54" w:rsidRDefault="00B01BE0" w:rsidP="00362550">
            <w:pPr>
              <w:spacing w:line="240" w:lineRule="auto"/>
              <w:jc w:val="center"/>
              <w:rPr>
                <w:rFonts w:ascii="Times New Roman" w:eastAsia="Times New Roman" w:hAnsi="Times New Roman" w:cs="Times New Roman"/>
                <w:b/>
                <w:bCs/>
                <w:color w:val="auto"/>
                <w:sz w:val="14"/>
                <w:szCs w:val="14"/>
                <w:lang w:val="en-GB" w:eastAsia="en-GB"/>
              </w:rPr>
            </w:pPr>
          </w:p>
        </w:tc>
        <w:tc>
          <w:tcPr>
            <w:tcW w:w="199" w:type="pct"/>
            <w:shd w:val="clear" w:color="auto" w:fill="1F4E79" w:themeFill="accent5" w:themeFillShade="80"/>
            <w:noWrap/>
            <w:vAlign w:val="center"/>
            <w:hideMark/>
          </w:tcPr>
          <w:p w14:paraId="2EA13514" w14:textId="77777777" w:rsidR="00B01BE0" w:rsidRPr="00B66A54" w:rsidRDefault="00B01BE0" w:rsidP="00F32723">
            <w:pPr>
              <w:keepNext/>
              <w:spacing w:line="240" w:lineRule="auto"/>
              <w:jc w:val="center"/>
              <w:rPr>
                <w:rFonts w:ascii="Times New Roman" w:eastAsia="Times New Roman" w:hAnsi="Times New Roman" w:cs="Times New Roman"/>
                <w:b/>
                <w:bCs/>
                <w:color w:val="auto"/>
                <w:sz w:val="14"/>
                <w:szCs w:val="14"/>
                <w:lang w:val="en-GB" w:eastAsia="en-GB"/>
              </w:rPr>
            </w:pPr>
          </w:p>
        </w:tc>
      </w:tr>
    </w:tbl>
    <w:p w14:paraId="31960B4F" w14:textId="130D1657" w:rsidR="00F32723" w:rsidRPr="00F32723" w:rsidRDefault="00F32723" w:rsidP="00F32723">
      <w:pPr>
        <w:pStyle w:val="Legend"/>
        <w:jc w:val="center"/>
        <w:rPr>
          <w:sz w:val="24"/>
          <w:szCs w:val="24"/>
        </w:rPr>
      </w:pPr>
      <w:r w:rsidRPr="00F32723">
        <w:rPr>
          <w:sz w:val="24"/>
          <w:szCs w:val="24"/>
        </w:rPr>
        <w:t xml:space="preserve">Figure </w:t>
      </w:r>
      <w:r w:rsidRPr="00F32723">
        <w:rPr>
          <w:sz w:val="24"/>
          <w:szCs w:val="24"/>
        </w:rPr>
        <w:fldChar w:fldCharType="begin"/>
      </w:r>
      <w:r w:rsidRPr="00F32723">
        <w:rPr>
          <w:sz w:val="24"/>
          <w:szCs w:val="24"/>
        </w:rPr>
        <w:instrText xml:space="preserve"> SEQ Figure \* ARABIC </w:instrText>
      </w:r>
      <w:r w:rsidRPr="00F32723">
        <w:rPr>
          <w:sz w:val="24"/>
          <w:szCs w:val="24"/>
        </w:rPr>
        <w:fldChar w:fldCharType="separate"/>
      </w:r>
      <w:r w:rsidRPr="00F32723">
        <w:rPr>
          <w:noProof/>
          <w:sz w:val="24"/>
          <w:szCs w:val="24"/>
        </w:rPr>
        <w:t>2</w:t>
      </w:r>
      <w:r w:rsidRPr="00F32723">
        <w:rPr>
          <w:sz w:val="24"/>
          <w:szCs w:val="24"/>
        </w:rPr>
        <w:fldChar w:fldCharType="end"/>
      </w:r>
      <w:r w:rsidRPr="00F32723">
        <w:rPr>
          <w:sz w:val="24"/>
          <w:szCs w:val="24"/>
        </w:rPr>
        <w:t>: Gantt Chart</w:t>
      </w:r>
    </w:p>
    <w:p w14:paraId="0C194B14" w14:textId="70765541" w:rsidR="00D11526" w:rsidRPr="00D11526" w:rsidRDefault="00D11526" w:rsidP="009331F1">
      <w:pPr>
        <w:spacing w:before="240"/>
        <w:rPr>
          <w:lang w:val="en-GB"/>
        </w:rPr>
      </w:pPr>
      <w:r w:rsidRPr="00D11526">
        <w:rPr>
          <w:lang w:val="en-GB"/>
        </w:rPr>
        <w:lastRenderedPageBreak/>
        <w:t>The location of the project’</w:t>
      </w:r>
      <w:r w:rsidR="001E3AE8">
        <w:rPr>
          <w:lang w:val="en-GB"/>
        </w:rPr>
        <w:t>s</w:t>
      </w:r>
      <w:r w:rsidRPr="00D11526">
        <w:rPr>
          <w:lang w:val="en-GB"/>
        </w:rPr>
        <w:t xml:space="preserve"> timeline and critical schedules are presented using the Gantt chart. That is why there are intersections between phases, keeping an efficient process at the stages of the design and development in mind. For instance, while the UI/UX design is ongoing, backend development can happen concurrently, so no time is wasted. Testing periods too will occur concurrently with the development phase to enable testing and feedback in equal measure (Schwalbe, 2019).</w:t>
      </w:r>
    </w:p>
    <w:p w14:paraId="63CEF9BA" w14:textId="77777777" w:rsidR="00D11526" w:rsidRPr="00D11526" w:rsidRDefault="00D11526" w:rsidP="000530A9">
      <w:pPr>
        <w:pStyle w:val="Titlu1"/>
        <w:rPr>
          <w:lang w:val="en-GB"/>
        </w:rPr>
      </w:pPr>
      <w:bookmarkStart w:id="12" w:name="_Toc179473814"/>
      <w:r w:rsidRPr="00D11526">
        <w:rPr>
          <w:lang w:val="en-GB"/>
        </w:rPr>
        <w:t>Resource Management</w:t>
      </w:r>
      <w:bookmarkEnd w:id="12"/>
    </w:p>
    <w:p w14:paraId="29DB7AB6" w14:textId="7FACADBB" w:rsidR="00E6144C" w:rsidRDefault="00D11526" w:rsidP="000530A9">
      <w:pPr>
        <w:pStyle w:val="Titlu2"/>
        <w:rPr>
          <w:lang w:val="en-GB"/>
        </w:rPr>
      </w:pPr>
      <w:bookmarkStart w:id="13" w:name="_Toc179473815"/>
      <w:r w:rsidRPr="00D11526">
        <w:rPr>
          <w:lang w:val="en-GB"/>
        </w:rPr>
        <w:t>Personnel Resources</w:t>
      </w:r>
      <w:bookmarkEnd w:id="13"/>
    </w:p>
    <w:p w14:paraId="164F4CD5" w14:textId="396EE8CE" w:rsidR="00D11526" w:rsidRPr="00D11526" w:rsidRDefault="00D11526" w:rsidP="00D11526">
      <w:pPr>
        <w:rPr>
          <w:lang w:val="en-GB"/>
        </w:rPr>
      </w:pPr>
      <w:r w:rsidRPr="00D11526">
        <w:rPr>
          <w:lang w:val="en-GB"/>
        </w:rPr>
        <w:t xml:space="preserve">Technical resources management is another way that the targeted goal of the MindWell project can be achieved successfully. It is also necessary to state that more than one type of personnel resource will be needed to cover all the necessary stages of the development, design, testing, and marketing of the product. The project manager sitting at the heart of the project is bound with the responsibilities of supervising each segment of the project, responsible for its time and financial aspects, and reporting to the concerned authorities. The Project Manager also recognises risks and response plans, thereby making sure that any arising problems are dealt with immediately (Turner </w:t>
      </w:r>
      <w:r w:rsidR="00857603">
        <w:rPr>
          <w:lang w:val="en-GB"/>
        </w:rPr>
        <w:t>and</w:t>
      </w:r>
      <w:r w:rsidRPr="00D11526">
        <w:rPr>
          <w:lang w:val="en-GB"/>
        </w:rPr>
        <w:t xml:space="preserve"> Müller, 2017).</w:t>
      </w:r>
    </w:p>
    <w:p w14:paraId="7B434F4F" w14:textId="772924F2" w:rsidR="00D11526" w:rsidRPr="00D11526" w:rsidRDefault="00D11526" w:rsidP="00D11526">
      <w:pPr>
        <w:rPr>
          <w:lang w:val="en-GB"/>
        </w:rPr>
      </w:pPr>
      <w:r w:rsidRPr="00D11526">
        <w:rPr>
          <w:lang w:val="en-GB"/>
        </w:rPr>
        <w:t xml:space="preserve">The UI/UX designers will be concerned with the layout of the product, a primary objective being to minimise ‘friction’ by designing intuitive interfaces. Its role is significant, as the experience users have with the interface plays a decisive role in the performance of the developed mobile applications (Gonzalez et al., 2018). At the same time, the app developers (iOS and Android) will have a dual responsibility </w:t>
      </w:r>
      <w:r w:rsidR="00BB65AD">
        <w:rPr>
          <w:lang w:val="en-GB"/>
        </w:rPr>
        <w:t>f</w:t>
      </w:r>
      <w:r w:rsidRPr="00D11526">
        <w:rPr>
          <w:lang w:val="en-GB"/>
        </w:rPr>
        <w:t>o</w:t>
      </w:r>
      <w:r w:rsidR="00BB65AD">
        <w:rPr>
          <w:lang w:val="en-GB"/>
        </w:rPr>
        <w:t>r</w:t>
      </w:r>
      <w:r w:rsidRPr="00D11526">
        <w:rPr>
          <w:lang w:val="en-GB"/>
        </w:rPr>
        <w:t xml:space="preserve"> the front-end and back-end development of the mobile application</w:t>
      </w:r>
      <w:r w:rsidR="00544EF3">
        <w:rPr>
          <w:lang w:val="en-GB"/>
        </w:rPr>
        <w:t>.</w:t>
      </w:r>
      <w:r w:rsidRPr="00D11526">
        <w:rPr>
          <w:lang w:val="en-GB"/>
        </w:rPr>
        <w:t xml:space="preserve"> (Baresi </w:t>
      </w:r>
      <w:r w:rsidR="00857603">
        <w:rPr>
          <w:lang w:val="en-GB"/>
        </w:rPr>
        <w:t>and</w:t>
      </w:r>
      <w:r w:rsidRPr="00D11526">
        <w:rPr>
          <w:lang w:val="en-GB"/>
        </w:rPr>
        <w:t xml:space="preserve"> Paolini, 2020).</w:t>
      </w:r>
    </w:p>
    <w:p w14:paraId="604671EC" w14:textId="431A1881" w:rsidR="00D11526" w:rsidRPr="00D11526" w:rsidRDefault="00D11526" w:rsidP="00D11526">
      <w:pPr>
        <w:rPr>
          <w:lang w:val="en-GB"/>
        </w:rPr>
      </w:pPr>
      <w:r w:rsidRPr="00D11526">
        <w:rPr>
          <w:lang w:val="en-GB"/>
        </w:rPr>
        <w:t xml:space="preserve">Having a specialised Quality Assurance (QA) team will be crucial to performing tests to find issues and glitches and ascertain the app’s performance on various handsets and operating systems. They will need to prioritise functional testing, security testing, and usability testing to ensure the final product is fit for use in the market necessities of mHealth applications (Koltun et al., 2021). Lastly, the marketing team will also be tasked with creating and implementing the marketing and advertising initiatives </w:t>
      </w:r>
      <w:r w:rsidR="001E3AE8">
        <w:rPr>
          <w:lang w:val="en-GB"/>
        </w:rPr>
        <w:t>bef</w:t>
      </w:r>
      <w:r w:rsidRPr="00D11526">
        <w:rPr>
          <w:lang w:val="en-GB"/>
        </w:rPr>
        <w:t>or</w:t>
      </w:r>
      <w:r w:rsidR="001E3AE8">
        <w:rPr>
          <w:lang w:val="en-GB"/>
        </w:rPr>
        <w:t>e</w:t>
      </w:r>
      <w:r w:rsidRPr="00D11526">
        <w:rPr>
          <w:lang w:val="en-GB"/>
        </w:rPr>
        <w:t xml:space="preserve"> an app i</w:t>
      </w:r>
      <w:r w:rsidR="001E3AE8">
        <w:rPr>
          <w:lang w:val="en-GB"/>
        </w:rPr>
        <w:t>s</w:t>
      </w:r>
      <w:r w:rsidRPr="00D11526">
        <w:rPr>
          <w:lang w:val="en-GB"/>
        </w:rPr>
        <w:t xml:space="preserve"> released to </w:t>
      </w:r>
      <w:r w:rsidR="001E3AE8">
        <w:rPr>
          <w:lang w:val="en-GB"/>
        </w:rPr>
        <w:t>the </w:t>
      </w:r>
      <w:r w:rsidRPr="00D11526">
        <w:rPr>
          <w:lang w:val="en-GB"/>
        </w:rPr>
        <w:t>market, and after it has been launched</w:t>
      </w:r>
      <w:r w:rsidR="00544EF3">
        <w:rPr>
          <w:lang w:val="en-GB"/>
        </w:rPr>
        <w:t>.</w:t>
      </w:r>
    </w:p>
    <w:p w14:paraId="0F5DE11B" w14:textId="792744EA" w:rsidR="00D11526" w:rsidRPr="00D11526" w:rsidRDefault="00D11526" w:rsidP="000530A9">
      <w:pPr>
        <w:pStyle w:val="Titlu2"/>
        <w:rPr>
          <w:lang w:val="en-GB"/>
        </w:rPr>
      </w:pPr>
      <w:bookmarkStart w:id="14" w:name="_Toc179473816"/>
      <w:r w:rsidRPr="00D11526">
        <w:rPr>
          <w:lang w:val="en-GB"/>
        </w:rPr>
        <w:t>Material Resources</w:t>
      </w:r>
      <w:bookmarkEnd w:id="14"/>
    </w:p>
    <w:p w14:paraId="2E05EF6A" w14:textId="73DA1F2D" w:rsidR="00D11526" w:rsidRPr="00D11526" w:rsidRDefault="00D11526" w:rsidP="00D11526">
      <w:pPr>
        <w:rPr>
          <w:lang w:val="en-GB"/>
        </w:rPr>
      </w:pPr>
      <w:r w:rsidRPr="00D11526">
        <w:rPr>
          <w:lang w:val="en-GB"/>
        </w:rPr>
        <w:t xml:space="preserve">However, there are great deals of materials that are needed for the personnel too, apart from the personnel itself. The current project will require specialised infrastructure and application software in the form of high-end laptops for developers and UX designers, cloud servers for user data, UI designing tools, and development IDEs for both iOS and Android platforms. </w:t>
      </w:r>
      <w:r w:rsidRPr="00D11526">
        <w:rPr>
          <w:lang w:val="en-GB"/>
        </w:rPr>
        <w:lastRenderedPageBreak/>
        <w:t>Testing tools, including security and usability testing software, will also need to be ordered to guarantee the functionality and security of this application (Aparicio et al., 2021).</w:t>
      </w:r>
    </w:p>
    <w:p w14:paraId="29BDC675" w14:textId="74DAE537" w:rsidR="0052582F" w:rsidRPr="00D11526" w:rsidRDefault="00D11526" w:rsidP="00D11526">
      <w:pPr>
        <w:rPr>
          <w:lang w:val="en-GB"/>
        </w:rPr>
      </w:pPr>
      <w:r w:rsidRPr="00D11526">
        <w:rPr>
          <w:lang w:val="en-GB"/>
        </w:rPr>
        <w:t xml:space="preserve">The fourth crucial material resource includes the amount of money spent on commercials, which will affect both online and social media presence to generate interest and increase the number of users. _ Also, the app store fees need to be included to get the application delivered to the app store, such as Apple App Store or Google Play. </w:t>
      </w:r>
      <w:r w:rsidR="001E3AE8">
        <w:rPr>
          <w:lang w:val="en-GB"/>
        </w:rPr>
        <w:t>The a</w:t>
      </w:r>
      <w:r w:rsidRPr="00D11526">
        <w:rPr>
          <w:lang w:val="en-GB"/>
        </w:rPr>
        <w:t>mount will also be provided the beta testing where users will be given incentives to feed back into the system; this way the team can easily note the problems facing the site before the actual rollout of the project (Schwalbe, 2019).</w:t>
      </w:r>
    </w:p>
    <w:p w14:paraId="230667AC" w14:textId="77777777" w:rsidR="00D11526" w:rsidRPr="00D11526" w:rsidRDefault="00D11526" w:rsidP="00D60166">
      <w:pPr>
        <w:pStyle w:val="Titlu1"/>
        <w:rPr>
          <w:lang w:val="en-GB"/>
        </w:rPr>
      </w:pPr>
      <w:bookmarkStart w:id="15" w:name="_Toc179473817"/>
      <w:r w:rsidRPr="00D11526">
        <w:rPr>
          <w:lang w:val="en-GB"/>
        </w:rPr>
        <w:t>Conclusion</w:t>
      </w:r>
      <w:bookmarkEnd w:id="15"/>
    </w:p>
    <w:p w14:paraId="466C26E7" w14:textId="77801060" w:rsidR="00D11526" w:rsidRDefault="00D11526" w:rsidP="00D11526">
      <w:pPr>
        <w:rPr>
          <w:lang w:val="en-GB"/>
        </w:rPr>
      </w:pPr>
      <w:r w:rsidRPr="00D11526">
        <w:rPr>
          <w:lang w:val="en-GB"/>
        </w:rPr>
        <w:t>Implementing the MindWell project within a six-month frame is possible due to the effective utilisation of solid project management approaches, including agile development and working planning. By integrating the WBS, efficient task definition is possible to decide which effort belongs to the particular phase from the design phase to the deployment phase. Security measures and specific promotions, which would be worked out and put into practice as a part of the app’s risk management program, will also contribute significantly to the app’s success after its launch. In conclusion, the engagement of structured project planning tools such as work breakdown structure and proper risk management helps in delivering projects in the right period and, at the same time, also boosts the chances of the app being most useful in mental health care.</w:t>
      </w:r>
    </w:p>
    <w:p w14:paraId="07011BA1" w14:textId="508DA091" w:rsidR="00F32723" w:rsidRDefault="00F32723" w:rsidP="00D11526">
      <w:pPr>
        <w:rPr>
          <w:lang w:val="en-GB"/>
        </w:rPr>
      </w:pPr>
    </w:p>
    <w:p w14:paraId="766F24AC" w14:textId="68AD6DCA" w:rsidR="00F32723" w:rsidRPr="00D11526" w:rsidRDefault="00772D1B" w:rsidP="0015702C">
      <w:pPr>
        <w:spacing w:line="259" w:lineRule="auto"/>
        <w:jc w:val="left"/>
        <w:rPr>
          <w:lang w:val="en-GB"/>
        </w:rPr>
      </w:pPr>
      <w:r>
        <w:rPr>
          <w:lang w:val="en-GB"/>
        </w:rPr>
        <w:br w:type="page"/>
      </w:r>
    </w:p>
    <w:p w14:paraId="58037FE7" w14:textId="551A2FED" w:rsidR="0015702C" w:rsidRDefault="00772D1B" w:rsidP="0015702C">
      <w:pPr>
        <w:pStyle w:val="Titlu1"/>
      </w:pPr>
      <w:bookmarkStart w:id="16" w:name="_Toc179473818"/>
      <w:r w:rsidRPr="00772D1B">
        <w:lastRenderedPageBreak/>
        <w:t>Reference List</w:t>
      </w:r>
      <w:bookmarkEnd w:id="16"/>
    </w:p>
    <w:p w14:paraId="027F5AFB" w14:textId="77777777" w:rsidR="00D21161" w:rsidRPr="00D21161" w:rsidRDefault="00D21161" w:rsidP="00D21161">
      <w:pPr>
        <w:spacing w:before="240"/>
        <w:rPr>
          <w:lang w:val="en-GB"/>
        </w:rPr>
      </w:pPr>
      <w:r w:rsidRPr="00D21161">
        <w:rPr>
          <w:lang w:val="en-GB"/>
        </w:rPr>
        <w:t>Ahmed, R., Hussain, Z., and Munir, A. (2019). Mobile app marketing strategies for user engagement: A case study of health-related apps. Journal of Digital Marketing, 6(3), 112-125.</w:t>
      </w:r>
    </w:p>
    <w:p w14:paraId="6AD204AE" w14:textId="77777777" w:rsidR="00D21161" w:rsidRPr="00D21161" w:rsidRDefault="00D21161" w:rsidP="00D21161">
      <w:pPr>
        <w:spacing w:before="240"/>
        <w:rPr>
          <w:lang w:val="en-GB"/>
        </w:rPr>
      </w:pPr>
      <w:r w:rsidRPr="00D21161">
        <w:rPr>
          <w:lang w:val="en-GB"/>
        </w:rPr>
        <w:t>Aparicio, M., Oliveira, T., and Bacao, F. (2021). Digital transformation: A mobile app development framework. International Journal of Mobile Communications, 19(3), 325-340.</w:t>
      </w:r>
    </w:p>
    <w:p w14:paraId="160A7B94" w14:textId="77777777" w:rsidR="00D21161" w:rsidRPr="00D21161" w:rsidRDefault="00D21161" w:rsidP="00D21161">
      <w:pPr>
        <w:spacing w:before="240"/>
        <w:rPr>
          <w:lang w:val="en-GB"/>
        </w:rPr>
      </w:pPr>
      <w:r w:rsidRPr="00D21161">
        <w:rPr>
          <w:lang w:val="en-GB"/>
        </w:rPr>
        <w:t>Baresi, L., and Paolini, P. (2020). Front-end and back-end development: Best practices in mobile app projects. Software Engineering Journal, 15(4), 244-260.</w:t>
      </w:r>
    </w:p>
    <w:p w14:paraId="2B33AA9E" w14:textId="77777777" w:rsidR="00D21161" w:rsidRPr="00D21161" w:rsidRDefault="00D21161" w:rsidP="00D21161">
      <w:pPr>
        <w:spacing w:before="240"/>
        <w:rPr>
          <w:lang w:val="en-GB"/>
        </w:rPr>
      </w:pPr>
      <w:r w:rsidRPr="00D21161">
        <w:rPr>
          <w:lang w:val="en-GB"/>
        </w:rPr>
        <w:t>Cheng, H.G., McBride, O., Phillips, M.R., and Catalan, J. (2020). Factors influencing the uptake of digital mental health services. Journal of Global Health, 10(1), 010423.</w:t>
      </w:r>
    </w:p>
    <w:p w14:paraId="78253EAB" w14:textId="77777777" w:rsidR="00D21161" w:rsidRPr="00D21161" w:rsidRDefault="00D21161" w:rsidP="00D21161">
      <w:pPr>
        <w:spacing w:before="240"/>
        <w:rPr>
          <w:lang w:val="en-GB"/>
        </w:rPr>
      </w:pPr>
      <w:r w:rsidRPr="00D21161">
        <w:rPr>
          <w:lang w:val="en-GB"/>
        </w:rPr>
        <w:t>Chokshi, N.K., Simons, M.P., and Aziz, F. (2019). Early user feedback and its role in improving mobile health applications. Journal of Mobile Health Applications, 8(2), 101-110.</w:t>
      </w:r>
    </w:p>
    <w:p w14:paraId="47E22D11" w14:textId="77777777" w:rsidR="00D21161" w:rsidRPr="00D21161" w:rsidRDefault="00D21161" w:rsidP="00D21161">
      <w:pPr>
        <w:spacing w:before="240"/>
        <w:rPr>
          <w:lang w:val="en-GB"/>
        </w:rPr>
      </w:pPr>
      <w:r w:rsidRPr="00D21161">
        <w:rPr>
          <w:lang w:val="en-GB"/>
        </w:rPr>
        <w:t>Garrido, S., Millington, C., Cheers, D., and Boydell, K. (2019). What works and what doesn’t in online mental health interventions? Journal of Medical Internet Research, 21(6), e12769.</w:t>
      </w:r>
    </w:p>
    <w:p w14:paraId="4AE7C442" w14:textId="77777777" w:rsidR="00D21161" w:rsidRPr="00D21161" w:rsidRDefault="00D21161" w:rsidP="00D21161">
      <w:pPr>
        <w:spacing w:before="240"/>
        <w:rPr>
          <w:lang w:val="en-GB"/>
        </w:rPr>
      </w:pPr>
      <w:r w:rsidRPr="00D21161">
        <w:rPr>
          <w:lang w:val="en-GB"/>
        </w:rPr>
        <w:t>Gonzalez, C., Weyers, B., and de la Fuente, V. (2018). Designing for user experience in mobile applications. Journal of User Interface Design, 25(1), 132-149.</w:t>
      </w:r>
    </w:p>
    <w:p w14:paraId="38610513" w14:textId="77777777" w:rsidR="00D21161" w:rsidRPr="00D21161" w:rsidRDefault="00D21161" w:rsidP="00D21161">
      <w:pPr>
        <w:spacing w:before="240"/>
        <w:rPr>
          <w:lang w:val="en-GB"/>
        </w:rPr>
      </w:pPr>
      <w:r w:rsidRPr="00D21161">
        <w:rPr>
          <w:lang w:val="en-GB"/>
        </w:rPr>
        <w:t>Kollmann, J., Dix, A., and Wharton, C. (2020). Designing for user engagement: Best practices in mobile health apps. Health Informatics Journal, 26(3), 349-361.</w:t>
      </w:r>
    </w:p>
    <w:p w14:paraId="7D0C6F5C" w14:textId="77777777" w:rsidR="00D21161" w:rsidRPr="00D21161" w:rsidRDefault="00D21161" w:rsidP="00D21161">
      <w:pPr>
        <w:spacing w:before="240"/>
        <w:rPr>
          <w:lang w:val="en-GB"/>
        </w:rPr>
      </w:pPr>
      <w:r w:rsidRPr="00D21161">
        <w:rPr>
          <w:lang w:val="en-GB"/>
        </w:rPr>
        <w:t>Koltun, G., Erickson, T., and Lee, J. (2021). QA for mobile applications: Ensuring quality in mobile health apps. Journal of Software Testing and Quality Assurance, 12(2), 77-89.</w:t>
      </w:r>
    </w:p>
    <w:p w14:paraId="611904DF" w14:textId="77777777" w:rsidR="00D21161" w:rsidRPr="00D21161" w:rsidRDefault="00D21161" w:rsidP="00D21161">
      <w:pPr>
        <w:spacing w:before="240"/>
        <w:rPr>
          <w:lang w:val="en-GB"/>
        </w:rPr>
      </w:pPr>
      <w:r w:rsidRPr="00D21161">
        <w:rPr>
          <w:lang w:val="en-GB"/>
        </w:rPr>
        <w:t>Lee, J., and Raghu, T. S. (2020). Designing mobile applications for effective mental health interventions: A user-centred design approach. Journal of Health Informatics, 12(4), 56-65.</w:t>
      </w:r>
    </w:p>
    <w:p w14:paraId="17DCC0F2" w14:textId="77777777" w:rsidR="00D21161" w:rsidRPr="00D21161" w:rsidRDefault="00D21161" w:rsidP="00D21161">
      <w:pPr>
        <w:spacing w:before="240"/>
        <w:rPr>
          <w:lang w:val="en-GB"/>
        </w:rPr>
      </w:pPr>
      <w:r w:rsidRPr="00D21161">
        <w:rPr>
          <w:lang w:val="en-GB"/>
        </w:rPr>
        <w:t>Mohr, D.C., Weingardt, K.R., Reddy, M., and Schueller, S.M. (2021). Three problems with current digital mental health research... and three things we can do about them. Psychiatric Services, 72(10), 1243-1245.</w:t>
      </w:r>
    </w:p>
    <w:p w14:paraId="0AE2C6E7" w14:textId="77777777" w:rsidR="00D21161" w:rsidRPr="00D21161" w:rsidRDefault="00D21161" w:rsidP="00D21161">
      <w:pPr>
        <w:spacing w:before="240"/>
        <w:rPr>
          <w:lang w:val="en-GB"/>
        </w:rPr>
      </w:pPr>
      <w:r w:rsidRPr="00D21161">
        <w:rPr>
          <w:lang w:val="en-GB"/>
        </w:rPr>
        <w:t>Schwalbe, K. (2019). Information technology project management (9th ed.). Cengage Learning.</w:t>
      </w:r>
    </w:p>
    <w:p w14:paraId="38F54E3B" w14:textId="77777777" w:rsidR="00D21161" w:rsidRPr="00D21161" w:rsidRDefault="00D21161" w:rsidP="00D21161">
      <w:pPr>
        <w:spacing w:before="240"/>
        <w:rPr>
          <w:lang w:val="en-GB"/>
        </w:rPr>
      </w:pPr>
      <w:r w:rsidRPr="00D21161">
        <w:rPr>
          <w:lang w:val="en-GB"/>
        </w:rPr>
        <w:t>Sharma, A., and Bashir, M. (2020). Mobile health data security and privacy concerns. Journal of Information Security, 11(3), 1-14.</w:t>
      </w:r>
    </w:p>
    <w:p w14:paraId="35C6FDC2" w14:textId="77777777" w:rsidR="00D21161" w:rsidRPr="00D21161" w:rsidRDefault="00D21161" w:rsidP="00D21161">
      <w:pPr>
        <w:spacing w:before="240"/>
        <w:rPr>
          <w:lang w:val="en-GB"/>
        </w:rPr>
      </w:pPr>
      <w:r w:rsidRPr="00D21161">
        <w:rPr>
          <w:lang w:val="en-GB"/>
        </w:rPr>
        <w:lastRenderedPageBreak/>
        <w:t>Torous, J., Bucci, S., Bell, I.H., Kessing, L.V., Faurholt-Jepsen, M., Whelan, P., and Firth, J. (2018). The growing field of digital psychiatry: Current evidence and the future of apps and wearables. Harvard Review of Psychiatry, 26(2), 111-120.</w:t>
      </w:r>
    </w:p>
    <w:p w14:paraId="2E01CA87" w14:textId="77777777" w:rsidR="00D21161" w:rsidRPr="00D21161" w:rsidRDefault="00D21161" w:rsidP="00D21161">
      <w:pPr>
        <w:spacing w:before="240"/>
        <w:rPr>
          <w:lang w:val="en-GB"/>
        </w:rPr>
      </w:pPr>
      <w:r w:rsidRPr="00D21161">
        <w:rPr>
          <w:lang w:val="en-GB"/>
        </w:rPr>
        <w:t>Torous, J., Myrick, K., Rauseo-Ricupero, N., and Firth, J. (2021). Digital mental health and COVID-19: Using technology today to accelerate the curve on access and quality tomorrow. JMIR Mental Health, 8(3), e18848</w:t>
      </w:r>
    </w:p>
    <w:p w14:paraId="15C368B9" w14:textId="77777777" w:rsidR="00D21161" w:rsidRPr="00D21161" w:rsidRDefault="00D21161" w:rsidP="00D21161">
      <w:pPr>
        <w:spacing w:before="240"/>
        <w:rPr>
          <w:lang w:val="en-GB"/>
        </w:rPr>
      </w:pPr>
      <w:r w:rsidRPr="00D21161">
        <w:rPr>
          <w:lang w:val="en-GB"/>
        </w:rPr>
        <w:t>Truong, K., Zhang, H., and Mulvale, G. (2021). Requirements gathering and user-centred design for mental health mobile applications. Mental Health Technology Journal, 7(1), 55-66.</w:t>
      </w:r>
    </w:p>
    <w:p w14:paraId="04954638" w14:textId="77777777" w:rsidR="00D21161" w:rsidRPr="00D21161" w:rsidRDefault="00D21161" w:rsidP="00D21161">
      <w:pPr>
        <w:spacing w:before="240"/>
        <w:rPr>
          <w:lang w:val="en-GB"/>
        </w:rPr>
      </w:pPr>
      <w:r w:rsidRPr="00D21161">
        <w:rPr>
          <w:lang w:val="en-GB"/>
        </w:rPr>
        <w:t>Turner, R., and Müller, R. (2017). The role of the project manager in digital transformation. International Journal of Project Management, 35(4), 556-569.</w:t>
      </w:r>
    </w:p>
    <w:p w14:paraId="6DB390FB" w14:textId="77777777" w:rsidR="00D21161" w:rsidRPr="00D21161" w:rsidRDefault="00D21161" w:rsidP="00D21161">
      <w:pPr>
        <w:spacing w:before="240"/>
        <w:rPr>
          <w:lang w:val="en-GB"/>
        </w:rPr>
      </w:pPr>
      <w:r w:rsidRPr="00D21161">
        <w:rPr>
          <w:lang w:val="en-GB"/>
        </w:rPr>
        <w:t>Whittaker, R., Merry, S., Dorey, E., and Maddison, R. (2019). A development and evaluation process for mHealth interventions: Examples from New Zealand. Journal of Health Informatics, 5(1), 45-50.</w:t>
      </w:r>
    </w:p>
    <w:p w14:paraId="698B6EE7" w14:textId="77777777" w:rsidR="00B12916" w:rsidRPr="00D21161" w:rsidRDefault="00B12916" w:rsidP="00D21161"/>
    <w:p w14:paraId="0F7CD6BE" w14:textId="2A58AE3F" w:rsidR="00B66A54" w:rsidRPr="00D21161" w:rsidRDefault="00B66A54" w:rsidP="00D21161"/>
    <w:sectPr w:rsidR="00B66A54" w:rsidRPr="00D21161" w:rsidSect="00B12916">
      <w:footerReference w:type="default" r:id="rId13"/>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81382" w14:textId="77777777" w:rsidR="00EC483C" w:rsidRDefault="00EC483C" w:rsidP="00736413">
      <w:pPr>
        <w:spacing w:after="0" w:line="240" w:lineRule="auto"/>
      </w:pPr>
      <w:r>
        <w:separator/>
      </w:r>
    </w:p>
  </w:endnote>
  <w:endnote w:type="continuationSeparator" w:id="0">
    <w:p w14:paraId="6C22A419" w14:textId="77777777" w:rsidR="00EC483C" w:rsidRDefault="00EC483C" w:rsidP="00736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0537051"/>
      <w:docPartObj>
        <w:docPartGallery w:val="Page Numbers (Bottom of Page)"/>
        <w:docPartUnique/>
      </w:docPartObj>
    </w:sdtPr>
    <w:sdtEndPr>
      <w:rPr>
        <w:noProof/>
      </w:rPr>
    </w:sdtEndPr>
    <w:sdtContent>
      <w:p w14:paraId="551C6334" w14:textId="2689904F" w:rsidR="00736413" w:rsidRDefault="0073641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1FD94B79" w14:textId="77777777" w:rsidR="00736413" w:rsidRDefault="0073641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81BD4" w14:textId="77777777" w:rsidR="00EC483C" w:rsidRDefault="00EC483C" w:rsidP="00736413">
      <w:pPr>
        <w:spacing w:after="0" w:line="240" w:lineRule="auto"/>
      </w:pPr>
      <w:r>
        <w:separator/>
      </w:r>
    </w:p>
  </w:footnote>
  <w:footnote w:type="continuationSeparator" w:id="0">
    <w:p w14:paraId="1AE17467" w14:textId="77777777" w:rsidR="00EC483C" w:rsidRDefault="00EC483C" w:rsidP="00736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3D552B"/>
    <w:multiLevelType w:val="multilevel"/>
    <w:tmpl w:val="357E8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8835E9"/>
    <w:multiLevelType w:val="multilevel"/>
    <w:tmpl w:val="F132B6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E30241"/>
    <w:multiLevelType w:val="hybridMultilevel"/>
    <w:tmpl w:val="39F61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5F2419"/>
    <w:multiLevelType w:val="multilevel"/>
    <w:tmpl w:val="1FC2D3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8C685D"/>
    <w:multiLevelType w:val="multilevel"/>
    <w:tmpl w:val="0F1C15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0F2F45"/>
    <w:multiLevelType w:val="hybridMultilevel"/>
    <w:tmpl w:val="472CB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8E35FC"/>
    <w:multiLevelType w:val="multilevel"/>
    <w:tmpl w:val="90046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6D6F29"/>
    <w:multiLevelType w:val="multilevel"/>
    <w:tmpl w:val="A9EAED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701BBD"/>
    <w:multiLevelType w:val="multilevel"/>
    <w:tmpl w:val="AC48E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F13F54"/>
    <w:multiLevelType w:val="multilevel"/>
    <w:tmpl w:val="996679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7B041847"/>
    <w:multiLevelType w:val="multilevel"/>
    <w:tmpl w:val="1E48FF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555131">
    <w:abstractNumId w:val="4"/>
  </w:num>
  <w:num w:numId="2" w16cid:durableId="1815684627">
    <w:abstractNumId w:val="7"/>
  </w:num>
  <w:num w:numId="3" w16cid:durableId="682325372">
    <w:abstractNumId w:val="10"/>
  </w:num>
  <w:num w:numId="4" w16cid:durableId="159318878">
    <w:abstractNumId w:val="0"/>
  </w:num>
  <w:num w:numId="5" w16cid:durableId="2093383029">
    <w:abstractNumId w:val="6"/>
  </w:num>
  <w:num w:numId="6" w16cid:durableId="339041503">
    <w:abstractNumId w:val="1"/>
  </w:num>
  <w:num w:numId="7" w16cid:durableId="32774674">
    <w:abstractNumId w:val="3"/>
  </w:num>
  <w:num w:numId="8" w16cid:durableId="1546986821">
    <w:abstractNumId w:val="9"/>
  </w:num>
  <w:num w:numId="9" w16cid:durableId="821115491">
    <w:abstractNumId w:val="8"/>
  </w:num>
  <w:num w:numId="10" w16cid:durableId="458304822">
    <w:abstractNumId w:val="5"/>
  </w:num>
  <w:num w:numId="11" w16cid:durableId="681861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
  <w:removePersonalInformation/>
  <w:removeDateAndTime/>
  <w:hideSpellingErrors/>
  <w:hideGrammaticalErrors/>
  <w:proofState w:spelling="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ytTQ0NDcyMTI0NTBU0lEKTi0uzszPAykwqgUATM08NCwAAAA="/>
  </w:docVars>
  <w:rsids>
    <w:rsidRoot w:val="00632220"/>
    <w:rsid w:val="0001666D"/>
    <w:rsid w:val="0003738F"/>
    <w:rsid w:val="000530A9"/>
    <w:rsid w:val="00056489"/>
    <w:rsid w:val="00094753"/>
    <w:rsid w:val="000A0B28"/>
    <w:rsid w:val="000D7146"/>
    <w:rsid w:val="000E5A26"/>
    <w:rsid w:val="000E5C3C"/>
    <w:rsid w:val="000F2F34"/>
    <w:rsid w:val="001266DB"/>
    <w:rsid w:val="00146443"/>
    <w:rsid w:val="0015702C"/>
    <w:rsid w:val="001E3AE8"/>
    <w:rsid w:val="00262268"/>
    <w:rsid w:val="00270455"/>
    <w:rsid w:val="002B10A4"/>
    <w:rsid w:val="002D0F1A"/>
    <w:rsid w:val="002D6C4F"/>
    <w:rsid w:val="002F0553"/>
    <w:rsid w:val="00301E4A"/>
    <w:rsid w:val="00302484"/>
    <w:rsid w:val="0032298B"/>
    <w:rsid w:val="00332A2B"/>
    <w:rsid w:val="003A412D"/>
    <w:rsid w:val="003F72BD"/>
    <w:rsid w:val="00444089"/>
    <w:rsid w:val="00461851"/>
    <w:rsid w:val="0048446D"/>
    <w:rsid w:val="004C5CE9"/>
    <w:rsid w:val="005134E1"/>
    <w:rsid w:val="0052582F"/>
    <w:rsid w:val="00544EF3"/>
    <w:rsid w:val="005A4651"/>
    <w:rsid w:val="005A5699"/>
    <w:rsid w:val="005B3376"/>
    <w:rsid w:val="005C0639"/>
    <w:rsid w:val="005E23A0"/>
    <w:rsid w:val="00627EA8"/>
    <w:rsid w:val="00632220"/>
    <w:rsid w:val="006C5193"/>
    <w:rsid w:val="00736413"/>
    <w:rsid w:val="0077152E"/>
    <w:rsid w:val="00772D1B"/>
    <w:rsid w:val="007C4555"/>
    <w:rsid w:val="00810940"/>
    <w:rsid w:val="0084324A"/>
    <w:rsid w:val="00857603"/>
    <w:rsid w:val="008B4CCC"/>
    <w:rsid w:val="008C6F64"/>
    <w:rsid w:val="008D1A23"/>
    <w:rsid w:val="00900FB8"/>
    <w:rsid w:val="009331F1"/>
    <w:rsid w:val="00943925"/>
    <w:rsid w:val="009B4FAE"/>
    <w:rsid w:val="009E0238"/>
    <w:rsid w:val="00A41FA5"/>
    <w:rsid w:val="00A45229"/>
    <w:rsid w:val="00A61752"/>
    <w:rsid w:val="00A85D2F"/>
    <w:rsid w:val="00B01BE0"/>
    <w:rsid w:val="00B12916"/>
    <w:rsid w:val="00B33BEA"/>
    <w:rsid w:val="00B43D4B"/>
    <w:rsid w:val="00B66A54"/>
    <w:rsid w:val="00B67FCF"/>
    <w:rsid w:val="00BB65AD"/>
    <w:rsid w:val="00BC7DF5"/>
    <w:rsid w:val="00BE6C35"/>
    <w:rsid w:val="00BF3960"/>
    <w:rsid w:val="00BF5752"/>
    <w:rsid w:val="00C75009"/>
    <w:rsid w:val="00D11526"/>
    <w:rsid w:val="00D2034E"/>
    <w:rsid w:val="00D21161"/>
    <w:rsid w:val="00D50407"/>
    <w:rsid w:val="00D60166"/>
    <w:rsid w:val="00D80060"/>
    <w:rsid w:val="00DC1A0A"/>
    <w:rsid w:val="00DC57E3"/>
    <w:rsid w:val="00DF730F"/>
    <w:rsid w:val="00E03508"/>
    <w:rsid w:val="00E6144C"/>
    <w:rsid w:val="00EA0DBE"/>
    <w:rsid w:val="00EB160B"/>
    <w:rsid w:val="00EC483C"/>
    <w:rsid w:val="00EE3BC5"/>
    <w:rsid w:val="00F32723"/>
    <w:rsid w:val="00F413CE"/>
    <w:rsid w:val="00F56468"/>
    <w:rsid w:val="00FF0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512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060"/>
    <w:pPr>
      <w:spacing w:line="360" w:lineRule="auto"/>
      <w:jc w:val="both"/>
    </w:pPr>
    <w:rPr>
      <w:rFonts w:ascii="Arial" w:hAnsi="Arial"/>
      <w:color w:val="000000" w:themeColor="text1"/>
    </w:rPr>
  </w:style>
  <w:style w:type="paragraph" w:styleId="Titlu1">
    <w:name w:val="heading 1"/>
    <w:basedOn w:val="Normal"/>
    <w:next w:val="Normal"/>
    <w:link w:val="Titlu1Caracter"/>
    <w:autoRedefine/>
    <w:uiPriority w:val="9"/>
    <w:qFormat/>
    <w:rsid w:val="006C5193"/>
    <w:pPr>
      <w:keepNext/>
      <w:keepLines/>
      <w:spacing w:before="240" w:after="0"/>
      <w:outlineLvl w:val="0"/>
    </w:pPr>
    <w:rPr>
      <w:rFonts w:eastAsiaTheme="majorEastAsia" w:cstheme="majorBidi"/>
      <w:b/>
      <w:color w:val="2F5496" w:themeColor="accent1" w:themeShade="BF"/>
      <w:sz w:val="32"/>
      <w:szCs w:val="32"/>
    </w:rPr>
  </w:style>
  <w:style w:type="paragraph" w:styleId="Titlu2">
    <w:name w:val="heading 2"/>
    <w:basedOn w:val="Normal"/>
    <w:next w:val="Normal"/>
    <w:link w:val="Titlu2Caracter"/>
    <w:autoRedefine/>
    <w:uiPriority w:val="9"/>
    <w:unhideWhenUsed/>
    <w:qFormat/>
    <w:rsid w:val="006C5193"/>
    <w:pPr>
      <w:keepNext/>
      <w:keepLines/>
      <w:spacing w:before="40" w:after="0"/>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84324A"/>
    <w:pPr>
      <w:keepNext/>
      <w:keepLines/>
      <w:spacing w:before="40" w:after="0"/>
      <w:outlineLvl w:val="2"/>
    </w:pPr>
    <w:rPr>
      <w:rFonts w:eastAsiaTheme="majorEastAsia" w:cstheme="majorBidi"/>
      <w:b/>
      <w:color w:val="4472C4" w:themeColor="accent1"/>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C5193"/>
    <w:rPr>
      <w:rFonts w:ascii="Times New Roman" w:eastAsiaTheme="majorEastAsia" w:hAnsi="Times New Roman" w:cstheme="majorBidi"/>
      <w:b/>
      <w:color w:val="2F5496" w:themeColor="accent1" w:themeShade="BF"/>
      <w:sz w:val="32"/>
      <w:szCs w:val="32"/>
    </w:rPr>
  </w:style>
  <w:style w:type="character" w:customStyle="1" w:styleId="Titlu2Caracter">
    <w:name w:val="Titlu 2 Caracter"/>
    <w:basedOn w:val="Fontdeparagrafimplicit"/>
    <w:link w:val="Titlu2"/>
    <w:uiPriority w:val="9"/>
    <w:rsid w:val="006C5193"/>
    <w:rPr>
      <w:rFonts w:ascii="Times New Roman" w:eastAsiaTheme="majorEastAsia" w:hAnsi="Times New Roman" w:cstheme="majorBidi"/>
      <w:b/>
      <w:color w:val="000000" w:themeColor="text1"/>
      <w:sz w:val="28"/>
      <w:szCs w:val="26"/>
    </w:rPr>
  </w:style>
  <w:style w:type="character" w:customStyle="1" w:styleId="Titlu3Caracter">
    <w:name w:val="Titlu 3 Caracter"/>
    <w:basedOn w:val="Fontdeparagrafimplicit"/>
    <w:link w:val="Titlu3"/>
    <w:uiPriority w:val="9"/>
    <w:rsid w:val="0084324A"/>
    <w:rPr>
      <w:rFonts w:ascii="Times New Roman" w:eastAsiaTheme="majorEastAsia" w:hAnsi="Times New Roman" w:cstheme="majorBidi"/>
      <w:b/>
      <w:color w:val="4472C4" w:themeColor="accent1"/>
      <w:sz w:val="24"/>
      <w:szCs w:val="24"/>
    </w:rPr>
  </w:style>
  <w:style w:type="paragraph" w:styleId="Antet">
    <w:name w:val="header"/>
    <w:basedOn w:val="Normal"/>
    <w:link w:val="AntetCaracter"/>
    <w:uiPriority w:val="99"/>
    <w:unhideWhenUsed/>
    <w:rsid w:val="0073641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36413"/>
    <w:rPr>
      <w:rFonts w:ascii="Times New Roman" w:hAnsi="Times New Roman"/>
      <w:color w:val="000000" w:themeColor="text1"/>
      <w:sz w:val="24"/>
    </w:rPr>
  </w:style>
  <w:style w:type="paragraph" w:styleId="Subsol">
    <w:name w:val="footer"/>
    <w:basedOn w:val="Normal"/>
    <w:link w:val="SubsolCaracter"/>
    <w:uiPriority w:val="99"/>
    <w:unhideWhenUsed/>
    <w:rsid w:val="0073641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36413"/>
    <w:rPr>
      <w:rFonts w:ascii="Times New Roman" w:hAnsi="Times New Roman"/>
      <w:color w:val="000000" w:themeColor="text1"/>
      <w:sz w:val="24"/>
    </w:rPr>
  </w:style>
  <w:style w:type="paragraph" w:styleId="Frspaiere">
    <w:name w:val="No Spacing"/>
    <w:link w:val="FrspaiereCaracter"/>
    <w:uiPriority w:val="1"/>
    <w:qFormat/>
    <w:rsid w:val="0052582F"/>
    <w:pPr>
      <w:spacing w:after="0" w:line="360" w:lineRule="auto"/>
    </w:pPr>
    <w:rPr>
      <w:rFonts w:ascii="Arial" w:eastAsiaTheme="minorEastAsia" w:hAnsi="Arial"/>
      <w:b/>
      <w:lang w:val="en-GB" w:eastAsia="en-GB"/>
    </w:rPr>
  </w:style>
  <w:style w:type="character" w:customStyle="1" w:styleId="FrspaiereCaracter">
    <w:name w:val="Fără spațiere Caracter"/>
    <w:basedOn w:val="Fontdeparagrafimplicit"/>
    <w:link w:val="Frspaiere"/>
    <w:uiPriority w:val="1"/>
    <w:rsid w:val="0052582F"/>
    <w:rPr>
      <w:rFonts w:ascii="Arial" w:eastAsiaTheme="minorEastAsia" w:hAnsi="Arial"/>
      <w:b/>
      <w:lang w:val="en-GB" w:eastAsia="en-GB"/>
    </w:rPr>
  </w:style>
  <w:style w:type="table" w:styleId="Tabelgril">
    <w:name w:val="Table Grid"/>
    <w:basedOn w:val="TabelNormal"/>
    <w:uiPriority w:val="39"/>
    <w:rsid w:val="004C5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
    <w:name w:val="caption"/>
    <w:basedOn w:val="Normal"/>
    <w:next w:val="Normal"/>
    <w:uiPriority w:val="35"/>
    <w:unhideWhenUsed/>
    <w:qFormat/>
    <w:rsid w:val="009331F1"/>
    <w:pPr>
      <w:spacing w:after="200" w:line="240" w:lineRule="auto"/>
    </w:pPr>
    <w:rPr>
      <w:i/>
      <w:iCs/>
      <w:color w:val="44546A" w:themeColor="text2"/>
      <w:sz w:val="18"/>
      <w:szCs w:val="18"/>
    </w:rPr>
  </w:style>
  <w:style w:type="character" w:styleId="Hyperlink">
    <w:name w:val="Hyperlink"/>
    <w:basedOn w:val="Fontdeparagrafimplicit"/>
    <w:uiPriority w:val="99"/>
    <w:unhideWhenUsed/>
    <w:rsid w:val="00772D1B"/>
    <w:rPr>
      <w:color w:val="0563C1" w:themeColor="hyperlink"/>
      <w:u w:val="single"/>
    </w:rPr>
  </w:style>
  <w:style w:type="character" w:styleId="MeniuneNerezolvat">
    <w:name w:val="Unresolved Mention"/>
    <w:basedOn w:val="Fontdeparagrafimplicit"/>
    <w:uiPriority w:val="99"/>
    <w:semiHidden/>
    <w:unhideWhenUsed/>
    <w:rsid w:val="00772D1B"/>
    <w:rPr>
      <w:color w:val="605E5C"/>
      <w:shd w:val="clear" w:color="auto" w:fill="E1DFDD"/>
    </w:rPr>
  </w:style>
  <w:style w:type="paragraph" w:styleId="Listparagraf">
    <w:name w:val="List Paragraph"/>
    <w:basedOn w:val="Normal"/>
    <w:uiPriority w:val="34"/>
    <w:qFormat/>
    <w:rsid w:val="00772D1B"/>
    <w:pPr>
      <w:ind w:left="720"/>
      <w:contextualSpacing/>
    </w:pPr>
  </w:style>
  <w:style w:type="paragraph" w:styleId="Titlucuprins">
    <w:name w:val="TOC Heading"/>
    <w:basedOn w:val="Titlu1"/>
    <w:next w:val="Normal"/>
    <w:uiPriority w:val="39"/>
    <w:unhideWhenUsed/>
    <w:qFormat/>
    <w:rsid w:val="00D80060"/>
    <w:pPr>
      <w:spacing w:line="259" w:lineRule="auto"/>
      <w:jc w:val="left"/>
      <w:outlineLvl w:val="9"/>
    </w:pPr>
    <w:rPr>
      <w:rFonts w:asciiTheme="majorHAnsi" w:hAnsiTheme="majorHAnsi"/>
      <w:b w:val="0"/>
      <w:lang w:val="en-GB" w:eastAsia="en-GB"/>
    </w:rPr>
  </w:style>
  <w:style w:type="paragraph" w:styleId="Cuprins1">
    <w:name w:val="toc 1"/>
    <w:basedOn w:val="Normal"/>
    <w:next w:val="Normal"/>
    <w:autoRedefine/>
    <w:uiPriority w:val="39"/>
    <w:unhideWhenUsed/>
    <w:rsid w:val="00D80060"/>
    <w:pPr>
      <w:spacing w:after="100"/>
    </w:pPr>
  </w:style>
  <w:style w:type="paragraph" w:styleId="Cuprins2">
    <w:name w:val="toc 2"/>
    <w:basedOn w:val="Normal"/>
    <w:next w:val="Normal"/>
    <w:autoRedefine/>
    <w:uiPriority w:val="39"/>
    <w:unhideWhenUsed/>
    <w:rsid w:val="00D800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854299">
      <w:bodyDiv w:val="1"/>
      <w:marLeft w:val="0"/>
      <w:marRight w:val="0"/>
      <w:marTop w:val="0"/>
      <w:marBottom w:val="0"/>
      <w:divBdr>
        <w:top w:val="none" w:sz="0" w:space="0" w:color="auto"/>
        <w:left w:val="none" w:sz="0" w:space="0" w:color="auto"/>
        <w:bottom w:val="none" w:sz="0" w:space="0" w:color="auto"/>
        <w:right w:val="none" w:sz="0" w:space="0" w:color="auto"/>
      </w:divBdr>
    </w:div>
    <w:div w:id="300698916">
      <w:bodyDiv w:val="1"/>
      <w:marLeft w:val="0"/>
      <w:marRight w:val="0"/>
      <w:marTop w:val="0"/>
      <w:marBottom w:val="0"/>
      <w:divBdr>
        <w:top w:val="none" w:sz="0" w:space="0" w:color="auto"/>
        <w:left w:val="none" w:sz="0" w:space="0" w:color="auto"/>
        <w:bottom w:val="none" w:sz="0" w:space="0" w:color="auto"/>
        <w:right w:val="none" w:sz="0" w:space="0" w:color="auto"/>
      </w:divBdr>
    </w:div>
    <w:div w:id="551619126">
      <w:bodyDiv w:val="1"/>
      <w:marLeft w:val="0"/>
      <w:marRight w:val="0"/>
      <w:marTop w:val="0"/>
      <w:marBottom w:val="0"/>
      <w:divBdr>
        <w:top w:val="none" w:sz="0" w:space="0" w:color="auto"/>
        <w:left w:val="none" w:sz="0" w:space="0" w:color="auto"/>
        <w:bottom w:val="none" w:sz="0" w:space="0" w:color="auto"/>
        <w:right w:val="none" w:sz="0" w:space="0" w:color="auto"/>
      </w:divBdr>
    </w:div>
    <w:div w:id="629213074">
      <w:bodyDiv w:val="1"/>
      <w:marLeft w:val="0"/>
      <w:marRight w:val="0"/>
      <w:marTop w:val="0"/>
      <w:marBottom w:val="0"/>
      <w:divBdr>
        <w:top w:val="none" w:sz="0" w:space="0" w:color="auto"/>
        <w:left w:val="none" w:sz="0" w:space="0" w:color="auto"/>
        <w:bottom w:val="none" w:sz="0" w:space="0" w:color="auto"/>
        <w:right w:val="none" w:sz="0" w:space="0" w:color="auto"/>
      </w:divBdr>
    </w:div>
    <w:div w:id="651104486">
      <w:bodyDiv w:val="1"/>
      <w:marLeft w:val="0"/>
      <w:marRight w:val="0"/>
      <w:marTop w:val="0"/>
      <w:marBottom w:val="0"/>
      <w:divBdr>
        <w:top w:val="none" w:sz="0" w:space="0" w:color="auto"/>
        <w:left w:val="none" w:sz="0" w:space="0" w:color="auto"/>
        <w:bottom w:val="none" w:sz="0" w:space="0" w:color="auto"/>
        <w:right w:val="none" w:sz="0" w:space="0" w:color="auto"/>
      </w:divBdr>
    </w:div>
    <w:div w:id="747505775">
      <w:bodyDiv w:val="1"/>
      <w:marLeft w:val="0"/>
      <w:marRight w:val="0"/>
      <w:marTop w:val="0"/>
      <w:marBottom w:val="0"/>
      <w:divBdr>
        <w:top w:val="none" w:sz="0" w:space="0" w:color="auto"/>
        <w:left w:val="none" w:sz="0" w:space="0" w:color="auto"/>
        <w:bottom w:val="none" w:sz="0" w:space="0" w:color="auto"/>
        <w:right w:val="none" w:sz="0" w:space="0" w:color="auto"/>
      </w:divBdr>
    </w:div>
    <w:div w:id="820002974">
      <w:bodyDiv w:val="1"/>
      <w:marLeft w:val="0"/>
      <w:marRight w:val="0"/>
      <w:marTop w:val="0"/>
      <w:marBottom w:val="0"/>
      <w:divBdr>
        <w:top w:val="none" w:sz="0" w:space="0" w:color="auto"/>
        <w:left w:val="none" w:sz="0" w:space="0" w:color="auto"/>
        <w:bottom w:val="none" w:sz="0" w:space="0" w:color="auto"/>
        <w:right w:val="none" w:sz="0" w:space="0" w:color="auto"/>
      </w:divBdr>
    </w:div>
    <w:div w:id="958991386">
      <w:bodyDiv w:val="1"/>
      <w:marLeft w:val="0"/>
      <w:marRight w:val="0"/>
      <w:marTop w:val="0"/>
      <w:marBottom w:val="0"/>
      <w:divBdr>
        <w:top w:val="none" w:sz="0" w:space="0" w:color="auto"/>
        <w:left w:val="none" w:sz="0" w:space="0" w:color="auto"/>
        <w:bottom w:val="none" w:sz="0" w:space="0" w:color="auto"/>
        <w:right w:val="none" w:sz="0" w:space="0" w:color="auto"/>
      </w:divBdr>
    </w:div>
    <w:div w:id="1037313787">
      <w:bodyDiv w:val="1"/>
      <w:marLeft w:val="0"/>
      <w:marRight w:val="0"/>
      <w:marTop w:val="0"/>
      <w:marBottom w:val="0"/>
      <w:divBdr>
        <w:top w:val="none" w:sz="0" w:space="0" w:color="auto"/>
        <w:left w:val="none" w:sz="0" w:space="0" w:color="auto"/>
        <w:bottom w:val="none" w:sz="0" w:space="0" w:color="auto"/>
        <w:right w:val="none" w:sz="0" w:space="0" w:color="auto"/>
      </w:divBdr>
    </w:div>
    <w:div w:id="1075667083">
      <w:bodyDiv w:val="1"/>
      <w:marLeft w:val="0"/>
      <w:marRight w:val="0"/>
      <w:marTop w:val="0"/>
      <w:marBottom w:val="0"/>
      <w:divBdr>
        <w:top w:val="none" w:sz="0" w:space="0" w:color="auto"/>
        <w:left w:val="none" w:sz="0" w:space="0" w:color="auto"/>
        <w:bottom w:val="none" w:sz="0" w:space="0" w:color="auto"/>
        <w:right w:val="none" w:sz="0" w:space="0" w:color="auto"/>
      </w:divBdr>
    </w:div>
    <w:div w:id="1173492176">
      <w:bodyDiv w:val="1"/>
      <w:marLeft w:val="0"/>
      <w:marRight w:val="0"/>
      <w:marTop w:val="0"/>
      <w:marBottom w:val="0"/>
      <w:divBdr>
        <w:top w:val="none" w:sz="0" w:space="0" w:color="auto"/>
        <w:left w:val="none" w:sz="0" w:space="0" w:color="auto"/>
        <w:bottom w:val="none" w:sz="0" w:space="0" w:color="auto"/>
        <w:right w:val="none" w:sz="0" w:space="0" w:color="auto"/>
      </w:divBdr>
    </w:div>
    <w:div w:id="1384326577">
      <w:bodyDiv w:val="1"/>
      <w:marLeft w:val="0"/>
      <w:marRight w:val="0"/>
      <w:marTop w:val="0"/>
      <w:marBottom w:val="0"/>
      <w:divBdr>
        <w:top w:val="none" w:sz="0" w:space="0" w:color="auto"/>
        <w:left w:val="none" w:sz="0" w:space="0" w:color="auto"/>
        <w:bottom w:val="none" w:sz="0" w:space="0" w:color="auto"/>
        <w:right w:val="none" w:sz="0" w:space="0" w:color="auto"/>
      </w:divBdr>
    </w:div>
    <w:div w:id="1390542975">
      <w:bodyDiv w:val="1"/>
      <w:marLeft w:val="0"/>
      <w:marRight w:val="0"/>
      <w:marTop w:val="0"/>
      <w:marBottom w:val="0"/>
      <w:divBdr>
        <w:top w:val="none" w:sz="0" w:space="0" w:color="auto"/>
        <w:left w:val="none" w:sz="0" w:space="0" w:color="auto"/>
        <w:bottom w:val="none" w:sz="0" w:space="0" w:color="auto"/>
        <w:right w:val="none" w:sz="0" w:space="0" w:color="auto"/>
      </w:divBdr>
    </w:div>
    <w:div w:id="1462771808">
      <w:bodyDiv w:val="1"/>
      <w:marLeft w:val="0"/>
      <w:marRight w:val="0"/>
      <w:marTop w:val="0"/>
      <w:marBottom w:val="0"/>
      <w:divBdr>
        <w:top w:val="none" w:sz="0" w:space="0" w:color="auto"/>
        <w:left w:val="none" w:sz="0" w:space="0" w:color="auto"/>
        <w:bottom w:val="none" w:sz="0" w:space="0" w:color="auto"/>
        <w:right w:val="none" w:sz="0" w:space="0" w:color="auto"/>
      </w:divBdr>
    </w:div>
    <w:div w:id="1514223639">
      <w:bodyDiv w:val="1"/>
      <w:marLeft w:val="0"/>
      <w:marRight w:val="0"/>
      <w:marTop w:val="0"/>
      <w:marBottom w:val="0"/>
      <w:divBdr>
        <w:top w:val="none" w:sz="0" w:space="0" w:color="auto"/>
        <w:left w:val="none" w:sz="0" w:space="0" w:color="auto"/>
        <w:bottom w:val="none" w:sz="0" w:space="0" w:color="auto"/>
        <w:right w:val="none" w:sz="0" w:space="0" w:color="auto"/>
      </w:divBdr>
    </w:div>
    <w:div w:id="1518501593">
      <w:bodyDiv w:val="1"/>
      <w:marLeft w:val="0"/>
      <w:marRight w:val="0"/>
      <w:marTop w:val="0"/>
      <w:marBottom w:val="0"/>
      <w:divBdr>
        <w:top w:val="none" w:sz="0" w:space="0" w:color="auto"/>
        <w:left w:val="none" w:sz="0" w:space="0" w:color="auto"/>
        <w:bottom w:val="none" w:sz="0" w:space="0" w:color="auto"/>
        <w:right w:val="none" w:sz="0" w:space="0" w:color="auto"/>
      </w:divBdr>
    </w:div>
    <w:div w:id="1570578796">
      <w:bodyDiv w:val="1"/>
      <w:marLeft w:val="0"/>
      <w:marRight w:val="0"/>
      <w:marTop w:val="0"/>
      <w:marBottom w:val="0"/>
      <w:divBdr>
        <w:top w:val="none" w:sz="0" w:space="0" w:color="auto"/>
        <w:left w:val="none" w:sz="0" w:space="0" w:color="auto"/>
        <w:bottom w:val="none" w:sz="0" w:space="0" w:color="auto"/>
        <w:right w:val="none" w:sz="0" w:space="0" w:color="auto"/>
      </w:divBdr>
    </w:div>
    <w:div w:id="1723476528">
      <w:bodyDiv w:val="1"/>
      <w:marLeft w:val="0"/>
      <w:marRight w:val="0"/>
      <w:marTop w:val="0"/>
      <w:marBottom w:val="0"/>
      <w:divBdr>
        <w:top w:val="none" w:sz="0" w:space="0" w:color="auto"/>
        <w:left w:val="none" w:sz="0" w:space="0" w:color="auto"/>
        <w:bottom w:val="none" w:sz="0" w:space="0" w:color="auto"/>
        <w:right w:val="none" w:sz="0" w:space="0" w:color="auto"/>
      </w:divBdr>
    </w:div>
    <w:div w:id="1766875819">
      <w:bodyDiv w:val="1"/>
      <w:marLeft w:val="0"/>
      <w:marRight w:val="0"/>
      <w:marTop w:val="0"/>
      <w:marBottom w:val="0"/>
      <w:divBdr>
        <w:top w:val="none" w:sz="0" w:space="0" w:color="auto"/>
        <w:left w:val="none" w:sz="0" w:space="0" w:color="auto"/>
        <w:bottom w:val="none" w:sz="0" w:space="0" w:color="auto"/>
        <w:right w:val="none" w:sz="0" w:space="0" w:color="auto"/>
      </w:divBdr>
    </w:div>
    <w:div w:id="1989702861">
      <w:bodyDiv w:val="1"/>
      <w:marLeft w:val="0"/>
      <w:marRight w:val="0"/>
      <w:marTop w:val="0"/>
      <w:marBottom w:val="0"/>
      <w:divBdr>
        <w:top w:val="none" w:sz="0" w:space="0" w:color="auto"/>
        <w:left w:val="none" w:sz="0" w:space="0" w:color="auto"/>
        <w:bottom w:val="none" w:sz="0" w:space="0" w:color="auto"/>
        <w:right w:val="none" w:sz="0" w:space="0" w:color="auto"/>
      </w:divBdr>
    </w:div>
    <w:div w:id="2026664619">
      <w:bodyDiv w:val="1"/>
      <w:marLeft w:val="0"/>
      <w:marRight w:val="0"/>
      <w:marTop w:val="0"/>
      <w:marBottom w:val="0"/>
      <w:divBdr>
        <w:top w:val="none" w:sz="0" w:space="0" w:color="auto"/>
        <w:left w:val="none" w:sz="0" w:space="0" w:color="auto"/>
        <w:bottom w:val="none" w:sz="0" w:space="0" w:color="auto"/>
        <w:right w:val="none" w:sz="0" w:space="0" w:color="auto"/>
      </w:divBdr>
    </w:div>
    <w:div w:id="2057971123">
      <w:bodyDiv w:val="1"/>
      <w:marLeft w:val="0"/>
      <w:marRight w:val="0"/>
      <w:marTop w:val="0"/>
      <w:marBottom w:val="0"/>
      <w:divBdr>
        <w:top w:val="none" w:sz="0" w:space="0" w:color="auto"/>
        <w:left w:val="none" w:sz="0" w:space="0" w:color="auto"/>
        <w:bottom w:val="none" w:sz="0" w:space="0" w:color="auto"/>
        <w:right w:val="none" w:sz="0" w:space="0" w:color="auto"/>
      </w:divBdr>
    </w:div>
    <w:div w:id="209531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diagramQuickStyle" Target="diagrams/quickStyl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4D7734-5A44-4446-AFDB-D5236171BCD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9180336E-D39C-4BAD-9DBC-22470E365909}">
      <dgm:prSet phldrT="[Text]"/>
      <dgm:spPr/>
      <dgm:t>
        <a:bodyPr/>
        <a:lstStyle/>
        <a:p>
          <a:pPr>
            <a:buFont typeface="+mj-lt"/>
            <a:buAutoNum type="arabicPeriod"/>
          </a:pPr>
          <a:r>
            <a:rPr lang="en-GB" dirty="0" err="1"/>
            <a:t>MindWell</a:t>
          </a:r>
          <a:endParaRPr lang="en-GB" dirty="0"/>
        </a:p>
      </dgm:t>
    </dgm:pt>
    <dgm:pt modelId="{FD14910F-9997-43A1-87E5-FBB313D2E942}" type="parTrans" cxnId="{31F6173F-40F7-49A8-8685-AC2B0434AB5D}">
      <dgm:prSet/>
      <dgm:spPr/>
      <dgm:t>
        <a:bodyPr/>
        <a:lstStyle/>
        <a:p>
          <a:endParaRPr lang="en-GB"/>
        </a:p>
      </dgm:t>
    </dgm:pt>
    <dgm:pt modelId="{5B48EB15-46AF-45E3-B88B-3197B1AD263E}" type="sibTrans" cxnId="{31F6173F-40F7-49A8-8685-AC2B0434AB5D}">
      <dgm:prSet/>
      <dgm:spPr/>
      <dgm:t>
        <a:bodyPr/>
        <a:lstStyle/>
        <a:p>
          <a:endParaRPr lang="en-GB"/>
        </a:p>
      </dgm:t>
    </dgm:pt>
    <dgm:pt modelId="{E39C306D-146F-442D-AD41-FB3E2FBAFAD7}">
      <dgm:prSet phldrT="[Text]"/>
      <dgm:spPr/>
      <dgm:t>
        <a:bodyPr/>
        <a:lstStyle/>
        <a:p>
          <a:pPr>
            <a:buFont typeface="+mj-lt"/>
            <a:buAutoNum type="arabicPeriod"/>
          </a:pPr>
          <a:r>
            <a:rPr lang="en-GB" b="1" dirty="0"/>
            <a:t>1. Research and Requirement Gathering</a:t>
          </a:r>
          <a:endParaRPr lang="en-GB" dirty="0"/>
        </a:p>
      </dgm:t>
    </dgm:pt>
    <dgm:pt modelId="{69878CC0-2827-4D4B-B58D-A695B20FBAA3}" type="parTrans" cxnId="{71531A17-D430-4A3F-8A5C-5C583075E19C}">
      <dgm:prSet/>
      <dgm:spPr/>
      <dgm:t>
        <a:bodyPr/>
        <a:lstStyle/>
        <a:p>
          <a:endParaRPr lang="en-GB"/>
        </a:p>
      </dgm:t>
    </dgm:pt>
    <dgm:pt modelId="{EDD1D88B-7AB4-494A-92EA-5FA9724B90A2}" type="sibTrans" cxnId="{71531A17-D430-4A3F-8A5C-5C583075E19C}">
      <dgm:prSet/>
      <dgm:spPr/>
      <dgm:t>
        <a:bodyPr/>
        <a:lstStyle/>
        <a:p>
          <a:endParaRPr lang="en-GB"/>
        </a:p>
      </dgm:t>
    </dgm:pt>
    <dgm:pt modelId="{5B8ACD87-0BA5-4794-8D4A-33224453A620}">
      <dgm:prSet/>
      <dgm:spPr/>
      <dgm:t>
        <a:bodyPr/>
        <a:lstStyle/>
        <a:p>
          <a:pPr>
            <a:buSzPts val="1000"/>
            <a:buFont typeface="Courier New" panose="02070309020205020404" pitchFamily="49" charset="0"/>
            <a:buChar char="o"/>
          </a:pPr>
          <a:r>
            <a:rPr lang="en-GB"/>
            <a:t>1.1 User Needs Analysis</a:t>
          </a:r>
        </a:p>
      </dgm:t>
    </dgm:pt>
    <dgm:pt modelId="{B1445BAB-7F4A-45AE-B9B5-64CF1DDD9450}" type="parTrans" cxnId="{8EB41379-A127-47DB-AA4E-DC9D9325FF38}">
      <dgm:prSet/>
      <dgm:spPr/>
      <dgm:t>
        <a:bodyPr/>
        <a:lstStyle/>
        <a:p>
          <a:endParaRPr lang="en-GB"/>
        </a:p>
      </dgm:t>
    </dgm:pt>
    <dgm:pt modelId="{C0712236-6CEB-43F7-B743-B9F95199027D}" type="sibTrans" cxnId="{8EB41379-A127-47DB-AA4E-DC9D9325FF38}">
      <dgm:prSet/>
      <dgm:spPr/>
      <dgm:t>
        <a:bodyPr/>
        <a:lstStyle/>
        <a:p>
          <a:endParaRPr lang="en-GB"/>
        </a:p>
      </dgm:t>
    </dgm:pt>
    <dgm:pt modelId="{ACFA37FC-4DDE-4F45-9E0C-935580A267DC}">
      <dgm:prSet/>
      <dgm:spPr/>
      <dgm:t>
        <a:bodyPr/>
        <a:lstStyle/>
        <a:p>
          <a:pPr>
            <a:buSzPts val="1000"/>
            <a:buFont typeface="Courier New" panose="02070309020205020404" pitchFamily="49" charset="0"/>
            <a:buChar char="o"/>
          </a:pPr>
          <a:r>
            <a:rPr lang="en-GB"/>
            <a:t>1.2 Competitive Analysis</a:t>
          </a:r>
        </a:p>
      </dgm:t>
    </dgm:pt>
    <dgm:pt modelId="{CFCBEE17-4C7D-4CB3-9F9C-58FE01B96D01}" type="parTrans" cxnId="{8B27037F-6FF9-40F8-9BE3-85B6195EF82D}">
      <dgm:prSet/>
      <dgm:spPr/>
      <dgm:t>
        <a:bodyPr/>
        <a:lstStyle/>
        <a:p>
          <a:endParaRPr lang="en-GB"/>
        </a:p>
      </dgm:t>
    </dgm:pt>
    <dgm:pt modelId="{E884403E-61B3-4845-B883-F0C0A9E58224}" type="sibTrans" cxnId="{8B27037F-6FF9-40F8-9BE3-85B6195EF82D}">
      <dgm:prSet/>
      <dgm:spPr/>
      <dgm:t>
        <a:bodyPr/>
        <a:lstStyle/>
        <a:p>
          <a:endParaRPr lang="en-GB"/>
        </a:p>
      </dgm:t>
    </dgm:pt>
    <dgm:pt modelId="{343DF12E-CC8A-4FFE-BCE2-4B0107A9AE74}">
      <dgm:prSet/>
      <dgm:spPr/>
      <dgm:t>
        <a:bodyPr/>
        <a:lstStyle/>
        <a:p>
          <a:pPr>
            <a:buFont typeface="+mj-lt"/>
            <a:buAutoNum type="arabicPeriod"/>
          </a:pPr>
          <a:r>
            <a:rPr lang="en-GB" b="1" dirty="0"/>
            <a:t>2. App Design (UI/UX)</a:t>
          </a:r>
          <a:endParaRPr lang="en-GB" dirty="0"/>
        </a:p>
      </dgm:t>
    </dgm:pt>
    <dgm:pt modelId="{3F70814A-9930-40CC-8F88-66DACD63E92B}" type="parTrans" cxnId="{75E83311-1724-42AF-A792-5A56876F6E18}">
      <dgm:prSet/>
      <dgm:spPr/>
      <dgm:t>
        <a:bodyPr/>
        <a:lstStyle/>
        <a:p>
          <a:endParaRPr lang="en-GB"/>
        </a:p>
      </dgm:t>
    </dgm:pt>
    <dgm:pt modelId="{4FDF0E55-386B-4675-B36A-3F9F9180738C}" type="sibTrans" cxnId="{75E83311-1724-42AF-A792-5A56876F6E18}">
      <dgm:prSet/>
      <dgm:spPr/>
      <dgm:t>
        <a:bodyPr/>
        <a:lstStyle/>
        <a:p>
          <a:endParaRPr lang="en-GB"/>
        </a:p>
      </dgm:t>
    </dgm:pt>
    <dgm:pt modelId="{2EB30B4A-6ADE-4A87-B6A5-8A4DADE9C2BC}">
      <dgm:prSet/>
      <dgm:spPr/>
      <dgm:t>
        <a:bodyPr/>
        <a:lstStyle/>
        <a:p>
          <a:pPr>
            <a:buSzPts val="1000"/>
            <a:buFont typeface="Courier New" panose="02070309020205020404" pitchFamily="49" charset="0"/>
            <a:buChar char="o"/>
          </a:pPr>
          <a:r>
            <a:rPr lang="en-GB"/>
            <a:t>2.1 Wireframes and User Flow</a:t>
          </a:r>
        </a:p>
      </dgm:t>
    </dgm:pt>
    <dgm:pt modelId="{051B544E-532E-4FF0-998E-C68B96D06A60}" type="parTrans" cxnId="{DDFC2416-C99F-46CC-8C53-DDB78D42042C}">
      <dgm:prSet/>
      <dgm:spPr/>
      <dgm:t>
        <a:bodyPr/>
        <a:lstStyle/>
        <a:p>
          <a:endParaRPr lang="en-GB"/>
        </a:p>
      </dgm:t>
    </dgm:pt>
    <dgm:pt modelId="{6AC158FF-60A3-4350-A5D6-771F202D94B9}" type="sibTrans" cxnId="{DDFC2416-C99F-46CC-8C53-DDB78D42042C}">
      <dgm:prSet/>
      <dgm:spPr/>
      <dgm:t>
        <a:bodyPr/>
        <a:lstStyle/>
        <a:p>
          <a:endParaRPr lang="en-GB"/>
        </a:p>
      </dgm:t>
    </dgm:pt>
    <dgm:pt modelId="{B623BE52-11D6-482C-80B1-758501DCF117}">
      <dgm:prSet/>
      <dgm:spPr/>
      <dgm:t>
        <a:bodyPr/>
        <a:lstStyle/>
        <a:p>
          <a:pPr>
            <a:buSzPts val="1000"/>
            <a:buFont typeface="Courier New" panose="02070309020205020404" pitchFamily="49" charset="0"/>
            <a:buChar char="o"/>
          </a:pPr>
          <a:r>
            <a:rPr lang="en-GB"/>
            <a:t>2.2 Prototyping</a:t>
          </a:r>
        </a:p>
      </dgm:t>
    </dgm:pt>
    <dgm:pt modelId="{82665182-FBBA-4573-BE3A-3CBFB4FFBFCA}" type="parTrans" cxnId="{82EC2EFE-2DE1-404E-9D1F-69ECBA299C9E}">
      <dgm:prSet/>
      <dgm:spPr/>
      <dgm:t>
        <a:bodyPr/>
        <a:lstStyle/>
        <a:p>
          <a:endParaRPr lang="en-GB"/>
        </a:p>
      </dgm:t>
    </dgm:pt>
    <dgm:pt modelId="{94FA2B1E-969E-4055-B457-760722518538}" type="sibTrans" cxnId="{82EC2EFE-2DE1-404E-9D1F-69ECBA299C9E}">
      <dgm:prSet/>
      <dgm:spPr/>
      <dgm:t>
        <a:bodyPr/>
        <a:lstStyle/>
        <a:p>
          <a:endParaRPr lang="en-GB"/>
        </a:p>
      </dgm:t>
    </dgm:pt>
    <dgm:pt modelId="{3BA17D54-0B63-41EC-96CD-F631AF01C782}">
      <dgm:prSet/>
      <dgm:spPr/>
      <dgm:t>
        <a:bodyPr/>
        <a:lstStyle/>
        <a:p>
          <a:pPr>
            <a:buFont typeface="+mj-lt"/>
            <a:buAutoNum type="arabicPeriod"/>
          </a:pPr>
          <a:r>
            <a:rPr lang="en-GB" b="1" dirty="0"/>
            <a:t>3. App Development</a:t>
          </a:r>
          <a:endParaRPr lang="en-GB" dirty="0"/>
        </a:p>
      </dgm:t>
    </dgm:pt>
    <dgm:pt modelId="{7C27AF52-3CCF-47E3-989D-2A46C2C4E570}" type="parTrans" cxnId="{87B8C590-EFDF-4141-94DB-397A4852FC6C}">
      <dgm:prSet/>
      <dgm:spPr/>
      <dgm:t>
        <a:bodyPr/>
        <a:lstStyle/>
        <a:p>
          <a:endParaRPr lang="en-GB"/>
        </a:p>
      </dgm:t>
    </dgm:pt>
    <dgm:pt modelId="{7BB38B21-250C-494D-AF0C-7DEC898C9677}" type="sibTrans" cxnId="{87B8C590-EFDF-4141-94DB-397A4852FC6C}">
      <dgm:prSet/>
      <dgm:spPr/>
      <dgm:t>
        <a:bodyPr/>
        <a:lstStyle/>
        <a:p>
          <a:endParaRPr lang="en-GB"/>
        </a:p>
      </dgm:t>
    </dgm:pt>
    <dgm:pt modelId="{91AF2D05-D3D3-4FA4-BF1E-72821C0C1548}">
      <dgm:prSet/>
      <dgm:spPr/>
      <dgm:t>
        <a:bodyPr/>
        <a:lstStyle/>
        <a:p>
          <a:pPr>
            <a:buSzPts val="1000"/>
            <a:buFont typeface="Courier New" panose="02070309020205020404" pitchFamily="49" charset="0"/>
            <a:buChar char="o"/>
          </a:pPr>
          <a:r>
            <a:rPr lang="en-GB"/>
            <a:t>3.1 Front-end Development</a:t>
          </a:r>
        </a:p>
      </dgm:t>
    </dgm:pt>
    <dgm:pt modelId="{41B2651C-0B04-477B-A203-DA699BC537C3}" type="parTrans" cxnId="{3FDC0B09-9AF1-46FC-86E1-34AF4C9F1784}">
      <dgm:prSet/>
      <dgm:spPr/>
      <dgm:t>
        <a:bodyPr/>
        <a:lstStyle/>
        <a:p>
          <a:endParaRPr lang="en-GB"/>
        </a:p>
      </dgm:t>
    </dgm:pt>
    <dgm:pt modelId="{FE0FADD0-7536-438E-AB03-F2A027E499BD}" type="sibTrans" cxnId="{3FDC0B09-9AF1-46FC-86E1-34AF4C9F1784}">
      <dgm:prSet/>
      <dgm:spPr/>
      <dgm:t>
        <a:bodyPr/>
        <a:lstStyle/>
        <a:p>
          <a:endParaRPr lang="en-GB"/>
        </a:p>
      </dgm:t>
    </dgm:pt>
    <dgm:pt modelId="{8FA8CA0B-85E8-487B-B57C-93392B70FCDA}">
      <dgm:prSet/>
      <dgm:spPr/>
      <dgm:t>
        <a:bodyPr/>
        <a:lstStyle/>
        <a:p>
          <a:pPr>
            <a:buSzPts val="1000"/>
            <a:buFont typeface="Courier New" panose="02070309020205020404" pitchFamily="49" charset="0"/>
            <a:buChar char="o"/>
          </a:pPr>
          <a:r>
            <a:rPr lang="en-GB"/>
            <a:t>3.2 Back-end Development</a:t>
          </a:r>
        </a:p>
      </dgm:t>
    </dgm:pt>
    <dgm:pt modelId="{631CE1E9-193D-46C6-A07B-B7F450531CFD}" type="parTrans" cxnId="{B7FDBE15-8A42-454B-A9D3-EEC012799302}">
      <dgm:prSet/>
      <dgm:spPr/>
      <dgm:t>
        <a:bodyPr/>
        <a:lstStyle/>
        <a:p>
          <a:endParaRPr lang="en-GB"/>
        </a:p>
      </dgm:t>
    </dgm:pt>
    <dgm:pt modelId="{BA0041D4-D5CD-4CC3-9368-220023146C29}" type="sibTrans" cxnId="{B7FDBE15-8A42-454B-A9D3-EEC012799302}">
      <dgm:prSet/>
      <dgm:spPr/>
      <dgm:t>
        <a:bodyPr/>
        <a:lstStyle/>
        <a:p>
          <a:endParaRPr lang="en-GB"/>
        </a:p>
      </dgm:t>
    </dgm:pt>
    <dgm:pt modelId="{92592329-DBED-4AB2-869B-61DBB4D63D6B}">
      <dgm:prSet/>
      <dgm:spPr/>
      <dgm:t>
        <a:bodyPr/>
        <a:lstStyle/>
        <a:p>
          <a:pPr>
            <a:buFont typeface="+mj-lt"/>
            <a:buAutoNum type="arabicPeriod"/>
          </a:pPr>
          <a:r>
            <a:rPr lang="en-GB" b="1" dirty="0"/>
            <a:t>4. Quality Assurance (QA) and Testing</a:t>
          </a:r>
          <a:endParaRPr lang="en-GB" dirty="0"/>
        </a:p>
      </dgm:t>
    </dgm:pt>
    <dgm:pt modelId="{BEF9016E-5EAF-4017-B5D8-D8595CB2DA31}" type="parTrans" cxnId="{56E54CFA-B61E-42D2-AC44-93A7EEBE23F9}">
      <dgm:prSet/>
      <dgm:spPr/>
      <dgm:t>
        <a:bodyPr/>
        <a:lstStyle/>
        <a:p>
          <a:endParaRPr lang="en-GB"/>
        </a:p>
      </dgm:t>
    </dgm:pt>
    <dgm:pt modelId="{D57B90BF-7E0C-434E-9C66-5BD8C872C5FF}" type="sibTrans" cxnId="{56E54CFA-B61E-42D2-AC44-93A7EEBE23F9}">
      <dgm:prSet/>
      <dgm:spPr/>
      <dgm:t>
        <a:bodyPr/>
        <a:lstStyle/>
        <a:p>
          <a:endParaRPr lang="en-GB"/>
        </a:p>
      </dgm:t>
    </dgm:pt>
    <dgm:pt modelId="{284B9578-7A8A-4B38-9526-7E502702B13D}">
      <dgm:prSet/>
      <dgm:spPr/>
      <dgm:t>
        <a:bodyPr/>
        <a:lstStyle/>
        <a:p>
          <a:pPr>
            <a:buSzPts val="1000"/>
            <a:buFont typeface="Courier New" panose="02070309020205020404" pitchFamily="49" charset="0"/>
            <a:buChar char="o"/>
          </a:pPr>
          <a:r>
            <a:rPr lang="en-GB"/>
            <a:t>4.1 Usability Testing</a:t>
          </a:r>
        </a:p>
      </dgm:t>
    </dgm:pt>
    <dgm:pt modelId="{8FCB61C9-0C48-4F5F-B81B-CB65C728B574}" type="parTrans" cxnId="{E9053C53-27D5-4E1B-B941-FABA23ECABBC}">
      <dgm:prSet/>
      <dgm:spPr/>
      <dgm:t>
        <a:bodyPr/>
        <a:lstStyle/>
        <a:p>
          <a:endParaRPr lang="en-GB"/>
        </a:p>
      </dgm:t>
    </dgm:pt>
    <dgm:pt modelId="{D75FF42A-4ED5-4B31-906A-5D04E2E59684}" type="sibTrans" cxnId="{E9053C53-27D5-4E1B-B941-FABA23ECABBC}">
      <dgm:prSet/>
      <dgm:spPr/>
      <dgm:t>
        <a:bodyPr/>
        <a:lstStyle/>
        <a:p>
          <a:endParaRPr lang="en-GB"/>
        </a:p>
      </dgm:t>
    </dgm:pt>
    <dgm:pt modelId="{0B836010-2BB4-47E1-8080-002AB801BA18}">
      <dgm:prSet/>
      <dgm:spPr/>
      <dgm:t>
        <a:bodyPr/>
        <a:lstStyle/>
        <a:p>
          <a:pPr>
            <a:buSzPts val="1000"/>
            <a:buFont typeface="Courier New" panose="02070309020205020404" pitchFamily="49" charset="0"/>
            <a:buChar char="o"/>
          </a:pPr>
          <a:r>
            <a:rPr lang="en-GB"/>
            <a:t>4.2 Security Testing</a:t>
          </a:r>
        </a:p>
      </dgm:t>
    </dgm:pt>
    <dgm:pt modelId="{5A75727A-80E2-470F-B5A4-201005173052}" type="parTrans" cxnId="{D8D82C2B-22E2-481B-B103-69B81E029E74}">
      <dgm:prSet/>
      <dgm:spPr/>
      <dgm:t>
        <a:bodyPr/>
        <a:lstStyle/>
        <a:p>
          <a:endParaRPr lang="en-GB"/>
        </a:p>
      </dgm:t>
    </dgm:pt>
    <dgm:pt modelId="{3A97C57D-B63A-45EA-A592-982131BF5562}" type="sibTrans" cxnId="{D8D82C2B-22E2-481B-B103-69B81E029E74}">
      <dgm:prSet/>
      <dgm:spPr/>
      <dgm:t>
        <a:bodyPr/>
        <a:lstStyle/>
        <a:p>
          <a:endParaRPr lang="en-GB"/>
        </a:p>
      </dgm:t>
    </dgm:pt>
    <dgm:pt modelId="{5A544AE6-86C9-4B77-A3FD-BDF4245B854F}">
      <dgm:prSet/>
      <dgm:spPr/>
      <dgm:t>
        <a:bodyPr/>
        <a:lstStyle/>
        <a:p>
          <a:pPr>
            <a:buSzPts val="1000"/>
            <a:buFont typeface="Courier New" panose="02070309020205020404" pitchFamily="49" charset="0"/>
            <a:buChar char="o"/>
          </a:pPr>
          <a:r>
            <a:rPr lang="en-GB"/>
            <a:t>4.3 App Store Submission</a:t>
          </a:r>
        </a:p>
      </dgm:t>
    </dgm:pt>
    <dgm:pt modelId="{6C0A5721-F6AD-4F7B-9053-C1D94F07C668}" type="parTrans" cxnId="{6B071AA7-0C91-4CEC-A514-DFC0503556FF}">
      <dgm:prSet/>
      <dgm:spPr/>
      <dgm:t>
        <a:bodyPr/>
        <a:lstStyle/>
        <a:p>
          <a:endParaRPr lang="en-GB"/>
        </a:p>
      </dgm:t>
    </dgm:pt>
    <dgm:pt modelId="{13683B93-E447-4EAD-BB3C-34DD951D64A0}" type="sibTrans" cxnId="{6B071AA7-0C91-4CEC-A514-DFC0503556FF}">
      <dgm:prSet/>
      <dgm:spPr/>
      <dgm:t>
        <a:bodyPr/>
        <a:lstStyle/>
        <a:p>
          <a:endParaRPr lang="en-GB"/>
        </a:p>
      </dgm:t>
    </dgm:pt>
    <dgm:pt modelId="{6050E0A5-178C-4788-9DBD-D843EEFE631D}">
      <dgm:prSet/>
      <dgm:spPr/>
      <dgm:t>
        <a:bodyPr/>
        <a:lstStyle/>
        <a:p>
          <a:pPr>
            <a:buFont typeface="+mj-lt"/>
            <a:buAutoNum type="arabicPeriod"/>
          </a:pPr>
          <a:r>
            <a:rPr lang="en-GB" b="1" dirty="0"/>
            <a:t>5. Marketing and Pre-launch</a:t>
          </a:r>
          <a:endParaRPr lang="en-GB" dirty="0"/>
        </a:p>
      </dgm:t>
    </dgm:pt>
    <dgm:pt modelId="{1755F7DB-1A7B-4A0C-B90E-60ABB05C519B}" type="parTrans" cxnId="{B8BC3ED5-24C6-4C01-8299-9929491BBF47}">
      <dgm:prSet/>
      <dgm:spPr/>
      <dgm:t>
        <a:bodyPr/>
        <a:lstStyle/>
        <a:p>
          <a:endParaRPr lang="en-GB"/>
        </a:p>
      </dgm:t>
    </dgm:pt>
    <dgm:pt modelId="{64CD4C7C-0862-4F6D-B019-D31A594190C8}" type="sibTrans" cxnId="{B8BC3ED5-24C6-4C01-8299-9929491BBF47}">
      <dgm:prSet/>
      <dgm:spPr/>
      <dgm:t>
        <a:bodyPr/>
        <a:lstStyle/>
        <a:p>
          <a:endParaRPr lang="en-GB"/>
        </a:p>
      </dgm:t>
    </dgm:pt>
    <dgm:pt modelId="{517DE621-FEE8-4DD8-AB07-A034BABE871B}">
      <dgm:prSet/>
      <dgm:spPr/>
      <dgm:t>
        <a:bodyPr/>
        <a:lstStyle/>
        <a:p>
          <a:pPr>
            <a:buSzPts val="1000"/>
            <a:buFont typeface="Courier New" panose="02070309020205020404" pitchFamily="49" charset="0"/>
            <a:buChar char="o"/>
          </a:pPr>
          <a:r>
            <a:rPr lang="en-GB"/>
            <a:t>5.1 Social Media Content Creation</a:t>
          </a:r>
        </a:p>
      </dgm:t>
    </dgm:pt>
    <dgm:pt modelId="{10C209B9-1F0D-429B-B680-28384A01DA6D}" type="parTrans" cxnId="{C767CF3E-305C-46D3-B4D8-D8A8F55F308E}">
      <dgm:prSet/>
      <dgm:spPr/>
      <dgm:t>
        <a:bodyPr/>
        <a:lstStyle/>
        <a:p>
          <a:endParaRPr lang="en-GB"/>
        </a:p>
      </dgm:t>
    </dgm:pt>
    <dgm:pt modelId="{7546C31E-EC44-42D4-9B92-24FBBFA31680}" type="sibTrans" cxnId="{C767CF3E-305C-46D3-B4D8-D8A8F55F308E}">
      <dgm:prSet/>
      <dgm:spPr/>
      <dgm:t>
        <a:bodyPr/>
        <a:lstStyle/>
        <a:p>
          <a:endParaRPr lang="en-GB"/>
        </a:p>
      </dgm:t>
    </dgm:pt>
    <dgm:pt modelId="{A1E186AA-603D-4A03-A3EE-1CF097C18FCF}">
      <dgm:prSet/>
      <dgm:spPr/>
      <dgm:t>
        <a:bodyPr/>
        <a:lstStyle/>
        <a:p>
          <a:pPr>
            <a:buSzPts val="1000"/>
            <a:buFont typeface="Courier New" panose="02070309020205020404" pitchFamily="49" charset="0"/>
            <a:buChar char="o"/>
          </a:pPr>
          <a:r>
            <a:rPr lang="en-GB"/>
            <a:t>5.2 App Store Optimisation (ASO)</a:t>
          </a:r>
        </a:p>
      </dgm:t>
    </dgm:pt>
    <dgm:pt modelId="{1EC1496E-BD60-4DC5-90A5-CFBAE9D0B2EF}" type="parTrans" cxnId="{26194530-F141-4EAF-A67F-C1E50D12E069}">
      <dgm:prSet/>
      <dgm:spPr/>
      <dgm:t>
        <a:bodyPr/>
        <a:lstStyle/>
        <a:p>
          <a:endParaRPr lang="en-GB"/>
        </a:p>
      </dgm:t>
    </dgm:pt>
    <dgm:pt modelId="{60080D28-8F4C-4265-9214-CB238009BB9E}" type="sibTrans" cxnId="{26194530-F141-4EAF-A67F-C1E50D12E069}">
      <dgm:prSet/>
      <dgm:spPr/>
      <dgm:t>
        <a:bodyPr/>
        <a:lstStyle/>
        <a:p>
          <a:endParaRPr lang="en-GB"/>
        </a:p>
      </dgm:t>
    </dgm:pt>
    <dgm:pt modelId="{8A2595B3-B9B0-4A27-AEA8-3E2E235D5055}">
      <dgm:prSet/>
      <dgm:spPr/>
      <dgm:t>
        <a:bodyPr/>
        <a:lstStyle/>
        <a:p>
          <a:pPr>
            <a:buSzPts val="1000"/>
            <a:buFont typeface="Courier New" panose="02070309020205020404" pitchFamily="49" charset="0"/>
            <a:buChar char="o"/>
          </a:pPr>
          <a:r>
            <a:rPr lang="en-GB"/>
            <a:t>5.3 Influencer Outreach</a:t>
          </a:r>
        </a:p>
      </dgm:t>
    </dgm:pt>
    <dgm:pt modelId="{E3BAB73A-192D-4458-99BA-B1EB7B26A70C}" type="parTrans" cxnId="{9BD0B10E-BD11-4704-B427-B1AA201623C0}">
      <dgm:prSet/>
      <dgm:spPr/>
      <dgm:t>
        <a:bodyPr/>
        <a:lstStyle/>
        <a:p>
          <a:endParaRPr lang="en-GB"/>
        </a:p>
      </dgm:t>
    </dgm:pt>
    <dgm:pt modelId="{5CBB51B6-F96C-4E28-90F8-CA20AF5A4CA9}" type="sibTrans" cxnId="{9BD0B10E-BD11-4704-B427-B1AA201623C0}">
      <dgm:prSet/>
      <dgm:spPr/>
      <dgm:t>
        <a:bodyPr/>
        <a:lstStyle/>
        <a:p>
          <a:endParaRPr lang="en-GB"/>
        </a:p>
      </dgm:t>
    </dgm:pt>
    <dgm:pt modelId="{67334EF8-7A63-407B-B3A6-A1800EE36E50}" type="pres">
      <dgm:prSet presAssocID="{0D4D7734-5A44-4446-AFDB-D5236171BCD5}" presName="hierChild1" presStyleCnt="0">
        <dgm:presLayoutVars>
          <dgm:orgChart val="1"/>
          <dgm:chPref val="1"/>
          <dgm:dir/>
          <dgm:animOne val="branch"/>
          <dgm:animLvl val="lvl"/>
          <dgm:resizeHandles/>
        </dgm:presLayoutVars>
      </dgm:prSet>
      <dgm:spPr/>
    </dgm:pt>
    <dgm:pt modelId="{F2811F31-7692-4436-BBB1-2C55E391EB81}" type="pres">
      <dgm:prSet presAssocID="{9180336E-D39C-4BAD-9DBC-22470E365909}" presName="hierRoot1" presStyleCnt="0">
        <dgm:presLayoutVars>
          <dgm:hierBranch val="init"/>
        </dgm:presLayoutVars>
      </dgm:prSet>
      <dgm:spPr/>
    </dgm:pt>
    <dgm:pt modelId="{AC95C05E-86DA-4152-BA7F-0506EDBB56EA}" type="pres">
      <dgm:prSet presAssocID="{9180336E-D39C-4BAD-9DBC-22470E365909}" presName="rootComposite1" presStyleCnt="0"/>
      <dgm:spPr/>
    </dgm:pt>
    <dgm:pt modelId="{3ACBF482-0D9F-4ECA-B2E2-6845FA0A428C}" type="pres">
      <dgm:prSet presAssocID="{9180336E-D39C-4BAD-9DBC-22470E365909}" presName="rootText1" presStyleLbl="node0" presStyleIdx="0" presStyleCnt="1">
        <dgm:presLayoutVars>
          <dgm:chPref val="3"/>
        </dgm:presLayoutVars>
      </dgm:prSet>
      <dgm:spPr/>
    </dgm:pt>
    <dgm:pt modelId="{9FB0CDA4-6707-43DD-90D3-DA229B98DD38}" type="pres">
      <dgm:prSet presAssocID="{9180336E-D39C-4BAD-9DBC-22470E365909}" presName="rootConnector1" presStyleLbl="node1" presStyleIdx="0" presStyleCnt="0"/>
      <dgm:spPr/>
    </dgm:pt>
    <dgm:pt modelId="{2B080B6A-E654-4925-91E1-380534582A44}" type="pres">
      <dgm:prSet presAssocID="{9180336E-D39C-4BAD-9DBC-22470E365909}" presName="hierChild2" presStyleCnt="0"/>
      <dgm:spPr/>
    </dgm:pt>
    <dgm:pt modelId="{D0C522E7-5225-408D-AE7C-FF844F5AA8E3}" type="pres">
      <dgm:prSet presAssocID="{69878CC0-2827-4D4B-B58D-A695B20FBAA3}" presName="Name37" presStyleLbl="parChTrans1D2" presStyleIdx="0" presStyleCnt="5"/>
      <dgm:spPr/>
    </dgm:pt>
    <dgm:pt modelId="{C9F9B8C0-20C1-44CF-B732-DC8847BA9A62}" type="pres">
      <dgm:prSet presAssocID="{E39C306D-146F-442D-AD41-FB3E2FBAFAD7}" presName="hierRoot2" presStyleCnt="0">
        <dgm:presLayoutVars>
          <dgm:hierBranch val="init"/>
        </dgm:presLayoutVars>
      </dgm:prSet>
      <dgm:spPr/>
    </dgm:pt>
    <dgm:pt modelId="{5A3F4D60-0451-4ECA-8EFE-9E80A6D1B310}" type="pres">
      <dgm:prSet presAssocID="{E39C306D-146F-442D-AD41-FB3E2FBAFAD7}" presName="rootComposite" presStyleCnt="0"/>
      <dgm:spPr/>
    </dgm:pt>
    <dgm:pt modelId="{EA2BD652-DDEE-49E3-A5B3-C0F0D2760F1D}" type="pres">
      <dgm:prSet presAssocID="{E39C306D-146F-442D-AD41-FB3E2FBAFAD7}" presName="rootText" presStyleLbl="node2" presStyleIdx="0" presStyleCnt="5">
        <dgm:presLayoutVars>
          <dgm:chPref val="3"/>
        </dgm:presLayoutVars>
      </dgm:prSet>
      <dgm:spPr/>
    </dgm:pt>
    <dgm:pt modelId="{82D596AF-F0C7-4A99-BC75-E7422EB679F4}" type="pres">
      <dgm:prSet presAssocID="{E39C306D-146F-442D-AD41-FB3E2FBAFAD7}" presName="rootConnector" presStyleLbl="node2" presStyleIdx="0" presStyleCnt="5"/>
      <dgm:spPr/>
    </dgm:pt>
    <dgm:pt modelId="{A24FD344-21FF-4EB4-B7FC-962D2BFE4D75}" type="pres">
      <dgm:prSet presAssocID="{E39C306D-146F-442D-AD41-FB3E2FBAFAD7}" presName="hierChild4" presStyleCnt="0"/>
      <dgm:spPr/>
    </dgm:pt>
    <dgm:pt modelId="{174A4BB3-821E-416C-B69C-1943BB91561E}" type="pres">
      <dgm:prSet presAssocID="{B1445BAB-7F4A-45AE-B9B5-64CF1DDD9450}" presName="Name37" presStyleLbl="parChTrans1D3" presStyleIdx="0" presStyleCnt="12"/>
      <dgm:spPr/>
    </dgm:pt>
    <dgm:pt modelId="{88021CE3-C4CF-4895-A1D2-3C76791C7C15}" type="pres">
      <dgm:prSet presAssocID="{5B8ACD87-0BA5-4794-8D4A-33224453A620}" presName="hierRoot2" presStyleCnt="0">
        <dgm:presLayoutVars>
          <dgm:hierBranch val="init"/>
        </dgm:presLayoutVars>
      </dgm:prSet>
      <dgm:spPr/>
    </dgm:pt>
    <dgm:pt modelId="{8AD2FF6A-30DB-45D2-B45D-8BD7F802D73B}" type="pres">
      <dgm:prSet presAssocID="{5B8ACD87-0BA5-4794-8D4A-33224453A620}" presName="rootComposite" presStyleCnt="0"/>
      <dgm:spPr/>
    </dgm:pt>
    <dgm:pt modelId="{A3747EEE-2EB1-42AB-AF86-5EE2A26D454B}" type="pres">
      <dgm:prSet presAssocID="{5B8ACD87-0BA5-4794-8D4A-33224453A620}" presName="rootText" presStyleLbl="node3" presStyleIdx="0" presStyleCnt="12">
        <dgm:presLayoutVars>
          <dgm:chPref val="3"/>
        </dgm:presLayoutVars>
      </dgm:prSet>
      <dgm:spPr/>
    </dgm:pt>
    <dgm:pt modelId="{70770B67-5486-48E8-963D-CA63C8CCF81F}" type="pres">
      <dgm:prSet presAssocID="{5B8ACD87-0BA5-4794-8D4A-33224453A620}" presName="rootConnector" presStyleLbl="node3" presStyleIdx="0" presStyleCnt="12"/>
      <dgm:spPr/>
    </dgm:pt>
    <dgm:pt modelId="{A979E4E6-E936-4013-87AC-DFA6C31395C7}" type="pres">
      <dgm:prSet presAssocID="{5B8ACD87-0BA5-4794-8D4A-33224453A620}" presName="hierChild4" presStyleCnt="0"/>
      <dgm:spPr/>
    </dgm:pt>
    <dgm:pt modelId="{A1036EB3-C950-44D0-8303-6377E4F9D7F7}" type="pres">
      <dgm:prSet presAssocID="{5B8ACD87-0BA5-4794-8D4A-33224453A620}" presName="hierChild5" presStyleCnt="0"/>
      <dgm:spPr/>
    </dgm:pt>
    <dgm:pt modelId="{1C06B908-8281-4511-B69B-BF01D4EC2F6B}" type="pres">
      <dgm:prSet presAssocID="{CFCBEE17-4C7D-4CB3-9F9C-58FE01B96D01}" presName="Name37" presStyleLbl="parChTrans1D3" presStyleIdx="1" presStyleCnt="12"/>
      <dgm:spPr/>
    </dgm:pt>
    <dgm:pt modelId="{E4B9145A-3DED-4FF0-8DF4-7E08B478D657}" type="pres">
      <dgm:prSet presAssocID="{ACFA37FC-4DDE-4F45-9E0C-935580A267DC}" presName="hierRoot2" presStyleCnt="0">
        <dgm:presLayoutVars>
          <dgm:hierBranch val="init"/>
        </dgm:presLayoutVars>
      </dgm:prSet>
      <dgm:spPr/>
    </dgm:pt>
    <dgm:pt modelId="{975BAC6F-8AFC-4812-97F8-C50BF49DA0C6}" type="pres">
      <dgm:prSet presAssocID="{ACFA37FC-4DDE-4F45-9E0C-935580A267DC}" presName="rootComposite" presStyleCnt="0"/>
      <dgm:spPr/>
    </dgm:pt>
    <dgm:pt modelId="{7E257BD3-914E-421C-9CD5-7E5F71D4D394}" type="pres">
      <dgm:prSet presAssocID="{ACFA37FC-4DDE-4F45-9E0C-935580A267DC}" presName="rootText" presStyleLbl="node3" presStyleIdx="1" presStyleCnt="12">
        <dgm:presLayoutVars>
          <dgm:chPref val="3"/>
        </dgm:presLayoutVars>
      </dgm:prSet>
      <dgm:spPr/>
    </dgm:pt>
    <dgm:pt modelId="{8D730C86-6E66-4E0A-8DBF-C0956C3071D6}" type="pres">
      <dgm:prSet presAssocID="{ACFA37FC-4DDE-4F45-9E0C-935580A267DC}" presName="rootConnector" presStyleLbl="node3" presStyleIdx="1" presStyleCnt="12"/>
      <dgm:spPr/>
    </dgm:pt>
    <dgm:pt modelId="{72895883-EB49-4977-A60B-410106E15256}" type="pres">
      <dgm:prSet presAssocID="{ACFA37FC-4DDE-4F45-9E0C-935580A267DC}" presName="hierChild4" presStyleCnt="0"/>
      <dgm:spPr/>
    </dgm:pt>
    <dgm:pt modelId="{65483DAC-A91D-4000-839D-3C755A6EB17C}" type="pres">
      <dgm:prSet presAssocID="{ACFA37FC-4DDE-4F45-9E0C-935580A267DC}" presName="hierChild5" presStyleCnt="0"/>
      <dgm:spPr/>
    </dgm:pt>
    <dgm:pt modelId="{515395C3-594A-4368-9DC9-C63936B61B3D}" type="pres">
      <dgm:prSet presAssocID="{E39C306D-146F-442D-AD41-FB3E2FBAFAD7}" presName="hierChild5" presStyleCnt="0"/>
      <dgm:spPr/>
    </dgm:pt>
    <dgm:pt modelId="{588BA87D-B019-4E06-B3B8-B774ACFBA05B}" type="pres">
      <dgm:prSet presAssocID="{3F70814A-9930-40CC-8F88-66DACD63E92B}" presName="Name37" presStyleLbl="parChTrans1D2" presStyleIdx="1" presStyleCnt="5"/>
      <dgm:spPr/>
    </dgm:pt>
    <dgm:pt modelId="{83C96DD0-6DDE-427C-B784-6273065077DA}" type="pres">
      <dgm:prSet presAssocID="{343DF12E-CC8A-4FFE-BCE2-4B0107A9AE74}" presName="hierRoot2" presStyleCnt="0">
        <dgm:presLayoutVars>
          <dgm:hierBranch val="init"/>
        </dgm:presLayoutVars>
      </dgm:prSet>
      <dgm:spPr/>
    </dgm:pt>
    <dgm:pt modelId="{5A3AC049-92E7-4D10-87C9-3FFF580FA8F9}" type="pres">
      <dgm:prSet presAssocID="{343DF12E-CC8A-4FFE-BCE2-4B0107A9AE74}" presName="rootComposite" presStyleCnt="0"/>
      <dgm:spPr/>
    </dgm:pt>
    <dgm:pt modelId="{371E6BED-AE49-4106-B717-F506BCB35221}" type="pres">
      <dgm:prSet presAssocID="{343DF12E-CC8A-4FFE-BCE2-4B0107A9AE74}" presName="rootText" presStyleLbl="node2" presStyleIdx="1" presStyleCnt="5">
        <dgm:presLayoutVars>
          <dgm:chPref val="3"/>
        </dgm:presLayoutVars>
      </dgm:prSet>
      <dgm:spPr/>
    </dgm:pt>
    <dgm:pt modelId="{03013696-7F01-432F-8A64-4D1FDA114C0A}" type="pres">
      <dgm:prSet presAssocID="{343DF12E-CC8A-4FFE-BCE2-4B0107A9AE74}" presName="rootConnector" presStyleLbl="node2" presStyleIdx="1" presStyleCnt="5"/>
      <dgm:spPr/>
    </dgm:pt>
    <dgm:pt modelId="{A98DACAA-A064-4A38-AEC0-D5D5A42D7033}" type="pres">
      <dgm:prSet presAssocID="{343DF12E-CC8A-4FFE-BCE2-4B0107A9AE74}" presName="hierChild4" presStyleCnt="0"/>
      <dgm:spPr/>
    </dgm:pt>
    <dgm:pt modelId="{1EA10314-BB2F-4503-97CF-EE454E520450}" type="pres">
      <dgm:prSet presAssocID="{051B544E-532E-4FF0-998E-C68B96D06A60}" presName="Name37" presStyleLbl="parChTrans1D3" presStyleIdx="2" presStyleCnt="12"/>
      <dgm:spPr/>
    </dgm:pt>
    <dgm:pt modelId="{496126C5-98A6-4533-B0A8-4A5FB750E4A9}" type="pres">
      <dgm:prSet presAssocID="{2EB30B4A-6ADE-4A87-B6A5-8A4DADE9C2BC}" presName="hierRoot2" presStyleCnt="0">
        <dgm:presLayoutVars>
          <dgm:hierBranch val="init"/>
        </dgm:presLayoutVars>
      </dgm:prSet>
      <dgm:spPr/>
    </dgm:pt>
    <dgm:pt modelId="{6587161C-9926-407D-9E39-5284FA0EBF9B}" type="pres">
      <dgm:prSet presAssocID="{2EB30B4A-6ADE-4A87-B6A5-8A4DADE9C2BC}" presName="rootComposite" presStyleCnt="0"/>
      <dgm:spPr/>
    </dgm:pt>
    <dgm:pt modelId="{B056B59D-B7F2-46B4-93C5-7EC06E6F5416}" type="pres">
      <dgm:prSet presAssocID="{2EB30B4A-6ADE-4A87-B6A5-8A4DADE9C2BC}" presName="rootText" presStyleLbl="node3" presStyleIdx="2" presStyleCnt="12">
        <dgm:presLayoutVars>
          <dgm:chPref val="3"/>
        </dgm:presLayoutVars>
      </dgm:prSet>
      <dgm:spPr/>
    </dgm:pt>
    <dgm:pt modelId="{5E2D01A6-4FD1-4FE5-9045-8DD79A27267E}" type="pres">
      <dgm:prSet presAssocID="{2EB30B4A-6ADE-4A87-B6A5-8A4DADE9C2BC}" presName="rootConnector" presStyleLbl="node3" presStyleIdx="2" presStyleCnt="12"/>
      <dgm:spPr/>
    </dgm:pt>
    <dgm:pt modelId="{698A68A7-C0D5-413E-AC5E-1A9A4ECD8356}" type="pres">
      <dgm:prSet presAssocID="{2EB30B4A-6ADE-4A87-B6A5-8A4DADE9C2BC}" presName="hierChild4" presStyleCnt="0"/>
      <dgm:spPr/>
    </dgm:pt>
    <dgm:pt modelId="{5AB59E17-6723-4E7E-AEF4-468397257E07}" type="pres">
      <dgm:prSet presAssocID="{2EB30B4A-6ADE-4A87-B6A5-8A4DADE9C2BC}" presName="hierChild5" presStyleCnt="0"/>
      <dgm:spPr/>
    </dgm:pt>
    <dgm:pt modelId="{D9DC28A6-DAE4-4A52-B349-E380D20B927A}" type="pres">
      <dgm:prSet presAssocID="{82665182-FBBA-4573-BE3A-3CBFB4FFBFCA}" presName="Name37" presStyleLbl="parChTrans1D3" presStyleIdx="3" presStyleCnt="12"/>
      <dgm:spPr/>
    </dgm:pt>
    <dgm:pt modelId="{2CFADDDD-AC2A-4BC3-8088-B042DACCD16B}" type="pres">
      <dgm:prSet presAssocID="{B623BE52-11D6-482C-80B1-758501DCF117}" presName="hierRoot2" presStyleCnt="0">
        <dgm:presLayoutVars>
          <dgm:hierBranch val="init"/>
        </dgm:presLayoutVars>
      </dgm:prSet>
      <dgm:spPr/>
    </dgm:pt>
    <dgm:pt modelId="{336C67E6-BE8B-43B4-B628-31D08CEBB725}" type="pres">
      <dgm:prSet presAssocID="{B623BE52-11D6-482C-80B1-758501DCF117}" presName="rootComposite" presStyleCnt="0"/>
      <dgm:spPr/>
    </dgm:pt>
    <dgm:pt modelId="{2F880A51-A739-4F1A-9327-F7B238F63291}" type="pres">
      <dgm:prSet presAssocID="{B623BE52-11D6-482C-80B1-758501DCF117}" presName="rootText" presStyleLbl="node3" presStyleIdx="3" presStyleCnt="12">
        <dgm:presLayoutVars>
          <dgm:chPref val="3"/>
        </dgm:presLayoutVars>
      </dgm:prSet>
      <dgm:spPr/>
    </dgm:pt>
    <dgm:pt modelId="{46A8DE2B-BE6D-4762-A54A-5578A3A2A1D5}" type="pres">
      <dgm:prSet presAssocID="{B623BE52-11D6-482C-80B1-758501DCF117}" presName="rootConnector" presStyleLbl="node3" presStyleIdx="3" presStyleCnt="12"/>
      <dgm:spPr/>
    </dgm:pt>
    <dgm:pt modelId="{88F9E483-66E5-45C5-9E2A-0A5309C54A4C}" type="pres">
      <dgm:prSet presAssocID="{B623BE52-11D6-482C-80B1-758501DCF117}" presName="hierChild4" presStyleCnt="0"/>
      <dgm:spPr/>
    </dgm:pt>
    <dgm:pt modelId="{62A23D75-210D-4E2C-9ADF-9F044EB2DDCA}" type="pres">
      <dgm:prSet presAssocID="{B623BE52-11D6-482C-80B1-758501DCF117}" presName="hierChild5" presStyleCnt="0"/>
      <dgm:spPr/>
    </dgm:pt>
    <dgm:pt modelId="{50B00D1B-01C5-4C65-8407-281EBA2319BA}" type="pres">
      <dgm:prSet presAssocID="{343DF12E-CC8A-4FFE-BCE2-4B0107A9AE74}" presName="hierChild5" presStyleCnt="0"/>
      <dgm:spPr/>
    </dgm:pt>
    <dgm:pt modelId="{4887B691-1144-4753-ADE5-7EE8B59F6340}" type="pres">
      <dgm:prSet presAssocID="{7C27AF52-3CCF-47E3-989D-2A46C2C4E570}" presName="Name37" presStyleLbl="parChTrans1D2" presStyleIdx="2" presStyleCnt="5"/>
      <dgm:spPr/>
    </dgm:pt>
    <dgm:pt modelId="{D7F1D1A7-261F-4EC4-BCCC-E5BE0F349240}" type="pres">
      <dgm:prSet presAssocID="{3BA17D54-0B63-41EC-96CD-F631AF01C782}" presName="hierRoot2" presStyleCnt="0">
        <dgm:presLayoutVars>
          <dgm:hierBranch val="init"/>
        </dgm:presLayoutVars>
      </dgm:prSet>
      <dgm:spPr/>
    </dgm:pt>
    <dgm:pt modelId="{519625AD-914A-45AD-804E-35069D15F2D8}" type="pres">
      <dgm:prSet presAssocID="{3BA17D54-0B63-41EC-96CD-F631AF01C782}" presName="rootComposite" presStyleCnt="0"/>
      <dgm:spPr/>
    </dgm:pt>
    <dgm:pt modelId="{FDE70026-9FCF-4907-A161-71D2508F8BF6}" type="pres">
      <dgm:prSet presAssocID="{3BA17D54-0B63-41EC-96CD-F631AF01C782}" presName="rootText" presStyleLbl="node2" presStyleIdx="2" presStyleCnt="5">
        <dgm:presLayoutVars>
          <dgm:chPref val="3"/>
        </dgm:presLayoutVars>
      </dgm:prSet>
      <dgm:spPr/>
    </dgm:pt>
    <dgm:pt modelId="{0DE88A19-231A-4FAD-9432-C0253BB8119D}" type="pres">
      <dgm:prSet presAssocID="{3BA17D54-0B63-41EC-96CD-F631AF01C782}" presName="rootConnector" presStyleLbl="node2" presStyleIdx="2" presStyleCnt="5"/>
      <dgm:spPr/>
    </dgm:pt>
    <dgm:pt modelId="{89D48C27-73E1-4D30-A503-914ED1196987}" type="pres">
      <dgm:prSet presAssocID="{3BA17D54-0B63-41EC-96CD-F631AF01C782}" presName="hierChild4" presStyleCnt="0"/>
      <dgm:spPr/>
    </dgm:pt>
    <dgm:pt modelId="{23DBF3CE-666C-415E-AEF2-ECE864DDB1DD}" type="pres">
      <dgm:prSet presAssocID="{41B2651C-0B04-477B-A203-DA699BC537C3}" presName="Name37" presStyleLbl="parChTrans1D3" presStyleIdx="4" presStyleCnt="12"/>
      <dgm:spPr/>
    </dgm:pt>
    <dgm:pt modelId="{FF2A059D-49B9-4AE2-BCF9-F4284F5BA7A9}" type="pres">
      <dgm:prSet presAssocID="{91AF2D05-D3D3-4FA4-BF1E-72821C0C1548}" presName="hierRoot2" presStyleCnt="0">
        <dgm:presLayoutVars>
          <dgm:hierBranch val="init"/>
        </dgm:presLayoutVars>
      </dgm:prSet>
      <dgm:spPr/>
    </dgm:pt>
    <dgm:pt modelId="{983B54FF-CDA4-46BB-8928-C872AE0C1ADB}" type="pres">
      <dgm:prSet presAssocID="{91AF2D05-D3D3-4FA4-BF1E-72821C0C1548}" presName="rootComposite" presStyleCnt="0"/>
      <dgm:spPr/>
    </dgm:pt>
    <dgm:pt modelId="{12AF132E-D4D6-4CA3-AD21-A590CF1650D6}" type="pres">
      <dgm:prSet presAssocID="{91AF2D05-D3D3-4FA4-BF1E-72821C0C1548}" presName="rootText" presStyleLbl="node3" presStyleIdx="4" presStyleCnt="12">
        <dgm:presLayoutVars>
          <dgm:chPref val="3"/>
        </dgm:presLayoutVars>
      </dgm:prSet>
      <dgm:spPr/>
    </dgm:pt>
    <dgm:pt modelId="{2FC661D5-DABC-4975-947D-B84B21F5ADEE}" type="pres">
      <dgm:prSet presAssocID="{91AF2D05-D3D3-4FA4-BF1E-72821C0C1548}" presName="rootConnector" presStyleLbl="node3" presStyleIdx="4" presStyleCnt="12"/>
      <dgm:spPr/>
    </dgm:pt>
    <dgm:pt modelId="{E2EA7A41-120B-4478-80D6-44CCE4AE860D}" type="pres">
      <dgm:prSet presAssocID="{91AF2D05-D3D3-4FA4-BF1E-72821C0C1548}" presName="hierChild4" presStyleCnt="0"/>
      <dgm:spPr/>
    </dgm:pt>
    <dgm:pt modelId="{3E3F1FA3-47E8-45F4-812C-A1CC02EB5FE2}" type="pres">
      <dgm:prSet presAssocID="{91AF2D05-D3D3-4FA4-BF1E-72821C0C1548}" presName="hierChild5" presStyleCnt="0"/>
      <dgm:spPr/>
    </dgm:pt>
    <dgm:pt modelId="{660AF99B-D80E-410C-8C00-129B087063D5}" type="pres">
      <dgm:prSet presAssocID="{631CE1E9-193D-46C6-A07B-B7F450531CFD}" presName="Name37" presStyleLbl="parChTrans1D3" presStyleIdx="5" presStyleCnt="12"/>
      <dgm:spPr/>
    </dgm:pt>
    <dgm:pt modelId="{DFF8772C-69BB-49A1-8501-7D97BC1253FF}" type="pres">
      <dgm:prSet presAssocID="{8FA8CA0B-85E8-487B-B57C-93392B70FCDA}" presName="hierRoot2" presStyleCnt="0">
        <dgm:presLayoutVars>
          <dgm:hierBranch val="init"/>
        </dgm:presLayoutVars>
      </dgm:prSet>
      <dgm:spPr/>
    </dgm:pt>
    <dgm:pt modelId="{79A0ABAA-5F4D-4664-AEE8-032DAC37F2EE}" type="pres">
      <dgm:prSet presAssocID="{8FA8CA0B-85E8-487B-B57C-93392B70FCDA}" presName="rootComposite" presStyleCnt="0"/>
      <dgm:spPr/>
    </dgm:pt>
    <dgm:pt modelId="{3F12FD27-72CD-4F01-BE49-250B0B7FCB6D}" type="pres">
      <dgm:prSet presAssocID="{8FA8CA0B-85E8-487B-B57C-93392B70FCDA}" presName="rootText" presStyleLbl="node3" presStyleIdx="5" presStyleCnt="12">
        <dgm:presLayoutVars>
          <dgm:chPref val="3"/>
        </dgm:presLayoutVars>
      </dgm:prSet>
      <dgm:spPr/>
    </dgm:pt>
    <dgm:pt modelId="{C9DEBDB2-77F1-4C04-AE0E-92D5122D6CA3}" type="pres">
      <dgm:prSet presAssocID="{8FA8CA0B-85E8-487B-B57C-93392B70FCDA}" presName="rootConnector" presStyleLbl="node3" presStyleIdx="5" presStyleCnt="12"/>
      <dgm:spPr/>
    </dgm:pt>
    <dgm:pt modelId="{A7E65689-4B36-4A2E-8506-64EA4D3F4B68}" type="pres">
      <dgm:prSet presAssocID="{8FA8CA0B-85E8-487B-B57C-93392B70FCDA}" presName="hierChild4" presStyleCnt="0"/>
      <dgm:spPr/>
    </dgm:pt>
    <dgm:pt modelId="{FD51ACA6-B3E0-4333-B74D-51662ED142B7}" type="pres">
      <dgm:prSet presAssocID="{8FA8CA0B-85E8-487B-B57C-93392B70FCDA}" presName="hierChild5" presStyleCnt="0"/>
      <dgm:spPr/>
    </dgm:pt>
    <dgm:pt modelId="{87E5783B-0E3B-4898-9EC4-1E91C4007B64}" type="pres">
      <dgm:prSet presAssocID="{3BA17D54-0B63-41EC-96CD-F631AF01C782}" presName="hierChild5" presStyleCnt="0"/>
      <dgm:spPr/>
    </dgm:pt>
    <dgm:pt modelId="{C07CAA2A-32AC-4503-9004-0DC00FD47905}" type="pres">
      <dgm:prSet presAssocID="{BEF9016E-5EAF-4017-B5D8-D8595CB2DA31}" presName="Name37" presStyleLbl="parChTrans1D2" presStyleIdx="3" presStyleCnt="5"/>
      <dgm:spPr/>
    </dgm:pt>
    <dgm:pt modelId="{132C1D19-1363-42E7-AA42-EC2ACF4137E1}" type="pres">
      <dgm:prSet presAssocID="{92592329-DBED-4AB2-869B-61DBB4D63D6B}" presName="hierRoot2" presStyleCnt="0">
        <dgm:presLayoutVars>
          <dgm:hierBranch val="init"/>
        </dgm:presLayoutVars>
      </dgm:prSet>
      <dgm:spPr/>
    </dgm:pt>
    <dgm:pt modelId="{D31F6B4A-683E-4EF2-80D3-7CFE4A166AC0}" type="pres">
      <dgm:prSet presAssocID="{92592329-DBED-4AB2-869B-61DBB4D63D6B}" presName="rootComposite" presStyleCnt="0"/>
      <dgm:spPr/>
    </dgm:pt>
    <dgm:pt modelId="{F1A8C273-24D2-483B-B741-F076F78583D2}" type="pres">
      <dgm:prSet presAssocID="{92592329-DBED-4AB2-869B-61DBB4D63D6B}" presName="rootText" presStyleLbl="node2" presStyleIdx="3" presStyleCnt="5">
        <dgm:presLayoutVars>
          <dgm:chPref val="3"/>
        </dgm:presLayoutVars>
      </dgm:prSet>
      <dgm:spPr/>
    </dgm:pt>
    <dgm:pt modelId="{3BCCE954-1B6A-43AD-B811-D38C2560B429}" type="pres">
      <dgm:prSet presAssocID="{92592329-DBED-4AB2-869B-61DBB4D63D6B}" presName="rootConnector" presStyleLbl="node2" presStyleIdx="3" presStyleCnt="5"/>
      <dgm:spPr/>
    </dgm:pt>
    <dgm:pt modelId="{0AC097B3-D4A2-411E-A496-78661A04051A}" type="pres">
      <dgm:prSet presAssocID="{92592329-DBED-4AB2-869B-61DBB4D63D6B}" presName="hierChild4" presStyleCnt="0"/>
      <dgm:spPr/>
    </dgm:pt>
    <dgm:pt modelId="{2EC7A153-1A39-44F5-ACC5-1ECA2EFEDF82}" type="pres">
      <dgm:prSet presAssocID="{8FCB61C9-0C48-4F5F-B81B-CB65C728B574}" presName="Name37" presStyleLbl="parChTrans1D3" presStyleIdx="6" presStyleCnt="12"/>
      <dgm:spPr/>
    </dgm:pt>
    <dgm:pt modelId="{D209760D-B719-4C64-AC83-6B75F8072C80}" type="pres">
      <dgm:prSet presAssocID="{284B9578-7A8A-4B38-9526-7E502702B13D}" presName="hierRoot2" presStyleCnt="0">
        <dgm:presLayoutVars>
          <dgm:hierBranch val="init"/>
        </dgm:presLayoutVars>
      </dgm:prSet>
      <dgm:spPr/>
    </dgm:pt>
    <dgm:pt modelId="{3AA91628-8148-432C-889E-92BAD7681C46}" type="pres">
      <dgm:prSet presAssocID="{284B9578-7A8A-4B38-9526-7E502702B13D}" presName="rootComposite" presStyleCnt="0"/>
      <dgm:spPr/>
    </dgm:pt>
    <dgm:pt modelId="{F373AC66-3663-4629-B84E-A9D3E2EADA3A}" type="pres">
      <dgm:prSet presAssocID="{284B9578-7A8A-4B38-9526-7E502702B13D}" presName="rootText" presStyleLbl="node3" presStyleIdx="6" presStyleCnt="12">
        <dgm:presLayoutVars>
          <dgm:chPref val="3"/>
        </dgm:presLayoutVars>
      </dgm:prSet>
      <dgm:spPr/>
    </dgm:pt>
    <dgm:pt modelId="{E5F124AD-1CF2-4F3D-AC59-BD4378F3B89C}" type="pres">
      <dgm:prSet presAssocID="{284B9578-7A8A-4B38-9526-7E502702B13D}" presName="rootConnector" presStyleLbl="node3" presStyleIdx="6" presStyleCnt="12"/>
      <dgm:spPr/>
    </dgm:pt>
    <dgm:pt modelId="{E0E0AFBA-52F5-46AB-A903-11A51891C745}" type="pres">
      <dgm:prSet presAssocID="{284B9578-7A8A-4B38-9526-7E502702B13D}" presName="hierChild4" presStyleCnt="0"/>
      <dgm:spPr/>
    </dgm:pt>
    <dgm:pt modelId="{78E157FB-8779-42FA-8EA7-D694902D80FF}" type="pres">
      <dgm:prSet presAssocID="{284B9578-7A8A-4B38-9526-7E502702B13D}" presName="hierChild5" presStyleCnt="0"/>
      <dgm:spPr/>
    </dgm:pt>
    <dgm:pt modelId="{1E93FAB3-5243-4DF7-BACF-CC7CC623918C}" type="pres">
      <dgm:prSet presAssocID="{5A75727A-80E2-470F-B5A4-201005173052}" presName="Name37" presStyleLbl="parChTrans1D3" presStyleIdx="7" presStyleCnt="12"/>
      <dgm:spPr/>
    </dgm:pt>
    <dgm:pt modelId="{487567E7-2FC7-4A73-B61E-EE9FFEAD32EB}" type="pres">
      <dgm:prSet presAssocID="{0B836010-2BB4-47E1-8080-002AB801BA18}" presName="hierRoot2" presStyleCnt="0">
        <dgm:presLayoutVars>
          <dgm:hierBranch val="init"/>
        </dgm:presLayoutVars>
      </dgm:prSet>
      <dgm:spPr/>
    </dgm:pt>
    <dgm:pt modelId="{13140ACD-39D3-4DDE-8FB0-12D230A10399}" type="pres">
      <dgm:prSet presAssocID="{0B836010-2BB4-47E1-8080-002AB801BA18}" presName="rootComposite" presStyleCnt="0"/>
      <dgm:spPr/>
    </dgm:pt>
    <dgm:pt modelId="{9B0567EB-3526-43B2-93C4-EFE00BC56CDF}" type="pres">
      <dgm:prSet presAssocID="{0B836010-2BB4-47E1-8080-002AB801BA18}" presName="rootText" presStyleLbl="node3" presStyleIdx="7" presStyleCnt="12">
        <dgm:presLayoutVars>
          <dgm:chPref val="3"/>
        </dgm:presLayoutVars>
      </dgm:prSet>
      <dgm:spPr/>
    </dgm:pt>
    <dgm:pt modelId="{A3FB4401-5085-4CE2-96F1-CC1C99A7B6DB}" type="pres">
      <dgm:prSet presAssocID="{0B836010-2BB4-47E1-8080-002AB801BA18}" presName="rootConnector" presStyleLbl="node3" presStyleIdx="7" presStyleCnt="12"/>
      <dgm:spPr/>
    </dgm:pt>
    <dgm:pt modelId="{5F2595FC-E309-430D-A2BA-AFCDD3380560}" type="pres">
      <dgm:prSet presAssocID="{0B836010-2BB4-47E1-8080-002AB801BA18}" presName="hierChild4" presStyleCnt="0"/>
      <dgm:spPr/>
    </dgm:pt>
    <dgm:pt modelId="{03516203-5C99-482F-AE51-7A1616DCFD64}" type="pres">
      <dgm:prSet presAssocID="{0B836010-2BB4-47E1-8080-002AB801BA18}" presName="hierChild5" presStyleCnt="0"/>
      <dgm:spPr/>
    </dgm:pt>
    <dgm:pt modelId="{C41FF4B9-77A4-47C7-BD63-A497EA9720C9}" type="pres">
      <dgm:prSet presAssocID="{6C0A5721-F6AD-4F7B-9053-C1D94F07C668}" presName="Name37" presStyleLbl="parChTrans1D3" presStyleIdx="8" presStyleCnt="12"/>
      <dgm:spPr/>
    </dgm:pt>
    <dgm:pt modelId="{9981780D-16AA-4ACF-85C4-9D566AD27E33}" type="pres">
      <dgm:prSet presAssocID="{5A544AE6-86C9-4B77-A3FD-BDF4245B854F}" presName="hierRoot2" presStyleCnt="0">
        <dgm:presLayoutVars>
          <dgm:hierBranch val="init"/>
        </dgm:presLayoutVars>
      </dgm:prSet>
      <dgm:spPr/>
    </dgm:pt>
    <dgm:pt modelId="{2B877DE0-CFA1-4486-83A7-FD1CC533BFB4}" type="pres">
      <dgm:prSet presAssocID="{5A544AE6-86C9-4B77-A3FD-BDF4245B854F}" presName="rootComposite" presStyleCnt="0"/>
      <dgm:spPr/>
    </dgm:pt>
    <dgm:pt modelId="{6A2FC268-68EC-499F-BFC6-836728D2D32D}" type="pres">
      <dgm:prSet presAssocID="{5A544AE6-86C9-4B77-A3FD-BDF4245B854F}" presName="rootText" presStyleLbl="node3" presStyleIdx="8" presStyleCnt="12">
        <dgm:presLayoutVars>
          <dgm:chPref val="3"/>
        </dgm:presLayoutVars>
      </dgm:prSet>
      <dgm:spPr/>
    </dgm:pt>
    <dgm:pt modelId="{8BF27A4A-8274-4E7F-8E03-450A188C609F}" type="pres">
      <dgm:prSet presAssocID="{5A544AE6-86C9-4B77-A3FD-BDF4245B854F}" presName="rootConnector" presStyleLbl="node3" presStyleIdx="8" presStyleCnt="12"/>
      <dgm:spPr/>
    </dgm:pt>
    <dgm:pt modelId="{AF0DA438-B890-47C0-A2C1-2AF63BD7BFED}" type="pres">
      <dgm:prSet presAssocID="{5A544AE6-86C9-4B77-A3FD-BDF4245B854F}" presName="hierChild4" presStyleCnt="0"/>
      <dgm:spPr/>
    </dgm:pt>
    <dgm:pt modelId="{7AF17CF6-9673-4BFD-A9BB-A8AA2A632FAE}" type="pres">
      <dgm:prSet presAssocID="{5A544AE6-86C9-4B77-A3FD-BDF4245B854F}" presName="hierChild5" presStyleCnt="0"/>
      <dgm:spPr/>
    </dgm:pt>
    <dgm:pt modelId="{A21E9DBB-91CA-46CE-AF03-34B5DECEB3B2}" type="pres">
      <dgm:prSet presAssocID="{92592329-DBED-4AB2-869B-61DBB4D63D6B}" presName="hierChild5" presStyleCnt="0"/>
      <dgm:spPr/>
    </dgm:pt>
    <dgm:pt modelId="{C2223609-9719-4CE7-8ED1-7575141D22C7}" type="pres">
      <dgm:prSet presAssocID="{1755F7DB-1A7B-4A0C-B90E-60ABB05C519B}" presName="Name37" presStyleLbl="parChTrans1D2" presStyleIdx="4" presStyleCnt="5"/>
      <dgm:spPr/>
    </dgm:pt>
    <dgm:pt modelId="{6A68A591-5EC6-4343-BDA1-5F58CF6ED8BD}" type="pres">
      <dgm:prSet presAssocID="{6050E0A5-178C-4788-9DBD-D843EEFE631D}" presName="hierRoot2" presStyleCnt="0">
        <dgm:presLayoutVars>
          <dgm:hierBranch val="init"/>
        </dgm:presLayoutVars>
      </dgm:prSet>
      <dgm:spPr/>
    </dgm:pt>
    <dgm:pt modelId="{CE4A4EDB-3EB7-4F72-84CB-DED80FDF1AD9}" type="pres">
      <dgm:prSet presAssocID="{6050E0A5-178C-4788-9DBD-D843EEFE631D}" presName="rootComposite" presStyleCnt="0"/>
      <dgm:spPr/>
    </dgm:pt>
    <dgm:pt modelId="{D4AEFF54-DFF0-4A1A-8FD8-2C9850BA71DC}" type="pres">
      <dgm:prSet presAssocID="{6050E0A5-178C-4788-9DBD-D843EEFE631D}" presName="rootText" presStyleLbl="node2" presStyleIdx="4" presStyleCnt="5">
        <dgm:presLayoutVars>
          <dgm:chPref val="3"/>
        </dgm:presLayoutVars>
      </dgm:prSet>
      <dgm:spPr/>
    </dgm:pt>
    <dgm:pt modelId="{8111877B-8E5D-4494-B051-2921A8B92B93}" type="pres">
      <dgm:prSet presAssocID="{6050E0A5-178C-4788-9DBD-D843EEFE631D}" presName="rootConnector" presStyleLbl="node2" presStyleIdx="4" presStyleCnt="5"/>
      <dgm:spPr/>
    </dgm:pt>
    <dgm:pt modelId="{C279ED30-3888-4532-A438-BB520281ED57}" type="pres">
      <dgm:prSet presAssocID="{6050E0A5-178C-4788-9DBD-D843EEFE631D}" presName="hierChild4" presStyleCnt="0"/>
      <dgm:spPr/>
    </dgm:pt>
    <dgm:pt modelId="{8056CA5D-1787-4A6F-BA78-4B4441BB1BEE}" type="pres">
      <dgm:prSet presAssocID="{10C209B9-1F0D-429B-B680-28384A01DA6D}" presName="Name37" presStyleLbl="parChTrans1D3" presStyleIdx="9" presStyleCnt="12"/>
      <dgm:spPr/>
    </dgm:pt>
    <dgm:pt modelId="{474DF14E-7A1C-4D18-8A5E-E5EA702EC0AF}" type="pres">
      <dgm:prSet presAssocID="{517DE621-FEE8-4DD8-AB07-A034BABE871B}" presName="hierRoot2" presStyleCnt="0">
        <dgm:presLayoutVars>
          <dgm:hierBranch val="init"/>
        </dgm:presLayoutVars>
      </dgm:prSet>
      <dgm:spPr/>
    </dgm:pt>
    <dgm:pt modelId="{7BE4D13A-309C-4DB8-966C-DFBE160EBBB5}" type="pres">
      <dgm:prSet presAssocID="{517DE621-FEE8-4DD8-AB07-A034BABE871B}" presName="rootComposite" presStyleCnt="0"/>
      <dgm:spPr/>
    </dgm:pt>
    <dgm:pt modelId="{FA719765-907A-4404-A882-72B89388864A}" type="pres">
      <dgm:prSet presAssocID="{517DE621-FEE8-4DD8-AB07-A034BABE871B}" presName="rootText" presStyleLbl="node3" presStyleIdx="9" presStyleCnt="12">
        <dgm:presLayoutVars>
          <dgm:chPref val="3"/>
        </dgm:presLayoutVars>
      </dgm:prSet>
      <dgm:spPr/>
    </dgm:pt>
    <dgm:pt modelId="{2C73972E-BC3A-498C-97BF-CDC0B2913AC9}" type="pres">
      <dgm:prSet presAssocID="{517DE621-FEE8-4DD8-AB07-A034BABE871B}" presName="rootConnector" presStyleLbl="node3" presStyleIdx="9" presStyleCnt="12"/>
      <dgm:spPr/>
    </dgm:pt>
    <dgm:pt modelId="{CA46413E-E0DF-4CB0-8FFE-7ADF55E854BA}" type="pres">
      <dgm:prSet presAssocID="{517DE621-FEE8-4DD8-AB07-A034BABE871B}" presName="hierChild4" presStyleCnt="0"/>
      <dgm:spPr/>
    </dgm:pt>
    <dgm:pt modelId="{7B6B9A71-5845-432D-9F8F-41AF2244AE25}" type="pres">
      <dgm:prSet presAssocID="{517DE621-FEE8-4DD8-AB07-A034BABE871B}" presName="hierChild5" presStyleCnt="0"/>
      <dgm:spPr/>
    </dgm:pt>
    <dgm:pt modelId="{1E350434-BD40-4CB0-9849-A24732871799}" type="pres">
      <dgm:prSet presAssocID="{1EC1496E-BD60-4DC5-90A5-CFBAE9D0B2EF}" presName="Name37" presStyleLbl="parChTrans1D3" presStyleIdx="10" presStyleCnt="12"/>
      <dgm:spPr/>
    </dgm:pt>
    <dgm:pt modelId="{C8500F15-509C-4796-94CD-1F79AC6B7AC1}" type="pres">
      <dgm:prSet presAssocID="{A1E186AA-603D-4A03-A3EE-1CF097C18FCF}" presName="hierRoot2" presStyleCnt="0">
        <dgm:presLayoutVars>
          <dgm:hierBranch val="init"/>
        </dgm:presLayoutVars>
      </dgm:prSet>
      <dgm:spPr/>
    </dgm:pt>
    <dgm:pt modelId="{CB889D1C-D622-4EC7-B5E9-67D538D41013}" type="pres">
      <dgm:prSet presAssocID="{A1E186AA-603D-4A03-A3EE-1CF097C18FCF}" presName="rootComposite" presStyleCnt="0"/>
      <dgm:spPr/>
    </dgm:pt>
    <dgm:pt modelId="{B0218C9E-AC91-42A5-ADFB-5E84D7538AA1}" type="pres">
      <dgm:prSet presAssocID="{A1E186AA-603D-4A03-A3EE-1CF097C18FCF}" presName="rootText" presStyleLbl="node3" presStyleIdx="10" presStyleCnt="12">
        <dgm:presLayoutVars>
          <dgm:chPref val="3"/>
        </dgm:presLayoutVars>
      </dgm:prSet>
      <dgm:spPr/>
    </dgm:pt>
    <dgm:pt modelId="{0AD65017-5FA5-4D99-9D0C-BEC93F6F374D}" type="pres">
      <dgm:prSet presAssocID="{A1E186AA-603D-4A03-A3EE-1CF097C18FCF}" presName="rootConnector" presStyleLbl="node3" presStyleIdx="10" presStyleCnt="12"/>
      <dgm:spPr/>
    </dgm:pt>
    <dgm:pt modelId="{5537FF12-D024-4154-BB60-2E75F8FC8C1A}" type="pres">
      <dgm:prSet presAssocID="{A1E186AA-603D-4A03-A3EE-1CF097C18FCF}" presName="hierChild4" presStyleCnt="0"/>
      <dgm:spPr/>
    </dgm:pt>
    <dgm:pt modelId="{615DEBD1-256A-4914-B9D2-DC4A0FBB7092}" type="pres">
      <dgm:prSet presAssocID="{A1E186AA-603D-4A03-A3EE-1CF097C18FCF}" presName="hierChild5" presStyleCnt="0"/>
      <dgm:spPr/>
    </dgm:pt>
    <dgm:pt modelId="{39F94F9E-C372-40D0-817E-EEE430D7BE8B}" type="pres">
      <dgm:prSet presAssocID="{E3BAB73A-192D-4458-99BA-B1EB7B26A70C}" presName="Name37" presStyleLbl="parChTrans1D3" presStyleIdx="11" presStyleCnt="12"/>
      <dgm:spPr/>
    </dgm:pt>
    <dgm:pt modelId="{03B0DF42-5108-4041-8805-7CE1290A205E}" type="pres">
      <dgm:prSet presAssocID="{8A2595B3-B9B0-4A27-AEA8-3E2E235D5055}" presName="hierRoot2" presStyleCnt="0">
        <dgm:presLayoutVars>
          <dgm:hierBranch val="init"/>
        </dgm:presLayoutVars>
      </dgm:prSet>
      <dgm:spPr/>
    </dgm:pt>
    <dgm:pt modelId="{652267F9-903B-4D9E-BA82-1E89DD1FB9ED}" type="pres">
      <dgm:prSet presAssocID="{8A2595B3-B9B0-4A27-AEA8-3E2E235D5055}" presName="rootComposite" presStyleCnt="0"/>
      <dgm:spPr/>
    </dgm:pt>
    <dgm:pt modelId="{01A95CE6-59A9-422B-8AB4-E8BFD93F2CC1}" type="pres">
      <dgm:prSet presAssocID="{8A2595B3-B9B0-4A27-AEA8-3E2E235D5055}" presName="rootText" presStyleLbl="node3" presStyleIdx="11" presStyleCnt="12">
        <dgm:presLayoutVars>
          <dgm:chPref val="3"/>
        </dgm:presLayoutVars>
      </dgm:prSet>
      <dgm:spPr/>
    </dgm:pt>
    <dgm:pt modelId="{10337390-37B1-4F6F-A66D-65D17B71B29A}" type="pres">
      <dgm:prSet presAssocID="{8A2595B3-B9B0-4A27-AEA8-3E2E235D5055}" presName="rootConnector" presStyleLbl="node3" presStyleIdx="11" presStyleCnt="12"/>
      <dgm:spPr/>
    </dgm:pt>
    <dgm:pt modelId="{20F32862-D40F-4E63-AA2E-DF0A86D57B74}" type="pres">
      <dgm:prSet presAssocID="{8A2595B3-B9B0-4A27-AEA8-3E2E235D5055}" presName="hierChild4" presStyleCnt="0"/>
      <dgm:spPr/>
    </dgm:pt>
    <dgm:pt modelId="{C5E15E20-0D1C-4EA1-9F3C-1BEED430B272}" type="pres">
      <dgm:prSet presAssocID="{8A2595B3-B9B0-4A27-AEA8-3E2E235D5055}" presName="hierChild5" presStyleCnt="0"/>
      <dgm:spPr/>
    </dgm:pt>
    <dgm:pt modelId="{B1EFD9D4-832F-4A9C-BAC3-5DC0A162D11E}" type="pres">
      <dgm:prSet presAssocID="{6050E0A5-178C-4788-9DBD-D843EEFE631D}" presName="hierChild5" presStyleCnt="0"/>
      <dgm:spPr/>
    </dgm:pt>
    <dgm:pt modelId="{DD5C855B-74E3-4EDC-9FE5-F0ED7A2D7392}" type="pres">
      <dgm:prSet presAssocID="{9180336E-D39C-4BAD-9DBC-22470E365909}" presName="hierChild3" presStyleCnt="0"/>
      <dgm:spPr/>
    </dgm:pt>
  </dgm:ptLst>
  <dgm:cxnLst>
    <dgm:cxn modelId="{87FBBA03-8C75-4B34-A0F9-9A37AF5E4C21}" type="presOf" srcId="{0D4D7734-5A44-4446-AFDB-D5236171BCD5}" destId="{67334EF8-7A63-407B-B3A6-A1800EE36E50}" srcOrd="0" destOrd="0" presId="urn:microsoft.com/office/officeart/2005/8/layout/orgChart1"/>
    <dgm:cxn modelId="{3FDC0B09-9AF1-46FC-86E1-34AF4C9F1784}" srcId="{3BA17D54-0B63-41EC-96CD-F631AF01C782}" destId="{91AF2D05-D3D3-4FA4-BF1E-72821C0C1548}" srcOrd="0" destOrd="0" parTransId="{41B2651C-0B04-477B-A203-DA699BC537C3}" sibTransId="{FE0FADD0-7536-438E-AB03-F2A027E499BD}"/>
    <dgm:cxn modelId="{39EC5509-0E10-49EA-B2D6-5E7AE51EA228}" type="presOf" srcId="{343DF12E-CC8A-4FFE-BCE2-4B0107A9AE74}" destId="{03013696-7F01-432F-8A64-4D1FDA114C0A}" srcOrd="1" destOrd="0" presId="urn:microsoft.com/office/officeart/2005/8/layout/orgChart1"/>
    <dgm:cxn modelId="{00B98409-F4A8-4A4C-96AA-CC5D839BAEE5}" type="presOf" srcId="{5A544AE6-86C9-4B77-A3FD-BDF4245B854F}" destId="{6A2FC268-68EC-499F-BFC6-836728D2D32D}" srcOrd="0" destOrd="0" presId="urn:microsoft.com/office/officeart/2005/8/layout/orgChart1"/>
    <dgm:cxn modelId="{7A10A709-0007-46BD-A07B-7ECC250AB017}" type="presOf" srcId="{E39C306D-146F-442D-AD41-FB3E2FBAFAD7}" destId="{EA2BD652-DDEE-49E3-A5B3-C0F0D2760F1D}" srcOrd="0" destOrd="0" presId="urn:microsoft.com/office/officeart/2005/8/layout/orgChart1"/>
    <dgm:cxn modelId="{BF3BE80A-ABA2-4758-846B-2F6FF12591E6}" type="presOf" srcId="{E39C306D-146F-442D-AD41-FB3E2FBAFAD7}" destId="{82D596AF-F0C7-4A99-BC75-E7422EB679F4}" srcOrd="1" destOrd="0" presId="urn:microsoft.com/office/officeart/2005/8/layout/orgChart1"/>
    <dgm:cxn modelId="{5E3C0D0B-7E4E-4A55-916C-28471D94475B}" type="presOf" srcId="{41B2651C-0B04-477B-A203-DA699BC537C3}" destId="{23DBF3CE-666C-415E-AEF2-ECE864DDB1DD}" srcOrd="0" destOrd="0" presId="urn:microsoft.com/office/officeart/2005/8/layout/orgChart1"/>
    <dgm:cxn modelId="{9BD0B10E-BD11-4704-B427-B1AA201623C0}" srcId="{6050E0A5-178C-4788-9DBD-D843EEFE631D}" destId="{8A2595B3-B9B0-4A27-AEA8-3E2E235D5055}" srcOrd="2" destOrd="0" parTransId="{E3BAB73A-192D-4458-99BA-B1EB7B26A70C}" sibTransId="{5CBB51B6-F96C-4E28-90F8-CA20AF5A4CA9}"/>
    <dgm:cxn modelId="{6B87850F-B80A-4E5D-AFAD-384BD496A369}" type="presOf" srcId="{82665182-FBBA-4573-BE3A-3CBFB4FFBFCA}" destId="{D9DC28A6-DAE4-4A52-B349-E380D20B927A}" srcOrd="0" destOrd="0" presId="urn:microsoft.com/office/officeart/2005/8/layout/orgChart1"/>
    <dgm:cxn modelId="{833C9110-8744-41D3-9E17-8223A516D114}" type="presOf" srcId="{A1E186AA-603D-4A03-A3EE-1CF097C18FCF}" destId="{0AD65017-5FA5-4D99-9D0C-BEC93F6F374D}" srcOrd="1" destOrd="0" presId="urn:microsoft.com/office/officeart/2005/8/layout/orgChart1"/>
    <dgm:cxn modelId="{75E83311-1724-42AF-A792-5A56876F6E18}" srcId="{9180336E-D39C-4BAD-9DBC-22470E365909}" destId="{343DF12E-CC8A-4FFE-BCE2-4B0107A9AE74}" srcOrd="1" destOrd="0" parTransId="{3F70814A-9930-40CC-8F88-66DACD63E92B}" sibTransId="{4FDF0E55-386B-4675-B36A-3F9F9180738C}"/>
    <dgm:cxn modelId="{83C94D13-C80B-4420-9F3D-63869FF8D64A}" type="presOf" srcId="{284B9578-7A8A-4B38-9526-7E502702B13D}" destId="{F373AC66-3663-4629-B84E-A9D3E2EADA3A}" srcOrd="0" destOrd="0" presId="urn:microsoft.com/office/officeart/2005/8/layout/orgChart1"/>
    <dgm:cxn modelId="{B7FDBE15-8A42-454B-A9D3-EEC012799302}" srcId="{3BA17D54-0B63-41EC-96CD-F631AF01C782}" destId="{8FA8CA0B-85E8-487B-B57C-93392B70FCDA}" srcOrd="1" destOrd="0" parTransId="{631CE1E9-193D-46C6-A07B-B7F450531CFD}" sibTransId="{BA0041D4-D5CD-4CC3-9368-220023146C29}"/>
    <dgm:cxn modelId="{DDFC2416-C99F-46CC-8C53-DDB78D42042C}" srcId="{343DF12E-CC8A-4FFE-BCE2-4B0107A9AE74}" destId="{2EB30B4A-6ADE-4A87-B6A5-8A4DADE9C2BC}" srcOrd="0" destOrd="0" parTransId="{051B544E-532E-4FF0-998E-C68B96D06A60}" sibTransId="{6AC158FF-60A3-4350-A5D6-771F202D94B9}"/>
    <dgm:cxn modelId="{1C96F516-9C1A-4579-AF93-A478ED2A4A77}" type="presOf" srcId="{CFCBEE17-4C7D-4CB3-9F9C-58FE01B96D01}" destId="{1C06B908-8281-4511-B69B-BF01D4EC2F6B}" srcOrd="0" destOrd="0" presId="urn:microsoft.com/office/officeart/2005/8/layout/orgChart1"/>
    <dgm:cxn modelId="{71531A17-D430-4A3F-8A5C-5C583075E19C}" srcId="{9180336E-D39C-4BAD-9DBC-22470E365909}" destId="{E39C306D-146F-442D-AD41-FB3E2FBAFAD7}" srcOrd="0" destOrd="0" parTransId="{69878CC0-2827-4D4B-B58D-A695B20FBAA3}" sibTransId="{EDD1D88B-7AB4-494A-92EA-5FA9724B90A2}"/>
    <dgm:cxn modelId="{7077911A-8857-4D2C-A911-F7DDC09B17C6}" type="presOf" srcId="{343DF12E-CC8A-4FFE-BCE2-4B0107A9AE74}" destId="{371E6BED-AE49-4106-B717-F506BCB35221}" srcOrd="0" destOrd="0" presId="urn:microsoft.com/office/officeart/2005/8/layout/orgChart1"/>
    <dgm:cxn modelId="{DAC2181F-E34E-4A81-9134-BBF2E42FC6AC}" type="presOf" srcId="{6050E0A5-178C-4788-9DBD-D843EEFE631D}" destId="{D4AEFF54-DFF0-4A1A-8FD8-2C9850BA71DC}" srcOrd="0" destOrd="0" presId="urn:microsoft.com/office/officeart/2005/8/layout/orgChart1"/>
    <dgm:cxn modelId="{93A2F322-0509-43A5-9066-40F4E5F5C6C6}" type="presOf" srcId="{B1445BAB-7F4A-45AE-B9B5-64CF1DDD9450}" destId="{174A4BB3-821E-416C-B69C-1943BB91561E}" srcOrd="0" destOrd="0" presId="urn:microsoft.com/office/officeart/2005/8/layout/orgChart1"/>
    <dgm:cxn modelId="{C9754B23-B3FB-4108-A4A5-109D5CB09D6E}" type="presOf" srcId="{ACFA37FC-4DDE-4F45-9E0C-935580A267DC}" destId="{8D730C86-6E66-4E0A-8DBF-C0956C3071D6}" srcOrd="1" destOrd="0" presId="urn:microsoft.com/office/officeart/2005/8/layout/orgChart1"/>
    <dgm:cxn modelId="{A5D70424-7B20-4106-9592-3D365C9C8E48}" type="presOf" srcId="{6050E0A5-178C-4788-9DBD-D843EEFE631D}" destId="{8111877B-8E5D-4494-B051-2921A8B92B93}" srcOrd="1" destOrd="0" presId="urn:microsoft.com/office/officeart/2005/8/layout/orgChart1"/>
    <dgm:cxn modelId="{D8D82C2B-22E2-481B-B103-69B81E029E74}" srcId="{92592329-DBED-4AB2-869B-61DBB4D63D6B}" destId="{0B836010-2BB4-47E1-8080-002AB801BA18}" srcOrd="1" destOrd="0" parTransId="{5A75727A-80E2-470F-B5A4-201005173052}" sibTransId="{3A97C57D-B63A-45EA-A592-982131BF5562}"/>
    <dgm:cxn modelId="{8DAA5C2E-75F5-4E7D-BDE6-922FFC2A4657}" type="presOf" srcId="{A1E186AA-603D-4A03-A3EE-1CF097C18FCF}" destId="{B0218C9E-AC91-42A5-ADFB-5E84D7538AA1}" srcOrd="0" destOrd="0" presId="urn:microsoft.com/office/officeart/2005/8/layout/orgChart1"/>
    <dgm:cxn modelId="{26194530-F141-4EAF-A67F-C1E50D12E069}" srcId="{6050E0A5-178C-4788-9DBD-D843EEFE631D}" destId="{A1E186AA-603D-4A03-A3EE-1CF097C18FCF}" srcOrd="1" destOrd="0" parTransId="{1EC1496E-BD60-4DC5-90A5-CFBAE9D0B2EF}" sibTransId="{60080D28-8F4C-4265-9214-CB238009BB9E}"/>
    <dgm:cxn modelId="{FDF28530-DBFD-4315-A860-611522AE86E0}" type="presOf" srcId="{0B836010-2BB4-47E1-8080-002AB801BA18}" destId="{A3FB4401-5085-4CE2-96F1-CC1C99A7B6DB}" srcOrd="1" destOrd="0" presId="urn:microsoft.com/office/officeart/2005/8/layout/orgChart1"/>
    <dgm:cxn modelId="{AC21033B-3B54-4F0F-8529-0BB37AB0EE90}" type="presOf" srcId="{10C209B9-1F0D-429B-B680-28384A01DA6D}" destId="{8056CA5D-1787-4A6F-BA78-4B4441BB1BEE}" srcOrd="0" destOrd="0" presId="urn:microsoft.com/office/officeart/2005/8/layout/orgChart1"/>
    <dgm:cxn modelId="{C767CF3E-305C-46D3-B4D8-D8A8F55F308E}" srcId="{6050E0A5-178C-4788-9DBD-D843EEFE631D}" destId="{517DE621-FEE8-4DD8-AB07-A034BABE871B}" srcOrd="0" destOrd="0" parTransId="{10C209B9-1F0D-429B-B680-28384A01DA6D}" sibTransId="{7546C31E-EC44-42D4-9B92-24FBBFA31680}"/>
    <dgm:cxn modelId="{31F6173F-40F7-49A8-8685-AC2B0434AB5D}" srcId="{0D4D7734-5A44-4446-AFDB-D5236171BCD5}" destId="{9180336E-D39C-4BAD-9DBC-22470E365909}" srcOrd="0" destOrd="0" parTransId="{FD14910F-9997-43A1-87E5-FBB313D2E942}" sibTransId="{5B48EB15-46AF-45E3-B88B-3197B1AD263E}"/>
    <dgm:cxn modelId="{C66CAD40-EA16-4BD9-B954-F7547FEE6A85}" type="presOf" srcId="{3BA17D54-0B63-41EC-96CD-F631AF01C782}" destId="{0DE88A19-231A-4FAD-9432-C0253BB8119D}" srcOrd="1" destOrd="0" presId="urn:microsoft.com/office/officeart/2005/8/layout/orgChart1"/>
    <dgm:cxn modelId="{9923F95B-101E-46D0-899C-48BB7050A154}" type="presOf" srcId="{BEF9016E-5EAF-4017-B5D8-D8595CB2DA31}" destId="{C07CAA2A-32AC-4503-9004-0DC00FD47905}" srcOrd="0" destOrd="0" presId="urn:microsoft.com/office/officeart/2005/8/layout/orgChart1"/>
    <dgm:cxn modelId="{9EB4F460-A3F3-4D29-9073-C002C06D9E6C}" type="presOf" srcId="{8FCB61C9-0C48-4F5F-B81B-CB65C728B574}" destId="{2EC7A153-1A39-44F5-ACC5-1ECA2EFEDF82}" srcOrd="0" destOrd="0" presId="urn:microsoft.com/office/officeart/2005/8/layout/orgChart1"/>
    <dgm:cxn modelId="{569B7841-E4EE-4A20-8DC4-AF7F9BED5EB7}" type="presOf" srcId="{8A2595B3-B9B0-4A27-AEA8-3E2E235D5055}" destId="{10337390-37B1-4F6F-A66D-65D17B71B29A}" srcOrd="1" destOrd="0" presId="urn:microsoft.com/office/officeart/2005/8/layout/orgChart1"/>
    <dgm:cxn modelId="{933BB561-9F5E-4645-ADD6-2903678DFB39}" type="presOf" srcId="{92592329-DBED-4AB2-869B-61DBB4D63D6B}" destId="{3BCCE954-1B6A-43AD-B811-D38C2560B429}" srcOrd="1" destOrd="0" presId="urn:microsoft.com/office/officeart/2005/8/layout/orgChart1"/>
    <dgm:cxn modelId="{8C4DBF43-8B5A-41EA-ACF1-46DC1AA0267F}" type="presOf" srcId="{91AF2D05-D3D3-4FA4-BF1E-72821C0C1548}" destId="{12AF132E-D4D6-4CA3-AD21-A590CF1650D6}" srcOrd="0" destOrd="0" presId="urn:microsoft.com/office/officeart/2005/8/layout/orgChart1"/>
    <dgm:cxn modelId="{39AEC363-30F8-4847-B7A5-1D3AE93F5BF0}" type="presOf" srcId="{8FA8CA0B-85E8-487B-B57C-93392B70FCDA}" destId="{C9DEBDB2-77F1-4C04-AE0E-92D5122D6CA3}" srcOrd="1" destOrd="0" presId="urn:microsoft.com/office/officeart/2005/8/layout/orgChart1"/>
    <dgm:cxn modelId="{A5D8D244-BEB3-4C91-ADC9-38C6E9424F8B}" type="presOf" srcId="{E3BAB73A-192D-4458-99BA-B1EB7B26A70C}" destId="{39F94F9E-C372-40D0-817E-EEE430D7BE8B}" srcOrd="0" destOrd="0" presId="urn:microsoft.com/office/officeart/2005/8/layout/orgChart1"/>
    <dgm:cxn modelId="{FADA0366-DCFF-4337-9819-A925AD163D13}" type="presOf" srcId="{1EC1496E-BD60-4DC5-90A5-CFBAE9D0B2EF}" destId="{1E350434-BD40-4CB0-9849-A24732871799}" srcOrd="0" destOrd="0" presId="urn:microsoft.com/office/officeart/2005/8/layout/orgChart1"/>
    <dgm:cxn modelId="{6FFB766A-A131-41F0-BB44-E5624A98B5C8}" type="presOf" srcId="{0B836010-2BB4-47E1-8080-002AB801BA18}" destId="{9B0567EB-3526-43B2-93C4-EFE00BC56CDF}" srcOrd="0" destOrd="0" presId="urn:microsoft.com/office/officeart/2005/8/layout/orgChart1"/>
    <dgm:cxn modelId="{8140FD6A-60BD-4B3E-9082-FFD66D8E43FC}" type="presOf" srcId="{92592329-DBED-4AB2-869B-61DBB4D63D6B}" destId="{F1A8C273-24D2-483B-B741-F076F78583D2}" srcOrd="0" destOrd="0" presId="urn:microsoft.com/office/officeart/2005/8/layout/orgChart1"/>
    <dgm:cxn modelId="{C91D764E-B345-4AA5-875A-8804587EB0AE}" type="presOf" srcId="{3F70814A-9930-40CC-8F88-66DACD63E92B}" destId="{588BA87D-B019-4E06-B3B8-B774ACFBA05B}" srcOrd="0" destOrd="0" presId="urn:microsoft.com/office/officeart/2005/8/layout/orgChart1"/>
    <dgm:cxn modelId="{E9053C53-27D5-4E1B-B941-FABA23ECABBC}" srcId="{92592329-DBED-4AB2-869B-61DBB4D63D6B}" destId="{284B9578-7A8A-4B38-9526-7E502702B13D}" srcOrd="0" destOrd="0" parTransId="{8FCB61C9-0C48-4F5F-B81B-CB65C728B574}" sibTransId="{D75FF42A-4ED5-4B31-906A-5D04E2E59684}"/>
    <dgm:cxn modelId="{92276E73-5EF6-4EA4-A3F2-C4CF12993903}" type="presOf" srcId="{9180336E-D39C-4BAD-9DBC-22470E365909}" destId="{3ACBF482-0D9F-4ECA-B2E2-6845FA0A428C}" srcOrd="0" destOrd="0" presId="urn:microsoft.com/office/officeart/2005/8/layout/orgChart1"/>
    <dgm:cxn modelId="{74987858-1E8D-418E-9FB7-EEB8A2020013}" type="presOf" srcId="{284B9578-7A8A-4B38-9526-7E502702B13D}" destId="{E5F124AD-1CF2-4F3D-AC59-BD4378F3B89C}" srcOrd="1" destOrd="0" presId="urn:microsoft.com/office/officeart/2005/8/layout/orgChart1"/>
    <dgm:cxn modelId="{8EB41379-A127-47DB-AA4E-DC9D9325FF38}" srcId="{E39C306D-146F-442D-AD41-FB3E2FBAFAD7}" destId="{5B8ACD87-0BA5-4794-8D4A-33224453A620}" srcOrd="0" destOrd="0" parTransId="{B1445BAB-7F4A-45AE-B9B5-64CF1DDD9450}" sibTransId="{C0712236-6CEB-43F7-B743-B9F95199027D}"/>
    <dgm:cxn modelId="{02506F5A-DB70-4607-ACDF-3864A1E96301}" type="presOf" srcId="{2EB30B4A-6ADE-4A87-B6A5-8A4DADE9C2BC}" destId="{B056B59D-B7F2-46B4-93C5-7EC06E6F5416}" srcOrd="0" destOrd="0" presId="urn:microsoft.com/office/officeart/2005/8/layout/orgChart1"/>
    <dgm:cxn modelId="{8B27037F-6FF9-40F8-9BE3-85B6195EF82D}" srcId="{E39C306D-146F-442D-AD41-FB3E2FBAFAD7}" destId="{ACFA37FC-4DDE-4F45-9E0C-935580A267DC}" srcOrd="1" destOrd="0" parTransId="{CFCBEE17-4C7D-4CB3-9F9C-58FE01B96D01}" sibTransId="{E884403E-61B3-4845-B883-F0C0A9E58224}"/>
    <dgm:cxn modelId="{B989467F-2654-4AAA-8670-918DAE008B70}" type="presOf" srcId="{B623BE52-11D6-482C-80B1-758501DCF117}" destId="{46A8DE2B-BE6D-4762-A54A-5578A3A2A1D5}" srcOrd="1" destOrd="0" presId="urn:microsoft.com/office/officeart/2005/8/layout/orgChart1"/>
    <dgm:cxn modelId="{C56C5685-4942-498A-A427-66C71DF37296}" type="presOf" srcId="{6C0A5721-F6AD-4F7B-9053-C1D94F07C668}" destId="{C41FF4B9-77A4-47C7-BD63-A497EA9720C9}" srcOrd="0" destOrd="0" presId="urn:microsoft.com/office/officeart/2005/8/layout/orgChart1"/>
    <dgm:cxn modelId="{F93DA68B-3677-4439-B63C-C5CFD8EC63C8}" type="presOf" srcId="{8FA8CA0B-85E8-487B-B57C-93392B70FCDA}" destId="{3F12FD27-72CD-4F01-BE49-250B0B7FCB6D}" srcOrd="0" destOrd="0" presId="urn:microsoft.com/office/officeart/2005/8/layout/orgChart1"/>
    <dgm:cxn modelId="{FCC2038C-09A3-4214-BAAC-E7DD31B77D05}" type="presOf" srcId="{051B544E-532E-4FF0-998E-C68B96D06A60}" destId="{1EA10314-BB2F-4503-97CF-EE454E520450}" srcOrd="0" destOrd="0" presId="urn:microsoft.com/office/officeart/2005/8/layout/orgChart1"/>
    <dgm:cxn modelId="{15AE3D8D-97A9-4FF7-BCD8-4F0650071D19}" type="presOf" srcId="{517DE621-FEE8-4DD8-AB07-A034BABE871B}" destId="{FA719765-907A-4404-A882-72B89388864A}" srcOrd="0" destOrd="0" presId="urn:microsoft.com/office/officeart/2005/8/layout/orgChart1"/>
    <dgm:cxn modelId="{30887F90-6327-4E72-ABDD-9D2A0CE63DDB}" type="presOf" srcId="{2EB30B4A-6ADE-4A87-B6A5-8A4DADE9C2BC}" destId="{5E2D01A6-4FD1-4FE5-9045-8DD79A27267E}" srcOrd="1" destOrd="0" presId="urn:microsoft.com/office/officeart/2005/8/layout/orgChart1"/>
    <dgm:cxn modelId="{87B8C590-EFDF-4141-94DB-397A4852FC6C}" srcId="{9180336E-D39C-4BAD-9DBC-22470E365909}" destId="{3BA17D54-0B63-41EC-96CD-F631AF01C782}" srcOrd="2" destOrd="0" parTransId="{7C27AF52-3CCF-47E3-989D-2A46C2C4E570}" sibTransId="{7BB38B21-250C-494D-AF0C-7DEC898C9677}"/>
    <dgm:cxn modelId="{5446C498-8F33-426D-9564-F3AE4894A5CB}" type="presOf" srcId="{5B8ACD87-0BA5-4794-8D4A-33224453A620}" destId="{70770B67-5486-48E8-963D-CA63C8CCF81F}" srcOrd="1" destOrd="0" presId="urn:microsoft.com/office/officeart/2005/8/layout/orgChart1"/>
    <dgm:cxn modelId="{6055B59F-BEF8-46F4-903E-6DC00B08B0D8}" type="presOf" srcId="{9180336E-D39C-4BAD-9DBC-22470E365909}" destId="{9FB0CDA4-6707-43DD-90D3-DA229B98DD38}" srcOrd="1" destOrd="0" presId="urn:microsoft.com/office/officeart/2005/8/layout/orgChart1"/>
    <dgm:cxn modelId="{F8C130A1-2816-49D2-81C8-B312BD74EC32}" type="presOf" srcId="{3BA17D54-0B63-41EC-96CD-F631AF01C782}" destId="{FDE70026-9FCF-4907-A161-71D2508F8BF6}" srcOrd="0" destOrd="0" presId="urn:microsoft.com/office/officeart/2005/8/layout/orgChart1"/>
    <dgm:cxn modelId="{6B071AA7-0C91-4CEC-A514-DFC0503556FF}" srcId="{92592329-DBED-4AB2-869B-61DBB4D63D6B}" destId="{5A544AE6-86C9-4B77-A3FD-BDF4245B854F}" srcOrd="2" destOrd="0" parTransId="{6C0A5721-F6AD-4F7B-9053-C1D94F07C668}" sibTransId="{13683B93-E447-4EAD-BB3C-34DD951D64A0}"/>
    <dgm:cxn modelId="{0710F1C8-3A31-4CD6-B289-1565F8984013}" type="presOf" srcId="{ACFA37FC-4DDE-4F45-9E0C-935580A267DC}" destId="{7E257BD3-914E-421C-9CD5-7E5F71D4D394}" srcOrd="0" destOrd="0" presId="urn:microsoft.com/office/officeart/2005/8/layout/orgChart1"/>
    <dgm:cxn modelId="{B8BC3ED5-24C6-4C01-8299-9929491BBF47}" srcId="{9180336E-D39C-4BAD-9DBC-22470E365909}" destId="{6050E0A5-178C-4788-9DBD-D843EEFE631D}" srcOrd="4" destOrd="0" parTransId="{1755F7DB-1A7B-4A0C-B90E-60ABB05C519B}" sibTransId="{64CD4C7C-0862-4F6D-B019-D31A594190C8}"/>
    <dgm:cxn modelId="{212376D9-D7A8-4B3F-A5F5-47CF66330A85}" type="presOf" srcId="{8A2595B3-B9B0-4A27-AEA8-3E2E235D5055}" destId="{01A95CE6-59A9-422B-8AB4-E8BFD93F2CC1}" srcOrd="0" destOrd="0" presId="urn:microsoft.com/office/officeart/2005/8/layout/orgChart1"/>
    <dgm:cxn modelId="{E4F663DD-6E30-4E08-8E4A-3B27F005F035}" type="presOf" srcId="{5B8ACD87-0BA5-4794-8D4A-33224453A620}" destId="{A3747EEE-2EB1-42AB-AF86-5EE2A26D454B}" srcOrd="0" destOrd="0" presId="urn:microsoft.com/office/officeart/2005/8/layout/orgChart1"/>
    <dgm:cxn modelId="{E395D7DD-A667-4554-849D-5FB44B8AA478}" type="presOf" srcId="{631CE1E9-193D-46C6-A07B-B7F450531CFD}" destId="{660AF99B-D80E-410C-8C00-129B087063D5}" srcOrd="0" destOrd="0" presId="urn:microsoft.com/office/officeart/2005/8/layout/orgChart1"/>
    <dgm:cxn modelId="{C29A97DE-AAB7-498A-9187-270F566B9353}" type="presOf" srcId="{517DE621-FEE8-4DD8-AB07-A034BABE871B}" destId="{2C73972E-BC3A-498C-97BF-CDC0B2913AC9}" srcOrd="1" destOrd="0" presId="urn:microsoft.com/office/officeart/2005/8/layout/orgChart1"/>
    <dgm:cxn modelId="{EAD0F2DE-CDA2-45BF-A063-CF237B4C1CCC}" type="presOf" srcId="{5A75727A-80E2-470F-B5A4-201005173052}" destId="{1E93FAB3-5243-4DF7-BACF-CC7CC623918C}" srcOrd="0" destOrd="0" presId="urn:microsoft.com/office/officeart/2005/8/layout/orgChart1"/>
    <dgm:cxn modelId="{3B90FADF-0434-4C6D-98F9-E63F5EF287F6}" type="presOf" srcId="{69878CC0-2827-4D4B-B58D-A695B20FBAA3}" destId="{D0C522E7-5225-408D-AE7C-FF844F5AA8E3}" srcOrd="0" destOrd="0" presId="urn:microsoft.com/office/officeart/2005/8/layout/orgChart1"/>
    <dgm:cxn modelId="{A4F142EE-3021-403A-BD9A-A93DA78A5D58}" type="presOf" srcId="{91AF2D05-D3D3-4FA4-BF1E-72821C0C1548}" destId="{2FC661D5-DABC-4975-947D-B84B21F5ADEE}" srcOrd="1" destOrd="0" presId="urn:microsoft.com/office/officeart/2005/8/layout/orgChart1"/>
    <dgm:cxn modelId="{2B95B2F0-99D2-46F4-810C-8C3A42943025}" type="presOf" srcId="{7C27AF52-3CCF-47E3-989D-2A46C2C4E570}" destId="{4887B691-1144-4753-ADE5-7EE8B59F6340}" srcOrd="0" destOrd="0" presId="urn:microsoft.com/office/officeart/2005/8/layout/orgChart1"/>
    <dgm:cxn modelId="{06B4D9F4-8AC1-495D-A773-76D0C294C010}" type="presOf" srcId="{B623BE52-11D6-482C-80B1-758501DCF117}" destId="{2F880A51-A739-4F1A-9327-F7B238F63291}" srcOrd="0" destOrd="0" presId="urn:microsoft.com/office/officeart/2005/8/layout/orgChart1"/>
    <dgm:cxn modelId="{7A82E1F6-70EE-40DA-B8B9-5A96FDCC66A8}" type="presOf" srcId="{1755F7DB-1A7B-4A0C-B90E-60ABB05C519B}" destId="{C2223609-9719-4CE7-8ED1-7575141D22C7}" srcOrd="0" destOrd="0" presId="urn:microsoft.com/office/officeart/2005/8/layout/orgChart1"/>
    <dgm:cxn modelId="{56E54CFA-B61E-42D2-AC44-93A7EEBE23F9}" srcId="{9180336E-D39C-4BAD-9DBC-22470E365909}" destId="{92592329-DBED-4AB2-869B-61DBB4D63D6B}" srcOrd="3" destOrd="0" parTransId="{BEF9016E-5EAF-4017-B5D8-D8595CB2DA31}" sibTransId="{D57B90BF-7E0C-434E-9C66-5BD8C872C5FF}"/>
    <dgm:cxn modelId="{82EC2EFE-2DE1-404E-9D1F-69ECBA299C9E}" srcId="{343DF12E-CC8A-4FFE-BCE2-4B0107A9AE74}" destId="{B623BE52-11D6-482C-80B1-758501DCF117}" srcOrd="1" destOrd="0" parTransId="{82665182-FBBA-4573-BE3A-3CBFB4FFBFCA}" sibTransId="{94FA2B1E-969E-4055-B457-760722518538}"/>
    <dgm:cxn modelId="{01DEB1FF-2FED-43E3-9EE7-201D42EB79DE}" type="presOf" srcId="{5A544AE6-86C9-4B77-A3FD-BDF4245B854F}" destId="{8BF27A4A-8274-4E7F-8E03-450A188C609F}" srcOrd="1" destOrd="0" presId="urn:microsoft.com/office/officeart/2005/8/layout/orgChart1"/>
    <dgm:cxn modelId="{A4F6EB3F-BBF3-416C-A724-A726C7D9E503}" type="presParOf" srcId="{67334EF8-7A63-407B-B3A6-A1800EE36E50}" destId="{F2811F31-7692-4436-BBB1-2C55E391EB81}" srcOrd="0" destOrd="0" presId="urn:microsoft.com/office/officeart/2005/8/layout/orgChart1"/>
    <dgm:cxn modelId="{E8284A86-0488-41B3-84D2-8DD4E5041759}" type="presParOf" srcId="{F2811F31-7692-4436-BBB1-2C55E391EB81}" destId="{AC95C05E-86DA-4152-BA7F-0506EDBB56EA}" srcOrd="0" destOrd="0" presId="urn:microsoft.com/office/officeart/2005/8/layout/orgChart1"/>
    <dgm:cxn modelId="{2841B047-3EA2-471B-B895-5B2048402627}" type="presParOf" srcId="{AC95C05E-86DA-4152-BA7F-0506EDBB56EA}" destId="{3ACBF482-0D9F-4ECA-B2E2-6845FA0A428C}" srcOrd="0" destOrd="0" presId="urn:microsoft.com/office/officeart/2005/8/layout/orgChart1"/>
    <dgm:cxn modelId="{F66AACB6-757B-42DB-BF6B-9399A3A17A17}" type="presParOf" srcId="{AC95C05E-86DA-4152-BA7F-0506EDBB56EA}" destId="{9FB0CDA4-6707-43DD-90D3-DA229B98DD38}" srcOrd="1" destOrd="0" presId="urn:microsoft.com/office/officeart/2005/8/layout/orgChart1"/>
    <dgm:cxn modelId="{4B2FE2C6-3C5C-452F-9B46-9725171F36D7}" type="presParOf" srcId="{F2811F31-7692-4436-BBB1-2C55E391EB81}" destId="{2B080B6A-E654-4925-91E1-380534582A44}" srcOrd="1" destOrd="0" presId="urn:microsoft.com/office/officeart/2005/8/layout/orgChart1"/>
    <dgm:cxn modelId="{444B0FAC-0E3B-40B2-82A1-0B913C84FC6F}" type="presParOf" srcId="{2B080B6A-E654-4925-91E1-380534582A44}" destId="{D0C522E7-5225-408D-AE7C-FF844F5AA8E3}" srcOrd="0" destOrd="0" presId="urn:microsoft.com/office/officeart/2005/8/layout/orgChart1"/>
    <dgm:cxn modelId="{0A4EEB95-6F7E-4825-8DFE-56AF0BAABA2B}" type="presParOf" srcId="{2B080B6A-E654-4925-91E1-380534582A44}" destId="{C9F9B8C0-20C1-44CF-B732-DC8847BA9A62}" srcOrd="1" destOrd="0" presId="urn:microsoft.com/office/officeart/2005/8/layout/orgChart1"/>
    <dgm:cxn modelId="{3EE9FA70-13A8-4B0F-9447-8214D2E01B87}" type="presParOf" srcId="{C9F9B8C0-20C1-44CF-B732-DC8847BA9A62}" destId="{5A3F4D60-0451-4ECA-8EFE-9E80A6D1B310}" srcOrd="0" destOrd="0" presId="urn:microsoft.com/office/officeart/2005/8/layout/orgChart1"/>
    <dgm:cxn modelId="{0D88D9D0-59F4-4602-B11D-6821F098C0B7}" type="presParOf" srcId="{5A3F4D60-0451-4ECA-8EFE-9E80A6D1B310}" destId="{EA2BD652-DDEE-49E3-A5B3-C0F0D2760F1D}" srcOrd="0" destOrd="0" presId="urn:microsoft.com/office/officeart/2005/8/layout/orgChart1"/>
    <dgm:cxn modelId="{345E4CC8-7F22-4178-8361-4FB269874439}" type="presParOf" srcId="{5A3F4D60-0451-4ECA-8EFE-9E80A6D1B310}" destId="{82D596AF-F0C7-4A99-BC75-E7422EB679F4}" srcOrd="1" destOrd="0" presId="urn:microsoft.com/office/officeart/2005/8/layout/orgChart1"/>
    <dgm:cxn modelId="{B38E0B8B-65F4-427A-927E-16BB04DD0FAC}" type="presParOf" srcId="{C9F9B8C0-20C1-44CF-B732-DC8847BA9A62}" destId="{A24FD344-21FF-4EB4-B7FC-962D2BFE4D75}" srcOrd="1" destOrd="0" presId="urn:microsoft.com/office/officeart/2005/8/layout/orgChart1"/>
    <dgm:cxn modelId="{124B463F-9E70-4D10-A925-37082A8A45AB}" type="presParOf" srcId="{A24FD344-21FF-4EB4-B7FC-962D2BFE4D75}" destId="{174A4BB3-821E-416C-B69C-1943BB91561E}" srcOrd="0" destOrd="0" presId="urn:microsoft.com/office/officeart/2005/8/layout/orgChart1"/>
    <dgm:cxn modelId="{3309339C-4D7D-4A7F-926C-72397A67C5FF}" type="presParOf" srcId="{A24FD344-21FF-4EB4-B7FC-962D2BFE4D75}" destId="{88021CE3-C4CF-4895-A1D2-3C76791C7C15}" srcOrd="1" destOrd="0" presId="urn:microsoft.com/office/officeart/2005/8/layout/orgChart1"/>
    <dgm:cxn modelId="{1C8FFC1A-93D8-4B72-B8FA-526F1EC3F784}" type="presParOf" srcId="{88021CE3-C4CF-4895-A1D2-3C76791C7C15}" destId="{8AD2FF6A-30DB-45D2-B45D-8BD7F802D73B}" srcOrd="0" destOrd="0" presId="urn:microsoft.com/office/officeart/2005/8/layout/orgChart1"/>
    <dgm:cxn modelId="{A153B53D-84FA-485F-90E5-3A0C7D367B1C}" type="presParOf" srcId="{8AD2FF6A-30DB-45D2-B45D-8BD7F802D73B}" destId="{A3747EEE-2EB1-42AB-AF86-5EE2A26D454B}" srcOrd="0" destOrd="0" presId="urn:microsoft.com/office/officeart/2005/8/layout/orgChart1"/>
    <dgm:cxn modelId="{C61EAA03-6DC3-47C5-B9A1-84A2565A6840}" type="presParOf" srcId="{8AD2FF6A-30DB-45D2-B45D-8BD7F802D73B}" destId="{70770B67-5486-48E8-963D-CA63C8CCF81F}" srcOrd="1" destOrd="0" presId="urn:microsoft.com/office/officeart/2005/8/layout/orgChart1"/>
    <dgm:cxn modelId="{F5AEA478-F85B-473A-B6B1-6F897473CF9F}" type="presParOf" srcId="{88021CE3-C4CF-4895-A1D2-3C76791C7C15}" destId="{A979E4E6-E936-4013-87AC-DFA6C31395C7}" srcOrd="1" destOrd="0" presId="urn:microsoft.com/office/officeart/2005/8/layout/orgChart1"/>
    <dgm:cxn modelId="{80B870DF-7A39-4ABE-A55A-D9AD4713C40E}" type="presParOf" srcId="{88021CE3-C4CF-4895-A1D2-3C76791C7C15}" destId="{A1036EB3-C950-44D0-8303-6377E4F9D7F7}" srcOrd="2" destOrd="0" presId="urn:microsoft.com/office/officeart/2005/8/layout/orgChart1"/>
    <dgm:cxn modelId="{FF12E603-237E-4075-AA8F-846D73B64C6C}" type="presParOf" srcId="{A24FD344-21FF-4EB4-B7FC-962D2BFE4D75}" destId="{1C06B908-8281-4511-B69B-BF01D4EC2F6B}" srcOrd="2" destOrd="0" presId="urn:microsoft.com/office/officeart/2005/8/layout/orgChart1"/>
    <dgm:cxn modelId="{2D2366D5-6555-45BC-8974-3DBCAD68FCFB}" type="presParOf" srcId="{A24FD344-21FF-4EB4-B7FC-962D2BFE4D75}" destId="{E4B9145A-3DED-4FF0-8DF4-7E08B478D657}" srcOrd="3" destOrd="0" presId="urn:microsoft.com/office/officeart/2005/8/layout/orgChart1"/>
    <dgm:cxn modelId="{4F170BAD-ED1E-4994-B179-6B8F3AA9A116}" type="presParOf" srcId="{E4B9145A-3DED-4FF0-8DF4-7E08B478D657}" destId="{975BAC6F-8AFC-4812-97F8-C50BF49DA0C6}" srcOrd="0" destOrd="0" presId="urn:microsoft.com/office/officeart/2005/8/layout/orgChart1"/>
    <dgm:cxn modelId="{5609692B-2ED4-4742-8D6C-BC6A65BE55AD}" type="presParOf" srcId="{975BAC6F-8AFC-4812-97F8-C50BF49DA0C6}" destId="{7E257BD3-914E-421C-9CD5-7E5F71D4D394}" srcOrd="0" destOrd="0" presId="urn:microsoft.com/office/officeart/2005/8/layout/orgChart1"/>
    <dgm:cxn modelId="{7908CBDC-8EE9-4F6A-9335-2DC42A015E92}" type="presParOf" srcId="{975BAC6F-8AFC-4812-97F8-C50BF49DA0C6}" destId="{8D730C86-6E66-4E0A-8DBF-C0956C3071D6}" srcOrd="1" destOrd="0" presId="urn:microsoft.com/office/officeart/2005/8/layout/orgChart1"/>
    <dgm:cxn modelId="{D3C46853-E5EF-42D0-B53C-7C0526C24BB0}" type="presParOf" srcId="{E4B9145A-3DED-4FF0-8DF4-7E08B478D657}" destId="{72895883-EB49-4977-A60B-410106E15256}" srcOrd="1" destOrd="0" presId="urn:microsoft.com/office/officeart/2005/8/layout/orgChart1"/>
    <dgm:cxn modelId="{82AC1C99-7B7E-4A3E-85DC-594D10C86DF9}" type="presParOf" srcId="{E4B9145A-3DED-4FF0-8DF4-7E08B478D657}" destId="{65483DAC-A91D-4000-839D-3C755A6EB17C}" srcOrd="2" destOrd="0" presId="urn:microsoft.com/office/officeart/2005/8/layout/orgChart1"/>
    <dgm:cxn modelId="{14232831-5D57-414D-82C1-267D066FE3ED}" type="presParOf" srcId="{C9F9B8C0-20C1-44CF-B732-DC8847BA9A62}" destId="{515395C3-594A-4368-9DC9-C63936B61B3D}" srcOrd="2" destOrd="0" presId="urn:microsoft.com/office/officeart/2005/8/layout/orgChart1"/>
    <dgm:cxn modelId="{FF4E4E67-E86F-4AEB-A256-62E1690580D9}" type="presParOf" srcId="{2B080B6A-E654-4925-91E1-380534582A44}" destId="{588BA87D-B019-4E06-B3B8-B774ACFBA05B}" srcOrd="2" destOrd="0" presId="urn:microsoft.com/office/officeart/2005/8/layout/orgChart1"/>
    <dgm:cxn modelId="{E7BB7AC9-4387-435E-B45E-5BC7A25D0095}" type="presParOf" srcId="{2B080B6A-E654-4925-91E1-380534582A44}" destId="{83C96DD0-6DDE-427C-B784-6273065077DA}" srcOrd="3" destOrd="0" presId="urn:microsoft.com/office/officeart/2005/8/layout/orgChart1"/>
    <dgm:cxn modelId="{87296193-0DFA-47F4-9424-08C3D573EBA9}" type="presParOf" srcId="{83C96DD0-6DDE-427C-B784-6273065077DA}" destId="{5A3AC049-92E7-4D10-87C9-3FFF580FA8F9}" srcOrd="0" destOrd="0" presId="urn:microsoft.com/office/officeart/2005/8/layout/orgChart1"/>
    <dgm:cxn modelId="{1C8C547D-4825-452C-961C-F1846BDC01E3}" type="presParOf" srcId="{5A3AC049-92E7-4D10-87C9-3FFF580FA8F9}" destId="{371E6BED-AE49-4106-B717-F506BCB35221}" srcOrd="0" destOrd="0" presId="urn:microsoft.com/office/officeart/2005/8/layout/orgChart1"/>
    <dgm:cxn modelId="{92BDBBC7-450F-4EB4-873D-7E4ECFABB8D5}" type="presParOf" srcId="{5A3AC049-92E7-4D10-87C9-3FFF580FA8F9}" destId="{03013696-7F01-432F-8A64-4D1FDA114C0A}" srcOrd="1" destOrd="0" presId="urn:microsoft.com/office/officeart/2005/8/layout/orgChart1"/>
    <dgm:cxn modelId="{A47B4D76-5D2C-4CE7-992D-1F2AC40F3FE1}" type="presParOf" srcId="{83C96DD0-6DDE-427C-B784-6273065077DA}" destId="{A98DACAA-A064-4A38-AEC0-D5D5A42D7033}" srcOrd="1" destOrd="0" presId="urn:microsoft.com/office/officeart/2005/8/layout/orgChart1"/>
    <dgm:cxn modelId="{CE02C9B6-90B2-4CFA-AADA-5F812315136F}" type="presParOf" srcId="{A98DACAA-A064-4A38-AEC0-D5D5A42D7033}" destId="{1EA10314-BB2F-4503-97CF-EE454E520450}" srcOrd="0" destOrd="0" presId="urn:microsoft.com/office/officeart/2005/8/layout/orgChart1"/>
    <dgm:cxn modelId="{9211F921-EF95-4ADF-BD3F-A05B1033B28C}" type="presParOf" srcId="{A98DACAA-A064-4A38-AEC0-D5D5A42D7033}" destId="{496126C5-98A6-4533-B0A8-4A5FB750E4A9}" srcOrd="1" destOrd="0" presId="urn:microsoft.com/office/officeart/2005/8/layout/orgChart1"/>
    <dgm:cxn modelId="{D180FB77-0A58-42B1-9769-35C5032F0268}" type="presParOf" srcId="{496126C5-98A6-4533-B0A8-4A5FB750E4A9}" destId="{6587161C-9926-407D-9E39-5284FA0EBF9B}" srcOrd="0" destOrd="0" presId="urn:microsoft.com/office/officeart/2005/8/layout/orgChart1"/>
    <dgm:cxn modelId="{503D1C36-D7C9-46A8-B8BB-8CBAF63BE1C9}" type="presParOf" srcId="{6587161C-9926-407D-9E39-5284FA0EBF9B}" destId="{B056B59D-B7F2-46B4-93C5-7EC06E6F5416}" srcOrd="0" destOrd="0" presId="urn:microsoft.com/office/officeart/2005/8/layout/orgChart1"/>
    <dgm:cxn modelId="{12FCFAD7-1072-4C71-9A82-EFD73597D6F4}" type="presParOf" srcId="{6587161C-9926-407D-9E39-5284FA0EBF9B}" destId="{5E2D01A6-4FD1-4FE5-9045-8DD79A27267E}" srcOrd="1" destOrd="0" presId="urn:microsoft.com/office/officeart/2005/8/layout/orgChart1"/>
    <dgm:cxn modelId="{AA341AFF-6D8F-4FB0-90AE-24A149F4A31A}" type="presParOf" srcId="{496126C5-98A6-4533-B0A8-4A5FB750E4A9}" destId="{698A68A7-C0D5-413E-AC5E-1A9A4ECD8356}" srcOrd="1" destOrd="0" presId="urn:microsoft.com/office/officeart/2005/8/layout/orgChart1"/>
    <dgm:cxn modelId="{B1251561-411B-4072-AFC8-CFC7AC0BFC49}" type="presParOf" srcId="{496126C5-98A6-4533-B0A8-4A5FB750E4A9}" destId="{5AB59E17-6723-4E7E-AEF4-468397257E07}" srcOrd="2" destOrd="0" presId="urn:microsoft.com/office/officeart/2005/8/layout/orgChart1"/>
    <dgm:cxn modelId="{A7176187-0B0C-407D-8E64-A40DA59AD824}" type="presParOf" srcId="{A98DACAA-A064-4A38-AEC0-D5D5A42D7033}" destId="{D9DC28A6-DAE4-4A52-B349-E380D20B927A}" srcOrd="2" destOrd="0" presId="urn:microsoft.com/office/officeart/2005/8/layout/orgChart1"/>
    <dgm:cxn modelId="{E5805551-8DDF-4392-8818-2EECCEDA8555}" type="presParOf" srcId="{A98DACAA-A064-4A38-AEC0-D5D5A42D7033}" destId="{2CFADDDD-AC2A-4BC3-8088-B042DACCD16B}" srcOrd="3" destOrd="0" presId="urn:microsoft.com/office/officeart/2005/8/layout/orgChart1"/>
    <dgm:cxn modelId="{D21C25AD-7BCF-42A6-90AA-A8839748F69E}" type="presParOf" srcId="{2CFADDDD-AC2A-4BC3-8088-B042DACCD16B}" destId="{336C67E6-BE8B-43B4-B628-31D08CEBB725}" srcOrd="0" destOrd="0" presId="urn:microsoft.com/office/officeart/2005/8/layout/orgChart1"/>
    <dgm:cxn modelId="{2C0B052D-9CDC-418B-AF66-28FB296F8BD1}" type="presParOf" srcId="{336C67E6-BE8B-43B4-B628-31D08CEBB725}" destId="{2F880A51-A739-4F1A-9327-F7B238F63291}" srcOrd="0" destOrd="0" presId="urn:microsoft.com/office/officeart/2005/8/layout/orgChart1"/>
    <dgm:cxn modelId="{DD270921-3EAE-4A86-B910-4F9448C25559}" type="presParOf" srcId="{336C67E6-BE8B-43B4-B628-31D08CEBB725}" destId="{46A8DE2B-BE6D-4762-A54A-5578A3A2A1D5}" srcOrd="1" destOrd="0" presId="urn:microsoft.com/office/officeart/2005/8/layout/orgChart1"/>
    <dgm:cxn modelId="{E3C30998-6835-4D9C-8BBE-D7DFE80E936D}" type="presParOf" srcId="{2CFADDDD-AC2A-4BC3-8088-B042DACCD16B}" destId="{88F9E483-66E5-45C5-9E2A-0A5309C54A4C}" srcOrd="1" destOrd="0" presId="urn:microsoft.com/office/officeart/2005/8/layout/orgChart1"/>
    <dgm:cxn modelId="{BD039B48-5836-4192-8A38-AB7A55D79785}" type="presParOf" srcId="{2CFADDDD-AC2A-4BC3-8088-B042DACCD16B}" destId="{62A23D75-210D-4E2C-9ADF-9F044EB2DDCA}" srcOrd="2" destOrd="0" presId="urn:microsoft.com/office/officeart/2005/8/layout/orgChart1"/>
    <dgm:cxn modelId="{80899CD1-24C9-40A9-B8DA-A9924E26E987}" type="presParOf" srcId="{83C96DD0-6DDE-427C-B784-6273065077DA}" destId="{50B00D1B-01C5-4C65-8407-281EBA2319BA}" srcOrd="2" destOrd="0" presId="urn:microsoft.com/office/officeart/2005/8/layout/orgChart1"/>
    <dgm:cxn modelId="{0FECCFD6-E94C-4220-AEE2-1EB47A55BF9E}" type="presParOf" srcId="{2B080B6A-E654-4925-91E1-380534582A44}" destId="{4887B691-1144-4753-ADE5-7EE8B59F6340}" srcOrd="4" destOrd="0" presId="urn:microsoft.com/office/officeart/2005/8/layout/orgChart1"/>
    <dgm:cxn modelId="{91558376-5258-45FA-97C3-AC26099EFE39}" type="presParOf" srcId="{2B080B6A-E654-4925-91E1-380534582A44}" destId="{D7F1D1A7-261F-4EC4-BCCC-E5BE0F349240}" srcOrd="5" destOrd="0" presId="urn:microsoft.com/office/officeart/2005/8/layout/orgChart1"/>
    <dgm:cxn modelId="{FD2632A7-3ADB-4BEA-BBA2-A563565235DE}" type="presParOf" srcId="{D7F1D1A7-261F-4EC4-BCCC-E5BE0F349240}" destId="{519625AD-914A-45AD-804E-35069D15F2D8}" srcOrd="0" destOrd="0" presId="urn:microsoft.com/office/officeart/2005/8/layout/orgChart1"/>
    <dgm:cxn modelId="{F9ACFDCB-72EE-44BF-AD75-3C2D55A6FB1E}" type="presParOf" srcId="{519625AD-914A-45AD-804E-35069D15F2D8}" destId="{FDE70026-9FCF-4907-A161-71D2508F8BF6}" srcOrd="0" destOrd="0" presId="urn:microsoft.com/office/officeart/2005/8/layout/orgChart1"/>
    <dgm:cxn modelId="{110BD197-A3BD-40CC-BE20-9F22E1928550}" type="presParOf" srcId="{519625AD-914A-45AD-804E-35069D15F2D8}" destId="{0DE88A19-231A-4FAD-9432-C0253BB8119D}" srcOrd="1" destOrd="0" presId="urn:microsoft.com/office/officeart/2005/8/layout/orgChart1"/>
    <dgm:cxn modelId="{AFE0DC89-4B89-4BFF-8B6A-D73008E3BDDC}" type="presParOf" srcId="{D7F1D1A7-261F-4EC4-BCCC-E5BE0F349240}" destId="{89D48C27-73E1-4D30-A503-914ED1196987}" srcOrd="1" destOrd="0" presId="urn:microsoft.com/office/officeart/2005/8/layout/orgChart1"/>
    <dgm:cxn modelId="{C7A18BFF-F533-4DC6-95BE-3145F96DDEC6}" type="presParOf" srcId="{89D48C27-73E1-4D30-A503-914ED1196987}" destId="{23DBF3CE-666C-415E-AEF2-ECE864DDB1DD}" srcOrd="0" destOrd="0" presId="urn:microsoft.com/office/officeart/2005/8/layout/orgChart1"/>
    <dgm:cxn modelId="{9D9646BA-3AB6-4391-B068-DC14DA5FD54E}" type="presParOf" srcId="{89D48C27-73E1-4D30-A503-914ED1196987}" destId="{FF2A059D-49B9-4AE2-BCF9-F4284F5BA7A9}" srcOrd="1" destOrd="0" presId="urn:microsoft.com/office/officeart/2005/8/layout/orgChart1"/>
    <dgm:cxn modelId="{85E99F6A-5F58-42EA-96F0-BB8DE8D380E0}" type="presParOf" srcId="{FF2A059D-49B9-4AE2-BCF9-F4284F5BA7A9}" destId="{983B54FF-CDA4-46BB-8928-C872AE0C1ADB}" srcOrd="0" destOrd="0" presId="urn:microsoft.com/office/officeart/2005/8/layout/orgChart1"/>
    <dgm:cxn modelId="{4C9E7AF4-46C9-44BD-BC10-AFB2F27A4523}" type="presParOf" srcId="{983B54FF-CDA4-46BB-8928-C872AE0C1ADB}" destId="{12AF132E-D4D6-4CA3-AD21-A590CF1650D6}" srcOrd="0" destOrd="0" presId="urn:microsoft.com/office/officeart/2005/8/layout/orgChart1"/>
    <dgm:cxn modelId="{F2E1C43E-4494-4363-913A-F7B380700A3D}" type="presParOf" srcId="{983B54FF-CDA4-46BB-8928-C872AE0C1ADB}" destId="{2FC661D5-DABC-4975-947D-B84B21F5ADEE}" srcOrd="1" destOrd="0" presId="urn:microsoft.com/office/officeart/2005/8/layout/orgChart1"/>
    <dgm:cxn modelId="{121E8091-8C66-437F-9E5B-156602C8BD7D}" type="presParOf" srcId="{FF2A059D-49B9-4AE2-BCF9-F4284F5BA7A9}" destId="{E2EA7A41-120B-4478-80D6-44CCE4AE860D}" srcOrd="1" destOrd="0" presId="urn:microsoft.com/office/officeart/2005/8/layout/orgChart1"/>
    <dgm:cxn modelId="{104F6DB4-5E92-40B4-9AC3-F5C1B9AD6127}" type="presParOf" srcId="{FF2A059D-49B9-4AE2-BCF9-F4284F5BA7A9}" destId="{3E3F1FA3-47E8-45F4-812C-A1CC02EB5FE2}" srcOrd="2" destOrd="0" presId="urn:microsoft.com/office/officeart/2005/8/layout/orgChart1"/>
    <dgm:cxn modelId="{12DE6927-62FF-4C2B-85F1-6971B709B7FC}" type="presParOf" srcId="{89D48C27-73E1-4D30-A503-914ED1196987}" destId="{660AF99B-D80E-410C-8C00-129B087063D5}" srcOrd="2" destOrd="0" presId="urn:microsoft.com/office/officeart/2005/8/layout/orgChart1"/>
    <dgm:cxn modelId="{D5AD2C28-22BF-4F51-953B-714AC6A6CE1B}" type="presParOf" srcId="{89D48C27-73E1-4D30-A503-914ED1196987}" destId="{DFF8772C-69BB-49A1-8501-7D97BC1253FF}" srcOrd="3" destOrd="0" presId="urn:microsoft.com/office/officeart/2005/8/layout/orgChart1"/>
    <dgm:cxn modelId="{995FD935-A22A-4F18-B986-20015966F42E}" type="presParOf" srcId="{DFF8772C-69BB-49A1-8501-7D97BC1253FF}" destId="{79A0ABAA-5F4D-4664-AEE8-032DAC37F2EE}" srcOrd="0" destOrd="0" presId="urn:microsoft.com/office/officeart/2005/8/layout/orgChart1"/>
    <dgm:cxn modelId="{B7C998D7-FDD5-4F9A-B967-689AB5D38432}" type="presParOf" srcId="{79A0ABAA-5F4D-4664-AEE8-032DAC37F2EE}" destId="{3F12FD27-72CD-4F01-BE49-250B0B7FCB6D}" srcOrd="0" destOrd="0" presId="urn:microsoft.com/office/officeart/2005/8/layout/orgChart1"/>
    <dgm:cxn modelId="{C55FB903-FC56-487E-A568-930CCBD94CF3}" type="presParOf" srcId="{79A0ABAA-5F4D-4664-AEE8-032DAC37F2EE}" destId="{C9DEBDB2-77F1-4C04-AE0E-92D5122D6CA3}" srcOrd="1" destOrd="0" presId="urn:microsoft.com/office/officeart/2005/8/layout/orgChart1"/>
    <dgm:cxn modelId="{0E80F723-04DD-426D-8A4D-405ED6615770}" type="presParOf" srcId="{DFF8772C-69BB-49A1-8501-7D97BC1253FF}" destId="{A7E65689-4B36-4A2E-8506-64EA4D3F4B68}" srcOrd="1" destOrd="0" presId="urn:microsoft.com/office/officeart/2005/8/layout/orgChart1"/>
    <dgm:cxn modelId="{3CD8DEB5-32BF-4D91-A99A-F3DECA2811A0}" type="presParOf" srcId="{DFF8772C-69BB-49A1-8501-7D97BC1253FF}" destId="{FD51ACA6-B3E0-4333-B74D-51662ED142B7}" srcOrd="2" destOrd="0" presId="urn:microsoft.com/office/officeart/2005/8/layout/orgChart1"/>
    <dgm:cxn modelId="{3EC78CCD-9ED4-45CF-AEAC-5A81F4A90E06}" type="presParOf" srcId="{D7F1D1A7-261F-4EC4-BCCC-E5BE0F349240}" destId="{87E5783B-0E3B-4898-9EC4-1E91C4007B64}" srcOrd="2" destOrd="0" presId="urn:microsoft.com/office/officeart/2005/8/layout/orgChart1"/>
    <dgm:cxn modelId="{F67358E3-411C-4ABF-932D-5EC0DE5A9542}" type="presParOf" srcId="{2B080B6A-E654-4925-91E1-380534582A44}" destId="{C07CAA2A-32AC-4503-9004-0DC00FD47905}" srcOrd="6" destOrd="0" presId="urn:microsoft.com/office/officeart/2005/8/layout/orgChart1"/>
    <dgm:cxn modelId="{6DEAC48E-43A9-44E9-B2C2-C172B1833E3C}" type="presParOf" srcId="{2B080B6A-E654-4925-91E1-380534582A44}" destId="{132C1D19-1363-42E7-AA42-EC2ACF4137E1}" srcOrd="7" destOrd="0" presId="urn:microsoft.com/office/officeart/2005/8/layout/orgChart1"/>
    <dgm:cxn modelId="{AACDEA14-B055-442D-9D4E-A0C410FB544A}" type="presParOf" srcId="{132C1D19-1363-42E7-AA42-EC2ACF4137E1}" destId="{D31F6B4A-683E-4EF2-80D3-7CFE4A166AC0}" srcOrd="0" destOrd="0" presId="urn:microsoft.com/office/officeart/2005/8/layout/orgChart1"/>
    <dgm:cxn modelId="{4AA2517E-82A6-49EB-A557-ACFF91F07319}" type="presParOf" srcId="{D31F6B4A-683E-4EF2-80D3-7CFE4A166AC0}" destId="{F1A8C273-24D2-483B-B741-F076F78583D2}" srcOrd="0" destOrd="0" presId="urn:microsoft.com/office/officeart/2005/8/layout/orgChart1"/>
    <dgm:cxn modelId="{80398EFB-0E64-4A31-8FEC-4CDCC64A3F6D}" type="presParOf" srcId="{D31F6B4A-683E-4EF2-80D3-7CFE4A166AC0}" destId="{3BCCE954-1B6A-43AD-B811-D38C2560B429}" srcOrd="1" destOrd="0" presId="urn:microsoft.com/office/officeart/2005/8/layout/orgChart1"/>
    <dgm:cxn modelId="{1569C611-D5A7-40C9-AC44-20E4C6A06917}" type="presParOf" srcId="{132C1D19-1363-42E7-AA42-EC2ACF4137E1}" destId="{0AC097B3-D4A2-411E-A496-78661A04051A}" srcOrd="1" destOrd="0" presId="urn:microsoft.com/office/officeart/2005/8/layout/orgChart1"/>
    <dgm:cxn modelId="{073C32B6-10D3-4793-80C6-62F90B64ED91}" type="presParOf" srcId="{0AC097B3-D4A2-411E-A496-78661A04051A}" destId="{2EC7A153-1A39-44F5-ACC5-1ECA2EFEDF82}" srcOrd="0" destOrd="0" presId="urn:microsoft.com/office/officeart/2005/8/layout/orgChart1"/>
    <dgm:cxn modelId="{E4DE2216-D12B-4264-91E9-F191209553AD}" type="presParOf" srcId="{0AC097B3-D4A2-411E-A496-78661A04051A}" destId="{D209760D-B719-4C64-AC83-6B75F8072C80}" srcOrd="1" destOrd="0" presId="urn:microsoft.com/office/officeart/2005/8/layout/orgChart1"/>
    <dgm:cxn modelId="{8B1E4D1D-D92B-44CB-AEF3-2798F1442E97}" type="presParOf" srcId="{D209760D-B719-4C64-AC83-6B75F8072C80}" destId="{3AA91628-8148-432C-889E-92BAD7681C46}" srcOrd="0" destOrd="0" presId="urn:microsoft.com/office/officeart/2005/8/layout/orgChart1"/>
    <dgm:cxn modelId="{9B079449-83A7-49E3-8D89-21418D43D4BF}" type="presParOf" srcId="{3AA91628-8148-432C-889E-92BAD7681C46}" destId="{F373AC66-3663-4629-B84E-A9D3E2EADA3A}" srcOrd="0" destOrd="0" presId="urn:microsoft.com/office/officeart/2005/8/layout/orgChart1"/>
    <dgm:cxn modelId="{89DDC6BB-65C9-405B-A2C6-D696ACAA35CE}" type="presParOf" srcId="{3AA91628-8148-432C-889E-92BAD7681C46}" destId="{E5F124AD-1CF2-4F3D-AC59-BD4378F3B89C}" srcOrd="1" destOrd="0" presId="urn:microsoft.com/office/officeart/2005/8/layout/orgChart1"/>
    <dgm:cxn modelId="{2F2BBF69-A131-46FC-A570-3EF65CE809D4}" type="presParOf" srcId="{D209760D-B719-4C64-AC83-6B75F8072C80}" destId="{E0E0AFBA-52F5-46AB-A903-11A51891C745}" srcOrd="1" destOrd="0" presId="urn:microsoft.com/office/officeart/2005/8/layout/orgChart1"/>
    <dgm:cxn modelId="{2C18AB2E-9A77-4249-8D49-55C668FE00EF}" type="presParOf" srcId="{D209760D-B719-4C64-AC83-6B75F8072C80}" destId="{78E157FB-8779-42FA-8EA7-D694902D80FF}" srcOrd="2" destOrd="0" presId="urn:microsoft.com/office/officeart/2005/8/layout/orgChart1"/>
    <dgm:cxn modelId="{23BC7D4E-14B7-4A5D-9D21-24756065648B}" type="presParOf" srcId="{0AC097B3-D4A2-411E-A496-78661A04051A}" destId="{1E93FAB3-5243-4DF7-BACF-CC7CC623918C}" srcOrd="2" destOrd="0" presId="urn:microsoft.com/office/officeart/2005/8/layout/orgChart1"/>
    <dgm:cxn modelId="{618F62CE-5578-4705-A68A-CE1EA35B57A9}" type="presParOf" srcId="{0AC097B3-D4A2-411E-A496-78661A04051A}" destId="{487567E7-2FC7-4A73-B61E-EE9FFEAD32EB}" srcOrd="3" destOrd="0" presId="urn:microsoft.com/office/officeart/2005/8/layout/orgChart1"/>
    <dgm:cxn modelId="{DDD876FC-F8BE-4450-BC3A-FE73A8DD2851}" type="presParOf" srcId="{487567E7-2FC7-4A73-B61E-EE9FFEAD32EB}" destId="{13140ACD-39D3-4DDE-8FB0-12D230A10399}" srcOrd="0" destOrd="0" presId="urn:microsoft.com/office/officeart/2005/8/layout/orgChart1"/>
    <dgm:cxn modelId="{86F0BACC-770B-475D-BA1F-398B38AFA8D5}" type="presParOf" srcId="{13140ACD-39D3-4DDE-8FB0-12D230A10399}" destId="{9B0567EB-3526-43B2-93C4-EFE00BC56CDF}" srcOrd="0" destOrd="0" presId="urn:microsoft.com/office/officeart/2005/8/layout/orgChart1"/>
    <dgm:cxn modelId="{6F84F966-D99F-43EE-9444-BBC2E8EDE9C6}" type="presParOf" srcId="{13140ACD-39D3-4DDE-8FB0-12D230A10399}" destId="{A3FB4401-5085-4CE2-96F1-CC1C99A7B6DB}" srcOrd="1" destOrd="0" presId="urn:microsoft.com/office/officeart/2005/8/layout/orgChart1"/>
    <dgm:cxn modelId="{5FCE16C9-EC9C-402A-96C0-A79868C741FC}" type="presParOf" srcId="{487567E7-2FC7-4A73-B61E-EE9FFEAD32EB}" destId="{5F2595FC-E309-430D-A2BA-AFCDD3380560}" srcOrd="1" destOrd="0" presId="urn:microsoft.com/office/officeart/2005/8/layout/orgChart1"/>
    <dgm:cxn modelId="{8B5F055A-3026-4B50-AA68-E904A4D69F7A}" type="presParOf" srcId="{487567E7-2FC7-4A73-B61E-EE9FFEAD32EB}" destId="{03516203-5C99-482F-AE51-7A1616DCFD64}" srcOrd="2" destOrd="0" presId="urn:microsoft.com/office/officeart/2005/8/layout/orgChart1"/>
    <dgm:cxn modelId="{839BCFA3-C412-4DAC-8AC4-40AFC6DCFB77}" type="presParOf" srcId="{0AC097B3-D4A2-411E-A496-78661A04051A}" destId="{C41FF4B9-77A4-47C7-BD63-A497EA9720C9}" srcOrd="4" destOrd="0" presId="urn:microsoft.com/office/officeart/2005/8/layout/orgChart1"/>
    <dgm:cxn modelId="{0B762C5A-467A-4D88-ADB8-3A61020E0D6E}" type="presParOf" srcId="{0AC097B3-D4A2-411E-A496-78661A04051A}" destId="{9981780D-16AA-4ACF-85C4-9D566AD27E33}" srcOrd="5" destOrd="0" presId="urn:microsoft.com/office/officeart/2005/8/layout/orgChart1"/>
    <dgm:cxn modelId="{3980E893-DCD6-45E8-9829-6137A9E68D02}" type="presParOf" srcId="{9981780D-16AA-4ACF-85C4-9D566AD27E33}" destId="{2B877DE0-CFA1-4486-83A7-FD1CC533BFB4}" srcOrd="0" destOrd="0" presId="urn:microsoft.com/office/officeart/2005/8/layout/orgChart1"/>
    <dgm:cxn modelId="{4A9E39BF-0FAD-46FE-9C34-AEF1496A93BE}" type="presParOf" srcId="{2B877DE0-CFA1-4486-83A7-FD1CC533BFB4}" destId="{6A2FC268-68EC-499F-BFC6-836728D2D32D}" srcOrd="0" destOrd="0" presId="urn:microsoft.com/office/officeart/2005/8/layout/orgChart1"/>
    <dgm:cxn modelId="{F0FAF911-54EC-46D3-96BC-4C0C5F6951D9}" type="presParOf" srcId="{2B877DE0-CFA1-4486-83A7-FD1CC533BFB4}" destId="{8BF27A4A-8274-4E7F-8E03-450A188C609F}" srcOrd="1" destOrd="0" presId="urn:microsoft.com/office/officeart/2005/8/layout/orgChart1"/>
    <dgm:cxn modelId="{4E483A12-7586-41BC-8B24-F305BDCA0C3B}" type="presParOf" srcId="{9981780D-16AA-4ACF-85C4-9D566AD27E33}" destId="{AF0DA438-B890-47C0-A2C1-2AF63BD7BFED}" srcOrd="1" destOrd="0" presId="urn:microsoft.com/office/officeart/2005/8/layout/orgChart1"/>
    <dgm:cxn modelId="{F5FE68DB-9629-440D-8C82-DC812AEA25F2}" type="presParOf" srcId="{9981780D-16AA-4ACF-85C4-9D566AD27E33}" destId="{7AF17CF6-9673-4BFD-A9BB-A8AA2A632FAE}" srcOrd="2" destOrd="0" presId="urn:microsoft.com/office/officeart/2005/8/layout/orgChart1"/>
    <dgm:cxn modelId="{8D92F8E0-D42F-480E-B344-7B2EE4311939}" type="presParOf" srcId="{132C1D19-1363-42E7-AA42-EC2ACF4137E1}" destId="{A21E9DBB-91CA-46CE-AF03-34B5DECEB3B2}" srcOrd="2" destOrd="0" presId="urn:microsoft.com/office/officeart/2005/8/layout/orgChart1"/>
    <dgm:cxn modelId="{EFF6B126-C655-421C-B695-4AC51C9D68B1}" type="presParOf" srcId="{2B080B6A-E654-4925-91E1-380534582A44}" destId="{C2223609-9719-4CE7-8ED1-7575141D22C7}" srcOrd="8" destOrd="0" presId="urn:microsoft.com/office/officeart/2005/8/layout/orgChart1"/>
    <dgm:cxn modelId="{20EF22EB-5982-4FDD-A34F-D5D37813059B}" type="presParOf" srcId="{2B080B6A-E654-4925-91E1-380534582A44}" destId="{6A68A591-5EC6-4343-BDA1-5F58CF6ED8BD}" srcOrd="9" destOrd="0" presId="urn:microsoft.com/office/officeart/2005/8/layout/orgChart1"/>
    <dgm:cxn modelId="{B0B8C48C-A775-4DCA-B9F5-8E36F05C7A95}" type="presParOf" srcId="{6A68A591-5EC6-4343-BDA1-5F58CF6ED8BD}" destId="{CE4A4EDB-3EB7-4F72-84CB-DED80FDF1AD9}" srcOrd="0" destOrd="0" presId="urn:microsoft.com/office/officeart/2005/8/layout/orgChart1"/>
    <dgm:cxn modelId="{5A828643-7026-436C-A275-643C466D9426}" type="presParOf" srcId="{CE4A4EDB-3EB7-4F72-84CB-DED80FDF1AD9}" destId="{D4AEFF54-DFF0-4A1A-8FD8-2C9850BA71DC}" srcOrd="0" destOrd="0" presId="urn:microsoft.com/office/officeart/2005/8/layout/orgChart1"/>
    <dgm:cxn modelId="{60147B7A-360F-432E-B7FA-72E496AB06E7}" type="presParOf" srcId="{CE4A4EDB-3EB7-4F72-84CB-DED80FDF1AD9}" destId="{8111877B-8E5D-4494-B051-2921A8B92B93}" srcOrd="1" destOrd="0" presId="urn:microsoft.com/office/officeart/2005/8/layout/orgChart1"/>
    <dgm:cxn modelId="{D42B47B4-C74B-4FC7-8218-5CE6CA2B6C4D}" type="presParOf" srcId="{6A68A591-5EC6-4343-BDA1-5F58CF6ED8BD}" destId="{C279ED30-3888-4532-A438-BB520281ED57}" srcOrd="1" destOrd="0" presId="urn:microsoft.com/office/officeart/2005/8/layout/orgChart1"/>
    <dgm:cxn modelId="{7A0E577F-8CA0-4D10-B974-63D474112D3A}" type="presParOf" srcId="{C279ED30-3888-4532-A438-BB520281ED57}" destId="{8056CA5D-1787-4A6F-BA78-4B4441BB1BEE}" srcOrd="0" destOrd="0" presId="urn:microsoft.com/office/officeart/2005/8/layout/orgChart1"/>
    <dgm:cxn modelId="{1FF61DB9-261C-4D94-9B6A-C7FAE7D5DE7B}" type="presParOf" srcId="{C279ED30-3888-4532-A438-BB520281ED57}" destId="{474DF14E-7A1C-4D18-8A5E-E5EA702EC0AF}" srcOrd="1" destOrd="0" presId="urn:microsoft.com/office/officeart/2005/8/layout/orgChart1"/>
    <dgm:cxn modelId="{DA5D4B92-A181-4961-A081-D2A6843B3CFF}" type="presParOf" srcId="{474DF14E-7A1C-4D18-8A5E-E5EA702EC0AF}" destId="{7BE4D13A-309C-4DB8-966C-DFBE160EBBB5}" srcOrd="0" destOrd="0" presId="urn:microsoft.com/office/officeart/2005/8/layout/orgChart1"/>
    <dgm:cxn modelId="{C2C5F1DD-90FD-4642-B0AB-728EC758E2AF}" type="presParOf" srcId="{7BE4D13A-309C-4DB8-966C-DFBE160EBBB5}" destId="{FA719765-907A-4404-A882-72B89388864A}" srcOrd="0" destOrd="0" presId="urn:microsoft.com/office/officeart/2005/8/layout/orgChart1"/>
    <dgm:cxn modelId="{C4EF992D-8BEE-4B35-AE89-B0C6CC043C57}" type="presParOf" srcId="{7BE4D13A-309C-4DB8-966C-DFBE160EBBB5}" destId="{2C73972E-BC3A-498C-97BF-CDC0B2913AC9}" srcOrd="1" destOrd="0" presId="urn:microsoft.com/office/officeart/2005/8/layout/orgChart1"/>
    <dgm:cxn modelId="{8ED47F63-941E-46B6-BA94-169C6F7AE14A}" type="presParOf" srcId="{474DF14E-7A1C-4D18-8A5E-E5EA702EC0AF}" destId="{CA46413E-E0DF-4CB0-8FFE-7ADF55E854BA}" srcOrd="1" destOrd="0" presId="urn:microsoft.com/office/officeart/2005/8/layout/orgChart1"/>
    <dgm:cxn modelId="{63F4B019-563F-4DE5-96FD-0A55CCD9C9AE}" type="presParOf" srcId="{474DF14E-7A1C-4D18-8A5E-E5EA702EC0AF}" destId="{7B6B9A71-5845-432D-9F8F-41AF2244AE25}" srcOrd="2" destOrd="0" presId="urn:microsoft.com/office/officeart/2005/8/layout/orgChart1"/>
    <dgm:cxn modelId="{4197C534-4CCE-461F-BB1C-BFDB582E5C7F}" type="presParOf" srcId="{C279ED30-3888-4532-A438-BB520281ED57}" destId="{1E350434-BD40-4CB0-9849-A24732871799}" srcOrd="2" destOrd="0" presId="urn:microsoft.com/office/officeart/2005/8/layout/orgChart1"/>
    <dgm:cxn modelId="{DCFEDEB8-09E3-4B00-9B3F-4CFD8F73A1AF}" type="presParOf" srcId="{C279ED30-3888-4532-A438-BB520281ED57}" destId="{C8500F15-509C-4796-94CD-1F79AC6B7AC1}" srcOrd="3" destOrd="0" presId="urn:microsoft.com/office/officeart/2005/8/layout/orgChart1"/>
    <dgm:cxn modelId="{7D58A9ED-0E2B-407F-9852-6527D31E32CD}" type="presParOf" srcId="{C8500F15-509C-4796-94CD-1F79AC6B7AC1}" destId="{CB889D1C-D622-4EC7-B5E9-67D538D41013}" srcOrd="0" destOrd="0" presId="urn:microsoft.com/office/officeart/2005/8/layout/orgChart1"/>
    <dgm:cxn modelId="{04514A15-F41F-401F-8221-298BEE29997B}" type="presParOf" srcId="{CB889D1C-D622-4EC7-B5E9-67D538D41013}" destId="{B0218C9E-AC91-42A5-ADFB-5E84D7538AA1}" srcOrd="0" destOrd="0" presId="urn:microsoft.com/office/officeart/2005/8/layout/orgChart1"/>
    <dgm:cxn modelId="{43647951-3860-498A-9CA1-FB25FE53B7D8}" type="presParOf" srcId="{CB889D1C-D622-4EC7-B5E9-67D538D41013}" destId="{0AD65017-5FA5-4D99-9D0C-BEC93F6F374D}" srcOrd="1" destOrd="0" presId="urn:microsoft.com/office/officeart/2005/8/layout/orgChart1"/>
    <dgm:cxn modelId="{4A2D7CC7-DF78-4A82-B14A-B0BDC9C08D48}" type="presParOf" srcId="{C8500F15-509C-4796-94CD-1F79AC6B7AC1}" destId="{5537FF12-D024-4154-BB60-2E75F8FC8C1A}" srcOrd="1" destOrd="0" presId="urn:microsoft.com/office/officeart/2005/8/layout/orgChart1"/>
    <dgm:cxn modelId="{C06FA5ED-C652-4C81-8E54-3F4DD0234ADA}" type="presParOf" srcId="{C8500F15-509C-4796-94CD-1F79AC6B7AC1}" destId="{615DEBD1-256A-4914-B9D2-DC4A0FBB7092}" srcOrd="2" destOrd="0" presId="urn:microsoft.com/office/officeart/2005/8/layout/orgChart1"/>
    <dgm:cxn modelId="{7145F581-AE81-4B2A-B0DD-F8FC1F1EBC8A}" type="presParOf" srcId="{C279ED30-3888-4532-A438-BB520281ED57}" destId="{39F94F9E-C372-40D0-817E-EEE430D7BE8B}" srcOrd="4" destOrd="0" presId="urn:microsoft.com/office/officeart/2005/8/layout/orgChart1"/>
    <dgm:cxn modelId="{60DEFFAC-D596-41EC-B73B-6F2A5C0365AA}" type="presParOf" srcId="{C279ED30-3888-4532-A438-BB520281ED57}" destId="{03B0DF42-5108-4041-8805-7CE1290A205E}" srcOrd="5" destOrd="0" presId="urn:microsoft.com/office/officeart/2005/8/layout/orgChart1"/>
    <dgm:cxn modelId="{C28EBBE0-3261-4498-94E5-B60E10744B18}" type="presParOf" srcId="{03B0DF42-5108-4041-8805-7CE1290A205E}" destId="{652267F9-903B-4D9E-BA82-1E89DD1FB9ED}" srcOrd="0" destOrd="0" presId="urn:microsoft.com/office/officeart/2005/8/layout/orgChart1"/>
    <dgm:cxn modelId="{B34AD428-3548-4115-A983-4FB99B77FF6D}" type="presParOf" srcId="{652267F9-903B-4D9E-BA82-1E89DD1FB9ED}" destId="{01A95CE6-59A9-422B-8AB4-E8BFD93F2CC1}" srcOrd="0" destOrd="0" presId="urn:microsoft.com/office/officeart/2005/8/layout/orgChart1"/>
    <dgm:cxn modelId="{1EB38EC3-0992-471E-9D85-98259B378C9A}" type="presParOf" srcId="{652267F9-903B-4D9E-BA82-1E89DD1FB9ED}" destId="{10337390-37B1-4F6F-A66D-65D17B71B29A}" srcOrd="1" destOrd="0" presId="urn:microsoft.com/office/officeart/2005/8/layout/orgChart1"/>
    <dgm:cxn modelId="{4B1824C0-A7B7-409A-895E-2F4E90C1F8DF}" type="presParOf" srcId="{03B0DF42-5108-4041-8805-7CE1290A205E}" destId="{20F32862-D40F-4E63-AA2E-DF0A86D57B74}" srcOrd="1" destOrd="0" presId="urn:microsoft.com/office/officeart/2005/8/layout/orgChart1"/>
    <dgm:cxn modelId="{89939BA8-3A03-4A1E-A92D-F2773FB3A6F7}" type="presParOf" srcId="{03B0DF42-5108-4041-8805-7CE1290A205E}" destId="{C5E15E20-0D1C-4EA1-9F3C-1BEED430B272}" srcOrd="2" destOrd="0" presId="urn:microsoft.com/office/officeart/2005/8/layout/orgChart1"/>
    <dgm:cxn modelId="{15030299-794C-48AA-921C-DCD5C8DE5E0F}" type="presParOf" srcId="{6A68A591-5EC6-4343-BDA1-5F58CF6ED8BD}" destId="{B1EFD9D4-832F-4A9C-BAC3-5DC0A162D11E}" srcOrd="2" destOrd="0" presId="urn:microsoft.com/office/officeart/2005/8/layout/orgChart1"/>
    <dgm:cxn modelId="{0FAA7E67-8B51-44ED-B0E3-CD031AC41949}" type="presParOf" srcId="{F2811F31-7692-4436-BBB1-2C55E391EB81}" destId="{DD5C855B-74E3-4EDC-9FE5-F0ED7A2D7392}"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F94F9E-C372-40D0-817E-EEE430D7BE8B}">
      <dsp:nvSpPr>
        <dsp:cNvPr id="0" name=""/>
        <dsp:cNvSpPr/>
      </dsp:nvSpPr>
      <dsp:spPr>
        <a:xfrm>
          <a:off x="4625796" y="1125970"/>
          <a:ext cx="139317" cy="1746109"/>
        </a:xfrm>
        <a:custGeom>
          <a:avLst/>
          <a:gdLst/>
          <a:ahLst/>
          <a:cxnLst/>
          <a:rect l="0" t="0" r="0" b="0"/>
          <a:pathLst>
            <a:path>
              <a:moveTo>
                <a:pt x="0" y="0"/>
              </a:moveTo>
              <a:lnTo>
                <a:pt x="0" y="1746109"/>
              </a:lnTo>
              <a:lnTo>
                <a:pt x="139317" y="17461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350434-BD40-4CB0-9849-A24732871799}">
      <dsp:nvSpPr>
        <dsp:cNvPr id="0" name=""/>
        <dsp:cNvSpPr/>
      </dsp:nvSpPr>
      <dsp:spPr>
        <a:xfrm>
          <a:off x="4625796" y="1125970"/>
          <a:ext cx="139317" cy="1086674"/>
        </a:xfrm>
        <a:custGeom>
          <a:avLst/>
          <a:gdLst/>
          <a:ahLst/>
          <a:cxnLst/>
          <a:rect l="0" t="0" r="0" b="0"/>
          <a:pathLst>
            <a:path>
              <a:moveTo>
                <a:pt x="0" y="0"/>
              </a:moveTo>
              <a:lnTo>
                <a:pt x="0" y="1086674"/>
              </a:lnTo>
              <a:lnTo>
                <a:pt x="139317" y="10866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56CA5D-1787-4A6F-BA78-4B4441BB1BEE}">
      <dsp:nvSpPr>
        <dsp:cNvPr id="0" name=""/>
        <dsp:cNvSpPr/>
      </dsp:nvSpPr>
      <dsp:spPr>
        <a:xfrm>
          <a:off x="4625796" y="1125970"/>
          <a:ext cx="139317" cy="427239"/>
        </a:xfrm>
        <a:custGeom>
          <a:avLst/>
          <a:gdLst/>
          <a:ahLst/>
          <a:cxnLst/>
          <a:rect l="0" t="0" r="0" b="0"/>
          <a:pathLst>
            <a:path>
              <a:moveTo>
                <a:pt x="0" y="0"/>
              </a:moveTo>
              <a:lnTo>
                <a:pt x="0" y="427239"/>
              </a:lnTo>
              <a:lnTo>
                <a:pt x="139317" y="4272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23609-9719-4CE7-8ED1-7575141D22C7}">
      <dsp:nvSpPr>
        <dsp:cNvPr id="0" name=""/>
        <dsp:cNvSpPr/>
      </dsp:nvSpPr>
      <dsp:spPr>
        <a:xfrm>
          <a:off x="2749657" y="466535"/>
          <a:ext cx="2247651" cy="195044"/>
        </a:xfrm>
        <a:custGeom>
          <a:avLst/>
          <a:gdLst/>
          <a:ahLst/>
          <a:cxnLst/>
          <a:rect l="0" t="0" r="0" b="0"/>
          <a:pathLst>
            <a:path>
              <a:moveTo>
                <a:pt x="0" y="0"/>
              </a:moveTo>
              <a:lnTo>
                <a:pt x="0" y="97522"/>
              </a:lnTo>
              <a:lnTo>
                <a:pt x="2247651" y="97522"/>
              </a:lnTo>
              <a:lnTo>
                <a:pt x="2247651" y="1950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1FF4B9-77A4-47C7-BD63-A497EA9720C9}">
      <dsp:nvSpPr>
        <dsp:cNvPr id="0" name=""/>
        <dsp:cNvSpPr/>
      </dsp:nvSpPr>
      <dsp:spPr>
        <a:xfrm>
          <a:off x="3501970" y="1125970"/>
          <a:ext cx="139317" cy="1746109"/>
        </a:xfrm>
        <a:custGeom>
          <a:avLst/>
          <a:gdLst/>
          <a:ahLst/>
          <a:cxnLst/>
          <a:rect l="0" t="0" r="0" b="0"/>
          <a:pathLst>
            <a:path>
              <a:moveTo>
                <a:pt x="0" y="0"/>
              </a:moveTo>
              <a:lnTo>
                <a:pt x="0" y="1746109"/>
              </a:lnTo>
              <a:lnTo>
                <a:pt x="139317" y="17461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93FAB3-5243-4DF7-BACF-CC7CC623918C}">
      <dsp:nvSpPr>
        <dsp:cNvPr id="0" name=""/>
        <dsp:cNvSpPr/>
      </dsp:nvSpPr>
      <dsp:spPr>
        <a:xfrm>
          <a:off x="3501970" y="1125970"/>
          <a:ext cx="139317" cy="1086674"/>
        </a:xfrm>
        <a:custGeom>
          <a:avLst/>
          <a:gdLst/>
          <a:ahLst/>
          <a:cxnLst/>
          <a:rect l="0" t="0" r="0" b="0"/>
          <a:pathLst>
            <a:path>
              <a:moveTo>
                <a:pt x="0" y="0"/>
              </a:moveTo>
              <a:lnTo>
                <a:pt x="0" y="1086674"/>
              </a:lnTo>
              <a:lnTo>
                <a:pt x="139317" y="10866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C7A153-1A39-44F5-ACC5-1ECA2EFEDF82}">
      <dsp:nvSpPr>
        <dsp:cNvPr id="0" name=""/>
        <dsp:cNvSpPr/>
      </dsp:nvSpPr>
      <dsp:spPr>
        <a:xfrm>
          <a:off x="3501970" y="1125970"/>
          <a:ext cx="139317" cy="427239"/>
        </a:xfrm>
        <a:custGeom>
          <a:avLst/>
          <a:gdLst/>
          <a:ahLst/>
          <a:cxnLst/>
          <a:rect l="0" t="0" r="0" b="0"/>
          <a:pathLst>
            <a:path>
              <a:moveTo>
                <a:pt x="0" y="0"/>
              </a:moveTo>
              <a:lnTo>
                <a:pt x="0" y="427239"/>
              </a:lnTo>
              <a:lnTo>
                <a:pt x="139317" y="4272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7CAA2A-32AC-4503-9004-0DC00FD47905}">
      <dsp:nvSpPr>
        <dsp:cNvPr id="0" name=""/>
        <dsp:cNvSpPr/>
      </dsp:nvSpPr>
      <dsp:spPr>
        <a:xfrm>
          <a:off x="2749657" y="466535"/>
          <a:ext cx="1123825" cy="195044"/>
        </a:xfrm>
        <a:custGeom>
          <a:avLst/>
          <a:gdLst/>
          <a:ahLst/>
          <a:cxnLst/>
          <a:rect l="0" t="0" r="0" b="0"/>
          <a:pathLst>
            <a:path>
              <a:moveTo>
                <a:pt x="0" y="0"/>
              </a:moveTo>
              <a:lnTo>
                <a:pt x="0" y="97522"/>
              </a:lnTo>
              <a:lnTo>
                <a:pt x="1123825" y="97522"/>
              </a:lnTo>
              <a:lnTo>
                <a:pt x="1123825" y="1950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0AF99B-D80E-410C-8C00-129B087063D5}">
      <dsp:nvSpPr>
        <dsp:cNvPr id="0" name=""/>
        <dsp:cNvSpPr/>
      </dsp:nvSpPr>
      <dsp:spPr>
        <a:xfrm>
          <a:off x="2378144" y="1125970"/>
          <a:ext cx="139317" cy="1086674"/>
        </a:xfrm>
        <a:custGeom>
          <a:avLst/>
          <a:gdLst/>
          <a:ahLst/>
          <a:cxnLst/>
          <a:rect l="0" t="0" r="0" b="0"/>
          <a:pathLst>
            <a:path>
              <a:moveTo>
                <a:pt x="0" y="0"/>
              </a:moveTo>
              <a:lnTo>
                <a:pt x="0" y="1086674"/>
              </a:lnTo>
              <a:lnTo>
                <a:pt x="139317" y="10866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DBF3CE-666C-415E-AEF2-ECE864DDB1DD}">
      <dsp:nvSpPr>
        <dsp:cNvPr id="0" name=""/>
        <dsp:cNvSpPr/>
      </dsp:nvSpPr>
      <dsp:spPr>
        <a:xfrm>
          <a:off x="2378144" y="1125970"/>
          <a:ext cx="139317" cy="427239"/>
        </a:xfrm>
        <a:custGeom>
          <a:avLst/>
          <a:gdLst/>
          <a:ahLst/>
          <a:cxnLst/>
          <a:rect l="0" t="0" r="0" b="0"/>
          <a:pathLst>
            <a:path>
              <a:moveTo>
                <a:pt x="0" y="0"/>
              </a:moveTo>
              <a:lnTo>
                <a:pt x="0" y="427239"/>
              </a:lnTo>
              <a:lnTo>
                <a:pt x="139317" y="4272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87B691-1144-4753-ADE5-7EE8B59F6340}">
      <dsp:nvSpPr>
        <dsp:cNvPr id="0" name=""/>
        <dsp:cNvSpPr/>
      </dsp:nvSpPr>
      <dsp:spPr>
        <a:xfrm>
          <a:off x="2703937" y="466535"/>
          <a:ext cx="91440" cy="195044"/>
        </a:xfrm>
        <a:custGeom>
          <a:avLst/>
          <a:gdLst/>
          <a:ahLst/>
          <a:cxnLst/>
          <a:rect l="0" t="0" r="0" b="0"/>
          <a:pathLst>
            <a:path>
              <a:moveTo>
                <a:pt x="45720" y="0"/>
              </a:moveTo>
              <a:lnTo>
                <a:pt x="45720" y="1950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DC28A6-DAE4-4A52-B349-E380D20B927A}">
      <dsp:nvSpPr>
        <dsp:cNvPr id="0" name=""/>
        <dsp:cNvSpPr/>
      </dsp:nvSpPr>
      <dsp:spPr>
        <a:xfrm>
          <a:off x="1254318" y="1125970"/>
          <a:ext cx="139317" cy="1086674"/>
        </a:xfrm>
        <a:custGeom>
          <a:avLst/>
          <a:gdLst/>
          <a:ahLst/>
          <a:cxnLst/>
          <a:rect l="0" t="0" r="0" b="0"/>
          <a:pathLst>
            <a:path>
              <a:moveTo>
                <a:pt x="0" y="0"/>
              </a:moveTo>
              <a:lnTo>
                <a:pt x="0" y="1086674"/>
              </a:lnTo>
              <a:lnTo>
                <a:pt x="139317" y="10866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A10314-BB2F-4503-97CF-EE454E520450}">
      <dsp:nvSpPr>
        <dsp:cNvPr id="0" name=""/>
        <dsp:cNvSpPr/>
      </dsp:nvSpPr>
      <dsp:spPr>
        <a:xfrm>
          <a:off x="1254318" y="1125970"/>
          <a:ext cx="139317" cy="427239"/>
        </a:xfrm>
        <a:custGeom>
          <a:avLst/>
          <a:gdLst/>
          <a:ahLst/>
          <a:cxnLst/>
          <a:rect l="0" t="0" r="0" b="0"/>
          <a:pathLst>
            <a:path>
              <a:moveTo>
                <a:pt x="0" y="0"/>
              </a:moveTo>
              <a:lnTo>
                <a:pt x="0" y="427239"/>
              </a:lnTo>
              <a:lnTo>
                <a:pt x="139317" y="4272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8BA87D-B019-4E06-B3B8-B774ACFBA05B}">
      <dsp:nvSpPr>
        <dsp:cNvPr id="0" name=""/>
        <dsp:cNvSpPr/>
      </dsp:nvSpPr>
      <dsp:spPr>
        <a:xfrm>
          <a:off x="1625831" y="466535"/>
          <a:ext cx="1123825" cy="195044"/>
        </a:xfrm>
        <a:custGeom>
          <a:avLst/>
          <a:gdLst/>
          <a:ahLst/>
          <a:cxnLst/>
          <a:rect l="0" t="0" r="0" b="0"/>
          <a:pathLst>
            <a:path>
              <a:moveTo>
                <a:pt x="1123825" y="0"/>
              </a:moveTo>
              <a:lnTo>
                <a:pt x="1123825" y="97522"/>
              </a:lnTo>
              <a:lnTo>
                <a:pt x="0" y="97522"/>
              </a:lnTo>
              <a:lnTo>
                <a:pt x="0" y="1950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06B908-8281-4511-B69B-BF01D4EC2F6B}">
      <dsp:nvSpPr>
        <dsp:cNvPr id="0" name=""/>
        <dsp:cNvSpPr/>
      </dsp:nvSpPr>
      <dsp:spPr>
        <a:xfrm>
          <a:off x="130492" y="1125970"/>
          <a:ext cx="139317" cy="1086674"/>
        </a:xfrm>
        <a:custGeom>
          <a:avLst/>
          <a:gdLst/>
          <a:ahLst/>
          <a:cxnLst/>
          <a:rect l="0" t="0" r="0" b="0"/>
          <a:pathLst>
            <a:path>
              <a:moveTo>
                <a:pt x="0" y="0"/>
              </a:moveTo>
              <a:lnTo>
                <a:pt x="0" y="1086674"/>
              </a:lnTo>
              <a:lnTo>
                <a:pt x="139317" y="10866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4A4BB3-821E-416C-B69C-1943BB91561E}">
      <dsp:nvSpPr>
        <dsp:cNvPr id="0" name=""/>
        <dsp:cNvSpPr/>
      </dsp:nvSpPr>
      <dsp:spPr>
        <a:xfrm>
          <a:off x="130492" y="1125970"/>
          <a:ext cx="139317" cy="427239"/>
        </a:xfrm>
        <a:custGeom>
          <a:avLst/>
          <a:gdLst/>
          <a:ahLst/>
          <a:cxnLst/>
          <a:rect l="0" t="0" r="0" b="0"/>
          <a:pathLst>
            <a:path>
              <a:moveTo>
                <a:pt x="0" y="0"/>
              </a:moveTo>
              <a:lnTo>
                <a:pt x="0" y="427239"/>
              </a:lnTo>
              <a:lnTo>
                <a:pt x="139317" y="4272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C522E7-5225-408D-AE7C-FF844F5AA8E3}">
      <dsp:nvSpPr>
        <dsp:cNvPr id="0" name=""/>
        <dsp:cNvSpPr/>
      </dsp:nvSpPr>
      <dsp:spPr>
        <a:xfrm>
          <a:off x="502005" y="466535"/>
          <a:ext cx="2247651" cy="195044"/>
        </a:xfrm>
        <a:custGeom>
          <a:avLst/>
          <a:gdLst/>
          <a:ahLst/>
          <a:cxnLst/>
          <a:rect l="0" t="0" r="0" b="0"/>
          <a:pathLst>
            <a:path>
              <a:moveTo>
                <a:pt x="2247651" y="0"/>
              </a:moveTo>
              <a:lnTo>
                <a:pt x="2247651" y="97522"/>
              </a:lnTo>
              <a:lnTo>
                <a:pt x="0" y="97522"/>
              </a:lnTo>
              <a:lnTo>
                <a:pt x="0" y="1950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CBF482-0D9F-4ECA-B2E2-6845FA0A428C}">
      <dsp:nvSpPr>
        <dsp:cNvPr id="0" name=""/>
        <dsp:cNvSpPr/>
      </dsp:nvSpPr>
      <dsp:spPr>
        <a:xfrm>
          <a:off x="2285266" y="2144"/>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mj-lt"/>
            <a:buNone/>
          </a:pPr>
          <a:r>
            <a:rPr lang="en-GB" sz="1000" kern="1200" dirty="0" err="1"/>
            <a:t>MindWell</a:t>
          </a:r>
          <a:endParaRPr lang="en-GB" sz="1000" kern="1200" dirty="0"/>
        </a:p>
      </dsp:txBody>
      <dsp:txXfrm>
        <a:off x="2285266" y="2144"/>
        <a:ext cx="928781" cy="464390"/>
      </dsp:txXfrm>
    </dsp:sp>
    <dsp:sp modelId="{EA2BD652-DDEE-49E3-A5B3-C0F0D2760F1D}">
      <dsp:nvSpPr>
        <dsp:cNvPr id="0" name=""/>
        <dsp:cNvSpPr/>
      </dsp:nvSpPr>
      <dsp:spPr>
        <a:xfrm>
          <a:off x="37614" y="66157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mj-lt"/>
            <a:buNone/>
          </a:pPr>
          <a:r>
            <a:rPr lang="en-GB" sz="1000" b="1" kern="1200" dirty="0"/>
            <a:t>1. Research and Requirement Gathering</a:t>
          </a:r>
          <a:endParaRPr lang="en-GB" sz="1000" kern="1200" dirty="0"/>
        </a:p>
      </dsp:txBody>
      <dsp:txXfrm>
        <a:off x="37614" y="661579"/>
        <a:ext cx="928781" cy="464390"/>
      </dsp:txXfrm>
    </dsp:sp>
    <dsp:sp modelId="{A3747EEE-2EB1-42AB-AF86-5EE2A26D454B}">
      <dsp:nvSpPr>
        <dsp:cNvPr id="0" name=""/>
        <dsp:cNvSpPr/>
      </dsp:nvSpPr>
      <dsp:spPr>
        <a:xfrm>
          <a:off x="269810" y="1321014"/>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1.1 User Needs Analysis</a:t>
          </a:r>
        </a:p>
      </dsp:txBody>
      <dsp:txXfrm>
        <a:off x="269810" y="1321014"/>
        <a:ext cx="928781" cy="464390"/>
      </dsp:txXfrm>
    </dsp:sp>
    <dsp:sp modelId="{7E257BD3-914E-421C-9CD5-7E5F71D4D394}">
      <dsp:nvSpPr>
        <dsp:cNvPr id="0" name=""/>
        <dsp:cNvSpPr/>
      </dsp:nvSpPr>
      <dsp:spPr>
        <a:xfrm>
          <a:off x="269810" y="198044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1.2 Competitive Analysis</a:t>
          </a:r>
        </a:p>
      </dsp:txBody>
      <dsp:txXfrm>
        <a:off x="269810" y="1980449"/>
        <a:ext cx="928781" cy="464390"/>
      </dsp:txXfrm>
    </dsp:sp>
    <dsp:sp modelId="{371E6BED-AE49-4106-B717-F506BCB35221}">
      <dsp:nvSpPr>
        <dsp:cNvPr id="0" name=""/>
        <dsp:cNvSpPr/>
      </dsp:nvSpPr>
      <dsp:spPr>
        <a:xfrm>
          <a:off x="1161440" y="66157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mj-lt"/>
            <a:buNone/>
          </a:pPr>
          <a:r>
            <a:rPr lang="en-GB" sz="1000" b="1" kern="1200" dirty="0"/>
            <a:t>2. App Design (UI/UX)</a:t>
          </a:r>
          <a:endParaRPr lang="en-GB" sz="1000" kern="1200" dirty="0"/>
        </a:p>
      </dsp:txBody>
      <dsp:txXfrm>
        <a:off x="1161440" y="661579"/>
        <a:ext cx="928781" cy="464390"/>
      </dsp:txXfrm>
    </dsp:sp>
    <dsp:sp modelId="{B056B59D-B7F2-46B4-93C5-7EC06E6F5416}">
      <dsp:nvSpPr>
        <dsp:cNvPr id="0" name=""/>
        <dsp:cNvSpPr/>
      </dsp:nvSpPr>
      <dsp:spPr>
        <a:xfrm>
          <a:off x="1393636" y="1321014"/>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2.1 Wireframes and User Flow</a:t>
          </a:r>
        </a:p>
      </dsp:txBody>
      <dsp:txXfrm>
        <a:off x="1393636" y="1321014"/>
        <a:ext cx="928781" cy="464390"/>
      </dsp:txXfrm>
    </dsp:sp>
    <dsp:sp modelId="{2F880A51-A739-4F1A-9327-F7B238F63291}">
      <dsp:nvSpPr>
        <dsp:cNvPr id="0" name=""/>
        <dsp:cNvSpPr/>
      </dsp:nvSpPr>
      <dsp:spPr>
        <a:xfrm>
          <a:off x="1393636" y="198044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2.2 Prototyping</a:t>
          </a:r>
        </a:p>
      </dsp:txBody>
      <dsp:txXfrm>
        <a:off x="1393636" y="1980449"/>
        <a:ext cx="928781" cy="464390"/>
      </dsp:txXfrm>
    </dsp:sp>
    <dsp:sp modelId="{FDE70026-9FCF-4907-A161-71D2508F8BF6}">
      <dsp:nvSpPr>
        <dsp:cNvPr id="0" name=""/>
        <dsp:cNvSpPr/>
      </dsp:nvSpPr>
      <dsp:spPr>
        <a:xfrm>
          <a:off x="2285266" y="66157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mj-lt"/>
            <a:buNone/>
          </a:pPr>
          <a:r>
            <a:rPr lang="en-GB" sz="1000" b="1" kern="1200" dirty="0"/>
            <a:t>3. App Development</a:t>
          </a:r>
          <a:endParaRPr lang="en-GB" sz="1000" kern="1200" dirty="0"/>
        </a:p>
      </dsp:txBody>
      <dsp:txXfrm>
        <a:off x="2285266" y="661579"/>
        <a:ext cx="928781" cy="464390"/>
      </dsp:txXfrm>
    </dsp:sp>
    <dsp:sp modelId="{12AF132E-D4D6-4CA3-AD21-A590CF1650D6}">
      <dsp:nvSpPr>
        <dsp:cNvPr id="0" name=""/>
        <dsp:cNvSpPr/>
      </dsp:nvSpPr>
      <dsp:spPr>
        <a:xfrm>
          <a:off x="2517461" y="1321014"/>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3.1 Front-end Development</a:t>
          </a:r>
        </a:p>
      </dsp:txBody>
      <dsp:txXfrm>
        <a:off x="2517461" y="1321014"/>
        <a:ext cx="928781" cy="464390"/>
      </dsp:txXfrm>
    </dsp:sp>
    <dsp:sp modelId="{3F12FD27-72CD-4F01-BE49-250B0B7FCB6D}">
      <dsp:nvSpPr>
        <dsp:cNvPr id="0" name=""/>
        <dsp:cNvSpPr/>
      </dsp:nvSpPr>
      <dsp:spPr>
        <a:xfrm>
          <a:off x="2517461" y="198044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3.2 Back-end Development</a:t>
          </a:r>
        </a:p>
      </dsp:txBody>
      <dsp:txXfrm>
        <a:off x="2517461" y="1980449"/>
        <a:ext cx="928781" cy="464390"/>
      </dsp:txXfrm>
    </dsp:sp>
    <dsp:sp modelId="{F1A8C273-24D2-483B-B741-F076F78583D2}">
      <dsp:nvSpPr>
        <dsp:cNvPr id="0" name=""/>
        <dsp:cNvSpPr/>
      </dsp:nvSpPr>
      <dsp:spPr>
        <a:xfrm>
          <a:off x="3409092" y="66157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mj-lt"/>
            <a:buNone/>
          </a:pPr>
          <a:r>
            <a:rPr lang="en-GB" sz="1000" b="1" kern="1200" dirty="0"/>
            <a:t>4. Quality Assurance (QA) and Testing</a:t>
          </a:r>
          <a:endParaRPr lang="en-GB" sz="1000" kern="1200" dirty="0"/>
        </a:p>
      </dsp:txBody>
      <dsp:txXfrm>
        <a:off x="3409092" y="661579"/>
        <a:ext cx="928781" cy="464390"/>
      </dsp:txXfrm>
    </dsp:sp>
    <dsp:sp modelId="{F373AC66-3663-4629-B84E-A9D3E2EADA3A}">
      <dsp:nvSpPr>
        <dsp:cNvPr id="0" name=""/>
        <dsp:cNvSpPr/>
      </dsp:nvSpPr>
      <dsp:spPr>
        <a:xfrm>
          <a:off x="3641287" y="1321014"/>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4.1 Usability Testing</a:t>
          </a:r>
        </a:p>
      </dsp:txBody>
      <dsp:txXfrm>
        <a:off x="3641287" y="1321014"/>
        <a:ext cx="928781" cy="464390"/>
      </dsp:txXfrm>
    </dsp:sp>
    <dsp:sp modelId="{9B0567EB-3526-43B2-93C4-EFE00BC56CDF}">
      <dsp:nvSpPr>
        <dsp:cNvPr id="0" name=""/>
        <dsp:cNvSpPr/>
      </dsp:nvSpPr>
      <dsp:spPr>
        <a:xfrm>
          <a:off x="3641287" y="198044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4.2 Security Testing</a:t>
          </a:r>
        </a:p>
      </dsp:txBody>
      <dsp:txXfrm>
        <a:off x="3641287" y="1980449"/>
        <a:ext cx="928781" cy="464390"/>
      </dsp:txXfrm>
    </dsp:sp>
    <dsp:sp modelId="{6A2FC268-68EC-499F-BFC6-836728D2D32D}">
      <dsp:nvSpPr>
        <dsp:cNvPr id="0" name=""/>
        <dsp:cNvSpPr/>
      </dsp:nvSpPr>
      <dsp:spPr>
        <a:xfrm>
          <a:off x="3641287" y="2639884"/>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4.3 App Store Submission</a:t>
          </a:r>
        </a:p>
      </dsp:txBody>
      <dsp:txXfrm>
        <a:off x="3641287" y="2639884"/>
        <a:ext cx="928781" cy="464390"/>
      </dsp:txXfrm>
    </dsp:sp>
    <dsp:sp modelId="{D4AEFF54-DFF0-4A1A-8FD8-2C9850BA71DC}">
      <dsp:nvSpPr>
        <dsp:cNvPr id="0" name=""/>
        <dsp:cNvSpPr/>
      </dsp:nvSpPr>
      <dsp:spPr>
        <a:xfrm>
          <a:off x="4532918" y="66157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mj-lt"/>
            <a:buNone/>
          </a:pPr>
          <a:r>
            <a:rPr lang="en-GB" sz="1000" b="1" kern="1200" dirty="0"/>
            <a:t>5. Marketing and Pre-launch</a:t>
          </a:r>
          <a:endParaRPr lang="en-GB" sz="1000" kern="1200" dirty="0"/>
        </a:p>
      </dsp:txBody>
      <dsp:txXfrm>
        <a:off x="4532918" y="661579"/>
        <a:ext cx="928781" cy="464390"/>
      </dsp:txXfrm>
    </dsp:sp>
    <dsp:sp modelId="{FA719765-907A-4404-A882-72B89388864A}">
      <dsp:nvSpPr>
        <dsp:cNvPr id="0" name=""/>
        <dsp:cNvSpPr/>
      </dsp:nvSpPr>
      <dsp:spPr>
        <a:xfrm>
          <a:off x="4765113" y="1321014"/>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5.1 Social Media Content Creation</a:t>
          </a:r>
        </a:p>
      </dsp:txBody>
      <dsp:txXfrm>
        <a:off x="4765113" y="1321014"/>
        <a:ext cx="928781" cy="464390"/>
      </dsp:txXfrm>
    </dsp:sp>
    <dsp:sp modelId="{B0218C9E-AC91-42A5-ADFB-5E84D7538AA1}">
      <dsp:nvSpPr>
        <dsp:cNvPr id="0" name=""/>
        <dsp:cNvSpPr/>
      </dsp:nvSpPr>
      <dsp:spPr>
        <a:xfrm>
          <a:off x="4765113" y="1980449"/>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5.2 App Store Optimisation (ASO)</a:t>
          </a:r>
        </a:p>
      </dsp:txBody>
      <dsp:txXfrm>
        <a:off x="4765113" y="1980449"/>
        <a:ext cx="928781" cy="464390"/>
      </dsp:txXfrm>
    </dsp:sp>
    <dsp:sp modelId="{01A95CE6-59A9-422B-8AB4-E8BFD93F2CC1}">
      <dsp:nvSpPr>
        <dsp:cNvPr id="0" name=""/>
        <dsp:cNvSpPr/>
      </dsp:nvSpPr>
      <dsp:spPr>
        <a:xfrm>
          <a:off x="4765113" y="2639884"/>
          <a:ext cx="928781" cy="4643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SzPts val="1000"/>
            <a:buFont typeface="Courier New" panose="02070309020205020404" pitchFamily="49" charset="0"/>
            <a:buNone/>
          </a:pPr>
          <a:r>
            <a:rPr lang="en-GB" sz="1000" kern="1200"/>
            <a:t>5.3 Influencer Outreach</a:t>
          </a:r>
        </a:p>
      </dsp:txBody>
      <dsp:txXfrm>
        <a:off x="4765113" y="2639884"/>
        <a:ext cx="928781" cy="46439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2AB6E-B8F5-43BF-8EFB-6084B869C0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2994</Words>
  <Characters>17785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2024-10-13T20:46:00Z</dcterms:created>
  <dcterms:modified xsi:type="dcterms:W3CDTF">2024-10-13T20:46:00Z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319ac653e4a40ce4af6264f12c44def3b2307fc2a70536230115623bf5acb59f</vt:lpwstr>
  </property>
</Properties>
</file>