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CC7BD10" w14:textId="152ADA91" w:rsidR="0005783E" w:rsidRPr="00AC757F" w:rsidRDefault="00BD089B" w:rsidP="00AC757F">
      <w:pPr>
        <w:pStyle w:val="Title"/>
        <w:jc w:val="both"/>
        <w:rPr>
          <w:rFonts w:cs="Times New Roman"/>
          <w:color w:val="auto"/>
          <w:sz w:val="24"/>
          <w:szCs w:val="24"/>
        </w:rPr>
      </w:pPr>
      <w:r>
        <w:rPr>
          <w:rFonts w:cs="Times New Roman"/>
          <w:noProof/>
          <w:color w:val="auto"/>
          <w:sz w:val="24"/>
          <w:szCs w:val="24"/>
        </w:rPr>
        <w:drawing>
          <wp:anchor distT="0" distB="0" distL="114300" distR="114300" simplePos="0" relativeHeight="251660288" behindDoc="1" locked="0" layoutInCell="1" allowOverlap="1" wp14:anchorId="37079CAE" wp14:editId="280FACE4">
            <wp:simplePos x="0" y="0"/>
            <wp:positionH relativeFrom="margin">
              <wp:align>right</wp:align>
            </wp:positionH>
            <wp:positionV relativeFrom="paragraph">
              <wp:posOffset>-7620</wp:posOffset>
            </wp:positionV>
            <wp:extent cx="5731510" cy="2294255"/>
            <wp:effectExtent l="0" t="0" r="2540" b="0"/>
            <wp:wrapNone/>
            <wp:docPr id="8917894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1789493" name="Picture 891789493"/>
                    <pic:cNvPicPr/>
                  </pic:nvPicPr>
                  <pic:blipFill>
                    <a:blip r:embed="rId8">
                      <a:extLst>
                        <a:ext uri="{28A0092B-C50C-407E-A947-70E740481C1C}">
                          <a14:useLocalDpi xmlns:a14="http://schemas.microsoft.com/office/drawing/2010/main" val="0"/>
                        </a:ext>
                      </a:extLst>
                    </a:blip>
                    <a:stretch>
                      <a:fillRect/>
                    </a:stretch>
                  </pic:blipFill>
                  <pic:spPr>
                    <a:xfrm>
                      <a:off x="0" y="0"/>
                      <a:ext cx="5731510" cy="2294255"/>
                    </a:xfrm>
                    <a:prstGeom prst="rect">
                      <a:avLst/>
                    </a:prstGeom>
                  </pic:spPr>
                </pic:pic>
              </a:graphicData>
            </a:graphic>
          </wp:anchor>
        </w:drawing>
      </w:r>
    </w:p>
    <w:p w14:paraId="3FC8E101" w14:textId="2E1D1A23" w:rsidR="0005783E" w:rsidRPr="00AC757F" w:rsidRDefault="0005783E" w:rsidP="00AC757F">
      <w:pPr>
        <w:pStyle w:val="Title"/>
        <w:jc w:val="both"/>
        <w:rPr>
          <w:rFonts w:cs="Times New Roman"/>
          <w:color w:val="auto"/>
          <w:sz w:val="24"/>
          <w:szCs w:val="24"/>
        </w:rPr>
      </w:pPr>
    </w:p>
    <w:p w14:paraId="1CE8997B" w14:textId="77CAED30" w:rsidR="0005783E" w:rsidRPr="00AC757F" w:rsidRDefault="0005783E" w:rsidP="00AC757F">
      <w:pPr>
        <w:pStyle w:val="Title"/>
        <w:jc w:val="both"/>
        <w:rPr>
          <w:rFonts w:cs="Times New Roman"/>
          <w:color w:val="auto"/>
          <w:sz w:val="24"/>
          <w:szCs w:val="24"/>
        </w:rPr>
      </w:pPr>
    </w:p>
    <w:p w14:paraId="2A114E64" w14:textId="1BFA1C6B" w:rsidR="0005783E" w:rsidRPr="00AC757F" w:rsidRDefault="0005783E" w:rsidP="00AC757F">
      <w:pPr>
        <w:pStyle w:val="Title"/>
        <w:jc w:val="both"/>
        <w:rPr>
          <w:rFonts w:cs="Times New Roman"/>
          <w:color w:val="auto"/>
          <w:sz w:val="24"/>
          <w:szCs w:val="24"/>
        </w:rPr>
      </w:pPr>
    </w:p>
    <w:p w14:paraId="14CD0E8E" w14:textId="77777777" w:rsidR="0005783E" w:rsidRPr="00AC757F" w:rsidRDefault="0005783E" w:rsidP="00AC757F">
      <w:pPr>
        <w:pStyle w:val="Title"/>
        <w:jc w:val="both"/>
        <w:rPr>
          <w:rFonts w:cs="Times New Roman"/>
          <w:color w:val="auto"/>
          <w:sz w:val="24"/>
          <w:szCs w:val="24"/>
        </w:rPr>
      </w:pPr>
    </w:p>
    <w:p w14:paraId="2FD0B884" w14:textId="35A4FA80" w:rsidR="0005783E" w:rsidRPr="00AC757F" w:rsidRDefault="0005783E" w:rsidP="00AC757F">
      <w:pPr>
        <w:pStyle w:val="Title"/>
        <w:jc w:val="both"/>
        <w:rPr>
          <w:rFonts w:cs="Times New Roman"/>
          <w:color w:val="auto"/>
          <w:sz w:val="24"/>
          <w:szCs w:val="24"/>
        </w:rPr>
      </w:pPr>
    </w:p>
    <w:p w14:paraId="359095DB" w14:textId="77777777" w:rsidR="0005783E" w:rsidRPr="00AC757F" w:rsidRDefault="0005783E" w:rsidP="00AC757F">
      <w:pPr>
        <w:pStyle w:val="Title"/>
        <w:jc w:val="both"/>
        <w:rPr>
          <w:rFonts w:cs="Times New Roman"/>
          <w:color w:val="auto"/>
          <w:sz w:val="24"/>
          <w:szCs w:val="24"/>
        </w:rPr>
      </w:pPr>
    </w:p>
    <w:p w14:paraId="36485D02" w14:textId="77777777" w:rsidR="0005783E" w:rsidRPr="00AC757F" w:rsidRDefault="0005783E" w:rsidP="00AC757F">
      <w:pPr>
        <w:pStyle w:val="Title"/>
        <w:jc w:val="both"/>
        <w:rPr>
          <w:rFonts w:cs="Times New Roman"/>
          <w:color w:val="auto"/>
          <w:sz w:val="24"/>
          <w:szCs w:val="24"/>
        </w:rPr>
      </w:pPr>
    </w:p>
    <w:p w14:paraId="4FCB2D93" w14:textId="77777777" w:rsidR="0005783E" w:rsidRPr="00AC757F" w:rsidRDefault="0005783E" w:rsidP="00AC757F">
      <w:pPr>
        <w:pStyle w:val="Title"/>
        <w:jc w:val="both"/>
        <w:rPr>
          <w:rFonts w:cs="Times New Roman"/>
          <w:color w:val="auto"/>
          <w:sz w:val="24"/>
          <w:szCs w:val="24"/>
        </w:rPr>
      </w:pPr>
    </w:p>
    <w:p w14:paraId="5CC7BB20" w14:textId="77777777" w:rsidR="0005783E" w:rsidRPr="00AC757F" w:rsidRDefault="0005783E" w:rsidP="00AC757F">
      <w:pPr>
        <w:pStyle w:val="Title"/>
        <w:jc w:val="both"/>
        <w:rPr>
          <w:rFonts w:cs="Times New Roman"/>
          <w:color w:val="auto"/>
          <w:sz w:val="24"/>
          <w:szCs w:val="24"/>
        </w:rPr>
      </w:pPr>
    </w:p>
    <w:p w14:paraId="66197A88" w14:textId="77777777" w:rsidR="0005783E" w:rsidRPr="00AC757F" w:rsidRDefault="0005783E" w:rsidP="00AC757F">
      <w:pPr>
        <w:pStyle w:val="Title"/>
        <w:jc w:val="both"/>
        <w:rPr>
          <w:rFonts w:cs="Times New Roman"/>
          <w:color w:val="auto"/>
          <w:sz w:val="24"/>
          <w:szCs w:val="24"/>
        </w:rPr>
      </w:pPr>
    </w:p>
    <w:p w14:paraId="68A945C2" w14:textId="77777777" w:rsidR="0005783E" w:rsidRPr="00AC757F" w:rsidRDefault="0005783E" w:rsidP="00AC757F">
      <w:pPr>
        <w:pStyle w:val="Title"/>
        <w:jc w:val="both"/>
        <w:rPr>
          <w:rFonts w:cs="Times New Roman"/>
          <w:color w:val="auto"/>
          <w:sz w:val="24"/>
          <w:szCs w:val="24"/>
        </w:rPr>
      </w:pPr>
    </w:p>
    <w:p w14:paraId="15334516" w14:textId="77777777" w:rsidR="00BD089B" w:rsidRDefault="00BD089B" w:rsidP="00BD089B">
      <w:pPr>
        <w:pStyle w:val="Title"/>
        <w:rPr>
          <w:rFonts w:cs="Times New Roman"/>
          <w:color w:val="auto"/>
          <w:sz w:val="32"/>
          <w:szCs w:val="32"/>
        </w:rPr>
      </w:pPr>
      <w:r w:rsidRPr="00BD089B">
        <w:rPr>
          <w:rFonts w:cs="Times New Roman"/>
          <w:color w:val="auto"/>
          <w:sz w:val="32"/>
          <w:szCs w:val="32"/>
        </w:rPr>
        <w:t>TITLE</w:t>
      </w:r>
    </w:p>
    <w:p w14:paraId="2BC926EA" w14:textId="3FA417D6" w:rsidR="00AB18DB" w:rsidRPr="00AC757F" w:rsidRDefault="0005783E" w:rsidP="00BD089B">
      <w:pPr>
        <w:pStyle w:val="Title"/>
        <w:rPr>
          <w:rFonts w:cs="Times New Roman"/>
          <w:color w:val="auto"/>
          <w:sz w:val="32"/>
          <w:szCs w:val="32"/>
        </w:rPr>
      </w:pPr>
      <w:r w:rsidRPr="00AC757F">
        <w:rPr>
          <w:rFonts w:cs="Times New Roman"/>
          <w:color w:val="auto"/>
          <w:sz w:val="32"/>
          <w:szCs w:val="32"/>
        </w:rPr>
        <w:t>STRATEGIES USED IN THE FOOD INDUSTRY TO IMPROVE PROFITABILITY: A CASE STUDY OF M&amp;S IN THE UK</w:t>
      </w:r>
    </w:p>
    <w:p w14:paraId="38C0054D" w14:textId="77777777" w:rsidR="00BD089B" w:rsidRDefault="00BD089B" w:rsidP="00AC757F">
      <w:pPr>
        <w:spacing w:after="160"/>
        <w:rPr>
          <w:rFonts w:cs="Times New Roman"/>
          <w:szCs w:val="24"/>
        </w:rPr>
      </w:pPr>
    </w:p>
    <w:p w14:paraId="1B4F2DDB" w14:textId="77777777" w:rsidR="00BD089B" w:rsidRDefault="00BD089B" w:rsidP="00AC757F">
      <w:pPr>
        <w:spacing w:after="160"/>
        <w:rPr>
          <w:rFonts w:cs="Times New Roman"/>
          <w:szCs w:val="24"/>
        </w:rPr>
      </w:pPr>
    </w:p>
    <w:p w14:paraId="3500ADB6" w14:textId="77777777" w:rsidR="00BD089B" w:rsidRDefault="00BD089B" w:rsidP="00AC757F">
      <w:pPr>
        <w:spacing w:after="160"/>
        <w:rPr>
          <w:rFonts w:cs="Times New Roman"/>
          <w:szCs w:val="24"/>
        </w:rPr>
      </w:pPr>
    </w:p>
    <w:p w14:paraId="199D6ED9" w14:textId="77777777" w:rsidR="00BD089B" w:rsidRDefault="00BD089B" w:rsidP="00AC757F">
      <w:pPr>
        <w:spacing w:after="160"/>
        <w:rPr>
          <w:rFonts w:cs="Times New Roman"/>
          <w:szCs w:val="24"/>
        </w:rPr>
      </w:pPr>
    </w:p>
    <w:p w14:paraId="47B23B58" w14:textId="77777777" w:rsidR="00BD089B" w:rsidRDefault="00BD089B" w:rsidP="00BD089B">
      <w:pPr>
        <w:jc w:val="center"/>
        <w:rPr>
          <w:b/>
          <w:sz w:val="32"/>
        </w:rPr>
      </w:pPr>
    </w:p>
    <w:p w14:paraId="1B9B87DF" w14:textId="6315A7BA" w:rsidR="00BD089B" w:rsidRPr="004F4A3B" w:rsidRDefault="00BD089B" w:rsidP="00BD089B">
      <w:pPr>
        <w:rPr>
          <w:sz w:val="32"/>
          <w:szCs w:val="32"/>
        </w:rPr>
      </w:pPr>
      <w:r w:rsidRPr="004F4A3B">
        <w:rPr>
          <w:b/>
          <w:bCs/>
          <w:sz w:val="32"/>
          <w:szCs w:val="32"/>
        </w:rPr>
        <w:t xml:space="preserve">Student Name: </w:t>
      </w:r>
      <w:r>
        <w:rPr>
          <w:b/>
          <w:bCs/>
          <w:sz w:val="32"/>
          <w:szCs w:val="32"/>
        </w:rPr>
        <w:t>MIRAV PARESHKUMAR PATEL</w:t>
      </w:r>
    </w:p>
    <w:p w14:paraId="38B834E1" w14:textId="00377412" w:rsidR="00BD089B" w:rsidRPr="004F4A3B" w:rsidRDefault="00BD089B" w:rsidP="00BD089B">
      <w:pPr>
        <w:rPr>
          <w:b/>
          <w:bCs/>
          <w:sz w:val="32"/>
          <w:szCs w:val="32"/>
          <w:u w:val="single"/>
        </w:rPr>
      </w:pPr>
      <w:r w:rsidRPr="004F4A3B">
        <w:rPr>
          <w:b/>
          <w:bCs/>
          <w:sz w:val="32"/>
          <w:szCs w:val="32"/>
        </w:rPr>
        <w:t>Student ID:</w:t>
      </w:r>
      <w:r>
        <w:rPr>
          <w:b/>
          <w:bCs/>
          <w:sz w:val="32"/>
          <w:szCs w:val="32"/>
        </w:rPr>
        <w:t xml:space="preserve"> 2237505</w:t>
      </w:r>
      <w:r w:rsidRPr="004F4A3B">
        <w:rPr>
          <w:b/>
          <w:bCs/>
          <w:sz w:val="32"/>
          <w:szCs w:val="32"/>
        </w:rPr>
        <w:t xml:space="preserve"> </w:t>
      </w:r>
    </w:p>
    <w:p w14:paraId="0DD15E6E" w14:textId="77777777" w:rsidR="00BD089B" w:rsidRPr="004F4A3B" w:rsidRDefault="00BD089B" w:rsidP="00BD089B">
      <w:pPr>
        <w:rPr>
          <w:sz w:val="32"/>
          <w:szCs w:val="32"/>
        </w:rPr>
      </w:pPr>
      <w:r w:rsidRPr="004F4A3B">
        <w:rPr>
          <w:b/>
          <w:bCs/>
          <w:sz w:val="32"/>
          <w:szCs w:val="32"/>
        </w:rPr>
        <w:t>Program</w:t>
      </w:r>
      <w:r w:rsidRPr="004F4A3B">
        <w:rPr>
          <w:sz w:val="32"/>
          <w:szCs w:val="32"/>
        </w:rPr>
        <w:t xml:space="preserve">: </w:t>
      </w:r>
      <w:r w:rsidRPr="004F4A3B">
        <w:rPr>
          <w:b/>
          <w:bCs/>
          <w:sz w:val="32"/>
          <w:szCs w:val="32"/>
        </w:rPr>
        <w:t xml:space="preserve">MBA </w:t>
      </w:r>
      <w:r>
        <w:rPr>
          <w:b/>
          <w:bCs/>
          <w:sz w:val="32"/>
          <w:szCs w:val="32"/>
        </w:rPr>
        <w:t>(</w:t>
      </w:r>
      <w:r w:rsidRPr="004F4A3B">
        <w:rPr>
          <w:b/>
          <w:bCs/>
          <w:sz w:val="32"/>
          <w:szCs w:val="32"/>
        </w:rPr>
        <w:t>Human Resource Management</w:t>
      </w:r>
      <w:r>
        <w:rPr>
          <w:b/>
          <w:bCs/>
          <w:sz w:val="32"/>
          <w:szCs w:val="32"/>
        </w:rPr>
        <w:t>)</w:t>
      </w:r>
    </w:p>
    <w:p w14:paraId="34204866" w14:textId="3BF2D07B" w:rsidR="00BD089B" w:rsidRPr="004F4A3B" w:rsidRDefault="00BD089B" w:rsidP="00BD089B">
      <w:pPr>
        <w:rPr>
          <w:sz w:val="32"/>
          <w:szCs w:val="32"/>
        </w:rPr>
      </w:pPr>
      <w:r w:rsidRPr="004F4A3B">
        <w:rPr>
          <w:b/>
          <w:bCs/>
          <w:sz w:val="32"/>
          <w:szCs w:val="32"/>
        </w:rPr>
        <w:t>Modul: Dissertation</w:t>
      </w:r>
      <w:r>
        <w:rPr>
          <w:b/>
          <w:bCs/>
          <w:sz w:val="32"/>
          <w:szCs w:val="32"/>
        </w:rPr>
        <w:t>(LCMB7020)</w:t>
      </w:r>
    </w:p>
    <w:p w14:paraId="558651DC" w14:textId="77777777" w:rsidR="00BD089B" w:rsidRPr="004F4A3B" w:rsidRDefault="00BD089B" w:rsidP="00BD089B">
      <w:pPr>
        <w:rPr>
          <w:sz w:val="32"/>
          <w:szCs w:val="32"/>
        </w:rPr>
      </w:pPr>
      <w:r w:rsidRPr="004F4A3B">
        <w:rPr>
          <w:b/>
          <w:bCs/>
          <w:sz w:val="32"/>
          <w:szCs w:val="32"/>
        </w:rPr>
        <w:t>Supervisor name: Dr. Gladius Kulothungan</w:t>
      </w:r>
    </w:p>
    <w:p w14:paraId="1CFF58D7" w14:textId="77777777" w:rsidR="00BD089B" w:rsidRPr="004F4A3B" w:rsidRDefault="00BD089B" w:rsidP="00BD089B">
      <w:pPr>
        <w:rPr>
          <w:vanish/>
          <w:sz w:val="32"/>
          <w:szCs w:val="32"/>
          <w:specVanish/>
        </w:rPr>
      </w:pPr>
      <w:r w:rsidRPr="004F4A3B">
        <w:rPr>
          <w:b/>
          <w:bCs/>
          <w:sz w:val="32"/>
          <w:szCs w:val="32"/>
        </w:rPr>
        <w:t xml:space="preserve">DATE: </w:t>
      </w:r>
      <w:r>
        <w:rPr>
          <w:b/>
          <w:bCs/>
          <w:sz w:val="32"/>
          <w:szCs w:val="32"/>
        </w:rPr>
        <w:t>17</w:t>
      </w:r>
      <w:r w:rsidRPr="004F4A3B">
        <w:rPr>
          <w:b/>
          <w:bCs/>
          <w:sz w:val="32"/>
          <w:szCs w:val="32"/>
        </w:rPr>
        <w:t>/0</w:t>
      </w:r>
      <w:r>
        <w:rPr>
          <w:b/>
          <w:bCs/>
          <w:sz w:val="32"/>
          <w:szCs w:val="32"/>
        </w:rPr>
        <w:t>6</w:t>
      </w:r>
      <w:r w:rsidRPr="004F4A3B">
        <w:rPr>
          <w:b/>
          <w:bCs/>
          <w:sz w:val="32"/>
          <w:szCs w:val="32"/>
        </w:rPr>
        <w:t>/2024</w:t>
      </w:r>
    </w:p>
    <w:p w14:paraId="0AFFE383" w14:textId="77777777" w:rsidR="00BD089B" w:rsidRPr="004F4A3B" w:rsidRDefault="00BD089B" w:rsidP="00BD089B">
      <w:pPr>
        <w:rPr>
          <w:sz w:val="32"/>
          <w:szCs w:val="32"/>
        </w:rPr>
      </w:pPr>
    </w:p>
    <w:p w14:paraId="0E4B1F98" w14:textId="7614DE34" w:rsidR="00AB18DB" w:rsidRPr="00AC757F" w:rsidRDefault="00AB18DB" w:rsidP="00AC757F">
      <w:pPr>
        <w:spacing w:after="160"/>
        <w:rPr>
          <w:rFonts w:eastAsiaTheme="majorEastAsia" w:cs="Times New Roman"/>
          <w:b/>
          <w:spacing w:val="-10"/>
          <w:kern w:val="28"/>
          <w:szCs w:val="24"/>
        </w:rPr>
      </w:pPr>
      <w:r w:rsidRPr="00AC757F">
        <w:rPr>
          <w:rFonts w:cs="Times New Roman"/>
          <w:szCs w:val="24"/>
        </w:rPr>
        <w:br w:type="page"/>
      </w:r>
    </w:p>
    <w:p w14:paraId="0FA8B9EE" w14:textId="68ADC470" w:rsidR="00AB18DB" w:rsidRPr="00AC757F" w:rsidRDefault="00AB18DB" w:rsidP="00AC757F">
      <w:pPr>
        <w:pStyle w:val="Title"/>
        <w:jc w:val="both"/>
        <w:rPr>
          <w:rFonts w:cs="Times New Roman"/>
          <w:color w:val="auto"/>
          <w:sz w:val="24"/>
          <w:szCs w:val="24"/>
        </w:rPr>
      </w:pPr>
      <w:r w:rsidRPr="00AC757F">
        <w:rPr>
          <w:rFonts w:cs="Times New Roman"/>
          <w:color w:val="auto"/>
          <w:sz w:val="24"/>
          <w:szCs w:val="24"/>
        </w:rPr>
        <w:lastRenderedPageBreak/>
        <w:t xml:space="preserve">Declaration </w:t>
      </w:r>
    </w:p>
    <w:p w14:paraId="12B1B818" w14:textId="68937068" w:rsidR="00AB18DB" w:rsidRPr="00AC757F" w:rsidRDefault="00AB18DB" w:rsidP="00AC757F">
      <w:pPr>
        <w:rPr>
          <w:rFonts w:cs="Times New Roman"/>
          <w:szCs w:val="24"/>
        </w:rPr>
      </w:pPr>
      <w:r w:rsidRPr="00AC757F">
        <w:rPr>
          <w:rFonts w:cs="Times New Roman"/>
          <w:szCs w:val="24"/>
        </w:rPr>
        <w:t>Hereby, I would like to declare that this dissertation was an original work conducted by me. All the sources of data and information that are used in the study have been appropriately referenced and cited by me according to the academic standards. I would like to confirm that I have conducted my own analysis and understanding of the data collected to accomplish the findings and interpretation that are illustrated in this research. The contributions and support of my academic professors, my institution and the participants of the interview conducted on M&amp;S and other key players in the UK food sector are acknowledged by me as it was invaluable. This research study has been made to the best of my knowledge.</w:t>
      </w:r>
    </w:p>
    <w:p w14:paraId="64A6A3A8" w14:textId="77777777" w:rsidR="00AB18DB" w:rsidRPr="00AC757F" w:rsidRDefault="00AB18DB" w:rsidP="00AC757F">
      <w:pPr>
        <w:spacing w:after="160"/>
        <w:rPr>
          <w:rFonts w:eastAsiaTheme="majorEastAsia" w:cs="Times New Roman"/>
          <w:b/>
          <w:spacing w:val="-10"/>
          <w:kern w:val="28"/>
          <w:szCs w:val="24"/>
        </w:rPr>
      </w:pPr>
      <w:r w:rsidRPr="00AC757F">
        <w:rPr>
          <w:rFonts w:cs="Times New Roman"/>
          <w:szCs w:val="24"/>
        </w:rPr>
        <w:br w:type="page"/>
      </w:r>
    </w:p>
    <w:p w14:paraId="14E984FE" w14:textId="77777777" w:rsidR="00AB18DB" w:rsidRPr="00AC757F" w:rsidRDefault="00AB18DB" w:rsidP="00AC757F">
      <w:pPr>
        <w:spacing w:after="160"/>
        <w:rPr>
          <w:rFonts w:cs="Times New Roman"/>
          <w:b/>
          <w:bCs/>
          <w:szCs w:val="24"/>
        </w:rPr>
      </w:pPr>
      <w:r w:rsidRPr="00AC757F">
        <w:rPr>
          <w:rFonts w:cs="Times New Roman"/>
          <w:b/>
          <w:bCs/>
          <w:szCs w:val="24"/>
        </w:rPr>
        <w:lastRenderedPageBreak/>
        <w:t xml:space="preserve">Acknowledgement </w:t>
      </w:r>
    </w:p>
    <w:p w14:paraId="52B259EC" w14:textId="77777777" w:rsidR="00AB18DB" w:rsidRPr="00AC757F" w:rsidRDefault="00AB18DB" w:rsidP="00AC757F">
      <w:pPr>
        <w:spacing w:after="160"/>
        <w:rPr>
          <w:rFonts w:cs="Times New Roman"/>
          <w:szCs w:val="24"/>
        </w:rPr>
      </w:pPr>
      <w:r w:rsidRPr="00AC757F">
        <w:rPr>
          <w:rFonts w:cs="Times New Roman"/>
          <w:szCs w:val="24"/>
        </w:rPr>
        <w:t xml:space="preserve">I would like to convey my sincere appreciation to all the individuals by whom the victorious completion of the study was contributed. </w:t>
      </w:r>
    </w:p>
    <w:p w14:paraId="25CFA697" w14:textId="77777777" w:rsidR="00AB18DB" w:rsidRPr="00AC757F" w:rsidRDefault="00AB18DB" w:rsidP="00AC757F">
      <w:pPr>
        <w:spacing w:after="160"/>
        <w:rPr>
          <w:rFonts w:cs="Times New Roman"/>
          <w:szCs w:val="24"/>
        </w:rPr>
      </w:pPr>
      <w:r w:rsidRPr="00AC757F">
        <w:rPr>
          <w:rFonts w:cs="Times New Roman"/>
          <w:szCs w:val="24"/>
        </w:rPr>
        <w:t xml:space="preserve">First and foremost, I would like to admire my academy professors for their invaluable support, guidance and feedback throughout the journey of the research. Their motivation and expertise helped me crucially to shape the direction of this study. </w:t>
      </w:r>
    </w:p>
    <w:p w14:paraId="127EE92F" w14:textId="77777777" w:rsidR="00AB18DB" w:rsidRPr="00AC757F" w:rsidRDefault="00AB18DB" w:rsidP="00AC757F">
      <w:pPr>
        <w:spacing w:after="160"/>
        <w:rPr>
          <w:rFonts w:cs="Times New Roman"/>
          <w:szCs w:val="24"/>
        </w:rPr>
      </w:pPr>
      <w:r w:rsidRPr="00AC757F">
        <w:rPr>
          <w:rFonts w:cs="Times New Roman"/>
          <w:szCs w:val="24"/>
        </w:rPr>
        <w:t xml:space="preserve">I am thankful to the employees of M&amp;S food, along with the other players of the day industry as their time and insights were generously shared during the interviews. </w:t>
      </w:r>
    </w:p>
    <w:p w14:paraId="7031529D" w14:textId="77777777" w:rsidR="00AB18DB" w:rsidRPr="00AC757F" w:rsidRDefault="00AB18DB" w:rsidP="00AC757F">
      <w:pPr>
        <w:spacing w:after="160"/>
        <w:rPr>
          <w:rFonts w:cs="Times New Roman"/>
          <w:szCs w:val="24"/>
        </w:rPr>
      </w:pPr>
      <w:r w:rsidRPr="00AC757F">
        <w:rPr>
          <w:rFonts w:cs="Times New Roman"/>
          <w:szCs w:val="24"/>
        </w:rPr>
        <w:t xml:space="preserve">I would like to thank my friends and family for their unwavering understanding, patience and encouragement during the project as they kept me focused and motivated. </w:t>
      </w:r>
    </w:p>
    <w:p w14:paraId="0A061ED2" w14:textId="29C4710A" w:rsidR="00AB18DB" w:rsidRPr="00AC757F" w:rsidRDefault="00AB18DB" w:rsidP="00AC757F">
      <w:pPr>
        <w:spacing w:after="160"/>
        <w:rPr>
          <w:rFonts w:cs="Times New Roman"/>
          <w:szCs w:val="24"/>
        </w:rPr>
      </w:pPr>
      <w:r w:rsidRPr="00AC757F">
        <w:rPr>
          <w:rFonts w:cs="Times New Roman"/>
          <w:szCs w:val="24"/>
        </w:rPr>
        <w:t>Lastly, I would like to appreciate all the resources and support provided by my institution which were vital to carry out this research.</w:t>
      </w:r>
      <w:r w:rsidRPr="00AC757F">
        <w:rPr>
          <w:rFonts w:cs="Times New Roman"/>
          <w:szCs w:val="24"/>
        </w:rPr>
        <w:br w:type="page"/>
      </w:r>
    </w:p>
    <w:p w14:paraId="3122F398" w14:textId="23BC4DEC" w:rsidR="00AB18DB" w:rsidRPr="00AC757F" w:rsidRDefault="00AB18DB" w:rsidP="00AC757F">
      <w:pPr>
        <w:rPr>
          <w:rFonts w:cs="Times New Roman"/>
          <w:b/>
          <w:bCs/>
          <w:szCs w:val="24"/>
        </w:rPr>
      </w:pPr>
      <w:r w:rsidRPr="00AC757F">
        <w:rPr>
          <w:rFonts w:cs="Times New Roman"/>
          <w:b/>
          <w:bCs/>
          <w:szCs w:val="24"/>
        </w:rPr>
        <w:lastRenderedPageBreak/>
        <w:t>Abstract</w:t>
      </w:r>
    </w:p>
    <w:p w14:paraId="3170FCED" w14:textId="0A927F1B" w:rsidR="003B5D7A" w:rsidRPr="00AC757F" w:rsidRDefault="00AB18DB" w:rsidP="00AC757F">
      <w:pPr>
        <w:rPr>
          <w:rFonts w:cs="Times New Roman"/>
          <w:szCs w:val="24"/>
        </w:rPr>
      </w:pPr>
      <w:r w:rsidRPr="00AC757F">
        <w:rPr>
          <w:rFonts w:cs="Times New Roman"/>
          <w:szCs w:val="24"/>
        </w:rPr>
        <w:t>The impact of marketing strategies is investigated by the study on the profitability of M&amp;S food in UK. The strategies are assessed by this research that are implemented by M&amp;S and how profitability gets affected. A qualitative methodology has been utilised by the study with an exploratory research design where primary data was collected with the help of semistructured interview performed with 10 employees from the food sector of UK. The critical factors were highlighted by the literature review such as product innovation, quality assurance, supply chain optimisation, and competition by using framework like resource based view and value chain analysis. It has been found by the study that significant challenges are imposed because of competition within the saturated food market of UK that includes changing consumer preferences and price wars. It has been revealed by the thematic analysis of the interview data that the strategy of M&amp;S such as supply chain optimisation of product innovation effects probability positively even with challenges like changing consumer preferences and market saturation. The study recommends leveraging digital marketing, investing in technology for supply chain and enhancing customer loyalty programs. Understanding of strategic landscape of M&amp;S is contributed by this research through which actionable insights are offered for improving profitability in the food sector of UK and strategic decision making is guided for other players of the industry.</w:t>
      </w:r>
    </w:p>
    <w:p w14:paraId="5EE6B3FA" w14:textId="77777777" w:rsidR="003B5D7A" w:rsidRPr="00AC757F" w:rsidRDefault="003B5D7A" w:rsidP="00AC757F">
      <w:pPr>
        <w:pStyle w:val="NormalWeb"/>
        <w:spacing w:before="240" w:beforeAutospacing="0" w:after="240" w:afterAutospacing="0" w:line="360" w:lineRule="auto"/>
      </w:pPr>
      <w:r w:rsidRPr="00AC757F">
        <w:t> </w:t>
      </w:r>
    </w:p>
    <w:p w14:paraId="255D3960" w14:textId="77777777" w:rsidR="003B5D7A" w:rsidRPr="00AC757F" w:rsidRDefault="003B5D7A" w:rsidP="00AC757F">
      <w:pPr>
        <w:spacing w:after="160"/>
        <w:rPr>
          <w:rFonts w:eastAsia="Times New Roman" w:cs="Times New Roman"/>
          <w:b/>
          <w:bCs/>
          <w:szCs w:val="24"/>
          <w:lang w:val="en-US"/>
        </w:rPr>
      </w:pPr>
      <w:r w:rsidRPr="00AC757F">
        <w:rPr>
          <w:rFonts w:cs="Times New Roman"/>
          <w:b/>
          <w:bCs/>
          <w:szCs w:val="24"/>
        </w:rPr>
        <w:br w:type="page"/>
      </w:r>
    </w:p>
    <w:sdt>
      <w:sdtPr>
        <w:rPr>
          <w:rFonts w:ascii="Times New Roman" w:eastAsiaTheme="minorHAnsi" w:hAnsi="Times New Roman" w:cs="Times New Roman"/>
          <w:color w:val="auto"/>
          <w:sz w:val="24"/>
          <w:szCs w:val="24"/>
          <w:lang w:val="en-IN"/>
        </w:rPr>
        <w:id w:val="-550777367"/>
        <w:docPartObj>
          <w:docPartGallery w:val="Table of Contents"/>
          <w:docPartUnique/>
        </w:docPartObj>
      </w:sdtPr>
      <w:sdtEndPr>
        <w:rPr>
          <w:b/>
          <w:bCs/>
          <w:noProof/>
        </w:rPr>
      </w:sdtEndPr>
      <w:sdtContent>
        <w:p w14:paraId="573AB52E" w14:textId="1B329248" w:rsidR="000A2993" w:rsidRPr="00AC757F" w:rsidRDefault="000A2993" w:rsidP="00AC757F">
          <w:pPr>
            <w:pStyle w:val="TOCHeading"/>
            <w:spacing w:line="360" w:lineRule="auto"/>
            <w:rPr>
              <w:rFonts w:ascii="Times New Roman" w:hAnsi="Times New Roman" w:cs="Times New Roman"/>
              <w:b/>
              <w:bCs/>
              <w:color w:val="auto"/>
              <w:sz w:val="24"/>
              <w:szCs w:val="24"/>
            </w:rPr>
          </w:pPr>
          <w:r w:rsidRPr="00AC757F">
            <w:rPr>
              <w:rFonts w:ascii="Times New Roman" w:hAnsi="Times New Roman" w:cs="Times New Roman"/>
              <w:b/>
              <w:bCs/>
              <w:color w:val="auto"/>
              <w:sz w:val="24"/>
              <w:szCs w:val="24"/>
            </w:rPr>
            <w:t>Table of Contents</w:t>
          </w:r>
        </w:p>
        <w:p w14:paraId="20A52388" w14:textId="77777777" w:rsidR="00D71F45" w:rsidRDefault="000A2993">
          <w:pPr>
            <w:pStyle w:val="TOC1"/>
            <w:tabs>
              <w:tab w:val="right" w:leader="dot" w:pos="9016"/>
            </w:tabs>
            <w:rPr>
              <w:rFonts w:asciiTheme="minorHAnsi" w:eastAsiaTheme="minorEastAsia" w:hAnsiTheme="minorHAnsi"/>
              <w:noProof/>
              <w:sz w:val="22"/>
              <w:lang w:eastAsia="en-IN"/>
            </w:rPr>
          </w:pPr>
          <w:r w:rsidRPr="00AC757F">
            <w:rPr>
              <w:rFonts w:cs="Times New Roman"/>
              <w:szCs w:val="24"/>
            </w:rPr>
            <w:fldChar w:fldCharType="begin"/>
          </w:r>
          <w:r w:rsidRPr="00AC757F">
            <w:rPr>
              <w:rFonts w:cs="Times New Roman"/>
              <w:szCs w:val="24"/>
            </w:rPr>
            <w:instrText xml:space="preserve"> TOC \o "1-3" \h \z \u </w:instrText>
          </w:r>
          <w:r w:rsidRPr="00AC757F">
            <w:rPr>
              <w:rFonts w:cs="Times New Roman"/>
              <w:szCs w:val="24"/>
            </w:rPr>
            <w:fldChar w:fldCharType="separate"/>
          </w:r>
          <w:hyperlink w:anchor="_Toc169472616" w:history="1">
            <w:r w:rsidR="00D71F45" w:rsidRPr="0078206F">
              <w:rPr>
                <w:rStyle w:val="Hyperlink"/>
                <w:rFonts w:cs="Times New Roman"/>
                <w:noProof/>
              </w:rPr>
              <w:t>Chapter 1: Introduction</w:t>
            </w:r>
            <w:r w:rsidR="00D71F45">
              <w:rPr>
                <w:noProof/>
                <w:webHidden/>
              </w:rPr>
              <w:tab/>
            </w:r>
            <w:r w:rsidR="00D71F45">
              <w:rPr>
                <w:noProof/>
                <w:webHidden/>
              </w:rPr>
              <w:fldChar w:fldCharType="begin"/>
            </w:r>
            <w:r w:rsidR="00D71F45">
              <w:rPr>
                <w:noProof/>
                <w:webHidden/>
              </w:rPr>
              <w:instrText xml:space="preserve"> PAGEREF _Toc169472616 \h </w:instrText>
            </w:r>
            <w:r w:rsidR="00D71F45">
              <w:rPr>
                <w:noProof/>
                <w:webHidden/>
              </w:rPr>
            </w:r>
            <w:r w:rsidR="00D71F45">
              <w:rPr>
                <w:noProof/>
                <w:webHidden/>
              </w:rPr>
              <w:fldChar w:fldCharType="separate"/>
            </w:r>
            <w:r w:rsidR="00D71F45">
              <w:rPr>
                <w:noProof/>
                <w:webHidden/>
              </w:rPr>
              <w:t>8</w:t>
            </w:r>
            <w:r w:rsidR="00D71F45">
              <w:rPr>
                <w:noProof/>
                <w:webHidden/>
              </w:rPr>
              <w:fldChar w:fldCharType="end"/>
            </w:r>
          </w:hyperlink>
        </w:p>
        <w:p w14:paraId="7A50E07C" w14:textId="77777777" w:rsidR="00D71F45" w:rsidRDefault="00BD089B">
          <w:pPr>
            <w:pStyle w:val="TOC2"/>
            <w:tabs>
              <w:tab w:val="right" w:leader="dot" w:pos="9016"/>
            </w:tabs>
            <w:rPr>
              <w:rFonts w:asciiTheme="minorHAnsi" w:eastAsiaTheme="minorEastAsia" w:hAnsiTheme="minorHAnsi"/>
              <w:noProof/>
              <w:sz w:val="22"/>
              <w:lang w:eastAsia="en-IN"/>
            </w:rPr>
          </w:pPr>
          <w:hyperlink w:anchor="_Toc169472617" w:history="1">
            <w:r w:rsidR="00D71F45" w:rsidRPr="0078206F">
              <w:rPr>
                <w:rStyle w:val="Hyperlink"/>
                <w:rFonts w:cs="Times New Roman"/>
                <w:noProof/>
              </w:rPr>
              <w:t>1.1 Background</w:t>
            </w:r>
            <w:r w:rsidR="00D71F45">
              <w:rPr>
                <w:noProof/>
                <w:webHidden/>
              </w:rPr>
              <w:tab/>
            </w:r>
            <w:r w:rsidR="00D71F45">
              <w:rPr>
                <w:noProof/>
                <w:webHidden/>
              </w:rPr>
              <w:fldChar w:fldCharType="begin"/>
            </w:r>
            <w:r w:rsidR="00D71F45">
              <w:rPr>
                <w:noProof/>
                <w:webHidden/>
              </w:rPr>
              <w:instrText xml:space="preserve"> PAGEREF _Toc169472617 \h </w:instrText>
            </w:r>
            <w:r w:rsidR="00D71F45">
              <w:rPr>
                <w:noProof/>
                <w:webHidden/>
              </w:rPr>
            </w:r>
            <w:r w:rsidR="00D71F45">
              <w:rPr>
                <w:noProof/>
                <w:webHidden/>
              </w:rPr>
              <w:fldChar w:fldCharType="separate"/>
            </w:r>
            <w:r w:rsidR="00D71F45">
              <w:rPr>
                <w:noProof/>
                <w:webHidden/>
              </w:rPr>
              <w:t>8</w:t>
            </w:r>
            <w:r w:rsidR="00D71F45">
              <w:rPr>
                <w:noProof/>
                <w:webHidden/>
              </w:rPr>
              <w:fldChar w:fldCharType="end"/>
            </w:r>
          </w:hyperlink>
        </w:p>
        <w:p w14:paraId="0BC0EB36" w14:textId="77777777" w:rsidR="00D71F45" w:rsidRDefault="00BD089B">
          <w:pPr>
            <w:pStyle w:val="TOC2"/>
            <w:tabs>
              <w:tab w:val="right" w:leader="dot" w:pos="9016"/>
            </w:tabs>
            <w:rPr>
              <w:rFonts w:asciiTheme="minorHAnsi" w:eastAsiaTheme="minorEastAsia" w:hAnsiTheme="minorHAnsi"/>
              <w:noProof/>
              <w:sz w:val="22"/>
              <w:lang w:eastAsia="en-IN"/>
            </w:rPr>
          </w:pPr>
          <w:hyperlink w:anchor="_Toc169472618" w:history="1">
            <w:r w:rsidR="00D71F45" w:rsidRPr="0078206F">
              <w:rPr>
                <w:rStyle w:val="Hyperlink"/>
                <w:rFonts w:cs="Times New Roman"/>
                <w:noProof/>
              </w:rPr>
              <w:t>1.2 Aims, Objective, and Research Questions</w:t>
            </w:r>
            <w:r w:rsidR="00D71F45">
              <w:rPr>
                <w:noProof/>
                <w:webHidden/>
              </w:rPr>
              <w:tab/>
            </w:r>
            <w:r w:rsidR="00D71F45">
              <w:rPr>
                <w:noProof/>
                <w:webHidden/>
              </w:rPr>
              <w:fldChar w:fldCharType="begin"/>
            </w:r>
            <w:r w:rsidR="00D71F45">
              <w:rPr>
                <w:noProof/>
                <w:webHidden/>
              </w:rPr>
              <w:instrText xml:space="preserve"> PAGEREF _Toc169472618 \h </w:instrText>
            </w:r>
            <w:r w:rsidR="00D71F45">
              <w:rPr>
                <w:noProof/>
                <w:webHidden/>
              </w:rPr>
            </w:r>
            <w:r w:rsidR="00D71F45">
              <w:rPr>
                <w:noProof/>
                <w:webHidden/>
              </w:rPr>
              <w:fldChar w:fldCharType="separate"/>
            </w:r>
            <w:r w:rsidR="00D71F45">
              <w:rPr>
                <w:noProof/>
                <w:webHidden/>
              </w:rPr>
              <w:t>10</w:t>
            </w:r>
            <w:r w:rsidR="00D71F45">
              <w:rPr>
                <w:noProof/>
                <w:webHidden/>
              </w:rPr>
              <w:fldChar w:fldCharType="end"/>
            </w:r>
          </w:hyperlink>
        </w:p>
        <w:p w14:paraId="030C3B55" w14:textId="77777777" w:rsidR="00D71F45" w:rsidRDefault="00BD089B">
          <w:pPr>
            <w:pStyle w:val="TOC3"/>
            <w:tabs>
              <w:tab w:val="right" w:leader="dot" w:pos="9016"/>
            </w:tabs>
            <w:rPr>
              <w:noProof/>
            </w:rPr>
          </w:pPr>
          <w:hyperlink w:anchor="_Toc169472619" w:history="1">
            <w:r w:rsidR="00D71F45" w:rsidRPr="0078206F">
              <w:rPr>
                <w:rStyle w:val="Hyperlink"/>
                <w:rFonts w:cs="Times New Roman"/>
                <w:noProof/>
              </w:rPr>
              <w:t>1.2.1 Aim</w:t>
            </w:r>
            <w:r w:rsidR="00D71F45">
              <w:rPr>
                <w:noProof/>
                <w:webHidden/>
              </w:rPr>
              <w:tab/>
            </w:r>
            <w:r w:rsidR="00D71F45">
              <w:rPr>
                <w:noProof/>
                <w:webHidden/>
              </w:rPr>
              <w:fldChar w:fldCharType="begin"/>
            </w:r>
            <w:r w:rsidR="00D71F45">
              <w:rPr>
                <w:noProof/>
                <w:webHidden/>
              </w:rPr>
              <w:instrText xml:space="preserve"> PAGEREF _Toc169472619 \h </w:instrText>
            </w:r>
            <w:r w:rsidR="00D71F45">
              <w:rPr>
                <w:noProof/>
                <w:webHidden/>
              </w:rPr>
            </w:r>
            <w:r w:rsidR="00D71F45">
              <w:rPr>
                <w:noProof/>
                <w:webHidden/>
              </w:rPr>
              <w:fldChar w:fldCharType="separate"/>
            </w:r>
            <w:r w:rsidR="00D71F45">
              <w:rPr>
                <w:noProof/>
                <w:webHidden/>
              </w:rPr>
              <w:t>10</w:t>
            </w:r>
            <w:r w:rsidR="00D71F45">
              <w:rPr>
                <w:noProof/>
                <w:webHidden/>
              </w:rPr>
              <w:fldChar w:fldCharType="end"/>
            </w:r>
          </w:hyperlink>
        </w:p>
        <w:p w14:paraId="074CCEA6" w14:textId="77777777" w:rsidR="00D71F45" w:rsidRDefault="00BD089B">
          <w:pPr>
            <w:pStyle w:val="TOC3"/>
            <w:tabs>
              <w:tab w:val="right" w:leader="dot" w:pos="9016"/>
            </w:tabs>
            <w:rPr>
              <w:noProof/>
            </w:rPr>
          </w:pPr>
          <w:hyperlink w:anchor="_Toc169472620" w:history="1">
            <w:r w:rsidR="00D71F45" w:rsidRPr="0078206F">
              <w:rPr>
                <w:rStyle w:val="Hyperlink"/>
                <w:rFonts w:cs="Times New Roman"/>
                <w:noProof/>
              </w:rPr>
              <w:t>1.2.2 Objectives</w:t>
            </w:r>
            <w:r w:rsidR="00D71F45">
              <w:rPr>
                <w:noProof/>
                <w:webHidden/>
              </w:rPr>
              <w:tab/>
            </w:r>
            <w:r w:rsidR="00D71F45">
              <w:rPr>
                <w:noProof/>
                <w:webHidden/>
              </w:rPr>
              <w:fldChar w:fldCharType="begin"/>
            </w:r>
            <w:r w:rsidR="00D71F45">
              <w:rPr>
                <w:noProof/>
                <w:webHidden/>
              </w:rPr>
              <w:instrText xml:space="preserve"> PAGEREF _Toc169472620 \h </w:instrText>
            </w:r>
            <w:r w:rsidR="00D71F45">
              <w:rPr>
                <w:noProof/>
                <w:webHidden/>
              </w:rPr>
            </w:r>
            <w:r w:rsidR="00D71F45">
              <w:rPr>
                <w:noProof/>
                <w:webHidden/>
              </w:rPr>
              <w:fldChar w:fldCharType="separate"/>
            </w:r>
            <w:r w:rsidR="00D71F45">
              <w:rPr>
                <w:noProof/>
                <w:webHidden/>
              </w:rPr>
              <w:t>10</w:t>
            </w:r>
            <w:r w:rsidR="00D71F45">
              <w:rPr>
                <w:noProof/>
                <w:webHidden/>
              </w:rPr>
              <w:fldChar w:fldCharType="end"/>
            </w:r>
          </w:hyperlink>
        </w:p>
        <w:p w14:paraId="28A07493" w14:textId="77777777" w:rsidR="00D71F45" w:rsidRDefault="00BD089B">
          <w:pPr>
            <w:pStyle w:val="TOC3"/>
            <w:tabs>
              <w:tab w:val="right" w:leader="dot" w:pos="9016"/>
            </w:tabs>
            <w:rPr>
              <w:noProof/>
            </w:rPr>
          </w:pPr>
          <w:hyperlink w:anchor="_Toc169472621" w:history="1">
            <w:r w:rsidR="00D71F45" w:rsidRPr="0078206F">
              <w:rPr>
                <w:rStyle w:val="Hyperlink"/>
                <w:rFonts w:cs="Times New Roman"/>
                <w:noProof/>
              </w:rPr>
              <w:t>1.2.3 Research Questions</w:t>
            </w:r>
            <w:r w:rsidR="00D71F45">
              <w:rPr>
                <w:noProof/>
                <w:webHidden/>
              </w:rPr>
              <w:tab/>
            </w:r>
            <w:r w:rsidR="00D71F45">
              <w:rPr>
                <w:noProof/>
                <w:webHidden/>
              </w:rPr>
              <w:fldChar w:fldCharType="begin"/>
            </w:r>
            <w:r w:rsidR="00D71F45">
              <w:rPr>
                <w:noProof/>
                <w:webHidden/>
              </w:rPr>
              <w:instrText xml:space="preserve"> PAGEREF _Toc169472621 \h </w:instrText>
            </w:r>
            <w:r w:rsidR="00D71F45">
              <w:rPr>
                <w:noProof/>
                <w:webHidden/>
              </w:rPr>
            </w:r>
            <w:r w:rsidR="00D71F45">
              <w:rPr>
                <w:noProof/>
                <w:webHidden/>
              </w:rPr>
              <w:fldChar w:fldCharType="separate"/>
            </w:r>
            <w:r w:rsidR="00D71F45">
              <w:rPr>
                <w:noProof/>
                <w:webHidden/>
              </w:rPr>
              <w:t>10</w:t>
            </w:r>
            <w:r w:rsidR="00D71F45">
              <w:rPr>
                <w:noProof/>
                <w:webHidden/>
              </w:rPr>
              <w:fldChar w:fldCharType="end"/>
            </w:r>
          </w:hyperlink>
        </w:p>
        <w:p w14:paraId="2EA4F3B3" w14:textId="77777777" w:rsidR="00D71F45" w:rsidRDefault="00BD089B">
          <w:pPr>
            <w:pStyle w:val="TOC2"/>
            <w:tabs>
              <w:tab w:val="right" w:leader="dot" w:pos="9016"/>
            </w:tabs>
            <w:rPr>
              <w:rFonts w:asciiTheme="minorHAnsi" w:eastAsiaTheme="minorEastAsia" w:hAnsiTheme="minorHAnsi"/>
              <w:noProof/>
              <w:sz w:val="22"/>
              <w:lang w:eastAsia="en-IN"/>
            </w:rPr>
          </w:pPr>
          <w:hyperlink w:anchor="_Toc169472622" w:history="1">
            <w:r w:rsidR="00D71F45" w:rsidRPr="0078206F">
              <w:rPr>
                <w:rStyle w:val="Hyperlink"/>
                <w:rFonts w:cs="Times New Roman"/>
                <w:noProof/>
              </w:rPr>
              <w:t>1.3 Rationale</w:t>
            </w:r>
            <w:r w:rsidR="00D71F45">
              <w:rPr>
                <w:noProof/>
                <w:webHidden/>
              </w:rPr>
              <w:tab/>
            </w:r>
            <w:r w:rsidR="00D71F45">
              <w:rPr>
                <w:noProof/>
                <w:webHidden/>
              </w:rPr>
              <w:fldChar w:fldCharType="begin"/>
            </w:r>
            <w:r w:rsidR="00D71F45">
              <w:rPr>
                <w:noProof/>
                <w:webHidden/>
              </w:rPr>
              <w:instrText xml:space="preserve"> PAGEREF _Toc169472622 \h </w:instrText>
            </w:r>
            <w:r w:rsidR="00D71F45">
              <w:rPr>
                <w:noProof/>
                <w:webHidden/>
              </w:rPr>
            </w:r>
            <w:r w:rsidR="00D71F45">
              <w:rPr>
                <w:noProof/>
                <w:webHidden/>
              </w:rPr>
              <w:fldChar w:fldCharType="separate"/>
            </w:r>
            <w:r w:rsidR="00D71F45">
              <w:rPr>
                <w:noProof/>
                <w:webHidden/>
              </w:rPr>
              <w:t>10</w:t>
            </w:r>
            <w:r w:rsidR="00D71F45">
              <w:rPr>
                <w:noProof/>
                <w:webHidden/>
              </w:rPr>
              <w:fldChar w:fldCharType="end"/>
            </w:r>
          </w:hyperlink>
        </w:p>
        <w:p w14:paraId="0925EF7D" w14:textId="77777777" w:rsidR="00D71F45" w:rsidRDefault="00BD089B">
          <w:pPr>
            <w:pStyle w:val="TOC2"/>
            <w:tabs>
              <w:tab w:val="right" w:leader="dot" w:pos="9016"/>
            </w:tabs>
            <w:rPr>
              <w:rFonts w:asciiTheme="minorHAnsi" w:eastAsiaTheme="minorEastAsia" w:hAnsiTheme="minorHAnsi"/>
              <w:noProof/>
              <w:sz w:val="22"/>
              <w:lang w:eastAsia="en-IN"/>
            </w:rPr>
          </w:pPr>
          <w:hyperlink w:anchor="_Toc169472623" w:history="1">
            <w:r w:rsidR="00D71F45" w:rsidRPr="0078206F">
              <w:rPr>
                <w:rStyle w:val="Hyperlink"/>
                <w:rFonts w:cs="Times New Roman"/>
                <w:noProof/>
              </w:rPr>
              <w:t>1.4 Problem statement</w:t>
            </w:r>
            <w:r w:rsidR="00D71F45">
              <w:rPr>
                <w:noProof/>
                <w:webHidden/>
              </w:rPr>
              <w:tab/>
            </w:r>
            <w:r w:rsidR="00D71F45">
              <w:rPr>
                <w:noProof/>
                <w:webHidden/>
              </w:rPr>
              <w:fldChar w:fldCharType="begin"/>
            </w:r>
            <w:r w:rsidR="00D71F45">
              <w:rPr>
                <w:noProof/>
                <w:webHidden/>
              </w:rPr>
              <w:instrText xml:space="preserve"> PAGEREF _Toc169472623 \h </w:instrText>
            </w:r>
            <w:r w:rsidR="00D71F45">
              <w:rPr>
                <w:noProof/>
                <w:webHidden/>
              </w:rPr>
            </w:r>
            <w:r w:rsidR="00D71F45">
              <w:rPr>
                <w:noProof/>
                <w:webHidden/>
              </w:rPr>
              <w:fldChar w:fldCharType="separate"/>
            </w:r>
            <w:r w:rsidR="00D71F45">
              <w:rPr>
                <w:noProof/>
                <w:webHidden/>
              </w:rPr>
              <w:t>11</w:t>
            </w:r>
            <w:r w:rsidR="00D71F45">
              <w:rPr>
                <w:noProof/>
                <w:webHidden/>
              </w:rPr>
              <w:fldChar w:fldCharType="end"/>
            </w:r>
          </w:hyperlink>
        </w:p>
        <w:p w14:paraId="0F6134E4" w14:textId="77777777" w:rsidR="00D71F45" w:rsidRDefault="00BD089B">
          <w:pPr>
            <w:pStyle w:val="TOC2"/>
            <w:tabs>
              <w:tab w:val="right" w:leader="dot" w:pos="9016"/>
            </w:tabs>
            <w:rPr>
              <w:rFonts w:asciiTheme="minorHAnsi" w:eastAsiaTheme="minorEastAsia" w:hAnsiTheme="minorHAnsi"/>
              <w:noProof/>
              <w:sz w:val="22"/>
              <w:lang w:eastAsia="en-IN"/>
            </w:rPr>
          </w:pPr>
          <w:hyperlink w:anchor="_Toc169472624" w:history="1">
            <w:r w:rsidR="00D71F45" w:rsidRPr="0078206F">
              <w:rPr>
                <w:rStyle w:val="Hyperlink"/>
                <w:rFonts w:cs="Times New Roman"/>
                <w:noProof/>
              </w:rPr>
              <w:t xml:space="preserve">1.5 </w:t>
            </w:r>
            <w:r w:rsidR="00D71F45" w:rsidRPr="0078206F">
              <w:rPr>
                <w:rStyle w:val="Hyperlink"/>
                <w:rFonts w:cs="Times New Roman"/>
                <w:noProof/>
                <w:lang w:bidi="hi-IN"/>
              </w:rPr>
              <w:t>Methodology overview</w:t>
            </w:r>
            <w:r w:rsidR="00D71F45">
              <w:rPr>
                <w:noProof/>
                <w:webHidden/>
              </w:rPr>
              <w:tab/>
            </w:r>
            <w:r w:rsidR="00D71F45">
              <w:rPr>
                <w:noProof/>
                <w:webHidden/>
              </w:rPr>
              <w:fldChar w:fldCharType="begin"/>
            </w:r>
            <w:r w:rsidR="00D71F45">
              <w:rPr>
                <w:noProof/>
                <w:webHidden/>
              </w:rPr>
              <w:instrText xml:space="preserve"> PAGEREF _Toc169472624 \h </w:instrText>
            </w:r>
            <w:r w:rsidR="00D71F45">
              <w:rPr>
                <w:noProof/>
                <w:webHidden/>
              </w:rPr>
            </w:r>
            <w:r w:rsidR="00D71F45">
              <w:rPr>
                <w:noProof/>
                <w:webHidden/>
              </w:rPr>
              <w:fldChar w:fldCharType="separate"/>
            </w:r>
            <w:r w:rsidR="00D71F45">
              <w:rPr>
                <w:noProof/>
                <w:webHidden/>
              </w:rPr>
              <w:t>12</w:t>
            </w:r>
            <w:r w:rsidR="00D71F45">
              <w:rPr>
                <w:noProof/>
                <w:webHidden/>
              </w:rPr>
              <w:fldChar w:fldCharType="end"/>
            </w:r>
          </w:hyperlink>
        </w:p>
        <w:p w14:paraId="1F36B994" w14:textId="77777777" w:rsidR="00D71F45" w:rsidRDefault="00BD089B">
          <w:pPr>
            <w:pStyle w:val="TOC2"/>
            <w:tabs>
              <w:tab w:val="right" w:leader="dot" w:pos="9016"/>
            </w:tabs>
            <w:rPr>
              <w:rFonts w:asciiTheme="minorHAnsi" w:eastAsiaTheme="minorEastAsia" w:hAnsiTheme="minorHAnsi"/>
              <w:noProof/>
              <w:sz w:val="22"/>
              <w:lang w:eastAsia="en-IN"/>
            </w:rPr>
          </w:pPr>
          <w:hyperlink w:anchor="_Toc169472625" w:history="1">
            <w:r w:rsidR="00D71F45" w:rsidRPr="0078206F">
              <w:rPr>
                <w:rStyle w:val="Hyperlink"/>
                <w:rFonts w:cs="Times New Roman"/>
                <w:noProof/>
              </w:rPr>
              <w:t>1.6 Summary</w:t>
            </w:r>
            <w:r w:rsidR="00D71F45">
              <w:rPr>
                <w:noProof/>
                <w:webHidden/>
              </w:rPr>
              <w:tab/>
            </w:r>
            <w:r w:rsidR="00D71F45">
              <w:rPr>
                <w:noProof/>
                <w:webHidden/>
              </w:rPr>
              <w:fldChar w:fldCharType="begin"/>
            </w:r>
            <w:r w:rsidR="00D71F45">
              <w:rPr>
                <w:noProof/>
                <w:webHidden/>
              </w:rPr>
              <w:instrText xml:space="preserve"> PAGEREF _Toc169472625 \h </w:instrText>
            </w:r>
            <w:r w:rsidR="00D71F45">
              <w:rPr>
                <w:noProof/>
                <w:webHidden/>
              </w:rPr>
            </w:r>
            <w:r w:rsidR="00D71F45">
              <w:rPr>
                <w:noProof/>
                <w:webHidden/>
              </w:rPr>
              <w:fldChar w:fldCharType="separate"/>
            </w:r>
            <w:r w:rsidR="00D71F45">
              <w:rPr>
                <w:noProof/>
                <w:webHidden/>
              </w:rPr>
              <w:t>12</w:t>
            </w:r>
            <w:r w:rsidR="00D71F45">
              <w:rPr>
                <w:noProof/>
                <w:webHidden/>
              </w:rPr>
              <w:fldChar w:fldCharType="end"/>
            </w:r>
          </w:hyperlink>
        </w:p>
        <w:p w14:paraId="117A1B14" w14:textId="77777777" w:rsidR="00D71F45" w:rsidRDefault="00BD089B">
          <w:pPr>
            <w:pStyle w:val="TOC1"/>
            <w:tabs>
              <w:tab w:val="right" w:leader="dot" w:pos="9016"/>
            </w:tabs>
            <w:rPr>
              <w:rFonts w:asciiTheme="minorHAnsi" w:eastAsiaTheme="minorEastAsia" w:hAnsiTheme="minorHAnsi"/>
              <w:noProof/>
              <w:sz w:val="22"/>
              <w:lang w:eastAsia="en-IN"/>
            </w:rPr>
          </w:pPr>
          <w:hyperlink w:anchor="_Toc169472626" w:history="1">
            <w:r w:rsidR="00D71F45" w:rsidRPr="0078206F">
              <w:rPr>
                <w:rStyle w:val="Hyperlink"/>
                <w:rFonts w:cs="Times New Roman"/>
                <w:noProof/>
              </w:rPr>
              <w:t>Chapter 2:  Literature Review</w:t>
            </w:r>
            <w:r w:rsidR="00D71F45">
              <w:rPr>
                <w:noProof/>
                <w:webHidden/>
              </w:rPr>
              <w:tab/>
            </w:r>
            <w:r w:rsidR="00D71F45">
              <w:rPr>
                <w:noProof/>
                <w:webHidden/>
              </w:rPr>
              <w:fldChar w:fldCharType="begin"/>
            </w:r>
            <w:r w:rsidR="00D71F45">
              <w:rPr>
                <w:noProof/>
                <w:webHidden/>
              </w:rPr>
              <w:instrText xml:space="preserve"> PAGEREF _Toc169472626 \h </w:instrText>
            </w:r>
            <w:r w:rsidR="00D71F45">
              <w:rPr>
                <w:noProof/>
                <w:webHidden/>
              </w:rPr>
            </w:r>
            <w:r w:rsidR="00D71F45">
              <w:rPr>
                <w:noProof/>
                <w:webHidden/>
              </w:rPr>
              <w:fldChar w:fldCharType="separate"/>
            </w:r>
            <w:r w:rsidR="00D71F45">
              <w:rPr>
                <w:noProof/>
                <w:webHidden/>
              </w:rPr>
              <w:t>14</w:t>
            </w:r>
            <w:r w:rsidR="00D71F45">
              <w:rPr>
                <w:noProof/>
                <w:webHidden/>
              </w:rPr>
              <w:fldChar w:fldCharType="end"/>
            </w:r>
          </w:hyperlink>
        </w:p>
        <w:p w14:paraId="146D81DB" w14:textId="77777777" w:rsidR="00D71F45" w:rsidRDefault="00BD089B">
          <w:pPr>
            <w:pStyle w:val="TOC2"/>
            <w:tabs>
              <w:tab w:val="right" w:leader="dot" w:pos="9016"/>
            </w:tabs>
            <w:rPr>
              <w:rFonts w:asciiTheme="minorHAnsi" w:eastAsiaTheme="minorEastAsia" w:hAnsiTheme="minorHAnsi"/>
              <w:noProof/>
              <w:sz w:val="22"/>
              <w:lang w:eastAsia="en-IN"/>
            </w:rPr>
          </w:pPr>
          <w:hyperlink w:anchor="_Toc169472627" w:history="1">
            <w:r w:rsidR="00D71F45" w:rsidRPr="0078206F">
              <w:rPr>
                <w:rStyle w:val="Hyperlink"/>
                <w:rFonts w:cs="Times New Roman"/>
                <w:noProof/>
              </w:rPr>
              <w:t>2.1 Introduction</w:t>
            </w:r>
            <w:r w:rsidR="00D71F45">
              <w:rPr>
                <w:noProof/>
                <w:webHidden/>
              </w:rPr>
              <w:tab/>
            </w:r>
            <w:r w:rsidR="00D71F45">
              <w:rPr>
                <w:noProof/>
                <w:webHidden/>
              </w:rPr>
              <w:fldChar w:fldCharType="begin"/>
            </w:r>
            <w:r w:rsidR="00D71F45">
              <w:rPr>
                <w:noProof/>
                <w:webHidden/>
              </w:rPr>
              <w:instrText xml:space="preserve"> PAGEREF _Toc169472627 \h </w:instrText>
            </w:r>
            <w:r w:rsidR="00D71F45">
              <w:rPr>
                <w:noProof/>
                <w:webHidden/>
              </w:rPr>
            </w:r>
            <w:r w:rsidR="00D71F45">
              <w:rPr>
                <w:noProof/>
                <w:webHidden/>
              </w:rPr>
              <w:fldChar w:fldCharType="separate"/>
            </w:r>
            <w:r w:rsidR="00D71F45">
              <w:rPr>
                <w:noProof/>
                <w:webHidden/>
              </w:rPr>
              <w:t>14</w:t>
            </w:r>
            <w:r w:rsidR="00D71F45">
              <w:rPr>
                <w:noProof/>
                <w:webHidden/>
              </w:rPr>
              <w:fldChar w:fldCharType="end"/>
            </w:r>
          </w:hyperlink>
        </w:p>
        <w:p w14:paraId="481B7780" w14:textId="77777777" w:rsidR="00D71F45" w:rsidRDefault="00BD089B">
          <w:pPr>
            <w:pStyle w:val="TOC2"/>
            <w:tabs>
              <w:tab w:val="right" w:leader="dot" w:pos="9016"/>
            </w:tabs>
            <w:rPr>
              <w:rFonts w:asciiTheme="minorHAnsi" w:eastAsiaTheme="minorEastAsia" w:hAnsiTheme="minorHAnsi"/>
              <w:noProof/>
              <w:sz w:val="22"/>
              <w:lang w:eastAsia="en-IN"/>
            </w:rPr>
          </w:pPr>
          <w:hyperlink w:anchor="_Toc169472628" w:history="1">
            <w:r w:rsidR="00D71F45" w:rsidRPr="0078206F">
              <w:rPr>
                <w:rStyle w:val="Hyperlink"/>
                <w:rFonts w:cs="Times New Roman"/>
                <w:noProof/>
              </w:rPr>
              <w:t>2.2 Product innovation and differentiation</w:t>
            </w:r>
            <w:r w:rsidR="00D71F45">
              <w:rPr>
                <w:noProof/>
                <w:webHidden/>
              </w:rPr>
              <w:tab/>
            </w:r>
            <w:r w:rsidR="00D71F45">
              <w:rPr>
                <w:noProof/>
                <w:webHidden/>
              </w:rPr>
              <w:fldChar w:fldCharType="begin"/>
            </w:r>
            <w:r w:rsidR="00D71F45">
              <w:rPr>
                <w:noProof/>
                <w:webHidden/>
              </w:rPr>
              <w:instrText xml:space="preserve"> PAGEREF _Toc169472628 \h </w:instrText>
            </w:r>
            <w:r w:rsidR="00D71F45">
              <w:rPr>
                <w:noProof/>
                <w:webHidden/>
              </w:rPr>
            </w:r>
            <w:r w:rsidR="00D71F45">
              <w:rPr>
                <w:noProof/>
                <w:webHidden/>
              </w:rPr>
              <w:fldChar w:fldCharType="separate"/>
            </w:r>
            <w:r w:rsidR="00D71F45">
              <w:rPr>
                <w:noProof/>
                <w:webHidden/>
              </w:rPr>
              <w:t>14</w:t>
            </w:r>
            <w:r w:rsidR="00D71F45">
              <w:rPr>
                <w:noProof/>
                <w:webHidden/>
              </w:rPr>
              <w:fldChar w:fldCharType="end"/>
            </w:r>
          </w:hyperlink>
        </w:p>
        <w:p w14:paraId="60C44FE3" w14:textId="77777777" w:rsidR="00D71F45" w:rsidRDefault="00BD089B">
          <w:pPr>
            <w:pStyle w:val="TOC2"/>
            <w:tabs>
              <w:tab w:val="right" w:leader="dot" w:pos="9016"/>
            </w:tabs>
            <w:rPr>
              <w:rFonts w:asciiTheme="minorHAnsi" w:eastAsiaTheme="minorEastAsia" w:hAnsiTheme="minorHAnsi"/>
              <w:noProof/>
              <w:sz w:val="22"/>
              <w:lang w:eastAsia="en-IN"/>
            </w:rPr>
          </w:pPr>
          <w:hyperlink w:anchor="_Toc169472629" w:history="1">
            <w:r w:rsidR="00D71F45" w:rsidRPr="0078206F">
              <w:rPr>
                <w:rStyle w:val="Hyperlink"/>
                <w:rFonts w:cs="Times New Roman"/>
                <w:noProof/>
              </w:rPr>
              <w:t>2.3 Quality assurance and food safety</w:t>
            </w:r>
            <w:r w:rsidR="00D71F45">
              <w:rPr>
                <w:noProof/>
                <w:webHidden/>
              </w:rPr>
              <w:tab/>
            </w:r>
            <w:r w:rsidR="00D71F45">
              <w:rPr>
                <w:noProof/>
                <w:webHidden/>
              </w:rPr>
              <w:fldChar w:fldCharType="begin"/>
            </w:r>
            <w:r w:rsidR="00D71F45">
              <w:rPr>
                <w:noProof/>
                <w:webHidden/>
              </w:rPr>
              <w:instrText xml:space="preserve"> PAGEREF _Toc169472629 \h </w:instrText>
            </w:r>
            <w:r w:rsidR="00D71F45">
              <w:rPr>
                <w:noProof/>
                <w:webHidden/>
              </w:rPr>
            </w:r>
            <w:r w:rsidR="00D71F45">
              <w:rPr>
                <w:noProof/>
                <w:webHidden/>
              </w:rPr>
              <w:fldChar w:fldCharType="separate"/>
            </w:r>
            <w:r w:rsidR="00D71F45">
              <w:rPr>
                <w:noProof/>
                <w:webHidden/>
              </w:rPr>
              <w:t>15</w:t>
            </w:r>
            <w:r w:rsidR="00D71F45">
              <w:rPr>
                <w:noProof/>
                <w:webHidden/>
              </w:rPr>
              <w:fldChar w:fldCharType="end"/>
            </w:r>
          </w:hyperlink>
        </w:p>
        <w:p w14:paraId="6639ACA7" w14:textId="77777777" w:rsidR="00D71F45" w:rsidRDefault="00BD089B">
          <w:pPr>
            <w:pStyle w:val="TOC2"/>
            <w:tabs>
              <w:tab w:val="right" w:leader="dot" w:pos="9016"/>
            </w:tabs>
            <w:rPr>
              <w:rFonts w:asciiTheme="minorHAnsi" w:eastAsiaTheme="minorEastAsia" w:hAnsiTheme="minorHAnsi"/>
              <w:noProof/>
              <w:sz w:val="22"/>
              <w:lang w:eastAsia="en-IN"/>
            </w:rPr>
          </w:pPr>
          <w:hyperlink w:anchor="_Toc169472630" w:history="1">
            <w:r w:rsidR="00D71F45" w:rsidRPr="0078206F">
              <w:rPr>
                <w:rStyle w:val="Hyperlink"/>
                <w:rFonts w:cs="Times New Roman"/>
                <w:noProof/>
              </w:rPr>
              <w:t>2.4 Supply Chain Optimisation</w:t>
            </w:r>
            <w:r w:rsidR="00D71F45">
              <w:rPr>
                <w:noProof/>
                <w:webHidden/>
              </w:rPr>
              <w:tab/>
            </w:r>
            <w:r w:rsidR="00D71F45">
              <w:rPr>
                <w:noProof/>
                <w:webHidden/>
              </w:rPr>
              <w:fldChar w:fldCharType="begin"/>
            </w:r>
            <w:r w:rsidR="00D71F45">
              <w:rPr>
                <w:noProof/>
                <w:webHidden/>
              </w:rPr>
              <w:instrText xml:space="preserve"> PAGEREF _Toc169472630 \h </w:instrText>
            </w:r>
            <w:r w:rsidR="00D71F45">
              <w:rPr>
                <w:noProof/>
                <w:webHidden/>
              </w:rPr>
            </w:r>
            <w:r w:rsidR="00D71F45">
              <w:rPr>
                <w:noProof/>
                <w:webHidden/>
              </w:rPr>
              <w:fldChar w:fldCharType="separate"/>
            </w:r>
            <w:r w:rsidR="00D71F45">
              <w:rPr>
                <w:noProof/>
                <w:webHidden/>
              </w:rPr>
              <w:t>16</w:t>
            </w:r>
            <w:r w:rsidR="00D71F45">
              <w:rPr>
                <w:noProof/>
                <w:webHidden/>
              </w:rPr>
              <w:fldChar w:fldCharType="end"/>
            </w:r>
          </w:hyperlink>
        </w:p>
        <w:p w14:paraId="4DA15FCE" w14:textId="77777777" w:rsidR="00D71F45" w:rsidRDefault="00BD089B">
          <w:pPr>
            <w:pStyle w:val="TOC2"/>
            <w:tabs>
              <w:tab w:val="right" w:leader="dot" w:pos="9016"/>
            </w:tabs>
            <w:rPr>
              <w:rFonts w:asciiTheme="minorHAnsi" w:eastAsiaTheme="minorEastAsia" w:hAnsiTheme="minorHAnsi"/>
              <w:noProof/>
              <w:sz w:val="22"/>
              <w:lang w:eastAsia="en-IN"/>
            </w:rPr>
          </w:pPr>
          <w:hyperlink w:anchor="_Toc169472631" w:history="1">
            <w:r w:rsidR="00D71F45" w:rsidRPr="0078206F">
              <w:rPr>
                <w:rStyle w:val="Hyperlink"/>
                <w:rFonts w:cs="Times New Roman"/>
                <w:noProof/>
              </w:rPr>
              <w:t>2.5 Competition in the food businesses</w:t>
            </w:r>
            <w:r w:rsidR="00D71F45">
              <w:rPr>
                <w:noProof/>
                <w:webHidden/>
              </w:rPr>
              <w:tab/>
            </w:r>
            <w:r w:rsidR="00D71F45">
              <w:rPr>
                <w:noProof/>
                <w:webHidden/>
              </w:rPr>
              <w:fldChar w:fldCharType="begin"/>
            </w:r>
            <w:r w:rsidR="00D71F45">
              <w:rPr>
                <w:noProof/>
                <w:webHidden/>
              </w:rPr>
              <w:instrText xml:space="preserve"> PAGEREF _Toc169472631 \h </w:instrText>
            </w:r>
            <w:r w:rsidR="00D71F45">
              <w:rPr>
                <w:noProof/>
                <w:webHidden/>
              </w:rPr>
            </w:r>
            <w:r w:rsidR="00D71F45">
              <w:rPr>
                <w:noProof/>
                <w:webHidden/>
              </w:rPr>
              <w:fldChar w:fldCharType="separate"/>
            </w:r>
            <w:r w:rsidR="00D71F45">
              <w:rPr>
                <w:noProof/>
                <w:webHidden/>
              </w:rPr>
              <w:t>17</w:t>
            </w:r>
            <w:r w:rsidR="00D71F45">
              <w:rPr>
                <w:noProof/>
                <w:webHidden/>
              </w:rPr>
              <w:fldChar w:fldCharType="end"/>
            </w:r>
          </w:hyperlink>
        </w:p>
        <w:p w14:paraId="42E53335" w14:textId="77777777" w:rsidR="00D71F45" w:rsidRDefault="00BD089B">
          <w:pPr>
            <w:pStyle w:val="TOC2"/>
            <w:tabs>
              <w:tab w:val="right" w:leader="dot" w:pos="9016"/>
            </w:tabs>
            <w:rPr>
              <w:rFonts w:asciiTheme="minorHAnsi" w:eastAsiaTheme="minorEastAsia" w:hAnsiTheme="minorHAnsi"/>
              <w:noProof/>
              <w:sz w:val="22"/>
              <w:lang w:eastAsia="en-IN"/>
            </w:rPr>
          </w:pPr>
          <w:hyperlink w:anchor="_Toc169472632" w:history="1">
            <w:r w:rsidR="00D71F45" w:rsidRPr="0078206F">
              <w:rPr>
                <w:rStyle w:val="Hyperlink"/>
                <w:rFonts w:cs="Times New Roman"/>
                <w:noProof/>
              </w:rPr>
              <w:t>2.6 Marketing strategies and profitability</w:t>
            </w:r>
            <w:r w:rsidR="00D71F45">
              <w:rPr>
                <w:noProof/>
                <w:webHidden/>
              </w:rPr>
              <w:tab/>
            </w:r>
            <w:r w:rsidR="00D71F45">
              <w:rPr>
                <w:noProof/>
                <w:webHidden/>
              </w:rPr>
              <w:fldChar w:fldCharType="begin"/>
            </w:r>
            <w:r w:rsidR="00D71F45">
              <w:rPr>
                <w:noProof/>
                <w:webHidden/>
              </w:rPr>
              <w:instrText xml:space="preserve"> PAGEREF _Toc169472632 \h </w:instrText>
            </w:r>
            <w:r w:rsidR="00D71F45">
              <w:rPr>
                <w:noProof/>
                <w:webHidden/>
              </w:rPr>
            </w:r>
            <w:r w:rsidR="00D71F45">
              <w:rPr>
                <w:noProof/>
                <w:webHidden/>
              </w:rPr>
              <w:fldChar w:fldCharType="separate"/>
            </w:r>
            <w:r w:rsidR="00D71F45">
              <w:rPr>
                <w:noProof/>
                <w:webHidden/>
              </w:rPr>
              <w:t>19</w:t>
            </w:r>
            <w:r w:rsidR="00D71F45">
              <w:rPr>
                <w:noProof/>
                <w:webHidden/>
              </w:rPr>
              <w:fldChar w:fldCharType="end"/>
            </w:r>
          </w:hyperlink>
        </w:p>
        <w:p w14:paraId="6DEA5C21" w14:textId="77777777" w:rsidR="00D71F45" w:rsidRDefault="00BD089B">
          <w:pPr>
            <w:pStyle w:val="TOC2"/>
            <w:tabs>
              <w:tab w:val="right" w:leader="dot" w:pos="9016"/>
            </w:tabs>
            <w:rPr>
              <w:rFonts w:asciiTheme="minorHAnsi" w:eastAsiaTheme="minorEastAsia" w:hAnsiTheme="minorHAnsi"/>
              <w:noProof/>
              <w:sz w:val="22"/>
              <w:lang w:eastAsia="en-IN"/>
            </w:rPr>
          </w:pPr>
          <w:hyperlink w:anchor="_Toc169472633" w:history="1">
            <w:r w:rsidR="00D71F45" w:rsidRPr="0078206F">
              <w:rPr>
                <w:rStyle w:val="Hyperlink"/>
                <w:rFonts w:cs="Times New Roman"/>
                <w:noProof/>
              </w:rPr>
              <w:t>2.7 Challenges to implement marketing strategies</w:t>
            </w:r>
            <w:r w:rsidR="00D71F45">
              <w:rPr>
                <w:noProof/>
                <w:webHidden/>
              </w:rPr>
              <w:tab/>
            </w:r>
            <w:r w:rsidR="00D71F45">
              <w:rPr>
                <w:noProof/>
                <w:webHidden/>
              </w:rPr>
              <w:fldChar w:fldCharType="begin"/>
            </w:r>
            <w:r w:rsidR="00D71F45">
              <w:rPr>
                <w:noProof/>
                <w:webHidden/>
              </w:rPr>
              <w:instrText xml:space="preserve"> PAGEREF _Toc169472633 \h </w:instrText>
            </w:r>
            <w:r w:rsidR="00D71F45">
              <w:rPr>
                <w:noProof/>
                <w:webHidden/>
              </w:rPr>
            </w:r>
            <w:r w:rsidR="00D71F45">
              <w:rPr>
                <w:noProof/>
                <w:webHidden/>
              </w:rPr>
              <w:fldChar w:fldCharType="separate"/>
            </w:r>
            <w:r w:rsidR="00D71F45">
              <w:rPr>
                <w:noProof/>
                <w:webHidden/>
              </w:rPr>
              <w:t>21</w:t>
            </w:r>
            <w:r w:rsidR="00D71F45">
              <w:rPr>
                <w:noProof/>
                <w:webHidden/>
              </w:rPr>
              <w:fldChar w:fldCharType="end"/>
            </w:r>
          </w:hyperlink>
        </w:p>
        <w:p w14:paraId="52DD630F" w14:textId="77777777" w:rsidR="00D71F45" w:rsidRDefault="00BD089B">
          <w:pPr>
            <w:pStyle w:val="TOC2"/>
            <w:tabs>
              <w:tab w:val="right" w:leader="dot" w:pos="9016"/>
            </w:tabs>
            <w:rPr>
              <w:rFonts w:asciiTheme="minorHAnsi" w:eastAsiaTheme="minorEastAsia" w:hAnsiTheme="minorHAnsi"/>
              <w:noProof/>
              <w:sz w:val="22"/>
              <w:lang w:eastAsia="en-IN"/>
            </w:rPr>
          </w:pPr>
          <w:hyperlink w:anchor="_Toc169472634" w:history="1">
            <w:r w:rsidR="00D71F45" w:rsidRPr="0078206F">
              <w:rPr>
                <w:rStyle w:val="Hyperlink"/>
                <w:rFonts w:cs="Times New Roman"/>
                <w:noProof/>
              </w:rPr>
              <w:t>2.8 Competition in the food industry</w:t>
            </w:r>
            <w:r w:rsidR="00D71F45">
              <w:rPr>
                <w:noProof/>
                <w:webHidden/>
              </w:rPr>
              <w:tab/>
            </w:r>
            <w:r w:rsidR="00D71F45">
              <w:rPr>
                <w:noProof/>
                <w:webHidden/>
              </w:rPr>
              <w:fldChar w:fldCharType="begin"/>
            </w:r>
            <w:r w:rsidR="00D71F45">
              <w:rPr>
                <w:noProof/>
                <w:webHidden/>
              </w:rPr>
              <w:instrText xml:space="preserve"> PAGEREF _Toc169472634 \h </w:instrText>
            </w:r>
            <w:r w:rsidR="00D71F45">
              <w:rPr>
                <w:noProof/>
                <w:webHidden/>
              </w:rPr>
            </w:r>
            <w:r w:rsidR="00D71F45">
              <w:rPr>
                <w:noProof/>
                <w:webHidden/>
              </w:rPr>
              <w:fldChar w:fldCharType="separate"/>
            </w:r>
            <w:r w:rsidR="00D71F45">
              <w:rPr>
                <w:noProof/>
                <w:webHidden/>
              </w:rPr>
              <w:t>22</w:t>
            </w:r>
            <w:r w:rsidR="00D71F45">
              <w:rPr>
                <w:noProof/>
                <w:webHidden/>
              </w:rPr>
              <w:fldChar w:fldCharType="end"/>
            </w:r>
          </w:hyperlink>
        </w:p>
        <w:p w14:paraId="122E2712" w14:textId="77777777" w:rsidR="00D71F45" w:rsidRDefault="00BD089B">
          <w:pPr>
            <w:pStyle w:val="TOC2"/>
            <w:tabs>
              <w:tab w:val="right" w:leader="dot" w:pos="9016"/>
            </w:tabs>
            <w:rPr>
              <w:rFonts w:asciiTheme="minorHAnsi" w:eastAsiaTheme="minorEastAsia" w:hAnsiTheme="minorHAnsi"/>
              <w:noProof/>
              <w:sz w:val="22"/>
              <w:lang w:eastAsia="en-IN"/>
            </w:rPr>
          </w:pPr>
          <w:hyperlink w:anchor="_Toc169472635" w:history="1">
            <w:r w:rsidR="00D71F45" w:rsidRPr="0078206F">
              <w:rPr>
                <w:rStyle w:val="Hyperlink"/>
                <w:rFonts w:cs="Times New Roman"/>
                <w:noProof/>
              </w:rPr>
              <w:t>2.9 Theoretical framework</w:t>
            </w:r>
            <w:r w:rsidR="00D71F45">
              <w:rPr>
                <w:noProof/>
                <w:webHidden/>
              </w:rPr>
              <w:tab/>
            </w:r>
            <w:r w:rsidR="00D71F45">
              <w:rPr>
                <w:noProof/>
                <w:webHidden/>
              </w:rPr>
              <w:fldChar w:fldCharType="begin"/>
            </w:r>
            <w:r w:rsidR="00D71F45">
              <w:rPr>
                <w:noProof/>
                <w:webHidden/>
              </w:rPr>
              <w:instrText xml:space="preserve"> PAGEREF _Toc169472635 \h </w:instrText>
            </w:r>
            <w:r w:rsidR="00D71F45">
              <w:rPr>
                <w:noProof/>
                <w:webHidden/>
              </w:rPr>
            </w:r>
            <w:r w:rsidR="00D71F45">
              <w:rPr>
                <w:noProof/>
                <w:webHidden/>
              </w:rPr>
              <w:fldChar w:fldCharType="separate"/>
            </w:r>
            <w:r w:rsidR="00D71F45">
              <w:rPr>
                <w:noProof/>
                <w:webHidden/>
              </w:rPr>
              <w:t>23</w:t>
            </w:r>
            <w:r w:rsidR="00D71F45">
              <w:rPr>
                <w:noProof/>
                <w:webHidden/>
              </w:rPr>
              <w:fldChar w:fldCharType="end"/>
            </w:r>
          </w:hyperlink>
        </w:p>
        <w:p w14:paraId="0F9D913E" w14:textId="77777777" w:rsidR="00D71F45" w:rsidRDefault="00BD089B">
          <w:pPr>
            <w:pStyle w:val="TOC2"/>
            <w:tabs>
              <w:tab w:val="right" w:leader="dot" w:pos="9016"/>
            </w:tabs>
            <w:rPr>
              <w:rFonts w:asciiTheme="minorHAnsi" w:eastAsiaTheme="minorEastAsia" w:hAnsiTheme="minorHAnsi"/>
              <w:noProof/>
              <w:sz w:val="22"/>
              <w:lang w:eastAsia="en-IN"/>
            </w:rPr>
          </w:pPr>
          <w:hyperlink w:anchor="_Toc169472636" w:history="1">
            <w:r w:rsidR="00D71F45" w:rsidRPr="0078206F">
              <w:rPr>
                <w:rStyle w:val="Hyperlink"/>
                <w:rFonts w:cs="Times New Roman"/>
                <w:noProof/>
              </w:rPr>
              <w:t>2.10 Literature gaps</w:t>
            </w:r>
            <w:r w:rsidR="00D71F45">
              <w:rPr>
                <w:noProof/>
                <w:webHidden/>
              </w:rPr>
              <w:tab/>
            </w:r>
            <w:r w:rsidR="00D71F45">
              <w:rPr>
                <w:noProof/>
                <w:webHidden/>
              </w:rPr>
              <w:fldChar w:fldCharType="begin"/>
            </w:r>
            <w:r w:rsidR="00D71F45">
              <w:rPr>
                <w:noProof/>
                <w:webHidden/>
              </w:rPr>
              <w:instrText xml:space="preserve"> PAGEREF _Toc169472636 \h </w:instrText>
            </w:r>
            <w:r w:rsidR="00D71F45">
              <w:rPr>
                <w:noProof/>
                <w:webHidden/>
              </w:rPr>
            </w:r>
            <w:r w:rsidR="00D71F45">
              <w:rPr>
                <w:noProof/>
                <w:webHidden/>
              </w:rPr>
              <w:fldChar w:fldCharType="separate"/>
            </w:r>
            <w:r w:rsidR="00D71F45">
              <w:rPr>
                <w:noProof/>
                <w:webHidden/>
              </w:rPr>
              <w:t>24</w:t>
            </w:r>
            <w:r w:rsidR="00D71F45">
              <w:rPr>
                <w:noProof/>
                <w:webHidden/>
              </w:rPr>
              <w:fldChar w:fldCharType="end"/>
            </w:r>
          </w:hyperlink>
        </w:p>
        <w:p w14:paraId="2AD9B7BD" w14:textId="77777777" w:rsidR="00D71F45" w:rsidRDefault="00BD089B">
          <w:pPr>
            <w:pStyle w:val="TOC2"/>
            <w:tabs>
              <w:tab w:val="right" w:leader="dot" w:pos="9016"/>
            </w:tabs>
            <w:rPr>
              <w:rFonts w:asciiTheme="minorHAnsi" w:eastAsiaTheme="minorEastAsia" w:hAnsiTheme="minorHAnsi"/>
              <w:noProof/>
              <w:sz w:val="22"/>
              <w:lang w:eastAsia="en-IN"/>
            </w:rPr>
          </w:pPr>
          <w:hyperlink w:anchor="_Toc169472637" w:history="1">
            <w:r w:rsidR="00D71F45" w:rsidRPr="0078206F">
              <w:rPr>
                <w:rStyle w:val="Hyperlink"/>
                <w:rFonts w:cs="Times New Roman"/>
                <w:noProof/>
              </w:rPr>
              <w:t>2.11 Summary</w:t>
            </w:r>
            <w:r w:rsidR="00D71F45">
              <w:rPr>
                <w:noProof/>
                <w:webHidden/>
              </w:rPr>
              <w:tab/>
            </w:r>
            <w:r w:rsidR="00D71F45">
              <w:rPr>
                <w:noProof/>
                <w:webHidden/>
              </w:rPr>
              <w:fldChar w:fldCharType="begin"/>
            </w:r>
            <w:r w:rsidR="00D71F45">
              <w:rPr>
                <w:noProof/>
                <w:webHidden/>
              </w:rPr>
              <w:instrText xml:space="preserve"> PAGEREF _Toc169472637 \h </w:instrText>
            </w:r>
            <w:r w:rsidR="00D71F45">
              <w:rPr>
                <w:noProof/>
                <w:webHidden/>
              </w:rPr>
            </w:r>
            <w:r w:rsidR="00D71F45">
              <w:rPr>
                <w:noProof/>
                <w:webHidden/>
              </w:rPr>
              <w:fldChar w:fldCharType="separate"/>
            </w:r>
            <w:r w:rsidR="00D71F45">
              <w:rPr>
                <w:noProof/>
                <w:webHidden/>
              </w:rPr>
              <w:t>25</w:t>
            </w:r>
            <w:r w:rsidR="00D71F45">
              <w:rPr>
                <w:noProof/>
                <w:webHidden/>
              </w:rPr>
              <w:fldChar w:fldCharType="end"/>
            </w:r>
          </w:hyperlink>
        </w:p>
        <w:p w14:paraId="7D6A9AAF" w14:textId="77777777" w:rsidR="00D71F45" w:rsidRDefault="00BD089B">
          <w:pPr>
            <w:pStyle w:val="TOC1"/>
            <w:tabs>
              <w:tab w:val="right" w:leader="dot" w:pos="9016"/>
            </w:tabs>
            <w:rPr>
              <w:rFonts w:asciiTheme="minorHAnsi" w:eastAsiaTheme="minorEastAsia" w:hAnsiTheme="minorHAnsi"/>
              <w:noProof/>
              <w:sz w:val="22"/>
              <w:lang w:eastAsia="en-IN"/>
            </w:rPr>
          </w:pPr>
          <w:hyperlink w:anchor="_Toc169472638" w:history="1">
            <w:r w:rsidR="00D71F45" w:rsidRPr="0078206F">
              <w:rPr>
                <w:rStyle w:val="Hyperlink"/>
                <w:rFonts w:cs="Times New Roman"/>
                <w:noProof/>
              </w:rPr>
              <w:t>Chapter 3: Research Methodology</w:t>
            </w:r>
            <w:r w:rsidR="00D71F45">
              <w:rPr>
                <w:noProof/>
                <w:webHidden/>
              </w:rPr>
              <w:tab/>
            </w:r>
            <w:r w:rsidR="00D71F45">
              <w:rPr>
                <w:noProof/>
                <w:webHidden/>
              </w:rPr>
              <w:fldChar w:fldCharType="begin"/>
            </w:r>
            <w:r w:rsidR="00D71F45">
              <w:rPr>
                <w:noProof/>
                <w:webHidden/>
              </w:rPr>
              <w:instrText xml:space="preserve"> PAGEREF _Toc169472638 \h </w:instrText>
            </w:r>
            <w:r w:rsidR="00D71F45">
              <w:rPr>
                <w:noProof/>
                <w:webHidden/>
              </w:rPr>
            </w:r>
            <w:r w:rsidR="00D71F45">
              <w:rPr>
                <w:noProof/>
                <w:webHidden/>
              </w:rPr>
              <w:fldChar w:fldCharType="separate"/>
            </w:r>
            <w:r w:rsidR="00D71F45">
              <w:rPr>
                <w:noProof/>
                <w:webHidden/>
              </w:rPr>
              <w:t>26</w:t>
            </w:r>
            <w:r w:rsidR="00D71F45">
              <w:rPr>
                <w:noProof/>
                <w:webHidden/>
              </w:rPr>
              <w:fldChar w:fldCharType="end"/>
            </w:r>
          </w:hyperlink>
        </w:p>
        <w:p w14:paraId="7DBD2148" w14:textId="77777777" w:rsidR="00D71F45" w:rsidRDefault="00BD089B">
          <w:pPr>
            <w:pStyle w:val="TOC2"/>
            <w:tabs>
              <w:tab w:val="right" w:leader="dot" w:pos="9016"/>
            </w:tabs>
            <w:rPr>
              <w:rFonts w:asciiTheme="minorHAnsi" w:eastAsiaTheme="minorEastAsia" w:hAnsiTheme="minorHAnsi"/>
              <w:noProof/>
              <w:sz w:val="22"/>
              <w:lang w:eastAsia="en-IN"/>
            </w:rPr>
          </w:pPr>
          <w:hyperlink w:anchor="_Toc169472639" w:history="1">
            <w:r w:rsidR="00D71F45" w:rsidRPr="0078206F">
              <w:rPr>
                <w:rStyle w:val="Hyperlink"/>
                <w:rFonts w:cs="Times New Roman"/>
                <w:noProof/>
              </w:rPr>
              <w:t>3.1 Introduction</w:t>
            </w:r>
            <w:r w:rsidR="00D71F45">
              <w:rPr>
                <w:noProof/>
                <w:webHidden/>
              </w:rPr>
              <w:tab/>
            </w:r>
            <w:r w:rsidR="00D71F45">
              <w:rPr>
                <w:noProof/>
                <w:webHidden/>
              </w:rPr>
              <w:fldChar w:fldCharType="begin"/>
            </w:r>
            <w:r w:rsidR="00D71F45">
              <w:rPr>
                <w:noProof/>
                <w:webHidden/>
              </w:rPr>
              <w:instrText xml:space="preserve"> PAGEREF _Toc169472639 \h </w:instrText>
            </w:r>
            <w:r w:rsidR="00D71F45">
              <w:rPr>
                <w:noProof/>
                <w:webHidden/>
              </w:rPr>
            </w:r>
            <w:r w:rsidR="00D71F45">
              <w:rPr>
                <w:noProof/>
                <w:webHidden/>
              </w:rPr>
              <w:fldChar w:fldCharType="separate"/>
            </w:r>
            <w:r w:rsidR="00D71F45">
              <w:rPr>
                <w:noProof/>
                <w:webHidden/>
              </w:rPr>
              <w:t>26</w:t>
            </w:r>
            <w:r w:rsidR="00D71F45">
              <w:rPr>
                <w:noProof/>
                <w:webHidden/>
              </w:rPr>
              <w:fldChar w:fldCharType="end"/>
            </w:r>
          </w:hyperlink>
        </w:p>
        <w:p w14:paraId="5BB2D525" w14:textId="77777777" w:rsidR="00D71F45" w:rsidRDefault="00BD089B">
          <w:pPr>
            <w:pStyle w:val="TOC2"/>
            <w:tabs>
              <w:tab w:val="right" w:leader="dot" w:pos="9016"/>
            </w:tabs>
            <w:rPr>
              <w:rFonts w:asciiTheme="minorHAnsi" w:eastAsiaTheme="minorEastAsia" w:hAnsiTheme="minorHAnsi"/>
              <w:noProof/>
              <w:sz w:val="22"/>
              <w:lang w:eastAsia="en-IN"/>
            </w:rPr>
          </w:pPr>
          <w:hyperlink w:anchor="_Toc169472640" w:history="1">
            <w:r w:rsidR="00D71F45" w:rsidRPr="0078206F">
              <w:rPr>
                <w:rStyle w:val="Hyperlink"/>
                <w:rFonts w:cs="Times New Roman"/>
                <w:noProof/>
              </w:rPr>
              <w:t>3.2 Methodology type</w:t>
            </w:r>
            <w:r w:rsidR="00D71F45">
              <w:rPr>
                <w:noProof/>
                <w:webHidden/>
              </w:rPr>
              <w:tab/>
            </w:r>
            <w:r w:rsidR="00D71F45">
              <w:rPr>
                <w:noProof/>
                <w:webHidden/>
              </w:rPr>
              <w:fldChar w:fldCharType="begin"/>
            </w:r>
            <w:r w:rsidR="00D71F45">
              <w:rPr>
                <w:noProof/>
                <w:webHidden/>
              </w:rPr>
              <w:instrText xml:space="preserve"> PAGEREF _Toc169472640 \h </w:instrText>
            </w:r>
            <w:r w:rsidR="00D71F45">
              <w:rPr>
                <w:noProof/>
                <w:webHidden/>
              </w:rPr>
            </w:r>
            <w:r w:rsidR="00D71F45">
              <w:rPr>
                <w:noProof/>
                <w:webHidden/>
              </w:rPr>
              <w:fldChar w:fldCharType="separate"/>
            </w:r>
            <w:r w:rsidR="00D71F45">
              <w:rPr>
                <w:noProof/>
                <w:webHidden/>
              </w:rPr>
              <w:t>26</w:t>
            </w:r>
            <w:r w:rsidR="00D71F45">
              <w:rPr>
                <w:noProof/>
                <w:webHidden/>
              </w:rPr>
              <w:fldChar w:fldCharType="end"/>
            </w:r>
          </w:hyperlink>
        </w:p>
        <w:p w14:paraId="76A7CE5F" w14:textId="77777777" w:rsidR="00D71F45" w:rsidRDefault="00BD089B">
          <w:pPr>
            <w:pStyle w:val="TOC2"/>
            <w:tabs>
              <w:tab w:val="right" w:leader="dot" w:pos="9016"/>
            </w:tabs>
            <w:rPr>
              <w:rFonts w:asciiTheme="minorHAnsi" w:eastAsiaTheme="minorEastAsia" w:hAnsiTheme="minorHAnsi"/>
              <w:noProof/>
              <w:sz w:val="22"/>
              <w:lang w:eastAsia="en-IN"/>
            </w:rPr>
          </w:pPr>
          <w:hyperlink w:anchor="_Toc169472641" w:history="1">
            <w:r w:rsidR="00D71F45" w:rsidRPr="0078206F">
              <w:rPr>
                <w:rStyle w:val="Hyperlink"/>
                <w:rFonts w:cs="Times New Roman"/>
                <w:noProof/>
              </w:rPr>
              <w:t>3.3 Research design</w:t>
            </w:r>
            <w:r w:rsidR="00D71F45">
              <w:rPr>
                <w:noProof/>
                <w:webHidden/>
              </w:rPr>
              <w:tab/>
            </w:r>
            <w:r w:rsidR="00D71F45">
              <w:rPr>
                <w:noProof/>
                <w:webHidden/>
              </w:rPr>
              <w:fldChar w:fldCharType="begin"/>
            </w:r>
            <w:r w:rsidR="00D71F45">
              <w:rPr>
                <w:noProof/>
                <w:webHidden/>
              </w:rPr>
              <w:instrText xml:space="preserve"> PAGEREF _Toc169472641 \h </w:instrText>
            </w:r>
            <w:r w:rsidR="00D71F45">
              <w:rPr>
                <w:noProof/>
                <w:webHidden/>
              </w:rPr>
            </w:r>
            <w:r w:rsidR="00D71F45">
              <w:rPr>
                <w:noProof/>
                <w:webHidden/>
              </w:rPr>
              <w:fldChar w:fldCharType="separate"/>
            </w:r>
            <w:r w:rsidR="00D71F45">
              <w:rPr>
                <w:noProof/>
                <w:webHidden/>
              </w:rPr>
              <w:t>26</w:t>
            </w:r>
            <w:r w:rsidR="00D71F45">
              <w:rPr>
                <w:noProof/>
                <w:webHidden/>
              </w:rPr>
              <w:fldChar w:fldCharType="end"/>
            </w:r>
          </w:hyperlink>
        </w:p>
        <w:p w14:paraId="1EA4FBDD" w14:textId="77777777" w:rsidR="00D71F45" w:rsidRDefault="00BD089B">
          <w:pPr>
            <w:pStyle w:val="TOC2"/>
            <w:tabs>
              <w:tab w:val="right" w:leader="dot" w:pos="9016"/>
            </w:tabs>
            <w:rPr>
              <w:rFonts w:asciiTheme="minorHAnsi" w:eastAsiaTheme="minorEastAsia" w:hAnsiTheme="minorHAnsi"/>
              <w:noProof/>
              <w:sz w:val="22"/>
              <w:lang w:eastAsia="en-IN"/>
            </w:rPr>
          </w:pPr>
          <w:hyperlink w:anchor="_Toc169472642" w:history="1">
            <w:r w:rsidR="00D71F45" w:rsidRPr="0078206F">
              <w:rPr>
                <w:rStyle w:val="Hyperlink"/>
                <w:rFonts w:cs="Times New Roman"/>
                <w:noProof/>
              </w:rPr>
              <w:t xml:space="preserve">3.4 </w:t>
            </w:r>
            <w:r w:rsidR="00D71F45" w:rsidRPr="0078206F">
              <w:rPr>
                <w:rStyle w:val="Hyperlink"/>
                <w:rFonts w:cs="Times New Roman"/>
                <w:noProof/>
                <w:lang w:bidi="hi-IN"/>
              </w:rPr>
              <w:t>Research approach</w:t>
            </w:r>
            <w:r w:rsidR="00D71F45">
              <w:rPr>
                <w:noProof/>
                <w:webHidden/>
              </w:rPr>
              <w:tab/>
            </w:r>
            <w:r w:rsidR="00D71F45">
              <w:rPr>
                <w:noProof/>
                <w:webHidden/>
              </w:rPr>
              <w:fldChar w:fldCharType="begin"/>
            </w:r>
            <w:r w:rsidR="00D71F45">
              <w:rPr>
                <w:noProof/>
                <w:webHidden/>
              </w:rPr>
              <w:instrText xml:space="preserve"> PAGEREF _Toc169472642 \h </w:instrText>
            </w:r>
            <w:r w:rsidR="00D71F45">
              <w:rPr>
                <w:noProof/>
                <w:webHidden/>
              </w:rPr>
            </w:r>
            <w:r w:rsidR="00D71F45">
              <w:rPr>
                <w:noProof/>
                <w:webHidden/>
              </w:rPr>
              <w:fldChar w:fldCharType="separate"/>
            </w:r>
            <w:r w:rsidR="00D71F45">
              <w:rPr>
                <w:noProof/>
                <w:webHidden/>
              </w:rPr>
              <w:t>27</w:t>
            </w:r>
            <w:r w:rsidR="00D71F45">
              <w:rPr>
                <w:noProof/>
                <w:webHidden/>
              </w:rPr>
              <w:fldChar w:fldCharType="end"/>
            </w:r>
          </w:hyperlink>
        </w:p>
        <w:p w14:paraId="3A5F0FBF" w14:textId="77777777" w:rsidR="00D71F45" w:rsidRDefault="00BD089B">
          <w:pPr>
            <w:pStyle w:val="TOC2"/>
            <w:tabs>
              <w:tab w:val="right" w:leader="dot" w:pos="9016"/>
            </w:tabs>
            <w:rPr>
              <w:rFonts w:asciiTheme="minorHAnsi" w:eastAsiaTheme="minorEastAsia" w:hAnsiTheme="minorHAnsi"/>
              <w:noProof/>
              <w:sz w:val="22"/>
              <w:lang w:eastAsia="en-IN"/>
            </w:rPr>
          </w:pPr>
          <w:hyperlink w:anchor="_Toc169472643" w:history="1">
            <w:r w:rsidR="00D71F45" w:rsidRPr="0078206F">
              <w:rPr>
                <w:rStyle w:val="Hyperlink"/>
                <w:rFonts w:cs="Times New Roman"/>
                <w:noProof/>
              </w:rPr>
              <w:t>3.5 Data collection approach</w:t>
            </w:r>
            <w:r w:rsidR="00D71F45">
              <w:rPr>
                <w:noProof/>
                <w:webHidden/>
              </w:rPr>
              <w:tab/>
            </w:r>
            <w:r w:rsidR="00D71F45">
              <w:rPr>
                <w:noProof/>
                <w:webHidden/>
              </w:rPr>
              <w:fldChar w:fldCharType="begin"/>
            </w:r>
            <w:r w:rsidR="00D71F45">
              <w:rPr>
                <w:noProof/>
                <w:webHidden/>
              </w:rPr>
              <w:instrText xml:space="preserve"> PAGEREF _Toc169472643 \h </w:instrText>
            </w:r>
            <w:r w:rsidR="00D71F45">
              <w:rPr>
                <w:noProof/>
                <w:webHidden/>
              </w:rPr>
            </w:r>
            <w:r w:rsidR="00D71F45">
              <w:rPr>
                <w:noProof/>
                <w:webHidden/>
              </w:rPr>
              <w:fldChar w:fldCharType="separate"/>
            </w:r>
            <w:r w:rsidR="00D71F45">
              <w:rPr>
                <w:noProof/>
                <w:webHidden/>
              </w:rPr>
              <w:t>28</w:t>
            </w:r>
            <w:r w:rsidR="00D71F45">
              <w:rPr>
                <w:noProof/>
                <w:webHidden/>
              </w:rPr>
              <w:fldChar w:fldCharType="end"/>
            </w:r>
          </w:hyperlink>
        </w:p>
        <w:p w14:paraId="6BEBF0A5" w14:textId="77777777" w:rsidR="00D71F45" w:rsidRDefault="00BD089B">
          <w:pPr>
            <w:pStyle w:val="TOC2"/>
            <w:tabs>
              <w:tab w:val="right" w:leader="dot" w:pos="9016"/>
            </w:tabs>
            <w:rPr>
              <w:rFonts w:asciiTheme="minorHAnsi" w:eastAsiaTheme="minorEastAsia" w:hAnsiTheme="minorHAnsi"/>
              <w:noProof/>
              <w:sz w:val="22"/>
              <w:lang w:eastAsia="en-IN"/>
            </w:rPr>
          </w:pPr>
          <w:hyperlink w:anchor="_Toc169472644" w:history="1">
            <w:r w:rsidR="00D71F45" w:rsidRPr="0078206F">
              <w:rPr>
                <w:rStyle w:val="Hyperlink"/>
                <w:rFonts w:cs="Times New Roman"/>
                <w:noProof/>
              </w:rPr>
              <w:t>3.6 Research approach</w:t>
            </w:r>
            <w:r w:rsidR="00D71F45">
              <w:rPr>
                <w:noProof/>
                <w:webHidden/>
              </w:rPr>
              <w:tab/>
            </w:r>
            <w:r w:rsidR="00D71F45">
              <w:rPr>
                <w:noProof/>
                <w:webHidden/>
              </w:rPr>
              <w:fldChar w:fldCharType="begin"/>
            </w:r>
            <w:r w:rsidR="00D71F45">
              <w:rPr>
                <w:noProof/>
                <w:webHidden/>
              </w:rPr>
              <w:instrText xml:space="preserve"> PAGEREF _Toc169472644 \h </w:instrText>
            </w:r>
            <w:r w:rsidR="00D71F45">
              <w:rPr>
                <w:noProof/>
                <w:webHidden/>
              </w:rPr>
            </w:r>
            <w:r w:rsidR="00D71F45">
              <w:rPr>
                <w:noProof/>
                <w:webHidden/>
              </w:rPr>
              <w:fldChar w:fldCharType="separate"/>
            </w:r>
            <w:r w:rsidR="00D71F45">
              <w:rPr>
                <w:noProof/>
                <w:webHidden/>
              </w:rPr>
              <w:t>28</w:t>
            </w:r>
            <w:r w:rsidR="00D71F45">
              <w:rPr>
                <w:noProof/>
                <w:webHidden/>
              </w:rPr>
              <w:fldChar w:fldCharType="end"/>
            </w:r>
          </w:hyperlink>
        </w:p>
        <w:p w14:paraId="557BD71C" w14:textId="77777777" w:rsidR="00D71F45" w:rsidRDefault="00BD089B">
          <w:pPr>
            <w:pStyle w:val="TOC2"/>
            <w:tabs>
              <w:tab w:val="right" w:leader="dot" w:pos="9016"/>
            </w:tabs>
            <w:rPr>
              <w:rFonts w:asciiTheme="minorHAnsi" w:eastAsiaTheme="minorEastAsia" w:hAnsiTheme="minorHAnsi"/>
              <w:noProof/>
              <w:sz w:val="22"/>
              <w:lang w:eastAsia="en-IN"/>
            </w:rPr>
          </w:pPr>
          <w:hyperlink w:anchor="_Toc169472645" w:history="1">
            <w:r w:rsidR="00D71F45" w:rsidRPr="0078206F">
              <w:rPr>
                <w:rStyle w:val="Hyperlink"/>
                <w:rFonts w:cs="Times New Roman"/>
                <w:noProof/>
              </w:rPr>
              <w:t>3.7 Data sampling</w:t>
            </w:r>
            <w:r w:rsidR="00D71F45">
              <w:rPr>
                <w:noProof/>
                <w:webHidden/>
              </w:rPr>
              <w:tab/>
            </w:r>
            <w:r w:rsidR="00D71F45">
              <w:rPr>
                <w:noProof/>
                <w:webHidden/>
              </w:rPr>
              <w:fldChar w:fldCharType="begin"/>
            </w:r>
            <w:r w:rsidR="00D71F45">
              <w:rPr>
                <w:noProof/>
                <w:webHidden/>
              </w:rPr>
              <w:instrText xml:space="preserve"> PAGEREF _Toc169472645 \h </w:instrText>
            </w:r>
            <w:r w:rsidR="00D71F45">
              <w:rPr>
                <w:noProof/>
                <w:webHidden/>
              </w:rPr>
            </w:r>
            <w:r w:rsidR="00D71F45">
              <w:rPr>
                <w:noProof/>
                <w:webHidden/>
              </w:rPr>
              <w:fldChar w:fldCharType="separate"/>
            </w:r>
            <w:r w:rsidR="00D71F45">
              <w:rPr>
                <w:noProof/>
                <w:webHidden/>
              </w:rPr>
              <w:t>29</w:t>
            </w:r>
            <w:r w:rsidR="00D71F45">
              <w:rPr>
                <w:noProof/>
                <w:webHidden/>
              </w:rPr>
              <w:fldChar w:fldCharType="end"/>
            </w:r>
          </w:hyperlink>
        </w:p>
        <w:p w14:paraId="0AF8400A" w14:textId="77777777" w:rsidR="00D71F45" w:rsidRDefault="00BD089B">
          <w:pPr>
            <w:pStyle w:val="TOC2"/>
            <w:tabs>
              <w:tab w:val="right" w:leader="dot" w:pos="9016"/>
            </w:tabs>
            <w:rPr>
              <w:rFonts w:asciiTheme="minorHAnsi" w:eastAsiaTheme="minorEastAsia" w:hAnsiTheme="minorHAnsi"/>
              <w:noProof/>
              <w:sz w:val="22"/>
              <w:lang w:eastAsia="en-IN"/>
            </w:rPr>
          </w:pPr>
          <w:hyperlink w:anchor="_Toc169472646" w:history="1">
            <w:r w:rsidR="00D71F45" w:rsidRPr="0078206F">
              <w:rPr>
                <w:rStyle w:val="Hyperlink"/>
                <w:rFonts w:cs="Times New Roman"/>
                <w:noProof/>
              </w:rPr>
              <w:t>3.8 Data analysis</w:t>
            </w:r>
            <w:r w:rsidR="00D71F45">
              <w:rPr>
                <w:noProof/>
                <w:webHidden/>
              </w:rPr>
              <w:tab/>
            </w:r>
            <w:r w:rsidR="00D71F45">
              <w:rPr>
                <w:noProof/>
                <w:webHidden/>
              </w:rPr>
              <w:fldChar w:fldCharType="begin"/>
            </w:r>
            <w:r w:rsidR="00D71F45">
              <w:rPr>
                <w:noProof/>
                <w:webHidden/>
              </w:rPr>
              <w:instrText xml:space="preserve"> PAGEREF _Toc169472646 \h </w:instrText>
            </w:r>
            <w:r w:rsidR="00D71F45">
              <w:rPr>
                <w:noProof/>
                <w:webHidden/>
              </w:rPr>
            </w:r>
            <w:r w:rsidR="00D71F45">
              <w:rPr>
                <w:noProof/>
                <w:webHidden/>
              </w:rPr>
              <w:fldChar w:fldCharType="separate"/>
            </w:r>
            <w:r w:rsidR="00D71F45">
              <w:rPr>
                <w:noProof/>
                <w:webHidden/>
              </w:rPr>
              <w:t>29</w:t>
            </w:r>
            <w:r w:rsidR="00D71F45">
              <w:rPr>
                <w:noProof/>
                <w:webHidden/>
              </w:rPr>
              <w:fldChar w:fldCharType="end"/>
            </w:r>
          </w:hyperlink>
        </w:p>
        <w:p w14:paraId="70BD8490" w14:textId="77777777" w:rsidR="00D71F45" w:rsidRDefault="00BD089B">
          <w:pPr>
            <w:pStyle w:val="TOC2"/>
            <w:tabs>
              <w:tab w:val="right" w:leader="dot" w:pos="9016"/>
            </w:tabs>
            <w:rPr>
              <w:rFonts w:asciiTheme="minorHAnsi" w:eastAsiaTheme="minorEastAsia" w:hAnsiTheme="minorHAnsi"/>
              <w:noProof/>
              <w:sz w:val="22"/>
              <w:lang w:eastAsia="en-IN"/>
            </w:rPr>
          </w:pPr>
          <w:hyperlink w:anchor="_Toc169472647" w:history="1">
            <w:r w:rsidR="00D71F45" w:rsidRPr="0078206F">
              <w:rPr>
                <w:rStyle w:val="Hyperlink"/>
                <w:rFonts w:cs="Times New Roman"/>
                <w:noProof/>
              </w:rPr>
              <w:t>3.9 Ethical considerations</w:t>
            </w:r>
            <w:r w:rsidR="00D71F45">
              <w:rPr>
                <w:noProof/>
                <w:webHidden/>
              </w:rPr>
              <w:tab/>
            </w:r>
            <w:r w:rsidR="00D71F45">
              <w:rPr>
                <w:noProof/>
                <w:webHidden/>
              </w:rPr>
              <w:fldChar w:fldCharType="begin"/>
            </w:r>
            <w:r w:rsidR="00D71F45">
              <w:rPr>
                <w:noProof/>
                <w:webHidden/>
              </w:rPr>
              <w:instrText xml:space="preserve"> PAGEREF _Toc169472647 \h </w:instrText>
            </w:r>
            <w:r w:rsidR="00D71F45">
              <w:rPr>
                <w:noProof/>
                <w:webHidden/>
              </w:rPr>
            </w:r>
            <w:r w:rsidR="00D71F45">
              <w:rPr>
                <w:noProof/>
                <w:webHidden/>
              </w:rPr>
              <w:fldChar w:fldCharType="separate"/>
            </w:r>
            <w:r w:rsidR="00D71F45">
              <w:rPr>
                <w:noProof/>
                <w:webHidden/>
              </w:rPr>
              <w:t>30</w:t>
            </w:r>
            <w:r w:rsidR="00D71F45">
              <w:rPr>
                <w:noProof/>
                <w:webHidden/>
              </w:rPr>
              <w:fldChar w:fldCharType="end"/>
            </w:r>
          </w:hyperlink>
        </w:p>
        <w:p w14:paraId="31938CB6" w14:textId="77777777" w:rsidR="00D71F45" w:rsidRDefault="00BD089B">
          <w:pPr>
            <w:pStyle w:val="TOC2"/>
            <w:tabs>
              <w:tab w:val="right" w:leader="dot" w:pos="9016"/>
            </w:tabs>
            <w:rPr>
              <w:rFonts w:asciiTheme="minorHAnsi" w:eastAsiaTheme="minorEastAsia" w:hAnsiTheme="minorHAnsi"/>
              <w:noProof/>
              <w:sz w:val="22"/>
              <w:lang w:eastAsia="en-IN"/>
            </w:rPr>
          </w:pPr>
          <w:hyperlink w:anchor="_Toc169472648" w:history="1">
            <w:r w:rsidR="00D71F45" w:rsidRPr="0078206F">
              <w:rPr>
                <w:rStyle w:val="Hyperlink"/>
                <w:rFonts w:cs="Times New Roman"/>
                <w:noProof/>
              </w:rPr>
              <w:t>3.10 Summary</w:t>
            </w:r>
            <w:r w:rsidR="00D71F45">
              <w:rPr>
                <w:noProof/>
                <w:webHidden/>
              </w:rPr>
              <w:tab/>
            </w:r>
            <w:r w:rsidR="00D71F45">
              <w:rPr>
                <w:noProof/>
                <w:webHidden/>
              </w:rPr>
              <w:fldChar w:fldCharType="begin"/>
            </w:r>
            <w:r w:rsidR="00D71F45">
              <w:rPr>
                <w:noProof/>
                <w:webHidden/>
              </w:rPr>
              <w:instrText xml:space="preserve"> PAGEREF _Toc169472648 \h </w:instrText>
            </w:r>
            <w:r w:rsidR="00D71F45">
              <w:rPr>
                <w:noProof/>
                <w:webHidden/>
              </w:rPr>
            </w:r>
            <w:r w:rsidR="00D71F45">
              <w:rPr>
                <w:noProof/>
                <w:webHidden/>
              </w:rPr>
              <w:fldChar w:fldCharType="separate"/>
            </w:r>
            <w:r w:rsidR="00D71F45">
              <w:rPr>
                <w:noProof/>
                <w:webHidden/>
              </w:rPr>
              <w:t>31</w:t>
            </w:r>
            <w:r w:rsidR="00D71F45">
              <w:rPr>
                <w:noProof/>
                <w:webHidden/>
              </w:rPr>
              <w:fldChar w:fldCharType="end"/>
            </w:r>
          </w:hyperlink>
        </w:p>
        <w:p w14:paraId="0489FA76" w14:textId="77777777" w:rsidR="00D71F45" w:rsidRDefault="00BD089B">
          <w:pPr>
            <w:pStyle w:val="TOC1"/>
            <w:tabs>
              <w:tab w:val="right" w:leader="dot" w:pos="9016"/>
            </w:tabs>
            <w:rPr>
              <w:rFonts w:asciiTheme="minorHAnsi" w:eastAsiaTheme="minorEastAsia" w:hAnsiTheme="minorHAnsi"/>
              <w:noProof/>
              <w:sz w:val="22"/>
              <w:lang w:eastAsia="en-IN"/>
            </w:rPr>
          </w:pPr>
          <w:hyperlink w:anchor="_Toc169472649" w:history="1">
            <w:r w:rsidR="00D71F45" w:rsidRPr="0078206F">
              <w:rPr>
                <w:rStyle w:val="Hyperlink"/>
                <w:rFonts w:eastAsia="Times New Roman" w:cs="Times New Roman"/>
                <w:noProof/>
              </w:rPr>
              <w:t>Chapter 4: Findings and Analysis</w:t>
            </w:r>
            <w:r w:rsidR="00D71F45">
              <w:rPr>
                <w:noProof/>
                <w:webHidden/>
              </w:rPr>
              <w:tab/>
            </w:r>
            <w:r w:rsidR="00D71F45">
              <w:rPr>
                <w:noProof/>
                <w:webHidden/>
              </w:rPr>
              <w:fldChar w:fldCharType="begin"/>
            </w:r>
            <w:r w:rsidR="00D71F45">
              <w:rPr>
                <w:noProof/>
                <w:webHidden/>
              </w:rPr>
              <w:instrText xml:space="preserve"> PAGEREF _Toc169472649 \h </w:instrText>
            </w:r>
            <w:r w:rsidR="00D71F45">
              <w:rPr>
                <w:noProof/>
                <w:webHidden/>
              </w:rPr>
            </w:r>
            <w:r w:rsidR="00D71F45">
              <w:rPr>
                <w:noProof/>
                <w:webHidden/>
              </w:rPr>
              <w:fldChar w:fldCharType="separate"/>
            </w:r>
            <w:r w:rsidR="00D71F45">
              <w:rPr>
                <w:noProof/>
                <w:webHidden/>
              </w:rPr>
              <w:t>32</w:t>
            </w:r>
            <w:r w:rsidR="00D71F45">
              <w:rPr>
                <w:noProof/>
                <w:webHidden/>
              </w:rPr>
              <w:fldChar w:fldCharType="end"/>
            </w:r>
          </w:hyperlink>
        </w:p>
        <w:p w14:paraId="3C5A3A43" w14:textId="77777777" w:rsidR="00D71F45" w:rsidRDefault="00BD089B">
          <w:pPr>
            <w:pStyle w:val="TOC2"/>
            <w:tabs>
              <w:tab w:val="right" w:leader="dot" w:pos="9016"/>
            </w:tabs>
            <w:rPr>
              <w:rFonts w:asciiTheme="minorHAnsi" w:eastAsiaTheme="minorEastAsia" w:hAnsiTheme="minorHAnsi"/>
              <w:noProof/>
              <w:sz w:val="22"/>
              <w:lang w:eastAsia="en-IN"/>
            </w:rPr>
          </w:pPr>
          <w:hyperlink w:anchor="_Toc169472650" w:history="1">
            <w:r w:rsidR="00D71F45" w:rsidRPr="0078206F">
              <w:rPr>
                <w:rStyle w:val="Hyperlink"/>
                <w:rFonts w:eastAsia="Times New Roman" w:cs="Times New Roman"/>
                <w:noProof/>
              </w:rPr>
              <w:t>4.1 Introduction</w:t>
            </w:r>
            <w:r w:rsidR="00D71F45">
              <w:rPr>
                <w:noProof/>
                <w:webHidden/>
              </w:rPr>
              <w:tab/>
            </w:r>
            <w:r w:rsidR="00D71F45">
              <w:rPr>
                <w:noProof/>
                <w:webHidden/>
              </w:rPr>
              <w:fldChar w:fldCharType="begin"/>
            </w:r>
            <w:r w:rsidR="00D71F45">
              <w:rPr>
                <w:noProof/>
                <w:webHidden/>
              </w:rPr>
              <w:instrText xml:space="preserve"> PAGEREF _Toc169472650 \h </w:instrText>
            </w:r>
            <w:r w:rsidR="00D71F45">
              <w:rPr>
                <w:noProof/>
                <w:webHidden/>
              </w:rPr>
            </w:r>
            <w:r w:rsidR="00D71F45">
              <w:rPr>
                <w:noProof/>
                <w:webHidden/>
              </w:rPr>
              <w:fldChar w:fldCharType="separate"/>
            </w:r>
            <w:r w:rsidR="00D71F45">
              <w:rPr>
                <w:noProof/>
                <w:webHidden/>
              </w:rPr>
              <w:t>32</w:t>
            </w:r>
            <w:r w:rsidR="00D71F45">
              <w:rPr>
                <w:noProof/>
                <w:webHidden/>
              </w:rPr>
              <w:fldChar w:fldCharType="end"/>
            </w:r>
          </w:hyperlink>
        </w:p>
        <w:p w14:paraId="6C79FB6C" w14:textId="77777777" w:rsidR="00D71F45" w:rsidRDefault="00BD089B">
          <w:pPr>
            <w:pStyle w:val="TOC2"/>
            <w:tabs>
              <w:tab w:val="right" w:leader="dot" w:pos="9016"/>
            </w:tabs>
            <w:rPr>
              <w:rFonts w:asciiTheme="minorHAnsi" w:eastAsiaTheme="minorEastAsia" w:hAnsiTheme="minorHAnsi"/>
              <w:noProof/>
              <w:sz w:val="22"/>
              <w:lang w:eastAsia="en-IN"/>
            </w:rPr>
          </w:pPr>
          <w:hyperlink w:anchor="_Toc169472651" w:history="1">
            <w:r w:rsidR="00D71F45" w:rsidRPr="0078206F">
              <w:rPr>
                <w:rStyle w:val="Hyperlink"/>
                <w:rFonts w:eastAsia="Times New Roman" w:cs="Times New Roman"/>
                <w:noProof/>
              </w:rPr>
              <w:t>4.2 Thematic analysis</w:t>
            </w:r>
            <w:r w:rsidR="00D71F45">
              <w:rPr>
                <w:noProof/>
                <w:webHidden/>
              </w:rPr>
              <w:tab/>
            </w:r>
            <w:r w:rsidR="00D71F45">
              <w:rPr>
                <w:noProof/>
                <w:webHidden/>
              </w:rPr>
              <w:fldChar w:fldCharType="begin"/>
            </w:r>
            <w:r w:rsidR="00D71F45">
              <w:rPr>
                <w:noProof/>
                <w:webHidden/>
              </w:rPr>
              <w:instrText xml:space="preserve"> PAGEREF _Toc169472651 \h </w:instrText>
            </w:r>
            <w:r w:rsidR="00D71F45">
              <w:rPr>
                <w:noProof/>
                <w:webHidden/>
              </w:rPr>
            </w:r>
            <w:r w:rsidR="00D71F45">
              <w:rPr>
                <w:noProof/>
                <w:webHidden/>
              </w:rPr>
              <w:fldChar w:fldCharType="separate"/>
            </w:r>
            <w:r w:rsidR="00D71F45">
              <w:rPr>
                <w:noProof/>
                <w:webHidden/>
              </w:rPr>
              <w:t>32</w:t>
            </w:r>
            <w:r w:rsidR="00D71F45">
              <w:rPr>
                <w:noProof/>
                <w:webHidden/>
              </w:rPr>
              <w:fldChar w:fldCharType="end"/>
            </w:r>
          </w:hyperlink>
        </w:p>
        <w:p w14:paraId="1EAF4B55" w14:textId="77777777" w:rsidR="00D71F45" w:rsidRDefault="00BD089B">
          <w:pPr>
            <w:pStyle w:val="TOC3"/>
            <w:tabs>
              <w:tab w:val="right" w:leader="dot" w:pos="9016"/>
            </w:tabs>
            <w:rPr>
              <w:noProof/>
            </w:rPr>
          </w:pPr>
          <w:hyperlink w:anchor="_Toc169472652" w:history="1">
            <w:r w:rsidR="00D71F45" w:rsidRPr="0078206F">
              <w:rPr>
                <w:rStyle w:val="Hyperlink"/>
                <w:rFonts w:eastAsia="Times New Roman" w:cs="Times New Roman"/>
                <w:noProof/>
              </w:rPr>
              <w:t>4.2.1 Analysis of codes and themes</w:t>
            </w:r>
            <w:r w:rsidR="00D71F45">
              <w:rPr>
                <w:noProof/>
                <w:webHidden/>
              </w:rPr>
              <w:tab/>
            </w:r>
            <w:r w:rsidR="00D71F45">
              <w:rPr>
                <w:noProof/>
                <w:webHidden/>
              </w:rPr>
              <w:fldChar w:fldCharType="begin"/>
            </w:r>
            <w:r w:rsidR="00D71F45">
              <w:rPr>
                <w:noProof/>
                <w:webHidden/>
              </w:rPr>
              <w:instrText xml:space="preserve"> PAGEREF _Toc169472652 \h </w:instrText>
            </w:r>
            <w:r w:rsidR="00D71F45">
              <w:rPr>
                <w:noProof/>
                <w:webHidden/>
              </w:rPr>
            </w:r>
            <w:r w:rsidR="00D71F45">
              <w:rPr>
                <w:noProof/>
                <w:webHidden/>
              </w:rPr>
              <w:fldChar w:fldCharType="separate"/>
            </w:r>
            <w:r w:rsidR="00D71F45">
              <w:rPr>
                <w:noProof/>
                <w:webHidden/>
              </w:rPr>
              <w:t>32</w:t>
            </w:r>
            <w:r w:rsidR="00D71F45">
              <w:rPr>
                <w:noProof/>
                <w:webHidden/>
              </w:rPr>
              <w:fldChar w:fldCharType="end"/>
            </w:r>
          </w:hyperlink>
        </w:p>
        <w:p w14:paraId="45E9C156" w14:textId="77777777" w:rsidR="00D71F45" w:rsidRDefault="00BD089B">
          <w:pPr>
            <w:pStyle w:val="TOC3"/>
            <w:tabs>
              <w:tab w:val="right" w:leader="dot" w:pos="9016"/>
            </w:tabs>
            <w:rPr>
              <w:noProof/>
            </w:rPr>
          </w:pPr>
          <w:hyperlink w:anchor="_Toc169472653" w:history="1">
            <w:r w:rsidR="00D71F45" w:rsidRPr="0078206F">
              <w:rPr>
                <w:rStyle w:val="Hyperlink"/>
                <w:rFonts w:eastAsia="Times New Roman" w:cs="Times New Roman"/>
                <w:noProof/>
              </w:rPr>
              <w:t>4.2.2 Analysis of Interview Questions</w:t>
            </w:r>
            <w:r w:rsidR="00D71F45">
              <w:rPr>
                <w:noProof/>
                <w:webHidden/>
              </w:rPr>
              <w:tab/>
            </w:r>
            <w:r w:rsidR="00D71F45">
              <w:rPr>
                <w:noProof/>
                <w:webHidden/>
              </w:rPr>
              <w:fldChar w:fldCharType="begin"/>
            </w:r>
            <w:r w:rsidR="00D71F45">
              <w:rPr>
                <w:noProof/>
                <w:webHidden/>
              </w:rPr>
              <w:instrText xml:space="preserve"> PAGEREF _Toc169472653 \h </w:instrText>
            </w:r>
            <w:r w:rsidR="00D71F45">
              <w:rPr>
                <w:noProof/>
                <w:webHidden/>
              </w:rPr>
            </w:r>
            <w:r w:rsidR="00D71F45">
              <w:rPr>
                <w:noProof/>
                <w:webHidden/>
              </w:rPr>
              <w:fldChar w:fldCharType="separate"/>
            </w:r>
            <w:r w:rsidR="00D71F45">
              <w:rPr>
                <w:noProof/>
                <w:webHidden/>
              </w:rPr>
              <w:t>34</w:t>
            </w:r>
            <w:r w:rsidR="00D71F45">
              <w:rPr>
                <w:noProof/>
                <w:webHidden/>
              </w:rPr>
              <w:fldChar w:fldCharType="end"/>
            </w:r>
          </w:hyperlink>
        </w:p>
        <w:p w14:paraId="33AAE8B1" w14:textId="77777777" w:rsidR="00D71F45" w:rsidRDefault="00BD089B">
          <w:pPr>
            <w:pStyle w:val="TOC2"/>
            <w:tabs>
              <w:tab w:val="right" w:leader="dot" w:pos="9016"/>
            </w:tabs>
            <w:rPr>
              <w:rFonts w:asciiTheme="minorHAnsi" w:eastAsiaTheme="minorEastAsia" w:hAnsiTheme="minorHAnsi"/>
              <w:noProof/>
              <w:sz w:val="22"/>
              <w:lang w:eastAsia="en-IN"/>
            </w:rPr>
          </w:pPr>
          <w:hyperlink w:anchor="_Toc169472654" w:history="1">
            <w:r w:rsidR="00D71F45" w:rsidRPr="0078206F">
              <w:rPr>
                <w:rStyle w:val="Hyperlink"/>
                <w:rFonts w:eastAsia="Times New Roman" w:cs="Times New Roman"/>
                <w:noProof/>
              </w:rPr>
              <w:t>4.3 Findings and Analysis</w:t>
            </w:r>
            <w:r w:rsidR="00D71F45">
              <w:rPr>
                <w:noProof/>
                <w:webHidden/>
              </w:rPr>
              <w:tab/>
            </w:r>
            <w:r w:rsidR="00D71F45">
              <w:rPr>
                <w:noProof/>
                <w:webHidden/>
              </w:rPr>
              <w:fldChar w:fldCharType="begin"/>
            </w:r>
            <w:r w:rsidR="00D71F45">
              <w:rPr>
                <w:noProof/>
                <w:webHidden/>
              </w:rPr>
              <w:instrText xml:space="preserve"> PAGEREF _Toc169472654 \h </w:instrText>
            </w:r>
            <w:r w:rsidR="00D71F45">
              <w:rPr>
                <w:noProof/>
                <w:webHidden/>
              </w:rPr>
            </w:r>
            <w:r w:rsidR="00D71F45">
              <w:rPr>
                <w:noProof/>
                <w:webHidden/>
              </w:rPr>
              <w:fldChar w:fldCharType="separate"/>
            </w:r>
            <w:r w:rsidR="00D71F45">
              <w:rPr>
                <w:noProof/>
                <w:webHidden/>
              </w:rPr>
              <w:t>35</w:t>
            </w:r>
            <w:r w:rsidR="00D71F45">
              <w:rPr>
                <w:noProof/>
                <w:webHidden/>
              </w:rPr>
              <w:fldChar w:fldCharType="end"/>
            </w:r>
          </w:hyperlink>
        </w:p>
        <w:p w14:paraId="3EADB015" w14:textId="77777777" w:rsidR="00D71F45" w:rsidRDefault="00BD089B">
          <w:pPr>
            <w:pStyle w:val="TOC3"/>
            <w:tabs>
              <w:tab w:val="right" w:leader="dot" w:pos="9016"/>
            </w:tabs>
            <w:rPr>
              <w:noProof/>
            </w:rPr>
          </w:pPr>
          <w:hyperlink w:anchor="_Toc169472655" w:history="1">
            <w:r w:rsidR="00D71F45" w:rsidRPr="0078206F">
              <w:rPr>
                <w:rStyle w:val="Hyperlink"/>
                <w:rFonts w:eastAsia="Times New Roman" w:cs="Times New Roman"/>
                <w:noProof/>
              </w:rPr>
              <w:t>4.3.1 Profitable Strategy at M&amp;S</w:t>
            </w:r>
            <w:r w:rsidR="00D71F45">
              <w:rPr>
                <w:noProof/>
                <w:webHidden/>
              </w:rPr>
              <w:tab/>
            </w:r>
            <w:r w:rsidR="00D71F45">
              <w:rPr>
                <w:noProof/>
                <w:webHidden/>
              </w:rPr>
              <w:fldChar w:fldCharType="begin"/>
            </w:r>
            <w:r w:rsidR="00D71F45">
              <w:rPr>
                <w:noProof/>
                <w:webHidden/>
              </w:rPr>
              <w:instrText xml:space="preserve"> PAGEREF _Toc169472655 \h </w:instrText>
            </w:r>
            <w:r w:rsidR="00D71F45">
              <w:rPr>
                <w:noProof/>
                <w:webHidden/>
              </w:rPr>
            </w:r>
            <w:r w:rsidR="00D71F45">
              <w:rPr>
                <w:noProof/>
                <w:webHidden/>
              </w:rPr>
              <w:fldChar w:fldCharType="separate"/>
            </w:r>
            <w:r w:rsidR="00D71F45">
              <w:rPr>
                <w:noProof/>
                <w:webHidden/>
              </w:rPr>
              <w:t>35</w:t>
            </w:r>
            <w:r w:rsidR="00D71F45">
              <w:rPr>
                <w:noProof/>
                <w:webHidden/>
              </w:rPr>
              <w:fldChar w:fldCharType="end"/>
            </w:r>
          </w:hyperlink>
        </w:p>
        <w:p w14:paraId="2848F10B" w14:textId="77777777" w:rsidR="00D71F45" w:rsidRDefault="00BD089B">
          <w:pPr>
            <w:pStyle w:val="TOC3"/>
            <w:tabs>
              <w:tab w:val="right" w:leader="dot" w:pos="9016"/>
            </w:tabs>
            <w:rPr>
              <w:noProof/>
            </w:rPr>
          </w:pPr>
          <w:hyperlink w:anchor="_Toc169472656" w:history="1">
            <w:r w:rsidR="00D71F45" w:rsidRPr="0078206F">
              <w:rPr>
                <w:rStyle w:val="Hyperlink"/>
                <w:rFonts w:eastAsia="Times New Roman" w:cs="Times New Roman"/>
                <w:noProof/>
              </w:rPr>
              <w:t>4.3.2 Profitability strategy and its impacts - M&amp;S and other key players</w:t>
            </w:r>
            <w:r w:rsidR="00D71F45">
              <w:rPr>
                <w:noProof/>
                <w:webHidden/>
              </w:rPr>
              <w:tab/>
            </w:r>
            <w:r w:rsidR="00D71F45">
              <w:rPr>
                <w:noProof/>
                <w:webHidden/>
              </w:rPr>
              <w:fldChar w:fldCharType="begin"/>
            </w:r>
            <w:r w:rsidR="00D71F45">
              <w:rPr>
                <w:noProof/>
                <w:webHidden/>
              </w:rPr>
              <w:instrText xml:space="preserve"> PAGEREF _Toc169472656 \h </w:instrText>
            </w:r>
            <w:r w:rsidR="00D71F45">
              <w:rPr>
                <w:noProof/>
                <w:webHidden/>
              </w:rPr>
            </w:r>
            <w:r w:rsidR="00D71F45">
              <w:rPr>
                <w:noProof/>
                <w:webHidden/>
              </w:rPr>
              <w:fldChar w:fldCharType="separate"/>
            </w:r>
            <w:r w:rsidR="00D71F45">
              <w:rPr>
                <w:noProof/>
                <w:webHidden/>
              </w:rPr>
              <w:t>36</w:t>
            </w:r>
            <w:r w:rsidR="00D71F45">
              <w:rPr>
                <w:noProof/>
                <w:webHidden/>
              </w:rPr>
              <w:fldChar w:fldCharType="end"/>
            </w:r>
          </w:hyperlink>
        </w:p>
        <w:p w14:paraId="1153FD8E" w14:textId="77777777" w:rsidR="00D71F45" w:rsidRDefault="00BD089B">
          <w:pPr>
            <w:pStyle w:val="TOC3"/>
            <w:tabs>
              <w:tab w:val="right" w:leader="dot" w:pos="9016"/>
            </w:tabs>
            <w:rPr>
              <w:noProof/>
            </w:rPr>
          </w:pPr>
          <w:hyperlink w:anchor="_Toc169472657" w:history="1">
            <w:r w:rsidR="00D71F45" w:rsidRPr="0078206F">
              <w:rPr>
                <w:rStyle w:val="Hyperlink"/>
                <w:rFonts w:eastAsia="Times New Roman" w:cs="Times New Roman"/>
                <w:noProof/>
              </w:rPr>
              <w:t>4.3.3 Challenges faced in profitability strategies</w:t>
            </w:r>
            <w:r w:rsidR="00D71F45">
              <w:rPr>
                <w:noProof/>
                <w:webHidden/>
              </w:rPr>
              <w:tab/>
            </w:r>
            <w:r w:rsidR="00D71F45">
              <w:rPr>
                <w:noProof/>
                <w:webHidden/>
              </w:rPr>
              <w:fldChar w:fldCharType="begin"/>
            </w:r>
            <w:r w:rsidR="00D71F45">
              <w:rPr>
                <w:noProof/>
                <w:webHidden/>
              </w:rPr>
              <w:instrText xml:space="preserve"> PAGEREF _Toc169472657 \h </w:instrText>
            </w:r>
            <w:r w:rsidR="00D71F45">
              <w:rPr>
                <w:noProof/>
                <w:webHidden/>
              </w:rPr>
            </w:r>
            <w:r w:rsidR="00D71F45">
              <w:rPr>
                <w:noProof/>
                <w:webHidden/>
              </w:rPr>
              <w:fldChar w:fldCharType="separate"/>
            </w:r>
            <w:r w:rsidR="00D71F45">
              <w:rPr>
                <w:noProof/>
                <w:webHidden/>
              </w:rPr>
              <w:t>37</w:t>
            </w:r>
            <w:r w:rsidR="00D71F45">
              <w:rPr>
                <w:noProof/>
                <w:webHidden/>
              </w:rPr>
              <w:fldChar w:fldCharType="end"/>
            </w:r>
          </w:hyperlink>
        </w:p>
        <w:p w14:paraId="5E32D9CC" w14:textId="77777777" w:rsidR="00D71F45" w:rsidRDefault="00BD089B">
          <w:pPr>
            <w:pStyle w:val="TOC3"/>
            <w:tabs>
              <w:tab w:val="right" w:leader="dot" w:pos="9016"/>
            </w:tabs>
            <w:rPr>
              <w:noProof/>
            </w:rPr>
          </w:pPr>
          <w:hyperlink w:anchor="_Toc169472658" w:history="1">
            <w:r w:rsidR="00D71F45" w:rsidRPr="0078206F">
              <w:rPr>
                <w:rStyle w:val="Hyperlink"/>
                <w:rFonts w:eastAsia="Times New Roman" w:cs="Times New Roman"/>
                <w:noProof/>
              </w:rPr>
              <w:t>4.3.4 Recommendations for Profit Maximisation</w:t>
            </w:r>
            <w:r w:rsidR="00D71F45">
              <w:rPr>
                <w:noProof/>
                <w:webHidden/>
              </w:rPr>
              <w:tab/>
            </w:r>
            <w:r w:rsidR="00D71F45">
              <w:rPr>
                <w:noProof/>
                <w:webHidden/>
              </w:rPr>
              <w:fldChar w:fldCharType="begin"/>
            </w:r>
            <w:r w:rsidR="00D71F45">
              <w:rPr>
                <w:noProof/>
                <w:webHidden/>
              </w:rPr>
              <w:instrText xml:space="preserve"> PAGEREF _Toc169472658 \h </w:instrText>
            </w:r>
            <w:r w:rsidR="00D71F45">
              <w:rPr>
                <w:noProof/>
                <w:webHidden/>
              </w:rPr>
            </w:r>
            <w:r w:rsidR="00D71F45">
              <w:rPr>
                <w:noProof/>
                <w:webHidden/>
              </w:rPr>
              <w:fldChar w:fldCharType="separate"/>
            </w:r>
            <w:r w:rsidR="00D71F45">
              <w:rPr>
                <w:noProof/>
                <w:webHidden/>
              </w:rPr>
              <w:t>38</w:t>
            </w:r>
            <w:r w:rsidR="00D71F45">
              <w:rPr>
                <w:noProof/>
                <w:webHidden/>
              </w:rPr>
              <w:fldChar w:fldCharType="end"/>
            </w:r>
          </w:hyperlink>
        </w:p>
        <w:p w14:paraId="5FDA3D33" w14:textId="77777777" w:rsidR="00D71F45" w:rsidRDefault="00BD089B">
          <w:pPr>
            <w:pStyle w:val="TOC2"/>
            <w:tabs>
              <w:tab w:val="right" w:leader="dot" w:pos="9016"/>
            </w:tabs>
            <w:rPr>
              <w:rFonts w:asciiTheme="minorHAnsi" w:eastAsiaTheme="minorEastAsia" w:hAnsiTheme="minorHAnsi"/>
              <w:noProof/>
              <w:sz w:val="22"/>
              <w:lang w:eastAsia="en-IN"/>
            </w:rPr>
          </w:pPr>
          <w:hyperlink w:anchor="_Toc169472659" w:history="1">
            <w:r w:rsidR="00D71F45" w:rsidRPr="0078206F">
              <w:rPr>
                <w:rStyle w:val="Hyperlink"/>
                <w:rFonts w:eastAsia="Times New Roman" w:cs="Times New Roman"/>
                <w:noProof/>
              </w:rPr>
              <w:t>4.4 Discussion</w:t>
            </w:r>
            <w:r w:rsidR="00D71F45">
              <w:rPr>
                <w:noProof/>
                <w:webHidden/>
              </w:rPr>
              <w:tab/>
            </w:r>
            <w:r w:rsidR="00D71F45">
              <w:rPr>
                <w:noProof/>
                <w:webHidden/>
              </w:rPr>
              <w:fldChar w:fldCharType="begin"/>
            </w:r>
            <w:r w:rsidR="00D71F45">
              <w:rPr>
                <w:noProof/>
                <w:webHidden/>
              </w:rPr>
              <w:instrText xml:space="preserve"> PAGEREF _Toc169472659 \h </w:instrText>
            </w:r>
            <w:r w:rsidR="00D71F45">
              <w:rPr>
                <w:noProof/>
                <w:webHidden/>
              </w:rPr>
            </w:r>
            <w:r w:rsidR="00D71F45">
              <w:rPr>
                <w:noProof/>
                <w:webHidden/>
              </w:rPr>
              <w:fldChar w:fldCharType="separate"/>
            </w:r>
            <w:r w:rsidR="00D71F45">
              <w:rPr>
                <w:noProof/>
                <w:webHidden/>
              </w:rPr>
              <w:t>39</w:t>
            </w:r>
            <w:r w:rsidR="00D71F45">
              <w:rPr>
                <w:noProof/>
                <w:webHidden/>
              </w:rPr>
              <w:fldChar w:fldCharType="end"/>
            </w:r>
          </w:hyperlink>
        </w:p>
        <w:p w14:paraId="526AC26A" w14:textId="77777777" w:rsidR="00D71F45" w:rsidRDefault="00BD089B">
          <w:pPr>
            <w:pStyle w:val="TOC2"/>
            <w:tabs>
              <w:tab w:val="right" w:leader="dot" w:pos="9016"/>
            </w:tabs>
            <w:rPr>
              <w:rFonts w:asciiTheme="minorHAnsi" w:eastAsiaTheme="minorEastAsia" w:hAnsiTheme="minorHAnsi"/>
              <w:noProof/>
              <w:sz w:val="22"/>
              <w:lang w:eastAsia="en-IN"/>
            </w:rPr>
          </w:pPr>
          <w:hyperlink w:anchor="_Toc169472660" w:history="1">
            <w:r w:rsidR="00D71F45" w:rsidRPr="0078206F">
              <w:rPr>
                <w:rStyle w:val="Hyperlink"/>
                <w:rFonts w:eastAsia="Times New Roman" w:cs="Times New Roman"/>
                <w:noProof/>
              </w:rPr>
              <w:t>4.5 Conclusion</w:t>
            </w:r>
            <w:r w:rsidR="00D71F45">
              <w:rPr>
                <w:noProof/>
                <w:webHidden/>
              </w:rPr>
              <w:tab/>
            </w:r>
            <w:r w:rsidR="00D71F45">
              <w:rPr>
                <w:noProof/>
                <w:webHidden/>
              </w:rPr>
              <w:fldChar w:fldCharType="begin"/>
            </w:r>
            <w:r w:rsidR="00D71F45">
              <w:rPr>
                <w:noProof/>
                <w:webHidden/>
              </w:rPr>
              <w:instrText xml:space="preserve"> PAGEREF _Toc169472660 \h </w:instrText>
            </w:r>
            <w:r w:rsidR="00D71F45">
              <w:rPr>
                <w:noProof/>
                <w:webHidden/>
              </w:rPr>
            </w:r>
            <w:r w:rsidR="00D71F45">
              <w:rPr>
                <w:noProof/>
                <w:webHidden/>
              </w:rPr>
              <w:fldChar w:fldCharType="separate"/>
            </w:r>
            <w:r w:rsidR="00D71F45">
              <w:rPr>
                <w:noProof/>
                <w:webHidden/>
              </w:rPr>
              <w:t>44</w:t>
            </w:r>
            <w:r w:rsidR="00D71F45">
              <w:rPr>
                <w:noProof/>
                <w:webHidden/>
              </w:rPr>
              <w:fldChar w:fldCharType="end"/>
            </w:r>
          </w:hyperlink>
        </w:p>
        <w:p w14:paraId="64B14422" w14:textId="77777777" w:rsidR="00D71F45" w:rsidRDefault="00BD089B">
          <w:pPr>
            <w:pStyle w:val="TOC1"/>
            <w:tabs>
              <w:tab w:val="right" w:leader="dot" w:pos="9016"/>
            </w:tabs>
            <w:rPr>
              <w:rFonts w:asciiTheme="minorHAnsi" w:eastAsiaTheme="minorEastAsia" w:hAnsiTheme="minorHAnsi"/>
              <w:noProof/>
              <w:sz w:val="22"/>
              <w:lang w:eastAsia="en-IN"/>
            </w:rPr>
          </w:pPr>
          <w:hyperlink w:anchor="_Toc169472661" w:history="1">
            <w:r w:rsidR="00D71F45" w:rsidRPr="0078206F">
              <w:rPr>
                <w:rStyle w:val="Hyperlink"/>
                <w:rFonts w:cs="Times New Roman"/>
                <w:noProof/>
                <w:lang w:eastAsia="en-GB" w:bidi="hi-IN"/>
              </w:rPr>
              <w:t>Chapter 5: Conclusion</w:t>
            </w:r>
            <w:r w:rsidR="00D71F45">
              <w:rPr>
                <w:noProof/>
                <w:webHidden/>
              </w:rPr>
              <w:tab/>
            </w:r>
            <w:r w:rsidR="00D71F45">
              <w:rPr>
                <w:noProof/>
                <w:webHidden/>
              </w:rPr>
              <w:fldChar w:fldCharType="begin"/>
            </w:r>
            <w:r w:rsidR="00D71F45">
              <w:rPr>
                <w:noProof/>
                <w:webHidden/>
              </w:rPr>
              <w:instrText xml:space="preserve"> PAGEREF _Toc169472661 \h </w:instrText>
            </w:r>
            <w:r w:rsidR="00D71F45">
              <w:rPr>
                <w:noProof/>
                <w:webHidden/>
              </w:rPr>
            </w:r>
            <w:r w:rsidR="00D71F45">
              <w:rPr>
                <w:noProof/>
                <w:webHidden/>
              </w:rPr>
              <w:fldChar w:fldCharType="separate"/>
            </w:r>
            <w:r w:rsidR="00D71F45">
              <w:rPr>
                <w:noProof/>
                <w:webHidden/>
              </w:rPr>
              <w:t>44</w:t>
            </w:r>
            <w:r w:rsidR="00D71F45">
              <w:rPr>
                <w:noProof/>
                <w:webHidden/>
              </w:rPr>
              <w:fldChar w:fldCharType="end"/>
            </w:r>
          </w:hyperlink>
        </w:p>
        <w:p w14:paraId="7F8FAE34" w14:textId="77777777" w:rsidR="00D71F45" w:rsidRDefault="00BD089B">
          <w:pPr>
            <w:pStyle w:val="TOC2"/>
            <w:tabs>
              <w:tab w:val="right" w:leader="dot" w:pos="9016"/>
            </w:tabs>
            <w:rPr>
              <w:rFonts w:asciiTheme="minorHAnsi" w:eastAsiaTheme="minorEastAsia" w:hAnsiTheme="minorHAnsi"/>
              <w:noProof/>
              <w:sz w:val="22"/>
              <w:lang w:eastAsia="en-IN"/>
            </w:rPr>
          </w:pPr>
          <w:hyperlink w:anchor="_Toc169472662" w:history="1">
            <w:r w:rsidR="00D71F45" w:rsidRPr="0078206F">
              <w:rPr>
                <w:rStyle w:val="Hyperlink"/>
                <w:rFonts w:cs="Times New Roman"/>
                <w:noProof/>
                <w:lang w:eastAsia="en-GB" w:bidi="hi-IN"/>
              </w:rPr>
              <w:t>5.1 Theoretical underpinnings</w:t>
            </w:r>
            <w:r w:rsidR="00D71F45">
              <w:rPr>
                <w:noProof/>
                <w:webHidden/>
              </w:rPr>
              <w:tab/>
            </w:r>
            <w:r w:rsidR="00D71F45">
              <w:rPr>
                <w:noProof/>
                <w:webHidden/>
              </w:rPr>
              <w:fldChar w:fldCharType="begin"/>
            </w:r>
            <w:r w:rsidR="00D71F45">
              <w:rPr>
                <w:noProof/>
                <w:webHidden/>
              </w:rPr>
              <w:instrText xml:space="preserve"> PAGEREF _Toc169472662 \h </w:instrText>
            </w:r>
            <w:r w:rsidR="00D71F45">
              <w:rPr>
                <w:noProof/>
                <w:webHidden/>
              </w:rPr>
            </w:r>
            <w:r w:rsidR="00D71F45">
              <w:rPr>
                <w:noProof/>
                <w:webHidden/>
              </w:rPr>
              <w:fldChar w:fldCharType="separate"/>
            </w:r>
            <w:r w:rsidR="00D71F45">
              <w:rPr>
                <w:noProof/>
                <w:webHidden/>
              </w:rPr>
              <w:t>45</w:t>
            </w:r>
            <w:r w:rsidR="00D71F45">
              <w:rPr>
                <w:noProof/>
                <w:webHidden/>
              </w:rPr>
              <w:fldChar w:fldCharType="end"/>
            </w:r>
          </w:hyperlink>
        </w:p>
        <w:p w14:paraId="461B09A2" w14:textId="77777777" w:rsidR="00D71F45" w:rsidRDefault="00BD089B">
          <w:pPr>
            <w:pStyle w:val="TOC2"/>
            <w:tabs>
              <w:tab w:val="right" w:leader="dot" w:pos="9016"/>
            </w:tabs>
            <w:rPr>
              <w:rFonts w:asciiTheme="minorHAnsi" w:eastAsiaTheme="minorEastAsia" w:hAnsiTheme="minorHAnsi"/>
              <w:noProof/>
              <w:sz w:val="22"/>
              <w:lang w:eastAsia="en-IN"/>
            </w:rPr>
          </w:pPr>
          <w:hyperlink w:anchor="_Toc169472663" w:history="1">
            <w:r w:rsidR="00D71F45" w:rsidRPr="0078206F">
              <w:rPr>
                <w:rStyle w:val="Hyperlink"/>
                <w:rFonts w:cs="Times New Roman"/>
                <w:noProof/>
                <w:lang w:eastAsia="en-GB" w:bidi="hi-IN"/>
              </w:rPr>
              <w:t>5.2 Objective alignment</w:t>
            </w:r>
            <w:r w:rsidR="00D71F45">
              <w:rPr>
                <w:noProof/>
                <w:webHidden/>
              </w:rPr>
              <w:tab/>
            </w:r>
            <w:r w:rsidR="00D71F45">
              <w:rPr>
                <w:noProof/>
                <w:webHidden/>
              </w:rPr>
              <w:fldChar w:fldCharType="begin"/>
            </w:r>
            <w:r w:rsidR="00D71F45">
              <w:rPr>
                <w:noProof/>
                <w:webHidden/>
              </w:rPr>
              <w:instrText xml:space="preserve"> PAGEREF _Toc169472663 \h </w:instrText>
            </w:r>
            <w:r w:rsidR="00D71F45">
              <w:rPr>
                <w:noProof/>
                <w:webHidden/>
              </w:rPr>
            </w:r>
            <w:r w:rsidR="00D71F45">
              <w:rPr>
                <w:noProof/>
                <w:webHidden/>
              </w:rPr>
              <w:fldChar w:fldCharType="separate"/>
            </w:r>
            <w:r w:rsidR="00D71F45">
              <w:rPr>
                <w:noProof/>
                <w:webHidden/>
              </w:rPr>
              <w:t>45</w:t>
            </w:r>
            <w:r w:rsidR="00D71F45">
              <w:rPr>
                <w:noProof/>
                <w:webHidden/>
              </w:rPr>
              <w:fldChar w:fldCharType="end"/>
            </w:r>
          </w:hyperlink>
        </w:p>
        <w:p w14:paraId="164D78BA" w14:textId="77777777" w:rsidR="00D71F45" w:rsidRDefault="00BD089B">
          <w:pPr>
            <w:pStyle w:val="TOC3"/>
            <w:tabs>
              <w:tab w:val="right" w:leader="dot" w:pos="9016"/>
            </w:tabs>
            <w:rPr>
              <w:noProof/>
            </w:rPr>
          </w:pPr>
          <w:hyperlink w:anchor="_Toc169472664" w:history="1">
            <w:r w:rsidR="00D71F45" w:rsidRPr="0078206F">
              <w:rPr>
                <w:rStyle w:val="Hyperlink"/>
                <w:rFonts w:cs="Times New Roman"/>
                <w:noProof/>
                <w:lang w:eastAsia="en-GB" w:bidi="hi-IN"/>
              </w:rPr>
              <w:t>5.1.1 Objective 1 - Profitable Strategy at M&amp;S</w:t>
            </w:r>
            <w:r w:rsidR="00D71F45">
              <w:rPr>
                <w:noProof/>
                <w:webHidden/>
              </w:rPr>
              <w:tab/>
            </w:r>
            <w:r w:rsidR="00D71F45">
              <w:rPr>
                <w:noProof/>
                <w:webHidden/>
              </w:rPr>
              <w:fldChar w:fldCharType="begin"/>
            </w:r>
            <w:r w:rsidR="00D71F45">
              <w:rPr>
                <w:noProof/>
                <w:webHidden/>
              </w:rPr>
              <w:instrText xml:space="preserve"> PAGEREF _Toc169472664 \h </w:instrText>
            </w:r>
            <w:r w:rsidR="00D71F45">
              <w:rPr>
                <w:noProof/>
                <w:webHidden/>
              </w:rPr>
            </w:r>
            <w:r w:rsidR="00D71F45">
              <w:rPr>
                <w:noProof/>
                <w:webHidden/>
              </w:rPr>
              <w:fldChar w:fldCharType="separate"/>
            </w:r>
            <w:r w:rsidR="00D71F45">
              <w:rPr>
                <w:noProof/>
                <w:webHidden/>
              </w:rPr>
              <w:t>45</w:t>
            </w:r>
            <w:r w:rsidR="00D71F45">
              <w:rPr>
                <w:noProof/>
                <w:webHidden/>
              </w:rPr>
              <w:fldChar w:fldCharType="end"/>
            </w:r>
          </w:hyperlink>
        </w:p>
        <w:p w14:paraId="351D2820" w14:textId="77777777" w:rsidR="00D71F45" w:rsidRDefault="00BD089B">
          <w:pPr>
            <w:pStyle w:val="TOC3"/>
            <w:tabs>
              <w:tab w:val="right" w:leader="dot" w:pos="9016"/>
            </w:tabs>
            <w:rPr>
              <w:noProof/>
            </w:rPr>
          </w:pPr>
          <w:hyperlink w:anchor="_Toc169472665" w:history="1">
            <w:r w:rsidR="00D71F45" w:rsidRPr="0078206F">
              <w:rPr>
                <w:rStyle w:val="Hyperlink"/>
                <w:rFonts w:cs="Times New Roman"/>
                <w:noProof/>
                <w:lang w:eastAsia="en-GB" w:bidi="hi-IN"/>
              </w:rPr>
              <w:t>5.1.2 Objective 2 - Profitability strategies and their impacts - M&amp;S and other key players</w:t>
            </w:r>
            <w:r w:rsidR="00D71F45">
              <w:rPr>
                <w:noProof/>
                <w:webHidden/>
              </w:rPr>
              <w:tab/>
            </w:r>
            <w:r w:rsidR="00D71F45">
              <w:rPr>
                <w:noProof/>
                <w:webHidden/>
              </w:rPr>
              <w:fldChar w:fldCharType="begin"/>
            </w:r>
            <w:r w:rsidR="00D71F45">
              <w:rPr>
                <w:noProof/>
                <w:webHidden/>
              </w:rPr>
              <w:instrText xml:space="preserve"> PAGEREF _Toc169472665 \h </w:instrText>
            </w:r>
            <w:r w:rsidR="00D71F45">
              <w:rPr>
                <w:noProof/>
                <w:webHidden/>
              </w:rPr>
            </w:r>
            <w:r w:rsidR="00D71F45">
              <w:rPr>
                <w:noProof/>
                <w:webHidden/>
              </w:rPr>
              <w:fldChar w:fldCharType="separate"/>
            </w:r>
            <w:r w:rsidR="00D71F45">
              <w:rPr>
                <w:noProof/>
                <w:webHidden/>
              </w:rPr>
              <w:t>46</w:t>
            </w:r>
            <w:r w:rsidR="00D71F45">
              <w:rPr>
                <w:noProof/>
                <w:webHidden/>
              </w:rPr>
              <w:fldChar w:fldCharType="end"/>
            </w:r>
          </w:hyperlink>
        </w:p>
        <w:p w14:paraId="3A992213" w14:textId="77777777" w:rsidR="00D71F45" w:rsidRDefault="00BD089B">
          <w:pPr>
            <w:pStyle w:val="TOC3"/>
            <w:tabs>
              <w:tab w:val="right" w:leader="dot" w:pos="9016"/>
            </w:tabs>
            <w:rPr>
              <w:noProof/>
            </w:rPr>
          </w:pPr>
          <w:hyperlink w:anchor="_Toc169472666" w:history="1">
            <w:r w:rsidR="00D71F45" w:rsidRPr="0078206F">
              <w:rPr>
                <w:rStyle w:val="Hyperlink"/>
                <w:rFonts w:cs="Times New Roman"/>
                <w:noProof/>
              </w:rPr>
              <w:t>5.1.3 Objective 3 - Challenges faced in profitability strategies</w:t>
            </w:r>
            <w:r w:rsidR="00D71F45">
              <w:rPr>
                <w:noProof/>
                <w:webHidden/>
              </w:rPr>
              <w:tab/>
            </w:r>
            <w:r w:rsidR="00D71F45">
              <w:rPr>
                <w:noProof/>
                <w:webHidden/>
              </w:rPr>
              <w:fldChar w:fldCharType="begin"/>
            </w:r>
            <w:r w:rsidR="00D71F45">
              <w:rPr>
                <w:noProof/>
                <w:webHidden/>
              </w:rPr>
              <w:instrText xml:space="preserve"> PAGEREF _Toc169472666 \h </w:instrText>
            </w:r>
            <w:r w:rsidR="00D71F45">
              <w:rPr>
                <w:noProof/>
                <w:webHidden/>
              </w:rPr>
            </w:r>
            <w:r w:rsidR="00D71F45">
              <w:rPr>
                <w:noProof/>
                <w:webHidden/>
              </w:rPr>
              <w:fldChar w:fldCharType="separate"/>
            </w:r>
            <w:r w:rsidR="00D71F45">
              <w:rPr>
                <w:noProof/>
                <w:webHidden/>
              </w:rPr>
              <w:t>47</w:t>
            </w:r>
            <w:r w:rsidR="00D71F45">
              <w:rPr>
                <w:noProof/>
                <w:webHidden/>
              </w:rPr>
              <w:fldChar w:fldCharType="end"/>
            </w:r>
          </w:hyperlink>
        </w:p>
        <w:p w14:paraId="1FBD1390" w14:textId="77777777" w:rsidR="00D71F45" w:rsidRDefault="00BD089B">
          <w:pPr>
            <w:pStyle w:val="TOC3"/>
            <w:tabs>
              <w:tab w:val="right" w:leader="dot" w:pos="9016"/>
            </w:tabs>
            <w:rPr>
              <w:noProof/>
            </w:rPr>
          </w:pPr>
          <w:hyperlink w:anchor="_Toc169472667" w:history="1">
            <w:r w:rsidR="00D71F45" w:rsidRPr="0078206F">
              <w:rPr>
                <w:rStyle w:val="Hyperlink"/>
                <w:rFonts w:cs="Times New Roman"/>
                <w:noProof/>
                <w:lang w:eastAsia="en-GB" w:bidi="hi-IN"/>
              </w:rPr>
              <w:t>5.1.4 Objective 4 - Recommendations for profit maximisation</w:t>
            </w:r>
            <w:r w:rsidR="00D71F45">
              <w:rPr>
                <w:noProof/>
                <w:webHidden/>
              </w:rPr>
              <w:tab/>
            </w:r>
            <w:r w:rsidR="00D71F45">
              <w:rPr>
                <w:noProof/>
                <w:webHidden/>
              </w:rPr>
              <w:fldChar w:fldCharType="begin"/>
            </w:r>
            <w:r w:rsidR="00D71F45">
              <w:rPr>
                <w:noProof/>
                <w:webHidden/>
              </w:rPr>
              <w:instrText xml:space="preserve"> PAGEREF _Toc169472667 \h </w:instrText>
            </w:r>
            <w:r w:rsidR="00D71F45">
              <w:rPr>
                <w:noProof/>
                <w:webHidden/>
              </w:rPr>
            </w:r>
            <w:r w:rsidR="00D71F45">
              <w:rPr>
                <w:noProof/>
                <w:webHidden/>
              </w:rPr>
              <w:fldChar w:fldCharType="separate"/>
            </w:r>
            <w:r w:rsidR="00D71F45">
              <w:rPr>
                <w:noProof/>
                <w:webHidden/>
              </w:rPr>
              <w:t>47</w:t>
            </w:r>
            <w:r w:rsidR="00D71F45">
              <w:rPr>
                <w:noProof/>
                <w:webHidden/>
              </w:rPr>
              <w:fldChar w:fldCharType="end"/>
            </w:r>
          </w:hyperlink>
        </w:p>
        <w:p w14:paraId="33A43AED" w14:textId="77777777" w:rsidR="00D71F45" w:rsidRDefault="00BD089B">
          <w:pPr>
            <w:pStyle w:val="TOC2"/>
            <w:tabs>
              <w:tab w:val="right" w:leader="dot" w:pos="9016"/>
            </w:tabs>
            <w:rPr>
              <w:rFonts w:asciiTheme="minorHAnsi" w:eastAsiaTheme="minorEastAsia" w:hAnsiTheme="minorHAnsi"/>
              <w:noProof/>
              <w:sz w:val="22"/>
              <w:lang w:eastAsia="en-IN"/>
            </w:rPr>
          </w:pPr>
          <w:hyperlink w:anchor="_Toc169472668" w:history="1">
            <w:r w:rsidR="00D71F45" w:rsidRPr="0078206F">
              <w:rPr>
                <w:rStyle w:val="Hyperlink"/>
                <w:rFonts w:cs="Times New Roman"/>
                <w:noProof/>
                <w:lang w:eastAsia="en-GB" w:bidi="hi-IN"/>
              </w:rPr>
              <w:t>5.3 Recommendations</w:t>
            </w:r>
            <w:r w:rsidR="00D71F45">
              <w:rPr>
                <w:noProof/>
                <w:webHidden/>
              </w:rPr>
              <w:tab/>
            </w:r>
            <w:r w:rsidR="00D71F45">
              <w:rPr>
                <w:noProof/>
                <w:webHidden/>
              </w:rPr>
              <w:fldChar w:fldCharType="begin"/>
            </w:r>
            <w:r w:rsidR="00D71F45">
              <w:rPr>
                <w:noProof/>
                <w:webHidden/>
              </w:rPr>
              <w:instrText xml:space="preserve"> PAGEREF _Toc169472668 \h </w:instrText>
            </w:r>
            <w:r w:rsidR="00D71F45">
              <w:rPr>
                <w:noProof/>
                <w:webHidden/>
              </w:rPr>
            </w:r>
            <w:r w:rsidR="00D71F45">
              <w:rPr>
                <w:noProof/>
                <w:webHidden/>
              </w:rPr>
              <w:fldChar w:fldCharType="separate"/>
            </w:r>
            <w:r w:rsidR="00D71F45">
              <w:rPr>
                <w:noProof/>
                <w:webHidden/>
              </w:rPr>
              <w:t>48</w:t>
            </w:r>
            <w:r w:rsidR="00D71F45">
              <w:rPr>
                <w:noProof/>
                <w:webHidden/>
              </w:rPr>
              <w:fldChar w:fldCharType="end"/>
            </w:r>
          </w:hyperlink>
        </w:p>
        <w:p w14:paraId="3E75781B" w14:textId="77777777" w:rsidR="00D71F45" w:rsidRDefault="00BD089B">
          <w:pPr>
            <w:pStyle w:val="TOC2"/>
            <w:tabs>
              <w:tab w:val="right" w:leader="dot" w:pos="9016"/>
            </w:tabs>
            <w:rPr>
              <w:rFonts w:asciiTheme="minorHAnsi" w:eastAsiaTheme="minorEastAsia" w:hAnsiTheme="minorHAnsi"/>
              <w:noProof/>
              <w:sz w:val="22"/>
              <w:lang w:eastAsia="en-IN"/>
            </w:rPr>
          </w:pPr>
          <w:hyperlink w:anchor="_Toc169472669" w:history="1">
            <w:r w:rsidR="00D71F45" w:rsidRPr="0078206F">
              <w:rPr>
                <w:rStyle w:val="Hyperlink"/>
                <w:rFonts w:cs="Times New Roman"/>
                <w:noProof/>
                <w:lang w:eastAsia="en-GB" w:bidi="hi-IN"/>
              </w:rPr>
              <w:t>5.4 Limitations of the paper</w:t>
            </w:r>
            <w:r w:rsidR="00D71F45">
              <w:rPr>
                <w:noProof/>
                <w:webHidden/>
              </w:rPr>
              <w:tab/>
            </w:r>
            <w:r w:rsidR="00D71F45">
              <w:rPr>
                <w:noProof/>
                <w:webHidden/>
              </w:rPr>
              <w:fldChar w:fldCharType="begin"/>
            </w:r>
            <w:r w:rsidR="00D71F45">
              <w:rPr>
                <w:noProof/>
                <w:webHidden/>
              </w:rPr>
              <w:instrText xml:space="preserve"> PAGEREF _Toc169472669 \h </w:instrText>
            </w:r>
            <w:r w:rsidR="00D71F45">
              <w:rPr>
                <w:noProof/>
                <w:webHidden/>
              </w:rPr>
            </w:r>
            <w:r w:rsidR="00D71F45">
              <w:rPr>
                <w:noProof/>
                <w:webHidden/>
              </w:rPr>
              <w:fldChar w:fldCharType="separate"/>
            </w:r>
            <w:r w:rsidR="00D71F45">
              <w:rPr>
                <w:noProof/>
                <w:webHidden/>
              </w:rPr>
              <w:t>48</w:t>
            </w:r>
            <w:r w:rsidR="00D71F45">
              <w:rPr>
                <w:noProof/>
                <w:webHidden/>
              </w:rPr>
              <w:fldChar w:fldCharType="end"/>
            </w:r>
          </w:hyperlink>
        </w:p>
        <w:p w14:paraId="3B8D6DC3" w14:textId="77777777" w:rsidR="00D71F45" w:rsidRDefault="00BD089B">
          <w:pPr>
            <w:pStyle w:val="TOC2"/>
            <w:tabs>
              <w:tab w:val="right" w:leader="dot" w:pos="9016"/>
            </w:tabs>
            <w:rPr>
              <w:rFonts w:asciiTheme="minorHAnsi" w:eastAsiaTheme="minorEastAsia" w:hAnsiTheme="minorHAnsi"/>
              <w:noProof/>
              <w:sz w:val="22"/>
              <w:lang w:eastAsia="en-IN"/>
            </w:rPr>
          </w:pPr>
          <w:hyperlink w:anchor="_Toc169472670" w:history="1">
            <w:r w:rsidR="00D71F45" w:rsidRPr="0078206F">
              <w:rPr>
                <w:rStyle w:val="Hyperlink"/>
                <w:rFonts w:cs="Times New Roman"/>
                <w:noProof/>
                <w:lang w:eastAsia="en-GB" w:bidi="hi-IN"/>
              </w:rPr>
              <w:t>5.5 Further research paper scope</w:t>
            </w:r>
            <w:r w:rsidR="00D71F45">
              <w:rPr>
                <w:noProof/>
                <w:webHidden/>
              </w:rPr>
              <w:tab/>
            </w:r>
            <w:r w:rsidR="00D71F45">
              <w:rPr>
                <w:noProof/>
                <w:webHidden/>
              </w:rPr>
              <w:fldChar w:fldCharType="begin"/>
            </w:r>
            <w:r w:rsidR="00D71F45">
              <w:rPr>
                <w:noProof/>
                <w:webHidden/>
              </w:rPr>
              <w:instrText xml:space="preserve"> PAGEREF _Toc169472670 \h </w:instrText>
            </w:r>
            <w:r w:rsidR="00D71F45">
              <w:rPr>
                <w:noProof/>
                <w:webHidden/>
              </w:rPr>
            </w:r>
            <w:r w:rsidR="00D71F45">
              <w:rPr>
                <w:noProof/>
                <w:webHidden/>
              </w:rPr>
              <w:fldChar w:fldCharType="separate"/>
            </w:r>
            <w:r w:rsidR="00D71F45">
              <w:rPr>
                <w:noProof/>
                <w:webHidden/>
              </w:rPr>
              <w:t>49</w:t>
            </w:r>
            <w:r w:rsidR="00D71F45">
              <w:rPr>
                <w:noProof/>
                <w:webHidden/>
              </w:rPr>
              <w:fldChar w:fldCharType="end"/>
            </w:r>
          </w:hyperlink>
        </w:p>
        <w:p w14:paraId="3BB8B665" w14:textId="77777777" w:rsidR="00D71F45" w:rsidRDefault="00BD089B">
          <w:pPr>
            <w:pStyle w:val="TOC1"/>
            <w:tabs>
              <w:tab w:val="right" w:leader="dot" w:pos="9016"/>
            </w:tabs>
            <w:rPr>
              <w:rFonts w:asciiTheme="minorHAnsi" w:eastAsiaTheme="minorEastAsia" w:hAnsiTheme="minorHAnsi"/>
              <w:noProof/>
              <w:sz w:val="22"/>
              <w:lang w:eastAsia="en-IN"/>
            </w:rPr>
          </w:pPr>
          <w:hyperlink w:anchor="_Toc169472671" w:history="1">
            <w:r w:rsidR="00D71F45" w:rsidRPr="0078206F">
              <w:rPr>
                <w:rStyle w:val="Hyperlink"/>
                <w:rFonts w:cs="Times New Roman"/>
                <w:noProof/>
              </w:rPr>
              <w:t>References</w:t>
            </w:r>
            <w:r w:rsidR="00D71F45">
              <w:rPr>
                <w:noProof/>
                <w:webHidden/>
              </w:rPr>
              <w:tab/>
            </w:r>
            <w:r w:rsidR="00D71F45">
              <w:rPr>
                <w:noProof/>
                <w:webHidden/>
              </w:rPr>
              <w:fldChar w:fldCharType="begin"/>
            </w:r>
            <w:r w:rsidR="00D71F45">
              <w:rPr>
                <w:noProof/>
                <w:webHidden/>
              </w:rPr>
              <w:instrText xml:space="preserve"> PAGEREF _Toc169472671 \h </w:instrText>
            </w:r>
            <w:r w:rsidR="00D71F45">
              <w:rPr>
                <w:noProof/>
                <w:webHidden/>
              </w:rPr>
            </w:r>
            <w:r w:rsidR="00D71F45">
              <w:rPr>
                <w:noProof/>
                <w:webHidden/>
              </w:rPr>
              <w:fldChar w:fldCharType="separate"/>
            </w:r>
            <w:r w:rsidR="00D71F45">
              <w:rPr>
                <w:noProof/>
                <w:webHidden/>
              </w:rPr>
              <w:t>50</w:t>
            </w:r>
            <w:r w:rsidR="00D71F45">
              <w:rPr>
                <w:noProof/>
                <w:webHidden/>
              </w:rPr>
              <w:fldChar w:fldCharType="end"/>
            </w:r>
          </w:hyperlink>
        </w:p>
        <w:p w14:paraId="383A1164" w14:textId="77777777" w:rsidR="00D71F45" w:rsidRDefault="00BD089B">
          <w:pPr>
            <w:pStyle w:val="TOC1"/>
            <w:tabs>
              <w:tab w:val="right" w:leader="dot" w:pos="9016"/>
            </w:tabs>
            <w:rPr>
              <w:rFonts w:asciiTheme="minorHAnsi" w:eastAsiaTheme="minorEastAsia" w:hAnsiTheme="minorHAnsi"/>
              <w:noProof/>
              <w:sz w:val="22"/>
              <w:lang w:eastAsia="en-IN"/>
            </w:rPr>
          </w:pPr>
          <w:hyperlink w:anchor="_Toc169472672" w:history="1">
            <w:r w:rsidR="00D71F45" w:rsidRPr="0078206F">
              <w:rPr>
                <w:rStyle w:val="Hyperlink"/>
                <w:noProof/>
              </w:rPr>
              <w:t>Appendix 1: Interview Transcript</w:t>
            </w:r>
            <w:r w:rsidR="00D71F45">
              <w:rPr>
                <w:noProof/>
                <w:webHidden/>
              </w:rPr>
              <w:tab/>
            </w:r>
            <w:r w:rsidR="00D71F45">
              <w:rPr>
                <w:noProof/>
                <w:webHidden/>
              </w:rPr>
              <w:fldChar w:fldCharType="begin"/>
            </w:r>
            <w:r w:rsidR="00D71F45">
              <w:rPr>
                <w:noProof/>
                <w:webHidden/>
              </w:rPr>
              <w:instrText xml:space="preserve"> PAGEREF _Toc169472672 \h </w:instrText>
            </w:r>
            <w:r w:rsidR="00D71F45">
              <w:rPr>
                <w:noProof/>
                <w:webHidden/>
              </w:rPr>
            </w:r>
            <w:r w:rsidR="00D71F45">
              <w:rPr>
                <w:noProof/>
                <w:webHidden/>
              </w:rPr>
              <w:fldChar w:fldCharType="separate"/>
            </w:r>
            <w:r w:rsidR="00D71F45">
              <w:rPr>
                <w:noProof/>
                <w:webHidden/>
              </w:rPr>
              <w:t>58</w:t>
            </w:r>
            <w:r w:rsidR="00D71F45">
              <w:rPr>
                <w:noProof/>
                <w:webHidden/>
              </w:rPr>
              <w:fldChar w:fldCharType="end"/>
            </w:r>
          </w:hyperlink>
        </w:p>
        <w:p w14:paraId="02457E35" w14:textId="5F4A455A" w:rsidR="000A2993" w:rsidRPr="00AC757F" w:rsidRDefault="000A2993" w:rsidP="00AC757F">
          <w:pPr>
            <w:rPr>
              <w:rFonts w:cs="Times New Roman"/>
              <w:szCs w:val="24"/>
            </w:rPr>
          </w:pPr>
          <w:r w:rsidRPr="00AC757F">
            <w:rPr>
              <w:rFonts w:cs="Times New Roman"/>
              <w:b/>
              <w:bCs/>
              <w:noProof/>
              <w:szCs w:val="24"/>
            </w:rPr>
            <w:lastRenderedPageBreak/>
            <w:fldChar w:fldCharType="end"/>
          </w:r>
        </w:p>
      </w:sdtContent>
    </w:sdt>
    <w:p w14:paraId="1386BB5A" w14:textId="54DD6827" w:rsidR="00AC757F" w:rsidRPr="00AC757F" w:rsidRDefault="00AC757F" w:rsidP="00AC757F">
      <w:pPr>
        <w:pStyle w:val="TableofFigures"/>
        <w:tabs>
          <w:tab w:val="right" w:leader="dot" w:pos="9016"/>
        </w:tabs>
        <w:rPr>
          <w:rFonts w:cs="Times New Roman"/>
          <w:b/>
          <w:bCs/>
          <w:szCs w:val="24"/>
        </w:rPr>
      </w:pPr>
      <w:r w:rsidRPr="00AC757F">
        <w:rPr>
          <w:rFonts w:cs="Times New Roman"/>
          <w:b/>
          <w:bCs/>
          <w:szCs w:val="24"/>
        </w:rPr>
        <w:t>List of figures</w:t>
      </w:r>
    </w:p>
    <w:p w14:paraId="1CD79127" w14:textId="27E1910F" w:rsidR="00AC757F" w:rsidRPr="00AC757F" w:rsidRDefault="00AC757F" w:rsidP="00AC757F">
      <w:pPr>
        <w:pStyle w:val="TableofFigures"/>
        <w:tabs>
          <w:tab w:val="right" w:leader="dot" w:pos="9016"/>
        </w:tabs>
        <w:rPr>
          <w:rFonts w:cs="Times New Roman"/>
          <w:noProof/>
          <w:szCs w:val="24"/>
        </w:rPr>
      </w:pPr>
      <w:r w:rsidRPr="00AC757F">
        <w:rPr>
          <w:rFonts w:cs="Times New Roman"/>
          <w:szCs w:val="24"/>
        </w:rPr>
        <w:fldChar w:fldCharType="begin"/>
      </w:r>
      <w:r w:rsidRPr="00AC757F">
        <w:rPr>
          <w:rFonts w:cs="Times New Roman"/>
          <w:szCs w:val="24"/>
        </w:rPr>
        <w:instrText xml:space="preserve"> TOC \h \z \c "Figure" </w:instrText>
      </w:r>
      <w:r w:rsidRPr="00AC757F">
        <w:rPr>
          <w:rFonts w:cs="Times New Roman"/>
          <w:szCs w:val="24"/>
        </w:rPr>
        <w:fldChar w:fldCharType="separate"/>
      </w:r>
      <w:hyperlink w:anchor="_Toc169397001" w:history="1">
        <w:r w:rsidRPr="00AC757F">
          <w:rPr>
            <w:rStyle w:val="Hyperlink"/>
            <w:rFonts w:cs="Times New Roman"/>
            <w:noProof/>
            <w:color w:val="auto"/>
            <w:szCs w:val="24"/>
          </w:rPr>
          <w:t>Figure 1: Food Markets in the UK Industry Analysis</w:t>
        </w:r>
        <w:r w:rsidRPr="00AC757F">
          <w:rPr>
            <w:rFonts w:cs="Times New Roman"/>
            <w:noProof/>
            <w:webHidden/>
            <w:szCs w:val="24"/>
          </w:rPr>
          <w:tab/>
        </w:r>
        <w:r w:rsidRPr="00AC757F">
          <w:rPr>
            <w:rFonts w:cs="Times New Roman"/>
            <w:noProof/>
            <w:webHidden/>
            <w:szCs w:val="24"/>
          </w:rPr>
          <w:fldChar w:fldCharType="begin"/>
        </w:r>
        <w:r w:rsidRPr="00AC757F">
          <w:rPr>
            <w:rFonts w:cs="Times New Roman"/>
            <w:noProof/>
            <w:webHidden/>
            <w:szCs w:val="24"/>
          </w:rPr>
          <w:instrText xml:space="preserve"> PAGEREF _Toc169397001 \h </w:instrText>
        </w:r>
        <w:r w:rsidRPr="00AC757F">
          <w:rPr>
            <w:rFonts w:cs="Times New Roman"/>
            <w:noProof/>
            <w:webHidden/>
            <w:szCs w:val="24"/>
          </w:rPr>
        </w:r>
        <w:r w:rsidRPr="00AC757F">
          <w:rPr>
            <w:rFonts w:cs="Times New Roman"/>
            <w:noProof/>
            <w:webHidden/>
            <w:szCs w:val="24"/>
          </w:rPr>
          <w:fldChar w:fldCharType="separate"/>
        </w:r>
        <w:r w:rsidRPr="00AC757F">
          <w:rPr>
            <w:rFonts w:cs="Times New Roman"/>
            <w:noProof/>
            <w:webHidden/>
            <w:szCs w:val="24"/>
          </w:rPr>
          <w:t>19</w:t>
        </w:r>
        <w:r w:rsidRPr="00AC757F">
          <w:rPr>
            <w:rFonts w:cs="Times New Roman"/>
            <w:noProof/>
            <w:webHidden/>
            <w:szCs w:val="24"/>
          </w:rPr>
          <w:fldChar w:fldCharType="end"/>
        </w:r>
      </w:hyperlink>
    </w:p>
    <w:p w14:paraId="04E6DE0F" w14:textId="7A2E93DE" w:rsidR="00AC757F" w:rsidRPr="00AC757F" w:rsidRDefault="00AC757F" w:rsidP="00AC757F">
      <w:pPr>
        <w:pStyle w:val="TableofFigures"/>
        <w:tabs>
          <w:tab w:val="right" w:leader="dot" w:pos="9016"/>
        </w:tabs>
        <w:rPr>
          <w:rFonts w:cs="Times New Roman"/>
          <w:b/>
          <w:bCs/>
          <w:szCs w:val="24"/>
        </w:rPr>
      </w:pPr>
      <w:r w:rsidRPr="00AC757F">
        <w:rPr>
          <w:rFonts w:cs="Times New Roman"/>
          <w:szCs w:val="24"/>
        </w:rPr>
        <w:fldChar w:fldCharType="end"/>
      </w:r>
      <w:r w:rsidRPr="00AC757F">
        <w:rPr>
          <w:rFonts w:cs="Times New Roman"/>
          <w:b/>
          <w:bCs/>
          <w:szCs w:val="24"/>
        </w:rPr>
        <w:t>List of tables</w:t>
      </w:r>
    </w:p>
    <w:p w14:paraId="0D19812B" w14:textId="4BF4AB22" w:rsidR="00AC757F" w:rsidRPr="00AC757F" w:rsidRDefault="00AC757F" w:rsidP="00AC757F">
      <w:pPr>
        <w:pStyle w:val="TableofFigures"/>
        <w:tabs>
          <w:tab w:val="right" w:leader="dot" w:pos="9016"/>
        </w:tabs>
        <w:rPr>
          <w:rFonts w:eastAsiaTheme="minorEastAsia" w:cs="Times New Roman"/>
          <w:noProof/>
          <w:kern w:val="2"/>
          <w:szCs w:val="24"/>
          <w:lang w:eastAsia="en-IN"/>
          <w14:ligatures w14:val="standardContextual"/>
        </w:rPr>
      </w:pPr>
      <w:r w:rsidRPr="00AC757F">
        <w:rPr>
          <w:rFonts w:cs="Times New Roman"/>
          <w:szCs w:val="24"/>
        </w:rPr>
        <w:fldChar w:fldCharType="begin"/>
      </w:r>
      <w:r w:rsidRPr="00AC757F">
        <w:rPr>
          <w:rFonts w:cs="Times New Roman"/>
          <w:szCs w:val="24"/>
        </w:rPr>
        <w:instrText xml:space="preserve"> TOC \h \z \c "Table" </w:instrText>
      </w:r>
      <w:r w:rsidRPr="00AC757F">
        <w:rPr>
          <w:rFonts w:cs="Times New Roman"/>
          <w:szCs w:val="24"/>
        </w:rPr>
        <w:fldChar w:fldCharType="separate"/>
      </w:r>
      <w:hyperlink w:anchor="_Toc169397002" w:history="1">
        <w:r w:rsidRPr="00AC757F">
          <w:rPr>
            <w:rStyle w:val="Hyperlink"/>
            <w:rFonts w:cs="Times New Roman"/>
            <w:noProof/>
            <w:color w:val="auto"/>
            <w:szCs w:val="24"/>
          </w:rPr>
          <w:t>Table 1: Analysis of codes and themes</w:t>
        </w:r>
        <w:r w:rsidRPr="00AC757F">
          <w:rPr>
            <w:rFonts w:cs="Times New Roman"/>
            <w:noProof/>
            <w:webHidden/>
            <w:szCs w:val="24"/>
          </w:rPr>
          <w:tab/>
        </w:r>
        <w:r w:rsidRPr="00AC757F">
          <w:rPr>
            <w:rFonts w:cs="Times New Roman"/>
            <w:noProof/>
            <w:webHidden/>
            <w:szCs w:val="24"/>
          </w:rPr>
          <w:fldChar w:fldCharType="begin"/>
        </w:r>
        <w:r w:rsidRPr="00AC757F">
          <w:rPr>
            <w:rFonts w:cs="Times New Roman"/>
            <w:noProof/>
            <w:webHidden/>
            <w:szCs w:val="24"/>
          </w:rPr>
          <w:instrText xml:space="preserve"> PAGEREF _Toc169397002 \h </w:instrText>
        </w:r>
        <w:r w:rsidRPr="00AC757F">
          <w:rPr>
            <w:rFonts w:cs="Times New Roman"/>
            <w:noProof/>
            <w:webHidden/>
            <w:szCs w:val="24"/>
          </w:rPr>
        </w:r>
        <w:r w:rsidRPr="00AC757F">
          <w:rPr>
            <w:rFonts w:cs="Times New Roman"/>
            <w:noProof/>
            <w:webHidden/>
            <w:szCs w:val="24"/>
          </w:rPr>
          <w:fldChar w:fldCharType="separate"/>
        </w:r>
        <w:r w:rsidRPr="00AC757F">
          <w:rPr>
            <w:rFonts w:cs="Times New Roman"/>
            <w:noProof/>
            <w:webHidden/>
            <w:szCs w:val="24"/>
          </w:rPr>
          <w:t>34</w:t>
        </w:r>
        <w:r w:rsidRPr="00AC757F">
          <w:rPr>
            <w:rFonts w:cs="Times New Roman"/>
            <w:noProof/>
            <w:webHidden/>
            <w:szCs w:val="24"/>
          </w:rPr>
          <w:fldChar w:fldCharType="end"/>
        </w:r>
      </w:hyperlink>
    </w:p>
    <w:p w14:paraId="267D1235" w14:textId="0500A6C1" w:rsidR="00AC757F" w:rsidRPr="00AC757F" w:rsidRDefault="00BD089B" w:rsidP="00AC757F">
      <w:pPr>
        <w:pStyle w:val="TableofFigures"/>
        <w:tabs>
          <w:tab w:val="right" w:leader="dot" w:pos="9016"/>
        </w:tabs>
        <w:rPr>
          <w:rFonts w:eastAsiaTheme="minorEastAsia" w:cs="Times New Roman"/>
          <w:noProof/>
          <w:kern w:val="2"/>
          <w:szCs w:val="24"/>
          <w:lang w:eastAsia="en-IN"/>
          <w14:ligatures w14:val="standardContextual"/>
        </w:rPr>
      </w:pPr>
      <w:hyperlink w:anchor="_Toc169397003" w:history="1">
        <w:r w:rsidR="00AC757F" w:rsidRPr="00AC757F">
          <w:rPr>
            <w:rStyle w:val="Hyperlink"/>
            <w:rFonts w:cs="Times New Roman"/>
            <w:noProof/>
            <w:color w:val="auto"/>
            <w:szCs w:val="24"/>
          </w:rPr>
          <w:t>Table 2: Analysis of interview questions</w:t>
        </w:r>
        <w:r w:rsidR="00AC757F" w:rsidRPr="00AC757F">
          <w:rPr>
            <w:rFonts w:cs="Times New Roman"/>
            <w:noProof/>
            <w:webHidden/>
            <w:szCs w:val="24"/>
          </w:rPr>
          <w:tab/>
        </w:r>
        <w:r w:rsidR="00AC757F" w:rsidRPr="00AC757F">
          <w:rPr>
            <w:rFonts w:cs="Times New Roman"/>
            <w:noProof/>
            <w:webHidden/>
            <w:szCs w:val="24"/>
          </w:rPr>
          <w:fldChar w:fldCharType="begin"/>
        </w:r>
        <w:r w:rsidR="00AC757F" w:rsidRPr="00AC757F">
          <w:rPr>
            <w:rFonts w:cs="Times New Roman"/>
            <w:noProof/>
            <w:webHidden/>
            <w:szCs w:val="24"/>
          </w:rPr>
          <w:instrText xml:space="preserve"> PAGEREF _Toc169397003 \h </w:instrText>
        </w:r>
        <w:r w:rsidR="00AC757F" w:rsidRPr="00AC757F">
          <w:rPr>
            <w:rFonts w:cs="Times New Roman"/>
            <w:noProof/>
            <w:webHidden/>
            <w:szCs w:val="24"/>
          </w:rPr>
        </w:r>
        <w:r w:rsidR="00AC757F" w:rsidRPr="00AC757F">
          <w:rPr>
            <w:rFonts w:cs="Times New Roman"/>
            <w:noProof/>
            <w:webHidden/>
            <w:szCs w:val="24"/>
          </w:rPr>
          <w:fldChar w:fldCharType="separate"/>
        </w:r>
        <w:r w:rsidR="00AC757F" w:rsidRPr="00AC757F">
          <w:rPr>
            <w:rFonts w:cs="Times New Roman"/>
            <w:noProof/>
            <w:webHidden/>
            <w:szCs w:val="24"/>
          </w:rPr>
          <w:t>35</w:t>
        </w:r>
        <w:r w:rsidR="00AC757F" w:rsidRPr="00AC757F">
          <w:rPr>
            <w:rFonts w:cs="Times New Roman"/>
            <w:noProof/>
            <w:webHidden/>
            <w:szCs w:val="24"/>
          </w:rPr>
          <w:fldChar w:fldCharType="end"/>
        </w:r>
      </w:hyperlink>
    </w:p>
    <w:p w14:paraId="4C61B778" w14:textId="27304EF3" w:rsidR="00B725EA" w:rsidRPr="00AC757F" w:rsidRDefault="00AC757F" w:rsidP="00AC757F">
      <w:pPr>
        <w:spacing w:after="160"/>
        <w:rPr>
          <w:rFonts w:eastAsiaTheme="majorEastAsia" w:cs="Times New Roman"/>
          <w:b/>
          <w:szCs w:val="24"/>
        </w:rPr>
      </w:pPr>
      <w:r w:rsidRPr="00AC757F">
        <w:rPr>
          <w:rFonts w:cs="Times New Roman"/>
          <w:szCs w:val="24"/>
        </w:rPr>
        <w:fldChar w:fldCharType="end"/>
      </w:r>
      <w:r w:rsidR="00B725EA" w:rsidRPr="00AC757F">
        <w:rPr>
          <w:rFonts w:cs="Times New Roman"/>
          <w:szCs w:val="24"/>
        </w:rPr>
        <w:br w:type="page"/>
      </w:r>
    </w:p>
    <w:p w14:paraId="539356E9" w14:textId="45A8E61B" w:rsidR="003B5D7A" w:rsidRPr="00AC757F" w:rsidRDefault="005B144D" w:rsidP="00AC757F">
      <w:pPr>
        <w:pStyle w:val="Heading1"/>
        <w:rPr>
          <w:rFonts w:cs="Times New Roman"/>
          <w:szCs w:val="24"/>
        </w:rPr>
      </w:pPr>
      <w:bookmarkStart w:id="0" w:name="_Toc169472616"/>
      <w:r w:rsidRPr="00AC757F">
        <w:rPr>
          <w:rFonts w:cs="Times New Roman"/>
          <w:szCs w:val="24"/>
        </w:rPr>
        <w:lastRenderedPageBreak/>
        <w:t>Chapter 1</w:t>
      </w:r>
      <w:r w:rsidR="0028595D" w:rsidRPr="00AC757F">
        <w:rPr>
          <w:rFonts w:cs="Times New Roman"/>
          <w:szCs w:val="24"/>
        </w:rPr>
        <w:t xml:space="preserve">: </w:t>
      </w:r>
      <w:r w:rsidR="003B5D7A" w:rsidRPr="00AC757F">
        <w:rPr>
          <w:rFonts w:cs="Times New Roman"/>
          <w:szCs w:val="24"/>
        </w:rPr>
        <w:t>Introduction</w:t>
      </w:r>
      <w:bookmarkEnd w:id="0"/>
      <w:r w:rsidR="003B5D7A" w:rsidRPr="00AC757F">
        <w:rPr>
          <w:rFonts w:cs="Times New Roman"/>
          <w:szCs w:val="24"/>
        </w:rPr>
        <w:t> </w:t>
      </w:r>
    </w:p>
    <w:p w14:paraId="567A015C" w14:textId="028A2216" w:rsidR="003B5D7A" w:rsidRPr="00AC757F" w:rsidRDefault="005B144D" w:rsidP="00AC757F">
      <w:pPr>
        <w:pStyle w:val="Heading2"/>
        <w:rPr>
          <w:rFonts w:cs="Times New Roman"/>
          <w:szCs w:val="24"/>
        </w:rPr>
      </w:pPr>
      <w:bookmarkStart w:id="1" w:name="_Toc169472617"/>
      <w:r w:rsidRPr="00AC757F">
        <w:rPr>
          <w:rFonts w:cs="Times New Roman"/>
          <w:szCs w:val="24"/>
        </w:rPr>
        <w:t xml:space="preserve">1.1 </w:t>
      </w:r>
      <w:r w:rsidR="003B5D7A" w:rsidRPr="00AC757F">
        <w:rPr>
          <w:rFonts w:cs="Times New Roman"/>
          <w:szCs w:val="24"/>
        </w:rPr>
        <w:t>Background</w:t>
      </w:r>
      <w:bookmarkEnd w:id="1"/>
    </w:p>
    <w:p w14:paraId="219302A9" w14:textId="74FC25E1" w:rsidR="003B5D7A" w:rsidRPr="00AC757F" w:rsidRDefault="003B5D7A" w:rsidP="00AC757F">
      <w:pPr>
        <w:rPr>
          <w:rFonts w:cs="Times New Roman"/>
          <w:szCs w:val="24"/>
        </w:rPr>
      </w:pPr>
      <w:r w:rsidRPr="00AC757F">
        <w:rPr>
          <w:rFonts w:cs="Times New Roman"/>
          <w:szCs w:val="24"/>
        </w:rPr>
        <w:t xml:space="preserve">Efficiency is a fundamental aspect of the numerous issues faced inside the food sector, and the attainment of cost savings and operational excellence is of extreme significance for achieving fulfilment in a highly competitive market (Okorie et al. 2022). This dissertation affords a complete exam and analysis of numerous fee-saving and operational excellence tasks that can liberate untapped opportunities within the food enterprise. Marks &amp; Spencer (M&amp;S), a well-installed British store, has always played a huge position within the food business of the United Kingdom. Throughout its lifestyle, the organisation has encountered several limitations in sustaining profitability in the face of evolving patron tastes, economic volatility, and escalating opposition. Marks &amp; Spencer (M&amp;S) has launched several measures to improve its profitability within the meal’s enterprise. Marks &amp; Spencer (M&amp;S) was established in 1884 in brought by Michael Marks and Thomas Spencer. M&amp;S presently has a total of 959 locations around the United Kingdom, with 615 of them exclusively dedicated to selling food goods (Marks &amp; Spencer, 2024). Through its television advertisements, M&amp;S emphasises the exclusive and luxurious quality of its food and beverages. Product diversification is a prominent approach implemented by M&amp;S. Recognising the significance of accommodating a large array of consumer preferences, the organisation has diversified its food selections to encompass a broad spectrum of goods, encompassing fresh produce, pre-prepared meals, and gourmet delicacies. M&amp;S seeks to attract a wider range of customers and take advantage of rising food trends by providing a wide variety of options. According to Corporate. M&amp;S (2024), M&amp;S holds an annual client base nearly about 32 million, among which 6.7 million individuals utilise M&amp;S both in physical stores and online, 8.3 million individuals utilise M&amp;S in physical stores but do not engage in online shopping with the company or its competitors. Marks &amp; Spencer has recently launched a new food retail business, capitalising on the robust sales growth experienced in the initial weeks of 2023 (Reuters, 2024). Furthermore, M&amp;S has placed a high importance on innovation in its process of developing products. The company allocates resources into research and development to provide distinctive and special food products that set it apart from its rivals. As an illustration, Marks &amp; Spencer (M&amp;S) implemented the "Dine In" meal offering, which provides clients with a comprehensive eating experience at a reasonable cost, thereby stimulating sales and augmenting profits (Manchester Evening News, 2018). Marks &amp; Spencer (M&amp;S) has prioritised the improvement of both the best and sustainability of its meals items. The organization has launched several tasks to satisfy the increasing purchaser demand for ethically sourced and ecologically pleasant alternatives. </w:t>
      </w:r>
      <w:r w:rsidRPr="00AC757F">
        <w:rPr>
          <w:rFonts w:cs="Times New Roman"/>
          <w:szCs w:val="24"/>
        </w:rPr>
        <w:lastRenderedPageBreak/>
        <w:t>These tasks encompass shopping merchandise from local farmers and manufacturers, minimising food waste, and adopting green packaging solutions. Through the alignment of business operations with consumer values, M&amp;S enhances its emblem picture and appeals to astute customers who are inclined to pay a better rate for food items that are both superior satisfactory and sustainable.</w:t>
      </w:r>
    </w:p>
    <w:p w14:paraId="1FD9D7E0" w14:textId="77777777" w:rsidR="003B5D7A" w:rsidRPr="00AC757F" w:rsidRDefault="003B5D7A" w:rsidP="00AC757F">
      <w:pPr>
        <w:rPr>
          <w:rFonts w:cs="Times New Roman"/>
          <w:szCs w:val="24"/>
        </w:rPr>
      </w:pPr>
      <w:r w:rsidRPr="00AC757F">
        <w:rPr>
          <w:rFonts w:cs="Times New Roman"/>
          <w:szCs w:val="24"/>
        </w:rPr>
        <w:t>Furthermore, Marks &amp; Spencer (M&amp;S) has efficaciously optimised its operational techniques and progressed ordinary performance. The business enterprise has made investments in advanced logistics and shipping chain control systems to decorate inventory manipulate and minimise prices. In addition, Marks &amp; Spencer (M&amp;S) has adopted digital systems and e-trade channels as a manner to grow its customer base outside its brick-and-mortar stores, consequently broadening its marketplace penetration and stimulating income growth. In addition, Marks &amp; Spencer (M&amp;S) has implemented a customer-centric technique in its advertising and sales practices. It effectively goals unique consumer segments and drives repeat purchases via utilizing facts analytics and patron insights to personalise promotionally gives and advertising campaigns. M&amp;S can enhance client loyalty and optimise profitability by using way of comprehending and addressing customer choices.</w:t>
      </w:r>
    </w:p>
    <w:p w14:paraId="731E43BA" w14:textId="77777777" w:rsidR="00AB18DB" w:rsidRPr="00AC757F" w:rsidRDefault="00AB18DB" w:rsidP="00AC757F">
      <w:pPr>
        <w:rPr>
          <w:rFonts w:cs="Times New Roman"/>
          <w:szCs w:val="24"/>
          <w:lang w:bidi="hi-IN"/>
        </w:rPr>
      </w:pPr>
      <w:r w:rsidRPr="00AC757F">
        <w:rPr>
          <w:rFonts w:cs="Times New Roman"/>
          <w:szCs w:val="24"/>
          <w:lang w:bidi="hi-IN"/>
        </w:rPr>
        <w:t xml:space="preserve">There has been emphasis paid towards high-quality and innovative product lines of the food sector. This is included with providing premium ready-to-eat meals and exclusive product lines. In the year 2020, the brand launched over 1000 new products that have enhanced their appeal to the diverse customer base (Rey-Ares et al., 2021). The brand has also been leveraging loyalty programs and personalised offers for the retention of customers and encouraging repetitive purchases (Nirino et al., 2019). The brand launched a loyalty program in the year 2021, which has been helpful for providing a 7% increment in its membership within the first month itself. In terms of sustainability, there have been marketing initiatives enabled by Marks and Spencer to promote eco-friendly practises like the production of packaging, wastage and sourcing sustainable materials. This aims towards making all the packaging recyclable by the year 2025 (Ghadge et al., 2020). The firm is committed to sourcing 100% of the cotton from sustainable sourcing itself. On the other hand, the company has also made investments towards digital marketing initiatives that consist of social media campaigns and online advertisement. This is used for reaching out to a wider audience and market. Online food sales have grown by 70 to 75% between the years 2020 - 2021 due to the digital marketing activities done by Marks and Spencer. There is a major shift seen towards online marketing initiatives and shopping preferences by customers due to the COVID-19 pandemic. The consumers prefer purchasing food online only because of the social distancing and lockdown criteria made up by every </w:t>
      </w:r>
      <w:r w:rsidRPr="00AC757F">
        <w:rPr>
          <w:rFonts w:cs="Times New Roman"/>
          <w:szCs w:val="24"/>
          <w:lang w:bidi="hi-IN"/>
        </w:rPr>
        <w:lastRenderedPageBreak/>
        <w:t>country (Sandberg et al., 2022). Hence, there was a heavy investment made towards digital marketing offerings to enhance online stores and work towards growing online consumer base.</w:t>
      </w:r>
    </w:p>
    <w:p w14:paraId="5C4F2EF7" w14:textId="47E903DB" w:rsidR="0028595D" w:rsidRPr="00AC757F" w:rsidRDefault="005B144D" w:rsidP="00AC757F">
      <w:pPr>
        <w:pStyle w:val="Heading2"/>
        <w:rPr>
          <w:rFonts w:cs="Times New Roman"/>
          <w:szCs w:val="24"/>
        </w:rPr>
      </w:pPr>
      <w:bookmarkStart w:id="2" w:name="_Toc169472618"/>
      <w:r w:rsidRPr="00AC757F">
        <w:rPr>
          <w:rFonts w:cs="Times New Roman"/>
          <w:szCs w:val="24"/>
        </w:rPr>
        <w:t xml:space="preserve">1.2 </w:t>
      </w:r>
      <w:r w:rsidR="0028595D" w:rsidRPr="00AC757F">
        <w:rPr>
          <w:rFonts w:cs="Times New Roman"/>
          <w:szCs w:val="24"/>
        </w:rPr>
        <w:t>Aims, Objective, and Research Questions</w:t>
      </w:r>
      <w:bookmarkEnd w:id="2"/>
      <w:r w:rsidR="0028595D" w:rsidRPr="00AC757F">
        <w:rPr>
          <w:rFonts w:cs="Times New Roman"/>
          <w:szCs w:val="24"/>
        </w:rPr>
        <w:t> </w:t>
      </w:r>
    </w:p>
    <w:p w14:paraId="64C9B31D" w14:textId="0E85E34F" w:rsidR="0028595D" w:rsidRPr="00AC757F" w:rsidRDefault="005B144D" w:rsidP="00AC757F">
      <w:pPr>
        <w:pStyle w:val="Heading3"/>
        <w:rPr>
          <w:rFonts w:cs="Times New Roman"/>
        </w:rPr>
      </w:pPr>
      <w:bookmarkStart w:id="3" w:name="_Toc169472619"/>
      <w:r w:rsidRPr="00AC757F">
        <w:rPr>
          <w:rFonts w:cs="Times New Roman"/>
        </w:rPr>
        <w:t xml:space="preserve">1.2.1 </w:t>
      </w:r>
      <w:r w:rsidR="0028595D" w:rsidRPr="00AC757F">
        <w:rPr>
          <w:rFonts w:cs="Times New Roman"/>
        </w:rPr>
        <w:t>Aim</w:t>
      </w:r>
      <w:bookmarkEnd w:id="3"/>
    </w:p>
    <w:p w14:paraId="28E94344" w14:textId="77777777" w:rsidR="0028595D" w:rsidRPr="00AC757F" w:rsidRDefault="0028595D" w:rsidP="00AC757F">
      <w:pPr>
        <w:rPr>
          <w:rFonts w:cs="Times New Roman"/>
          <w:szCs w:val="24"/>
        </w:rPr>
      </w:pPr>
      <w:r w:rsidRPr="00AC757F">
        <w:rPr>
          <w:rFonts w:cs="Times New Roman"/>
          <w:szCs w:val="24"/>
        </w:rPr>
        <w:t>The aim of this research is to determine the impact of implementing marketing strategies in the UK food industry specifically by M&amp;S.</w:t>
      </w:r>
    </w:p>
    <w:p w14:paraId="17C6587B" w14:textId="02A03560" w:rsidR="0028595D" w:rsidRPr="00AC757F" w:rsidRDefault="005B144D" w:rsidP="00AC757F">
      <w:pPr>
        <w:pStyle w:val="Heading3"/>
        <w:rPr>
          <w:rFonts w:cs="Times New Roman"/>
        </w:rPr>
      </w:pPr>
      <w:bookmarkStart w:id="4" w:name="_Toc169472620"/>
      <w:r w:rsidRPr="00AC757F">
        <w:rPr>
          <w:rFonts w:cs="Times New Roman"/>
        </w:rPr>
        <w:t xml:space="preserve">1.2.2 </w:t>
      </w:r>
      <w:r w:rsidR="0028595D" w:rsidRPr="00AC757F">
        <w:rPr>
          <w:rFonts w:cs="Times New Roman"/>
        </w:rPr>
        <w:t>Objectives</w:t>
      </w:r>
      <w:bookmarkEnd w:id="4"/>
    </w:p>
    <w:p w14:paraId="2F3D12D1" w14:textId="77777777" w:rsidR="0028595D" w:rsidRPr="00AC757F" w:rsidRDefault="0028595D" w:rsidP="00AC757F">
      <w:pPr>
        <w:pStyle w:val="ListParagraph"/>
        <w:numPr>
          <w:ilvl w:val="0"/>
          <w:numId w:val="1"/>
        </w:numPr>
        <w:rPr>
          <w:rFonts w:cs="Times New Roman"/>
          <w:szCs w:val="24"/>
        </w:rPr>
      </w:pPr>
      <w:r w:rsidRPr="00AC757F">
        <w:rPr>
          <w:rFonts w:cs="Times New Roman"/>
          <w:szCs w:val="24"/>
        </w:rPr>
        <w:t>To evaluate the strategies implemented by M&amp;S belonging to the UK food industry for improving profitability.</w:t>
      </w:r>
    </w:p>
    <w:p w14:paraId="5507B53D" w14:textId="77777777" w:rsidR="0028595D" w:rsidRPr="00AC757F" w:rsidRDefault="0028595D" w:rsidP="00AC757F">
      <w:pPr>
        <w:pStyle w:val="ListParagraph"/>
        <w:numPr>
          <w:ilvl w:val="0"/>
          <w:numId w:val="1"/>
        </w:numPr>
        <w:rPr>
          <w:rFonts w:cs="Times New Roman"/>
          <w:szCs w:val="24"/>
        </w:rPr>
      </w:pPr>
      <w:r w:rsidRPr="00AC757F">
        <w:rPr>
          <w:rFonts w:cs="Times New Roman"/>
          <w:szCs w:val="24"/>
        </w:rPr>
        <w:t>To determine the impact of the strategies in maximizing the profitability of M&amp;S and other key players of UK food industry.</w:t>
      </w:r>
    </w:p>
    <w:p w14:paraId="23C0D2C8" w14:textId="77777777" w:rsidR="0028595D" w:rsidRPr="00AC757F" w:rsidRDefault="0028595D" w:rsidP="00AC757F">
      <w:pPr>
        <w:pStyle w:val="ListParagraph"/>
        <w:numPr>
          <w:ilvl w:val="0"/>
          <w:numId w:val="1"/>
        </w:numPr>
        <w:rPr>
          <w:rFonts w:cs="Times New Roman"/>
          <w:szCs w:val="24"/>
        </w:rPr>
      </w:pPr>
      <w:r w:rsidRPr="00AC757F">
        <w:rPr>
          <w:rFonts w:cs="Times New Roman"/>
          <w:szCs w:val="24"/>
        </w:rPr>
        <w:t>To find out the challenges faced by M&amp;S as the UK food retailer in adopting strategies in maximizing profitability.</w:t>
      </w:r>
    </w:p>
    <w:p w14:paraId="37631288" w14:textId="77777777" w:rsidR="0028595D" w:rsidRPr="00AC757F" w:rsidRDefault="0028595D" w:rsidP="00AC757F">
      <w:pPr>
        <w:pStyle w:val="ListParagraph"/>
        <w:numPr>
          <w:ilvl w:val="0"/>
          <w:numId w:val="1"/>
        </w:numPr>
        <w:rPr>
          <w:rFonts w:cs="Times New Roman"/>
          <w:szCs w:val="24"/>
        </w:rPr>
      </w:pPr>
      <w:r w:rsidRPr="00AC757F">
        <w:rPr>
          <w:rFonts w:cs="Times New Roman"/>
          <w:szCs w:val="24"/>
        </w:rPr>
        <w:t>To recommend some solutions through which M&amp;S or other key players in the UK food industry can deal with the challenges in the process of implementing strategies for profit maximization.</w:t>
      </w:r>
    </w:p>
    <w:p w14:paraId="6ECAB702" w14:textId="5AD52CBB" w:rsidR="0028595D" w:rsidRPr="00AC757F" w:rsidRDefault="005B144D" w:rsidP="00AC757F">
      <w:pPr>
        <w:pStyle w:val="Heading3"/>
        <w:rPr>
          <w:rFonts w:cs="Times New Roman"/>
        </w:rPr>
      </w:pPr>
      <w:bookmarkStart w:id="5" w:name="_Toc169472621"/>
      <w:r w:rsidRPr="00AC757F">
        <w:rPr>
          <w:rFonts w:cs="Times New Roman"/>
        </w:rPr>
        <w:t xml:space="preserve">1.2.3 </w:t>
      </w:r>
      <w:r w:rsidR="0028595D" w:rsidRPr="00AC757F">
        <w:rPr>
          <w:rFonts w:cs="Times New Roman"/>
        </w:rPr>
        <w:t>Research Questions</w:t>
      </w:r>
      <w:bookmarkEnd w:id="5"/>
    </w:p>
    <w:p w14:paraId="71DBAC21" w14:textId="77777777" w:rsidR="0028595D" w:rsidRPr="00AC757F" w:rsidRDefault="0028595D" w:rsidP="00AC757F">
      <w:pPr>
        <w:pStyle w:val="ListParagraph"/>
        <w:numPr>
          <w:ilvl w:val="0"/>
          <w:numId w:val="2"/>
        </w:numPr>
        <w:rPr>
          <w:rFonts w:cs="Times New Roman"/>
          <w:szCs w:val="24"/>
        </w:rPr>
      </w:pPr>
      <w:r w:rsidRPr="00AC757F">
        <w:rPr>
          <w:rFonts w:cs="Times New Roman"/>
          <w:szCs w:val="24"/>
        </w:rPr>
        <w:t>What are the various strategies which are used by M&amp;S in the UK to improve their profitability within the food industry?</w:t>
      </w:r>
    </w:p>
    <w:p w14:paraId="1367571E" w14:textId="77777777" w:rsidR="0028595D" w:rsidRPr="00AC757F" w:rsidRDefault="0028595D" w:rsidP="00AC757F">
      <w:pPr>
        <w:pStyle w:val="ListParagraph"/>
        <w:numPr>
          <w:ilvl w:val="0"/>
          <w:numId w:val="2"/>
        </w:numPr>
        <w:rPr>
          <w:rFonts w:cs="Times New Roman"/>
          <w:szCs w:val="24"/>
        </w:rPr>
      </w:pPr>
      <w:r w:rsidRPr="00AC757F">
        <w:rPr>
          <w:rFonts w:cs="Times New Roman"/>
          <w:szCs w:val="24"/>
        </w:rPr>
        <w:t>How successful were the selected strategies in improving the profitability of M&amp;S in the UK?</w:t>
      </w:r>
    </w:p>
    <w:p w14:paraId="7E85C760" w14:textId="77777777" w:rsidR="0028595D" w:rsidRPr="00AC757F" w:rsidRDefault="0028595D" w:rsidP="00AC757F">
      <w:pPr>
        <w:pStyle w:val="ListParagraph"/>
        <w:numPr>
          <w:ilvl w:val="0"/>
          <w:numId w:val="2"/>
        </w:numPr>
        <w:rPr>
          <w:rFonts w:cs="Times New Roman"/>
          <w:szCs w:val="24"/>
        </w:rPr>
      </w:pPr>
      <w:r w:rsidRPr="00AC757F">
        <w:rPr>
          <w:rFonts w:cs="Times New Roman"/>
          <w:szCs w:val="24"/>
        </w:rPr>
        <w:t>What were the challenges faced by M&amp;S UK when adopting new strategies to improve profitability and how they overcame the challenges?</w:t>
      </w:r>
    </w:p>
    <w:p w14:paraId="6D3EB7E4" w14:textId="77777777" w:rsidR="0028595D" w:rsidRPr="00AC757F" w:rsidRDefault="0028595D" w:rsidP="00AC757F">
      <w:pPr>
        <w:pStyle w:val="ListParagraph"/>
        <w:numPr>
          <w:ilvl w:val="0"/>
          <w:numId w:val="2"/>
        </w:numPr>
        <w:rPr>
          <w:rFonts w:cs="Times New Roman"/>
          <w:szCs w:val="24"/>
        </w:rPr>
      </w:pPr>
      <w:r w:rsidRPr="00AC757F">
        <w:rPr>
          <w:rFonts w:cs="Times New Roman"/>
          <w:szCs w:val="24"/>
        </w:rPr>
        <w:t>What are the recommendations for M&amp;S and other companies in UK food industry to deal with the challenges in implementing strategies for profit maximization?</w:t>
      </w:r>
    </w:p>
    <w:p w14:paraId="1B039B66" w14:textId="3E70DBA5" w:rsidR="003B5D7A" w:rsidRPr="00AC757F" w:rsidRDefault="005B144D" w:rsidP="00AC757F">
      <w:pPr>
        <w:pStyle w:val="Heading2"/>
        <w:rPr>
          <w:rFonts w:cs="Times New Roman"/>
          <w:szCs w:val="24"/>
        </w:rPr>
      </w:pPr>
      <w:bookmarkStart w:id="6" w:name="_Toc169472622"/>
      <w:r w:rsidRPr="00AC757F">
        <w:rPr>
          <w:rFonts w:cs="Times New Roman"/>
          <w:szCs w:val="24"/>
        </w:rPr>
        <w:t xml:space="preserve">1.3 </w:t>
      </w:r>
      <w:r w:rsidR="003B5D7A" w:rsidRPr="00AC757F">
        <w:rPr>
          <w:rFonts w:cs="Times New Roman"/>
          <w:szCs w:val="24"/>
        </w:rPr>
        <w:t>Rationale</w:t>
      </w:r>
      <w:bookmarkEnd w:id="6"/>
    </w:p>
    <w:p w14:paraId="746D6634" w14:textId="5BB4B611" w:rsidR="003B5D7A" w:rsidRPr="00AC757F" w:rsidRDefault="003B5D7A" w:rsidP="00AC757F">
      <w:pPr>
        <w:rPr>
          <w:rFonts w:cs="Times New Roman"/>
          <w:szCs w:val="24"/>
        </w:rPr>
      </w:pPr>
      <w:r w:rsidRPr="00AC757F">
        <w:rPr>
          <w:rFonts w:cs="Times New Roman"/>
          <w:szCs w:val="24"/>
        </w:rPr>
        <w:t xml:space="preserve">The rationale for studying techniques to be used inside the food industry to maximize profitability, specifically in Marks &amp; Spencer (M&amp;S) inside the United Kingdom is complicated. As consistent with Nair (2023), the rationale may be used in imparting a compelling justification for finding the relationship of the research over real-global situations, emphasising its importance and originality. This argument suggests that research causes link the studies region to actual world contexts UK food advertising performs a key position inside the financial system and contributes drastically to employment, GDP and consumer well-being. </w:t>
      </w:r>
      <w:r w:rsidRPr="00AC757F">
        <w:rPr>
          <w:rFonts w:cs="Times New Roman"/>
          <w:szCs w:val="24"/>
        </w:rPr>
        <w:lastRenderedPageBreak/>
        <w:t>The key to assessing the general satisfaction of the industry and identifying possibilities for boom and development lies under the techniques utilized by leading agencies which includes Marks and Spencer (BP, 2022) Examining the unique techniques used by M&amp;S to enhance profitability gives beneficial insights into the simplest techniques in commercial enterprise and capability areas of marketplace participants others may additionally observe or be modified. Furthermore, the food industry is continuously converting, stricken by converting client tastes, monetary conditions and regulatory evaluation studying M&amp;S's strategies presents a dynamic attitude to analyze how companies meet those challenges and generate emerging opportunities to boost profitability.</w:t>
      </w:r>
    </w:p>
    <w:p w14:paraId="23F6DB0B" w14:textId="77777777" w:rsidR="003B5D7A" w:rsidRPr="00AC757F" w:rsidRDefault="003B5D7A" w:rsidP="00AC757F">
      <w:pPr>
        <w:rPr>
          <w:rFonts w:cs="Times New Roman"/>
          <w:szCs w:val="24"/>
        </w:rPr>
      </w:pPr>
      <w:r w:rsidRPr="00AC757F">
        <w:rPr>
          <w:rFonts w:cs="Times New Roman"/>
          <w:szCs w:val="24"/>
        </w:rPr>
        <w:t>In the cutting-edge business landscape of heightened rivalry and marketplace saturation, it is critical to study powerful processes geared toward improving profitability to ensure the long-term sustainability of agencies. Through an examination of the case of M&amp;S, the researcher would have the opportunity to expose realistic insights and valuable instructions that may guide strategic choice-making for each installed participant within the region and individuals seeking to go into the marketplace. The importance of resilience and flexibility inside the meal area has been highlighted by using the COVID-19 outbreak and its next results. Examining the response of M&amp;S to those shocks can offer insights into the efficacy of disaster management measures and the importance of innovation in sustaining profitability amidst difficult circumstances. Moreover, in mild of M&amp;S's capacity and growth towards sustainability and ethical sourcing, an exam of its strategies implemented to maximize profitability can highlight the convergence of financial performance and corporate social duty in the food quarter. Researching the approaches employed in the food enterprise to enhance profitability, with a specific emphasis on M&amp;S in the UK, aims to tackle the pressing requirement for knowledge in this critical region. In the conduction of this research evaluation of M&amp;S's techniques for reinforcing profitability, it's miles possible to make the specified contributions to the comprehension of industry dynamics, provide insights for strategic choice-making, and foster sustainable boom and competition inside the food retail market inside the United Kingdom.</w:t>
      </w:r>
    </w:p>
    <w:p w14:paraId="74FD59BE" w14:textId="36A66A51" w:rsidR="003B5D7A" w:rsidRPr="00AC757F" w:rsidRDefault="005B144D" w:rsidP="00AC757F">
      <w:pPr>
        <w:pStyle w:val="Heading2"/>
        <w:rPr>
          <w:rFonts w:cs="Times New Roman"/>
          <w:szCs w:val="24"/>
        </w:rPr>
      </w:pPr>
      <w:bookmarkStart w:id="7" w:name="_Toc169472623"/>
      <w:r w:rsidRPr="00AC757F">
        <w:rPr>
          <w:rFonts w:cs="Times New Roman"/>
          <w:szCs w:val="24"/>
        </w:rPr>
        <w:t xml:space="preserve">1.4 </w:t>
      </w:r>
      <w:r w:rsidR="003B5D7A" w:rsidRPr="00AC757F">
        <w:rPr>
          <w:rFonts w:cs="Times New Roman"/>
          <w:szCs w:val="24"/>
        </w:rPr>
        <w:t>Problem statement</w:t>
      </w:r>
      <w:bookmarkEnd w:id="7"/>
    </w:p>
    <w:p w14:paraId="3668C83B" w14:textId="77777777" w:rsidR="003B5D7A" w:rsidRPr="00AC757F" w:rsidRDefault="003B5D7A" w:rsidP="00AC757F">
      <w:pPr>
        <w:rPr>
          <w:rFonts w:cs="Times New Roman"/>
          <w:szCs w:val="24"/>
        </w:rPr>
      </w:pPr>
      <w:r w:rsidRPr="00AC757F">
        <w:rPr>
          <w:rFonts w:cs="Times New Roman"/>
          <w:szCs w:val="24"/>
        </w:rPr>
        <w:t xml:space="preserve">The problem statement for the chosen research subject stipulates that it is necessary to comprehend and recognise suitable solutions for the food industry in the United Kingdom, and more specifically for M&amp;S, to enhance the profitability of the companies involved. M&amp;S faces a lot of issues as a result of the tremendously competitive food industry, even though the store is widely recognised. Increasing levels of competition, unstable economic conditions, and shifting preferences among customers are all examples of problems that fit into this category. </w:t>
      </w:r>
      <w:r w:rsidRPr="00AC757F">
        <w:rPr>
          <w:rFonts w:cs="Times New Roman"/>
          <w:szCs w:val="24"/>
        </w:rPr>
        <w:lastRenderedPageBreak/>
        <w:t>The objective of this study is to determine the factors that have played a role in the success of M&amp;S and to investigate the approaches that the company has taken to overcome obstacles. In addition, the study aims to investigate the wider ramifications of these tactics for the food business in its entirety, offering valuable insights that help guide strategic decision-making and enhance profitability throughout the sector.</w:t>
      </w:r>
    </w:p>
    <w:p w14:paraId="3CD848B2" w14:textId="77777777" w:rsidR="00AB18DB" w:rsidRPr="00AC757F" w:rsidRDefault="005B144D" w:rsidP="00AC757F">
      <w:pPr>
        <w:pStyle w:val="Heading2"/>
        <w:rPr>
          <w:rFonts w:cs="Times New Roman"/>
          <w:szCs w:val="24"/>
          <w:lang w:bidi="hi-IN"/>
        </w:rPr>
      </w:pPr>
      <w:bookmarkStart w:id="8" w:name="_Toc169472624"/>
      <w:r w:rsidRPr="00AC757F">
        <w:rPr>
          <w:rFonts w:cs="Times New Roman"/>
          <w:szCs w:val="24"/>
        </w:rPr>
        <w:t xml:space="preserve">1.5 </w:t>
      </w:r>
      <w:r w:rsidR="00AB18DB" w:rsidRPr="00AC757F">
        <w:rPr>
          <w:rFonts w:cs="Times New Roman"/>
          <w:szCs w:val="24"/>
          <w:lang w:bidi="hi-IN"/>
        </w:rPr>
        <w:t>Methodology overview</w:t>
      </w:r>
      <w:bookmarkEnd w:id="8"/>
      <w:r w:rsidR="00AB18DB" w:rsidRPr="00AC757F">
        <w:rPr>
          <w:rFonts w:cs="Times New Roman"/>
          <w:szCs w:val="24"/>
          <w:lang w:bidi="hi-IN"/>
        </w:rPr>
        <w:t> </w:t>
      </w:r>
    </w:p>
    <w:p w14:paraId="50699EB1" w14:textId="77777777" w:rsidR="00AB18DB" w:rsidRPr="00AC757F" w:rsidRDefault="00AB18DB" w:rsidP="00AC757F">
      <w:pPr>
        <w:rPr>
          <w:rFonts w:cs="Times New Roman"/>
          <w:szCs w:val="24"/>
          <w:lang w:bidi="hi-IN"/>
        </w:rPr>
      </w:pPr>
      <w:r w:rsidRPr="00AC757F">
        <w:rPr>
          <w:rFonts w:cs="Times New Roman"/>
          <w:szCs w:val="24"/>
          <w:lang w:bidi="hi-IN"/>
        </w:rPr>
        <w:t>In the study, there has been an involvement of qualitative research methodology for examining and understanding the complex phenomena of the food industry and focusing on the proper strategies of Marks and Spencer’s. This approach has been applicable in highlighting new insights and factors that are difficult to capture by quantitative methods. The study has adopted interview sessions wherein, there have been semi-structured interview questions represented to work on the objectives of the study. The analysis of the data attained by the interview session was done by making the use of a thematic data analysis approach. This approach has helped in identifying, analysing and interpretation patterns seen in the qualitative data. This approach has systematically categorises data from the interview transcripts for enabling insights about recurring ideas, concepts, and themes, and providing valuable insights about the subject matter. The study has also undertaken exploratory research design which has facilitated better investigation of the profitability, challenges, opportunities, and dynamics of the UK food Industry. There has been an involvement made of primary data collection approach through interview sessions for offering first-hand perspectives on the different industrial challenges and opportunities. This method has resulted in better data quality, validity, and reliability to provide their understanding about customer service and marketing strategies. </w:t>
      </w:r>
    </w:p>
    <w:p w14:paraId="076AAA8D" w14:textId="7EF9D7D2" w:rsidR="0028595D" w:rsidRPr="00AC757F" w:rsidRDefault="00AB18DB" w:rsidP="00AC757F">
      <w:pPr>
        <w:pStyle w:val="Heading2"/>
        <w:rPr>
          <w:rFonts w:cs="Times New Roman"/>
          <w:szCs w:val="24"/>
        </w:rPr>
      </w:pPr>
      <w:bookmarkStart w:id="9" w:name="_Toc169472625"/>
      <w:r w:rsidRPr="00AC757F">
        <w:rPr>
          <w:rFonts w:cs="Times New Roman"/>
          <w:szCs w:val="24"/>
        </w:rPr>
        <w:t xml:space="preserve">1.6 </w:t>
      </w:r>
      <w:r w:rsidR="0028595D" w:rsidRPr="00AC757F">
        <w:rPr>
          <w:rFonts w:cs="Times New Roman"/>
          <w:szCs w:val="24"/>
        </w:rPr>
        <w:t>Summary</w:t>
      </w:r>
      <w:bookmarkEnd w:id="9"/>
    </w:p>
    <w:p w14:paraId="61AB7E26" w14:textId="57A73C2B" w:rsidR="005B144D" w:rsidRPr="00AC757F" w:rsidRDefault="00B725EA" w:rsidP="00AC757F">
      <w:pPr>
        <w:rPr>
          <w:rFonts w:cs="Times New Roman"/>
          <w:szCs w:val="24"/>
        </w:rPr>
      </w:pPr>
      <w:r w:rsidRPr="00AC757F">
        <w:rPr>
          <w:rFonts w:cs="Times New Roman"/>
          <w:szCs w:val="24"/>
        </w:rPr>
        <w:t>Th</w:t>
      </w:r>
      <w:r w:rsidR="00D36F00" w:rsidRPr="00AC757F">
        <w:rPr>
          <w:rFonts w:cs="Times New Roman"/>
          <w:szCs w:val="24"/>
        </w:rPr>
        <w:t xml:space="preserve">e introduction has </w:t>
      </w:r>
      <w:r w:rsidRPr="00AC757F">
        <w:rPr>
          <w:rFonts w:cs="Times New Roman"/>
          <w:szCs w:val="24"/>
        </w:rPr>
        <w:t>focuse</w:t>
      </w:r>
      <w:r w:rsidR="00D36F00" w:rsidRPr="00AC757F">
        <w:rPr>
          <w:rFonts w:cs="Times New Roman"/>
          <w:szCs w:val="24"/>
        </w:rPr>
        <w:t>d</w:t>
      </w:r>
      <w:r w:rsidRPr="00AC757F">
        <w:rPr>
          <w:rFonts w:cs="Times New Roman"/>
          <w:szCs w:val="24"/>
        </w:rPr>
        <w:t xml:space="preserve"> on the strategies to be employed by food sector industry in the UK. M&amp;S has been chosen as the company to be more specific in evaluation and findings. </w:t>
      </w:r>
      <w:r w:rsidR="00E1051A" w:rsidRPr="00AC757F">
        <w:rPr>
          <w:rFonts w:cs="Times New Roman"/>
          <w:szCs w:val="24"/>
        </w:rPr>
        <w:t>The introduction part</w:t>
      </w:r>
      <w:r w:rsidRPr="00AC757F">
        <w:rPr>
          <w:rFonts w:cs="Times New Roman"/>
          <w:szCs w:val="24"/>
        </w:rPr>
        <w:t xml:space="preserve"> help in understanding the impact the suitable strategies have over the company's expansion of profitability and growth in the worldwide food industry market. In th</w:t>
      </w:r>
      <w:r w:rsidR="00906500" w:rsidRPr="00AC757F">
        <w:rPr>
          <w:rFonts w:cs="Times New Roman"/>
          <w:szCs w:val="24"/>
        </w:rPr>
        <w:t>is</w:t>
      </w:r>
      <w:r w:rsidRPr="00AC757F">
        <w:rPr>
          <w:rFonts w:cs="Times New Roman"/>
          <w:szCs w:val="24"/>
        </w:rPr>
        <w:t xml:space="preserve"> research through a comprehensive analysis, it determines the effectiveness in the strategies implemented by Marks and Spencer as a key market player in UK food industry. This measures the challenges to encounter and raise the concern of recommendation over the solutions. This research also highlights the significance in M&amp;S product diversification, sustainability, innovation, consumer centric approaches and operational efficiency strategies. This study aims </w:t>
      </w:r>
      <w:r w:rsidRPr="00AC757F">
        <w:rPr>
          <w:rFonts w:cs="Times New Roman"/>
          <w:szCs w:val="24"/>
        </w:rPr>
        <w:lastRenderedPageBreak/>
        <w:t>in offering the insights which not only benefit Marks and Spencer but also contribute in strategic decision making and enhancement of profitability across the UK food industry.</w:t>
      </w:r>
    </w:p>
    <w:p w14:paraId="45BC0F5E" w14:textId="77777777" w:rsidR="005B144D" w:rsidRPr="00AC757F" w:rsidRDefault="005B144D" w:rsidP="00AC757F">
      <w:pPr>
        <w:spacing w:after="160"/>
        <w:rPr>
          <w:rFonts w:cs="Times New Roman"/>
          <w:szCs w:val="24"/>
        </w:rPr>
      </w:pPr>
      <w:r w:rsidRPr="00AC757F">
        <w:rPr>
          <w:rFonts w:cs="Times New Roman"/>
          <w:szCs w:val="24"/>
        </w:rPr>
        <w:br w:type="page"/>
      </w:r>
    </w:p>
    <w:p w14:paraId="5AA66981" w14:textId="77777777" w:rsidR="005B144D" w:rsidRPr="00AC757F" w:rsidRDefault="005B144D" w:rsidP="00AC757F">
      <w:pPr>
        <w:pStyle w:val="Heading1"/>
        <w:rPr>
          <w:rStyle w:val="s1"/>
          <w:rFonts w:ascii="Times New Roman" w:hAnsi="Times New Roman" w:cs="Times New Roman"/>
          <w:b w:val="0"/>
        </w:rPr>
      </w:pPr>
      <w:bookmarkStart w:id="10" w:name="_Toc165139215"/>
      <w:bookmarkStart w:id="11" w:name="_Toc169472626"/>
      <w:r w:rsidRPr="00AC757F">
        <w:rPr>
          <w:rStyle w:val="s1"/>
          <w:rFonts w:ascii="Times New Roman" w:hAnsi="Times New Roman" w:cs="Times New Roman"/>
        </w:rPr>
        <w:lastRenderedPageBreak/>
        <w:t>Chapter 2:  Literature Review</w:t>
      </w:r>
      <w:bookmarkEnd w:id="10"/>
      <w:bookmarkEnd w:id="11"/>
    </w:p>
    <w:p w14:paraId="3D2A6A55" w14:textId="77777777" w:rsidR="005B144D" w:rsidRPr="00AC757F" w:rsidRDefault="005B144D" w:rsidP="00AC757F">
      <w:pPr>
        <w:pStyle w:val="Heading2"/>
        <w:rPr>
          <w:rStyle w:val="s1"/>
          <w:rFonts w:ascii="Times New Roman" w:hAnsi="Times New Roman" w:cs="Times New Roman"/>
          <w:b w:val="0"/>
        </w:rPr>
      </w:pPr>
      <w:bookmarkStart w:id="12" w:name="_Toc165139216"/>
      <w:bookmarkStart w:id="13" w:name="_Toc169472627"/>
      <w:r w:rsidRPr="00AC757F">
        <w:rPr>
          <w:rStyle w:val="s1"/>
          <w:rFonts w:ascii="Times New Roman" w:hAnsi="Times New Roman" w:cs="Times New Roman"/>
        </w:rPr>
        <w:t>2.1 Introduction</w:t>
      </w:r>
      <w:bookmarkEnd w:id="12"/>
      <w:bookmarkEnd w:id="13"/>
    </w:p>
    <w:p w14:paraId="1F3E0B02" w14:textId="77777777" w:rsidR="005B144D" w:rsidRPr="00AC757F" w:rsidRDefault="005B144D" w:rsidP="00AC757F">
      <w:pPr>
        <w:pStyle w:val="p2"/>
        <w:spacing w:line="360" w:lineRule="auto"/>
        <w:jc w:val="both"/>
        <w:rPr>
          <w:rStyle w:val="s1"/>
          <w:rFonts w:ascii="Times New Roman" w:hAnsi="Times New Roman"/>
          <w:color w:val="auto"/>
        </w:rPr>
      </w:pPr>
      <w:r w:rsidRPr="00AC757F">
        <w:rPr>
          <w:rFonts w:ascii="Times New Roman" w:eastAsia="Times New Roman" w:hAnsi="Times New Roman"/>
          <w:color w:val="auto"/>
        </w:rPr>
        <w:t>In this chapter of the study, existing literature has been delved surrounding the strategies adopted by the Marks and Spencer food sector in the UK food industry. The importance of product differentiation and innovation is examined, followed by discussions on supply chain optimisation, quality assurance, competition within the industry and food safety. Resource-based view and value chain analysis have been utilised for analysing the strategic position of M&amp;S Food and the profitability strategies applied. Finally, the current gaps in existing literature are analysed regarding the food sector of M&amp;S and provide a detailed analysis of how these gaps are addressed with the study.</w:t>
      </w:r>
    </w:p>
    <w:p w14:paraId="2A39142F" w14:textId="77777777" w:rsidR="005B144D" w:rsidRPr="00AC757F" w:rsidRDefault="005B144D" w:rsidP="00AC757F">
      <w:pPr>
        <w:pStyle w:val="Heading2"/>
        <w:rPr>
          <w:rStyle w:val="s1"/>
          <w:rFonts w:ascii="Times New Roman" w:hAnsi="Times New Roman" w:cs="Times New Roman"/>
          <w:b w:val="0"/>
        </w:rPr>
      </w:pPr>
      <w:bookmarkStart w:id="14" w:name="_Toc165139217"/>
      <w:bookmarkStart w:id="15" w:name="_Toc169472628"/>
      <w:r w:rsidRPr="00AC757F">
        <w:rPr>
          <w:rStyle w:val="s1"/>
          <w:rFonts w:ascii="Times New Roman" w:hAnsi="Times New Roman" w:cs="Times New Roman"/>
        </w:rPr>
        <w:t>2.2 Product innovation and differentiation</w:t>
      </w:r>
      <w:bookmarkEnd w:id="14"/>
      <w:bookmarkEnd w:id="15"/>
    </w:p>
    <w:p w14:paraId="6AC81B59" w14:textId="77777777" w:rsidR="005B144D" w:rsidRPr="00AC757F" w:rsidRDefault="005B144D" w:rsidP="00AC757F">
      <w:pPr>
        <w:pStyle w:val="p2"/>
        <w:spacing w:line="360" w:lineRule="auto"/>
        <w:jc w:val="both"/>
        <w:rPr>
          <w:rStyle w:val="s1"/>
          <w:rFonts w:ascii="Times New Roman" w:hAnsi="Times New Roman"/>
          <w:color w:val="auto"/>
        </w:rPr>
      </w:pPr>
      <w:r w:rsidRPr="00AC757F">
        <w:rPr>
          <w:rStyle w:val="s1"/>
          <w:rFonts w:ascii="Times New Roman" w:hAnsi="Times New Roman"/>
          <w:color w:val="auto"/>
        </w:rPr>
        <w:t>Differentiation through different strategies like cultural authenticity, innovation and sustainability are highly relevant and effective strategies to be profitable in the food industry. According to (Thomas, 2019), differentiation through innovation and fusion are the relevant aspects to gain growth in the UK food industry. Food businesses can creatively blend flavours, ingredients and cooking styles innovatively for the creation of unique dishes. This approach to British consumers can bring in novel taste experiences. On the other hand, as per the opinions stated by (Guiné et al., 2020), product innovation is applicable in food businesses to stay updated with the changing consumer preferences. An introduction of new flavours in the product helps businesses to cater to evolving tastes and trends in the market. The approach helps to be relevant and appealing to a wide range of consumers and market share. By offering innovative products, there can be a distinct position held by the brand in the market. As per the opinions stated, product innovation allows the food businesses to expand their reach and appeal to new consumer segments. The production of products that cater to specific dietary preferences, lifestyles and perspectives can help businesses tap into new markets and attract niche audiences. This expansion is accurate to bring in profitability and growth in the food business chains. However, as per the opinion stated by (Kapsdorferova et al., 2023), product innovation has been enhancing the brand image and reputation. The consistent delivery of innovation with high-quality products can bring in reputation and excellence to enable forward-thinking approaches. This positive brand perception has been attracting loyal customers that foster brand loyalty and strengthen the position held by the business in the market.</w:t>
      </w:r>
    </w:p>
    <w:p w14:paraId="12879998" w14:textId="0C34DE5E" w:rsidR="00AB18DB" w:rsidRPr="00AC757F" w:rsidRDefault="005B144D" w:rsidP="00AC757F">
      <w:pPr>
        <w:rPr>
          <w:rFonts w:cs="Times New Roman"/>
          <w:szCs w:val="24"/>
          <w:lang w:bidi="hi-IN"/>
        </w:rPr>
      </w:pPr>
      <w:r w:rsidRPr="00AC757F">
        <w:rPr>
          <w:rStyle w:val="s1"/>
          <w:rFonts w:ascii="Times New Roman" w:hAnsi="Times New Roman" w:cs="Times New Roman"/>
        </w:rPr>
        <w:lastRenderedPageBreak/>
        <w:t>As per the opinions given by (Guiné et al., 2020), product innovation allows the food businesses to adapt to changing market conditions which is necessary in today’s time to excel well. Any business can be profitable which ensures that continuous innovation and introduction of new product lines are done in the businesses to cater for changes seen in the consumer preferences. This agility can enable businesses to navigate challenges and seize different growth opportunities.</w:t>
      </w:r>
      <w:r w:rsidR="00AB18DB" w:rsidRPr="00AC757F">
        <w:rPr>
          <w:rFonts w:cs="Times New Roman"/>
          <w:szCs w:val="24"/>
          <w:lang w:bidi="hi-IN"/>
        </w:rPr>
        <w:t xml:space="preserve"> According to the opinions stated by (Sandberg et al., 2022), the tastes and preferences of the consumers in the food sector are constantly evolving. The preferences are being changed at a rapid pace which requires innovation to be undertaken immediately. The products that have been popular for years get out of trend overnight. This highlights the need to work with innovative measures. The innovation has allowed the food companies to stay ahead of these changes by introduction new flavours and products that can work with the current consumer desires. On the other hand, as per the opinions stated by (Liu et al., 2021), there is a growing demand seen for healthier food options in the food sector this is because of the increased awareness of nutrition and health issues in the food sector. This has highlighted the importance of low-sugar, organic and natural products for working with these preferences effectively. The busy lifestyles have led towards seeking out convenient meal solutions for innovation and packaging. Innovative measures have been addressing the requirements effectively and this has made it easier for the consumers to relish the quality of food as well.</w:t>
      </w:r>
    </w:p>
    <w:p w14:paraId="771C1B28" w14:textId="77777777" w:rsidR="00AB18DB" w:rsidRPr="00AC757F" w:rsidRDefault="00AB18DB" w:rsidP="00AC757F">
      <w:pPr>
        <w:rPr>
          <w:rFonts w:cs="Times New Roman"/>
          <w:szCs w:val="24"/>
          <w:lang w:bidi="hi-IN"/>
        </w:rPr>
      </w:pPr>
      <w:r w:rsidRPr="00AC757F">
        <w:rPr>
          <w:rFonts w:cs="Times New Roman"/>
          <w:szCs w:val="24"/>
          <w:lang w:bidi="hi-IN"/>
        </w:rPr>
        <w:t> </w:t>
      </w:r>
    </w:p>
    <w:p w14:paraId="0C4ABD8D" w14:textId="77777777" w:rsidR="00AB18DB" w:rsidRPr="00AC757F" w:rsidRDefault="00AB18DB" w:rsidP="00AC757F">
      <w:pPr>
        <w:rPr>
          <w:rFonts w:cs="Times New Roman"/>
          <w:szCs w:val="24"/>
          <w:lang w:bidi="hi-IN"/>
        </w:rPr>
      </w:pPr>
      <w:r w:rsidRPr="00AC757F">
        <w:rPr>
          <w:rFonts w:cs="Times New Roman"/>
          <w:szCs w:val="24"/>
          <w:lang w:bidi="hi-IN"/>
        </w:rPr>
        <w:t>As per the opinion stated by (Fernández‐López et al., 2020), in the competitive market, differentiation through innovation works as a key to stand out from competitors. The unique product offerings and distinctive branding strategies have been applicable in attracting consumers that are looking for something new and different all the time. On the other hand, as per the opinions stated by (Liu et al., 2021), consumers have often been appreciating brands that consistently offer innovative product options. This has led towards higher consumer loyalty criteria as consumers quickly adapt to the preferences shared by the brands and also the brands look out towards working with the evolving needs of the consumer.</w:t>
      </w:r>
    </w:p>
    <w:p w14:paraId="2A5692FB" w14:textId="77777777" w:rsidR="00AB18DB" w:rsidRPr="00AC757F" w:rsidRDefault="00AB18DB" w:rsidP="00AC757F">
      <w:pPr>
        <w:rPr>
          <w:rFonts w:cs="Times New Roman"/>
          <w:szCs w:val="24"/>
          <w:lang w:bidi="hi-IN"/>
        </w:rPr>
      </w:pPr>
      <w:r w:rsidRPr="00AC757F">
        <w:rPr>
          <w:rFonts w:cs="Times New Roman"/>
          <w:szCs w:val="24"/>
          <w:lang w:bidi="hi-IN"/>
        </w:rPr>
        <w:t> </w:t>
      </w:r>
    </w:p>
    <w:p w14:paraId="13FE9078" w14:textId="77777777" w:rsidR="005B144D" w:rsidRPr="00AC757F" w:rsidRDefault="005B144D" w:rsidP="00AC757F">
      <w:pPr>
        <w:pStyle w:val="Heading2"/>
        <w:rPr>
          <w:rStyle w:val="s1"/>
          <w:rFonts w:ascii="Times New Roman" w:hAnsi="Times New Roman" w:cs="Times New Roman"/>
          <w:b w:val="0"/>
        </w:rPr>
      </w:pPr>
      <w:bookmarkStart w:id="16" w:name="_Toc165139218"/>
      <w:bookmarkStart w:id="17" w:name="_Toc169472629"/>
      <w:r w:rsidRPr="00AC757F">
        <w:rPr>
          <w:rStyle w:val="s1"/>
          <w:rFonts w:ascii="Times New Roman" w:hAnsi="Times New Roman" w:cs="Times New Roman"/>
        </w:rPr>
        <w:t>2.3 Quality assurance and food safety</w:t>
      </w:r>
      <w:bookmarkEnd w:id="16"/>
      <w:bookmarkEnd w:id="17"/>
    </w:p>
    <w:p w14:paraId="27F90358" w14:textId="77777777" w:rsidR="005B144D" w:rsidRPr="00AC757F" w:rsidRDefault="005B144D" w:rsidP="00AC757F">
      <w:pPr>
        <w:pStyle w:val="p2"/>
        <w:spacing w:line="360" w:lineRule="auto"/>
        <w:jc w:val="both"/>
        <w:rPr>
          <w:rStyle w:val="s1"/>
          <w:rFonts w:ascii="Times New Roman" w:hAnsi="Times New Roman"/>
          <w:color w:val="auto"/>
        </w:rPr>
      </w:pPr>
      <w:r w:rsidRPr="00AC757F">
        <w:rPr>
          <w:rStyle w:val="s1"/>
          <w:rFonts w:ascii="Times New Roman" w:hAnsi="Times New Roman"/>
          <w:color w:val="auto"/>
        </w:rPr>
        <w:t xml:space="preserve">The UK food industry is subjected to work with strict regulations and standards that are imposed by government agencies and public health. As per the opinions given by (Rupprecht et al., 2020), consistency in product quality is vital for food businesses to build customer trust. When there is enormous customer trust available in the brand then there are more chances of </w:t>
      </w:r>
      <w:r w:rsidRPr="00AC757F">
        <w:rPr>
          <w:rStyle w:val="s1"/>
          <w:rFonts w:ascii="Times New Roman" w:hAnsi="Times New Roman"/>
          <w:color w:val="auto"/>
        </w:rPr>
        <w:lastRenderedPageBreak/>
        <w:t>growth and profitability. Customer trust does not only help the brand to have repetitive customers but also ensures that they pass on their feedback and experiences to their friends and family which builds loyalty. On the other hand, as per the opinion stated by (Naini et al., 2022), quality assurance and food safety, are essential to provide healthy consumer choices. Unhealthy food can have consequences on the health of the consumers and this can lead towards unprofitable businesses easily. The UK has strong regulations related to Hazard analysis and critical control point protocols for the identification and mitigation of potential safety hazards.</w:t>
      </w:r>
    </w:p>
    <w:p w14:paraId="1701FFD8" w14:textId="77777777" w:rsidR="005B144D" w:rsidRPr="00AC757F" w:rsidRDefault="005B144D" w:rsidP="00AC757F">
      <w:pPr>
        <w:pStyle w:val="p2"/>
        <w:spacing w:line="360" w:lineRule="auto"/>
        <w:jc w:val="both"/>
        <w:rPr>
          <w:rStyle w:val="s1"/>
          <w:rFonts w:ascii="Times New Roman" w:hAnsi="Times New Roman"/>
          <w:color w:val="auto"/>
        </w:rPr>
      </w:pPr>
      <w:r w:rsidRPr="00AC757F">
        <w:rPr>
          <w:rStyle w:val="s1"/>
          <w:rFonts w:ascii="Times New Roman" w:hAnsi="Times New Roman"/>
          <w:color w:val="auto"/>
        </w:rPr>
        <w:t>According to (Akoglu &amp; Özbek, 2021), customer confidence in food safety and quality control aspects for food businesses can be ensured transparently. When traceability is provided by waiters or receptionists about the food ingredients then there are better opportunities to gain customer trust. When the customers feel empowered to understand the product then, they are eligible to make informed choices, which results in repetitive purchases and long-term profitability for a business. However, as per the opinions stated by(Rupprecht et al., 2020), efficient quality assurance with technology can help businesses streamline operations and reduction of costs for food manufacturers. Companies need to invest in automated quality control systems that are eligible to inspect the procedure of food preparation or packaging. Automation can lead to reducing the risk of packaging errors and minimising wastage. This can help in leading towards cost-saving measures and increasing profitability for a business.</w:t>
      </w:r>
    </w:p>
    <w:p w14:paraId="42C0AFC6" w14:textId="77777777" w:rsidR="005B144D" w:rsidRPr="00AC757F" w:rsidRDefault="005B144D" w:rsidP="00AC757F">
      <w:pPr>
        <w:pStyle w:val="Heading2"/>
        <w:rPr>
          <w:rStyle w:val="s1"/>
          <w:rFonts w:ascii="Times New Roman" w:hAnsi="Times New Roman" w:cs="Times New Roman"/>
          <w:b w:val="0"/>
        </w:rPr>
      </w:pPr>
      <w:bookmarkStart w:id="18" w:name="_Toc165139219"/>
      <w:bookmarkStart w:id="19" w:name="_Toc169472630"/>
      <w:r w:rsidRPr="00AC757F">
        <w:rPr>
          <w:rStyle w:val="s1"/>
          <w:rFonts w:ascii="Times New Roman" w:hAnsi="Times New Roman" w:cs="Times New Roman"/>
        </w:rPr>
        <w:t>2.4 Supply Chain Optimisation</w:t>
      </w:r>
      <w:bookmarkEnd w:id="18"/>
      <w:bookmarkEnd w:id="19"/>
    </w:p>
    <w:p w14:paraId="75242282" w14:textId="77777777" w:rsidR="005B144D" w:rsidRPr="00AC757F" w:rsidRDefault="005B144D" w:rsidP="00AC757F">
      <w:pPr>
        <w:pStyle w:val="p2"/>
        <w:spacing w:line="360" w:lineRule="auto"/>
        <w:jc w:val="both"/>
        <w:rPr>
          <w:rStyle w:val="s1"/>
          <w:rFonts w:ascii="Times New Roman" w:hAnsi="Times New Roman"/>
          <w:color w:val="auto"/>
        </w:rPr>
      </w:pPr>
      <w:r w:rsidRPr="00AC757F">
        <w:rPr>
          <w:rStyle w:val="s1"/>
          <w:rFonts w:ascii="Times New Roman" w:hAnsi="Times New Roman"/>
          <w:color w:val="auto"/>
        </w:rPr>
        <w:t>Supply chain optimisation has been playing a vital role in enhancing profitability in the food industry by improving efficiency, reducing cost and ensuring the timely delivery of high-quality products and services. As per the opinions given by (Gallego-García et al., 2021), efficient inventory management helps in minimising the access to inventory and production of risk of stock-outs. This results in ensuring that products are available as per the demand in the market and avoids unnecessary holding of cost which leads towards profitability. However, as per the opinions stated by(Karimi et al., 2021), there are streamlining logistic operations that are reducing transportation costs, and minimising delivery times. Food manufacturers have been consolidating shipments and optimising route planning to reduce their transportation miles and fuel consumption. The optimised logistic operations have led towards lowered transportation costs, improved on-time delivery, performance and enhanced customer satisfaction which has resulted in driving profitability in the food businesses.</w:t>
      </w:r>
    </w:p>
    <w:p w14:paraId="064CBE6E" w14:textId="77777777" w:rsidR="005B144D" w:rsidRPr="00AC757F" w:rsidRDefault="005B144D" w:rsidP="00AC757F">
      <w:pPr>
        <w:pStyle w:val="p2"/>
        <w:spacing w:line="360" w:lineRule="auto"/>
        <w:jc w:val="both"/>
        <w:rPr>
          <w:rStyle w:val="s1"/>
          <w:rFonts w:ascii="Times New Roman" w:hAnsi="Times New Roman"/>
          <w:color w:val="auto"/>
        </w:rPr>
      </w:pPr>
      <w:r w:rsidRPr="00AC757F">
        <w:rPr>
          <w:rStyle w:val="s1"/>
          <w:rFonts w:ascii="Times New Roman" w:hAnsi="Times New Roman"/>
          <w:color w:val="auto"/>
        </w:rPr>
        <w:lastRenderedPageBreak/>
        <w:t>In contrast to the above opinions, as per the opinions given by (Friday et al., 2021), in today’s time, technology is the major player bringing profitability in every business chain. Supply chains with technological solutions like inventory management, real-time analytics and real-time tracking can facilitate data-driven decision-making and improvement in supply chain visibility and transparency. Food distributors can invest in cloud-based inventory management systems to provide real-time visibility into inventory levels, order status and supplier performance. By leveraging data analytics and predictive insights, the distributors can optimise their inventory levels and minimise carrying costs which results in profitability.</w:t>
      </w:r>
    </w:p>
    <w:p w14:paraId="49323656" w14:textId="77777777" w:rsidR="005B144D" w:rsidRPr="00AC757F" w:rsidRDefault="005B144D" w:rsidP="00AC757F">
      <w:pPr>
        <w:pStyle w:val="Heading2"/>
        <w:rPr>
          <w:rStyle w:val="s1"/>
          <w:rFonts w:ascii="Times New Roman" w:hAnsi="Times New Roman" w:cs="Times New Roman"/>
          <w:b w:val="0"/>
        </w:rPr>
      </w:pPr>
      <w:bookmarkStart w:id="20" w:name="_Toc165139220"/>
      <w:bookmarkStart w:id="21" w:name="_Toc169472631"/>
      <w:r w:rsidRPr="00AC757F">
        <w:rPr>
          <w:rStyle w:val="s1"/>
          <w:rFonts w:ascii="Times New Roman" w:hAnsi="Times New Roman" w:cs="Times New Roman"/>
        </w:rPr>
        <w:t>2.5 Competition in the food businesses</w:t>
      </w:r>
      <w:bookmarkEnd w:id="20"/>
      <w:bookmarkEnd w:id="21"/>
    </w:p>
    <w:p w14:paraId="265B59CF" w14:textId="77777777" w:rsidR="005B144D" w:rsidRPr="00AC757F" w:rsidRDefault="005B144D" w:rsidP="00AC757F">
      <w:pPr>
        <w:pStyle w:val="p2"/>
        <w:spacing w:line="360" w:lineRule="auto"/>
        <w:jc w:val="both"/>
        <w:rPr>
          <w:rStyle w:val="s1"/>
          <w:rFonts w:ascii="Times New Roman" w:hAnsi="Times New Roman"/>
          <w:color w:val="auto"/>
        </w:rPr>
      </w:pPr>
      <w:r w:rsidRPr="00AC757F">
        <w:rPr>
          <w:rStyle w:val="s1"/>
          <w:rFonts w:ascii="Times New Roman" w:hAnsi="Times New Roman"/>
          <w:color w:val="auto"/>
        </w:rPr>
        <w:t>In the food industry, there are different opportunities to grow and rise. However, at the same time, there are different challenges faced by the food businesses to maintain the profitability margin and market positioning. According to (Keeble et al., 2022), the UK food market is saturated with different players that are serving various segments like supermarkets, cafes, fast food chains and restaurants. In today’s time, online delivery platforms have gained much popularity. The saturation has intensified competition in major players like Marks &amp; Spencer which makes it challenging for the new entries to gain traction and hold up their space in the market. In contrast, as per the opinion stated by (Tatlow‐Golden et al., 2021), the major competition which is available in the UK food market is the price of products. In the grocery retail sector, there are discounted supermarkets and online retailers that are offering competitive pricing to attract low-budget-conscious customers. There have been price wars available that have impacted profit margins and forced businesses to compromise their quality. These problems are even seen with the major industry players as everybody wants to be competitive.</w:t>
      </w:r>
    </w:p>
    <w:p w14:paraId="1A39569D" w14:textId="77777777" w:rsidR="00AB18DB" w:rsidRPr="00AC757F" w:rsidRDefault="00AB18DB" w:rsidP="00AC757F">
      <w:pPr>
        <w:rPr>
          <w:rFonts w:eastAsia="Times New Roman" w:cs="Times New Roman"/>
          <w:szCs w:val="24"/>
          <w:lang w:bidi="hi-IN"/>
        </w:rPr>
      </w:pPr>
      <w:r w:rsidRPr="00AC757F">
        <w:rPr>
          <w:rFonts w:eastAsia="Times New Roman" w:cs="Times New Roman"/>
          <w:szCs w:val="24"/>
          <w:lang w:bidi="hi-IN"/>
        </w:rPr>
        <w:t xml:space="preserve">As per the opinions given by (Sandberg et al., 2022),  consumers have diverse preferences due to their dietary needs and preferences. This diversity has been creating opportunities for the food businesses to work with the niche markets and specific segments. These aspects have led towards high-rated competition among the brands for capturing and retention of the consumer base. However, in contrast, as per the opinions given by (Fernández‐López et al., 2020), the food industry is getting demand day by day because of the constant change seen in the demands the for food products. This has made it necessary for the organisations to work with the potential for profitability which has motivated the brand to enter the market and compete for market share. In today's time, continuous innovation in the product offerings packaging </w:t>
      </w:r>
      <w:r w:rsidRPr="00AC757F">
        <w:rPr>
          <w:rFonts w:eastAsia="Times New Roman" w:cs="Times New Roman"/>
          <w:szCs w:val="24"/>
          <w:lang w:bidi="hi-IN"/>
        </w:rPr>
        <w:lastRenderedPageBreak/>
        <w:t>and health benefits can drive competition effectively. This has made it necessary for the organizations to strive towards differentiating themselves from others by offering unique products. This can only stand out from the competitors and appeal well to the consumers. However, in contrast, as per the opinions given by (Grau &amp; Reig, 2020), access to retail and distribution channels has been a crucial race to reach out to the consumer. Competition is heavily seen in the food companies however, it is intensified due to the need of having shelf space in supermarkets and online platforms.</w:t>
      </w:r>
    </w:p>
    <w:p w14:paraId="19912881" w14:textId="77777777" w:rsidR="005B144D" w:rsidRPr="00AC757F" w:rsidRDefault="005B144D" w:rsidP="00AC757F">
      <w:pPr>
        <w:pStyle w:val="p2"/>
        <w:spacing w:line="360" w:lineRule="auto"/>
        <w:jc w:val="both"/>
        <w:rPr>
          <w:rStyle w:val="s1"/>
          <w:rFonts w:ascii="Times New Roman" w:hAnsi="Times New Roman"/>
          <w:color w:val="auto"/>
        </w:rPr>
      </w:pPr>
      <w:r w:rsidRPr="00AC757F">
        <w:rPr>
          <w:rStyle w:val="s1"/>
          <w:rFonts w:ascii="Times New Roman" w:hAnsi="Times New Roman"/>
          <w:color w:val="auto"/>
        </w:rPr>
        <w:t>According to (Prataviera et al., 2021), there is a fundamental shift seen in consumer preferences and trends constantly in the food market. Earlier, the shift was seen in the consumer's behaviour at a gradual pace However, there are constant changing preferences and trends seen in food businesses, which is a major challenge to adapt and be profitable at the same time. They have problems available with the business chains to anticipate and respond to the changing preferences and this has resulted in lost market share and diminished competitiveness. In contrast, as per the opinions given by (Tatlow‐Golden et al., 2021), building loyalty and differentiation in today’s time to stand out in the crowded market is a major challenge. The achievement of brand loyalty requires significant investment in marketing, product innovation and customer service. This hampers the profitability of major industrial players like Marks and Spencer and Tesco to differentiate themselves through their high-quality products and premium packaging.</w:t>
      </w:r>
    </w:p>
    <w:p w14:paraId="70CB8938" w14:textId="77777777" w:rsidR="005B144D" w:rsidRPr="00AC757F" w:rsidRDefault="005B144D" w:rsidP="00AC757F">
      <w:pPr>
        <w:pStyle w:val="p2"/>
        <w:spacing w:line="360" w:lineRule="auto"/>
        <w:jc w:val="both"/>
        <w:rPr>
          <w:rStyle w:val="s1"/>
          <w:rFonts w:ascii="Times New Roman" w:hAnsi="Times New Roman"/>
          <w:color w:val="auto"/>
        </w:rPr>
      </w:pPr>
      <w:r w:rsidRPr="00AC757F">
        <w:rPr>
          <w:rFonts w:ascii="Times New Roman" w:hAnsi="Times New Roman"/>
          <w:noProof/>
          <w:color w:val="auto"/>
          <w:lang w:eastAsia="en-IN" w:bidi="ar-SA"/>
          <w14:ligatures w14:val="standardContextual"/>
        </w:rPr>
        <w:lastRenderedPageBreak/>
        <w:drawing>
          <wp:anchor distT="0" distB="0" distL="114300" distR="114300" simplePos="0" relativeHeight="251659264" behindDoc="0" locked="0" layoutInCell="1" allowOverlap="1" wp14:anchorId="6691DC81" wp14:editId="1AB959C7">
            <wp:simplePos x="0" y="0"/>
            <wp:positionH relativeFrom="column">
              <wp:posOffset>0</wp:posOffset>
            </wp:positionH>
            <wp:positionV relativeFrom="paragraph">
              <wp:posOffset>325464</wp:posOffset>
            </wp:positionV>
            <wp:extent cx="4202349" cy="5249855"/>
            <wp:effectExtent l="0" t="0" r="1905"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9" cstate="print">
                      <a:extLst>
                        <a:ext uri="{28A0092B-C50C-407E-A947-70E740481C1C}">
                          <a14:useLocalDpi xmlns:a14="http://schemas.microsoft.com/office/drawing/2010/main" val="0"/>
                        </a:ext>
                      </a:extLst>
                    </a:blip>
                    <a:stretch>
                      <a:fillRect/>
                    </a:stretch>
                  </pic:blipFill>
                  <pic:spPr>
                    <a:xfrm>
                      <a:off x="0" y="0"/>
                      <a:ext cx="4202349" cy="5249855"/>
                    </a:xfrm>
                    <a:prstGeom prst="rect">
                      <a:avLst/>
                    </a:prstGeom>
                  </pic:spPr>
                </pic:pic>
              </a:graphicData>
            </a:graphic>
            <wp14:sizeRelH relativeFrom="margin">
              <wp14:pctWidth>0</wp14:pctWidth>
            </wp14:sizeRelH>
            <wp14:sizeRelV relativeFrom="margin">
              <wp14:pctHeight>0</wp14:pctHeight>
            </wp14:sizeRelV>
          </wp:anchor>
        </w:drawing>
      </w:r>
    </w:p>
    <w:p w14:paraId="265B7101" w14:textId="39640E38" w:rsidR="00AC757F" w:rsidRPr="00AC757F" w:rsidRDefault="00AC757F" w:rsidP="00AC757F">
      <w:pPr>
        <w:pStyle w:val="Caption"/>
        <w:rPr>
          <w:rStyle w:val="s1"/>
          <w:rFonts w:ascii="Times New Roman" w:hAnsi="Times New Roman" w:cs="Times New Roman"/>
        </w:rPr>
      </w:pPr>
      <w:bookmarkStart w:id="22" w:name="_Toc169397001"/>
      <w:r w:rsidRPr="00AC757F">
        <w:rPr>
          <w:rFonts w:cs="Times New Roman"/>
          <w:szCs w:val="24"/>
        </w:rPr>
        <w:t xml:space="preserve">Figure </w:t>
      </w:r>
      <w:r w:rsidRPr="00AC757F">
        <w:rPr>
          <w:rFonts w:cs="Times New Roman"/>
          <w:szCs w:val="24"/>
        </w:rPr>
        <w:fldChar w:fldCharType="begin"/>
      </w:r>
      <w:r w:rsidRPr="00AC757F">
        <w:rPr>
          <w:rFonts w:cs="Times New Roman"/>
          <w:szCs w:val="24"/>
        </w:rPr>
        <w:instrText xml:space="preserve"> SEQ Figure \* ARABIC </w:instrText>
      </w:r>
      <w:r w:rsidRPr="00AC757F">
        <w:rPr>
          <w:rFonts w:cs="Times New Roman"/>
          <w:szCs w:val="24"/>
        </w:rPr>
        <w:fldChar w:fldCharType="separate"/>
      </w:r>
      <w:r w:rsidRPr="00AC757F">
        <w:rPr>
          <w:rFonts w:cs="Times New Roman"/>
          <w:noProof/>
          <w:szCs w:val="24"/>
        </w:rPr>
        <w:t>1</w:t>
      </w:r>
      <w:r w:rsidRPr="00AC757F">
        <w:rPr>
          <w:rFonts w:cs="Times New Roman"/>
          <w:szCs w:val="24"/>
        </w:rPr>
        <w:fldChar w:fldCharType="end"/>
      </w:r>
      <w:r w:rsidRPr="00AC757F">
        <w:rPr>
          <w:rFonts w:cs="Times New Roman"/>
          <w:szCs w:val="24"/>
        </w:rPr>
        <w:t>: Food Markets in the UK Industry Analysis</w:t>
      </w:r>
      <w:bookmarkEnd w:id="22"/>
    </w:p>
    <w:p w14:paraId="2700D0A5" w14:textId="54B7B304" w:rsidR="005B144D" w:rsidRPr="00AC757F" w:rsidRDefault="005B144D" w:rsidP="00AC757F">
      <w:pPr>
        <w:pStyle w:val="p2"/>
        <w:spacing w:line="360" w:lineRule="auto"/>
        <w:jc w:val="both"/>
        <w:rPr>
          <w:rFonts w:ascii="Times New Roman" w:hAnsi="Times New Roman"/>
          <w:color w:val="auto"/>
        </w:rPr>
      </w:pPr>
      <w:r w:rsidRPr="00AC757F">
        <w:rPr>
          <w:rStyle w:val="s1"/>
          <w:rFonts w:ascii="Times New Roman" w:hAnsi="Times New Roman"/>
          <w:color w:val="auto"/>
        </w:rPr>
        <w:t>(Source: (Chatley, 2019)</w:t>
      </w:r>
      <w:r w:rsidRPr="00AC757F">
        <w:rPr>
          <w:rStyle w:val="apple-converted-space"/>
          <w:rFonts w:ascii="Times New Roman" w:hAnsi="Times New Roman"/>
          <w:color w:val="auto"/>
        </w:rPr>
        <w:t> </w:t>
      </w:r>
    </w:p>
    <w:p w14:paraId="655121E8" w14:textId="77777777" w:rsidR="005B144D" w:rsidRPr="00AC757F" w:rsidRDefault="005B144D" w:rsidP="00AC757F">
      <w:pPr>
        <w:pStyle w:val="p2"/>
        <w:spacing w:line="360" w:lineRule="auto"/>
        <w:jc w:val="both"/>
        <w:rPr>
          <w:rFonts w:ascii="Times New Roman" w:hAnsi="Times New Roman"/>
          <w:color w:val="auto"/>
        </w:rPr>
      </w:pPr>
      <w:r w:rsidRPr="00AC757F">
        <w:rPr>
          <w:rStyle w:val="s1"/>
          <w:rFonts w:ascii="Times New Roman" w:hAnsi="Times New Roman"/>
          <w:color w:val="auto"/>
        </w:rPr>
        <w:t>As per the above image, it is ascertained that the sales of food markets are dependent towards the trends of customers and disposable income levels. During the COVID-19 lockdown, around 1/3 of the food market stalls have closed due to social distancing restrictions. The large social gatherings like weddings and festivals were cancelled and lunchtime sales from the office also disappeared. This led towards the closing up of food market stalls.</w:t>
      </w:r>
      <w:r w:rsidRPr="00AC757F">
        <w:rPr>
          <w:rStyle w:val="apple-converted-space"/>
          <w:rFonts w:ascii="Times New Roman" w:hAnsi="Times New Roman"/>
          <w:color w:val="auto"/>
        </w:rPr>
        <w:t> </w:t>
      </w:r>
    </w:p>
    <w:p w14:paraId="748EA48F" w14:textId="77777777" w:rsidR="005B144D" w:rsidRPr="00AC757F" w:rsidRDefault="005B144D" w:rsidP="00AC757F">
      <w:pPr>
        <w:pStyle w:val="Heading2"/>
        <w:rPr>
          <w:rFonts w:cs="Times New Roman"/>
          <w:b w:val="0"/>
          <w:szCs w:val="24"/>
        </w:rPr>
      </w:pPr>
      <w:bookmarkStart w:id="23" w:name="_Toc165139221"/>
      <w:bookmarkStart w:id="24" w:name="_Toc169472632"/>
      <w:r w:rsidRPr="00AC757F">
        <w:rPr>
          <w:rStyle w:val="s1"/>
          <w:rFonts w:ascii="Times New Roman" w:hAnsi="Times New Roman" w:cs="Times New Roman"/>
        </w:rPr>
        <w:t>2.6 Marketing strategies and profitability</w:t>
      </w:r>
      <w:bookmarkEnd w:id="23"/>
      <w:bookmarkEnd w:id="24"/>
      <w:r w:rsidRPr="00AC757F">
        <w:rPr>
          <w:rStyle w:val="apple-converted-space"/>
          <w:rFonts w:cs="Times New Roman"/>
          <w:szCs w:val="24"/>
        </w:rPr>
        <w:t> </w:t>
      </w:r>
    </w:p>
    <w:p w14:paraId="1F4BF5A4" w14:textId="77777777" w:rsidR="005B144D" w:rsidRPr="00AC757F" w:rsidRDefault="005B144D" w:rsidP="00AC757F">
      <w:pPr>
        <w:pStyle w:val="p2"/>
        <w:spacing w:line="360" w:lineRule="auto"/>
        <w:jc w:val="both"/>
        <w:rPr>
          <w:rFonts w:ascii="Times New Roman" w:hAnsi="Times New Roman"/>
          <w:color w:val="auto"/>
        </w:rPr>
      </w:pPr>
      <w:r w:rsidRPr="00AC757F">
        <w:rPr>
          <w:rStyle w:val="s1"/>
          <w:rFonts w:ascii="Times New Roman" w:hAnsi="Times New Roman"/>
          <w:color w:val="auto"/>
        </w:rPr>
        <w:t xml:space="preserve">In today’s digitised environment, to create profitability in the food industry, business chains must enhance online visibility through user-friendly websites and active social media presence. Even when hotel chains are available in offline stores, digital presence is necessary for today’s </w:t>
      </w:r>
      <w:r w:rsidRPr="00AC757F">
        <w:rPr>
          <w:rStyle w:val="s1"/>
          <w:rFonts w:ascii="Times New Roman" w:hAnsi="Times New Roman"/>
          <w:color w:val="auto"/>
        </w:rPr>
        <w:lastRenderedPageBreak/>
        <w:t>time. As per the opinion given by (Brown et al., 2020), digital presence highlights the unique features, and different food items and also displays different customer feedback on the brand. Different content creation strategies have been catering for the attention of a vivid audience basis. Agreed on this, (Yong-cong &amp; Pu-yan, 2016), there are different digital channels like social media, search engine optimisation and content marketing that have been used to reach and engage with the targeted audience. Content creation is crucial in today’s time and this can consist of “behind-the-scenes stories”, or different offerings served by the brand to drive customer interest and interaction. On the other hand, as per the opinions given by (Brown et al., 2020), optimised websites and marketing materials from mobile devices can bring in loyalty and exclusive promotions. This is an important aspect to increase the profitability of the brand and allow personalised communication and convenience for the consumers.</w:t>
      </w:r>
      <w:r w:rsidRPr="00AC757F">
        <w:rPr>
          <w:rStyle w:val="apple-converted-space"/>
          <w:rFonts w:ascii="Times New Roman" w:hAnsi="Times New Roman"/>
          <w:color w:val="auto"/>
        </w:rPr>
        <w:t> </w:t>
      </w:r>
    </w:p>
    <w:p w14:paraId="283FCDE1" w14:textId="6B4E3128" w:rsidR="00AB18DB" w:rsidRPr="00AC757F" w:rsidRDefault="005B144D" w:rsidP="00AC757F">
      <w:pPr>
        <w:rPr>
          <w:rFonts w:cs="Times New Roman"/>
          <w:szCs w:val="24"/>
          <w:lang w:bidi="hi-IN"/>
        </w:rPr>
      </w:pPr>
      <w:r w:rsidRPr="00AC757F">
        <w:rPr>
          <w:rStyle w:val="s1"/>
          <w:rFonts w:ascii="Times New Roman" w:hAnsi="Times New Roman" w:cs="Times New Roman"/>
        </w:rPr>
        <w:t>As per the opinions given by (Yong-cong &amp; Pu-yan, 2016), there can be CRM systems enabled which can collect and analyse customer data, track their purchase behaviour and personalise marketing efforts by targeted promotions and personalise recommendations. On the other hand, as per the opinions given by (Katsikeas et al., 2019), online reviews and reputation management can be one of the sources to bring in profit in the food businesses. These programs can encourage satisfied customers to leave positive reviews on different social media platforms, Google or Trip Advisor to promote the services given by the brand. This has been maintaining an online reputation and building trust with potential consumers. On the other hand, as per (Katsikeas et al., 2019), constant gathering, and analysis of market trends, customer preferences, and competitor strategy can help the brand to have better marketing strategies for food businesses. Data analytics and market research are important aspects in today’s time for further product development, distribution, and promotional efforts.</w:t>
      </w:r>
      <w:r w:rsidRPr="00AC757F">
        <w:rPr>
          <w:rStyle w:val="apple-converted-space"/>
          <w:rFonts w:cs="Times New Roman"/>
          <w:szCs w:val="24"/>
        </w:rPr>
        <w:t> </w:t>
      </w:r>
      <w:r w:rsidR="00AB18DB" w:rsidRPr="00AC757F">
        <w:rPr>
          <w:rFonts w:cs="Times New Roman"/>
          <w:szCs w:val="24"/>
          <w:lang w:bidi="hi-IN"/>
        </w:rPr>
        <w:t>As per the opinions stated (Gołaś, 2020), effective marketing strategies always begin with the identification and analysis of the demographics of the audience and their preferences. This has helped craft messages and products that can work well with the needs of the consumers. However, as per the opinions stated by (Rey-Ares et al., 2021), a clear definition that can set a brand apart from the competitors is based on its quality, taste, health and sustainability. These aspects only help a brand to position itself and its product offerings effectively in the market. The development of a strong brand identity via consistent messages and visual elements always helps in catering to customer trust. This leads towards higher profitability aspects and repetitive purchases.</w:t>
      </w:r>
    </w:p>
    <w:p w14:paraId="401B5970" w14:textId="31C0ADC3" w:rsidR="005B144D" w:rsidRPr="00AC757F" w:rsidRDefault="00AB18DB" w:rsidP="00AC757F">
      <w:pPr>
        <w:rPr>
          <w:rFonts w:cs="Times New Roman"/>
          <w:szCs w:val="24"/>
          <w:lang w:bidi="hi-IN"/>
        </w:rPr>
      </w:pPr>
      <w:r w:rsidRPr="00AC757F">
        <w:rPr>
          <w:rFonts w:cs="Times New Roman"/>
          <w:szCs w:val="24"/>
          <w:lang w:bidi="hi-IN"/>
        </w:rPr>
        <w:t xml:space="preserve">As per the opinions given by (Rey-Ares et al., 2021), marketing strategies always involved gathering and understanding consumer insights for the identification of opportunities. These </w:t>
      </w:r>
      <w:r w:rsidRPr="00AC757F">
        <w:rPr>
          <w:rFonts w:cs="Times New Roman"/>
          <w:szCs w:val="24"/>
          <w:lang w:bidi="hi-IN"/>
        </w:rPr>
        <w:lastRenderedPageBreak/>
        <w:t>opportunities are applicable to analyse new product development and improvement needs to be undertaken in the existing product lines. This ensures working with current consumer needs and also understanding future preferences. In today's time, marketing is the game plan and hence campaigns need to highlight how product innovation is catering to audience preferences. Agreeing with this, as per the opinion stated (Gołaś, 2020),  marketing campaigns need to highlight flavourful elements, healthier options and sustainable packaging solutions for attracting the consumer base of today's time. The young consumer base like Gen Z is looking forward to shopping sustainable food products and that's why, it is crucial for the brand to differentiate in the crowded marketplace. This can only lead towards better sales and profitability.</w:t>
      </w:r>
    </w:p>
    <w:p w14:paraId="7442F4C0" w14:textId="77777777" w:rsidR="005B144D" w:rsidRPr="00AC757F" w:rsidRDefault="005B144D" w:rsidP="00AC757F">
      <w:pPr>
        <w:pStyle w:val="Heading2"/>
        <w:rPr>
          <w:rFonts w:cs="Times New Roman"/>
          <w:b w:val="0"/>
          <w:szCs w:val="24"/>
        </w:rPr>
      </w:pPr>
      <w:bookmarkStart w:id="25" w:name="_Toc165139222"/>
      <w:bookmarkStart w:id="26" w:name="_Toc169472633"/>
      <w:r w:rsidRPr="00AC757F">
        <w:rPr>
          <w:rStyle w:val="s1"/>
          <w:rFonts w:ascii="Times New Roman" w:hAnsi="Times New Roman" w:cs="Times New Roman"/>
        </w:rPr>
        <w:t>2.7 Challenges to implement marketing strategies</w:t>
      </w:r>
      <w:bookmarkEnd w:id="25"/>
      <w:bookmarkEnd w:id="26"/>
      <w:r w:rsidRPr="00AC757F">
        <w:rPr>
          <w:rStyle w:val="apple-converted-space"/>
          <w:rFonts w:cs="Times New Roman"/>
          <w:szCs w:val="24"/>
        </w:rPr>
        <w:t> </w:t>
      </w:r>
    </w:p>
    <w:p w14:paraId="47B46C80" w14:textId="77777777" w:rsidR="005B144D" w:rsidRPr="00AC757F" w:rsidRDefault="005B144D" w:rsidP="00AC757F">
      <w:pPr>
        <w:pStyle w:val="p2"/>
        <w:spacing w:line="360" w:lineRule="auto"/>
        <w:jc w:val="both"/>
        <w:rPr>
          <w:rFonts w:ascii="Times New Roman" w:hAnsi="Times New Roman"/>
          <w:color w:val="auto"/>
        </w:rPr>
      </w:pPr>
      <w:r w:rsidRPr="00AC757F">
        <w:rPr>
          <w:rStyle w:val="s1"/>
          <w:rFonts w:ascii="Times New Roman" w:hAnsi="Times New Roman"/>
          <w:color w:val="auto"/>
        </w:rPr>
        <w:t>There is a rapid change seen in the taste, dietary preferences and purchasing behaviour of the consumer, which influence their health trends, cultural styles, and lifestyle. As per the opinions given by (Katsikeas et al., 2019), one of the major challenges available to portray marketing strategy is to work with changing consumer preferences. The constant changes in the market require continuous market research and trend analysis to promote services accordingly. However, according to (Ferrell &amp; Ferrell, 2020), the internet and social media platforms are filled with a vast amount of content online, which makes it necessary to achieve visibility and stand out among the competitors. It is challenging for food businesses to invest in search engine optimisation and paid advertisement to ensure online presence. As per the opinions given by (Katsikeas et al., 2019), it is difficult for food businesses to choose the correct digital marketing platform that can serve their audience. Food businesses need to assess where their audience has been spending their time and accordingly, content and allocation of resources need to be done to reach out to them. This needs to be implicated with levering social media platforms, content marketing approaches, email marketing strategies and influencer partnerships. On the other hand, in contrast, as per the opinion given by (Ferrell &amp; Ferrell, 2020), producing high-quality and engaging content consistently is a major challenge for the food businesses. It includes creating visually appealing images and videos of food which can resonate with the interests and preferences of the audience.</w:t>
      </w:r>
      <w:r w:rsidRPr="00AC757F">
        <w:rPr>
          <w:rStyle w:val="apple-converted-space"/>
          <w:rFonts w:ascii="Times New Roman" w:hAnsi="Times New Roman"/>
          <w:color w:val="auto"/>
        </w:rPr>
        <w:t> </w:t>
      </w:r>
    </w:p>
    <w:p w14:paraId="6FB342FD" w14:textId="77777777" w:rsidR="005B144D" w:rsidRPr="00AC757F" w:rsidRDefault="005B144D" w:rsidP="00AC757F">
      <w:pPr>
        <w:pStyle w:val="p2"/>
        <w:spacing w:line="360" w:lineRule="auto"/>
        <w:jc w:val="both"/>
        <w:rPr>
          <w:rStyle w:val="apple-converted-space"/>
          <w:rFonts w:ascii="Times New Roman" w:hAnsi="Times New Roman"/>
          <w:color w:val="auto"/>
        </w:rPr>
      </w:pPr>
      <w:r w:rsidRPr="00AC757F">
        <w:rPr>
          <w:rStyle w:val="s1"/>
          <w:rFonts w:ascii="Times New Roman" w:hAnsi="Times New Roman"/>
          <w:color w:val="auto"/>
        </w:rPr>
        <w:t xml:space="preserve">According to (Yong-cong &amp; Pu-yan, 2016), in today’s time, marketing strategies need to engage with the customers effectively and form accurate interactions. Accurate interactions can only lead towards success on online portals and if marketing strategies fail to do so, then they are of no use. This requires food businesses to actively engage with their followers and </w:t>
      </w:r>
      <w:r w:rsidRPr="00AC757F">
        <w:rPr>
          <w:rStyle w:val="s1"/>
          <w:rFonts w:ascii="Times New Roman" w:hAnsi="Times New Roman"/>
          <w:color w:val="auto"/>
        </w:rPr>
        <w:lastRenderedPageBreak/>
        <w:t>respond to comments promptly. This is essential to build a sense of community around the brand. However, this requires the acquisition of funds to build a marketing team and allocate a few human resources that can provide prompt and quirky responses to customer queries to build interaction and community.</w:t>
      </w:r>
      <w:r w:rsidRPr="00AC757F">
        <w:rPr>
          <w:rStyle w:val="apple-converted-space"/>
          <w:rFonts w:ascii="Times New Roman" w:hAnsi="Times New Roman"/>
          <w:color w:val="auto"/>
        </w:rPr>
        <w:t> </w:t>
      </w:r>
    </w:p>
    <w:p w14:paraId="07D989BC" w14:textId="77777777" w:rsidR="00AB18DB" w:rsidRPr="00AC757F" w:rsidRDefault="00AB18DB" w:rsidP="00AC757F">
      <w:pPr>
        <w:rPr>
          <w:rFonts w:cs="Times New Roman"/>
          <w:szCs w:val="24"/>
          <w:lang w:bidi="hi-IN"/>
        </w:rPr>
      </w:pPr>
      <w:r w:rsidRPr="00AC757F">
        <w:rPr>
          <w:rFonts w:cs="Times New Roman"/>
          <w:szCs w:val="24"/>
          <w:lang w:bidi="hi-IN"/>
        </w:rPr>
        <w:t>The fast pace of technological advancement has been exploring innovations by usage of modern technology technologies. According to the opinions shared by (Nirino et al., 2019), modern technologies like artificial intelligence (AI), virtual reality (VR), augmented reality (AR), and big data analytics have become  integral parts to implement  modern marketing strategies. This has made it necessary for retailers to have continuous investments made towards these technologies to be ahead of the competition. However, as per the opinions stated by (Ghadge et al., 2020), an integration of these technologies in the existing system can be a complicated task, which requires investments and significant resources as well. These technologies are highly beneficial for any business chain. But, there is a risk of technologies associated with implementation.</w:t>
      </w:r>
    </w:p>
    <w:p w14:paraId="3F85A1ED" w14:textId="77777777" w:rsidR="00AB18DB" w:rsidRPr="00AC757F" w:rsidRDefault="00AB18DB" w:rsidP="00AC757F">
      <w:pPr>
        <w:rPr>
          <w:rFonts w:cs="Times New Roman"/>
          <w:szCs w:val="24"/>
          <w:lang w:bidi="hi-IN"/>
        </w:rPr>
      </w:pPr>
      <w:r w:rsidRPr="00AC757F">
        <w:rPr>
          <w:rFonts w:cs="Times New Roman"/>
          <w:szCs w:val="24"/>
          <w:lang w:bidi="hi-IN"/>
        </w:rPr>
        <w:t> </w:t>
      </w:r>
    </w:p>
    <w:p w14:paraId="04A1D685" w14:textId="77777777" w:rsidR="00AB18DB" w:rsidRPr="00AC757F" w:rsidRDefault="00AB18DB" w:rsidP="00AC757F">
      <w:pPr>
        <w:rPr>
          <w:rFonts w:cs="Times New Roman"/>
          <w:szCs w:val="24"/>
          <w:lang w:bidi="hi-IN"/>
        </w:rPr>
      </w:pPr>
      <w:r w:rsidRPr="00AC757F">
        <w:rPr>
          <w:rFonts w:cs="Times New Roman"/>
          <w:szCs w:val="24"/>
          <w:lang w:bidi="hi-IN"/>
        </w:rPr>
        <w:t>As per your opinions given by (Rey-Ares et al., 2021), an understanding and interpretation of changes seen in consumer behaviour can have a crucial impact towards effective marketing approaches. Consumer preferences are usually influenced by different factors that are included in cultural trends and economic conditions. Due to the rise seen in the social media portal, there is a rapid change seen in consumer opinions and trends. This has made it necessary for retailers to invest in advanced analytics to gain insights. However, in contrast as per the opinions given by (Nirino et al., 2019), the dynamic nature of consumer behaviour requires working with different strategical approaches that are required to be implemented with flexibility and adaptability. In today's time, it is challenging to manage all these aspects effectively to work with consumer behaviour dynamics.</w:t>
      </w:r>
    </w:p>
    <w:p w14:paraId="4B1DD19B" w14:textId="77777777" w:rsidR="005B144D" w:rsidRPr="00AC757F" w:rsidRDefault="005B144D" w:rsidP="00AC757F">
      <w:pPr>
        <w:pStyle w:val="Heading2"/>
        <w:rPr>
          <w:rFonts w:cs="Times New Roman"/>
          <w:b w:val="0"/>
          <w:szCs w:val="24"/>
        </w:rPr>
      </w:pPr>
      <w:bookmarkStart w:id="27" w:name="_Toc165139223"/>
      <w:bookmarkStart w:id="28" w:name="_Toc169472634"/>
      <w:r w:rsidRPr="00AC757F">
        <w:rPr>
          <w:rStyle w:val="s1"/>
          <w:rFonts w:ascii="Times New Roman" w:hAnsi="Times New Roman" w:cs="Times New Roman"/>
        </w:rPr>
        <w:t>2.8 Competition in the food industry</w:t>
      </w:r>
      <w:bookmarkEnd w:id="27"/>
      <w:bookmarkEnd w:id="28"/>
      <w:r w:rsidRPr="00AC757F">
        <w:rPr>
          <w:rStyle w:val="apple-converted-space"/>
          <w:rFonts w:cs="Times New Roman"/>
          <w:szCs w:val="24"/>
        </w:rPr>
        <w:t> </w:t>
      </w:r>
    </w:p>
    <w:p w14:paraId="51FEFE26" w14:textId="77777777" w:rsidR="005B144D" w:rsidRPr="00AC757F" w:rsidRDefault="005B144D" w:rsidP="00AC757F">
      <w:pPr>
        <w:pStyle w:val="p2"/>
        <w:spacing w:line="360" w:lineRule="auto"/>
        <w:jc w:val="both"/>
        <w:rPr>
          <w:rFonts w:ascii="Times New Roman" w:hAnsi="Times New Roman"/>
          <w:color w:val="auto"/>
        </w:rPr>
      </w:pPr>
      <w:r w:rsidRPr="00AC757F">
        <w:rPr>
          <w:rStyle w:val="s1"/>
          <w:rFonts w:ascii="Times New Roman" w:hAnsi="Times New Roman"/>
          <w:color w:val="auto"/>
        </w:rPr>
        <w:t xml:space="preserve">There is a wide range of challenges available in the food industry due to high-rise competitors that are working towards adapting to the changing market preferences, economic consultants and regulatory compliance. As per the opinions given (Yong-cong &amp; Pu-yan, 2016), fast food chains have been facing scrutiny over health and nutrition concerns and competition from healthier and diverse dining options. This requires adoption of the changing consumer preferences by offering healthier menu options and reducing their environmental footprint. On the other hand, as per the opinions given by (Brown et al., 2020), casual dining restaurants are </w:t>
      </w:r>
      <w:r w:rsidRPr="00AC757F">
        <w:rPr>
          <w:rStyle w:val="s1"/>
          <w:rFonts w:ascii="Times New Roman" w:hAnsi="Times New Roman"/>
          <w:color w:val="auto"/>
        </w:rPr>
        <w:lastRenderedPageBreak/>
        <w:t>also facing different challenges due to shifts in consumer preferences, like dining habits, economic uncertainty, and over-saturated markets. This requires navigation over the rising cost, which includes labour and rent to maintain affordability for consumers.</w:t>
      </w:r>
      <w:r w:rsidRPr="00AC757F">
        <w:rPr>
          <w:rStyle w:val="apple-converted-space"/>
          <w:rFonts w:ascii="Times New Roman" w:hAnsi="Times New Roman"/>
          <w:color w:val="auto"/>
        </w:rPr>
        <w:t> </w:t>
      </w:r>
    </w:p>
    <w:p w14:paraId="3E68E5A6" w14:textId="77777777" w:rsidR="005B144D" w:rsidRPr="00AC757F" w:rsidRDefault="005B144D" w:rsidP="00AC757F">
      <w:pPr>
        <w:pStyle w:val="p2"/>
        <w:spacing w:line="360" w:lineRule="auto"/>
        <w:jc w:val="both"/>
        <w:rPr>
          <w:rStyle w:val="apple-converted-space"/>
          <w:rFonts w:ascii="Times New Roman" w:hAnsi="Times New Roman"/>
          <w:color w:val="auto"/>
        </w:rPr>
      </w:pPr>
      <w:r w:rsidRPr="00AC757F">
        <w:rPr>
          <w:rStyle w:val="s1"/>
          <w:rFonts w:ascii="Times New Roman" w:hAnsi="Times New Roman"/>
          <w:color w:val="auto"/>
        </w:rPr>
        <w:t>As per the opinions given by (Clapp, 2021), major food businesses like Tesco have been facing challenges from traditional rivals like Sainsbury or Morrisons. The supermarket giant needs to navigate price wars, and changing shopping habits to cater its grocery. Tesco has faced scrutiny over issues like food wastage, and corporate governance as well. On the other hand, as per the opinions given by (Yong-cong &amp; Pu-yan, 2016), Unilever is a global food manufacturer, but there are different challenges available with innovation, sustainability, and strain management that hamper their profitability. This requires the company to adapt to changing consumer preferences that include demands for healthier and sustainable food products. Unilever has been facing operational challenges in terms of ingredients, sourcing and regulatory compliance. Agreeing with this (Clapp, 2021), the same types of competition are faced by Mark and Spencer, where there is a need to differentiate its offering from competitors. Mark and Spencer have been continuously investing in food offerings by introducing new products and seasonal ranges. This is involved with unique flavour combinations. The retailer has been leading the market with innovative products like “Meal Deal” options, and ready-to-eat meals to cater to diverse consumer preferences.</w:t>
      </w:r>
      <w:r w:rsidRPr="00AC757F">
        <w:rPr>
          <w:rStyle w:val="apple-converted-space"/>
          <w:rFonts w:ascii="Times New Roman" w:hAnsi="Times New Roman"/>
          <w:color w:val="auto"/>
        </w:rPr>
        <w:t> </w:t>
      </w:r>
    </w:p>
    <w:p w14:paraId="593EF615" w14:textId="77777777" w:rsidR="005B144D" w:rsidRPr="00AC757F" w:rsidRDefault="005B144D" w:rsidP="00AC757F">
      <w:pPr>
        <w:pStyle w:val="Heading2"/>
        <w:rPr>
          <w:rFonts w:cs="Times New Roman"/>
          <w:b w:val="0"/>
          <w:szCs w:val="24"/>
        </w:rPr>
      </w:pPr>
      <w:bookmarkStart w:id="29" w:name="_Toc165139224"/>
      <w:bookmarkStart w:id="30" w:name="_Toc169472635"/>
      <w:r w:rsidRPr="00AC757F">
        <w:rPr>
          <w:rStyle w:val="bumpedfont15"/>
          <w:rFonts w:cs="Times New Roman"/>
          <w:szCs w:val="24"/>
        </w:rPr>
        <w:t>2.9 Theoretical framework</w:t>
      </w:r>
      <w:bookmarkEnd w:id="29"/>
      <w:bookmarkEnd w:id="30"/>
      <w:r w:rsidRPr="00AC757F">
        <w:rPr>
          <w:rStyle w:val="apple-converted-space"/>
          <w:rFonts w:cs="Times New Roman"/>
          <w:szCs w:val="24"/>
        </w:rPr>
        <w:t> </w:t>
      </w:r>
    </w:p>
    <w:p w14:paraId="5F73693B" w14:textId="77777777" w:rsidR="005B144D" w:rsidRPr="00AC757F" w:rsidRDefault="005B144D" w:rsidP="00AC757F">
      <w:pPr>
        <w:pStyle w:val="s4"/>
        <w:spacing w:before="0" w:beforeAutospacing="0" w:after="180" w:afterAutospacing="0" w:line="360" w:lineRule="auto"/>
        <w:jc w:val="both"/>
      </w:pPr>
      <w:r w:rsidRPr="00AC757F">
        <w:rPr>
          <w:rStyle w:val="bumpedfont15"/>
        </w:rPr>
        <w:t>For the objectives of this study, two theoretical frameworks have been used which are value chain analysis and resource-based view (RBV). </w:t>
      </w:r>
    </w:p>
    <w:p w14:paraId="6998E1F6" w14:textId="77777777" w:rsidR="005B144D" w:rsidRPr="00AC757F" w:rsidRDefault="005B144D" w:rsidP="00AC757F">
      <w:pPr>
        <w:pStyle w:val="s4"/>
        <w:spacing w:before="0" w:beforeAutospacing="0" w:after="180" w:afterAutospacing="0" w:line="360" w:lineRule="auto"/>
        <w:jc w:val="both"/>
      </w:pPr>
      <w:r w:rsidRPr="00AC757F">
        <w:rPr>
          <w:rStyle w:val="bumpedfont15"/>
        </w:rPr>
        <w:t>Value chain analysis </w:t>
      </w:r>
    </w:p>
    <w:p w14:paraId="292178EE" w14:textId="77777777" w:rsidR="005B144D" w:rsidRPr="00AC757F" w:rsidRDefault="005B144D" w:rsidP="00AC757F">
      <w:pPr>
        <w:pStyle w:val="s4"/>
        <w:spacing w:before="0" w:beforeAutospacing="0" w:after="180" w:afterAutospacing="0" w:line="360" w:lineRule="auto"/>
        <w:jc w:val="both"/>
      </w:pPr>
      <w:r w:rsidRPr="00AC757F">
        <w:rPr>
          <w:rStyle w:val="bumpedfont15"/>
        </w:rPr>
        <w:t>The sequence of activities is examined by value chain analysis that is involved in delivering services or products to customers. The approach assesses how the contribution is made by each activity for profitability and value creation in the case of the UK food industry and M&amp;S. This approach has been utilised for evaluating the effectiveness and efficiency of the value chain of M&amp;S in profitability maximisation (Ensign, 2021). This involves the primary and support activities of M&amp;S such as customer service, distribution, marketing, production and sourcing for identifying where cost minimisation can be done, processes can be optimised and value can be enhanced</w:t>
      </w:r>
      <w:r w:rsidRPr="00AC757F">
        <w:rPr>
          <w:rStyle w:val="apple-converted-space"/>
        </w:rPr>
        <w:t> </w:t>
      </w:r>
      <w:r w:rsidRPr="00AC757F">
        <w:rPr>
          <w:rStyle w:val="bumpedfont15"/>
        </w:rPr>
        <w:t>(Kumar et al., 2013). Solutions can be recommended by analysing the value chain by stakeholders for streamlining operations, enhancing overall profitability and improving resource allocation for the key players in the UK food industry and M&amp;S. </w:t>
      </w:r>
    </w:p>
    <w:p w14:paraId="0428FEC8" w14:textId="77777777" w:rsidR="005B144D" w:rsidRPr="00AC757F" w:rsidRDefault="005B144D" w:rsidP="00AC757F">
      <w:pPr>
        <w:pStyle w:val="s4"/>
        <w:spacing w:before="0" w:beforeAutospacing="0" w:after="180" w:afterAutospacing="0" w:line="360" w:lineRule="auto"/>
        <w:jc w:val="both"/>
      </w:pPr>
      <w:r w:rsidRPr="00AC757F">
        <w:rPr>
          <w:rStyle w:val="bumpedfont15"/>
        </w:rPr>
        <w:lastRenderedPageBreak/>
        <w:t>Resource-based view (RBV) </w:t>
      </w:r>
    </w:p>
    <w:p w14:paraId="33C2FA9A" w14:textId="77777777" w:rsidR="005B144D" w:rsidRPr="00AC757F" w:rsidRDefault="005B144D" w:rsidP="00AC757F">
      <w:pPr>
        <w:pStyle w:val="s4"/>
        <w:spacing w:before="0" w:beforeAutospacing="0" w:after="180" w:afterAutospacing="0" w:line="360" w:lineRule="auto"/>
        <w:jc w:val="both"/>
      </w:pPr>
      <w:r w:rsidRPr="00AC757F">
        <w:rPr>
          <w:rStyle w:val="bumpedfont15"/>
        </w:rPr>
        <w:t>Internal capabilities and resources are emphasised by RBV so that a sustained competitive advantage can be gained. For evaluating the profitability strategies of M&amp;S, RBV is utilised for assessing how unique resources and capabilities are utilised by M&amp;S to enhance profitability. This includes analysis of tangible resources like technological infrastructure, distribution networks and brand reputation(Lubis, 2022). Intangible resources are also included in it such as innovation capabilities, knowledge and organisational culture. Strengths and weaknesses have been identified in the resource portfolio of M&amp;S with the help of RBV about competitors through which strategies can be recommended by stakeholders capitalising on the competitive advantages of M&amp;S while weaknesses can be mitigated </w:t>
      </w:r>
    </w:p>
    <w:p w14:paraId="5A14A569" w14:textId="77777777" w:rsidR="005B144D" w:rsidRPr="00AC757F" w:rsidRDefault="005B144D" w:rsidP="00AC757F">
      <w:pPr>
        <w:pStyle w:val="s4"/>
        <w:spacing w:before="0" w:beforeAutospacing="0" w:after="180" w:afterAutospacing="0" w:line="360" w:lineRule="auto"/>
        <w:jc w:val="both"/>
      </w:pPr>
      <w:r w:rsidRPr="00AC757F">
        <w:rPr>
          <w:rStyle w:val="bumpedfont15"/>
        </w:rPr>
        <w:t>By applying value chain analysis and resource-based view, a comprehensive understanding has been gained by the stakeholders of M&amp;S for strategic landscape, value creation process and internal capabilities. Informed decision-making has been enabled with these approaches and the development of targeted recommendations is facilitated for maximising profitability and addressing challenges in the UK food industry. </w:t>
      </w:r>
    </w:p>
    <w:p w14:paraId="651A8136" w14:textId="77777777" w:rsidR="005B144D" w:rsidRPr="00AC757F" w:rsidRDefault="005B144D" w:rsidP="00AC757F">
      <w:pPr>
        <w:pStyle w:val="Heading2"/>
        <w:rPr>
          <w:rFonts w:cs="Times New Roman"/>
          <w:b w:val="0"/>
          <w:szCs w:val="24"/>
        </w:rPr>
      </w:pPr>
      <w:bookmarkStart w:id="31" w:name="_Toc165139225"/>
      <w:bookmarkStart w:id="32" w:name="_Toc169472636"/>
      <w:r w:rsidRPr="00AC757F">
        <w:rPr>
          <w:rStyle w:val="bumpedfont15"/>
          <w:rFonts w:cs="Times New Roman"/>
          <w:szCs w:val="24"/>
        </w:rPr>
        <w:t>2.10 Literature gaps</w:t>
      </w:r>
      <w:bookmarkEnd w:id="31"/>
      <w:bookmarkEnd w:id="32"/>
      <w:r w:rsidRPr="00AC757F">
        <w:rPr>
          <w:rStyle w:val="bumpedfont15"/>
          <w:rFonts w:cs="Times New Roman"/>
          <w:szCs w:val="24"/>
        </w:rPr>
        <w:t> </w:t>
      </w:r>
    </w:p>
    <w:p w14:paraId="44DBED2D" w14:textId="77777777" w:rsidR="005B144D" w:rsidRPr="00AC757F" w:rsidRDefault="005B144D" w:rsidP="00AC757F">
      <w:pPr>
        <w:pStyle w:val="s4"/>
        <w:spacing w:before="0" w:beforeAutospacing="0" w:after="180" w:afterAutospacing="0" w:line="360" w:lineRule="auto"/>
        <w:jc w:val="both"/>
      </w:pPr>
      <w:r w:rsidRPr="00AC757F">
        <w:rPr>
          <w:rStyle w:val="bumpedfont15"/>
        </w:rPr>
        <w:t>There is a gap in a detailed analysis of the strategy in the current literature for M&amp;S and the UK food industry so that profitability can be enhanced. While the overall business strategy of M&amp;S is focused by some studies, specific focus is lacking on its food sector initiatives</w:t>
      </w:r>
      <w:r w:rsidRPr="00AC757F">
        <w:rPr>
          <w:rStyle w:val="apple-converted-space"/>
        </w:rPr>
        <w:t> </w:t>
      </w:r>
      <w:r w:rsidRPr="00AC757F">
        <w:rPr>
          <w:rStyle w:val="bumpedfont15"/>
        </w:rPr>
        <w:t>(Tresidder, 2015). Additionally, there is a limited comparative analysis of the strategies of the brand with other competitors in the UK food industry. This gap has been filled with this study as a comprehensive evaluation is provided of the food sector strategies of M&amp;S through which light is shed on the effectiveness of improving profitability as compared to other key players. </w:t>
      </w:r>
    </w:p>
    <w:p w14:paraId="4426BB27" w14:textId="77777777" w:rsidR="005B144D" w:rsidRPr="00AC757F" w:rsidRDefault="005B144D" w:rsidP="00AC757F">
      <w:pPr>
        <w:pStyle w:val="s4"/>
        <w:spacing w:before="0" w:beforeAutospacing="0" w:after="180" w:afterAutospacing="0" w:line="360" w:lineRule="auto"/>
        <w:jc w:val="both"/>
      </w:pPr>
      <w:r w:rsidRPr="00AC757F">
        <w:rPr>
          <w:rStyle w:val="bumpedfont15"/>
        </w:rPr>
        <w:t>In addition to this, in-depth exploration is lacking in existing literature of the challenges faced by M&amp;S as a food retailer in the UK industry in the implementation of profit maximisation strategies. While there is an acknowledgement of general challenges like shifting consumer preferences, there is no literature where unique challenges specific to the food division of M&amp;S are addressed such as market saturation or supply chain complexities</w:t>
      </w:r>
      <w:r w:rsidRPr="00AC757F">
        <w:rPr>
          <w:rStyle w:val="apple-converted-space"/>
        </w:rPr>
        <w:t> </w:t>
      </w:r>
      <w:r w:rsidRPr="00AC757F">
        <w:rPr>
          <w:rStyle w:val="bumpedfont15"/>
        </w:rPr>
        <w:t xml:space="preserve">(Stephens &amp; Wright, 2020). This gap has been bridged by this study as the challenges encountered by M&amp;S in maximising profitability in the food sector are analysed and identified through which valuable insights are provided for other key players in the industry as well. By addressing these gaps, a </w:t>
      </w:r>
      <w:r w:rsidRPr="00AC757F">
        <w:rPr>
          <w:rStyle w:val="bumpedfont15"/>
        </w:rPr>
        <w:lastRenderedPageBreak/>
        <w:t>deeper understanding of the position of M&amp;S is contributed with this study in the UK food market and actionable suggestions are also provided.</w:t>
      </w:r>
    </w:p>
    <w:p w14:paraId="1CE69EE9" w14:textId="77777777" w:rsidR="005B144D" w:rsidRPr="00AC757F" w:rsidRDefault="005B144D" w:rsidP="00AC757F">
      <w:pPr>
        <w:pStyle w:val="Heading2"/>
        <w:rPr>
          <w:rFonts w:cs="Times New Roman"/>
          <w:b w:val="0"/>
          <w:szCs w:val="24"/>
        </w:rPr>
      </w:pPr>
      <w:bookmarkStart w:id="33" w:name="_Toc165139226"/>
      <w:bookmarkStart w:id="34" w:name="_Toc169472637"/>
      <w:r w:rsidRPr="00AC757F">
        <w:rPr>
          <w:rStyle w:val="bumpedfont15"/>
          <w:rFonts w:cs="Times New Roman"/>
          <w:szCs w:val="24"/>
        </w:rPr>
        <w:t>2.11 Summary</w:t>
      </w:r>
      <w:bookmarkEnd w:id="33"/>
      <w:bookmarkEnd w:id="34"/>
      <w:r w:rsidRPr="00AC757F">
        <w:rPr>
          <w:rStyle w:val="bumpedfont15"/>
          <w:rFonts w:cs="Times New Roman"/>
          <w:szCs w:val="24"/>
        </w:rPr>
        <w:t xml:space="preserve"> </w:t>
      </w:r>
    </w:p>
    <w:p w14:paraId="566B1F05" w14:textId="77777777" w:rsidR="005B144D" w:rsidRPr="00AC757F" w:rsidRDefault="005B144D" w:rsidP="00AC757F">
      <w:pPr>
        <w:pStyle w:val="s4"/>
        <w:spacing w:before="0" w:beforeAutospacing="0" w:after="180" w:afterAutospacing="0" w:line="360" w:lineRule="auto"/>
        <w:jc w:val="both"/>
        <w:rPr>
          <w:rStyle w:val="bumpedfont15"/>
        </w:rPr>
      </w:pPr>
      <w:r w:rsidRPr="00AC757F">
        <w:rPr>
          <w:rStyle w:val="bumpedfont15"/>
        </w:rPr>
        <w:t xml:space="preserve">In conclusion, critical factors have been highlighted influencing profitability within the food industry of the UK where Marks and Spencer has been focused. Key areas impacting the profitability have been identified which are product innovation, supply chain optimisation, quality assurance and competition. Theoretical frameworks have been applied such as Resource View and value chain analysis through which insights are offered into the strategic landscape and internal capabilities of M&amp;S. Additionally, gaps in the existing literature and challenges of the food sector of M&amp;S are addressed. A deeper understanding has been contributed to this study by bridging these gaps into the position of M&amp;S in the UK food market and actionable recommendations are offered for profitability maximisation.                    </w:t>
      </w:r>
    </w:p>
    <w:p w14:paraId="6E769E63" w14:textId="77777777" w:rsidR="0028595D" w:rsidRPr="00AC757F" w:rsidRDefault="0028595D" w:rsidP="00AC757F">
      <w:pPr>
        <w:rPr>
          <w:rFonts w:cs="Times New Roman"/>
          <w:szCs w:val="24"/>
        </w:rPr>
      </w:pPr>
    </w:p>
    <w:p w14:paraId="6CD66329" w14:textId="1FA2558C" w:rsidR="005B144D" w:rsidRPr="00AC757F" w:rsidRDefault="005B144D" w:rsidP="00AC757F">
      <w:pPr>
        <w:spacing w:after="160"/>
        <w:rPr>
          <w:rFonts w:cs="Times New Roman"/>
          <w:szCs w:val="24"/>
        </w:rPr>
      </w:pPr>
      <w:r w:rsidRPr="00AC757F">
        <w:rPr>
          <w:rFonts w:cs="Times New Roman"/>
          <w:szCs w:val="24"/>
        </w:rPr>
        <w:br w:type="page"/>
      </w:r>
    </w:p>
    <w:p w14:paraId="103A4999" w14:textId="77777777" w:rsidR="005B144D" w:rsidRPr="00AC757F" w:rsidRDefault="005B144D" w:rsidP="00AC757F">
      <w:pPr>
        <w:pStyle w:val="Heading1"/>
        <w:rPr>
          <w:rFonts w:cs="Times New Roman"/>
          <w:b w:val="0"/>
          <w:szCs w:val="24"/>
        </w:rPr>
      </w:pPr>
      <w:bookmarkStart w:id="35" w:name="_Toc165323006"/>
      <w:bookmarkStart w:id="36" w:name="_Toc169472638"/>
      <w:r w:rsidRPr="00AC757F">
        <w:rPr>
          <w:rStyle w:val="s1"/>
          <w:rFonts w:ascii="Times New Roman" w:hAnsi="Times New Roman" w:cs="Times New Roman"/>
        </w:rPr>
        <w:lastRenderedPageBreak/>
        <w:t>Chapter 3: Research Methodology</w:t>
      </w:r>
      <w:bookmarkEnd w:id="35"/>
      <w:bookmarkEnd w:id="36"/>
      <w:r w:rsidRPr="00AC757F">
        <w:rPr>
          <w:rStyle w:val="apple-converted-space"/>
          <w:rFonts w:cs="Times New Roman"/>
          <w:szCs w:val="24"/>
        </w:rPr>
        <w:t> </w:t>
      </w:r>
    </w:p>
    <w:p w14:paraId="272634D2" w14:textId="77777777" w:rsidR="005B144D" w:rsidRPr="00AC757F" w:rsidRDefault="005B144D" w:rsidP="00AC757F">
      <w:pPr>
        <w:pStyle w:val="Heading2"/>
        <w:rPr>
          <w:rFonts w:cs="Times New Roman"/>
          <w:b w:val="0"/>
          <w:szCs w:val="24"/>
        </w:rPr>
      </w:pPr>
      <w:bookmarkStart w:id="37" w:name="_Toc165323007"/>
      <w:bookmarkStart w:id="38" w:name="_Toc169472639"/>
      <w:r w:rsidRPr="00AC757F">
        <w:rPr>
          <w:rStyle w:val="s1"/>
          <w:rFonts w:ascii="Times New Roman" w:hAnsi="Times New Roman" w:cs="Times New Roman"/>
        </w:rPr>
        <w:t>3.1 Introduction</w:t>
      </w:r>
      <w:bookmarkEnd w:id="37"/>
      <w:bookmarkEnd w:id="38"/>
      <w:r w:rsidRPr="00AC757F">
        <w:rPr>
          <w:rStyle w:val="apple-converted-space"/>
          <w:rFonts w:cs="Times New Roman"/>
          <w:szCs w:val="24"/>
        </w:rPr>
        <w:t> </w:t>
      </w:r>
    </w:p>
    <w:p w14:paraId="7FC525A4" w14:textId="77777777" w:rsidR="005B144D" w:rsidRPr="00AC757F" w:rsidRDefault="005B144D" w:rsidP="00AC757F">
      <w:pPr>
        <w:pStyle w:val="p1"/>
        <w:spacing w:line="360" w:lineRule="auto"/>
        <w:jc w:val="both"/>
        <w:rPr>
          <w:rFonts w:ascii="Times New Roman" w:hAnsi="Times New Roman"/>
          <w:color w:val="auto"/>
        </w:rPr>
      </w:pPr>
      <w:r w:rsidRPr="00AC757F">
        <w:rPr>
          <w:rStyle w:val="s1"/>
          <w:rFonts w:ascii="Times New Roman" w:hAnsi="Times New Roman"/>
          <w:color w:val="auto"/>
        </w:rPr>
        <w:t>In this research chapter, there is going to be coverage made on the overview of the methodology selection. The chapter is going to describe the selection of methodology type, data, collection process, sampling approach, selection of participants, understanding of the interview session and analysis of the data. All these details will be elaborated with the accurate selection of the research process.</w:t>
      </w:r>
      <w:r w:rsidRPr="00AC757F">
        <w:rPr>
          <w:rStyle w:val="apple-converted-space"/>
          <w:rFonts w:ascii="Times New Roman" w:hAnsi="Times New Roman"/>
          <w:color w:val="auto"/>
        </w:rPr>
        <w:t> </w:t>
      </w:r>
    </w:p>
    <w:p w14:paraId="4941FE1D" w14:textId="77777777" w:rsidR="005B144D" w:rsidRPr="00AC757F" w:rsidRDefault="005B144D" w:rsidP="00AC757F">
      <w:pPr>
        <w:pStyle w:val="Heading2"/>
        <w:rPr>
          <w:rFonts w:cs="Times New Roman"/>
          <w:b w:val="0"/>
          <w:szCs w:val="24"/>
        </w:rPr>
      </w:pPr>
      <w:bookmarkStart w:id="39" w:name="_Toc165323008"/>
      <w:bookmarkStart w:id="40" w:name="_Toc169472640"/>
      <w:r w:rsidRPr="00AC757F">
        <w:rPr>
          <w:rStyle w:val="s1"/>
          <w:rFonts w:ascii="Times New Roman" w:hAnsi="Times New Roman" w:cs="Times New Roman"/>
        </w:rPr>
        <w:t>3.2 Methodology type</w:t>
      </w:r>
      <w:bookmarkEnd w:id="39"/>
      <w:bookmarkEnd w:id="40"/>
      <w:r w:rsidRPr="00AC757F">
        <w:rPr>
          <w:rStyle w:val="apple-converted-space"/>
          <w:rFonts w:cs="Times New Roman"/>
          <w:szCs w:val="24"/>
        </w:rPr>
        <w:t> </w:t>
      </w:r>
    </w:p>
    <w:p w14:paraId="03BE69FE" w14:textId="77777777" w:rsidR="005B144D" w:rsidRPr="00AC757F" w:rsidRDefault="005B144D" w:rsidP="00AC757F">
      <w:pPr>
        <w:pStyle w:val="p1"/>
        <w:spacing w:line="360" w:lineRule="auto"/>
        <w:jc w:val="both"/>
        <w:rPr>
          <w:rFonts w:ascii="Times New Roman" w:hAnsi="Times New Roman"/>
          <w:color w:val="auto"/>
        </w:rPr>
      </w:pPr>
      <w:r w:rsidRPr="00AC757F">
        <w:rPr>
          <w:rStyle w:val="s1"/>
          <w:rFonts w:ascii="Times New Roman" w:hAnsi="Times New Roman"/>
          <w:color w:val="auto"/>
        </w:rPr>
        <w:t>In this study, there has been a selection of qualitative resource methodology as this is factual to emphasise examining and figuring out the complex phenomena by collection and analysis of non-numerical data (Eisner, 2020). This methodology has been established to understand the diverse criteria and strategies that can be enabled by, Marks &amp; Spencer to increase its profitability in the food industry. This methodology has enabled uncovering new insights, emerging trends, and underlying factors that cannot be captured by the quantitative method. This methodology has promoted an in-depth understanding of the different probability strategies under the expansive context of the food industry that has undertaken economic, social and regulatory factors (Jha, 2023). This has authorized the researchers to have an examination made on the unique challenges, opportunities and dynamics that shape the probability strategies in the various segments of the industry. The qualitative methodology has been implicated to offer flexibility to adapt to the dynamic and multifaceted food industry of the UK. This has been valuable for understanding different challenges faced by the UK industry, its probability criteria, its opportunities etc that can figure out the diverse needs and preferences of the consumers.</w:t>
      </w:r>
      <w:r w:rsidRPr="00AC757F">
        <w:rPr>
          <w:rStyle w:val="apple-converted-space"/>
          <w:rFonts w:ascii="Times New Roman" w:hAnsi="Times New Roman"/>
          <w:color w:val="auto"/>
        </w:rPr>
        <w:t> </w:t>
      </w:r>
    </w:p>
    <w:p w14:paraId="3AF4E561" w14:textId="77777777" w:rsidR="005B144D" w:rsidRPr="00AC757F" w:rsidRDefault="005B144D" w:rsidP="00AC757F">
      <w:pPr>
        <w:pStyle w:val="Heading2"/>
        <w:rPr>
          <w:rFonts w:cs="Times New Roman"/>
          <w:b w:val="0"/>
          <w:szCs w:val="24"/>
        </w:rPr>
      </w:pPr>
      <w:bookmarkStart w:id="41" w:name="_Toc165323009"/>
      <w:bookmarkStart w:id="42" w:name="_Toc169472641"/>
      <w:r w:rsidRPr="00AC757F">
        <w:rPr>
          <w:rStyle w:val="s1"/>
          <w:rFonts w:ascii="Times New Roman" w:hAnsi="Times New Roman" w:cs="Times New Roman"/>
        </w:rPr>
        <w:t>3.3 Research design</w:t>
      </w:r>
      <w:bookmarkEnd w:id="41"/>
      <w:bookmarkEnd w:id="42"/>
      <w:r w:rsidRPr="00AC757F">
        <w:rPr>
          <w:rStyle w:val="apple-converted-space"/>
          <w:rFonts w:cs="Times New Roman"/>
          <w:szCs w:val="24"/>
        </w:rPr>
        <w:t> </w:t>
      </w:r>
    </w:p>
    <w:p w14:paraId="144E61EF" w14:textId="77777777" w:rsidR="00AB18DB" w:rsidRPr="00AC757F" w:rsidRDefault="005B144D" w:rsidP="00AC757F">
      <w:pPr>
        <w:rPr>
          <w:rFonts w:cs="Times New Roman"/>
          <w:szCs w:val="24"/>
          <w:lang w:bidi="hi-IN"/>
        </w:rPr>
      </w:pPr>
      <w:r w:rsidRPr="00AC757F">
        <w:rPr>
          <w:rStyle w:val="s1"/>
          <w:rFonts w:ascii="Times New Roman" w:hAnsi="Times New Roman" w:cs="Times New Roman"/>
        </w:rPr>
        <w:t xml:space="preserve">In this research paper, there has been an adoption made of exploratory research design to discover and investigate new insights. This has assisted in investigating the research problems and questions in an in-depth manner and determining the key variables and factors associated with the challenges, perspectives and opportunities for profitability in the UK food industry. This research design has been implicated to gain a comprehensive understanding of the phenomena (Jha, 2023). This has provided a better investigation of the wide range of strategies and practices within the industry. This research paper has undertaken preliminary data and is engaged in in-depth discussions related to the different areas of M&amp;S and its profitability </w:t>
      </w:r>
      <w:r w:rsidRPr="00AC757F">
        <w:rPr>
          <w:rStyle w:val="s1"/>
          <w:rFonts w:ascii="Times New Roman" w:hAnsi="Times New Roman" w:cs="Times New Roman"/>
        </w:rPr>
        <w:lastRenderedPageBreak/>
        <w:t>criteria. Identification of themes and different patterns has assisted in developing a semistructured interview guide that has outlined open-ended questions and prompted better discussions in the interview sessions.</w:t>
      </w:r>
      <w:r w:rsidRPr="00AC757F">
        <w:rPr>
          <w:rStyle w:val="apple-converted-space"/>
          <w:rFonts w:cs="Times New Roman"/>
          <w:szCs w:val="24"/>
        </w:rPr>
        <w:t> </w:t>
      </w:r>
      <w:r w:rsidR="00AB18DB" w:rsidRPr="00AC757F">
        <w:rPr>
          <w:rFonts w:cs="Times New Roman"/>
          <w:szCs w:val="24"/>
          <w:lang w:bidi="hi-IN"/>
        </w:rPr>
        <w:t>There is a choice made of exploratory resource design in this research paper for gaining better insights about the multiple issues available related to profitability and marketing strategies at Marks and Spencer’s. This is useful for aiming towards exploring new areas and topics that have not been expensively understood earlier. The choice of exploratory research design is applicable to the qualitative research methodology for identification of variables that can be further investigated. This has provided a foundation for a conclusive research approach by identifying potential direction for future research papers (Ireland et al., 2019). This design has been flexible allowing the researchers in exploring different aspects of the problem without any rigid methodology.</w:t>
      </w:r>
    </w:p>
    <w:p w14:paraId="2512092C" w14:textId="4C0DED22" w:rsidR="00AB18DB" w:rsidRPr="00AC757F" w:rsidRDefault="005B144D" w:rsidP="00AC757F">
      <w:pPr>
        <w:pStyle w:val="Heading2"/>
        <w:rPr>
          <w:rFonts w:cs="Times New Roman"/>
          <w:szCs w:val="24"/>
          <w:lang w:bidi="hi-IN"/>
        </w:rPr>
      </w:pPr>
      <w:bookmarkStart w:id="43" w:name="_Toc169472642"/>
      <w:bookmarkStart w:id="44" w:name="_Toc165323010"/>
      <w:r w:rsidRPr="00AC757F">
        <w:rPr>
          <w:rStyle w:val="s1"/>
          <w:rFonts w:ascii="Times New Roman" w:hAnsi="Times New Roman" w:cs="Times New Roman"/>
        </w:rPr>
        <w:t xml:space="preserve">3.4 </w:t>
      </w:r>
      <w:r w:rsidR="00AB18DB" w:rsidRPr="00AC757F">
        <w:rPr>
          <w:rFonts w:cs="Times New Roman"/>
          <w:szCs w:val="24"/>
          <w:lang w:bidi="hi-IN"/>
        </w:rPr>
        <w:t>Research approach</w:t>
      </w:r>
      <w:bookmarkEnd w:id="43"/>
      <w:r w:rsidR="00AB18DB" w:rsidRPr="00AC757F">
        <w:rPr>
          <w:rFonts w:cs="Times New Roman"/>
          <w:szCs w:val="24"/>
          <w:lang w:bidi="hi-IN"/>
        </w:rPr>
        <w:t> </w:t>
      </w:r>
    </w:p>
    <w:p w14:paraId="3FF6B540" w14:textId="77777777" w:rsidR="00AB18DB" w:rsidRPr="00AC757F" w:rsidRDefault="00AB18DB" w:rsidP="00AC757F">
      <w:pPr>
        <w:rPr>
          <w:rFonts w:cs="Times New Roman"/>
          <w:szCs w:val="24"/>
          <w:lang w:bidi="hi-IN"/>
        </w:rPr>
      </w:pPr>
      <w:r w:rsidRPr="00AC757F">
        <w:rPr>
          <w:rFonts w:cs="Times New Roman"/>
          <w:szCs w:val="24"/>
          <w:lang w:bidi="hi-IN"/>
        </w:rPr>
        <w:t xml:space="preserve">This research paper has made an adoption of inductive research approach which is primarily used for the development of theory rather than testing out the already available theory. This research approach is factual for this research paper to undertake interview sessions and find patterns and themes that can contribute towards related marketing strategies of Marks and Spencer. The choice of this research approach is undertaken in this research paper for the exploration of data and enabling rich detailed insights that can be helpful for the explanation of complex phenomena. This has been valuable for analysing human behaviour and experiences which is crucial in today’s time (Ireland et al., 2019). This research approach is flexible and enable open-ended understanding which allows towards following an accurate procedure with data sets (Ireland et al., 2019). This has been beneficial for working on a topic which is new and not well understood earlier. It is applicable to allow recovery of unexpected findings. This research approach has helped analyse the context aspects of the phenomena. An analysis made on qualitative research provides better understanding of social, cultural, and organisational context effectively. This research approach has enabled extensive analysis of the qualitative data by analysing the recurring patterns, themes, and concepts that have emerged from the interview sessions. This has been helpful for the construction of a detailed understanding of the research problems. With this research approach, new areas and topics have been accurately discovered to analyse the research objectives of the study. This has highlighted different challenges, approaches and mitigation strategies that can be used at Marks and Spencer’s to work on its profitability criteria. As this research study is based out on a primary data collection approach and interview sessions, this research approach has been </w:t>
      </w:r>
      <w:r w:rsidRPr="00AC757F">
        <w:rPr>
          <w:rFonts w:cs="Times New Roman"/>
          <w:szCs w:val="24"/>
          <w:lang w:bidi="hi-IN"/>
        </w:rPr>
        <w:lastRenderedPageBreak/>
        <w:t>applicable to understand the meanings and perspectives of participants effectively. This has ensured that findings stay grounded as per the realities associated with the participants.</w:t>
      </w:r>
    </w:p>
    <w:p w14:paraId="74D46E8B" w14:textId="6EB4AE38" w:rsidR="005B144D" w:rsidRPr="00AC757F" w:rsidRDefault="00AB18DB" w:rsidP="00AC757F">
      <w:pPr>
        <w:pStyle w:val="Heading2"/>
        <w:rPr>
          <w:rFonts w:cs="Times New Roman"/>
          <w:b w:val="0"/>
          <w:szCs w:val="24"/>
        </w:rPr>
      </w:pPr>
      <w:bookmarkStart w:id="45" w:name="_Toc169472643"/>
      <w:r w:rsidRPr="00AC757F">
        <w:rPr>
          <w:rStyle w:val="s1"/>
          <w:rFonts w:ascii="Times New Roman" w:hAnsi="Times New Roman" w:cs="Times New Roman"/>
        </w:rPr>
        <w:t xml:space="preserve">3.5 </w:t>
      </w:r>
      <w:r w:rsidR="005B144D" w:rsidRPr="00AC757F">
        <w:rPr>
          <w:rStyle w:val="s1"/>
          <w:rFonts w:ascii="Times New Roman" w:hAnsi="Times New Roman" w:cs="Times New Roman"/>
        </w:rPr>
        <w:t>Data collection approach</w:t>
      </w:r>
      <w:bookmarkEnd w:id="44"/>
      <w:bookmarkEnd w:id="45"/>
      <w:r w:rsidR="005B144D" w:rsidRPr="00AC757F">
        <w:rPr>
          <w:rStyle w:val="apple-converted-space"/>
          <w:rFonts w:cs="Times New Roman"/>
          <w:szCs w:val="24"/>
        </w:rPr>
        <w:t> </w:t>
      </w:r>
    </w:p>
    <w:p w14:paraId="14A1AE3B" w14:textId="77777777" w:rsidR="005B144D" w:rsidRPr="00AC757F" w:rsidRDefault="005B144D" w:rsidP="00AC757F">
      <w:pPr>
        <w:pStyle w:val="p1"/>
        <w:spacing w:line="360" w:lineRule="auto"/>
        <w:jc w:val="both"/>
        <w:rPr>
          <w:rFonts w:ascii="Times New Roman" w:hAnsi="Times New Roman"/>
          <w:color w:val="auto"/>
        </w:rPr>
      </w:pPr>
      <w:r w:rsidRPr="00AC757F">
        <w:rPr>
          <w:rStyle w:val="s1"/>
          <w:rFonts w:ascii="Times New Roman" w:hAnsi="Times New Roman"/>
          <w:color w:val="auto"/>
        </w:rPr>
        <w:t>In this research paper, there has been adoption made of a primary data collection approach. This approach refers to attaining original data and enabling first-hand information from different sources (Neisser, 2021). This approach has been implicated in collecting data from interview sessions. These interview sessions have delivered an opportunity to analyze the experiences, perspectives and insights related to the challenges and opportunities available in the UK food industry in terms of their profitability ratio. The interview sessions have permitted this research paper to gain knowledge about the social, cultural and organisational aspects associated with the UK food industry (MacDonald, 2014). By being immersed with the participants, there has been a better exploration made upon the complexities and dynamics that have been shaping the supply chain operations, customer service and marketing and branding strategies in the food industry. The interview sessions have permitted the research paper to provide flexibility to the respondents in defining their perspectives.</w:t>
      </w:r>
      <w:r w:rsidRPr="00AC757F">
        <w:rPr>
          <w:rStyle w:val="apple-converted-space"/>
          <w:rFonts w:ascii="Times New Roman" w:hAnsi="Times New Roman"/>
          <w:color w:val="auto"/>
        </w:rPr>
        <w:t> </w:t>
      </w:r>
    </w:p>
    <w:p w14:paraId="19A5B7EC" w14:textId="77777777" w:rsidR="005B144D" w:rsidRPr="00AC757F" w:rsidRDefault="005B144D" w:rsidP="00AC757F">
      <w:pPr>
        <w:pStyle w:val="p1"/>
        <w:spacing w:line="360" w:lineRule="auto"/>
        <w:jc w:val="both"/>
        <w:rPr>
          <w:rFonts w:ascii="Times New Roman" w:hAnsi="Times New Roman"/>
          <w:color w:val="auto"/>
        </w:rPr>
      </w:pPr>
      <w:r w:rsidRPr="00AC757F">
        <w:rPr>
          <w:rStyle w:val="s1"/>
          <w:rFonts w:ascii="Times New Roman" w:hAnsi="Times New Roman"/>
          <w:color w:val="auto"/>
        </w:rPr>
        <w:t>This research paper has undertaken a primary data collection approach to have better supervision over the collection of data and ensure the quality, validity and reliability of the collected data (Sandelowski &amp; Barroso, 2013). This has formulated better protocols and monitored data collection procedures for the maintenance of validity and accuracy. This data collection approach has undertaken original insights from the participants to contribute towards new knowledge to the field rather than being dependent on the existing information.</w:t>
      </w:r>
      <w:r w:rsidRPr="00AC757F">
        <w:rPr>
          <w:rStyle w:val="apple-converted-space"/>
          <w:rFonts w:ascii="Times New Roman" w:hAnsi="Times New Roman"/>
          <w:color w:val="auto"/>
        </w:rPr>
        <w:t> </w:t>
      </w:r>
    </w:p>
    <w:p w14:paraId="058D8BD7" w14:textId="3C5D54B8" w:rsidR="005B144D" w:rsidRPr="00AC757F" w:rsidRDefault="005B144D" w:rsidP="00AC757F">
      <w:pPr>
        <w:pStyle w:val="Heading2"/>
        <w:rPr>
          <w:rFonts w:cs="Times New Roman"/>
          <w:b w:val="0"/>
          <w:szCs w:val="24"/>
        </w:rPr>
      </w:pPr>
      <w:bookmarkStart w:id="46" w:name="_Toc165323011"/>
      <w:bookmarkStart w:id="47" w:name="_Toc169472644"/>
      <w:r w:rsidRPr="00AC757F">
        <w:rPr>
          <w:rStyle w:val="s1"/>
          <w:rFonts w:ascii="Times New Roman" w:hAnsi="Times New Roman" w:cs="Times New Roman"/>
        </w:rPr>
        <w:t>3.</w:t>
      </w:r>
      <w:r w:rsidR="00AB18DB" w:rsidRPr="00AC757F">
        <w:rPr>
          <w:rStyle w:val="s1"/>
          <w:rFonts w:ascii="Times New Roman" w:hAnsi="Times New Roman" w:cs="Times New Roman"/>
        </w:rPr>
        <w:t>6</w:t>
      </w:r>
      <w:r w:rsidRPr="00AC757F">
        <w:rPr>
          <w:rStyle w:val="s1"/>
          <w:rFonts w:ascii="Times New Roman" w:hAnsi="Times New Roman" w:cs="Times New Roman"/>
        </w:rPr>
        <w:t xml:space="preserve"> Research approach</w:t>
      </w:r>
      <w:bookmarkEnd w:id="46"/>
      <w:bookmarkEnd w:id="47"/>
      <w:r w:rsidRPr="00AC757F">
        <w:rPr>
          <w:rStyle w:val="apple-converted-space"/>
          <w:rFonts w:cs="Times New Roman"/>
          <w:szCs w:val="24"/>
        </w:rPr>
        <w:t> </w:t>
      </w:r>
    </w:p>
    <w:p w14:paraId="223A65F0" w14:textId="77777777" w:rsidR="005B144D" w:rsidRPr="00AC757F" w:rsidRDefault="005B144D" w:rsidP="00AC757F">
      <w:pPr>
        <w:pStyle w:val="p1"/>
        <w:spacing w:line="360" w:lineRule="auto"/>
        <w:jc w:val="both"/>
        <w:rPr>
          <w:rFonts w:ascii="Times New Roman" w:hAnsi="Times New Roman"/>
          <w:color w:val="auto"/>
        </w:rPr>
      </w:pPr>
      <w:r w:rsidRPr="00AC757F">
        <w:rPr>
          <w:rStyle w:val="s1"/>
          <w:rFonts w:ascii="Times New Roman" w:hAnsi="Times New Roman"/>
          <w:color w:val="auto"/>
        </w:rPr>
        <w:t xml:space="preserve">In this research paper, there is a section on phenomenological research approaches that focus towards the exploration of the lived experience of an individual (Neisser, 2021). This research approach has been adopted in the study as this paper is based on a primary data collection approach. With the involvement of this research approach, there has been a better understanding of the subjective understandings and perspectives held by the participants to investigate various strategies that can be adopted to increase probability in the UK food industry. The phenomenological research approach works as a well-suited method to disclose underlying meanings, patterns and insights existing in human experiences (Pritchett, 2013). This makes it factual and effective for qualitative research studies to utilise a first-hand and in-depth collection of data. This research approach has allowed for undertaking open-ended </w:t>
      </w:r>
      <w:r w:rsidRPr="00AC757F">
        <w:rPr>
          <w:rStyle w:val="s1"/>
          <w:rFonts w:ascii="Times New Roman" w:hAnsi="Times New Roman"/>
          <w:color w:val="auto"/>
        </w:rPr>
        <w:lastRenderedPageBreak/>
        <w:t>responses and attaining flexibility in the collected data and its analysis procedure. It focused towards the subjective experiences held by the participants and at the same time, being aligned with the objectives of the studies to utilise factual primary data.</w:t>
      </w:r>
      <w:r w:rsidRPr="00AC757F">
        <w:rPr>
          <w:rStyle w:val="apple-converted-space"/>
          <w:rFonts w:ascii="Times New Roman" w:hAnsi="Times New Roman"/>
          <w:color w:val="auto"/>
        </w:rPr>
        <w:t> </w:t>
      </w:r>
    </w:p>
    <w:p w14:paraId="35656FD2" w14:textId="77777777" w:rsidR="005B144D" w:rsidRPr="00AC757F" w:rsidRDefault="005B144D" w:rsidP="00AC757F">
      <w:pPr>
        <w:pStyle w:val="p1"/>
        <w:spacing w:line="360" w:lineRule="auto"/>
        <w:jc w:val="both"/>
        <w:rPr>
          <w:rFonts w:ascii="Times New Roman" w:hAnsi="Times New Roman"/>
          <w:color w:val="auto"/>
        </w:rPr>
      </w:pPr>
      <w:r w:rsidRPr="00AC757F">
        <w:rPr>
          <w:rStyle w:val="s1"/>
          <w:rFonts w:ascii="Times New Roman" w:hAnsi="Times New Roman"/>
          <w:color w:val="auto"/>
        </w:rPr>
        <w:t>This research approach has been held in the study by ensuring that there is an open discussion about the experiences and perceptions held by the participants. This has assisted in understanding better narratives and insights related to the challenges and opportunities available in the UK food industry. This also provided flexibility to the participants to share their views in an in-depth manner without being hesitant (Nelson, 2016). Interview sessions were conducted in an empathetic manner through this research approach.</w:t>
      </w:r>
      <w:r w:rsidRPr="00AC757F">
        <w:rPr>
          <w:rStyle w:val="apple-converted-space"/>
          <w:rFonts w:ascii="Times New Roman" w:hAnsi="Times New Roman"/>
          <w:color w:val="auto"/>
        </w:rPr>
        <w:t> </w:t>
      </w:r>
    </w:p>
    <w:p w14:paraId="0F7F97A5" w14:textId="71265B5F" w:rsidR="005B144D" w:rsidRPr="00AC757F" w:rsidRDefault="005B144D" w:rsidP="00AC757F">
      <w:pPr>
        <w:pStyle w:val="Heading2"/>
        <w:rPr>
          <w:rFonts w:cs="Times New Roman"/>
          <w:b w:val="0"/>
          <w:szCs w:val="24"/>
        </w:rPr>
      </w:pPr>
      <w:bookmarkStart w:id="48" w:name="_Toc165323012"/>
      <w:bookmarkStart w:id="49" w:name="_Toc169472645"/>
      <w:r w:rsidRPr="00AC757F">
        <w:rPr>
          <w:rStyle w:val="s1"/>
          <w:rFonts w:ascii="Times New Roman" w:hAnsi="Times New Roman" w:cs="Times New Roman"/>
        </w:rPr>
        <w:t>3.</w:t>
      </w:r>
      <w:r w:rsidR="00AB18DB" w:rsidRPr="00AC757F">
        <w:rPr>
          <w:rStyle w:val="s1"/>
          <w:rFonts w:ascii="Times New Roman" w:hAnsi="Times New Roman" w:cs="Times New Roman"/>
        </w:rPr>
        <w:t>7</w:t>
      </w:r>
      <w:r w:rsidRPr="00AC757F">
        <w:rPr>
          <w:rStyle w:val="s1"/>
          <w:rFonts w:ascii="Times New Roman" w:hAnsi="Times New Roman" w:cs="Times New Roman"/>
        </w:rPr>
        <w:t xml:space="preserve"> Data sampling</w:t>
      </w:r>
      <w:bookmarkEnd w:id="48"/>
      <w:bookmarkEnd w:id="49"/>
      <w:r w:rsidRPr="00AC757F">
        <w:rPr>
          <w:rStyle w:val="apple-converted-space"/>
          <w:rFonts w:cs="Times New Roman"/>
          <w:szCs w:val="24"/>
        </w:rPr>
        <w:t> </w:t>
      </w:r>
    </w:p>
    <w:p w14:paraId="2CE94BF1" w14:textId="77777777" w:rsidR="005B144D" w:rsidRPr="00AC757F" w:rsidRDefault="005B144D" w:rsidP="00AC757F">
      <w:pPr>
        <w:pStyle w:val="p1"/>
        <w:spacing w:line="360" w:lineRule="auto"/>
        <w:jc w:val="both"/>
        <w:rPr>
          <w:rFonts w:ascii="Times New Roman" w:hAnsi="Times New Roman"/>
          <w:color w:val="auto"/>
        </w:rPr>
      </w:pPr>
      <w:r w:rsidRPr="00AC757F">
        <w:rPr>
          <w:rStyle w:val="s1"/>
          <w:rFonts w:ascii="Times New Roman" w:hAnsi="Times New Roman"/>
          <w:color w:val="auto"/>
        </w:rPr>
        <w:t>In this research study, there has been a choice made of a purposive sampling approach. This sampling approach is selected to have a deliberate selection of participants that can specify characteristics, experiences and knowledge that are relevant to the research objectives (Nicholls, 2019). This is entitled towards targeting individuals who can provide a promising understanding of the different opportunities and challenges associated with the UK for the industry. This has encouraged generous and in-depth insights into the phenomena of the study and ensured that data is collected in a significant manner. This has illustrated a precise understanding of the study to collect and analyse data (Terry &amp; Hayfield, 2021). The sampling approach has contributed flexibility and adaptability to the participant selection process which permitted the researchers to have target-specific subgroups and characteristics that can be aligned with the research objectives. This enabled engaging with participants who can provide valuable insights, about the marketing strategies, customer service and supply chain operations of Mark &amp; Spencers to figure out why they are not being profitable. This sampling approach has undertaken an understanding to select participants that have been relevant to state the profitability strategies practical for different aspects of Mark and Spencer’s i.e. marketing and branding department, supply chain management department and customer service department. This sampling method is factual for a qualitative study to focus on the primary aim of the study and enrich the depth of the collected data from the interview sessions (Reeves et al., 2014).</w:t>
      </w:r>
      <w:r w:rsidRPr="00AC757F">
        <w:rPr>
          <w:rStyle w:val="apple-converted-space"/>
          <w:rFonts w:ascii="Times New Roman" w:hAnsi="Times New Roman"/>
          <w:color w:val="auto"/>
        </w:rPr>
        <w:t> </w:t>
      </w:r>
    </w:p>
    <w:p w14:paraId="0D131C78" w14:textId="0CCE56D2" w:rsidR="005B144D" w:rsidRPr="00AC757F" w:rsidRDefault="005B144D" w:rsidP="00AC757F">
      <w:pPr>
        <w:pStyle w:val="Heading2"/>
        <w:rPr>
          <w:rFonts w:cs="Times New Roman"/>
          <w:b w:val="0"/>
          <w:szCs w:val="24"/>
        </w:rPr>
      </w:pPr>
      <w:bookmarkStart w:id="50" w:name="_Toc165323013"/>
      <w:bookmarkStart w:id="51" w:name="_Toc169472646"/>
      <w:r w:rsidRPr="00AC757F">
        <w:rPr>
          <w:rStyle w:val="s1"/>
          <w:rFonts w:ascii="Times New Roman" w:hAnsi="Times New Roman" w:cs="Times New Roman"/>
        </w:rPr>
        <w:t>3.</w:t>
      </w:r>
      <w:r w:rsidR="00AB18DB" w:rsidRPr="00AC757F">
        <w:rPr>
          <w:rStyle w:val="s1"/>
          <w:rFonts w:ascii="Times New Roman" w:hAnsi="Times New Roman" w:cs="Times New Roman"/>
        </w:rPr>
        <w:t>8</w:t>
      </w:r>
      <w:r w:rsidRPr="00AC757F">
        <w:rPr>
          <w:rStyle w:val="s1"/>
          <w:rFonts w:ascii="Times New Roman" w:hAnsi="Times New Roman" w:cs="Times New Roman"/>
        </w:rPr>
        <w:t xml:space="preserve"> Data analysis</w:t>
      </w:r>
      <w:bookmarkEnd w:id="50"/>
      <w:bookmarkEnd w:id="51"/>
      <w:r w:rsidRPr="00AC757F">
        <w:rPr>
          <w:rStyle w:val="apple-converted-space"/>
          <w:rFonts w:cs="Times New Roman"/>
          <w:szCs w:val="24"/>
        </w:rPr>
        <w:t> </w:t>
      </w:r>
    </w:p>
    <w:p w14:paraId="3137D8BF" w14:textId="77777777" w:rsidR="005B144D" w:rsidRPr="00AC757F" w:rsidRDefault="005B144D" w:rsidP="00AC757F">
      <w:pPr>
        <w:pStyle w:val="p1"/>
        <w:spacing w:line="360" w:lineRule="auto"/>
        <w:jc w:val="both"/>
        <w:rPr>
          <w:rFonts w:ascii="Times New Roman" w:hAnsi="Times New Roman"/>
          <w:color w:val="auto"/>
        </w:rPr>
      </w:pPr>
      <w:r w:rsidRPr="00AC757F">
        <w:rPr>
          <w:rStyle w:val="s1"/>
          <w:rFonts w:ascii="Times New Roman" w:hAnsi="Times New Roman"/>
          <w:color w:val="auto"/>
        </w:rPr>
        <w:t xml:space="preserve">This research paper has involved a thematic data analysis approach which is factual for qualitative research methodology. This approach has been valuable for the study to identify, analyse and interpret patterns and themes within the qualitative data (Reeves et al., 2014). With </w:t>
      </w:r>
      <w:r w:rsidRPr="00AC757F">
        <w:rPr>
          <w:rStyle w:val="s1"/>
          <w:rFonts w:ascii="Times New Roman" w:hAnsi="Times New Roman"/>
          <w:color w:val="auto"/>
        </w:rPr>
        <w:lastRenderedPageBreak/>
        <w:t>this data analysis, the study has been able to specify recurring patterns and themes from the interview transcripts and observation data. This approach has involved systematic categorisation of data to uncover recurring ideas, concepts, and patterns that have emerged from the responses given by the participants (Kushwaha &amp; Dube, 2023). Thematic data analysis has helped in maintaining flexibility and adaptability in the study to analyse the qualitative data and accommodate an eclectic range of perspectives and insights shared by the participants in the interview sessions. This flexibility has assisted in the exploration of multiple themes and concepts within the data to provide an in-depth understanding of problems, challenges and issues associated with Marks and Spencers in terms of their profitability.</w:t>
      </w:r>
      <w:r w:rsidRPr="00AC757F">
        <w:rPr>
          <w:rStyle w:val="apple-converted-space"/>
          <w:rFonts w:ascii="Times New Roman" w:hAnsi="Times New Roman"/>
          <w:color w:val="auto"/>
        </w:rPr>
        <w:t> </w:t>
      </w:r>
    </w:p>
    <w:p w14:paraId="4682F738" w14:textId="77777777" w:rsidR="005B144D" w:rsidRPr="00AC757F" w:rsidRDefault="005B144D" w:rsidP="00AC757F">
      <w:pPr>
        <w:pStyle w:val="p1"/>
        <w:spacing w:line="360" w:lineRule="auto"/>
        <w:jc w:val="both"/>
        <w:rPr>
          <w:rFonts w:ascii="Times New Roman" w:hAnsi="Times New Roman"/>
          <w:color w:val="auto"/>
        </w:rPr>
      </w:pPr>
      <w:r w:rsidRPr="00AC757F">
        <w:rPr>
          <w:rStyle w:val="s1"/>
          <w:rFonts w:ascii="Times New Roman" w:hAnsi="Times New Roman"/>
          <w:color w:val="auto"/>
        </w:rPr>
        <w:t>Thematic data analysis approach has been involved in the study by categorisation of data and the development of themes. Firstly, this data analysis approach has ensured categorising the broader data collected from the interview sessions. This data was organised to identify distinct themes and patterns among the data for the development of thorough understanding. After that, there was a development undertaken from the collected data. In this, various patterns and relationships were determined to support the evidence of the collected data. Lastly, there has been an interpretation made of the findings and how those themes are reasonable to work with the objectives of the study effectively. This helped in undertaking a broader theoretical framework in this research paper.</w:t>
      </w:r>
      <w:r w:rsidRPr="00AC757F">
        <w:rPr>
          <w:rStyle w:val="apple-converted-space"/>
          <w:rFonts w:ascii="Times New Roman" w:hAnsi="Times New Roman"/>
          <w:color w:val="auto"/>
        </w:rPr>
        <w:t> </w:t>
      </w:r>
    </w:p>
    <w:p w14:paraId="29530566" w14:textId="1482081D" w:rsidR="005B144D" w:rsidRPr="00AC757F" w:rsidRDefault="005B144D" w:rsidP="00AC757F">
      <w:pPr>
        <w:pStyle w:val="Heading2"/>
        <w:rPr>
          <w:rFonts w:cs="Times New Roman"/>
          <w:b w:val="0"/>
          <w:szCs w:val="24"/>
        </w:rPr>
      </w:pPr>
      <w:bookmarkStart w:id="52" w:name="_Toc165323014"/>
      <w:bookmarkStart w:id="53" w:name="_Toc169472647"/>
      <w:r w:rsidRPr="00AC757F">
        <w:rPr>
          <w:rStyle w:val="s1"/>
          <w:rFonts w:ascii="Times New Roman" w:hAnsi="Times New Roman" w:cs="Times New Roman"/>
        </w:rPr>
        <w:t>3.</w:t>
      </w:r>
      <w:r w:rsidR="00AB18DB" w:rsidRPr="00AC757F">
        <w:rPr>
          <w:rStyle w:val="s1"/>
          <w:rFonts w:ascii="Times New Roman" w:hAnsi="Times New Roman" w:cs="Times New Roman"/>
        </w:rPr>
        <w:t>9</w:t>
      </w:r>
      <w:r w:rsidRPr="00AC757F">
        <w:rPr>
          <w:rStyle w:val="s1"/>
          <w:rFonts w:ascii="Times New Roman" w:hAnsi="Times New Roman" w:cs="Times New Roman"/>
        </w:rPr>
        <w:t xml:space="preserve"> Ethical considerations</w:t>
      </w:r>
      <w:bookmarkEnd w:id="52"/>
      <w:bookmarkEnd w:id="53"/>
      <w:r w:rsidRPr="00AC757F">
        <w:rPr>
          <w:rStyle w:val="apple-converted-space"/>
          <w:rFonts w:cs="Times New Roman"/>
          <w:szCs w:val="24"/>
        </w:rPr>
        <w:t> </w:t>
      </w:r>
    </w:p>
    <w:p w14:paraId="7102DCAA" w14:textId="77777777" w:rsidR="005B144D" w:rsidRPr="00AC757F" w:rsidRDefault="005B144D" w:rsidP="00AC757F">
      <w:pPr>
        <w:pStyle w:val="p1"/>
        <w:spacing w:line="360" w:lineRule="auto"/>
        <w:jc w:val="both"/>
        <w:rPr>
          <w:rFonts w:ascii="Times New Roman" w:hAnsi="Times New Roman"/>
          <w:color w:val="auto"/>
        </w:rPr>
      </w:pPr>
      <w:r w:rsidRPr="00AC757F">
        <w:rPr>
          <w:rStyle w:val="s1"/>
          <w:rFonts w:ascii="Times New Roman" w:hAnsi="Times New Roman"/>
          <w:color w:val="auto"/>
        </w:rPr>
        <w:t xml:space="preserve">In this research paper, ethical considerations have been undertaken to ensure the paper is designed without harming any authority or individual. Firstly, this research paper provided informed consent from the participants before commencing any interview sessions (Kushwaha &amp; Dube, 2023). In consent forms, there were details provided about the purpose of the study, the nature of the participants involved and the rights of the participants to withdraw from the study at any point in time. Later, the participants were also guaranteed about how their confidentiality would be maintained throughout the study, the participants were guaranteed that their identities and personal information would be confidential (Pietilä et al., 2019). In the whole study, there has been anonymous data utilised for analysis and reporting purposes. To respect the privacy of the participants, the interviews were completed privately on the online portal for the convenience of the participants. There was voluntary participation involved in the study. To safeguard the data collected from the participants from any unauthorised access, </w:t>
      </w:r>
      <w:r w:rsidRPr="00AC757F">
        <w:rPr>
          <w:rStyle w:val="s1"/>
          <w:rFonts w:ascii="Times New Roman" w:hAnsi="Times New Roman"/>
          <w:color w:val="auto"/>
        </w:rPr>
        <w:lastRenderedPageBreak/>
        <w:t>interview transcripts and other participant information were reserved using encryption and access controls.</w:t>
      </w:r>
      <w:r w:rsidRPr="00AC757F">
        <w:rPr>
          <w:rStyle w:val="apple-converted-space"/>
          <w:rFonts w:ascii="Times New Roman" w:hAnsi="Times New Roman"/>
          <w:color w:val="auto"/>
        </w:rPr>
        <w:t> </w:t>
      </w:r>
    </w:p>
    <w:p w14:paraId="15D851F5" w14:textId="77777777" w:rsidR="005B144D" w:rsidRPr="00AC757F" w:rsidRDefault="005B144D" w:rsidP="00AC757F">
      <w:pPr>
        <w:pStyle w:val="p1"/>
        <w:spacing w:line="360" w:lineRule="auto"/>
        <w:jc w:val="both"/>
        <w:rPr>
          <w:rFonts w:ascii="Times New Roman" w:hAnsi="Times New Roman"/>
          <w:color w:val="auto"/>
        </w:rPr>
      </w:pPr>
      <w:r w:rsidRPr="00AC757F">
        <w:rPr>
          <w:rStyle w:val="s1"/>
          <w:rFonts w:ascii="Times New Roman" w:hAnsi="Times New Roman"/>
          <w:color w:val="auto"/>
        </w:rPr>
        <w:t>There was respect given to the cultural beliefs, values, and norms held by the participants during the interview sessions. The interview questions were equipped by being mindful of the cultural differences and sensitivities. There were no interview questions that aimed towards understanding any cultural belief, personal information, or sensitive topics. This ensured the study was conducted respectfully and professionally. All the guidelines that have been given by the university were followed to retain ethical conduct and the welfare of all the participants.</w:t>
      </w:r>
      <w:r w:rsidRPr="00AC757F">
        <w:rPr>
          <w:rStyle w:val="apple-converted-space"/>
          <w:rFonts w:ascii="Times New Roman" w:hAnsi="Times New Roman"/>
          <w:color w:val="auto"/>
        </w:rPr>
        <w:t> </w:t>
      </w:r>
    </w:p>
    <w:p w14:paraId="26CCE292" w14:textId="7F16E4AE" w:rsidR="005B144D" w:rsidRPr="00AC757F" w:rsidRDefault="005B144D" w:rsidP="00AC757F">
      <w:pPr>
        <w:pStyle w:val="Heading2"/>
        <w:rPr>
          <w:rFonts w:cs="Times New Roman"/>
          <w:b w:val="0"/>
          <w:szCs w:val="24"/>
        </w:rPr>
      </w:pPr>
      <w:bookmarkStart w:id="54" w:name="_Toc165323015"/>
      <w:bookmarkStart w:id="55" w:name="_Toc169472648"/>
      <w:r w:rsidRPr="00AC757F">
        <w:rPr>
          <w:rStyle w:val="s1"/>
          <w:rFonts w:ascii="Times New Roman" w:hAnsi="Times New Roman" w:cs="Times New Roman"/>
        </w:rPr>
        <w:t>3.</w:t>
      </w:r>
      <w:r w:rsidR="00AB18DB" w:rsidRPr="00AC757F">
        <w:rPr>
          <w:rStyle w:val="s1"/>
          <w:rFonts w:ascii="Times New Roman" w:hAnsi="Times New Roman" w:cs="Times New Roman"/>
        </w:rPr>
        <w:t>10</w:t>
      </w:r>
      <w:r w:rsidRPr="00AC757F">
        <w:rPr>
          <w:rStyle w:val="s1"/>
          <w:rFonts w:ascii="Times New Roman" w:hAnsi="Times New Roman" w:cs="Times New Roman"/>
        </w:rPr>
        <w:t xml:space="preserve"> Summary</w:t>
      </w:r>
      <w:bookmarkEnd w:id="54"/>
      <w:bookmarkEnd w:id="55"/>
      <w:r w:rsidRPr="00AC757F">
        <w:rPr>
          <w:rStyle w:val="apple-converted-space"/>
          <w:rFonts w:cs="Times New Roman"/>
          <w:szCs w:val="24"/>
        </w:rPr>
        <w:t> </w:t>
      </w:r>
    </w:p>
    <w:p w14:paraId="1D1CC838" w14:textId="593B8A41" w:rsidR="005B144D" w:rsidRPr="00AC757F" w:rsidRDefault="005B144D" w:rsidP="00AC757F">
      <w:pPr>
        <w:pStyle w:val="p1"/>
        <w:spacing w:line="360" w:lineRule="auto"/>
        <w:jc w:val="both"/>
        <w:rPr>
          <w:rStyle w:val="apple-converted-space"/>
          <w:rFonts w:ascii="Times New Roman" w:hAnsi="Times New Roman"/>
          <w:color w:val="auto"/>
        </w:rPr>
      </w:pPr>
      <w:r w:rsidRPr="00AC757F">
        <w:rPr>
          <w:rStyle w:val="s1"/>
          <w:rFonts w:ascii="Times New Roman" w:hAnsi="Times New Roman"/>
          <w:color w:val="auto"/>
        </w:rPr>
        <w:t>To summarise, this study has focused on qualitative resource methodology for analysing the factors that have been impacting the profitability of the UK food industry. The study has employed an exploratory research design, primary data collection approach through interview sessions, phenomenological research approach, thematic data analysis, and purposive sampling, to enable the fulfilment of the objectives of the study. The ethical considerations that have been involved in the study consist of informed consent, confidentiality and respecting the cultural beliefs of the individuals.</w:t>
      </w:r>
      <w:r w:rsidRPr="00AC757F">
        <w:rPr>
          <w:rStyle w:val="apple-converted-space"/>
          <w:rFonts w:ascii="Times New Roman" w:hAnsi="Times New Roman"/>
          <w:color w:val="auto"/>
        </w:rPr>
        <w:t> </w:t>
      </w:r>
    </w:p>
    <w:p w14:paraId="5C33C07F" w14:textId="77777777" w:rsidR="005B144D" w:rsidRPr="00AC757F" w:rsidRDefault="005B144D" w:rsidP="00AC757F">
      <w:pPr>
        <w:spacing w:after="160"/>
        <w:rPr>
          <w:rStyle w:val="apple-converted-space"/>
          <w:rFonts w:eastAsiaTheme="minorEastAsia" w:cs="Times New Roman"/>
          <w:szCs w:val="24"/>
          <w:lang w:eastAsia="en-GB" w:bidi="hi-IN"/>
        </w:rPr>
      </w:pPr>
      <w:r w:rsidRPr="00AC757F">
        <w:rPr>
          <w:rStyle w:val="apple-converted-space"/>
          <w:rFonts w:cs="Times New Roman"/>
          <w:szCs w:val="24"/>
        </w:rPr>
        <w:br w:type="page"/>
      </w:r>
    </w:p>
    <w:p w14:paraId="486C9CA8" w14:textId="77777777" w:rsidR="005B144D" w:rsidRPr="00AC757F" w:rsidRDefault="005B144D" w:rsidP="00AC757F">
      <w:pPr>
        <w:pStyle w:val="Heading1"/>
        <w:rPr>
          <w:rFonts w:eastAsia="Times New Roman" w:cs="Times New Roman"/>
          <w:b w:val="0"/>
          <w:szCs w:val="24"/>
        </w:rPr>
      </w:pPr>
      <w:bookmarkStart w:id="56" w:name="_Toc167368873"/>
      <w:bookmarkStart w:id="57" w:name="_Toc169472649"/>
      <w:r w:rsidRPr="00AC757F">
        <w:rPr>
          <w:rFonts w:eastAsia="Times New Roman" w:cs="Times New Roman"/>
          <w:szCs w:val="24"/>
        </w:rPr>
        <w:lastRenderedPageBreak/>
        <w:t>Chapter 4: Findings and Analysis</w:t>
      </w:r>
      <w:bookmarkEnd w:id="56"/>
      <w:bookmarkEnd w:id="57"/>
    </w:p>
    <w:p w14:paraId="09C2AEAE" w14:textId="77777777" w:rsidR="005B144D" w:rsidRPr="00AC757F" w:rsidRDefault="005B144D" w:rsidP="00AC757F">
      <w:pPr>
        <w:pStyle w:val="Heading2"/>
        <w:rPr>
          <w:rFonts w:eastAsia="Times New Roman" w:cs="Times New Roman"/>
          <w:b w:val="0"/>
          <w:szCs w:val="24"/>
        </w:rPr>
      </w:pPr>
      <w:bookmarkStart w:id="58" w:name="_Toc167368874"/>
      <w:bookmarkStart w:id="59" w:name="_Toc169472650"/>
      <w:r w:rsidRPr="00AC757F">
        <w:rPr>
          <w:rFonts w:eastAsia="Times New Roman" w:cs="Times New Roman"/>
          <w:szCs w:val="24"/>
        </w:rPr>
        <w:t>4.1 Introduction</w:t>
      </w:r>
      <w:bookmarkEnd w:id="58"/>
      <w:bookmarkEnd w:id="59"/>
    </w:p>
    <w:p w14:paraId="0CB3EDEE" w14:textId="77777777" w:rsidR="005B144D" w:rsidRPr="00AC757F" w:rsidRDefault="005B144D" w:rsidP="00AC757F">
      <w:pPr>
        <w:rPr>
          <w:rFonts w:eastAsia="Times New Roman" w:cs="Times New Roman"/>
          <w:szCs w:val="24"/>
        </w:rPr>
      </w:pPr>
      <w:r w:rsidRPr="00AC757F">
        <w:rPr>
          <w:rFonts w:eastAsia="Times New Roman" w:cs="Times New Roman"/>
          <w:szCs w:val="24"/>
        </w:rPr>
        <w:t>This chapter is going to summarise the findings and analysis derived from the interview sessions conducted by 10 employees belonging to the UK food sector. This is going to highlight the fulfilment of objectives and provide insights about profit maximisation, profitability strategies, and challenges seen by M&amp;S in terms of profits.</w:t>
      </w:r>
    </w:p>
    <w:p w14:paraId="6DBB7716" w14:textId="77777777" w:rsidR="005B144D" w:rsidRPr="00AC757F" w:rsidRDefault="005B144D" w:rsidP="00AC757F">
      <w:pPr>
        <w:pStyle w:val="Heading2"/>
        <w:rPr>
          <w:rFonts w:eastAsia="Times New Roman" w:cs="Times New Roman"/>
          <w:b w:val="0"/>
          <w:szCs w:val="24"/>
        </w:rPr>
      </w:pPr>
      <w:bookmarkStart w:id="60" w:name="_Toc167368875"/>
      <w:bookmarkStart w:id="61" w:name="_Toc169472651"/>
      <w:r w:rsidRPr="00AC757F">
        <w:rPr>
          <w:rFonts w:eastAsia="Times New Roman" w:cs="Times New Roman"/>
          <w:szCs w:val="24"/>
        </w:rPr>
        <w:t>4.2 Thematic analysis</w:t>
      </w:r>
      <w:bookmarkEnd w:id="60"/>
      <w:bookmarkEnd w:id="61"/>
    </w:p>
    <w:p w14:paraId="4BD4669A" w14:textId="77777777" w:rsidR="005B144D" w:rsidRPr="00AC757F" w:rsidRDefault="005B144D" w:rsidP="00AC757F">
      <w:pPr>
        <w:rPr>
          <w:rFonts w:eastAsia="Times New Roman" w:cs="Times New Roman"/>
          <w:szCs w:val="24"/>
        </w:rPr>
      </w:pPr>
      <w:r w:rsidRPr="00AC757F">
        <w:rPr>
          <w:rFonts w:eastAsia="Times New Roman" w:cs="Times New Roman"/>
          <w:szCs w:val="24"/>
        </w:rPr>
        <w:t xml:space="preserve">This research paper is based on a thematic analysis wherein, an analysis of data accumulated from the interview sessions was done by division of codes, patterns and different themes </w:t>
      </w:r>
      <w:r w:rsidRPr="00AC757F">
        <w:rPr>
          <w:rFonts w:cs="Times New Roman"/>
          <w:szCs w:val="24"/>
        </w:rPr>
        <w:t>(Chatley, 2018)</w:t>
      </w:r>
      <w:r w:rsidRPr="00AC757F">
        <w:rPr>
          <w:rFonts w:eastAsia="Times New Roman" w:cs="Times New Roman"/>
          <w:szCs w:val="24"/>
        </w:rPr>
        <w:t>. This analysis has been beneficial in providing different themes and codes and accurately understanding how they can enable fulfilling the objectives of the study.</w:t>
      </w:r>
    </w:p>
    <w:p w14:paraId="2E70F318" w14:textId="77777777" w:rsidR="005B144D" w:rsidRPr="00AC757F" w:rsidRDefault="005B144D" w:rsidP="00AC757F">
      <w:pPr>
        <w:pStyle w:val="Heading3"/>
        <w:rPr>
          <w:rFonts w:eastAsia="Times New Roman" w:cs="Times New Roman"/>
          <w:b w:val="0"/>
        </w:rPr>
      </w:pPr>
      <w:bookmarkStart w:id="62" w:name="_Toc167368876"/>
      <w:bookmarkStart w:id="63" w:name="_Toc169472652"/>
      <w:r w:rsidRPr="00AC757F">
        <w:rPr>
          <w:rFonts w:eastAsia="Times New Roman" w:cs="Times New Roman"/>
        </w:rPr>
        <w:t>4.2.1 Analysis of codes and themes</w:t>
      </w:r>
      <w:bookmarkEnd w:id="62"/>
      <w:bookmarkEnd w:id="63"/>
    </w:p>
    <w:p w14:paraId="3E2AAEB2" w14:textId="77777777" w:rsidR="005B144D" w:rsidRPr="00AC757F" w:rsidRDefault="005B144D" w:rsidP="00AC757F">
      <w:pPr>
        <w:rPr>
          <w:rFonts w:eastAsia="Times New Roman" w:cs="Times New Roman"/>
          <w:szCs w:val="24"/>
        </w:rPr>
      </w:pPr>
      <w:r w:rsidRPr="00AC757F">
        <w:rPr>
          <w:rFonts w:eastAsia="Times New Roman" w:cs="Times New Roman"/>
          <w:szCs w:val="24"/>
        </w:rPr>
        <w:t>Below listed is the tabular representation of the thematic analysis used to highlight different codes and patterns that have been derived from the interview transcripts.</w:t>
      </w:r>
    </w:p>
    <w:tbl>
      <w:tblPr>
        <w:tblStyle w:val="TableGrid"/>
        <w:tblW w:w="0" w:type="auto"/>
        <w:tblLook w:val="04A0" w:firstRow="1" w:lastRow="0" w:firstColumn="1" w:lastColumn="0" w:noHBand="0" w:noVBand="1"/>
      </w:tblPr>
      <w:tblGrid>
        <w:gridCol w:w="2004"/>
        <w:gridCol w:w="2584"/>
        <w:gridCol w:w="1466"/>
        <w:gridCol w:w="1466"/>
        <w:gridCol w:w="1496"/>
      </w:tblGrid>
      <w:tr w:rsidR="00AC757F" w:rsidRPr="00AC757F" w14:paraId="0793EAB5" w14:textId="77777777" w:rsidTr="006D34FB">
        <w:tc>
          <w:tcPr>
            <w:tcW w:w="2032" w:type="dxa"/>
            <w:shd w:val="clear" w:color="auto" w:fill="AEAAAA" w:themeFill="background2" w:themeFillShade="BF"/>
          </w:tcPr>
          <w:p w14:paraId="067CA761" w14:textId="77777777" w:rsidR="005B144D" w:rsidRPr="00AC757F" w:rsidRDefault="005B144D" w:rsidP="00AC757F">
            <w:pPr>
              <w:rPr>
                <w:rFonts w:eastAsia="Times New Roman" w:cs="Times New Roman"/>
                <w:b/>
                <w:i/>
                <w:szCs w:val="24"/>
              </w:rPr>
            </w:pPr>
            <w:r w:rsidRPr="00AC757F">
              <w:rPr>
                <w:rFonts w:eastAsia="Times New Roman" w:cs="Times New Roman"/>
                <w:b/>
                <w:i/>
                <w:szCs w:val="24"/>
              </w:rPr>
              <w:t>Codes and patterns</w:t>
            </w:r>
          </w:p>
        </w:tc>
        <w:tc>
          <w:tcPr>
            <w:tcW w:w="2620" w:type="dxa"/>
            <w:shd w:val="clear" w:color="auto" w:fill="AEAAAA" w:themeFill="background2" w:themeFillShade="BF"/>
          </w:tcPr>
          <w:p w14:paraId="772DD701" w14:textId="77777777" w:rsidR="005B144D" w:rsidRPr="00AC757F" w:rsidRDefault="005B144D" w:rsidP="00AC757F">
            <w:pPr>
              <w:rPr>
                <w:rFonts w:eastAsia="Times New Roman" w:cs="Times New Roman"/>
                <w:b/>
                <w:i/>
                <w:szCs w:val="24"/>
              </w:rPr>
            </w:pPr>
            <w:r w:rsidRPr="00AC757F">
              <w:rPr>
                <w:rFonts w:eastAsia="Times New Roman" w:cs="Times New Roman"/>
                <w:b/>
                <w:i/>
                <w:szCs w:val="24"/>
              </w:rPr>
              <w:t>Evaluated themes</w:t>
            </w:r>
          </w:p>
        </w:tc>
        <w:tc>
          <w:tcPr>
            <w:tcW w:w="1482" w:type="dxa"/>
            <w:shd w:val="clear" w:color="auto" w:fill="AEAAAA" w:themeFill="background2" w:themeFillShade="BF"/>
          </w:tcPr>
          <w:p w14:paraId="349E25FE" w14:textId="77777777" w:rsidR="005B144D" w:rsidRPr="00AC757F" w:rsidRDefault="005B144D" w:rsidP="00AC757F">
            <w:pPr>
              <w:rPr>
                <w:rFonts w:eastAsia="Times New Roman" w:cs="Times New Roman"/>
                <w:b/>
                <w:i/>
                <w:szCs w:val="24"/>
              </w:rPr>
            </w:pPr>
            <w:r w:rsidRPr="00AC757F">
              <w:rPr>
                <w:rFonts w:eastAsia="Times New Roman" w:cs="Times New Roman"/>
                <w:b/>
                <w:i/>
                <w:szCs w:val="24"/>
              </w:rPr>
              <w:t>Objective fulfilment</w:t>
            </w:r>
          </w:p>
        </w:tc>
        <w:tc>
          <w:tcPr>
            <w:tcW w:w="1482" w:type="dxa"/>
            <w:shd w:val="clear" w:color="auto" w:fill="AEAAAA" w:themeFill="background2" w:themeFillShade="BF"/>
          </w:tcPr>
          <w:p w14:paraId="32245904" w14:textId="77777777" w:rsidR="005B144D" w:rsidRPr="00AC757F" w:rsidRDefault="005B144D" w:rsidP="00AC757F">
            <w:pPr>
              <w:rPr>
                <w:rFonts w:eastAsia="Times New Roman" w:cs="Times New Roman"/>
                <w:b/>
                <w:i/>
                <w:szCs w:val="24"/>
              </w:rPr>
            </w:pPr>
            <w:r w:rsidRPr="00AC757F">
              <w:rPr>
                <w:rFonts w:eastAsia="Times New Roman" w:cs="Times New Roman"/>
                <w:b/>
                <w:i/>
                <w:szCs w:val="24"/>
              </w:rPr>
              <w:t>Research question fulfilment</w:t>
            </w:r>
          </w:p>
        </w:tc>
        <w:tc>
          <w:tcPr>
            <w:tcW w:w="1400" w:type="dxa"/>
            <w:shd w:val="clear" w:color="auto" w:fill="AEAAAA" w:themeFill="background2" w:themeFillShade="BF"/>
          </w:tcPr>
          <w:p w14:paraId="3777BCD4" w14:textId="77777777" w:rsidR="005B144D" w:rsidRPr="00AC757F" w:rsidRDefault="005B144D" w:rsidP="00AC757F">
            <w:pPr>
              <w:rPr>
                <w:rFonts w:eastAsia="Times New Roman" w:cs="Times New Roman"/>
                <w:b/>
                <w:i/>
                <w:szCs w:val="24"/>
              </w:rPr>
            </w:pPr>
            <w:r w:rsidRPr="00AC757F">
              <w:rPr>
                <w:rFonts w:eastAsia="Times New Roman" w:cs="Times New Roman"/>
                <w:b/>
                <w:i/>
                <w:szCs w:val="24"/>
              </w:rPr>
              <w:t>Expected analysis</w:t>
            </w:r>
          </w:p>
        </w:tc>
      </w:tr>
      <w:tr w:rsidR="00AC757F" w:rsidRPr="00AC757F" w14:paraId="29B46753" w14:textId="77777777" w:rsidTr="006D34FB">
        <w:tc>
          <w:tcPr>
            <w:tcW w:w="2032" w:type="dxa"/>
          </w:tcPr>
          <w:p w14:paraId="509FE57D" w14:textId="77777777" w:rsidR="005B144D" w:rsidRPr="00AC757F" w:rsidRDefault="005B144D" w:rsidP="00AC757F">
            <w:pPr>
              <w:rPr>
                <w:rFonts w:eastAsia="Times New Roman" w:cs="Times New Roman"/>
                <w:szCs w:val="24"/>
              </w:rPr>
            </w:pPr>
            <w:r w:rsidRPr="00AC757F">
              <w:rPr>
                <w:rFonts w:eastAsia="Times New Roman" w:cs="Times New Roman"/>
                <w:szCs w:val="24"/>
              </w:rPr>
              <w:t>Profitability margins, profits at M&amp;S in UK food industry profitability and UK food industry, profitability strategies, profitability and financial performance, improvement of profitability</w:t>
            </w:r>
          </w:p>
        </w:tc>
        <w:tc>
          <w:tcPr>
            <w:tcW w:w="2620" w:type="dxa"/>
          </w:tcPr>
          <w:p w14:paraId="2133CE0B" w14:textId="77777777" w:rsidR="005B144D" w:rsidRPr="00AC757F" w:rsidRDefault="005B144D" w:rsidP="00AC757F">
            <w:pPr>
              <w:rPr>
                <w:rFonts w:eastAsia="Times New Roman" w:cs="Times New Roman"/>
                <w:szCs w:val="24"/>
              </w:rPr>
            </w:pPr>
            <w:r w:rsidRPr="00AC757F">
              <w:rPr>
                <w:rFonts w:eastAsia="Times New Roman" w:cs="Times New Roman"/>
                <w:szCs w:val="24"/>
              </w:rPr>
              <w:t>Profitable strategy at M&amp;S</w:t>
            </w:r>
          </w:p>
        </w:tc>
        <w:tc>
          <w:tcPr>
            <w:tcW w:w="1482" w:type="dxa"/>
          </w:tcPr>
          <w:p w14:paraId="5B744978" w14:textId="77777777" w:rsidR="005B144D" w:rsidRPr="00AC757F" w:rsidRDefault="005B144D" w:rsidP="00AC757F">
            <w:pPr>
              <w:rPr>
                <w:rFonts w:eastAsia="Times New Roman" w:cs="Times New Roman"/>
                <w:szCs w:val="24"/>
              </w:rPr>
            </w:pPr>
            <w:r w:rsidRPr="00AC757F">
              <w:rPr>
                <w:rFonts w:eastAsia="Times New Roman" w:cs="Times New Roman"/>
                <w:szCs w:val="24"/>
              </w:rPr>
              <w:t>Objective 1</w:t>
            </w:r>
          </w:p>
        </w:tc>
        <w:tc>
          <w:tcPr>
            <w:tcW w:w="1482" w:type="dxa"/>
          </w:tcPr>
          <w:p w14:paraId="173379C1" w14:textId="77777777" w:rsidR="005B144D" w:rsidRPr="00AC757F" w:rsidRDefault="005B144D" w:rsidP="00AC757F">
            <w:pPr>
              <w:rPr>
                <w:rFonts w:eastAsia="Times New Roman" w:cs="Times New Roman"/>
                <w:szCs w:val="24"/>
              </w:rPr>
            </w:pPr>
            <w:r w:rsidRPr="00AC757F">
              <w:rPr>
                <w:rFonts w:eastAsia="Times New Roman" w:cs="Times New Roman"/>
                <w:szCs w:val="24"/>
              </w:rPr>
              <w:t>RQ1</w:t>
            </w:r>
          </w:p>
        </w:tc>
        <w:tc>
          <w:tcPr>
            <w:tcW w:w="1400" w:type="dxa"/>
          </w:tcPr>
          <w:p w14:paraId="2CD2AFF0" w14:textId="77777777" w:rsidR="005B144D" w:rsidRPr="00AC757F" w:rsidRDefault="005B144D" w:rsidP="00AC757F">
            <w:pPr>
              <w:rPr>
                <w:rFonts w:eastAsia="Times New Roman" w:cs="Times New Roman"/>
                <w:szCs w:val="24"/>
              </w:rPr>
            </w:pPr>
            <w:r w:rsidRPr="00AC757F">
              <w:rPr>
                <w:rFonts w:eastAsia="Times New Roman" w:cs="Times New Roman"/>
                <w:szCs w:val="24"/>
              </w:rPr>
              <w:t>Under this theme, there is going to be an evaluation made of the different strategies implemented at M&amp;S for the improvement of profitability.</w:t>
            </w:r>
          </w:p>
        </w:tc>
      </w:tr>
      <w:tr w:rsidR="00AC757F" w:rsidRPr="00AC757F" w14:paraId="02ED639A" w14:textId="77777777" w:rsidTr="006D34FB">
        <w:tc>
          <w:tcPr>
            <w:tcW w:w="2032" w:type="dxa"/>
          </w:tcPr>
          <w:p w14:paraId="08ECAC87" w14:textId="77777777" w:rsidR="005B144D" w:rsidRPr="00AC757F" w:rsidRDefault="005B144D" w:rsidP="00AC757F">
            <w:pPr>
              <w:rPr>
                <w:rFonts w:eastAsia="Times New Roman" w:cs="Times New Roman"/>
                <w:szCs w:val="24"/>
              </w:rPr>
            </w:pPr>
            <w:r w:rsidRPr="00AC757F">
              <w:rPr>
                <w:rFonts w:eastAsia="Times New Roman" w:cs="Times New Roman"/>
                <w:szCs w:val="24"/>
              </w:rPr>
              <w:t xml:space="preserve">Profit maximisation, impact of </w:t>
            </w:r>
            <w:r w:rsidRPr="00AC757F">
              <w:rPr>
                <w:rFonts w:eastAsia="Times New Roman" w:cs="Times New Roman"/>
                <w:szCs w:val="24"/>
              </w:rPr>
              <w:lastRenderedPageBreak/>
              <w:t>profitability strategies, profitability strategies at M&amp;S company, profitability strategies at M&amp;S and other key players, M&amp;S and competitors, boosting sales and profit, profitability strategies and sales, branding and marketing, supply chain optimization</w:t>
            </w:r>
          </w:p>
        </w:tc>
        <w:tc>
          <w:tcPr>
            <w:tcW w:w="2620" w:type="dxa"/>
          </w:tcPr>
          <w:p w14:paraId="7AA3748E" w14:textId="77777777" w:rsidR="005B144D" w:rsidRPr="00AC757F" w:rsidRDefault="005B144D" w:rsidP="00AC757F">
            <w:pPr>
              <w:rPr>
                <w:rFonts w:eastAsia="Times New Roman" w:cs="Times New Roman"/>
                <w:szCs w:val="24"/>
              </w:rPr>
            </w:pPr>
            <w:r w:rsidRPr="00AC757F">
              <w:rPr>
                <w:rFonts w:eastAsia="Times New Roman" w:cs="Times New Roman"/>
                <w:szCs w:val="24"/>
              </w:rPr>
              <w:lastRenderedPageBreak/>
              <w:t>Profitability strategy and their impacts - M&amp;S and other key players</w:t>
            </w:r>
          </w:p>
        </w:tc>
        <w:tc>
          <w:tcPr>
            <w:tcW w:w="1482" w:type="dxa"/>
          </w:tcPr>
          <w:p w14:paraId="6BBB70A8" w14:textId="77777777" w:rsidR="005B144D" w:rsidRPr="00AC757F" w:rsidRDefault="005B144D" w:rsidP="00AC757F">
            <w:pPr>
              <w:rPr>
                <w:rFonts w:eastAsia="Times New Roman" w:cs="Times New Roman"/>
                <w:szCs w:val="24"/>
              </w:rPr>
            </w:pPr>
            <w:r w:rsidRPr="00AC757F">
              <w:rPr>
                <w:rFonts w:eastAsia="Times New Roman" w:cs="Times New Roman"/>
                <w:szCs w:val="24"/>
              </w:rPr>
              <w:t>Objective 2</w:t>
            </w:r>
          </w:p>
        </w:tc>
        <w:tc>
          <w:tcPr>
            <w:tcW w:w="1482" w:type="dxa"/>
          </w:tcPr>
          <w:p w14:paraId="10DDCDA7" w14:textId="77777777" w:rsidR="005B144D" w:rsidRPr="00AC757F" w:rsidRDefault="005B144D" w:rsidP="00AC757F">
            <w:pPr>
              <w:rPr>
                <w:rFonts w:eastAsia="Times New Roman" w:cs="Times New Roman"/>
                <w:szCs w:val="24"/>
              </w:rPr>
            </w:pPr>
            <w:r w:rsidRPr="00AC757F">
              <w:rPr>
                <w:rFonts w:eastAsia="Times New Roman" w:cs="Times New Roman"/>
                <w:szCs w:val="24"/>
              </w:rPr>
              <w:t>RQ2</w:t>
            </w:r>
          </w:p>
        </w:tc>
        <w:tc>
          <w:tcPr>
            <w:tcW w:w="1400" w:type="dxa"/>
          </w:tcPr>
          <w:p w14:paraId="28273372" w14:textId="77777777" w:rsidR="005B144D" w:rsidRPr="00AC757F" w:rsidRDefault="005B144D" w:rsidP="00AC757F">
            <w:pPr>
              <w:rPr>
                <w:rFonts w:eastAsia="Times New Roman" w:cs="Times New Roman"/>
                <w:szCs w:val="24"/>
              </w:rPr>
            </w:pPr>
            <w:r w:rsidRPr="00AC757F">
              <w:rPr>
                <w:rFonts w:eastAsia="Times New Roman" w:cs="Times New Roman"/>
                <w:szCs w:val="24"/>
              </w:rPr>
              <w:t xml:space="preserve">Under the theme, there is going to be </w:t>
            </w:r>
            <w:r w:rsidRPr="00AC757F">
              <w:rPr>
                <w:rFonts w:eastAsia="Times New Roman" w:cs="Times New Roman"/>
                <w:szCs w:val="24"/>
              </w:rPr>
              <w:lastRenderedPageBreak/>
              <w:t>an analysis made on the impact of profitability strategies implemented at M&amp;S. There is going to be a comparison among M&amp;S and other key players as well.</w:t>
            </w:r>
          </w:p>
        </w:tc>
      </w:tr>
      <w:tr w:rsidR="00AC757F" w:rsidRPr="00AC757F" w14:paraId="5E32AC62" w14:textId="77777777" w:rsidTr="006D34FB">
        <w:tc>
          <w:tcPr>
            <w:tcW w:w="2032" w:type="dxa"/>
          </w:tcPr>
          <w:p w14:paraId="6812AD7C" w14:textId="77777777" w:rsidR="005B144D" w:rsidRPr="00AC757F" w:rsidRDefault="005B144D" w:rsidP="00AC757F">
            <w:pPr>
              <w:rPr>
                <w:rFonts w:eastAsia="Times New Roman" w:cs="Times New Roman"/>
                <w:szCs w:val="24"/>
              </w:rPr>
            </w:pPr>
            <w:r w:rsidRPr="00AC757F">
              <w:rPr>
                <w:rFonts w:eastAsia="Times New Roman" w:cs="Times New Roman"/>
                <w:szCs w:val="24"/>
              </w:rPr>
              <w:lastRenderedPageBreak/>
              <w:t>Profit maximisation challenges, challenges at M&amp;S profitability, challenges in the food industry, profitability challenges in the UK food industry, obstacles in profitability</w:t>
            </w:r>
          </w:p>
        </w:tc>
        <w:tc>
          <w:tcPr>
            <w:tcW w:w="2620" w:type="dxa"/>
          </w:tcPr>
          <w:p w14:paraId="2F966423" w14:textId="77777777" w:rsidR="005B144D" w:rsidRPr="00AC757F" w:rsidRDefault="005B144D" w:rsidP="00AC757F">
            <w:pPr>
              <w:rPr>
                <w:rFonts w:eastAsia="Times New Roman" w:cs="Times New Roman"/>
                <w:szCs w:val="24"/>
              </w:rPr>
            </w:pPr>
            <w:r w:rsidRPr="00AC757F">
              <w:rPr>
                <w:rFonts w:eastAsia="Times New Roman" w:cs="Times New Roman"/>
                <w:szCs w:val="24"/>
              </w:rPr>
              <w:t>Challenges faced in profitability strategies</w:t>
            </w:r>
          </w:p>
        </w:tc>
        <w:tc>
          <w:tcPr>
            <w:tcW w:w="1482" w:type="dxa"/>
          </w:tcPr>
          <w:p w14:paraId="378C6762" w14:textId="77777777" w:rsidR="005B144D" w:rsidRPr="00AC757F" w:rsidRDefault="005B144D" w:rsidP="00AC757F">
            <w:pPr>
              <w:rPr>
                <w:rFonts w:eastAsia="Times New Roman" w:cs="Times New Roman"/>
                <w:szCs w:val="24"/>
              </w:rPr>
            </w:pPr>
            <w:r w:rsidRPr="00AC757F">
              <w:rPr>
                <w:rFonts w:eastAsia="Times New Roman" w:cs="Times New Roman"/>
                <w:szCs w:val="24"/>
              </w:rPr>
              <w:t>Objective 3</w:t>
            </w:r>
          </w:p>
        </w:tc>
        <w:tc>
          <w:tcPr>
            <w:tcW w:w="1482" w:type="dxa"/>
          </w:tcPr>
          <w:p w14:paraId="2066FE2F" w14:textId="77777777" w:rsidR="005B144D" w:rsidRPr="00AC757F" w:rsidRDefault="005B144D" w:rsidP="00AC757F">
            <w:pPr>
              <w:rPr>
                <w:rFonts w:eastAsia="Times New Roman" w:cs="Times New Roman"/>
                <w:szCs w:val="24"/>
              </w:rPr>
            </w:pPr>
            <w:r w:rsidRPr="00AC757F">
              <w:rPr>
                <w:rFonts w:eastAsia="Times New Roman" w:cs="Times New Roman"/>
                <w:szCs w:val="24"/>
              </w:rPr>
              <w:t>RQ3</w:t>
            </w:r>
          </w:p>
        </w:tc>
        <w:tc>
          <w:tcPr>
            <w:tcW w:w="1400" w:type="dxa"/>
          </w:tcPr>
          <w:p w14:paraId="2A3213E9" w14:textId="77777777" w:rsidR="005B144D" w:rsidRPr="00AC757F" w:rsidRDefault="005B144D" w:rsidP="00AC757F">
            <w:pPr>
              <w:rPr>
                <w:rFonts w:eastAsia="Times New Roman" w:cs="Times New Roman"/>
                <w:szCs w:val="24"/>
              </w:rPr>
            </w:pPr>
            <w:r w:rsidRPr="00AC757F">
              <w:rPr>
                <w:rFonts w:eastAsia="Times New Roman" w:cs="Times New Roman"/>
                <w:szCs w:val="24"/>
              </w:rPr>
              <w:t>Under this theme, there is going to be an analysis of the different challenges that are faced by M&amp;S in adopting profitability strategies.</w:t>
            </w:r>
          </w:p>
        </w:tc>
      </w:tr>
      <w:tr w:rsidR="005B144D" w:rsidRPr="00AC757F" w14:paraId="367F8936" w14:textId="77777777" w:rsidTr="006D34FB">
        <w:tc>
          <w:tcPr>
            <w:tcW w:w="2032" w:type="dxa"/>
          </w:tcPr>
          <w:p w14:paraId="590C042A" w14:textId="77777777" w:rsidR="005B144D" w:rsidRPr="00AC757F" w:rsidRDefault="005B144D" w:rsidP="00AC757F">
            <w:pPr>
              <w:rPr>
                <w:rFonts w:eastAsia="Times New Roman" w:cs="Times New Roman"/>
                <w:szCs w:val="24"/>
              </w:rPr>
            </w:pPr>
            <w:r w:rsidRPr="00AC757F">
              <w:rPr>
                <w:rFonts w:eastAsia="Times New Roman" w:cs="Times New Roman"/>
                <w:szCs w:val="24"/>
              </w:rPr>
              <w:t xml:space="preserve">Suggestions for profitability, profitability strategies and </w:t>
            </w:r>
            <w:r w:rsidRPr="00AC757F">
              <w:rPr>
                <w:rFonts w:eastAsia="Times New Roman" w:cs="Times New Roman"/>
                <w:szCs w:val="24"/>
              </w:rPr>
              <w:lastRenderedPageBreak/>
              <w:t>initiatives, customer loyalty strategies, M&amp;S profitability, customer experience and loyalty, customer loyalty and repetitive business.</w:t>
            </w:r>
          </w:p>
        </w:tc>
        <w:tc>
          <w:tcPr>
            <w:tcW w:w="2620" w:type="dxa"/>
          </w:tcPr>
          <w:p w14:paraId="3D08B3EC" w14:textId="77777777" w:rsidR="005B144D" w:rsidRPr="00AC757F" w:rsidRDefault="005B144D" w:rsidP="00AC757F">
            <w:pPr>
              <w:rPr>
                <w:rFonts w:eastAsia="Times New Roman" w:cs="Times New Roman"/>
                <w:szCs w:val="24"/>
              </w:rPr>
            </w:pPr>
            <w:r w:rsidRPr="00AC757F">
              <w:rPr>
                <w:rFonts w:eastAsia="Times New Roman" w:cs="Times New Roman"/>
                <w:szCs w:val="24"/>
              </w:rPr>
              <w:lastRenderedPageBreak/>
              <w:t>Recommendations for profit maximisation</w:t>
            </w:r>
          </w:p>
        </w:tc>
        <w:tc>
          <w:tcPr>
            <w:tcW w:w="1482" w:type="dxa"/>
          </w:tcPr>
          <w:p w14:paraId="11EB3775" w14:textId="77777777" w:rsidR="005B144D" w:rsidRPr="00AC757F" w:rsidRDefault="005B144D" w:rsidP="00AC757F">
            <w:pPr>
              <w:rPr>
                <w:rFonts w:eastAsia="Times New Roman" w:cs="Times New Roman"/>
                <w:szCs w:val="24"/>
              </w:rPr>
            </w:pPr>
            <w:r w:rsidRPr="00AC757F">
              <w:rPr>
                <w:rFonts w:eastAsia="Times New Roman" w:cs="Times New Roman"/>
                <w:szCs w:val="24"/>
              </w:rPr>
              <w:t>Objective 4</w:t>
            </w:r>
          </w:p>
        </w:tc>
        <w:tc>
          <w:tcPr>
            <w:tcW w:w="1482" w:type="dxa"/>
          </w:tcPr>
          <w:p w14:paraId="07BB4B5D" w14:textId="77777777" w:rsidR="005B144D" w:rsidRPr="00AC757F" w:rsidRDefault="005B144D" w:rsidP="00AC757F">
            <w:pPr>
              <w:rPr>
                <w:rFonts w:eastAsia="Times New Roman" w:cs="Times New Roman"/>
                <w:szCs w:val="24"/>
              </w:rPr>
            </w:pPr>
            <w:r w:rsidRPr="00AC757F">
              <w:rPr>
                <w:rFonts w:eastAsia="Times New Roman" w:cs="Times New Roman"/>
                <w:szCs w:val="24"/>
              </w:rPr>
              <w:t>RQ4</w:t>
            </w:r>
          </w:p>
        </w:tc>
        <w:tc>
          <w:tcPr>
            <w:tcW w:w="1400" w:type="dxa"/>
          </w:tcPr>
          <w:p w14:paraId="3746E9AE" w14:textId="77777777" w:rsidR="005B144D" w:rsidRPr="00AC757F" w:rsidRDefault="005B144D" w:rsidP="00AC757F">
            <w:pPr>
              <w:rPr>
                <w:rFonts w:eastAsia="Times New Roman" w:cs="Times New Roman"/>
                <w:szCs w:val="24"/>
              </w:rPr>
            </w:pPr>
            <w:r w:rsidRPr="00AC757F">
              <w:rPr>
                <w:rFonts w:eastAsia="Times New Roman" w:cs="Times New Roman"/>
                <w:szCs w:val="24"/>
              </w:rPr>
              <w:t xml:space="preserve">Under this theme, there is going to evaluation </w:t>
            </w:r>
            <w:r w:rsidRPr="00AC757F">
              <w:rPr>
                <w:rFonts w:eastAsia="Times New Roman" w:cs="Times New Roman"/>
                <w:szCs w:val="24"/>
              </w:rPr>
              <w:lastRenderedPageBreak/>
              <w:t>made on the different solutions available at M&amp;S and other players to work with the challenges available in the food industry.</w:t>
            </w:r>
          </w:p>
        </w:tc>
      </w:tr>
    </w:tbl>
    <w:p w14:paraId="55BF9DA7" w14:textId="77777777" w:rsidR="005B144D" w:rsidRPr="00AC757F" w:rsidRDefault="005B144D" w:rsidP="00AC757F">
      <w:pPr>
        <w:rPr>
          <w:rFonts w:eastAsia="Times New Roman" w:cs="Times New Roman"/>
          <w:szCs w:val="24"/>
        </w:rPr>
      </w:pPr>
    </w:p>
    <w:p w14:paraId="4585299C" w14:textId="54A2AD5E" w:rsidR="00AC757F" w:rsidRPr="00AC757F" w:rsidRDefault="00AC757F" w:rsidP="00AC757F">
      <w:pPr>
        <w:pStyle w:val="Caption"/>
        <w:rPr>
          <w:rFonts w:eastAsia="Times New Roman" w:cs="Times New Roman"/>
          <w:b/>
          <w:i w:val="0"/>
          <w:szCs w:val="24"/>
        </w:rPr>
      </w:pPr>
      <w:bookmarkStart w:id="64" w:name="_Toc169397002"/>
      <w:r w:rsidRPr="00AC757F">
        <w:rPr>
          <w:rFonts w:cs="Times New Roman"/>
          <w:szCs w:val="24"/>
        </w:rPr>
        <w:t xml:space="preserve">Table </w:t>
      </w:r>
      <w:r w:rsidRPr="00AC757F">
        <w:rPr>
          <w:rFonts w:cs="Times New Roman"/>
          <w:szCs w:val="24"/>
        </w:rPr>
        <w:fldChar w:fldCharType="begin"/>
      </w:r>
      <w:r w:rsidRPr="00AC757F">
        <w:rPr>
          <w:rFonts w:cs="Times New Roman"/>
          <w:szCs w:val="24"/>
        </w:rPr>
        <w:instrText xml:space="preserve"> SEQ Table \* ARABIC </w:instrText>
      </w:r>
      <w:r w:rsidRPr="00AC757F">
        <w:rPr>
          <w:rFonts w:cs="Times New Roman"/>
          <w:szCs w:val="24"/>
        </w:rPr>
        <w:fldChar w:fldCharType="separate"/>
      </w:r>
      <w:r w:rsidRPr="00AC757F">
        <w:rPr>
          <w:rFonts w:cs="Times New Roman"/>
          <w:noProof/>
          <w:szCs w:val="24"/>
        </w:rPr>
        <w:t>1</w:t>
      </w:r>
      <w:r w:rsidRPr="00AC757F">
        <w:rPr>
          <w:rFonts w:cs="Times New Roman"/>
          <w:szCs w:val="24"/>
        </w:rPr>
        <w:fldChar w:fldCharType="end"/>
      </w:r>
      <w:r w:rsidRPr="00AC757F">
        <w:rPr>
          <w:rFonts w:cs="Times New Roman"/>
          <w:szCs w:val="24"/>
        </w:rPr>
        <w:t>: Analysis of codes and themes</w:t>
      </w:r>
      <w:bookmarkEnd w:id="64"/>
    </w:p>
    <w:p w14:paraId="084F45EE" w14:textId="74D5B4C7" w:rsidR="005B144D" w:rsidRPr="00AC757F" w:rsidRDefault="005B144D" w:rsidP="00AC757F">
      <w:pPr>
        <w:rPr>
          <w:rFonts w:eastAsia="Times New Roman" w:cs="Times New Roman"/>
          <w:bCs/>
          <w:iCs/>
          <w:szCs w:val="24"/>
        </w:rPr>
      </w:pPr>
      <w:r w:rsidRPr="00AC757F">
        <w:rPr>
          <w:rFonts w:eastAsia="Times New Roman" w:cs="Times New Roman"/>
          <w:bCs/>
          <w:iCs/>
          <w:szCs w:val="24"/>
        </w:rPr>
        <w:t>(Source - Self-created)</w:t>
      </w:r>
    </w:p>
    <w:p w14:paraId="643A80C5" w14:textId="77777777" w:rsidR="005B144D" w:rsidRPr="00AC757F" w:rsidRDefault="005B144D" w:rsidP="00AC757F">
      <w:pPr>
        <w:rPr>
          <w:rFonts w:eastAsia="Times New Roman" w:cs="Times New Roman"/>
          <w:szCs w:val="24"/>
        </w:rPr>
      </w:pPr>
      <w:r w:rsidRPr="00AC757F">
        <w:rPr>
          <w:rFonts w:eastAsia="Times New Roman" w:cs="Times New Roman"/>
          <w:szCs w:val="24"/>
        </w:rPr>
        <w:t> From the below-listed table below, there is a connection between the codes and the different patterns of the study. In the first section, the different codes that have been evaluated from the interview transcripts have been highlighted. These codes have been linked to vivid themes and accordingly, the themes have been bifurcated that can help in fulfilling the objectives of the study. With all codes, a theme is represented and, highlighted how there is a connection between the codes and themes and accordingly, alignment of objectives, and research questions is also done. In the last column, there is a representation of the expected analysis that can be possible from each theme.</w:t>
      </w:r>
    </w:p>
    <w:p w14:paraId="336AE015" w14:textId="77777777" w:rsidR="005B144D" w:rsidRPr="00AC757F" w:rsidRDefault="005B144D" w:rsidP="00AC757F">
      <w:pPr>
        <w:pStyle w:val="Heading3"/>
        <w:rPr>
          <w:rFonts w:eastAsia="Times New Roman" w:cs="Times New Roman"/>
          <w:b w:val="0"/>
        </w:rPr>
      </w:pPr>
      <w:bookmarkStart w:id="65" w:name="_Toc167368877"/>
      <w:bookmarkStart w:id="66" w:name="_Toc169472653"/>
      <w:r w:rsidRPr="00AC757F">
        <w:rPr>
          <w:rFonts w:eastAsia="Times New Roman" w:cs="Times New Roman"/>
        </w:rPr>
        <w:t>4.2.2 Analysis of Interview Questions</w:t>
      </w:r>
      <w:bookmarkEnd w:id="65"/>
      <w:bookmarkEnd w:id="66"/>
    </w:p>
    <w:p w14:paraId="2623494B" w14:textId="77777777" w:rsidR="005B144D" w:rsidRPr="00AC757F" w:rsidRDefault="005B144D" w:rsidP="00AC757F">
      <w:pPr>
        <w:rPr>
          <w:rFonts w:eastAsia="Times New Roman" w:cs="Times New Roman"/>
          <w:szCs w:val="24"/>
        </w:rPr>
      </w:pPr>
      <w:r w:rsidRPr="00AC757F">
        <w:rPr>
          <w:rFonts w:eastAsia="Times New Roman" w:cs="Times New Roman"/>
          <w:szCs w:val="24"/>
        </w:rPr>
        <w:t>Below is the table, highlighting how there is a connection between the interview questions and the themes derived from the study.</w:t>
      </w:r>
    </w:p>
    <w:tbl>
      <w:tblPr>
        <w:tblStyle w:val="TableGrid"/>
        <w:tblW w:w="0" w:type="auto"/>
        <w:tblLook w:val="04A0" w:firstRow="1" w:lastRow="0" w:firstColumn="1" w:lastColumn="0" w:noHBand="0" w:noVBand="1"/>
      </w:tblPr>
      <w:tblGrid>
        <w:gridCol w:w="4508"/>
        <w:gridCol w:w="4508"/>
      </w:tblGrid>
      <w:tr w:rsidR="00AC757F" w:rsidRPr="00AC757F" w14:paraId="371F1CED" w14:textId="77777777" w:rsidTr="006D34FB">
        <w:tc>
          <w:tcPr>
            <w:tcW w:w="4508" w:type="dxa"/>
            <w:shd w:val="clear" w:color="auto" w:fill="AEAAAA" w:themeFill="background2" w:themeFillShade="BF"/>
          </w:tcPr>
          <w:p w14:paraId="32BF768C" w14:textId="77777777" w:rsidR="005B144D" w:rsidRPr="00AC757F" w:rsidRDefault="005B144D" w:rsidP="00AC757F">
            <w:pPr>
              <w:rPr>
                <w:rFonts w:eastAsia="Times New Roman" w:cs="Times New Roman"/>
                <w:szCs w:val="24"/>
              </w:rPr>
            </w:pPr>
            <w:r w:rsidRPr="00AC757F">
              <w:rPr>
                <w:rFonts w:eastAsia="Times New Roman" w:cs="Times New Roman"/>
                <w:szCs w:val="24"/>
              </w:rPr>
              <w:t>Themes</w:t>
            </w:r>
          </w:p>
        </w:tc>
        <w:tc>
          <w:tcPr>
            <w:tcW w:w="4508" w:type="dxa"/>
            <w:shd w:val="clear" w:color="auto" w:fill="AEAAAA" w:themeFill="background2" w:themeFillShade="BF"/>
          </w:tcPr>
          <w:p w14:paraId="7633AA74" w14:textId="77777777" w:rsidR="005B144D" w:rsidRPr="00AC757F" w:rsidRDefault="005B144D" w:rsidP="00AC757F">
            <w:pPr>
              <w:rPr>
                <w:rFonts w:eastAsia="Times New Roman" w:cs="Times New Roman"/>
                <w:szCs w:val="24"/>
              </w:rPr>
            </w:pPr>
            <w:r w:rsidRPr="00AC757F">
              <w:rPr>
                <w:rFonts w:eastAsia="Times New Roman" w:cs="Times New Roman"/>
                <w:szCs w:val="24"/>
              </w:rPr>
              <w:t>Interview Questions</w:t>
            </w:r>
          </w:p>
        </w:tc>
      </w:tr>
      <w:tr w:rsidR="00AC757F" w:rsidRPr="00AC757F" w14:paraId="0C32AD40" w14:textId="77777777" w:rsidTr="006D34FB">
        <w:tc>
          <w:tcPr>
            <w:tcW w:w="4508" w:type="dxa"/>
          </w:tcPr>
          <w:p w14:paraId="3FA58272" w14:textId="77777777" w:rsidR="005B144D" w:rsidRPr="00AC757F" w:rsidRDefault="005B144D" w:rsidP="00AC757F">
            <w:pPr>
              <w:rPr>
                <w:rFonts w:eastAsia="Times New Roman" w:cs="Times New Roman"/>
                <w:szCs w:val="24"/>
              </w:rPr>
            </w:pPr>
            <w:r w:rsidRPr="00AC757F">
              <w:rPr>
                <w:rFonts w:eastAsia="Times New Roman" w:cs="Times New Roman"/>
                <w:szCs w:val="24"/>
              </w:rPr>
              <w:t>Profitable strategy at M&amp;S</w:t>
            </w:r>
          </w:p>
        </w:tc>
        <w:tc>
          <w:tcPr>
            <w:tcW w:w="4508" w:type="dxa"/>
          </w:tcPr>
          <w:p w14:paraId="4B8A1ACB" w14:textId="77777777" w:rsidR="005B144D" w:rsidRPr="00AC757F" w:rsidRDefault="005B144D" w:rsidP="00AC757F">
            <w:pPr>
              <w:rPr>
                <w:rFonts w:eastAsia="Times New Roman" w:cs="Times New Roman"/>
                <w:szCs w:val="24"/>
              </w:rPr>
            </w:pPr>
            <w:r w:rsidRPr="00AC757F">
              <w:rPr>
                <w:rFonts w:eastAsia="Times New Roman" w:cs="Times New Roman"/>
                <w:szCs w:val="24"/>
              </w:rPr>
              <w:t>1, 2, 3</w:t>
            </w:r>
          </w:p>
        </w:tc>
      </w:tr>
      <w:tr w:rsidR="00AC757F" w:rsidRPr="00AC757F" w14:paraId="4416C58C" w14:textId="77777777" w:rsidTr="006D34FB">
        <w:tc>
          <w:tcPr>
            <w:tcW w:w="4508" w:type="dxa"/>
          </w:tcPr>
          <w:p w14:paraId="0F2D1904" w14:textId="77777777" w:rsidR="005B144D" w:rsidRPr="00AC757F" w:rsidRDefault="005B144D" w:rsidP="00AC757F">
            <w:pPr>
              <w:rPr>
                <w:rFonts w:eastAsia="Times New Roman" w:cs="Times New Roman"/>
                <w:szCs w:val="24"/>
              </w:rPr>
            </w:pPr>
            <w:r w:rsidRPr="00AC757F">
              <w:rPr>
                <w:rFonts w:eastAsia="Times New Roman" w:cs="Times New Roman"/>
                <w:szCs w:val="24"/>
              </w:rPr>
              <w:t>Profitability strategies and their impacts - M&amp;S and other key players</w:t>
            </w:r>
          </w:p>
        </w:tc>
        <w:tc>
          <w:tcPr>
            <w:tcW w:w="4508" w:type="dxa"/>
          </w:tcPr>
          <w:p w14:paraId="50255ABC" w14:textId="77777777" w:rsidR="005B144D" w:rsidRPr="00AC757F" w:rsidRDefault="005B144D" w:rsidP="00AC757F">
            <w:pPr>
              <w:rPr>
                <w:rFonts w:eastAsia="Times New Roman" w:cs="Times New Roman"/>
                <w:szCs w:val="24"/>
              </w:rPr>
            </w:pPr>
            <w:r w:rsidRPr="00AC757F">
              <w:rPr>
                <w:rFonts w:eastAsia="Times New Roman" w:cs="Times New Roman"/>
                <w:szCs w:val="24"/>
              </w:rPr>
              <w:t>4, 5, 6, 7</w:t>
            </w:r>
          </w:p>
        </w:tc>
      </w:tr>
      <w:tr w:rsidR="00AC757F" w:rsidRPr="00AC757F" w14:paraId="21AF4095" w14:textId="77777777" w:rsidTr="006D34FB">
        <w:tc>
          <w:tcPr>
            <w:tcW w:w="4508" w:type="dxa"/>
          </w:tcPr>
          <w:p w14:paraId="38A5713D" w14:textId="77777777" w:rsidR="005B144D" w:rsidRPr="00AC757F" w:rsidRDefault="005B144D" w:rsidP="00AC757F">
            <w:pPr>
              <w:rPr>
                <w:rFonts w:eastAsia="Times New Roman" w:cs="Times New Roman"/>
                <w:szCs w:val="24"/>
              </w:rPr>
            </w:pPr>
            <w:r w:rsidRPr="00AC757F">
              <w:rPr>
                <w:rFonts w:eastAsia="Times New Roman" w:cs="Times New Roman"/>
                <w:szCs w:val="24"/>
              </w:rPr>
              <w:t>Challenges faced in profitability strategies</w:t>
            </w:r>
          </w:p>
        </w:tc>
        <w:tc>
          <w:tcPr>
            <w:tcW w:w="4508" w:type="dxa"/>
          </w:tcPr>
          <w:p w14:paraId="3DF601C9" w14:textId="77777777" w:rsidR="005B144D" w:rsidRPr="00AC757F" w:rsidRDefault="005B144D" w:rsidP="00AC757F">
            <w:pPr>
              <w:rPr>
                <w:rFonts w:eastAsia="Times New Roman" w:cs="Times New Roman"/>
                <w:szCs w:val="24"/>
              </w:rPr>
            </w:pPr>
            <w:r w:rsidRPr="00AC757F">
              <w:rPr>
                <w:rFonts w:eastAsia="Times New Roman" w:cs="Times New Roman"/>
                <w:szCs w:val="24"/>
              </w:rPr>
              <w:t>10, 11, 12</w:t>
            </w:r>
          </w:p>
        </w:tc>
      </w:tr>
      <w:tr w:rsidR="005B144D" w:rsidRPr="00AC757F" w14:paraId="6558CF4F" w14:textId="77777777" w:rsidTr="006D34FB">
        <w:tc>
          <w:tcPr>
            <w:tcW w:w="4508" w:type="dxa"/>
          </w:tcPr>
          <w:p w14:paraId="5B4D4F52" w14:textId="77777777" w:rsidR="005B144D" w:rsidRPr="00AC757F" w:rsidRDefault="005B144D" w:rsidP="00AC757F">
            <w:pPr>
              <w:rPr>
                <w:rFonts w:eastAsia="Times New Roman" w:cs="Times New Roman"/>
                <w:szCs w:val="24"/>
              </w:rPr>
            </w:pPr>
            <w:r w:rsidRPr="00AC757F">
              <w:rPr>
                <w:rFonts w:eastAsia="Times New Roman" w:cs="Times New Roman"/>
                <w:szCs w:val="24"/>
              </w:rPr>
              <w:t>Recommendations for profit maximisation</w:t>
            </w:r>
          </w:p>
        </w:tc>
        <w:tc>
          <w:tcPr>
            <w:tcW w:w="4508" w:type="dxa"/>
          </w:tcPr>
          <w:p w14:paraId="3FE8E9A9" w14:textId="77777777" w:rsidR="005B144D" w:rsidRPr="00AC757F" w:rsidRDefault="005B144D" w:rsidP="00AC757F">
            <w:pPr>
              <w:rPr>
                <w:rFonts w:eastAsia="Times New Roman" w:cs="Times New Roman"/>
                <w:szCs w:val="24"/>
              </w:rPr>
            </w:pPr>
            <w:r w:rsidRPr="00AC757F">
              <w:rPr>
                <w:rFonts w:eastAsia="Times New Roman" w:cs="Times New Roman"/>
                <w:szCs w:val="24"/>
              </w:rPr>
              <w:t>8, 9</w:t>
            </w:r>
          </w:p>
        </w:tc>
      </w:tr>
    </w:tbl>
    <w:p w14:paraId="1B15FE84" w14:textId="77777777" w:rsidR="005B144D" w:rsidRPr="00AC757F" w:rsidRDefault="005B144D" w:rsidP="00AC757F">
      <w:pPr>
        <w:rPr>
          <w:rFonts w:eastAsia="Times New Roman" w:cs="Times New Roman"/>
          <w:szCs w:val="24"/>
        </w:rPr>
      </w:pPr>
    </w:p>
    <w:p w14:paraId="5D8FAAF7" w14:textId="6BBE11FA" w:rsidR="00AC757F" w:rsidRPr="00AC757F" w:rsidRDefault="00AC757F" w:rsidP="00AC757F">
      <w:pPr>
        <w:pStyle w:val="Caption"/>
        <w:rPr>
          <w:rFonts w:eastAsia="Times New Roman" w:cs="Times New Roman"/>
          <w:bCs/>
          <w:iCs w:val="0"/>
          <w:szCs w:val="24"/>
        </w:rPr>
      </w:pPr>
      <w:bookmarkStart w:id="67" w:name="_Toc169397003"/>
      <w:r w:rsidRPr="00AC757F">
        <w:rPr>
          <w:rFonts w:cs="Times New Roman"/>
          <w:szCs w:val="24"/>
        </w:rPr>
        <w:lastRenderedPageBreak/>
        <w:t xml:space="preserve">Table </w:t>
      </w:r>
      <w:r w:rsidRPr="00AC757F">
        <w:rPr>
          <w:rFonts w:cs="Times New Roman"/>
          <w:szCs w:val="24"/>
        </w:rPr>
        <w:fldChar w:fldCharType="begin"/>
      </w:r>
      <w:r w:rsidRPr="00AC757F">
        <w:rPr>
          <w:rFonts w:cs="Times New Roman"/>
          <w:szCs w:val="24"/>
        </w:rPr>
        <w:instrText xml:space="preserve"> SEQ Table \* ARABIC </w:instrText>
      </w:r>
      <w:r w:rsidRPr="00AC757F">
        <w:rPr>
          <w:rFonts w:cs="Times New Roman"/>
          <w:szCs w:val="24"/>
        </w:rPr>
        <w:fldChar w:fldCharType="separate"/>
      </w:r>
      <w:r w:rsidRPr="00AC757F">
        <w:rPr>
          <w:rFonts w:cs="Times New Roman"/>
          <w:noProof/>
          <w:szCs w:val="24"/>
        </w:rPr>
        <w:t>2</w:t>
      </w:r>
      <w:r w:rsidRPr="00AC757F">
        <w:rPr>
          <w:rFonts w:cs="Times New Roman"/>
          <w:szCs w:val="24"/>
        </w:rPr>
        <w:fldChar w:fldCharType="end"/>
      </w:r>
      <w:r w:rsidRPr="00AC757F">
        <w:rPr>
          <w:rFonts w:cs="Times New Roman"/>
          <w:szCs w:val="24"/>
        </w:rPr>
        <w:t>: Analysis of interview questions</w:t>
      </w:r>
      <w:bookmarkEnd w:id="67"/>
    </w:p>
    <w:p w14:paraId="4BFBFEDD" w14:textId="2A717484" w:rsidR="005B144D" w:rsidRPr="00AC757F" w:rsidRDefault="005B144D" w:rsidP="00AC757F">
      <w:pPr>
        <w:rPr>
          <w:rFonts w:eastAsia="Times New Roman" w:cs="Times New Roman"/>
          <w:bCs/>
          <w:iCs/>
          <w:szCs w:val="24"/>
        </w:rPr>
      </w:pPr>
      <w:r w:rsidRPr="00AC757F">
        <w:rPr>
          <w:rFonts w:eastAsia="Times New Roman" w:cs="Times New Roman"/>
          <w:bCs/>
          <w:iCs/>
          <w:szCs w:val="24"/>
        </w:rPr>
        <w:t>(Source - Self-created)</w:t>
      </w:r>
    </w:p>
    <w:p w14:paraId="1D6D464B" w14:textId="77777777" w:rsidR="005B144D" w:rsidRPr="00AC757F" w:rsidRDefault="005B144D" w:rsidP="00AC757F">
      <w:pPr>
        <w:pStyle w:val="Heading2"/>
        <w:rPr>
          <w:rFonts w:eastAsia="Times New Roman" w:cs="Times New Roman"/>
          <w:b w:val="0"/>
          <w:szCs w:val="24"/>
        </w:rPr>
      </w:pPr>
      <w:bookmarkStart w:id="68" w:name="_Toc167368878"/>
      <w:bookmarkStart w:id="69" w:name="_Toc169472654"/>
      <w:r w:rsidRPr="00AC757F">
        <w:rPr>
          <w:rFonts w:eastAsia="Times New Roman" w:cs="Times New Roman"/>
          <w:szCs w:val="24"/>
        </w:rPr>
        <w:t>4.3 Findings and Analysis</w:t>
      </w:r>
      <w:bookmarkEnd w:id="68"/>
      <w:bookmarkEnd w:id="69"/>
    </w:p>
    <w:p w14:paraId="042E7534" w14:textId="77777777" w:rsidR="005B144D" w:rsidRPr="00AC757F" w:rsidRDefault="005B144D" w:rsidP="00AC757F">
      <w:pPr>
        <w:rPr>
          <w:rFonts w:eastAsia="Times New Roman" w:cs="Times New Roman"/>
          <w:szCs w:val="24"/>
        </w:rPr>
      </w:pPr>
      <w:r w:rsidRPr="00AC757F">
        <w:rPr>
          <w:rFonts w:eastAsia="Times New Roman" w:cs="Times New Roman"/>
          <w:szCs w:val="24"/>
        </w:rPr>
        <w:t>As per the findings derived from the interview transcripts, below listed are the analysis and description as per the division of the themes to bring in better clarity</w:t>
      </w:r>
      <w:r w:rsidRPr="00AC757F">
        <w:rPr>
          <w:rFonts w:cs="Times New Roman"/>
          <w:szCs w:val="24"/>
        </w:rPr>
        <w:t xml:space="preserve"> (Vaismoradi et al., 2016)</w:t>
      </w:r>
      <w:r w:rsidRPr="00AC757F">
        <w:rPr>
          <w:rFonts w:eastAsia="Times New Roman" w:cs="Times New Roman"/>
          <w:szCs w:val="24"/>
        </w:rPr>
        <w:t>.</w:t>
      </w:r>
    </w:p>
    <w:p w14:paraId="05530A16" w14:textId="77777777" w:rsidR="005B144D" w:rsidRPr="00AC757F" w:rsidRDefault="005B144D" w:rsidP="00AC757F">
      <w:pPr>
        <w:pStyle w:val="Heading3"/>
        <w:rPr>
          <w:rFonts w:eastAsia="Times New Roman" w:cs="Times New Roman"/>
          <w:b w:val="0"/>
        </w:rPr>
      </w:pPr>
      <w:bookmarkStart w:id="70" w:name="_Toc167368879"/>
      <w:bookmarkStart w:id="71" w:name="_Toc169472655"/>
      <w:r w:rsidRPr="00AC757F">
        <w:rPr>
          <w:rFonts w:eastAsia="Times New Roman" w:cs="Times New Roman"/>
        </w:rPr>
        <w:t>4.3.1 Profitable Strategy at M&amp;S</w:t>
      </w:r>
      <w:bookmarkEnd w:id="70"/>
      <w:bookmarkEnd w:id="71"/>
    </w:p>
    <w:p w14:paraId="5DB69853" w14:textId="77777777" w:rsidR="005B144D" w:rsidRPr="00AC757F" w:rsidRDefault="005B144D" w:rsidP="00AC757F">
      <w:pPr>
        <w:rPr>
          <w:rFonts w:eastAsia="Times New Roman" w:cs="Times New Roman"/>
          <w:szCs w:val="24"/>
        </w:rPr>
      </w:pPr>
      <w:r w:rsidRPr="00AC757F">
        <w:rPr>
          <w:rFonts w:eastAsia="Times New Roman" w:cs="Times New Roman"/>
          <w:szCs w:val="24"/>
        </w:rPr>
        <w:t>M&amp;S has been using various strategies to offer high-quality and innovative products in its food sector. The company has been attracting top quality to assure health-conscious customers. Due to this, there are sales of the products even at premium prices as well.</w:t>
      </w:r>
    </w:p>
    <w:p w14:paraId="40FE9A0B" w14:textId="77777777" w:rsidR="005B144D" w:rsidRPr="00AC757F" w:rsidRDefault="005B144D" w:rsidP="00AC757F">
      <w:pPr>
        <w:rPr>
          <w:rFonts w:eastAsia="Times New Roman" w:cs="Times New Roman"/>
          <w:b/>
          <w:i/>
          <w:szCs w:val="24"/>
        </w:rPr>
      </w:pPr>
      <w:r w:rsidRPr="00AC757F">
        <w:rPr>
          <w:rFonts w:eastAsia="Times New Roman" w:cs="Times New Roman"/>
          <w:b/>
          <w:i/>
          <w:szCs w:val="24"/>
        </w:rPr>
        <w:t>As per interviewee 10, “M&amp;S has been focusing on product quality enhancement, expansion of product range, and leveraging partnership with different brands for boosting its online sales and distribution”.</w:t>
      </w:r>
    </w:p>
    <w:p w14:paraId="02687570" w14:textId="77777777" w:rsidR="005B144D" w:rsidRPr="00AC757F" w:rsidRDefault="005B144D" w:rsidP="00AC757F">
      <w:pPr>
        <w:rPr>
          <w:rFonts w:eastAsia="Times New Roman" w:cs="Times New Roman"/>
          <w:szCs w:val="24"/>
        </w:rPr>
      </w:pPr>
      <w:r w:rsidRPr="00AC757F">
        <w:rPr>
          <w:rFonts w:eastAsia="Times New Roman" w:cs="Times New Roman"/>
          <w:szCs w:val="24"/>
        </w:rPr>
        <w:t xml:space="preserve">As per the above response, it has been understood that M&amp;S has been offering high-quality products that guarantee that items meet targets for freshness and across-the-board excellence. This strategy comprises continuous improvement in the existing product lines for bringing in innovation in new items that can assist in meeting customer trends. By working with quality measures, the brand has been differentiating itself from its competitors and justifying the premium pricing as well due to customer loyalty </w:t>
      </w:r>
      <w:r w:rsidRPr="00AC757F">
        <w:rPr>
          <w:rFonts w:cs="Times New Roman"/>
          <w:szCs w:val="24"/>
        </w:rPr>
        <w:t>(Xu, 2023)</w:t>
      </w:r>
      <w:r w:rsidRPr="00AC757F">
        <w:rPr>
          <w:rFonts w:eastAsia="Times New Roman" w:cs="Times New Roman"/>
          <w:szCs w:val="24"/>
        </w:rPr>
        <w:t>. To improve the profitability of the organisation, there is a significant investment made by the brand towards e-commerce capabilities that help enhance the online shopping experience</w:t>
      </w:r>
      <w:r w:rsidRPr="00AC757F">
        <w:rPr>
          <w:rFonts w:cs="Times New Roman"/>
          <w:szCs w:val="24"/>
        </w:rPr>
        <w:t xml:space="preserve"> (Islam et al., 2019)</w:t>
      </w:r>
      <w:r w:rsidRPr="00AC757F">
        <w:rPr>
          <w:rFonts w:eastAsia="Times New Roman" w:cs="Times New Roman"/>
          <w:szCs w:val="24"/>
        </w:rPr>
        <w:t>. The interview sessions have underscored that increased online sales have helped in improving customer needs. This has helped in target marketing and creating generous revenue streams as well</w:t>
      </w:r>
      <w:r w:rsidRPr="00AC757F">
        <w:rPr>
          <w:rFonts w:cs="Times New Roman"/>
          <w:szCs w:val="24"/>
        </w:rPr>
        <w:t xml:space="preserve"> (Collins, 2018)</w:t>
      </w:r>
      <w:r w:rsidRPr="00AC757F">
        <w:rPr>
          <w:rFonts w:eastAsia="Times New Roman" w:cs="Times New Roman"/>
          <w:szCs w:val="24"/>
        </w:rPr>
        <w:t>.</w:t>
      </w:r>
    </w:p>
    <w:p w14:paraId="7C6DEA34" w14:textId="77777777" w:rsidR="005B144D" w:rsidRPr="00AC757F" w:rsidRDefault="005B144D" w:rsidP="00AC757F">
      <w:pPr>
        <w:rPr>
          <w:rFonts w:eastAsia="Times New Roman" w:cs="Times New Roman"/>
          <w:b/>
          <w:i/>
          <w:szCs w:val="24"/>
        </w:rPr>
      </w:pPr>
      <w:r w:rsidRPr="00AC757F">
        <w:rPr>
          <w:rFonts w:eastAsia="Times New Roman" w:cs="Times New Roman"/>
          <w:b/>
          <w:i/>
          <w:szCs w:val="24"/>
        </w:rPr>
        <w:t>As per interviewee 6, “M&amp;S’s profitability in the food industry is due to the innovation seen in its product offerings, effective supply chain management, and commitment made to its exclusive collection”.</w:t>
      </w:r>
    </w:p>
    <w:p w14:paraId="1FBEC6A7" w14:textId="77777777" w:rsidR="005B144D" w:rsidRPr="00AC757F" w:rsidRDefault="005B144D" w:rsidP="00AC757F">
      <w:pPr>
        <w:rPr>
          <w:rFonts w:eastAsia="Times New Roman" w:cs="Times New Roman"/>
          <w:szCs w:val="24"/>
        </w:rPr>
      </w:pPr>
      <w:r w:rsidRPr="00AC757F">
        <w:rPr>
          <w:rFonts w:eastAsia="Times New Roman" w:cs="Times New Roman"/>
          <w:szCs w:val="24"/>
        </w:rPr>
        <w:t>From the above response, it has been understood that M&amp;S has been constantly innovating its product ranges by producing unique items. This has been beneficial for the brand in reversing the products as per the customer trends, tastes and preferences available in the market. Due to this, the brand has brought up different healthier options, convenience foods, and exclusive products that are still not functional with its competitors</w:t>
      </w:r>
      <w:r w:rsidRPr="00AC757F">
        <w:rPr>
          <w:rFonts w:cs="Times New Roman"/>
          <w:szCs w:val="24"/>
        </w:rPr>
        <w:t xml:space="preserve"> (Esoimeme, 2020)</w:t>
      </w:r>
      <w:r w:rsidRPr="00AC757F">
        <w:rPr>
          <w:rFonts w:eastAsia="Times New Roman" w:cs="Times New Roman"/>
          <w:szCs w:val="24"/>
        </w:rPr>
        <w:t xml:space="preserve">. By working towards innovative measures, M&amp;S also provides the product lines to stay fresh and appealing, which is a precise aspect to attract new consumers and retain the existing months. This </w:t>
      </w:r>
      <w:r w:rsidRPr="00AC757F">
        <w:rPr>
          <w:rFonts w:eastAsia="Times New Roman" w:cs="Times New Roman"/>
          <w:szCs w:val="24"/>
        </w:rPr>
        <w:lastRenderedPageBreak/>
        <w:t xml:space="preserve">approach equips the brand to remain relevant in the rapidly evolving environment and also allows the company, to differentiate itself from the other players in the UK food industry </w:t>
      </w:r>
      <w:r w:rsidRPr="00AC757F">
        <w:rPr>
          <w:rFonts w:cs="Times New Roman"/>
          <w:szCs w:val="24"/>
        </w:rPr>
        <w:t>(Schleper et al., 2021)</w:t>
      </w:r>
      <w:r w:rsidRPr="00AC757F">
        <w:rPr>
          <w:rFonts w:eastAsia="Times New Roman" w:cs="Times New Roman"/>
          <w:szCs w:val="24"/>
        </w:rPr>
        <w:t>. As per the literature by (Karimi et al., 2021), For improving the profitability measures at M&amp;S, the brand has optimised with supply chain which ensures efficiency and reliability. This has been done by implicating advanced inventory management systems and streamlining procurement processes that equip the product availability</w:t>
      </w:r>
      <w:r w:rsidRPr="00AC757F">
        <w:rPr>
          <w:rFonts w:cs="Times New Roman"/>
          <w:szCs w:val="24"/>
        </w:rPr>
        <w:t xml:space="preserve"> (Esoimeme, 2020)</w:t>
      </w:r>
      <w:r w:rsidRPr="00AC757F">
        <w:rPr>
          <w:rFonts w:eastAsia="Times New Roman" w:cs="Times New Roman"/>
          <w:szCs w:val="24"/>
        </w:rPr>
        <w:t>.</w:t>
      </w:r>
    </w:p>
    <w:p w14:paraId="74D7C583" w14:textId="77777777" w:rsidR="005B144D" w:rsidRPr="00AC757F" w:rsidRDefault="005B144D" w:rsidP="00AC757F">
      <w:pPr>
        <w:rPr>
          <w:rFonts w:eastAsia="Times New Roman" w:cs="Times New Roman"/>
          <w:szCs w:val="24"/>
        </w:rPr>
      </w:pPr>
      <w:r w:rsidRPr="00AC757F">
        <w:rPr>
          <w:rFonts w:eastAsia="Times New Roman" w:cs="Times New Roman"/>
          <w:szCs w:val="24"/>
        </w:rPr>
        <w:t xml:space="preserve">At the same time, some other interviewees have also emphasized that the brand believes in working with a strategic approach which has been useful to bring in profitability </w:t>
      </w:r>
      <w:r w:rsidRPr="00AC757F">
        <w:rPr>
          <w:rFonts w:cs="Times New Roman"/>
          <w:szCs w:val="24"/>
        </w:rPr>
        <w:t>(Zhang et al., 2018)</w:t>
      </w:r>
      <w:r w:rsidRPr="00AC757F">
        <w:rPr>
          <w:rFonts w:eastAsia="Times New Roman" w:cs="Times New Roman"/>
          <w:szCs w:val="24"/>
        </w:rPr>
        <w:t>. There is a specific set of strategies that are used by the brand to equip better results and control over losses as well.</w:t>
      </w:r>
    </w:p>
    <w:p w14:paraId="14C1326C" w14:textId="77777777" w:rsidR="005B144D" w:rsidRPr="00AC757F" w:rsidRDefault="005B144D" w:rsidP="00AC757F">
      <w:pPr>
        <w:rPr>
          <w:rFonts w:eastAsia="Times New Roman" w:cs="Times New Roman"/>
          <w:b/>
          <w:i/>
          <w:szCs w:val="24"/>
        </w:rPr>
      </w:pPr>
      <w:r w:rsidRPr="00AC757F">
        <w:rPr>
          <w:rFonts w:eastAsia="Times New Roman" w:cs="Times New Roman"/>
          <w:b/>
          <w:i/>
          <w:szCs w:val="24"/>
        </w:rPr>
        <w:t>As per interviewee 3, “Delivering value and quality has been focused in the food sector, which has been beneficial with strong financial profitability and performance. Strategic investments in logistics and technology have been beneficial for increasing efficiency and contributing to better financial results”.</w:t>
      </w:r>
    </w:p>
    <w:p w14:paraId="52B80837" w14:textId="77777777" w:rsidR="005B144D" w:rsidRPr="00AC757F" w:rsidRDefault="005B144D" w:rsidP="00AC757F">
      <w:pPr>
        <w:rPr>
          <w:rFonts w:eastAsia="Times New Roman" w:cs="Times New Roman"/>
          <w:szCs w:val="24"/>
        </w:rPr>
      </w:pPr>
      <w:r w:rsidRPr="00AC757F">
        <w:rPr>
          <w:rFonts w:eastAsia="Times New Roman" w:cs="Times New Roman"/>
          <w:szCs w:val="24"/>
        </w:rPr>
        <w:t>From the above response, it is ascertained that M&amp;S has been concentrating towards the quality of products and at the same time, it believes in widening its product offerings as well. There is a wide variety of items provided by the brand in high-end categories like healthy foods and convenience meals that are not normally found anywhere else. An expansion of food chains also allows the brand to attract a broader customer base and meeting with diverse customer demands. This strategy assists in working with the average transaction value as customers get more options to choose from, and this leads to the enhancement of sales and market share as well.</w:t>
      </w:r>
    </w:p>
    <w:p w14:paraId="791FFB8C" w14:textId="77777777" w:rsidR="005B144D" w:rsidRPr="00AC757F" w:rsidRDefault="005B144D" w:rsidP="00AC757F">
      <w:pPr>
        <w:pStyle w:val="Heading3"/>
        <w:rPr>
          <w:rFonts w:eastAsia="Times New Roman" w:cs="Times New Roman"/>
          <w:b w:val="0"/>
        </w:rPr>
      </w:pPr>
      <w:bookmarkStart w:id="72" w:name="_Toc167368880"/>
      <w:bookmarkStart w:id="73" w:name="_Toc169472656"/>
      <w:r w:rsidRPr="00AC757F">
        <w:rPr>
          <w:rFonts w:eastAsia="Times New Roman" w:cs="Times New Roman"/>
        </w:rPr>
        <w:t>4.3.2 Profitability strategy and its impacts - M&amp;S and other key players</w:t>
      </w:r>
      <w:bookmarkEnd w:id="72"/>
      <w:bookmarkEnd w:id="73"/>
    </w:p>
    <w:p w14:paraId="5B021455" w14:textId="77777777" w:rsidR="005B144D" w:rsidRPr="00AC757F" w:rsidRDefault="005B144D" w:rsidP="00AC757F">
      <w:pPr>
        <w:rPr>
          <w:rFonts w:eastAsia="Times New Roman" w:cs="Times New Roman"/>
          <w:szCs w:val="24"/>
        </w:rPr>
      </w:pPr>
      <w:r w:rsidRPr="00AC757F">
        <w:rPr>
          <w:rFonts w:eastAsia="Times New Roman" w:cs="Times New Roman"/>
          <w:szCs w:val="24"/>
        </w:rPr>
        <w:t>M&amp;S has been continually investing in products that can make high standards for taste, preferences and overall quality. This profitability strategy with the brand justifies its premium rising and fosters strong brand loyalty. This has also enabled repetitive purchases and enhanced the profitability of the brand</w:t>
      </w:r>
      <w:r w:rsidRPr="00AC757F">
        <w:rPr>
          <w:rFonts w:cs="Times New Roman"/>
          <w:szCs w:val="24"/>
        </w:rPr>
        <w:t xml:space="preserve"> (Gupta &amp; Gentry, 2018)</w:t>
      </w:r>
      <w:r w:rsidRPr="00AC757F">
        <w:rPr>
          <w:rFonts w:eastAsia="Times New Roman" w:cs="Times New Roman"/>
          <w:szCs w:val="24"/>
        </w:rPr>
        <w:t>. The brand, M&amp;S believes in continuously branding its product offerings, particularly in the high demand areas like ready-to-eat meals or exclusive items. This affects the profitability of the company by attracting a broader customer base and increasing average transaction values.</w:t>
      </w:r>
    </w:p>
    <w:p w14:paraId="79D2DF10" w14:textId="77777777" w:rsidR="005B144D" w:rsidRPr="00AC757F" w:rsidRDefault="005B144D" w:rsidP="00AC757F">
      <w:pPr>
        <w:rPr>
          <w:rFonts w:eastAsia="Times New Roman" w:cs="Times New Roman"/>
          <w:b/>
          <w:i/>
          <w:szCs w:val="24"/>
        </w:rPr>
      </w:pPr>
      <w:r w:rsidRPr="00AC757F">
        <w:rPr>
          <w:rFonts w:eastAsia="Times New Roman" w:cs="Times New Roman"/>
          <w:b/>
          <w:i/>
          <w:szCs w:val="24"/>
        </w:rPr>
        <w:t xml:space="preserve">As per interviewee 1, “Branding and marketing are the central factors to stand out in the competitive food industry. M&amp;S has been working with different strategies to be committed </w:t>
      </w:r>
      <w:r w:rsidRPr="00AC757F">
        <w:rPr>
          <w:rFonts w:eastAsia="Times New Roman" w:cs="Times New Roman"/>
          <w:b/>
          <w:i/>
          <w:szCs w:val="24"/>
        </w:rPr>
        <w:lastRenderedPageBreak/>
        <w:t>towards freshers and launching innovative campaigns that can reinforce premium brand positioning.”</w:t>
      </w:r>
    </w:p>
    <w:p w14:paraId="29C44F04" w14:textId="77777777" w:rsidR="005B144D" w:rsidRPr="00AC757F" w:rsidRDefault="005B144D" w:rsidP="00AC757F">
      <w:pPr>
        <w:rPr>
          <w:rFonts w:eastAsia="Times New Roman" w:cs="Times New Roman"/>
          <w:szCs w:val="24"/>
        </w:rPr>
      </w:pPr>
      <w:r w:rsidRPr="00AC757F">
        <w:rPr>
          <w:rFonts w:eastAsia="Times New Roman" w:cs="Times New Roman"/>
          <w:szCs w:val="24"/>
        </w:rPr>
        <w:t>As per the above response, it has been understood that M&amp;S and other leading players of the UK industry are financing heavily building and maintaining a strong identity to disseminate their quality and reliability. Strong branding enables M&amp;S to stand out in the market. This has influenced the profitability of the brand, by imposing the unique brand image and facilitating brand loyalty to lower the higher prices</w:t>
      </w:r>
      <w:r w:rsidRPr="00AC757F">
        <w:rPr>
          <w:rFonts w:cs="Times New Roman"/>
          <w:szCs w:val="24"/>
        </w:rPr>
        <w:t xml:space="preserve"> (Smith, 2023)</w:t>
      </w:r>
      <w:r w:rsidRPr="00AC757F">
        <w:rPr>
          <w:rFonts w:eastAsia="Times New Roman" w:cs="Times New Roman"/>
          <w:szCs w:val="24"/>
        </w:rPr>
        <w:t>. Most of the brands have been communicating their value proposition in an obvious manner and attracting consumers who prioritise quality over price. The interviews have also emphasized that M&amp;S has been employing a variety of marketing strategies that include traditional advertisement, digital marketing, and social media campaigns to reach out to the target audience. These strategies are designed to emphasize the quality and exclusivity of the M&amp;S products</w:t>
      </w:r>
      <w:r w:rsidRPr="00AC757F">
        <w:rPr>
          <w:rFonts w:cs="Times New Roman"/>
          <w:szCs w:val="24"/>
        </w:rPr>
        <w:t xml:space="preserve"> (Jackson et al., 2018)</w:t>
      </w:r>
      <w:r w:rsidRPr="00AC757F">
        <w:rPr>
          <w:rFonts w:eastAsia="Times New Roman" w:cs="Times New Roman"/>
          <w:szCs w:val="24"/>
        </w:rPr>
        <w:t>. As per the literature</w:t>
      </w:r>
      <w:r w:rsidRPr="00AC757F">
        <w:rPr>
          <w:rFonts w:cs="Times New Roman"/>
          <w:szCs w:val="24"/>
        </w:rPr>
        <w:t xml:space="preserve"> </w:t>
      </w:r>
      <w:r w:rsidRPr="00AC757F">
        <w:rPr>
          <w:rFonts w:eastAsia="Times New Roman" w:cs="Times New Roman"/>
          <w:szCs w:val="24"/>
        </w:rPr>
        <w:t>(Katsikeas et al., 2019), for profitability maximisation, M&amp;S also embarked on an attractive marketing campaign which emphasises unique selling prepositions and inclusive product lines. These campaigns usually portray storytelling aspects and emotional appeal to connect well with the consumers</w:t>
      </w:r>
      <w:r w:rsidRPr="00AC757F">
        <w:rPr>
          <w:rFonts w:cs="Times New Roman"/>
          <w:szCs w:val="24"/>
        </w:rPr>
        <w:t xml:space="preserve"> (Jones &amp; Comfort, 2018)</w:t>
      </w:r>
      <w:r w:rsidRPr="00AC757F">
        <w:rPr>
          <w:rFonts w:eastAsia="Times New Roman" w:cs="Times New Roman"/>
          <w:szCs w:val="24"/>
        </w:rPr>
        <w:t>.</w:t>
      </w:r>
    </w:p>
    <w:p w14:paraId="6B181D00" w14:textId="77777777" w:rsidR="005B144D" w:rsidRPr="00AC757F" w:rsidRDefault="005B144D" w:rsidP="00AC757F">
      <w:pPr>
        <w:rPr>
          <w:rFonts w:eastAsia="Times New Roman" w:cs="Times New Roman"/>
          <w:b/>
          <w:i/>
          <w:szCs w:val="24"/>
        </w:rPr>
      </w:pPr>
      <w:r w:rsidRPr="00AC757F">
        <w:rPr>
          <w:rFonts w:eastAsia="Times New Roman" w:cs="Times New Roman"/>
          <w:b/>
          <w:i/>
          <w:szCs w:val="24"/>
        </w:rPr>
        <w:t>As per interviewee 8, “M&amp;S has implemented an advanced management system that has helped in streamlining distribution channels and investment in technology for making improvement and visibility.”</w:t>
      </w:r>
    </w:p>
    <w:p w14:paraId="171D6CF5" w14:textId="77777777" w:rsidR="005B144D" w:rsidRPr="00AC757F" w:rsidRDefault="005B144D" w:rsidP="00AC757F">
      <w:pPr>
        <w:rPr>
          <w:rFonts w:eastAsia="Times New Roman" w:cs="Times New Roman"/>
          <w:szCs w:val="24"/>
        </w:rPr>
      </w:pPr>
      <w:r w:rsidRPr="00AC757F">
        <w:rPr>
          <w:rFonts w:eastAsia="Times New Roman" w:cs="Times New Roman"/>
          <w:szCs w:val="24"/>
        </w:rPr>
        <w:t xml:space="preserve">As per the above response, M&amp;S has been functioning with a sophisticated supply chain management system that improves efficiency and coordination in its distribution channels. These systems have affected the profitability of the firm by providing inventory management and demand forecasting. Other competitors use definitive strategies as well. However, M&amp;S has streamlined its operations that lessen waste and ensure products are available, wherever and whenever needed </w:t>
      </w:r>
      <w:r w:rsidRPr="00AC757F">
        <w:rPr>
          <w:rFonts w:cs="Times New Roman"/>
          <w:szCs w:val="24"/>
        </w:rPr>
        <w:t>(Xu, 2023)</w:t>
      </w:r>
      <w:r w:rsidRPr="00AC757F">
        <w:rPr>
          <w:rFonts w:eastAsia="Times New Roman" w:cs="Times New Roman"/>
          <w:szCs w:val="24"/>
        </w:rPr>
        <w:t>. This has affected the profitability of the firm in terms of better service levels and reduced stock-outs that are essential for product expansions and meeting the evolving demands of consumers.</w:t>
      </w:r>
    </w:p>
    <w:p w14:paraId="5EE9B277" w14:textId="77777777" w:rsidR="005B144D" w:rsidRPr="00AC757F" w:rsidRDefault="005B144D" w:rsidP="00AC757F">
      <w:pPr>
        <w:pStyle w:val="Heading3"/>
        <w:rPr>
          <w:rFonts w:eastAsia="Times New Roman" w:cs="Times New Roman"/>
          <w:b w:val="0"/>
        </w:rPr>
      </w:pPr>
      <w:bookmarkStart w:id="74" w:name="_Toc167368881"/>
      <w:bookmarkStart w:id="75" w:name="_Toc169472657"/>
      <w:r w:rsidRPr="00AC757F">
        <w:rPr>
          <w:rFonts w:eastAsia="Times New Roman" w:cs="Times New Roman"/>
        </w:rPr>
        <w:t>4.3.3 Challenges faced in profitability strategies</w:t>
      </w:r>
      <w:bookmarkEnd w:id="74"/>
      <w:bookmarkEnd w:id="75"/>
    </w:p>
    <w:p w14:paraId="467079AA" w14:textId="77777777" w:rsidR="005B144D" w:rsidRPr="00AC757F" w:rsidRDefault="005B144D" w:rsidP="00AC757F">
      <w:pPr>
        <w:rPr>
          <w:rFonts w:eastAsia="Times New Roman" w:cs="Times New Roman"/>
          <w:szCs w:val="24"/>
        </w:rPr>
      </w:pPr>
      <w:r w:rsidRPr="00AC757F">
        <w:rPr>
          <w:rFonts w:eastAsia="Times New Roman" w:cs="Times New Roman"/>
          <w:szCs w:val="24"/>
        </w:rPr>
        <w:t>Due to increased costs of raw materials, labour, transportation, and other factors, there are eroded profit margins available at M&amp;S. The brand needs to uncover different ways that manage this rising cost without having any compromises made towards the product quality.</w:t>
      </w:r>
    </w:p>
    <w:p w14:paraId="63F840F4" w14:textId="77777777" w:rsidR="005B144D" w:rsidRPr="00AC757F" w:rsidRDefault="005B144D" w:rsidP="00AC757F">
      <w:pPr>
        <w:rPr>
          <w:rFonts w:eastAsia="Times New Roman" w:cs="Times New Roman"/>
          <w:b/>
          <w:i/>
          <w:szCs w:val="24"/>
        </w:rPr>
      </w:pPr>
      <w:r w:rsidRPr="00AC757F">
        <w:rPr>
          <w:rFonts w:eastAsia="Times New Roman" w:cs="Times New Roman"/>
          <w:b/>
          <w:i/>
          <w:szCs w:val="24"/>
        </w:rPr>
        <w:lastRenderedPageBreak/>
        <w:t>As per interviewee 5, “There are major obstacles faced by M&amp;S that are seen in its supply chain disruptions and reversing customer preferences. These aspects have hindered the profitability of the organisation.</w:t>
      </w:r>
    </w:p>
    <w:p w14:paraId="45E0B472" w14:textId="77777777" w:rsidR="005B144D" w:rsidRPr="00AC757F" w:rsidRDefault="005B144D" w:rsidP="00AC757F">
      <w:pPr>
        <w:rPr>
          <w:rFonts w:eastAsia="Times New Roman" w:cs="Times New Roman"/>
          <w:szCs w:val="24"/>
        </w:rPr>
      </w:pPr>
      <w:r w:rsidRPr="00AC757F">
        <w:rPr>
          <w:rFonts w:eastAsia="Times New Roman" w:cs="Times New Roman"/>
          <w:szCs w:val="24"/>
        </w:rPr>
        <w:t xml:space="preserve">As per the above response, it has been understood that there are unpredictable events and natural disasters that have destructed the supply chain of M&amp;S. Major destructions have also affected the ability of the brand to retain product availability and profitability which has reduced customer satisfaction </w:t>
      </w:r>
      <w:r w:rsidRPr="00AC757F">
        <w:rPr>
          <w:rFonts w:cs="Times New Roman"/>
          <w:szCs w:val="24"/>
        </w:rPr>
        <w:t>(Nyame-Asiamah &amp; Ghulam, 2019)</w:t>
      </w:r>
      <w:r w:rsidRPr="00AC757F">
        <w:rPr>
          <w:rFonts w:eastAsia="Times New Roman" w:cs="Times New Roman"/>
          <w:szCs w:val="24"/>
        </w:rPr>
        <w:t xml:space="preserve">. As there are rapidly changing consumer preferences due to health, and sustainability concerns and reversing demographics, there are distinct challenges available to evolve with customer preferences which have resulted in decreased sales </w:t>
      </w:r>
      <w:r w:rsidRPr="00AC757F">
        <w:rPr>
          <w:rFonts w:cs="Times New Roman"/>
          <w:szCs w:val="24"/>
        </w:rPr>
        <w:t>(Zhang et al., 2018)</w:t>
      </w:r>
      <w:r w:rsidRPr="00AC757F">
        <w:rPr>
          <w:rFonts w:eastAsia="Times New Roman" w:cs="Times New Roman"/>
          <w:szCs w:val="24"/>
        </w:rPr>
        <w:t>. It challenges M&amp;S to work with the reversing preferences as it requires online market research and product development analysis</w:t>
      </w:r>
      <w:r w:rsidRPr="00AC757F">
        <w:rPr>
          <w:rFonts w:cs="Times New Roman"/>
          <w:szCs w:val="24"/>
        </w:rPr>
        <w:t xml:space="preserve"> (Islam et al., 2019)</w:t>
      </w:r>
      <w:r w:rsidRPr="00AC757F">
        <w:rPr>
          <w:rFonts w:eastAsia="Times New Roman" w:cs="Times New Roman"/>
          <w:szCs w:val="24"/>
        </w:rPr>
        <w:t xml:space="preserve">. With that, the UK food industry has encountered with economic downturn and uncertainties like innovation and fluctuating exchange rates have affected the consumer spending of the brand </w:t>
      </w:r>
      <w:r w:rsidRPr="00AC757F">
        <w:rPr>
          <w:rFonts w:cs="Times New Roman"/>
          <w:szCs w:val="24"/>
        </w:rPr>
        <w:t>(Schleper et al., 2021)</w:t>
      </w:r>
      <w:r w:rsidRPr="00AC757F">
        <w:rPr>
          <w:rFonts w:eastAsia="Times New Roman" w:cs="Times New Roman"/>
          <w:szCs w:val="24"/>
        </w:rPr>
        <w:t>. The reduced consumer spending power has led towards reduced sales to achieve profitability targets.</w:t>
      </w:r>
    </w:p>
    <w:p w14:paraId="58775127" w14:textId="77777777" w:rsidR="005B144D" w:rsidRPr="00AC757F" w:rsidRDefault="005B144D" w:rsidP="00AC757F">
      <w:pPr>
        <w:rPr>
          <w:rFonts w:eastAsia="Times New Roman" w:cs="Times New Roman"/>
          <w:b/>
          <w:i/>
          <w:szCs w:val="24"/>
        </w:rPr>
      </w:pPr>
      <w:r w:rsidRPr="00AC757F">
        <w:rPr>
          <w:rFonts w:eastAsia="Times New Roman" w:cs="Times New Roman"/>
          <w:b/>
          <w:i/>
          <w:szCs w:val="24"/>
        </w:rPr>
        <w:t>As per interviewee 9, “The brand has an increased pressure to work with sustainable practises as it requires significant changes to source, package and manage logistics as well”</w:t>
      </w:r>
    </w:p>
    <w:p w14:paraId="747139E7" w14:textId="77777777" w:rsidR="005B144D" w:rsidRPr="00AC757F" w:rsidRDefault="005B144D" w:rsidP="00AC757F">
      <w:pPr>
        <w:rPr>
          <w:rFonts w:eastAsia="Times New Roman" w:cs="Times New Roman"/>
          <w:szCs w:val="24"/>
        </w:rPr>
      </w:pPr>
      <w:r w:rsidRPr="00AC757F">
        <w:rPr>
          <w:rFonts w:eastAsia="Times New Roman" w:cs="Times New Roman"/>
          <w:szCs w:val="24"/>
        </w:rPr>
        <w:t xml:space="preserve">As per the above responses, it has been understood that there is rising awareness and demand for sustainability across the food industry. Consumers, investors and regulators are seen in pressure to adopt sustainable practices. Due to this, there is a requirement to work with sustainability principles around sourcing practices and opting out for eco-friendly packaging. These changes have a significant requirement of substantial investments that can manage technology and training. The adoption of logistics involved investment in alternative fuel vehicles and optimised transportation routes </w:t>
      </w:r>
      <w:r w:rsidRPr="00AC757F">
        <w:rPr>
          <w:rFonts w:cs="Times New Roman"/>
          <w:szCs w:val="24"/>
        </w:rPr>
        <w:t>(Zhang et al., 2018)</w:t>
      </w:r>
      <w:r w:rsidRPr="00AC757F">
        <w:rPr>
          <w:rFonts w:eastAsia="Times New Roman" w:cs="Times New Roman"/>
          <w:szCs w:val="24"/>
        </w:rPr>
        <w:t xml:space="preserve">. While sustainability initiatives are required for a long-term span, M&amp;S has been facing challenges in associating initial costs and implementation that outcomes in short-term profitability. This requires M&amp;S to carefully plan and strategise its sustainability efforts that can assist in minimising the unfavourable financial impacts on the organisation </w:t>
      </w:r>
      <w:r w:rsidRPr="00AC757F">
        <w:rPr>
          <w:rFonts w:cs="Times New Roman"/>
          <w:szCs w:val="24"/>
        </w:rPr>
        <w:t>(Zhang et al., 2018).</w:t>
      </w:r>
    </w:p>
    <w:p w14:paraId="36C752F9" w14:textId="77777777" w:rsidR="005B144D" w:rsidRPr="00AC757F" w:rsidRDefault="005B144D" w:rsidP="00AC757F">
      <w:pPr>
        <w:pStyle w:val="Heading3"/>
        <w:rPr>
          <w:rFonts w:eastAsia="Times New Roman" w:cs="Times New Roman"/>
          <w:b w:val="0"/>
        </w:rPr>
      </w:pPr>
      <w:bookmarkStart w:id="76" w:name="_Toc167368882"/>
      <w:bookmarkStart w:id="77" w:name="_Toc169472658"/>
      <w:r w:rsidRPr="00AC757F">
        <w:rPr>
          <w:rFonts w:eastAsia="Times New Roman" w:cs="Times New Roman"/>
        </w:rPr>
        <w:t>4.3.4 Recommendations for Profit Maximisation</w:t>
      </w:r>
      <w:bookmarkEnd w:id="76"/>
      <w:bookmarkEnd w:id="77"/>
    </w:p>
    <w:p w14:paraId="17C6DE45" w14:textId="77777777" w:rsidR="005B144D" w:rsidRPr="00AC757F" w:rsidRDefault="005B144D" w:rsidP="00AC757F">
      <w:pPr>
        <w:rPr>
          <w:rFonts w:eastAsia="Times New Roman" w:cs="Times New Roman"/>
          <w:szCs w:val="24"/>
        </w:rPr>
      </w:pPr>
      <w:r w:rsidRPr="00AC757F">
        <w:rPr>
          <w:rFonts w:eastAsia="Times New Roman" w:cs="Times New Roman"/>
          <w:szCs w:val="24"/>
        </w:rPr>
        <w:t>For the recommendations for profit maximisation at M&amp;S, the firm can concentrate on delivering exceptional customer services that can increase customer satisfaction. Supply chain optimisation, operational efficiency, and price optimisation are internal factors that need to be strengthened</w:t>
      </w:r>
      <w:r w:rsidRPr="00AC757F">
        <w:rPr>
          <w:rFonts w:cs="Times New Roman"/>
          <w:szCs w:val="24"/>
        </w:rPr>
        <w:t xml:space="preserve"> (Esoimeme, 2020)</w:t>
      </w:r>
      <w:r w:rsidRPr="00AC757F">
        <w:rPr>
          <w:rFonts w:eastAsia="Times New Roman" w:cs="Times New Roman"/>
          <w:szCs w:val="24"/>
        </w:rPr>
        <w:t xml:space="preserve">. However, customer service is external and the most </w:t>
      </w:r>
      <w:r w:rsidRPr="00AC757F">
        <w:rPr>
          <w:rFonts w:eastAsia="Times New Roman" w:cs="Times New Roman"/>
          <w:szCs w:val="24"/>
        </w:rPr>
        <w:lastRenderedPageBreak/>
        <w:t>significant factor which requires attention. As per the interviewees, in today’s time, personalised marketing efforts, and offering rewards and incentives are factors to attract repetitive purchases and increase customer lifetime value.</w:t>
      </w:r>
    </w:p>
    <w:p w14:paraId="4349BF4E" w14:textId="77777777" w:rsidR="005B144D" w:rsidRPr="00AC757F" w:rsidRDefault="005B144D" w:rsidP="00AC757F">
      <w:pPr>
        <w:rPr>
          <w:rFonts w:eastAsia="Times New Roman" w:cs="Times New Roman"/>
          <w:b/>
          <w:i/>
          <w:szCs w:val="24"/>
        </w:rPr>
      </w:pPr>
      <w:r w:rsidRPr="00AC757F">
        <w:rPr>
          <w:rFonts w:eastAsia="Times New Roman" w:cs="Times New Roman"/>
          <w:b/>
          <w:i/>
          <w:szCs w:val="24"/>
        </w:rPr>
        <w:t>As per interviewee 7, “M&amp;S has introduced loyalty programs, personalised offers and targeted promotions are given. This has helped in enabling the repetitive customers and fostering customer loyalty as well.”</w:t>
      </w:r>
    </w:p>
    <w:p w14:paraId="7F3CDCB0" w14:textId="77777777" w:rsidR="005B144D" w:rsidRPr="00AC757F" w:rsidRDefault="005B144D" w:rsidP="00AC757F">
      <w:pPr>
        <w:rPr>
          <w:rFonts w:eastAsia="Times New Roman" w:cs="Times New Roman"/>
          <w:szCs w:val="24"/>
        </w:rPr>
      </w:pPr>
      <w:r w:rsidRPr="00AC757F">
        <w:rPr>
          <w:rFonts w:eastAsia="Times New Roman" w:cs="Times New Roman"/>
          <w:szCs w:val="24"/>
        </w:rPr>
        <w:t>As per the above response, M&amp;S has introduced loyalty programs where customers have been achieving rewards, discounts and points for their purchases. These programs have assisted in encouraging repetitive purchases and incentivising customers to remain loyal. The interviewees have magnified that more offers and promotions can be given to individual customers to enhance their likelihood of purchasing with the brand</w:t>
      </w:r>
      <w:r w:rsidRPr="00AC757F">
        <w:rPr>
          <w:rFonts w:cs="Times New Roman"/>
          <w:szCs w:val="24"/>
        </w:rPr>
        <w:t xml:space="preserve"> (Caro &amp; Sadr, 2019)</w:t>
      </w:r>
      <w:r w:rsidRPr="00AC757F">
        <w:rPr>
          <w:rFonts w:eastAsia="Times New Roman" w:cs="Times New Roman"/>
          <w:szCs w:val="24"/>
        </w:rPr>
        <w:t>. There can be implementation made of targeted promotions that appeal to customer segments and demographics. The identification of the necessities and interests carried by different customer groups can help M&amp;S to maximise its effectiveness towards promotional campaigns</w:t>
      </w:r>
      <w:r w:rsidRPr="00AC757F">
        <w:rPr>
          <w:rFonts w:cs="Times New Roman"/>
          <w:szCs w:val="24"/>
        </w:rPr>
        <w:t xml:space="preserve"> (Walker et al., 2018)</w:t>
      </w:r>
      <w:r w:rsidRPr="00AC757F">
        <w:rPr>
          <w:rFonts w:eastAsia="Times New Roman" w:cs="Times New Roman"/>
          <w:szCs w:val="24"/>
        </w:rPr>
        <w:t>. The constant loyalty programs can help in delivering personalised offers as well as enhancing customer engagement leading towards higher conversion rates and sales.</w:t>
      </w:r>
    </w:p>
    <w:p w14:paraId="5CEB4578" w14:textId="77777777" w:rsidR="005B144D" w:rsidRPr="00AC757F" w:rsidRDefault="005B144D" w:rsidP="00AC757F">
      <w:pPr>
        <w:rPr>
          <w:rFonts w:eastAsia="Times New Roman" w:cs="Times New Roman"/>
          <w:b/>
          <w:i/>
          <w:szCs w:val="24"/>
        </w:rPr>
      </w:pPr>
      <w:r w:rsidRPr="00AC757F">
        <w:rPr>
          <w:rFonts w:eastAsia="Times New Roman" w:cs="Times New Roman"/>
          <w:b/>
          <w:i/>
          <w:szCs w:val="24"/>
        </w:rPr>
        <w:t>As per interviewee 4, “M&amp;S has been focusing towards reducing wastage and optimising sourcing practices with suppliers. This has resulted in freshness and minimised cost throughout the food supply chain.”</w:t>
      </w:r>
    </w:p>
    <w:p w14:paraId="48D4FE69" w14:textId="77777777" w:rsidR="005B144D" w:rsidRPr="00AC757F" w:rsidRDefault="005B144D" w:rsidP="00AC757F">
      <w:pPr>
        <w:rPr>
          <w:rFonts w:eastAsia="Times New Roman" w:cs="Times New Roman"/>
          <w:szCs w:val="24"/>
        </w:rPr>
      </w:pPr>
      <w:r w:rsidRPr="00AC757F">
        <w:rPr>
          <w:rFonts w:eastAsia="Times New Roman" w:cs="Times New Roman"/>
          <w:szCs w:val="24"/>
        </w:rPr>
        <w:t>As per the above response, it has been understood that M&amp;S has been minimising waste and optimising social practices. These initiatives help attract sustainable conscious consumers. Further recommendations given by the interviewers highlighted that M&amp;S needs to ensure that products are freshly attained from sustainable initiatives. There should be constant evaluation made on sustainability initiatives in the sourcing practises in packaging, energy consumption and waste management</w:t>
      </w:r>
      <w:r w:rsidRPr="00AC757F">
        <w:rPr>
          <w:rFonts w:cs="Times New Roman"/>
          <w:szCs w:val="24"/>
        </w:rPr>
        <w:t xml:space="preserve"> (Stevenson &amp; Cole, 2018)</w:t>
      </w:r>
      <w:r w:rsidRPr="00AC757F">
        <w:rPr>
          <w:rFonts w:eastAsia="Times New Roman" w:cs="Times New Roman"/>
          <w:szCs w:val="24"/>
        </w:rPr>
        <w:t>. An investment in renewable energy sources and a reduction of packaging wastage can lead towards an enhanced environmental footprint as well as reduced costs in the long run.</w:t>
      </w:r>
    </w:p>
    <w:p w14:paraId="2E30D89D" w14:textId="77777777" w:rsidR="005B144D" w:rsidRPr="00AC757F" w:rsidRDefault="005B144D" w:rsidP="00AC757F">
      <w:pPr>
        <w:pStyle w:val="Heading2"/>
        <w:rPr>
          <w:rFonts w:eastAsia="Times New Roman" w:cs="Times New Roman"/>
          <w:b w:val="0"/>
          <w:szCs w:val="24"/>
        </w:rPr>
      </w:pPr>
      <w:bookmarkStart w:id="78" w:name="_Toc167368883"/>
      <w:bookmarkStart w:id="79" w:name="_Toc169472659"/>
      <w:r w:rsidRPr="00AC757F">
        <w:rPr>
          <w:rFonts w:eastAsia="Times New Roman" w:cs="Times New Roman"/>
          <w:szCs w:val="24"/>
        </w:rPr>
        <w:t>4.4 Discussion</w:t>
      </w:r>
      <w:bookmarkEnd w:id="78"/>
      <w:bookmarkEnd w:id="79"/>
    </w:p>
    <w:p w14:paraId="22F2CA0A" w14:textId="77777777" w:rsidR="005B144D" w:rsidRPr="00AC757F" w:rsidRDefault="005B144D" w:rsidP="00AC757F">
      <w:pPr>
        <w:rPr>
          <w:rFonts w:eastAsia="Times New Roman" w:cs="Times New Roman"/>
          <w:szCs w:val="24"/>
        </w:rPr>
      </w:pPr>
      <w:r w:rsidRPr="00AC757F">
        <w:rPr>
          <w:rFonts w:eastAsia="Times New Roman" w:cs="Times New Roman"/>
          <w:szCs w:val="24"/>
        </w:rPr>
        <w:t>M&amp;S has been regularly reviewing pricing strategies and ensuring products are priced competitively to conserve its profit margin. This involves dynamic pricing options as per demand seasonality and competitive pricing to work with targeted discounts and promotions that can navigate sales without sacrificing profitability</w:t>
      </w:r>
      <w:r w:rsidRPr="00AC757F">
        <w:rPr>
          <w:rFonts w:cs="Times New Roman"/>
          <w:szCs w:val="24"/>
        </w:rPr>
        <w:t xml:space="preserve"> (Smith, 2023)</w:t>
      </w:r>
      <w:r w:rsidRPr="00AC757F">
        <w:rPr>
          <w:rFonts w:eastAsia="Times New Roman" w:cs="Times New Roman"/>
          <w:szCs w:val="24"/>
        </w:rPr>
        <w:t xml:space="preserve">. On the other hand, the interview sessions have elaborated that M&amp;S has been prioritising more on delivering exceptional customer services to increase customer satisfaction and loyalty. This is comprised </w:t>
      </w:r>
      <w:r w:rsidRPr="00AC757F">
        <w:rPr>
          <w:rFonts w:eastAsia="Times New Roman" w:cs="Times New Roman"/>
          <w:szCs w:val="24"/>
        </w:rPr>
        <w:lastRenderedPageBreak/>
        <w:t xml:space="preserve">of personalised services and convenient shopping options that can contribute towards higher profitability. The brand has also authorised its supply chain to reduce costs and improve efficiency </w:t>
      </w:r>
      <w:r w:rsidRPr="00AC757F">
        <w:rPr>
          <w:rFonts w:cs="Times New Roman"/>
          <w:szCs w:val="24"/>
        </w:rPr>
        <w:t>(Nyame-Asiamah &amp; Ghulam, 2019)</w:t>
      </w:r>
      <w:r w:rsidRPr="00AC757F">
        <w:rPr>
          <w:rFonts w:eastAsia="Times New Roman" w:cs="Times New Roman"/>
          <w:szCs w:val="24"/>
        </w:rPr>
        <w:t>. This is implicated with collaborating closely with suppliers and implementation of advanced logistic assistance that can work with sustainable sourcing practises for minimising overall environmental impact</w:t>
      </w:r>
      <w:r w:rsidRPr="00AC757F">
        <w:rPr>
          <w:rFonts w:cs="Times New Roman"/>
          <w:szCs w:val="24"/>
        </w:rPr>
        <w:t xml:space="preserve"> (Esoimeme, 2020)</w:t>
      </w:r>
      <w:r w:rsidRPr="00AC757F">
        <w:rPr>
          <w:rFonts w:eastAsia="Times New Roman" w:cs="Times New Roman"/>
          <w:szCs w:val="24"/>
        </w:rPr>
        <w:t>.</w:t>
      </w:r>
    </w:p>
    <w:p w14:paraId="573DB4A7" w14:textId="77777777" w:rsidR="005B144D" w:rsidRPr="00AC757F" w:rsidRDefault="005B144D" w:rsidP="00AC757F">
      <w:pPr>
        <w:rPr>
          <w:rFonts w:eastAsia="Times New Roman" w:cs="Times New Roman"/>
          <w:szCs w:val="24"/>
        </w:rPr>
      </w:pPr>
      <w:r w:rsidRPr="00AC757F">
        <w:rPr>
          <w:rFonts w:eastAsia="Times New Roman" w:cs="Times New Roman"/>
          <w:szCs w:val="24"/>
        </w:rPr>
        <w:t>There are effective profitability strategies that have been reinforcing the reputation of M&amp;S. As per the literature (Rupprecht et al., 2020), this has influenced the high-quality products available at the brand and the provision of exceptional customer experiences as well. This has resulted in strengthening brand loyalty and attracting new customers. The optimised operations of M&amp;S, customer engagement, and increasing cost have led towards a competitive retail market</w:t>
      </w:r>
      <w:r w:rsidRPr="00AC757F">
        <w:rPr>
          <w:rFonts w:cs="Times New Roman"/>
          <w:szCs w:val="24"/>
        </w:rPr>
        <w:t xml:space="preserve"> (Salmon &amp; Tordjman, 2019)</w:t>
      </w:r>
      <w:r w:rsidRPr="00AC757F">
        <w:rPr>
          <w:rFonts w:eastAsia="Times New Roman" w:cs="Times New Roman"/>
          <w:szCs w:val="24"/>
        </w:rPr>
        <w:t>. This has authorized the brand to gain market share and sustainable growth despite the competition seen in the food sector</w:t>
      </w:r>
      <w:r w:rsidRPr="00AC757F">
        <w:rPr>
          <w:rFonts w:cs="Times New Roman"/>
          <w:szCs w:val="24"/>
        </w:rPr>
        <w:t xml:space="preserve"> (Beyne, 2020)</w:t>
      </w:r>
      <w:r w:rsidRPr="00AC757F">
        <w:rPr>
          <w:rFonts w:eastAsia="Times New Roman" w:cs="Times New Roman"/>
          <w:szCs w:val="24"/>
        </w:rPr>
        <w:t>. The profitability strategies used at M&amp;S directly contribute towards the financial performance, which boosts cost and improves profit margins. This impacts stakeholder value and strengthens the position of the brand in the food industry. There are personalised offers, loyalty programs, and exceptional customer services that have been placing substantial relationships with the customers. Satisfied customers are seen to proceed with shopping from Marks &amp; Spencer and recommending the brand to others as well.</w:t>
      </w:r>
    </w:p>
    <w:p w14:paraId="7D45FC5F" w14:textId="77777777" w:rsidR="00AB18DB" w:rsidRPr="00AC757F" w:rsidRDefault="00AB18DB" w:rsidP="00AC757F">
      <w:pPr>
        <w:rPr>
          <w:rFonts w:eastAsia="Times New Roman" w:cs="Times New Roman"/>
          <w:kern w:val="36"/>
          <w:szCs w:val="24"/>
          <w:lang w:bidi="hi-IN"/>
        </w:rPr>
      </w:pPr>
      <w:r w:rsidRPr="00AC757F">
        <w:rPr>
          <w:rFonts w:eastAsia="Times New Roman" w:cs="Times New Roman"/>
          <w:kern w:val="36"/>
          <w:szCs w:val="24"/>
          <w:lang w:bidi="hi-IN"/>
        </w:rPr>
        <w:t xml:space="preserve"> From the interview responses, it has been understood that Marks and Spencer has been developing strong financial results in the food sector and this has contemplated its commitment towards customer satisfaction and excellence. This success is attributed towards innovative measures and working with strategic partnerships in its product offerings. This has enormously contributed towards increased profitability and sales. The brand also has notable profitability due to the adaption towards changing consumer preferences. This has introduced suitable meal solutions and healthier options for the brand. This has led towards increased revenue growth for the organisation. Marks and Spencer has been showing strong sales because of the provision of high-quality products however, the interviewees have accentuated that the company has been facing profitability measures because of the elevated cost of the brand and its supply chain issues. As per the interview sessions, there has been a highlight made on the key factors that contribute towards the profitability of Marks and Spencer in the food industry (Grau &amp; Reig, 2020). From this, it has been understood how strategic partnerships are maintained with suppliers for upholding standards in the management of cost. For this factor, strong relationships have been ensured while ensuring that there is consistency of the supply chain and high-quality products by Marks and Spencer. This has supported the financial goals of the </w:t>
      </w:r>
      <w:r w:rsidRPr="00AC757F">
        <w:rPr>
          <w:rFonts w:eastAsia="Times New Roman" w:cs="Times New Roman"/>
          <w:kern w:val="36"/>
          <w:szCs w:val="24"/>
          <w:lang w:bidi="hi-IN"/>
        </w:rPr>
        <w:lastRenderedPageBreak/>
        <w:t>companies as well. From the interview sessions, it has also been understood that the company has been concentrating on convenience which is a game changer. The brand has been proposing easy-to-cook-options and ready-to-eat meals that have held in managing the busy lifestyles of various customers and higher purchase frequency has been driven for the company. This has elevated the all-around profitability of the brand. The profitability of Marks and Spencer is also high because of the premium range and strong brand loyalty maintained by the customers. This is particularly seen in the online delivery segment of the brand. The brand has been collaborating with food experts and top chefs for the expansion of its exclusive product range. This has tempted consumers that look towards special food items and this has been a differentiator and unique selling point for Marks and Spencer. This has streamlined the supply chain process of the brand and also reduced out on costs (Fernández‐López et al., 2020). This is being done by cutting down on logistic expenses and optimising over inventory management. From the interview sessions, it has also been noted that the company has been focusing highly towards product quality and the growth of product ranges. This is being done by leveraging partnerships with various brands that can look forward to stimulating online sales and distribution.</w:t>
      </w:r>
    </w:p>
    <w:p w14:paraId="75484E65" w14:textId="77777777" w:rsidR="005B144D" w:rsidRPr="00AC757F" w:rsidRDefault="005B144D" w:rsidP="00AC757F">
      <w:pPr>
        <w:rPr>
          <w:rFonts w:eastAsia="Times New Roman" w:cs="Times New Roman"/>
          <w:szCs w:val="24"/>
        </w:rPr>
      </w:pPr>
      <w:r w:rsidRPr="00AC757F">
        <w:rPr>
          <w:rFonts w:eastAsia="Times New Roman" w:cs="Times New Roman"/>
          <w:szCs w:val="24"/>
        </w:rPr>
        <w:t>In terms of challenges, there are various difficulties faced at M&amp;S to balance the need for improved revenue with the control cost measures. M&amp;S is required to carefully manage expenses while investing in initiatives that navigate growth and profitability. In the highly competitive retail landscape, M&amp;S has been confronted with pressures to differentiate itself from its competitors while maintaining high-end pricing</w:t>
      </w:r>
      <w:r w:rsidRPr="00AC757F">
        <w:rPr>
          <w:rFonts w:cs="Times New Roman"/>
          <w:szCs w:val="24"/>
        </w:rPr>
        <w:t xml:space="preserve"> (Salmon &amp; Tordjman, 2019)</w:t>
      </w:r>
      <w:r w:rsidRPr="00AC757F">
        <w:rPr>
          <w:rFonts w:eastAsia="Times New Roman" w:cs="Times New Roman"/>
          <w:szCs w:val="24"/>
        </w:rPr>
        <w:t>. As per the literature (Yong-cong &amp; Pu-yan, 2016), this requires continuous measures and strategic positioning to be ahead of the competition. Customer preferences have been developing constantly which has influenced demographics, trends, and social economic changes at M&amp;S. This has assured M&amp;S to be effective in working with different customer preferences and adapt strategies constantly to meet the evolving customer needs</w:t>
      </w:r>
      <w:r w:rsidRPr="00AC757F">
        <w:rPr>
          <w:rFonts w:cs="Times New Roman"/>
          <w:szCs w:val="24"/>
        </w:rPr>
        <w:t xml:space="preserve"> (Smith, 2023)</w:t>
      </w:r>
      <w:r w:rsidRPr="00AC757F">
        <w:rPr>
          <w:rFonts w:eastAsia="Times New Roman" w:cs="Times New Roman"/>
          <w:szCs w:val="24"/>
        </w:rPr>
        <w:t>. However, these things require substantial investment and acquisition which are difficult while managing profitability criteria at M&amp;S.</w:t>
      </w:r>
    </w:p>
    <w:p w14:paraId="42006934" w14:textId="77777777" w:rsidR="00AB18DB" w:rsidRPr="00AC757F" w:rsidRDefault="00AB18DB" w:rsidP="00AC757F">
      <w:pPr>
        <w:rPr>
          <w:rFonts w:eastAsia="Times New Roman" w:cs="Times New Roman"/>
          <w:kern w:val="36"/>
          <w:szCs w:val="24"/>
          <w:lang w:bidi="hi-IN"/>
        </w:rPr>
      </w:pPr>
      <w:r w:rsidRPr="00AC757F">
        <w:rPr>
          <w:rFonts w:eastAsia="Times New Roman" w:cs="Times New Roman"/>
          <w:kern w:val="36"/>
          <w:szCs w:val="24"/>
          <w:lang w:bidi="hi-IN"/>
        </w:rPr>
        <w:t xml:space="preserve"> From the interview sessions, it has been understood that Marks and Spencer have been working with different strategies that have been effective in stimulating the sales of the brand significantly. This is done by critically enhancing the product quality. This modification has been attracting customers and increasing sales volume. There has been implementation made of cost control measures that have been helpful for the brand in increasing customer satisfaction rates greatly. This has also led towards higher costs, elevated sales and customer loyalty. There </w:t>
      </w:r>
      <w:r w:rsidRPr="00AC757F">
        <w:rPr>
          <w:rFonts w:eastAsia="Times New Roman" w:cs="Times New Roman"/>
          <w:kern w:val="36"/>
          <w:szCs w:val="24"/>
          <w:lang w:bidi="hi-IN"/>
        </w:rPr>
        <w:lastRenderedPageBreak/>
        <w:t>have been different initiatives undertaken at the brand in terms of loyalty programs and targeted promotions for attracting price-sensitive customers. This has encouraged repetitive purchases and also enhanced customer loyalty. This has reduced the provisions for frequent marketing spending to be done. The interview sessions have also disclosed that the Fresh Market revamp has also enriched the shopping experiences of the customers. This has resulted in elevated basket values and also enhanced customer footfall. This has streamlined the operations and also improved efficiency in stock replacement and management (Ghadge et al., 2020). From the interview sessions, it has been affirmed that branding and marketing work as crucial aspects for differentiation and enabling brand loyalty in the food industry. The different marketing and branding campaigns of Marks and Spencer prioritises the uniqueness and quality of its various product lines. This has been helpful in attracting the type of customers that seek out premium products. On the other hand, the brand also has a strong brand individuality due to the promotion of various ethical sourcing practices and unique product ranges. This has been done by working with multi-channel marketing approaches that are included with social media portals and this resonates well with the target audience. The interview sessions have accentuated how the brand differentiates itself and its products by concentrating towards premium quality and exclusive items. This has been enticing consumers and making them pay premium prices as well which has resulted in highly driven profitability measures. The interview sessions have also highlighted that the enactment of advanced management systems has been helpful for the brand to facilitate its distribution channels effectively. This has led towards enhanced visibility and also work towards enriching operations at an ultimate level. The centralised distribution centres have optimised operations and also consolidated with the storage and distribution. This aspect has provided better control over inventory management and also ensured that there is an improvement in delivery speed to the stores.</w:t>
      </w:r>
    </w:p>
    <w:p w14:paraId="71F46FD3" w14:textId="77777777" w:rsidR="005B144D" w:rsidRPr="00AC757F" w:rsidRDefault="005B144D" w:rsidP="00AC757F">
      <w:pPr>
        <w:rPr>
          <w:rFonts w:eastAsia="Times New Roman" w:cs="Times New Roman"/>
          <w:szCs w:val="24"/>
        </w:rPr>
      </w:pPr>
      <w:r w:rsidRPr="00AC757F">
        <w:rPr>
          <w:rFonts w:eastAsia="Times New Roman" w:cs="Times New Roman"/>
          <w:szCs w:val="24"/>
        </w:rPr>
        <w:t>M&amp;S has been emphasising on quality and freshness of its food products, thoroughly sourcing ingredients and offering a wide range of high-quality items. As per the literature (Naini et al., 2022), this needs to be continuously driven as this can assure a better customer experience. The interviewees have recommended the quality and freshness of the products as the main reasons to repeat their purchases at Marks &amp; Spencer’s. This makes it necessary for the brand to instruct innovative and unique food products that can cater to customer preferences</w:t>
      </w:r>
      <w:r w:rsidRPr="00AC757F">
        <w:rPr>
          <w:rFonts w:cs="Times New Roman"/>
          <w:szCs w:val="24"/>
        </w:rPr>
        <w:t xml:space="preserve"> (Parsons, 2021)</w:t>
      </w:r>
      <w:r w:rsidRPr="00AC757F">
        <w:rPr>
          <w:rFonts w:eastAsia="Times New Roman" w:cs="Times New Roman"/>
          <w:szCs w:val="24"/>
        </w:rPr>
        <w:t>. The interviews have also recommended that ready-to-eat meals and seasonal specialities bring innovation to the product lines. These are the attractive elements that are navigating consumers towards Marks &amp; Spencer repetitively. The loyalty of consumers is because of the personalised service and engagement seen. Currently, there is less personalisation available</w:t>
      </w:r>
      <w:r w:rsidRPr="00AC757F">
        <w:rPr>
          <w:rFonts w:cs="Times New Roman"/>
          <w:szCs w:val="24"/>
        </w:rPr>
        <w:t xml:space="preserve"> (Stevenson &amp; </w:t>
      </w:r>
      <w:r w:rsidRPr="00AC757F">
        <w:rPr>
          <w:rFonts w:cs="Times New Roman"/>
          <w:szCs w:val="24"/>
        </w:rPr>
        <w:lastRenderedPageBreak/>
        <w:t>Cole, 2018)</w:t>
      </w:r>
      <w:r w:rsidRPr="00AC757F">
        <w:rPr>
          <w:rFonts w:eastAsia="Times New Roman" w:cs="Times New Roman"/>
          <w:szCs w:val="24"/>
        </w:rPr>
        <w:t>. However, the interviewees have recommended that enhancement seen in personalisation services can commit to better opportunities in in-store as well as online models to cater to individual preferences and needs</w:t>
      </w:r>
      <w:r w:rsidRPr="00AC757F">
        <w:rPr>
          <w:rFonts w:cs="Times New Roman"/>
          <w:szCs w:val="24"/>
        </w:rPr>
        <w:t xml:space="preserve"> (Islam et al., 2019)</w:t>
      </w:r>
      <w:r w:rsidRPr="00AC757F">
        <w:rPr>
          <w:rFonts w:eastAsia="Times New Roman" w:cs="Times New Roman"/>
          <w:szCs w:val="24"/>
        </w:rPr>
        <w:t>.</w:t>
      </w:r>
    </w:p>
    <w:p w14:paraId="04D9EEDB" w14:textId="230FB89A" w:rsidR="00AB18DB" w:rsidRPr="00AC757F" w:rsidRDefault="00AB18DB" w:rsidP="00AC757F">
      <w:pPr>
        <w:rPr>
          <w:rFonts w:eastAsia="Times New Roman" w:cs="Times New Roman"/>
          <w:kern w:val="36"/>
          <w:szCs w:val="24"/>
          <w:lang w:bidi="hi-IN"/>
        </w:rPr>
      </w:pPr>
      <w:r w:rsidRPr="00AC757F">
        <w:rPr>
          <w:rFonts w:eastAsia="Times New Roman" w:cs="Times New Roman"/>
          <w:kern w:val="36"/>
          <w:szCs w:val="24"/>
          <w:lang w:bidi="hi-IN"/>
        </w:rPr>
        <w:t>The interview sessions have also highlighted the different economic factors that because of which fluctuations are result in the supply chain cost (Ghadge et al., 2020). These fluctuations have accentuated significant challenges to managing cost while maintaining rising product quality. On the other hand, the interviewees have highlighted the ongoing difficulties that are seen in the recruitment and retention of qualified workforce at Marks and Spencer. This has necessitated a thorough vision of comparative ages and training programs that result in a major challenge for any organisation in today's competitive time. Due to these measures seen towards working with competitive ages and training, there has been a major impact seen on labour cost and all-around profitability of the brand. On the other hand, the rising competition and increased cost have also put pressure on profit margins. This has made it difficult the maintenance and improve of profitability of the company. There has been implementation of advanced supply chain management technologies for the improvement of efficiency and optimization of cost (Sandberg et al., 2022). However, there has been a major budget limitation seen at Marks and Spencer to manage these implementations. This is due to the mitigating instabilities and the rising need to maintain profitability at the brand. Offering comparative wages is not easy in today's competitive time however, it is highly required to attract and retain skilled and qualified employees in the workforce of the brand. Skilled staff members can only ensure that accurate marketing measures are taken as per the market styles and consumer preferences. For operational efficiency and diversification of product offerings, there is a comprehensive need to invest in technology and human resources side by side so that it can be ensured that profit margins stay on track.</w:t>
      </w:r>
    </w:p>
    <w:p w14:paraId="37ACEC20" w14:textId="77777777" w:rsidR="00AB18DB" w:rsidRPr="00AC757F" w:rsidRDefault="00AB18DB" w:rsidP="00AC757F">
      <w:pPr>
        <w:rPr>
          <w:rFonts w:eastAsia="Times New Roman" w:cs="Times New Roman"/>
          <w:kern w:val="36"/>
          <w:szCs w:val="24"/>
          <w:lang w:bidi="hi-IN"/>
        </w:rPr>
      </w:pPr>
      <w:r w:rsidRPr="00AC757F">
        <w:rPr>
          <w:rFonts w:eastAsia="Times New Roman" w:cs="Times New Roman"/>
          <w:kern w:val="36"/>
          <w:szCs w:val="24"/>
          <w:lang w:bidi="hi-IN"/>
        </w:rPr>
        <w:t xml:space="preserve">From this research paper, it has been comprehended that Marks and Spencer have been prioritising customer experience by proposing personalised service. For further enhancement of customer support, there can be initiatives taken towards loyalty and repeatable purchases can be driven through working with customer feedback. There can be attractive displays and pleasant in-store environment can be maintained that are included organised and clean spaces. This can only enhance the customer experience. They should include various events like tasting sessions or cooking demonstrations which are catered by Marks and Spencer to build an engaging shopping experience for a diverse customer base (Ghadge et al., 2020). This can encourage a huge spending ability and longer visits confidence in the brand. The interviews have also accentuated the necessity of actively use customer feedback in today's time. It is </w:t>
      </w:r>
      <w:r w:rsidRPr="00AC757F">
        <w:rPr>
          <w:rFonts w:eastAsia="Times New Roman" w:cs="Times New Roman"/>
          <w:kern w:val="36"/>
          <w:szCs w:val="24"/>
          <w:lang w:bidi="hi-IN"/>
        </w:rPr>
        <w:lastRenderedPageBreak/>
        <w:t>crucial to understand how customers look forward to getting new products from Marks and Spencer. At the same time, the introduction of loyalty programs can also be helpful for the brand. Loyalty programs, personalised offers and targeted promotions can cater towards customer loyalty and encouragement of repetitive business opportunities. There can be measures taken to improve convenience through online shopping platforms and home delivery services for customers (Fernández‐López et al., 2020). This can be undertaken by features like regular subscription services that can help in increasing purchases and customer loyalty. The interviews have also highlighted the necessity to embark on sustainability initiatives. There can be enactment made of sustainability initiatives by Marks and Spencer by employing responsibly sourced ingredients and eco-friendly packaging solutions. This can resonate well with the consumer preferences and values and also a commitment can be demonstrated by the brand towards loyalty.</w:t>
      </w:r>
    </w:p>
    <w:p w14:paraId="4972EAA9" w14:textId="77777777" w:rsidR="005B144D" w:rsidRPr="00AC757F" w:rsidRDefault="005B144D" w:rsidP="00AC757F">
      <w:pPr>
        <w:pStyle w:val="Heading2"/>
        <w:rPr>
          <w:rFonts w:eastAsia="Times New Roman" w:cs="Times New Roman"/>
          <w:b w:val="0"/>
          <w:szCs w:val="24"/>
        </w:rPr>
      </w:pPr>
      <w:bookmarkStart w:id="80" w:name="_Toc167368884"/>
      <w:bookmarkStart w:id="81" w:name="_Toc169472660"/>
      <w:r w:rsidRPr="00AC757F">
        <w:rPr>
          <w:rFonts w:eastAsia="Times New Roman" w:cs="Times New Roman"/>
          <w:szCs w:val="24"/>
        </w:rPr>
        <w:t>4.5 Conclusion</w:t>
      </w:r>
      <w:bookmarkEnd w:id="80"/>
      <w:bookmarkEnd w:id="81"/>
    </w:p>
    <w:p w14:paraId="58A13CB8" w14:textId="77777777" w:rsidR="005B144D" w:rsidRPr="00AC757F" w:rsidRDefault="005B144D" w:rsidP="00AC757F">
      <w:pPr>
        <w:rPr>
          <w:rFonts w:eastAsia="Times New Roman" w:cs="Times New Roman"/>
          <w:szCs w:val="24"/>
        </w:rPr>
      </w:pPr>
      <w:r w:rsidRPr="00AC757F">
        <w:rPr>
          <w:rFonts w:eastAsia="Times New Roman" w:cs="Times New Roman"/>
          <w:szCs w:val="24"/>
        </w:rPr>
        <w:t>To conclude, the thematic analysis made from the interview data has revealed key strategies at M&amp;S to enhance profitability in the UK food industry. The brand has been working with high-quality product offerings, innovative marketing strategies and supply chain management for the maintenance of a competitive edge. However, there are challenges available in disruption and fluctuation in their customer preferences and sustainability criteria. Further, the recommendations that have been highlighted by the interviewees have pointed towards continuous adaption and working towards sustainable measures. It is recommended by the interviewees that for the enhancement of customer loyalty, it is necessary to reduce waste and adopt sustainable practices. Altogether, M&amp;S has a strategic investment towards quality, branding, and customer service that are necessary to position the brand in the market and drive financial position despite competitive pressures.</w:t>
      </w:r>
    </w:p>
    <w:p w14:paraId="1E6664F3" w14:textId="77777777" w:rsidR="005B144D" w:rsidRPr="00AC757F" w:rsidRDefault="005B144D" w:rsidP="00AC757F">
      <w:pPr>
        <w:pStyle w:val="p1"/>
        <w:spacing w:line="360" w:lineRule="auto"/>
        <w:jc w:val="both"/>
        <w:rPr>
          <w:rFonts w:ascii="Times New Roman" w:hAnsi="Times New Roman"/>
          <w:color w:val="auto"/>
        </w:rPr>
      </w:pPr>
    </w:p>
    <w:p w14:paraId="383B8D4A" w14:textId="77777777" w:rsidR="00F640A4" w:rsidRPr="00AC757F" w:rsidRDefault="00F640A4" w:rsidP="00AC757F">
      <w:pPr>
        <w:pStyle w:val="Heading1"/>
        <w:divId w:val="1699771529"/>
        <w:rPr>
          <w:rFonts w:eastAsiaTheme="minorEastAsia" w:cs="Times New Roman"/>
          <w:szCs w:val="24"/>
          <w:lang w:eastAsia="en-GB" w:bidi="hi-IN"/>
        </w:rPr>
      </w:pPr>
      <w:bookmarkStart w:id="82" w:name="_Toc169472661"/>
      <w:r w:rsidRPr="00AC757F">
        <w:rPr>
          <w:rFonts w:eastAsiaTheme="minorEastAsia" w:cs="Times New Roman"/>
          <w:szCs w:val="24"/>
          <w:lang w:eastAsia="en-GB" w:bidi="hi-IN"/>
        </w:rPr>
        <w:t>Chapter 5: Conclusion</w:t>
      </w:r>
      <w:bookmarkEnd w:id="82"/>
    </w:p>
    <w:p w14:paraId="5FA81E08" w14:textId="77777777" w:rsidR="00F640A4" w:rsidRPr="00AC757F" w:rsidRDefault="00F640A4" w:rsidP="00AC757F">
      <w:pPr>
        <w:divId w:val="1699771529"/>
        <w:rPr>
          <w:rFonts w:eastAsiaTheme="minorEastAsia" w:cs="Times New Roman"/>
          <w:szCs w:val="24"/>
          <w:lang w:eastAsia="en-GB" w:bidi="hi-IN"/>
        </w:rPr>
      </w:pPr>
      <w:r w:rsidRPr="00AC757F">
        <w:rPr>
          <w:rFonts w:eastAsiaTheme="minorEastAsia" w:cs="Times New Roman"/>
          <w:szCs w:val="24"/>
          <w:lang w:eastAsia="en-GB" w:bidi="hi-IN"/>
        </w:rPr>
        <w:t xml:space="preserve">To conclude, this research paper is looking forward to determining the impact of various profitability strategies in the food industry of the UK. It focused towards undertaking profitability strategies, analysing the challenges in the profitability strategies and recommending how to work on these challenges faced by Marks and Spencer, a food retailer. With the objectives of the research paper, this study has taken up qualitative research methodology. Qualitative research research methodology helps in analysing non-technological factors by adapting primary data collection approaches. An interview session was conducted </w:t>
      </w:r>
      <w:r w:rsidRPr="00AC757F">
        <w:rPr>
          <w:rFonts w:eastAsiaTheme="minorEastAsia" w:cs="Times New Roman"/>
          <w:szCs w:val="24"/>
          <w:lang w:eastAsia="en-GB" w:bidi="hi-IN"/>
        </w:rPr>
        <w:lastRenderedPageBreak/>
        <w:t>with a semi-structured interview questionnaire to analyse the objectives of the study. There was an involvement of a thematic analysis approach to analyse the data derived from the interview sessions. With the help of thematic analysis, there has been analysis made on different codes and patterns derived from the interview transcripts. With the help of different codes, there were four major themes undertaken in this research paper that were linked with the research objectives of the study.</w:t>
      </w:r>
    </w:p>
    <w:p w14:paraId="4F95040E" w14:textId="77777777" w:rsidR="00F640A4" w:rsidRPr="00AC757F" w:rsidRDefault="00F640A4" w:rsidP="00AC757F">
      <w:pPr>
        <w:divId w:val="1699771529"/>
        <w:rPr>
          <w:rFonts w:eastAsiaTheme="minorEastAsia" w:cs="Times New Roman"/>
          <w:szCs w:val="24"/>
          <w:lang w:eastAsia="en-GB" w:bidi="hi-IN"/>
        </w:rPr>
      </w:pPr>
      <w:r w:rsidRPr="00AC757F">
        <w:rPr>
          <w:rFonts w:eastAsiaTheme="minorEastAsia" w:cs="Times New Roman"/>
          <w:szCs w:val="24"/>
          <w:lang w:eastAsia="en-GB" w:bidi="hi-IN"/>
        </w:rPr>
        <w:t> </w:t>
      </w:r>
    </w:p>
    <w:p w14:paraId="22C95D30" w14:textId="77777777" w:rsidR="00F640A4" w:rsidRPr="00AC757F" w:rsidRDefault="00F640A4" w:rsidP="00AC757F">
      <w:pPr>
        <w:pStyle w:val="Heading2"/>
        <w:divId w:val="1699771529"/>
        <w:rPr>
          <w:rFonts w:cs="Times New Roman"/>
          <w:szCs w:val="24"/>
          <w:lang w:eastAsia="en-GB" w:bidi="hi-IN"/>
        </w:rPr>
      </w:pPr>
      <w:bookmarkStart w:id="83" w:name="_Toc169277635"/>
      <w:bookmarkStart w:id="84" w:name="_Toc169472662"/>
      <w:bookmarkEnd w:id="83"/>
      <w:r w:rsidRPr="00AC757F">
        <w:rPr>
          <w:rFonts w:cs="Times New Roman"/>
          <w:szCs w:val="24"/>
          <w:lang w:eastAsia="en-GB" w:bidi="hi-IN"/>
        </w:rPr>
        <w:t>5.1 Theoretical underpinnings</w:t>
      </w:r>
      <w:bookmarkEnd w:id="84"/>
    </w:p>
    <w:p w14:paraId="2208B496" w14:textId="77777777" w:rsidR="00F640A4" w:rsidRPr="00AC757F" w:rsidRDefault="00F640A4" w:rsidP="00AC757F">
      <w:pPr>
        <w:divId w:val="1699771529"/>
        <w:rPr>
          <w:rFonts w:eastAsiaTheme="minorEastAsia" w:cs="Times New Roman"/>
          <w:szCs w:val="24"/>
          <w:lang w:eastAsia="en-GB" w:bidi="hi-IN"/>
        </w:rPr>
      </w:pPr>
      <w:r w:rsidRPr="00AC757F">
        <w:rPr>
          <w:rFonts w:eastAsiaTheme="minorEastAsia" w:cs="Times New Roman"/>
          <w:szCs w:val="24"/>
          <w:lang w:eastAsia="en-GB" w:bidi="hi-IN"/>
        </w:rPr>
        <w:t>As per the theoretical framework used, value chain analysis, it has been understood that the company emphasise product quality, innovative measures, and exclusive offerings that differentiate itself from the other competitors. For the value creation, Marks &amp; Spencer has been creating outstanding quality in its product offerings, innovative measures, and exclusive discount pricing. This has helped enhance brand loyalty. There are sustainability initiatives also taken up by the brand to provide personalised customer service that can contribute towards value creation and working with customer requirements.</w:t>
      </w:r>
    </w:p>
    <w:p w14:paraId="4304902B" w14:textId="77777777" w:rsidR="00F640A4" w:rsidRPr="00AC757F" w:rsidRDefault="00F640A4" w:rsidP="00AC757F">
      <w:pPr>
        <w:divId w:val="1699771529"/>
        <w:rPr>
          <w:rFonts w:eastAsiaTheme="minorEastAsia" w:cs="Times New Roman"/>
          <w:szCs w:val="24"/>
          <w:lang w:eastAsia="en-GB" w:bidi="hi-IN"/>
        </w:rPr>
      </w:pPr>
      <w:r w:rsidRPr="00AC757F">
        <w:rPr>
          <w:rFonts w:eastAsiaTheme="minorEastAsia" w:cs="Times New Roman"/>
          <w:szCs w:val="24"/>
          <w:lang w:eastAsia="en-GB" w:bidi="hi-IN"/>
        </w:rPr>
        <w:t> </w:t>
      </w:r>
    </w:p>
    <w:p w14:paraId="211BABDF" w14:textId="77777777" w:rsidR="00F640A4" w:rsidRPr="00AC757F" w:rsidRDefault="00F640A4" w:rsidP="00AC757F">
      <w:pPr>
        <w:divId w:val="1699771529"/>
        <w:rPr>
          <w:rFonts w:eastAsiaTheme="minorEastAsia" w:cs="Times New Roman"/>
          <w:szCs w:val="24"/>
          <w:lang w:eastAsia="en-GB" w:bidi="hi-IN"/>
        </w:rPr>
      </w:pPr>
      <w:r w:rsidRPr="00AC757F">
        <w:rPr>
          <w:rFonts w:eastAsiaTheme="minorEastAsia" w:cs="Times New Roman"/>
          <w:szCs w:val="24"/>
          <w:lang w:eastAsia="en-GB" w:bidi="hi-IN"/>
        </w:rPr>
        <w:t>On the other hand, in this research paper, there was a selection made of a resource-based view framework as well which focused towards analysing and leveraging internal resources for the achievement of competitive advantage. The usage of this theoretical approach has been seen in the entire study and it emphasised how product quality and innovation are represented with unique resources and capabilities. Marks &amp; Spencer has been focusing towards delivery and exceptional customer service as well and there are loyalty programs that align well with the emphasis of resource-based view theory. This is done by leveraging resources as well as creating value for the customers. There is an ability by the company to minimise wastage and optimise sourcing practices that contribute towards the environmental sustainability of the firm.</w:t>
      </w:r>
    </w:p>
    <w:p w14:paraId="3D9D5338" w14:textId="77777777" w:rsidR="00F640A4" w:rsidRPr="00AC757F" w:rsidRDefault="00F640A4" w:rsidP="00AC757F">
      <w:pPr>
        <w:pStyle w:val="Heading2"/>
        <w:divId w:val="1699771529"/>
        <w:rPr>
          <w:rFonts w:cs="Times New Roman"/>
          <w:szCs w:val="24"/>
          <w:lang w:eastAsia="en-GB" w:bidi="hi-IN"/>
        </w:rPr>
      </w:pPr>
      <w:bookmarkStart w:id="85" w:name="_Toc169277636"/>
      <w:bookmarkStart w:id="86" w:name="_Toc169472663"/>
      <w:bookmarkEnd w:id="85"/>
      <w:r w:rsidRPr="00AC757F">
        <w:rPr>
          <w:rFonts w:cs="Times New Roman"/>
          <w:szCs w:val="24"/>
          <w:lang w:eastAsia="en-GB" w:bidi="hi-IN"/>
        </w:rPr>
        <w:t>5.2 Objective alignment</w:t>
      </w:r>
      <w:bookmarkEnd w:id="86"/>
    </w:p>
    <w:p w14:paraId="578E5094" w14:textId="77777777" w:rsidR="00F640A4" w:rsidRPr="00AC757F" w:rsidRDefault="00F640A4" w:rsidP="00AC757F">
      <w:pPr>
        <w:divId w:val="1699771529"/>
        <w:rPr>
          <w:rFonts w:eastAsiaTheme="minorEastAsia" w:cs="Times New Roman"/>
          <w:szCs w:val="24"/>
          <w:lang w:eastAsia="en-GB" w:bidi="hi-IN"/>
        </w:rPr>
      </w:pPr>
      <w:r w:rsidRPr="00AC757F">
        <w:rPr>
          <w:rFonts w:eastAsiaTheme="minorEastAsia" w:cs="Times New Roman"/>
          <w:szCs w:val="24"/>
          <w:lang w:eastAsia="en-GB" w:bidi="hi-IN"/>
        </w:rPr>
        <w:t>As per the different themes that have been derived from the thematic analysis, there were representations of how the themes were accurate enough to work with the objectives of the study.</w:t>
      </w:r>
    </w:p>
    <w:p w14:paraId="09B61150" w14:textId="77777777" w:rsidR="00F640A4" w:rsidRPr="00AC757F" w:rsidRDefault="00F640A4" w:rsidP="00AC757F">
      <w:pPr>
        <w:divId w:val="1699771529"/>
        <w:rPr>
          <w:rFonts w:eastAsiaTheme="minorEastAsia" w:cs="Times New Roman"/>
          <w:szCs w:val="24"/>
          <w:lang w:eastAsia="en-GB" w:bidi="hi-IN"/>
        </w:rPr>
      </w:pPr>
      <w:r w:rsidRPr="00AC757F">
        <w:rPr>
          <w:rFonts w:eastAsiaTheme="minorEastAsia" w:cs="Times New Roman"/>
          <w:szCs w:val="24"/>
          <w:lang w:eastAsia="en-GB" w:bidi="hi-IN"/>
        </w:rPr>
        <w:t> </w:t>
      </w:r>
    </w:p>
    <w:p w14:paraId="28C2F1D8" w14:textId="77777777" w:rsidR="00F640A4" w:rsidRPr="00AC757F" w:rsidRDefault="00F640A4" w:rsidP="00AC757F">
      <w:pPr>
        <w:pStyle w:val="Heading3"/>
        <w:divId w:val="1699771529"/>
        <w:rPr>
          <w:rFonts w:eastAsiaTheme="minorEastAsia" w:cs="Times New Roman"/>
          <w:lang w:eastAsia="en-GB" w:bidi="hi-IN"/>
        </w:rPr>
      </w:pPr>
      <w:bookmarkStart w:id="87" w:name="_Toc169277637"/>
      <w:bookmarkStart w:id="88" w:name="_Toc169472664"/>
      <w:bookmarkEnd w:id="87"/>
      <w:r w:rsidRPr="00AC757F">
        <w:rPr>
          <w:rFonts w:eastAsiaTheme="minorEastAsia" w:cs="Times New Roman"/>
          <w:lang w:eastAsia="en-GB" w:bidi="hi-IN"/>
        </w:rPr>
        <w:t>5.1.1 Objective 1 - Profitable Strategy at M&amp;S</w:t>
      </w:r>
      <w:bookmarkEnd w:id="88"/>
    </w:p>
    <w:p w14:paraId="59C4C5C2" w14:textId="77777777" w:rsidR="00F640A4" w:rsidRPr="00AC757F" w:rsidRDefault="00F640A4" w:rsidP="00AC757F">
      <w:pPr>
        <w:divId w:val="1699771529"/>
        <w:rPr>
          <w:rFonts w:eastAsiaTheme="minorEastAsia" w:cs="Times New Roman"/>
          <w:szCs w:val="24"/>
          <w:lang w:eastAsia="en-GB" w:bidi="hi-IN"/>
        </w:rPr>
      </w:pPr>
      <w:r w:rsidRPr="00AC757F">
        <w:rPr>
          <w:rFonts w:eastAsiaTheme="minorEastAsia" w:cs="Times New Roman"/>
          <w:szCs w:val="24"/>
          <w:lang w:eastAsia="en-GB" w:bidi="hi-IN"/>
        </w:rPr>
        <w:t xml:space="preserve">Under objective 1, the interview sessions have highlighted how Marks &amp; Spencer has adopted different strategies that have been helpful to maintain and enhance the competitive edge of the </w:t>
      </w:r>
      <w:r w:rsidRPr="00AC757F">
        <w:rPr>
          <w:rFonts w:eastAsiaTheme="minorEastAsia" w:cs="Times New Roman"/>
          <w:szCs w:val="24"/>
          <w:lang w:eastAsia="en-GB" w:bidi="hi-IN"/>
        </w:rPr>
        <w:lastRenderedPageBreak/>
        <w:t>brand. The brand has been focusing towards high-quality and innovative products that appeal well to the health-conscious consumer base and this has enabled the organisation to sustain sales. The company has been continuously improving the existing product lines to ensure new items are introduced effectively and are ahead of the market trends as well. This has ensured customer loyalty and also justified higher prices. Marks and Spencer has been investing in e-commerce strategies that have significantly boosted online sales and enhanced; the overall shopping experience. Marks &amp; Spencer leverages partnerships and focuses on innovation, the brand has created different product lines and distinguished itself from the competitor base. Efficient supply chain management and strategic investments in logistics have been helpful for the brand to ensure product availability and also operational efficiency. There has been emphasis seen towards value and quality with a diverse range of product options that have enabled Marks &amp; Spencer to work with different customer demands and attract a wider customer base as well. The strategic approach of the brand in these areas has ensured sustained financial profitability and a strong performance drive.</w:t>
      </w:r>
    </w:p>
    <w:p w14:paraId="6CE37898" w14:textId="77777777" w:rsidR="00F640A4" w:rsidRPr="00AC757F" w:rsidRDefault="00F640A4" w:rsidP="00AC757F">
      <w:pPr>
        <w:divId w:val="1699771529"/>
        <w:rPr>
          <w:rFonts w:eastAsiaTheme="minorEastAsia" w:cs="Times New Roman"/>
          <w:szCs w:val="24"/>
          <w:lang w:eastAsia="en-GB" w:bidi="hi-IN"/>
        </w:rPr>
      </w:pPr>
      <w:r w:rsidRPr="00AC757F">
        <w:rPr>
          <w:rFonts w:eastAsiaTheme="minorEastAsia" w:cs="Times New Roman"/>
          <w:szCs w:val="24"/>
          <w:lang w:eastAsia="en-GB" w:bidi="hi-IN"/>
        </w:rPr>
        <w:t> </w:t>
      </w:r>
    </w:p>
    <w:p w14:paraId="6D96463E" w14:textId="77777777" w:rsidR="00F640A4" w:rsidRPr="00AC757F" w:rsidRDefault="00F640A4" w:rsidP="00AC757F">
      <w:pPr>
        <w:pStyle w:val="Heading3"/>
        <w:divId w:val="1699771529"/>
        <w:rPr>
          <w:rFonts w:eastAsiaTheme="minorEastAsia" w:cs="Times New Roman"/>
          <w:lang w:eastAsia="en-GB" w:bidi="hi-IN"/>
        </w:rPr>
      </w:pPr>
      <w:bookmarkStart w:id="89" w:name="_Toc169277638"/>
      <w:bookmarkStart w:id="90" w:name="_Toc169472665"/>
      <w:bookmarkEnd w:id="89"/>
      <w:r w:rsidRPr="00AC757F">
        <w:rPr>
          <w:rFonts w:eastAsiaTheme="minorEastAsia" w:cs="Times New Roman"/>
          <w:lang w:eastAsia="en-GB" w:bidi="hi-IN"/>
        </w:rPr>
        <w:t>5.1.2 Objective 2 - Profitability strategies and their impacts - M&amp;S and other key players</w:t>
      </w:r>
      <w:bookmarkEnd w:id="90"/>
    </w:p>
    <w:p w14:paraId="3911AF6F" w14:textId="77777777" w:rsidR="00F640A4" w:rsidRPr="00AC757F" w:rsidRDefault="00F640A4" w:rsidP="00AC757F">
      <w:pPr>
        <w:divId w:val="1699771529"/>
        <w:rPr>
          <w:rFonts w:eastAsiaTheme="minorEastAsia" w:cs="Times New Roman"/>
          <w:szCs w:val="24"/>
          <w:lang w:eastAsia="en-GB" w:bidi="hi-IN"/>
        </w:rPr>
      </w:pPr>
      <w:r w:rsidRPr="00AC757F">
        <w:rPr>
          <w:rFonts w:eastAsiaTheme="minorEastAsia" w:cs="Times New Roman"/>
          <w:szCs w:val="24"/>
          <w:lang w:eastAsia="en-GB" w:bidi="hi-IN"/>
        </w:rPr>
        <w:t>To conclude, from the interview session, it has been understood that Marks &amp; Spencer has been focusing towards maintaining high standards of taste, preferences and order in the quality of its product. This has justified premium prices and also enabled strong brand loyalty in the market. There are continuous brand efforts undertaken by the brand even in the high demand areas like ready-to-eat meals which have attracted a wider customer base. This has also encouraged average transaction value. The interview sessions have pointed out the central role played by branding and marketing in the competitive industry, as Marks &amp; Spencer is committed towards innovative campaigns that reinforce premium brand positioning. Strong branding has been helpful for Marks &amp; Spencer to stand out and maintain a proper way of attracting consumers that prioritises quality. The brand has also employed different marketing strategies that include working with digital campaigns to emphasise more on product quality. These factors have been focused towards working with unique selling prepositions and emotional appeal that can connect with the consumers. The interview sessions have also highlighted the role played by advanced management systems that streamline distribution channels and invest in technology for further improvement and visibility. This sophisticated supply chain management has been enhancing efficiency and also reducing waste that can ultimately impact profitability.</w:t>
      </w:r>
    </w:p>
    <w:p w14:paraId="7684195A" w14:textId="77777777" w:rsidR="00F640A4" w:rsidRPr="00AC757F" w:rsidRDefault="00F640A4" w:rsidP="00AC757F">
      <w:pPr>
        <w:divId w:val="1699771529"/>
        <w:rPr>
          <w:rFonts w:eastAsiaTheme="minorEastAsia" w:cs="Times New Roman"/>
          <w:szCs w:val="24"/>
          <w:lang w:eastAsia="en-GB" w:bidi="hi-IN"/>
        </w:rPr>
      </w:pPr>
      <w:r w:rsidRPr="00AC757F">
        <w:rPr>
          <w:rFonts w:eastAsiaTheme="minorEastAsia" w:cs="Times New Roman"/>
          <w:szCs w:val="24"/>
          <w:lang w:eastAsia="en-GB" w:bidi="hi-IN"/>
        </w:rPr>
        <w:lastRenderedPageBreak/>
        <w:t> </w:t>
      </w:r>
    </w:p>
    <w:p w14:paraId="44CD7E57" w14:textId="77777777" w:rsidR="00F640A4" w:rsidRPr="00AC757F" w:rsidRDefault="00F640A4" w:rsidP="00AC757F">
      <w:pPr>
        <w:spacing w:before="30"/>
        <w:divId w:val="1699771529"/>
        <w:rPr>
          <w:rFonts w:eastAsiaTheme="minorEastAsia" w:cs="Times New Roman"/>
          <w:szCs w:val="24"/>
          <w:lang w:eastAsia="en-GB" w:bidi="hi-IN"/>
        </w:rPr>
      </w:pPr>
      <w:bookmarkStart w:id="91" w:name="_Toc169277639"/>
      <w:bookmarkStart w:id="92" w:name="_Toc169472666"/>
      <w:bookmarkEnd w:id="91"/>
      <w:r w:rsidRPr="00AC757F">
        <w:rPr>
          <w:rStyle w:val="Heading3Char"/>
          <w:rFonts w:cs="Times New Roman"/>
        </w:rPr>
        <w:t>5.1.3 Objective 3 - Challenges faced in profitability strategies</w:t>
      </w:r>
      <w:bookmarkEnd w:id="92"/>
    </w:p>
    <w:p w14:paraId="1A74B7FC" w14:textId="77777777" w:rsidR="00F640A4" w:rsidRPr="00AC757F" w:rsidRDefault="00F640A4" w:rsidP="00AC757F">
      <w:pPr>
        <w:divId w:val="1699771529"/>
        <w:rPr>
          <w:rFonts w:eastAsiaTheme="minorEastAsia" w:cs="Times New Roman"/>
          <w:szCs w:val="24"/>
          <w:lang w:eastAsia="en-GB" w:bidi="hi-IN"/>
        </w:rPr>
      </w:pPr>
      <w:r w:rsidRPr="00AC757F">
        <w:rPr>
          <w:rFonts w:eastAsiaTheme="minorEastAsia" w:cs="Times New Roman"/>
          <w:szCs w:val="24"/>
          <w:lang w:eastAsia="en-GB" w:bidi="hi-IN"/>
        </w:rPr>
        <w:t>Under objective 3, it has been understood that Marks &amp; Spencer has been working with different profit margins because of increased costs of raw materials, labour, transportation, and other factors. For the management of rising costs without compromising on food quality, the brand needs to work with exploring different strategies. The interview sessions have also highlighted how there are major obstacles faced by Marks &amp; Spencer, in terms of supply chain destructions and changing market preferences. The changes have hindered the profitability levels of the organisation and unpredictable events have also destructed the supply chain of Marks &amp; Spencer. The interview sessions have also revealed that rapidly changing consumer preferences and economic downfall are part and parcel of the challenges that are faced by Marks &amp; Spencer. Due to such disturbance, there are problems seen in adapting and maintaining sales effectively. The interview sessions have mentioned that there is increased pressure on the brand to work with sustainable practices. However, this cannot be undertaken without significant sourcing, practising and logistics management. These activities require thorough investment and initiative that can be valid for a long period but due to, being budget constraints, there are major problems that are faced by Marks &amp; Spencer. Substantial investment can always lead towards hampering the short-term challenges of the brand which require planning about how to minimise the adverse financial impact.</w:t>
      </w:r>
    </w:p>
    <w:p w14:paraId="0AC2F300" w14:textId="77777777" w:rsidR="00F640A4" w:rsidRPr="00AC757F" w:rsidRDefault="00F640A4" w:rsidP="00AC757F">
      <w:pPr>
        <w:divId w:val="1699771529"/>
        <w:rPr>
          <w:rFonts w:eastAsiaTheme="minorEastAsia" w:cs="Times New Roman"/>
          <w:szCs w:val="24"/>
          <w:lang w:eastAsia="en-GB" w:bidi="hi-IN"/>
        </w:rPr>
      </w:pPr>
      <w:r w:rsidRPr="00AC757F">
        <w:rPr>
          <w:rFonts w:eastAsiaTheme="minorEastAsia" w:cs="Times New Roman"/>
          <w:szCs w:val="24"/>
          <w:lang w:eastAsia="en-GB" w:bidi="hi-IN"/>
        </w:rPr>
        <w:t> </w:t>
      </w:r>
    </w:p>
    <w:p w14:paraId="73F1002B" w14:textId="77777777" w:rsidR="00F640A4" w:rsidRPr="00AC757F" w:rsidRDefault="00F640A4" w:rsidP="00AC757F">
      <w:pPr>
        <w:pStyle w:val="Heading3"/>
        <w:divId w:val="1699771529"/>
        <w:rPr>
          <w:rFonts w:eastAsiaTheme="minorEastAsia" w:cs="Times New Roman"/>
          <w:lang w:eastAsia="en-GB" w:bidi="hi-IN"/>
        </w:rPr>
      </w:pPr>
      <w:bookmarkStart w:id="93" w:name="_Toc169277640"/>
      <w:bookmarkStart w:id="94" w:name="_Toc169472667"/>
      <w:bookmarkEnd w:id="93"/>
      <w:r w:rsidRPr="00AC757F">
        <w:rPr>
          <w:rFonts w:eastAsiaTheme="minorEastAsia" w:cs="Times New Roman"/>
          <w:lang w:eastAsia="en-GB" w:bidi="hi-IN"/>
        </w:rPr>
        <w:t>5.1.4 Objective 4 - Recommendations for profit maximisation</w:t>
      </w:r>
      <w:bookmarkEnd w:id="94"/>
    </w:p>
    <w:p w14:paraId="7FA06229" w14:textId="77777777" w:rsidR="00F640A4" w:rsidRPr="00AC757F" w:rsidRDefault="00F640A4" w:rsidP="00AC757F">
      <w:pPr>
        <w:divId w:val="1699771529"/>
        <w:rPr>
          <w:rFonts w:eastAsiaTheme="minorEastAsia" w:cs="Times New Roman"/>
          <w:szCs w:val="24"/>
          <w:lang w:eastAsia="en-GB" w:bidi="hi-IN"/>
        </w:rPr>
      </w:pPr>
      <w:r w:rsidRPr="00AC757F">
        <w:rPr>
          <w:rFonts w:eastAsiaTheme="minorEastAsia" w:cs="Times New Roman"/>
          <w:szCs w:val="24"/>
          <w:lang w:eastAsia="en-GB" w:bidi="hi-IN"/>
        </w:rPr>
        <w:t xml:space="preserve">From the interview sessions, it has been understood that profit maximisation at Marks &amp; Spencer needs to focus on exceptional service and supply chain optimisation. Personalised marketing efforts and incentives are essential for enabling increased personal satisfaction and loyalty. The interview sessions have also highlighted how loyalty programs, personalised offers and targeted promotions can be undertaken by the brand to encourage repetitive purchases and foster customer loyalty. These programs can be helpful for the customers to engage well with the brand and lead towards better conversion rates and sales. Targeted promotions as per customer segments can lead towards maximised customer satisfaction. The interview sessions have also highlighted how reduction of waste and optimisation of sourcing practises need to be undertaken by Marks &amp; Spencer. This can only result in cost minimisation throughout the supply chain process of the firm. The recommendations have highlighted the need to continuously evaluate the sustainability initiatives in the sourcing and packaging </w:t>
      </w:r>
      <w:r w:rsidRPr="00AC757F">
        <w:rPr>
          <w:rFonts w:eastAsiaTheme="minorEastAsia" w:cs="Times New Roman"/>
          <w:szCs w:val="24"/>
          <w:lang w:eastAsia="en-GB" w:bidi="hi-IN"/>
        </w:rPr>
        <w:lastRenderedPageBreak/>
        <w:t>initiatives. Investment is a must-have factor in today’s time to work with renewable energy sources and reduce packaging wastage that can enhance the environmental footprint.</w:t>
      </w:r>
    </w:p>
    <w:p w14:paraId="46E2B85A" w14:textId="77777777" w:rsidR="00F640A4" w:rsidRPr="00AC757F" w:rsidRDefault="00F640A4" w:rsidP="00AC757F">
      <w:pPr>
        <w:divId w:val="1699771529"/>
        <w:rPr>
          <w:rFonts w:eastAsiaTheme="minorEastAsia" w:cs="Times New Roman"/>
          <w:szCs w:val="24"/>
          <w:lang w:eastAsia="en-GB" w:bidi="hi-IN"/>
        </w:rPr>
      </w:pPr>
      <w:r w:rsidRPr="00AC757F">
        <w:rPr>
          <w:rFonts w:eastAsiaTheme="minorEastAsia" w:cs="Times New Roman"/>
          <w:szCs w:val="24"/>
          <w:lang w:eastAsia="en-GB" w:bidi="hi-IN"/>
        </w:rPr>
        <w:t> </w:t>
      </w:r>
    </w:p>
    <w:p w14:paraId="02C73F79" w14:textId="77777777" w:rsidR="00F640A4" w:rsidRPr="00AC757F" w:rsidRDefault="00F640A4" w:rsidP="00AC757F">
      <w:pPr>
        <w:pStyle w:val="Heading2"/>
        <w:divId w:val="1699771529"/>
        <w:rPr>
          <w:rFonts w:cs="Times New Roman"/>
          <w:szCs w:val="24"/>
          <w:lang w:eastAsia="en-GB" w:bidi="hi-IN"/>
        </w:rPr>
      </w:pPr>
      <w:bookmarkStart w:id="95" w:name="_Toc169277641"/>
      <w:bookmarkStart w:id="96" w:name="_Toc169472668"/>
      <w:bookmarkEnd w:id="95"/>
      <w:r w:rsidRPr="00AC757F">
        <w:rPr>
          <w:rFonts w:cs="Times New Roman"/>
          <w:szCs w:val="24"/>
          <w:lang w:eastAsia="en-GB" w:bidi="hi-IN"/>
        </w:rPr>
        <w:t>5.3 Recommendations</w:t>
      </w:r>
      <w:bookmarkEnd w:id="96"/>
    </w:p>
    <w:p w14:paraId="30DAB237" w14:textId="77777777" w:rsidR="00F640A4" w:rsidRPr="00AC757F" w:rsidRDefault="00F640A4" w:rsidP="00AC757F">
      <w:pPr>
        <w:divId w:val="1699771529"/>
        <w:rPr>
          <w:rFonts w:eastAsiaTheme="minorEastAsia" w:cs="Times New Roman"/>
          <w:szCs w:val="24"/>
          <w:lang w:eastAsia="en-GB" w:bidi="hi-IN"/>
        </w:rPr>
      </w:pPr>
      <w:r w:rsidRPr="00AC757F">
        <w:rPr>
          <w:rFonts w:eastAsiaTheme="minorEastAsia" w:cs="Times New Roman"/>
          <w:szCs w:val="24"/>
          <w:lang w:eastAsia="en-GB" w:bidi="hi-IN"/>
        </w:rPr>
        <w:t>Below are a few of the recommendations that can be undertaken by Marks &amp; Spencer to enhance the profitability of the firm.</w:t>
      </w:r>
    </w:p>
    <w:p w14:paraId="50F3B6BB" w14:textId="77777777" w:rsidR="00F640A4" w:rsidRPr="00AC757F" w:rsidRDefault="00F640A4" w:rsidP="00AC757F">
      <w:pPr>
        <w:divId w:val="1699771529"/>
        <w:rPr>
          <w:rFonts w:eastAsiaTheme="minorEastAsia" w:cs="Times New Roman"/>
          <w:szCs w:val="24"/>
          <w:lang w:eastAsia="en-GB" w:bidi="hi-IN"/>
        </w:rPr>
      </w:pPr>
      <w:r w:rsidRPr="00AC757F">
        <w:rPr>
          <w:rFonts w:eastAsiaTheme="minorEastAsia" w:cs="Times New Roman"/>
          <w:szCs w:val="24"/>
          <w:lang w:eastAsia="en-GB" w:bidi="hi-IN"/>
        </w:rPr>
        <w:t> </w:t>
      </w:r>
    </w:p>
    <w:p w14:paraId="30B6111B" w14:textId="77777777" w:rsidR="00F640A4" w:rsidRPr="00AC757F" w:rsidRDefault="00F640A4" w:rsidP="00AC757F">
      <w:pPr>
        <w:ind w:hanging="270"/>
        <w:divId w:val="282999846"/>
        <w:rPr>
          <w:rFonts w:eastAsia="Times New Roman" w:cs="Times New Roman"/>
          <w:szCs w:val="24"/>
          <w:lang w:eastAsia="en-GB" w:bidi="hi-IN"/>
        </w:rPr>
      </w:pPr>
      <w:r w:rsidRPr="00AC757F">
        <w:rPr>
          <w:rFonts w:eastAsia="Times New Roman" w:cs="Times New Roman"/>
          <w:szCs w:val="24"/>
          <w:lang w:eastAsia="en-GB" w:bidi="hi-IN"/>
        </w:rPr>
        <w:t>1. There can be investment made and employee training and development wherein extensive training programmes can help in upscaling the skills and product knowledge of the employees. There can be opportunities offered for career development and advancement in the company to increase employee motivation and loyalty.</w:t>
      </w:r>
    </w:p>
    <w:p w14:paraId="53BB053C" w14:textId="77777777" w:rsidR="00F640A4" w:rsidRPr="00AC757F" w:rsidRDefault="00F640A4" w:rsidP="00AC757F">
      <w:pPr>
        <w:ind w:left="-270" w:firstLine="45"/>
        <w:divId w:val="1699771529"/>
        <w:rPr>
          <w:rFonts w:eastAsiaTheme="minorEastAsia" w:cs="Times New Roman"/>
          <w:szCs w:val="24"/>
          <w:lang w:eastAsia="en-GB" w:bidi="hi-IN"/>
        </w:rPr>
      </w:pPr>
      <w:r w:rsidRPr="00AC757F">
        <w:rPr>
          <w:rFonts w:eastAsiaTheme="minorEastAsia" w:cs="Times New Roman"/>
          <w:szCs w:val="24"/>
          <w:lang w:eastAsia="en-GB" w:bidi="hi-IN"/>
        </w:rPr>
        <w:t> </w:t>
      </w:r>
    </w:p>
    <w:p w14:paraId="48C4B320" w14:textId="77777777" w:rsidR="00F640A4" w:rsidRPr="00AC757F" w:rsidRDefault="00F640A4" w:rsidP="00AC757F">
      <w:pPr>
        <w:ind w:hanging="270"/>
        <w:divId w:val="226384962"/>
        <w:rPr>
          <w:rFonts w:eastAsia="Times New Roman" w:cs="Times New Roman"/>
          <w:szCs w:val="24"/>
          <w:lang w:eastAsia="en-GB" w:bidi="hi-IN"/>
        </w:rPr>
      </w:pPr>
      <w:r w:rsidRPr="00AC757F">
        <w:rPr>
          <w:rFonts w:eastAsia="Times New Roman" w:cs="Times New Roman"/>
          <w:szCs w:val="24"/>
          <w:lang w:eastAsia="en-GB" w:bidi="hi-IN"/>
        </w:rPr>
        <w:t>2. Flexible work or policies can be provided in terms of remote work options and flexible scheduling for accommodating the personal needs of the employees and improving workplace balance as well. Such policies can be helpful to attract top talent and increase employee satisfaction in the firm.</w:t>
      </w:r>
    </w:p>
    <w:p w14:paraId="3D18B4C8" w14:textId="77777777" w:rsidR="00F640A4" w:rsidRPr="00AC757F" w:rsidRDefault="00F640A4" w:rsidP="00AC757F">
      <w:pPr>
        <w:ind w:left="-270" w:firstLine="45"/>
        <w:divId w:val="1699771529"/>
        <w:rPr>
          <w:rFonts w:eastAsiaTheme="minorEastAsia" w:cs="Times New Roman"/>
          <w:szCs w:val="24"/>
          <w:lang w:eastAsia="en-GB" w:bidi="hi-IN"/>
        </w:rPr>
      </w:pPr>
      <w:r w:rsidRPr="00AC757F">
        <w:rPr>
          <w:rFonts w:eastAsiaTheme="minorEastAsia" w:cs="Times New Roman"/>
          <w:szCs w:val="24"/>
          <w:lang w:eastAsia="en-GB" w:bidi="hi-IN"/>
        </w:rPr>
        <w:t> </w:t>
      </w:r>
    </w:p>
    <w:p w14:paraId="77DC348B" w14:textId="77777777" w:rsidR="00F640A4" w:rsidRPr="00AC757F" w:rsidRDefault="00F640A4" w:rsidP="00AC757F">
      <w:pPr>
        <w:ind w:hanging="270"/>
        <w:divId w:val="4678609"/>
        <w:rPr>
          <w:rFonts w:eastAsia="Times New Roman" w:cs="Times New Roman"/>
          <w:szCs w:val="24"/>
          <w:lang w:eastAsia="en-GB" w:bidi="hi-IN"/>
        </w:rPr>
      </w:pPr>
      <w:r w:rsidRPr="00AC757F">
        <w:rPr>
          <w:rFonts w:eastAsia="Times New Roman" w:cs="Times New Roman"/>
          <w:szCs w:val="24"/>
          <w:lang w:eastAsia="en-GB" w:bidi="hi-IN"/>
        </w:rPr>
        <w:t>3. Then can be implementation made of employee engagement in initiatives at Marks &amp; Spencer that can foster an open communication and feedback environment. This can ensure that the values and feelings of the employees are being heard. This can ultimately lead towards boosting the morale and motivation of the employees.</w:t>
      </w:r>
    </w:p>
    <w:p w14:paraId="55D8BB2C" w14:textId="77777777" w:rsidR="00F640A4" w:rsidRPr="00AC757F" w:rsidRDefault="00F640A4" w:rsidP="00AC757F">
      <w:pPr>
        <w:divId w:val="1699771529"/>
        <w:rPr>
          <w:rFonts w:eastAsiaTheme="minorEastAsia" w:cs="Times New Roman"/>
          <w:szCs w:val="24"/>
          <w:lang w:eastAsia="en-GB" w:bidi="hi-IN"/>
        </w:rPr>
      </w:pPr>
      <w:r w:rsidRPr="00AC757F">
        <w:rPr>
          <w:rFonts w:eastAsiaTheme="minorEastAsia" w:cs="Times New Roman"/>
          <w:szCs w:val="24"/>
          <w:lang w:eastAsia="en-GB" w:bidi="hi-IN"/>
        </w:rPr>
        <w:t> </w:t>
      </w:r>
    </w:p>
    <w:p w14:paraId="7691586E" w14:textId="77777777" w:rsidR="00F640A4" w:rsidRPr="00AC757F" w:rsidRDefault="00F640A4" w:rsidP="00AC757F">
      <w:pPr>
        <w:pStyle w:val="Heading2"/>
        <w:divId w:val="1699771529"/>
        <w:rPr>
          <w:rFonts w:cs="Times New Roman"/>
          <w:szCs w:val="24"/>
          <w:lang w:eastAsia="en-GB" w:bidi="hi-IN"/>
        </w:rPr>
      </w:pPr>
      <w:bookmarkStart w:id="97" w:name="_Toc169277642"/>
      <w:bookmarkStart w:id="98" w:name="_Toc169472669"/>
      <w:bookmarkEnd w:id="97"/>
      <w:r w:rsidRPr="00AC757F">
        <w:rPr>
          <w:rFonts w:cs="Times New Roman"/>
          <w:szCs w:val="24"/>
          <w:lang w:eastAsia="en-GB" w:bidi="hi-IN"/>
        </w:rPr>
        <w:t>5.4 Limitations of the paper</w:t>
      </w:r>
      <w:bookmarkEnd w:id="98"/>
    </w:p>
    <w:p w14:paraId="40FA5ECF" w14:textId="77777777" w:rsidR="00F640A4" w:rsidRPr="00AC757F" w:rsidRDefault="00F640A4" w:rsidP="00AC757F">
      <w:pPr>
        <w:divId w:val="1699771529"/>
        <w:rPr>
          <w:rFonts w:eastAsiaTheme="minorEastAsia" w:cs="Times New Roman"/>
          <w:szCs w:val="24"/>
          <w:lang w:eastAsia="en-GB" w:bidi="hi-IN"/>
        </w:rPr>
      </w:pPr>
      <w:r w:rsidRPr="00AC757F">
        <w:rPr>
          <w:rFonts w:eastAsiaTheme="minorEastAsia" w:cs="Times New Roman"/>
          <w:szCs w:val="24"/>
          <w:lang w:eastAsia="en-GB" w:bidi="hi-IN"/>
        </w:rPr>
        <w:t>There are different limitations associated with this paper due to undertaking interview sessions. The interview sessions are often involved with a limited number of participants that may not represent the entire population of Marks &amp; Spencer. There is a limited scope of the research paper to understand the experiences held by the participants and also overlook the relevant aspects. The interview responses rely on the subjective viewpoints of the participants which always introduce biased approaches to the findings. The personal responses and interest are highlighted by the interviewees which always lead to subjective interpretations and hinder the accuracy of the research conclusions. The findings derived from the interview sessions can be general due to the small sample size or specific characteristics of the participants. This can be challenging to identify and apply findings beyond the specific interviews.</w:t>
      </w:r>
    </w:p>
    <w:p w14:paraId="601405C9" w14:textId="77777777" w:rsidR="00F640A4" w:rsidRPr="00AC757F" w:rsidRDefault="00F640A4" w:rsidP="00AC757F">
      <w:pPr>
        <w:divId w:val="1699771529"/>
        <w:rPr>
          <w:rFonts w:eastAsiaTheme="minorEastAsia" w:cs="Times New Roman"/>
          <w:szCs w:val="24"/>
          <w:lang w:eastAsia="en-GB" w:bidi="hi-IN"/>
        </w:rPr>
      </w:pPr>
      <w:r w:rsidRPr="00AC757F">
        <w:rPr>
          <w:rFonts w:eastAsiaTheme="minorEastAsia" w:cs="Times New Roman"/>
          <w:szCs w:val="24"/>
          <w:lang w:eastAsia="en-GB" w:bidi="hi-IN"/>
        </w:rPr>
        <w:t> </w:t>
      </w:r>
    </w:p>
    <w:p w14:paraId="7B2EE102" w14:textId="77777777" w:rsidR="00F640A4" w:rsidRPr="00AC757F" w:rsidRDefault="00F640A4" w:rsidP="00AC757F">
      <w:pPr>
        <w:pStyle w:val="Heading2"/>
        <w:divId w:val="1699771529"/>
        <w:rPr>
          <w:rFonts w:cs="Times New Roman"/>
          <w:szCs w:val="24"/>
          <w:lang w:eastAsia="en-GB" w:bidi="hi-IN"/>
        </w:rPr>
      </w:pPr>
      <w:bookmarkStart w:id="99" w:name="_Toc169277643"/>
      <w:bookmarkStart w:id="100" w:name="_Toc169472670"/>
      <w:bookmarkEnd w:id="99"/>
      <w:r w:rsidRPr="00AC757F">
        <w:rPr>
          <w:rFonts w:cs="Times New Roman"/>
          <w:szCs w:val="24"/>
          <w:lang w:eastAsia="en-GB" w:bidi="hi-IN"/>
        </w:rPr>
        <w:lastRenderedPageBreak/>
        <w:t>5.5 Further research paper scope</w:t>
      </w:r>
      <w:bookmarkEnd w:id="100"/>
    </w:p>
    <w:p w14:paraId="507B06A2" w14:textId="77777777" w:rsidR="00F640A4" w:rsidRPr="00AC757F" w:rsidRDefault="00F640A4" w:rsidP="00AC757F">
      <w:pPr>
        <w:divId w:val="1699771529"/>
        <w:rPr>
          <w:rFonts w:eastAsiaTheme="minorEastAsia" w:cs="Times New Roman"/>
          <w:szCs w:val="24"/>
          <w:lang w:eastAsia="en-GB" w:bidi="hi-IN"/>
        </w:rPr>
      </w:pPr>
      <w:r w:rsidRPr="00AC757F">
        <w:rPr>
          <w:rFonts w:eastAsiaTheme="minorEastAsia" w:cs="Times New Roman"/>
          <w:szCs w:val="24"/>
          <w:lang w:eastAsia="en-GB" w:bidi="hi-IN"/>
        </w:rPr>
        <w:t>The future research paper can be conducted by comparing the profitability strategies of Marks &amp; Spencer with the other key players of the food companies of the UK. An analysis can be undertaken on different strategies that have been impacting profitability and market position compared to the different industrial players. The future research paper can also investigate customer preferences and satisfaction levels to analyse how they influence profitability. This can explore what are the impacts made by profitability strategies on customer loyalty and employee retention.</w:t>
      </w:r>
    </w:p>
    <w:p w14:paraId="31B88E5D" w14:textId="7439C343" w:rsidR="005B144D" w:rsidRPr="00AC757F" w:rsidRDefault="005B144D" w:rsidP="00AC757F">
      <w:pPr>
        <w:spacing w:after="160"/>
        <w:rPr>
          <w:rFonts w:cs="Times New Roman"/>
          <w:szCs w:val="24"/>
        </w:rPr>
      </w:pPr>
      <w:r w:rsidRPr="00AC757F">
        <w:rPr>
          <w:rFonts w:cs="Times New Roman"/>
          <w:szCs w:val="24"/>
        </w:rPr>
        <w:br w:type="page"/>
      </w:r>
    </w:p>
    <w:p w14:paraId="1B4B159A" w14:textId="7072EA39" w:rsidR="003B5D7A" w:rsidRPr="00AC757F" w:rsidRDefault="003B5D7A" w:rsidP="00AC757F">
      <w:pPr>
        <w:pStyle w:val="Heading1"/>
        <w:rPr>
          <w:rFonts w:cs="Times New Roman"/>
          <w:szCs w:val="24"/>
        </w:rPr>
      </w:pPr>
      <w:bookmarkStart w:id="101" w:name="_Toc169472671"/>
      <w:r w:rsidRPr="00AC757F">
        <w:rPr>
          <w:rFonts w:cs="Times New Roman"/>
          <w:szCs w:val="24"/>
        </w:rPr>
        <w:lastRenderedPageBreak/>
        <w:t>References</w:t>
      </w:r>
      <w:bookmarkEnd w:id="101"/>
    </w:p>
    <w:p w14:paraId="20A06CC0" w14:textId="77777777" w:rsidR="005B144D" w:rsidRPr="00AC757F" w:rsidRDefault="005B144D" w:rsidP="00AC757F">
      <w:pPr>
        <w:pStyle w:val="s4"/>
        <w:spacing w:after="180" w:line="360" w:lineRule="auto"/>
        <w:jc w:val="both"/>
      </w:pPr>
      <w:r w:rsidRPr="00AC757F">
        <w:t xml:space="preserve">Akoglu, H.E. and Özbek, O. (2021) ‘The effect of brand experiences on brand loyalty through perceived quality and Brand Trust: A Study on sports consumers’, Asia Pacific Journal of Marketing and Logistics, 34(10), pp. 2130–2148. doi:10.1108/apjml-05-2021-0333. </w:t>
      </w:r>
    </w:p>
    <w:p w14:paraId="0020BD07" w14:textId="77777777" w:rsidR="005D3657" w:rsidRPr="00AC757F" w:rsidRDefault="005D3657" w:rsidP="00AC757F">
      <w:pPr>
        <w:pStyle w:val="NormalWeb"/>
        <w:spacing w:line="360" w:lineRule="auto"/>
      </w:pPr>
      <w:r w:rsidRPr="00AC757F">
        <w:t xml:space="preserve">Beyne, J. (2020) ‘Designing and implementing sustainability: An integrative framework for implementing the sustainable development goals’, </w:t>
      </w:r>
      <w:r w:rsidRPr="00AC757F">
        <w:rPr>
          <w:i/>
          <w:iCs/>
        </w:rPr>
        <w:t>European Journal of Sustainable Development</w:t>
      </w:r>
      <w:r w:rsidRPr="00AC757F">
        <w:t xml:space="preserve">, 9(3), p. 1. doi:10.14207/ejsd.2020.v9n3p1. </w:t>
      </w:r>
    </w:p>
    <w:p w14:paraId="75EDA686" w14:textId="77777777" w:rsidR="005B144D" w:rsidRPr="00AC757F" w:rsidRDefault="005B144D" w:rsidP="00AC757F">
      <w:pPr>
        <w:rPr>
          <w:rFonts w:cs="Times New Roman"/>
          <w:szCs w:val="24"/>
        </w:rPr>
      </w:pPr>
      <w:r w:rsidRPr="00AC757F">
        <w:rPr>
          <w:rFonts w:cs="Times New Roman"/>
          <w:szCs w:val="24"/>
        </w:rPr>
        <w:t xml:space="preserve">BP (2022) </w:t>
      </w:r>
      <w:r w:rsidRPr="00AC757F">
        <w:rPr>
          <w:rFonts w:cs="Times New Roman"/>
          <w:i/>
          <w:iCs/>
          <w:szCs w:val="24"/>
        </w:rPr>
        <w:t>Simply the best: BP and M&amp;S Food winning relationship continues: News and insights: Home</w:t>
      </w:r>
      <w:r w:rsidRPr="00AC757F">
        <w:rPr>
          <w:rFonts w:cs="Times New Roman"/>
          <w:szCs w:val="24"/>
        </w:rPr>
        <w:t xml:space="preserve">, </w:t>
      </w:r>
      <w:r w:rsidRPr="00AC757F">
        <w:rPr>
          <w:rFonts w:cs="Times New Roman"/>
          <w:i/>
          <w:iCs/>
          <w:szCs w:val="24"/>
        </w:rPr>
        <w:t>bp global</w:t>
      </w:r>
      <w:r w:rsidRPr="00AC757F">
        <w:rPr>
          <w:rFonts w:cs="Times New Roman"/>
          <w:szCs w:val="24"/>
        </w:rPr>
        <w:t>. Available at: https://www.bp.com/en/global/corporate/news-and-insights/reimagining-energy/bp-and-marks-and-spencer-renew-partnership.html (Accessed: 18 April 2024). </w:t>
      </w:r>
    </w:p>
    <w:p w14:paraId="4578BBD2" w14:textId="77777777" w:rsidR="005B144D" w:rsidRPr="00AC757F" w:rsidRDefault="005B144D" w:rsidP="00AC757F">
      <w:pPr>
        <w:pStyle w:val="s4"/>
        <w:spacing w:after="180" w:line="360" w:lineRule="auto"/>
        <w:jc w:val="both"/>
      </w:pPr>
      <w:r w:rsidRPr="00AC757F">
        <w:t xml:space="preserve">Brown, K.A. et al. (2020) ‘The Future of Environmental Sustainability Labelling on food products’, The Lancet Planetary Health, 4(4). doi:10.1016/s2542-5196(20)30074-7. </w:t>
      </w:r>
    </w:p>
    <w:p w14:paraId="6169D27C" w14:textId="77777777" w:rsidR="005D3657" w:rsidRPr="00AC757F" w:rsidRDefault="005D3657" w:rsidP="00AC757F">
      <w:pPr>
        <w:pStyle w:val="NormalWeb"/>
        <w:spacing w:line="360" w:lineRule="auto"/>
      </w:pPr>
      <w:r w:rsidRPr="00AC757F">
        <w:t xml:space="preserve">Caro, F. and Sadr, R. (2019) ‘The internet of things (IOT) in retail: Bridging Supply and demand’, </w:t>
      </w:r>
      <w:r w:rsidRPr="00AC757F">
        <w:rPr>
          <w:i/>
          <w:iCs/>
        </w:rPr>
        <w:t>Business Horizons</w:t>
      </w:r>
      <w:r w:rsidRPr="00AC757F">
        <w:t xml:space="preserve">, 62(1), pp. 47–54. doi:10.1016/j.bushor.2018.08.002. </w:t>
      </w:r>
    </w:p>
    <w:p w14:paraId="33BCCBB2" w14:textId="77777777" w:rsidR="005D3657" w:rsidRPr="00AC757F" w:rsidRDefault="005D3657" w:rsidP="00AC757F">
      <w:pPr>
        <w:pStyle w:val="NormalWeb"/>
        <w:spacing w:line="360" w:lineRule="auto"/>
      </w:pPr>
      <w:r w:rsidRPr="00AC757F">
        <w:t xml:space="preserve">Chatley, K. (2018) ‘Introduction to applied thematic analysis’, </w:t>
      </w:r>
      <w:r w:rsidRPr="00AC757F">
        <w:rPr>
          <w:i/>
          <w:iCs/>
        </w:rPr>
        <w:t>Applied Thematic Analysis</w:t>
      </w:r>
      <w:r w:rsidRPr="00AC757F">
        <w:t xml:space="preserve">, pp. 3–20. doi:10.4135/9781483384436.n1. </w:t>
      </w:r>
    </w:p>
    <w:p w14:paraId="215DBEA4" w14:textId="77777777" w:rsidR="005D3657" w:rsidRPr="00AC757F" w:rsidRDefault="005D3657" w:rsidP="00AC757F">
      <w:pPr>
        <w:pStyle w:val="s4"/>
        <w:spacing w:after="180" w:line="360" w:lineRule="auto"/>
        <w:jc w:val="both"/>
      </w:pPr>
      <w:r w:rsidRPr="00AC757F">
        <w:t xml:space="preserve">Chatley, K. (2019) Food supply chains and covid-19: Impacts and policy lessons. Available at: https://www.oecd.org/coronavirus/policy-responses/food-supply-chains-and-covid-19-impacts-and-policy-lessons-71b57aea/ (Accessed: 27 April 2024). </w:t>
      </w:r>
    </w:p>
    <w:p w14:paraId="24676CAD" w14:textId="77777777" w:rsidR="005D3657" w:rsidRPr="00AC757F" w:rsidRDefault="005D3657" w:rsidP="00AC757F">
      <w:pPr>
        <w:pStyle w:val="s4"/>
        <w:spacing w:after="180" w:line="360" w:lineRule="auto"/>
        <w:jc w:val="both"/>
      </w:pPr>
      <w:r w:rsidRPr="00AC757F">
        <w:t xml:space="preserve">Clapp, J. (2021) ‘The problem with growing corporate concentration and power in the Global Food System’, Nature Food, 2(6), pp. 404–408. doi:10.1038/s43016-021-00297-7. </w:t>
      </w:r>
    </w:p>
    <w:p w14:paraId="6CDF2DAC" w14:textId="77777777" w:rsidR="005D3657" w:rsidRPr="00AC757F" w:rsidRDefault="005D3657" w:rsidP="00AC757F">
      <w:pPr>
        <w:pStyle w:val="NormalWeb"/>
        <w:spacing w:line="360" w:lineRule="auto"/>
      </w:pPr>
      <w:r w:rsidRPr="00AC757F">
        <w:t xml:space="preserve">Collins, M. (2018) ‘Food choice, food scares, and Health: The Role of the Media’, </w:t>
      </w:r>
      <w:r w:rsidRPr="00AC757F">
        <w:rPr>
          <w:i/>
          <w:iCs/>
        </w:rPr>
        <w:t>The Nation’s Diet</w:t>
      </w:r>
      <w:r w:rsidRPr="00AC757F">
        <w:t xml:space="preserve">, pp. 242–263. doi:10.4324/9781315841083-27. </w:t>
      </w:r>
    </w:p>
    <w:p w14:paraId="5645D870" w14:textId="77777777" w:rsidR="005B144D" w:rsidRPr="00AC757F" w:rsidRDefault="005B144D" w:rsidP="00AC757F">
      <w:pPr>
        <w:rPr>
          <w:rFonts w:cs="Times New Roman"/>
          <w:szCs w:val="24"/>
        </w:rPr>
      </w:pPr>
      <w:r w:rsidRPr="00AC757F">
        <w:rPr>
          <w:rFonts w:cs="Times New Roman"/>
          <w:szCs w:val="24"/>
        </w:rPr>
        <w:t xml:space="preserve">Corporate. M&amp;S (2024) </w:t>
      </w:r>
      <w:r w:rsidRPr="00AC757F">
        <w:rPr>
          <w:rFonts w:cs="Times New Roman"/>
          <w:i/>
          <w:iCs/>
          <w:szCs w:val="24"/>
        </w:rPr>
        <w:t>Transformation taking shape - marks &amp; spencer</w:t>
      </w:r>
      <w:r w:rsidRPr="00AC757F">
        <w:rPr>
          <w:rFonts w:cs="Times New Roman"/>
          <w:szCs w:val="24"/>
        </w:rPr>
        <w:t xml:space="preserve">, </w:t>
      </w:r>
      <w:r w:rsidRPr="00AC757F">
        <w:rPr>
          <w:rFonts w:cs="Times New Roman"/>
          <w:i/>
          <w:iCs/>
          <w:szCs w:val="24"/>
        </w:rPr>
        <w:t>Corporate.M&amp;S</w:t>
      </w:r>
      <w:r w:rsidRPr="00AC757F">
        <w:rPr>
          <w:rFonts w:cs="Times New Roman"/>
          <w:szCs w:val="24"/>
        </w:rPr>
        <w:t>. Available at: https://corporate.marksandspencer.com/sites/marksandspencer/files/marks-</w:t>
      </w:r>
      <w:r w:rsidRPr="00AC757F">
        <w:rPr>
          <w:rFonts w:cs="Times New Roman"/>
          <w:szCs w:val="24"/>
        </w:rPr>
        <w:lastRenderedPageBreak/>
        <w:t>spencer/results-reports-webcasts-and-presentation/full-annual-report.pdf (Accessed: 18 April 2024). </w:t>
      </w:r>
    </w:p>
    <w:p w14:paraId="24808E8D" w14:textId="77777777" w:rsidR="005B144D" w:rsidRPr="00AC757F" w:rsidRDefault="005B144D" w:rsidP="00AC757F">
      <w:pPr>
        <w:pBdr>
          <w:top w:val="nil"/>
          <w:left w:val="nil"/>
          <w:bottom w:val="nil"/>
          <w:right w:val="nil"/>
          <w:between w:val="nil"/>
        </w:pBdr>
        <w:spacing w:after="200"/>
        <w:rPr>
          <w:rFonts w:eastAsia="Times New Roman" w:cs="Times New Roman"/>
          <w:szCs w:val="24"/>
        </w:rPr>
      </w:pPr>
      <w:r w:rsidRPr="00AC757F">
        <w:rPr>
          <w:rFonts w:eastAsia="Times New Roman" w:cs="Times New Roman"/>
          <w:szCs w:val="24"/>
        </w:rPr>
        <w:t xml:space="preserve">Eisner, E.W. (2020) ‘The New Frontier in qualitative research methodology’, Qualitative Inquiry, 3(3), pp. 259–273. doi:10.1177/107780049700300301. </w:t>
      </w:r>
    </w:p>
    <w:p w14:paraId="3827A794" w14:textId="77777777" w:rsidR="005B144D" w:rsidRPr="00AC757F" w:rsidRDefault="005B144D" w:rsidP="00AC757F">
      <w:pPr>
        <w:pStyle w:val="s4"/>
        <w:spacing w:after="180" w:line="360" w:lineRule="auto"/>
        <w:jc w:val="both"/>
      </w:pPr>
      <w:r w:rsidRPr="00AC757F">
        <w:t xml:space="preserve">Ensign, P.C. (2021) ‘Value chain analysis and competitive advantage’, Journal of General Management, 27(1), pp. 18–42. doi:10.1177/030630700102700102. </w:t>
      </w:r>
    </w:p>
    <w:p w14:paraId="3549AC43" w14:textId="77777777" w:rsidR="005D3657" w:rsidRPr="00AC757F" w:rsidRDefault="005D3657" w:rsidP="00AC757F">
      <w:pPr>
        <w:pStyle w:val="NormalWeb"/>
        <w:spacing w:line="360" w:lineRule="auto"/>
      </w:pPr>
      <w:r w:rsidRPr="00AC757F">
        <w:t xml:space="preserve">Esoimeme, E.E. (2020) ‘Using the risk-based approach to curb modern slavery in the supply chain’, </w:t>
      </w:r>
      <w:r w:rsidRPr="00AC757F">
        <w:rPr>
          <w:i/>
          <w:iCs/>
        </w:rPr>
        <w:t>Journal of Financial Crime</w:t>
      </w:r>
      <w:r w:rsidRPr="00AC757F">
        <w:t xml:space="preserve">, 27(2), pp. 313–322. doi:10.1108/jfc-05-2019-0056. </w:t>
      </w:r>
    </w:p>
    <w:p w14:paraId="30CF12B6" w14:textId="77777777" w:rsidR="00FE5EBF" w:rsidRPr="00AC757F" w:rsidRDefault="00FE5EBF" w:rsidP="00AC757F">
      <w:pPr>
        <w:rPr>
          <w:rFonts w:cs="Times New Roman"/>
          <w:szCs w:val="24"/>
        </w:rPr>
      </w:pPr>
      <w:r w:rsidRPr="00AC757F">
        <w:rPr>
          <w:rFonts w:cs="Times New Roman"/>
          <w:szCs w:val="24"/>
        </w:rPr>
        <w:t xml:space="preserve">Fernández‐López, S., Rodeiro‐Pazos, D. and Rey‐Ares, L. (2020) ‘Effects of working capital management on firms’ profitability: Evidence from cheese‐producing companies’, Agribusiness, 36(4), pp. 770–791. doi:10.1002/agr.21666. </w:t>
      </w:r>
    </w:p>
    <w:p w14:paraId="6454A185" w14:textId="77777777" w:rsidR="005B144D" w:rsidRPr="00AC757F" w:rsidRDefault="005B144D" w:rsidP="00AC757F">
      <w:pPr>
        <w:pStyle w:val="s4"/>
        <w:spacing w:after="180" w:line="360" w:lineRule="auto"/>
        <w:jc w:val="both"/>
      </w:pPr>
      <w:r w:rsidRPr="00AC757F">
        <w:t xml:space="preserve">Ferrell, O.C. and Ferrell, L. (2020) ‘Technology challenges and opportunities facing marketing education’, Marketing Education Review, 30(1), pp. 3–14. doi:10.1080/10528008.2020.1718510. </w:t>
      </w:r>
    </w:p>
    <w:p w14:paraId="1DC55378" w14:textId="77777777" w:rsidR="005B144D" w:rsidRPr="00AC757F" w:rsidRDefault="005B144D" w:rsidP="00AC757F">
      <w:pPr>
        <w:pStyle w:val="s4"/>
        <w:spacing w:after="180" w:line="360" w:lineRule="auto"/>
        <w:jc w:val="both"/>
      </w:pPr>
      <w:r w:rsidRPr="00AC757F">
        <w:t xml:space="preserve">Friday, D. et al. (2021) ‘A collaborative approach to maintaining optimal inventory and mitigating stockout risks during a pandemic: Capabilities for Enabling Health-Care Supply Chain Resilience’, Journal of Humanitarian Logistics and Supply Chain Management, 11(2), pp. 248–271. doi:10.1108/jhlscm-07-2020-0061. </w:t>
      </w:r>
    </w:p>
    <w:p w14:paraId="1BBF45A3" w14:textId="77777777" w:rsidR="005D3657" w:rsidRPr="00AC757F" w:rsidRDefault="005D3657" w:rsidP="00AC757F">
      <w:pPr>
        <w:pStyle w:val="NormalWeb"/>
        <w:spacing w:line="360" w:lineRule="auto"/>
      </w:pPr>
      <w:r w:rsidRPr="00AC757F">
        <w:t xml:space="preserve">Fowler, P., Wallace, B. and Wilshaw, R. (2021) </w:t>
      </w:r>
      <w:r w:rsidRPr="00AC757F">
        <w:rPr>
          <w:i/>
          <w:iCs/>
        </w:rPr>
        <w:t>Working in Marks and Spencer’s food and footwear supply chains</w:t>
      </w:r>
      <w:r w:rsidRPr="00AC757F">
        <w:t xml:space="preserve"> [Preprint]. doi:10.21201/2021.7192. </w:t>
      </w:r>
    </w:p>
    <w:p w14:paraId="361FE881" w14:textId="77777777" w:rsidR="005B144D" w:rsidRPr="00AC757F" w:rsidRDefault="005B144D" w:rsidP="00AC757F">
      <w:pPr>
        <w:pStyle w:val="s4"/>
        <w:spacing w:after="180" w:line="360" w:lineRule="auto"/>
        <w:jc w:val="both"/>
      </w:pPr>
      <w:r w:rsidRPr="00AC757F">
        <w:t xml:space="preserve">Gallego-García, D., Gallego-García, S. and García-García, M. (2021) ‘An optimized system to reduce procurement risks and stock-outs: A simulation case study for a component manufacturer’, Applied Sciences, 11(21), p. 10374. doi:10.3390/app112110374. </w:t>
      </w:r>
    </w:p>
    <w:p w14:paraId="3C8782FD" w14:textId="77777777" w:rsidR="00FE5EBF" w:rsidRPr="00AC757F" w:rsidRDefault="00FE5EBF" w:rsidP="00AC757F">
      <w:pPr>
        <w:rPr>
          <w:rFonts w:cs="Times New Roman"/>
          <w:szCs w:val="24"/>
        </w:rPr>
      </w:pPr>
      <w:r w:rsidRPr="00AC757F">
        <w:rPr>
          <w:rFonts w:cs="Times New Roman"/>
          <w:szCs w:val="24"/>
        </w:rPr>
        <w:t xml:space="preserve">Ghadge, A. et al. (2020) ‘Sustainability implementation challenges in food supply chains: A case of UK artisan cheese producers’, Production Planning &amp;amp; Control, 32(14), pp. 1191–1206. doi:10.1080/09537287.2020.1796140. </w:t>
      </w:r>
    </w:p>
    <w:p w14:paraId="014D3A6D" w14:textId="77777777" w:rsidR="00404D26" w:rsidRPr="00AC757F" w:rsidRDefault="00404D26" w:rsidP="00AC757F">
      <w:pPr>
        <w:rPr>
          <w:rFonts w:cs="Times New Roman"/>
          <w:szCs w:val="24"/>
        </w:rPr>
      </w:pPr>
      <w:r w:rsidRPr="00AC757F">
        <w:rPr>
          <w:rFonts w:cs="Times New Roman"/>
          <w:szCs w:val="24"/>
        </w:rPr>
        <w:lastRenderedPageBreak/>
        <w:t xml:space="preserve">Grau, A. and Reig, A. (2020) ‘Operating leverage and profitability of smes: Agri-Food Industry in Europe’, Small Business Economics, 57(1), pp. 221–242. doi:10.1007/s11187-019-00294-y. </w:t>
      </w:r>
    </w:p>
    <w:p w14:paraId="6D85AE95" w14:textId="7E228096" w:rsidR="00FE5EBF" w:rsidRPr="00AC757F" w:rsidRDefault="00FE5EBF" w:rsidP="00AC757F">
      <w:pPr>
        <w:rPr>
          <w:rFonts w:cs="Times New Roman"/>
          <w:szCs w:val="24"/>
        </w:rPr>
      </w:pPr>
      <w:r w:rsidRPr="00AC757F">
        <w:rPr>
          <w:rFonts w:cs="Times New Roman"/>
          <w:szCs w:val="24"/>
        </w:rPr>
        <w:t xml:space="preserve">Gołaś, Z. (2020) ‘The effect of inventory management on profitability: Evidence from the Polish food industry: Case study’, Agricultural Economics (Zemědělská ekonomika), 66(5), pp. 234–242. doi:10.17221/370/2019-agricecon. </w:t>
      </w:r>
    </w:p>
    <w:p w14:paraId="01276267" w14:textId="77777777" w:rsidR="005B144D" w:rsidRPr="00AC757F" w:rsidRDefault="005B144D" w:rsidP="00AC757F">
      <w:pPr>
        <w:pStyle w:val="s4"/>
        <w:spacing w:after="180" w:line="360" w:lineRule="auto"/>
        <w:jc w:val="both"/>
      </w:pPr>
      <w:r w:rsidRPr="00AC757F">
        <w:t xml:space="preserve">Guiné, R.P. et al. (2020) ‘The link between the consumer and the innovations in food product development’, Foods, 9(9), p. 1317. doi:10.3390/foods9091317. </w:t>
      </w:r>
    </w:p>
    <w:p w14:paraId="7DA2DEA4" w14:textId="77777777" w:rsidR="005D3657" w:rsidRPr="00AC757F" w:rsidRDefault="005D3657" w:rsidP="00AC757F">
      <w:pPr>
        <w:pStyle w:val="NormalWeb"/>
        <w:spacing w:line="360" w:lineRule="auto"/>
      </w:pPr>
      <w:r w:rsidRPr="00AC757F">
        <w:t xml:space="preserve">Gupta, S. and Gentry, J.W. (2018) ‘Evaluating fast fashion’, </w:t>
      </w:r>
      <w:r w:rsidRPr="00AC757F">
        <w:rPr>
          <w:i/>
          <w:iCs/>
        </w:rPr>
        <w:t>Eco-friendly and Fair</w:t>
      </w:r>
      <w:r w:rsidRPr="00AC757F">
        <w:t xml:space="preserve">, pp. 15–23. doi:10.4324/9781351058353-2. </w:t>
      </w:r>
    </w:p>
    <w:p w14:paraId="6C4438E1" w14:textId="77777777" w:rsidR="005D3657" w:rsidRPr="00AC757F" w:rsidRDefault="005D3657" w:rsidP="00AC757F">
      <w:pPr>
        <w:pStyle w:val="NormalWeb"/>
        <w:spacing w:line="360" w:lineRule="auto"/>
      </w:pPr>
      <w:r w:rsidRPr="00AC757F">
        <w:t xml:space="preserve">Islam, H., Jebarajakirthy, C. and Shankar, A. (2019) ‘An experimental based investigation into the effects of website interactivity on customer behavior in on-line purchase context’, </w:t>
      </w:r>
      <w:r w:rsidRPr="00AC757F">
        <w:rPr>
          <w:i/>
          <w:iCs/>
        </w:rPr>
        <w:t>Journal of Strategic Marketing</w:t>
      </w:r>
      <w:r w:rsidRPr="00AC757F">
        <w:t xml:space="preserve">, 29(2), pp. 117–140. doi:10.1080/0965254x.2019.1637923. </w:t>
      </w:r>
    </w:p>
    <w:p w14:paraId="1CC44A7C" w14:textId="1D5AC6F0" w:rsidR="00404D26" w:rsidRPr="00AC757F" w:rsidRDefault="00404D26" w:rsidP="00AC757F">
      <w:pPr>
        <w:rPr>
          <w:rFonts w:cs="Times New Roman"/>
          <w:szCs w:val="24"/>
        </w:rPr>
      </w:pPr>
      <w:r w:rsidRPr="00AC757F">
        <w:rPr>
          <w:rFonts w:cs="Times New Roman"/>
          <w:szCs w:val="24"/>
        </w:rPr>
        <w:t xml:space="preserve">Ireland, R.D., Webb, J.W. and Coombs, J.E. (2019) ‘Theory and methodology in entrepreneurship research’, Research Methodology in Strategy and Management, pp. 111–141. doi:10.1016/s1479-8387(05)02006-0. </w:t>
      </w:r>
    </w:p>
    <w:p w14:paraId="340B3BF0" w14:textId="77777777" w:rsidR="005D3657" w:rsidRPr="00AC757F" w:rsidRDefault="005D3657" w:rsidP="00AC757F">
      <w:pPr>
        <w:pStyle w:val="NormalWeb"/>
        <w:spacing w:line="360" w:lineRule="auto"/>
      </w:pPr>
      <w:r w:rsidRPr="00AC757F">
        <w:t xml:space="preserve">Jackson, P. </w:t>
      </w:r>
      <w:r w:rsidRPr="00AC757F">
        <w:rPr>
          <w:i/>
          <w:iCs/>
        </w:rPr>
        <w:t>et al.</w:t>
      </w:r>
      <w:r w:rsidRPr="00AC757F">
        <w:t xml:space="preserve"> (2018) ‘The multiple ontologies of freshness in the uk and Portuguese agri‐food sectors’, </w:t>
      </w:r>
      <w:r w:rsidRPr="00AC757F">
        <w:rPr>
          <w:i/>
          <w:iCs/>
        </w:rPr>
        <w:t>Transactions of the Institute of British Geographers</w:t>
      </w:r>
      <w:r w:rsidRPr="00AC757F">
        <w:t xml:space="preserve">, 44(1), pp. 79–93. doi:10.1111/tran.12260. </w:t>
      </w:r>
    </w:p>
    <w:p w14:paraId="596F1315" w14:textId="77777777" w:rsidR="005B144D" w:rsidRPr="00AC757F" w:rsidRDefault="005B144D" w:rsidP="00AC757F">
      <w:pPr>
        <w:pBdr>
          <w:top w:val="nil"/>
          <w:left w:val="nil"/>
          <w:bottom w:val="nil"/>
          <w:right w:val="nil"/>
          <w:between w:val="nil"/>
        </w:pBdr>
        <w:rPr>
          <w:rFonts w:cs="Times New Roman"/>
          <w:szCs w:val="24"/>
        </w:rPr>
      </w:pPr>
      <w:r w:rsidRPr="00AC757F">
        <w:rPr>
          <w:rFonts w:eastAsia="Times New Roman" w:cs="Times New Roman"/>
          <w:szCs w:val="24"/>
        </w:rPr>
        <w:t xml:space="preserve">Jha, A. (2023) ‘Qualitative and Quantitative Research Design’, </w:t>
      </w:r>
      <w:r w:rsidRPr="00AC757F">
        <w:rPr>
          <w:rFonts w:eastAsia="Times New Roman" w:cs="Times New Roman"/>
          <w:i/>
          <w:szCs w:val="24"/>
        </w:rPr>
        <w:t>Social Research Methodology</w:t>
      </w:r>
      <w:r w:rsidRPr="00AC757F">
        <w:rPr>
          <w:rFonts w:eastAsia="Times New Roman" w:cs="Times New Roman"/>
          <w:szCs w:val="24"/>
        </w:rPr>
        <w:t xml:space="preserve">, pp. 161–200. doi:10.4324/9781032624860-9. </w:t>
      </w:r>
    </w:p>
    <w:p w14:paraId="4D9E765F" w14:textId="77777777" w:rsidR="005D3657" w:rsidRPr="00AC757F" w:rsidRDefault="005D3657" w:rsidP="00AC757F">
      <w:pPr>
        <w:pStyle w:val="NormalWeb"/>
        <w:spacing w:line="360" w:lineRule="auto"/>
      </w:pPr>
      <w:r w:rsidRPr="00AC757F">
        <w:t xml:space="preserve">Jones, P. and Comfort, D. (2018) ‘Storytelling and corporate social responsibility reporting: a case study commentary on u.k. food retailers’, </w:t>
      </w:r>
      <w:r w:rsidRPr="00AC757F">
        <w:rPr>
          <w:i/>
          <w:iCs/>
        </w:rPr>
        <w:t>Journal of Public Affairs</w:t>
      </w:r>
      <w:r w:rsidRPr="00AC757F">
        <w:t xml:space="preserve">, 19(4). doi:10.1002/pa.1834. </w:t>
      </w:r>
    </w:p>
    <w:p w14:paraId="5EF6AC1C" w14:textId="77777777" w:rsidR="005B144D" w:rsidRPr="00AC757F" w:rsidRDefault="005B144D" w:rsidP="00AC757F">
      <w:pPr>
        <w:pStyle w:val="s4"/>
        <w:spacing w:after="180" w:line="360" w:lineRule="auto"/>
        <w:jc w:val="both"/>
      </w:pPr>
      <w:r w:rsidRPr="00AC757F">
        <w:t xml:space="preserve">Kapsdorferova, Z. et al. (2023) ‘Challenges and innovative approaches in the agricultural and food industry and changing consumer behaviour in the milk and Milk Products Market: Case of Slovakia’, Agricultural Economics (Zemědělská ekonomika), 69(6), pp. 246–254. doi:10.17221/119/2023-agricecon. </w:t>
      </w:r>
    </w:p>
    <w:p w14:paraId="38358BD6" w14:textId="77777777" w:rsidR="005B144D" w:rsidRPr="00AC757F" w:rsidRDefault="005B144D" w:rsidP="00AC757F">
      <w:pPr>
        <w:pStyle w:val="s4"/>
        <w:spacing w:after="180" w:line="360" w:lineRule="auto"/>
        <w:jc w:val="both"/>
      </w:pPr>
      <w:r w:rsidRPr="00AC757F">
        <w:lastRenderedPageBreak/>
        <w:t xml:space="preserve">Katsikeas, C., Leonidou, L. and Zeriti, A. (2019) ‘Revisiting international marketing strategy in a digital era’, International Marketing Review, 37(3), pp. 405–424. doi:10.1108/imr-02-2019-0080. </w:t>
      </w:r>
    </w:p>
    <w:p w14:paraId="794251A0" w14:textId="77777777" w:rsidR="005B144D" w:rsidRPr="00AC757F" w:rsidRDefault="005B144D" w:rsidP="00AC757F">
      <w:pPr>
        <w:pStyle w:val="s4"/>
        <w:spacing w:after="180" w:line="360" w:lineRule="auto"/>
        <w:jc w:val="both"/>
      </w:pPr>
      <w:r w:rsidRPr="00AC757F">
        <w:t xml:space="preserve">Karimi, A. et al. (2021) ‘Managing commodity stock‐outs in public health supply chains in developing countries: An empirical analysis’, Production and Operations Management, 30(9), pp. 3116–3142. doi:10.1111/poms.13420. </w:t>
      </w:r>
    </w:p>
    <w:p w14:paraId="004272DF" w14:textId="77777777" w:rsidR="005B144D" w:rsidRPr="00AC757F" w:rsidRDefault="005B144D" w:rsidP="00AC757F">
      <w:pPr>
        <w:pStyle w:val="s4"/>
        <w:spacing w:after="180" w:line="360" w:lineRule="auto"/>
        <w:jc w:val="both"/>
      </w:pPr>
      <w:r w:rsidRPr="00AC757F">
        <w:t xml:space="preserve">Keeble, M., Adams, J. and Burgoine, T. (2022) ‘Investigating experiences of frequent online food delivery service use: A qualitative study in UK adults’, BMC Public Health, 22(1). doi:10.1186/s12889-022-13721-9. </w:t>
      </w:r>
    </w:p>
    <w:p w14:paraId="103D7F59" w14:textId="77777777" w:rsidR="005B144D" w:rsidRPr="00AC757F" w:rsidRDefault="005B144D" w:rsidP="00AC757F">
      <w:pPr>
        <w:pStyle w:val="s4"/>
        <w:spacing w:after="180" w:line="360" w:lineRule="auto"/>
        <w:jc w:val="both"/>
      </w:pPr>
      <w:r w:rsidRPr="00AC757F">
        <w:t xml:space="preserve">Kumar, M. et al. (2013) ‘Mapping of the UK food supply chains: Capturing trends and structural changes’, Journal of Advances in Management Research, 10(2), pp. 299–326. doi:10.1108/jamr-05-2013-0034. </w:t>
      </w:r>
    </w:p>
    <w:p w14:paraId="46F9891E" w14:textId="77777777" w:rsidR="005B144D" w:rsidRPr="00AC757F" w:rsidRDefault="005B144D" w:rsidP="00AC757F">
      <w:pPr>
        <w:pStyle w:val="NormalWeb"/>
        <w:spacing w:line="360" w:lineRule="auto"/>
        <w:rPr>
          <w:rStyle w:val="apple-converted-space"/>
        </w:rPr>
      </w:pPr>
      <w:r w:rsidRPr="00AC757F">
        <w:t>Kushwaha, A. and Dube, K. (2023) ‘Relationship between academic achievements and ethical consideration in research’,</w:t>
      </w:r>
      <w:r w:rsidRPr="00AC757F">
        <w:rPr>
          <w:rStyle w:val="apple-converted-space"/>
        </w:rPr>
        <w:t> </w:t>
      </w:r>
      <w:r w:rsidRPr="00AC757F">
        <w:rPr>
          <w:i/>
          <w:iCs/>
        </w:rPr>
        <w:t>International Journal For Multidisciplinary Research</w:t>
      </w:r>
      <w:r w:rsidRPr="00AC757F">
        <w:t>, 5(2). doi:10.36948/ijfmr.2023.v05i02.1740.</w:t>
      </w:r>
      <w:r w:rsidRPr="00AC757F">
        <w:rPr>
          <w:rStyle w:val="apple-converted-space"/>
        </w:rPr>
        <w:t> </w:t>
      </w:r>
    </w:p>
    <w:p w14:paraId="57BC8A9A" w14:textId="3A53AB5F" w:rsidR="00404D26" w:rsidRPr="00AC757F" w:rsidRDefault="00404D26" w:rsidP="00AC757F">
      <w:pPr>
        <w:rPr>
          <w:rFonts w:cs="Times New Roman"/>
          <w:szCs w:val="24"/>
        </w:rPr>
      </w:pPr>
      <w:r w:rsidRPr="00AC757F">
        <w:rPr>
          <w:rFonts w:cs="Times New Roman"/>
          <w:szCs w:val="24"/>
        </w:rPr>
        <w:t xml:space="preserve">Liu, F. et al. (2021) ‘HACCP certification in food industry: Trade-offs in product safety and firm performance’, International Journal of Production Economics, 231, p. 107838. doi:10.1016/j.ijpe.2020.107838. </w:t>
      </w:r>
    </w:p>
    <w:p w14:paraId="224B44DD" w14:textId="77777777" w:rsidR="005B144D" w:rsidRPr="00AC757F" w:rsidRDefault="005B144D" w:rsidP="00AC757F">
      <w:pPr>
        <w:pStyle w:val="s4"/>
        <w:spacing w:after="180" w:line="360" w:lineRule="auto"/>
        <w:jc w:val="both"/>
      </w:pPr>
      <w:r w:rsidRPr="00AC757F">
        <w:t xml:space="preserve">Lubis, N.W. (2022) ‘Resource based view (RBV) in improving company strategic capacity’, Research Horizon, 2(6), pp. 587–596. doi:10.54518/rh.2.6.2022.587-596. </w:t>
      </w:r>
    </w:p>
    <w:p w14:paraId="407A1AA5" w14:textId="77777777" w:rsidR="005B144D" w:rsidRPr="00AC757F" w:rsidRDefault="005B144D" w:rsidP="00AC757F">
      <w:pPr>
        <w:pBdr>
          <w:top w:val="nil"/>
          <w:left w:val="nil"/>
          <w:bottom w:val="nil"/>
          <w:right w:val="nil"/>
          <w:between w:val="nil"/>
        </w:pBdr>
        <w:spacing w:after="200"/>
        <w:rPr>
          <w:rFonts w:eastAsia="Times New Roman" w:cs="Times New Roman"/>
          <w:szCs w:val="24"/>
        </w:rPr>
      </w:pPr>
      <w:r w:rsidRPr="00AC757F">
        <w:rPr>
          <w:rFonts w:eastAsia="Times New Roman" w:cs="Times New Roman"/>
          <w:szCs w:val="24"/>
        </w:rPr>
        <w:t xml:space="preserve">MacDonald, C. (2014) ‘Understanding participatory action research: A qualitative research methodology option’, The Canadian Journal of Action Research, 13(2), pp. 34–50. doi:10.33524/cjar.v13i2.37. </w:t>
      </w:r>
    </w:p>
    <w:p w14:paraId="75F28169" w14:textId="77777777" w:rsidR="005B144D" w:rsidRPr="00AC757F" w:rsidRDefault="005B144D" w:rsidP="00AC757F">
      <w:pPr>
        <w:rPr>
          <w:rFonts w:cs="Times New Roman"/>
          <w:szCs w:val="24"/>
        </w:rPr>
      </w:pPr>
      <w:r w:rsidRPr="00AC757F">
        <w:rPr>
          <w:rFonts w:cs="Times New Roman"/>
          <w:szCs w:val="24"/>
        </w:rPr>
        <w:t xml:space="preserve">Manchester Evening News (2018) </w:t>
      </w:r>
      <w:r w:rsidRPr="00AC757F">
        <w:rPr>
          <w:rFonts w:cs="Times New Roman"/>
          <w:i/>
          <w:iCs/>
          <w:szCs w:val="24"/>
        </w:rPr>
        <w:t>The M&amp;S Dine in meal for two is back- and includes free wine for just £10</w:t>
      </w:r>
      <w:r w:rsidRPr="00AC757F">
        <w:rPr>
          <w:rFonts w:cs="Times New Roman"/>
          <w:szCs w:val="24"/>
        </w:rPr>
        <w:t xml:space="preserve">, </w:t>
      </w:r>
      <w:r w:rsidRPr="00AC757F">
        <w:rPr>
          <w:rFonts w:cs="Times New Roman"/>
          <w:i/>
          <w:iCs/>
          <w:szCs w:val="24"/>
        </w:rPr>
        <w:t>Manchester Evening News</w:t>
      </w:r>
      <w:r w:rsidRPr="00AC757F">
        <w:rPr>
          <w:rFonts w:cs="Times New Roman"/>
          <w:szCs w:val="24"/>
        </w:rPr>
        <w:t>. Available at: https://www.manchestereveningnews.co.uk/whats-on/food-drink-news/marks-spencer-10-meal-deal-14167036 (Accessed: 18 April 2024). </w:t>
      </w:r>
    </w:p>
    <w:p w14:paraId="2FFC92D9" w14:textId="77777777" w:rsidR="005B144D" w:rsidRPr="00AC757F" w:rsidRDefault="005B144D" w:rsidP="00AC757F">
      <w:pPr>
        <w:rPr>
          <w:rFonts w:cs="Times New Roman"/>
          <w:szCs w:val="24"/>
        </w:rPr>
      </w:pPr>
      <w:r w:rsidRPr="00AC757F">
        <w:rPr>
          <w:rFonts w:cs="Times New Roman"/>
          <w:szCs w:val="24"/>
        </w:rPr>
        <w:lastRenderedPageBreak/>
        <w:t xml:space="preserve">Marks &amp; Spencer (2024) </w:t>
      </w:r>
      <w:r w:rsidRPr="00AC757F">
        <w:rPr>
          <w:rFonts w:cs="Times New Roman"/>
          <w:i/>
          <w:iCs/>
          <w:szCs w:val="24"/>
        </w:rPr>
        <w:t>Our history</w:t>
      </w:r>
      <w:r w:rsidRPr="00AC757F">
        <w:rPr>
          <w:rFonts w:cs="Times New Roman"/>
          <w:szCs w:val="24"/>
        </w:rPr>
        <w:t xml:space="preserve">, </w:t>
      </w:r>
      <w:r w:rsidRPr="00AC757F">
        <w:rPr>
          <w:rFonts w:cs="Times New Roman"/>
          <w:i/>
          <w:iCs/>
          <w:szCs w:val="24"/>
        </w:rPr>
        <w:t>Marks &amp; Spencer</w:t>
      </w:r>
      <w:r w:rsidRPr="00AC757F">
        <w:rPr>
          <w:rFonts w:cs="Times New Roman"/>
          <w:szCs w:val="24"/>
        </w:rPr>
        <w:t>. Available at: https://corporate.marksandspencer.com/about-us/our-history (Accessed: 18 April 2024). </w:t>
      </w:r>
    </w:p>
    <w:p w14:paraId="3C9D97BA" w14:textId="77777777" w:rsidR="005B144D" w:rsidRPr="00AC757F" w:rsidRDefault="005B144D" w:rsidP="00AC757F">
      <w:pPr>
        <w:pStyle w:val="s4"/>
        <w:spacing w:after="180" w:line="360" w:lineRule="auto"/>
        <w:jc w:val="both"/>
      </w:pPr>
      <w:r w:rsidRPr="00AC757F">
        <w:t xml:space="preserve">Naini, N.F. et al. (2022) ‘The effect of product quality, service quality, customer satisfaction on customer loyalty’, Journal of Consumer Sciences, 7(1), pp. 34–50. doi:10.29244/jcs.7.1.34-50. </w:t>
      </w:r>
    </w:p>
    <w:p w14:paraId="5AAD7F63" w14:textId="77777777" w:rsidR="005B144D" w:rsidRPr="00AC757F" w:rsidRDefault="005B144D" w:rsidP="00AC757F">
      <w:pPr>
        <w:rPr>
          <w:rFonts w:cs="Times New Roman"/>
          <w:szCs w:val="24"/>
        </w:rPr>
      </w:pPr>
      <w:r w:rsidRPr="00AC757F">
        <w:rPr>
          <w:rFonts w:cs="Times New Roman"/>
          <w:szCs w:val="24"/>
        </w:rPr>
        <w:t xml:space="preserve">Nair, A. (2023) </w:t>
      </w:r>
      <w:r w:rsidRPr="00AC757F">
        <w:rPr>
          <w:rFonts w:cs="Times New Roman"/>
          <w:i/>
          <w:iCs/>
          <w:szCs w:val="24"/>
        </w:rPr>
        <w:t>How to write rationale in research</w:t>
      </w:r>
      <w:r w:rsidRPr="00AC757F">
        <w:rPr>
          <w:rFonts w:cs="Times New Roman"/>
          <w:szCs w:val="24"/>
        </w:rPr>
        <w:t xml:space="preserve">, </w:t>
      </w:r>
      <w:r w:rsidRPr="00AC757F">
        <w:rPr>
          <w:rFonts w:cs="Times New Roman"/>
          <w:i/>
          <w:iCs/>
          <w:szCs w:val="24"/>
        </w:rPr>
        <w:t>Enago Academy</w:t>
      </w:r>
      <w:r w:rsidRPr="00AC757F">
        <w:rPr>
          <w:rFonts w:cs="Times New Roman"/>
          <w:szCs w:val="24"/>
        </w:rPr>
        <w:t>. Available at: https://www.enago.com/academy/rationale-in-research/ (Accessed: 18 April 2024). </w:t>
      </w:r>
    </w:p>
    <w:p w14:paraId="4F008C89" w14:textId="77777777" w:rsidR="005B144D" w:rsidRPr="00AC757F" w:rsidRDefault="005B144D" w:rsidP="00AC757F">
      <w:pPr>
        <w:pBdr>
          <w:top w:val="nil"/>
          <w:left w:val="nil"/>
          <w:bottom w:val="nil"/>
          <w:right w:val="nil"/>
          <w:between w:val="nil"/>
        </w:pBdr>
        <w:rPr>
          <w:rFonts w:cs="Times New Roman"/>
          <w:szCs w:val="24"/>
        </w:rPr>
      </w:pPr>
      <w:r w:rsidRPr="00AC757F">
        <w:rPr>
          <w:rFonts w:eastAsia="Times New Roman" w:cs="Times New Roman"/>
          <w:szCs w:val="24"/>
        </w:rPr>
        <w:t xml:space="preserve">Neisser, H.P. (2021) ‘The phenomenological approach in Social Science’, </w:t>
      </w:r>
      <w:r w:rsidRPr="00AC757F">
        <w:rPr>
          <w:rFonts w:eastAsia="Times New Roman" w:cs="Times New Roman"/>
          <w:i/>
          <w:szCs w:val="24"/>
        </w:rPr>
        <w:t>Philosophy and Phenomenological Research</w:t>
      </w:r>
      <w:r w:rsidRPr="00AC757F">
        <w:rPr>
          <w:rFonts w:eastAsia="Times New Roman" w:cs="Times New Roman"/>
          <w:szCs w:val="24"/>
        </w:rPr>
        <w:t xml:space="preserve">, 20(2), p. 198. doi:10.2307/2104356. </w:t>
      </w:r>
    </w:p>
    <w:p w14:paraId="631C324B" w14:textId="77777777" w:rsidR="005B144D" w:rsidRPr="00AC757F" w:rsidRDefault="005B144D" w:rsidP="00AC757F">
      <w:pPr>
        <w:pBdr>
          <w:top w:val="nil"/>
          <w:left w:val="nil"/>
          <w:bottom w:val="nil"/>
          <w:right w:val="nil"/>
          <w:between w:val="nil"/>
        </w:pBdr>
        <w:rPr>
          <w:rFonts w:eastAsia="Times New Roman" w:cs="Times New Roman"/>
          <w:szCs w:val="24"/>
        </w:rPr>
      </w:pPr>
      <w:r w:rsidRPr="00AC757F">
        <w:rPr>
          <w:rFonts w:eastAsia="Times New Roman" w:cs="Times New Roman"/>
          <w:szCs w:val="24"/>
        </w:rPr>
        <w:t>Nelson , K. (2016) Wiley Online Library | Scientific Research Articles, journals, ... Available at: http://onlinelibrary.wiley.com/book/10.1002/9781119973249 (Accessed: 25 February 2024).</w:t>
      </w:r>
    </w:p>
    <w:p w14:paraId="4BC24EDF" w14:textId="77777777" w:rsidR="005B144D" w:rsidRPr="00AC757F" w:rsidRDefault="005B144D" w:rsidP="00AC757F">
      <w:pPr>
        <w:pBdr>
          <w:top w:val="nil"/>
          <w:left w:val="nil"/>
          <w:bottom w:val="nil"/>
          <w:right w:val="nil"/>
          <w:between w:val="nil"/>
        </w:pBdr>
        <w:spacing w:after="200"/>
        <w:rPr>
          <w:rFonts w:eastAsia="Times New Roman" w:cs="Times New Roman"/>
          <w:szCs w:val="24"/>
        </w:rPr>
      </w:pPr>
      <w:r w:rsidRPr="00AC757F">
        <w:rPr>
          <w:rFonts w:eastAsia="Times New Roman" w:cs="Times New Roman"/>
          <w:szCs w:val="24"/>
        </w:rPr>
        <w:t xml:space="preserve">Nicholls, D. (2019) ‘Qualitative research: Part two - methodologies’, International Journal of Therapy and Rehabilitation, 16(11), pp. 586–592. doi:10.12968/ijtr.2009.16.11.44939. </w:t>
      </w:r>
    </w:p>
    <w:p w14:paraId="0ECED650" w14:textId="62BC2AF9" w:rsidR="0025037A" w:rsidRPr="00AC757F" w:rsidRDefault="0025037A" w:rsidP="00AC757F">
      <w:pPr>
        <w:rPr>
          <w:rFonts w:cs="Times New Roman"/>
          <w:szCs w:val="24"/>
        </w:rPr>
      </w:pPr>
      <w:r w:rsidRPr="00AC757F">
        <w:rPr>
          <w:rFonts w:cs="Times New Roman"/>
          <w:szCs w:val="24"/>
        </w:rPr>
        <w:t xml:space="preserve">Nirino, N., Miglietta, N. and Salvi, A. (2019) ‘The impact of corporate social responsibility on firms’ financial performance, evidence from the food and beverage industry’, British Food Journal, 122(1), pp. 1–13. doi:10.1108/bfj-07-2019-0503. </w:t>
      </w:r>
    </w:p>
    <w:p w14:paraId="4CFCCE88" w14:textId="77777777" w:rsidR="005B144D" w:rsidRPr="00AC757F" w:rsidRDefault="005B144D" w:rsidP="00AC757F">
      <w:pPr>
        <w:rPr>
          <w:rFonts w:cs="Times New Roman"/>
          <w:szCs w:val="24"/>
        </w:rPr>
      </w:pPr>
      <w:r w:rsidRPr="00AC757F">
        <w:rPr>
          <w:rFonts w:cs="Times New Roman"/>
          <w:szCs w:val="24"/>
        </w:rPr>
        <w:t xml:space="preserve">Okorie, O., Russell, J., Jin, Y., Turner, C., Wang, Y., and Charnley, F. (2022). Removing barriers to Blockchain use in circular food supply chains: Practitioner views on achieving operational effectiveness. </w:t>
      </w:r>
      <w:r w:rsidRPr="00AC757F">
        <w:rPr>
          <w:rFonts w:cs="Times New Roman"/>
          <w:i/>
          <w:iCs/>
          <w:szCs w:val="24"/>
        </w:rPr>
        <w:t>Cleaner Logistics and Supply Chain</w:t>
      </w:r>
      <w:r w:rsidRPr="00AC757F">
        <w:rPr>
          <w:rFonts w:cs="Times New Roman"/>
          <w:szCs w:val="24"/>
        </w:rPr>
        <w:t xml:space="preserve">, </w:t>
      </w:r>
      <w:r w:rsidRPr="00AC757F">
        <w:rPr>
          <w:rFonts w:cs="Times New Roman"/>
          <w:i/>
          <w:iCs/>
          <w:szCs w:val="24"/>
        </w:rPr>
        <w:t>5</w:t>
      </w:r>
      <w:r w:rsidRPr="00AC757F">
        <w:rPr>
          <w:rFonts w:cs="Times New Roman"/>
          <w:szCs w:val="24"/>
        </w:rPr>
        <w:t>, 100087.</w:t>
      </w:r>
      <w:hyperlink r:id="rId10" w:history="1">
        <w:r w:rsidRPr="00AC757F">
          <w:rPr>
            <w:rStyle w:val="Hyperlink"/>
            <w:rFonts w:cs="Times New Roman"/>
            <w:color w:val="auto"/>
            <w:szCs w:val="24"/>
          </w:rPr>
          <w:t>https://doi.org/10.1016/j.clscn.2022.100087</w:t>
        </w:r>
      </w:hyperlink>
    </w:p>
    <w:p w14:paraId="1FCD566B" w14:textId="77777777" w:rsidR="005B144D" w:rsidRPr="00AC757F" w:rsidRDefault="005B144D" w:rsidP="00AC757F">
      <w:pPr>
        <w:pBdr>
          <w:top w:val="nil"/>
          <w:left w:val="nil"/>
          <w:bottom w:val="nil"/>
          <w:right w:val="nil"/>
          <w:between w:val="nil"/>
        </w:pBdr>
        <w:rPr>
          <w:rFonts w:cs="Times New Roman"/>
          <w:szCs w:val="24"/>
        </w:rPr>
      </w:pPr>
      <w:r w:rsidRPr="00AC757F">
        <w:rPr>
          <w:rFonts w:eastAsia="Times New Roman" w:cs="Times New Roman"/>
          <w:szCs w:val="24"/>
        </w:rPr>
        <w:t xml:space="preserve">Pietilä, A.-M. </w:t>
      </w:r>
      <w:r w:rsidRPr="00AC757F">
        <w:rPr>
          <w:rFonts w:eastAsia="Times New Roman" w:cs="Times New Roman"/>
          <w:i/>
          <w:szCs w:val="24"/>
        </w:rPr>
        <w:t>et al.</w:t>
      </w:r>
      <w:r w:rsidRPr="00AC757F">
        <w:rPr>
          <w:rFonts w:eastAsia="Times New Roman" w:cs="Times New Roman"/>
          <w:szCs w:val="24"/>
        </w:rPr>
        <w:t xml:space="preserve"> (2019) ‘Qualitative research: Ethical considerations’, </w:t>
      </w:r>
      <w:r w:rsidRPr="00AC757F">
        <w:rPr>
          <w:rFonts w:eastAsia="Times New Roman" w:cs="Times New Roman"/>
          <w:i/>
          <w:szCs w:val="24"/>
        </w:rPr>
        <w:t>The Application of Content Analysis in Nursing Science Research</w:t>
      </w:r>
      <w:r w:rsidRPr="00AC757F">
        <w:rPr>
          <w:rFonts w:eastAsia="Times New Roman" w:cs="Times New Roman"/>
          <w:szCs w:val="24"/>
        </w:rPr>
        <w:t xml:space="preserve">, pp. 49–69. doi:10.1007/978-3-030-30199-6_6. </w:t>
      </w:r>
    </w:p>
    <w:p w14:paraId="279819E9" w14:textId="77777777" w:rsidR="005B144D" w:rsidRPr="00AC757F" w:rsidRDefault="005B144D" w:rsidP="00AC757F">
      <w:pPr>
        <w:pStyle w:val="s4"/>
        <w:spacing w:after="180" w:line="360" w:lineRule="auto"/>
        <w:jc w:val="both"/>
      </w:pPr>
      <w:r w:rsidRPr="00AC757F">
        <w:t xml:space="preserve">Prataviera, L.B. et al. (2021) ‘How can logistics service providers foster supply chain collaboration in logistics triads? insights from the Italian grocery industry’, Supply Chain Management: An International Journal, 28(2), pp. 242–261. doi:10.1108/scm-03-2021-0120. </w:t>
      </w:r>
    </w:p>
    <w:p w14:paraId="2378F780" w14:textId="77777777" w:rsidR="005B144D" w:rsidRPr="00AC757F" w:rsidRDefault="005B144D" w:rsidP="00AC757F">
      <w:pPr>
        <w:pBdr>
          <w:top w:val="nil"/>
          <w:left w:val="nil"/>
          <w:bottom w:val="nil"/>
          <w:right w:val="nil"/>
          <w:between w:val="nil"/>
        </w:pBdr>
        <w:rPr>
          <w:rFonts w:cs="Times New Roman"/>
          <w:szCs w:val="24"/>
        </w:rPr>
      </w:pPr>
      <w:r w:rsidRPr="00AC757F">
        <w:rPr>
          <w:rFonts w:eastAsia="Times New Roman" w:cs="Times New Roman"/>
          <w:szCs w:val="24"/>
        </w:rPr>
        <w:t xml:space="preserve">Pritchett, J. (2013) ‘Purposive work in a realist sampling strategy’, </w:t>
      </w:r>
      <w:r w:rsidRPr="00AC757F">
        <w:rPr>
          <w:rFonts w:eastAsia="Times New Roman" w:cs="Times New Roman"/>
          <w:i/>
          <w:szCs w:val="24"/>
        </w:rPr>
        <w:t>Sampling and Choosing Cases in Qualitative Research: A Realist                    Approach</w:t>
      </w:r>
      <w:r w:rsidRPr="00AC757F">
        <w:rPr>
          <w:rFonts w:eastAsia="Times New Roman" w:cs="Times New Roman"/>
          <w:szCs w:val="24"/>
        </w:rPr>
        <w:t xml:space="preserve">, pp. 89–106. doi:10.4135/9781473913882.n6. </w:t>
      </w:r>
    </w:p>
    <w:p w14:paraId="7CCB90D7" w14:textId="77777777" w:rsidR="005B144D" w:rsidRPr="00AC757F" w:rsidRDefault="005B144D" w:rsidP="00AC757F">
      <w:pPr>
        <w:pBdr>
          <w:top w:val="nil"/>
          <w:left w:val="nil"/>
          <w:bottom w:val="nil"/>
          <w:right w:val="nil"/>
          <w:between w:val="nil"/>
        </w:pBdr>
        <w:rPr>
          <w:rFonts w:eastAsia="Times New Roman" w:cs="Times New Roman"/>
          <w:szCs w:val="24"/>
        </w:rPr>
      </w:pPr>
      <w:r w:rsidRPr="00AC757F">
        <w:rPr>
          <w:rFonts w:eastAsia="Times New Roman" w:cs="Times New Roman"/>
          <w:szCs w:val="24"/>
        </w:rPr>
        <w:lastRenderedPageBreak/>
        <w:t>Reeves, S., Kuper, A. and Hodges, B.D. (2014) Qualitative research methodologies: Ethnography, The BMJ. Available at: https://doi.org/10.1136/bmj.a1020 (Accessed: 25 February 2024).</w:t>
      </w:r>
    </w:p>
    <w:p w14:paraId="2FD0B89C" w14:textId="77777777" w:rsidR="005B144D" w:rsidRPr="00AC757F" w:rsidRDefault="005B144D" w:rsidP="00AC757F">
      <w:pPr>
        <w:rPr>
          <w:rFonts w:cs="Times New Roman"/>
          <w:szCs w:val="24"/>
        </w:rPr>
      </w:pPr>
      <w:r w:rsidRPr="00AC757F">
        <w:rPr>
          <w:rFonts w:cs="Times New Roman"/>
          <w:szCs w:val="24"/>
        </w:rPr>
        <w:t xml:space="preserve">Reuters (2024) </w:t>
      </w:r>
      <w:r w:rsidRPr="00AC757F">
        <w:rPr>
          <w:rFonts w:cs="Times New Roman"/>
          <w:i/>
          <w:iCs/>
          <w:szCs w:val="24"/>
        </w:rPr>
        <w:t>M&amp;S’s UK food business makes strong start to 2024 -NIQ | Reuters</w:t>
      </w:r>
      <w:r w:rsidRPr="00AC757F">
        <w:rPr>
          <w:rFonts w:cs="Times New Roman"/>
          <w:szCs w:val="24"/>
        </w:rPr>
        <w:t xml:space="preserve">, </w:t>
      </w:r>
      <w:r w:rsidRPr="00AC757F">
        <w:rPr>
          <w:rFonts w:cs="Times New Roman"/>
          <w:i/>
          <w:iCs/>
          <w:szCs w:val="24"/>
        </w:rPr>
        <w:t>Reuters</w:t>
      </w:r>
      <w:r w:rsidRPr="00AC757F">
        <w:rPr>
          <w:rFonts w:cs="Times New Roman"/>
          <w:szCs w:val="24"/>
        </w:rPr>
        <w:t>. Available at: https://www.reuters.com/world/uk/mss-uk-food-business-makes-strong-start-2024-niq-2024-02-06/ (Accessed: 18 April 2024). </w:t>
      </w:r>
    </w:p>
    <w:p w14:paraId="182EC0F1" w14:textId="61C45E72" w:rsidR="00A55AF7" w:rsidRPr="00AC757F" w:rsidRDefault="00A55AF7" w:rsidP="00AC757F">
      <w:pPr>
        <w:rPr>
          <w:rFonts w:cs="Times New Roman"/>
          <w:szCs w:val="24"/>
        </w:rPr>
      </w:pPr>
      <w:r w:rsidRPr="00AC757F">
        <w:rPr>
          <w:rFonts w:cs="Times New Roman"/>
          <w:szCs w:val="24"/>
        </w:rPr>
        <w:t xml:space="preserve">Rey-Ares, L., Fernández-López, S. and Rodeiro-Pazos, D. (2021) ‘Impact of working capital management on profitability for Spanish fish canning companies’, Marine Policy, 130, p. 104583. doi:10.1016/j.marpol.2021.104583. </w:t>
      </w:r>
    </w:p>
    <w:p w14:paraId="1B32ED3C" w14:textId="77777777" w:rsidR="005B144D" w:rsidRPr="00AC757F" w:rsidRDefault="005B144D" w:rsidP="00AC757F">
      <w:pPr>
        <w:pStyle w:val="s4"/>
        <w:spacing w:after="180" w:line="360" w:lineRule="auto"/>
        <w:jc w:val="both"/>
      </w:pPr>
      <w:r w:rsidRPr="00AC757F">
        <w:t xml:space="preserve">Rupprecht, C.D.D. et al. (2020) ‘Trust me? Consumer Trust in expert information on food product labels’, Food and Chemical Toxicology, 137, p. 111170. doi:10.1016/j.fct.2020.111170. </w:t>
      </w:r>
    </w:p>
    <w:p w14:paraId="43BB91CD" w14:textId="77777777" w:rsidR="005D3657" w:rsidRPr="00AC757F" w:rsidRDefault="005D3657" w:rsidP="00AC757F">
      <w:pPr>
        <w:pStyle w:val="NormalWeb"/>
        <w:spacing w:line="360" w:lineRule="auto"/>
      </w:pPr>
      <w:r w:rsidRPr="00AC757F">
        <w:t xml:space="preserve">Salmon, W.J. and Tordjman, A. (2019) ‘The internationalisation of retailing’, </w:t>
      </w:r>
      <w:r w:rsidRPr="00AC757F">
        <w:rPr>
          <w:i/>
          <w:iCs/>
        </w:rPr>
        <w:t>International Journal of Retail &amp;amp;amp; Distribution Management</w:t>
      </w:r>
      <w:r w:rsidRPr="00AC757F">
        <w:t xml:space="preserve">, 17(2). doi:10.1108/eum0000000002916. </w:t>
      </w:r>
    </w:p>
    <w:p w14:paraId="3FEF7B16" w14:textId="77777777" w:rsidR="005D3657" w:rsidRPr="00AC757F" w:rsidRDefault="005D3657" w:rsidP="00AC757F">
      <w:pPr>
        <w:pBdr>
          <w:top w:val="nil"/>
          <w:left w:val="nil"/>
          <w:bottom w:val="nil"/>
          <w:right w:val="nil"/>
          <w:between w:val="nil"/>
        </w:pBdr>
        <w:spacing w:after="200"/>
        <w:rPr>
          <w:rFonts w:eastAsia="Times New Roman" w:cs="Times New Roman"/>
          <w:szCs w:val="24"/>
        </w:rPr>
      </w:pPr>
      <w:r w:rsidRPr="00AC757F">
        <w:rPr>
          <w:rFonts w:eastAsia="Times New Roman" w:cs="Times New Roman"/>
          <w:szCs w:val="24"/>
        </w:rPr>
        <w:t xml:space="preserve">Sandelowski, M. and Barroso, J. (2013) ‘Writing the proposal for a qualitative research methodology project’, Qualitative Health Research, 13(6), pp. 781–820. doi:10.1177/1049732303013006003. </w:t>
      </w:r>
    </w:p>
    <w:p w14:paraId="0DD537AC" w14:textId="77777777" w:rsidR="005D3657" w:rsidRPr="00AC757F" w:rsidRDefault="005D3657" w:rsidP="00AC757F">
      <w:pPr>
        <w:pStyle w:val="NormalWeb"/>
        <w:spacing w:line="360" w:lineRule="auto"/>
      </w:pPr>
      <w:r w:rsidRPr="00AC757F">
        <w:t xml:space="preserve">Schleper, M.C. </w:t>
      </w:r>
      <w:r w:rsidRPr="00AC757F">
        <w:rPr>
          <w:i/>
          <w:iCs/>
        </w:rPr>
        <w:t>et al.</w:t>
      </w:r>
      <w:r w:rsidRPr="00AC757F">
        <w:t xml:space="preserve"> (2021) ‘Pandemic-induced knowledge gaps in operations and Supply Chain Management: Covid-19’s impacts on retailing’, </w:t>
      </w:r>
      <w:r w:rsidRPr="00AC757F">
        <w:rPr>
          <w:i/>
          <w:iCs/>
        </w:rPr>
        <w:t>International Journal of Operations &amp;amp; Production Management</w:t>
      </w:r>
      <w:r w:rsidRPr="00AC757F">
        <w:t xml:space="preserve">, 41(3), pp. 193–205. doi:10.1108/ijopm-12-2020-0837. </w:t>
      </w:r>
    </w:p>
    <w:p w14:paraId="47C57EED" w14:textId="1555735E" w:rsidR="005D3657" w:rsidRPr="00AC757F" w:rsidRDefault="005D3657" w:rsidP="00AC757F">
      <w:pPr>
        <w:pStyle w:val="NormalWeb"/>
        <w:spacing w:line="360" w:lineRule="auto"/>
      </w:pPr>
      <w:r w:rsidRPr="00AC757F">
        <w:t xml:space="preserve">Smith, D. (2023) ‘Logistics in Tesco: Past, present and future’, </w:t>
      </w:r>
      <w:r w:rsidRPr="00AC757F">
        <w:rPr>
          <w:i/>
          <w:iCs/>
        </w:rPr>
        <w:t>Logistics And Retail Management insights Into Current Practice And Trends From Leading Experts</w:t>
      </w:r>
      <w:r w:rsidRPr="00AC757F">
        <w:t>, pp. 154–183. doi:10.4324/9780429271144-8.</w:t>
      </w:r>
    </w:p>
    <w:p w14:paraId="0FC2A6AA" w14:textId="76FF30CB" w:rsidR="00A55AF7" w:rsidRPr="00AC757F" w:rsidRDefault="00A55AF7" w:rsidP="00AC757F">
      <w:pPr>
        <w:rPr>
          <w:rFonts w:cs="Times New Roman"/>
          <w:szCs w:val="24"/>
        </w:rPr>
      </w:pPr>
      <w:r w:rsidRPr="00AC757F">
        <w:rPr>
          <w:rFonts w:cs="Times New Roman"/>
          <w:szCs w:val="24"/>
        </w:rPr>
        <w:t>Sandberg, H., Alnoor, A. and Tiberius, V. (2022) ‘Environmental, social, and governance ratings and financial performance: Evidence from the European Food Industry’, Business Strategy and the Environment, 32(4), pp. 2471–2489. doi:10.1002/bse.3259.</w:t>
      </w:r>
    </w:p>
    <w:p w14:paraId="25D05F86" w14:textId="77777777" w:rsidR="005D3657" w:rsidRPr="00AC757F" w:rsidRDefault="005D3657" w:rsidP="00AC757F">
      <w:pPr>
        <w:pStyle w:val="s4"/>
        <w:spacing w:after="180" w:line="360" w:lineRule="auto"/>
        <w:jc w:val="both"/>
      </w:pPr>
      <w:r w:rsidRPr="00AC757F">
        <w:lastRenderedPageBreak/>
        <w:t xml:space="preserve">Stephens, C. and Wright, D. (2020) ‘The contribution of physical distribution management to the competitive supply chain strategies of major UK Food Retailers’, International Journal of Logistics Research and Applications, 5(1), pp. 91–108. doi:10.1080/13675560110114234. </w:t>
      </w:r>
    </w:p>
    <w:p w14:paraId="7EA321D6" w14:textId="77777777" w:rsidR="005D3657" w:rsidRPr="00AC757F" w:rsidRDefault="005D3657" w:rsidP="00AC757F">
      <w:pPr>
        <w:pStyle w:val="NormalWeb"/>
        <w:spacing w:line="360" w:lineRule="auto"/>
      </w:pPr>
      <w:r w:rsidRPr="00AC757F">
        <w:t xml:space="preserve">Stevenson, M. and Cole, R. (2018) ‘Modern slavery in supply chains: A secondary data                    analysis of detection, remediation and Disclosure’, </w:t>
      </w:r>
      <w:r w:rsidRPr="00AC757F">
        <w:rPr>
          <w:i/>
          <w:iCs/>
        </w:rPr>
        <w:t>Supply Chain Management: An International Journal</w:t>
      </w:r>
      <w:r w:rsidRPr="00AC757F">
        <w:t xml:space="preserve">, 23(2), pp. 81–99. doi:10.1108/scm-11-2017-0382. </w:t>
      </w:r>
    </w:p>
    <w:p w14:paraId="7594BEA9" w14:textId="77777777" w:rsidR="005B144D" w:rsidRPr="00AC757F" w:rsidRDefault="005B144D" w:rsidP="00AC757F">
      <w:pPr>
        <w:pStyle w:val="s4"/>
        <w:spacing w:after="180" w:line="360" w:lineRule="auto"/>
        <w:jc w:val="both"/>
      </w:pPr>
      <w:r w:rsidRPr="00AC757F">
        <w:t xml:space="preserve">Tatlow‐Golden, M. et al. (2021) ‘Rising to the challenge: Introducing protocols to monitor food marketing to children from the World Health Organization Regional Office for Europe’, Obesity Reviews, 22(S6). doi:10.1111/obr.13212. </w:t>
      </w:r>
    </w:p>
    <w:p w14:paraId="7C2CEB07" w14:textId="77777777" w:rsidR="005B144D" w:rsidRPr="00AC757F" w:rsidRDefault="005B144D" w:rsidP="00AC757F">
      <w:pPr>
        <w:pBdr>
          <w:top w:val="nil"/>
          <w:left w:val="nil"/>
          <w:bottom w:val="nil"/>
          <w:right w:val="nil"/>
          <w:between w:val="nil"/>
        </w:pBdr>
        <w:rPr>
          <w:rFonts w:cs="Times New Roman"/>
          <w:szCs w:val="24"/>
        </w:rPr>
      </w:pPr>
      <w:r w:rsidRPr="00AC757F">
        <w:rPr>
          <w:rFonts w:eastAsia="Times New Roman" w:cs="Times New Roman"/>
          <w:szCs w:val="24"/>
        </w:rPr>
        <w:t xml:space="preserve">Terry, G. and Hayfield, N. (2021) ‘Conceptual foundations of thematic analysis.’, </w:t>
      </w:r>
      <w:r w:rsidRPr="00AC757F">
        <w:rPr>
          <w:rFonts w:eastAsia="Times New Roman" w:cs="Times New Roman"/>
          <w:i/>
          <w:szCs w:val="24"/>
        </w:rPr>
        <w:t>Essentials of thematic analysis.</w:t>
      </w:r>
      <w:r w:rsidRPr="00AC757F">
        <w:rPr>
          <w:rFonts w:eastAsia="Times New Roman" w:cs="Times New Roman"/>
          <w:szCs w:val="24"/>
        </w:rPr>
        <w:t xml:space="preserve">, pp. 3–14. doi:10.1037/0000238-001. </w:t>
      </w:r>
    </w:p>
    <w:p w14:paraId="66635D31" w14:textId="77777777" w:rsidR="005B144D" w:rsidRPr="00AC757F" w:rsidRDefault="005B144D" w:rsidP="00AC757F">
      <w:pPr>
        <w:pStyle w:val="s4"/>
        <w:spacing w:after="180" w:line="360" w:lineRule="auto"/>
        <w:jc w:val="both"/>
      </w:pPr>
      <w:r w:rsidRPr="00AC757F">
        <w:t xml:space="preserve">Tresidder, R. (2015) ‘Reading food marketing: The Semiotics of Marks &amp; Spencer!?’, International Journal of Sociology and Social Policy, 30(9/10), pp. 472–485. doi:10.1108/01443331011072244. </w:t>
      </w:r>
    </w:p>
    <w:p w14:paraId="0CFB0E20" w14:textId="77777777" w:rsidR="005B144D" w:rsidRPr="00AC757F" w:rsidRDefault="005B144D" w:rsidP="00AC757F">
      <w:pPr>
        <w:pStyle w:val="s4"/>
        <w:spacing w:after="180" w:line="360" w:lineRule="auto"/>
        <w:jc w:val="both"/>
      </w:pPr>
      <w:r w:rsidRPr="00AC757F">
        <w:t>Thomas, A. (2019) ‘Convergence and digital fusion lead to competitive differentiation’, Business Process Management Journal, 26(3), pp. 707–720. doi:10.1108/bpmj-01-2019-0001.</w:t>
      </w:r>
    </w:p>
    <w:p w14:paraId="165995A1" w14:textId="77777777" w:rsidR="005B144D" w:rsidRPr="00AC757F" w:rsidRDefault="005B144D" w:rsidP="00AC757F">
      <w:pPr>
        <w:pStyle w:val="s4"/>
        <w:spacing w:before="0" w:beforeAutospacing="0" w:after="180" w:afterAutospacing="0" w:line="360" w:lineRule="auto"/>
        <w:jc w:val="both"/>
      </w:pPr>
      <w:r w:rsidRPr="00AC757F">
        <w:t>Yong-cong, Y. and Pu-yan, N. (2016) ‘Asymmetric competition in food industry with product substitutability’, Agricultural Economics (Zemědělská ekonomika), 62(No. 7), pp. 324–333. doi:10.17221/13/2015-agricecon.</w:t>
      </w:r>
    </w:p>
    <w:p w14:paraId="6B615A61" w14:textId="77777777" w:rsidR="005D3657" w:rsidRPr="00AC757F" w:rsidRDefault="005D3657" w:rsidP="00AC757F">
      <w:pPr>
        <w:pStyle w:val="NormalWeb"/>
        <w:spacing w:line="360" w:lineRule="auto"/>
      </w:pPr>
      <w:r w:rsidRPr="00AC757F">
        <w:t xml:space="preserve">Nyame-Asiamah, F. and Ghulam, S. (2019) ‘The relationship between CSR activity and sales growth in the UK retailing sector’, </w:t>
      </w:r>
      <w:r w:rsidRPr="00AC757F">
        <w:rPr>
          <w:i/>
          <w:iCs/>
        </w:rPr>
        <w:t>Social Responsibility Journal</w:t>
      </w:r>
      <w:r w:rsidRPr="00AC757F">
        <w:t xml:space="preserve">, 16(3), pp. 387–401. doi:10.1108/srj-09-2018-0245. </w:t>
      </w:r>
    </w:p>
    <w:p w14:paraId="10D518E7" w14:textId="77777777" w:rsidR="005D3657" w:rsidRPr="00AC757F" w:rsidRDefault="005D3657" w:rsidP="00AC757F">
      <w:pPr>
        <w:pStyle w:val="NormalWeb"/>
        <w:spacing w:line="360" w:lineRule="auto"/>
      </w:pPr>
      <w:r w:rsidRPr="00AC757F">
        <w:t xml:space="preserve">Parsons, R. (2021) ‘The role of plastic packaging in transforming food retailing’, </w:t>
      </w:r>
      <w:r w:rsidRPr="00AC757F">
        <w:rPr>
          <w:i/>
          <w:iCs/>
        </w:rPr>
        <w:t>British Food Journal</w:t>
      </w:r>
      <w:r w:rsidRPr="00AC757F">
        <w:t xml:space="preserve">, 124(4), pp. 1285–1300. doi:10.1108/bfj-04-2021-0407. </w:t>
      </w:r>
    </w:p>
    <w:p w14:paraId="4F570B6F" w14:textId="77777777" w:rsidR="005D3657" w:rsidRPr="00AC757F" w:rsidRDefault="005D3657" w:rsidP="00AC757F">
      <w:pPr>
        <w:pStyle w:val="NormalWeb"/>
        <w:spacing w:line="360" w:lineRule="auto"/>
      </w:pPr>
      <w:r w:rsidRPr="00AC757F">
        <w:t xml:space="preserve">Vaismoradi, M. </w:t>
      </w:r>
      <w:r w:rsidRPr="00AC757F">
        <w:rPr>
          <w:i/>
          <w:iCs/>
        </w:rPr>
        <w:t>et al.</w:t>
      </w:r>
      <w:r w:rsidRPr="00AC757F">
        <w:t xml:space="preserve"> (2016) ‘Theme development in qualitative content analysis and thematic analysis’, </w:t>
      </w:r>
      <w:r w:rsidRPr="00AC757F">
        <w:rPr>
          <w:i/>
          <w:iCs/>
        </w:rPr>
        <w:t>Journal of Nursing Education and Practice</w:t>
      </w:r>
      <w:r w:rsidRPr="00AC757F">
        <w:t xml:space="preserve">, 6(5). doi:10.5430/jnep.v6n5p100. </w:t>
      </w:r>
    </w:p>
    <w:p w14:paraId="595E6EB9" w14:textId="77777777" w:rsidR="005D3657" w:rsidRPr="00AC757F" w:rsidRDefault="005D3657" w:rsidP="00AC757F">
      <w:pPr>
        <w:pStyle w:val="NormalWeb"/>
        <w:spacing w:line="360" w:lineRule="auto"/>
      </w:pPr>
      <w:r w:rsidRPr="00AC757F">
        <w:lastRenderedPageBreak/>
        <w:t xml:space="preserve">Walker, M.J., Gowland, M.H. and Points, J. (2018) ‘Managing food allergens in the U.K. retail supply chain’, </w:t>
      </w:r>
      <w:r w:rsidRPr="00AC757F">
        <w:rPr>
          <w:i/>
          <w:iCs/>
        </w:rPr>
        <w:t>Journal of AOAC INTERNATIONAL</w:t>
      </w:r>
      <w:r w:rsidRPr="00AC757F">
        <w:t xml:space="preserve">, 101(1), pp. 45–55. doi:10.5740/jaoacint.17-0385. </w:t>
      </w:r>
    </w:p>
    <w:p w14:paraId="16CAA167" w14:textId="77777777" w:rsidR="005D3657" w:rsidRPr="00AC757F" w:rsidRDefault="005D3657" w:rsidP="00AC757F">
      <w:pPr>
        <w:pStyle w:val="NormalWeb"/>
        <w:spacing w:line="360" w:lineRule="auto"/>
      </w:pPr>
      <w:r w:rsidRPr="00AC757F">
        <w:t xml:space="preserve">Xu, L. (2023) ‘Enhancing firm value through Capital Structure: A case study of marks and Spencer plc’, </w:t>
      </w:r>
      <w:r w:rsidRPr="00AC757F">
        <w:rPr>
          <w:i/>
          <w:iCs/>
        </w:rPr>
        <w:t>International Journal of Multidisciplinary Research and Growth Evaluation</w:t>
      </w:r>
      <w:r w:rsidRPr="00AC757F">
        <w:t xml:space="preserve">, 4(6), pp. 532–547. doi:10.54660/.ijmrge.2023.4.6.532-547. </w:t>
      </w:r>
    </w:p>
    <w:p w14:paraId="769E98FF" w14:textId="2BEAE1A3" w:rsidR="00CD012B" w:rsidRDefault="005D3657" w:rsidP="00AC757F">
      <w:pPr>
        <w:pStyle w:val="NormalWeb"/>
        <w:spacing w:line="360" w:lineRule="auto"/>
      </w:pPr>
      <w:r w:rsidRPr="00AC757F">
        <w:t xml:space="preserve">Zhang, D. </w:t>
      </w:r>
      <w:r w:rsidRPr="00AC757F">
        <w:rPr>
          <w:i/>
          <w:iCs/>
        </w:rPr>
        <w:t>et al.</w:t>
      </w:r>
      <w:r w:rsidRPr="00AC757F">
        <w:t xml:space="preserve"> (2018) ‘Eco-labeling and retailer pricing strategies: The U.K. Haddock Market’, </w:t>
      </w:r>
      <w:r w:rsidRPr="00AC757F">
        <w:rPr>
          <w:i/>
          <w:iCs/>
        </w:rPr>
        <w:t>Sustainability</w:t>
      </w:r>
      <w:r w:rsidRPr="00AC757F">
        <w:t xml:space="preserve">, 10(5), p. 1522. doi:10.3390/su10051522. </w:t>
      </w:r>
    </w:p>
    <w:p w14:paraId="6CDEECC0" w14:textId="77777777" w:rsidR="00CD012B" w:rsidRDefault="00CD012B">
      <w:pPr>
        <w:spacing w:after="160" w:line="259" w:lineRule="auto"/>
        <w:jc w:val="left"/>
        <w:rPr>
          <w:rFonts w:eastAsia="Times New Roman" w:cs="Times New Roman"/>
          <w:szCs w:val="24"/>
          <w:lang w:val="en-US"/>
        </w:rPr>
      </w:pPr>
      <w:r>
        <w:br w:type="page"/>
      </w:r>
    </w:p>
    <w:p w14:paraId="106C75AB" w14:textId="41A945C5" w:rsidR="005D3657" w:rsidRDefault="00CD012B" w:rsidP="00CD012B">
      <w:pPr>
        <w:pStyle w:val="Heading1"/>
      </w:pPr>
      <w:bookmarkStart w:id="102" w:name="_Toc169472672"/>
      <w:r>
        <w:lastRenderedPageBreak/>
        <w:t>Appendix 1: Interview Transcript</w:t>
      </w:r>
      <w:bookmarkEnd w:id="102"/>
      <w:r>
        <w:t xml:space="preserve"> </w:t>
      </w:r>
    </w:p>
    <w:p w14:paraId="506B3D0F" w14:textId="77777777" w:rsidR="00CD012B" w:rsidRPr="00B27355" w:rsidRDefault="00CD012B" w:rsidP="00CD012B">
      <w:pPr>
        <w:rPr>
          <w:rFonts w:cs="Times New Roman"/>
          <w:szCs w:val="24"/>
        </w:rPr>
      </w:pPr>
      <w:r w:rsidRPr="00B27355">
        <w:rPr>
          <w:rFonts w:cs="Times New Roman"/>
          <w:szCs w:val="24"/>
        </w:rPr>
        <w:t>1. How would you describe the current profitability and financial performance of M&amp;S, particularly in the food sector?</w:t>
      </w:r>
    </w:p>
    <w:p w14:paraId="3D1251CD" w14:textId="77777777" w:rsidR="00CD012B" w:rsidRPr="00B27355" w:rsidRDefault="00CD012B" w:rsidP="00CD012B">
      <w:pPr>
        <w:rPr>
          <w:rFonts w:cs="Times New Roman"/>
          <w:szCs w:val="24"/>
        </w:rPr>
      </w:pPr>
      <w:r w:rsidRPr="00B27355">
        <w:rPr>
          <w:rFonts w:cs="Times New Roman"/>
          <w:szCs w:val="24"/>
        </w:rPr>
        <w:t>A steady improvement has been observed by M&amp;S in profitability within the food sector that is driven by effective supply chain management and strong customer demand. Focus has been put on quality, value and innovation through which sales and market share are boosted significantly.</w:t>
      </w:r>
    </w:p>
    <w:p w14:paraId="02D8E7CA" w14:textId="77777777" w:rsidR="00CD012B" w:rsidRPr="00B27355" w:rsidRDefault="00CD012B" w:rsidP="00CD012B">
      <w:pPr>
        <w:rPr>
          <w:rFonts w:cs="Times New Roman"/>
          <w:szCs w:val="24"/>
        </w:rPr>
      </w:pPr>
    </w:p>
    <w:p w14:paraId="5640DA57" w14:textId="77777777" w:rsidR="00CD012B" w:rsidRPr="00B27355" w:rsidRDefault="00CD012B" w:rsidP="00CD012B">
      <w:pPr>
        <w:rPr>
          <w:rFonts w:cs="Times New Roman"/>
          <w:szCs w:val="24"/>
        </w:rPr>
      </w:pPr>
      <w:r w:rsidRPr="00B27355">
        <w:rPr>
          <w:rFonts w:cs="Times New Roman"/>
          <w:szCs w:val="24"/>
        </w:rPr>
        <w:t>2. What do you consider to be the key factors contributing to the company's profitability in the food industry?</w:t>
      </w:r>
    </w:p>
    <w:p w14:paraId="11053106" w14:textId="77777777" w:rsidR="00CD012B" w:rsidRPr="00B27355" w:rsidRDefault="00CD012B" w:rsidP="00CD012B">
      <w:pPr>
        <w:rPr>
          <w:rFonts w:cs="Times New Roman"/>
          <w:szCs w:val="24"/>
        </w:rPr>
      </w:pPr>
      <w:r w:rsidRPr="00B27355">
        <w:rPr>
          <w:rFonts w:cs="Times New Roman"/>
          <w:szCs w:val="24"/>
        </w:rPr>
        <w:t>Relentless commitment to quality has been a major factor as the finest ingredients are sourced and strict quality control is ensured to build loyalty and trust among customers resulting in sustained profitability.</w:t>
      </w:r>
    </w:p>
    <w:p w14:paraId="0F366F80" w14:textId="77777777" w:rsidR="00CD012B" w:rsidRPr="00B27355" w:rsidRDefault="00CD012B" w:rsidP="00CD012B">
      <w:pPr>
        <w:rPr>
          <w:rFonts w:cs="Times New Roman"/>
          <w:szCs w:val="24"/>
        </w:rPr>
      </w:pPr>
    </w:p>
    <w:p w14:paraId="36603D72" w14:textId="77777777" w:rsidR="00CD012B" w:rsidRPr="00B27355" w:rsidRDefault="00CD012B" w:rsidP="00CD012B">
      <w:pPr>
        <w:rPr>
          <w:rFonts w:cs="Times New Roman"/>
          <w:szCs w:val="24"/>
        </w:rPr>
      </w:pPr>
      <w:r w:rsidRPr="00B27355">
        <w:rPr>
          <w:rFonts w:cs="Times New Roman"/>
          <w:szCs w:val="24"/>
        </w:rPr>
        <w:t>3. What specific strategies has M&amp;S implemented to improve profitability in the food sector?</w:t>
      </w:r>
    </w:p>
    <w:p w14:paraId="2521FDE1" w14:textId="77777777" w:rsidR="00CD012B" w:rsidRPr="00B27355" w:rsidRDefault="00CD012B" w:rsidP="00CD012B">
      <w:pPr>
        <w:rPr>
          <w:rFonts w:cs="Times New Roman"/>
          <w:szCs w:val="24"/>
        </w:rPr>
      </w:pPr>
      <w:r w:rsidRPr="00B27355">
        <w:rPr>
          <w:rFonts w:cs="Times New Roman"/>
          <w:szCs w:val="24"/>
        </w:rPr>
        <w:t>Heavy investment has been made in data analytics to understand customer preferences in a better way and optimise product offerings. Stock is optimised with this targeted approach to collect only what is required by customers through which waste is reduced and sales are increased.</w:t>
      </w:r>
    </w:p>
    <w:p w14:paraId="241574CF" w14:textId="77777777" w:rsidR="00CD012B" w:rsidRPr="00B27355" w:rsidRDefault="00CD012B" w:rsidP="00CD012B">
      <w:pPr>
        <w:rPr>
          <w:rFonts w:cs="Times New Roman"/>
          <w:szCs w:val="24"/>
        </w:rPr>
      </w:pPr>
    </w:p>
    <w:p w14:paraId="662EFB65" w14:textId="77777777" w:rsidR="00CD012B" w:rsidRPr="00B27355" w:rsidRDefault="00CD012B" w:rsidP="00CD012B">
      <w:pPr>
        <w:rPr>
          <w:rFonts w:cs="Times New Roman"/>
          <w:szCs w:val="24"/>
        </w:rPr>
      </w:pPr>
      <w:r w:rsidRPr="00B27355">
        <w:rPr>
          <w:rFonts w:cs="Times New Roman"/>
          <w:szCs w:val="24"/>
        </w:rPr>
        <w:t>4. How have these strategies been effective in boosting sales, reducing costs, or increasing efficiency?</w:t>
      </w:r>
    </w:p>
    <w:p w14:paraId="336F357F" w14:textId="77777777" w:rsidR="00CD012B" w:rsidRPr="00B27355" w:rsidRDefault="00CD012B" w:rsidP="00CD012B">
      <w:pPr>
        <w:rPr>
          <w:rFonts w:cs="Times New Roman"/>
          <w:szCs w:val="24"/>
        </w:rPr>
      </w:pPr>
      <w:r w:rsidRPr="00B27355">
        <w:rPr>
          <w:rFonts w:cs="Times New Roman"/>
          <w:szCs w:val="24"/>
        </w:rPr>
        <w:t>Sales are significantly boosted with data analysis as product offerings can be tailored to customer preferences which results in better inventory turnover and high purchase rates, which reduces costs associated with unsold stock.</w:t>
      </w:r>
    </w:p>
    <w:p w14:paraId="4C6420E1" w14:textId="77777777" w:rsidR="00CD012B" w:rsidRPr="00B27355" w:rsidRDefault="00CD012B" w:rsidP="00CD012B">
      <w:pPr>
        <w:rPr>
          <w:rFonts w:cs="Times New Roman"/>
          <w:szCs w:val="24"/>
        </w:rPr>
      </w:pPr>
    </w:p>
    <w:p w14:paraId="384E261D" w14:textId="77777777" w:rsidR="00CD012B" w:rsidRPr="00B27355" w:rsidRDefault="00CD012B" w:rsidP="00CD012B">
      <w:pPr>
        <w:rPr>
          <w:rFonts w:cs="Times New Roman"/>
          <w:szCs w:val="24"/>
        </w:rPr>
      </w:pPr>
      <w:r w:rsidRPr="00B27355">
        <w:rPr>
          <w:rFonts w:cs="Times New Roman"/>
          <w:szCs w:val="24"/>
        </w:rPr>
        <w:t>5. How important is branding and marketing in the food industry, and what strategies has M&amp;S employed in this regard?</w:t>
      </w:r>
    </w:p>
    <w:p w14:paraId="2919003A" w14:textId="77777777" w:rsidR="00CD012B" w:rsidRPr="00B27355" w:rsidRDefault="00CD012B" w:rsidP="00CD012B">
      <w:pPr>
        <w:rPr>
          <w:rFonts w:cs="Times New Roman"/>
          <w:szCs w:val="24"/>
        </w:rPr>
      </w:pPr>
      <w:r w:rsidRPr="00B27355">
        <w:rPr>
          <w:rFonts w:cs="Times New Roman"/>
          <w:szCs w:val="24"/>
        </w:rPr>
        <w:t>There are crucial components of marketing and branding in the food industry for building customer loyalty and gaining a competitive edge. High-impact advertising campaigns are employed by M&amp;S showing their commitment to freshness and quality for reinforcing brand promise.</w:t>
      </w:r>
    </w:p>
    <w:p w14:paraId="3F2A74CE" w14:textId="77777777" w:rsidR="00CD012B" w:rsidRPr="00B27355" w:rsidRDefault="00CD012B" w:rsidP="00CD012B">
      <w:pPr>
        <w:rPr>
          <w:rFonts w:cs="Times New Roman"/>
          <w:szCs w:val="24"/>
        </w:rPr>
      </w:pPr>
    </w:p>
    <w:p w14:paraId="5ACFE477" w14:textId="77777777" w:rsidR="00CD012B" w:rsidRPr="00B27355" w:rsidRDefault="00CD012B" w:rsidP="00CD012B">
      <w:pPr>
        <w:rPr>
          <w:rFonts w:cs="Times New Roman"/>
          <w:szCs w:val="24"/>
        </w:rPr>
      </w:pPr>
      <w:r w:rsidRPr="00B27355">
        <w:rPr>
          <w:rFonts w:cs="Times New Roman"/>
          <w:szCs w:val="24"/>
        </w:rPr>
        <w:lastRenderedPageBreak/>
        <w:t>6. How does M&amp;S differentiate its food products from competitors, and what role does this play in driving profitability?</w:t>
      </w:r>
    </w:p>
    <w:p w14:paraId="747C9D11" w14:textId="77777777" w:rsidR="00CD012B" w:rsidRPr="00B27355" w:rsidRDefault="00CD012B" w:rsidP="00CD012B">
      <w:pPr>
        <w:rPr>
          <w:rFonts w:cs="Times New Roman"/>
          <w:szCs w:val="24"/>
        </w:rPr>
      </w:pPr>
      <w:r w:rsidRPr="00B27355">
        <w:rPr>
          <w:rFonts w:cs="Times New Roman"/>
          <w:szCs w:val="24"/>
        </w:rPr>
        <w:t>Food products are differentiated by M&amp;S through unique offerings and superior quality. Commitment is made to maintaining rigorous standards and sourcing the finest ingredients through which it is ensured that products are perceived as premium by customers through which higher prices can be commanded.</w:t>
      </w:r>
    </w:p>
    <w:p w14:paraId="6BA28E55" w14:textId="77777777" w:rsidR="00CD012B" w:rsidRPr="00B27355" w:rsidRDefault="00CD012B" w:rsidP="00CD012B">
      <w:pPr>
        <w:rPr>
          <w:rFonts w:cs="Times New Roman"/>
          <w:szCs w:val="24"/>
        </w:rPr>
      </w:pPr>
    </w:p>
    <w:p w14:paraId="563B4824" w14:textId="77777777" w:rsidR="00CD012B" w:rsidRPr="00B27355" w:rsidRDefault="00CD012B" w:rsidP="00CD012B">
      <w:pPr>
        <w:rPr>
          <w:rFonts w:cs="Times New Roman"/>
          <w:szCs w:val="24"/>
        </w:rPr>
      </w:pPr>
      <w:r w:rsidRPr="00B27355">
        <w:rPr>
          <w:rFonts w:cs="Times New Roman"/>
          <w:szCs w:val="24"/>
        </w:rPr>
        <w:t>7. What measures has M&amp;S taken to optimize its supply chain and operational processes in the food sector?</w:t>
      </w:r>
    </w:p>
    <w:p w14:paraId="3B4B7142" w14:textId="77777777" w:rsidR="00CD012B" w:rsidRPr="00B27355" w:rsidRDefault="00CD012B" w:rsidP="00CD012B">
      <w:pPr>
        <w:rPr>
          <w:rFonts w:cs="Times New Roman"/>
          <w:szCs w:val="24"/>
        </w:rPr>
      </w:pPr>
      <w:r w:rsidRPr="00B27355">
        <w:rPr>
          <w:rFonts w:cs="Times New Roman"/>
          <w:szCs w:val="24"/>
        </w:rPr>
        <w:t>Advanced logistics technologies have been invested in by M&amp;S to streamline the supply chain. Waste is reduced with automated inventory management and real-time tracking while timely restocking is also ensured through which efficiency is improved.</w:t>
      </w:r>
    </w:p>
    <w:p w14:paraId="5844C532" w14:textId="77777777" w:rsidR="00CD012B" w:rsidRPr="00B27355" w:rsidRDefault="00CD012B" w:rsidP="00CD012B">
      <w:pPr>
        <w:rPr>
          <w:rFonts w:cs="Times New Roman"/>
          <w:szCs w:val="24"/>
        </w:rPr>
      </w:pPr>
      <w:r w:rsidRPr="00B27355">
        <w:rPr>
          <w:rFonts w:cs="Times New Roman"/>
          <w:szCs w:val="24"/>
        </w:rPr>
        <w:t>8. How does M&amp;S prioritize customer experience and loyalty in the food sector, and how does this contribute to profitability?</w:t>
      </w:r>
    </w:p>
    <w:p w14:paraId="614DEF4C" w14:textId="77777777" w:rsidR="00CD012B" w:rsidRPr="00B27355" w:rsidRDefault="00CD012B" w:rsidP="00CD012B">
      <w:pPr>
        <w:rPr>
          <w:rFonts w:cs="Times New Roman"/>
          <w:szCs w:val="24"/>
        </w:rPr>
      </w:pPr>
      <w:r w:rsidRPr="00B27355">
        <w:rPr>
          <w:rFonts w:cs="Times New Roman"/>
          <w:szCs w:val="24"/>
        </w:rPr>
        <w:t>High-quality fresh products are focused by M&amp;S through which diverse dietary needs are met, fostering loyalty and trust. To enhance this, a customer feedback app can be introduced to address concerns instantly through which satisfaction and repeat business would be boosted.</w:t>
      </w:r>
    </w:p>
    <w:p w14:paraId="05E2122D" w14:textId="77777777" w:rsidR="00CD012B" w:rsidRPr="00B27355" w:rsidRDefault="00CD012B" w:rsidP="00CD012B">
      <w:pPr>
        <w:rPr>
          <w:rFonts w:cs="Times New Roman"/>
          <w:szCs w:val="24"/>
        </w:rPr>
      </w:pPr>
    </w:p>
    <w:p w14:paraId="4CDFFA79" w14:textId="77777777" w:rsidR="00CD012B" w:rsidRPr="00B27355" w:rsidRDefault="00CD012B" w:rsidP="00CD012B">
      <w:pPr>
        <w:rPr>
          <w:rFonts w:cs="Times New Roman"/>
          <w:szCs w:val="24"/>
        </w:rPr>
      </w:pPr>
      <w:r w:rsidRPr="00B27355">
        <w:rPr>
          <w:rFonts w:cs="Times New Roman"/>
          <w:szCs w:val="24"/>
        </w:rPr>
        <w:t>9. What strategies or initiatives has the company implemented to foster customer loyalty and repeat business?</w:t>
      </w:r>
    </w:p>
    <w:p w14:paraId="4798E1A7" w14:textId="77777777" w:rsidR="00CD012B" w:rsidRPr="00B27355" w:rsidRDefault="00CD012B" w:rsidP="00CD012B">
      <w:pPr>
        <w:rPr>
          <w:rFonts w:cs="Times New Roman"/>
          <w:szCs w:val="24"/>
        </w:rPr>
      </w:pPr>
      <w:r w:rsidRPr="00B27355">
        <w:rPr>
          <w:rFonts w:cs="Times New Roman"/>
          <w:szCs w:val="24"/>
        </w:rPr>
        <w:t>There is a key initiative of the ‘Sparks loyalty program’ through which personalised discounts and awards are offered based on customer preferences. Customers feel valued with this approach through which repeat business is encouraged and long-term loyalty is fostered.</w:t>
      </w:r>
    </w:p>
    <w:p w14:paraId="4F159A82" w14:textId="77777777" w:rsidR="00CD012B" w:rsidRPr="00B27355" w:rsidRDefault="00CD012B" w:rsidP="00CD012B">
      <w:pPr>
        <w:rPr>
          <w:rFonts w:cs="Times New Roman"/>
          <w:szCs w:val="24"/>
        </w:rPr>
      </w:pPr>
    </w:p>
    <w:p w14:paraId="0AD55B13" w14:textId="77777777" w:rsidR="00CD012B" w:rsidRPr="00B27355" w:rsidRDefault="00CD012B" w:rsidP="00CD012B">
      <w:pPr>
        <w:rPr>
          <w:rFonts w:cs="Times New Roman"/>
          <w:szCs w:val="24"/>
        </w:rPr>
      </w:pPr>
      <w:r w:rsidRPr="00B27355">
        <w:rPr>
          <w:rFonts w:cs="Times New Roman"/>
          <w:szCs w:val="24"/>
        </w:rPr>
        <w:t>10. What are the major challenges or obstacles that M&amp;S faces in maintaining and improving profitability in the food industry?</w:t>
      </w:r>
    </w:p>
    <w:p w14:paraId="3613A652" w14:textId="77777777" w:rsidR="00CD012B" w:rsidRPr="00B27355" w:rsidRDefault="00CD012B" w:rsidP="00CD012B">
      <w:pPr>
        <w:rPr>
          <w:rFonts w:cs="Times New Roman"/>
          <w:szCs w:val="24"/>
        </w:rPr>
      </w:pPr>
      <w:r w:rsidRPr="00B27355">
        <w:rPr>
          <w:rFonts w:cs="Times New Roman"/>
          <w:szCs w:val="24"/>
        </w:rPr>
        <w:t>Intense competition is a major challenge for both discount and premium retailers. To maintain market position, continuous innovation must be done and unique products should be offered which require significant investment.</w:t>
      </w:r>
    </w:p>
    <w:p w14:paraId="2AE05708" w14:textId="77777777" w:rsidR="00CD012B" w:rsidRPr="00B27355" w:rsidRDefault="00CD012B" w:rsidP="00CD012B">
      <w:pPr>
        <w:rPr>
          <w:rFonts w:cs="Times New Roman"/>
          <w:szCs w:val="24"/>
        </w:rPr>
      </w:pPr>
    </w:p>
    <w:p w14:paraId="7B778D11" w14:textId="77777777" w:rsidR="00CD012B" w:rsidRPr="00B27355" w:rsidRDefault="00CD012B" w:rsidP="00CD012B">
      <w:pPr>
        <w:rPr>
          <w:rFonts w:cs="Times New Roman"/>
          <w:szCs w:val="24"/>
        </w:rPr>
      </w:pPr>
      <w:r w:rsidRPr="00B27355">
        <w:rPr>
          <w:rFonts w:cs="Times New Roman"/>
          <w:szCs w:val="24"/>
        </w:rPr>
        <w:t>11. How does the company plan to address these challenges and sustain its profitability in the future?</w:t>
      </w:r>
    </w:p>
    <w:p w14:paraId="346BCA1A" w14:textId="77777777" w:rsidR="00CD012B" w:rsidRPr="00B27355" w:rsidRDefault="00CD012B" w:rsidP="00CD012B">
      <w:pPr>
        <w:rPr>
          <w:rFonts w:cs="Times New Roman"/>
          <w:szCs w:val="24"/>
        </w:rPr>
      </w:pPr>
      <w:r w:rsidRPr="00B27355">
        <w:rPr>
          <w:rFonts w:cs="Times New Roman"/>
          <w:szCs w:val="24"/>
        </w:rPr>
        <w:lastRenderedPageBreak/>
        <w:t>Exclusive offerings and product innovation are invested by M&amp;S to tackle competition. With this strategy, a brand can stay ahead of the competition, customers can be attracted and high-quality products can be sold that justify the premium pricing.</w:t>
      </w:r>
    </w:p>
    <w:p w14:paraId="263503EA" w14:textId="77777777" w:rsidR="00CD012B" w:rsidRPr="00B27355" w:rsidRDefault="00CD012B" w:rsidP="00CD012B">
      <w:pPr>
        <w:rPr>
          <w:rFonts w:cs="Times New Roman"/>
          <w:szCs w:val="24"/>
        </w:rPr>
      </w:pPr>
    </w:p>
    <w:p w14:paraId="5AE3F1E3" w14:textId="77777777" w:rsidR="00CD012B" w:rsidRPr="00B27355" w:rsidRDefault="00CD012B" w:rsidP="00CD012B">
      <w:pPr>
        <w:rPr>
          <w:rFonts w:cs="Times New Roman"/>
          <w:szCs w:val="24"/>
        </w:rPr>
      </w:pPr>
      <w:r w:rsidRPr="00B27355">
        <w:rPr>
          <w:rFonts w:cs="Times New Roman"/>
          <w:szCs w:val="24"/>
        </w:rPr>
        <w:t>12. Are there any emerging trends or opportunities in the food industry that M&amp;S is poised to capitalize on?</w:t>
      </w:r>
    </w:p>
    <w:p w14:paraId="75C36F0C" w14:textId="77777777" w:rsidR="00CD012B" w:rsidRPr="00B27355" w:rsidRDefault="00CD012B" w:rsidP="00CD012B">
      <w:pPr>
        <w:rPr>
          <w:rFonts w:cs="Times New Roman"/>
          <w:szCs w:val="24"/>
        </w:rPr>
      </w:pPr>
      <w:r w:rsidRPr="00B27355">
        <w:rPr>
          <w:rFonts w:cs="Times New Roman"/>
          <w:szCs w:val="24"/>
        </w:rPr>
        <w:t>The growing demand for plant-based foods can be capitalised by M&amp;S as it is well positioned. The brand development of innovative, vegetarian and high-quality vegan products caters to the trends for environmentally and health-conscious customers.</w:t>
      </w:r>
    </w:p>
    <w:p w14:paraId="52F9B395" w14:textId="77777777" w:rsidR="00CD012B" w:rsidRPr="00CD012B" w:rsidRDefault="00CD012B" w:rsidP="00CD012B"/>
    <w:sectPr w:rsidR="00CD012B" w:rsidRPr="00CD012B" w:rsidSect="00AC757F">
      <w:headerReference w:type="default" r:id="rId11"/>
      <w:headerReference w:type="first" r:id="rId12"/>
      <w:footerReference w:type="first" r:id="rId13"/>
      <w:pgSz w:w="11906" w:h="16838"/>
      <w:pgMar w:top="1440" w:right="1440" w:bottom="1440" w:left="1440" w:header="709" w:footer="709"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A3DC075" w14:textId="77777777" w:rsidR="00565FD4" w:rsidRDefault="00565FD4">
      <w:pPr>
        <w:spacing w:line="240" w:lineRule="auto"/>
      </w:pPr>
      <w:r>
        <w:separator/>
      </w:r>
    </w:p>
  </w:endnote>
  <w:endnote w:type="continuationSeparator" w:id="0">
    <w:p w14:paraId="7567A41E" w14:textId="77777777" w:rsidR="00565FD4" w:rsidRDefault="00565FD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200247B" w:usb2="00000009" w:usb3="00000000" w:csb0="000001FF" w:csb1="00000000"/>
  </w:font>
  <w:font w:name=".AppleSystemUIFont">
    <w:altName w:val="Cambria"/>
    <w:charset w:val="00"/>
    <w:family w:val="roman"/>
    <w:pitch w:val="default"/>
  </w:font>
  <w:font w:name=".SFUI-Regular">
    <w:altName w:val="Cambria"/>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412540125"/>
      <w:docPartObj>
        <w:docPartGallery w:val="Page Numbers (Bottom of Page)"/>
        <w:docPartUnique/>
      </w:docPartObj>
    </w:sdtPr>
    <w:sdtEndPr>
      <w:rPr>
        <w:noProof/>
      </w:rPr>
    </w:sdtEndPr>
    <w:sdtContent>
      <w:p w14:paraId="4FEF872C" w14:textId="0A54D67E" w:rsidR="00C16845" w:rsidRDefault="00C16845">
        <w:pPr>
          <w:pStyle w:val="Footer"/>
          <w:jc w:val="center"/>
        </w:pPr>
        <w:r>
          <w:fldChar w:fldCharType="begin"/>
        </w:r>
        <w:r>
          <w:instrText xml:space="preserve"> PAGE   \* MERGEFORMAT </w:instrText>
        </w:r>
        <w:r>
          <w:fldChar w:fldCharType="separate"/>
        </w:r>
        <w:r w:rsidR="00D71F45">
          <w:rPr>
            <w:noProof/>
          </w:rPr>
          <w:t>1</w:t>
        </w:r>
        <w:r>
          <w:rPr>
            <w:noProof/>
          </w:rPr>
          <w:fldChar w:fldCharType="end"/>
        </w:r>
      </w:p>
    </w:sdtContent>
  </w:sdt>
  <w:p w14:paraId="2D0FE74C" w14:textId="77777777" w:rsidR="00CF26F4" w:rsidRDefault="00CF26F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9B253D6" w14:textId="77777777" w:rsidR="00565FD4" w:rsidRDefault="00565FD4">
      <w:pPr>
        <w:spacing w:line="240" w:lineRule="auto"/>
      </w:pPr>
      <w:r>
        <w:separator/>
      </w:r>
    </w:p>
  </w:footnote>
  <w:footnote w:type="continuationSeparator" w:id="0">
    <w:p w14:paraId="63F76E73" w14:textId="77777777" w:rsidR="00565FD4" w:rsidRDefault="00565FD4">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i/>
      </w:rPr>
      <w:id w:val="1644466282"/>
      <w:docPartObj>
        <w:docPartGallery w:val="Page Numbers (Top of Page)"/>
        <w:docPartUnique/>
      </w:docPartObj>
    </w:sdtPr>
    <w:sdtEndPr>
      <w:rPr>
        <w:i w:val="0"/>
        <w:noProof/>
      </w:rPr>
    </w:sdtEndPr>
    <w:sdtContent>
      <w:p w14:paraId="1046792E" w14:textId="45173194" w:rsidR="00CF26F4" w:rsidRPr="00C16845" w:rsidRDefault="00CA0643" w:rsidP="00C16845">
        <w:pPr>
          <w:pStyle w:val="Header"/>
          <w:ind w:firstLine="720"/>
          <w:rPr>
            <w:i/>
          </w:rPr>
        </w:pPr>
        <w:r w:rsidRPr="000C5F68">
          <w:rPr>
            <w:i/>
          </w:rPr>
          <w:t xml:space="preserve"> </w:t>
        </w:r>
      </w:p>
    </w:sdtContent>
  </w:sdt>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815567903"/>
      <w:docPartObj>
        <w:docPartGallery w:val="Page Numbers (Top of Page)"/>
        <w:docPartUnique/>
      </w:docPartObj>
    </w:sdtPr>
    <w:sdtEndPr>
      <w:rPr>
        <w:noProof/>
      </w:rPr>
    </w:sdtEndPr>
    <w:sdtContent>
      <w:p w14:paraId="4BD9D0EB" w14:textId="13881C4B" w:rsidR="00AC757F" w:rsidRDefault="00AC757F">
        <w:pPr>
          <w:pStyle w:val="Header"/>
          <w:jc w:val="right"/>
        </w:pPr>
        <w:r>
          <w:fldChar w:fldCharType="begin"/>
        </w:r>
        <w:r>
          <w:instrText xml:space="preserve"> PAGE   \* MERGEFORMAT </w:instrText>
        </w:r>
        <w:r>
          <w:fldChar w:fldCharType="separate"/>
        </w:r>
        <w:r w:rsidR="00D71F45">
          <w:rPr>
            <w:noProof/>
          </w:rPr>
          <w:t>1</w:t>
        </w:r>
        <w:r>
          <w:rPr>
            <w:noProof/>
          </w:rPr>
          <w:fldChar w:fldCharType="end"/>
        </w:r>
      </w:p>
    </w:sdtContent>
  </w:sdt>
  <w:p w14:paraId="26DEC936" w14:textId="77777777" w:rsidR="00AC757F" w:rsidRDefault="00AC757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7BB69B2"/>
    <w:multiLevelType w:val="hybridMultilevel"/>
    <w:tmpl w:val="1B98EB2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7B7B7170"/>
    <w:multiLevelType w:val="hybridMultilevel"/>
    <w:tmpl w:val="60B6A55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805859393">
    <w:abstractNumId w:val="0"/>
  </w:num>
  <w:num w:numId="2" w16cid:durableId="2049142032">
    <w:abstractNumId w:val="1"/>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jA1MDaxMDQwMLc0MjBX0lEKTi0uzszPAykwrAUAyeKL7CwAAAA="/>
  </w:docVars>
  <w:rsids>
    <w:rsidRoot w:val="008364A1"/>
    <w:rsid w:val="00000798"/>
    <w:rsid w:val="00000B3E"/>
    <w:rsid w:val="000021CE"/>
    <w:rsid w:val="00002714"/>
    <w:rsid w:val="0000688A"/>
    <w:rsid w:val="00011C34"/>
    <w:rsid w:val="00013E1D"/>
    <w:rsid w:val="00013F95"/>
    <w:rsid w:val="00016DB2"/>
    <w:rsid w:val="000220FE"/>
    <w:rsid w:val="00022707"/>
    <w:rsid w:val="00022CA1"/>
    <w:rsid w:val="0002652C"/>
    <w:rsid w:val="00027738"/>
    <w:rsid w:val="000278B6"/>
    <w:rsid w:val="00032B01"/>
    <w:rsid w:val="00032F60"/>
    <w:rsid w:val="00033147"/>
    <w:rsid w:val="00034DD2"/>
    <w:rsid w:val="00035E76"/>
    <w:rsid w:val="00036695"/>
    <w:rsid w:val="00036984"/>
    <w:rsid w:val="00040714"/>
    <w:rsid w:val="000415F8"/>
    <w:rsid w:val="000473F6"/>
    <w:rsid w:val="00050F82"/>
    <w:rsid w:val="00051998"/>
    <w:rsid w:val="00053828"/>
    <w:rsid w:val="00053A9D"/>
    <w:rsid w:val="00053F78"/>
    <w:rsid w:val="00054FD7"/>
    <w:rsid w:val="0005783E"/>
    <w:rsid w:val="000602E0"/>
    <w:rsid w:val="00060C10"/>
    <w:rsid w:val="00062D28"/>
    <w:rsid w:val="000634D8"/>
    <w:rsid w:val="0006412A"/>
    <w:rsid w:val="00067BF4"/>
    <w:rsid w:val="0007142B"/>
    <w:rsid w:val="00073A55"/>
    <w:rsid w:val="00073BEA"/>
    <w:rsid w:val="00077440"/>
    <w:rsid w:val="00080D20"/>
    <w:rsid w:val="00082144"/>
    <w:rsid w:val="00082A9F"/>
    <w:rsid w:val="00082D30"/>
    <w:rsid w:val="00087D0B"/>
    <w:rsid w:val="00087F1C"/>
    <w:rsid w:val="00093662"/>
    <w:rsid w:val="000953F8"/>
    <w:rsid w:val="000963BC"/>
    <w:rsid w:val="00097600"/>
    <w:rsid w:val="000979E6"/>
    <w:rsid w:val="000A2993"/>
    <w:rsid w:val="000A39F5"/>
    <w:rsid w:val="000A439B"/>
    <w:rsid w:val="000A53D3"/>
    <w:rsid w:val="000A6F1B"/>
    <w:rsid w:val="000A757C"/>
    <w:rsid w:val="000B006B"/>
    <w:rsid w:val="000B0596"/>
    <w:rsid w:val="000B0940"/>
    <w:rsid w:val="000B29BF"/>
    <w:rsid w:val="000B2C1B"/>
    <w:rsid w:val="000B4D53"/>
    <w:rsid w:val="000C03E2"/>
    <w:rsid w:val="000C1DDC"/>
    <w:rsid w:val="000C250F"/>
    <w:rsid w:val="000C4A07"/>
    <w:rsid w:val="000C5F68"/>
    <w:rsid w:val="000D0909"/>
    <w:rsid w:val="000D0EE2"/>
    <w:rsid w:val="000D1FC6"/>
    <w:rsid w:val="000D39C4"/>
    <w:rsid w:val="000D4D36"/>
    <w:rsid w:val="000D567C"/>
    <w:rsid w:val="000D7FD1"/>
    <w:rsid w:val="000E0625"/>
    <w:rsid w:val="000E0E68"/>
    <w:rsid w:val="000E1BAC"/>
    <w:rsid w:val="000E2757"/>
    <w:rsid w:val="000E6EE9"/>
    <w:rsid w:val="000F0D0E"/>
    <w:rsid w:val="000F1324"/>
    <w:rsid w:val="000F191E"/>
    <w:rsid w:val="001011A9"/>
    <w:rsid w:val="00102BB8"/>
    <w:rsid w:val="00104101"/>
    <w:rsid w:val="001065D1"/>
    <w:rsid w:val="001079FD"/>
    <w:rsid w:val="0011027D"/>
    <w:rsid w:val="001104DE"/>
    <w:rsid w:val="0011173B"/>
    <w:rsid w:val="00111D8F"/>
    <w:rsid w:val="00112127"/>
    <w:rsid w:val="00116023"/>
    <w:rsid w:val="00121B30"/>
    <w:rsid w:val="00121DDE"/>
    <w:rsid w:val="00124B54"/>
    <w:rsid w:val="00125B1F"/>
    <w:rsid w:val="00130BD3"/>
    <w:rsid w:val="00130CFF"/>
    <w:rsid w:val="00133BF8"/>
    <w:rsid w:val="00135ED1"/>
    <w:rsid w:val="001375E7"/>
    <w:rsid w:val="00137B81"/>
    <w:rsid w:val="001404FB"/>
    <w:rsid w:val="00140C08"/>
    <w:rsid w:val="001417A3"/>
    <w:rsid w:val="001430EA"/>
    <w:rsid w:val="001515B7"/>
    <w:rsid w:val="00157024"/>
    <w:rsid w:val="00161DF6"/>
    <w:rsid w:val="001631CE"/>
    <w:rsid w:val="001659DD"/>
    <w:rsid w:val="00166F50"/>
    <w:rsid w:val="00174931"/>
    <w:rsid w:val="00175FC5"/>
    <w:rsid w:val="00177D6D"/>
    <w:rsid w:val="00181CBB"/>
    <w:rsid w:val="001855E3"/>
    <w:rsid w:val="00194841"/>
    <w:rsid w:val="001A5F29"/>
    <w:rsid w:val="001C0CE0"/>
    <w:rsid w:val="001C44F1"/>
    <w:rsid w:val="001D087B"/>
    <w:rsid w:val="001D10D0"/>
    <w:rsid w:val="001D62F7"/>
    <w:rsid w:val="001D643D"/>
    <w:rsid w:val="001D7C9E"/>
    <w:rsid w:val="001D7F01"/>
    <w:rsid w:val="001F01D3"/>
    <w:rsid w:val="001F0AEC"/>
    <w:rsid w:val="001F10F6"/>
    <w:rsid w:val="001F2F59"/>
    <w:rsid w:val="001F57F8"/>
    <w:rsid w:val="00202BE7"/>
    <w:rsid w:val="00204305"/>
    <w:rsid w:val="002110FF"/>
    <w:rsid w:val="00211BEF"/>
    <w:rsid w:val="0021326C"/>
    <w:rsid w:val="00213E5A"/>
    <w:rsid w:val="00216E12"/>
    <w:rsid w:val="0022083D"/>
    <w:rsid w:val="00225719"/>
    <w:rsid w:val="00225C10"/>
    <w:rsid w:val="0022617C"/>
    <w:rsid w:val="00227F93"/>
    <w:rsid w:val="00232FC8"/>
    <w:rsid w:val="002351D7"/>
    <w:rsid w:val="00235686"/>
    <w:rsid w:val="00240A18"/>
    <w:rsid w:val="00240E14"/>
    <w:rsid w:val="00242516"/>
    <w:rsid w:val="00242E65"/>
    <w:rsid w:val="00245334"/>
    <w:rsid w:val="002455C2"/>
    <w:rsid w:val="002455E5"/>
    <w:rsid w:val="0024585A"/>
    <w:rsid w:val="002469C3"/>
    <w:rsid w:val="00246ED8"/>
    <w:rsid w:val="00247E3C"/>
    <w:rsid w:val="00250247"/>
    <w:rsid w:val="0025037A"/>
    <w:rsid w:val="0025190E"/>
    <w:rsid w:val="00251A3C"/>
    <w:rsid w:val="00261595"/>
    <w:rsid w:val="00263ECF"/>
    <w:rsid w:val="002655E0"/>
    <w:rsid w:val="00266087"/>
    <w:rsid w:val="00266EEE"/>
    <w:rsid w:val="00267E43"/>
    <w:rsid w:val="0027179E"/>
    <w:rsid w:val="00274E1B"/>
    <w:rsid w:val="00274FCA"/>
    <w:rsid w:val="00283444"/>
    <w:rsid w:val="0028595D"/>
    <w:rsid w:val="00290A45"/>
    <w:rsid w:val="00293180"/>
    <w:rsid w:val="00294E6C"/>
    <w:rsid w:val="002950D2"/>
    <w:rsid w:val="00295B0F"/>
    <w:rsid w:val="00296E1A"/>
    <w:rsid w:val="002A4657"/>
    <w:rsid w:val="002A5F4B"/>
    <w:rsid w:val="002B0120"/>
    <w:rsid w:val="002B135C"/>
    <w:rsid w:val="002B2280"/>
    <w:rsid w:val="002B3A68"/>
    <w:rsid w:val="002B526E"/>
    <w:rsid w:val="002C01BF"/>
    <w:rsid w:val="002C0604"/>
    <w:rsid w:val="002C14E3"/>
    <w:rsid w:val="002C52D4"/>
    <w:rsid w:val="002D0B9D"/>
    <w:rsid w:val="002D105A"/>
    <w:rsid w:val="002D1F3C"/>
    <w:rsid w:val="002D2732"/>
    <w:rsid w:val="002D3726"/>
    <w:rsid w:val="002D5FF7"/>
    <w:rsid w:val="002D6B0D"/>
    <w:rsid w:val="002E0DD7"/>
    <w:rsid w:val="002E1FFB"/>
    <w:rsid w:val="002E292F"/>
    <w:rsid w:val="002E4064"/>
    <w:rsid w:val="002F0100"/>
    <w:rsid w:val="002F175E"/>
    <w:rsid w:val="002F19A4"/>
    <w:rsid w:val="002F2BAD"/>
    <w:rsid w:val="002F51AC"/>
    <w:rsid w:val="002F6581"/>
    <w:rsid w:val="002F7344"/>
    <w:rsid w:val="002F7EAD"/>
    <w:rsid w:val="00303C35"/>
    <w:rsid w:val="0030436E"/>
    <w:rsid w:val="003051D4"/>
    <w:rsid w:val="0030526A"/>
    <w:rsid w:val="003059EC"/>
    <w:rsid w:val="003077D1"/>
    <w:rsid w:val="00315E02"/>
    <w:rsid w:val="00316047"/>
    <w:rsid w:val="003167DE"/>
    <w:rsid w:val="00316AA9"/>
    <w:rsid w:val="00320F07"/>
    <w:rsid w:val="00325100"/>
    <w:rsid w:val="003257B5"/>
    <w:rsid w:val="00331F27"/>
    <w:rsid w:val="00333921"/>
    <w:rsid w:val="00335553"/>
    <w:rsid w:val="003366AC"/>
    <w:rsid w:val="00345717"/>
    <w:rsid w:val="00345996"/>
    <w:rsid w:val="0034636F"/>
    <w:rsid w:val="003529B9"/>
    <w:rsid w:val="00354A85"/>
    <w:rsid w:val="003553F0"/>
    <w:rsid w:val="003563AA"/>
    <w:rsid w:val="00357B9E"/>
    <w:rsid w:val="00361633"/>
    <w:rsid w:val="00362B53"/>
    <w:rsid w:val="0036440D"/>
    <w:rsid w:val="00364C00"/>
    <w:rsid w:val="003729A4"/>
    <w:rsid w:val="00373972"/>
    <w:rsid w:val="003743DE"/>
    <w:rsid w:val="00374D43"/>
    <w:rsid w:val="00377652"/>
    <w:rsid w:val="003815AC"/>
    <w:rsid w:val="00381C07"/>
    <w:rsid w:val="00385D50"/>
    <w:rsid w:val="00393149"/>
    <w:rsid w:val="00394A20"/>
    <w:rsid w:val="003A32F4"/>
    <w:rsid w:val="003A3652"/>
    <w:rsid w:val="003A3C96"/>
    <w:rsid w:val="003A6FA3"/>
    <w:rsid w:val="003A70B2"/>
    <w:rsid w:val="003A735F"/>
    <w:rsid w:val="003B0B15"/>
    <w:rsid w:val="003B3E97"/>
    <w:rsid w:val="003B5D7A"/>
    <w:rsid w:val="003C0DA4"/>
    <w:rsid w:val="003C4A16"/>
    <w:rsid w:val="003C4E97"/>
    <w:rsid w:val="003D2997"/>
    <w:rsid w:val="003D3116"/>
    <w:rsid w:val="003D33DF"/>
    <w:rsid w:val="003D62E3"/>
    <w:rsid w:val="003D75A2"/>
    <w:rsid w:val="003E1CD3"/>
    <w:rsid w:val="003E1F73"/>
    <w:rsid w:val="003E5F1F"/>
    <w:rsid w:val="003E7363"/>
    <w:rsid w:val="003E7F2A"/>
    <w:rsid w:val="003F0224"/>
    <w:rsid w:val="003F0A6F"/>
    <w:rsid w:val="003F2F48"/>
    <w:rsid w:val="003F3A8F"/>
    <w:rsid w:val="00404D26"/>
    <w:rsid w:val="00406379"/>
    <w:rsid w:val="004114F4"/>
    <w:rsid w:val="00413015"/>
    <w:rsid w:val="0041680A"/>
    <w:rsid w:val="00416862"/>
    <w:rsid w:val="00420285"/>
    <w:rsid w:val="0042206B"/>
    <w:rsid w:val="0042216C"/>
    <w:rsid w:val="0042227A"/>
    <w:rsid w:val="00430C6B"/>
    <w:rsid w:val="004323B2"/>
    <w:rsid w:val="004328C3"/>
    <w:rsid w:val="00433043"/>
    <w:rsid w:val="00437664"/>
    <w:rsid w:val="0044029A"/>
    <w:rsid w:val="00443205"/>
    <w:rsid w:val="00443ED6"/>
    <w:rsid w:val="004451EB"/>
    <w:rsid w:val="0044706F"/>
    <w:rsid w:val="00457329"/>
    <w:rsid w:val="00460311"/>
    <w:rsid w:val="0046097B"/>
    <w:rsid w:val="00461728"/>
    <w:rsid w:val="00461ED7"/>
    <w:rsid w:val="00464443"/>
    <w:rsid w:val="00465B10"/>
    <w:rsid w:val="00472751"/>
    <w:rsid w:val="0047281B"/>
    <w:rsid w:val="004729B2"/>
    <w:rsid w:val="00473125"/>
    <w:rsid w:val="00474095"/>
    <w:rsid w:val="00476A64"/>
    <w:rsid w:val="004803CD"/>
    <w:rsid w:val="00482616"/>
    <w:rsid w:val="00484E67"/>
    <w:rsid w:val="004909DC"/>
    <w:rsid w:val="0049398F"/>
    <w:rsid w:val="0049521D"/>
    <w:rsid w:val="004A0CFD"/>
    <w:rsid w:val="004A1CFC"/>
    <w:rsid w:val="004A33CE"/>
    <w:rsid w:val="004A4028"/>
    <w:rsid w:val="004A4E84"/>
    <w:rsid w:val="004A6852"/>
    <w:rsid w:val="004B16DC"/>
    <w:rsid w:val="004B2418"/>
    <w:rsid w:val="004B465D"/>
    <w:rsid w:val="004B4D4E"/>
    <w:rsid w:val="004B63AA"/>
    <w:rsid w:val="004B6E31"/>
    <w:rsid w:val="004B7550"/>
    <w:rsid w:val="004C1014"/>
    <w:rsid w:val="004C1A28"/>
    <w:rsid w:val="004C2CA6"/>
    <w:rsid w:val="004E0980"/>
    <w:rsid w:val="004E29F5"/>
    <w:rsid w:val="004E2E6E"/>
    <w:rsid w:val="004E696D"/>
    <w:rsid w:val="004F4AB0"/>
    <w:rsid w:val="004F6F99"/>
    <w:rsid w:val="00501B3F"/>
    <w:rsid w:val="00510A60"/>
    <w:rsid w:val="00512FFC"/>
    <w:rsid w:val="00513D3C"/>
    <w:rsid w:val="005144ED"/>
    <w:rsid w:val="00515873"/>
    <w:rsid w:val="00515CAF"/>
    <w:rsid w:val="00516253"/>
    <w:rsid w:val="00516EBA"/>
    <w:rsid w:val="00525368"/>
    <w:rsid w:val="00531710"/>
    <w:rsid w:val="00531DD6"/>
    <w:rsid w:val="005402BC"/>
    <w:rsid w:val="0054387D"/>
    <w:rsid w:val="0055148E"/>
    <w:rsid w:val="0055315E"/>
    <w:rsid w:val="00553D05"/>
    <w:rsid w:val="00553D0F"/>
    <w:rsid w:val="0056320F"/>
    <w:rsid w:val="00564769"/>
    <w:rsid w:val="005656E8"/>
    <w:rsid w:val="00565FD4"/>
    <w:rsid w:val="005668A1"/>
    <w:rsid w:val="0057087B"/>
    <w:rsid w:val="005757F9"/>
    <w:rsid w:val="00575A4D"/>
    <w:rsid w:val="00583279"/>
    <w:rsid w:val="00585A2E"/>
    <w:rsid w:val="00585C0D"/>
    <w:rsid w:val="005954EB"/>
    <w:rsid w:val="0059578D"/>
    <w:rsid w:val="005967CC"/>
    <w:rsid w:val="00597241"/>
    <w:rsid w:val="00597F69"/>
    <w:rsid w:val="005A158B"/>
    <w:rsid w:val="005A1D42"/>
    <w:rsid w:val="005A31F2"/>
    <w:rsid w:val="005B144D"/>
    <w:rsid w:val="005B22A9"/>
    <w:rsid w:val="005B3A62"/>
    <w:rsid w:val="005B54B7"/>
    <w:rsid w:val="005C0A19"/>
    <w:rsid w:val="005C1062"/>
    <w:rsid w:val="005C2D2C"/>
    <w:rsid w:val="005C2FBF"/>
    <w:rsid w:val="005C3528"/>
    <w:rsid w:val="005C526F"/>
    <w:rsid w:val="005C5325"/>
    <w:rsid w:val="005D2515"/>
    <w:rsid w:val="005D3657"/>
    <w:rsid w:val="005D3C8A"/>
    <w:rsid w:val="005D70C9"/>
    <w:rsid w:val="005E039A"/>
    <w:rsid w:val="005E370B"/>
    <w:rsid w:val="005E3E0B"/>
    <w:rsid w:val="005F0D78"/>
    <w:rsid w:val="005F1334"/>
    <w:rsid w:val="005F1C1D"/>
    <w:rsid w:val="005F5046"/>
    <w:rsid w:val="005F5957"/>
    <w:rsid w:val="00606A6E"/>
    <w:rsid w:val="00610339"/>
    <w:rsid w:val="00611BCB"/>
    <w:rsid w:val="00611C98"/>
    <w:rsid w:val="00611E10"/>
    <w:rsid w:val="0061235A"/>
    <w:rsid w:val="006142E6"/>
    <w:rsid w:val="00620B7D"/>
    <w:rsid w:val="00621679"/>
    <w:rsid w:val="00622FBA"/>
    <w:rsid w:val="00623F0B"/>
    <w:rsid w:val="006300F1"/>
    <w:rsid w:val="0063034E"/>
    <w:rsid w:val="00631CDC"/>
    <w:rsid w:val="00632A71"/>
    <w:rsid w:val="00634469"/>
    <w:rsid w:val="00642867"/>
    <w:rsid w:val="006438C4"/>
    <w:rsid w:val="0064623B"/>
    <w:rsid w:val="00654FE6"/>
    <w:rsid w:val="00660905"/>
    <w:rsid w:val="00660DEB"/>
    <w:rsid w:val="0067424D"/>
    <w:rsid w:val="00680A95"/>
    <w:rsid w:val="006812C7"/>
    <w:rsid w:val="0068138B"/>
    <w:rsid w:val="0068213A"/>
    <w:rsid w:val="006833A5"/>
    <w:rsid w:val="0068340C"/>
    <w:rsid w:val="00683F02"/>
    <w:rsid w:val="006914C0"/>
    <w:rsid w:val="0069274D"/>
    <w:rsid w:val="00693EFF"/>
    <w:rsid w:val="00694DD4"/>
    <w:rsid w:val="006961C7"/>
    <w:rsid w:val="00697AB4"/>
    <w:rsid w:val="006A0EB7"/>
    <w:rsid w:val="006A20FB"/>
    <w:rsid w:val="006A31CD"/>
    <w:rsid w:val="006B0EB3"/>
    <w:rsid w:val="006B266F"/>
    <w:rsid w:val="006B706C"/>
    <w:rsid w:val="006C1EB5"/>
    <w:rsid w:val="006C2A0B"/>
    <w:rsid w:val="006C2E23"/>
    <w:rsid w:val="006C50B6"/>
    <w:rsid w:val="006C6130"/>
    <w:rsid w:val="006C6541"/>
    <w:rsid w:val="006C7B04"/>
    <w:rsid w:val="006D1E2A"/>
    <w:rsid w:val="006D78C4"/>
    <w:rsid w:val="006E0E74"/>
    <w:rsid w:val="006E2A5D"/>
    <w:rsid w:val="006E61EC"/>
    <w:rsid w:val="006E6AF2"/>
    <w:rsid w:val="006F1DE6"/>
    <w:rsid w:val="006F2ADE"/>
    <w:rsid w:val="006F3D25"/>
    <w:rsid w:val="006F3E40"/>
    <w:rsid w:val="006F5A08"/>
    <w:rsid w:val="00702DDB"/>
    <w:rsid w:val="00704594"/>
    <w:rsid w:val="00704661"/>
    <w:rsid w:val="0070481D"/>
    <w:rsid w:val="007065CF"/>
    <w:rsid w:val="00715557"/>
    <w:rsid w:val="00716DF4"/>
    <w:rsid w:val="007207A7"/>
    <w:rsid w:val="00720E8E"/>
    <w:rsid w:val="0072236C"/>
    <w:rsid w:val="007224D2"/>
    <w:rsid w:val="00723B6B"/>
    <w:rsid w:val="00724A1C"/>
    <w:rsid w:val="0072596E"/>
    <w:rsid w:val="00727033"/>
    <w:rsid w:val="0073118D"/>
    <w:rsid w:val="00733F69"/>
    <w:rsid w:val="00736B7E"/>
    <w:rsid w:val="0073724D"/>
    <w:rsid w:val="007377E1"/>
    <w:rsid w:val="00742CE7"/>
    <w:rsid w:val="00743D54"/>
    <w:rsid w:val="00744CEE"/>
    <w:rsid w:val="00753386"/>
    <w:rsid w:val="007557A6"/>
    <w:rsid w:val="00756CEE"/>
    <w:rsid w:val="00762039"/>
    <w:rsid w:val="00763ED2"/>
    <w:rsid w:val="00774EAA"/>
    <w:rsid w:val="00777647"/>
    <w:rsid w:val="007823EE"/>
    <w:rsid w:val="00782C8B"/>
    <w:rsid w:val="00783A94"/>
    <w:rsid w:val="007840B0"/>
    <w:rsid w:val="00784B49"/>
    <w:rsid w:val="00785FA1"/>
    <w:rsid w:val="0078766B"/>
    <w:rsid w:val="00792708"/>
    <w:rsid w:val="00793373"/>
    <w:rsid w:val="0079587B"/>
    <w:rsid w:val="007958A9"/>
    <w:rsid w:val="00796C4D"/>
    <w:rsid w:val="007977DC"/>
    <w:rsid w:val="007977F7"/>
    <w:rsid w:val="007A3077"/>
    <w:rsid w:val="007B25DE"/>
    <w:rsid w:val="007B2DFE"/>
    <w:rsid w:val="007B47D1"/>
    <w:rsid w:val="007B640D"/>
    <w:rsid w:val="007C0EC8"/>
    <w:rsid w:val="007C3A91"/>
    <w:rsid w:val="007C3A94"/>
    <w:rsid w:val="007D1723"/>
    <w:rsid w:val="007D22F1"/>
    <w:rsid w:val="007D7634"/>
    <w:rsid w:val="007E1530"/>
    <w:rsid w:val="007E6AE2"/>
    <w:rsid w:val="007E7569"/>
    <w:rsid w:val="007F41F0"/>
    <w:rsid w:val="007F59D2"/>
    <w:rsid w:val="007F6E4A"/>
    <w:rsid w:val="00802468"/>
    <w:rsid w:val="0080298F"/>
    <w:rsid w:val="00806C15"/>
    <w:rsid w:val="00806FB2"/>
    <w:rsid w:val="00811A9E"/>
    <w:rsid w:val="00816292"/>
    <w:rsid w:val="0082158E"/>
    <w:rsid w:val="008217C8"/>
    <w:rsid w:val="008218D3"/>
    <w:rsid w:val="00822638"/>
    <w:rsid w:val="00823A6D"/>
    <w:rsid w:val="00824512"/>
    <w:rsid w:val="00830030"/>
    <w:rsid w:val="00835EC2"/>
    <w:rsid w:val="008364A1"/>
    <w:rsid w:val="00841D76"/>
    <w:rsid w:val="00842E75"/>
    <w:rsid w:val="00844F9C"/>
    <w:rsid w:val="008452B4"/>
    <w:rsid w:val="00845C51"/>
    <w:rsid w:val="00846232"/>
    <w:rsid w:val="008476AE"/>
    <w:rsid w:val="0085118B"/>
    <w:rsid w:val="00851B16"/>
    <w:rsid w:val="00852F12"/>
    <w:rsid w:val="008532B6"/>
    <w:rsid w:val="0085742B"/>
    <w:rsid w:val="00857719"/>
    <w:rsid w:val="008615D7"/>
    <w:rsid w:val="00861721"/>
    <w:rsid w:val="0086205F"/>
    <w:rsid w:val="00863279"/>
    <w:rsid w:val="00864056"/>
    <w:rsid w:val="00864F2C"/>
    <w:rsid w:val="0087189F"/>
    <w:rsid w:val="00874F63"/>
    <w:rsid w:val="0088082F"/>
    <w:rsid w:val="008808F3"/>
    <w:rsid w:val="00881788"/>
    <w:rsid w:val="00884ECF"/>
    <w:rsid w:val="00886F69"/>
    <w:rsid w:val="008900E8"/>
    <w:rsid w:val="00893049"/>
    <w:rsid w:val="00893958"/>
    <w:rsid w:val="008961BA"/>
    <w:rsid w:val="00897A92"/>
    <w:rsid w:val="00897B11"/>
    <w:rsid w:val="008A0A1E"/>
    <w:rsid w:val="008A38F4"/>
    <w:rsid w:val="008B0B48"/>
    <w:rsid w:val="008B3BFA"/>
    <w:rsid w:val="008B7C9C"/>
    <w:rsid w:val="008C0CA0"/>
    <w:rsid w:val="008C385A"/>
    <w:rsid w:val="008C5334"/>
    <w:rsid w:val="008D0B63"/>
    <w:rsid w:val="008D201F"/>
    <w:rsid w:val="008D3CD8"/>
    <w:rsid w:val="008D5571"/>
    <w:rsid w:val="008D7D31"/>
    <w:rsid w:val="008E2760"/>
    <w:rsid w:val="008E29E3"/>
    <w:rsid w:val="008F41CF"/>
    <w:rsid w:val="008F4ED7"/>
    <w:rsid w:val="008F669C"/>
    <w:rsid w:val="008F7B09"/>
    <w:rsid w:val="008F7D4E"/>
    <w:rsid w:val="009029DC"/>
    <w:rsid w:val="00903180"/>
    <w:rsid w:val="00903430"/>
    <w:rsid w:val="0090357C"/>
    <w:rsid w:val="00905796"/>
    <w:rsid w:val="00905CDA"/>
    <w:rsid w:val="00905E32"/>
    <w:rsid w:val="00906500"/>
    <w:rsid w:val="00915E1B"/>
    <w:rsid w:val="0092023B"/>
    <w:rsid w:val="00920365"/>
    <w:rsid w:val="009234A0"/>
    <w:rsid w:val="009234BD"/>
    <w:rsid w:val="00923C79"/>
    <w:rsid w:val="0093095B"/>
    <w:rsid w:val="009310A9"/>
    <w:rsid w:val="009449F7"/>
    <w:rsid w:val="0094542A"/>
    <w:rsid w:val="0094614E"/>
    <w:rsid w:val="009466EF"/>
    <w:rsid w:val="00957396"/>
    <w:rsid w:val="0095791F"/>
    <w:rsid w:val="0096018F"/>
    <w:rsid w:val="00960FD3"/>
    <w:rsid w:val="00961469"/>
    <w:rsid w:val="00961EE9"/>
    <w:rsid w:val="00961FEE"/>
    <w:rsid w:val="00964A35"/>
    <w:rsid w:val="00967ED7"/>
    <w:rsid w:val="0097510F"/>
    <w:rsid w:val="0097678D"/>
    <w:rsid w:val="00980C3D"/>
    <w:rsid w:val="00981C7C"/>
    <w:rsid w:val="00983D59"/>
    <w:rsid w:val="009855DC"/>
    <w:rsid w:val="009864DE"/>
    <w:rsid w:val="00991C76"/>
    <w:rsid w:val="00992E6E"/>
    <w:rsid w:val="0099304C"/>
    <w:rsid w:val="009A1197"/>
    <w:rsid w:val="009A6018"/>
    <w:rsid w:val="009A69C4"/>
    <w:rsid w:val="009A781F"/>
    <w:rsid w:val="009B01FD"/>
    <w:rsid w:val="009B2809"/>
    <w:rsid w:val="009B311D"/>
    <w:rsid w:val="009C4A18"/>
    <w:rsid w:val="009C627B"/>
    <w:rsid w:val="009C7557"/>
    <w:rsid w:val="009D02DB"/>
    <w:rsid w:val="009D0523"/>
    <w:rsid w:val="009D125D"/>
    <w:rsid w:val="009D302E"/>
    <w:rsid w:val="009D312D"/>
    <w:rsid w:val="009D56B4"/>
    <w:rsid w:val="009D7BB6"/>
    <w:rsid w:val="009E0023"/>
    <w:rsid w:val="009E05B7"/>
    <w:rsid w:val="009E0EBE"/>
    <w:rsid w:val="009E2FB7"/>
    <w:rsid w:val="009F048A"/>
    <w:rsid w:val="009F22DA"/>
    <w:rsid w:val="009F2DD4"/>
    <w:rsid w:val="009F2E8B"/>
    <w:rsid w:val="00A004C4"/>
    <w:rsid w:val="00A04AD0"/>
    <w:rsid w:val="00A0550A"/>
    <w:rsid w:val="00A06F73"/>
    <w:rsid w:val="00A14D6C"/>
    <w:rsid w:val="00A216AA"/>
    <w:rsid w:val="00A22F00"/>
    <w:rsid w:val="00A26AE7"/>
    <w:rsid w:val="00A3339D"/>
    <w:rsid w:val="00A37BE9"/>
    <w:rsid w:val="00A417E9"/>
    <w:rsid w:val="00A43057"/>
    <w:rsid w:val="00A44112"/>
    <w:rsid w:val="00A4509C"/>
    <w:rsid w:val="00A5118B"/>
    <w:rsid w:val="00A526B1"/>
    <w:rsid w:val="00A5287E"/>
    <w:rsid w:val="00A53483"/>
    <w:rsid w:val="00A5362E"/>
    <w:rsid w:val="00A53F76"/>
    <w:rsid w:val="00A550FD"/>
    <w:rsid w:val="00A55522"/>
    <w:rsid w:val="00A55AF7"/>
    <w:rsid w:val="00A564BF"/>
    <w:rsid w:val="00A61B3A"/>
    <w:rsid w:val="00A621FE"/>
    <w:rsid w:val="00A63690"/>
    <w:rsid w:val="00A63E35"/>
    <w:rsid w:val="00A65686"/>
    <w:rsid w:val="00A65CD1"/>
    <w:rsid w:val="00A673C0"/>
    <w:rsid w:val="00A67F47"/>
    <w:rsid w:val="00A74B79"/>
    <w:rsid w:val="00A77978"/>
    <w:rsid w:val="00A849AD"/>
    <w:rsid w:val="00A8554D"/>
    <w:rsid w:val="00A875F9"/>
    <w:rsid w:val="00A9185D"/>
    <w:rsid w:val="00A93C32"/>
    <w:rsid w:val="00AA1ACE"/>
    <w:rsid w:val="00AA2508"/>
    <w:rsid w:val="00AA4FDF"/>
    <w:rsid w:val="00AA5488"/>
    <w:rsid w:val="00AA69AB"/>
    <w:rsid w:val="00AB063B"/>
    <w:rsid w:val="00AB18DB"/>
    <w:rsid w:val="00AB1AC7"/>
    <w:rsid w:val="00AB639E"/>
    <w:rsid w:val="00AC3F4D"/>
    <w:rsid w:val="00AC464A"/>
    <w:rsid w:val="00AC757F"/>
    <w:rsid w:val="00AD14DC"/>
    <w:rsid w:val="00AD3D93"/>
    <w:rsid w:val="00AD3E68"/>
    <w:rsid w:val="00AD4A95"/>
    <w:rsid w:val="00AD5019"/>
    <w:rsid w:val="00AD6DC1"/>
    <w:rsid w:val="00AE0B2B"/>
    <w:rsid w:val="00AE3C08"/>
    <w:rsid w:val="00AE3DB5"/>
    <w:rsid w:val="00AE6770"/>
    <w:rsid w:val="00AF029E"/>
    <w:rsid w:val="00AF2652"/>
    <w:rsid w:val="00AF5003"/>
    <w:rsid w:val="00AF71A0"/>
    <w:rsid w:val="00AF7C6E"/>
    <w:rsid w:val="00AF7F15"/>
    <w:rsid w:val="00B03480"/>
    <w:rsid w:val="00B03AFA"/>
    <w:rsid w:val="00B044C9"/>
    <w:rsid w:val="00B05AED"/>
    <w:rsid w:val="00B11E94"/>
    <w:rsid w:val="00B12D9E"/>
    <w:rsid w:val="00B17186"/>
    <w:rsid w:val="00B21686"/>
    <w:rsid w:val="00B23EEF"/>
    <w:rsid w:val="00B24984"/>
    <w:rsid w:val="00B26494"/>
    <w:rsid w:val="00B27716"/>
    <w:rsid w:val="00B34E6A"/>
    <w:rsid w:val="00B35182"/>
    <w:rsid w:val="00B351DF"/>
    <w:rsid w:val="00B37ACD"/>
    <w:rsid w:val="00B42362"/>
    <w:rsid w:val="00B43232"/>
    <w:rsid w:val="00B53040"/>
    <w:rsid w:val="00B54387"/>
    <w:rsid w:val="00B572CC"/>
    <w:rsid w:val="00B629DE"/>
    <w:rsid w:val="00B635BE"/>
    <w:rsid w:val="00B636C2"/>
    <w:rsid w:val="00B64DC1"/>
    <w:rsid w:val="00B725EA"/>
    <w:rsid w:val="00B77BAD"/>
    <w:rsid w:val="00B8074A"/>
    <w:rsid w:val="00B82880"/>
    <w:rsid w:val="00B832A4"/>
    <w:rsid w:val="00B84110"/>
    <w:rsid w:val="00B934AA"/>
    <w:rsid w:val="00B943AB"/>
    <w:rsid w:val="00B9474E"/>
    <w:rsid w:val="00B94EC4"/>
    <w:rsid w:val="00B952C6"/>
    <w:rsid w:val="00B9543B"/>
    <w:rsid w:val="00BA1BAA"/>
    <w:rsid w:val="00BA3BAA"/>
    <w:rsid w:val="00BA4DBD"/>
    <w:rsid w:val="00BA785E"/>
    <w:rsid w:val="00BB20F6"/>
    <w:rsid w:val="00BB2218"/>
    <w:rsid w:val="00BB47A5"/>
    <w:rsid w:val="00BB6729"/>
    <w:rsid w:val="00BB7414"/>
    <w:rsid w:val="00BC00D8"/>
    <w:rsid w:val="00BC606A"/>
    <w:rsid w:val="00BD05B5"/>
    <w:rsid w:val="00BD089B"/>
    <w:rsid w:val="00BD32F8"/>
    <w:rsid w:val="00BD61D3"/>
    <w:rsid w:val="00BD7A64"/>
    <w:rsid w:val="00BE032B"/>
    <w:rsid w:val="00BE59B2"/>
    <w:rsid w:val="00BF0A12"/>
    <w:rsid w:val="00BF251B"/>
    <w:rsid w:val="00BF4B1C"/>
    <w:rsid w:val="00BF5E95"/>
    <w:rsid w:val="00BF7D90"/>
    <w:rsid w:val="00C01D7E"/>
    <w:rsid w:val="00C02F8C"/>
    <w:rsid w:val="00C05926"/>
    <w:rsid w:val="00C108DF"/>
    <w:rsid w:val="00C10BCD"/>
    <w:rsid w:val="00C12697"/>
    <w:rsid w:val="00C12D2B"/>
    <w:rsid w:val="00C1379E"/>
    <w:rsid w:val="00C16845"/>
    <w:rsid w:val="00C16ACD"/>
    <w:rsid w:val="00C21B19"/>
    <w:rsid w:val="00C224B1"/>
    <w:rsid w:val="00C259C6"/>
    <w:rsid w:val="00C269F3"/>
    <w:rsid w:val="00C26BD9"/>
    <w:rsid w:val="00C26EE2"/>
    <w:rsid w:val="00C27F72"/>
    <w:rsid w:val="00C4511E"/>
    <w:rsid w:val="00C45F00"/>
    <w:rsid w:val="00C4684C"/>
    <w:rsid w:val="00C46AB2"/>
    <w:rsid w:val="00C5085B"/>
    <w:rsid w:val="00C52CA8"/>
    <w:rsid w:val="00C53F1B"/>
    <w:rsid w:val="00C60F64"/>
    <w:rsid w:val="00C62806"/>
    <w:rsid w:val="00C63AE7"/>
    <w:rsid w:val="00C65D86"/>
    <w:rsid w:val="00C66F93"/>
    <w:rsid w:val="00C6716A"/>
    <w:rsid w:val="00C67DD2"/>
    <w:rsid w:val="00C7383A"/>
    <w:rsid w:val="00C74394"/>
    <w:rsid w:val="00C77797"/>
    <w:rsid w:val="00C83F3A"/>
    <w:rsid w:val="00C84AFB"/>
    <w:rsid w:val="00C87C95"/>
    <w:rsid w:val="00C902F3"/>
    <w:rsid w:val="00C9067D"/>
    <w:rsid w:val="00C90EE5"/>
    <w:rsid w:val="00C91BC1"/>
    <w:rsid w:val="00C92B76"/>
    <w:rsid w:val="00C95E91"/>
    <w:rsid w:val="00C95EF1"/>
    <w:rsid w:val="00C96B9C"/>
    <w:rsid w:val="00C96DB1"/>
    <w:rsid w:val="00CA0643"/>
    <w:rsid w:val="00CA24AD"/>
    <w:rsid w:val="00CA5078"/>
    <w:rsid w:val="00CA5140"/>
    <w:rsid w:val="00CA528F"/>
    <w:rsid w:val="00CA7D16"/>
    <w:rsid w:val="00CB2674"/>
    <w:rsid w:val="00CB2A04"/>
    <w:rsid w:val="00CB3320"/>
    <w:rsid w:val="00CB37BF"/>
    <w:rsid w:val="00CB465F"/>
    <w:rsid w:val="00CC00EA"/>
    <w:rsid w:val="00CC7120"/>
    <w:rsid w:val="00CC762F"/>
    <w:rsid w:val="00CD012B"/>
    <w:rsid w:val="00CD0401"/>
    <w:rsid w:val="00CD1EE1"/>
    <w:rsid w:val="00CD35AC"/>
    <w:rsid w:val="00CD65C8"/>
    <w:rsid w:val="00CE6A97"/>
    <w:rsid w:val="00CF26F4"/>
    <w:rsid w:val="00CF36AC"/>
    <w:rsid w:val="00CF3743"/>
    <w:rsid w:val="00CF4D41"/>
    <w:rsid w:val="00CF77E1"/>
    <w:rsid w:val="00D025BA"/>
    <w:rsid w:val="00D0390F"/>
    <w:rsid w:val="00D0548F"/>
    <w:rsid w:val="00D06572"/>
    <w:rsid w:val="00D11594"/>
    <w:rsid w:val="00D120CA"/>
    <w:rsid w:val="00D1246E"/>
    <w:rsid w:val="00D15685"/>
    <w:rsid w:val="00D211B0"/>
    <w:rsid w:val="00D31756"/>
    <w:rsid w:val="00D34E54"/>
    <w:rsid w:val="00D35106"/>
    <w:rsid w:val="00D36F00"/>
    <w:rsid w:val="00D43E5C"/>
    <w:rsid w:val="00D4636F"/>
    <w:rsid w:val="00D508C2"/>
    <w:rsid w:val="00D612AD"/>
    <w:rsid w:val="00D61742"/>
    <w:rsid w:val="00D65BA5"/>
    <w:rsid w:val="00D6620E"/>
    <w:rsid w:val="00D67DA8"/>
    <w:rsid w:val="00D71C59"/>
    <w:rsid w:val="00D71F45"/>
    <w:rsid w:val="00D73D16"/>
    <w:rsid w:val="00D82E9D"/>
    <w:rsid w:val="00D83571"/>
    <w:rsid w:val="00D8398E"/>
    <w:rsid w:val="00D876A9"/>
    <w:rsid w:val="00D96E7C"/>
    <w:rsid w:val="00DA1D81"/>
    <w:rsid w:val="00DA3B17"/>
    <w:rsid w:val="00DA4CCA"/>
    <w:rsid w:val="00DB471B"/>
    <w:rsid w:val="00DB4D83"/>
    <w:rsid w:val="00DB6029"/>
    <w:rsid w:val="00DB7EE0"/>
    <w:rsid w:val="00DC5AB0"/>
    <w:rsid w:val="00DC6B8D"/>
    <w:rsid w:val="00DD2140"/>
    <w:rsid w:val="00DD266C"/>
    <w:rsid w:val="00DD2C66"/>
    <w:rsid w:val="00DD3047"/>
    <w:rsid w:val="00DD5813"/>
    <w:rsid w:val="00DE0BE2"/>
    <w:rsid w:val="00DE146B"/>
    <w:rsid w:val="00DE401E"/>
    <w:rsid w:val="00DE7A6F"/>
    <w:rsid w:val="00DF09E3"/>
    <w:rsid w:val="00DF2A09"/>
    <w:rsid w:val="00DF47E8"/>
    <w:rsid w:val="00DF521C"/>
    <w:rsid w:val="00DF72BA"/>
    <w:rsid w:val="00E040DE"/>
    <w:rsid w:val="00E05E4F"/>
    <w:rsid w:val="00E1051A"/>
    <w:rsid w:val="00E12F74"/>
    <w:rsid w:val="00E14791"/>
    <w:rsid w:val="00E20A37"/>
    <w:rsid w:val="00E247E0"/>
    <w:rsid w:val="00E25BD4"/>
    <w:rsid w:val="00E310AE"/>
    <w:rsid w:val="00E32DFD"/>
    <w:rsid w:val="00E354D7"/>
    <w:rsid w:val="00E36326"/>
    <w:rsid w:val="00E36525"/>
    <w:rsid w:val="00E425FA"/>
    <w:rsid w:val="00E47BFB"/>
    <w:rsid w:val="00E50686"/>
    <w:rsid w:val="00E527BB"/>
    <w:rsid w:val="00E5469C"/>
    <w:rsid w:val="00E57D9C"/>
    <w:rsid w:val="00E647DE"/>
    <w:rsid w:val="00E6666A"/>
    <w:rsid w:val="00E66D7D"/>
    <w:rsid w:val="00E7389D"/>
    <w:rsid w:val="00E77876"/>
    <w:rsid w:val="00E867B6"/>
    <w:rsid w:val="00E9001F"/>
    <w:rsid w:val="00E92B78"/>
    <w:rsid w:val="00E92BD0"/>
    <w:rsid w:val="00E92EAD"/>
    <w:rsid w:val="00E965A2"/>
    <w:rsid w:val="00E96E42"/>
    <w:rsid w:val="00E976D1"/>
    <w:rsid w:val="00EA6E77"/>
    <w:rsid w:val="00EB03CB"/>
    <w:rsid w:val="00EB0ADD"/>
    <w:rsid w:val="00EB37DE"/>
    <w:rsid w:val="00EB4426"/>
    <w:rsid w:val="00EC093B"/>
    <w:rsid w:val="00EC17AE"/>
    <w:rsid w:val="00EC1B85"/>
    <w:rsid w:val="00EC4904"/>
    <w:rsid w:val="00EC5182"/>
    <w:rsid w:val="00ED3EBB"/>
    <w:rsid w:val="00ED4879"/>
    <w:rsid w:val="00ED7815"/>
    <w:rsid w:val="00EE0885"/>
    <w:rsid w:val="00EE0E57"/>
    <w:rsid w:val="00EE4B23"/>
    <w:rsid w:val="00EE6D36"/>
    <w:rsid w:val="00EE6F4A"/>
    <w:rsid w:val="00EF3CEF"/>
    <w:rsid w:val="00EF438B"/>
    <w:rsid w:val="00EF4E69"/>
    <w:rsid w:val="00EF5610"/>
    <w:rsid w:val="00EF629A"/>
    <w:rsid w:val="00F062A2"/>
    <w:rsid w:val="00F1000D"/>
    <w:rsid w:val="00F1061C"/>
    <w:rsid w:val="00F112E9"/>
    <w:rsid w:val="00F1323C"/>
    <w:rsid w:val="00F20947"/>
    <w:rsid w:val="00F250B9"/>
    <w:rsid w:val="00F256A2"/>
    <w:rsid w:val="00F30A2A"/>
    <w:rsid w:val="00F3217A"/>
    <w:rsid w:val="00F34497"/>
    <w:rsid w:val="00F355F3"/>
    <w:rsid w:val="00F35776"/>
    <w:rsid w:val="00F37850"/>
    <w:rsid w:val="00F40A61"/>
    <w:rsid w:val="00F426A4"/>
    <w:rsid w:val="00F44426"/>
    <w:rsid w:val="00F516C7"/>
    <w:rsid w:val="00F51AA1"/>
    <w:rsid w:val="00F55BAC"/>
    <w:rsid w:val="00F57403"/>
    <w:rsid w:val="00F60CE9"/>
    <w:rsid w:val="00F640A4"/>
    <w:rsid w:val="00F646B6"/>
    <w:rsid w:val="00F70AB6"/>
    <w:rsid w:val="00F73224"/>
    <w:rsid w:val="00F734F7"/>
    <w:rsid w:val="00F736B1"/>
    <w:rsid w:val="00F736E6"/>
    <w:rsid w:val="00F765B1"/>
    <w:rsid w:val="00F76CBC"/>
    <w:rsid w:val="00F81326"/>
    <w:rsid w:val="00F85147"/>
    <w:rsid w:val="00F8798B"/>
    <w:rsid w:val="00F93059"/>
    <w:rsid w:val="00F95FED"/>
    <w:rsid w:val="00F96360"/>
    <w:rsid w:val="00F97461"/>
    <w:rsid w:val="00FA2FD5"/>
    <w:rsid w:val="00FA591D"/>
    <w:rsid w:val="00FA68F1"/>
    <w:rsid w:val="00FB011E"/>
    <w:rsid w:val="00FB14C6"/>
    <w:rsid w:val="00FB4FF3"/>
    <w:rsid w:val="00FC102B"/>
    <w:rsid w:val="00FC2966"/>
    <w:rsid w:val="00FC4C8B"/>
    <w:rsid w:val="00FC6C1A"/>
    <w:rsid w:val="00FC7104"/>
    <w:rsid w:val="00FC75E6"/>
    <w:rsid w:val="00FD6CBD"/>
    <w:rsid w:val="00FD73E9"/>
    <w:rsid w:val="00FE469D"/>
    <w:rsid w:val="00FE5EBF"/>
    <w:rsid w:val="00FF1487"/>
    <w:rsid w:val="00FF20CF"/>
    <w:rsid w:val="00FF3095"/>
    <w:rsid w:val="00FF489A"/>
    <w:rsid w:val="00FF52C3"/>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4A9894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16845"/>
    <w:pPr>
      <w:spacing w:after="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654FE6"/>
    <w:pPr>
      <w:keepNext/>
      <w:keepLines/>
      <w:spacing w:before="24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C16845"/>
    <w:pPr>
      <w:outlineLvl w:val="1"/>
    </w:pPr>
    <w:rPr>
      <w:b/>
    </w:rPr>
  </w:style>
  <w:style w:type="paragraph" w:styleId="Heading3">
    <w:name w:val="heading 3"/>
    <w:basedOn w:val="Normal"/>
    <w:next w:val="Normal"/>
    <w:link w:val="Heading3Char"/>
    <w:uiPriority w:val="9"/>
    <w:unhideWhenUsed/>
    <w:qFormat/>
    <w:rsid w:val="00CF4D41"/>
    <w:pPr>
      <w:keepNext/>
      <w:keepLines/>
      <w:spacing w:before="40" w:after="20"/>
      <w:outlineLvl w:val="2"/>
    </w:pPr>
    <w:rPr>
      <w:rFonts w:eastAsiaTheme="majorEastAsia" w:cstheme="majorBidi"/>
      <w:b/>
      <w: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82C8B"/>
    <w:pPr>
      <w:spacing w:before="100" w:beforeAutospacing="1" w:after="100" w:afterAutospacing="1" w:line="240" w:lineRule="auto"/>
    </w:pPr>
    <w:rPr>
      <w:rFonts w:eastAsia="Times New Roman" w:cs="Times New Roman"/>
      <w:szCs w:val="24"/>
      <w:lang w:val="en-US"/>
    </w:rPr>
  </w:style>
  <w:style w:type="character" w:styleId="Strong">
    <w:name w:val="Strong"/>
    <w:basedOn w:val="DefaultParagraphFont"/>
    <w:uiPriority w:val="22"/>
    <w:qFormat/>
    <w:rsid w:val="00782C8B"/>
    <w:rPr>
      <w:b/>
      <w:bCs/>
    </w:rPr>
  </w:style>
  <w:style w:type="character" w:styleId="Emphasis">
    <w:name w:val="Emphasis"/>
    <w:basedOn w:val="DefaultParagraphFont"/>
    <w:uiPriority w:val="20"/>
    <w:qFormat/>
    <w:rsid w:val="00782C8B"/>
    <w:rPr>
      <w:i/>
      <w:iCs/>
    </w:rPr>
  </w:style>
  <w:style w:type="table" w:styleId="TableGrid">
    <w:name w:val="Table Grid"/>
    <w:basedOn w:val="TableNormal"/>
    <w:uiPriority w:val="39"/>
    <w:rsid w:val="00782C8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82C8B"/>
    <w:rPr>
      <w:color w:val="0563C1" w:themeColor="hyperlink"/>
      <w:u w:val="single"/>
    </w:rPr>
  </w:style>
  <w:style w:type="paragraph" w:styleId="Header">
    <w:name w:val="header"/>
    <w:basedOn w:val="Normal"/>
    <w:link w:val="HeaderChar"/>
    <w:uiPriority w:val="99"/>
    <w:unhideWhenUsed/>
    <w:rsid w:val="00782C8B"/>
    <w:pPr>
      <w:tabs>
        <w:tab w:val="center" w:pos="4680"/>
        <w:tab w:val="right" w:pos="9360"/>
      </w:tabs>
      <w:spacing w:line="240" w:lineRule="auto"/>
    </w:pPr>
  </w:style>
  <w:style w:type="character" w:customStyle="1" w:styleId="HeaderChar">
    <w:name w:val="Header Char"/>
    <w:basedOn w:val="DefaultParagraphFont"/>
    <w:link w:val="Header"/>
    <w:uiPriority w:val="99"/>
    <w:rsid w:val="00782C8B"/>
  </w:style>
  <w:style w:type="paragraph" w:styleId="Footer">
    <w:name w:val="footer"/>
    <w:basedOn w:val="Normal"/>
    <w:link w:val="FooterChar"/>
    <w:uiPriority w:val="99"/>
    <w:unhideWhenUsed/>
    <w:rsid w:val="00782C8B"/>
    <w:pPr>
      <w:tabs>
        <w:tab w:val="center" w:pos="4680"/>
        <w:tab w:val="right" w:pos="9360"/>
      </w:tabs>
      <w:spacing w:line="240" w:lineRule="auto"/>
    </w:pPr>
  </w:style>
  <w:style w:type="character" w:customStyle="1" w:styleId="FooterChar">
    <w:name w:val="Footer Char"/>
    <w:basedOn w:val="DefaultParagraphFont"/>
    <w:link w:val="Footer"/>
    <w:uiPriority w:val="99"/>
    <w:rsid w:val="00782C8B"/>
  </w:style>
  <w:style w:type="paragraph" w:styleId="BalloonText">
    <w:name w:val="Balloon Text"/>
    <w:basedOn w:val="Normal"/>
    <w:link w:val="BalloonTextChar"/>
    <w:uiPriority w:val="99"/>
    <w:semiHidden/>
    <w:unhideWhenUsed/>
    <w:rsid w:val="0069274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9274D"/>
    <w:rPr>
      <w:rFonts w:ascii="Tahoma" w:hAnsi="Tahoma" w:cs="Tahoma"/>
      <w:sz w:val="16"/>
      <w:szCs w:val="16"/>
    </w:rPr>
  </w:style>
  <w:style w:type="paragraph" w:styleId="ListParagraph">
    <w:name w:val="List Paragraph"/>
    <w:basedOn w:val="Normal"/>
    <w:uiPriority w:val="34"/>
    <w:qFormat/>
    <w:rsid w:val="0022083D"/>
    <w:pPr>
      <w:ind w:left="720"/>
      <w:contextualSpacing/>
    </w:pPr>
  </w:style>
  <w:style w:type="paragraph" w:styleId="Caption">
    <w:name w:val="caption"/>
    <w:basedOn w:val="Normal"/>
    <w:next w:val="Normal"/>
    <w:uiPriority w:val="35"/>
    <w:unhideWhenUsed/>
    <w:qFormat/>
    <w:rsid w:val="0067424D"/>
    <w:pPr>
      <w:spacing w:after="240"/>
    </w:pPr>
    <w:rPr>
      <w:i/>
      <w:iCs/>
      <w:szCs w:val="18"/>
    </w:rPr>
  </w:style>
  <w:style w:type="character" w:customStyle="1" w:styleId="Heading1Char">
    <w:name w:val="Heading 1 Char"/>
    <w:basedOn w:val="DefaultParagraphFont"/>
    <w:link w:val="Heading1"/>
    <w:uiPriority w:val="9"/>
    <w:rsid w:val="00654FE6"/>
    <w:rPr>
      <w:rFonts w:ascii="Times New Roman" w:eastAsiaTheme="majorEastAsia" w:hAnsi="Times New Roman" w:cstheme="majorBidi"/>
      <w:b/>
      <w:sz w:val="24"/>
      <w:szCs w:val="32"/>
    </w:rPr>
  </w:style>
  <w:style w:type="character" w:customStyle="1" w:styleId="Heading3Char">
    <w:name w:val="Heading 3 Char"/>
    <w:basedOn w:val="DefaultParagraphFont"/>
    <w:link w:val="Heading3"/>
    <w:uiPriority w:val="9"/>
    <w:rsid w:val="00CF4D41"/>
    <w:rPr>
      <w:rFonts w:ascii="Times New Roman" w:eastAsiaTheme="majorEastAsia" w:hAnsi="Times New Roman" w:cstheme="majorBidi"/>
      <w:b/>
      <w:i/>
      <w:sz w:val="24"/>
      <w:szCs w:val="24"/>
    </w:rPr>
  </w:style>
  <w:style w:type="character" w:styleId="FollowedHyperlink">
    <w:name w:val="FollowedHyperlink"/>
    <w:basedOn w:val="DefaultParagraphFont"/>
    <w:uiPriority w:val="99"/>
    <w:semiHidden/>
    <w:unhideWhenUsed/>
    <w:rsid w:val="000E6EE9"/>
    <w:rPr>
      <w:color w:val="954F72" w:themeColor="followedHyperlink"/>
      <w:u w:val="single"/>
    </w:rPr>
  </w:style>
  <w:style w:type="table" w:styleId="GridTable5Dark">
    <w:name w:val="Grid Table 5 Dark"/>
    <w:basedOn w:val="TableNormal"/>
    <w:uiPriority w:val="50"/>
    <w:rsid w:val="00F734F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5Dark-Accent1">
    <w:name w:val="Grid Table 5 Dark Accent 1"/>
    <w:basedOn w:val="TableNormal"/>
    <w:uiPriority w:val="50"/>
    <w:rsid w:val="00290A45"/>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table" w:styleId="GridTable5Dark-Accent3">
    <w:name w:val="Grid Table 5 Dark Accent 3"/>
    <w:basedOn w:val="TableNormal"/>
    <w:uiPriority w:val="50"/>
    <w:rsid w:val="00E92EAD"/>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table" w:styleId="GridTable4-Accent1">
    <w:name w:val="Grid Table 4 Accent 1"/>
    <w:basedOn w:val="TableNormal"/>
    <w:uiPriority w:val="49"/>
    <w:rsid w:val="00A63690"/>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styleId="TOCHeading">
    <w:name w:val="TOC Heading"/>
    <w:basedOn w:val="Heading1"/>
    <w:next w:val="Normal"/>
    <w:uiPriority w:val="39"/>
    <w:unhideWhenUsed/>
    <w:qFormat/>
    <w:rsid w:val="00283444"/>
    <w:pPr>
      <w:spacing w:line="259" w:lineRule="auto"/>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283444"/>
    <w:pPr>
      <w:spacing w:after="100"/>
    </w:pPr>
  </w:style>
  <w:style w:type="paragraph" w:styleId="Title">
    <w:name w:val="Title"/>
    <w:basedOn w:val="Normal"/>
    <w:next w:val="Normal"/>
    <w:link w:val="TitleChar"/>
    <w:uiPriority w:val="10"/>
    <w:qFormat/>
    <w:rsid w:val="008D5571"/>
    <w:pPr>
      <w:spacing w:after="240"/>
      <w:contextualSpacing/>
      <w:jc w:val="center"/>
    </w:pPr>
    <w:rPr>
      <w:rFonts w:eastAsiaTheme="majorEastAsia" w:cstheme="majorBidi"/>
      <w:b/>
      <w:color w:val="000000" w:themeColor="text1"/>
      <w:spacing w:val="-10"/>
      <w:kern w:val="28"/>
      <w:sz w:val="36"/>
      <w:szCs w:val="56"/>
    </w:rPr>
  </w:style>
  <w:style w:type="character" w:customStyle="1" w:styleId="TitleChar">
    <w:name w:val="Title Char"/>
    <w:basedOn w:val="DefaultParagraphFont"/>
    <w:link w:val="Title"/>
    <w:uiPriority w:val="10"/>
    <w:rsid w:val="008D5571"/>
    <w:rPr>
      <w:rFonts w:ascii="Times New Roman" w:eastAsiaTheme="majorEastAsia" w:hAnsi="Times New Roman" w:cstheme="majorBidi"/>
      <w:b/>
      <w:color w:val="000000" w:themeColor="text1"/>
      <w:spacing w:val="-10"/>
      <w:kern w:val="28"/>
      <w:sz w:val="36"/>
      <w:szCs w:val="56"/>
    </w:rPr>
  </w:style>
  <w:style w:type="character" w:customStyle="1" w:styleId="Heading2Char">
    <w:name w:val="Heading 2 Char"/>
    <w:basedOn w:val="DefaultParagraphFont"/>
    <w:link w:val="Heading2"/>
    <w:uiPriority w:val="9"/>
    <w:rsid w:val="00C16845"/>
    <w:rPr>
      <w:rFonts w:ascii="Times New Roman" w:hAnsi="Times New Roman"/>
      <w:b/>
      <w:sz w:val="24"/>
    </w:rPr>
  </w:style>
  <w:style w:type="paragraph" w:styleId="TOC2">
    <w:name w:val="toc 2"/>
    <w:basedOn w:val="Normal"/>
    <w:next w:val="Normal"/>
    <w:autoRedefine/>
    <w:uiPriority w:val="39"/>
    <w:unhideWhenUsed/>
    <w:rsid w:val="005F1C1D"/>
    <w:pPr>
      <w:spacing w:after="100"/>
      <w:ind w:left="240"/>
    </w:pPr>
  </w:style>
  <w:style w:type="table" w:styleId="GridTable5Dark-Accent5">
    <w:name w:val="Grid Table 5 Dark Accent 5"/>
    <w:basedOn w:val="TableNormal"/>
    <w:uiPriority w:val="50"/>
    <w:rsid w:val="00AD3E68"/>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styleId="TOC3">
    <w:name w:val="toc 3"/>
    <w:basedOn w:val="Normal"/>
    <w:next w:val="Normal"/>
    <w:autoRedefine/>
    <w:uiPriority w:val="39"/>
    <w:unhideWhenUsed/>
    <w:rsid w:val="00611E10"/>
    <w:pPr>
      <w:spacing w:after="100" w:line="259" w:lineRule="auto"/>
      <w:ind w:left="440"/>
    </w:pPr>
    <w:rPr>
      <w:rFonts w:asciiTheme="minorHAnsi" w:eastAsiaTheme="minorEastAsia" w:hAnsiTheme="minorHAnsi"/>
      <w:sz w:val="22"/>
      <w:lang w:eastAsia="en-IN"/>
    </w:rPr>
  </w:style>
  <w:style w:type="paragraph" w:styleId="TOC4">
    <w:name w:val="toc 4"/>
    <w:basedOn w:val="Normal"/>
    <w:next w:val="Normal"/>
    <w:autoRedefine/>
    <w:uiPriority w:val="39"/>
    <w:unhideWhenUsed/>
    <w:rsid w:val="00611E10"/>
    <w:pPr>
      <w:spacing w:after="100" w:line="259" w:lineRule="auto"/>
      <w:ind w:left="660"/>
    </w:pPr>
    <w:rPr>
      <w:rFonts w:asciiTheme="minorHAnsi" w:eastAsiaTheme="minorEastAsia" w:hAnsiTheme="minorHAnsi"/>
      <w:sz w:val="22"/>
      <w:lang w:eastAsia="en-IN"/>
    </w:rPr>
  </w:style>
  <w:style w:type="paragraph" w:styleId="TOC5">
    <w:name w:val="toc 5"/>
    <w:basedOn w:val="Normal"/>
    <w:next w:val="Normal"/>
    <w:autoRedefine/>
    <w:uiPriority w:val="39"/>
    <w:unhideWhenUsed/>
    <w:rsid w:val="00611E10"/>
    <w:pPr>
      <w:spacing w:after="100" w:line="259" w:lineRule="auto"/>
      <w:ind w:left="880"/>
    </w:pPr>
    <w:rPr>
      <w:rFonts w:asciiTheme="minorHAnsi" w:eastAsiaTheme="minorEastAsia" w:hAnsiTheme="minorHAnsi"/>
      <w:sz w:val="22"/>
      <w:lang w:eastAsia="en-IN"/>
    </w:rPr>
  </w:style>
  <w:style w:type="paragraph" w:styleId="TOC6">
    <w:name w:val="toc 6"/>
    <w:basedOn w:val="Normal"/>
    <w:next w:val="Normal"/>
    <w:autoRedefine/>
    <w:uiPriority w:val="39"/>
    <w:unhideWhenUsed/>
    <w:rsid w:val="00611E10"/>
    <w:pPr>
      <w:spacing w:after="100" w:line="259" w:lineRule="auto"/>
      <w:ind w:left="1100"/>
    </w:pPr>
    <w:rPr>
      <w:rFonts w:asciiTheme="minorHAnsi" w:eastAsiaTheme="minorEastAsia" w:hAnsiTheme="minorHAnsi"/>
      <w:sz w:val="22"/>
      <w:lang w:eastAsia="en-IN"/>
    </w:rPr>
  </w:style>
  <w:style w:type="paragraph" w:styleId="TOC7">
    <w:name w:val="toc 7"/>
    <w:basedOn w:val="Normal"/>
    <w:next w:val="Normal"/>
    <w:autoRedefine/>
    <w:uiPriority w:val="39"/>
    <w:unhideWhenUsed/>
    <w:rsid w:val="00611E10"/>
    <w:pPr>
      <w:spacing w:after="100" w:line="259" w:lineRule="auto"/>
      <w:ind w:left="1320"/>
    </w:pPr>
    <w:rPr>
      <w:rFonts w:asciiTheme="minorHAnsi" w:eastAsiaTheme="minorEastAsia" w:hAnsiTheme="minorHAnsi"/>
      <w:sz w:val="22"/>
      <w:lang w:eastAsia="en-IN"/>
    </w:rPr>
  </w:style>
  <w:style w:type="paragraph" w:styleId="TOC8">
    <w:name w:val="toc 8"/>
    <w:basedOn w:val="Normal"/>
    <w:next w:val="Normal"/>
    <w:autoRedefine/>
    <w:uiPriority w:val="39"/>
    <w:unhideWhenUsed/>
    <w:rsid w:val="00611E10"/>
    <w:pPr>
      <w:spacing w:after="100" w:line="259" w:lineRule="auto"/>
      <w:ind w:left="1540"/>
    </w:pPr>
    <w:rPr>
      <w:rFonts w:asciiTheme="minorHAnsi" w:eastAsiaTheme="minorEastAsia" w:hAnsiTheme="minorHAnsi"/>
      <w:sz w:val="22"/>
      <w:lang w:eastAsia="en-IN"/>
    </w:rPr>
  </w:style>
  <w:style w:type="paragraph" w:styleId="TOC9">
    <w:name w:val="toc 9"/>
    <w:basedOn w:val="Normal"/>
    <w:next w:val="Normal"/>
    <w:autoRedefine/>
    <w:uiPriority w:val="39"/>
    <w:unhideWhenUsed/>
    <w:rsid w:val="00611E10"/>
    <w:pPr>
      <w:spacing w:after="100" w:line="259" w:lineRule="auto"/>
      <w:ind w:left="1760"/>
    </w:pPr>
    <w:rPr>
      <w:rFonts w:asciiTheme="minorHAnsi" w:eastAsiaTheme="minorEastAsia" w:hAnsiTheme="minorHAnsi"/>
      <w:sz w:val="22"/>
      <w:lang w:eastAsia="en-IN"/>
    </w:rPr>
  </w:style>
  <w:style w:type="paragraph" w:customStyle="1" w:styleId="TableParagraph">
    <w:name w:val="Table Paragraph"/>
    <w:basedOn w:val="Normal"/>
    <w:uiPriority w:val="1"/>
    <w:qFormat/>
    <w:rsid w:val="00FB14C6"/>
    <w:pPr>
      <w:widowControl w:val="0"/>
      <w:autoSpaceDE w:val="0"/>
      <w:autoSpaceDN w:val="0"/>
      <w:spacing w:line="268" w:lineRule="exact"/>
    </w:pPr>
    <w:rPr>
      <w:rFonts w:ascii="Calibri" w:eastAsia="Calibri" w:hAnsi="Calibri" w:cs="Calibri"/>
      <w:sz w:val="22"/>
      <w:lang w:val="en-US"/>
    </w:rPr>
  </w:style>
  <w:style w:type="table" w:styleId="ListTable3-Accent1">
    <w:name w:val="List Table 3 Accent 1"/>
    <w:basedOn w:val="TableNormal"/>
    <w:uiPriority w:val="48"/>
    <w:rsid w:val="00FB14C6"/>
    <w:pPr>
      <w:spacing w:after="0" w:line="240" w:lineRule="auto"/>
    </w:pPr>
    <w:tblPr>
      <w:tblStyleRowBandSize w:val="1"/>
      <w:tblStyleColBandSize w:val="1"/>
      <w:tblBorders>
        <w:top w:val="single" w:sz="4" w:space="0" w:color="4472C4" w:themeColor="accent1"/>
        <w:left w:val="single" w:sz="4" w:space="0" w:color="4472C4" w:themeColor="accent1"/>
        <w:bottom w:val="single" w:sz="4" w:space="0" w:color="4472C4" w:themeColor="accent1"/>
        <w:right w:val="single" w:sz="4" w:space="0" w:color="4472C4" w:themeColor="accent1"/>
      </w:tblBorders>
    </w:tblPr>
    <w:tblStylePr w:type="firstRow">
      <w:rPr>
        <w:b/>
        <w:bCs/>
        <w:color w:val="FFFFFF" w:themeColor="background1"/>
      </w:rPr>
      <w:tblPr/>
      <w:tcPr>
        <w:shd w:val="clear" w:color="auto" w:fill="4472C4" w:themeFill="accent1"/>
      </w:tcPr>
    </w:tblStylePr>
    <w:tblStylePr w:type="lastRow">
      <w:rPr>
        <w:b/>
        <w:bCs/>
      </w:rPr>
      <w:tblPr/>
      <w:tcPr>
        <w:tcBorders>
          <w:top w:val="double" w:sz="4" w:space="0" w:color="4472C4" w:themeColor="accen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4472C4" w:themeColor="accent1"/>
          <w:right w:val="single" w:sz="4" w:space="0" w:color="4472C4" w:themeColor="accent1"/>
        </w:tcBorders>
      </w:tcPr>
    </w:tblStylePr>
    <w:tblStylePr w:type="band1Horz">
      <w:tblPr/>
      <w:tcPr>
        <w:tcBorders>
          <w:top w:val="single" w:sz="4" w:space="0" w:color="4472C4" w:themeColor="accent1"/>
          <w:bottom w:val="single" w:sz="4" w:space="0" w:color="4472C4"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4472C4" w:themeColor="accent1"/>
          <w:left w:val="nil"/>
        </w:tcBorders>
      </w:tcPr>
    </w:tblStylePr>
    <w:tblStylePr w:type="swCell">
      <w:tblPr/>
      <w:tcPr>
        <w:tcBorders>
          <w:top w:val="double" w:sz="4" w:space="0" w:color="4472C4" w:themeColor="accent1"/>
          <w:right w:val="nil"/>
        </w:tcBorders>
      </w:tcPr>
    </w:tblStylePr>
  </w:style>
  <w:style w:type="table" w:styleId="PlainTable2">
    <w:name w:val="Plain Table 2"/>
    <w:basedOn w:val="TableNormal"/>
    <w:uiPriority w:val="42"/>
    <w:rsid w:val="00621679"/>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character" w:customStyle="1" w:styleId="UnresolvedMention1">
    <w:name w:val="Unresolved Mention1"/>
    <w:basedOn w:val="DefaultParagraphFont"/>
    <w:uiPriority w:val="99"/>
    <w:semiHidden/>
    <w:unhideWhenUsed/>
    <w:rsid w:val="004B16DC"/>
    <w:rPr>
      <w:color w:val="605E5C"/>
      <w:shd w:val="clear" w:color="auto" w:fill="E1DFDD"/>
    </w:rPr>
  </w:style>
  <w:style w:type="paragraph" w:styleId="Subtitle">
    <w:name w:val="Subtitle"/>
    <w:basedOn w:val="Normal"/>
    <w:next w:val="Normal"/>
    <w:link w:val="SubtitleChar"/>
    <w:uiPriority w:val="11"/>
    <w:qFormat/>
    <w:rsid w:val="00C4684C"/>
    <w:pPr>
      <w:numPr>
        <w:ilvl w:val="1"/>
      </w:numPr>
      <w:spacing w:after="160"/>
    </w:pPr>
    <w:rPr>
      <w:rFonts w:asciiTheme="minorHAnsi" w:eastAsiaTheme="minorEastAsia" w:hAnsiTheme="minorHAnsi"/>
      <w:color w:val="5A5A5A" w:themeColor="text1" w:themeTint="A5"/>
      <w:spacing w:val="15"/>
      <w:sz w:val="22"/>
    </w:rPr>
  </w:style>
  <w:style w:type="character" w:customStyle="1" w:styleId="SubtitleChar">
    <w:name w:val="Subtitle Char"/>
    <w:basedOn w:val="DefaultParagraphFont"/>
    <w:link w:val="Subtitle"/>
    <w:uiPriority w:val="11"/>
    <w:rsid w:val="00C4684C"/>
    <w:rPr>
      <w:rFonts w:eastAsiaTheme="minorEastAsia"/>
      <w:color w:val="5A5A5A" w:themeColor="text1" w:themeTint="A5"/>
      <w:spacing w:val="15"/>
    </w:rPr>
  </w:style>
  <w:style w:type="character" w:styleId="BookTitle">
    <w:name w:val="Book Title"/>
    <w:basedOn w:val="DefaultParagraphFont"/>
    <w:uiPriority w:val="33"/>
    <w:qFormat/>
    <w:rsid w:val="00654FE6"/>
    <w:rPr>
      <w:b/>
      <w:bCs/>
      <w:i/>
      <w:iCs/>
      <w:spacing w:val="5"/>
    </w:rPr>
  </w:style>
  <w:style w:type="paragraph" w:customStyle="1" w:styleId="p2">
    <w:name w:val="p2"/>
    <w:basedOn w:val="Normal"/>
    <w:rsid w:val="005B144D"/>
    <w:pPr>
      <w:spacing w:after="240" w:line="240" w:lineRule="auto"/>
      <w:jc w:val="left"/>
    </w:pPr>
    <w:rPr>
      <w:rFonts w:ascii=".AppleSystemUIFont" w:eastAsiaTheme="minorEastAsia" w:hAnsi=".AppleSystemUIFont" w:cs="Times New Roman"/>
      <w:color w:val="000000"/>
      <w:szCs w:val="24"/>
      <w:lang w:eastAsia="en-GB" w:bidi="hi-IN"/>
    </w:rPr>
  </w:style>
  <w:style w:type="character" w:customStyle="1" w:styleId="s1">
    <w:name w:val="s1"/>
    <w:basedOn w:val="DefaultParagraphFont"/>
    <w:rsid w:val="005B144D"/>
    <w:rPr>
      <w:rFonts w:ascii=".SFUI-Regular" w:hAnsi=".SFUI-Regular" w:hint="default"/>
      <w:b w:val="0"/>
      <w:bCs w:val="0"/>
      <w:i w:val="0"/>
      <w:iCs w:val="0"/>
      <w:sz w:val="24"/>
      <w:szCs w:val="24"/>
    </w:rPr>
  </w:style>
  <w:style w:type="character" w:customStyle="1" w:styleId="apple-converted-space">
    <w:name w:val="apple-converted-space"/>
    <w:basedOn w:val="DefaultParagraphFont"/>
    <w:rsid w:val="005B144D"/>
  </w:style>
  <w:style w:type="paragraph" w:customStyle="1" w:styleId="s4">
    <w:name w:val="s4"/>
    <w:basedOn w:val="Normal"/>
    <w:rsid w:val="005B144D"/>
    <w:pPr>
      <w:spacing w:before="100" w:beforeAutospacing="1" w:after="100" w:afterAutospacing="1" w:line="240" w:lineRule="auto"/>
      <w:jc w:val="left"/>
    </w:pPr>
    <w:rPr>
      <w:rFonts w:eastAsiaTheme="minorEastAsia" w:cs="Times New Roman"/>
      <w:szCs w:val="24"/>
      <w:lang w:eastAsia="en-GB" w:bidi="hi-IN"/>
    </w:rPr>
  </w:style>
  <w:style w:type="character" w:customStyle="1" w:styleId="bumpedfont15">
    <w:name w:val="bumpedfont15"/>
    <w:basedOn w:val="DefaultParagraphFont"/>
    <w:rsid w:val="005B144D"/>
  </w:style>
  <w:style w:type="paragraph" w:customStyle="1" w:styleId="p1">
    <w:name w:val="p1"/>
    <w:basedOn w:val="Normal"/>
    <w:rsid w:val="005B144D"/>
    <w:pPr>
      <w:spacing w:after="240" w:line="240" w:lineRule="auto"/>
      <w:jc w:val="left"/>
    </w:pPr>
    <w:rPr>
      <w:rFonts w:ascii=".AppleSystemUIFont" w:eastAsiaTheme="minorEastAsia" w:hAnsi=".AppleSystemUIFont" w:cs="Times New Roman"/>
      <w:color w:val="000000"/>
      <w:szCs w:val="24"/>
      <w:lang w:eastAsia="en-GB" w:bidi="hi-IN"/>
    </w:rPr>
  </w:style>
  <w:style w:type="paragraph" w:customStyle="1" w:styleId="s11">
    <w:name w:val="s11"/>
    <w:basedOn w:val="Normal"/>
    <w:rsid w:val="00F640A4"/>
    <w:pPr>
      <w:spacing w:before="100" w:beforeAutospacing="1" w:after="100" w:afterAutospacing="1" w:line="240" w:lineRule="auto"/>
      <w:jc w:val="left"/>
    </w:pPr>
    <w:rPr>
      <w:rFonts w:eastAsiaTheme="minorEastAsia" w:cs="Times New Roman"/>
      <w:szCs w:val="24"/>
      <w:lang w:eastAsia="en-GB" w:bidi="hi-IN"/>
    </w:rPr>
  </w:style>
  <w:style w:type="paragraph" w:customStyle="1" w:styleId="s5">
    <w:name w:val="s5"/>
    <w:basedOn w:val="Normal"/>
    <w:rsid w:val="00F640A4"/>
    <w:pPr>
      <w:spacing w:before="100" w:beforeAutospacing="1" w:after="100" w:afterAutospacing="1" w:line="240" w:lineRule="auto"/>
      <w:jc w:val="left"/>
    </w:pPr>
    <w:rPr>
      <w:rFonts w:eastAsiaTheme="minorEastAsia" w:cs="Times New Roman"/>
      <w:szCs w:val="24"/>
      <w:lang w:eastAsia="en-GB" w:bidi="hi-IN"/>
    </w:rPr>
  </w:style>
  <w:style w:type="paragraph" w:customStyle="1" w:styleId="s12">
    <w:name w:val="s12"/>
    <w:basedOn w:val="Normal"/>
    <w:rsid w:val="00F640A4"/>
    <w:pPr>
      <w:spacing w:before="100" w:beforeAutospacing="1" w:after="100" w:afterAutospacing="1" w:line="240" w:lineRule="auto"/>
      <w:jc w:val="left"/>
    </w:pPr>
    <w:rPr>
      <w:rFonts w:eastAsiaTheme="minorEastAsia" w:cs="Times New Roman"/>
      <w:szCs w:val="24"/>
      <w:lang w:eastAsia="en-GB" w:bidi="hi-IN"/>
    </w:rPr>
  </w:style>
  <w:style w:type="paragraph" w:customStyle="1" w:styleId="s14">
    <w:name w:val="s14"/>
    <w:basedOn w:val="Normal"/>
    <w:rsid w:val="00F640A4"/>
    <w:pPr>
      <w:spacing w:before="100" w:beforeAutospacing="1" w:after="100" w:afterAutospacing="1" w:line="240" w:lineRule="auto"/>
      <w:jc w:val="left"/>
    </w:pPr>
    <w:rPr>
      <w:rFonts w:eastAsiaTheme="minorEastAsia" w:cs="Times New Roman"/>
      <w:szCs w:val="24"/>
      <w:lang w:eastAsia="en-GB" w:bidi="hi-IN"/>
    </w:rPr>
  </w:style>
  <w:style w:type="paragraph" w:styleId="TableofFigures">
    <w:name w:val="table of figures"/>
    <w:basedOn w:val="Normal"/>
    <w:next w:val="Normal"/>
    <w:uiPriority w:val="99"/>
    <w:unhideWhenUsed/>
    <w:rsid w:val="00AC757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68121094">
      <w:bodyDiv w:val="1"/>
      <w:marLeft w:val="0"/>
      <w:marRight w:val="0"/>
      <w:marTop w:val="0"/>
      <w:marBottom w:val="0"/>
      <w:divBdr>
        <w:top w:val="none" w:sz="0" w:space="0" w:color="auto"/>
        <w:left w:val="none" w:sz="0" w:space="0" w:color="auto"/>
        <w:bottom w:val="none" w:sz="0" w:space="0" w:color="auto"/>
        <w:right w:val="none" w:sz="0" w:space="0" w:color="auto"/>
      </w:divBdr>
    </w:div>
    <w:div w:id="484663818">
      <w:bodyDiv w:val="1"/>
      <w:marLeft w:val="0"/>
      <w:marRight w:val="0"/>
      <w:marTop w:val="0"/>
      <w:marBottom w:val="0"/>
      <w:divBdr>
        <w:top w:val="none" w:sz="0" w:space="0" w:color="auto"/>
        <w:left w:val="none" w:sz="0" w:space="0" w:color="auto"/>
        <w:bottom w:val="none" w:sz="0" w:space="0" w:color="auto"/>
        <w:right w:val="none" w:sz="0" w:space="0" w:color="auto"/>
      </w:divBdr>
      <w:divsChild>
        <w:div w:id="103382097">
          <w:marLeft w:val="15"/>
          <w:marRight w:val="0"/>
          <w:marTop w:val="0"/>
          <w:marBottom w:val="0"/>
          <w:divBdr>
            <w:top w:val="none" w:sz="0" w:space="0" w:color="auto"/>
            <w:left w:val="none" w:sz="0" w:space="0" w:color="auto"/>
            <w:bottom w:val="none" w:sz="0" w:space="0" w:color="auto"/>
            <w:right w:val="none" w:sz="0" w:space="0" w:color="auto"/>
          </w:divBdr>
        </w:div>
      </w:divsChild>
    </w:div>
    <w:div w:id="603614557">
      <w:bodyDiv w:val="1"/>
      <w:marLeft w:val="0"/>
      <w:marRight w:val="0"/>
      <w:marTop w:val="0"/>
      <w:marBottom w:val="0"/>
      <w:divBdr>
        <w:top w:val="none" w:sz="0" w:space="0" w:color="auto"/>
        <w:left w:val="none" w:sz="0" w:space="0" w:color="auto"/>
        <w:bottom w:val="none" w:sz="0" w:space="0" w:color="auto"/>
        <w:right w:val="none" w:sz="0" w:space="0" w:color="auto"/>
      </w:divBdr>
    </w:div>
    <w:div w:id="941570467">
      <w:bodyDiv w:val="1"/>
      <w:marLeft w:val="0"/>
      <w:marRight w:val="0"/>
      <w:marTop w:val="0"/>
      <w:marBottom w:val="0"/>
      <w:divBdr>
        <w:top w:val="none" w:sz="0" w:space="0" w:color="auto"/>
        <w:left w:val="none" w:sz="0" w:space="0" w:color="auto"/>
        <w:bottom w:val="none" w:sz="0" w:space="0" w:color="auto"/>
        <w:right w:val="none" w:sz="0" w:space="0" w:color="auto"/>
      </w:divBdr>
    </w:div>
    <w:div w:id="1056203558">
      <w:bodyDiv w:val="1"/>
      <w:marLeft w:val="0"/>
      <w:marRight w:val="0"/>
      <w:marTop w:val="0"/>
      <w:marBottom w:val="0"/>
      <w:divBdr>
        <w:top w:val="none" w:sz="0" w:space="0" w:color="auto"/>
        <w:left w:val="none" w:sz="0" w:space="0" w:color="auto"/>
        <w:bottom w:val="none" w:sz="0" w:space="0" w:color="auto"/>
        <w:right w:val="none" w:sz="0" w:space="0" w:color="auto"/>
      </w:divBdr>
    </w:div>
    <w:div w:id="1400129261">
      <w:bodyDiv w:val="1"/>
      <w:marLeft w:val="0"/>
      <w:marRight w:val="0"/>
      <w:marTop w:val="0"/>
      <w:marBottom w:val="0"/>
      <w:divBdr>
        <w:top w:val="none" w:sz="0" w:space="0" w:color="auto"/>
        <w:left w:val="none" w:sz="0" w:space="0" w:color="auto"/>
        <w:bottom w:val="none" w:sz="0" w:space="0" w:color="auto"/>
        <w:right w:val="none" w:sz="0" w:space="0" w:color="auto"/>
      </w:divBdr>
    </w:div>
    <w:div w:id="1418865863">
      <w:bodyDiv w:val="1"/>
      <w:marLeft w:val="0"/>
      <w:marRight w:val="0"/>
      <w:marTop w:val="0"/>
      <w:marBottom w:val="0"/>
      <w:divBdr>
        <w:top w:val="none" w:sz="0" w:space="0" w:color="auto"/>
        <w:left w:val="none" w:sz="0" w:space="0" w:color="auto"/>
        <w:bottom w:val="none" w:sz="0" w:space="0" w:color="auto"/>
        <w:right w:val="none" w:sz="0" w:space="0" w:color="auto"/>
      </w:divBdr>
    </w:div>
    <w:div w:id="1423337651">
      <w:bodyDiv w:val="1"/>
      <w:marLeft w:val="0"/>
      <w:marRight w:val="0"/>
      <w:marTop w:val="0"/>
      <w:marBottom w:val="0"/>
      <w:divBdr>
        <w:top w:val="none" w:sz="0" w:space="0" w:color="auto"/>
        <w:left w:val="none" w:sz="0" w:space="0" w:color="auto"/>
        <w:bottom w:val="none" w:sz="0" w:space="0" w:color="auto"/>
        <w:right w:val="none" w:sz="0" w:space="0" w:color="auto"/>
      </w:divBdr>
    </w:div>
    <w:div w:id="1520041990">
      <w:bodyDiv w:val="1"/>
      <w:marLeft w:val="0"/>
      <w:marRight w:val="0"/>
      <w:marTop w:val="0"/>
      <w:marBottom w:val="0"/>
      <w:divBdr>
        <w:top w:val="none" w:sz="0" w:space="0" w:color="auto"/>
        <w:left w:val="none" w:sz="0" w:space="0" w:color="auto"/>
        <w:bottom w:val="none" w:sz="0" w:space="0" w:color="auto"/>
        <w:right w:val="none" w:sz="0" w:space="0" w:color="auto"/>
      </w:divBdr>
    </w:div>
    <w:div w:id="1699771529">
      <w:bodyDiv w:val="1"/>
      <w:marLeft w:val="0"/>
      <w:marRight w:val="0"/>
      <w:marTop w:val="0"/>
      <w:marBottom w:val="0"/>
      <w:divBdr>
        <w:top w:val="none" w:sz="0" w:space="0" w:color="auto"/>
        <w:left w:val="none" w:sz="0" w:space="0" w:color="auto"/>
        <w:bottom w:val="none" w:sz="0" w:space="0" w:color="auto"/>
        <w:right w:val="none" w:sz="0" w:space="0" w:color="auto"/>
      </w:divBdr>
      <w:divsChild>
        <w:div w:id="282999846">
          <w:marLeft w:val="270"/>
          <w:marRight w:val="0"/>
          <w:marTop w:val="0"/>
          <w:marBottom w:val="0"/>
          <w:divBdr>
            <w:top w:val="none" w:sz="0" w:space="0" w:color="auto"/>
            <w:left w:val="none" w:sz="0" w:space="0" w:color="auto"/>
            <w:bottom w:val="none" w:sz="0" w:space="0" w:color="auto"/>
            <w:right w:val="none" w:sz="0" w:space="0" w:color="auto"/>
          </w:divBdr>
        </w:div>
        <w:div w:id="226384962">
          <w:marLeft w:val="270"/>
          <w:marRight w:val="0"/>
          <w:marTop w:val="0"/>
          <w:marBottom w:val="0"/>
          <w:divBdr>
            <w:top w:val="none" w:sz="0" w:space="0" w:color="auto"/>
            <w:left w:val="none" w:sz="0" w:space="0" w:color="auto"/>
            <w:bottom w:val="none" w:sz="0" w:space="0" w:color="auto"/>
            <w:right w:val="none" w:sz="0" w:space="0" w:color="auto"/>
          </w:divBdr>
        </w:div>
        <w:div w:id="4678609">
          <w:marLeft w:val="270"/>
          <w:marRight w:val="0"/>
          <w:marTop w:val="0"/>
          <w:marBottom w:val="0"/>
          <w:divBdr>
            <w:top w:val="none" w:sz="0" w:space="0" w:color="auto"/>
            <w:left w:val="none" w:sz="0" w:space="0" w:color="auto"/>
            <w:bottom w:val="none" w:sz="0" w:space="0" w:color="auto"/>
            <w:right w:val="none" w:sz="0" w:space="0" w:color="auto"/>
          </w:divBdr>
        </w:div>
      </w:divsChild>
    </w:div>
    <w:div w:id="1759475905">
      <w:bodyDiv w:val="1"/>
      <w:marLeft w:val="0"/>
      <w:marRight w:val="0"/>
      <w:marTop w:val="0"/>
      <w:marBottom w:val="0"/>
      <w:divBdr>
        <w:top w:val="none" w:sz="0" w:space="0" w:color="auto"/>
        <w:left w:val="none" w:sz="0" w:space="0" w:color="auto"/>
        <w:bottom w:val="none" w:sz="0" w:space="0" w:color="auto"/>
        <w:right w:val="none" w:sz="0" w:space="0" w:color="auto"/>
      </w:divBdr>
    </w:div>
    <w:div w:id="1883517847">
      <w:bodyDiv w:val="1"/>
      <w:marLeft w:val="0"/>
      <w:marRight w:val="0"/>
      <w:marTop w:val="0"/>
      <w:marBottom w:val="0"/>
      <w:divBdr>
        <w:top w:val="none" w:sz="0" w:space="0" w:color="auto"/>
        <w:left w:val="none" w:sz="0" w:space="0" w:color="auto"/>
        <w:bottom w:val="none" w:sz="0" w:space="0" w:color="auto"/>
        <w:right w:val="none" w:sz="0" w:space="0" w:color="auto"/>
      </w:divBdr>
    </w:div>
    <w:div w:id="1910840391">
      <w:bodyDiv w:val="1"/>
      <w:marLeft w:val="0"/>
      <w:marRight w:val="0"/>
      <w:marTop w:val="0"/>
      <w:marBottom w:val="0"/>
      <w:divBdr>
        <w:top w:val="none" w:sz="0" w:space="0" w:color="auto"/>
        <w:left w:val="none" w:sz="0" w:space="0" w:color="auto"/>
        <w:bottom w:val="none" w:sz="0" w:space="0" w:color="auto"/>
        <w:right w:val="none" w:sz="0" w:space="0" w:color="auto"/>
      </w:divBdr>
    </w:div>
    <w:div w:id="1916208172">
      <w:bodyDiv w:val="1"/>
      <w:marLeft w:val="0"/>
      <w:marRight w:val="0"/>
      <w:marTop w:val="0"/>
      <w:marBottom w:val="0"/>
      <w:divBdr>
        <w:top w:val="none" w:sz="0" w:space="0" w:color="auto"/>
        <w:left w:val="none" w:sz="0" w:space="0" w:color="auto"/>
        <w:bottom w:val="none" w:sz="0" w:space="0" w:color="auto"/>
        <w:right w:val="none" w:sz="0" w:space="0" w:color="auto"/>
      </w:divBdr>
    </w:div>
    <w:div w:id="19833472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doi.org/10.1016/j.clscn.2022.100087"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71DA41F-E530-48E8-B85A-3E3048DCF8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60</Pages>
  <Words>19282</Words>
  <Characters>109910</Characters>
  <Application>Microsoft Office Word</Application>
  <DocSecurity>4</DocSecurity>
  <Lines>915</Lines>
  <Paragraphs>257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128935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2024-06-17T09:36:00Z</dcterms:created>
  <dcterms:modified xsi:type="dcterms:W3CDTF">2024-06-17T09:36:00Z</dcterms:modified>
</cp:coreProperties>
</file>