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6EBA" w:rsidRPr="009B64A4" w:rsidRDefault="00CD6EBA" w:rsidP="009B64A4">
      <w:pPr>
        <w:spacing w:line="480" w:lineRule="auto"/>
        <w:ind w:left="567" w:right="531"/>
        <w:rPr>
          <w:rFonts w:ascii="Arial" w:eastAsia="Calibri" w:hAnsi="Arial" w:cs="Arial"/>
          <w:sz w:val="22"/>
          <w:szCs w:val="22"/>
        </w:rPr>
      </w:pPr>
      <w:r w:rsidRPr="009B64A4">
        <w:rPr>
          <w:rFonts w:ascii="Arial" w:eastAsia="Calibri" w:hAnsi="Arial" w:cs="Arial"/>
          <w:sz w:val="22"/>
          <w:szCs w:val="22"/>
          <w:u w:val="single"/>
        </w:rPr>
        <w:t xml:space="preserve">Student Number: </w:t>
      </w:r>
      <w:r w:rsidRPr="009B64A4">
        <w:rPr>
          <w:rFonts w:ascii="Arial" w:eastAsia="Calibri" w:hAnsi="Arial" w:cs="Arial"/>
          <w:sz w:val="22"/>
          <w:szCs w:val="22"/>
        </w:rPr>
        <w:t>2029463</w:t>
      </w:r>
    </w:p>
    <w:p w:rsidR="00CD6EBA" w:rsidRPr="009B64A4" w:rsidRDefault="00CD6EBA" w:rsidP="009B64A4">
      <w:pPr>
        <w:spacing w:line="480" w:lineRule="auto"/>
        <w:ind w:left="567" w:right="531"/>
        <w:rPr>
          <w:rFonts w:ascii="Arial" w:eastAsia="Calibri" w:hAnsi="Arial" w:cs="Arial"/>
          <w:sz w:val="22"/>
          <w:szCs w:val="22"/>
        </w:rPr>
      </w:pPr>
      <w:r w:rsidRPr="009B64A4">
        <w:rPr>
          <w:rFonts w:ascii="Arial" w:eastAsia="Calibri" w:hAnsi="Arial" w:cs="Arial"/>
          <w:sz w:val="22"/>
          <w:szCs w:val="22"/>
          <w:u w:val="single"/>
        </w:rPr>
        <w:t>Name:</w:t>
      </w:r>
      <w:r w:rsidRPr="009B64A4">
        <w:rPr>
          <w:rFonts w:ascii="Arial" w:eastAsia="Calibri" w:hAnsi="Arial" w:cs="Arial"/>
          <w:sz w:val="22"/>
          <w:szCs w:val="22"/>
        </w:rPr>
        <w:t xml:space="preserve"> Hannah </w:t>
      </w:r>
      <w:proofErr w:type="spellStart"/>
      <w:r w:rsidRPr="009B64A4">
        <w:rPr>
          <w:rFonts w:ascii="Arial" w:eastAsia="Calibri" w:hAnsi="Arial" w:cs="Arial"/>
          <w:sz w:val="22"/>
          <w:szCs w:val="22"/>
        </w:rPr>
        <w:t>Rabaiotti</w:t>
      </w:r>
      <w:proofErr w:type="spellEnd"/>
    </w:p>
    <w:p w:rsidR="00CD6EBA" w:rsidRPr="009B64A4" w:rsidRDefault="00D463ED" w:rsidP="009B64A4">
      <w:pPr>
        <w:spacing w:line="480" w:lineRule="auto"/>
        <w:ind w:right="531"/>
        <w:rPr>
          <w:rFonts w:ascii="Arial" w:eastAsia="Calibri" w:hAnsi="Arial" w:cs="Arial"/>
          <w:sz w:val="22"/>
          <w:szCs w:val="22"/>
          <w:u w:val="single"/>
        </w:rPr>
      </w:pPr>
      <w:r w:rsidRPr="009B64A4">
        <w:rPr>
          <w:rFonts w:ascii="Arial" w:eastAsia="Calibri" w:hAnsi="Arial" w:cs="Arial"/>
          <w:sz w:val="22"/>
          <w:szCs w:val="22"/>
        </w:rPr>
        <w:t>Assignments</w:t>
      </w:r>
      <w:r w:rsidR="00CD6EBA" w:rsidRPr="009B64A4">
        <w:rPr>
          <w:rFonts w:ascii="Arial" w:eastAsia="Calibri" w:hAnsi="Arial" w:cs="Arial"/>
          <w:sz w:val="22"/>
          <w:szCs w:val="22"/>
        </w:rPr>
        <w:t>:</w:t>
      </w:r>
    </w:p>
    <w:p w:rsidR="00CD6EBA" w:rsidRPr="009B64A4" w:rsidRDefault="00CD6EBA" w:rsidP="009B64A4">
      <w:pPr>
        <w:spacing w:line="480" w:lineRule="auto"/>
        <w:ind w:left="567" w:right="531"/>
        <w:rPr>
          <w:rFonts w:ascii="Arial" w:eastAsia="Calibri" w:hAnsi="Arial" w:cs="Arial"/>
          <w:sz w:val="22"/>
          <w:szCs w:val="22"/>
          <w:u w:val="single"/>
        </w:rPr>
      </w:pPr>
    </w:p>
    <w:p w:rsidR="00CA142C" w:rsidRPr="009B64A4" w:rsidRDefault="00CA142C" w:rsidP="009B64A4">
      <w:pPr>
        <w:spacing w:line="480" w:lineRule="auto"/>
        <w:ind w:left="567" w:right="531"/>
        <w:rPr>
          <w:rFonts w:ascii="Arial" w:eastAsia="Calibri" w:hAnsi="Arial" w:cs="Arial"/>
          <w:sz w:val="22"/>
          <w:szCs w:val="22"/>
          <w:u w:val="single"/>
        </w:rPr>
      </w:pPr>
      <w:r w:rsidRPr="009B64A4">
        <w:rPr>
          <w:rFonts w:ascii="Arial" w:eastAsia="Calibri" w:hAnsi="Arial" w:cs="Arial"/>
          <w:sz w:val="22"/>
          <w:szCs w:val="22"/>
          <w:u w:val="single"/>
        </w:rPr>
        <w:t>Essay 1:</w:t>
      </w:r>
      <w:r w:rsidR="00A373AA" w:rsidRPr="009B64A4">
        <w:rPr>
          <w:rFonts w:ascii="Arial" w:eastAsia="Calibri" w:hAnsi="Arial" w:cs="Arial"/>
          <w:sz w:val="22"/>
          <w:szCs w:val="22"/>
          <w:u w:val="single"/>
        </w:rPr>
        <w:t xml:space="preserve"> </w:t>
      </w:r>
      <w:bookmarkStart w:id="0" w:name="_GoBack"/>
      <w:bookmarkEnd w:id="0"/>
    </w:p>
    <w:p w:rsidR="00CA142C" w:rsidRPr="009B64A4" w:rsidRDefault="00CA142C" w:rsidP="009B64A4">
      <w:pPr>
        <w:spacing w:line="480" w:lineRule="auto"/>
        <w:ind w:left="567" w:right="531"/>
        <w:rPr>
          <w:rFonts w:ascii="Arial" w:eastAsia="Calibri" w:hAnsi="Arial" w:cs="Arial"/>
          <w:sz w:val="22"/>
          <w:szCs w:val="22"/>
          <w:u w:val="single"/>
        </w:rPr>
      </w:pPr>
    </w:p>
    <w:p w:rsidR="00CA142C" w:rsidRPr="009B64A4" w:rsidRDefault="00CA142C" w:rsidP="009B64A4">
      <w:pPr>
        <w:spacing w:line="480" w:lineRule="auto"/>
        <w:ind w:left="567" w:right="531"/>
        <w:rPr>
          <w:rFonts w:ascii="Arial" w:eastAsia="Calibri" w:hAnsi="Arial" w:cs="Arial"/>
          <w:sz w:val="22"/>
          <w:szCs w:val="22"/>
        </w:rPr>
      </w:pPr>
      <w:r w:rsidRPr="009B64A4">
        <w:rPr>
          <w:rFonts w:ascii="Arial" w:eastAsia="Calibri" w:hAnsi="Arial" w:cs="Arial"/>
          <w:sz w:val="22"/>
          <w:szCs w:val="22"/>
          <w:u w:val="single"/>
        </w:rPr>
        <w:t>Critically evaluate</w:t>
      </w:r>
      <w:r w:rsidRPr="009B64A4">
        <w:rPr>
          <w:rFonts w:ascii="Arial" w:eastAsia="Calibri" w:hAnsi="Arial" w:cs="Arial"/>
          <w:sz w:val="22"/>
          <w:szCs w:val="22"/>
        </w:rPr>
        <w:t xml:space="preserve"> the concept of ‘the professionalisation of the police service’, and </w:t>
      </w:r>
      <w:r w:rsidRPr="009B64A4">
        <w:rPr>
          <w:rFonts w:ascii="Arial" w:eastAsia="Calibri" w:hAnsi="Arial" w:cs="Arial"/>
          <w:sz w:val="22"/>
          <w:szCs w:val="22"/>
          <w:u w:val="single"/>
        </w:rPr>
        <w:t>consider</w:t>
      </w:r>
      <w:r w:rsidRPr="009B64A4">
        <w:rPr>
          <w:rFonts w:ascii="Arial" w:eastAsia="Calibri" w:hAnsi="Arial" w:cs="Arial"/>
          <w:sz w:val="22"/>
          <w:szCs w:val="22"/>
        </w:rPr>
        <w:t xml:space="preserve"> the extent to which ‘maintaining professional </w:t>
      </w:r>
      <w:r w:rsidR="0097788B" w:rsidRPr="009B64A4">
        <w:rPr>
          <w:rFonts w:ascii="Arial" w:eastAsia="Calibri" w:hAnsi="Arial" w:cs="Arial"/>
          <w:sz w:val="22"/>
          <w:szCs w:val="22"/>
        </w:rPr>
        <w:t>standards</w:t>
      </w:r>
      <w:r w:rsidRPr="009B64A4">
        <w:rPr>
          <w:rFonts w:ascii="Arial" w:eastAsia="Calibri" w:hAnsi="Arial" w:cs="Arial"/>
          <w:sz w:val="22"/>
          <w:szCs w:val="22"/>
        </w:rPr>
        <w:t>, ‘ethical and inclusive’ and ‘coaching and mentoring’ approaches contribute to professionalisation.</w:t>
      </w:r>
    </w:p>
    <w:p w:rsidR="00A373AA" w:rsidRPr="009B64A4" w:rsidRDefault="00A373AA" w:rsidP="009B64A4">
      <w:pPr>
        <w:spacing w:line="480" w:lineRule="auto"/>
        <w:ind w:left="567" w:right="531"/>
        <w:rPr>
          <w:rFonts w:ascii="Arial" w:eastAsia="Calibri" w:hAnsi="Arial" w:cs="Arial"/>
          <w:sz w:val="22"/>
          <w:szCs w:val="22"/>
        </w:rPr>
      </w:pPr>
    </w:p>
    <w:p w:rsidR="00A373AA" w:rsidRPr="009B64A4" w:rsidRDefault="00A373AA" w:rsidP="009B64A4">
      <w:pPr>
        <w:spacing w:line="480" w:lineRule="auto"/>
        <w:ind w:right="531"/>
        <w:rPr>
          <w:rFonts w:ascii="Arial" w:eastAsia="Calibri" w:hAnsi="Arial" w:cs="Arial"/>
          <w:sz w:val="22"/>
          <w:szCs w:val="22"/>
        </w:rPr>
      </w:pPr>
    </w:p>
    <w:p w:rsidR="00F0484D" w:rsidRPr="009B64A4" w:rsidRDefault="00F0484D" w:rsidP="009B64A4">
      <w:pPr>
        <w:spacing w:line="480" w:lineRule="auto"/>
        <w:ind w:right="531"/>
        <w:rPr>
          <w:rFonts w:ascii="Arial" w:eastAsia="Calibri" w:hAnsi="Arial" w:cs="Arial"/>
          <w:sz w:val="22"/>
          <w:szCs w:val="22"/>
        </w:rPr>
      </w:pPr>
      <w:r w:rsidRPr="009B64A4">
        <w:rPr>
          <w:rFonts w:ascii="Arial" w:eastAsia="Calibri" w:hAnsi="Arial" w:cs="Arial"/>
          <w:sz w:val="22"/>
          <w:szCs w:val="22"/>
        </w:rPr>
        <w:t>The concept of professionalisation of the police service can be seen to be attempted to be achieved through many factors, the change in recruitment processes, focus on the Code of Ethics and professional bodies play</w:t>
      </w:r>
      <w:r w:rsidR="009657FF" w:rsidRPr="009B64A4">
        <w:rPr>
          <w:rFonts w:ascii="Arial" w:eastAsia="Calibri" w:hAnsi="Arial" w:cs="Arial"/>
          <w:sz w:val="22"/>
          <w:szCs w:val="22"/>
        </w:rPr>
        <w:t>ing</w:t>
      </w:r>
      <w:r w:rsidRPr="009B64A4">
        <w:rPr>
          <w:rFonts w:ascii="Arial" w:eastAsia="Calibri" w:hAnsi="Arial" w:cs="Arial"/>
          <w:sz w:val="22"/>
          <w:szCs w:val="22"/>
        </w:rPr>
        <w:t xml:space="preserve"> a major part in </w:t>
      </w:r>
      <w:r w:rsidR="009657FF" w:rsidRPr="009B64A4">
        <w:rPr>
          <w:rFonts w:ascii="Arial" w:eastAsia="Calibri" w:hAnsi="Arial" w:cs="Arial"/>
          <w:sz w:val="22"/>
          <w:szCs w:val="22"/>
        </w:rPr>
        <w:t xml:space="preserve">maintaining those standards. </w:t>
      </w:r>
    </w:p>
    <w:p w:rsidR="00584C6F" w:rsidRPr="009B64A4" w:rsidRDefault="00584C6F" w:rsidP="009B64A4">
      <w:pPr>
        <w:spacing w:line="480" w:lineRule="auto"/>
        <w:rPr>
          <w:rFonts w:ascii="Arial" w:hAnsi="Arial" w:cs="Arial"/>
          <w:b/>
          <w:sz w:val="22"/>
          <w:szCs w:val="22"/>
        </w:rPr>
      </w:pPr>
    </w:p>
    <w:p w:rsidR="00CA142C" w:rsidRPr="009B64A4" w:rsidRDefault="00584C6F" w:rsidP="009B64A4">
      <w:pPr>
        <w:spacing w:line="480" w:lineRule="auto"/>
        <w:rPr>
          <w:rFonts w:ascii="Arial" w:hAnsi="Arial" w:cs="Arial"/>
          <w:b/>
          <w:sz w:val="22"/>
          <w:szCs w:val="22"/>
        </w:rPr>
      </w:pPr>
      <w:r w:rsidRPr="009B64A4">
        <w:rPr>
          <w:rFonts w:ascii="Arial" w:hAnsi="Arial" w:cs="Arial"/>
          <w:b/>
          <w:sz w:val="22"/>
          <w:szCs w:val="22"/>
        </w:rPr>
        <w:t xml:space="preserve">Maintaining professional standards: </w:t>
      </w:r>
      <w:r w:rsidR="00CA142C" w:rsidRPr="009B64A4">
        <w:rPr>
          <w:rFonts w:ascii="Arial" w:hAnsi="Arial" w:cs="Arial"/>
          <w:sz w:val="22"/>
          <w:szCs w:val="22"/>
        </w:rPr>
        <w:br/>
        <w:t>To help investigate and minimise any repercussions, there are two independent investigatory bodies. Firstly, the Independent Office for Police Conduct (IOPC)</w:t>
      </w:r>
      <w:r w:rsidR="009657FF" w:rsidRPr="009B64A4">
        <w:rPr>
          <w:rFonts w:ascii="Arial" w:hAnsi="Arial" w:cs="Arial"/>
          <w:sz w:val="22"/>
          <w:szCs w:val="22"/>
        </w:rPr>
        <w:t>, the IOPC</w:t>
      </w:r>
      <w:r w:rsidR="0097788B" w:rsidRPr="009B64A4">
        <w:rPr>
          <w:rFonts w:ascii="Arial" w:hAnsi="Arial" w:cs="Arial"/>
          <w:sz w:val="22"/>
          <w:szCs w:val="22"/>
        </w:rPr>
        <w:t xml:space="preserve"> </w:t>
      </w:r>
      <w:r w:rsidR="00CA142C" w:rsidRPr="009B64A4">
        <w:rPr>
          <w:rFonts w:ascii="Arial" w:hAnsi="Arial" w:cs="Arial"/>
          <w:sz w:val="22"/>
          <w:szCs w:val="22"/>
        </w:rPr>
        <w:t>investigate</w:t>
      </w:r>
      <w:r w:rsidR="00CA142C" w:rsidRPr="009B64A4">
        <w:rPr>
          <w:rFonts w:ascii="Arial" w:hAnsi="Arial" w:cs="Arial"/>
          <w:color w:val="212529"/>
          <w:sz w:val="22"/>
          <w:szCs w:val="22"/>
          <w:shd w:val="clear" w:color="auto" w:fill="FFFFFF"/>
        </w:rPr>
        <w:t xml:space="preserve"> matters of high severity including deaths following police contact and guides police forces on how to handle complaints correctly (Police conduct.gov, 2022).</w:t>
      </w:r>
      <w:r w:rsidR="00CA142C" w:rsidRPr="009B64A4">
        <w:rPr>
          <w:rFonts w:ascii="Arial" w:hAnsi="Arial" w:cs="Arial"/>
          <w:color w:val="212529"/>
          <w:sz w:val="22"/>
          <w:szCs w:val="22"/>
          <w:shd w:val="clear" w:color="auto" w:fill="FFFFFF"/>
        </w:rPr>
        <w:br/>
        <w:t>Secondly, Professional Standard</w:t>
      </w:r>
      <w:r w:rsidR="003B78B5" w:rsidRPr="009B64A4">
        <w:rPr>
          <w:rFonts w:ascii="Arial" w:hAnsi="Arial" w:cs="Arial"/>
          <w:color w:val="212529"/>
          <w:sz w:val="22"/>
          <w:szCs w:val="22"/>
          <w:shd w:val="clear" w:color="auto" w:fill="FFFFFF"/>
        </w:rPr>
        <w:t>s</w:t>
      </w:r>
      <w:r w:rsidR="00CA142C" w:rsidRPr="009B64A4">
        <w:rPr>
          <w:rFonts w:ascii="Arial" w:hAnsi="Arial" w:cs="Arial"/>
          <w:color w:val="212529"/>
          <w:sz w:val="22"/>
          <w:szCs w:val="22"/>
          <w:shd w:val="clear" w:color="auto" w:fill="FFFFFF"/>
        </w:rPr>
        <w:t xml:space="preserve"> Department (PSD) plays an important role in vetting and managing complaints in accordance with the code of ethics to ensure they are dealt with openly and fairly.</w:t>
      </w:r>
    </w:p>
    <w:p w:rsidR="00CA142C" w:rsidRPr="009B64A4" w:rsidRDefault="00CA142C" w:rsidP="009B64A4">
      <w:pPr>
        <w:spacing w:line="480" w:lineRule="auto"/>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 xml:space="preserve">Both of these play integral roles in contributing to professionalisation, there is always potential for public confidence to be undermined by a failure to investigate corrupt activity or complaints in accordance with the </w:t>
      </w:r>
      <w:r w:rsidR="0097788B" w:rsidRPr="009B64A4">
        <w:rPr>
          <w:rFonts w:ascii="Arial" w:hAnsi="Arial" w:cs="Arial"/>
          <w:color w:val="212529"/>
          <w:sz w:val="22"/>
          <w:szCs w:val="22"/>
          <w:shd w:val="clear" w:color="auto" w:fill="FFFFFF"/>
        </w:rPr>
        <w:t>C</w:t>
      </w:r>
      <w:r w:rsidRPr="009B64A4">
        <w:rPr>
          <w:rFonts w:ascii="Arial" w:hAnsi="Arial" w:cs="Arial"/>
          <w:color w:val="212529"/>
          <w:sz w:val="22"/>
          <w:szCs w:val="22"/>
          <w:shd w:val="clear" w:color="auto" w:fill="FFFFFF"/>
        </w:rPr>
        <w:t xml:space="preserve">ode of </w:t>
      </w:r>
      <w:r w:rsidR="0097788B" w:rsidRPr="009B64A4">
        <w:rPr>
          <w:rFonts w:ascii="Arial" w:hAnsi="Arial" w:cs="Arial"/>
          <w:color w:val="212529"/>
          <w:sz w:val="22"/>
          <w:szCs w:val="22"/>
          <w:shd w:val="clear" w:color="auto" w:fill="FFFFFF"/>
        </w:rPr>
        <w:t>E</w:t>
      </w:r>
      <w:r w:rsidRPr="009B64A4">
        <w:rPr>
          <w:rFonts w:ascii="Arial" w:hAnsi="Arial" w:cs="Arial"/>
          <w:color w:val="212529"/>
          <w:sz w:val="22"/>
          <w:szCs w:val="22"/>
          <w:shd w:val="clear" w:color="auto" w:fill="FFFFFF"/>
        </w:rPr>
        <w:t xml:space="preserve">thics. </w:t>
      </w:r>
      <w:r w:rsidR="001A0708" w:rsidRPr="009B64A4">
        <w:rPr>
          <w:rFonts w:ascii="Arial" w:hAnsi="Arial" w:cs="Arial"/>
          <w:sz w:val="22"/>
          <w:szCs w:val="22"/>
        </w:rPr>
        <w:t xml:space="preserve">The Code of Ethics are important to be </w:t>
      </w:r>
      <w:r w:rsidR="001A0708" w:rsidRPr="009B64A4">
        <w:rPr>
          <w:rFonts w:ascii="Arial" w:hAnsi="Arial" w:cs="Arial"/>
          <w:sz w:val="22"/>
          <w:szCs w:val="22"/>
        </w:rPr>
        <w:lastRenderedPageBreak/>
        <w:t xml:space="preserve">upheld, they set and defines exemplary standards of behaviour to maintain and act in accordance with. Without these being upheld the possible repercussions of such decisions have the potential to be both career and life-changing for all involved (College of Policing, </w:t>
      </w:r>
      <w:proofErr w:type="spellStart"/>
      <w:r w:rsidR="001A0708" w:rsidRPr="009B64A4">
        <w:rPr>
          <w:rFonts w:ascii="Arial" w:hAnsi="Arial" w:cs="Arial"/>
          <w:sz w:val="22"/>
          <w:szCs w:val="22"/>
        </w:rPr>
        <w:t>n.d</w:t>
      </w:r>
      <w:proofErr w:type="spellEnd"/>
      <w:r w:rsidR="001A0708" w:rsidRPr="009B64A4">
        <w:rPr>
          <w:rFonts w:ascii="Arial" w:hAnsi="Arial" w:cs="Arial"/>
          <w:sz w:val="22"/>
          <w:szCs w:val="22"/>
        </w:rPr>
        <w:t>).</w:t>
      </w:r>
    </w:p>
    <w:p w:rsidR="00CA142C" w:rsidRPr="009B64A4" w:rsidRDefault="00CA142C" w:rsidP="009B64A4">
      <w:pPr>
        <w:spacing w:line="480" w:lineRule="auto"/>
        <w:rPr>
          <w:rFonts w:ascii="Arial" w:hAnsi="Arial" w:cs="Arial"/>
          <w:color w:val="212529"/>
          <w:sz w:val="22"/>
          <w:szCs w:val="22"/>
          <w:shd w:val="clear" w:color="auto" w:fill="FFFFFF"/>
        </w:rPr>
      </w:pPr>
      <w:proofErr w:type="spellStart"/>
      <w:r w:rsidRPr="009B64A4">
        <w:rPr>
          <w:rFonts w:ascii="Arial" w:hAnsi="Arial" w:cs="Arial"/>
          <w:color w:val="212529"/>
          <w:sz w:val="22"/>
          <w:szCs w:val="22"/>
          <w:shd w:val="clear" w:color="auto" w:fill="FFFFFF"/>
        </w:rPr>
        <w:t>Kingshott</w:t>
      </w:r>
      <w:proofErr w:type="spellEnd"/>
      <w:r w:rsidRPr="009B64A4">
        <w:rPr>
          <w:rFonts w:ascii="Arial" w:hAnsi="Arial" w:cs="Arial"/>
          <w:color w:val="212529"/>
          <w:sz w:val="22"/>
          <w:szCs w:val="22"/>
          <w:shd w:val="clear" w:color="auto" w:fill="FFFFFF"/>
        </w:rPr>
        <w:t xml:space="preserve"> &amp; Prinsloo (2004) highlights the importance of those who act against the </w:t>
      </w:r>
      <w:r w:rsidR="0097788B" w:rsidRPr="009B64A4">
        <w:rPr>
          <w:rFonts w:ascii="Arial" w:hAnsi="Arial" w:cs="Arial"/>
          <w:color w:val="212529"/>
          <w:sz w:val="22"/>
          <w:szCs w:val="22"/>
          <w:shd w:val="clear" w:color="auto" w:fill="FFFFFF"/>
        </w:rPr>
        <w:t>C</w:t>
      </w:r>
      <w:r w:rsidRPr="009B64A4">
        <w:rPr>
          <w:rFonts w:ascii="Arial" w:hAnsi="Arial" w:cs="Arial"/>
          <w:color w:val="212529"/>
          <w:sz w:val="22"/>
          <w:szCs w:val="22"/>
          <w:shd w:val="clear" w:color="auto" w:fill="FFFFFF"/>
        </w:rPr>
        <w:t xml:space="preserve">ode of </w:t>
      </w:r>
      <w:r w:rsidR="0097788B" w:rsidRPr="009B64A4">
        <w:rPr>
          <w:rFonts w:ascii="Arial" w:hAnsi="Arial" w:cs="Arial"/>
          <w:color w:val="212529"/>
          <w:sz w:val="22"/>
          <w:szCs w:val="22"/>
          <w:shd w:val="clear" w:color="auto" w:fill="FFFFFF"/>
        </w:rPr>
        <w:t>E</w:t>
      </w:r>
      <w:r w:rsidRPr="009B64A4">
        <w:rPr>
          <w:rFonts w:ascii="Arial" w:hAnsi="Arial" w:cs="Arial"/>
          <w:color w:val="212529"/>
          <w:sz w:val="22"/>
          <w:szCs w:val="22"/>
          <w:shd w:val="clear" w:color="auto" w:fill="FFFFFF"/>
        </w:rPr>
        <w:t xml:space="preserve">thics being held accountable meaning any member can be excluded if failing to comply. </w:t>
      </w:r>
    </w:p>
    <w:p w:rsidR="0097788B" w:rsidRPr="009B64A4" w:rsidRDefault="009657FF" w:rsidP="009B64A4">
      <w:pPr>
        <w:spacing w:line="480" w:lineRule="auto"/>
        <w:rPr>
          <w:rFonts w:ascii="Arial" w:hAnsi="Arial" w:cs="Arial"/>
          <w:sz w:val="22"/>
          <w:szCs w:val="22"/>
        </w:rPr>
      </w:pPr>
      <w:r w:rsidRPr="009B64A4">
        <w:rPr>
          <w:rFonts w:ascii="Arial" w:hAnsi="Arial" w:cs="Arial"/>
          <w:color w:val="212529"/>
          <w:sz w:val="22"/>
          <w:szCs w:val="22"/>
          <w:shd w:val="clear" w:color="auto" w:fill="FFFFFF"/>
        </w:rPr>
        <w:t xml:space="preserve">Maintaining professional standards will have a positive effect on both public confidence and the way the media portrays the police force. </w:t>
      </w:r>
    </w:p>
    <w:p w:rsidR="00CA142C" w:rsidRPr="009B64A4" w:rsidRDefault="0097788B" w:rsidP="009B64A4">
      <w:pPr>
        <w:spacing w:line="480" w:lineRule="auto"/>
        <w:rPr>
          <w:rFonts w:ascii="Arial" w:hAnsi="Arial" w:cs="Arial"/>
          <w:sz w:val="22"/>
          <w:szCs w:val="22"/>
        </w:rPr>
      </w:pPr>
      <w:r w:rsidRPr="009B64A4">
        <w:rPr>
          <w:rFonts w:ascii="Arial" w:hAnsi="Arial" w:cs="Arial"/>
          <w:sz w:val="22"/>
          <w:szCs w:val="22"/>
        </w:rPr>
        <w:t>A</w:t>
      </w:r>
      <w:r w:rsidR="00CA142C" w:rsidRPr="009B64A4">
        <w:rPr>
          <w:rFonts w:ascii="Arial" w:hAnsi="Arial" w:cs="Arial"/>
          <w:sz w:val="22"/>
          <w:szCs w:val="22"/>
        </w:rPr>
        <w:t xml:space="preserve"> research paper quotes,  “t</w:t>
      </w:r>
      <w:r w:rsidR="00CA142C" w:rsidRPr="009B64A4">
        <w:rPr>
          <w:rFonts w:ascii="Arial" w:hAnsi="Arial" w:cs="Arial"/>
          <w:color w:val="212529"/>
          <w:sz w:val="22"/>
          <w:szCs w:val="22"/>
          <w:shd w:val="clear" w:color="auto" w:fill="FFFFFF"/>
        </w:rPr>
        <w:t xml:space="preserve">he portrayal of policing by the media can challenge and contest the actions of the police (UK Essays, 2018).” </w:t>
      </w:r>
      <w:r w:rsidR="00CA142C" w:rsidRPr="009B64A4">
        <w:rPr>
          <w:rFonts w:ascii="Arial" w:hAnsi="Arial" w:cs="Arial"/>
          <w:sz w:val="22"/>
          <w:szCs w:val="22"/>
        </w:rPr>
        <w:t xml:space="preserve"> </w:t>
      </w:r>
    </w:p>
    <w:p w:rsidR="00CA142C" w:rsidRPr="009B64A4" w:rsidRDefault="00CA142C" w:rsidP="009B64A4">
      <w:pPr>
        <w:spacing w:line="480" w:lineRule="auto"/>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Often this brings police accountability to the forefront often in a negative light, to allow for policing by consent to be effective, the public has to have confidence and trust in the police service. Brown (2021) states the confidence level has fallen over the last two years</w:t>
      </w:r>
      <w:r w:rsidR="0097788B" w:rsidRPr="009B64A4">
        <w:rPr>
          <w:rFonts w:ascii="Arial" w:hAnsi="Arial" w:cs="Arial"/>
          <w:color w:val="212529"/>
          <w:sz w:val="22"/>
          <w:szCs w:val="22"/>
          <w:shd w:val="clear" w:color="auto" w:fill="FFFFFF"/>
        </w:rPr>
        <w:t xml:space="preserve"> through conducting surveys with members of the public.</w:t>
      </w:r>
    </w:p>
    <w:p w:rsidR="001A0708" w:rsidRPr="009B64A4" w:rsidRDefault="00CA142C" w:rsidP="009B64A4">
      <w:pPr>
        <w:spacing w:line="480" w:lineRule="auto"/>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Due to this perception, it is important professional standards are maintained</w:t>
      </w:r>
      <w:r w:rsidR="001A0708" w:rsidRPr="009B64A4">
        <w:rPr>
          <w:rFonts w:ascii="Arial" w:hAnsi="Arial" w:cs="Arial"/>
          <w:color w:val="212529"/>
          <w:sz w:val="22"/>
          <w:szCs w:val="22"/>
          <w:shd w:val="clear" w:color="auto" w:fill="FFFFFF"/>
        </w:rPr>
        <w:t xml:space="preserve"> as it is evident they contribute to the concept of professionalisation </w:t>
      </w:r>
      <w:r w:rsidRPr="009B64A4">
        <w:rPr>
          <w:rFonts w:ascii="Arial" w:hAnsi="Arial" w:cs="Arial"/>
          <w:color w:val="212529"/>
          <w:sz w:val="22"/>
          <w:szCs w:val="22"/>
          <w:shd w:val="clear" w:color="auto" w:fill="FFFFFF"/>
        </w:rPr>
        <w:t xml:space="preserve"> - throughout the years the police ‘forces’ in England and Wales have developed from the model by Robert Peel with the basic mission of police exist to prevent crime and disorder to a new ‘professional’ model. </w:t>
      </w:r>
    </w:p>
    <w:p w:rsidR="00CA142C" w:rsidRPr="009B64A4" w:rsidRDefault="00CA142C" w:rsidP="009B64A4">
      <w:pPr>
        <w:spacing w:line="480" w:lineRule="auto"/>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 xml:space="preserve">It allows policing to be efficient by prioritising specific issues,  for example, the development of neighbourhood policing teams allows officers to spend crucial time with communities to help tackle issues before they develop. </w:t>
      </w:r>
    </w:p>
    <w:p w:rsidR="001A0708" w:rsidRPr="009B64A4" w:rsidRDefault="001A0708" w:rsidP="009B64A4">
      <w:pPr>
        <w:spacing w:line="480" w:lineRule="auto"/>
        <w:rPr>
          <w:rFonts w:ascii="Arial" w:hAnsi="Arial" w:cs="Arial"/>
          <w:color w:val="212529"/>
          <w:sz w:val="22"/>
          <w:szCs w:val="22"/>
          <w:shd w:val="clear" w:color="auto" w:fill="FFFFFF"/>
        </w:rPr>
      </w:pPr>
    </w:p>
    <w:p w:rsidR="001A0708" w:rsidRPr="009B64A4" w:rsidRDefault="001A0708" w:rsidP="009B64A4">
      <w:pPr>
        <w:spacing w:line="480" w:lineRule="auto"/>
        <w:rPr>
          <w:rFonts w:ascii="Arial" w:hAnsi="Arial" w:cs="Arial"/>
          <w:b/>
          <w:color w:val="212529"/>
          <w:sz w:val="22"/>
          <w:szCs w:val="22"/>
          <w:shd w:val="clear" w:color="auto" w:fill="FFFFFF"/>
        </w:rPr>
      </w:pPr>
      <w:r w:rsidRPr="009B64A4">
        <w:rPr>
          <w:rFonts w:ascii="Arial" w:hAnsi="Arial" w:cs="Arial"/>
          <w:b/>
          <w:color w:val="212529"/>
          <w:sz w:val="22"/>
          <w:szCs w:val="22"/>
          <w:shd w:val="clear" w:color="auto" w:fill="FFFFFF"/>
        </w:rPr>
        <w:t>Coaching &amp; Mentoring:</w:t>
      </w:r>
    </w:p>
    <w:p w:rsidR="00CA142C" w:rsidRPr="009B64A4" w:rsidRDefault="0097788B" w:rsidP="009B64A4">
      <w:pPr>
        <w:spacing w:line="480" w:lineRule="auto"/>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Furthermore, a</w:t>
      </w:r>
      <w:r w:rsidR="00CA142C" w:rsidRPr="009B64A4">
        <w:rPr>
          <w:rFonts w:ascii="Arial" w:hAnsi="Arial" w:cs="Arial"/>
          <w:color w:val="212529"/>
          <w:sz w:val="22"/>
          <w:szCs w:val="22"/>
          <w:shd w:val="clear" w:color="auto" w:fill="FFFFFF"/>
        </w:rPr>
        <w:t xml:space="preserve"> change in recruitment has had a big contribution to professionalism, this has brought the police service closer to recognition as a profession in line with known established professions</w:t>
      </w:r>
      <w:r w:rsidR="001A0708" w:rsidRPr="009B64A4">
        <w:rPr>
          <w:rFonts w:ascii="Arial" w:hAnsi="Arial" w:cs="Arial"/>
          <w:color w:val="212529"/>
          <w:sz w:val="22"/>
          <w:szCs w:val="22"/>
          <w:shd w:val="clear" w:color="auto" w:fill="FFFFFF"/>
        </w:rPr>
        <w:t>.</w:t>
      </w:r>
    </w:p>
    <w:p w:rsidR="00CA142C" w:rsidRPr="009B64A4" w:rsidRDefault="00CA142C" w:rsidP="009B64A4">
      <w:pPr>
        <w:spacing w:line="480" w:lineRule="auto"/>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Recruiting policies and training have been introduced to help develop professional training underpinned by theoretical education for officers of all levels</w:t>
      </w:r>
      <w:r w:rsidR="001A0708" w:rsidRPr="009B64A4">
        <w:rPr>
          <w:rFonts w:ascii="Arial" w:hAnsi="Arial" w:cs="Arial"/>
          <w:color w:val="212529"/>
          <w:sz w:val="22"/>
          <w:szCs w:val="22"/>
          <w:shd w:val="clear" w:color="auto" w:fill="FFFFFF"/>
        </w:rPr>
        <w:t xml:space="preserve">, students are coached and </w:t>
      </w:r>
      <w:r w:rsidR="001A0708" w:rsidRPr="009B64A4">
        <w:rPr>
          <w:rFonts w:ascii="Arial" w:hAnsi="Arial" w:cs="Arial"/>
          <w:color w:val="212529"/>
          <w:sz w:val="22"/>
          <w:szCs w:val="22"/>
          <w:shd w:val="clear" w:color="auto" w:fill="FFFFFF"/>
        </w:rPr>
        <w:lastRenderedPageBreak/>
        <w:t>mentored to achieve the correct qualifications</w:t>
      </w:r>
      <w:r w:rsidRPr="009B64A4">
        <w:rPr>
          <w:rFonts w:ascii="Arial" w:hAnsi="Arial" w:cs="Arial"/>
          <w:color w:val="212529"/>
          <w:sz w:val="22"/>
          <w:szCs w:val="22"/>
          <w:shd w:val="clear" w:color="auto" w:fill="FFFFFF"/>
        </w:rPr>
        <w:t>.</w:t>
      </w:r>
      <w:r w:rsidR="001A0708" w:rsidRPr="009B64A4">
        <w:rPr>
          <w:rFonts w:ascii="Arial" w:hAnsi="Arial" w:cs="Arial"/>
          <w:color w:val="212529"/>
          <w:sz w:val="22"/>
          <w:szCs w:val="22"/>
          <w:shd w:val="clear" w:color="auto" w:fill="FFFFFF"/>
        </w:rPr>
        <w:br/>
      </w:r>
      <w:r w:rsidRPr="009B64A4">
        <w:rPr>
          <w:rFonts w:ascii="Arial" w:hAnsi="Arial" w:cs="Arial"/>
          <w:color w:val="212529"/>
          <w:sz w:val="22"/>
          <w:szCs w:val="22"/>
          <w:shd w:val="clear" w:color="auto" w:fill="FFFFFF"/>
        </w:rPr>
        <w:t>The police education framework qualification (PEQF) is creating a consistently high standard of training for all police officers (College of Policing, 2022).</w:t>
      </w:r>
    </w:p>
    <w:p w:rsidR="00CA142C" w:rsidRPr="009B64A4" w:rsidRDefault="00CA142C" w:rsidP="009B64A4">
      <w:pPr>
        <w:spacing w:line="480" w:lineRule="auto"/>
        <w:rPr>
          <w:rFonts w:ascii="Arial" w:hAnsi="Arial" w:cs="Arial"/>
          <w:color w:val="000000"/>
          <w:sz w:val="22"/>
          <w:szCs w:val="22"/>
        </w:rPr>
      </w:pPr>
      <w:r w:rsidRPr="009B64A4">
        <w:rPr>
          <w:rFonts w:ascii="Arial" w:hAnsi="Arial" w:cs="Arial"/>
          <w:color w:val="212529"/>
          <w:sz w:val="22"/>
          <w:szCs w:val="22"/>
          <w:shd w:val="clear" w:color="auto" w:fill="FFFFFF"/>
        </w:rPr>
        <w:t xml:space="preserve">Currently, </w:t>
      </w:r>
      <w:r w:rsidR="0097788B" w:rsidRPr="009B64A4">
        <w:rPr>
          <w:rFonts w:ascii="Arial" w:hAnsi="Arial" w:cs="Arial"/>
          <w:color w:val="212529"/>
          <w:sz w:val="22"/>
          <w:szCs w:val="22"/>
          <w:shd w:val="clear" w:color="auto" w:fill="FFFFFF"/>
        </w:rPr>
        <w:t>South Wales Police</w:t>
      </w:r>
      <w:r w:rsidRPr="009B64A4">
        <w:rPr>
          <w:rFonts w:ascii="Arial" w:hAnsi="Arial" w:cs="Arial"/>
          <w:color w:val="212529"/>
          <w:sz w:val="22"/>
          <w:szCs w:val="22"/>
          <w:shd w:val="clear" w:color="auto" w:fill="FFFFFF"/>
        </w:rPr>
        <w:t xml:space="preserve"> offers a Degree entry holder programme  (DHEP) and Police Constable Degree Apprenticeship (PCDA). It allows those who have a degree in any subject to achieve a further diploma in police studies and those without a degree to obtain a BSC Hons whilst working full time. This is joined by the Accelerated Promotion scheme which was introduced to elevate the status from artisan to professional (Dale, 1994). </w:t>
      </w:r>
      <w:r w:rsidRPr="009B64A4">
        <w:rPr>
          <w:rFonts w:ascii="Arial" w:hAnsi="Arial" w:cs="Arial"/>
          <w:color w:val="212529"/>
          <w:sz w:val="22"/>
          <w:szCs w:val="22"/>
          <w:shd w:val="clear" w:color="auto" w:fill="FFFFFF"/>
        </w:rPr>
        <w:br/>
        <w:t>College of Policing (2022) quotes,</w:t>
      </w:r>
      <w:r w:rsidRPr="009B64A4">
        <w:rPr>
          <w:rFonts w:ascii="Arial" w:hAnsi="Arial" w:cs="Arial"/>
          <w:color w:val="000000"/>
          <w:sz w:val="22"/>
          <w:szCs w:val="22"/>
        </w:rPr>
        <w:t xml:space="preserve"> </w:t>
      </w:r>
      <w:r w:rsidR="00FE4BC1" w:rsidRPr="009B64A4">
        <w:rPr>
          <w:rFonts w:ascii="Arial" w:hAnsi="Arial" w:cs="Arial"/>
          <w:color w:val="000000"/>
          <w:sz w:val="22"/>
          <w:szCs w:val="22"/>
        </w:rPr>
        <w:t>“</w:t>
      </w:r>
      <w:r w:rsidRPr="009B64A4">
        <w:rPr>
          <w:rFonts w:ascii="Arial" w:hAnsi="Arial" w:cs="Arial"/>
          <w:color w:val="000000"/>
          <w:sz w:val="22"/>
          <w:szCs w:val="22"/>
        </w:rPr>
        <w:t xml:space="preserve">Policing has changed significantly in recent years and the new training has been created to reflect the challenges officers face and recognise the complex nature of the job.” </w:t>
      </w:r>
      <w:r w:rsidRPr="009B64A4">
        <w:rPr>
          <w:rFonts w:ascii="Arial" w:hAnsi="Arial" w:cs="Arial"/>
          <w:color w:val="000000"/>
          <w:sz w:val="22"/>
          <w:szCs w:val="22"/>
        </w:rPr>
        <w:br/>
        <w:t xml:space="preserve">Although many may argue, there is no need for police officers to have the professional status it is clear with the everchanging notion of crime it is evident the public deserves highly skilled officers who can protect them from all types of crime as well as protect vulnerable people (Police Federation, 2021). </w:t>
      </w:r>
      <w:r w:rsidR="001A0708" w:rsidRPr="009B64A4">
        <w:rPr>
          <w:rFonts w:ascii="Arial" w:hAnsi="Arial" w:cs="Arial"/>
          <w:color w:val="000000"/>
          <w:sz w:val="22"/>
          <w:szCs w:val="22"/>
        </w:rPr>
        <w:t xml:space="preserve">It is clear within the 2025 policing vision coaching and mentoring in the form of recruitment is a priority for the police force, it quoted,” By 2025 policing will be a profession with a more representative workforce that will align the right skills, powers and experience to meet challenging requirements.” (NPCC, 2016). </w:t>
      </w:r>
    </w:p>
    <w:p w:rsidR="00F0484D" w:rsidRPr="009B64A4" w:rsidRDefault="00F0484D" w:rsidP="009B64A4">
      <w:pPr>
        <w:spacing w:line="480" w:lineRule="auto"/>
        <w:rPr>
          <w:rFonts w:ascii="Arial" w:hAnsi="Arial" w:cs="Arial"/>
          <w:color w:val="000000"/>
          <w:sz w:val="22"/>
          <w:szCs w:val="22"/>
        </w:rPr>
      </w:pPr>
    </w:p>
    <w:p w:rsidR="001A0708" w:rsidRPr="009B64A4" w:rsidRDefault="001A0708" w:rsidP="009B64A4">
      <w:pPr>
        <w:spacing w:line="480" w:lineRule="auto"/>
        <w:rPr>
          <w:rFonts w:ascii="Arial" w:hAnsi="Arial" w:cs="Arial"/>
          <w:b/>
          <w:color w:val="000000"/>
          <w:sz w:val="22"/>
          <w:szCs w:val="22"/>
        </w:rPr>
      </w:pPr>
      <w:r w:rsidRPr="009B64A4">
        <w:rPr>
          <w:rFonts w:ascii="Arial" w:hAnsi="Arial" w:cs="Arial"/>
          <w:b/>
          <w:color w:val="000000"/>
          <w:sz w:val="22"/>
          <w:szCs w:val="22"/>
        </w:rPr>
        <w:t>Ethical &amp; inclusive:</w:t>
      </w:r>
    </w:p>
    <w:p w:rsidR="000C4610" w:rsidRPr="009B64A4" w:rsidRDefault="001A0708" w:rsidP="009B64A4">
      <w:pPr>
        <w:spacing w:line="480" w:lineRule="auto"/>
        <w:rPr>
          <w:rFonts w:ascii="Arial" w:hAnsi="Arial" w:cs="Arial"/>
          <w:sz w:val="22"/>
          <w:szCs w:val="22"/>
        </w:rPr>
      </w:pPr>
      <w:r w:rsidRPr="009B64A4">
        <w:rPr>
          <w:rFonts w:ascii="Arial" w:hAnsi="Arial" w:cs="Arial"/>
          <w:b/>
          <w:color w:val="000000"/>
          <w:sz w:val="22"/>
          <w:szCs w:val="22"/>
        </w:rPr>
        <w:t>A</w:t>
      </w:r>
      <w:r w:rsidRPr="009B64A4">
        <w:rPr>
          <w:rFonts w:ascii="Arial" w:hAnsi="Arial" w:cs="Arial"/>
          <w:color w:val="000000"/>
          <w:sz w:val="22"/>
          <w:szCs w:val="22"/>
        </w:rPr>
        <w:t>s previously discussed, the Code of Ethics is a set of principles which must be upheld to allow for policing principles to be met, for example, honesty and integrity and equality and diversity. To allow any service to be professional, ethics and inclusivity have to be a concept spoken widely about</w:t>
      </w:r>
      <w:r w:rsidR="009657FF" w:rsidRPr="009B64A4">
        <w:rPr>
          <w:rFonts w:ascii="Arial" w:hAnsi="Arial" w:cs="Arial"/>
          <w:color w:val="000000"/>
          <w:sz w:val="22"/>
          <w:szCs w:val="22"/>
        </w:rPr>
        <w:t>. The</w:t>
      </w:r>
      <w:r w:rsidRPr="009B64A4">
        <w:rPr>
          <w:rFonts w:ascii="Arial" w:hAnsi="Arial" w:cs="Arial"/>
          <w:color w:val="000000"/>
          <w:sz w:val="22"/>
          <w:szCs w:val="22"/>
        </w:rPr>
        <w:t xml:space="preserve"> College of Policing</w:t>
      </w:r>
      <w:r w:rsidR="000C4610" w:rsidRPr="009B64A4">
        <w:rPr>
          <w:rFonts w:ascii="Arial" w:hAnsi="Arial" w:cs="Arial"/>
          <w:color w:val="000000"/>
          <w:sz w:val="22"/>
          <w:szCs w:val="22"/>
        </w:rPr>
        <w:t xml:space="preserve"> (2014)</w:t>
      </w:r>
      <w:r w:rsidRPr="009B64A4">
        <w:rPr>
          <w:rFonts w:ascii="Arial" w:hAnsi="Arial" w:cs="Arial"/>
          <w:color w:val="000000"/>
          <w:sz w:val="22"/>
          <w:szCs w:val="22"/>
        </w:rPr>
        <w:t xml:space="preserve"> </w:t>
      </w:r>
      <w:r w:rsidR="009657FF" w:rsidRPr="009B64A4">
        <w:rPr>
          <w:rFonts w:ascii="Arial" w:hAnsi="Arial" w:cs="Arial"/>
          <w:color w:val="000000"/>
          <w:sz w:val="22"/>
          <w:szCs w:val="22"/>
        </w:rPr>
        <w:t>states</w:t>
      </w:r>
      <w:r w:rsidR="000C4610" w:rsidRPr="009B64A4">
        <w:rPr>
          <w:rFonts w:ascii="Arial" w:hAnsi="Arial" w:cs="Arial"/>
          <w:color w:val="000000"/>
          <w:sz w:val="22"/>
          <w:szCs w:val="22"/>
        </w:rPr>
        <w:t>:</w:t>
      </w:r>
    </w:p>
    <w:p w:rsidR="00FA49EE" w:rsidRPr="009B64A4" w:rsidRDefault="000C4610" w:rsidP="009B64A4">
      <w:pPr>
        <w:spacing w:line="480" w:lineRule="auto"/>
        <w:rPr>
          <w:rFonts w:ascii="Arial" w:hAnsi="Arial" w:cs="Arial"/>
          <w:color w:val="212529"/>
          <w:sz w:val="22"/>
          <w:szCs w:val="22"/>
          <w:shd w:val="clear" w:color="auto" w:fill="FFFFFF"/>
        </w:rPr>
      </w:pPr>
      <w:r w:rsidRPr="009B64A4">
        <w:rPr>
          <w:rFonts w:ascii="Arial" w:hAnsi="Arial" w:cs="Arial"/>
          <w:sz w:val="22"/>
          <w:szCs w:val="22"/>
        </w:rPr>
        <w:t>“</w:t>
      </w:r>
      <w:r w:rsidR="001A0708" w:rsidRPr="001A0708">
        <w:rPr>
          <w:rFonts w:ascii="Arial" w:hAnsi="Arial" w:cs="Arial"/>
          <w:sz w:val="22"/>
          <w:szCs w:val="22"/>
        </w:rPr>
        <w:t>• uphold the law regarding human rights and equality</w:t>
      </w:r>
      <w:r w:rsidRPr="009B64A4">
        <w:rPr>
          <w:rFonts w:ascii="Arial" w:hAnsi="Arial" w:cs="Arial"/>
          <w:sz w:val="22"/>
          <w:szCs w:val="22"/>
        </w:rPr>
        <w:t xml:space="preserve"> </w:t>
      </w:r>
      <w:r w:rsidR="001A0708" w:rsidRPr="001A0708">
        <w:rPr>
          <w:rFonts w:ascii="Arial" w:hAnsi="Arial" w:cs="Arial"/>
          <w:sz w:val="22"/>
          <w:szCs w:val="22"/>
        </w:rPr>
        <w:t>• treat all people fairly and with respect • treat people impartially</w:t>
      </w:r>
      <w:r w:rsidRPr="009B64A4">
        <w:rPr>
          <w:rFonts w:ascii="Arial" w:hAnsi="Arial" w:cs="Arial"/>
          <w:sz w:val="22"/>
          <w:szCs w:val="22"/>
        </w:rPr>
        <w:t xml:space="preserve">.” It is vital the public receive a service </w:t>
      </w:r>
      <w:r w:rsidR="00FA49EE" w:rsidRPr="009B64A4">
        <w:rPr>
          <w:rFonts w:ascii="Arial" w:hAnsi="Arial" w:cs="Arial"/>
          <w:sz w:val="22"/>
          <w:szCs w:val="22"/>
        </w:rPr>
        <w:t>where they feel they have been treated fairly.</w:t>
      </w:r>
      <w:r w:rsidR="00FA49EE" w:rsidRPr="009B64A4">
        <w:rPr>
          <w:rFonts w:ascii="Arial" w:hAnsi="Arial" w:cs="Arial"/>
          <w:color w:val="212529"/>
          <w:sz w:val="22"/>
          <w:szCs w:val="22"/>
          <w:shd w:val="clear" w:color="auto" w:fill="FFFFFF"/>
        </w:rPr>
        <w:t xml:space="preserve"> </w:t>
      </w:r>
      <w:r w:rsidR="00FA49EE" w:rsidRPr="009B64A4">
        <w:rPr>
          <w:rFonts w:ascii="Arial" w:hAnsi="Arial" w:cs="Arial"/>
          <w:color w:val="212529"/>
          <w:sz w:val="22"/>
          <w:szCs w:val="22"/>
          <w:shd w:val="clear" w:color="auto" w:fill="FFFFFF"/>
        </w:rPr>
        <w:t xml:space="preserve">Savage et al (2007) highlight, the change in the role of the constable as an expert, leader and owner of special powers. For example, this is evident </w:t>
      </w:r>
      <w:r w:rsidR="00FA49EE" w:rsidRPr="009B64A4">
        <w:rPr>
          <w:rFonts w:ascii="Arial" w:hAnsi="Arial" w:cs="Arial"/>
          <w:color w:val="212529"/>
          <w:sz w:val="22"/>
          <w:szCs w:val="22"/>
          <w:shd w:val="clear" w:color="auto" w:fill="FFFFFF"/>
        </w:rPr>
        <w:lastRenderedPageBreak/>
        <w:t>within neighbourhood policing as an officer has to become highly skilled in conflict management and culturally aware to help deal with hate-motivated crimes for example (UWTSD Moodle, 2022/23). It is vital such crimes are dealt with professionally as the impact can be severe on</w:t>
      </w:r>
      <w:r w:rsidR="00FA49EE" w:rsidRPr="009B64A4">
        <w:rPr>
          <w:rFonts w:ascii="Arial" w:hAnsi="Arial" w:cs="Arial"/>
          <w:color w:val="212529"/>
          <w:sz w:val="22"/>
          <w:szCs w:val="22"/>
          <w:shd w:val="clear" w:color="auto" w:fill="FFFFFF"/>
        </w:rPr>
        <w:t xml:space="preserve"> victims, as it has the potential to hurt people physically and emotionally.</w:t>
      </w:r>
    </w:p>
    <w:p w:rsidR="00FA49EE" w:rsidRPr="009B64A4" w:rsidRDefault="00FA49EE" w:rsidP="009B64A4">
      <w:pPr>
        <w:spacing w:line="480" w:lineRule="auto"/>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 xml:space="preserve"> </w:t>
      </w:r>
      <w:r w:rsidR="00CA142C" w:rsidRPr="009B64A4">
        <w:rPr>
          <w:rFonts w:ascii="Arial" w:hAnsi="Arial" w:cs="Arial"/>
          <w:color w:val="212529"/>
          <w:sz w:val="22"/>
          <w:szCs w:val="22"/>
          <w:shd w:val="clear" w:color="auto" w:fill="FFFFFF"/>
        </w:rPr>
        <w:t xml:space="preserve">In conclusion, the concept of professionalisation of the police service is evident today and police forces throughout England and Wales are clearly making changes to help represent that. </w:t>
      </w:r>
      <w:r w:rsidRPr="009B64A4">
        <w:rPr>
          <w:rFonts w:ascii="Arial" w:hAnsi="Arial" w:cs="Arial"/>
          <w:color w:val="212529"/>
          <w:sz w:val="22"/>
          <w:szCs w:val="22"/>
          <w:shd w:val="clear" w:color="auto" w:fill="FFFFFF"/>
        </w:rPr>
        <w:t xml:space="preserve">All factors contribute to making the police force a representative workforce as well as </w:t>
      </w:r>
      <w:r w:rsidR="006B3189" w:rsidRPr="009B64A4">
        <w:rPr>
          <w:rFonts w:ascii="Arial" w:hAnsi="Arial" w:cs="Arial"/>
          <w:color w:val="212529"/>
          <w:sz w:val="22"/>
          <w:szCs w:val="22"/>
          <w:shd w:val="clear" w:color="auto" w:fill="FFFFFF"/>
        </w:rPr>
        <w:t xml:space="preserve">a </w:t>
      </w:r>
      <w:r w:rsidRPr="009B64A4">
        <w:rPr>
          <w:rFonts w:ascii="Arial" w:hAnsi="Arial" w:cs="Arial"/>
          <w:color w:val="212529"/>
          <w:sz w:val="22"/>
          <w:szCs w:val="22"/>
          <w:shd w:val="clear" w:color="auto" w:fill="FFFFFF"/>
        </w:rPr>
        <w:t>professional</w:t>
      </w:r>
      <w:r w:rsidR="00F0484D" w:rsidRPr="009B64A4">
        <w:rPr>
          <w:rFonts w:ascii="Arial" w:hAnsi="Arial" w:cs="Arial"/>
          <w:color w:val="212529"/>
          <w:sz w:val="22"/>
          <w:szCs w:val="22"/>
          <w:shd w:val="clear" w:color="auto" w:fill="FFFFFF"/>
        </w:rPr>
        <w:t>,</w:t>
      </w:r>
      <w:r w:rsidR="006B3189" w:rsidRPr="009B64A4">
        <w:rPr>
          <w:rFonts w:ascii="Arial" w:hAnsi="Arial" w:cs="Arial"/>
          <w:color w:val="212529"/>
          <w:sz w:val="22"/>
          <w:szCs w:val="22"/>
          <w:shd w:val="clear" w:color="auto" w:fill="FFFFFF"/>
        </w:rPr>
        <w:t xml:space="preserve"> </w:t>
      </w:r>
      <w:r w:rsidR="006B3189" w:rsidRPr="009B64A4">
        <w:rPr>
          <w:rFonts w:ascii="Arial" w:hAnsi="Arial" w:cs="Arial"/>
          <w:color w:val="212529"/>
          <w:sz w:val="22"/>
          <w:szCs w:val="22"/>
          <w:shd w:val="clear" w:color="auto" w:fill="FFFFFF"/>
        </w:rPr>
        <w:t>however, it is crucial the forefront is protecting those we need protecting and preventing crimes and ensuring this isn’t overlooked by focusing on academic qualifications</w:t>
      </w:r>
      <w:r w:rsidR="006B3189" w:rsidRPr="009B64A4">
        <w:rPr>
          <w:rFonts w:ascii="Arial" w:hAnsi="Arial" w:cs="Arial"/>
          <w:color w:val="212529"/>
          <w:sz w:val="22"/>
          <w:szCs w:val="22"/>
          <w:shd w:val="clear" w:color="auto" w:fill="FFFFFF"/>
        </w:rPr>
        <w:t>.</w:t>
      </w:r>
      <w:r w:rsidRPr="009B64A4">
        <w:rPr>
          <w:rFonts w:ascii="Arial" w:hAnsi="Arial" w:cs="Arial"/>
          <w:color w:val="212529"/>
          <w:sz w:val="22"/>
          <w:szCs w:val="22"/>
          <w:shd w:val="clear" w:color="auto" w:fill="FFFFFF"/>
        </w:rPr>
        <w:t xml:space="preserve">  </w:t>
      </w:r>
    </w:p>
    <w:p w:rsidR="00CA142C" w:rsidRPr="009B64A4" w:rsidRDefault="00CA142C" w:rsidP="009B64A4">
      <w:pPr>
        <w:spacing w:line="480" w:lineRule="auto"/>
        <w:rPr>
          <w:rFonts w:ascii="Arial" w:hAnsi="Arial" w:cs="Arial"/>
          <w:color w:val="212529"/>
          <w:sz w:val="22"/>
          <w:szCs w:val="22"/>
          <w:shd w:val="clear" w:color="auto" w:fill="FFFFFF"/>
        </w:rPr>
      </w:pPr>
    </w:p>
    <w:p w:rsidR="00CA142C" w:rsidRPr="009B64A4" w:rsidRDefault="00CA142C" w:rsidP="009B64A4">
      <w:pPr>
        <w:spacing w:line="480" w:lineRule="auto"/>
        <w:rPr>
          <w:rFonts w:ascii="Arial" w:hAnsi="Arial" w:cs="Arial"/>
          <w:color w:val="212529"/>
          <w:sz w:val="22"/>
          <w:szCs w:val="22"/>
          <w:shd w:val="clear" w:color="auto" w:fill="FFFFFF"/>
        </w:rPr>
      </w:pPr>
    </w:p>
    <w:p w:rsidR="00CA142C" w:rsidRPr="009B64A4" w:rsidRDefault="00CA142C" w:rsidP="009B64A4">
      <w:pPr>
        <w:spacing w:line="480" w:lineRule="auto"/>
        <w:rPr>
          <w:rFonts w:ascii="Arial" w:hAnsi="Arial" w:cs="Arial"/>
          <w:color w:val="212529"/>
          <w:sz w:val="22"/>
          <w:szCs w:val="22"/>
          <w:shd w:val="clear" w:color="auto" w:fill="FFFFFF"/>
        </w:rPr>
      </w:pPr>
    </w:p>
    <w:p w:rsidR="00CA142C" w:rsidRPr="009B64A4" w:rsidRDefault="00CA142C" w:rsidP="009B64A4">
      <w:pPr>
        <w:spacing w:line="480" w:lineRule="auto"/>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Wor</w:t>
      </w:r>
      <w:r w:rsidR="0097788B" w:rsidRPr="009B64A4">
        <w:rPr>
          <w:rFonts w:ascii="Arial" w:hAnsi="Arial" w:cs="Arial"/>
          <w:color w:val="212529"/>
          <w:sz w:val="22"/>
          <w:szCs w:val="22"/>
          <w:shd w:val="clear" w:color="auto" w:fill="FFFFFF"/>
        </w:rPr>
        <w:t>d</w:t>
      </w:r>
      <w:r w:rsidRPr="009B64A4">
        <w:rPr>
          <w:rFonts w:ascii="Arial" w:hAnsi="Arial" w:cs="Arial"/>
          <w:color w:val="212529"/>
          <w:sz w:val="22"/>
          <w:szCs w:val="22"/>
          <w:shd w:val="clear" w:color="auto" w:fill="FFFFFF"/>
        </w:rPr>
        <w:t>s: 9</w:t>
      </w:r>
      <w:r w:rsidR="009657FF" w:rsidRPr="009B64A4">
        <w:rPr>
          <w:rFonts w:ascii="Arial" w:hAnsi="Arial" w:cs="Arial"/>
          <w:color w:val="212529"/>
          <w:sz w:val="22"/>
          <w:szCs w:val="22"/>
          <w:shd w:val="clear" w:color="auto" w:fill="FFFFFF"/>
        </w:rPr>
        <w:t>66</w:t>
      </w:r>
    </w:p>
    <w:p w:rsidR="00CA142C" w:rsidRPr="009B64A4" w:rsidRDefault="00CA142C" w:rsidP="009B64A4">
      <w:pPr>
        <w:spacing w:line="480" w:lineRule="auto"/>
        <w:rPr>
          <w:rFonts w:ascii="Arial" w:hAnsi="Arial" w:cs="Arial"/>
          <w:color w:val="212529"/>
          <w:sz w:val="22"/>
          <w:szCs w:val="22"/>
          <w:shd w:val="clear" w:color="auto" w:fill="FFFFFF"/>
        </w:rPr>
      </w:pPr>
    </w:p>
    <w:p w:rsidR="00CA142C" w:rsidRPr="009B64A4" w:rsidRDefault="00CA142C" w:rsidP="009B64A4">
      <w:pPr>
        <w:spacing w:line="480" w:lineRule="auto"/>
        <w:rPr>
          <w:rFonts w:ascii="Arial" w:hAnsi="Arial" w:cs="Arial"/>
          <w:sz w:val="22"/>
          <w:szCs w:val="22"/>
        </w:rPr>
      </w:pP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sz w:val="22"/>
          <w:szCs w:val="22"/>
        </w:rPr>
        <w:t xml:space="preserve">Brown, J. (2021) </w:t>
      </w:r>
      <w:r w:rsidRPr="009B64A4">
        <w:rPr>
          <w:rFonts w:ascii="Arial" w:hAnsi="Arial" w:cs="Arial"/>
          <w:i/>
          <w:iCs/>
          <w:sz w:val="22"/>
          <w:szCs w:val="22"/>
        </w:rPr>
        <w:t>Policing in the UK - house of commons library</w:t>
      </w:r>
      <w:r w:rsidRPr="009B64A4">
        <w:rPr>
          <w:rFonts w:ascii="Arial" w:hAnsi="Arial" w:cs="Arial"/>
          <w:sz w:val="22"/>
          <w:szCs w:val="22"/>
        </w:rPr>
        <w:t xml:space="preserve">. Available at: https://commonslibrary.parliament.uk/research-briefings/cbp-8582/ (Accessed: November 10, 2022). </w:t>
      </w:r>
    </w:p>
    <w:p w:rsidR="006B3189" w:rsidRPr="006B3189" w:rsidRDefault="006B3189" w:rsidP="009B64A4">
      <w:pPr>
        <w:spacing w:before="100" w:beforeAutospacing="1" w:after="100" w:afterAutospacing="1" w:line="480" w:lineRule="auto"/>
        <w:ind w:left="567" w:hanging="567"/>
        <w:rPr>
          <w:rFonts w:ascii="Arial" w:hAnsi="Arial" w:cs="Arial"/>
          <w:sz w:val="22"/>
          <w:szCs w:val="22"/>
        </w:rPr>
      </w:pPr>
      <w:r w:rsidRPr="006B3189">
        <w:rPr>
          <w:rFonts w:ascii="Arial" w:hAnsi="Arial" w:cs="Arial"/>
          <w:i/>
          <w:iCs/>
          <w:sz w:val="22"/>
          <w:szCs w:val="22"/>
        </w:rPr>
        <w:t>Code of ethics - college of policing</w:t>
      </w:r>
      <w:r w:rsidRPr="006B3189">
        <w:rPr>
          <w:rFonts w:ascii="Arial" w:hAnsi="Arial" w:cs="Arial"/>
          <w:sz w:val="22"/>
          <w:szCs w:val="22"/>
        </w:rPr>
        <w:t xml:space="preserve"> (2014). College of Policing . Available at: https://assets.college.police.uk/s3fs-public/2021-02/code_of_ethics.pdf (Accessed: November 27, 2022). </w:t>
      </w:r>
    </w:p>
    <w:p w:rsidR="006B3189" w:rsidRPr="009B64A4" w:rsidRDefault="006B3189" w:rsidP="009B64A4">
      <w:pPr>
        <w:spacing w:before="100" w:beforeAutospacing="1" w:after="100" w:afterAutospacing="1" w:line="480" w:lineRule="auto"/>
        <w:ind w:left="567" w:hanging="567"/>
        <w:rPr>
          <w:rFonts w:ascii="Arial" w:hAnsi="Arial" w:cs="Arial"/>
          <w:color w:val="000000"/>
          <w:sz w:val="22"/>
          <w:szCs w:val="22"/>
        </w:rPr>
      </w:pP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Federation chair: Do all police officers really need a degree?</w:t>
      </w:r>
      <w:r w:rsidRPr="009B64A4">
        <w:rPr>
          <w:rFonts w:ascii="Arial" w:hAnsi="Arial" w:cs="Arial"/>
          <w:sz w:val="22"/>
          <w:szCs w:val="22"/>
        </w:rPr>
        <w:t xml:space="preserve"> (2021) </w:t>
      </w:r>
      <w:r w:rsidRPr="009B64A4">
        <w:rPr>
          <w:rFonts w:ascii="Arial" w:hAnsi="Arial" w:cs="Arial"/>
          <w:i/>
          <w:iCs/>
          <w:sz w:val="22"/>
          <w:szCs w:val="22"/>
        </w:rPr>
        <w:t>Police Federation of England &amp; Wales</w:t>
      </w:r>
      <w:r w:rsidRPr="009B64A4">
        <w:rPr>
          <w:rFonts w:ascii="Arial" w:hAnsi="Arial" w:cs="Arial"/>
          <w:sz w:val="22"/>
          <w:szCs w:val="22"/>
        </w:rPr>
        <w:t xml:space="preserve">. Available at: https://www.polfed.org/surrey/news/2021/federation-chair-do-all-police-officers-really-need-a-degree/ (Accessed: November 10,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proofErr w:type="spellStart"/>
      <w:r w:rsidRPr="009B64A4">
        <w:rPr>
          <w:rFonts w:ascii="Arial" w:hAnsi="Arial" w:cs="Arial"/>
          <w:sz w:val="22"/>
          <w:szCs w:val="22"/>
        </w:rPr>
        <w:lastRenderedPageBreak/>
        <w:t>Kingshott</w:t>
      </w:r>
      <w:proofErr w:type="spellEnd"/>
      <w:r w:rsidRPr="009B64A4">
        <w:rPr>
          <w:rFonts w:ascii="Arial" w:hAnsi="Arial" w:cs="Arial"/>
          <w:sz w:val="22"/>
          <w:szCs w:val="22"/>
        </w:rPr>
        <w:t xml:space="preserve">, B. and Prinsloo, J. (2004) </w:t>
      </w:r>
      <w:r w:rsidRPr="009B64A4">
        <w:rPr>
          <w:rFonts w:ascii="Arial" w:hAnsi="Arial" w:cs="Arial"/>
          <w:i/>
          <w:iCs/>
          <w:sz w:val="22"/>
          <w:szCs w:val="22"/>
        </w:rPr>
        <w:t xml:space="preserve">“Ethics in Policing” </w:t>
      </w:r>
      <w:proofErr w:type="spellStart"/>
      <w:r w:rsidRPr="009B64A4">
        <w:rPr>
          <w:rFonts w:ascii="Arial" w:hAnsi="Arial" w:cs="Arial"/>
          <w:i/>
          <w:iCs/>
          <w:sz w:val="22"/>
          <w:szCs w:val="22"/>
        </w:rPr>
        <w:t>Phronimon</w:t>
      </w:r>
      <w:proofErr w:type="spellEnd"/>
      <w:r w:rsidRPr="009B64A4">
        <w:rPr>
          <w:rFonts w:ascii="Arial" w:hAnsi="Arial" w:cs="Arial"/>
          <w:i/>
          <w:iCs/>
          <w:sz w:val="22"/>
          <w:szCs w:val="22"/>
        </w:rPr>
        <w:t xml:space="preserve"> (Journal of The South African Society For Greek Philosophy And The Humanities). Vol.5 (1) 2004, pp. 49-70</w:t>
      </w:r>
      <w:r w:rsidRPr="009B64A4">
        <w:rPr>
          <w:rFonts w:ascii="Arial" w:hAnsi="Arial" w:cs="Arial"/>
          <w:sz w:val="22"/>
          <w:szCs w:val="22"/>
        </w:rPr>
        <w:t xml:space="preserve">. Available at: https://www.researchgate.net/profile/Brian-Kingshott-2/publication/283294467_Ethics_in_Policing/links/56310acc08ae0530378d00c4/Ethics-in-Policing.pdf (Accessed: November 10,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Mentoring</w:t>
      </w:r>
      <w:r w:rsidRPr="009B64A4">
        <w:rPr>
          <w:rFonts w:ascii="Arial" w:hAnsi="Arial" w:cs="Arial"/>
          <w:sz w:val="22"/>
          <w:szCs w:val="22"/>
        </w:rPr>
        <w:t xml:space="preserve"> (2022) </w:t>
      </w:r>
      <w:r w:rsidRPr="009B64A4">
        <w:rPr>
          <w:rFonts w:ascii="Arial" w:hAnsi="Arial" w:cs="Arial"/>
          <w:i/>
          <w:iCs/>
          <w:sz w:val="22"/>
          <w:szCs w:val="22"/>
        </w:rPr>
        <w:t>College of Policing</w:t>
      </w:r>
      <w:r w:rsidRPr="009B64A4">
        <w:rPr>
          <w:rFonts w:ascii="Arial" w:hAnsi="Arial" w:cs="Arial"/>
          <w:sz w:val="22"/>
          <w:szCs w:val="22"/>
        </w:rPr>
        <w:t xml:space="preserve">. Available at: https://www.college.police.uk/career-learning/career-development/mentoring (Accessed: November 10,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Policing education qualifications framework (PEQF)</w:t>
      </w:r>
      <w:r w:rsidRPr="009B64A4">
        <w:rPr>
          <w:rFonts w:ascii="Arial" w:hAnsi="Arial" w:cs="Arial"/>
          <w:sz w:val="22"/>
          <w:szCs w:val="22"/>
        </w:rPr>
        <w:t xml:space="preserve"> (2020) </w:t>
      </w:r>
      <w:r w:rsidRPr="009B64A4">
        <w:rPr>
          <w:rFonts w:ascii="Arial" w:hAnsi="Arial" w:cs="Arial"/>
          <w:i/>
          <w:iCs/>
          <w:sz w:val="22"/>
          <w:szCs w:val="22"/>
        </w:rPr>
        <w:t>College of Policing</w:t>
      </w:r>
      <w:r w:rsidRPr="009B64A4">
        <w:rPr>
          <w:rFonts w:ascii="Arial" w:hAnsi="Arial" w:cs="Arial"/>
          <w:sz w:val="22"/>
          <w:szCs w:val="22"/>
        </w:rPr>
        <w:t xml:space="preserve">. Available at: https://www.college.police.uk/career-learning/policing-education-qualifications-framework-peqf (Accessed: November 10, 2022). </w:t>
      </w:r>
    </w:p>
    <w:p w:rsidR="00A373AA" w:rsidRPr="009B64A4" w:rsidRDefault="00A373AA" w:rsidP="009B64A4">
      <w:pPr>
        <w:spacing w:before="100" w:beforeAutospacing="1" w:after="100" w:afterAutospacing="1" w:line="480" w:lineRule="auto"/>
        <w:ind w:left="567" w:hanging="567"/>
        <w:rPr>
          <w:rFonts w:ascii="Arial" w:hAnsi="Arial" w:cs="Arial"/>
          <w:sz w:val="22"/>
          <w:szCs w:val="22"/>
        </w:rPr>
      </w:pP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Professional standards</w:t>
      </w:r>
      <w:r w:rsidRPr="009B64A4">
        <w:rPr>
          <w:rFonts w:ascii="Arial" w:hAnsi="Arial" w:cs="Arial"/>
          <w:sz w:val="22"/>
          <w:szCs w:val="22"/>
        </w:rPr>
        <w:t xml:space="preserve"> (2022) </w:t>
      </w:r>
      <w:r w:rsidRPr="009B64A4">
        <w:rPr>
          <w:rFonts w:ascii="Arial" w:hAnsi="Arial" w:cs="Arial"/>
          <w:i/>
          <w:iCs/>
          <w:sz w:val="22"/>
          <w:szCs w:val="22"/>
        </w:rPr>
        <w:t>College of Policing</w:t>
      </w:r>
      <w:r w:rsidRPr="009B64A4">
        <w:rPr>
          <w:rFonts w:ascii="Arial" w:hAnsi="Arial" w:cs="Arial"/>
          <w:sz w:val="22"/>
          <w:szCs w:val="22"/>
        </w:rPr>
        <w:t xml:space="preserve">. Available at: https://www.college.police.uk/app/professional-standards (Accessed: November 10,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The relationship between media and police in Britain</w:t>
      </w:r>
      <w:r w:rsidRPr="009B64A4">
        <w:rPr>
          <w:rFonts w:ascii="Arial" w:hAnsi="Arial" w:cs="Arial"/>
          <w:sz w:val="22"/>
          <w:szCs w:val="22"/>
        </w:rPr>
        <w:t xml:space="preserve"> (2022) </w:t>
      </w:r>
      <w:r w:rsidRPr="009B64A4">
        <w:rPr>
          <w:rFonts w:ascii="Arial" w:hAnsi="Arial" w:cs="Arial"/>
          <w:i/>
          <w:iCs/>
          <w:sz w:val="22"/>
          <w:szCs w:val="22"/>
        </w:rPr>
        <w:t>UK Essays</w:t>
      </w:r>
      <w:r w:rsidRPr="009B64A4">
        <w:rPr>
          <w:rFonts w:ascii="Arial" w:hAnsi="Arial" w:cs="Arial"/>
          <w:sz w:val="22"/>
          <w:szCs w:val="22"/>
        </w:rPr>
        <w:t xml:space="preserve">. UK Essays. Available at: https://www.ukessays.com/essays/criminology/the-relationship-between-media-and-police-in-britain-criminology-essay.php (Accessed: November 10,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Who we are IOPC</w:t>
      </w:r>
      <w:r w:rsidRPr="009B64A4">
        <w:rPr>
          <w:rFonts w:ascii="Arial" w:hAnsi="Arial" w:cs="Arial"/>
          <w:sz w:val="22"/>
          <w:szCs w:val="22"/>
        </w:rPr>
        <w:t xml:space="preserve"> (2022) </w:t>
      </w:r>
      <w:proofErr w:type="spellStart"/>
      <w:r w:rsidRPr="009B64A4">
        <w:rPr>
          <w:rFonts w:ascii="Arial" w:hAnsi="Arial" w:cs="Arial"/>
          <w:i/>
          <w:iCs/>
          <w:sz w:val="22"/>
          <w:szCs w:val="22"/>
        </w:rPr>
        <w:t>Swyddfa</w:t>
      </w:r>
      <w:proofErr w:type="spellEnd"/>
      <w:r w:rsidRPr="009B64A4">
        <w:rPr>
          <w:rFonts w:ascii="Arial" w:hAnsi="Arial" w:cs="Arial"/>
          <w:i/>
          <w:iCs/>
          <w:sz w:val="22"/>
          <w:szCs w:val="22"/>
        </w:rPr>
        <w:t xml:space="preserve"> </w:t>
      </w:r>
      <w:proofErr w:type="spellStart"/>
      <w:r w:rsidRPr="009B64A4">
        <w:rPr>
          <w:rFonts w:ascii="Arial" w:hAnsi="Arial" w:cs="Arial"/>
          <w:i/>
          <w:iCs/>
          <w:sz w:val="22"/>
          <w:szCs w:val="22"/>
        </w:rPr>
        <w:t>Annibynnol</w:t>
      </w:r>
      <w:proofErr w:type="spellEnd"/>
      <w:r w:rsidRPr="009B64A4">
        <w:rPr>
          <w:rFonts w:ascii="Arial" w:hAnsi="Arial" w:cs="Arial"/>
          <w:i/>
          <w:iCs/>
          <w:sz w:val="22"/>
          <w:szCs w:val="22"/>
        </w:rPr>
        <w:t xml:space="preserve"> </w:t>
      </w:r>
      <w:proofErr w:type="spellStart"/>
      <w:r w:rsidRPr="009B64A4">
        <w:rPr>
          <w:rFonts w:ascii="Arial" w:hAnsi="Arial" w:cs="Arial"/>
          <w:i/>
          <w:iCs/>
          <w:sz w:val="22"/>
          <w:szCs w:val="22"/>
        </w:rPr>
        <w:t>Ymddygiad</w:t>
      </w:r>
      <w:proofErr w:type="spellEnd"/>
      <w:r w:rsidRPr="009B64A4">
        <w:rPr>
          <w:rFonts w:ascii="Arial" w:hAnsi="Arial" w:cs="Arial"/>
          <w:i/>
          <w:iCs/>
          <w:sz w:val="22"/>
          <w:szCs w:val="22"/>
        </w:rPr>
        <w:t xml:space="preserve"> </w:t>
      </w:r>
      <w:proofErr w:type="spellStart"/>
      <w:r w:rsidRPr="009B64A4">
        <w:rPr>
          <w:rFonts w:ascii="Arial" w:hAnsi="Arial" w:cs="Arial"/>
          <w:i/>
          <w:iCs/>
          <w:sz w:val="22"/>
          <w:szCs w:val="22"/>
        </w:rPr>
        <w:t>yr</w:t>
      </w:r>
      <w:proofErr w:type="spellEnd"/>
      <w:r w:rsidRPr="009B64A4">
        <w:rPr>
          <w:rFonts w:ascii="Arial" w:hAnsi="Arial" w:cs="Arial"/>
          <w:i/>
          <w:iCs/>
          <w:sz w:val="22"/>
          <w:szCs w:val="22"/>
        </w:rPr>
        <w:t xml:space="preserve"> </w:t>
      </w:r>
      <w:proofErr w:type="spellStart"/>
      <w:r w:rsidRPr="009B64A4">
        <w:rPr>
          <w:rFonts w:ascii="Arial" w:hAnsi="Arial" w:cs="Arial"/>
          <w:i/>
          <w:iCs/>
          <w:sz w:val="22"/>
          <w:szCs w:val="22"/>
        </w:rPr>
        <w:t>Heddlu</w:t>
      </w:r>
      <w:proofErr w:type="spellEnd"/>
      <w:r w:rsidRPr="009B64A4">
        <w:rPr>
          <w:rFonts w:ascii="Arial" w:hAnsi="Arial" w:cs="Arial"/>
          <w:sz w:val="22"/>
          <w:szCs w:val="22"/>
        </w:rPr>
        <w:t xml:space="preserve">. Available at: http://www.policeconduct.gov.uk/who-we-are (Accessed: November 10, 2022). </w:t>
      </w:r>
    </w:p>
    <w:p w:rsidR="00CA142C" w:rsidRPr="009B64A4" w:rsidRDefault="00CA142C" w:rsidP="009B64A4">
      <w:pPr>
        <w:spacing w:before="100" w:beforeAutospacing="1" w:after="100" w:afterAutospacing="1" w:line="480" w:lineRule="auto"/>
        <w:rPr>
          <w:rFonts w:ascii="Arial" w:hAnsi="Arial" w:cs="Arial"/>
          <w:sz w:val="22"/>
          <w:szCs w:val="22"/>
        </w:rPr>
      </w:pPr>
      <w:r w:rsidRPr="009B64A4">
        <w:rPr>
          <w:rFonts w:ascii="Arial" w:hAnsi="Arial" w:cs="Arial"/>
          <w:sz w:val="22"/>
          <w:szCs w:val="22"/>
        </w:rPr>
        <w:t xml:space="preserve">Savage, S. (2007) </w:t>
      </w:r>
      <w:r w:rsidRPr="009B64A4">
        <w:rPr>
          <w:rFonts w:ascii="Arial" w:hAnsi="Arial" w:cs="Arial"/>
          <w:i/>
          <w:iCs/>
          <w:sz w:val="22"/>
          <w:szCs w:val="22"/>
        </w:rPr>
        <w:t>Neighbourhood policing and the re-invention of the constable</w:t>
      </w:r>
      <w:r w:rsidRPr="009B64A4">
        <w:rPr>
          <w:rFonts w:ascii="Arial" w:hAnsi="Arial" w:cs="Arial"/>
          <w:sz w:val="22"/>
          <w:szCs w:val="22"/>
        </w:rPr>
        <w:t xml:space="preserve">, </w:t>
      </w:r>
      <w:r w:rsidRPr="009B64A4">
        <w:rPr>
          <w:rFonts w:ascii="Arial" w:hAnsi="Arial" w:cs="Arial"/>
          <w:i/>
          <w:iCs/>
          <w:sz w:val="22"/>
          <w:szCs w:val="22"/>
        </w:rPr>
        <w:t>Academic.oup.com</w:t>
      </w:r>
      <w:r w:rsidRPr="009B64A4">
        <w:rPr>
          <w:rFonts w:ascii="Arial" w:hAnsi="Arial" w:cs="Arial"/>
          <w:sz w:val="22"/>
          <w:szCs w:val="22"/>
        </w:rPr>
        <w:t xml:space="preserve">. Available at: https://academic.oup.com/policing/article-abstract/1/2/203/1565196 (Accessed: November 10, 2022). </w:t>
      </w:r>
    </w:p>
    <w:p w:rsidR="00CA142C" w:rsidRPr="009B64A4" w:rsidRDefault="00CA142C" w:rsidP="009B64A4">
      <w:pPr>
        <w:pStyle w:val="NormalWeb"/>
        <w:spacing w:line="480" w:lineRule="auto"/>
        <w:ind w:left="567" w:hanging="567"/>
        <w:rPr>
          <w:rFonts w:ascii="Arial" w:hAnsi="Arial" w:cs="Arial"/>
          <w:sz w:val="22"/>
          <w:szCs w:val="22"/>
        </w:rPr>
      </w:pPr>
      <w:proofErr w:type="spellStart"/>
      <w:r w:rsidRPr="009B64A4">
        <w:rPr>
          <w:rFonts w:ascii="Arial" w:hAnsi="Arial" w:cs="Arial"/>
          <w:sz w:val="22"/>
          <w:szCs w:val="22"/>
        </w:rPr>
        <w:lastRenderedPageBreak/>
        <w:t>UKEssays</w:t>
      </w:r>
      <w:proofErr w:type="spellEnd"/>
      <w:r w:rsidRPr="009B64A4">
        <w:rPr>
          <w:rFonts w:ascii="Arial" w:hAnsi="Arial" w:cs="Arial"/>
          <w:sz w:val="22"/>
          <w:szCs w:val="22"/>
        </w:rPr>
        <w:t xml:space="preserve">. November 2018. </w:t>
      </w:r>
      <w:r w:rsidRPr="009B64A4">
        <w:rPr>
          <w:rFonts w:ascii="Arial" w:hAnsi="Arial" w:cs="Arial"/>
          <w:i/>
          <w:sz w:val="22"/>
          <w:szCs w:val="22"/>
        </w:rPr>
        <w:t>The relationship between Media and Police in Britain.</w:t>
      </w:r>
      <w:r w:rsidRPr="009B64A4">
        <w:rPr>
          <w:rFonts w:ascii="Arial" w:hAnsi="Arial" w:cs="Arial"/>
          <w:sz w:val="22"/>
          <w:szCs w:val="22"/>
        </w:rPr>
        <w:t xml:space="preserve"> [online]. Available from: https://www.ukessays.com/essays/criminology/the-relationship-between-media-and-police-in-britain-criminology-essay.php?vref=1 [Accessed 17 November 2022].</w:t>
      </w:r>
    </w:p>
    <w:p w:rsidR="00CA142C" w:rsidRPr="009B64A4" w:rsidRDefault="00CA142C" w:rsidP="009B64A4">
      <w:pPr>
        <w:spacing w:before="100" w:beforeAutospacing="1" w:after="100" w:afterAutospacing="1" w:line="480" w:lineRule="auto"/>
        <w:rPr>
          <w:rFonts w:ascii="Arial" w:hAnsi="Arial" w:cs="Arial"/>
          <w:sz w:val="22"/>
          <w:szCs w:val="22"/>
        </w:rPr>
      </w:pPr>
    </w:p>
    <w:p w:rsidR="0097788B" w:rsidRPr="009B64A4" w:rsidRDefault="0097788B" w:rsidP="009B64A4">
      <w:pPr>
        <w:spacing w:before="100" w:beforeAutospacing="1" w:after="100" w:afterAutospacing="1" w:line="480" w:lineRule="auto"/>
        <w:rPr>
          <w:rFonts w:ascii="Arial" w:hAnsi="Arial" w:cs="Arial"/>
          <w:sz w:val="22"/>
          <w:szCs w:val="22"/>
        </w:rPr>
      </w:pPr>
    </w:p>
    <w:p w:rsidR="0097788B" w:rsidRPr="009B64A4" w:rsidRDefault="0097788B" w:rsidP="009B64A4">
      <w:pPr>
        <w:spacing w:before="100" w:beforeAutospacing="1" w:after="100" w:afterAutospacing="1" w:line="480" w:lineRule="auto"/>
        <w:rPr>
          <w:rFonts w:ascii="Arial" w:hAnsi="Arial" w:cs="Arial"/>
          <w:sz w:val="22"/>
          <w:szCs w:val="22"/>
        </w:rPr>
      </w:pPr>
    </w:p>
    <w:p w:rsidR="0097788B" w:rsidRPr="009B64A4" w:rsidRDefault="0097788B" w:rsidP="009B64A4">
      <w:pPr>
        <w:spacing w:before="100" w:beforeAutospacing="1" w:after="100" w:afterAutospacing="1" w:line="480" w:lineRule="auto"/>
        <w:rPr>
          <w:rFonts w:ascii="Arial" w:hAnsi="Arial" w:cs="Arial"/>
          <w:sz w:val="22"/>
          <w:szCs w:val="22"/>
        </w:rPr>
      </w:pPr>
    </w:p>
    <w:p w:rsidR="0097788B" w:rsidRPr="009B64A4" w:rsidRDefault="0097788B" w:rsidP="009B64A4">
      <w:pPr>
        <w:spacing w:before="100" w:beforeAutospacing="1" w:after="100" w:afterAutospacing="1" w:line="480" w:lineRule="auto"/>
        <w:rPr>
          <w:rFonts w:ascii="Arial" w:hAnsi="Arial" w:cs="Arial"/>
          <w:sz w:val="22"/>
          <w:szCs w:val="22"/>
        </w:rPr>
      </w:pPr>
    </w:p>
    <w:p w:rsidR="0097788B" w:rsidRPr="009B64A4" w:rsidRDefault="0097788B" w:rsidP="009B64A4">
      <w:pPr>
        <w:spacing w:before="100" w:beforeAutospacing="1" w:after="100" w:afterAutospacing="1" w:line="480" w:lineRule="auto"/>
        <w:rPr>
          <w:rFonts w:ascii="Arial" w:hAnsi="Arial" w:cs="Arial"/>
          <w:sz w:val="22"/>
          <w:szCs w:val="22"/>
        </w:rPr>
      </w:pPr>
    </w:p>
    <w:p w:rsidR="0097788B" w:rsidRPr="009B64A4" w:rsidRDefault="0097788B" w:rsidP="009B64A4">
      <w:pPr>
        <w:spacing w:before="100" w:beforeAutospacing="1" w:after="100" w:afterAutospacing="1" w:line="480" w:lineRule="auto"/>
        <w:rPr>
          <w:rFonts w:ascii="Arial" w:hAnsi="Arial" w:cs="Arial"/>
          <w:sz w:val="22"/>
          <w:szCs w:val="22"/>
        </w:rPr>
      </w:pP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p>
    <w:p w:rsidR="00CA142C" w:rsidRPr="009B64A4" w:rsidRDefault="00CA142C" w:rsidP="009B64A4">
      <w:pPr>
        <w:spacing w:line="480" w:lineRule="auto"/>
        <w:rPr>
          <w:rFonts w:ascii="Arial" w:hAnsi="Arial" w:cs="Arial"/>
          <w:sz w:val="22"/>
          <w:szCs w:val="22"/>
        </w:rPr>
      </w:pPr>
    </w:p>
    <w:p w:rsidR="0097788B" w:rsidRDefault="0097788B" w:rsidP="009B64A4">
      <w:pPr>
        <w:spacing w:line="480" w:lineRule="auto"/>
        <w:ind w:right="531"/>
        <w:rPr>
          <w:rFonts w:ascii="Arial" w:hAnsi="Arial" w:cs="Arial"/>
          <w:sz w:val="22"/>
          <w:szCs w:val="22"/>
        </w:rPr>
      </w:pPr>
    </w:p>
    <w:p w:rsidR="00C17843" w:rsidRDefault="00C17843" w:rsidP="009B64A4">
      <w:pPr>
        <w:spacing w:line="480" w:lineRule="auto"/>
        <w:ind w:right="531"/>
        <w:rPr>
          <w:rFonts w:ascii="Arial" w:hAnsi="Arial" w:cs="Arial"/>
          <w:sz w:val="22"/>
          <w:szCs w:val="22"/>
        </w:rPr>
      </w:pPr>
    </w:p>
    <w:p w:rsidR="00C17843" w:rsidRDefault="00C17843" w:rsidP="009B64A4">
      <w:pPr>
        <w:spacing w:line="480" w:lineRule="auto"/>
        <w:ind w:right="531"/>
        <w:rPr>
          <w:rFonts w:ascii="Arial" w:hAnsi="Arial" w:cs="Arial"/>
          <w:sz w:val="22"/>
          <w:szCs w:val="22"/>
        </w:rPr>
      </w:pPr>
    </w:p>
    <w:p w:rsidR="00C17843" w:rsidRDefault="00C17843" w:rsidP="009B64A4">
      <w:pPr>
        <w:spacing w:line="480" w:lineRule="auto"/>
        <w:ind w:right="531"/>
        <w:rPr>
          <w:rFonts w:ascii="Arial" w:hAnsi="Arial" w:cs="Arial"/>
          <w:sz w:val="22"/>
          <w:szCs w:val="22"/>
        </w:rPr>
      </w:pPr>
    </w:p>
    <w:p w:rsidR="00C17843" w:rsidRDefault="00C17843" w:rsidP="009B64A4">
      <w:pPr>
        <w:spacing w:line="480" w:lineRule="auto"/>
        <w:ind w:right="531"/>
        <w:rPr>
          <w:rFonts w:ascii="Arial" w:hAnsi="Arial" w:cs="Arial"/>
          <w:sz w:val="22"/>
          <w:szCs w:val="22"/>
        </w:rPr>
      </w:pPr>
    </w:p>
    <w:p w:rsidR="00C17843" w:rsidRDefault="00C17843" w:rsidP="009B64A4">
      <w:pPr>
        <w:spacing w:line="480" w:lineRule="auto"/>
        <w:ind w:right="531"/>
        <w:rPr>
          <w:rFonts w:ascii="Arial" w:hAnsi="Arial" w:cs="Arial"/>
          <w:sz w:val="22"/>
          <w:szCs w:val="22"/>
        </w:rPr>
      </w:pPr>
    </w:p>
    <w:p w:rsidR="00C17843" w:rsidRDefault="00C17843" w:rsidP="009B64A4">
      <w:pPr>
        <w:spacing w:line="480" w:lineRule="auto"/>
        <w:ind w:right="531"/>
        <w:rPr>
          <w:rFonts w:ascii="Arial" w:hAnsi="Arial" w:cs="Arial"/>
          <w:sz w:val="22"/>
          <w:szCs w:val="22"/>
        </w:rPr>
      </w:pPr>
    </w:p>
    <w:p w:rsidR="00C17843" w:rsidRDefault="00C17843" w:rsidP="009B64A4">
      <w:pPr>
        <w:spacing w:line="480" w:lineRule="auto"/>
        <w:ind w:right="531"/>
        <w:rPr>
          <w:rFonts w:ascii="Arial" w:hAnsi="Arial" w:cs="Arial"/>
          <w:sz w:val="22"/>
          <w:szCs w:val="22"/>
        </w:rPr>
      </w:pPr>
    </w:p>
    <w:p w:rsidR="00C17843" w:rsidRDefault="00C17843" w:rsidP="009B64A4">
      <w:pPr>
        <w:spacing w:line="480" w:lineRule="auto"/>
        <w:ind w:right="531"/>
        <w:rPr>
          <w:rFonts w:ascii="Arial" w:hAnsi="Arial" w:cs="Arial"/>
          <w:sz w:val="22"/>
          <w:szCs w:val="22"/>
        </w:rPr>
      </w:pPr>
    </w:p>
    <w:p w:rsidR="00C17843" w:rsidRPr="009B64A4" w:rsidRDefault="00C17843" w:rsidP="009B64A4">
      <w:pPr>
        <w:spacing w:line="480" w:lineRule="auto"/>
        <w:ind w:right="531"/>
        <w:rPr>
          <w:rFonts w:ascii="Arial" w:hAnsi="Arial" w:cs="Arial"/>
          <w:sz w:val="22"/>
          <w:szCs w:val="22"/>
        </w:rPr>
      </w:pPr>
    </w:p>
    <w:p w:rsidR="0097788B" w:rsidRPr="009B64A4" w:rsidRDefault="0097788B" w:rsidP="009B64A4">
      <w:pPr>
        <w:spacing w:line="480" w:lineRule="auto"/>
        <w:ind w:right="531"/>
        <w:rPr>
          <w:rFonts w:ascii="Arial" w:hAnsi="Arial" w:cs="Arial"/>
          <w:sz w:val="22"/>
          <w:szCs w:val="22"/>
        </w:rPr>
      </w:pPr>
    </w:p>
    <w:p w:rsidR="0097788B" w:rsidRPr="009B64A4" w:rsidRDefault="00CA142C" w:rsidP="009B64A4">
      <w:pPr>
        <w:spacing w:line="480" w:lineRule="auto"/>
        <w:ind w:right="531"/>
        <w:rPr>
          <w:rFonts w:ascii="Arial" w:hAnsi="Arial" w:cs="Arial"/>
          <w:sz w:val="22"/>
          <w:szCs w:val="22"/>
        </w:rPr>
      </w:pPr>
      <w:r w:rsidRPr="009B64A4">
        <w:rPr>
          <w:rFonts w:ascii="Arial" w:hAnsi="Arial" w:cs="Arial"/>
          <w:sz w:val="22"/>
          <w:szCs w:val="22"/>
        </w:rPr>
        <w:t xml:space="preserve">Essay 2: </w:t>
      </w:r>
    </w:p>
    <w:p w:rsidR="0097788B" w:rsidRPr="009B64A4" w:rsidRDefault="0097788B" w:rsidP="009B64A4">
      <w:pPr>
        <w:spacing w:line="480" w:lineRule="auto"/>
        <w:ind w:right="531"/>
        <w:rPr>
          <w:rFonts w:ascii="Arial" w:eastAsia="Arial" w:hAnsi="Arial" w:cs="Arial"/>
          <w:b/>
          <w:bCs/>
          <w:sz w:val="22"/>
          <w:szCs w:val="22"/>
        </w:rPr>
      </w:pPr>
    </w:p>
    <w:p w:rsidR="00CA142C" w:rsidRPr="009B64A4" w:rsidRDefault="00CA142C" w:rsidP="009B64A4">
      <w:pPr>
        <w:spacing w:line="480" w:lineRule="auto"/>
        <w:ind w:right="531"/>
        <w:rPr>
          <w:rFonts w:ascii="Arial" w:eastAsia="Calibri" w:hAnsi="Arial" w:cs="Arial"/>
          <w:sz w:val="22"/>
          <w:szCs w:val="22"/>
        </w:rPr>
      </w:pPr>
      <w:r w:rsidRPr="009B64A4">
        <w:rPr>
          <w:rFonts w:ascii="Arial" w:eastAsia="Arial" w:hAnsi="Arial" w:cs="Arial"/>
          <w:b/>
          <w:bCs/>
          <w:sz w:val="22"/>
          <w:szCs w:val="22"/>
        </w:rPr>
        <w:t>Response policing</w:t>
      </w:r>
      <w:r w:rsidRPr="009B64A4">
        <w:rPr>
          <w:rFonts w:ascii="Arial" w:eastAsia="Arial" w:hAnsi="Arial" w:cs="Arial"/>
          <w:sz w:val="22"/>
          <w:szCs w:val="22"/>
        </w:rPr>
        <w:t xml:space="preserve"> – </w:t>
      </w:r>
      <w:r w:rsidRPr="009B64A4">
        <w:rPr>
          <w:rFonts w:ascii="Arial" w:eastAsia="Arial" w:hAnsi="Arial" w:cs="Arial"/>
          <w:sz w:val="22"/>
          <w:szCs w:val="22"/>
          <w:u w:val="single"/>
        </w:rPr>
        <w:t>critically evaluate</w:t>
      </w:r>
      <w:r w:rsidRPr="009B64A4">
        <w:rPr>
          <w:rFonts w:ascii="Arial" w:eastAsia="Arial" w:hAnsi="Arial" w:cs="Arial"/>
          <w:sz w:val="22"/>
          <w:szCs w:val="22"/>
        </w:rPr>
        <w:t xml:space="preserve"> the role of response police in dealing with critical/major incidents, and explain the importance of managing trauma and mental wellbeing. </w:t>
      </w:r>
    </w:p>
    <w:p w:rsidR="00CA142C" w:rsidRPr="009B64A4" w:rsidRDefault="00CA142C" w:rsidP="009B64A4">
      <w:pPr>
        <w:spacing w:line="480" w:lineRule="auto"/>
        <w:ind w:right="531"/>
        <w:rPr>
          <w:rFonts w:ascii="Arial" w:eastAsia="Calibri" w:hAnsi="Arial" w:cs="Arial"/>
          <w:sz w:val="22"/>
          <w:szCs w:val="22"/>
        </w:rPr>
      </w:pPr>
    </w:p>
    <w:p w:rsidR="00CA142C" w:rsidRPr="009B64A4" w:rsidRDefault="00CA142C" w:rsidP="009B64A4">
      <w:pPr>
        <w:spacing w:line="480" w:lineRule="auto"/>
        <w:ind w:right="531"/>
        <w:rPr>
          <w:rFonts w:ascii="Arial" w:eastAsia="Calibri" w:hAnsi="Arial" w:cs="Arial"/>
          <w:sz w:val="22"/>
          <w:szCs w:val="22"/>
        </w:rPr>
      </w:pPr>
    </w:p>
    <w:p w:rsidR="00CA142C" w:rsidRPr="009B64A4" w:rsidRDefault="00CA142C" w:rsidP="009B64A4">
      <w:pPr>
        <w:spacing w:line="480" w:lineRule="auto"/>
        <w:rPr>
          <w:rFonts w:ascii="Arial" w:hAnsi="Arial" w:cs="Arial"/>
          <w:color w:val="000000"/>
          <w:spacing w:val="3"/>
          <w:sz w:val="22"/>
          <w:szCs w:val="22"/>
        </w:rPr>
      </w:pPr>
      <w:r w:rsidRPr="009B64A4">
        <w:rPr>
          <w:rFonts w:ascii="Arial" w:hAnsi="Arial" w:cs="Arial"/>
          <w:color w:val="000000"/>
          <w:spacing w:val="3"/>
          <w:sz w:val="22"/>
          <w:szCs w:val="22"/>
        </w:rPr>
        <w:t xml:space="preserve">The police service has a duty to respond to every incident in the most appropriate way. </w:t>
      </w:r>
      <w:r w:rsidRPr="009B64A4">
        <w:rPr>
          <w:rFonts w:ascii="Arial" w:hAnsi="Arial" w:cs="Arial"/>
          <w:color w:val="000000"/>
          <w:spacing w:val="3"/>
          <w:sz w:val="22"/>
          <w:szCs w:val="22"/>
        </w:rPr>
        <w:br/>
        <w:t>College of Policing (2013) states It is vital the police service provides a proactive response to prevent further risk or harm and to prevent a significant loss of confidence in the police from the public.</w:t>
      </w:r>
      <w:r w:rsidRPr="009B64A4">
        <w:rPr>
          <w:rFonts w:ascii="Arial" w:hAnsi="Arial" w:cs="Arial"/>
          <w:color w:val="000000"/>
          <w:spacing w:val="3"/>
          <w:sz w:val="22"/>
          <w:szCs w:val="22"/>
        </w:rPr>
        <w:br/>
        <w:t xml:space="preserve">Both major and critical incidents both have the possibility of having a significant impact on the community and the way in which the community perceive the police response. </w:t>
      </w:r>
      <w:r w:rsidRPr="009B64A4">
        <w:rPr>
          <w:rFonts w:ascii="Arial" w:hAnsi="Arial" w:cs="Arial"/>
          <w:color w:val="000000"/>
          <w:spacing w:val="3"/>
          <w:sz w:val="22"/>
          <w:szCs w:val="22"/>
        </w:rPr>
        <w:br/>
      </w:r>
      <w:r w:rsidR="009657FF" w:rsidRPr="009B64A4">
        <w:rPr>
          <w:rFonts w:ascii="Arial" w:hAnsi="Arial" w:cs="Arial"/>
          <w:color w:val="000000"/>
          <w:spacing w:val="3"/>
          <w:sz w:val="22"/>
          <w:szCs w:val="22"/>
        </w:rPr>
        <w:t>M</w:t>
      </w:r>
      <w:r w:rsidRPr="009B64A4">
        <w:rPr>
          <w:rFonts w:ascii="Arial" w:hAnsi="Arial" w:cs="Arial"/>
          <w:color w:val="000000"/>
          <w:spacing w:val="3"/>
          <w:sz w:val="22"/>
          <w:szCs w:val="22"/>
        </w:rPr>
        <w:t>ajor</w:t>
      </w:r>
      <w:r w:rsidR="009657FF" w:rsidRPr="009B64A4">
        <w:rPr>
          <w:rFonts w:ascii="Arial" w:hAnsi="Arial" w:cs="Arial"/>
          <w:color w:val="000000"/>
          <w:spacing w:val="3"/>
          <w:sz w:val="22"/>
          <w:szCs w:val="22"/>
        </w:rPr>
        <w:t xml:space="preserve"> and </w:t>
      </w:r>
      <w:r w:rsidRPr="009B64A4">
        <w:rPr>
          <w:rFonts w:ascii="Arial" w:hAnsi="Arial" w:cs="Arial"/>
          <w:color w:val="000000"/>
          <w:spacing w:val="3"/>
          <w:sz w:val="22"/>
          <w:szCs w:val="22"/>
        </w:rPr>
        <w:t>critical incidents have the potential to be very impactful/stressful situations for all those involved, particularly those who are first on the scene such as response officers.</w:t>
      </w:r>
      <w:r w:rsidRPr="009B64A4">
        <w:rPr>
          <w:rFonts w:ascii="Arial" w:hAnsi="Arial" w:cs="Arial"/>
          <w:color w:val="000000"/>
          <w:spacing w:val="3"/>
          <w:sz w:val="22"/>
          <w:szCs w:val="22"/>
        </w:rPr>
        <w:br/>
        <w:t xml:space="preserve"> It is vitally important officers feel as though they are able to manage their trauma and own mental well-being which may become damaged from attending such incidents. </w:t>
      </w:r>
    </w:p>
    <w:p w:rsidR="00CA142C" w:rsidRPr="009B64A4" w:rsidRDefault="00CA142C" w:rsidP="009B64A4">
      <w:pPr>
        <w:spacing w:line="480" w:lineRule="auto"/>
        <w:rPr>
          <w:rFonts w:ascii="Arial" w:hAnsi="Arial" w:cs="Arial"/>
          <w:color w:val="000000"/>
          <w:spacing w:val="3"/>
          <w:sz w:val="22"/>
          <w:szCs w:val="22"/>
        </w:rPr>
      </w:pP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 xml:space="preserve">Some critical and major incidents may appear to fall outside of the typical policing role or will require all emergency services to assist, but the police will still have a significant role either way (UWTSD Moodle, 2022/2023). </w:t>
      </w:r>
    </w:p>
    <w:p w:rsidR="00CA142C" w:rsidRPr="009B64A4" w:rsidRDefault="00CA142C" w:rsidP="009B64A4">
      <w:pPr>
        <w:spacing w:line="480" w:lineRule="auto"/>
        <w:rPr>
          <w:rFonts w:ascii="Arial" w:hAnsi="Arial" w:cs="Arial"/>
          <w:sz w:val="22"/>
          <w:szCs w:val="22"/>
        </w:rPr>
      </w:pPr>
    </w:p>
    <w:p w:rsidR="00CA142C" w:rsidRPr="009B64A4" w:rsidRDefault="00CA142C" w:rsidP="009B64A4">
      <w:pPr>
        <w:spacing w:line="480" w:lineRule="auto"/>
        <w:rPr>
          <w:rFonts w:ascii="Arial" w:hAnsi="Arial" w:cs="Arial"/>
          <w:b/>
          <w:sz w:val="22"/>
          <w:szCs w:val="22"/>
        </w:rPr>
      </w:pPr>
      <w:r w:rsidRPr="009B64A4">
        <w:rPr>
          <w:rFonts w:ascii="Arial" w:hAnsi="Arial" w:cs="Arial"/>
          <w:b/>
          <w:sz w:val="22"/>
          <w:szCs w:val="22"/>
        </w:rPr>
        <w:t xml:space="preserve">Major incident: </w:t>
      </w:r>
    </w:p>
    <w:p w:rsidR="00CA142C" w:rsidRPr="009B64A4" w:rsidRDefault="00CA142C" w:rsidP="009B64A4">
      <w:pPr>
        <w:pStyle w:val="1ta"/>
        <w:spacing w:line="480" w:lineRule="auto"/>
        <w:rPr>
          <w:rFonts w:ascii="Arial" w:hAnsi="Arial" w:cs="Arial"/>
          <w:sz w:val="22"/>
          <w:szCs w:val="22"/>
        </w:rPr>
      </w:pPr>
      <w:r w:rsidRPr="009B64A4">
        <w:rPr>
          <w:rFonts w:ascii="Arial" w:hAnsi="Arial" w:cs="Arial"/>
          <w:sz w:val="22"/>
          <w:szCs w:val="22"/>
        </w:rPr>
        <w:t xml:space="preserve">College of Policing (2018) defines a Major Incident as, “an incident which is an event or situation requiring a response over one or more of the emergency services”. </w:t>
      </w:r>
      <w:r w:rsidRPr="009B64A4">
        <w:rPr>
          <w:rFonts w:ascii="Arial" w:hAnsi="Arial" w:cs="Arial"/>
          <w:sz w:val="22"/>
          <w:szCs w:val="22"/>
        </w:rPr>
        <w:br/>
        <w:t>This will usually involve large numbers of people, either directly or indirectly.</w:t>
      </w:r>
      <w:r w:rsidRPr="009B64A4">
        <w:rPr>
          <w:rFonts w:ascii="Arial" w:hAnsi="Arial" w:cs="Arial"/>
          <w:sz w:val="22"/>
          <w:szCs w:val="22"/>
        </w:rPr>
        <w:br/>
      </w:r>
      <w:r w:rsidRPr="009B64A4">
        <w:rPr>
          <w:rFonts w:ascii="Arial" w:hAnsi="Arial" w:cs="Arial"/>
          <w:sz w:val="22"/>
          <w:szCs w:val="22"/>
        </w:rPr>
        <w:lastRenderedPageBreak/>
        <w:t xml:space="preserve">A major incident isn’t an event which necessarily has to involve crime for police to respond, the police will have a duty to protect the affected community and to keep the peace. </w:t>
      </w:r>
      <w:r w:rsidRPr="009B64A4">
        <w:rPr>
          <w:rFonts w:ascii="Arial" w:hAnsi="Arial" w:cs="Arial"/>
          <w:sz w:val="22"/>
          <w:szCs w:val="22"/>
        </w:rPr>
        <w:br/>
        <w:t xml:space="preserve">South Wales Police saw a major Incident declared in Skewen, Neath in 2021 when a burst mineshaft led to severe flooding with over 80 people forced to evacuate their homes and find temporary housing (ITV news, 2021). </w:t>
      </w:r>
      <w:r w:rsidRPr="009B64A4">
        <w:rPr>
          <w:rFonts w:ascii="Arial" w:hAnsi="Arial" w:cs="Arial"/>
          <w:sz w:val="22"/>
          <w:szCs w:val="22"/>
        </w:rPr>
        <w:br/>
        <w:t xml:space="preserve">A multi-agency strategic coordination group was established to help respond effectively to the incident, a multitude of agencies included, the South Wales Police, Mid and West Wales Fire and Rescue Service, Natural resources Wales and even the coal board. </w:t>
      </w:r>
      <w:r w:rsidRPr="009B64A4">
        <w:rPr>
          <w:rFonts w:ascii="Arial" w:hAnsi="Arial" w:cs="Arial"/>
          <w:sz w:val="22"/>
          <w:szCs w:val="22"/>
        </w:rPr>
        <w:br/>
        <w:t xml:space="preserve">Police provided transport for those evacuating their homes, conveying them to temporary housing and working alongside all agencies to help protect all those involved. The role of the police was vital to help provide safety and reassurance for those affected. This incident had economical, psychological and physical implications. Today, over a year on residents are still facing legal challenges to claim the damages caused. </w:t>
      </w:r>
    </w:p>
    <w:p w:rsidR="00CA142C" w:rsidRPr="009B64A4" w:rsidRDefault="00CA142C" w:rsidP="009B64A4">
      <w:pPr>
        <w:pStyle w:val="NormalWeb"/>
        <w:spacing w:line="480" w:lineRule="auto"/>
        <w:rPr>
          <w:rFonts w:ascii="Arial" w:hAnsi="Arial" w:cs="Arial"/>
          <w:b/>
          <w:color w:val="000000"/>
          <w:spacing w:val="3"/>
          <w:sz w:val="22"/>
          <w:szCs w:val="22"/>
        </w:rPr>
      </w:pPr>
      <w:r w:rsidRPr="009B64A4">
        <w:rPr>
          <w:rFonts w:ascii="Arial" w:hAnsi="Arial" w:cs="Arial"/>
          <w:b/>
          <w:color w:val="000000"/>
          <w:spacing w:val="3"/>
          <w:sz w:val="22"/>
          <w:szCs w:val="22"/>
        </w:rPr>
        <w:t>Critical incident:</w:t>
      </w:r>
    </w:p>
    <w:p w:rsidR="00CA142C" w:rsidRPr="009B64A4" w:rsidRDefault="00CA142C" w:rsidP="009B64A4">
      <w:pPr>
        <w:pStyle w:val="NormalWeb"/>
        <w:spacing w:line="480" w:lineRule="auto"/>
        <w:rPr>
          <w:rFonts w:ascii="Arial" w:hAnsi="Arial" w:cs="Arial"/>
          <w:color w:val="141414"/>
          <w:sz w:val="22"/>
          <w:szCs w:val="22"/>
          <w:shd w:val="clear" w:color="auto" w:fill="FFFFFF"/>
        </w:rPr>
      </w:pPr>
      <w:r w:rsidRPr="009B64A4">
        <w:rPr>
          <w:rFonts w:ascii="Arial" w:hAnsi="Arial" w:cs="Arial"/>
          <w:color w:val="000000"/>
          <w:spacing w:val="3"/>
          <w:sz w:val="22"/>
          <w:szCs w:val="22"/>
        </w:rPr>
        <w:t>A critical incident is defined by the College of Policing (2018)  as, ‘any</w:t>
      </w:r>
      <w:r w:rsidRPr="009B64A4">
        <w:rPr>
          <w:rFonts w:ascii="Arial" w:hAnsi="Arial" w:cs="Arial"/>
          <w:sz w:val="22"/>
          <w:szCs w:val="22"/>
        </w:rPr>
        <w:t xml:space="preserve"> incident where the effectiveness of the police response is likely to have a significant impact on the confidence of the victim, their family and/or the community.’ Any incident within Policing has the ability to become a Critical Incident, this depends on the circumstances and factors that may affect it. </w:t>
      </w:r>
      <w:r w:rsidRPr="009B64A4">
        <w:rPr>
          <w:rFonts w:ascii="Arial" w:hAnsi="Arial" w:cs="Arial"/>
          <w:sz w:val="22"/>
          <w:szCs w:val="22"/>
        </w:rPr>
        <w:br/>
        <w:t>A Major Incident will always be a Critical Incident however, not all critical incidents are major incidents (</w:t>
      </w:r>
      <w:proofErr w:type="spellStart"/>
      <w:r w:rsidRPr="009B64A4">
        <w:rPr>
          <w:rFonts w:ascii="Arial" w:hAnsi="Arial" w:cs="Arial"/>
          <w:sz w:val="22"/>
          <w:szCs w:val="22"/>
        </w:rPr>
        <w:t>Beardsmore</w:t>
      </w:r>
      <w:proofErr w:type="spellEnd"/>
      <w:r w:rsidRPr="009B64A4">
        <w:rPr>
          <w:rFonts w:ascii="Arial" w:hAnsi="Arial" w:cs="Arial"/>
          <w:sz w:val="22"/>
          <w:szCs w:val="22"/>
        </w:rPr>
        <w:t xml:space="preserve"> &amp; Butterworth, 2014). </w:t>
      </w:r>
      <w:r w:rsidRPr="009B64A4">
        <w:rPr>
          <w:rFonts w:ascii="Arial" w:hAnsi="Arial" w:cs="Arial"/>
          <w:sz w:val="22"/>
          <w:szCs w:val="22"/>
        </w:rPr>
        <w:br/>
        <w:t>An example of a critical incident which posed a significant threat to life is the Manchester Arena Bombings on 22</w:t>
      </w:r>
      <w:r w:rsidRPr="009B64A4">
        <w:rPr>
          <w:rFonts w:ascii="Arial" w:hAnsi="Arial" w:cs="Arial"/>
          <w:sz w:val="22"/>
          <w:szCs w:val="22"/>
          <w:vertAlign w:val="superscript"/>
        </w:rPr>
        <w:t>nd</w:t>
      </w:r>
      <w:r w:rsidRPr="009B64A4">
        <w:rPr>
          <w:rFonts w:ascii="Arial" w:hAnsi="Arial" w:cs="Arial"/>
          <w:sz w:val="22"/>
          <w:szCs w:val="22"/>
        </w:rPr>
        <w:t xml:space="preserve"> May 2017. This incident saw twenty-two people die, and thousands injured and a horrific impact on those in the community (Saunders, 2022).</w:t>
      </w:r>
      <w:r w:rsidRPr="009B64A4">
        <w:rPr>
          <w:rFonts w:ascii="Arial" w:hAnsi="Arial" w:cs="Arial"/>
          <w:sz w:val="22"/>
          <w:szCs w:val="22"/>
        </w:rPr>
        <w:br/>
        <w:t xml:space="preserve">During this incident, it was paramount that emergency services work together. </w:t>
      </w:r>
      <w:r w:rsidR="009657FF" w:rsidRPr="009B64A4">
        <w:rPr>
          <w:rFonts w:ascii="Arial" w:hAnsi="Arial" w:cs="Arial"/>
          <w:sz w:val="22"/>
          <w:szCs w:val="22"/>
        </w:rPr>
        <w:br/>
      </w:r>
      <w:r w:rsidRPr="009B64A4">
        <w:rPr>
          <w:rFonts w:ascii="Arial" w:hAnsi="Arial" w:cs="Arial"/>
          <w:sz w:val="22"/>
          <w:szCs w:val="22"/>
        </w:rPr>
        <w:t>The Joint Emergency Services Interoperability Principles (JESIP)  had been created for such incidents, this is to allow for control and coordination on arrival at the scene.</w:t>
      </w:r>
      <w:r w:rsidRPr="009B64A4">
        <w:rPr>
          <w:rFonts w:ascii="Arial" w:hAnsi="Arial" w:cs="Arial"/>
          <w:color w:val="282828"/>
          <w:sz w:val="22"/>
          <w:szCs w:val="22"/>
        </w:rPr>
        <w:t xml:space="preserve"> JESIPS’s aim is </w:t>
      </w:r>
      <w:r w:rsidRPr="009B64A4">
        <w:rPr>
          <w:rFonts w:ascii="Arial" w:hAnsi="Arial" w:cs="Arial"/>
          <w:color w:val="282828"/>
          <w:sz w:val="22"/>
          <w:szCs w:val="22"/>
        </w:rPr>
        <w:lastRenderedPageBreak/>
        <w:t xml:space="preserve">to ensure all blue light services are trained to work together in response to major or critical incidents, including fast-moving terrorist scenarios so as many lives as possible can be saved (HMICFRS, 2018). </w:t>
      </w:r>
      <w:r w:rsidRPr="009B64A4">
        <w:rPr>
          <w:rFonts w:ascii="Arial" w:hAnsi="Arial" w:cs="Arial"/>
          <w:color w:val="282828"/>
          <w:sz w:val="22"/>
          <w:szCs w:val="22"/>
        </w:rPr>
        <w:br/>
        <w:t xml:space="preserve">Police faced major criticisms due to the lack of management and preparation. </w:t>
      </w:r>
      <w:r w:rsidR="00C46755" w:rsidRPr="009B64A4">
        <w:rPr>
          <w:rFonts w:ascii="Arial" w:hAnsi="Arial" w:cs="Arial"/>
          <w:color w:val="282828"/>
          <w:sz w:val="22"/>
          <w:szCs w:val="22"/>
        </w:rPr>
        <w:br/>
      </w:r>
      <w:r w:rsidRPr="009B64A4">
        <w:rPr>
          <w:rFonts w:ascii="Arial" w:hAnsi="Arial" w:cs="Arial"/>
          <w:color w:val="282828"/>
          <w:sz w:val="22"/>
          <w:szCs w:val="22"/>
        </w:rPr>
        <w:t xml:space="preserve">The Manchester Arena inquiry stated, </w:t>
      </w:r>
      <w:r w:rsidRPr="009B64A4">
        <w:rPr>
          <w:rFonts w:ascii="Arial" w:hAnsi="Arial" w:cs="Arial"/>
          <w:color w:val="141414"/>
          <w:sz w:val="22"/>
          <w:szCs w:val="22"/>
          <w:shd w:val="clear" w:color="auto" w:fill="FFFFFF"/>
        </w:rPr>
        <w:t>there was no evidence of a "cohesive and coordinated response" (BBC, 2021). Although, it notes the courage and bravery of emergency service personnel Saunders (2022) quote, “I was impressed by the professionalism of those officers”, referring to the way in which firearms officers acted on the scene.</w:t>
      </w:r>
      <w:r w:rsidRPr="009B64A4">
        <w:rPr>
          <w:rFonts w:ascii="Arial" w:hAnsi="Arial" w:cs="Arial"/>
          <w:color w:val="141414"/>
          <w:sz w:val="22"/>
          <w:szCs w:val="22"/>
          <w:shd w:val="clear" w:color="auto" w:fill="FFFFFF"/>
        </w:rPr>
        <w:br/>
        <w:t xml:space="preserve"> It highlights how critical it is for police to respond to such incidents in a managed and prepared way. It also highlights the major impact it can have on the officers attending, officers who attended what can be described as a “war zone”, may both be physically and mentally affected by the incident</w:t>
      </w:r>
      <w:r w:rsidR="0097788B" w:rsidRPr="009B64A4">
        <w:rPr>
          <w:rFonts w:ascii="Arial" w:hAnsi="Arial" w:cs="Arial"/>
          <w:color w:val="141414"/>
          <w:sz w:val="22"/>
          <w:szCs w:val="22"/>
          <w:shd w:val="clear" w:color="auto" w:fill="FFFFFF"/>
        </w:rPr>
        <w:t>.</w:t>
      </w:r>
      <w:r w:rsidRPr="009B64A4">
        <w:rPr>
          <w:rFonts w:ascii="Arial" w:hAnsi="Arial" w:cs="Arial"/>
          <w:color w:val="141414"/>
          <w:sz w:val="22"/>
          <w:szCs w:val="22"/>
          <w:shd w:val="clear" w:color="auto" w:fill="FFFFFF"/>
        </w:rPr>
        <w:br/>
        <w:t>Officers often deal with emotional and stressful situations, they are considered to be emotionally intelligent people. To be emotionally intelligent means a person is able to separate their emotions from the event itself and manage them without getting overwhelmed</w:t>
      </w:r>
      <w:r w:rsidR="00C46755" w:rsidRPr="009B64A4">
        <w:rPr>
          <w:rFonts w:ascii="Arial" w:hAnsi="Arial" w:cs="Arial"/>
          <w:color w:val="141414"/>
          <w:sz w:val="22"/>
          <w:szCs w:val="22"/>
          <w:shd w:val="clear" w:color="auto" w:fill="FFFFFF"/>
        </w:rPr>
        <w:t xml:space="preserve"> </w:t>
      </w:r>
      <w:r w:rsidRPr="009B64A4">
        <w:rPr>
          <w:rFonts w:ascii="Arial" w:eastAsia="Calibri" w:hAnsi="Arial" w:cs="Arial"/>
          <w:sz w:val="22"/>
          <w:szCs w:val="22"/>
        </w:rPr>
        <w:t>(UWTSD Moodle, 2022/2023).</w:t>
      </w:r>
      <w:r w:rsidR="009657FF" w:rsidRPr="009B64A4">
        <w:rPr>
          <w:rFonts w:ascii="Arial" w:eastAsia="Calibri" w:hAnsi="Arial" w:cs="Arial"/>
          <w:sz w:val="22"/>
          <w:szCs w:val="22"/>
        </w:rPr>
        <w:br/>
      </w:r>
      <w:r w:rsidRPr="009B64A4">
        <w:rPr>
          <w:rFonts w:ascii="Arial" w:hAnsi="Arial" w:cs="Arial"/>
          <w:color w:val="141414"/>
          <w:sz w:val="22"/>
          <w:szCs w:val="22"/>
          <w:shd w:val="clear" w:color="auto" w:fill="FFFFFF"/>
        </w:rPr>
        <w:t xml:space="preserve">Through the National Police Wellbeing service, The Emergency Services Trauma Intervention Programme (ESTIP) was created. The below diagram </w:t>
      </w:r>
      <w:r w:rsidR="00C22D73" w:rsidRPr="009B64A4">
        <w:rPr>
          <w:rFonts w:ascii="Arial" w:hAnsi="Arial" w:cs="Arial"/>
          <w:color w:val="141414"/>
          <w:sz w:val="22"/>
          <w:szCs w:val="22"/>
          <w:shd w:val="clear" w:color="auto" w:fill="FFFFFF"/>
        </w:rPr>
        <w:t xml:space="preserve">below </w:t>
      </w:r>
      <w:r w:rsidRPr="009B64A4">
        <w:rPr>
          <w:rFonts w:ascii="Arial" w:hAnsi="Arial" w:cs="Arial"/>
          <w:color w:val="141414"/>
          <w:sz w:val="22"/>
          <w:szCs w:val="22"/>
          <w:shd w:val="clear" w:color="auto" w:fill="FFFFFF"/>
        </w:rPr>
        <w:t>sh</w:t>
      </w:r>
      <w:r w:rsidR="00C22D73" w:rsidRPr="009B64A4">
        <w:rPr>
          <w:rFonts w:ascii="Arial" w:hAnsi="Arial" w:cs="Arial"/>
          <w:color w:val="141414"/>
          <w:sz w:val="22"/>
          <w:szCs w:val="22"/>
          <w:shd w:val="clear" w:color="auto" w:fill="FFFFFF"/>
        </w:rPr>
        <w:t>ows</w:t>
      </w:r>
      <w:r w:rsidRPr="009B64A4">
        <w:rPr>
          <w:rFonts w:ascii="Arial" w:hAnsi="Arial" w:cs="Arial"/>
          <w:color w:val="141414"/>
          <w:sz w:val="22"/>
          <w:szCs w:val="22"/>
          <w:shd w:val="clear" w:color="auto" w:fill="FFFFFF"/>
        </w:rPr>
        <w:t xml:space="preserve"> the steps ESTIP take to help identify any support needed for the officer.</w:t>
      </w:r>
      <w:r w:rsidR="0097788B" w:rsidRPr="009B64A4">
        <w:rPr>
          <w:rFonts w:ascii="Arial" w:hAnsi="Arial" w:cs="Arial"/>
          <w:color w:val="141414"/>
          <w:sz w:val="22"/>
          <w:szCs w:val="22"/>
          <w:shd w:val="clear" w:color="auto" w:fill="FFFFFF"/>
        </w:rPr>
        <w:t xml:space="preserve"> </w:t>
      </w:r>
    </w:p>
    <w:p w:rsidR="00CA142C" w:rsidRPr="009B64A4" w:rsidRDefault="00C17843" w:rsidP="009B64A4">
      <w:pPr>
        <w:spacing w:line="480" w:lineRule="auto"/>
        <w:rPr>
          <w:rFonts w:ascii="Arial" w:hAnsi="Arial" w:cs="Arial"/>
          <w:color w:val="141414"/>
          <w:sz w:val="22"/>
          <w:szCs w:val="22"/>
          <w:shd w:val="clear" w:color="auto" w:fill="FFFFFF"/>
        </w:rPr>
      </w:pPr>
      <w:r w:rsidRPr="009B64A4">
        <w:rPr>
          <w:rFonts w:ascii="Arial" w:hAnsi="Arial" w:cs="Arial"/>
          <w:noProof/>
          <w:color w:val="141414"/>
          <w:sz w:val="22"/>
          <w:szCs w:val="22"/>
          <w:shd w:val="clear" w:color="auto" w:fill="FFFFFF"/>
        </w:rPr>
        <w:drawing>
          <wp:anchor distT="0" distB="0" distL="114300" distR="114300" simplePos="0" relativeHeight="251670528" behindDoc="0" locked="0" layoutInCell="1" allowOverlap="1" wp14:anchorId="2C1D2925" wp14:editId="75C04628">
            <wp:simplePos x="0" y="0"/>
            <wp:positionH relativeFrom="column">
              <wp:posOffset>-115201</wp:posOffset>
            </wp:positionH>
            <wp:positionV relativeFrom="page">
              <wp:posOffset>7353157</wp:posOffset>
            </wp:positionV>
            <wp:extent cx="4371340" cy="2244090"/>
            <wp:effectExtent l="0" t="0" r="0" b="3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11-07 at 16.55.10.png"/>
                    <pic:cNvPicPr/>
                  </pic:nvPicPr>
                  <pic:blipFill>
                    <a:blip r:embed="rId5">
                      <a:extLst>
                        <a:ext uri="{28A0092B-C50C-407E-A947-70E740481C1C}">
                          <a14:useLocalDpi xmlns:a14="http://schemas.microsoft.com/office/drawing/2010/main" val="0"/>
                        </a:ext>
                      </a:extLst>
                    </a:blip>
                    <a:stretch>
                      <a:fillRect/>
                    </a:stretch>
                  </pic:blipFill>
                  <pic:spPr>
                    <a:xfrm>
                      <a:off x="0" y="0"/>
                      <a:ext cx="4371340" cy="2244090"/>
                    </a:xfrm>
                    <a:prstGeom prst="rect">
                      <a:avLst/>
                    </a:prstGeom>
                  </pic:spPr>
                </pic:pic>
              </a:graphicData>
            </a:graphic>
            <wp14:sizeRelH relativeFrom="page">
              <wp14:pctWidth>0</wp14:pctWidth>
            </wp14:sizeRelH>
            <wp14:sizeRelV relativeFrom="page">
              <wp14:pctHeight>0</wp14:pctHeight>
            </wp14:sizeRelV>
          </wp:anchor>
        </w:drawing>
      </w:r>
    </w:p>
    <w:p w:rsidR="00CA142C" w:rsidRPr="009B64A4" w:rsidRDefault="00CA142C" w:rsidP="009B64A4">
      <w:pPr>
        <w:spacing w:line="480" w:lineRule="auto"/>
        <w:rPr>
          <w:rFonts w:ascii="Arial" w:hAnsi="Arial" w:cs="Arial"/>
          <w:color w:val="141414"/>
          <w:sz w:val="22"/>
          <w:szCs w:val="22"/>
          <w:shd w:val="clear" w:color="auto" w:fill="FFFFFF"/>
        </w:rPr>
      </w:pPr>
    </w:p>
    <w:p w:rsidR="00C22D73" w:rsidRPr="009B64A4" w:rsidRDefault="00C22D73" w:rsidP="009B64A4">
      <w:pPr>
        <w:spacing w:line="480" w:lineRule="auto"/>
        <w:rPr>
          <w:rFonts w:ascii="Arial" w:hAnsi="Arial" w:cs="Arial"/>
          <w:color w:val="141414"/>
          <w:sz w:val="22"/>
          <w:szCs w:val="22"/>
          <w:shd w:val="clear" w:color="auto" w:fill="FFFFFF"/>
        </w:rPr>
      </w:pPr>
    </w:p>
    <w:p w:rsidR="00C22D73" w:rsidRPr="009B64A4" w:rsidRDefault="00C22D73" w:rsidP="009B64A4">
      <w:pPr>
        <w:spacing w:line="480" w:lineRule="auto"/>
        <w:rPr>
          <w:rFonts w:ascii="Arial" w:hAnsi="Arial" w:cs="Arial"/>
          <w:color w:val="141414"/>
          <w:sz w:val="22"/>
          <w:szCs w:val="22"/>
          <w:shd w:val="clear" w:color="auto" w:fill="FFFFFF"/>
        </w:rPr>
      </w:pPr>
    </w:p>
    <w:p w:rsidR="00CA142C" w:rsidRPr="009B64A4" w:rsidRDefault="00CA142C" w:rsidP="009B64A4">
      <w:pPr>
        <w:spacing w:line="480" w:lineRule="auto"/>
        <w:rPr>
          <w:rFonts w:ascii="Arial" w:hAnsi="Arial" w:cs="Arial"/>
          <w:color w:val="141414"/>
          <w:sz w:val="22"/>
          <w:szCs w:val="22"/>
          <w:shd w:val="clear" w:color="auto" w:fill="FFFFFF"/>
        </w:rPr>
      </w:pPr>
    </w:p>
    <w:p w:rsidR="00C46755" w:rsidRPr="009B64A4" w:rsidRDefault="00C46755" w:rsidP="009B64A4">
      <w:pPr>
        <w:spacing w:line="480" w:lineRule="auto"/>
        <w:rPr>
          <w:rFonts w:ascii="Arial" w:hAnsi="Arial" w:cs="Arial"/>
          <w:color w:val="141414"/>
          <w:sz w:val="22"/>
          <w:szCs w:val="22"/>
          <w:shd w:val="clear" w:color="auto" w:fill="FFFFFF"/>
        </w:rPr>
      </w:pPr>
    </w:p>
    <w:p w:rsidR="00C46755" w:rsidRPr="009B64A4" w:rsidRDefault="00C46755" w:rsidP="009B64A4">
      <w:pPr>
        <w:spacing w:line="480" w:lineRule="auto"/>
        <w:rPr>
          <w:rFonts w:ascii="Arial" w:hAnsi="Arial" w:cs="Arial"/>
          <w:color w:val="141414"/>
          <w:sz w:val="22"/>
          <w:szCs w:val="22"/>
          <w:shd w:val="clear" w:color="auto" w:fill="FFFFFF"/>
        </w:rPr>
      </w:pPr>
    </w:p>
    <w:p w:rsidR="00CA142C" w:rsidRPr="009B64A4" w:rsidRDefault="00CA142C" w:rsidP="009B64A4">
      <w:pPr>
        <w:spacing w:line="480" w:lineRule="auto"/>
        <w:rPr>
          <w:rFonts w:ascii="Arial" w:hAnsi="Arial" w:cs="Arial"/>
          <w:color w:val="141414"/>
          <w:sz w:val="22"/>
          <w:szCs w:val="22"/>
          <w:shd w:val="clear" w:color="auto" w:fill="FFFFFF"/>
        </w:rPr>
      </w:pPr>
    </w:p>
    <w:p w:rsidR="00CA142C" w:rsidRPr="009B64A4" w:rsidRDefault="00CA142C" w:rsidP="009B64A4">
      <w:pPr>
        <w:spacing w:line="480" w:lineRule="auto"/>
        <w:rPr>
          <w:rFonts w:ascii="Arial" w:hAnsi="Arial" w:cs="Arial"/>
          <w:color w:val="141414"/>
          <w:sz w:val="22"/>
          <w:szCs w:val="22"/>
          <w:shd w:val="clear" w:color="auto" w:fill="FFFFFF"/>
        </w:rPr>
      </w:pPr>
      <w:r w:rsidRPr="009B64A4">
        <w:rPr>
          <w:rFonts w:ascii="Arial" w:hAnsi="Arial" w:cs="Arial"/>
          <w:color w:val="141414"/>
          <w:sz w:val="22"/>
          <w:szCs w:val="22"/>
          <w:shd w:val="clear" w:color="auto" w:fill="FFFFFF"/>
        </w:rPr>
        <w:lastRenderedPageBreak/>
        <w:t>Figure One: UWTSD Moodle (2022/2023)</w:t>
      </w:r>
    </w:p>
    <w:p w:rsidR="00CA142C" w:rsidRPr="009B64A4" w:rsidRDefault="00CA142C" w:rsidP="009B64A4">
      <w:pPr>
        <w:spacing w:line="480" w:lineRule="auto"/>
        <w:rPr>
          <w:rFonts w:ascii="Arial" w:hAnsi="Arial" w:cs="Arial"/>
          <w:color w:val="141414"/>
          <w:sz w:val="22"/>
          <w:szCs w:val="22"/>
          <w:shd w:val="clear" w:color="auto" w:fill="FFFFFF"/>
        </w:rPr>
      </w:pPr>
    </w:p>
    <w:p w:rsidR="00C46755" w:rsidRPr="009B64A4" w:rsidRDefault="00C46755" w:rsidP="009B64A4">
      <w:pPr>
        <w:spacing w:line="480" w:lineRule="auto"/>
        <w:rPr>
          <w:rFonts w:ascii="Arial" w:hAnsi="Arial" w:cs="Arial"/>
          <w:color w:val="212529"/>
          <w:sz w:val="22"/>
          <w:szCs w:val="22"/>
          <w:shd w:val="clear" w:color="auto" w:fill="FFFFFF"/>
        </w:rPr>
      </w:pPr>
      <w:r w:rsidRPr="009B64A4">
        <w:rPr>
          <w:rFonts w:ascii="Arial" w:hAnsi="Arial" w:cs="Arial"/>
          <w:color w:val="141414"/>
          <w:sz w:val="22"/>
          <w:szCs w:val="22"/>
          <w:shd w:val="clear" w:color="auto" w:fill="FFFFFF"/>
        </w:rPr>
        <w:t xml:space="preserve">ESTIP Model is important in managing officers’ trauma, as the final step will assess whether there are any signs of trauma after establishing any treatment needed. </w:t>
      </w:r>
      <w:r w:rsidRPr="009B64A4">
        <w:rPr>
          <w:rFonts w:ascii="Arial" w:hAnsi="Arial" w:cs="Arial"/>
          <w:color w:val="141414"/>
          <w:sz w:val="22"/>
          <w:szCs w:val="22"/>
          <w:shd w:val="clear" w:color="auto" w:fill="FFFFFF"/>
        </w:rPr>
        <w:br/>
        <w:t>Response officers need to be productive and alert throughout their tour of dirty, if officers are suffering in silence it may develop into severe illnesses such as depression and PTSD. This will also have an impact on the service victims receive from response officers if they are suffering in silence.</w:t>
      </w:r>
      <w:r w:rsidR="009657FF" w:rsidRPr="009B64A4">
        <w:rPr>
          <w:rFonts w:ascii="Arial" w:hAnsi="Arial" w:cs="Arial"/>
          <w:color w:val="141414"/>
          <w:sz w:val="22"/>
          <w:szCs w:val="22"/>
          <w:shd w:val="clear" w:color="auto" w:fill="FFFFFF"/>
        </w:rPr>
        <w:t xml:space="preserve"> </w:t>
      </w:r>
      <w:r w:rsidR="00CA142C" w:rsidRPr="009B64A4">
        <w:rPr>
          <w:rFonts w:ascii="Arial" w:hAnsi="Arial" w:cs="Arial"/>
          <w:color w:val="141414"/>
          <w:sz w:val="22"/>
          <w:szCs w:val="22"/>
          <w:shd w:val="clear" w:color="auto" w:fill="FFFFFF"/>
        </w:rPr>
        <w:t xml:space="preserve">In 2019, the </w:t>
      </w:r>
      <w:r w:rsidR="00CA142C" w:rsidRPr="009B64A4">
        <w:rPr>
          <w:rFonts w:ascii="Arial" w:hAnsi="Arial" w:cs="Arial"/>
          <w:color w:val="212529"/>
          <w:sz w:val="22"/>
          <w:szCs w:val="22"/>
          <w:shd w:val="clear" w:color="auto" w:fill="FFFFFF"/>
        </w:rPr>
        <w:t xml:space="preserve">National Wellbeing Survey of Policing research findings confirmed that urgent action was needed to support the well-being of police officers, it indicated levels of mental health were found to be a concern (Graham, 2021).  </w:t>
      </w:r>
    </w:p>
    <w:p w:rsidR="009657FF" w:rsidRPr="009B64A4" w:rsidRDefault="00CA142C" w:rsidP="009B64A4">
      <w:pPr>
        <w:spacing w:line="480" w:lineRule="auto"/>
        <w:ind w:right="531"/>
        <w:rPr>
          <w:rFonts w:ascii="Arial" w:hAnsi="Arial" w:cs="Arial"/>
          <w:color w:val="212529"/>
          <w:sz w:val="22"/>
          <w:szCs w:val="22"/>
          <w:shd w:val="clear" w:color="auto" w:fill="FFFFFF"/>
        </w:rPr>
      </w:pPr>
      <w:r w:rsidRPr="009B64A4">
        <w:rPr>
          <w:rFonts w:ascii="Arial" w:hAnsi="Arial" w:cs="Arial"/>
          <w:color w:val="212529"/>
          <w:sz w:val="22"/>
          <w:szCs w:val="22"/>
          <w:shd w:val="clear" w:color="auto" w:fill="FFFFFF"/>
        </w:rPr>
        <w:t xml:space="preserve">In conclusion, </w:t>
      </w:r>
      <w:r w:rsidR="009657FF" w:rsidRPr="009B64A4">
        <w:rPr>
          <w:rFonts w:ascii="Arial" w:hAnsi="Arial" w:cs="Arial"/>
          <w:color w:val="212529"/>
          <w:sz w:val="22"/>
          <w:szCs w:val="22"/>
          <w:shd w:val="clear" w:color="auto" w:fill="FFFFFF"/>
        </w:rPr>
        <w:t xml:space="preserve">the role of a response officer is crucial at such major and critical events, those attending within minutes of the incident happening have the capability of possibly saving lives or even, helping prevent the situation from escalating further. Response officers help to mitigate the risk which often means agencies such as ambulances can enter the scene to give crucial first aid.  </w:t>
      </w:r>
      <w:r w:rsidR="009657FF" w:rsidRPr="009B64A4">
        <w:rPr>
          <w:rFonts w:ascii="Arial" w:hAnsi="Arial" w:cs="Arial"/>
          <w:color w:val="141414"/>
          <w:sz w:val="22"/>
          <w:szCs w:val="22"/>
          <w:shd w:val="clear" w:color="auto" w:fill="FFFFFF"/>
        </w:rPr>
        <w:t>A</w:t>
      </w:r>
      <w:r w:rsidR="00C46755" w:rsidRPr="009B64A4">
        <w:rPr>
          <w:rFonts w:ascii="Arial" w:hAnsi="Arial" w:cs="Arial"/>
          <w:color w:val="141414"/>
          <w:sz w:val="22"/>
          <w:szCs w:val="22"/>
          <w:shd w:val="clear" w:color="auto" w:fill="FFFFFF"/>
        </w:rPr>
        <w:t>s</w:t>
      </w:r>
      <w:r w:rsidR="00C46755" w:rsidRPr="009B64A4">
        <w:rPr>
          <w:rFonts w:ascii="Arial" w:hAnsi="Arial" w:cs="Arial"/>
          <w:color w:val="141414"/>
          <w:sz w:val="22"/>
          <w:szCs w:val="22"/>
          <w:shd w:val="clear" w:color="auto" w:fill="FFFFFF"/>
        </w:rPr>
        <w:t xml:space="preserve"> </w:t>
      </w:r>
      <w:r w:rsidR="00C46755" w:rsidRPr="009B64A4">
        <w:rPr>
          <w:rFonts w:ascii="Arial" w:hAnsi="Arial" w:cs="Arial"/>
          <w:color w:val="141414"/>
          <w:sz w:val="22"/>
          <w:szCs w:val="22"/>
          <w:shd w:val="clear" w:color="auto" w:fill="FFFFFF"/>
        </w:rPr>
        <w:t xml:space="preserve">a </w:t>
      </w:r>
      <w:r w:rsidR="00C46755" w:rsidRPr="009B64A4">
        <w:rPr>
          <w:rFonts w:ascii="Arial" w:hAnsi="Arial" w:cs="Arial"/>
          <w:color w:val="141414"/>
          <w:sz w:val="22"/>
          <w:szCs w:val="22"/>
          <w:shd w:val="clear" w:color="auto" w:fill="FFFFFF"/>
        </w:rPr>
        <w:t>police officer, you are expected to be ‘tough’ both mentally and physically, however, trauma affects people differently (Mind, 2022)</w:t>
      </w:r>
      <w:r w:rsidR="009657FF" w:rsidRPr="009B64A4">
        <w:rPr>
          <w:rFonts w:ascii="Arial" w:hAnsi="Arial" w:cs="Arial"/>
          <w:color w:val="141414"/>
          <w:sz w:val="22"/>
          <w:szCs w:val="22"/>
          <w:shd w:val="clear" w:color="auto" w:fill="FFFFFF"/>
        </w:rPr>
        <w:t xml:space="preserve"> – within policing it can be complex and difficult to address any trauma, however, is vital it is managed. </w:t>
      </w:r>
    </w:p>
    <w:p w:rsidR="00C46755" w:rsidRPr="009B64A4" w:rsidRDefault="00C46755" w:rsidP="009B64A4">
      <w:pPr>
        <w:spacing w:line="480" w:lineRule="auto"/>
        <w:rPr>
          <w:rFonts w:ascii="Arial" w:hAnsi="Arial" w:cs="Arial"/>
          <w:color w:val="212529"/>
          <w:sz w:val="22"/>
          <w:szCs w:val="22"/>
          <w:shd w:val="clear" w:color="auto" w:fill="FFFFFF"/>
        </w:rPr>
      </w:pPr>
    </w:p>
    <w:p w:rsidR="00C46755" w:rsidRPr="009B64A4" w:rsidRDefault="00C46755" w:rsidP="009B64A4">
      <w:pPr>
        <w:spacing w:line="480" w:lineRule="auto"/>
        <w:ind w:right="531"/>
        <w:rPr>
          <w:rFonts w:ascii="Arial" w:hAnsi="Arial" w:cs="Arial"/>
          <w:color w:val="141414"/>
          <w:sz w:val="22"/>
          <w:szCs w:val="22"/>
          <w:shd w:val="clear" w:color="auto" w:fill="FFFFFF"/>
        </w:rPr>
      </w:pPr>
    </w:p>
    <w:p w:rsidR="00CA142C" w:rsidRPr="009B64A4" w:rsidRDefault="0097788B" w:rsidP="009B64A4">
      <w:pPr>
        <w:spacing w:line="480" w:lineRule="auto"/>
        <w:ind w:right="531"/>
        <w:rPr>
          <w:rFonts w:ascii="Arial" w:eastAsia="Calibri" w:hAnsi="Arial" w:cs="Arial"/>
          <w:sz w:val="22"/>
          <w:szCs w:val="22"/>
        </w:rPr>
      </w:pPr>
      <w:r w:rsidRPr="009B64A4">
        <w:rPr>
          <w:rFonts w:ascii="Arial" w:eastAsia="Calibri" w:hAnsi="Arial" w:cs="Arial"/>
          <w:sz w:val="22"/>
          <w:szCs w:val="22"/>
        </w:rPr>
        <w:t xml:space="preserve">Words: </w:t>
      </w:r>
      <w:r w:rsidR="009657FF" w:rsidRPr="009B64A4">
        <w:rPr>
          <w:rFonts w:ascii="Arial" w:eastAsia="Calibri" w:hAnsi="Arial" w:cs="Arial"/>
          <w:sz w:val="22"/>
          <w:szCs w:val="22"/>
        </w:rPr>
        <w:t>997</w:t>
      </w:r>
    </w:p>
    <w:p w:rsidR="00CA142C" w:rsidRPr="009B64A4" w:rsidRDefault="00CA142C" w:rsidP="009B64A4">
      <w:pPr>
        <w:spacing w:line="480" w:lineRule="auto"/>
        <w:ind w:right="531"/>
        <w:rPr>
          <w:rFonts w:ascii="Arial" w:eastAsia="Calibri" w:hAnsi="Arial" w:cs="Arial"/>
          <w:sz w:val="22"/>
          <w:szCs w:val="22"/>
        </w:rPr>
      </w:pPr>
    </w:p>
    <w:p w:rsidR="00CA142C" w:rsidRPr="009B64A4" w:rsidRDefault="00CA142C" w:rsidP="009B64A4">
      <w:pPr>
        <w:spacing w:line="480" w:lineRule="auto"/>
        <w:ind w:right="531"/>
        <w:rPr>
          <w:rFonts w:ascii="Arial" w:eastAsia="Calibri" w:hAnsi="Arial" w:cs="Arial"/>
          <w:sz w:val="22"/>
          <w:szCs w:val="22"/>
        </w:rPr>
      </w:pPr>
    </w:p>
    <w:p w:rsidR="00CA142C" w:rsidRPr="009B64A4" w:rsidRDefault="00CA142C" w:rsidP="009B64A4">
      <w:pPr>
        <w:pStyle w:val="NormalWeb"/>
        <w:spacing w:line="480" w:lineRule="auto"/>
        <w:ind w:left="567" w:hanging="567"/>
        <w:rPr>
          <w:rFonts w:ascii="Arial" w:hAnsi="Arial" w:cs="Arial"/>
          <w:color w:val="000000"/>
          <w:sz w:val="22"/>
          <w:szCs w:val="22"/>
        </w:rPr>
      </w:pPr>
      <w:r w:rsidRPr="009B64A4">
        <w:rPr>
          <w:rFonts w:ascii="Arial" w:hAnsi="Arial" w:cs="Arial"/>
          <w:color w:val="000000"/>
          <w:sz w:val="22"/>
          <w:szCs w:val="22"/>
        </w:rPr>
        <w:t>(no date)</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 xml:space="preserve">UWTSD </w:t>
      </w:r>
      <w:proofErr w:type="spellStart"/>
      <w:r w:rsidRPr="009B64A4">
        <w:rPr>
          <w:rFonts w:ascii="Arial" w:hAnsi="Arial" w:cs="Arial"/>
          <w:i/>
          <w:iCs/>
          <w:color w:val="000000"/>
          <w:sz w:val="22"/>
          <w:szCs w:val="22"/>
        </w:rPr>
        <w:t>moodle</w:t>
      </w:r>
      <w:proofErr w:type="spellEnd"/>
      <w:r w:rsidRPr="009B64A4">
        <w:rPr>
          <w:rFonts w:ascii="Arial" w:hAnsi="Arial" w:cs="Arial"/>
          <w:i/>
          <w:iCs/>
          <w:color w:val="000000"/>
          <w:sz w:val="22"/>
          <w:szCs w:val="22"/>
        </w:rPr>
        <w:t xml:space="preserve"> 2022/23: Log in to the site</w:t>
      </w:r>
      <w:r w:rsidRPr="009B64A4">
        <w:rPr>
          <w:rFonts w:ascii="Arial" w:hAnsi="Arial" w:cs="Arial"/>
          <w:color w:val="000000"/>
          <w:sz w:val="22"/>
          <w:szCs w:val="22"/>
        </w:rPr>
        <w:t>. Wellbeing Available at: https://moodle.uwtsd.ac.uk/mod/scorm/player.php?a=2927¤torg=BLAPA_Task_06_Wellbeing_and_Resilience_ORG&amp;scoid=6276&amp;sesskey=bRj13GRvlS&amp;display=popup&amp;mode=normal (Accessed: November 7, 2022).</w:t>
      </w:r>
      <w:r w:rsidRPr="009B64A4">
        <w:rPr>
          <w:rStyle w:val="apple-converted-space"/>
          <w:rFonts w:ascii="Arial" w:hAnsi="Arial" w:cs="Arial"/>
          <w:color w:val="000000"/>
          <w:sz w:val="22"/>
          <w:szCs w:val="22"/>
        </w:rPr>
        <w:t>  &amp; Figure one</w:t>
      </w:r>
    </w:p>
    <w:p w:rsidR="00CA142C" w:rsidRPr="009B64A4" w:rsidRDefault="00CA142C" w:rsidP="009B64A4">
      <w:pPr>
        <w:pStyle w:val="NormalWeb"/>
        <w:spacing w:line="480" w:lineRule="auto"/>
        <w:ind w:left="567" w:hanging="567"/>
        <w:rPr>
          <w:rStyle w:val="apple-converted-space"/>
          <w:rFonts w:ascii="Arial" w:hAnsi="Arial" w:cs="Arial"/>
          <w:color w:val="000000"/>
          <w:sz w:val="22"/>
          <w:szCs w:val="22"/>
        </w:rPr>
      </w:pPr>
      <w:r w:rsidRPr="009B64A4">
        <w:rPr>
          <w:rFonts w:ascii="Arial" w:hAnsi="Arial" w:cs="Arial"/>
          <w:color w:val="000000"/>
          <w:sz w:val="22"/>
          <w:szCs w:val="22"/>
        </w:rPr>
        <w:lastRenderedPageBreak/>
        <w:t>Beardmore, K. and Butterworth, K. (2014)</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West Midlands police force policy document</w:t>
      </w:r>
      <w:r w:rsidRPr="009B64A4">
        <w:rPr>
          <w:rFonts w:ascii="Arial" w:hAnsi="Arial" w:cs="Arial"/>
          <w:color w:val="000000"/>
          <w:sz w:val="22"/>
          <w:szCs w:val="22"/>
        </w:rPr>
        <w:t>. Available at: https://foi.west-midlands.police.uk/wp-content/uploads/2014/05/Critical-Incidents.pdf (Accessed: November 7,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 xml:space="preserve">Manchester Arena Inquiry: Greater </w:t>
      </w:r>
      <w:proofErr w:type="spellStart"/>
      <w:r w:rsidRPr="009B64A4">
        <w:rPr>
          <w:rFonts w:ascii="Arial" w:hAnsi="Arial" w:cs="Arial"/>
          <w:i/>
          <w:iCs/>
          <w:color w:val="000000"/>
          <w:sz w:val="22"/>
          <w:szCs w:val="22"/>
        </w:rPr>
        <w:t>manchester</w:t>
      </w:r>
      <w:proofErr w:type="spellEnd"/>
      <w:r w:rsidRPr="009B64A4">
        <w:rPr>
          <w:rFonts w:ascii="Arial" w:hAnsi="Arial" w:cs="Arial"/>
          <w:i/>
          <w:iCs/>
          <w:color w:val="000000"/>
          <w:sz w:val="22"/>
          <w:szCs w:val="22"/>
        </w:rPr>
        <w:t xml:space="preserve"> police admits mistakes</w:t>
      </w:r>
      <w:r w:rsidRPr="009B64A4">
        <w:rPr>
          <w:rStyle w:val="apple-converted-space"/>
          <w:rFonts w:ascii="Arial" w:hAnsi="Arial" w:cs="Arial"/>
          <w:color w:val="000000"/>
          <w:sz w:val="22"/>
          <w:szCs w:val="22"/>
        </w:rPr>
        <w:t> </w:t>
      </w:r>
      <w:r w:rsidRPr="009B64A4">
        <w:rPr>
          <w:rFonts w:ascii="Arial" w:hAnsi="Arial" w:cs="Arial"/>
          <w:color w:val="000000"/>
          <w:sz w:val="22"/>
          <w:szCs w:val="22"/>
        </w:rPr>
        <w:t>(2021)</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BBC News</w:t>
      </w:r>
      <w:r w:rsidRPr="009B64A4">
        <w:rPr>
          <w:rFonts w:ascii="Arial" w:hAnsi="Arial" w:cs="Arial"/>
          <w:color w:val="000000"/>
          <w:sz w:val="22"/>
          <w:szCs w:val="22"/>
        </w:rPr>
        <w:t>. BBC. Available at: https://www.bbc.co.uk/news/uk-england-manchester-59684115 (Accessed: November 10,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ind w:left="567" w:hanging="567"/>
        <w:rPr>
          <w:rFonts w:ascii="Arial" w:hAnsi="Arial" w:cs="Arial"/>
          <w:color w:val="000000"/>
          <w:sz w:val="22"/>
          <w:szCs w:val="22"/>
        </w:rPr>
      </w:pPr>
    </w:p>
    <w:p w:rsidR="00CA142C" w:rsidRPr="009B64A4" w:rsidRDefault="00CA142C" w:rsidP="009B64A4">
      <w:pPr>
        <w:pStyle w:val="NormalWeb"/>
        <w:spacing w:line="480" w:lineRule="auto"/>
        <w:ind w:left="567" w:hanging="567"/>
        <w:rPr>
          <w:rStyle w:val="apple-converted-space"/>
          <w:rFonts w:ascii="Arial" w:hAnsi="Arial" w:cs="Arial"/>
          <w:color w:val="000000"/>
          <w:sz w:val="22"/>
          <w:szCs w:val="22"/>
        </w:rPr>
      </w:pPr>
      <w:r w:rsidRPr="009B64A4">
        <w:rPr>
          <w:rFonts w:ascii="Arial" w:hAnsi="Arial" w:cs="Arial"/>
          <w:i/>
          <w:iCs/>
          <w:color w:val="000000"/>
          <w:sz w:val="22"/>
          <w:szCs w:val="22"/>
        </w:rPr>
        <w:t>Critical incident management</w:t>
      </w:r>
      <w:r w:rsidRPr="009B64A4">
        <w:rPr>
          <w:rStyle w:val="apple-converted-space"/>
          <w:rFonts w:ascii="Arial" w:hAnsi="Arial" w:cs="Arial"/>
          <w:color w:val="000000"/>
          <w:sz w:val="22"/>
          <w:szCs w:val="22"/>
        </w:rPr>
        <w:t> </w:t>
      </w:r>
      <w:r w:rsidRPr="009B64A4">
        <w:rPr>
          <w:rFonts w:ascii="Arial" w:hAnsi="Arial" w:cs="Arial"/>
          <w:color w:val="000000"/>
          <w:sz w:val="22"/>
          <w:szCs w:val="22"/>
        </w:rPr>
        <w:t>(2021)</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College of Policing</w:t>
      </w:r>
      <w:r w:rsidRPr="009B64A4">
        <w:rPr>
          <w:rFonts w:ascii="Arial" w:hAnsi="Arial" w:cs="Arial"/>
          <w:color w:val="000000"/>
          <w:sz w:val="22"/>
          <w:szCs w:val="22"/>
        </w:rPr>
        <w:t>. Available at: https://www.college.police.uk/app/critical-incident-management (Accessed: November 7,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rPr>
          <w:rFonts w:ascii="Arial" w:hAnsi="Arial" w:cs="Arial"/>
          <w:color w:val="000000"/>
          <w:sz w:val="22"/>
          <w:szCs w:val="22"/>
        </w:rPr>
      </w:pPr>
    </w:p>
    <w:p w:rsidR="00CA142C" w:rsidRPr="009B64A4" w:rsidRDefault="00CA142C"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Coping with what you experience in the police</w:t>
      </w:r>
      <w:r w:rsidRPr="009B64A4">
        <w:rPr>
          <w:rStyle w:val="apple-converted-space"/>
          <w:rFonts w:ascii="Arial" w:hAnsi="Arial" w:cs="Arial"/>
          <w:color w:val="000000"/>
          <w:sz w:val="22"/>
          <w:szCs w:val="22"/>
        </w:rPr>
        <w:t> </w:t>
      </w:r>
      <w:r w:rsidRPr="009B64A4">
        <w:rPr>
          <w:rFonts w:ascii="Arial" w:hAnsi="Arial" w:cs="Arial"/>
          <w:color w:val="000000"/>
          <w:sz w:val="22"/>
          <w:szCs w:val="22"/>
        </w:rPr>
        <w:t>(2022)</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Mind</w:t>
      </w:r>
      <w:r w:rsidRPr="009B64A4">
        <w:rPr>
          <w:rFonts w:ascii="Arial" w:hAnsi="Arial" w:cs="Arial"/>
          <w:color w:val="000000"/>
          <w:sz w:val="22"/>
          <w:szCs w:val="22"/>
        </w:rPr>
        <w:t>. Available at: https://www.mind.org.uk/news-campaigns/campaigns/blue-light-programme/blue-light-information/coping-with-what-you-experience-in-the-police/ (Accessed: November 7,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ind w:left="567" w:hanging="567"/>
        <w:rPr>
          <w:rFonts w:ascii="Arial" w:hAnsi="Arial" w:cs="Arial"/>
          <w:color w:val="000000"/>
          <w:sz w:val="22"/>
          <w:szCs w:val="22"/>
        </w:rPr>
      </w:pPr>
    </w:p>
    <w:p w:rsidR="00CA142C" w:rsidRPr="009B64A4" w:rsidRDefault="00CA142C" w:rsidP="009B64A4">
      <w:pPr>
        <w:pStyle w:val="NormalWeb"/>
        <w:spacing w:line="480" w:lineRule="auto"/>
        <w:ind w:left="567" w:hanging="567"/>
        <w:rPr>
          <w:rStyle w:val="apple-converted-space"/>
          <w:rFonts w:ascii="Arial" w:hAnsi="Arial" w:cs="Arial"/>
          <w:color w:val="000000"/>
          <w:sz w:val="22"/>
          <w:szCs w:val="22"/>
        </w:rPr>
      </w:pPr>
      <w:r w:rsidRPr="009B64A4">
        <w:rPr>
          <w:rFonts w:ascii="Arial" w:hAnsi="Arial" w:cs="Arial"/>
          <w:i/>
          <w:iCs/>
          <w:color w:val="000000"/>
          <w:sz w:val="22"/>
          <w:szCs w:val="22"/>
        </w:rPr>
        <w:t>Definitions</w:t>
      </w:r>
      <w:r w:rsidRPr="009B64A4">
        <w:rPr>
          <w:rStyle w:val="apple-converted-space"/>
          <w:rFonts w:ascii="Arial" w:hAnsi="Arial" w:cs="Arial"/>
          <w:color w:val="000000"/>
          <w:sz w:val="22"/>
          <w:szCs w:val="22"/>
        </w:rPr>
        <w:t> </w:t>
      </w:r>
      <w:r w:rsidRPr="009B64A4">
        <w:rPr>
          <w:rFonts w:ascii="Arial" w:hAnsi="Arial" w:cs="Arial"/>
          <w:color w:val="000000"/>
          <w:sz w:val="22"/>
          <w:szCs w:val="22"/>
        </w:rPr>
        <w:t>(2018)</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College of Policing</w:t>
      </w:r>
      <w:r w:rsidRPr="009B64A4">
        <w:rPr>
          <w:rFonts w:ascii="Arial" w:hAnsi="Arial" w:cs="Arial"/>
          <w:color w:val="000000"/>
          <w:sz w:val="22"/>
          <w:szCs w:val="22"/>
        </w:rPr>
        <w:t>. Available at: https://www.college.police.uk/app/civil-emergencies/disaster-victim-identification/definitions (Accessed: November 7,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ind w:left="567" w:hanging="567"/>
        <w:rPr>
          <w:rFonts w:ascii="Arial" w:hAnsi="Arial" w:cs="Arial"/>
          <w:color w:val="000000"/>
          <w:sz w:val="22"/>
          <w:szCs w:val="22"/>
        </w:rPr>
      </w:pPr>
    </w:p>
    <w:p w:rsidR="00CA142C" w:rsidRPr="009B64A4" w:rsidRDefault="00CA142C" w:rsidP="009B64A4">
      <w:pPr>
        <w:pStyle w:val="NormalWeb"/>
        <w:spacing w:line="480" w:lineRule="auto"/>
        <w:ind w:left="567" w:hanging="567"/>
        <w:rPr>
          <w:rFonts w:ascii="Arial" w:hAnsi="Arial" w:cs="Arial"/>
          <w:color w:val="000000"/>
          <w:sz w:val="22"/>
          <w:szCs w:val="22"/>
        </w:rPr>
      </w:pPr>
      <w:r w:rsidRPr="009B64A4">
        <w:rPr>
          <w:rFonts w:ascii="Arial" w:hAnsi="Arial" w:cs="Arial"/>
          <w:color w:val="000000"/>
          <w:sz w:val="22"/>
          <w:szCs w:val="22"/>
        </w:rPr>
        <w:t>ITV News (2021)</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 xml:space="preserve">What we know about </w:t>
      </w:r>
      <w:proofErr w:type="spellStart"/>
      <w:r w:rsidRPr="009B64A4">
        <w:rPr>
          <w:rFonts w:ascii="Arial" w:hAnsi="Arial" w:cs="Arial"/>
          <w:i/>
          <w:iCs/>
          <w:color w:val="000000"/>
          <w:sz w:val="22"/>
          <w:szCs w:val="22"/>
        </w:rPr>
        <w:t>skewen</w:t>
      </w:r>
      <w:proofErr w:type="spellEnd"/>
      <w:r w:rsidRPr="009B64A4">
        <w:rPr>
          <w:rFonts w:ascii="Arial" w:hAnsi="Arial" w:cs="Arial"/>
          <w:i/>
          <w:iCs/>
          <w:color w:val="000000"/>
          <w:sz w:val="22"/>
          <w:szCs w:val="22"/>
        </w:rPr>
        <w:t xml:space="preserve"> flooding as eighty evacuated in 'major incident'</w:t>
      </w:r>
      <w:r w:rsidRPr="009B64A4">
        <w:rPr>
          <w:rFonts w:ascii="Arial" w:hAnsi="Arial" w:cs="Arial"/>
          <w:color w:val="000000"/>
          <w:sz w:val="22"/>
          <w:szCs w:val="22"/>
        </w:rPr>
        <w:t>,</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ITV News</w:t>
      </w:r>
      <w:r w:rsidRPr="009B64A4">
        <w:rPr>
          <w:rFonts w:ascii="Arial" w:hAnsi="Arial" w:cs="Arial"/>
          <w:color w:val="000000"/>
          <w:sz w:val="22"/>
          <w:szCs w:val="22"/>
        </w:rPr>
        <w:t>. ITV News. Available at: https://www.itv.com/news/wales/2021-01-22/eighty-evacuated-and-major-incident-declared-as-skewen-floods-during-storm-christoph (Accessed: November 10,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ind w:left="567" w:hanging="567"/>
        <w:rPr>
          <w:rFonts w:ascii="Arial" w:hAnsi="Arial" w:cs="Arial"/>
          <w:color w:val="000000"/>
          <w:sz w:val="22"/>
          <w:szCs w:val="22"/>
        </w:rPr>
      </w:pPr>
    </w:p>
    <w:p w:rsidR="00CA142C" w:rsidRPr="009B64A4" w:rsidRDefault="00CA142C"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Joint Emergency Services Interoperability principles</w:t>
      </w:r>
      <w:r w:rsidRPr="009B64A4">
        <w:rPr>
          <w:rStyle w:val="apple-converted-space"/>
          <w:rFonts w:ascii="Arial" w:hAnsi="Arial" w:cs="Arial"/>
          <w:color w:val="000000"/>
          <w:sz w:val="22"/>
          <w:szCs w:val="22"/>
        </w:rPr>
        <w:t> </w:t>
      </w:r>
      <w:r w:rsidRPr="009B64A4">
        <w:rPr>
          <w:rFonts w:ascii="Arial" w:hAnsi="Arial" w:cs="Arial"/>
          <w:color w:val="000000"/>
          <w:sz w:val="22"/>
          <w:szCs w:val="22"/>
        </w:rPr>
        <w:t>(2018)</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Joint Emergency Services Interoperability Principles - HMICFRS</w:t>
      </w:r>
      <w:r w:rsidRPr="009B64A4">
        <w:rPr>
          <w:rFonts w:ascii="Arial" w:hAnsi="Arial" w:cs="Arial"/>
          <w:color w:val="000000"/>
          <w:sz w:val="22"/>
          <w:szCs w:val="22"/>
        </w:rPr>
        <w:t>. Available at: https://www.justiceinspectorates.gov.uk/hmicfrs/our-work/article/joint-emergency-services-interoperability-principles/ (Accessed: November 7,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ind w:left="567" w:hanging="567"/>
        <w:rPr>
          <w:rStyle w:val="apple-converted-space"/>
          <w:rFonts w:ascii="Arial" w:hAnsi="Arial" w:cs="Arial"/>
          <w:color w:val="000000"/>
          <w:sz w:val="22"/>
          <w:szCs w:val="22"/>
        </w:rPr>
      </w:pPr>
      <w:r w:rsidRPr="009B64A4">
        <w:rPr>
          <w:rFonts w:ascii="Arial" w:hAnsi="Arial" w:cs="Arial"/>
          <w:i/>
          <w:iCs/>
          <w:color w:val="000000"/>
          <w:sz w:val="22"/>
          <w:szCs w:val="22"/>
        </w:rPr>
        <w:t>Manchester Arena Inquiry told police failed in response to bombing</w:t>
      </w:r>
      <w:r w:rsidRPr="009B64A4">
        <w:rPr>
          <w:rStyle w:val="apple-converted-space"/>
          <w:rFonts w:ascii="Arial" w:hAnsi="Arial" w:cs="Arial"/>
          <w:color w:val="000000"/>
          <w:sz w:val="22"/>
          <w:szCs w:val="22"/>
        </w:rPr>
        <w:t> </w:t>
      </w:r>
      <w:r w:rsidRPr="009B64A4">
        <w:rPr>
          <w:rFonts w:ascii="Arial" w:hAnsi="Arial" w:cs="Arial"/>
          <w:color w:val="000000"/>
          <w:sz w:val="22"/>
          <w:szCs w:val="22"/>
        </w:rPr>
        <w:t>(2021)</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BBC News</w:t>
      </w:r>
      <w:r w:rsidRPr="009B64A4">
        <w:rPr>
          <w:rFonts w:ascii="Arial" w:hAnsi="Arial" w:cs="Arial"/>
          <w:color w:val="000000"/>
          <w:sz w:val="22"/>
          <w:szCs w:val="22"/>
        </w:rPr>
        <w:t xml:space="preserve">. BBC. Available at: </w:t>
      </w:r>
      <w:hyperlink r:id="rId6" w:history="1">
        <w:r w:rsidRPr="009B64A4">
          <w:rPr>
            <w:rStyle w:val="Hyperlink"/>
            <w:rFonts w:ascii="Arial" w:hAnsi="Arial" w:cs="Arial"/>
            <w:sz w:val="22"/>
            <w:szCs w:val="22"/>
          </w:rPr>
          <w:t>https://www.bbc.co.uk/news/uk-england-manchester-58566067</w:t>
        </w:r>
      </w:hyperlink>
      <w:r w:rsidRPr="009B64A4">
        <w:rPr>
          <w:rFonts w:ascii="Arial" w:hAnsi="Arial" w:cs="Arial"/>
          <w:color w:val="000000"/>
          <w:sz w:val="22"/>
          <w:szCs w:val="22"/>
        </w:rPr>
        <w:br/>
        <w:t>(Accessed: November 7,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Phase 1 – preparing for critical incidents</w:t>
      </w:r>
      <w:r w:rsidRPr="009B64A4">
        <w:rPr>
          <w:rStyle w:val="apple-converted-space"/>
          <w:rFonts w:ascii="Arial" w:hAnsi="Arial" w:cs="Arial"/>
          <w:color w:val="000000"/>
          <w:sz w:val="22"/>
          <w:szCs w:val="22"/>
        </w:rPr>
        <w:t> </w:t>
      </w:r>
      <w:r w:rsidRPr="009B64A4">
        <w:rPr>
          <w:rFonts w:ascii="Arial" w:hAnsi="Arial" w:cs="Arial"/>
          <w:color w:val="000000"/>
          <w:sz w:val="22"/>
          <w:szCs w:val="22"/>
        </w:rPr>
        <w:t>(2013)</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College of Policing</w:t>
      </w:r>
      <w:r w:rsidRPr="009B64A4">
        <w:rPr>
          <w:rFonts w:ascii="Arial" w:hAnsi="Arial" w:cs="Arial"/>
          <w:color w:val="000000"/>
          <w:sz w:val="22"/>
          <w:szCs w:val="22"/>
        </w:rPr>
        <w:t>. Available at: https://www.college.police.uk/app/critical-incident-management/phase-1-preparing-critical-incidents (Accessed: November 10, 2022).</w:t>
      </w:r>
      <w:r w:rsidRPr="009B64A4">
        <w:rPr>
          <w:rStyle w:val="apple-converted-space"/>
          <w:rFonts w:ascii="Arial" w:hAnsi="Arial" w:cs="Arial"/>
          <w:color w:val="000000"/>
          <w:sz w:val="22"/>
          <w:szCs w:val="22"/>
        </w:rPr>
        <w:t> </w:t>
      </w:r>
    </w:p>
    <w:p w:rsidR="00CA142C" w:rsidRPr="009B64A4" w:rsidRDefault="00CA142C" w:rsidP="009B64A4">
      <w:pPr>
        <w:pStyle w:val="NormalWeb"/>
        <w:spacing w:line="480" w:lineRule="auto"/>
        <w:ind w:left="567" w:hanging="567"/>
        <w:rPr>
          <w:rFonts w:ascii="Arial" w:hAnsi="Arial" w:cs="Arial"/>
          <w:color w:val="000000"/>
          <w:sz w:val="22"/>
          <w:szCs w:val="22"/>
        </w:rPr>
      </w:pPr>
    </w:p>
    <w:p w:rsidR="00CA142C" w:rsidRPr="009B64A4" w:rsidRDefault="00CA142C" w:rsidP="009B64A4">
      <w:pPr>
        <w:pStyle w:val="NormalWeb"/>
        <w:spacing w:line="480" w:lineRule="auto"/>
        <w:ind w:left="567" w:hanging="567"/>
        <w:rPr>
          <w:rFonts w:ascii="Arial" w:hAnsi="Arial" w:cs="Arial"/>
          <w:color w:val="000000"/>
          <w:sz w:val="22"/>
          <w:szCs w:val="22"/>
        </w:rPr>
      </w:pPr>
      <w:r w:rsidRPr="009B64A4">
        <w:rPr>
          <w:rFonts w:ascii="Arial" w:hAnsi="Arial" w:cs="Arial"/>
          <w:color w:val="000000"/>
          <w:sz w:val="22"/>
          <w:szCs w:val="22"/>
        </w:rPr>
        <w:t>Saunders, J. (2022)</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Manchester Arena Inquiry Volume 2: Emergency Response</w:t>
      </w:r>
      <w:r w:rsidRPr="009B64A4">
        <w:rPr>
          <w:rFonts w:ascii="Arial" w:hAnsi="Arial" w:cs="Arial"/>
          <w:color w:val="000000"/>
          <w:sz w:val="22"/>
          <w:szCs w:val="22"/>
        </w:rPr>
        <w:t>. Gov.uk. Available at: https://assets.publishing.service.gov.uk/government/uploads/system/uploads/attachment_data/file/1115447/MAI-Vol2-_Part_i_Accessible_.pdf (Accessed: November 7, 2022).</w:t>
      </w:r>
      <w:r w:rsidRPr="009B64A4">
        <w:rPr>
          <w:rStyle w:val="apple-converted-space"/>
          <w:rFonts w:ascii="Arial" w:hAnsi="Arial" w:cs="Arial"/>
          <w:color w:val="000000"/>
          <w:sz w:val="22"/>
          <w:szCs w:val="22"/>
        </w:rPr>
        <w:t> (UWTSD Moodle, 2021/2022)</w:t>
      </w:r>
    </w:p>
    <w:p w:rsidR="00CA142C" w:rsidRPr="009B64A4" w:rsidRDefault="00CA142C" w:rsidP="009B64A4">
      <w:pPr>
        <w:pStyle w:val="NormalWeb"/>
        <w:spacing w:line="480" w:lineRule="auto"/>
        <w:ind w:left="567" w:hanging="567"/>
        <w:rPr>
          <w:rFonts w:ascii="Arial" w:hAnsi="Arial" w:cs="Arial"/>
          <w:color w:val="000000"/>
          <w:sz w:val="22"/>
          <w:szCs w:val="22"/>
        </w:rPr>
      </w:pPr>
      <w:r w:rsidRPr="009B64A4">
        <w:rPr>
          <w:rFonts w:ascii="Arial" w:hAnsi="Arial" w:cs="Arial"/>
          <w:color w:val="000000"/>
          <w:sz w:val="22"/>
          <w:szCs w:val="22"/>
        </w:rPr>
        <w:t>School, D.U.B. (2021)</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Researching police wellbeing</w:t>
      </w:r>
      <w:r w:rsidRPr="009B64A4">
        <w:rPr>
          <w:rFonts w:ascii="Arial" w:hAnsi="Arial" w:cs="Arial"/>
          <w:color w:val="000000"/>
          <w:sz w:val="22"/>
          <w:szCs w:val="22"/>
        </w:rPr>
        <w:t>,</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 xml:space="preserve">Researching police wellbeing - </w:t>
      </w:r>
      <w:proofErr w:type="spellStart"/>
      <w:r w:rsidRPr="009B64A4">
        <w:rPr>
          <w:rFonts w:ascii="Arial" w:hAnsi="Arial" w:cs="Arial"/>
          <w:i/>
          <w:iCs/>
          <w:color w:val="000000"/>
          <w:sz w:val="22"/>
          <w:szCs w:val="22"/>
        </w:rPr>
        <w:t>durham</w:t>
      </w:r>
      <w:proofErr w:type="spellEnd"/>
      <w:r w:rsidRPr="009B64A4">
        <w:rPr>
          <w:rFonts w:ascii="Arial" w:hAnsi="Arial" w:cs="Arial"/>
          <w:i/>
          <w:iCs/>
          <w:color w:val="000000"/>
          <w:sz w:val="22"/>
          <w:szCs w:val="22"/>
        </w:rPr>
        <w:t xml:space="preserve"> university business school</w:t>
      </w:r>
      <w:r w:rsidRPr="009B64A4">
        <w:rPr>
          <w:rFonts w:ascii="Arial" w:hAnsi="Arial" w:cs="Arial"/>
          <w:color w:val="000000"/>
          <w:sz w:val="22"/>
          <w:szCs w:val="22"/>
        </w:rPr>
        <w:t>. Available at: https://www.durham.ac.uk/business/impact/society/researching-police-wellbeing/ (Accessed: November 7, 2022).</w:t>
      </w:r>
      <w:r w:rsidRPr="009B64A4">
        <w:rPr>
          <w:rStyle w:val="apple-converted-space"/>
          <w:rFonts w:ascii="Arial" w:hAnsi="Arial" w:cs="Arial"/>
          <w:color w:val="000000"/>
          <w:sz w:val="22"/>
          <w:szCs w:val="22"/>
        </w:rPr>
        <w:t> </w:t>
      </w:r>
    </w:p>
    <w:p w:rsidR="00CA142C" w:rsidRPr="009B64A4" w:rsidRDefault="00CA142C" w:rsidP="009B64A4">
      <w:pPr>
        <w:spacing w:line="480" w:lineRule="auto"/>
        <w:ind w:right="531"/>
        <w:rPr>
          <w:rFonts w:ascii="Arial" w:eastAsia="Calibri" w:hAnsi="Arial" w:cs="Arial"/>
          <w:sz w:val="22"/>
          <w:szCs w:val="22"/>
        </w:rPr>
      </w:pPr>
    </w:p>
    <w:p w:rsidR="00CA142C" w:rsidRPr="009B64A4" w:rsidRDefault="00CA142C" w:rsidP="009B64A4">
      <w:pPr>
        <w:spacing w:line="480" w:lineRule="auto"/>
        <w:rPr>
          <w:rFonts w:ascii="Arial" w:hAnsi="Arial" w:cs="Arial"/>
          <w:color w:val="141414"/>
          <w:sz w:val="22"/>
          <w:szCs w:val="22"/>
          <w:shd w:val="clear" w:color="auto" w:fill="FFFFFF"/>
        </w:rPr>
      </w:pPr>
    </w:p>
    <w:p w:rsidR="00CA142C" w:rsidRPr="009B64A4" w:rsidRDefault="00CA142C" w:rsidP="009B64A4">
      <w:pPr>
        <w:spacing w:line="480" w:lineRule="auto"/>
        <w:rPr>
          <w:rFonts w:ascii="Arial" w:hAnsi="Arial" w:cs="Arial"/>
          <w:sz w:val="22"/>
          <w:szCs w:val="22"/>
        </w:rPr>
      </w:pPr>
    </w:p>
    <w:p w:rsidR="00CA142C" w:rsidRPr="009B64A4" w:rsidRDefault="00CA142C" w:rsidP="009B64A4">
      <w:pPr>
        <w:spacing w:line="480" w:lineRule="auto"/>
        <w:rPr>
          <w:rFonts w:ascii="Arial" w:hAnsi="Arial" w:cs="Arial"/>
          <w:sz w:val="22"/>
          <w:szCs w:val="22"/>
        </w:rPr>
      </w:pPr>
    </w:p>
    <w:p w:rsidR="00CA142C" w:rsidRPr="009B64A4" w:rsidRDefault="00CA142C" w:rsidP="009B64A4">
      <w:pPr>
        <w:pStyle w:val="NormalWeb"/>
        <w:spacing w:line="480" w:lineRule="auto"/>
        <w:rPr>
          <w:rFonts w:ascii="Arial" w:hAnsi="Arial" w:cs="Arial"/>
          <w:sz w:val="22"/>
          <w:szCs w:val="22"/>
        </w:rPr>
      </w:pPr>
    </w:p>
    <w:p w:rsidR="00CA142C" w:rsidRPr="009B64A4" w:rsidRDefault="00CA142C" w:rsidP="009B64A4">
      <w:pPr>
        <w:pStyle w:val="NormalWeb"/>
        <w:spacing w:line="480" w:lineRule="auto"/>
        <w:rPr>
          <w:rFonts w:ascii="Arial" w:hAnsi="Arial" w:cs="Arial"/>
          <w:sz w:val="22"/>
          <w:szCs w:val="22"/>
        </w:rPr>
      </w:pPr>
      <w:r w:rsidRPr="009B64A4">
        <w:rPr>
          <w:rFonts w:ascii="Arial" w:hAnsi="Arial" w:cs="Arial"/>
          <w:sz w:val="22"/>
          <w:szCs w:val="22"/>
        </w:rPr>
        <w:t>Essay three:</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Critically evaluate police methods of gathering information and intelligence. You may choose a specific method of intelligence-gathering for this answer.</w:t>
      </w:r>
    </w:p>
    <w:p w:rsidR="00CA142C" w:rsidRPr="009B64A4" w:rsidRDefault="00CA142C" w:rsidP="009B64A4">
      <w:pPr>
        <w:spacing w:line="480" w:lineRule="auto"/>
        <w:rPr>
          <w:rFonts w:ascii="Arial" w:hAnsi="Arial" w:cs="Arial"/>
          <w:sz w:val="22"/>
          <w:szCs w:val="22"/>
        </w:rPr>
      </w:pP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Often within the police force, officers will gain information that will</w:t>
      </w:r>
      <w:r w:rsidR="0097788B" w:rsidRPr="009B64A4">
        <w:rPr>
          <w:rFonts w:ascii="Arial" w:hAnsi="Arial" w:cs="Arial"/>
          <w:sz w:val="22"/>
          <w:szCs w:val="22"/>
        </w:rPr>
        <w:t xml:space="preserve"> </w:t>
      </w:r>
      <w:r w:rsidRPr="009B64A4">
        <w:rPr>
          <w:rFonts w:ascii="Arial" w:hAnsi="Arial" w:cs="Arial"/>
          <w:sz w:val="22"/>
          <w:szCs w:val="22"/>
        </w:rPr>
        <w:t>help to track or predict crime and also, work closely with investigations, therefore for a policing purpose.</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A policing purpose provides a legal basis for intelligence to be gathered and evaluated. This information is called ‘intelligence’, if the intelligence is worth recording on to police systems it is vital it is done accurately under the correct guidelines to ensure legality (UWTSD Moodle, 2022/23).</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 xml:space="preserve">There are a number of techniques intelligence can be gathered from, such as Covert Human Intelligence Sources, intrusive surveillance and interception of communications, such as monitoring phone calls for example. </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All intelligence techniques are used in accordance with legal requirements, the most recent being the Investigatory Powers Act (IPC) 2016.  Each technique is scrutinised by Investigatory Powers Commissioners Office (IPCO), this is an independent board that oversees the use of investigatory powers, and provides independent oversight of the use of investigatory powers, outlined in the Investigatory Powers Act 2016 (IPCO.org).</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Sources of intelligence differ, an open source of information is defined as, ‘publicly available whether on payment or otherwise, however, may not be reliable, and these are often used to identify the potential impact of social and demographic changes.</w:t>
      </w:r>
      <w:r w:rsidR="0097788B" w:rsidRPr="009B64A4">
        <w:rPr>
          <w:rFonts w:ascii="Arial" w:hAnsi="Arial" w:cs="Arial"/>
          <w:sz w:val="22"/>
          <w:szCs w:val="22"/>
        </w:rPr>
        <w:t>’</w:t>
      </w:r>
      <w:r w:rsidRPr="009B64A4">
        <w:rPr>
          <w:rFonts w:ascii="Arial" w:hAnsi="Arial" w:cs="Arial"/>
          <w:sz w:val="22"/>
          <w:szCs w:val="22"/>
        </w:rPr>
        <w:t xml:space="preserve"> (</w:t>
      </w:r>
      <w:proofErr w:type="spellStart"/>
      <w:r w:rsidRPr="009B64A4">
        <w:rPr>
          <w:rFonts w:ascii="Arial" w:hAnsi="Arial" w:cs="Arial"/>
          <w:sz w:val="22"/>
          <w:szCs w:val="22"/>
        </w:rPr>
        <w:t>Housego</w:t>
      </w:r>
      <w:proofErr w:type="spellEnd"/>
      <w:r w:rsidRPr="009B64A4">
        <w:rPr>
          <w:rFonts w:ascii="Arial" w:hAnsi="Arial" w:cs="Arial"/>
          <w:sz w:val="22"/>
          <w:szCs w:val="22"/>
        </w:rPr>
        <w:t>, 2015)</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 xml:space="preserve">A closed source of information is a police crime recording system, for example, this is collected by those who have restricted access and is usually assessed to be reliable. </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lastRenderedPageBreak/>
        <w:t xml:space="preserve">The collection of intelligence and information is done for policing purposes only, this provides the legal basis for the collection. </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 xml:space="preserve">A policing purpose may include, protecting life and property, bringing offenders to justice and preserving order. </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 xml:space="preserve">Within this essay, it will focus on Covert Human Intelligence Source (CHIS), which Is defined as the following, “a person is a CHIS if: </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 xml:space="preserve">• they establish or maintain a personal or other relationship with a person for the covert purpose of facilitating the doing of anything falling within paragraph </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 they covertly use such a relationship to obtain information or to provide access to any information to another person; or</w:t>
      </w:r>
    </w:p>
    <w:p w:rsidR="00CA142C" w:rsidRPr="009B64A4" w:rsidRDefault="00CA142C" w:rsidP="009B64A4">
      <w:pPr>
        <w:spacing w:line="480" w:lineRule="auto"/>
        <w:rPr>
          <w:rFonts w:ascii="Arial" w:hAnsi="Arial" w:cs="Arial"/>
          <w:sz w:val="22"/>
          <w:szCs w:val="22"/>
        </w:rPr>
      </w:pPr>
      <w:r w:rsidRPr="009B64A4">
        <w:rPr>
          <w:rFonts w:ascii="Arial" w:hAnsi="Arial" w:cs="Arial"/>
          <w:sz w:val="22"/>
          <w:szCs w:val="22"/>
        </w:rPr>
        <w:t xml:space="preserve"> • they covertly disclose information obtained by the use of such a relationship or as a consequence of the existence of such a relationship (</w:t>
      </w:r>
      <w:proofErr w:type="spellStart"/>
      <w:r w:rsidRPr="009B64A4">
        <w:rPr>
          <w:rFonts w:ascii="Arial" w:hAnsi="Arial" w:cs="Arial"/>
          <w:sz w:val="22"/>
          <w:szCs w:val="22"/>
        </w:rPr>
        <w:t>Lawteacher</w:t>
      </w:r>
      <w:proofErr w:type="spellEnd"/>
      <w:r w:rsidRPr="009B64A4">
        <w:rPr>
          <w:rFonts w:ascii="Arial" w:hAnsi="Arial" w:cs="Arial"/>
          <w:sz w:val="22"/>
          <w:szCs w:val="22"/>
        </w:rPr>
        <w:t>, 2022).”</w:t>
      </w:r>
    </w:p>
    <w:p w:rsidR="00CA142C" w:rsidRPr="009B64A4" w:rsidRDefault="00CA142C" w:rsidP="009B64A4">
      <w:pPr>
        <w:spacing w:after="75" w:line="480" w:lineRule="auto"/>
        <w:rPr>
          <w:rFonts w:ascii="Arial" w:hAnsi="Arial" w:cs="Arial"/>
          <w:sz w:val="22"/>
          <w:szCs w:val="22"/>
        </w:rPr>
      </w:pPr>
      <w:r w:rsidRPr="009B64A4">
        <w:rPr>
          <w:rFonts w:ascii="Arial" w:hAnsi="Arial" w:cs="Arial"/>
          <w:sz w:val="22"/>
          <w:szCs w:val="22"/>
        </w:rPr>
        <w:t>Tudor (2021) highlights, CHIS</w:t>
      </w:r>
      <w:r w:rsidR="003B78B5" w:rsidRPr="009B64A4">
        <w:rPr>
          <w:rFonts w:ascii="Arial" w:hAnsi="Arial" w:cs="Arial"/>
          <w:sz w:val="22"/>
          <w:szCs w:val="22"/>
        </w:rPr>
        <w:t>’</w:t>
      </w:r>
      <w:r w:rsidRPr="009B64A4">
        <w:rPr>
          <w:rFonts w:ascii="Arial" w:hAnsi="Arial" w:cs="Arial"/>
          <w:sz w:val="22"/>
          <w:szCs w:val="22"/>
        </w:rPr>
        <w:t xml:space="preserve"> </w:t>
      </w:r>
      <w:r w:rsidR="003B78B5" w:rsidRPr="009B64A4">
        <w:rPr>
          <w:rFonts w:ascii="Arial" w:hAnsi="Arial" w:cs="Arial"/>
          <w:sz w:val="22"/>
          <w:szCs w:val="22"/>
        </w:rPr>
        <w:t>has</w:t>
      </w:r>
      <w:r w:rsidRPr="009B64A4">
        <w:rPr>
          <w:rFonts w:ascii="Arial" w:hAnsi="Arial" w:cs="Arial"/>
          <w:sz w:val="22"/>
          <w:szCs w:val="22"/>
        </w:rPr>
        <w:t xml:space="preserve"> been used for decades to help prevent or secure prosecution for serious and complex crimes. </w:t>
      </w:r>
      <w:r w:rsidRPr="009B64A4">
        <w:rPr>
          <w:rFonts w:ascii="Arial" w:hAnsi="Arial" w:cs="Arial"/>
          <w:sz w:val="22"/>
          <w:szCs w:val="22"/>
        </w:rPr>
        <w:br/>
        <w:t xml:space="preserve">The CHIS act 2021 provides authorisation for CHIS’ to take part in criminal activity. </w:t>
      </w:r>
    </w:p>
    <w:p w:rsidR="00CA142C" w:rsidRPr="009B64A4" w:rsidRDefault="00CA142C" w:rsidP="009B64A4">
      <w:pPr>
        <w:spacing w:after="75" w:line="480" w:lineRule="auto"/>
        <w:rPr>
          <w:rFonts w:ascii="Arial" w:hAnsi="Arial" w:cs="Arial"/>
          <w:sz w:val="22"/>
          <w:szCs w:val="22"/>
        </w:rPr>
      </w:pPr>
      <w:r w:rsidRPr="009B64A4">
        <w:rPr>
          <w:rFonts w:ascii="Arial" w:hAnsi="Arial" w:cs="Arial"/>
          <w:sz w:val="22"/>
          <w:szCs w:val="22"/>
        </w:rPr>
        <w:t xml:space="preserve">It’s quoted,  that the use of CHIS is a “key tactic” in protecting national security and investigating serious crime. It is evident through results the use of a CHIS is an effective way of targeting and disrupting crime. For example, a Government report (2021) through CHIS operations in the Metropolitan Police area alone has led to substantive results such as 3500 arrests, and the recovery of over 400 weapons and 100 firearms. It’s helped disrupt those dealing in county lines with the seizure of over 400kg of Class A drugs and £2.5m cash. CHIS operations are effective in the way they have the ability to disrupt serious criminality. Activities from CHIS work alongside other public authorities to help disrupt other matters, such as HM Revenue &amp; Customs (HMRC), Food Standard Agency and Environmental Agency. </w:t>
      </w:r>
      <w:r w:rsidRPr="009B64A4">
        <w:rPr>
          <w:rFonts w:ascii="Arial" w:hAnsi="Arial" w:cs="Arial"/>
          <w:sz w:val="22"/>
          <w:szCs w:val="22"/>
        </w:rPr>
        <w:br/>
        <w:t xml:space="preserve">From April 2015 HMRC has authorised the use of CHIS in operations, participation in this way helps HMRC to disrupt crimes such as money laundering, evasion of income tax and </w:t>
      </w:r>
      <w:r w:rsidRPr="009B64A4">
        <w:rPr>
          <w:rFonts w:ascii="Arial" w:hAnsi="Arial" w:cs="Arial"/>
          <w:sz w:val="22"/>
          <w:szCs w:val="22"/>
        </w:rPr>
        <w:lastRenderedPageBreak/>
        <w:t xml:space="preserve">VAT. Research from GOV.UK (2021) states, between 2017-2019, the use of a CHIS prevented hundreds of millions of pounds of tax loss.  </w:t>
      </w:r>
      <w:r w:rsidRPr="009B64A4">
        <w:rPr>
          <w:rFonts w:ascii="Arial" w:hAnsi="Arial" w:cs="Arial"/>
          <w:sz w:val="22"/>
          <w:szCs w:val="22"/>
        </w:rPr>
        <w:br/>
        <w:t>Another example is the Environmental Agency which is responsible for investigating waste-related issues, pollution of water sources and poaching of endangered species. It is being linked with Organised Crime Groups, it highlights how the use of a CHIS  may provide benefits to more than a single public authority (Home office, 2018).</w:t>
      </w:r>
      <w:r w:rsidRPr="009B64A4">
        <w:rPr>
          <w:rFonts w:ascii="Arial" w:hAnsi="Arial" w:cs="Arial"/>
          <w:sz w:val="22"/>
          <w:szCs w:val="22"/>
        </w:rPr>
        <w:br/>
        <w:t>It’s reported, waste crime is estimated to cost the United Kingdom economy over £500 million a year, and perpetrators are often involved in other serious criminal activity. Through prosecutions taken by the EA with the use of a CHIS, both businesses and individuals were fined almost £2.8 million for environmental-related offences in 2018 (GOV.UK, 2021)</w:t>
      </w:r>
    </w:p>
    <w:p w:rsidR="00CA142C" w:rsidRPr="009B64A4" w:rsidRDefault="00CA142C" w:rsidP="009B64A4">
      <w:pPr>
        <w:spacing w:after="75" w:line="480" w:lineRule="auto"/>
        <w:rPr>
          <w:rFonts w:ascii="Arial" w:hAnsi="Arial" w:cs="Arial"/>
          <w:sz w:val="22"/>
          <w:szCs w:val="22"/>
        </w:rPr>
      </w:pPr>
      <w:r w:rsidRPr="009B64A4">
        <w:rPr>
          <w:rFonts w:ascii="Arial" w:hAnsi="Arial" w:cs="Arial"/>
          <w:sz w:val="22"/>
          <w:szCs w:val="22"/>
        </w:rPr>
        <w:t>The use of a CHIS is a clearly effective way of gathering information and intelligence for some of the most complex and serious crimes as evidenced in the above examples. Due to the severity of the criminal disruption taken place, statistics and case studies are difficult to find as they are not published for the public to access.</w:t>
      </w:r>
    </w:p>
    <w:p w:rsidR="00CA142C" w:rsidRPr="009B64A4" w:rsidRDefault="00CA142C" w:rsidP="009B64A4">
      <w:pPr>
        <w:spacing w:after="75" w:line="480" w:lineRule="auto"/>
        <w:rPr>
          <w:rFonts w:ascii="Arial" w:hAnsi="Arial" w:cs="Arial"/>
          <w:color w:val="000000" w:themeColor="text1"/>
          <w:sz w:val="22"/>
          <w:szCs w:val="22"/>
        </w:rPr>
      </w:pPr>
      <w:r w:rsidRPr="009B64A4">
        <w:rPr>
          <w:rFonts w:ascii="Arial" w:hAnsi="Arial" w:cs="Arial"/>
          <w:sz w:val="22"/>
          <w:szCs w:val="22"/>
        </w:rPr>
        <w:t>The role of a CHIS is a very high-risk position to have, through partaking in criminal activity there is a risk of severe consequences if the CHIS’ identity is found out. Organisations have the responsibility of protecting the individual and others who may be affected by the discourse of the CHIS identity, such as their family (Home office, 2018). It is a highly sensitive material, CPS (2021) guidance states, ‘</w:t>
      </w:r>
      <w:r w:rsidRPr="009B64A4">
        <w:rPr>
          <w:rFonts w:ascii="Arial" w:hAnsi="Arial" w:cs="Arial"/>
          <w:color w:val="000000" w:themeColor="text1"/>
          <w:sz w:val="22"/>
          <w:szCs w:val="22"/>
          <w:shd w:val="clear" w:color="auto" w:fill="FFFFFF"/>
        </w:rPr>
        <w:t>should it be compromised, would be likely to lead directly to the loss of life, or directly threaten national security.’</w:t>
      </w:r>
    </w:p>
    <w:p w:rsidR="00CA142C" w:rsidRPr="009B64A4" w:rsidRDefault="00CA142C" w:rsidP="009B64A4">
      <w:pPr>
        <w:spacing w:line="480" w:lineRule="auto"/>
        <w:rPr>
          <w:rFonts w:ascii="Arial" w:hAnsi="Arial" w:cs="Arial"/>
          <w:sz w:val="22"/>
          <w:szCs w:val="22"/>
        </w:rPr>
      </w:pPr>
      <w:r w:rsidRPr="009B64A4">
        <w:rPr>
          <w:rFonts w:ascii="Arial" w:hAnsi="Arial" w:cs="Arial"/>
          <w:color w:val="000000" w:themeColor="text1"/>
          <w:sz w:val="22"/>
          <w:szCs w:val="22"/>
        </w:rPr>
        <w:t xml:space="preserve">The level of risk associated with this form of gathering </w:t>
      </w:r>
      <w:r w:rsidRPr="009B64A4">
        <w:rPr>
          <w:rFonts w:ascii="Arial" w:hAnsi="Arial" w:cs="Arial"/>
          <w:sz w:val="22"/>
          <w:szCs w:val="22"/>
        </w:rPr>
        <w:t>intelligence is severe compared to monitoring phone calls for example. There is also a financial implication compared to other forms of intelligence, for example, Essex Police (2021) reported, the average cost for financial years 2015/16 to 2020/21</w:t>
      </w:r>
      <w:r w:rsidRPr="009B64A4">
        <w:rPr>
          <w:rFonts w:ascii="Arial" w:hAnsi="Arial" w:cs="Arial"/>
          <w:color w:val="1F2025"/>
          <w:sz w:val="22"/>
          <w:szCs w:val="22"/>
          <w:shd w:val="clear" w:color="auto" w:fill="FFFFFF"/>
        </w:rPr>
        <w:t xml:space="preserve"> is £84,840.</w:t>
      </w:r>
    </w:p>
    <w:p w:rsidR="00CA142C" w:rsidRPr="009B64A4" w:rsidRDefault="00CA142C" w:rsidP="009B64A4">
      <w:pPr>
        <w:spacing w:after="75" w:line="480" w:lineRule="auto"/>
        <w:rPr>
          <w:rFonts w:ascii="Arial" w:hAnsi="Arial" w:cs="Arial"/>
          <w:sz w:val="22"/>
          <w:szCs w:val="22"/>
        </w:rPr>
      </w:pPr>
      <w:r w:rsidRPr="009B64A4">
        <w:rPr>
          <w:rFonts w:ascii="Arial" w:hAnsi="Arial" w:cs="Arial"/>
          <w:sz w:val="22"/>
          <w:szCs w:val="22"/>
        </w:rPr>
        <w:t xml:space="preserve">In conclusion, there are a number of ways in which police can gather information and intelligence and is a vital part of policing to help tackle the lowest level of crime to the most complex. The use of a CHIS is not widely spoken about due to its secrecy therefore, </w:t>
      </w:r>
      <w:r w:rsidRPr="009B64A4">
        <w:rPr>
          <w:rFonts w:ascii="Arial" w:hAnsi="Arial" w:cs="Arial"/>
          <w:sz w:val="22"/>
          <w:szCs w:val="22"/>
        </w:rPr>
        <w:lastRenderedPageBreak/>
        <w:t xml:space="preserve">information is not readily available to the public. However, the disseminated examples from government and home office sources, indicate the major successful impact a CHIS can have on disrupting criminality. There is a high level of risk associated with being a CHIS and the potential to put yourself in a very dangerous situation with financial implications to both taxpayers and the police force. However, It is vital with the increase in severe and complex crimes intelligence and information are continued to be gathered to help maximise the chances of protecting those from being victims of crime. </w:t>
      </w:r>
    </w:p>
    <w:p w:rsidR="00CA142C" w:rsidRPr="009B64A4" w:rsidRDefault="00CA142C" w:rsidP="009B64A4">
      <w:pPr>
        <w:spacing w:after="75" w:line="480" w:lineRule="auto"/>
        <w:rPr>
          <w:rFonts w:ascii="Arial" w:hAnsi="Arial" w:cs="Arial"/>
          <w:sz w:val="22"/>
          <w:szCs w:val="22"/>
        </w:rPr>
      </w:pPr>
    </w:p>
    <w:p w:rsidR="00CA142C" w:rsidRPr="009B64A4" w:rsidRDefault="0097788B" w:rsidP="009B64A4">
      <w:pPr>
        <w:spacing w:before="100" w:beforeAutospacing="1" w:after="100" w:afterAutospacing="1" w:line="480" w:lineRule="auto"/>
        <w:rPr>
          <w:rFonts w:ascii="Arial" w:hAnsi="Arial" w:cs="Arial"/>
          <w:color w:val="0B0C0C"/>
          <w:sz w:val="22"/>
          <w:szCs w:val="22"/>
        </w:rPr>
      </w:pPr>
      <w:r w:rsidRPr="009B64A4">
        <w:rPr>
          <w:rFonts w:ascii="Arial" w:hAnsi="Arial" w:cs="Arial"/>
          <w:color w:val="0B0C0C"/>
          <w:sz w:val="22"/>
          <w:szCs w:val="22"/>
        </w:rPr>
        <w:t>Words: 10</w:t>
      </w:r>
      <w:r w:rsidR="009B64A4" w:rsidRPr="009B64A4">
        <w:rPr>
          <w:rFonts w:ascii="Arial" w:hAnsi="Arial" w:cs="Arial"/>
          <w:color w:val="0B0C0C"/>
          <w:sz w:val="22"/>
          <w:szCs w:val="22"/>
        </w:rPr>
        <w:t>32</w:t>
      </w:r>
    </w:p>
    <w:p w:rsidR="00CA142C" w:rsidRPr="009B64A4" w:rsidRDefault="00CA142C" w:rsidP="009B64A4">
      <w:pPr>
        <w:spacing w:before="100" w:beforeAutospacing="1" w:after="100" w:afterAutospacing="1" w:line="480" w:lineRule="auto"/>
        <w:rPr>
          <w:rFonts w:ascii="Arial" w:hAnsi="Arial" w:cs="Arial"/>
          <w:sz w:val="22"/>
          <w:szCs w:val="22"/>
        </w:rPr>
      </w:pPr>
    </w:p>
    <w:p w:rsidR="00CA142C" w:rsidRPr="009B64A4" w:rsidRDefault="00CA142C" w:rsidP="009B64A4">
      <w:pPr>
        <w:spacing w:before="100" w:beforeAutospacing="1" w:after="100" w:afterAutospacing="1" w:line="480" w:lineRule="auto"/>
        <w:rPr>
          <w:rFonts w:ascii="Arial" w:hAnsi="Arial" w:cs="Arial"/>
          <w:sz w:val="22"/>
          <w:szCs w:val="22"/>
        </w:rPr>
      </w:pPr>
      <w:r w:rsidRPr="009B64A4">
        <w:rPr>
          <w:rFonts w:ascii="Arial" w:hAnsi="Arial" w:cs="Arial"/>
          <w:sz w:val="22"/>
          <w:szCs w:val="22"/>
        </w:rPr>
        <w:t xml:space="preserve">Bibliography: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Covert Human Intelligence Source (CHIS) payments 2016-2021 - Essex police</w:t>
      </w:r>
      <w:r w:rsidRPr="009B64A4">
        <w:rPr>
          <w:rFonts w:ascii="Arial" w:hAnsi="Arial" w:cs="Arial"/>
          <w:sz w:val="22"/>
          <w:szCs w:val="22"/>
        </w:rPr>
        <w:t xml:space="preserve"> (2021) </w:t>
      </w:r>
      <w:r w:rsidRPr="009B64A4">
        <w:rPr>
          <w:rFonts w:ascii="Arial" w:hAnsi="Arial" w:cs="Arial"/>
          <w:i/>
          <w:iCs/>
          <w:sz w:val="22"/>
          <w:szCs w:val="22"/>
        </w:rPr>
        <w:t>Covert Human Intelligence Source (CHIS) Payments 2016-2021</w:t>
      </w:r>
      <w:r w:rsidRPr="009B64A4">
        <w:rPr>
          <w:rFonts w:ascii="Arial" w:hAnsi="Arial" w:cs="Arial"/>
          <w:sz w:val="22"/>
          <w:szCs w:val="22"/>
        </w:rPr>
        <w:t xml:space="preserve">. Essex Police. Available at: https://www.essex.police.uk/foi-ai/essex-police/other-information/previous-foi-requests/covert-human-intelligence-source-chis-payments-2016-2021/ (Accessed: November 17,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Covert human intelligence sources - gov.uk</w:t>
      </w:r>
      <w:r w:rsidRPr="009B64A4">
        <w:rPr>
          <w:rFonts w:ascii="Arial" w:hAnsi="Arial" w:cs="Arial"/>
          <w:sz w:val="22"/>
          <w:szCs w:val="22"/>
        </w:rPr>
        <w:t xml:space="preserve"> (2018). Home Office. Available at: https://assets.publishing.service.gov.uk/government/uploads/system/uploads/attachment_data/file/742042/20180802_CHIS_code_.pdf (Accessed: November 17, 2022). </w:t>
      </w:r>
    </w:p>
    <w:p w:rsidR="00CA142C" w:rsidRPr="009B64A4" w:rsidRDefault="00CA142C" w:rsidP="009B64A4">
      <w:pPr>
        <w:pStyle w:val="NormalWeb"/>
        <w:spacing w:line="480" w:lineRule="auto"/>
        <w:ind w:left="567" w:hanging="567"/>
        <w:rPr>
          <w:rFonts w:ascii="Arial" w:hAnsi="Arial" w:cs="Arial"/>
          <w:sz w:val="22"/>
          <w:szCs w:val="22"/>
        </w:rPr>
      </w:pPr>
      <w:r w:rsidRPr="009B64A4">
        <w:rPr>
          <w:rFonts w:ascii="Arial" w:hAnsi="Arial" w:cs="Arial"/>
          <w:i/>
          <w:iCs/>
          <w:sz w:val="22"/>
          <w:szCs w:val="22"/>
        </w:rPr>
        <w:t>Covert Human Intelligence Sources</w:t>
      </w:r>
      <w:r w:rsidRPr="009B64A4">
        <w:rPr>
          <w:rFonts w:ascii="Arial" w:hAnsi="Arial" w:cs="Arial"/>
          <w:sz w:val="22"/>
          <w:szCs w:val="22"/>
        </w:rPr>
        <w:t xml:space="preserve"> (2022) </w:t>
      </w:r>
      <w:r w:rsidRPr="009B64A4">
        <w:rPr>
          <w:rFonts w:ascii="Arial" w:hAnsi="Arial" w:cs="Arial"/>
          <w:i/>
          <w:iCs/>
          <w:sz w:val="22"/>
          <w:szCs w:val="22"/>
        </w:rPr>
        <w:t>Law Teacher</w:t>
      </w:r>
      <w:r w:rsidRPr="009B64A4">
        <w:rPr>
          <w:rFonts w:ascii="Arial" w:hAnsi="Arial" w:cs="Arial"/>
          <w:sz w:val="22"/>
          <w:szCs w:val="22"/>
        </w:rPr>
        <w:t xml:space="preserve">. </w:t>
      </w:r>
      <w:proofErr w:type="spellStart"/>
      <w:r w:rsidRPr="009B64A4">
        <w:rPr>
          <w:rFonts w:ascii="Arial" w:hAnsi="Arial" w:cs="Arial"/>
          <w:sz w:val="22"/>
          <w:szCs w:val="22"/>
        </w:rPr>
        <w:t>LawTeacher</w:t>
      </w:r>
      <w:proofErr w:type="spellEnd"/>
      <w:r w:rsidRPr="009B64A4">
        <w:rPr>
          <w:rFonts w:ascii="Arial" w:hAnsi="Arial" w:cs="Arial"/>
          <w:sz w:val="22"/>
          <w:szCs w:val="22"/>
        </w:rPr>
        <w:t xml:space="preserve">. Available at: https://www.lawteacher.net/free-law-essays/english-legal-system/covert-human-intelligence-sources.php (Accessed: November 17,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Covert human intelligence sources Bill Factsheet (accessible version)</w:t>
      </w:r>
      <w:r w:rsidRPr="009B64A4">
        <w:rPr>
          <w:rFonts w:ascii="Arial" w:hAnsi="Arial" w:cs="Arial"/>
          <w:sz w:val="22"/>
          <w:szCs w:val="22"/>
        </w:rPr>
        <w:t xml:space="preserve"> (2022) </w:t>
      </w:r>
      <w:r w:rsidRPr="009B64A4">
        <w:rPr>
          <w:rFonts w:ascii="Arial" w:hAnsi="Arial" w:cs="Arial"/>
          <w:i/>
          <w:iCs/>
          <w:sz w:val="22"/>
          <w:szCs w:val="22"/>
        </w:rPr>
        <w:t>GOV.UK</w:t>
      </w:r>
      <w:r w:rsidRPr="009B64A4">
        <w:rPr>
          <w:rFonts w:ascii="Arial" w:hAnsi="Arial" w:cs="Arial"/>
          <w:sz w:val="22"/>
          <w:szCs w:val="22"/>
        </w:rPr>
        <w:t>. Home Office. Available at: https://www.gov.uk/government/publications/covert-human-</w:t>
      </w:r>
      <w:r w:rsidRPr="009B64A4">
        <w:rPr>
          <w:rFonts w:ascii="Arial" w:hAnsi="Arial" w:cs="Arial"/>
          <w:sz w:val="22"/>
          <w:szCs w:val="22"/>
        </w:rPr>
        <w:lastRenderedPageBreak/>
        <w:t xml:space="preserve">intelligence-sources-draft-code-of-practice/covert-human-intelligence-sources-bill-factsheet-accessible-version (Accessed: November 17,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Disclosure manual: Chapter 9 - highly sensitive and Chis material</w:t>
      </w:r>
      <w:r w:rsidRPr="009B64A4">
        <w:rPr>
          <w:rFonts w:ascii="Arial" w:hAnsi="Arial" w:cs="Arial"/>
          <w:sz w:val="22"/>
          <w:szCs w:val="22"/>
        </w:rPr>
        <w:t xml:space="preserve"> (2021) </w:t>
      </w:r>
      <w:r w:rsidRPr="009B64A4">
        <w:rPr>
          <w:rFonts w:ascii="Arial" w:hAnsi="Arial" w:cs="Arial"/>
          <w:i/>
          <w:iCs/>
          <w:sz w:val="22"/>
          <w:szCs w:val="22"/>
        </w:rPr>
        <w:t>Disclosure Manual: Chapter 9 - Highly Sensitive and CHIS Material | The Crown Prosecution Service</w:t>
      </w:r>
      <w:r w:rsidRPr="009B64A4">
        <w:rPr>
          <w:rFonts w:ascii="Arial" w:hAnsi="Arial" w:cs="Arial"/>
          <w:sz w:val="22"/>
          <w:szCs w:val="22"/>
        </w:rPr>
        <w:t>. Available at: https://www.cps.gov.uk/legal-guidance/disclosure-manual-chapter-9-highly-sensitive-and-chis-material (Accessed: November 17, 2022).</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proofErr w:type="spellStart"/>
      <w:r w:rsidRPr="009B64A4">
        <w:rPr>
          <w:rFonts w:ascii="Arial" w:hAnsi="Arial" w:cs="Arial"/>
          <w:sz w:val="22"/>
          <w:szCs w:val="22"/>
        </w:rPr>
        <w:t>Housego</w:t>
      </w:r>
      <w:proofErr w:type="spellEnd"/>
      <w:r w:rsidRPr="009B64A4">
        <w:rPr>
          <w:rFonts w:ascii="Arial" w:hAnsi="Arial" w:cs="Arial"/>
          <w:sz w:val="22"/>
          <w:szCs w:val="22"/>
        </w:rPr>
        <w:t xml:space="preserve">, J. (2015) </w:t>
      </w:r>
      <w:r w:rsidRPr="009B64A4">
        <w:rPr>
          <w:rFonts w:ascii="Arial" w:hAnsi="Arial" w:cs="Arial"/>
          <w:i/>
          <w:iCs/>
          <w:sz w:val="22"/>
          <w:szCs w:val="22"/>
        </w:rPr>
        <w:t xml:space="preserve">NPCC Guidance on Open Source Investigation/Research </w:t>
      </w:r>
      <w:r w:rsidRPr="009B64A4">
        <w:rPr>
          <w:rFonts w:ascii="Arial" w:hAnsi="Arial" w:cs="Arial"/>
          <w:sz w:val="22"/>
          <w:szCs w:val="22"/>
        </w:rPr>
        <w:t xml:space="preserve">. Available at: https://www.documentcloud.org/documents/3234867-NPCC-Guidance-on-Open-Source-Investigation (Accessed: November 17,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 xml:space="preserve">Information &amp; Intelligence </w:t>
      </w:r>
      <w:r w:rsidRPr="009B64A4">
        <w:rPr>
          <w:rFonts w:ascii="Arial" w:hAnsi="Arial" w:cs="Arial"/>
          <w:sz w:val="22"/>
          <w:szCs w:val="22"/>
        </w:rPr>
        <w:t xml:space="preserve">(2022) </w:t>
      </w:r>
      <w:r w:rsidRPr="009B64A4">
        <w:rPr>
          <w:rFonts w:ascii="Arial" w:hAnsi="Arial" w:cs="Arial"/>
          <w:i/>
          <w:iCs/>
          <w:sz w:val="22"/>
          <w:szCs w:val="22"/>
        </w:rPr>
        <w:t>UWTSD Moodle 2022/23: Log in to the site</w:t>
      </w:r>
      <w:r w:rsidRPr="009B64A4">
        <w:rPr>
          <w:rFonts w:ascii="Arial" w:hAnsi="Arial" w:cs="Arial"/>
          <w:sz w:val="22"/>
          <w:szCs w:val="22"/>
        </w:rPr>
        <w:t xml:space="preserve">. UWTSD. Available at: https://moodle.uwtsd.ac.uk/mod/scorm/player.php?a=3102¤torg=BLAPA_T21_Information_and_Intelligence_ORG&amp;scoid=6734&amp;sesskey=RYeVxEE8El&amp;display=popup&amp;mode=normal (Accessed: November 17,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i/>
          <w:iCs/>
          <w:sz w:val="22"/>
          <w:szCs w:val="22"/>
        </w:rPr>
        <w:t>Operational case studies (accessible version)</w:t>
      </w:r>
      <w:r w:rsidRPr="009B64A4">
        <w:rPr>
          <w:rFonts w:ascii="Arial" w:hAnsi="Arial" w:cs="Arial"/>
          <w:sz w:val="22"/>
          <w:szCs w:val="22"/>
        </w:rPr>
        <w:t xml:space="preserve"> (2021) </w:t>
      </w:r>
      <w:r w:rsidRPr="009B64A4">
        <w:rPr>
          <w:rFonts w:ascii="Arial" w:hAnsi="Arial" w:cs="Arial"/>
          <w:i/>
          <w:iCs/>
          <w:sz w:val="22"/>
          <w:szCs w:val="22"/>
        </w:rPr>
        <w:t>GOV.UK</w:t>
      </w:r>
      <w:r w:rsidRPr="009B64A4">
        <w:rPr>
          <w:rFonts w:ascii="Arial" w:hAnsi="Arial" w:cs="Arial"/>
          <w:sz w:val="22"/>
          <w:szCs w:val="22"/>
        </w:rPr>
        <w:t xml:space="preserve">. Available at: https://www.gov.uk/government/publications/covert-human-intelligence-sources-draft-code-of-practice/covert-human-intelligence-sources-bill-case-studies-accessible-version (Accessed: November 17, 2022). </w:t>
      </w:r>
    </w:p>
    <w:p w:rsidR="00CA142C" w:rsidRPr="009B64A4" w:rsidRDefault="00CA142C" w:rsidP="009B64A4">
      <w:pPr>
        <w:spacing w:before="100" w:beforeAutospacing="1" w:after="100" w:afterAutospacing="1" w:line="480" w:lineRule="auto"/>
        <w:ind w:left="567" w:hanging="567"/>
        <w:rPr>
          <w:rFonts w:ascii="Arial" w:hAnsi="Arial" w:cs="Arial"/>
          <w:sz w:val="22"/>
          <w:szCs w:val="22"/>
        </w:rPr>
      </w:pPr>
      <w:r w:rsidRPr="009B64A4">
        <w:rPr>
          <w:rFonts w:ascii="Arial" w:hAnsi="Arial" w:cs="Arial"/>
          <w:sz w:val="22"/>
          <w:szCs w:val="22"/>
        </w:rPr>
        <w:t xml:space="preserve">Tudor, S. (2021) </w:t>
      </w:r>
      <w:r w:rsidRPr="009B64A4">
        <w:rPr>
          <w:rFonts w:ascii="Arial" w:hAnsi="Arial" w:cs="Arial"/>
          <w:i/>
          <w:iCs/>
          <w:sz w:val="22"/>
          <w:szCs w:val="22"/>
        </w:rPr>
        <w:t>Covert Human Intelligence Sources: Criminal conduct</w:t>
      </w:r>
      <w:r w:rsidRPr="009B64A4">
        <w:rPr>
          <w:rFonts w:ascii="Arial" w:hAnsi="Arial" w:cs="Arial"/>
          <w:sz w:val="22"/>
          <w:szCs w:val="22"/>
        </w:rPr>
        <w:t xml:space="preserve">. Available at: https://lordslibrary.parliament.uk/covert-human-intelligence-sources-criminal-conduct/ (Accessed: November 17, 2022). </w:t>
      </w:r>
    </w:p>
    <w:p w:rsidR="00CA142C" w:rsidRPr="009B64A4" w:rsidRDefault="00CA142C" w:rsidP="009B64A4">
      <w:pPr>
        <w:spacing w:line="480" w:lineRule="auto"/>
        <w:rPr>
          <w:rFonts w:ascii="Arial" w:hAnsi="Arial" w:cs="Arial"/>
          <w:sz w:val="22"/>
          <w:szCs w:val="22"/>
        </w:rPr>
      </w:pPr>
    </w:p>
    <w:p w:rsidR="00CD6EBA" w:rsidRPr="009B64A4" w:rsidRDefault="00CD6EBA" w:rsidP="009B64A4">
      <w:pPr>
        <w:spacing w:line="480" w:lineRule="auto"/>
        <w:ind w:right="531"/>
        <w:rPr>
          <w:rFonts w:ascii="Arial" w:eastAsia="Calibri" w:hAnsi="Arial" w:cs="Arial"/>
          <w:sz w:val="22"/>
          <w:szCs w:val="22"/>
          <w:u w:val="single"/>
        </w:rPr>
      </w:pPr>
    </w:p>
    <w:p w:rsidR="00CD6EBA" w:rsidRPr="009B64A4" w:rsidRDefault="00CD6EBA" w:rsidP="009B64A4">
      <w:pPr>
        <w:spacing w:line="480" w:lineRule="auto"/>
        <w:ind w:left="567" w:right="531"/>
        <w:rPr>
          <w:rFonts w:ascii="Arial" w:eastAsia="Calibri" w:hAnsi="Arial" w:cs="Arial"/>
          <w:sz w:val="22"/>
          <w:szCs w:val="22"/>
          <w:u w:val="single"/>
        </w:rPr>
      </w:pPr>
    </w:p>
    <w:p w:rsidR="00CD6EBA" w:rsidRPr="009B64A4" w:rsidRDefault="00CD6EBA" w:rsidP="009B64A4">
      <w:pPr>
        <w:spacing w:line="480" w:lineRule="auto"/>
        <w:ind w:left="567" w:right="531"/>
        <w:rPr>
          <w:rFonts w:ascii="Arial" w:eastAsia="Calibri" w:hAnsi="Arial" w:cs="Arial"/>
          <w:sz w:val="22"/>
          <w:szCs w:val="22"/>
          <w:u w:val="single"/>
        </w:rPr>
      </w:pPr>
      <w:r w:rsidRPr="009B64A4">
        <w:rPr>
          <w:rFonts w:ascii="Arial" w:eastAsia="Calibri" w:hAnsi="Arial" w:cs="Arial"/>
          <w:sz w:val="22"/>
          <w:szCs w:val="22"/>
          <w:u w:val="single"/>
        </w:rPr>
        <w:lastRenderedPageBreak/>
        <w:t>Essay 4:</w:t>
      </w:r>
    </w:p>
    <w:p w:rsidR="0097788B" w:rsidRPr="009B64A4" w:rsidRDefault="0097788B" w:rsidP="009B64A4">
      <w:pPr>
        <w:spacing w:line="480" w:lineRule="auto"/>
        <w:ind w:left="567" w:right="531"/>
        <w:rPr>
          <w:rFonts w:ascii="Arial" w:eastAsia="Calibri" w:hAnsi="Arial" w:cs="Arial"/>
          <w:sz w:val="22"/>
          <w:szCs w:val="22"/>
        </w:rPr>
      </w:pPr>
      <w:r w:rsidRPr="009B64A4">
        <w:rPr>
          <w:rFonts w:ascii="Arial" w:eastAsia="Calibri" w:hAnsi="Arial" w:cs="Arial"/>
          <w:sz w:val="22"/>
          <w:szCs w:val="22"/>
          <w:u w:val="single"/>
        </w:rPr>
        <w:t>Critically evaluate</w:t>
      </w:r>
      <w:r w:rsidRPr="009B64A4">
        <w:rPr>
          <w:rFonts w:ascii="Arial" w:eastAsia="Calibri" w:hAnsi="Arial" w:cs="Arial"/>
          <w:sz w:val="22"/>
          <w:szCs w:val="22"/>
        </w:rPr>
        <w:t xml:space="preserve"> police strategies for dealing with public protection incidents. Your answer should </w:t>
      </w:r>
      <w:r w:rsidRPr="009B64A4">
        <w:rPr>
          <w:rFonts w:ascii="Arial" w:eastAsia="Calibri" w:hAnsi="Arial" w:cs="Arial"/>
          <w:sz w:val="22"/>
          <w:szCs w:val="22"/>
          <w:u w:val="single"/>
        </w:rPr>
        <w:t>consider</w:t>
      </w:r>
      <w:r w:rsidRPr="009B64A4">
        <w:rPr>
          <w:rFonts w:ascii="Arial" w:eastAsia="Calibri" w:hAnsi="Arial" w:cs="Arial"/>
          <w:sz w:val="22"/>
          <w:szCs w:val="22"/>
        </w:rPr>
        <w:t xml:space="preserve"> the impact of abuse on victims, the potential impact of bias on the investigative process, and the links between Serious and Organised Crime Groups and public protection issues.</w:t>
      </w: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 xml:space="preserve">A Public Protection incident is one involving serious and complex criminal offences such as child abuse, sexual offences and domestic abuse. To deal with such issues a specialised team of detectives called the Public Protection Unit (PPU) is in place to deal with such complex crimes and is actively involved in safeguarding the community (Guernsey Police, 2021). </w:t>
      </w: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 xml:space="preserve">Certain strategies are used within the police for dealing with public protection incidents, such as The Serious and Organised Crime Strategy (SOCS) a strategic framework and Multi-Agency Public Protection arrangements (MAPPA) (Moodle UWTSD, 2022/2023). </w:t>
      </w: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 xml:space="preserve">Many incidents are linked to serious and organised crimes, for example, child sexual exploitation and abuse and modern slavery – often perpetrators exploit victims into entering such organised criminal networks impacting the most vulnerable of society. </w:t>
      </w: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b/>
          <w:color w:val="000000" w:themeColor="text1"/>
          <w:sz w:val="22"/>
          <w:szCs w:val="22"/>
        </w:rPr>
      </w:pPr>
      <w:r w:rsidRPr="009B64A4">
        <w:rPr>
          <w:rFonts w:ascii="Arial" w:hAnsi="Arial" w:cs="Arial"/>
          <w:b/>
          <w:color w:val="000000" w:themeColor="text1"/>
          <w:sz w:val="22"/>
          <w:szCs w:val="22"/>
        </w:rPr>
        <w:t xml:space="preserve">The serious and Organised Crime Strategy: </w:t>
      </w: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 xml:space="preserve">The strategy sets out collective efforts to target and disrupt serious and organised criminals, it sets out to equip communities, individuals, the private sector and the government to play their part in ridding society of serious harms involving serious and organised crime, for example, the harm caused by drugs </w:t>
      </w:r>
      <w:proofErr w:type="spellStart"/>
      <w:r w:rsidRPr="009B64A4">
        <w:rPr>
          <w:rFonts w:ascii="Arial" w:hAnsi="Arial" w:cs="Arial"/>
          <w:color w:val="000000" w:themeColor="text1"/>
          <w:sz w:val="22"/>
          <w:szCs w:val="22"/>
        </w:rPr>
        <w:t>to</w:t>
      </w:r>
      <w:r w:rsidR="00D463ED" w:rsidRPr="009B64A4">
        <w:rPr>
          <w:rFonts w:ascii="Arial" w:hAnsi="Arial" w:cs="Arial"/>
          <w:color w:val="000000" w:themeColor="text1"/>
          <w:sz w:val="22"/>
          <w:szCs w:val="22"/>
        </w:rPr>
        <w:t>o</w:t>
      </w:r>
      <w:proofErr w:type="spellEnd"/>
      <w:r w:rsidRPr="009B64A4">
        <w:rPr>
          <w:rFonts w:ascii="Arial" w:hAnsi="Arial" w:cs="Arial"/>
          <w:color w:val="000000" w:themeColor="text1"/>
          <w:sz w:val="22"/>
          <w:szCs w:val="22"/>
        </w:rPr>
        <w:t xml:space="preserve"> the physical and emotional abuse a child may feel from a predator.  </w:t>
      </w: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 xml:space="preserve">Within the strategy, it provides a framework outlining capabilities to respond to the range of serious and organised crime threats (Gov.uk, 2018). The figure below highlights the four P’s </w:t>
      </w:r>
      <w:r w:rsidRPr="009B64A4">
        <w:rPr>
          <w:rFonts w:ascii="Arial" w:hAnsi="Arial" w:cs="Arial"/>
          <w:color w:val="000000" w:themeColor="text1"/>
          <w:sz w:val="22"/>
          <w:szCs w:val="22"/>
        </w:rPr>
        <w:lastRenderedPageBreak/>
        <w:t xml:space="preserve">of the strategy, it shows how crucial it is to protect the most vulnerable and to stop the problem at the source. </w:t>
      </w:r>
    </w:p>
    <w:p w:rsidR="00D463ED" w:rsidRPr="009B64A4" w:rsidRDefault="00D463ED"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 xml:space="preserve">The diagram below shows the delivery framework highlighting the strategy’s main aims: </w:t>
      </w: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pStyle w:val="ListParagraph"/>
        <w:spacing w:line="480" w:lineRule="auto"/>
        <w:rPr>
          <w:rFonts w:ascii="Arial" w:hAnsi="Arial" w:cs="Arial"/>
          <w:color w:val="000000" w:themeColor="text1"/>
          <w:sz w:val="22"/>
          <w:szCs w:val="22"/>
        </w:rPr>
      </w:pPr>
    </w:p>
    <w:p w:rsidR="0097788B" w:rsidRPr="009B64A4" w:rsidRDefault="0097788B" w:rsidP="009B64A4">
      <w:pPr>
        <w:pStyle w:val="ListParagraph"/>
        <w:spacing w:line="480" w:lineRule="auto"/>
        <w:rPr>
          <w:rFonts w:ascii="Arial" w:hAnsi="Arial" w:cs="Arial"/>
          <w:color w:val="000000" w:themeColor="text1"/>
          <w:sz w:val="22"/>
          <w:szCs w:val="22"/>
        </w:rPr>
      </w:pPr>
    </w:p>
    <w:p w:rsidR="0097788B" w:rsidRPr="009B64A4" w:rsidRDefault="0097788B" w:rsidP="009B64A4">
      <w:pPr>
        <w:pStyle w:val="ListParagraph"/>
        <w:spacing w:line="480" w:lineRule="auto"/>
        <w:rPr>
          <w:rFonts w:ascii="Arial" w:hAnsi="Arial" w:cs="Arial"/>
          <w:color w:val="000000" w:themeColor="text1"/>
          <w:sz w:val="22"/>
          <w:szCs w:val="22"/>
        </w:rPr>
      </w:pPr>
      <w:r w:rsidRPr="009B64A4">
        <w:rPr>
          <w:rFonts w:ascii="Arial" w:hAnsi="Arial" w:cs="Arial"/>
          <w:noProof/>
          <w:color w:val="000000" w:themeColor="text1"/>
          <w:sz w:val="22"/>
          <w:szCs w:val="22"/>
        </w:rPr>
        <w:drawing>
          <wp:anchor distT="0" distB="0" distL="114300" distR="114300" simplePos="0" relativeHeight="251668480" behindDoc="0" locked="0" layoutInCell="1" allowOverlap="1" wp14:anchorId="7187F36A" wp14:editId="07921B7A">
            <wp:simplePos x="0" y="0"/>
            <wp:positionH relativeFrom="column">
              <wp:posOffset>-184315</wp:posOffset>
            </wp:positionH>
            <wp:positionV relativeFrom="paragraph">
              <wp:posOffset>-710087</wp:posOffset>
            </wp:positionV>
            <wp:extent cx="5727700" cy="324231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11-08 at 15.10.19.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242310"/>
                    </a:xfrm>
                    <a:prstGeom prst="rect">
                      <a:avLst/>
                    </a:prstGeom>
                  </pic:spPr>
                </pic:pic>
              </a:graphicData>
            </a:graphic>
            <wp14:sizeRelH relativeFrom="page">
              <wp14:pctWidth>0</wp14:pctWidth>
            </wp14:sizeRelH>
            <wp14:sizeRelV relativeFrom="page">
              <wp14:pctHeight>0</wp14:pctHeight>
            </wp14:sizeRelV>
          </wp:anchor>
        </w:drawing>
      </w:r>
    </w:p>
    <w:p w:rsidR="0097788B" w:rsidRPr="009B64A4" w:rsidRDefault="0097788B" w:rsidP="009B64A4">
      <w:pPr>
        <w:pStyle w:val="ListParagraph"/>
        <w:spacing w:line="480" w:lineRule="auto"/>
        <w:rPr>
          <w:rFonts w:ascii="Arial" w:hAnsi="Arial" w:cs="Arial"/>
          <w:color w:val="000000" w:themeColor="text1"/>
          <w:sz w:val="22"/>
          <w:szCs w:val="22"/>
        </w:rPr>
      </w:pPr>
    </w:p>
    <w:p w:rsidR="0097788B" w:rsidRPr="009B64A4" w:rsidRDefault="0097788B" w:rsidP="009B64A4">
      <w:pPr>
        <w:pStyle w:val="ListParagraph"/>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Figure one: (Gov.uk, 2018)</w:t>
      </w: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 xml:space="preserve">It’s reported, crime is now lower than it was in 2019 and through the strategy, the NCA operations have seen staggering results of over 12,000 arrests, over 7,800 children safeguarded and seizures of firearms/drugs. </w:t>
      </w:r>
      <w:r w:rsidR="00D463ED" w:rsidRPr="009B64A4">
        <w:rPr>
          <w:rFonts w:ascii="Arial" w:hAnsi="Arial" w:cs="Arial"/>
          <w:color w:val="000000" w:themeColor="text1"/>
          <w:sz w:val="22"/>
          <w:szCs w:val="22"/>
        </w:rPr>
        <w:t xml:space="preserve"> </w:t>
      </w:r>
      <w:r w:rsidRPr="009B64A4">
        <w:rPr>
          <w:rFonts w:ascii="Arial" w:hAnsi="Arial" w:cs="Arial"/>
          <w:color w:val="000000" w:themeColor="text1"/>
          <w:sz w:val="22"/>
          <w:szCs w:val="22"/>
        </w:rPr>
        <w:t xml:space="preserve">It’s quoted, “the NCA is aware of over 4,600 organised crime groups operating in the UK” (GOV.UK, 2018). </w:t>
      </w: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The quote indicates the strategy is still very relevant and is ongoing, and the level of severity of the issues indicates more funding and operations need to take place to help lower and disrupt such complex crime.</w:t>
      </w: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b/>
          <w:color w:val="000000" w:themeColor="text1"/>
          <w:sz w:val="22"/>
          <w:szCs w:val="22"/>
        </w:rPr>
      </w:pPr>
      <w:r w:rsidRPr="009B64A4">
        <w:rPr>
          <w:rFonts w:ascii="Arial" w:hAnsi="Arial" w:cs="Arial"/>
          <w:b/>
          <w:color w:val="000000" w:themeColor="text1"/>
          <w:sz w:val="22"/>
          <w:szCs w:val="22"/>
        </w:rPr>
        <w:t>Multi-Agency Public Protection Arrangements (MAPPA)</w:t>
      </w:r>
    </w:p>
    <w:p w:rsidR="0097788B" w:rsidRPr="009B64A4" w:rsidRDefault="00D463ED" w:rsidP="009B64A4">
      <w:pPr>
        <w:pStyle w:val="Standards"/>
        <w:spacing w:line="480" w:lineRule="auto"/>
        <w:rPr>
          <w:b w:val="0"/>
          <w:color w:val="000000" w:themeColor="text1"/>
          <w:sz w:val="22"/>
          <w:szCs w:val="22"/>
        </w:rPr>
      </w:pPr>
      <w:r w:rsidRPr="009B64A4">
        <w:rPr>
          <w:b w:val="0"/>
          <w:color w:val="000000" w:themeColor="text1"/>
          <w:sz w:val="22"/>
          <w:szCs w:val="22"/>
        </w:rPr>
        <w:lastRenderedPageBreak/>
        <w:t xml:space="preserve">Individuals may pose a possible risk to the community </w:t>
      </w:r>
      <w:r w:rsidR="0097788B" w:rsidRPr="009B64A4">
        <w:rPr>
          <w:b w:val="0"/>
          <w:color w:val="000000" w:themeColor="text1"/>
          <w:sz w:val="22"/>
          <w:szCs w:val="22"/>
        </w:rPr>
        <w:t xml:space="preserve">and </w:t>
      </w:r>
      <w:r w:rsidRPr="009B64A4">
        <w:rPr>
          <w:b w:val="0"/>
          <w:color w:val="000000" w:themeColor="text1"/>
          <w:sz w:val="22"/>
          <w:szCs w:val="22"/>
        </w:rPr>
        <w:t>identify</w:t>
      </w:r>
      <w:r w:rsidR="0097788B" w:rsidRPr="009B64A4">
        <w:rPr>
          <w:b w:val="0"/>
          <w:color w:val="000000" w:themeColor="text1"/>
          <w:sz w:val="22"/>
          <w:szCs w:val="22"/>
        </w:rPr>
        <w:t xml:space="preserve"> as </w:t>
      </w:r>
      <w:r w:rsidRPr="009B64A4">
        <w:rPr>
          <w:b w:val="0"/>
          <w:color w:val="000000" w:themeColor="text1"/>
          <w:sz w:val="22"/>
          <w:szCs w:val="22"/>
        </w:rPr>
        <w:t xml:space="preserve">needing to be managed to help manage the possible harm they pose, </w:t>
      </w:r>
      <w:r w:rsidR="0097788B" w:rsidRPr="009B64A4">
        <w:rPr>
          <w:b w:val="0"/>
          <w:color w:val="000000" w:themeColor="text1"/>
          <w:sz w:val="22"/>
          <w:szCs w:val="22"/>
        </w:rPr>
        <w:t xml:space="preserve">one way is through the Multi-Agency Public Protection Arrangements (MAPPA). </w:t>
      </w:r>
      <w:r w:rsidR="0097788B" w:rsidRPr="009B64A4">
        <w:rPr>
          <w:b w:val="0"/>
          <w:color w:val="000000" w:themeColor="text1"/>
          <w:sz w:val="22"/>
          <w:szCs w:val="22"/>
        </w:rPr>
        <w:br/>
        <w:t xml:space="preserve">MAPPA assess the nature and level of the risk of harm the individual offender poses and implements a risk management plan in place, this helps to manage any risk however, it cannot be </w:t>
      </w:r>
      <w:r w:rsidRPr="009B64A4">
        <w:rPr>
          <w:b w:val="0"/>
          <w:color w:val="000000" w:themeColor="text1"/>
          <w:sz w:val="22"/>
          <w:szCs w:val="22"/>
        </w:rPr>
        <w:t xml:space="preserve">completely </w:t>
      </w:r>
      <w:r w:rsidR="0097788B" w:rsidRPr="009B64A4">
        <w:rPr>
          <w:b w:val="0"/>
          <w:color w:val="000000" w:themeColor="text1"/>
          <w:sz w:val="22"/>
          <w:szCs w:val="22"/>
        </w:rPr>
        <w:t xml:space="preserve">eliminated (UWTSD Moodle, 2022/23). </w:t>
      </w:r>
      <w:r w:rsidR="0097788B" w:rsidRPr="009B64A4">
        <w:rPr>
          <w:b w:val="0"/>
          <w:color w:val="000000" w:themeColor="text1"/>
          <w:sz w:val="22"/>
          <w:szCs w:val="22"/>
        </w:rPr>
        <w:br/>
        <w:t>The aim of being risk aware is to reduce re-offending to help protect the community, this is done by working in partnership. Predominantly the police, prison and probation service play the main role, however, other agencies such as social services, local authorities and immigration enforcement and many more must cooperate (HMIOP, 2021).</w:t>
      </w:r>
    </w:p>
    <w:p w:rsidR="0097788B" w:rsidRPr="009B64A4" w:rsidRDefault="0097788B" w:rsidP="009B64A4">
      <w:pPr>
        <w:pStyle w:val="Standards"/>
        <w:spacing w:line="480" w:lineRule="auto"/>
        <w:rPr>
          <w:b w:val="0"/>
          <w:color w:val="000000" w:themeColor="text1"/>
          <w:sz w:val="22"/>
          <w:szCs w:val="22"/>
        </w:rPr>
      </w:pPr>
      <w:r w:rsidRPr="009B64A4">
        <w:rPr>
          <w:b w:val="0"/>
          <w:color w:val="000000" w:themeColor="text1"/>
          <w:sz w:val="22"/>
          <w:szCs w:val="22"/>
        </w:rPr>
        <w:t xml:space="preserve">MAPPA is designed to protect the public from serious harm by sexual and violent offenders (GOV.UK, 2019) through reductions in serious reoffending by working in partnership (Bryant et al (2015) quote, “On 31st March 2019, there were 82,921 offenders under MAPPA management in the community in England and Wales.” </w:t>
      </w:r>
    </w:p>
    <w:p w:rsidR="0097788B" w:rsidRPr="009B64A4" w:rsidRDefault="0097788B" w:rsidP="009B64A4">
      <w:pPr>
        <w:spacing w:line="480" w:lineRule="auto"/>
        <w:rPr>
          <w:rFonts w:ascii="Arial" w:hAnsi="Arial" w:cs="Arial"/>
          <w:b/>
          <w:color w:val="000000" w:themeColor="text1"/>
          <w:sz w:val="22"/>
          <w:szCs w:val="22"/>
        </w:rPr>
      </w:pPr>
      <w:r w:rsidRPr="009B64A4">
        <w:rPr>
          <w:rStyle w:val="Strong"/>
          <w:rFonts w:ascii="Arial" w:hAnsi="Arial" w:cs="Arial"/>
          <w:color w:val="000000" w:themeColor="text1"/>
          <w:sz w:val="22"/>
          <w:szCs w:val="22"/>
        </w:rPr>
        <w:t xml:space="preserve">Every MAPPA offender is identified in one of the four MAPPA categories: </w:t>
      </w:r>
    </w:p>
    <w:p w:rsidR="0097788B" w:rsidRPr="009B64A4" w:rsidRDefault="0097788B" w:rsidP="009B64A4">
      <w:pPr>
        <w:pStyle w:val="Text"/>
        <w:spacing w:line="480" w:lineRule="auto"/>
        <w:ind w:left="720"/>
        <w:rPr>
          <w:rFonts w:cs="Arial"/>
          <w:color w:val="000000" w:themeColor="text1"/>
          <w:sz w:val="22"/>
          <w:szCs w:val="22"/>
        </w:rPr>
      </w:pPr>
      <w:r w:rsidRPr="009B64A4">
        <w:rPr>
          <w:rStyle w:val="Strong"/>
          <w:rFonts w:cs="Arial"/>
          <w:color w:val="000000" w:themeColor="text1"/>
          <w:sz w:val="22"/>
          <w:szCs w:val="22"/>
        </w:rPr>
        <w:t xml:space="preserve">Category 1 – </w:t>
      </w:r>
      <w:r w:rsidRPr="009B64A4">
        <w:rPr>
          <w:rFonts w:cs="Arial"/>
          <w:color w:val="000000" w:themeColor="text1"/>
          <w:sz w:val="22"/>
          <w:szCs w:val="22"/>
        </w:rPr>
        <w:t>Subject to sexual offender notification requirements.</w:t>
      </w:r>
    </w:p>
    <w:p w:rsidR="0097788B" w:rsidRPr="009B64A4" w:rsidRDefault="0097788B" w:rsidP="009B64A4">
      <w:pPr>
        <w:pStyle w:val="Text"/>
        <w:spacing w:line="480" w:lineRule="auto"/>
        <w:ind w:left="720"/>
        <w:rPr>
          <w:rFonts w:cs="Arial"/>
          <w:color w:val="000000" w:themeColor="text1"/>
          <w:sz w:val="22"/>
          <w:szCs w:val="22"/>
        </w:rPr>
      </w:pPr>
      <w:r w:rsidRPr="009B64A4">
        <w:rPr>
          <w:rStyle w:val="Strong"/>
          <w:rFonts w:cs="Arial"/>
          <w:color w:val="000000" w:themeColor="text1"/>
          <w:sz w:val="22"/>
          <w:szCs w:val="22"/>
        </w:rPr>
        <w:t xml:space="preserve">Category 2 - </w:t>
      </w:r>
      <w:r w:rsidRPr="009B64A4">
        <w:rPr>
          <w:rFonts w:cs="Arial"/>
          <w:color w:val="000000" w:themeColor="text1"/>
          <w:sz w:val="22"/>
          <w:szCs w:val="22"/>
        </w:rPr>
        <w:t>Violent offender or other sex offender.</w:t>
      </w:r>
    </w:p>
    <w:p w:rsidR="0097788B" w:rsidRPr="009B64A4" w:rsidRDefault="0097788B" w:rsidP="009B64A4">
      <w:pPr>
        <w:pStyle w:val="Text"/>
        <w:spacing w:line="480" w:lineRule="auto"/>
        <w:ind w:left="720"/>
        <w:rPr>
          <w:rFonts w:cs="Arial"/>
          <w:b/>
          <w:color w:val="000000" w:themeColor="text1"/>
          <w:sz w:val="22"/>
          <w:szCs w:val="22"/>
        </w:rPr>
      </w:pPr>
      <w:r w:rsidRPr="009B64A4">
        <w:rPr>
          <w:rStyle w:val="Strong"/>
          <w:rFonts w:cs="Arial"/>
          <w:color w:val="000000" w:themeColor="text1"/>
          <w:sz w:val="22"/>
          <w:szCs w:val="22"/>
        </w:rPr>
        <w:t xml:space="preserve">Category 3 - </w:t>
      </w:r>
      <w:r w:rsidRPr="009B64A4">
        <w:rPr>
          <w:rStyle w:val="Strong"/>
          <w:rFonts w:cs="Arial"/>
          <w:b w:val="0"/>
          <w:color w:val="000000" w:themeColor="text1"/>
          <w:sz w:val="22"/>
          <w:szCs w:val="22"/>
        </w:rPr>
        <w:t>Other dangerous offenders</w:t>
      </w:r>
      <w:r w:rsidRPr="009B64A4">
        <w:rPr>
          <w:rFonts w:cs="Arial"/>
          <w:b/>
          <w:color w:val="000000" w:themeColor="text1"/>
          <w:sz w:val="22"/>
          <w:szCs w:val="22"/>
        </w:rPr>
        <w:t>.</w:t>
      </w: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b/>
          <w:bCs/>
          <w:color w:val="000000" w:themeColor="text1"/>
          <w:sz w:val="22"/>
          <w:szCs w:val="22"/>
        </w:rPr>
        <w:t xml:space="preserve">            Category 4 – </w:t>
      </w:r>
      <w:r w:rsidRPr="009B64A4">
        <w:rPr>
          <w:rFonts w:ascii="Arial" w:hAnsi="Arial" w:cs="Arial"/>
          <w:color w:val="000000" w:themeColor="text1"/>
          <w:sz w:val="22"/>
          <w:szCs w:val="22"/>
        </w:rPr>
        <w:t>Terrorist or terrorist risk offender (</w:t>
      </w:r>
      <w:proofErr w:type="spellStart"/>
      <w:r w:rsidRPr="009B64A4">
        <w:rPr>
          <w:rStyle w:val="Strong"/>
          <w:rFonts w:ascii="Arial" w:hAnsi="Arial" w:cs="Arial"/>
          <w:color w:val="000000" w:themeColor="text1"/>
          <w:sz w:val="22"/>
          <w:szCs w:val="22"/>
        </w:rPr>
        <w:t>Nacro</w:t>
      </w:r>
      <w:proofErr w:type="spellEnd"/>
      <w:r w:rsidRPr="009B64A4">
        <w:rPr>
          <w:rStyle w:val="Strong"/>
          <w:rFonts w:ascii="Arial" w:hAnsi="Arial" w:cs="Arial"/>
          <w:color w:val="000000" w:themeColor="text1"/>
          <w:sz w:val="22"/>
          <w:szCs w:val="22"/>
        </w:rPr>
        <w:t>, 2021)</w:t>
      </w: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 xml:space="preserve">MAPPA reoffending statistics show reductions in reoffending, this suggests this management strategy may be making a positive impact on those convicted of serious offences which in turn means the community is safer. </w:t>
      </w:r>
      <w:r w:rsidR="00D463ED" w:rsidRPr="009B64A4">
        <w:rPr>
          <w:rFonts w:ascii="Arial" w:hAnsi="Arial" w:cs="Arial"/>
          <w:color w:val="000000" w:themeColor="text1"/>
          <w:sz w:val="22"/>
          <w:szCs w:val="22"/>
        </w:rPr>
        <w:br/>
      </w:r>
      <w:r w:rsidRPr="009B64A4">
        <w:rPr>
          <w:rFonts w:ascii="Arial" w:hAnsi="Arial" w:cs="Arial"/>
          <w:color w:val="000000" w:themeColor="text1"/>
          <w:sz w:val="22"/>
          <w:szCs w:val="22"/>
        </w:rPr>
        <w:t xml:space="preserve">This is evidenced in the statement, ‘The reoffending rate amongst Category 2 violent and </w:t>
      </w:r>
      <w:r w:rsidRPr="009B64A4">
        <w:rPr>
          <w:rFonts w:ascii="Arial" w:hAnsi="Arial" w:cs="Arial"/>
          <w:color w:val="000000" w:themeColor="text1"/>
          <w:sz w:val="22"/>
          <w:szCs w:val="22"/>
        </w:rPr>
        <w:lastRenderedPageBreak/>
        <w:t xml:space="preserve">other sexual offenders decreased from 26% in 2000 to 23% in 2004. </w:t>
      </w:r>
      <w:r w:rsidR="00CD6EBA" w:rsidRPr="009B64A4">
        <w:rPr>
          <w:rFonts w:ascii="Arial" w:hAnsi="Arial" w:cs="Arial"/>
          <w:color w:val="000000" w:themeColor="text1"/>
          <w:sz w:val="22"/>
          <w:szCs w:val="22"/>
        </w:rPr>
        <w:t>However,</w:t>
      </w:r>
      <w:r w:rsidRPr="009B64A4">
        <w:rPr>
          <w:rFonts w:ascii="Arial" w:hAnsi="Arial" w:cs="Arial"/>
          <w:color w:val="000000" w:themeColor="text1"/>
          <w:sz w:val="22"/>
          <w:szCs w:val="22"/>
        </w:rPr>
        <w:t xml:space="preserve"> the figures have remained stable between 2004-2010 (Bryant et al., 2015).’</w:t>
      </w:r>
    </w:p>
    <w:p w:rsidR="0097788B" w:rsidRPr="009B64A4" w:rsidRDefault="00CD6EBA"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Moreover</w:t>
      </w:r>
      <w:r w:rsidR="0097788B" w:rsidRPr="009B64A4">
        <w:rPr>
          <w:rFonts w:ascii="Arial" w:hAnsi="Arial" w:cs="Arial"/>
          <w:color w:val="000000" w:themeColor="text1"/>
          <w:sz w:val="22"/>
          <w:szCs w:val="22"/>
        </w:rPr>
        <w:t xml:space="preserve">, findings suggest within Category 1 registered sexual offenders saw a reduction in reoffending but, </w:t>
      </w:r>
      <w:r w:rsidRPr="009B64A4">
        <w:rPr>
          <w:rFonts w:ascii="Arial" w:hAnsi="Arial" w:cs="Arial"/>
          <w:color w:val="000000" w:themeColor="text1"/>
          <w:sz w:val="22"/>
          <w:szCs w:val="22"/>
        </w:rPr>
        <w:t>have</w:t>
      </w:r>
      <w:r w:rsidR="0097788B" w:rsidRPr="009B64A4">
        <w:rPr>
          <w:rFonts w:ascii="Arial" w:hAnsi="Arial" w:cs="Arial"/>
          <w:color w:val="000000" w:themeColor="text1"/>
          <w:sz w:val="22"/>
          <w:szCs w:val="22"/>
        </w:rPr>
        <w:t xml:space="preserve"> gradually started to increase. Offenders assessed as being at a high risk of reoffending generally receive more intensive, however, it’s clear a significant risk is still posed to everyone, especially those who are vulnerable. </w:t>
      </w:r>
    </w:p>
    <w:p w:rsidR="0097788B" w:rsidRPr="009B64A4" w:rsidRDefault="0097788B" w:rsidP="009B64A4">
      <w:pPr>
        <w:spacing w:line="480" w:lineRule="auto"/>
        <w:rPr>
          <w:rFonts w:ascii="Arial" w:hAnsi="Arial" w:cs="Arial"/>
          <w:b/>
          <w:color w:val="000000" w:themeColor="text1"/>
          <w:sz w:val="22"/>
          <w:szCs w:val="22"/>
        </w:rPr>
      </w:pPr>
    </w:p>
    <w:p w:rsidR="0097788B" w:rsidRPr="009B64A4" w:rsidRDefault="0097788B" w:rsidP="009B64A4">
      <w:pPr>
        <w:spacing w:line="480" w:lineRule="auto"/>
        <w:rPr>
          <w:rFonts w:ascii="Arial" w:hAnsi="Arial" w:cs="Arial"/>
          <w:b/>
          <w:color w:val="000000" w:themeColor="text1"/>
          <w:sz w:val="22"/>
          <w:szCs w:val="22"/>
        </w:rPr>
      </w:pPr>
      <w:r w:rsidRPr="009B64A4">
        <w:rPr>
          <w:rFonts w:ascii="Arial" w:hAnsi="Arial" w:cs="Arial"/>
          <w:b/>
          <w:color w:val="000000" w:themeColor="text1"/>
          <w:sz w:val="22"/>
          <w:szCs w:val="22"/>
        </w:rPr>
        <w:t>Impact on victims:</w:t>
      </w:r>
    </w:p>
    <w:p w:rsidR="0097788B" w:rsidRPr="009B64A4" w:rsidRDefault="00D463ED"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Any level of crime can have a severe impact on its victims, victims may suffer from short and long-term effects, and it can leave the</w:t>
      </w:r>
      <w:r w:rsidR="0097788B" w:rsidRPr="009B64A4">
        <w:rPr>
          <w:rFonts w:ascii="Arial" w:hAnsi="Arial" w:cs="Arial"/>
          <w:color w:val="000000" w:themeColor="text1"/>
          <w:sz w:val="22"/>
          <w:szCs w:val="22"/>
        </w:rPr>
        <w:t xml:space="preserve"> victim with physical, behavioural and emotional harm. </w:t>
      </w: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Many preparators exploit victims, there is a link between organised crime groups and public protection incidents such as those who are a victim of modern slavery and human trafficking for example (UWTSD Moodle,2022/2023).</w:t>
      </w:r>
    </w:p>
    <w:p w:rsidR="0097788B" w:rsidRPr="009B64A4" w:rsidRDefault="0097788B" w:rsidP="009B64A4">
      <w:pPr>
        <w:spacing w:line="480" w:lineRule="auto"/>
        <w:rPr>
          <w:rFonts w:ascii="Arial" w:hAnsi="Arial" w:cs="Arial"/>
          <w:color w:val="000000" w:themeColor="text1"/>
          <w:sz w:val="22"/>
          <w:szCs w:val="22"/>
        </w:rPr>
      </w:pPr>
      <w:r w:rsidRPr="009B64A4">
        <w:rPr>
          <w:rFonts w:ascii="Arial" w:hAnsi="Arial" w:cs="Arial"/>
          <w:color w:val="000000" w:themeColor="text1"/>
          <w:sz w:val="22"/>
          <w:szCs w:val="22"/>
        </w:rPr>
        <w:t>National crime agency state in</w:t>
      </w:r>
      <w:r w:rsidRPr="009B64A4">
        <w:rPr>
          <w:rFonts w:ascii="Arial" w:hAnsi="Arial" w:cs="Arial"/>
          <w:color w:val="000000" w:themeColor="text1"/>
          <w:sz w:val="22"/>
          <w:szCs w:val="22"/>
          <w:shd w:val="clear" w:color="auto" w:fill="FFFFFF"/>
        </w:rPr>
        <w:t xml:space="preserve"> some cases victims are threatened and can suffer extreme violence as the criminals exert control</w:t>
      </w:r>
      <w:r w:rsidR="00D463ED" w:rsidRPr="009B64A4">
        <w:rPr>
          <w:rFonts w:ascii="Arial" w:hAnsi="Arial" w:cs="Arial"/>
          <w:color w:val="000000" w:themeColor="text1"/>
          <w:sz w:val="22"/>
          <w:szCs w:val="22"/>
          <w:shd w:val="clear" w:color="auto" w:fill="FFFFFF"/>
        </w:rPr>
        <w:t xml:space="preserve"> over them</w:t>
      </w:r>
      <w:r w:rsidRPr="009B64A4">
        <w:rPr>
          <w:rFonts w:ascii="Arial" w:hAnsi="Arial" w:cs="Arial"/>
          <w:color w:val="000000" w:themeColor="text1"/>
          <w:sz w:val="22"/>
          <w:szCs w:val="22"/>
          <w:shd w:val="clear" w:color="auto" w:fill="FFFFFF"/>
        </w:rPr>
        <w:t xml:space="preserve">. This can lead to victims feeling powerless and vulnerable which make take form as long-term impacts such as Post Traumatic Stress Disorder to Suicide. </w:t>
      </w:r>
    </w:p>
    <w:p w:rsidR="0097788B" w:rsidRPr="009B64A4" w:rsidRDefault="00D463ED" w:rsidP="009B64A4">
      <w:pPr>
        <w:spacing w:line="480" w:lineRule="auto"/>
        <w:rPr>
          <w:rFonts w:ascii="Arial" w:hAnsi="Arial" w:cs="Arial"/>
          <w:color w:val="000000" w:themeColor="text1"/>
          <w:sz w:val="22"/>
          <w:szCs w:val="22"/>
        </w:rPr>
      </w:pPr>
      <w:r w:rsidRPr="009B64A4">
        <w:rPr>
          <w:rFonts w:ascii="Arial" w:hAnsi="Arial" w:cs="Arial"/>
          <w:b/>
          <w:color w:val="000000" w:themeColor="text1"/>
          <w:sz w:val="22"/>
          <w:szCs w:val="22"/>
        </w:rPr>
        <w:t>Investigation Bias:</w:t>
      </w:r>
      <w:r w:rsidRPr="009B64A4">
        <w:rPr>
          <w:rFonts w:ascii="Arial" w:hAnsi="Arial" w:cs="Arial"/>
          <w:color w:val="000000" w:themeColor="text1"/>
          <w:sz w:val="22"/>
          <w:szCs w:val="22"/>
        </w:rPr>
        <w:t xml:space="preserve"> </w:t>
      </w:r>
      <w:r w:rsidR="0097788B" w:rsidRPr="009B64A4">
        <w:rPr>
          <w:rFonts w:ascii="Arial" w:hAnsi="Arial" w:cs="Arial"/>
          <w:color w:val="000000" w:themeColor="text1"/>
          <w:sz w:val="22"/>
          <w:szCs w:val="22"/>
        </w:rPr>
        <w:br/>
        <w:t>With such serious offences, there is potential for bias within the investigation, public protection cases in particular attract high levels of media attention.</w:t>
      </w:r>
      <w:r w:rsidRPr="009B64A4">
        <w:rPr>
          <w:rFonts w:ascii="Arial" w:hAnsi="Arial" w:cs="Arial"/>
          <w:color w:val="000000" w:themeColor="text1"/>
          <w:sz w:val="22"/>
          <w:szCs w:val="22"/>
        </w:rPr>
        <w:br/>
      </w:r>
      <w:r w:rsidR="0097788B" w:rsidRPr="009B64A4">
        <w:rPr>
          <w:rFonts w:ascii="Arial" w:hAnsi="Arial" w:cs="Arial"/>
          <w:color w:val="000000" w:themeColor="text1"/>
          <w:sz w:val="22"/>
          <w:szCs w:val="22"/>
        </w:rPr>
        <w:t xml:space="preserve"> An example of this is when matters are reported but not investigated properly as the victim was not given a voice, for example, in the case of sexual abuse against Jimmy Saville. </w:t>
      </w:r>
      <w:r w:rsidRPr="009B64A4">
        <w:rPr>
          <w:rFonts w:ascii="Arial" w:hAnsi="Arial" w:cs="Arial"/>
          <w:color w:val="000000" w:themeColor="text1"/>
          <w:sz w:val="22"/>
          <w:szCs w:val="22"/>
        </w:rPr>
        <w:br/>
      </w:r>
      <w:proofErr w:type="spellStart"/>
      <w:r w:rsidR="0097788B" w:rsidRPr="009B64A4">
        <w:rPr>
          <w:rFonts w:ascii="Arial" w:hAnsi="Arial" w:cs="Arial"/>
          <w:color w:val="000000" w:themeColor="text1"/>
          <w:sz w:val="22"/>
          <w:szCs w:val="22"/>
        </w:rPr>
        <w:t>Erooga</w:t>
      </w:r>
      <w:proofErr w:type="spellEnd"/>
      <w:r w:rsidR="0097788B" w:rsidRPr="009B64A4">
        <w:rPr>
          <w:rFonts w:ascii="Arial" w:hAnsi="Arial" w:cs="Arial"/>
          <w:color w:val="000000" w:themeColor="text1"/>
          <w:sz w:val="22"/>
          <w:szCs w:val="22"/>
        </w:rPr>
        <w:t xml:space="preserve"> (2014) recognises Operation </w:t>
      </w:r>
      <w:proofErr w:type="spellStart"/>
      <w:r w:rsidR="0097788B" w:rsidRPr="009B64A4">
        <w:rPr>
          <w:rFonts w:ascii="Arial" w:hAnsi="Arial" w:cs="Arial"/>
          <w:color w:val="000000" w:themeColor="text1"/>
          <w:sz w:val="22"/>
          <w:szCs w:val="22"/>
        </w:rPr>
        <w:t>Yewtree</w:t>
      </w:r>
      <w:proofErr w:type="spellEnd"/>
      <w:r w:rsidR="0097788B" w:rsidRPr="009B64A4">
        <w:rPr>
          <w:rFonts w:ascii="Arial" w:hAnsi="Arial" w:cs="Arial"/>
          <w:color w:val="000000" w:themeColor="text1"/>
          <w:sz w:val="22"/>
          <w:szCs w:val="22"/>
        </w:rPr>
        <w:t xml:space="preserve"> the Metropolitan Police came up with in response to an ITV documentary broadcasting sexual abuse from Jimmy Saville. The report summarises how many of those who made reports of such serious harm were not interviewed and many complaints were not investigated, Saville could use his celebrity status to manipulate and offend</w:t>
      </w:r>
      <w:r w:rsidRPr="009B64A4">
        <w:rPr>
          <w:rFonts w:ascii="Arial" w:hAnsi="Arial" w:cs="Arial"/>
          <w:color w:val="000000" w:themeColor="text1"/>
          <w:sz w:val="22"/>
          <w:szCs w:val="22"/>
        </w:rPr>
        <w:t xml:space="preserve">, as such reports are still being investigated today, due to the way victims were treated with such bias. </w:t>
      </w:r>
    </w:p>
    <w:p w:rsidR="0097788B" w:rsidRPr="009B64A4" w:rsidRDefault="0097788B" w:rsidP="009B64A4">
      <w:pPr>
        <w:spacing w:line="480" w:lineRule="auto"/>
        <w:rPr>
          <w:rFonts w:ascii="Arial" w:hAnsi="Arial" w:cs="Arial"/>
          <w:sz w:val="22"/>
          <w:szCs w:val="22"/>
        </w:rPr>
      </w:pPr>
      <w:r w:rsidRPr="009B64A4">
        <w:rPr>
          <w:rFonts w:ascii="Arial" w:hAnsi="Arial" w:cs="Arial"/>
          <w:sz w:val="22"/>
          <w:szCs w:val="22"/>
        </w:rPr>
        <w:lastRenderedPageBreak/>
        <w:t xml:space="preserve">In conclusion, dealing with public protection incidents are very complex, with the use of strategies many suspects are being targeted and disrupted, however, more needs to be done. It is clear with the current lack of funding for all police forces is becoming increasingly more difficult to protect those who need protection. MAPPA is an effective approach to help mitigate risk, but it raises questions as to whether such offenders should be released and if the issue lacks in the judicial system and sentencing. Bias is still being tackled within the police force and exists today, the media will continue to publicise this which may impact the most vulnerable from reporting matters to the police as it’s clear many feel as though their voice might not be heard. </w:t>
      </w:r>
    </w:p>
    <w:p w:rsidR="0097788B" w:rsidRPr="009B64A4" w:rsidRDefault="0097788B" w:rsidP="009B64A4">
      <w:pPr>
        <w:spacing w:line="480" w:lineRule="auto"/>
        <w:rPr>
          <w:rFonts w:ascii="Arial" w:hAnsi="Arial" w:cs="Arial"/>
          <w:sz w:val="22"/>
          <w:szCs w:val="22"/>
        </w:rPr>
      </w:pPr>
    </w:p>
    <w:p w:rsidR="0097788B" w:rsidRPr="009B64A4" w:rsidRDefault="0097788B" w:rsidP="009B64A4">
      <w:pPr>
        <w:spacing w:line="480" w:lineRule="auto"/>
        <w:rPr>
          <w:rFonts w:ascii="Arial" w:hAnsi="Arial" w:cs="Arial"/>
          <w:sz w:val="22"/>
          <w:szCs w:val="22"/>
        </w:rPr>
      </w:pPr>
    </w:p>
    <w:p w:rsidR="0097788B" w:rsidRPr="009B64A4" w:rsidRDefault="009B64A4" w:rsidP="009B64A4">
      <w:pPr>
        <w:spacing w:line="480" w:lineRule="auto"/>
        <w:rPr>
          <w:rFonts w:ascii="Arial" w:hAnsi="Arial" w:cs="Arial"/>
          <w:sz w:val="22"/>
          <w:szCs w:val="22"/>
        </w:rPr>
      </w:pPr>
      <w:r w:rsidRPr="009B64A4">
        <w:rPr>
          <w:rFonts w:ascii="Arial" w:hAnsi="Arial" w:cs="Arial"/>
          <w:sz w:val="22"/>
          <w:szCs w:val="22"/>
        </w:rPr>
        <w:t>Words 1065</w:t>
      </w:r>
    </w:p>
    <w:p w:rsidR="0097788B" w:rsidRPr="009B64A4" w:rsidRDefault="0097788B" w:rsidP="009B64A4">
      <w:pPr>
        <w:spacing w:line="480" w:lineRule="auto"/>
        <w:rPr>
          <w:rFonts w:ascii="Arial" w:hAnsi="Arial" w:cs="Arial"/>
          <w:sz w:val="22"/>
          <w:szCs w:val="22"/>
        </w:rPr>
      </w:pP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 xml:space="preserve">Advice for people under </w:t>
      </w:r>
      <w:proofErr w:type="spellStart"/>
      <w:r w:rsidRPr="009B64A4">
        <w:rPr>
          <w:rFonts w:ascii="Arial" w:hAnsi="Arial" w:cs="Arial"/>
          <w:i/>
          <w:iCs/>
          <w:color w:val="000000"/>
          <w:sz w:val="22"/>
          <w:szCs w:val="22"/>
        </w:rPr>
        <w:t>Mappa</w:t>
      </w:r>
      <w:proofErr w:type="spellEnd"/>
      <w:r w:rsidRPr="009B64A4">
        <w:rPr>
          <w:rFonts w:ascii="Arial" w:hAnsi="Arial" w:cs="Arial"/>
          <w:i/>
          <w:iCs/>
          <w:color w:val="000000"/>
          <w:sz w:val="22"/>
          <w:szCs w:val="22"/>
        </w:rPr>
        <w:t xml:space="preserve">: What is </w:t>
      </w:r>
      <w:proofErr w:type="spellStart"/>
      <w:r w:rsidRPr="009B64A4">
        <w:rPr>
          <w:rFonts w:ascii="Arial" w:hAnsi="Arial" w:cs="Arial"/>
          <w:i/>
          <w:iCs/>
          <w:color w:val="000000"/>
          <w:sz w:val="22"/>
          <w:szCs w:val="22"/>
        </w:rPr>
        <w:t>Mappa</w:t>
      </w:r>
      <w:proofErr w:type="spellEnd"/>
      <w:r w:rsidRPr="009B64A4">
        <w:rPr>
          <w:rFonts w:ascii="Arial" w:hAnsi="Arial" w:cs="Arial"/>
          <w:i/>
          <w:iCs/>
          <w:color w:val="000000"/>
          <w:sz w:val="22"/>
          <w:szCs w:val="22"/>
        </w:rPr>
        <w:t>?</w:t>
      </w:r>
      <w:r w:rsidRPr="009B64A4">
        <w:rPr>
          <w:rStyle w:val="apple-converted-space"/>
          <w:rFonts w:ascii="Arial" w:hAnsi="Arial" w:cs="Arial"/>
          <w:color w:val="000000"/>
          <w:sz w:val="22"/>
          <w:szCs w:val="22"/>
        </w:rPr>
        <w:t> </w:t>
      </w:r>
      <w:r w:rsidRPr="009B64A4">
        <w:rPr>
          <w:rFonts w:ascii="Arial" w:hAnsi="Arial" w:cs="Arial"/>
          <w:color w:val="000000"/>
          <w:sz w:val="22"/>
          <w:szCs w:val="22"/>
        </w:rPr>
        <w:t>(2021)</w:t>
      </w:r>
      <w:r w:rsidRPr="009B64A4">
        <w:rPr>
          <w:rStyle w:val="apple-converted-space"/>
          <w:rFonts w:ascii="Arial" w:hAnsi="Arial" w:cs="Arial"/>
          <w:color w:val="000000"/>
          <w:sz w:val="22"/>
          <w:szCs w:val="22"/>
        </w:rPr>
        <w:t> </w:t>
      </w:r>
      <w:proofErr w:type="spellStart"/>
      <w:r w:rsidRPr="009B64A4">
        <w:rPr>
          <w:rFonts w:ascii="Arial" w:hAnsi="Arial" w:cs="Arial"/>
          <w:i/>
          <w:iCs/>
          <w:color w:val="000000"/>
          <w:sz w:val="22"/>
          <w:szCs w:val="22"/>
        </w:rPr>
        <w:t>Nacro</w:t>
      </w:r>
      <w:proofErr w:type="spellEnd"/>
      <w:r w:rsidRPr="009B64A4">
        <w:rPr>
          <w:rFonts w:ascii="Arial" w:hAnsi="Arial" w:cs="Arial"/>
          <w:color w:val="000000"/>
          <w:sz w:val="22"/>
          <w:szCs w:val="22"/>
        </w:rPr>
        <w:t>. Available at: https://www.nacro.org.uk/criminal-record-support-service/support-for-individuals/advice-prisoners-people-licence-sex-offenders-mappa/advice-people-mappa/ (Accessed: November 10,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color w:val="000000"/>
          <w:sz w:val="22"/>
          <w:szCs w:val="22"/>
        </w:rPr>
        <w:t xml:space="preserve">Bryant, S., Peck, M. and </w:t>
      </w:r>
      <w:proofErr w:type="spellStart"/>
      <w:r w:rsidRPr="009B64A4">
        <w:rPr>
          <w:rFonts w:ascii="Arial" w:hAnsi="Arial" w:cs="Arial"/>
          <w:color w:val="000000"/>
          <w:sz w:val="22"/>
          <w:szCs w:val="22"/>
        </w:rPr>
        <w:t>Lovabakke</w:t>
      </w:r>
      <w:proofErr w:type="spellEnd"/>
      <w:r w:rsidRPr="009B64A4">
        <w:rPr>
          <w:rFonts w:ascii="Arial" w:hAnsi="Arial" w:cs="Arial"/>
          <w:color w:val="000000"/>
          <w:sz w:val="22"/>
          <w:szCs w:val="22"/>
        </w:rPr>
        <w:t>, J. (2015)</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 xml:space="preserve">Reoffending analysis of </w:t>
      </w:r>
      <w:proofErr w:type="spellStart"/>
      <w:r w:rsidRPr="009B64A4">
        <w:rPr>
          <w:rFonts w:ascii="Arial" w:hAnsi="Arial" w:cs="Arial"/>
          <w:i/>
          <w:iCs/>
          <w:color w:val="000000"/>
          <w:sz w:val="22"/>
          <w:szCs w:val="22"/>
        </w:rPr>
        <w:t>Mappa</w:t>
      </w:r>
      <w:proofErr w:type="spellEnd"/>
      <w:r w:rsidRPr="009B64A4">
        <w:rPr>
          <w:rFonts w:ascii="Arial" w:hAnsi="Arial" w:cs="Arial"/>
          <w:i/>
          <w:iCs/>
          <w:color w:val="000000"/>
          <w:sz w:val="22"/>
          <w:szCs w:val="22"/>
        </w:rPr>
        <w:t xml:space="preserve"> Eligible offenders</w:t>
      </w:r>
      <w:r w:rsidRPr="009B64A4">
        <w:rPr>
          <w:rFonts w:ascii="Arial" w:hAnsi="Arial" w:cs="Arial"/>
          <w:color w:val="000000"/>
          <w:sz w:val="22"/>
          <w:szCs w:val="22"/>
        </w:rPr>
        <w:t>,</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GOV.UK</w:t>
      </w:r>
      <w:r w:rsidRPr="009B64A4">
        <w:rPr>
          <w:rFonts w:ascii="Arial" w:hAnsi="Arial" w:cs="Arial"/>
          <w:color w:val="000000"/>
          <w:sz w:val="22"/>
          <w:szCs w:val="22"/>
        </w:rPr>
        <w:t>. GOV.UK. Available at: https://www.gov.uk/government/publications/reoffending-analysis-of-mappa-eligible-offenders (Accessed: November 9,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proofErr w:type="spellStart"/>
      <w:r w:rsidRPr="009B64A4">
        <w:rPr>
          <w:rFonts w:ascii="Arial" w:hAnsi="Arial" w:cs="Arial"/>
          <w:color w:val="000000"/>
          <w:sz w:val="22"/>
          <w:szCs w:val="22"/>
        </w:rPr>
        <w:t>Erooga</w:t>
      </w:r>
      <w:proofErr w:type="spellEnd"/>
      <w:r w:rsidRPr="009B64A4">
        <w:rPr>
          <w:rFonts w:ascii="Arial" w:hAnsi="Arial" w:cs="Arial"/>
          <w:color w:val="000000"/>
          <w:sz w:val="22"/>
          <w:szCs w:val="22"/>
        </w:rPr>
        <w:t>, M. (2014)</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Savile Nota summary series 'giving victims a voice' January 2013</w:t>
      </w:r>
      <w:r w:rsidRPr="009B64A4">
        <w:rPr>
          <w:rFonts w:ascii="Arial" w:hAnsi="Arial" w:cs="Arial"/>
          <w:color w:val="000000"/>
          <w:sz w:val="22"/>
          <w:szCs w:val="22"/>
        </w:rPr>
        <w:t>. Available at: https://www.nota.co.uk/wp-content/uploads/2019/01/January-2013-2.pdf (Accessed: November 10,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color w:val="000000"/>
          <w:sz w:val="22"/>
          <w:szCs w:val="22"/>
        </w:rPr>
        <w:lastRenderedPageBreak/>
        <w:t>Gov.uk (2021)</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Multi-agency Public Protection Arrangements (MAPPA): Guidance</w:t>
      </w:r>
      <w:r w:rsidRPr="009B64A4">
        <w:rPr>
          <w:rFonts w:ascii="Arial" w:hAnsi="Arial" w:cs="Arial"/>
          <w:color w:val="000000"/>
          <w:sz w:val="22"/>
          <w:szCs w:val="22"/>
        </w:rPr>
        <w:t>,</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GOV.UK</w:t>
      </w:r>
      <w:r w:rsidRPr="009B64A4">
        <w:rPr>
          <w:rFonts w:ascii="Arial" w:hAnsi="Arial" w:cs="Arial"/>
          <w:color w:val="000000"/>
          <w:sz w:val="22"/>
          <w:szCs w:val="22"/>
        </w:rPr>
        <w:t>. GOV.UK. Available at: https://www.gov.uk/government/publications/multi-agency-public-protection-arrangements-mappa-guidance (Accessed: November 9,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Modern slavery and human trafficking</w:t>
      </w:r>
      <w:r w:rsidRPr="009B64A4">
        <w:rPr>
          <w:rStyle w:val="apple-converted-space"/>
          <w:rFonts w:ascii="Arial" w:hAnsi="Arial" w:cs="Arial"/>
          <w:color w:val="000000"/>
          <w:sz w:val="22"/>
          <w:szCs w:val="22"/>
        </w:rPr>
        <w:t> </w:t>
      </w:r>
      <w:r w:rsidRPr="009B64A4">
        <w:rPr>
          <w:rFonts w:ascii="Arial" w:hAnsi="Arial" w:cs="Arial"/>
          <w:color w:val="000000"/>
          <w:sz w:val="22"/>
          <w:szCs w:val="22"/>
        </w:rPr>
        <w:t>(2022)</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National Crime Agency</w:t>
      </w:r>
      <w:r w:rsidRPr="009B64A4">
        <w:rPr>
          <w:rFonts w:ascii="Arial" w:hAnsi="Arial" w:cs="Arial"/>
          <w:color w:val="000000"/>
          <w:sz w:val="22"/>
          <w:szCs w:val="22"/>
        </w:rPr>
        <w:t>. Available at: https://www.nationalcrimeagency.gov.uk/what-we-do/crime-threats/modern-slavery-and-human-trafficking (Accessed: November 9,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Multi-agency public protection arrangements</w:t>
      </w:r>
      <w:r w:rsidRPr="009B64A4">
        <w:rPr>
          <w:rStyle w:val="apple-converted-space"/>
          <w:rFonts w:ascii="Arial" w:hAnsi="Arial" w:cs="Arial"/>
          <w:color w:val="000000"/>
          <w:sz w:val="22"/>
          <w:szCs w:val="22"/>
        </w:rPr>
        <w:t> </w:t>
      </w:r>
      <w:r w:rsidRPr="009B64A4">
        <w:rPr>
          <w:rFonts w:ascii="Arial" w:hAnsi="Arial" w:cs="Arial"/>
          <w:color w:val="000000"/>
          <w:sz w:val="22"/>
          <w:szCs w:val="22"/>
        </w:rPr>
        <w:t>(2021)</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Multi-agency Public Protection Arrangements</w:t>
      </w:r>
      <w:r w:rsidRPr="009B64A4">
        <w:rPr>
          <w:rFonts w:ascii="Arial" w:hAnsi="Arial" w:cs="Arial"/>
          <w:color w:val="000000"/>
          <w:sz w:val="22"/>
          <w:szCs w:val="22"/>
        </w:rPr>
        <w:t>. HM Inspectorate of Probation. Available at: https://www.justiceinspectorates.gov.uk/hmiprobation/research/the-evidence-base-probation/specific-types-of-delivery/mappa/ (Accessed: November 10,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Multi-agency Public Protection Arrangements (MAPPA) annual report: 2018 to 2019</w:t>
      </w:r>
      <w:r w:rsidRPr="009B64A4">
        <w:rPr>
          <w:rStyle w:val="apple-converted-space"/>
          <w:rFonts w:ascii="Arial" w:hAnsi="Arial" w:cs="Arial"/>
          <w:color w:val="000000"/>
          <w:sz w:val="22"/>
          <w:szCs w:val="22"/>
        </w:rPr>
        <w:t> </w:t>
      </w:r>
      <w:r w:rsidRPr="009B64A4">
        <w:rPr>
          <w:rFonts w:ascii="Arial" w:hAnsi="Arial" w:cs="Arial"/>
          <w:color w:val="000000"/>
          <w:sz w:val="22"/>
          <w:szCs w:val="22"/>
        </w:rPr>
        <w:t>(2019)</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GOV.UK</w:t>
      </w:r>
      <w:r w:rsidRPr="009B64A4">
        <w:rPr>
          <w:rFonts w:ascii="Arial" w:hAnsi="Arial" w:cs="Arial"/>
          <w:color w:val="000000"/>
          <w:sz w:val="22"/>
          <w:szCs w:val="22"/>
        </w:rPr>
        <w:t>. GOV.UK. Available at: https://www.gov.uk/government/statistics/multi-agency-public-protection-arrangements-mappa-annual-report-2018-to-2019 (Accessed: November 9,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Public Protection</w:t>
      </w:r>
      <w:r w:rsidRPr="009B64A4">
        <w:rPr>
          <w:rStyle w:val="apple-converted-space"/>
          <w:rFonts w:ascii="Arial" w:hAnsi="Arial" w:cs="Arial"/>
          <w:color w:val="000000"/>
          <w:sz w:val="22"/>
          <w:szCs w:val="22"/>
        </w:rPr>
        <w:t> </w:t>
      </w:r>
      <w:r w:rsidRPr="009B64A4">
        <w:rPr>
          <w:rFonts w:ascii="Arial" w:hAnsi="Arial" w:cs="Arial"/>
          <w:color w:val="000000"/>
          <w:sz w:val="22"/>
          <w:szCs w:val="22"/>
        </w:rPr>
        <w:t>(2022/23)</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 xml:space="preserve">UWTSD </w:t>
      </w:r>
      <w:proofErr w:type="spellStart"/>
      <w:r w:rsidRPr="009B64A4">
        <w:rPr>
          <w:rFonts w:ascii="Arial" w:hAnsi="Arial" w:cs="Arial"/>
          <w:i/>
          <w:iCs/>
          <w:color w:val="000000"/>
          <w:sz w:val="22"/>
          <w:szCs w:val="22"/>
        </w:rPr>
        <w:t>moodle</w:t>
      </w:r>
      <w:proofErr w:type="spellEnd"/>
      <w:r w:rsidRPr="009B64A4">
        <w:rPr>
          <w:rFonts w:ascii="Arial" w:hAnsi="Arial" w:cs="Arial"/>
          <w:i/>
          <w:iCs/>
          <w:color w:val="000000"/>
          <w:sz w:val="22"/>
          <w:szCs w:val="22"/>
        </w:rPr>
        <w:t xml:space="preserve"> 2022/23: Log in to the site</w:t>
      </w:r>
      <w:r w:rsidRPr="009B64A4">
        <w:rPr>
          <w:rFonts w:ascii="Arial" w:hAnsi="Arial" w:cs="Arial"/>
          <w:color w:val="000000"/>
          <w:sz w:val="22"/>
          <w:szCs w:val="22"/>
        </w:rPr>
        <w:t>. Available at: https://moodle.uwtsd.ac.uk/mod/scorm/player.php?a=2951¤torg=BLAPA_Task_10_Public_Protection_ORG&amp;scoid=6324&amp;sesskey=C94564kRbL&amp;display=popup&amp;mode=normal (Accessed: November 10,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Public Protection Unit</w:t>
      </w:r>
      <w:r w:rsidRPr="009B64A4">
        <w:rPr>
          <w:rStyle w:val="apple-converted-space"/>
          <w:rFonts w:ascii="Arial" w:hAnsi="Arial" w:cs="Arial"/>
          <w:color w:val="000000"/>
          <w:sz w:val="22"/>
          <w:szCs w:val="22"/>
        </w:rPr>
        <w:t> </w:t>
      </w:r>
      <w:r w:rsidRPr="009B64A4">
        <w:rPr>
          <w:rFonts w:ascii="Arial" w:hAnsi="Arial" w:cs="Arial"/>
          <w:color w:val="000000"/>
          <w:sz w:val="22"/>
          <w:szCs w:val="22"/>
        </w:rPr>
        <w:t>(2021)</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Guernsey Police</w:t>
      </w:r>
      <w:r w:rsidRPr="009B64A4">
        <w:rPr>
          <w:rFonts w:ascii="Arial" w:hAnsi="Arial" w:cs="Arial"/>
          <w:color w:val="000000"/>
          <w:sz w:val="22"/>
          <w:szCs w:val="22"/>
        </w:rPr>
        <w:t>. King's Road, St Peter Port, GY1 1QB, Channel Islands. Available at: https://www.guernsey.police.uk/PPU (Accessed: November 9, 2022).</w:t>
      </w:r>
      <w:r w:rsidRPr="009B64A4">
        <w:rPr>
          <w:rStyle w:val="apple-converted-space"/>
          <w:rFonts w:ascii="Arial" w:hAnsi="Arial" w:cs="Arial"/>
          <w:color w:val="000000"/>
          <w:sz w:val="22"/>
          <w:szCs w:val="22"/>
        </w:rPr>
        <w:t>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Serious and organised crime strategy 2018</w:t>
      </w:r>
      <w:r w:rsidRPr="009B64A4">
        <w:rPr>
          <w:rStyle w:val="apple-converted-space"/>
          <w:rFonts w:ascii="Arial" w:hAnsi="Arial" w:cs="Arial"/>
          <w:color w:val="000000"/>
          <w:sz w:val="22"/>
          <w:szCs w:val="22"/>
        </w:rPr>
        <w:t> </w:t>
      </w:r>
      <w:r w:rsidRPr="009B64A4">
        <w:rPr>
          <w:rFonts w:ascii="Arial" w:hAnsi="Arial" w:cs="Arial"/>
          <w:color w:val="000000"/>
          <w:sz w:val="22"/>
          <w:szCs w:val="22"/>
        </w:rPr>
        <w:t>(2018)</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GOV.UK</w:t>
      </w:r>
      <w:r w:rsidRPr="009B64A4">
        <w:rPr>
          <w:rFonts w:ascii="Arial" w:hAnsi="Arial" w:cs="Arial"/>
          <w:color w:val="000000"/>
          <w:sz w:val="22"/>
          <w:szCs w:val="22"/>
        </w:rPr>
        <w:t>. GOV.UK. Available at: https://www.gov.uk/government/publications/serious-and-organised-crime-strategy-2018 (Accessed: November 9, 2022).</w:t>
      </w:r>
      <w:r w:rsidRPr="009B64A4">
        <w:rPr>
          <w:rStyle w:val="apple-converted-space"/>
          <w:rFonts w:ascii="Arial" w:hAnsi="Arial" w:cs="Arial"/>
          <w:color w:val="000000"/>
          <w:sz w:val="22"/>
          <w:szCs w:val="22"/>
        </w:rPr>
        <w:t> </w:t>
      </w:r>
    </w:p>
    <w:p w:rsidR="0097788B" w:rsidRPr="009B64A4" w:rsidRDefault="0097788B" w:rsidP="009B64A4">
      <w:pPr>
        <w:spacing w:line="480" w:lineRule="auto"/>
        <w:rPr>
          <w:rFonts w:ascii="Arial" w:hAnsi="Arial" w:cs="Arial"/>
          <w:sz w:val="22"/>
          <w:szCs w:val="22"/>
        </w:rPr>
      </w:pPr>
    </w:p>
    <w:p w:rsidR="0097788B" w:rsidRPr="009B64A4" w:rsidRDefault="0097788B" w:rsidP="009B64A4">
      <w:pPr>
        <w:spacing w:line="480" w:lineRule="auto"/>
        <w:rPr>
          <w:rFonts w:ascii="Arial" w:hAnsi="Arial" w:cs="Arial"/>
          <w:sz w:val="22"/>
          <w:szCs w:val="22"/>
        </w:rPr>
      </w:pPr>
      <w:r w:rsidRPr="009B64A4">
        <w:rPr>
          <w:rFonts w:ascii="Arial" w:hAnsi="Arial" w:cs="Arial"/>
          <w:sz w:val="22"/>
          <w:szCs w:val="22"/>
        </w:rPr>
        <w:t xml:space="preserve">Figure one: </w:t>
      </w:r>
    </w:p>
    <w:p w:rsidR="0097788B" w:rsidRPr="009B64A4" w:rsidRDefault="0097788B" w:rsidP="009B64A4">
      <w:pPr>
        <w:pStyle w:val="NormalWeb"/>
        <w:spacing w:line="480" w:lineRule="auto"/>
        <w:ind w:left="567" w:hanging="567"/>
        <w:rPr>
          <w:rFonts w:ascii="Arial" w:hAnsi="Arial" w:cs="Arial"/>
          <w:color w:val="000000"/>
          <w:sz w:val="22"/>
          <w:szCs w:val="22"/>
        </w:rPr>
      </w:pPr>
      <w:r w:rsidRPr="009B64A4">
        <w:rPr>
          <w:rFonts w:ascii="Arial" w:hAnsi="Arial" w:cs="Arial"/>
          <w:i/>
          <w:iCs/>
          <w:color w:val="000000"/>
          <w:sz w:val="22"/>
          <w:szCs w:val="22"/>
        </w:rPr>
        <w:t>Serious and organised crime strategy 2018</w:t>
      </w:r>
      <w:r w:rsidRPr="009B64A4">
        <w:rPr>
          <w:rStyle w:val="apple-converted-space"/>
          <w:rFonts w:ascii="Arial" w:hAnsi="Arial" w:cs="Arial"/>
          <w:color w:val="000000"/>
          <w:sz w:val="22"/>
          <w:szCs w:val="22"/>
        </w:rPr>
        <w:t> </w:t>
      </w:r>
      <w:r w:rsidRPr="009B64A4">
        <w:rPr>
          <w:rFonts w:ascii="Arial" w:hAnsi="Arial" w:cs="Arial"/>
          <w:color w:val="000000"/>
          <w:sz w:val="22"/>
          <w:szCs w:val="22"/>
        </w:rPr>
        <w:t>(2018)</w:t>
      </w:r>
      <w:r w:rsidRPr="009B64A4">
        <w:rPr>
          <w:rStyle w:val="apple-converted-space"/>
          <w:rFonts w:ascii="Arial" w:hAnsi="Arial" w:cs="Arial"/>
          <w:color w:val="000000"/>
          <w:sz w:val="22"/>
          <w:szCs w:val="22"/>
        </w:rPr>
        <w:t> </w:t>
      </w:r>
      <w:r w:rsidRPr="009B64A4">
        <w:rPr>
          <w:rFonts w:ascii="Arial" w:hAnsi="Arial" w:cs="Arial"/>
          <w:i/>
          <w:iCs/>
          <w:color w:val="000000"/>
          <w:sz w:val="22"/>
          <w:szCs w:val="22"/>
        </w:rPr>
        <w:t>GOV.UK</w:t>
      </w:r>
      <w:r w:rsidRPr="009B64A4">
        <w:rPr>
          <w:rFonts w:ascii="Arial" w:hAnsi="Arial" w:cs="Arial"/>
          <w:color w:val="000000"/>
          <w:sz w:val="22"/>
          <w:szCs w:val="22"/>
        </w:rPr>
        <w:t>. GOV.UK. Available at: https://www.gov.uk/government/publications/serious-and-organised-crime-strategy-2018 (Accessed: November 9, 2022).</w:t>
      </w:r>
      <w:r w:rsidRPr="009B64A4">
        <w:rPr>
          <w:rStyle w:val="apple-converted-space"/>
          <w:rFonts w:ascii="Arial" w:hAnsi="Arial" w:cs="Arial"/>
          <w:color w:val="000000"/>
          <w:sz w:val="22"/>
          <w:szCs w:val="22"/>
        </w:rPr>
        <w:t> </w:t>
      </w:r>
    </w:p>
    <w:p w:rsidR="0097788B" w:rsidRPr="009B64A4" w:rsidRDefault="0097788B" w:rsidP="009B64A4">
      <w:pPr>
        <w:spacing w:line="480" w:lineRule="auto"/>
        <w:rPr>
          <w:rFonts w:ascii="Arial" w:hAnsi="Arial" w:cs="Arial"/>
          <w:sz w:val="22"/>
          <w:szCs w:val="22"/>
        </w:rPr>
      </w:pPr>
    </w:p>
    <w:p w:rsidR="0097788B" w:rsidRPr="009B64A4" w:rsidRDefault="0097788B" w:rsidP="009B64A4">
      <w:pPr>
        <w:spacing w:line="480" w:lineRule="auto"/>
        <w:rPr>
          <w:rFonts w:ascii="Arial" w:hAnsi="Arial" w:cs="Arial"/>
          <w:sz w:val="22"/>
          <w:szCs w:val="22"/>
        </w:rPr>
      </w:pPr>
    </w:p>
    <w:p w:rsidR="00CA142C" w:rsidRPr="009B64A4" w:rsidRDefault="00CA142C" w:rsidP="009B64A4">
      <w:pPr>
        <w:spacing w:line="480" w:lineRule="auto"/>
        <w:rPr>
          <w:rFonts w:ascii="Arial" w:hAnsi="Arial" w:cs="Arial"/>
          <w:sz w:val="22"/>
          <w:szCs w:val="22"/>
        </w:rPr>
      </w:pPr>
    </w:p>
    <w:p w:rsidR="00CA142C" w:rsidRPr="009B64A4" w:rsidRDefault="00CA142C" w:rsidP="009B64A4">
      <w:pPr>
        <w:spacing w:line="480" w:lineRule="auto"/>
        <w:rPr>
          <w:rFonts w:ascii="Arial" w:hAnsi="Arial" w:cs="Arial"/>
          <w:sz w:val="22"/>
          <w:szCs w:val="22"/>
        </w:rPr>
      </w:pPr>
    </w:p>
    <w:p w:rsidR="00CA142C" w:rsidRPr="009B64A4" w:rsidRDefault="00CA142C" w:rsidP="009B64A4">
      <w:pPr>
        <w:spacing w:line="480" w:lineRule="auto"/>
        <w:ind w:right="531"/>
        <w:rPr>
          <w:rFonts w:ascii="Arial" w:eastAsia="Calibri" w:hAnsi="Arial" w:cs="Arial"/>
          <w:sz w:val="22"/>
          <w:szCs w:val="22"/>
          <w:u w:val="single"/>
        </w:rPr>
      </w:pPr>
    </w:p>
    <w:p w:rsidR="00CA142C" w:rsidRPr="009B64A4" w:rsidRDefault="00CA142C" w:rsidP="009B64A4">
      <w:pPr>
        <w:spacing w:line="480" w:lineRule="auto"/>
        <w:ind w:right="531"/>
        <w:rPr>
          <w:rFonts w:ascii="Arial" w:eastAsia="Calibri" w:hAnsi="Arial" w:cs="Arial"/>
          <w:sz w:val="22"/>
          <w:szCs w:val="22"/>
          <w:u w:val="single"/>
        </w:rPr>
      </w:pPr>
      <w:r w:rsidRPr="009B64A4">
        <w:rPr>
          <w:rFonts w:ascii="Arial" w:eastAsia="Calibri" w:hAnsi="Arial" w:cs="Arial"/>
          <w:sz w:val="22"/>
          <w:szCs w:val="22"/>
          <w:u w:val="single"/>
        </w:rPr>
        <w:t>Essay 5:</w:t>
      </w:r>
    </w:p>
    <w:p w:rsidR="00E52366" w:rsidRPr="009B64A4" w:rsidRDefault="00E52366" w:rsidP="009B64A4">
      <w:pPr>
        <w:spacing w:line="480" w:lineRule="auto"/>
        <w:ind w:right="531"/>
        <w:rPr>
          <w:rFonts w:ascii="Arial" w:eastAsia="Calibri" w:hAnsi="Arial" w:cs="Arial"/>
          <w:sz w:val="22"/>
          <w:szCs w:val="22"/>
        </w:rPr>
      </w:pPr>
      <w:r w:rsidRPr="009B64A4">
        <w:rPr>
          <w:rFonts w:ascii="Arial" w:eastAsia="Calibri" w:hAnsi="Arial" w:cs="Arial"/>
          <w:sz w:val="22"/>
          <w:szCs w:val="22"/>
          <w:u w:val="single"/>
        </w:rPr>
        <w:t>Critically analyse</w:t>
      </w:r>
      <w:r w:rsidRPr="009B64A4">
        <w:rPr>
          <w:rFonts w:ascii="Arial" w:eastAsia="Calibri" w:hAnsi="Arial" w:cs="Arial"/>
          <w:sz w:val="22"/>
          <w:szCs w:val="22"/>
        </w:rPr>
        <w:t xml:space="preserve"> the concept of evidence-based policing and ‘what works’ in policing by </w:t>
      </w:r>
      <w:r w:rsidRPr="009B64A4">
        <w:rPr>
          <w:rFonts w:ascii="Arial" w:eastAsia="Calibri" w:hAnsi="Arial" w:cs="Arial"/>
          <w:sz w:val="22"/>
          <w:szCs w:val="22"/>
          <w:u w:val="single"/>
        </w:rPr>
        <w:t>evaluating</w:t>
      </w:r>
      <w:r w:rsidRPr="009B64A4">
        <w:rPr>
          <w:rFonts w:ascii="Arial" w:eastAsia="Calibri" w:hAnsi="Arial" w:cs="Arial"/>
          <w:sz w:val="22"/>
          <w:szCs w:val="22"/>
        </w:rPr>
        <w:t xml:space="preserve"> crime prevention theories and strategies and </w:t>
      </w:r>
      <w:r w:rsidRPr="009B64A4">
        <w:rPr>
          <w:rFonts w:ascii="Arial" w:eastAsia="Calibri" w:hAnsi="Arial" w:cs="Arial"/>
          <w:sz w:val="22"/>
          <w:szCs w:val="22"/>
          <w:u w:val="single"/>
        </w:rPr>
        <w:t>considering</w:t>
      </w:r>
      <w:r w:rsidRPr="009B64A4">
        <w:rPr>
          <w:rFonts w:ascii="Arial" w:eastAsia="Calibri" w:hAnsi="Arial" w:cs="Arial"/>
          <w:sz w:val="22"/>
          <w:szCs w:val="22"/>
        </w:rPr>
        <w:t xml:space="preserve"> the options available to reduce re-offending. You may choose a specific type of offence for this answer e.g. domestic violence, anti-social behaviour, knife crime. Your answer must be based on academic research, not personal experience.</w:t>
      </w:r>
    </w:p>
    <w:p w:rsidR="005826E2" w:rsidRPr="009B64A4" w:rsidRDefault="005826E2" w:rsidP="009B64A4">
      <w:pPr>
        <w:spacing w:line="480" w:lineRule="auto"/>
        <w:ind w:left="567" w:right="531"/>
        <w:rPr>
          <w:rFonts w:ascii="Arial" w:eastAsia="Calibri" w:hAnsi="Arial" w:cs="Arial"/>
          <w:sz w:val="22"/>
          <w:szCs w:val="22"/>
        </w:rPr>
      </w:pPr>
    </w:p>
    <w:p w:rsidR="005826E2" w:rsidRPr="009B64A4" w:rsidRDefault="005826E2" w:rsidP="009B64A4">
      <w:pPr>
        <w:spacing w:line="480" w:lineRule="auto"/>
        <w:ind w:left="567" w:right="531"/>
        <w:rPr>
          <w:rFonts w:ascii="Arial" w:eastAsia="Calibri" w:hAnsi="Arial" w:cs="Arial"/>
          <w:sz w:val="22"/>
          <w:szCs w:val="22"/>
        </w:rPr>
      </w:pPr>
    </w:p>
    <w:p w:rsidR="00E52366" w:rsidRPr="009B64A4" w:rsidRDefault="00E52366" w:rsidP="009B64A4">
      <w:pPr>
        <w:spacing w:line="480" w:lineRule="auto"/>
        <w:rPr>
          <w:rFonts w:ascii="Arial" w:hAnsi="Arial" w:cs="Arial"/>
          <w:sz w:val="22"/>
          <w:szCs w:val="22"/>
        </w:rPr>
      </w:pPr>
    </w:p>
    <w:p w:rsidR="005A29E6" w:rsidRPr="009B64A4" w:rsidRDefault="00DE2266" w:rsidP="009B64A4">
      <w:pPr>
        <w:spacing w:line="480" w:lineRule="auto"/>
        <w:rPr>
          <w:rFonts w:ascii="Arial" w:hAnsi="Arial" w:cs="Arial"/>
          <w:sz w:val="22"/>
          <w:szCs w:val="22"/>
        </w:rPr>
      </w:pPr>
      <w:r w:rsidRPr="009B64A4">
        <w:rPr>
          <w:rFonts w:ascii="Arial" w:hAnsi="Arial" w:cs="Arial"/>
          <w:sz w:val="22"/>
          <w:szCs w:val="22"/>
        </w:rPr>
        <w:t xml:space="preserve">Evidence-Based Policing (EBP) </w:t>
      </w:r>
      <w:r w:rsidR="00E52366" w:rsidRPr="009B64A4">
        <w:rPr>
          <w:rFonts w:ascii="Arial" w:hAnsi="Arial" w:cs="Arial"/>
          <w:sz w:val="22"/>
          <w:szCs w:val="22"/>
        </w:rPr>
        <w:t xml:space="preserve">can be used </w:t>
      </w:r>
      <w:r w:rsidRPr="009B64A4">
        <w:rPr>
          <w:rFonts w:ascii="Arial" w:hAnsi="Arial" w:cs="Arial"/>
          <w:sz w:val="22"/>
          <w:szCs w:val="22"/>
        </w:rPr>
        <w:t xml:space="preserve">in everyday </w:t>
      </w:r>
      <w:r w:rsidR="00E52366" w:rsidRPr="009B64A4">
        <w:rPr>
          <w:rFonts w:ascii="Arial" w:hAnsi="Arial" w:cs="Arial"/>
          <w:sz w:val="22"/>
          <w:szCs w:val="22"/>
        </w:rPr>
        <w:t>policing</w:t>
      </w:r>
      <w:r w:rsidR="00314476" w:rsidRPr="009B64A4">
        <w:rPr>
          <w:rFonts w:ascii="Arial" w:hAnsi="Arial" w:cs="Arial"/>
          <w:sz w:val="22"/>
          <w:szCs w:val="22"/>
        </w:rPr>
        <w:t>,</w:t>
      </w:r>
      <w:r w:rsidR="00E52366" w:rsidRPr="009B64A4">
        <w:rPr>
          <w:rFonts w:ascii="Arial" w:hAnsi="Arial" w:cs="Arial"/>
          <w:sz w:val="22"/>
          <w:szCs w:val="22"/>
        </w:rPr>
        <w:t xml:space="preserve"> It can be supported by collaboration </w:t>
      </w:r>
      <w:r w:rsidRPr="009B64A4">
        <w:rPr>
          <w:rFonts w:ascii="Arial" w:hAnsi="Arial" w:cs="Arial"/>
          <w:sz w:val="22"/>
          <w:szCs w:val="22"/>
        </w:rPr>
        <w:t xml:space="preserve">with multi-agency partners as a crime prevention theory and strategy.  </w:t>
      </w:r>
      <w:r w:rsidR="00FD0C9D" w:rsidRPr="009B64A4">
        <w:rPr>
          <w:rFonts w:ascii="Arial" w:hAnsi="Arial" w:cs="Arial"/>
          <w:sz w:val="22"/>
          <w:szCs w:val="22"/>
        </w:rPr>
        <w:t xml:space="preserve">It is a process </w:t>
      </w:r>
      <w:r w:rsidR="005A29E6" w:rsidRPr="009B64A4">
        <w:rPr>
          <w:rFonts w:ascii="Arial" w:hAnsi="Arial" w:cs="Arial"/>
          <w:sz w:val="22"/>
          <w:szCs w:val="22"/>
        </w:rPr>
        <w:t>of</w:t>
      </w:r>
      <w:r w:rsidR="00FD0C9D" w:rsidRPr="009B64A4">
        <w:rPr>
          <w:rFonts w:ascii="Arial" w:hAnsi="Arial" w:cs="Arial"/>
          <w:sz w:val="22"/>
          <w:szCs w:val="22"/>
        </w:rPr>
        <w:t xml:space="preserve"> collating the evidence</w:t>
      </w:r>
      <w:r w:rsidR="005A29E6" w:rsidRPr="009B64A4">
        <w:rPr>
          <w:rFonts w:ascii="Arial" w:hAnsi="Arial" w:cs="Arial"/>
          <w:sz w:val="22"/>
          <w:szCs w:val="22"/>
        </w:rPr>
        <w:t xml:space="preserve"> and has become increasingly popular with academics within policing as it is all about proving standards within policing effectivel</w:t>
      </w:r>
      <w:r w:rsidR="00087F52" w:rsidRPr="009B64A4">
        <w:rPr>
          <w:rFonts w:ascii="Arial" w:hAnsi="Arial" w:cs="Arial"/>
          <w:sz w:val="22"/>
          <w:szCs w:val="22"/>
        </w:rPr>
        <w:t>y (UWTSD Moodle, 2022/23).</w:t>
      </w:r>
    </w:p>
    <w:p w:rsidR="00A5729B" w:rsidRPr="009B64A4" w:rsidRDefault="00A5729B" w:rsidP="009B64A4">
      <w:pPr>
        <w:spacing w:line="480" w:lineRule="auto"/>
        <w:rPr>
          <w:rFonts w:ascii="Arial" w:hAnsi="Arial" w:cs="Arial"/>
          <w:sz w:val="22"/>
          <w:szCs w:val="22"/>
        </w:rPr>
      </w:pPr>
    </w:p>
    <w:p w:rsidR="005A29E6" w:rsidRPr="009B64A4" w:rsidRDefault="00DE2266" w:rsidP="009B64A4">
      <w:pPr>
        <w:spacing w:line="480" w:lineRule="auto"/>
        <w:rPr>
          <w:rFonts w:ascii="Arial" w:hAnsi="Arial" w:cs="Arial"/>
          <w:sz w:val="22"/>
          <w:szCs w:val="22"/>
        </w:rPr>
      </w:pPr>
      <w:r w:rsidRPr="009B64A4">
        <w:rPr>
          <w:rFonts w:ascii="Arial" w:hAnsi="Arial" w:cs="Arial"/>
          <w:sz w:val="22"/>
          <w:szCs w:val="22"/>
        </w:rPr>
        <w:lastRenderedPageBreak/>
        <w:t>A form of EBP is the</w:t>
      </w:r>
      <w:r w:rsidR="005A29E6" w:rsidRPr="009B64A4">
        <w:rPr>
          <w:rFonts w:ascii="Arial" w:hAnsi="Arial" w:cs="Arial"/>
          <w:sz w:val="22"/>
          <w:szCs w:val="22"/>
        </w:rPr>
        <w:t xml:space="preserve"> approach of problem-orientated policing (POP</w:t>
      </w:r>
      <w:r w:rsidRPr="009B64A4">
        <w:rPr>
          <w:rFonts w:ascii="Arial" w:hAnsi="Arial" w:cs="Arial"/>
          <w:sz w:val="22"/>
          <w:szCs w:val="22"/>
        </w:rPr>
        <w:t xml:space="preserve">), </w:t>
      </w:r>
      <w:r w:rsidR="005A29E6" w:rsidRPr="009B64A4">
        <w:rPr>
          <w:rFonts w:ascii="Arial" w:hAnsi="Arial" w:cs="Arial"/>
          <w:sz w:val="22"/>
          <w:szCs w:val="22"/>
        </w:rPr>
        <w:t xml:space="preserve">POP identifies a specific problem, analyses the problem and then develops an effective response. </w:t>
      </w:r>
    </w:p>
    <w:p w:rsidR="006357DF" w:rsidRPr="009B64A4" w:rsidRDefault="006357DF" w:rsidP="009B64A4">
      <w:pPr>
        <w:spacing w:line="480" w:lineRule="auto"/>
        <w:rPr>
          <w:rFonts w:ascii="Arial" w:hAnsi="Arial" w:cs="Arial"/>
          <w:sz w:val="22"/>
          <w:szCs w:val="22"/>
        </w:rPr>
      </w:pPr>
      <w:r w:rsidRPr="009B64A4">
        <w:rPr>
          <w:rFonts w:ascii="Arial" w:hAnsi="Arial" w:cs="Arial"/>
          <w:sz w:val="22"/>
          <w:szCs w:val="22"/>
        </w:rPr>
        <w:t xml:space="preserve">A way POP can be described in context is through the model of SARA, a popular model of </w:t>
      </w:r>
      <w:r w:rsidR="0040381F" w:rsidRPr="009B64A4">
        <w:rPr>
          <w:rFonts w:ascii="Arial" w:hAnsi="Arial" w:cs="Arial"/>
          <w:sz w:val="22"/>
          <w:szCs w:val="22"/>
        </w:rPr>
        <w:t>problem-solving</w:t>
      </w:r>
      <w:r w:rsidRPr="009B64A4">
        <w:rPr>
          <w:rFonts w:ascii="Arial" w:hAnsi="Arial" w:cs="Arial"/>
          <w:sz w:val="22"/>
          <w:szCs w:val="22"/>
        </w:rPr>
        <w:t xml:space="preserve"> used within policing. </w:t>
      </w:r>
    </w:p>
    <w:p w:rsidR="006357DF" w:rsidRPr="009B64A4" w:rsidRDefault="006357DF" w:rsidP="009B64A4">
      <w:pPr>
        <w:spacing w:line="480" w:lineRule="auto"/>
        <w:rPr>
          <w:rFonts w:ascii="Arial" w:hAnsi="Arial" w:cs="Arial"/>
          <w:sz w:val="22"/>
          <w:szCs w:val="22"/>
        </w:rPr>
      </w:pPr>
    </w:p>
    <w:p w:rsidR="006357DF" w:rsidRPr="009B64A4" w:rsidRDefault="006357DF" w:rsidP="009B64A4">
      <w:pPr>
        <w:spacing w:line="480" w:lineRule="auto"/>
        <w:rPr>
          <w:rFonts w:ascii="Arial" w:hAnsi="Arial" w:cs="Arial"/>
          <w:sz w:val="22"/>
          <w:szCs w:val="22"/>
        </w:rPr>
      </w:pPr>
    </w:p>
    <w:p w:rsidR="006357DF" w:rsidRPr="009B64A4" w:rsidRDefault="006357DF" w:rsidP="009B64A4">
      <w:pPr>
        <w:spacing w:line="480" w:lineRule="auto"/>
        <w:rPr>
          <w:rFonts w:ascii="Arial" w:hAnsi="Arial" w:cs="Arial"/>
          <w:sz w:val="22"/>
          <w:szCs w:val="22"/>
        </w:rPr>
      </w:pPr>
    </w:p>
    <w:p w:rsidR="005A29E6" w:rsidRPr="009B64A4" w:rsidRDefault="005A29E6" w:rsidP="009B64A4">
      <w:pPr>
        <w:spacing w:line="480" w:lineRule="auto"/>
        <w:rPr>
          <w:rFonts w:ascii="Arial" w:hAnsi="Arial" w:cs="Arial"/>
          <w:sz w:val="22"/>
          <w:szCs w:val="22"/>
        </w:rPr>
      </w:pPr>
    </w:p>
    <w:p w:rsidR="005A29E6" w:rsidRPr="009B64A4" w:rsidRDefault="005A29E6" w:rsidP="009B64A4">
      <w:pPr>
        <w:spacing w:line="480" w:lineRule="auto"/>
        <w:rPr>
          <w:rFonts w:ascii="Arial" w:hAnsi="Arial" w:cs="Arial"/>
          <w:sz w:val="22"/>
          <w:szCs w:val="22"/>
        </w:rPr>
      </w:pPr>
    </w:p>
    <w:p w:rsidR="005E7AC0" w:rsidRPr="009B64A4" w:rsidRDefault="005E7AC0" w:rsidP="009B64A4">
      <w:pPr>
        <w:spacing w:line="480" w:lineRule="auto"/>
        <w:rPr>
          <w:rFonts w:ascii="Arial" w:hAnsi="Arial" w:cs="Arial"/>
          <w:sz w:val="22"/>
          <w:szCs w:val="22"/>
        </w:rPr>
      </w:pPr>
    </w:p>
    <w:p w:rsidR="005E7AC0" w:rsidRPr="009B64A4" w:rsidRDefault="002806E7" w:rsidP="009B64A4">
      <w:pPr>
        <w:spacing w:line="480" w:lineRule="auto"/>
        <w:rPr>
          <w:rFonts w:ascii="Arial" w:hAnsi="Arial" w:cs="Arial"/>
          <w:sz w:val="22"/>
          <w:szCs w:val="22"/>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6" type="#_x0000_t75" alt="The S.A.R.A. Model – Criminal Justice Know How" style="position:absolute;margin-left:50.2pt;margin-top:-57.5pt;width:273.7pt;height:229.6pt;z-index:251659264;visibility:visible;mso-wrap-style:square;mso-wrap-edited:f;mso-width-percent:0;mso-height-percent:0;mso-width-percent:0;mso-height-percent:0">
            <v:imagedata r:id="rId8" o:title="THE-S"/>
          </v:shape>
        </w:pict>
      </w:r>
    </w:p>
    <w:p w:rsidR="005E7AC0" w:rsidRPr="009B64A4" w:rsidRDefault="005E7AC0" w:rsidP="009B64A4">
      <w:pPr>
        <w:spacing w:line="480" w:lineRule="auto"/>
        <w:rPr>
          <w:rFonts w:ascii="Arial" w:hAnsi="Arial" w:cs="Arial"/>
          <w:sz w:val="22"/>
          <w:szCs w:val="22"/>
        </w:rPr>
      </w:pPr>
    </w:p>
    <w:p w:rsidR="005E7AC0" w:rsidRPr="009B64A4" w:rsidRDefault="005E7AC0" w:rsidP="009B64A4">
      <w:pPr>
        <w:spacing w:line="480" w:lineRule="auto"/>
        <w:rPr>
          <w:rFonts w:ascii="Arial" w:hAnsi="Arial" w:cs="Arial"/>
          <w:sz w:val="22"/>
          <w:szCs w:val="22"/>
        </w:rPr>
      </w:pPr>
    </w:p>
    <w:p w:rsidR="005E7AC0" w:rsidRPr="009B64A4" w:rsidRDefault="005E7AC0" w:rsidP="009B64A4">
      <w:pPr>
        <w:spacing w:line="480" w:lineRule="auto"/>
        <w:rPr>
          <w:rFonts w:ascii="Arial" w:hAnsi="Arial" w:cs="Arial"/>
          <w:sz w:val="22"/>
          <w:szCs w:val="22"/>
        </w:rPr>
      </w:pPr>
    </w:p>
    <w:p w:rsidR="005E7AC0" w:rsidRPr="009B64A4" w:rsidRDefault="005E7AC0" w:rsidP="009B64A4">
      <w:pPr>
        <w:spacing w:line="480" w:lineRule="auto"/>
        <w:rPr>
          <w:rFonts w:ascii="Arial" w:hAnsi="Arial" w:cs="Arial"/>
          <w:sz w:val="22"/>
          <w:szCs w:val="22"/>
        </w:rPr>
      </w:pPr>
    </w:p>
    <w:p w:rsidR="005E7AC0" w:rsidRPr="009B64A4" w:rsidRDefault="005E7AC0" w:rsidP="009B64A4">
      <w:pPr>
        <w:spacing w:after="360" w:line="480" w:lineRule="auto"/>
        <w:rPr>
          <w:rFonts w:ascii="Arial" w:hAnsi="Arial" w:cs="Arial"/>
          <w:color w:val="000000"/>
          <w:spacing w:val="3"/>
          <w:sz w:val="22"/>
          <w:szCs w:val="22"/>
        </w:rPr>
      </w:pPr>
    </w:p>
    <w:p w:rsidR="005E7AC0" w:rsidRPr="009B64A4" w:rsidRDefault="005E7AC0" w:rsidP="009B64A4">
      <w:pPr>
        <w:spacing w:line="480" w:lineRule="auto"/>
        <w:rPr>
          <w:rFonts w:ascii="Arial" w:hAnsi="Arial" w:cs="Arial"/>
          <w:sz w:val="22"/>
          <w:szCs w:val="22"/>
        </w:rPr>
      </w:pPr>
    </w:p>
    <w:p w:rsidR="005E7AC0" w:rsidRPr="009B64A4" w:rsidRDefault="0040381F" w:rsidP="009B64A4">
      <w:pPr>
        <w:spacing w:line="480" w:lineRule="auto"/>
        <w:rPr>
          <w:rFonts w:ascii="Arial" w:hAnsi="Arial" w:cs="Arial"/>
          <w:sz w:val="22"/>
          <w:szCs w:val="22"/>
        </w:rPr>
      </w:pPr>
      <w:r w:rsidRPr="009B64A4">
        <w:rPr>
          <w:rFonts w:ascii="Arial" w:hAnsi="Arial" w:cs="Arial"/>
          <w:sz w:val="22"/>
          <w:szCs w:val="22"/>
        </w:rPr>
        <w:t>Figure 1: The S.A.R.A Model (Glen, K, 2020</w:t>
      </w:r>
      <w:r w:rsidR="006873BD" w:rsidRPr="009B64A4">
        <w:rPr>
          <w:rFonts w:ascii="Arial" w:hAnsi="Arial" w:cs="Arial"/>
          <w:sz w:val="22"/>
          <w:szCs w:val="22"/>
        </w:rPr>
        <w:t>)</w:t>
      </w:r>
    </w:p>
    <w:p w:rsidR="005E7AC0" w:rsidRPr="009B64A4" w:rsidRDefault="005E7AC0" w:rsidP="009B64A4">
      <w:pPr>
        <w:spacing w:line="480" w:lineRule="auto"/>
        <w:rPr>
          <w:rFonts w:ascii="Arial" w:hAnsi="Arial" w:cs="Arial"/>
          <w:sz w:val="22"/>
          <w:szCs w:val="22"/>
        </w:rPr>
      </w:pPr>
    </w:p>
    <w:p w:rsidR="005E7AC0" w:rsidRPr="009B64A4" w:rsidRDefault="005E7AC0" w:rsidP="009B64A4">
      <w:pPr>
        <w:spacing w:line="480" w:lineRule="auto"/>
        <w:rPr>
          <w:rFonts w:ascii="Arial" w:hAnsi="Arial" w:cs="Arial"/>
          <w:sz w:val="22"/>
          <w:szCs w:val="22"/>
        </w:rPr>
      </w:pPr>
    </w:p>
    <w:p w:rsidR="00DF5DBB" w:rsidRPr="009B64A4" w:rsidRDefault="005E7AC0" w:rsidP="009B64A4">
      <w:pPr>
        <w:pStyle w:val="NormalWeb"/>
        <w:shd w:val="clear" w:color="auto" w:fill="FFFFFF"/>
        <w:spacing w:before="0" w:beforeAutospacing="0" w:line="480" w:lineRule="auto"/>
        <w:rPr>
          <w:rFonts w:ascii="Arial" w:hAnsi="Arial" w:cs="Arial"/>
          <w:sz w:val="22"/>
          <w:szCs w:val="22"/>
        </w:rPr>
      </w:pPr>
      <w:r w:rsidRPr="009B64A4">
        <w:rPr>
          <w:rFonts w:ascii="Arial" w:hAnsi="Arial" w:cs="Arial"/>
          <w:sz w:val="22"/>
          <w:szCs w:val="22"/>
        </w:rPr>
        <w:t xml:space="preserve">The model above shows the SARA model, it has been used throughout policing for many years. It is vitally important to acknowledge and identify the problem to know what problem needs to be solved. The first stage, ‘Scanning’ highlights this, it is about identifying and prioritising crimes/problems. Secondly, analysis is the </w:t>
      </w:r>
      <w:r w:rsidR="00E8536D" w:rsidRPr="009B64A4">
        <w:rPr>
          <w:rFonts w:ascii="Arial" w:hAnsi="Arial" w:cs="Arial"/>
          <w:sz w:val="22"/>
          <w:szCs w:val="22"/>
        </w:rPr>
        <w:t xml:space="preserve">stage </w:t>
      </w:r>
      <w:r w:rsidR="006873BD" w:rsidRPr="009B64A4">
        <w:rPr>
          <w:rFonts w:ascii="Arial" w:hAnsi="Arial" w:cs="Arial"/>
          <w:sz w:val="22"/>
          <w:szCs w:val="22"/>
        </w:rPr>
        <w:t>to</w:t>
      </w:r>
      <w:r w:rsidR="00E8536D" w:rsidRPr="009B64A4">
        <w:rPr>
          <w:rFonts w:ascii="Arial" w:hAnsi="Arial" w:cs="Arial"/>
          <w:sz w:val="22"/>
          <w:szCs w:val="22"/>
        </w:rPr>
        <w:t xml:space="preserve"> develop effective situations from research which has been done to understand the problem. </w:t>
      </w:r>
      <w:r w:rsidR="006873BD" w:rsidRPr="009B64A4">
        <w:rPr>
          <w:rFonts w:ascii="Arial" w:hAnsi="Arial" w:cs="Arial"/>
          <w:sz w:val="22"/>
          <w:szCs w:val="22"/>
        </w:rPr>
        <w:br/>
      </w:r>
      <w:r w:rsidR="00E8536D" w:rsidRPr="009B64A4">
        <w:rPr>
          <w:rFonts w:ascii="Arial" w:hAnsi="Arial" w:cs="Arial"/>
          <w:sz w:val="22"/>
          <w:szCs w:val="22"/>
        </w:rPr>
        <w:t>Through analysis</w:t>
      </w:r>
      <w:r w:rsidR="006873BD" w:rsidRPr="009B64A4">
        <w:rPr>
          <w:rFonts w:ascii="Arial" w:hAnsi="Arial" w:cs="Arial"/>
          <w:sz w:val="22"/>
          <w:szCs w:val="22"/>
        </w:rPr>
        <w:t>,</w:t>
      </w:r>
      <w:r w:rsidR="00E8536D" w:rsidRPr="009B64A4">
        <w:rPr>
          <w:rFonts w:ascii="Arial" w:hAnsi="Arial" w:cs="Arial"/>
          <w:sz w:val="22"/>
          <w:szCs w:val="22"/>
        </w:rPr>
        <w:t xml:space="preserve"> it will help identify elements such as offender, location and victim/target. </w:t>
      </w:r>
      <w:r w:rsidR="00DE2266" w:rsidRPr="009B64A4">
        <w:rPr>
          <w:rFonts w:ascii="Arial" w:hAnsi="Arial" w:cs="Arial"/>
          <w:sz w:val="22"/>
          <w:szCs w:val="22"/>
        </w:rPr>
        <w:br/>
      </w:r>
      <w:r w:rsidR="00A31C23" w:rsidRPr="009B64A4">
        <w:rPr>
          <w:rFonts w:ascii="Arial" w:hAnsi="Arial" w:cs="Arial"/>
          <w:sz w:val="22"/>
          <w:szCs w:val="22"/>
        </w:rPr>
        <w:t xml:space="preserve">Next, the response phase means you have plenty of information about a problem and could </w:t>
      </w:r>
      <w:r w:rsidR="00A31C23" w:rsidRPr="009B64A4">
        <w:rPr>
          <w:rFonts w:ascii="Arial" w:hAnsi="Arial" w:cs="Arial"/>
          <w:sz w:val="22"/>
          <w:szCs w:val="22"/>
        </w:rPr>
        <w:lastRenderedPageBreak/>
        <w:t>risk assess</w:t>
      </w:r>
      <w:r w:rsidR="00DF5DBB" w:rsidRPr="009B64A4">
        <w:rPr>
          <w:rFonts w:ascii="Arial" w:hAnsi="Arial" w:cs="Arial"/>
          <w:sz w:val="22"/>
          <w:szCs w:val="22"/>
        </w:rPr>
        <w:t xml:space="preserve"> </w:t>
      </w:r>
      <w:r w:rsidR="00A31C23" w:rsidRPr="009B64A4">
        <w:rPr>
          <w:rFonts w:ascii="Arial" w:hAnsi="Arial" w:cs="Arial"/>
          <w:sz w:val="22"/>
          <w:szCs w:val="22"/>
        </w:rPr>
        <w:t xml:space="preserve">he threats posed. This phase involves choosing the most effective options and developing a SARA plan. Other agencies who may be able to work alongside the police force should be in contact at this stage to help develop plans in partnership, for example, the local authority if tackling an issue such as Anti-Social behaviour. </w:t>
      </w:r>
      <w:r w:rsidR="00DF5DBB" w:rsidRPr="009B64A4">
        <w:rPr>
          <w:rFonts w:ascii="Arial" w:hAnsi="Arial" w:cs="Arial"/>
          <w:sz w:val="22"/>
          <w:szCs w:val="22"/>
        </w:rPr>
        <w:br/>
      </w:r>
      <w:r w:rsidR="00A31C23" w:rsidRPr="009B64A4">
        <w:rPr>
          <w:rFonts w:ascii="Arial" w:hAnsi="Arial" w:cs="Arial"/>
          <w:sz w:val="22"/>
          <w:szCs w:val="22"/>
        </w:rPr>
        <w:t>The final step is assessment – this measures the impact of the response and if the response had an effect on making changes. If it did not have the desired effect changes would need to be looked at to help resolve the problem (College of Policing, 2017).</w:t>
      </w:r>
      <w:r w:rsidR="00DE2266" w:rsidRPr="009B64A4">
        <w:rPr>
          <w:rFonts w:ascii="Arial" w:hAnsi="Arial" w:cs="Arial"/>
          <w:sz w:val="22"/>
          <w:szCs w:val="22"/>
        </w:rPr>
        <w:t xml:space="preserve"> The model is effective in tackling specific issues, however, often policing is complex and a variety of factors impact the issue making it difficult for a specific resolution to tackle the problem. This is similar to the crime prevention theory of, ‘</w:t>
      </w:r>
      <w:r w:rsidR="00A31C23" w:rsidRPr="009B64A4">
        <w:rPr>
          <w:rFonts w:ascii="Arial" w:hAnsi="Arial" w:cs="Arial"/>
          <w:sz w:val="22"/>
          <w:szCs w:val="22"/>
        </w:rPr>
        <w:t>T</w:t>
      </w:r>
      <w:r w:rsidR="00E8536D" w:rsidRPr="009B64A4">
        <w:rPr>
          <w:rFonts w:ascii="Arial" w:hAnsi="Arial" w:cs="Arial"/>
          <w:sz w:val="22"/>
          <w:szCs w:val="22"/>
        </w:rPr>
        <w:t xml:space="preserve">he </w:t>
      </w:r>
      <w:r w:rsidR="00A31C23" w:rsidRPr="009B64A4">
        <w:rPr>
          <w:rFonts w:ascii="Arial" w:hAnsi="Arial" w:cs="Arial"/>
          <w:sz w:val="22"/>
          <w:szCs w:val="22"/>
        </w:rPr>
        <w:t>P</w:t>
      </w:r>
      <w:r w:rsidR="00E8536D" w:rsidRPr="009B64A4">
        <w:rPr>
          <w:rFonts w:ascii="Arial" w:hAnsi="Arial" w:cs="Arial"/>
          <w:sz w:val="22"/>
          <w:szCs w:val="22"/>
        </w:rPr>
        <w:t>roble</w:t>
      </w:r>
      <w:r w:rsidR="00A31C23" w:rsidRPr="009B64A4">
        <w:rPr>
          <w:rFonts w:ascii="Arial" w:hAnsi="Arial" w:cs="Arial"/>
          <w:sz w:val="22"/>
          <w:szCs w:val="22"/>
        </w:rPr>
        <w:t>m A</w:t>
      </w:r>
      <w:r w:rsidR="00E8536D" w:rsidRPr="009B64A4">
        <w:rPr>
          <w:rFonts w:ascii="Arial" w:hAnsi="Arial" w:cs="Arial"/>
          <w:sz w:val="22"/>
          <w:szCs w:val="22"/>
        </w:rPr>
        <w:t xml:space="preserve">nalysis </w:t>
      </w:r>
      <w:r w:rsidR="00A31C23" w:rsidRPr="009B64A4">
        <w:rPr>
          <w:rFonts w:ascii="Arial" w:hAnsi="Arial" w:cs="Arial"/>
          <w:sz w:val="22"/>
          <w:szCs w:val="22"/>
        </w:rPr>
        <w:t>T</w:t>
      </w:r>
      <w:r w:rsidR="00E8536D" w:rsidRPr="009B64A4">
        <w:rPr>
          <w:rFonts w:ascii="Arial" w:hAnsi="Arial" w:cs="Arial"/>
          <w:sz w:val="22"/>
          <w:szCs w:val="22"/>
        </w:rPr>
        <w:t>riangle</w:t>
      </w:r>
      <w:r w:rsidR="00DE2266" w:rsidRPr="009B64A4">
        <w:rPr>
          <w:rFonts w:ascii="Arial" w:hAnsi="Arial" w:cs="Arial"/>
          <w:sz w:val="22"/>
          <w:szCs w:val="22"/>
        </w:rPr>
        <w:t>’</w:t>
      </w:r>
      <w:r w:rsidR="00E8536D" w:rsidRPr="009B64A4">
        <w:rPr>
          <w:rFonts w:ascii="Arial" w:hAnsi="Arial" w:cs="Arial"/>
          <w:sz w:val="22"/>
          <w:szCs w:val="22"/>
        </w:rPr>
        <w:t xml:space="preserve"> </w:t>
      </w:r>
      <w:r w:rsidR="00BB3352" w:rsidRPr="009B64A4">
        <w:rPr>
          <w:rFonts w:ascii="Arial" w:hAnsi="Arial" w:cs="Arial"/>
          <w:sz w:val="22"/>
          <w:szCs w:val="22"/>
        </w:rPr>
        <w:t>as shown below</w:t>
      </w:r>
      <w:r w:rsidR="00DE2266" w:rsidRPr="009B64A4">
        <w:rPr>
          <w:rFonts w:ascii="Arial" w:hAnsi="Arial" w:cs="Arial"/>
          <w:sz w:val="22"/>
          <w:szCs w:val="22"/>
        </w:rPr>
        <w:t>.</w:t>
      </w:r>
    </w:p>
    <w:p w:rsidR="00353780" w:rsidRPr="009B64A4" w:rsidRDefault="00C17843" w:rsidP="009B64A4">
      <w:pPr>
        <w:pStyle w:val="NormalWeb"/>
        <w:shd w:val="clear" w:color="auto" w:fill="FFFFFF"/>
        <w:spacing w:before="0" w:beforeAutospacing="0" w:line="480" w:lineRule="auto"/>
        <w:rPr>
          <w:rFonts w:ascii="Arial" w:hAnsi="Arial" w:cs="Arial"/>
          <w:sz w:val="22"/>
          <w:szCs w:val="22"/>
        </w:rPr>
      </w:pPr>
      <w:r w:rsidRPr="009B64A4">
        <w:rPr>
          <w:rFonts w:ascii="Arial" w:hAnsi="Arial" w:cs="Arial"/>
          <w:noProof/>
          <w:sz w:val="22"/>
          <w:szCs w:val="22"/>
        </w:rPr>
        <w:drawing>
          <wp:anchor distT="0" distB="0" distL="114300" distR="114300" simplePos="0" relativeHeight="251663360" behindDoc="0" locked="0" layoutInCell="1" allowOverlap="1" wp14:anchorId="4CABE9E3" wp14:editId="7A388001">
            <wp:simplePos x="0" y="0"/>
            <wp:positionH relativeFrom="column">
              <wp:posOffset>687459</wp:posOffset>
            </wp:positionH>
            <wp:positionV relativeFrom="page">
              <wp:posOffset>5875020</wp:posOffset>
            </wp:positionV>
            <wp:extent cx="2924175" cy="2404110"/>
            <wp:effectExtent l="0" t="0" r="0" b="0"/>
            <wp:wrapNone/>
            <wp:docPr id="6" name="Picture 4" descr="Supercontroller Power image used by poli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Supercontroller Power image used by police"/>
                    <pic:cNvPicPr>
                      <a:picLocks/>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924175" cy="2404110"/>
                    </a:xfrm>
                    <a:prstGeom prst="rect">
                      <a:avLst/>
                    </a:prstGeom>
                    <a:noFill/>
                    <a:ln>
                      <a:noFill/>
                    </a:ln>
                  </pic:spPr>
                </pic:pic>
              </a:graphicData>
            </a:graphic>
            <wp14:sizeRelH relativeFrom="page">
              <wp14:pctWidth>0</wp14:pctWidth>
            </wp14:sizeRelH>
            <wp14:sizeRelV relativeFrom="page">
              <wp14:pctHeight>0</wp14:pctHeight>
            </wp14:sizeRelV>
          </wp:anchor>
        </w:drawing>
      </w:r>
      <w:r w:rsidR="00DF5DBB" w:rsidRPr="009B64A4">
        <w:rPr>
          <w:rFonts w:ascii="Arial" w:hAnsi="Arial" w:cs="Arial"/>
          <w:sz w:val="22"/>
          <w:szCs w:val="22"/>
        </w:rPr>
        <w:t>The triangle</w:t>
      </w:r>
      <w:r w:rsidR="00DE2266" w:rsidRPr="009B64A4">
        <w:rPr>
          <w:rFonts w:ascii="Arial" w:hAnsi="Arial" w:cs="Arial"/>
          <w:sz w:val="22"/>
          <w:szCs w:val="22"/>
        </w:rPr>
        <w:t xml:space="preserve"> </w:t>
      </w:r>
      <w:r w:rsidR="00BB3352" w:rsidRPr="009B64A4">
        <w:rPr>
          <w:rFonts w:ascii="Arial" w:hAnsi="Arial" w:cs="Arial"/>
          <w:sz w:val="22"/>
          <w:szCs w:val="22"/>
        </w:rPr>
        <w:t xml:space="preserve">shows all elements contributing to the problem </w:t>
      </w:r>
      <w:r w:rsidR="006873BD" w:rsidRPr="009B64A4">
        <w:rPr>
          <w:rFonts w:ascii="Arial" w:hAnsi="Arial" w:cs="Arial"/>
          <w:sz w:val="22"/>
          <w:szCs w:val="22"/>
        </w:rPr>
        <w:t>have</w:t>
      </w:r>
      <w:r w:rsidR="00BB3352" w:rsidRPr="009B64A4">
        <w:rPr>
          <w:rFonts w:ascii="Arial" w:hAnsi="Arial" w:cs="Arial"/>
          <w:sz w:val="22"/>
          <w:szCs w:val="22"/>
        </w:rPr>
        <w:t xml:space="preserve"> to be involved and when one is taken away it means the </w:t>
      </w:r>
      <w:r w:rsidR="006873BD" w:rsidRPr="009B64A4">
        <w:rPr>
          <w:rFonts w:ascii="Arial" w:hAnsi="Arial" w:cs="Arial"/>
          <w:sz w:val="22"/>
          <w:szCs w:val="22"/>
        </w:rPr>
        <w:t>solution</w:t>
      </w:r>
      <w:r w:rsidR="00BB3352" w:rsidRPr="009B64A4">
        <w:rPr>
          <w:rFonts w:ascii="Arial" w:hAnsi="Arial" w:cs="Arial"/>
          <w:sz w:val="22"/>
          <w:szCs w:val="22"/>
        </w:rPr>
        <w:t xml:space="preserve"> may become</w:t>
      </w:r>
      <w:r w:rsidR="006873BD" w:rsidRPr="009B64A4">
        <w:rPr>
          <w:rFonts w:ascii="Arial" w:hAnsi="Arial" w:cs="Arial"/>
          <w:sz w:val="22"/>
          <w:szCs w:val="22"/>
        </w:rPr>
        <w:t xml:space="preserve"> obvious</w:t>
      </w:r>
      <w:r w:rsidR="00877C1E" w:rsidRPr="009B64A4">
        <w:rPr>
          <w:rFonts w:ascii="Arial" w:hAnsi="Arial" w:cs="Arial"/>
          <w:sz w:val="22"/>
          <w:szCs w:val="22"/>
        </w:rPr>
        <w:t xml:space="preserve"> (South Cambridgeshire District Council, </w:t>
      </w:r>
      <w:proofErr w:type="spellStart"/>
      <w:r w:rsidR="00877C1E" w:rsidRPr="009B64A4">
        <w:rPr>
          <w:rFonts w:ascii="Arial" w:hAnsi="Arial" w:cs="Arial"/>
          <w:sz w:val="22"/>
          <w:szCs w:val="22"/>
        </w:rPr>
        <w:t>n.d</w:t>
      </w:r>
      <w:proofErr w:type="spellEnd"/>
      <w:r w:rsidR="00877C1E" w:rsidRPr="009B64A4">
        <w:rPr>
          <w:rFonts w:ascii="Arial" w:hAnsi="Arial" w:cs="Arial"/>
          <w:sz w:val="22"/>
          <w:szCs w:val="22"/>
        </w:rPr>
        <w:t>).</w:t>
      </w:r>
      <w:r w:rsidR="00DE2266" w:rsidRPr="009B64A4">
        <w:rPr>
          <w:rFonts w:ascii="Arial" w:hAnsi="Arial" w:cs="Arial"/>
          <w:sz w:val="22"/>
          <w:szCs w:val="22"/>
        </w:rPr>
        <w:t xml:space="preserve"> It is a clear and precise mode and can indicate the solution quickly, however, as discussed with POP it Is typically only low-level crimes being resolved in such a way. </w:t>
      </w:r>
      <w:r w:rsidR="00A31C23" w:rsidRPr="009B64A4">
        <w:rPr>
          <w:rFonts w:ascii="Arial" w:hAnsi="Arial" w:cs="Arial"/>
          <w:sz w:val="22"/>
          <w:szCs w:val="22"/>
        </w:rPr>
        <w:br/>
      </w:r>
    </w:p>
    <w:p w:rsidR="00353780" w:rsidRPr="009B64A4" w:rsidRDefault="00353780" w:rsidP="009B64A4">
      <w:pPr>
        <w:pStyle w:val="NormalWeb"/>
        <w:shd w:val="clear" w:color="auto" w:fill="FFFFFF"/>
        <w:spacing w:before="0" w:beforeAutospacing="0" w:line="480" w:lineRule="auto"/>
        <w:rPr>
          <w:rFonts w:ascii="Arial" w:hAnsi="Arial" w:cs="Arial"/>
          <w:sz w:val="22"/>
          <w:szCs w:val="22"/>
        </w:rPr>
      </w:pPr>
    </w:p>
    <w:p w:rsidR="00353780" w:rsidRPr="009B64A4" w:rsidRDefault="00353780" w:rsidP="009B64A4">
      <w:pPr>
        <w:pStyle w:val="NormalWeb"/>
        <w:shd w:val="clear" w:color="auto" w:fill="FFFFFF"/>
        <w:spacing w:before="0" w:beforeAutospacing="0" w:line="480" w:lineRule="auto"/>
        <w:rPr>
          <w:rFonts w:ascii="Arial" w:hAnsi="Arial" w:cs="Arial"/>
          <w:sz w:val="22"/>
          <w:szCs w:val="22"/>
        </w:rPr>
      </w:pPr>
    </w:p>
    <w:p w:rsidR="00353780" w:rsidRPr="009B64A4" w:rsidRDefault="00353780" w:rsidP="009B64A4">
      <w:pPr>
        <w:pStyle w:val="NormalWeb"/>
        <w:shd w:val="clear" w:color="auto" w:fill="FFFFFF"/>
        <w:spacing w:before="0" w:beforeAutospacing="0" w:line="480" w:lineRule="auto"/>
        <w:rPr>
          <w:rFonts w:ascii="Arial" w:hAnsi="Arial" w:cs="Arial"/>
          <w:sz w:val="22"/>
          <w:szCs w:val="22"/>
        </w:rPr>
      </w:pPr>
    </w:p>
    <w:p w:rsidR="00DF5DBB" w:rsidRPr="009B64A4" w:rsidRDefault="00DF5DBB" w:rsidP="009B64A4">
      <w:pPr>
        <w:pStyle w:val="NormalWeb"/>
        <w:shd w:val="clear" w:color="auto" w:fill="FFFFFF"/>
        <w:spacing w:before="0" w:beforeAutospacing="0" w:line="480" w:lineRule="auto"/>
        <w:rPr>
          <w:rFonts w:ascii="Arial" w:hAnsi="Arial" w:cs="Arial"/>
          <w:sz w:val="22"/>
          <w:szCs w:val="22"/>
        </w:rPr>
      </w:pPr>
    </w:p>
    <w:p w:rsidR="00353780" w:rsidRPr="009B64A4" w:rsidRDefault="00353780" w:rsidP="009B64A4">
      <w:pPr>
        <w:pStyle w:val="NormalWeb"/>
        <w:shd w:val="clear" w:color="auto" w:fill="FFFFFF"/>
        <w:spacing w:before="0" w:beforeAutospacing="0" w:line="480" w:lineRule="auto"/>
        <w:rPr>
          <w:rFonts w:ascii="Arial" w:hAnsi="Arial" w:cs="Arial"/>
          <w:sz w:val="22"/>
          <w:szCs w:val="22"/>
        </w:rPr>
      </w:pPr>
    </w:p>
    <w:p w:rsidR="0040267F" w:rsidRPr="009B64A4" w:rsidRDefault="0040267F" w:rsidP="009B64A4">
      <w:pPr>
        <w:pStyle w:val="NormalWeb"/>
        <w:shd w:val="clear" w:color="auto" w:fill="FFFFFF"/>
        <w:spacing w:before="0" w:beforeAutospacing="0" w:line="480" w:lineRule="auto"/>
        <w:rPr>
          <w:rFonts w:ascii="Arial" w:hAnsi="Arial" w:cs="Arial"/>
          <w:sz w:val="22"/>
          <w:szCs w:val="22"/>
        </w:rPr>
      </w:pPr>
      <w:r w:rsidRPr="009B64A4">
        <w:rPr>
          <w:rFonts w:ascii="Arial" w:hAnsi="Arial" w:cs="Arial"/>
          <w:sz w:val="22"/>
          <w:szCs w:val="22"/>
        </w:rPr>
        <w:t xml:space="preserve">Figure 2: </w:t>
      </w:r>
      <w:r w:rsidR="000F74AE" w:rsidRPr="009B64A4">
        <w:rPr>
          <w:rFonts w:ascii="Arial" w:hAnsi="Arial" w:cs="Arial"/>
          <w:sz w:val="22"/>
          <w:szCs w:val="22"/>
        </w:rPr>
        <w:t>Problem Analysis triangle (</w:t>
      </w:r>
      <w:r w:rsidRPr="009B64A4">
        <w:rPr>
          <w:rFonts w:ascii="Arial" w:hAnsi="Arial" w:cs="Arial"/>
          <w:sz w:val="22"/>
          <w:szCs w:val="22"/>
        </w:rPr>
        <w:t>South Cambridgeshire Council</w:t>
      </w:r>
      <w:r w:rsidR="000F74AE" w:rsidRPr="009B64A4">
        <w:rPr>
          <w:rFonts w:ascii="Arial" w:hAnsi="Arial" w:cs="Arial"/>
          <w:sz w:val="22"/>
          <w:szCs w:val="22"/>
        </w:rPr>
        <w:t>)</w:t>
      </w:r>
    </w:p>
    <w:p w:rsidR="00EF65CA" w:rsidRPr="009B64A4" w:rsidRDefault="00EF65CA" w:rsidP="009B64A4">
      <w:pPr>
        <w:pStyle w:val="NormalWeb"/>
        <w:shd w:val="clear" w:color="auto" w:fill="FFFFFF"/>
        <w:spacing w:before="0" w:beforeAutospacing="0" w:line="480" w:lineRule="auto"/>
        <w:rPr>
          <w:rFonts w:ascii="Arial" w:hAnsi="Arial" w:cs="Arial"/>
          <w:sz w:val="22"/>
          <w:szCs w:val="22"/>
        </w:rPr>
      </w:pPr>
    </w:p>
    <w:p w:rsidR="00EF65CA" w:rsidRPr="009B64A4" w:rsidRDefault="00EF65CA" w:rsidP="009B64A4">
      <w:pPr>
        <w:pStyle w:val="NormalWeb"/>
        <w:shd w:val="clear" w:color="auto" w:fill="FFFFFF"/>
        <w:spacing w:before="0" w:beforeAutospacing="0" w:line="480" w:lineRule="auto"/>
        <w:rPr>
          <w:rFonts w:ascii="Arial" w:hAnsi="Arial" w:cs="Arial"/>
          <w:b/>
          <w:sz w:val="22"/>
          <w:szCs w:val="22"/>
        </w:rPr>
      </w:pPr>
      <w:r w:rsidRPr="009B64A4">
        <w:rPr>
          <w:rFonts w:ascii="Arial" w:hAnsi="Arial" w:cs="Arial"/>
          <w:b/>
          <w:sz w:val="22"/>
          <w:szCs w:val="22"/>
        </w:rPr>
        <w:lastRenderedPageBreak/>
        <w:t>Case study:</w:t>
      </w:r>
    </w:p>
    <w:p w:rsidR="00DF5DBB" w:rsidRPr="009B64A4" w:rsidRDefault="00EF65CA" w:rsidP="009B64A4">
      <w:pPr>
        <w:pStyle w:val="NormalWeb"/>
        <w:shd w:val="clear" w:color="auto" w:fill="FFFFFF"/>
        <w:spacing w:before="0" w:beforeAutospacing="0" w:line="480" w:lineRule="auto"/>
        <w:rPr>
          <w:rFonts w:ascii="Arial" w:hAnsi="Arial" w:cs="Arial"/>
          <w:sz w:val="22"/>
          <w:szCs w:val="22"/>
        </w:rPr>
      </w:pPr>
      <w:r w:rsidRPr="009B64A4">
        <w:rPr>
          <w:rFonts w:ascii="Arial" w:hAnsi="Arial" w:cs="Arial"/>
          <w:sz w:val="22"/>
          <w:szCs w:val="22"/>
        </w:rPr>
        <w:t xml:space="preserve">Merseyside Police (2007) used EBP with the strategy of POP to help tackle anti-social behaviour (ASB). The force was starting to identify high levels of repeat victimisation by conducting and analysing surveys given to the public. A clear link was identified </w:t>
      </w:r>
      <w:r w:rsidRPr="009B64A4">
        <w:rPr>
          <w:rFonts w:ascii="Arial" w:hAnsi="Arial" w:cs="Arial"/>
          <w:sz w:val="22"/>
          <w:szCs w:val="22"/>
        </w:rPr>
        <w:t>between levels of public confidence and satisfaction in police during this time as decreasing.</w:t>
      </w:r>
      <w:r w:rsidR="0015229F" w:rsidRPr="009B64A4">
        <w:rPr>
          <w:rFonts w:ascii="Arial" w:hAnsi="Arial" w:cs="Arial"/>
          <w:sz w:val="22"/>
          <w:szCs w:val="22"/>
        </w:rPr>
        <w:br/>
      </w:r>
      <w:r w:rsidR="001E40F0" w:rsidRPr="009B64A4">
        <w:rPr>
          <w:rFonts w:ascii="Arial" w:hAnsi="Arial" w:cs="Arial"/>
          <w:sz w:val="22"/>
          <w:szCs w:val="22"/>
        </w:rPr>
        <w:t>Due to this</w:t>
      </w:r>
      <w:r w:rsidR="00DF5DBB" w:rsidRPr="009B64A4">
        <w:rPr>
          <w:rFonts w:ascii="Arial" w:hAnsi="Arial" w:cs="Arial"/>
          <w:sz w:val="22"/>
          <w:szCs w:val="22"/>
        </w:rPr>
        <w:t>,</w:t>
      </w:r>
      <w:r w:rsidR="001E40F0" w:rsidRPr="009B64A4">
        <w:rPr>
          <w:rFonts w:ascii="Arial" w:hAnsi="Arial" w:cs="Arial"/>
          <w:sz w:val="22"/>
          <w:szCs w:val="22"/>
        </w:rPr>
        <w:t xml:space="preserve"> the problem </w:t>
      </w:r>
      <w:r w:rsidR="0015229F" w:rsidRPr="009B64A4">
        <w:rPr>
          <w:rFonts w:ascii="Arial" w:hAnsi="Arial" w:cs="Arial"/>
          <w:sz w:val="22"/>
          <w:szCs w:val="22"/>
        </w:rPr>
        <w:t xml:space="preserve">was </w:t>
      </w:r>
      <w:r w:rsidR="00EE0B79" w:rsidRPr="009B64A4">
        <w:rPr>
          <w:rFonts w:ascii="Arial" w:hAnsi="Arial" w:cs="Arial"/>
          <w:sz w:val="22"/>
          <w:szCs w:val="22"/>
        </w:rPr>
        <w:t xml:space="preserve">prioritised and an anti-social Behaviour Taskforce </w:t>
      </w:r>
      <w:r w:rsidR="00A31C23" w:rsidRPr="009B64A4">
        <w:rPr>
          <w:rFonts w:ascii="Arial" w:hAnsi="Arial" w:cs="Arial"/>
          <w:sz w:val="22"/>
          <w:szCs w:val="22"/>
        </w:rPr>
        <w:t>was</w:t>
      </w:r>
      <w:r w:rsidR="00EE0B79" w:rsidRPr="009B64A4">
        <w:rPr>
          <w:rFonts w:ascii="Arial" w:hAnsi="Arial" w:cs="Arial"/>
          <w:sz w:val="22"/>
          <w:szCs w:val="22"/>
        </w:rPr>
        <w:t xml:space="preserve"> set up, this </w:t>
      </w:r>
      <w:r w:rsidR="00DF5DBB" w:rsidRPr="009B64A4">
        <w:rPr>
          <w:rFonts w:ascii="Arial" w:hAnsi="Arial" w:cs="Arial"/>
          <w:sz w:val="22"/>
          <w:szCs w:val="22"/>
        </w:rPr>
        <w:t xml:space="preserve">was with </w:t>
      </w:r>
      <w:r w:rsidR="00EE0B79" w:rsidRPr="009B64A4">
        <w:rPr>
          <w:rFonts w:ascii="Arial" w:hAnsi="Arial" w:cs="Arial"/>
          <w:sz w:val="22"/>
          <w:szCs w:val="22"/>
        </w:rPr>
        <w:t xml:space="preserve">support and partnership with </w:t>
      </w:r>
      <w:r w:rsidR="00DF5DBB" w:rsidRPr="009B64A4">
        <w:rPr>
          <w:rFonts w:ascii="Arial" w:hAnsi="Arial" w:cs="Arial"/>
          <w:sz w:val="22"/>
          <w:szCs w:val="22"/>
        </w:rPr>
        <w:t xml:space="preserve">the </w:t>
      </w:r>
      <w:r w:rsidR="00EE0B79" w:rsidRPr="009B64A4">
        <w:rPr>
          <w:rFonts w:ascii="Arial" w:hAnsi="Arial" w:cs="Arial"/>
          <w:sz w:val="22"/>
          <w:szCs w:val="22"/>
        </w:rPr>
        <w:t xml:space="preserve">local </w:t>
      </w:r>
      <w:r w:rsidR="00DF5DBB" w:rsidRPr="009B64A4">
        <w:rPr>
          <w:rFonts w:ascii="Arial" w:hAnsi="Arial" w:cs="Arial"/>
          <w:sz w:val="22"/>
          <w:szCs w:val="22"/>
        </w:rPr>
        <w:t xml:space="preserve">authority. </w:t>
      </w:r>
      <w:r w:rsidR="00EE0B79" w:rsidRPr="009B64A4">
        <w:rPr>
          <w:rFonts w:ascii="Arial" w:hAnsi="Arial" w:cs="Arial"/>
          <w:sz w:val="22"/>
          <w:szCs w:val="22"/>
        </w:rPr>
        <w:t xml:space="preserve"> </w:t>
      </w:r>
      <w:r w:rsidR="00A31C23" w:rsidRPr="009B64A4">
        <w:rPr>
          <w:rFonts w:ascii="Arial" w:hAnsi="Arial" w:cs="Arial"/>
          <w:sz w:val="22"/>
          <w:szCs w:val="22"/>
        </w:rPr>
        <w:br/>
      </w:r>
      <w:r w:rsidR="00606A09" w:rsidRPr="009B64A4">
        <w:rPr>
          <w:rFonts w:ascii="Arial" w:hAnsi="Arial" w:cs="Arial"/>
          <w:sz w:val="22"/>
          <w:szCs w:val="22"/>
        </w:rPr>
        <w:t>Within this task force</w:t>
      </w:r>
      <w:r w:rsidR="0015229F" w:rsidRPr="009B64A4">
        <w:rPr>
          <w:rFonts w:ascii="Arial" w:hAnsi="Arial" w:cs="Arial"/>
          <w:sz w:val="22"/>
          <w:szCs w:val="22"/>
        </w:rPr>
        <w:t>,</w:t>
      </w:r>
      <w:r w:rsidR="00606A09" w:rsidRPr="009B64A4">
        <w:rPr>
          <w:rFonts w:ascii="Arial" w:hAnsi="Arial" w:cs="Arial"/>
          <w:sz w:val="22"/>
          <w:szCs w:val="22"/>
        </w:rPr>
        <w:t xml:space="preserve"> they </w:t>
      </w:r>
      <w:r w:rsidR="00BC7BFD" w:rsidRPr="009B64A4">
        <w:rPr>
          <w:rFonts w:ascii="Arial" w:hAnsi="Arial" w:cs="Arial"/>
          <w:sz w:val="22"/>
          <w:szCs w:val="22"/>
        </w:rPr>
        <w:t xml:space="preserve">came up with crime prevention theories and strategies which would target specific issues. The </w:t>
      </w:r>
      <w:r w:rsidR="0015229F" w:rsidRPr="009B64A4">
        <w:rPr>
          <w:rFonts w:ascii="Arial" w:hAnsi="Arial" w:cs="Arial"/>
          <w:sz w:val="22"/>
          <w:szCs w:val="22"/>
        </w:rPr>
        <w:t>task force</w:t>
      </w:r>
      <w:r w:rsidR="00BC7BFD" w:rsidRPr="009B64A4">
        <w:rPr>
          <w:rFonts w:ascii="Arial" w:hAnsi="Arial" w:cs="Arial"/>
          <w:sz w:val="22"/>
          <w:szCs w:val="22"/>
        </w:rPr>
        <w:t xml:space="preserve"> </w:t>
      </w:r>
      <w:r w:rsidR="0015229F" w:rsidRPr="009B64A4">
        <w:rPr>
          <w:rFonts w:ascii="Arial" w:hAnsi="Arial" w:cs="Arial"/>
          <w:sz w:val="22"/>
          <w:szCs w:val="22"/>
        </w:rPr>
        <w:t>has</w:t>
      </w:r>
      <w:r w:rsidR="00BC7BFD" w:rsidRPr="009B64A4">
        <w:rPr>
          <w:rFonts w:ascii="Arial" w:hAnsi="Arial" w:cs="Arial"/>
          <w:sz w:val="22"/>
          <w:szCs w:val="22"/>
        </w:rPr>
        <w:t xml:space="preserve"> had a number of deployments based on the analysis methodology</w:t>
      </w:r>
      <w:r w:rsidR="0015229F" w:rsidRPr="009B64A4">
        <w:rPr>
          <w:rFonts w:ascii="Arial" w:hAnsi="Arial" w:cs="Arial"/>
          <w:sz w:val="22"/>
          <w:szCs w:val="22"/>
        </w:rPr>
        <w:t xml:space="preserve"> from the results of the survey</w:t>
      </w:r>
      <w:r w:rsidR="00BC7BFD" w:rsidRPr="009B64A4">
        <w:rPr>
          <w:rFonts w:ascii="Arial" w:hAnsi="Arial" w:cs="Arial"/>
          <w:sz w:val="22"/>
          <w:szCs w:val="22"/>
        </w:rPr>
        <w:t xml:space="preserve">. </w:t>
      </w:r>
      <w:r w:rsidR="001D7782" w:rsidRPr="009B64A4">
        <w:rPr>
          <w:rFonts w:ascii="Arial" w:hAnsi="Arial" w:cs="Arial"/>
          <w:sz w:val="22"/>
          <w:szCs w:val="22"/>
        </w:rPr>
        <w:t xml:space="preserve">Operation Respect was set up in Crosby, Liverpool – </w:t>
      </w:r>
      <w:r w:rsidR="00DF5DBB" w:rsidRPr="009B64A4">
        <w:rPr>
          <w:rFonts w:ascii="Arial" w:hAnsi="Arial" w:cs="Arial"/>
          <w:sz w:val="22"/>
          <w:szCs w:val="22"/>
        </w:rPr>
        <w:t>due to the specific area</w:t>
      </w:r>
      <w:r w:rsidR="001D7782" w:rsidRPr="009B64A4">
        <w:rPr>
          <w:rFonts w:ascii="Arial" w:hAnsi="Arial" w:cs="Arial"/>
          <w:sz w:val="22"/>
          <w:szCs w:val="22"/>
        </w:rPr>
        <w:t xml:space="preserve"> attract</w:t>
      </w:r>
      <w:r w:rsidR="00DF5DBB" w:rsidRPr="009B64A4">
        <w:rPr>
          <w:rFonts w:ascii="Arial" w:hAnsi="Arial" w:cs="Arial"/>
          <w:sz w:val="22"/>
          <w:szCs w:val="22"/>
        </w:rPr>
        <w:t>ing</w:t>
      </w:r>
      <w:r w:rsidR="001D7782" w:rsidRPr="009B64A4">
        <w:rPr>
          <w:rFonts w:ascii="Arial" w:hAnsi="Arial" w:cs="Arial"/>
          <w:sz w:val="22"/>
          <w:szCs w:val="22"/>
        </w:rPr>
        <w:t xml:space="preserve"> youths on the weekend </w:t>
      </w:r>
      <w:r w:rsidR="00767BC9" w:rsidRPr="009B64A4">
        <w:rPr>
          <w:rFonts w:ascii="Arial" w:hAnsi="Arial" w:cs="Arial"/>
          <w:sz w:val="22"/>
          <w:szCs w:val="22"/>
        </w:rPr>
        <w:t xml:space="preserve">who would descend on  parks to fight with knives </w:t>
      </w:r>
      <w:r w:rsidR="00CE5C21" w:rsidRPr="009B64A4">
        <w:rPr>
          <w:rFonts w:ascii="Arial" w:hAnsi="Arial" w:cs="Arial"/>
          <w:sz w:val="22"/>
          <w:szCs w:val="22"/>
        </w:rPr>
        <w:t xml:space="preserve">and weapons. </w:t>
      </w:r>
      <w:r w:rsidR="00DF5DBB" w:rsidRPr="009B64A4">
        <w:rPr>
          <w:rFonts w:ascii="Arial" w:hAnsi="Arial" w:cs="Arial"/>
          <w:sz w:val="22"/>
          <w:szCs w:val="22"/>
        </w:rPr>
        <w:t xml:space="preserve">Through EBP they identified the specific issues and targeted by displaying a police presence at targeted areas </w:t>
      </w:r>
      <w:r w:rsidR="002A4A9A" w:rsidRPr="009B64A4">
        <w:rPr>
          <w:rFonts w:ascii="Arial" w:hAnsi="Arial" w:cs="Arial"/>
          <w:sz w:val="22"/>
          <w:szCs w:val="22"/>
        </w:rPr>
        <w:t>to help deflect offenders away</w:t>
      </w:r>
      <w:r w:rsidR="00A5729B" w:rsidRPr="009B64A4">
        <w:rPr>
          <w:rFonts w:ascii="Arial" w:hAnsi="Arial" w:cs="Arial"/>
          <w:sz w:val="22"/>
          <w:szCs w:val="22"/>
        </w:rPr>
        <w:t xml:space="preserve"> from the area. It saw great success in a reduction in crime and public satisfaction improve as they felt a real effort was being made</w:t>
      </w:r>
      <w:r w:rsidR="00877C1E" w:rsidRPr="009B64A4">
        <w:rPr>
          <w:rFonts w:ascii="Arial" w:hAnsi="Arial" w:cs="Arial"/>
          <w:sz w:val="22"/>
          <w:szCs w:val="22"/>
        </w:rPr>
        <w:t xml:space="preserve"> (Merseyside Police, </w:t>
      </w:r>
      <w:r w:rsidR="00087F52" w:rsidRPr="009B64A4">
        <w:rPr>
          <w:rFonts w:ascii="Arial" w:hAnsi="Arial" w:cs="Arial"/>
          <w:sz w:val="22"/>
          <w:szCs w:val="22"/>
        </w:rPr>
        <w:t>2007</w:t>
      </w:r>
      <w:r w:rsidR="00877C1E" w:rsidRPr="009B64A4">
        <w:rPr>
          <w:rFonts w:ascii="Arial" w:hAnsi="Arial" w:cs="Arial"/>
          <w:sz w:val="22"/>
          <w:szCs w:val="22"/>
        </w:rPr>
        <w:t>)</w:t>
      </w:r>
      <w:r w:rsidR="00D7330A" w:rsidRPr="009B64A4">
        <w:rPr>
          <w:rFonts w:ascii="Arial" w:hAnsi="Arial" w:cs="Arial"/>
          <w:sz w:val="22"/>
          <w:szCs w:val="22"/>
        </w:rPr>
        <w:t>.</w:t>
      </w:r>
      <w:r w:rsidR="0071245E" w:rsidRPr="009B64A4">
        <w:rPr>
          <w:rFonts w:ascii="Arial" w:hAnsi="Arial" w:cs="Arial"/>
          <w:sz w:val="22"/>
          <w:szCs w:val="22"/>
        </w:rPr>
        <w:t xml:space="preserve"> </w:t>
      </w:r>
      <w:r w:rsidR="00DF5DBB" w:rsidRPr="009B64A4">
        <w:rPr>
          <w:rFonts w:ascii="Arial" w:hAnsi="Arial" w:cs="Arial"/>
          <w:sz w:val="22"/>
          <w:szCs w:val="22"/>
        </w:rPr>
        <w:br/>
      </w:r>
      <w:r w:rsidR="0071245E" w:rsidRPr="009B64A4">
        <w:rPr>
          <w:rFonts w:ascii="Arial" w:hAnsi="Arial" w:cs="Arial"/>
          <w:sz w:val="22"/>
          <w:szCs w:val="22"/>
        </w:rPr>
        <w:t xml:space="preserve">Lancashire constabulary also saw </w:t>
      </w:r>
      <w:r w:rsidR="0071245E" w:rsidRPr="009B64A4">
        <w:rPr>
          <w:rFonts w:ascii="Arial" w:hAnsi="Arial" w:cs="Arial"/>
          <w:sz w:val="22"/>
          <w:szCs w:val="22"/>
        </w:rPr>
        <w:t>evidence</w:t>
      </w:r>
      <w:r w:rsidR="0071245E" w:rsidRPr="009B64A4">
        <w:rPr>
          <w:rFonts w:ascii="Arial" w:hAnsi="Arial" w:cs="Arial"/>
          <w:sz w:val="22"/>
          <w:szCs w:val="22"/>
        </w:rPr>
        <w:t xml:space="preserve"> of POP being effective, the success has rippled onto those who were being victimised repeatedly no longer being targeted and in 2008 saved </w:t>
      </w:r>
      <w:r w:rsidR="0071245E" w:rsidRPr="009B64A4">
        <w:rPr>
          <w:rFonts w:ascii="Arial" w:hAnsi="Arial" w:cs="Arial"/>
          <w:sz w:val="22"/>
          <w:szCs w:val="22"/>
        </w:rPr>
        <w:t>£26,015 as a result of their POP projec</w:t>
      </w:r>
      <w:r w:rsidR="0071245E" w:rsidRPr="009B64A4">
        <w:rPr>
          <w:rFonts w:ascii="Arial" w:hAnsi="Arial" w:cs="Arial"/>
          <w:sz w:val="22"/>
          <w:szCs w:val="22"/>
        </w:rPr>
        <w:t xml:space="preserve">t (College of Policing, 2017). </w:t>
      </w:r>
      <w:r w:rsidR="0071245E" w:rsidRPr="009B64A4">
        <w:rPr>
          <w:rFonts w:ascii="Arial" w:hAnsi="Arial" w:cs="Arial"/>
          <w:sz w:val="22"/>
          <w:szCs w:val="22"/>
        </w:rPr>
        <w:br/>
      </w:r>
      <w:r w:rsidR="00C1150A" w:rsidRPr="009B64A4">
        <w:rPr>
          <w:rFonts w:ascii="Arial" w:hAnsi="Arial" w:cs="Arial"/>
          <w:sz w:val="22"/>
          <w:szCs w:val="22"/>
        </w:rPr>
        <w:t>However, a report conducted by Sidebottom et al (2022) indicates</w:t>
      </w:r>
      <w:r w:rsidR="0087385E" w:rsidRPr="009B64A4">
        <w:rPr>
          <w:rFonts w:ascii="Arial" w:hAnsi="Arial" w:cs="Arial"/>
          <w:sz w:val="22"/>
          <w:szCs w:val="22"/>
        </w:rPr>
        <w:t xml:space="preserve"> many within UK police forces feel as though </w:t>
      </w:r>
      <w:r w:rsidR="00A31C23" w:rsidRPr="009B64A4">
        <w:rPr>
          <w:rFonts w:ascii="Arial" w:hAnsi="Arial" w:cs="Arial"/>
          <w:sz w:val="22"/>
          <w:szCs w:val="22"/>
        </w:rPr>
        <w:t xml:space="preserve">they have a </w:t>
      </w:r>
      <w:r w:rsidR="000F74AE" w:rsidRPr="009B64A4">
        <w:rPr>
          <w:rFonts w:ascii="Arial" w:hAnsi="Arial" w:cs="Arial"/>
          <w:sz w:val="22"/>
          <w:szCs w:val="22"/>
        </w:rPr>
        <w:t xml:space="preserve">lack </w:t>
      </w:r>
      <w:r w:rsidR="00A31C23" w:rsidRPr="009B64A4">
        <w:rPr>
          <w:rFonts w:ascii="Arial" w:hAnsi="Arial" w:cs="Arial"/>
          <w:sz w:val="22"/>
          <w:szCs w:val="22"/>
        </w:rPr>
        <w:t xml:space="preserve">of </w:t>
      </w:r>
      <w:r w:rsidR="0087385E" w:rsidRPr="009B64A4">
        <w:rPr>
          <w:rFonts w:ascii="Arial" w:hAnsi="Arial" w:cs="Arial"/>
          <w:sz w:val="22"/>
          <w:szCs w:val="22"/>
        </w:rPr>
        <w:t xml:space="preserve">access to information sources or the time/resources to do problem-solving effectively. </w:t>
      </w:r>
      <w:r w:rsidR="0071245E" w:rsidRPr="009B64A4">
        <w:rPr>
          <w:rFonts w:ascii="Arial" w:hAnsi="Arial" w:cs="Arial"/>
          <w:sz w:val="22"/>
          <w:szCs w:val="22"/>
        </w:rPr>
        <w:t>Moreover, the strategy of ‘Restorative justice’ has been praised as a form of prevention reducing reoffending and high levels of victim satisfaction. Victim support (2022) states Restorative justice (RJ) involves bringing together victims and offenders to help you find answers and help</w:t>
      </w:r>
      <w:r w:rsidR="00DF5DBB" w:rsidRPr="009B64A4">
        <w:rPr>
          <w:rFonts w:ascii="Arial" w:hAnsi="Arial" w:cs="Arial"/>
          <w:sz w:val="22"/>
          <w:szCs w:val="22"/>
        </w:rPr>
        <w:t>s</w:t>
      </w:r>
      <w:r w:rsidR="0071245E" w:rsidRPr="009B64A4">
        <w:rPr>
          <w:rFonts w:ascii="Arial" w:hAnsi="Arial" w:cs="Arial"/>
          <w:sz w:val="22"/>
          <w:szCs w:val="22"/>
        </w:rPr>
        <w:t xml:space="preserve"> the offender to fit back into society. Much research has been reviewed involving RJ, for example, the Ministry of Justice found in a controlled trial using RJ they found 85% of victims felt satisfied and the </w:t>
      </w:r>
      <w:r w:rsidR="0071245E" w:rsidRPr="009B64A4">
        <w:rPr>
          <w:rFonts w:ascii="Arial" w:hAnsi="Arial" w:cs="Arial"/>
          <w:sz w:val="22"/>
          <w:szCs w:val="22"/>
        </w:rPr>
        <w:lastRenderedPageBreak/>
        <w:t>frequency of reoffending reduced with economic savings (Restorative council</w:t>
      </w:r>
      <w:r w:rsidR="00DF5DBB" w:rsidRPr="009B64A4">
        <w:rPr>
          <w:rFonts w:ascii="Arial" w:hAnsi="Arial" w:cs="Arial"/>
          <w:sz w:val="22"/>
          <w:szCs w:val="22"/>
        </w:rPr>
        <w:t xml:space="preserve">, </w:t>
      </w:r>
      <w:r w:rsidR="009657FF" w:rsidRPr="009B64A4">
        <w:rPr>
          <w:rFonts w:ascii="Arial" w:hAnsi="Arial" w:cs="Arial"/>
          <w:sz w:val="22"/>
          <w:szCs w:val="22"/>
        </w:rPr>
        <w:t>2022</w:t>
      </w:r>
      <w:r w:rsidR="0071245E" w:rsidRPr="009B64A4">
        <w:rPr>
          <w:rFonts w:ascii="Arial" w:hAnsi="Arial" w:cs="Arial"/>
          <w:sz w:val="22"/>
          <w:szCs w:val="22"/>
        </w:rPr>
        <w:t>)</w:t>
      </w:r>
      <w:r w:rsidR="0071245E" w:rsidRPr="009B64A4">
        <w:rPr>
          <w:rFonts w:ascii="Arial" w:hAnsi="Arial" w:cs="Arial"/>
          <w:sz w:val="22"/>
          <w:szCs w:val="22"/>
        </w:rPr>
        <w:br/>
      </w:r>
      <w:r w:rsidR="00006CF9" w:rsidRPr="009B64A4">
        <w:rPr>
          <w:rFonts w:ascii="Arial" w:hAnsi="Arial" w:cs="Arial"/>
          <w:sz w:val="22"/>
          <w:szCs w:val="22"/>
        </w:rPr>
        <w:t>Therefore</w:t>
      </w:r>
      <w:r w:rsidR="007F0D7A" w:rsidRPr="009B64A4">
        <w:rPr>
          <w:rFonts w:ascii="Arial" w:hAnsi="Arial" w:cs="Arial"/>
          <w:sz w:val="22"/>
          <w:szCs w:val="22"/>
        </w:rPr>
        <w:t xml:space="preserve">, </w:t>
      </w:r>
      <w:r w:rsidR="00006CF9" w:rsidRPr="009B64A4">
        <w:rPr>
          <w:rFonts w:ascii="Arial" w:hAnsi="Arial" w:cs="Arial"/>
          <w:sz w:val="22"/>
          <w:szCs w:val="22"/>
        </w:rPr>
        <w:t xml:space="preserve">officers </w:t>
      </w:r>
      <w:r w:rsidR="00D7330A" w:rsidRPr="009B64A4">
        <w:rPr>
          <w:rFonts w:ascii="Arial" w:hAnsi="Arial" w:cs="Arial"/>
          <w:sz w:val="22"/>
          <w:szCs w:val="22"/>
        </w:rPr>
        <w:t>use</w:t>
      </w:r>
      <w:r w:rsidR="00006CF9" w:rsidRPr="009B64A4">
        <w:rPr>
          <w:rFonts w:ascii="Arial" w:hAnsi="Arial" w:cs="Arial"/>
          <w:sz w:val="22"/>
          <w:szCs w:val="22"/>
        </w:rPr>
        <w:t xml:space="preserve"> other forms of crime prevention</w:t>
      </w:r>
      <w:r w:rsidR="00D7330A" w:rsidRPr="009B64A4">
        <w:rPr>
          <w:rFonts w:ascii="Arial" w:hAnsi="Arial" w:cs="Arial"/>
          <w:sz w:val="22"/>
          <w:szCs w:val="22"/>
        </w:rPr>
        <w:t xml:space="preserve"> and punishment in relation to ASB. </w:t>
      </w:r>
    </w:p>
    <w:p w:rsidR="00DF5DBB" w:rsidRPr="009B64A4" w:rsidRDefault="00D7330A" w:rsidP="009B64A4">
      <w:pPr>
        <w:pStyle w:val="NormalWeb"/>
        <w:shd w:val="clear" w:color="auto" w:fill="FFFFFF"/>
        <w:spacing w:before="0" w:beforeAutospacing="0" w:line="480" w:lineRule="auto"/>
        <w:rPr>
          <w:rFonts w:ascii="Arial" w:hAnsi="Arial" w:cs="Arial"/>
          <w:sz w:val="22"/>
          <w:szCs w:val="22"/>
        </w:rPr>
      </w:pPr>
      <w:r w:rsidRPr="009B64A4">
        <w:rPr>
          <w:rFonts w:ascii="Arial" w:hAnsi="Arial" w:cs="Arial"/>
          <w:sz w:val="22"/>
          <w:szCs w:val="22"/>
        </w:rPr>
        <w:t xml:space="preserve">You can </w:t>
      </w:r>
      <w:r w:rsidR="00DF5DBB" w:rsidRPr="009B64A4">
        <w:rPr>
          <w:rFonts w:ascii="Arial" w:hAnsi="Arial" w:cs="Arial"/>
          <w:sz w:val="22"/>
          <w:szCs w:val="22"/>
        </w:rPr>
        <w:t xml:space="preserve">also </w:t>
      </w:r>
      <w:r w:rsidRPr="009B64A4">
        <w:rPr>
          <w:rFonts w:ascii="Arial" w:hAnsi="Arial" w:cs="Arial"/>
          <w:sz w:val="22"/>
          <w:szCs w:val="22"/>
        </w:rPr>
        <w:t>get a civil injunction, Community Protection Notice (CPN) or Criminal Behaviour Order (CBO) as punishment for antisocial behaviour</w:t>
      </w:r>
      <w:r w:rsidR="007F0D7A" w:rsidRPr="009B64A4">
        <w:rPr>
          <w:rFonts w:ascii="Arial" w:hAnsi="Arial" w:cs="Arial"/>
          <w:sz w:val="22"/>
          <w:szCs w:val="22"/>
        </w:rPr>
        <w:t xml:space="preserve">, these have replaced Anti-Social behaviour orders (ASBO) (Gov.uk, 2017). </w:t>
      </w:r>
      <w:r w:rsidR="0071245E" w:rsidRPr="009B64A4">
        <w:rPr>
          <w:rFonts w:ascii="Arial" w:hAnsi="Arial" w:cs="Arial"/>
          <w:sz w:val="22"/>
          <w:szCs w:val="22"/>
        </w:rPr>
        <w:t xml:space="preserve"> </w:t>
      </w:r>
      <w:r w:rsidR="00DF5DBB" w:rsidRPr="009B64A4">
        <w:rPr>
          <w:rFonts w:ascii="Arial" w:hAnsi="Arial" w:cs="Arial"/>
          <w:sz w:val="22"/>
          <w:szCs w:val="22"/>
        </w:rPr>
        <w:br/>
      </w:r>
      <w:r w:rsidR="007F0D7A" w:rsidRPr="009B64A4">
        <w:rPr>
          <w:rFonts w:ascii="Arial" w:hAnsi="Arial" w:cs="Arial"/>
          <w:sz w:val="22"/>
          <w:szCs w:val="22"/>
        </w:rPr>
        <w:t>A CPN is an effective crime prevention strategy the court can give if the police and local council receive reports of persistent ASB. It allows officers to focus on the problem being stopped long term with the flexibility of warning those prior to apply for a CPN to be given which is effective in itself. If a CPN is breached it can lead to it being deemed as a criminal offence which may be viewed as a criticism, however, officers have a duty to investigate ASB therefore, using this tool allows a problem to be solved without the use of criminal convictions (</w:t>
      </w:r>
      <w:proofErr w:type="spellStart"/>
      <w:r w:rsidR="007F0D7A" w:rsidRPr="009B64A4">
        <w:rPr>
          <w:rFonts w:ascii="Arial" w:hAnsi="Arial" w:cs="Arial"/>
          <w:sz w:val="22"/>
          <w:szCs w:val="22"/>
        </w:rPr>
        <w:t>Capsticks</w:t>
      </w:r>
      <w:proofErr w:type="spellEnd"/>
      <w:r w:rsidR="007F0D7A" w:rsidRPr="009B64A4">
        <w:rPr>
          <w:rFonts w:ascii="Arial" w:hAnsi="Arial" w:cs="Arial"/>
          <w:sz w:val="22"/>
          <w:szCs w:val="22"/>
        </w:rPr>
        <w:t xml:space="preserve">, 2018). </w:t>
      </w:r>
    </w:p>
    <w:p w:rsidR="0087385E" w:rsidRPr="009B64A4" w:rsidRDefault="0087385E" w:rsidP="009B64A4">
      <w:pPr>
        <w:pStyle w:val="NormalWeb"/>
        <w:shd w:val="clear" w:color="auto" w:fill="FFFFFF"/>
        <w:spacing w:before="0" w:beforeAutospacing="0" w:line="480" w:lineRule="auto"/>
        <w:rPr>
          <w:rFonts w:ascii="Arial" w:hAnsi="Arial" w:cs="Arial"/>
          <w:sz w:val="22"/>
          <w:szCs w:val="22"/>
        </w:rPr>
      </w:pPr>
      <w:r w:rsidRPr="009B64A4">
        <w:rPr>
          <w:rFonts w:ascii="Arial" w:hAnsi="Arial" w:cs="Arial"/>
          <w:sz w:val="22"/>
          <w:szCs w:val="22"/>
        </w:rPr>
        <w:t>Overall, targeting ASB</w:t>
      </w:r>
      <w:r w:rsidR="0071245E" w:rsidRPr="009B64A4">
        <w:rPr>
          <w:rFonts w:ascii="Arial" w:hAnsi="Arial" w:cs="Arial"/>
          <w:sz w:val="22"/>
          <w:szCs w:val="22"/>
        </w:rPr>
        <w:t xml:space="preserve"> has a positive impact on both the community and levels of crime, the revival of neighbourhood policing is making a significant impact showing the way other crime prevention strategies</w:t>
      </w:r>
      <w:r w:rsidR="009657FF" w:rsidRPr="009B64A4">
        <w:rPr>
          <w:rFonts w:ascii="Arial" w:hAnsi="Arial" w:cs="Arial"/>
          <w:sz w:val="22"/>
          <w:szCs w:val="22"/>
        </w:rPr>
        <w:t>,</w:t>
      </w:r>
      <w:r w:rsidR="0071245E" w:rsidRPr="009B64A4">
        <w:rPr>
          <w:rFonts w:ascii="Arial" w:hAnsi="Arial" w:cs="Arial"/>
          <w:sz w:val="22"/>
          <w:szCs w:val="22"/>
        </w:rPr>
        <w:t xml:space="preserve"> for example, </w:t>
      </w:r>
      <w:r w:rsidR="009657FF" w:rsidRPr="009B64A4">
        <w:rPr>
          <w:rFonts w:ascii="Arial" w:hAnsi="Arial" w:cs="Arial"/>
          <w:sz w:val="22"/>
          <w:szCs w:val="22"/>
        </w:rPr>
        <w:t>RJ</w:t>
      </w:r>
      <w:r w:rsidR="0071245E" w:rsidRPr="009B64A4">
        <w:rPr>
          <w:rFonts w:ascii="Arial" w:hAnsi="Arial" w:cs="Arial"/>
          <w:sz w:val="22"/>
          <w:szCs w:val="22"/>
        </w:rPr>
        <w:t xml:space="preserve"> and CPNs. Although all officers can use other methods, it is no surprise often response officers use arrest due to them not having the time to dedicate to </w:t>
      </w:r>
      <w:r w:rsidR="009657FF" w:rsidRPr="009B64A4">
        <w:rPr>
          <w:rFonts w:ascii="Arial" w:hAnsi="Arial" w:cs="Arial"/>
          <w:sz w:val="22"/>
          <w:szCs w:val="22"/>
        </w:rPr>
        <w:t>resolving</w:t>
      </w:r>
      <w:r w:rsidR="0071245E" w:rsidRPr="009B64A4">
        <w:rPr>
          <w:rFonts w:ascii="Arial" w:hAnsi="Arial" w:cs="Arial"/>
          <w:sz w:val="22"/>
          <w:szCs w:val="22"/>
        </w:rPr>
        <w:t xml:space="preserve"> issues </w:t>
      </w:r>
      <w:r w:rsidR="00DF5DBB" w:rsidRPr="009B64A4">
        <w:rPr>
          <w:rFonts w:ascii="Arial" w:hAnsi="Arial" w:cs="Arial"/>
          <w:sz w:val="22"/>
          <w:szCs w:val="22"/>
        </w:rPr>
        <w:t>slow time.</w:t>
      </w:r>
      <w:r w:rsidR="0071245E" w:rsidRPr="009B64A4">
        <w:rPr>
          <w:rFonts w:ascii="Arial" w:hAnsi="Arial" w:cs="Arial"/>
          <w:sz w:val="22"/>
          <w:szCs w:val="22"/>
        </w:rPr>
        <w:t xml:space="preserve"> </w:t>
      </w:r>
      <w:r w:rsidR="0016340C" w:rsidRPr="009B64A4">
        <w:rPr>
          <w:rFonts w:ascii="Arial" w:hAnsi="Arial" w:cs="Arial"/>
          <w:sz w:val="22"/>
          <w:szCs w:val="22"/>
        </w:rPr>
        <w:t xml:space="preserve">Through research, it indicates using an evidence-based approach works however, the rise of repeat victimisation and increase in crime levels suggest crimes taking place are </w:t>
      </w:r>
      <w:r w:rsidR="003B78B5" w:rsidRPr="009B64A4">
        <w:rPr>
          <w:rFonts w:ascii="Arial" w:hAnsi="Arial" w:cs="Arial"/>
          <w:sz w:val="22"/>
          <w:szCs w:val="22"/>
        </w:rPr>
        <w:t>too</w:t>
      </w:r>
      <w:r w:rsidR="0016340C" w:rsidRPr="009B64A4">
        <w:rPr>
          <w:rFonts w:ascii="Arial" w:hAnsi="Arial" w:cs="Arial"/>
          <w:sz w:val="22"/>
          <w:szCs w:val="22"/>
        </w:rPr>
        <w:t xml:space="preserve"> complex to be approached in an EBP </w:t>
      </w:r>
      <w:r w:rsidR="003B78B5" w:rsidRPr="009B64A4">
        <w:rPr>
          <w:rFonts w:ascii="Arial" w:hAnsi="Arial" w:cs="Arial"/>
          <w:sz w:val="22"/>
          <w:szCs w:val="22"/>
        </w:rPr>
        <w:t>manner</w:t>
      </w:r>
      <w:r w:rsidR="0016340C" w:rsidRPr="009B64A4">
        <w:rPr>
          <w:rFonts w:ascii="Arial" w:hAnsi="Arial" w:cs="Arial"/>
          <w:sz w:val="22"/>
          <w:szCs w:val="22"/>
        </w:rPr>
        <w:t>. Problem-solving can be challenging but</w:t>
      </w:r>
      <w:r w:rsidR="003B78B5" w:rsidRPr="009B64A4">
        <w:rPr>
          <w:rFonts w:ascii="Arial" w:hAnsi="Arial" w:cs="Arial"/>
          <w:sz w:val="22"/>
          <w:szCs w:val="22"/>
        </w:rPr>
        <w:t>,</w:t>
      </w:r>
      <w:r w:rsidR="0016340C" w:rsidRPr="009B64A4">
        <w:rPr>
          <w:rFonts w:ascii="Arial" w:hAnsi="Arial" w:cs="Arial"/>
          <w:sz w:val="22"/>
          <w:szCs w:val="22"/>
        </w:rPr>
        <w:t xml:space="preserve"> is an effective way of reducing crime and disorder. </w:t>
      </w:r>
    </w:p>
    <w:p w:rsidR="00BB3352" w:rsidRPr="009B64A4" w:rsidRDefault="00BB3352" w:rsidP="009B64A4">
      <w:pPr>
        <w:spacing w:line="480" w:lineRule="auto"/>
        <w:rPr>
          <w:rFonts w:ascii="Arial" w:hAnsi="Arial" w:cs="Arial"/>
          <w:sz w:val="22"/>
          <w:szCs w:val="22"/>
        </w:rPr>
      </w:pPr>
    </w:p>
    <w:p w:rsidR="00BB3352" w:rsidRPr="009B64A4" w:rsidRDefault="00E86908" w:rsidP="009B64A4">
      <w:pPr>
        <w:spacing w:line="480" w:lineRule="auto"/>
        <w:rPr>
          <w:rFonts w:ascii="Arial" w:hAnsi="Arial" w:cs="Arial"/>
          <w:sz w:val="22"/>
          <w:szCs w:val="22"/>
        </w:rPr>
      </w:pPr>
      <w:r w:rsidRPr="009B64A4">
        <w:rPr>
          <w:rFonts w:ascii="Arial" w:hAnsi="Arial" w:cs="Arial"/>
          <w:sz w:val="22"/>
          <w:szCs w:val="22"/>
        </w:rPr>
        <w:t>Words: 104</w:t>
      </w:r>
      <w:r w:rsidR="00CD6EBA" w:rsidRPr="009B64A4">
        <w:rPr>
          <w:rFonts w:ascii="Arial" w:hAnsi="Arial" w:cs="Arial"/>
          <w:sz w:val="22"/>
          <w:szCs w:val="22"/>
        </w:rPr>
        <w:t>9</w:t>
      </w:r>
    </w:p>
    <w:p w:rsidR="0071245E" w:rsidRPr="009B64A4" w:rsidRDefault="0071245E" w:rsidP="009B64A4">
      <w:pPr>
        <w:spacing w:line="480" w:lineRule="auto"/>
        <w:rPr>
          <w:rFonts w:ascii="Arial" w:hAnsi="Arial" w:cs="Arial"/>
          <w:sz w:val="22"/>
          <w:szCs w:val="22"/>
        </w:rPr>
      </w:pPr>
    </w:p>
    <w:p w:rsidR="005A29E6" w:rsidRPr="009B64A4" w:rsidRDefault="005A29E6" w:rsidP="009B64A4">
      <w:pPr>
        <w:spacing w:line="480" w:lineRule="auto"/>
        <w:rPr>
          <w:rFonts w:ascii="Arial" w:hAnsi="Arial" w:cs="Arial"/>
          <w:sz w:val="22"/>
          <w:szCs w:val="22"/>
        </w:rPr>
      </w:pPr>
    </w:p>
    <w:p w:rsidR="00887664" w:rsidRPr="009B64A4" w:rsidRDefault="00887664" w:rsidP="009B64A4">
      <w:pPr>
        <w:pStyle w:val="NormalWeb"/>
        <w:spacing w:line="480" w:lineRule="auto"/>
        <w:ind w:left="567" w:hanging="567"/>
        <w:rPr>
          <w:rFonts w:ascii="Arial" w:hAnsi="Arial" w:cs="Arial"/>
          <w:sz w:val="22"/>
          <w:szCs w:val="22"/>
        </w:rPr>
      </w:pPr>
      <w:r w:rsidRPr="009B64A4">
        <w:rPr>
          <w:rFonts w:ascii="Arial" w:hAnsi="Arial" w:cs="Arial"/>
          <w:i/>
          <w:iCs/>
          <w:sz w:val="22"/>
          <w:szCs w:val="22"/>
        </w:rPr>
        <w:lastRenderedPageBreak/>
        <w:t xml:space="preserve">Are Community Protection notices working? | </w:t>
      </w:r>
      <w:proofErr w:type="spellStart"/>
      <w:r w:rsidRPr="009B64A4">
        <w:rPr>
          <w:rFonts w:ascii="Arial" w:hAnsi="Arial" w:cs="Arial"/>
          <w:i/>
          <w:iCs/>
          <w:sz w:val="22"/>
          <w:szCs w:val="22"/>
        </w:rPr>
        <w:t>Capsticks</w:t>
      </w:r>
      <w:proofErr w:type="spellEnd"/>
      <w:r w:rsidRPr="009B64A4">
        <w:rPr>
          <w:rFonts w:ascii="Arial" w:hAnsi="Arial" w:cs="Arial"/>
          <w:sz w:val="22"/>
          <w:szCs w:val="22"/>
        </w:rPr>
        <w:t xml:space="preserve"> (</w:t>
      </w:r>
      <w:r w:rsidRPr="009B64A4">
        <w:rPr>
          <w:rFonts w:ascii="Arial" w:hAnsi="Arial" w:cs="Arial"/>
          <w:sz w:val="22"/>
          <w:szCs w:val="22"/>
        </w:rPr>
        <w:t>2018</w:t>
      </w:r>
      <w:r w:rsidRPr="009B64A4">
        <w:rPr>
          <w:rFonts w:ascii="Arial" w:hAnsi="Arial" w:cs="Arial"/>
          <w:sz w:val="22"/>
          <w:szCs w:val="22"/>
        </w:rPr>
        <w:t xml:space="preserve">). </w:t>
      </w:r>
      <w:proofErr w:type="spellStart"/>
      <w:r w:rsidRPr="009B64A4">
        <w:rPr>
          <w:rFonts w:ascii="Arial" w:hAnsi="Arial" w:cs="Arial"/>
          <w:sz w:val="22"/>
          <w:szCs w:val="22"/>
        </w:rPr>
        <w:t>Capsticks</w:t>
      </w:r>
      <w:proofErr w:type="spellEnd"/>
      <w:r w:rsidRPr="009B64A4">
        <w:rPr>
          <w:rFonts w:ascii="Arial" w:hAnsi="Arial" w:cs="Arial"/>
          <w:sz w:val="22"/>
          <w:szCs w:val="22"/>
        </w:rPr>
        <w:t xml:space="preserve">. Available at: https://www.capsticks.com/insights/are-community-protection-notices-working (Accessed: November 28, 2022). </w:t>
      </w:r>
    </w:p>
    <w:p w:rsidR="00D7330A" w:rsidRPr="009B64A4" w:rsidRDefault="00D7330A" w:rsidP="009B64A4">
      <w:pPr>
        <w:spacing w:line="480" w:lineRule="auto"/>
        <w:rPr>
          <w:rFonts w:ascii="Arial" w:hAnsi="Arial" w:cs="Arial"/>
          <w:sz w:val="22"/>
          <w:szCs w:val="22"/>
        </w:rPr>
      </w:pPr>
    </w:p>
    <w:p w:rsidR="007F0D7A" w:rsidRPr="009B64A4" w:rsidRDefault="007F0D7A" w:rsidP="009B64A4">
      <w:pPr>
        <w:pStyle w:val="NormalWeb"/>
        <w:spacing w:line="480" w:lineRule="auto"/>
        <w:ind w:left="567" w:hanging="567"/>
        <w:rPr>
          <w:rFonts w:ascii="Arial" w:hAnsi="Arial" w:cs="Arial"/>
          <w:sz w:val="22"/>
          <w:szCs w:val="22"/>
        </w:rPr>
      </w:pPr>
      <w:r w:rsidRPr="009B64A4">
        <w:rPr>
          <w:rFonts w:ascii="Arial" w:hAnsi="Arial" w:cs="Arial"/>
          <w:i/>
          <w:iCs/>
          <w:sz w:val="22"/>
          <w:szCs w:val="22"/>
        </w:rPr>
        <w:t>Punishments for antisocial behaviour</w:t>
      </w:r>
      <w:r w:rsidRPr="009B64A4">
        <w:rPr>
          <w:rFonts w:ascii="Arial" w:hAnsi="Arial" w:cs="Arial"/>
          <w:sz w:val="22"/>
          <w:szCs w:val="22"/>
        </w:rPr>
        <w:t xml:space="preserve"> (2017) </w:t>
      </w:r>
      <w:r w:rsidRPr="009B64A4">
        <w:rPr>
          <w:rFonts w:ascii="Arial" w:hAnsi="Arial" w:cs="Arial"/>
          <w:i/>
          <w:iCs/>
          <w:sz w:val="22"/>
          <w:szCs w:val="22"/>
        </w:rPr>
        <w:t>GOV.UK</w:t>
      </w:r>
      <w:r w:rsidRPr="009B64A4">
        <w:rPr>
          <w:rFonts w:ascii="Arial" w:hAnsi="Arial" w:cs="Arial"/>
          <w:sz w:val="22"/>
          <w:szCs w:val="22"/>
        </w:rPr>
        <w:t xml:space="preserve">. GOV.UK. Available at: https://www.gov.uk/civil-injunctions-criminal-behaviour-orders (Accessed: November 28, 2022). </w:t>
      </w:r>
    </w:p>
    <w:p w:rsidR="00D7330A" w:rsidRPr="009B64A4" w:rsidRDefault="00D7330A" w:rsidP="009B64A4">
      <w:pPr>
        <w:pStyle w:val="NormalWeb"/>
        <w:spacing w:line="480" w:lineRule="auto"/>
        <w:rPr>
          <w:rFonts w:ascii="Arial" w:hAnsi="Arial" w:cs="Arial"/>
          <w:sz w:val="22"/>
          <w:szCs w:val="22"/>
        </w:rPr>
      </w:pPr>
    </w:p>
    <w:p w:rsidR="00D7330A" w:rsidRPr="009B64A4" w:rsidRDefault="00D7330A" w:rsidP="009B64A4">
      <w:pPr>
        <w:pStyle w:val="NormalWeb"/>
        <w:spacing w:line="480" w:lineRule="auto"/>
        <w:rPr>
          <w:rFonts w:ascii="Arial" w:hAnsi="Arial" w:cs="Arial"/>
          <w:sz w:val="22"/>
          <w:szCs w:val="22"/>
        </w:rPr>
      </w:pPr>
    </w:p>
    <w:p w:rsidR="00E86908" w:rsidRPr="009B64A4" w:rsidRDefault="00E86908" w:rsidP="009B64A4">
      <w:pPr>
        <w:pStyle w:val="NormalWeb"/>
        <w:spacing w:line="480" w:lineRule="auto"/>
        <w:ind w:left="567" w:hanging="567"/>
        <w:rPr>
          <w:rFonts w:ascii="Arial" w:hAnsi="Arial" w:cs="Arial"/>
          <w:sz w:val="22"/>
          <w:szCs w:val="22"/>
        </w:rPr>
      </w:pPr>
      <w:r w:rsidRPr="009B64A4">
        <w:rPr>
          <w:rFonts w:ascii="Arial" w:hAnsi="Arial" w:cs="Arial"/>
          <w:i/>
          <w:iCs/>
          <w:sz w:val="22"/>
          <w:szCs w:val="22"/>
        </w:rPr>
        <w:t xml:space="preserve">A Problem Oriented Approach to </w:t>
      </w:r>
      <w:proofErr w:type="spellStart"/>
      <w:r w:rsidRPr="009B64A4">
        <w:rPr>
          <w:rFonts w:ascii="Arial" w:hAnsi="Arial" w:cs="Arial"/>
          <w:i/>
          <w:iCs/>
          <w:sz w:val="22"/>
          <w:szCs w:val="22"/>
        </w:rPr>
        <w:t>Anti Social</w:t>
      </w:r>
      <w:proofErr w:type="spellEnd"/>
      <w:r w:rsidRPr="009B64A4">
        <w:rPr>
          <w:rFonts w:ascii="Arial" w:hAnsi="Arial" w:cs="Arial"/>
          <w:i/>
          <w:iCs/>
          <w:sz w:val="22"/>
          <w:szCs w:val="22"/>
        </w:rPr>
        <w:t xml:space="preserve"> Behaviour </w:t>
      </w:r>
      <w:r w:rsidRPr="009B64A4">
        <w:rPr>
          <w:rFonts w:ascii="Arial" w:hAnsi="Arial" w:cs="Arial"/>
          <w:sz w:val="22"/>
          <w:szCs w:val="22"/>
        </w:rPr>
        <w:t xml:space="preserve">(no date) </w:t>
      </w:r>
      <w:r w:rsidRPr="009B64A4">
        <w:rPr>
          <w:rFonts w:ascii="Arial" w:hAnsi="Arial" w:cs="Arial"/>
          <w:i/>
          <w:iCs/>
          <w:sz w:val="22"/>
          <w:szCs w:val="22"/>
        </w:rPr>
        <w:t xml:space="preserve">ASU </w:t>
      </w:r>
      <w:proofErr w:type="spellStart"/>
      <w:r w:rsidRPr="009B64A4">
        <w:rPr>
          <w:rFonts w:ascii="Arial" w:hAnsi="Arial" w:cs="Arial"/>
          <w:i/>
          <w:iCs/>
          <w:sz w:val="22"/>
          <w:szCs w:val="22"/>
        </w:rPr>
        <w:t>Center</w:t>
      </w:r>
      <w:proofErr w:type="spellEnd"/>
      <w:r w:rsidRPr="009B64A4">
        <w:rPr>
          <w:rFonts w:ascii="Arial" w:hAnsi="Arial" w:cs="Arial"/>
          <w:i/>
          <w:iCs/>
          <w:sz w:val="22"/>
          <w:szCs w:val="22"/>
        </w:rPr>
        <w:t xml:space="preserve"> for Problem-Oriented Policing</w:t>
      </w:r>
      <w:r w:rsidRPr="009B64A4">
        <w:rPr>
          <w:rFonts w:ascii="Arial" w:hAnsi="Arial" w:cs="Arial"/>
          <w:sz w:val="22"/>
          <w:szCs w:val="22"/>
        </w:rPr>
        <w:t xml:space="preserve">. Merseyside Police. Available at: https://popcenter.asu.edu/goldstein-awards (Accessed: November 6, 2022). </w:t>
      </w:r>
    </w:p>
    <w:p w:rsidR="00E86908" w:rsidRPr="009B64A4" w:rsidRDefault="00E86908" w:rsidP="009B64A4">
      <w:pPr>
        <w:spacing w:before="100" w:beforeAutospacing="1" w:after="100" w:afterAutospacing="1" w:line="480" w:lineRule="auto"/>
        <w:ind w:left="567" w:hanging="567"/>
        <w:rPr>
          <w:rFonts w:ascii="Arial" w:hAnsi="Arial" w:cs="Arial"/>
          <w:color w:val="000000"/>
          <w:sz w:val="22"/>
          <w:szCs w:val="22"/>
        </w:rPr>
      </w:pPr>
      <w:r w:rsidRPr="009B64A4">
        <w:rPr>
          <w:rFonts w:ascii="Arial" w:hAnsi="Arial" w:cs="Arial"/>
          <w:i/>
          <w:iCs/>
          <w:color w:val="000000"/>
          <w:sz w:val="22"/>
          <w:szCs w:val="22"/>
        </w:rPr>
        <w:t>Evidence Based Policing</w:t>
      </w:r>
      <w:r w:rsidRPr="009B64A4">
        <w:rPr>
          <w:rFonts w:ascii="Arial" w:hAnsi="Arial" w:cs="Arial"/>
          <w:color w:val="000000"/>
          <w:sz w:val="22"/>
          <w:szCs w:val="22"/>
        </w:rPr>
        <w:t> (2022) </w:t>
      </w:r>
      <w:r w:rsidRPr="009B64A4">
        <w:rPr>
          <w:rFonts w:ascii="Arial" w:hAnsi="Arial" w:cs="Arial"/>
          <w:i/>
          <w:iCs/>
          <w:color w:val="000000"/>
          <w:sz w:val="22"/>
          <w:szCs w:val="22"/>
        </w:rPr>
        <w:t xml:space="preserve">UWTSD </w:t>
      </w:r>
      <w:proofErr w:type="spellStart"/>
      <w:r w:rsidRPr="009B64A4">
        <w:rPr>
          <w:rFonts w:ascii="Arial" w:hAnsi="Arial" w:cs="Arial"/>
          <w:i/>
          <w:iCs/>
          <w:color w:val="000000"/>
          <w:sz w:val="22"/>
          <w:szCs w:val="22"/>
        </w:rPr>
        <w:t>moodle</w:t>
      </w:r>
      <w:proofErr w:type="spellEnd"/>
      <w:r w:rsidRPr="009B64A4">
        <w:rPr>
          <w:rFonts w:ascii="Arial" w:hAnsi="Arial" w:cs="Arial"/>
          <w:i/>
          <w:iCs/>
          <w:color w:val="000000"/>
          <w:sz w:val="22"/>
          <w:szCs w:val="22"/>
        </w:rPr>
        <w:t xml:space="preserve"> 2022/23: Log in to the site</w:t>
      </w:r>
      <w:r w:rsidRPr="009B64A4">
        <w:rPr>
          <w:rFonts w:ascii="Arial" w:hAnsi="Arial" w:cs="Arial"/>
          <w:color w:val="000000"/>
          <w:sz w:val="22"/>
          <w:szCs w:val="22"/>
        </w:rPr>
        <w:t>. Available at: https://moodle.uwtsd.ac.uk/course/view.php?id=7076#section-23 (Accessed: November 17, 2022). </w:t>
      </w:r>
    </w:p>
    <w:p w:rsidR="00E86908" w:rsidRPr="009B64A4" w:rsidRDefault="00E86908" w:rsidP="009B64A4">
      <w:pPr>
        <w:spacing w:before="100" w:beforeAutospacing="1" w:after="100" w:afterAutospacing="1" w:line="480" w:lineRule="auto"/>
        <w:ind w:left="567" w:hanging="567"/>
        <w:rPr>
          <w:rFonts w:ascii="Arial" w:hAnsi="Arial" w:cs="Arial"/>
          <w:color w:val="000000"/>
          <w:sz w:val="22"/>
          <w:szCs w:val="22"/>
        </w:rPr>
      </w:pPr>
      <w:r w:rsidRPr="009B64A4">
        <w:rPr>
          <w:rFonts w:ascii="Arial" w:hAnsi="Arial" w:cs="Arial"/>
          <w:i/>
          <w:iCs/>
          <w:color w:val="000000"/>
          <w:sz w:val="22"/>
          <w:szCs w:val="22"/>
        </w:rPr>
        <w:t xml:space="preserve">Merseyside Police - ASU </w:t>
      </w:r>
      <w:proofErr w:type="spellStart"/>
      <w:r w:rsidRPr="009B64A4">
        <w:rPr>
          <w:rFonts w:ascii="Arial" w:hAnsi="Arial" w:cs="Arial"/>
          <w:i/>
          <w:iCs/>
          <w:color w:val="000000"/>
          <w:sz w:val="22"/>
          <w:szCs w:val="22"/>
        </w:rPr>
        <w:t>Center</w:t>
      </w:r>
      <w:proofErr w:type="spellEnd"/>
      <w:r w:rsidRPr="009B64A4">
        <w:rPr>
          <w:rFonts w:ascii="Arial" w:hAnsi="Arial" w:cs="Arial"/>
          <w:i/>
          <w:iCs/>
          <w:color w:val="000000"/>
          <w:sz w:val="22"/>
          <w:szCs w:val="22"/>
        </w:rPr>
        <w:t xml:space="preserve"> for problem-oriented policing</w:t>
      </w:r>
      <w:r w:rsidRPr="009B64A4">
        <w:rPr>
          <w:rFonts w:ascii="Arial" w:hAnsi="Arial" w:cs="Arial"/>
          <w:color w:val="000000"/>
          <w:sz w:val="22"/>
          <w:szCs w:val="22"/>
        </w:rPr>
        <w:t> (2007) </w:t>
      </w:r>
      <w:r w:rsidRPr="009B64A4">
        <w:rPr>
          <w:rFonts w:ascii="Arial" w:hAnsi="Arial" w:cs="Arial"/>
          <w:i/>
          <w:iCs/>
          <w:color w:val="000000"/>
          <w:sz w:val="22"/>
          <w:szCs w:val="22"/>
        </w:rPr>
        <w:t xml:space="preserve">A Problem Oriented Approach to </w:t>
      </w:r>
      <w:proofErr w:type="spellStart"/>
      <w:r w:rsidRPr="009B64A4">
        <w:rPr>
          <w:rFonts w:ascii="Arial" w:hAnsi="Arial" w:cs="Arial"/>
          <w:i/>
          <w:iCs/>
          <w:color w:val="000000"/>
          <w:sz w:val="22"/>
          <w:szCs w:val="22"/>
        </w:rPr>
        <w:t>Anti Social</w:t>
      </w:r>
      <w:proofErr w:type="spellEnd"/>
      <w:r w:rsidRPr="009B64A4">
        <w:rPr>
          <w:rFonts w:ascii="Arial" w:hAnsi="Arial" w:cs="Arial"/>
          <w:i/>
          <w:iCs/>
          <w:color w:val="000000"/>
          <w:sz w:val="22"/>
          <w:szCs w:val="22"/>
        </w:rPr>
        <w:t xml:space="preserve"> Behaviour</w:t>
      </w:r>
      <w:r w:rsidRPr="009B64A4">
        <w:rPr>
          <w:rFonts w:ascii="Arial" w:hAnsi="Arial" w:cs="Arial"/>
          <w:color w:val="000000"/>
          <w:sz w:val="22"/>
          <w:szCs w:val="22"/>
        </w:rPr>
        <w:t>. Available at: https://popcenter.asu.edu/sites/default/files/07-44_merseyside_axis.pdf (Accessed: November 17, 2022). </w:t>
      </w:r>
    </w:p>
    <w:p w:rsidR="00E86908" w:rsidRPr="009B64A4" w:rsidRDefault="00E86908" w:rsidP="009B64A4">
      <w:pPr>
        <w:pStyle w:val="NormalWeb"/>
        <w:spacing w:line="480" w:lineRule="auto"/>
        <w:ind w:left="567" w:hanging="567"/>
        <w:rPr>
          <w:rFonts w:ascii="Arial" w:hAnsi="Arial" w:cs="Arial"/>
          <w:sz w:val="22"/>
          <w:szCs w:val="22"/>
        </w:rPr>
      </w:pPr>
      <w:r w:rsidRPr="009B64A4">
        <w:rPr>
          <w:rFonts w:ascii="Arial" w:hAnsi="Arial" w:cs="Arial"/>
          <w:i/>
          <w:iCs/>
          <w:sz w:val="22"/>
          <w:szCs w:val="22"/>
        </w:rPr>
        <w:t>Problem-oriented policing</w:t>
      </w:r>
      <w:r w:rsidRPr="009B64A4">
        <w:rPr>
          <w:rFonts w:ascii="Arial" w:hAnsi="Arial" w:cs="Arial"/>
          <w:sz w:val="22"/>
          <w:szCs w:val="22"/>
        </w:rPr>
        <w:t xml:space="preserve"> (2017) </w:t>
      </w:r>
      <w:r w:rsidRPr="009B64A4">
        <w:rPr>
          <w:rFonts w:ascii="Arial" w:hAnsi="Arial" w:cs="Arial"/>
          <w:i/>
          <w:iCs/>
          <w:sz w:val="22"/>
          <w:szCs w:val="22"/>
        </w:rPr>
        <w:t>College of Policing</w:t>
      </w:r>
      <w:r w:rsidRPr="009B64A4">
        <w:rPr>
          <w:rFonts w:ascii="Arial" w:hAnsi="Arial" w:cs="Arial"/>
          <w:sz w:val="22"/>
          <w:szCs w:val="22"/>
        </w:rPr>
        <w:t xml:space="preserve">. Available at: https://www.college.police.uk/research/crime-reduction-toolkit/problem-oriented-policing?InterventionID=47 (Accessed: November 6, 2022). </w:t>
      </w:r>
    </w:p>
    <w:p w:rsidR="009B64A4" w:rsidRPr="009B64A4" w:rsidRDefault="009B64A4" w:rsidP="009B64A4">
      <w:pPr>
        <w:pStyle w:val="NormalWeb"/>
        <w:spacing w:line="480" w:lineRule="auto"/>
        <w:ind w:left="567" w:hanging="567"/>
        <w:rPr>
          <w:rFonts w:ascii="Arial" w:hAnsi="Arial" w:cs="Arial"/>
          <w:sz w:val="22"/>
          <w:szCs w:val="22"/>
        </w:rPr>
      </w:pPr>
      <w:r w:rsidRPr="009B64A4">
        <w:rPr>
          <w:rFonts w:ascii="Arial" w:hAnsi="Arial" w:cs="Arial"/>
          <w:sz w:val="22"/>
          <w:szCs w:val="22"/>
        </w:rPr>
        <w:lastRenderedPageBreak/>
        <w:t>RJC Patron: 2016 Restorative Justice Council (</w:t>
      </w:r>
      <w:r w:rsidRPr="009B64A4">
        <w:rPr>
          <w:rFonts w:ascii="Arial" w:hAnsi="Arial" w:cs="Arial"/>
          <w:sz w:val="22"/>
          <w:szCs w:val="22"/>
        </w:rPr>
        <w:t>2022</w:t>
      </w:r>
      <w:r w:rsidRPr="009B64A4">
        <w:rPr>
          <w:rFonts w:ascii="Arial" w:hAnsi="Arial" w:cs="Arial"/>
          <w:sz w:val="22"/>
          <w:szCs w:val="22"/>
        </w:rPr>
        <w:t xml:space="preserve">) </w:t>
      </w:r>
      <w:r w:rsidRPr="009B64A4">
        <w:rPr>
          <w:rFonts w:ascii="Arial" w:hAnsi="Arial" w:cs="Arial"/>
          <w:i/>
          <w:iCs/>
          <w:sz w:val="22"/>
          <w:szCs w:val="22"/>
        </w:rPr>
        <w:t>Evidence supporting the use of restorative justice</w:t>
      </w:r>
      <w:r w:rsidRPr="009B64A4">
        <w:rPr>
          <w:rFonts w:ascii="Arial" w:hAnsi="Arial" w:cs="Arial"/>
          <w:sz w:val="22"/>
          <w:szCs w:val="22"/>
        </w:rPr>
        <w:t xml:space="preserve">, </w:t>
      </w:r>
      <w:r w:rsidRPr="009B64A4">
        <w:rPr>
          <w:rFonts w:ascii="Arial" w:hAnsi="Arial" w:cs="Arial"/>
          <w:i/>
          <w:iCs/>
          <w:sz w:val="22"/>
          <w:szCs w:val="22"/>
        </w:rPr>
        <w:t>Evidence supporting the use of restorative justice | Restorative Justice Council</w:t>
      </w:r>
      <w:r w:rsidRPr="009B64A4">
        <w:rPr>
          <w:rFonts w:ascii="Arial" w:hAnsi="Arial" w:cs="Arial"/>
          <w:sz w:val="22"/>
          <w:szCs w:val="22"/>
        </w:rPr>
        <w:t xml:space="preserve">. Available at: https://restorativejustice.org.uk/resources/evidence-supporting-use-restorative-justice (Accessed: November 28, 2022). </w:t>
      </w:r>
    </w:p>
    <w:p w:rsidR="009B64A4" w:rsidRPr="009B64A4" w:rsidRDefault="009B64A4" w:rsidP="009B64A4">
      <w:pPr>
        <w:pStyle w:val="NormalWeb"/>
        <w:spacing w:line="480" w:lineRule="auto"/>
        <w:ind w:left="567" w:hanging="567"/>
        <w:rPr>
          <w:rFonts w:ascii="Arial" w:hAnsi="Arial" w:cs="Arial"/>
          <w:sz w:val="22"/>
          <w:szCs w:val="22"/>
        </w:rPr>
      </w:pPr>
    </w:p>
    <w:p w:rsidR="009B64A4" w:rsidRPr="009B64A4" w:rsidRDefault="009B64A4" w:rsidP="009B64A4">
      <w:pPr>
        <w:pStyle w:val="NormalWeb"/>
        <w:spacing w:line="480" w:lineRule="auto"/>
        <w:ind w:left="567" w:hanging="567"/>
        <w:rPr>
          <w:rFonts w:ascii="Arial" w:hAnsi="Arial" w:cs="Arial"/>
          <w:sz w:val="22"/>
          <w:szCs w:val="22"/>
        </w:rPr>
      </w:pPr>
      <w:r w:rsidRPr="009B64A4">
        <w:rPr>
          <w:rFonts w:ascii="Arial" w:hAnsi="Arial" w:cs="Arial"/>
          <w:i/>
          <w:iCs/>
          <w:sz w:val="22"/>
          <w:szCs w:val="22"/>
        </w:rPr>
        <w:t>Restorative justice</w:t>
      </w:r>
      <w:r w:rsidRPr="009B64A4">
        <w:rPr>
          <w:rFonts w:ascii="Arial" w:hAnsi="Arial" w:cs="Arial"/>
          <w:sz w:val="22"/>
          <w:szCs w:val="22"/>
        </w:rPr>
        <w:t xml:space="preserve"> (2022) </w:t>
      </w:r>
      <w:r w:rsidRPr="009B64A4">
        <w:rPr>
          <w:rFonts w:ascii="Arial" w:hAnsi="Arial" w:cs="Arial"/>
          <w:i/>
          <w:iCs/>
          <w:sz w:val="22"/>
          <w:szCs w:val="22"/>
        </w:rPr>
        <w:t>Victim Support</w:t>
      </w:r>
      <w:r w:rsidRPr="009B64A4">
        <w:rPr>
          <w:rFonts w:ascii="Arial" w:hAnsi="Arial" w:cs="Arial"/>
          <w:sz w:val="22"/>
          <w:szCs w:val="22"/>
        </w:rPr>
        <w:t xml:space="preserve">. Available at: https://www.victimsupport.org.uk/help-and-support/your-rights/restorative-justice/ (Accessed: November 28, 2022). </w:t>
      </w:r>
    </w:p>
    <w:p w:rsidR="009B64A4" w:rsidRPr="009B64A4" w:rsidRDefault="009B64A4" w:rsidP="009B64A4">
      <w:pPr>
        <w:pStyle w:val="NormalWeb"/>
        <w:spacing w:line="480" w:lineRule="auto"/>
        <w:ind w:left="567" w:hanging="567"/>
        <w:rPr>
          <w:rFonts w:ascii="Arial" w:hAnsi="Arial" w:cs="Arial"/>
          <w:sz w:val="22"/>
          <w:szCs w:val="22"/>
        </w:rPr>
      </w:pPr>
    </w:p>
    <w:p w:rsidR="00E86908" w:rsidRPr="009B64A4" w:rsidRDefault="00E86908" w:rsidP="009B64A4">
      <w:pPr>
        <w:pStyle w:val="NormalWeb"/>
        <w:spacing w:line="480" w:lineRule="auto"/>
        <w:ind w:left="567" w:hanging="567"/>
        <w:rPr>
          <w:rFonts w:ascii="Arial" w:hAnsi="Arial" w:cs="Arial"/>
          <w:sz w:val="22"/>
          <w:szCs w:val="22"/>
        </w:rPr>
      </w:pPr>
      <w:r w:rsidRPr="009B64A4">
        <w:rPr>
          <w:rFonts w:ascii="Arial" w:hAnsi="Arial" w:cs="Arial"/>
          <w:sz w:val="22"/>
          <w:szCs w:val="22"/>
        </w:rPr>
        <w:t xml:space="preserve">Sidebottom, A. </w:t>
      </w:r>
      <w:r w:rsidRPr="009B64A4">
        <w:rPr>
          <w:rFonts w:ascii="Arial" w:hAnsi="Arial" w:cs="Arial"/>
          <w:i/>
          <w:iCs/>
          <w:sz w:val="22"/>
          <w:szCs w:val="22"/>
        </w:rPr>
        <w:t>et al.</w:t>
      </w:r>
      <w:r w:rsidRPr="009B64A4">
        <w:rPr>
          <w:rFonts w:ascii="Arial" w:hAnsi="Arial" w:cs="Arial"/>
          <w:sz w:val="22"/>
          <w:szCs w:val="22"/>
        </w:rPr>
        <w:t xml:space="preserve"> (2020) </w:t>
      </w:r>
      <w:r w:rsidRPr="009B64A4">
        <w:rPr>
          <w:rFonts w:ascii="Arial" w:hAnsi="Arial" w:cs="Arial"/>
          <w:i/>
          <w:iCs/>
          <w:sz w:val="22"/>
          <w:szCs w:val="22"/>
        </w:rPr>
        <w:t>Problem-oriented policing in England and Wales 2019</w:t>
      </w:r>
      <w:r w:rsidRPr="009B64A4">
        <w:rPr>
          <w:rFonts w:ascii="Arial" w:hAnsi="Arial" w:cs="Arial"/>
          <w:sz w:val="22"/>
          <w:szCs w:val="22"/>
        </w:rPr>
        <w:t xml:space="preserve">, </w:t>
      </w:r>
      <w:r w:rsidRPr="009B64A4">
        <w:rPr>
          <w:rFonts w:ascii="Arial" w:hAnsi="Arial" w:cs="Arial"/>
          <w:i/>
          <w:iCs/>
          <w:sz w:val="22"/>
          <w:szCs w:val="22"/>
        </w:rPr>
        <w:t>University of Huddersfield Research Portal</w:t>
      </w:r>
      <w:r w:rsidRPr="009B64A4">
        <w:rPr>
          <w:rFonts w:ascii="Arial" w:hAnsi="Arial" w:cs="Arial"/>
          <w:sz w:val="22"/>
          <w:szCs w:val="22"/>
        </w:rPr>
        <w:t xml:space="preserve">. Problem Solving and Demand Reduction Programme. Available at: https://pure.hud.ac.uk/en/publications/problem-oriented-policing-in-england-and-wales-2019 (Accessed: November 6, 2022). </w:t>
      </w:r>
    </w:p>
    <w:p w:rsidR="00E774DB" w:rsidRPr="009B64A4" w:rsidRDefault="00E774DB" w:rsidP="009B64A4">
      <w:pPr>
        <w:pStyle w:val="NormalWeb"/>
        <w:spacing w:line="480" w:lineRule="auto"/>
        <w:ind w:left="567" w:hanging="567"/>
        <w:rPr>
          <w:rFonts w:ascii="Arial" w:hAnsi="Arial" w:cs="Arial"/>
          <w:sz w:val="22"/>
          <w:szCs w:val="22"/>
        </w:rPr>
      </w:pPr>
      <w:r w:rsidRPr="009B64A4">
        <w:rPr>
          <w:rFonts w:ascii="Arial" w:hAnsi="Arial" w:cs="Arial"/>
          <w:sz w:val="22"/>
          <w:szCs w:val="22"/>
        </w:rPr>
        <w:t xml:space="preserve">Figure 1: Glen, K. (2020) </w:t>
      </w:r>
      <w:r w:rsidRPr="009B64A4">
        <w:rPr>
          <w:rFonts w:ascii="Arial" w:hAnsi="Arial" w:cs="Arial"/>
          <w:i/>
          <w:iCs/>
          <w:sz w:val="22"/>
          <w:szCs w:val="22"/>
        </w:rPr>
        <w:t>S.A.R.A Model</w:t>
      </w:r>
      <w:r w:rsidRPr="009B64A4">
        <w:rPr>
          <w:rFonts w:ascii="Arial" w:hAnsi="Arial" w:cs="Arial"/>
          <w:sz w:val="22"/>
          <w:szCs w:val="22"/>
        </w:rPr>
        <w:t xml:space="preserve">, </w:t>
      </w:r>
      <w:hyperlink r:id="rId11" w:history="1">
        <w:r w:rsidRPr="009B64A4">
          <w:rPr>
            <w:rStyle w:val="Hyperlink"/>
            <w:rFonts w:ascii="Arial" w:hAnsi="Arial" w:cs="Arial"/>
            <w:i/>
            <w:iCs/>
            <w:sz w:val="22"/>
            <w:szCs w:val="22"/>
          </w:rPr>
          <w:t>https://criminaljusticeknowhow.com/the-sara-model/</w:t>
        </w:r>
      </w:hyperlink>
      <w:r w:rsidRPr="009B64A4">
        <w:rPr>
          <w:rFonts w:ascii="Arial" w:hAnsi="Arial" w:cs="Arial"/>
          <w:sz w:val="22"/>
          <w:szCs w:val="22"/>
        </w:rPr>
        <w:t>.</w:t>
      </w:r>
    </w:p>
    <w:p w:rsidR="00E774DB" w:rsidRPr="009B64A4" w:rsidRDefault="00E774DB" w:rsidP="009B64A4">
      <w:pPr>
        <w:pStyle w:val="NormalWeb"/>
        <w:spacing w:line="480" w:lineRule="auto"/>
        <w:ind w:left="567" w:hanging="567"/>
        <w:rPr>
          <w:rFonts w:ascii="Arial" w:hAnsi="Arial" w:cs="Arial"/>
          <w:sz w:val="22"/>
          <w:szCs w:val="22"/>
        </w:rPr>
      </w:pPr>
      <w:r w:rsidRPr="009B64A4">
        <w:rPr>
          <w:rFonts w:ascii="Arial" w:hAnsi="Arial" w:cs="Arial"/>
          <w:sz w:val="22"/>
          <w:szCs w:val="22"/>
        </w:rPr>
        <w:t xml:space="preserve">Figure 2: </w:t>
      </w:r>
      <w:r w:rsidRPr="009B64A4">
        <w:rPr>
          <w:rFonts w:ascii="Arial" w:hAnsi="Arial" w:cs="Arial"/>
          <w:i/>
          <w:iCs/>
          <w:sz w:val="22"/>
          <w:szCs w:val="22"/>
        </w:rPr>
        <w:t>Problem solving</w:t>
      </w:r>
      <w:r w:rsidRPr="009B64A4">
        <w:rPr>
          <w:rFonts w:ascii="Arial" w:hAnsi="Arial" w:cs="Arial"/>
          <w:sz w:val="22"/>
          <w:szCs w:val="22"/>
        </w:rPr>
        <w:t xml:space="preserve"> (no date) </w:t>
      </w:r>
      <w:r w:rsidRPr="009B64A4">
        <w:rPr>
          <w:rFonts w:ascii="Arial" w:hAnsi="Arial" w:cs="Arial"/>
          <w:i/>
          <w:iCs/>
          <w:sz w:val="22"/>
          <w:szCs w:val="22"/>
        </w:rPr>
        <w:t>South Cambridgeshire District Council</w:t>
      </w:r>
      <w:r w:rsidRPr="009B64A4">
        <w:rPr>
          <w:rFonts w:ascii="Arial" w:hAnsi="Arial" w:cs="Arial"/>
          <w:sz w:val="22"/>
          <w:szCs w:val="22"/>
        </w:rPr>
        <w:t xml:space="preserve">. Available at: https://www.scambs.gov.uk/community-safety-and-health/community-action/community-safety-toolkit/crime-prevention-in-your-community/problem-solving/ (Accessed: November 4, 2022). </w:t>
      </w:r>
    </w:p>
    <w:p w:rsidR="00E774DB" w:rsidRPr="009B64A4" w:rsidRDefault="00E774DB" w:rsidP="009B64A4">
      <w:pPr>
        <w:pStyle w:val="NormalWeb"/>
        <w:spacing w:line="480" w:lineRule="auto"/>
        <w:ind w:left="567" w:hanging="567"/>
        <w:rPr>
          <w:rFonts w:ascii="Arial" w:hAnsi="Arial" w:cs="Arial"/>
          <w:sz w:val="22"/>
          <w:szCs w:val="22"/>
        </w:rPr>
      </w:pPr>
    </w:p>
    <w:p w:rsidR="00E0414F" w:rsidRPr="009B64A4" w:rsidRDefault="00E0414F" w:rsidP="009B64A4">
      <w:pPr>
        <w:spacing w:line="480" w:lineRule="auto"/>
        <w:rPr>
          <w:rFonts w:ascii="Arial" w:hAnsi="Arial" w:cs="Arial"/>
          <w:sz w:val="22"/>
          <w:szCs w:val="22"/>
        </w:rPr>
      </w:pPr>
    </w:p>
    <w:sectPr w:rsidR="00E0414F" w:rsidRPr="009B64A4" w:rsidSect="0085523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E365D76"/>
    <w:multiLevelType w:val="multilevel"/>
    <w:tmpl w:val="73EA3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0C72FC"/>
    <w:multiLevelType w:val="hybridMultilevel"/>
    <w:tmpl w:val="F59848A6"/>
    <w:lvl w:ilvl="0" w:tplc="AAA4BF00">
      <w:start w:val="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AB554D"/>
    <w:multiLevelType w:val="multilevel"/>
    <w:tmpl w:val="8A44C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503DE6"/>
    <w:multiLevelType w:val="multilevel"/>
    <w:tmpl w:val="9C7A9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366"/>
    <w:rsid w:val="00006CF9"/>
    <w:rsid w:val="00027389"/>
    <w:rsid w:val="00087F52"/>
    <w:rsid w:val="000C4610"/>
    <w:rsid w:val="000D790E"/>
    <w:rsid w:val="000F74AE"/>
    <w:rsid w:val="0015229F"/>
    <w:rsid w:val="001562F2"/>
    <w:rsid w:val="0016340C"/>
    <w:rsid w:val="00164EC9"/>
    <w:rsid w:val="001A0708"/>
    <w:rsid w:val="001D7782"/>
    <w:rsid w:val="001E40F0"/>
    <w:rsid w:val="00244C75"/>
    <w:rsid w:val="002806E7"/>
    <w:rsid w:val="002A4A9A"/>
    <w:rsid w:val="00314476"/>
    <w:rsid w:val="00353780"/>
    <w:rsid w:val="003B78B5"/>
    <w:rsid w:val="0040267F"/>
    <w:rsid w:val="0040381F"/>
    <w:rsid w:val="00437956"/>
    <w:rsid w:val="00494A75"/>
    <w:rsid w:val="00560136"/>
    <w:rsid w:val="005826E2"/>
    <w:rsid w:val="00584C6F"/>
    <w:rsid w:val="00592E6E"/>
    <w:rsid w:val="005A29E6"/>
    <w:rsid w:val="005D5AB0"/>
    <w:rsid w:val="005E7AC0"/>
    <w:rsid w:val="00606A09"/>
    <w:rsid w:val="00631779"/>
    <w:rsid w:val="006357DF"/>
    <w:rsid w:val="00636B62"/>
    <w:rsid w:val="006873BD"/>
    <w:rsid w:val="006B3189"/>
    <w:rsid w:val="006B32E6"/>
    <w:rsid w:val="006B3B99"/>
    <w:rsid w:val="0071245E"/>
    <w:rsid w:val="00736060"/>
    <w:rsid w:val="00767BC9"/>
    <w:rsid w:val="007F0D7A"/>
    <w:rsid w:val="007F4565"/>
    <w:rsid w:val="007F52D5"/>
    <w:rsid w:val="00821C30"/>
    <w:rsid w:val="0082217C"/>
    <w:rsid w:val="00825689"/>
    <w:rsid w:val="0085523A"/>
    <w:rsid w:val="0087385E"/>
    <w:rsid w:val="00877C1E"/>
    <w:rsid w:val="00887664"/>
    <w:rsid w:val="00911512"/>
    <w:rsid w:val="009657FF"/>
    <w:rsid w:val="0097788B"/>
    <w:rsid w:val="009B64A4"/>
    <w:rsid w:val="009F637A"/>
    <w:rsid w:val="00A31C23"/>
    <w:rsid w:val="00A373AA"/>
    <w:rsid w:val="00A5729B"/>
    <w:rsid w:val="00A700C8"/>
    <w:rsid w:val="00A75B11"/>
    <w:rsid w:val="00A905EA"/>
    <w:rsid w:val="00A961D4"/>
    <w:rsid w:val="00AD6C99"/>
    <w:rsid w:val="00AF23AD"/>
    <w:rsid w:val="00B82DAC"/>
    <w:rsid w:val="00BA2256"/>
    <w:rsid w:val="00BB3352"/>
    <w:rsid w:val="00BC46A2"/>
    <w:rsid w:val="00BC7BFD"/>
    <w:rsid w:val="00BD4D8A"/>
    <w:rsid w:val="00C00C76"/>
    <w:rsid w:val="00C1150A"/>
    <w:rsid w:val="00C15B82"/>
    <w:rsid w:val="00C17843"/>
    <w:rsid w:val="00C22D73"/>
    <w:rsid w:val="00C42A4F"/>
    <w:rsid w:val="00C46755"/>
    <w:rsid w:val="00CA142C"/>
    <w:rsid w:val="00CD6EBA"/>
    <w:rsid w:val="00CE5C21"/>
    <w:rsid w:val="00D463ED"/>
    <w:rsid w:val="00D65544"/>
    <w:rsid w:val="00D7330A"/>
    <w:rsid w:val="00DE2266"/>
    <w:rsid w:val="00DF5DBB"/>
    <w:rsid w:val="00E0414F"/>
    <w:rsid w:val="00E06F14"/>
    <w:rsid w:val="00E34B2D"/>
    <w:rsid w:val="00E52366"/>
    <w:rsid w:val="00E774DB"/>
    <w:rsid w:val="00E8536D"/>
    <w:rsid w:val="00E86908"/>
    <w:rsid w:val="00EA7A04"/>
    <w:rsid w:val="00EE0B79"/>
    <w:rsid w:val="00EF65CA"/>
    <w:rsid w:val="00F0484D"/>
    <w:rsid w:val="00F66D55"/>
    <w:rsid w:val="00FA49EE"/>
    <w:rsid w:val="00FD0C9D"/>
    <w:rsid w:val="00FE4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4F152A7"/>
  <w15:chartTrackingRefBased/>
  <w15:docId w15:val="{0CE4FC1F-7216-A348-BF4E-33893555E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61D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3B99"/>
    <w:rPr>
      <w:color w:val="0563C1" w:themeColor="hyperlink"/>
      <w:u w:val="single"/>
    </w:rPr>
  </w:style>
  <w:style w:type="character" w:styleId="UnresolvedMention">
    <w:name w:val="Unresolved Mention"/>
    <w:basedOn w:val="DefaultParagraphFont"/>
    <w:uiPriority w:val="99"/>
    <w:semiHidden/>
    <w:unhideWhenUsed/>
    <w:rsid w:val="006B3B99"/>
    <w:rPr>
      <w:color w:val="605E5C"/>
      <w:shd w:val="clear" w:color="auto" w:fill="E1DFDD"/>
    </w:rPr>
  </w:style>
  <w:style w:type="paragraph" w:styleId="NormalWeb">
    <w:name w:val="Normal (Web)"/>
    <w:basedOn w:val="Normal"/>
    <w:uiPriority w:val="99"/>
    <w:unhideWhenUsed/>
    <w:rsid w:val="005A29E6"/>
    <w:pPr>
      <w:spacing w:before="100" w:beforeAutospacing="1" w:after="100" w:afterAutospacing="1"/>
    </w:pPr>
  </w:style>
  <w:style w:type="character" w:styleId="FollowedHyperlink">
    <w:name w:val="FollowedHyperlink"/>
    <w:basedOn w:val="DefaultParagraphFont"/>
    <w:uiPriority w:val="99"/>
    <w:semiHidden/>
    <w:unhideWhenUsed/>
    <w:rsid w:val="00636B62"/>
    <w:rPr>
      <w:color w:val="954F72" w:themeColor="followedHyperlink"/>
      <w:u w:val="single"/>
    </w:rPr>
  </w:style>
  <w:style w:type="character" w:customStyle="1" w:styleId="apple-converted-space">
    <w:name w:val="apple-converted-space"/>
    <w:basedOn w:val="DefaultParagraphFont"/>
    <w:rsid w:val="0016340C"/>
  </w:style>
  <w:style w:type="paragraph" w:styleId="ListParagraph">
    <w:name w:val="List Paragraph"/>
    <w:basedOn w:val="Normal"/>
    <w:uiPriority w:val="34"/>
    <w:qFormat/>
    <w:rsid w:val="00CA142C"/>
    <w:pPr>
      <w:ind w:left="720"/>
      <w:contextualSpacing/>
    </w:pPr>
  </w:style>
  <w:style w:type="paragraph" w:customStyle="1" w:styleId="1ta">
    <w:name w:val="_1_t_a"/>
    <w:basedOn w:val="Normal"/>
    <w:rsid w:val="00CA142C"/>
    <w:pPr>
      <w:spacing w:before="100" w:beforeAutospacing="1" w:after="100" w:afterAutospacing="1"/>
    </w:pPr>
  </w:style>
  <w:style w:type="character" w:styleId="Strong">
    <w:name w:val="Strong"/>
    <w:rsid w:val="0097788B"/>
    <w:rPr>
      <w:b/>
      <w:bCs/>
    </w:rPr>
  </w:style>
  <w:style w:type="paragraph" w:customStyle="1" w:styleId="Standards">
    <w:name w:val="Standards"/>
    <w:basedOn w:val="Normal"/>
    <w:rsid w:val="0097788B"/>
    <w:pPr>
      <w:suppressAutoHyphens/>
      <w:autoSpaceDN w:val="0"/>
      <w:spacing w:before="240" w:after="240" w:line="280" w:lineRule="exact"/>
      <w:textAlignment w:val="baseline"/>
    </w:pPr>
    <w:rPr>
      <w:rFonts w:ascii="Arial" w:hAnsi="Arial" w:cs="Arial"/>
      <w:b/>
      <w:lang w:eastAsia="zh-CN"/>
    </w:rPr>
  </w:style>
  <w:style w:type="paragraph" w:customStyle="1" w:styleId="Text">
    <w:name w:val="Text"/>
    <w:basedOn w:val="Normal"/>
    <w:rsid w:val="0097788B"/>
    <w:pPr>
      <w:suppressAutoHyphens/>
      <w:autoSpaceDN w:val="0"/>
      <w:spacing w:before="240" w:after="240" w:line="280" w:lineRule="exact"/>
      <w:textAlignment w:val="baseline"/>
    </w:pPr>
    <w:rPr>
      <w:rFonts w:ascii="Arial" w:hAnsi="Arial"/>
      <w:lang w:eastAsia="zh-CN"/>
    </w:rPr>
  </w:style>
  <w:style w:type="paragraph" w:styleId="BalloonText">
    <w:name w:val="Balloon Text"/>
    <w:basedOn w:val="Normal"/>
    <w:link w:val="BalloonTextChar"/>
    <w:uiPriority w:val="99"/>
    <w:semiHidden/>
    <w:unhideWhenUsed/>
    <w:rsid w:val="00A75B11"/>
    <w:rPr>
      <w:sz w:val="18"/>
      <w:szCs w:val="18"/>
    </w:rPr>
  </w:style>
  <w:style w:type="character" w:customStyle="1" w:styleId="BalloonTextChar">
    <w:name w:val="Balloon Text Char"/>
    <w:basedOn w:val="DefaultParagraphFont"/>
    <w:link w:val="BalloonText"/>
    <w:uiPriority w:val="99"/>
    <w:semiHidden/>
    <w:rsid w:val="00A75B11"/>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1211">
      <w:bodyDiv w:val="1"/>
      <w:marLeft w:val="0"/>
      <w:marRight w:val="0"/>
      <w:marTop w:val="0"/>
      <w:marBottom w:val="0"/>
      <w:divBdr>
        <w:top w:val="none" w:sz="0" w:space="0" w:color="auto"/>
        <w:left w:val="none" w:sz="0" w:space="0" w:color="auto"/>
        <w:bottom w:val="none" w:sz="0" w:space="0" w:color="auto"/>
        <w:right w:val="none" w:sz="0" w:space="0" w:color="auto"/>
      </w:divBdr>
    </w:div>
    <w:div w:id="16471907">
      <w:bodyDiv w:val="1"/>
      <w:marLeft w:val="0"/>
      <w:marRight w:val="0"/>
      <w:marTop w:val="0"/>
      <w:marBottom w:val="0"/>
      <w:divBdr>
        <w:top w:val="none" w:sz="0" w:space="0" w:color="auto"/>
        <w:left w:val="none" w:sz="0" w:space="0" w:color="auto"/>
        <w:bottom w:val="none" w:sz="0" w:space="0" w:color="auto"/>
        <w:right w:val="none" w:sz="0" w:space="0" w:color="auto"/>
      </w:divBdr>
    </w:div>
    <w:div w:id="66731515">
      <w:bodyDiv w:val="1"/>
      <w:marLeft w:val="0"/>
      <w:marRight w:val="0"/>
      <w:marTop w:val="0"/>
      <w:marBottom w:val="0"/>
      <w:divBdr>
        <w:top w:val="none" w:sz="0" w:space="0" w:color="auto"/>
        <w:left w:val="none" w:sz="0" w:space="0" w:color="auto"/>
        <w:bottom w:val="none" w:sz="0" w:space="0" w:color="auto"/>
        <w:right w:val="none" w:sz="0" w:space="0" w:color="auto"/>
      </w:divBdr>
    </w:div>
    <w:div w:id="84808222">
      <w:bodyDiv w:val="1"/>
      <w:marLeft w:val="0"/>
      <w:marRight w:val="0"/>
      <w:marTop w:val="0"/>
      <w:marBottom w:val="0"/>
      <w:divBdr>
        <w:top w:val="none" w:sz="0" w:space="0" w:color="auto"/>
        <w:left w:val="none" w:sz="0" w:space="0" w:color="auto"/>
        <w:bottom w:val="none" w:sz="0" w:space="0" w:color="auto"/>
        <w:right w:val="none" w:sz="0" w:space="0" w:color="auto"/>
      </w:divBdr>
    </w:div>
    <w:div w:id="88235592">
      <w:bodyDiv w:val="1"/>
      <w:marLeft w:val="0"/>
      <w:marRight w:val="0"/>
      <w:marTop w:val="0"/>
      <w:marBottom w:val="0"/>
      <w:divBdr>
        <w:top w:val="none" w:sz="0" w:space="0" w:color="auto"/>
        <w:left w:val="none" w:sz="0" w:space="0" w:color="auto"/>
        <w:bottom w:val="none" w:sz="0" w:space="0" w:color="auto"/>
        <w:right w:val="none" w:sz="0" w:space="0" w:color="auto"/>
      </w:divBdr>
    </w:div>
    <w:div w:id="107356850">
      <w:bodyDiv w:val="1"/>
      <w:marLeft w:val="0"/>
      <w:marRight w:val="0"/>
      <w:marTop w:val="0"/>
      <w:marBottom w:val="0"/>
      <w:divBdr>
        <w:top w:val="none" w:sz="0" w:space="0" w:color="auto"/>
        <w:left w:val="none" w:sz="0" w:space="0" w:color="auto"/>
        <w:bottom w:val="none" w:sz="0" w:space="0" w:color="auto"/>
        <w:right w:val="none" w:sz="0" w:space="0" w:color="auto"/>
      </w:divBdr>
    </w:div>
    <w:div w:id="130174131">
      <w:bodyDiv w:val="1"/>
      <w:marLeft w:val="0"/>
      <w:marRight w:val="0"/>
      <w:marTop w:val="0"/>
      <w:marBottom w:val="0"/>
      <w:divBdr>
        <w:top w:val="none" w:sz="0" w:space="0" w:color="auto"/>
        <w:left w:val="none" w:sz="0" w:space="0" w:color="auto"/>
        <w:bottom w:val="none" w:sz="0" w:space="0" w:color="auto"/>
        <w:right w:val="none" w:sz="0" w:space="0" w:color="auto"/>
      </w:divBdr>
    </w:div>
    <w:div w:id="148206779">
      <w:bodyDiv w:val="1"/>
      <w:marLeft w:val="0"/>
      <w:marRight w:val="0"/>
      <w:marTop w:val="0"/>
      <w:marBottom w:val="0"/>
      <w:divBdr>
        <w:top w:val="none" w:sz="0" w:space="0" w:color="auto"/>
        <w:left w:val="none" w:sz="0" w:space="0" w:color="auto"/>
        <w:bottom w:val="none" w:sz="0" w:space="0" w:color="auto"/>
        <w:right w:val="none" w:sz="0" w:space="0" w:color="auto"/>
      </w:divBdr>
    </w:div>
    <w:div w:id="152453974">
      <w:bodyDiv w:val="1"/>
      <w:marLeft w:val="0"/>
      <w:marRight w:val="0"/>
      <w:marTop w:val="0"/>
      <w:marBottom w:val="0"/>
      <w:divBdr>
        <w:top w:val="none" w:sz="0" w:space="0" w:color="auto"/>
        <w:left w:val="none" w:sz="0" w:space="0" w:color="auto"/>
        <w:bottom w:val="none" w:sz="0" w:space="0" w:color="auto"/>
        <w:right w:val="none" w:sz="0" w:space="0" w:color="auto"/>
      </w:divBdr>
    </w:div>
    <w:div w:id="169873024">
      <w:bodyDiv w:val="1"/>
      <w:marLeft w:val="0"/>
      <w:marRight w:val="0"/>
      <w:marTop w:val="0"/>
      <w:marBottom w:val="0"/>
      <w:divBdr>
        <w:top w:val="none" w:sz="0" w:space="0" w:color="auto"/>
        <w:left w:val="none" w:sz="0" w:space="0" w:color="auto"/>
        <w:bottom w:val="none" w:sz="0" w:space="0" w:color="auto"/>
        <w:right w:val="none" w:sz="0" w:space="0" w:color="auto"/>
      </w:divBdr>
    </w:div>
    <w:div w:id="173031647">
      <w:bodyDiv w:val="1"/>
      <w:marLeft w:val="0"/>
      <w:marRight w:val="0"/>
      <w:marTop w:val="0"/>
      <w:marBottom w:val="0"/>
      <w:divBdr>
        <w:top w:val="none" w:sz="0" w:space="0" w:color="auto"/>
        <w:left w:val="none" w:sz="0" w:space="0" w:color="auto"/>
        <w:bottom w:val="none" w:sz="0" w:space="0" w:color="auto"/>
        <w:right w:val="none" w:sz="0" w:space="0" w:color="auto"/>
      </w:divBdr>
    </w:div>
    <w:div w:id="177693141">
      <w:bodyDiv w:val="1"/>
      <w:marLeft w:val="0"/>
      <w:marRight w:val="0"/>
      <w:marTop w:val="0"/>
      <w:marBottom w:val="0"/>
      <w:divBdr>
        <w:top w:val="none" w:sz="0" w:space="0" w:color="auto"/>
        <w:left w:val="none" w:sz="0" w:space="0" w:color="auto"/>
        <w:bottom w:val="none" w:sz="0" w:space="0" w:color="auto"/>
        <w:right w:val="none" w:sz="0" w:space="0" w:color="auto"/>
      </w:divBdr>
    </w:div>
    <w:div w:id="238562011">
      <w:bodyDiv w:val="1"/>
      <w:marLeft w:val="0"/>
      <w:marRight w:val="0"/>
      <w:marTop w:val="0"/>
      <w:marBottom w:val="0"/>
      <w:divBdr>
        <w:top w:val="none" w:sz="0" w:space="0" w:color="auto"/>
        <w:left w:val="none" w:sz="0" w:space="0" w:color="auto"/>
        <w:bottom w:val="none" w:sz="0" w:space="0" w:color="auto"/>
        <w:right w:val="none" w:sz="0" w:space="0" w:color="auto"/>
      </w:divBdr>
    </w:div>
    <w:div w:id="318197461">
      <w:bodyDiv w:val="1"/>
      <w:marLeft w:val="0"/>
      <w:marRight w:val="0"/>
      <w:marTop w:val="0"/>
      <w:marBottom w:val="0"/>
      <w:divBdr>
        <w:top w:val="none" w:sz="0" w:space="0" w:color="auto"/>
        <w:left w:val="none" w:sz="0" w:space="0" w:color="auto"/>
        <w:bottom w:val="none" w:sz="0" w:space="0" w:color="auto"/>
        <w:right w:val="none" w:sz="0" w:space="0" w:color="auto"/>
      </w:divBdr>
    </w:div>
    <w:div w:id="350959975">
      <w:bodyDiv w:val="1"/>
      <w:marLeft w:val="0"/>
      <w:marRight w:val="0"/>
      <w:marTop w:val="0"/>
      <w:marBottom w:val="0"/>
      <w:divBdr>
        <w:top w:val="none" w:sz="0" w:space="0" w:color="auto"/>
        <w:left w:val="none" w:sz="0" w:space="0" w:color="auto"/>
        <w:bottom w:val="none" w:sz="0" w:space="0" w:color="auto"/>
        <w:right w:val="none" w:sz="0" w:space="0" w:color="auto"/>
      </w:divBdr>
    </w:div>
    <w:div w:id="353305589">
      <w:bodyDiv w:val="1"/>
      <w:marLeft w:val="0"/>
      <w:marRight w:val="0"/>
      <w:marTop w:val="0"/>
      <w:marBottom w:val="0"/>
      <w:divBdr>
        <w:top w:val="none" w:sz="0" w:space="0" w:color="auto"/>
        <w:left w:val="none" w:sz="0" w:space="0" w:color="auto"/>
        <w:bottom w:val="none" w:sz="0" w:space="0" w:color="auto"/>
        <w:right w:val="none" w:sz="0" w:space="0" w:color="auto"/>
      </w:divBdr>
    </w:div>
    <w:div w:id="445539652">
      <w:bodyDiv w:val="1"/>
      <w:marLeft w:val="0"/>
      <w:marRight w:val="0"/>
      <w:marTop w:val="0"/>
      <w:marBottom w:val="0"/>
      <w:divBdr>
        <w:top w:val="none" w:sz="0" w:space="0" w:color="auto"/>
        <w:left w:val="none" w:sz="0" w:space="0" w:color="auto"/>
        <w:bottom w:val="none" w:sz="0" w:space="0" w:color="auto"/>
        <w:right w:val="none" w:sz="0" w:space="0" w:color="auto"/>
      </w:divBdr>
    </w:div>
    <w:div w:id="471409786">
      <w:bodyDiv w:val="1"/>
      <w:marLeft w:val="0"/>
      <w:marRight w:val="0"/>
      <w:marTop w:val="0"/>
      <w:marBottom w:val="0"/>
      <w:divBdr>
        <w:top w:val="none" w:sz="0" w:space="0" w:color="auto"/>
        <w:left w:val="none" w:sz="0" w:space="0" w:color="auto"/>
        <w:bottom w:val="none" w:sz="0" w:space="0" w:color="auto"/>
        <w:right w:val="none" w:sz="0" w:space="0" w:color="auto"/>
      </w:divBdr>
    </w:div>
    <w:div w:id="482740982">
      <w:bodyDiv w:val="1"/>
      <w:marLeft w:val="0"/>
      <w:marRight w:val="0"/>
      <w:marTop w:val="0"/>
      <w:marBottom w:val="0"/>
      <w:divBdr>
        <w:top w:val="none" w:sz="0" w:space="0" w:color="auto"/>
        <w:left w:val="none" w:sz="0" w:space="0" w:color="auto"/>
        <w:bottom w:val="none" w:sz="0" w:space="0" w:color="auto"/>
        <w:right w:val="none" w:sz="0" w:space="0" w:color="auto"/>
      </w:divBdr>
    </w:div>
    <w:div w:id="494956383">
      <w:bodyDiv w:val="1"/>
      <w:marLeft w:val="0"/>
      <w:marRight w:val="0"/>
      <w:marTop w:val="0"/>
      <w:marBottom w:val="0"/>
      <w:divBdr>
        <w:top w:val="none" w:sz="0" w:space="0" w:color="auto"/>
        <w:left w:val="none" w:sz="0" w:space="0" w:color="auto"/>
        <w:bottom w:val="none" w:sz="0" w:space="0" w:color="auto"/>
        <w:right w:val="none" w:sz="0" w:space="0" w:color="auto"/>
      </w:divBdr>
    </w:div>
    <w:div w:id="506142385">
      <w:bodyDiv w:val="1"/>
      <w:marLeft w:val="0"/>
      <w:marRight w:val="0"/>
      <w:marTop w:val="0"/>
      <w:marBottom w:val="0"/>
      <w:divBdr>
        <w:top w:val="none" w:sz="0" w:space="0" w:color="auto"/>
        <w:left w:val="none" w:sz="0" w:space="0" w:color="auto"/>
        <w:bottom w:val="none" w:sz="0" w:space="0" w:color="auto"/>
        <w:right w:val="none" w:sz="0" w:space="0" w:color="auto"/>
      </w:divBdr>
    </w:div>
    <w:div w:id="543717088">
      <w:bodyDiv w:val="1"/>
      <w:marLeft w:val="0"/>
      <w:marRight w:val="0"/>
      <w:marTop w:val="0"/>
      <w:marBottom w:val="0"/>
      <w:divBdr>
        <w:top w:val="none" w:sz="0" w:space="0" w:color="auto"/>
        <w:left w:val="none" w:sz="0" w:space="0" w:color="auto"/>
        <w:bottom w:val="none" w:sz="0" w:space="0" w:color="auto"/>
        <w:right w:val="none" w:sz="0" w:space="0" w:color="auto"/>
      </w:divBdr>
    </w:div>
    <w:div w:id="581834853">
      <w:bodyDiv w:val="1"/>
      <w:marLeft w:val="0"/>
      <w:marRight w:val="0"/>
      <w:marTop w:val="0"/>
      <w:marBottom w:val="0"/>
      <w:divBdr>
        <w:top w:val="none" w:sz="0" w:space="0" w:color="auto"/>
        <w:left w:val="none" w:sz="0" w:space="0" w:color="auto"/>
        <w:bottom w:val="none" w:sz="0" w:space="0" w:color="auto"/>
        <w:right w:val="none" w:sz="0" w:space="0" w:color="auto"/>
      </w:divBdr>
    </w:div>
    <w:div w:id="610631490">
      <w:bodyDiv w:val="1"/>
      <w:marLeft w:val="0"/>
      <w:marRight w:val="0"/>
      <w:marTop w:val="0"/>
      <w:marBottom w:val="0"/>
      <w:divBdr>
        <w:top w:val="none" w:sz="0" w:space="0" w:color="auto"/>
        <w:left w:val="none" w:sz="0" w:space="0" w:color="auto"/>
        <w:bottom w:val="none" w:sz="0" w:space="0" w:color="auto"/>
        <w:right w:val="none" w:sz="0" w:space="0" w:color="auto"/>
      </w:divBdr>
    </w:div>
    <w:div w:id="751699392">
      <w:bodyDiv w:val="1"/>
      <w:marLeft w:val="0"/>
      <w:marRight w:val="0"/>
      <w:marTop w:val="0"/>
      <w:marBottom w:val="0"/>
      <w:divBdr>
        <w:top w:val="none" w:sz="0" w:space="0" w:color="auto"/>
        <w:left w:val="none" w:sz="0" w:space="0" w:color="auto"/>
        <w:bottom w:val="none" w:sz="0" w:space="0" w:color="auto"/>
        <w:right w:val="none" w:sz="0" w:space="0" w:color="auto"/>
      </w:divBdr>
    </w:div>
    <w:div w:id="771709399">
      <w:bodyDiv w:val="1"/>
      <w:marLeft w:val="0"/>
      <w:marRight w:val="0"/>
      <w:marTop w:val="0"/>
      <w:marBottom w:val="0"/>
      <w:divBdr>
        <w:top w:val="none" w:sz="0" w:space="0" w:color="auto"/>
        <w:left w:val="none" w:sz="0" w:space="0" w:color="auto"/>
        <w:bottom w:val="none" w:sz="0" w:space="0" w:color="auto"/>
        <w:right w:val="none" w:sz="0" w:space="0" w:color="auto"/>
      </w:divBdr>
    </w:div>
    <w:div w:id="816797254">
      <w:bodyDiv w:val="1"/>
      <w:marLeft w:val="0"/>
      <w:marRight w:val="0"/>
      <w:marTop w:val="0"/>
      <w:marBottom w:val="0"/>
      <w:divBdr>
        <w:top w:val="none" w:sz="0" w:space="0" w:color="auto"/>
        <w:left w:val="none" w:sz="0" w:space="0" w:color="auto"/>
        <w:bottom w:val="none" w:sz="0" w:space="0" w:color="auto"/>
        <w:right w:val="none" w:sz="0" w:space="0" w:color="auto"/>
      </w:divBdr>
    </w:div>
    <w:div w:id="818617957">
      <w:bodyDiv w:val="1"/>
      <w:marLeft w:val="0"/>
      <w:marRight w:val="0"/>
      <w:marTop w:val="0"/>
      <w:marBottom w:val="0"/>
      <w:divBdr>
        <w:top w:val="none" w:sz="0" w:space="0" w:color="auto"/>
        <w:left w:val="none" w:sz="0" w:space="0" w:color="auto"/>
        <w:bottom w:val="none" w:sz="0" w:space="0" w:color="auto"/>
        <w:right w:val="none" w:sz="0" w:space="0" w:color="auto"/>
      </w:divBdr>
    </w:div>
    <w:div w:id="852574569">
      <w:bodyDiv w:val="1"/>
      <w:marLeft w:val="0"/>
      <w:marRight w:val="0"/>
      <w:marTop w:val="0"/>
      <w:marBottom w:val="0"/>
      <w:divBdr>
        <w:top w:val="none" w:sz="0" w:space="0" w:color="auto"/>
        <w:left w:val="none" w:sz="0" w:space="0" w:color="auto"/>
        <w:bottom w:val="none" w:sz="0" w:space="0" w:color="auto"/>
        <w:right w:val="none" w:sz="0" w:space="0" w:color="auto"/>
      </w:divBdr>
    </w:div>
    <w:div w:id="893927702">
      <w:bodyDiv w:val="1"/>
      <w:marLeft w:val="0"/>
      <w:marRight w:val="0"/>
      <w:marTop w:val="0"/>
      <w:marBottom w:val="0"/>
      <w:divBdr>
        <w:top w:val="none" w:sz="0" w:space="0" w:color="auto"/>
        <w:left w:val="none" w:sz="0" w:space="0" w:color="auto"/>
        <w:bottom w:val="none" w:sz="0" w:space="0" w:color="auto"/>
        <w:right w:val="none" w:sz="0" w:space="0" w:color="auto"/>
      </w:divBdr>
    </w:div>
    <w:div w:id="1023552882">
      <w:bodyDiv w:val="1"/>
      <w:marLeft w:val="0"/>
      <w:marRight w:val="0"/>
      <w:marTop w:val="0"/>
      <w:marBottom w:val="0"/>
      <w:divBdr>
        <w:top w:val="none" w:sz="0" w:space="0" w:color="auto"/>
        <w:left w:val="none" w:sz="0" w:space="0" w:color="auto"/>
        <w:bottom w:val="none" w:sz="0" w:space="0" w:color="auto"/>
        <w:right w:val="none" w:sz="0" w:space="0" w:color="auto"/>
      </w:divBdr>
    </w:div>
    <w:div w:id="1057358742">
      <w:bodyDiv w:val="1"/>
      <w:marLeft w:val="0"/>
      <w:marRight w:val="0"/>
      <w:marTop w:val="0"/>
      <w:marBottom w:val="0"/>
      <w:divBdr>
        <w:top w:val="none" w:sz="0" w:space="0" w:color="auto"/>
        <w:left w:val="none" w:sz="0" w:space="0" w:color="auto"/>
        <w:bottom w:val="none" w:sz="0" w:space="0" w:color="auto"/>
        <w:right w:val="none" w:sz="0" w:space="0" w:color="auto"/>
      </w:divBdr>
    </w:div>
    <w:div w:id="1080786154">
      <w:bodyDiv w:val="1"/>
      <w:marLeft w:val="0"/>
      <w:marRight w:val="0"/>
      <w:marTop w:val="0"/>
      <w:marBottom w:val="0"/>
      <w:divBdr>
        <w:top w:val="none" w:sz="0" w:space="0" w:color="auto"/>
        <w:left w:val="none" w:sz="0" w:space="0" w:color="auto"/>
        <w:bottom w:val="none" w:sz="0" w:space="0" w:color="auto"/>
        <w:right w:val="none" w:sz="0" w:space="0" w:color="auto"/>
      </w:divBdr>
    </w:div>
    <w:div w:id="1200626196">
      <w:bodyDiv w:val="1"/>
      <w:marLeft w:val="0"/>
      <w:marRight w:val="0"/>
      <w:marTop w:val="0"/>
      <w:marBottom w:val="0"/>
      <w:divBdr>
        <w:top w:val="none" w:sz="0" w:space="0" w:color="auto"/>
        <w:left w:val="none" w:sz="0" w:space="0" w:color="auto"/>
        <w:bottom w:val="none" w:sz="0" w:space="0" w:color="auto"/>
        <w:right w:val="none" w:sz="0" w:space="0" w:color="auto"/>
      </w:divBdr>
    </w:div>
    <w:div w:id="1312369616">
      <w:bodyDiv w:val="1"/>
      <w:marLeft w:val="0"/>
      <w:marRight w:val="0"/>
      <w:marTop w:val="0"/>
      <w:marBottom w:val="0"/>
      <w:divBdr>
        <w:top w:val="none" w:sz="0" w:space="0" w:color="auto"/>
        <w:left w:val="none" w:sz="0" w:space="0" w:color="auto"/>
        <w:bottom w:val="none" w:sz="0" w:space="0" w:color="auto"/>
        <w:right w:val="none" w:sz="0" w:space="0" w:color="auto"/>
      </w:divBdr>
    </w:div>
    <w:div w:id="1314138141">
      <w:bodyDiv w:val="1"/>
      <w:marLeft w:val="0"/>
      <w:marRight w:val="0"/>
      <w:marTop w:val="0"/>
      <w:marBottom w:val="0"/>
      <w:divBdr>
        <w:top w:val="none" w:sz="0" w:space="0" w:color="auto"/>
        <w:left w:val="none" w:sz="0" w:space="0" w:color="auto"/>
        <w:bottom w:val="none" w:sz="0" w:space="0" w:color="auto"/>
        <w:right w:val="none" w:sz="0" w:space="0" w:color="auto"/>
      </w:divBdr>
    </w:div>
    <w:div w:id="1392118949">
      <w:bodyDiv w:val="1"/>
      <w:marLeft w:val="0"/>
      <w:marRight w:val="0"/>
      <w:marTop w:val="0"/>
      <w:marBottom w:val="0"/>
      <w:divBdr>
        <w:top w:val="none" w:sz="0" w:space="0" w:color="auto"/>
        <w:left w:val="none" w:sz="0" w:space="0" w:color="auto"/>
        <w:bottom w:val="none" w:sz="0" w:space="0" w:color="auto"/>
        <w:right w:val="none" w:sz="0" w:space="0" w:color="auto"/>
      </w:divBdr>
    </w:div>
    <w:div w:id="1396202187">
      <w:bodyDiv w:val="1"/>
      <w:marLeft w:val="0"/>
      <w:marRight w:val="0"/>
      <w:marTop w:val="0"/>
      <w:marBottom w:val="0"/>
      <w:divBdr>
        <w:top w:val="none" w:sz="0" w:space="0" w:color="auto"/>
        <w:left w:val="none" w:sz="0" w:space="0" w:color="auto"/>
        <w:bottom w:val="none" w:sz="0" w:space="0" w:color="auto"/>
        <w:right w:val="none" w:sz="0" w:space="0" w:color="auto"/>
      </w:divBdr>
    </w:div>
    <w:div w:id="1399592454">
      <w:bodyDiv w:val="1"/>
      <w:marLeft w:val="0"/>
      <w:marRight w:val="0"/>
      <w:marTop w:val="0"/>
      <w:marBottom w:val="0"/>
      <w:divBdr>
        <w:top w:val="none" w:sz="0" w:space="0" w:color="auto"/>
        <w:left w:val="none" w:sz="0" w:space="0" w:color="auto"/>
        <w:bottom w:val="none" w:sz="0" w:space="0" w:color="auto"/>
        <w:right w:val="none" w:sz="0" w:space="0" w:color="auto"/>
      </w:divBdr>
      <w:divsChild>
        <w:div w:id="1491755731">
          <w:marLeft w:val="0"/>
          <w:marRight w:val="0"/>
          <w:marTop w:val="0"/>
          <w:marBottom w:val="0"/>
          <w:divBdr>
            <w:top w:val="none" w:sz="0" w:space="0" w:color="auto"/>
            <w:left w:val="none" w:sz="0" w:space="0" w:color="auto"/>
            <w:bottom w:val="none" w:sz="0" w:space="0" w:color="auto"/>
            <w:right w:val="none" w:sz="0" w:space="0" w:color="auto"/>
          </w:divBdr>
          <w:divsChild>
            <w:div w:id="1694764135">
              <w:marLeft w:val="0"/>
              <w:marRight w:val="0"/>
              <w:marTop w:val="0"/>
              <w:marBottom w:val="0"/>
              <w:divBdr>
                <w:top w:val="none" w:sz="0" w:space="0" w:color="auto"/>
                <w:left w:val="none" w:sz="0" w:space="0" w:color="auto"/>
                <w:bottom w:val="none" w:sz="0" w:space="0" w:color="auto"/>
                <w:right w:val="none" w:sz="0" w:space="0" w:color="auto"/>
              </w:divBdr>
              <w:divsChild>
                <w:div w:id="103770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241963">
      <w:bodyDiv w:val="1"/>
      <w:marLeft w:val="0"/>
      <w:marRight w:val="0"/>
      <w:marTop w:val="0"/>
      <w:marBottom w:val="0"/>
      <w:divBdr>
        <w:top w:val="none" w:sz="0" w:space="0" w:color="auto"/>
        <w:left w:val="none" w:sz="0" w:space="0" w:color="auto"/>
        <w:bottom w:val="none" w:sz="0" w:space="0" w:color="auto"/>
        <w:right w:val="none" w:sz="0" w:space="0" w:color="auto"/>
      </w:divBdr>
    </w:div>
    <w:div w:id="1419907776">
      <w:bodyDiv w:val="1"/>
      <w:marLeft w:val="0"/>
      <w:marRight w:val="0"/>
      <w:marTop w:val="0"/>
      <w:marBottom w:val="0"/>
      <w:divBdr>
        <w:top w:val="none" w:sz="0" w:space="0" w:color="auto"/>
        <w:left w:val="none" w:sz="0" w:space="0" w:color="auto"/>
        <w:bottom w:val="none" w:sz="0" w:space="0" w:color="auto"/>
        <w:right w:val="none" w:sz="0" w:space="0" w:color="auto"/>
      </w:divBdr>
      <w:divsChild>
        <w:div w:id="1717701408">
          <w:marLeft w:val="0"/>
          <w:marRight w:val="0"/>
          <w:marTop w:val="0"/>
          <w:marBottom w:val="0"/>
          <w:divBdr>
            <w:top w:val="none" w:sz="0" w:space="0" w:color="auto"/>
            <w:left w:val="none" w:sz="0" w:space="0" w:color="auto"/>
            <w:bottom w:val="none" w:sz="0" w:space="0" w:color="auto"/>
            <w:right w:val="none" w:sz="0" w:space="0" w:color="auto"/>
          </w:divBdr>
          <w:divsChild>
            <w:div w:id="1704745669">
              <w:marLeft w:val="0"/>
              <w:marRight w:val="0"/>
              <w:marTop w:val="0"/>
              <w:marBottom w:val="0"/>
              <w:divBdr>
                <w:top w:val="none" w:sz="0" w:space="0" w:color="auto"/>
                <w:left w:val="none" w:sz="0" w:space="0" w:color="auto"/>
                <w:bottom w:val="none" w:sz="0" w:space="0" w:color="auto"/>
                <w:right w:val="none" w:sz="0" w:space="0" w:color="auto"/>
              </w:divBdr>
              <w:divsChild>
                <w:div w:id="12885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735945">
      <w:bodyDiv w:val="1"/>
      <w:marLeft w:val="0"/>
      <w:marRight w:val="0"/>
      <w:marTop w:val="0"/>
      <w:marBottom w:val="0"/>
      <w:divBdr>
        <w:top w:val="none" w:sz="0" w:space="0" w:color="auto"/>
        <w:left w:val="none" w:sz="0" w:space="0" w:color="auto"/>
        <w:bottom w:val="none" w:sz="0" w:space="0" w:color="auto"/>
        <w:right w:val="none" w:sz="0" w:space="0" w:color="auto"/>
      </w:divBdr>
    </w:div>
    <w:div w:id="1844197048">
      <w:bodyDiv w:val="1"/>
      <w:marLeft w:val="0"/>
      <w:marRight w:val="0"/>
      <w:marTop w:val="0"/>
      <w:marBottom w:val="0"/>
      <w:divBdr>
        <w:top w:val="none" w:sz="0" w:space="0" w:color="auto"/>
        <w:left w:val="none" w:sz="0" w:space="0" w:color="auto"/>
        <w:bottom w:val="none" w:sz="0" w:space="0" w:color="auto"/>
        <w:right w:val="none" w:sz="0" w:space="0" w:color="auto"/>
      </w:divBdr>
    </w:div>
    <w:div w:id="2029259793">
      <w:bodyDiv w:val="1"/>
      <w:marLeft w:val="0"/>
      <w:marRight w:val="0"/>
      <w:marTop w:val="0"/>
      <w:marBottom w:val="0"/>
      <w:divBdr>
        <w:top w:val="none" w:sz="0" w:space="0" w:color="auto"/>
        <w:left w:val="none" w:sz="0" w:space="0" w:color="auto"/>
        <w:bottom w:val="none" w:sz="0" w:space="0" w:color="auto"/>
        <w:right w:val="none" w:sz="0" w:space="0" w:color="auto"/>
      </w:divBdr>
    </w:div>
    <w:div w:id="2045013629">
      <w:bodyDiv w:val="1"/>
      <w:marLeft w:val="0"/>
      <w:marRight w:val="0"/>
      <w:marTop w:val="0"/>
      <w:marBottom w:val="0"/>
      <w:divBdr>
        <w:top w:val="none" w:sz="0" w:space="0" w:color="auto"/>
        <w:left w:val="none" w:sz="0" w:space="0" w:color="auto"/>
        <w:bottom w:val="none" w:sz="0" w:space="0" w:color="auto"/>
        <w:right w:val="none" w:sz="0" w:space="0" w:color="auto"/>
      </w:divBdr>
    </w:div>
    <w:div w:id="2051031119">
      <w:bodyDiv w:val="1"/>
      <w:marLeft w:val="0"/>
      <w:marRight w:val="0"/>
      <w:marTop w:val="0"/>
      <w:marBottom w:val="0"/>
      <w:divBdr>
        <w:top w:val="none" w:sz="0" w:space="0" w:color="auto"/>
        <w:left w:val="none" w:sz="0" w:space="0" w:color="auto"/>
        <w:bottom w:val="none" w:sz="0" w:space="0" w:color="auto"/>
        <w:right w:val="none" w:sz="0" w:space="0" w:color="auto"/>
      </w:divBdr>
    </w:div>
    <w:div w:id="212522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england-manchester-58566067" TargetMode="External"/><Relationship Id="rId11" Type="http://schemas.openxmlformats.org/officeDocument/2006/relationships/hyperlink" Target="https://criminaljusticeknowhow.com/the-sara-model/" TargetMode="External"/><Relationship Id="rId5" Type="http://schemas.openxmlformats.org/officeDocument/2006/relationships/image" Target="media/image1.png"/><Relationship Id="rId10" Type="http://schemas.openxmlformats.org/officeDocument/2006/relationships/image" Target="https://www.scambs.gov.uk/media/17356/ps-image.png?width=500&amp;height=448.9051094890511" TargetMode="Externa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6958</Words>
  <Characters>39667</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865176@swansea.ac.uk</dc:creator>
  <cp:keywords/>
  <dc:description/>
  <cp:lastModifiedBy>865176@swansea.ac.uk</cp:lastModifiedBy>
  <cp:revision>2</cp:revision>
  <cp:lastPrinted>2022-11-28T22:25:00Z</cp:lastPrinted>
  <dcterms:created xsi:type="dcterms:W3CDTF">2022-11-28T22:32:00Z</dcterms:created>
  <dcterms:modified xsi:type="dcterms:W3CDTF">2022-11-28T22:32:00Z</dcterms:modified>
</cp:coreProperties>
</file>