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837" w:rsidRDefault="008C0837" w:rsidP="008C0837">
      <w:pPr>
        <w:spacing w:line="276" w:lineRule="auto"/>
        <w:jc w:val="center"/>
        <w:rPr>
          <w:rFonts w:cs="Times New Roman"/>
          <w:b/>
          <w:color w:val="222222"/>
          <w:sz w:val="96"/>
          <w:szCs w:val="96"/>
          <w:shd w:val="clear" w:color="auto" w:fill="FFFFFF"/>
        </w:rPr>
      </w:pPr>
      <w:r w:rsidRPr="008C0837">
        <w:rPr>
          <w:rFonts w:cs="Times New Roman"/>
          <w:b/>
          <w:color w:val="222222"/>
          <w:sz w:val="96"/>
          <w:szCs w:val="96"/>
          <w:shd w:val="clear" w:color="auto" w:fill="FFFFFF"/>
        </w:rPr>
        <w:t>LCHS4004</w:t>
      </w:r>
      <w:proofErr w:type="gramStart"/>
      <w:r w:rsidRPr="008C0837">
        <w:rPr>
          <w:rFonts w:cs="Times New Roman"/>
          <w:b/>
          <w:color w:val="222222"/>
          <w:sz w:val="96"/>
          <w:szCs w:val="96"/>
          <w:shd w:val="clear" w:color="auto" w:fill="FFFFFF"/>
        </w:rPr>
        <w:t>  Introduction</w:t>
      </w:r>
      <w:proofErr w:type="gramEnd"/>
      <w:r w:rsidRPr="008C0837">
        <w:rPr>
          <w:rFonts w:cs="Times New Roman"/>
          <w:b/>
          <w:color w:val="222222"/>
          <w:sz w:val="96"/>
          <w:szCs w:val="96"/>
          <w:shd w:val="clear" w:color="auto" w:fill="FFFFFF"/>
        </w:rPr>
        <w:t> to Public Health Component 2</w:t>
      </w:r>
    </w:p>
    <w:p w:rsidR="008C0837" w:rsidRDefault="008C0837">
      <w:pPr>
        <w:spacing w:line="276" w:lineRule="auto"/>
        <w:jc w:val="left"/>
        <w:rPr>
          <w:rFonts w:cs="Times New Roman"/>
          <w:b/>
          <w:color w:val="222222"/>
          <w:sz w:val="96"/>
          <w:szCs w:val="96"/>
          <w:shd w:val="clear" w:color="auto" w:fill="FFFFFF"/>
        </w:rPr>
      </w:pPr>
      <w:r>
        <w:rPr>
          <w:rFonts w:cs="Times New Roman"/>
          <w:b/>
          <w:color w:val="222222"/>
          <w:sz w:val="96"/>
          <w:szCs w:val="96"/>
          <w:shd w:val="clear" w:color="auto" w:fill="FFFFFF"/>
        </w:rPr>
        <w:br w:type="page"/>
      </w:r>
    </w:p>
    <w:sdt>
      <w:sdtPr>
        <w:rPr>
          <w:rFonts w:ascii="Times New Roman" w:eastAsiaTheme="minorHAnsi" w:hAnsi="Times New Roman" w:cstheme="minorBidi"/>
          <w:b w:val="0"/>
          <w:bCs w:val="0"/>
          <w:color w:val="auto"/>
          <w:sz w:val="24"/>
          <w:szCs w:val="22"/>
          <w:lang w:val="en-GB"/>
        </w:rPr>
        <w:id w:val="110883266"/>
        <w:docPartObj>
          <w:docPartGallery w:val="Table of Contents"/>
          <w:docPartUnique/>
        </w:docPartObj>
      </w:sdtPr>
      <w:sdtContent>
        <w:p w:rsidR="008C0837" w:rsidRDefault="008C0837" w:rsidP="008C0837">
          <w:pPr>
            <w:pStyle w:val="TOCHeading"/>
            <w:jc w:val="center"/>
          </w:pPr>
          <w:r w:rsidRPr="008C0837">
            <w:rPr>
              <w:rFonts w:ascii="Times New Roman" w:hAnsi="Times New Roman" w:cs="Times New Roman"/>
              <w:color w:val="000000" w:themeColor="text1"/>
              <w:sz w:val="24"/>
              <w:szCs w:val="24"/>
            </w:rPr>
            <w:t>Table of Contents</w:t>
          </w:r>
        </w:p>
        <w:p w:rsidR="009E3885" w:rsidRDefault="006A674E">
          <w:pPr>
            <w:pStyle w:val="TOC1"/>
            <w:tabs>
              <w:tab w:val="right" w:leader="dot" w:pos="9350"/>
            </w:tabs>
            <w:rPr>
              <w:rFonts w:asciiTheme="minorHAnsi" w:eastAsiaTheme="minorEastAsia" w:hAnsiTheme="minorHAnsi"/>
              <w:noProof/>
              <w:sz w:val="22"/>
              <w:lang w:val="en-IN" w:eastAsia="en-IN"/>
            </w:rPr>
          </w:pPr>
          <w:r>
            <w:fldChar w:fldCharType="begin"/>
          </w:r>
          <w:r w:rsidR="008C0837">
            <w:instrText xml:space="preserve"> TOC \o "1-3" \h \z \u </w:instrText>
          </w:r>
          <w:r>
            <w:fldChar w:fldCharType="separate"/>
          </w:r>
          <w:hyperlink w:anchor="_Toc131264057" w:history="1">
            <w:r w:rsidR="009E3885" w:rsidRPr="00BE7645">
              <w:rPr>
                <w:rStyle w:val="Hyperlink"/>
                <w:noProof/>
              </w:rPr>
              <w:t>INTRODUCTION</w:t>
            </w:r>
            <w:r w:rsidR="009E3885">
              <w:rPr>
                <w:noProof/>
                <w:webHidden/>
              </w:rPr>
              <w:tab/>
            </w:r>
            <w:r w:rsidR="009E3885">
              <w:rPr>
                <w:noProof/>
                <w:webHidden/>
              </w:rPr>
              <w:fldChar w:fldCharType="begin"/>
            </w:r>
            <w:r w:rsidR="009E3885">
              <w:rPr>
                <w:noProof/>
                <w:webHidden/>
              </w:rPr>
              <w:instrText xml:space="preserve"> PAGEREF _Toc131264057 \h </w:instrText>
            </w:r>
            <w:r w:rsidR="009E3885">
              <w:rPr>
                <w:noProof/>
                <w:webHidden/>
              </w:rPr>
            </w:r>
            <w:r w:rsidR="009E3885">
              <w:rPr>
                <w:noProof/>
                <w:webHidden/>
              </w:rPr>
              <w:fldChar w:fldCharType="separate"/>
            </w:r>
            <w:r w:rsidR="009E3885">
              <w:rPr>
                <w:noProof/>
                <w:webHidden/>
              </w:rPr>
              <w:t>3</w:t>
            </w:r>
            <w:r w:rsidR="009E3885">
              <w:rPr>
                <w:noProof/>
                <w:webHidden/>
              </w:rPr>
              <w:fldChar w:fldCharType="end"/>
            </w:r>
          </w:hyperlink>
        </w:p>
        <w:p w:rsidR="009E3885" w:rsidRDefault="009E3885">
          <w:pPr>
            <w:pStyle w:val="TOC2"/>
            <w:tabs>
              <w:tab w:val="right" w:leader="dot" w:pos="9350"/>
            </w:tabs>
            <w:rPr>
              <w:rFonts w:asciiTheme="minorHAnsi" w:eastAsiaTheme="minorEastAsia" w:hAnsiTheme="minorHAnsi"/>
              <w:noProof/>
              <w:sz w:val="22"/>
              <w:lang w:val="en-IN" w:eastAsia="en-IN"/>
            </w:rPr>
          </w:pPr>
          <w:hyperlink w:anchor="_Toc131264058" w:history="1">
            <w:r w:rsidRPr="00BE7645">
              <w:rPr>
                <w:rStyle w:val="Hyperlink"/>
                <w:noProof/>
              </w:rPr>
              <w:t>Public health measures available for Chicken pox:</w:t>
            </w:r>
            <w:r>
              <w:rPr>
                <w:noProof/>
                <w:webHidden/>
              </w:rPr>
              <w:tab/>
            </w:r>
            <w:r>
              <w:rPr>
                <w:noProof/>
                <w:webHidden/>
              </w:rPr>
              <w:fldChar w:fldCharType="begin"/>
            </w:r>
            <w:r>
              <w:rPr>
                <w:noProof/>
                <w:webHidden/>
              </w:rPr>
              <w:instrText xml:space="preserve"> PAGEREF _Toc131264058 \h </w:instrText>
            </w:r>
            <w:r>
              <w:rPr>
                <w:noProof/>
                <w:webHidden/>
              </w:rPr>
            </w:r>
            <w:r>
              <w:rPr>
                <w:noProof/>
                <w:webHidden/>
              </w:rPr>
              <w:fldChar w:fldCharType="separate"/>
            </w:r>
            <w:r>
              <w:rPr>
                <w:noProof/>
                <w:webHidden/>
              </w:rPr>
              <w:t>3</w:t>
            </w:r>
            <w:r>
              <w:rPr>
                <w:noProof/>
                <w:webHidden/>
              </w:rPr>
              <w:fldChar w:fldCharType="end"/>
            </w:r>
          </w:hyperlink>
        </w:p>
        <w:p w:rsidR="009E3885" w:rsidRDefault="009E3885">
          <w:pPr>
            <w:pStyle w:val="TOC2"/>
            <w:tabs>
              <w:tab w:val="right" w:leader="dot" w:pos="9350"/>
            </w:tabs>
            <w:rPr>
              <w:rFonts w:asciiTheme="minorHAnsi" w:eastAsiaTheme="minorEastAsia" w:hAnsiTheme="minorHAnsi"/>
              <w:noProof/>
              <w:sz w:val="22"/>
              <w:lang w:val="en-IN" w:eastAsia="en-IN"/>
            </w:rPr>
          </w:pPr>
          <w:hyperlink w:anchor="_Toc131264059" w:history="1">
            <w:r w:rsidRPr="00BE7645">
              <w:rPr>
                <w:rStyle w:val="Hyperlink"/>
                <w:noProof/>
              </w:rPr>
              <w:t>The key risk factors of Chicken pox:</w:t>
            </w:r>
            <w:r>
              <w:rPr>
                <w:noProof/>
                <w:webHidden/>
              </w:rPr>
              <w:tab/>
            </w:r>
            <w:r>
              <w:rPr>
                <w:noProof/>
                <w:webHidden/>
              </w:rPr>
              <w:fldChar w:fldCharType="begin"/>
            </w:r>
            <w:r>
              <w:rPr>
                <w:noProof/>
                <w:webHidden/>
              </w:rPr>
              <w:instrText xml:space="preserve"> PAGEREF _Toc131264059 \h </w:instrText>
            </w:r>
            <w:r>
              <w:rPr>
                <w:noProof/>
                <w:webHidden/>
              </w:rPr>
            </w:r>
            <w:r>
              <w:rPr>
                <w:noProof/>
                <w:webHidden/>
              </w:rPr>
              <w:fldChar w:fldCharType="separate"/>
            </w:r>
            <w:r>
              <w:rPr>
                <w:noProof/>
                <w:webHidden/>
              </w:rPr>
              <w:t>4</w:t>
            </w:r>
            <w:r>
              <w:rPr>
                <w:noProof/>
                <w:webHidden/>
              </w:rPr>
              <w:fldChar w:fldCharType="end"/>
            </w:r>
          </w:hyperlink>
        </w:p>
        <w:p w:rsidR="009E3885" w:rsidRDefault="009E3885">
          <w:pPr>
            <w:pStyle w:val="TOC2"/>
            <w:tabs>
              <w:tab w:val="right" w:leader="dot" w:pos="9350"/>
            </w:tabs>
            <w:rPr>
              <w:rFonts w:asciiTheme="minorHAnsi" w:eastAsiaTheme="minorEastAsia" w:hAnsiTheme="minorHAnsi"/>
              <w:noProof/>
              <w:sz w:val="22"/>
              <w:lang w:val="en-IN" w:eastAsia="en-IN"/>
            </w:rPr>
          </w:pPr>
          <w:hyperlink w:anchor="_Toc131264060" w:history="1">
            <w:r w:rsidRPr="00BE7645">
              <w:rPr>
                <w:rStyle w:val="Hyperlink"/>
                <w:noProof/>
              </w:rPr>
              <w:t>Short-term public health consequences of the chicken-pox</w:t>
            </w:r>
            <w:r>
              <w:rPr>
                <w:noProof/>
                <w:webHidden/>
              </w:rPr>
              <w:tab/>
            </w:r>
            <w:r>
              <w:rPr>
                <w:noProof/>
                <w:webHidden/>
              </w:rPr>
              <w:fldChar w:fldCharType="begin"/>
            </w:r>
            <w:r>
              <w:rPr>
                <w:noProof/>
                <w:webHidden/>
              </w:rPr>
              <w:instrText xml:space="preserve"> PAGEREF _Toc131264060 \h </w:instrText>
            </w:r>
            <w:r>
              <w:rPr>
                <w:noProof/>
                <w:webHidden/>
              </w:rPr>
            </w:r>
            <w:r>
              <w:rPr>
                <w:noProof/>
                <w:webHidden/>
              </w:rPr>
              <w:fldChar w:fldCharType="separate"/>
            </w:r>
            <w:r>
              <w:rPr>
                <w:noProof/>
                <w:webHidden/>
              </w:rPr>
              <w:t>5</w:t>
            </w:r>
            <w:r>
              <w:rPr>
                <w:noProof/>
                <w:webHidden/>
              </w:rPr>
              <w:fldChar w:fldCharType="end"/>
            </w:r>
          </w:hyperlink>
        </w:p>
        <w:p w:rsidR="009E3885" w:rsidRDefault="009E3885">
          <w:pPr>
            <w:pStyle w:val="TOC2"/>
            <w:tabs>
              <w:tab w:val="right" w:leader="dot" w:pos="9350"/>
            </w:tabs>
            <w:rPr>
              <w:rFonts w:asciiTheme="minorHAnsi" w:eastAsiaTheme="minorEastAsia" w:hAnsiTheme="minorHAnsi"/>
              <w:noProof/>
              <w:sz w:val="22"/>
              <w:lang w:val="en-IN" w:eastAsia="en-IN"/>
            </w:rPr>
          </w:pPr>
          <w:hyperlink w:anchor="_Toc131264061" w:history="1">
            <w:r w:rsidRPr="00BE7645">
              <w:rPr>
                <w:rStyle w:val="Hyperlink"/>
                <w:noProof/>
              </w:rPr>
              <w:t>Long-term public health consequences of the chicken-pox</w:t>
            </w:r>
            <w:r>
              <w:rPr>
                <w:noProof/>
                <w:webHidden/>
              </w:rPr>
              <w:tab/>
            </w:r>
            <w:r>
              <w:rPr>
                <w:noProof/>
                <w:webHidden/>
              </w:rPr>
              <w:fldChar w:fldCharType="begin"/>
            </w:r>
            <w:r>
              <w:rPr>
                <w:noProof/>
                <w:webHidden/>
              </w:rPr>
              <w:instrText xml:space="preserve"> PAGEREF _Toc131264061 \h </w:instrText>
            </w:r>
            <w:r>
              <w:rPr>
                <w:noProof/>
                <w:webHidden/>
              </w:rPr>
            </w:r>
            <w:r>
              <w:rPr>
                <w:noProof/>
                <w:webHidden/>
              </w:rPr>
              <w:fldChar w:fldCharType="separate"/>
            </w:r>
            <w:r>
              <w:rPr>
                <w:noProof/>
                <w:webHidden/>
              </w:rPr>
              <w:t>6</w:t>
            </w:r>
            <w:r>
              <w:rPr>
                <w:noProof/>
                <w:webHidden/>
              </w:rPr>
              <w:fldChar w:fldCharType="end"/>
            </w:r>
          </w:hyperlink>
        </w:p>
        <w:p w:rsidR="009E3885" w:rsidRDefault="009E3885">
          <w:pPr>
            <w:pStyle w:val="TOC1"/>
            <w:tabs>
              <w:tab w:val="right" w:leader="dot" w:pos="9350"/>
            </w:tabs>
            <w:rPr>
              <w:rFonts w:asciiTheme="minorHAnsi" w:eastAsiaTheme="minorEastAsia" w:hAnsiTheme="minorHAnsi"/>
              <w:noProof/>
              <w:sz w:val="22"/>
              <w:lang w:val="en-IN" w:eastAsia="en-IN"/>
            </w:rPr>
          </w:pPr>
          <w:hyperlink w:anchor="_Toc131264062" w:history="1">
            <w:r w:rsidRPr="00BE7645">
              <w:rPr>
                <w:rStyle w:val="Hyperlink"/>
                <w:noProof/>
                <w:lang w:val="en-US"/>
              </w:rPr>
              <w:t>CONCLUSION</w:t>
            </w:r>
            <w:r>
              <w:rPr>
                <w:noProof/>
                <w:webHidden/>
              </w:rPr>
              <w:tab/>
            </w:r>
            <w:r>
              <w:rPr>
                <w:noProof/>
                <w:webHidden/>
              </w:rPr>
              <w:fldChar w:fldCharType="begin"/>
            </w:r>
            <w:r>
              <w:rPr>
                <w:noProof/>
                <w:webHidden/>
              </w:rPr>
              <w:instrText xml:space="preserve"> PAGEREF _Toc131264062 \h </w:instrText>
            </w:r>
            <w:r>
              <w:rPr>
                <w:noProof/>
                <w:webHidden/>
              </w:rPr>
            </w:r>
            <w:r>
              <w:rPr>
                <w:noProof/>
                <w:webHidden/>
              </w:rPr>
              <w:fldChar w:fldCharType="separate"/>
            </w:r>
            <w:r>
              <w:rPr>
                <w:noProof/>
                <w:webHidden/>
              </w:rPr>
              <w:t>7</w:t>
            </w:r>
            <w:r>
              <w:rPr>
                <w:noProof/>
                <w:webHidden/>
              </w:rPr>
              <w:fldChar w:fldCharType="end"/>
            </w:r>
          </w:hyperlink>
        </w:p>
        <w:p w:rsidR="009E3885" w:rsidRDefault="009E3885">
          <w:pPr>
            <w:pStyle w:val="TOC1"/>
            <w:tabs>
              <w:tab w:val="right" w:leader="dot" w:pos="9350"/>
            </w:tabs>
            <w:rPr>
              <w:rFonts w:asciiTheme="minorHAnsi" w:eastAsiaTheme="minorEastAsia" w:hAnsiTheme="minorHAnsi"/>
              <w:noProof/>
              <w:sz w:val="22"/>
              <w:lang w:val="en-IN" w:eastAsia="en-IN"/>
            </w:rPr>
          </w:pPr>
          <w:hyperlink w:anchor="_Toc131264063" w:history="1">
            <w:r w:rsidRPr="00BE7645">
              <w:rPr>
                <w:rStyle w:val="Hyperlink"/>
                <w:noProof/>
                <w:lang w:val="en-US"/>
              </w:rPr>
              <w:t>RECOMMENDATION</w:t>
            </w:r>
            <w:r>
              <w:rPr>
                <w:noProof/>
                <w:webHidden/>
              </w:rPr>
              <w:tab/>
            </w:r>
            <w:r>
              <w:rPr>
                <w:noProof/>
                <w:webHidden/>
              </w:rPr>
              <w:fldChar w:fldCharType="begin"/>
            </w:r>
            <w:r>
              <w:rPr>
                <w:noProof/>
                <w:webHidden/>
              </w:rPr>
              <w:instrText xml:space="preserve"> PAGEREF _Toc131264063 \h </w:instrText>
            </w:r>
            <w:r>
              <w:rPr>
                <w:noProof/>
                <w:webHidden/>
              </w:rPr>
            </w:r>
            <w:r>
              <w:rPr>
                <w:noProof/>
                <w:webHidden/>
              </w:rPr>
              <w:fldChar w:fldCharType="separate"/>
            </w:r>
            <w:r>
              <w:rPr>
                <w:noProof/>
                <w:webHidden/>
              </w:rPr>
              <w:t>7</w:t>
            </w:r>
            <w:r>
              <w:rPr>
                <w:noProof/>
                <w:webHidden/>
              </w:rPr>
              <w:fldChar w:fldCharType="end"/>
            </w:r>
          </w:hyperlink>
        </w:p>
        <w:p w:rsidR="009E3885" w:rsidRDefault="009E3885">
          <w:pPr>
            <w:pStyle w:val="TOC1"/>
            <w:tabs>
              <w:tab w:val="right" w:leader="dot" w:pos="9350"/>
            </w:tabs>
            <w:rPr>
              <w:rFonts w:asciiTheme="minorHAnsi" w:eastAsiaTheme="minorEastAsia" w:hAnsiTheme="minorHAnsi"/>
              <w:noProof/>
              <w:sz w:val="22"/>
              <w:lang w:val="en-IN" w:eastAsia="en-IN"/>
            </w:rPr>
          </w:pPr>
          <w:hyperlink w:anchor="_Toc131264064" w:history="1">
            <w:r w:rsidRPr="00BE7645">
              <w:rPr>
                <w:rStyle w:val="Hyperlink"/>
                <w:noProof/>
              </w:rPr>
              <w:t>REFERENCE</w:t>
            </w:r>
            <w:r>
              <w:rPr>
                <w:noProof/>
                <w:webHidden/>
              </w:rPr>
              <w:tab/>
            </w:r>
            <w:r>
              <w:rPr>
                <w:noProof/>
                <w:webHidden/>
              </w:rPr>
              <w:fldChar w:fldCharType="begin"/>
            </w:r>
            <w:r>
              <w:rPr>
                <w:noProof/>
                <w:webHidden/>
              </w:rPr>
              <w:instrText xml:space="preserve"> PAGEREF _Toc131264064 \h </w:instrText>
            </w:r>
            <w:r>
              <w:rPr>
                <w:noProof/>
                <w:webHidden/>
              </w:rPr>
            </w:r>
            <w:r>
              <w:rPr>
                <w:noProof/>
                <w:webHidden/>
              </w:rPr>
              <w:fldChar w:fldCharType="separate"/>
            </w:r>
            <w:r>
              <w:rPr>
                <w:noProof/>
                <w:webHidden/>
              </w:rPr>
              <w:t>9</w:t>
            </w:r>
            <w:r>
              <w:rPr>
                <w:noProof/>
                <w:webHidden/>
              </w:rPr>
              <w:fldChar w:fldCharType="end"/>
            </w:r>
          </w:hyperlink>
        </w:p>
        <w:p w:rsidR="008C0837" w:rsidRDefault="006A674E">
          <w:r>
            <w:fldChar w:fldCharType="end"/>
          </w:r>
        </w:p>
      </w:sdtContent>
    </w:sdt>
    <w:p w:rsidR="008C0837" w:rsidRPr="008C0837" w:rsidRDefault="008C0837" w:rsidP="008C0837">
      <w:pPr>
        <w:spacing w:line="276" w:lineRule="auto"/>
        <w:jc w:val="center"/>
        <w:rPr>
          <w:rFonts w:eastAsiaTheme="majorEastAsia" w:cs="Times New Roman"/>
          <w:b/>
          <w:bCs/>
          <w:sz w:val="96"/>
          <w:szCs w:val="96"/>
        </w:rPr>
      </w:pPr>
      <w:r w:rsidRPr="008C0837">
        <w:rPr>
          <w:rFonts w:cs="Times New Roman"/>
          <w:b/>
          <w:sz w:val="96"/>
          <w:szCs w:val="96"/>
        </w:rPr>
        <w:br w:type="page"/>
      </w:r>
    </w:p>
    <w:p w:rsidR="004078B0" w:rsidRDefault="004078B0" w:rsidP="004078B0">
      <w:pPr>
        <w:pStyle w:val="Heading1"/>
      </w:pPr>
      <w:bookmarkStart w:id="0" w:name="_Toc131264057"/>
      <w:r>
        <w:lastRenderedPageBreak/>
        <w:t>INTRODUCTION</w:t>
      </w:r>
      <w:bookmarkEnd w:id="0"/>
    </w:p>
    <w:p w:rsidR="004078B0" w:rsidRDefault="004078B0" w:rsidP="00C9765E">
      <w:r>
        <w:t>Chicken pox is an infectious disease which is caused by the varicella-zoster virus. Chicken pox is seemed to be very transmittable to the people who had not been vaccinated against it or haven’t had this disease earlier. Chicken pox generally causes an itchy rash skin w</w:t>
      </w:r>
      <w:r w:rsidR="00FB17F7">
        <w:t>ith different small fluid full</w:t>
      </w:r>
      <w:r>
        <w:t xml:space="preserve"> blisters.</w:t>
      </w:r>
      <w:r w:rsidR="00FB17F7">
        <w:t xml:space="preserve"> Severity of chicken pox </w:t>
      </w:r>
      <w:r w:rsidR="00583F2C">
        <w:t>is more for adults, pregnant women, adolescents, etc. The rash of chicken pox mainly appears on the chest first and then spreads on the entire body. Varicella is extremely contagious and it transmits from one person to another. The vaccinated people more often have less illness period as compared to the unvaccinated people. The symptoms of Chicken typically last to 7 days.</w:t>
      </w:r>
      <w:r w:rsidR="00DD3667">
        <w:t xml:space="preserve"> The rashes are more rigorous on the chest and the back. Chicken pox can be spread from people to people by direct contact, inhalation of aerosols and every possible manner</w:t>
      </w:r>
      <w:r w:rsidR="00B84188">
        <w:t xml:space="preserve"> (</w:t>
      </w:r>
      <w:proofErr w:type="spellStart"/>
      <w:r w:rsidR="00B84188">
        <w:rPr>
          <w:rFonts w:cs="Times New Roman"/>
          <w:color w:val="222222"/>
          <w:szCs w:val="24"/>
          <w:shd w:val="clear" w:color="auto" w:fill="FFFFFF"/>
        </w:rPr>
        <w:t>Samofalov</w:t>
      </w:r>
      <w:proofErr w:type="spellEnd"/>
      <w:r w:rsidR="00B84188">
        <w:rPr>
          <w:rFonts w:cs="Times New Roman"/>
          <w:color w:val="222222"/>
          <w:szCs w:val="24"/>
          <w:shd w:val="clear" w:color="auto" w:fill="FFFFFF"/>
        </w:rPr>
        <w:t>,</w:t>
      </w:r>
      <w:r w:rsidR="00B84188" w:rsidRPr="00B84188">
        <w:rPr>
          <w:rFonts w:cs="Times New Roman"/>
          <w:color w:val="222222"/>
          <w:szCs w:val="24"/>
          <w:shd w:val="clear" w:color="auto" w:fill="FFFFFF"/>
        </w:rPr>
        <w:t xml:space="preserve"> 2020</w:t>
      </w:r>
      <w:r w:rsidR="00B84188">
        <w:t>)</w:t>
      </w:r>
      <w:r w:rsidR="00DD3667">
        <w:t xml:space="preserve">. </w:t>
      </w:r>
      <w:r w:rsidR="00583F2C">
        <w:t xml:space="preserve"> </w:t>
      </w:r>
      <w:r w:rsidR="00DD3667">
        <w:t>A person who has been infected with Chicken pox is considered to be contagious in the beginning days of infection.</w:t>
      </w:r>
      <w:r w:rsidR="000779EA">
        <w:t xml:space="preserve"> Nowadays there is vaccination against the disease but in the earlier times it was very severe disease killing thousands of people.</w:t>
      </w:r>
      <w:r w:rsidR="00DD3667">
        <w:t xml:space="preserve"> </w:t>
      </w:r>
      <w:r w:rsidR="001311CC">
        <w:t xml:space="preserve">6400 deaths globally are registered due to chicken pox and around 100,000 consultations are registered in the United Kingdom. This report will discuss the public measures taken by different health organisations around the world, the key risk factors of chicken pox, </w:t>
      </w:r>
      <w:r w:rsidR="000779EA">
        <w:t>and short</w:t>
      </w:r>
      <w:r w:rsidR="001311CC">
        <w:t xml:space="preserve"> term public health consequences of Chicken pox in the social care or health setting, Long term consequences of Chicken pox </w:t>
      </w:r>
      <w:r w:rsidR="000779EA">
        <w:t xml:space="preserve">in health of a person. </w:t>
      </w:r>
    </w:p>
    <w:p w:rsidR="00C9765E" w:rsidRDefault="00C9765E" w:rsidP="00C9765E">
      <w:pPr>
        <w:pStyle w:val="Heading2"/>
      </w:pPr>
      <w:bookmarkStart w:id="1" w:name="_Toc131264058"/>
      <w:r>
        <w:t>Public health measures available for Chicken pox:</w:t>
      </w:r>
      <w:bookmarkEnd w:id="1"/>
    </w:p>
    <w:p w:rsidR="00C9765E" w:rsidRDefault="00714188" w:rsidP="00C9765E">
      <w:r>
        <w:t xml:space="preserve">There are many measures against Chicken pox from the past times. The best measure to prevent chicken pox is to get vaccinated against chicken pox disease. Every person should get at least two doses of chicken pox vaccine. The vaccines against the disease are safe and very efficient. The vaccine dose is not effective for people who have compromised immune system. </w:t>
      </w:r>
      <w:r w:rsidR="00D4057A">
        <w:t xml:space="preserve">The chicken pox </w:t>
      </w:r>
      <w:r w:rsidR="00A36B18">
        <w:t>vaccination has made control over the disease and has</w:t>
      </w:r>
      <w:r w:rsidR="00D4057A">
        <w:t xml:space="preserve"> decreased the cases below 3% and also the hospitalizations and deaths have come down to zero. </w:t>
      </w:r>
      <w:r w:rsidR="00A36B18">
        <w:t>There is treatment at home for the person who has infected with chicken pox</w:t>
      </w:r>
      <w:r w:rsidR="00C73DC7">
        <w:t xml:space="preserve"> </w:t>
      </w:r>
      <w:r w:rsidR="00B84188">
        <w:t>(</w:t>
      </w:r>
      <w:proofErr w:type="spellStart"/>
      <w:r w:rsidR="00C73DC7">
        <w:rPr>
          <w:rFonts w:cs="Times New Roman"/>
          <w:color w:val="222222"/>
          <w:szCs w:val="24"/>
          <w:shd w:val="clear" w:color="auto" w:fill="FFFFFF"/>
        </w:rPr>
        <w:t>Azimi</w:t>
      </w:r>
      <w:proofErr w:type="spellEnd"/>
      <w:r w:rsidR="00C73DC7">
        <w:rPr>
          <w:rFonts w:cs="Times New Roman"/>
          <w:color w:val="222222"/>
          <w:szCs w:val="24"/>
          <w:shd w:val="clear" w:color="auto" w:fill="FFFFFF"/>
        </w:rPr>
        <w:t xml:space="preserve">, and </w:t>
      </w:r>
      <w:proofErr w:type="spellStart"/>
      <w:r w:rsidR="00C73DC7">
        <w:rPr>
          <w:rFonts w:cs="Times New Roman"/>
          <w:color w:val="222222"/>
          <w:szCs w:val="24"/>
          <w:shd w:val="clear" w:color="auto" w:fill="FFFFFF"/>
        </w:rPr>
        <w:t>Eghbali</w:t>
      </w:r>
      <w:proofErr w:type="spellEnd"/>
      <w:r w:rsidR="00C73DC7">
        <w:rPr>
          <w:rFonts w:cs="Times New Roman"/>
          <w:color w:val="222222"/>
          <w:szCs w:val="24"/>
          <w:shd w:val="clear" w:color="auto" w:fill="FFFFFF"/>
        </w:rPr>
        <w:t>,</w:t>
      </w:r>
      <w:r w:rsidR="00C73DC7" w:rsidRPr="00B84188">
        <w:rPr>
          <w:rFonts w:cs="Times New Roman"/>
          <w:color w:val="222222"/>
          <w:szCs w:val="24"/>
          <w:shd w:val="clear" w:color="auto" w:fill="FFFFFF"/>
        </w:rPr>
        <w:t xml:space="preserve"> 2020</w:t>
      </w:r>
      <w:r w:rsidR="00B84188">
        <w:t>)</w:t>
      </w:r>
      <w:r w:rsidR="00A36B18">
        <w:t xml:space="preserve">. Fingernails should be short so that the person could minimize the scratching to prevent infections to other parts of the body. The counter medications also have an effect on the persons as they could cause infection of other disease also. The </w:t>
      </w:r>
      <w:r w:rsidR="004341C5">
        <w:t xml:space="preserve">healthcare professionals can mainly diagnose chicken pox by seeing the rashes of the infectious person but in some cases there is need to do some extra tests to </w:t>
      </w:r>
      <w:r w:rsidR="004341C5">
        <w:lastRenderedPageBreak/>
        <w:t xml:space="preserve">find out the infection of chicken pox. Medication named acyclovir or a medicine similar to acyclovir named Valtrex can help the person shorten their period of infection or can combat the virus. Medication is not necessary for everyone suffering from chicken pox. Some people who are suffering from this disease can cure without medicine. </w:t>
      </w:r>
      <w:r w:rsidR="00C80B2E">
        <w:t>Data collection of chicken pox is done by the governments so that the government can keep an eye on the disease and can take measures to prevent chicken pox. There are 3Ps of public health management which are discussed below:-</w:t>
      </w:r>
    </w:p>
    <w:p w:rsidR="00C80B2E" w:rsidRDefault="004D4888" w:rsidP="00C9765E">
      <w:pPr>
        <w:rPr>
          <w:b/>
        </w:rPr>
      </w:pPr>
      <w:r w:rsidRPr="004D4888">
        <w:rPr>
          <w:b/>
        </w:rPr>
        <w:t>Prevention of disease</w:t>
      </w:r>
    </w:p>
    <w:p w:rsidR="004D4888" w:rsidRDefault="004D4888" w:rsidP="00C9765E">
      <w:r>
        <w:t xml:space="preserve">The first point of public health management is prevention of a particular disease. The first point should be kept in mind by every people so that the disease can be </w:t>
      </w:r>
      <w:r w:rsidR="0008531E">
        <w:t xml:space="preserve">prevented on the first stage. There are many public health concerns through which we can prevent the spread of the disease such as malnutrition, climate change, etc.  </w:t>
      </w:r>
    </w:p>
    <w:p w:rsidR="0008531E" w:rsidRDefault="00A618AB" w:rsidP="00C9765E">
      <w:pPr>
        <w:rPr>
          <w:b/>
        </w:rPr>
      </w:pPr>
      <w:r>
        <w:rPr>
          <w:b/>
        </w:rPr>
        <w:t>Promotion of health</w:t>
      </w:r>
    </w:p>
    <w:p w:rsidR="00A618AB" w:rsidRDefault="00A618AB" w:rsidP="00C9765E">
      <w:r>
        <w:t>The second factor in the public health management is promotion of health between the people. In today’s age there are many people who do not care for their health. So to reduce the risk of different infectious disease the promotion of health between the people is important</w:t>
      </w:r>
      <w:r w:rsidR="00C73DC7">
        <w:t xml:space="preserve"> (</w:t>
      </w:r>
      <w:proofErr w:type="spellStart"/>
      <w:r w:rsidR="00C73DC7">
        <w:rPr>
          <w:rFonts w:cs="Times New Roman"/>
          <w:color w:val="222222"/>
          <w:szCs w:val="24"/>
          <w:shd w:val="clear" w:color="auto" w:fill="FFFFFF"/>
        </w:rPr>
        <w:t>Kuzmin</w:t>
      </w:r>
      <w:proofErr w:type="spellEnd"/>
      <w:r w:rsidR="00C73DC7">
        <w:rPr>
          <w:rFonts w:cs="Times New Roman"/>
          <w:color w:val="222222"/>
          <w:szCs w:val="24"/>
          <w:shd w:val="clear" w:color="auto" w:fill="FFFFFF"/>
        </w:rPr>
        <w:t xml:space="preserve"> and </w:t>
      </w:r>
      <w:proofErr w:type="gramStart"/>
      <w:r w:rsidR="00C73DC7">
        <w:rPr>
          <w:rFonts w:cs="Times New Roman"/>
          <w:color w:val="222222"/>
          <w:szCs w:val="24"/>
          <w:shd w:val="clear" w:color="auto" w:fill="FFFFFF"/>
        </w:rPr>
        <w:t>et</w:t>
      </w:r>
      <w:proofErr w:type="gramEnd"/>
      <w:r w:rsidR="00C73DC7">
        <w:rPr>
          <w:rFonts w:cs="Times New Roman"/>
          <w:color w:val="222222"/>
          <w:szCs w:val="24"/>
          <w:shd w:val="clear" w:color="auto" w:fill="FFFFFF"/>
        </w:rPr>
        <w:t xml:space="preserve">. </w:t>
      </w:r>
      <w:proofErr w:type="gramStart"/>
      <w:r w:rsidR="00C73DC7">
        <w:rPr>
          <w:rFonts w:cs="Times New Roman"/>
          <w:color w:val="222222"/>
          <w:szCs w:val="24"/>
          <w:shd w:val="clear" w:color="auto" w:fill="FFFFFF"/>
        </w:rPr>
        <w:t xml:space="preserve">Al., </w:t>
      </w:r>
      <w:r w:rsidR="00C73DC7" w:rsidRPr="00B84188">
        <w:rPr>
          <w:rFonts w:cs="Times New Roman"/>
          <w:color w:val="222222"/>
          <w:szCs w:val="24"/>
          <w:shd w:val="clear" w:color="auto" w:fill="FFFFFF"/>
        </w:rPr>
        <w:t>2022</w:t>
      </w:r>
      <w:r w:rsidR="00C73DC7">
        <w:t>)</w:t>
      </w:r>
      <w:r>
        <w:t>.</w:t>
      </w:r>
      <w:proofErr w:type="gramEnd"/>
      <w:r>
        <w:t xml:space="preserve"> Promotion of health can also know as the process of enabling people</w:t>
      </w:r>
      <w:r w:rsidR="00D14AD3">
        <w:t xml:space="preserve"> to have control over their health and to improve their health so that they cannot easily get affected by infectious diseases. </w:t>
      </w:r>
    </w:p>
    <w:p w:rsidR="00D14AD3" w:rsidRDefault="00D14AD3" w:rsidP="00C9765E">
      <w:pPr>
        <w:rPr>
          <w:b/>
        </w:rPr>
      </w:pPr>
      <w:r>
        <w:rPr>
          <w:b/>
        </w:rPr>
        <w:t>Prolonging life</w:t>
      </w:r>
    </w:p>
    <w:p w:rsidR="00D14AD3" w:rsidRDefault="00D14AD3" w:rsidP="000A44FE">
      <w:r>
        <w:t>Prolonging life is known as the measures taken by the peop</w:t>
      </w:r>
      <w:r w:rsidR="004F1511">
        <w:t xml:space="preserve">le to increase their life cycle. These measures can include machines, equipments and other treatments which increase the life cycle of the people. </w:t>
      </w:r>
    </w:p>
    <w:p w:rsidR="000A44FE" w:rsidRDefault="000A44FE" w:rsidP="000A44FE">
      <w:pPr>
        <w:pStyle w:val="Heading2"/>
      </w:pPr>
      <w:bookmarkStart w:id="2" w:name="_Toc131264059"/>
      <w:r>
        <w:t>The key risk factors of Chicken pox:</w:t>
      </w:r>
      <w:bookmarkEnd w:id="2"/>
    </w:p>
    <w:p w:rsidR="00B84188" w:rsidRDefault="000A44FE" w:rsidP="000A44FE">
      <w:r>
        <w:t xml:space="preserve">There are many risk factors in the infectious diseases. The chicken pox was considered to a very severe disease in the past times when there was no treatment for this disease but now there is vaccination against Chicken pox but the countries around faces problems related to the vaccine and the people which are vaccinated against chicken pox are getting affected again with the disease but the second time risk of the disease getting fatal is low. Chicken pox is mainly seen in </w:t>
      </w:r>
      <w:r>
        <w:lastRenderedPageBreak/>
        <w:t>infants and newborns whose mothers didn’t had the vaccine against chicken pox</w:t>
      </w:r>
      <w:r w:rsidR="00C73DC7">
        <w:t xml:space="preserve"> (</w:t>
      </w:r>
      <w:proofErr w:type="spellStart"/>
      <w:r w:rsidR="00C73DC7">
        <w:rPr>
          <w:rFonts w:cs="Times New Roman"/>
          <w:color w:val="222222"/>
          <w:szCs w:val="24"/>
          <w:shd w:val="clear" w:color="auto" w:fill="FFFFFF"/>
        </w:rPr>
        <w:t>Hernawati</w:t>
      </w:r>
      <w:proofErr w:type="spellEnd"/>
      <w:r w:rsidR="00C73DC7">
        <w:rPr>
          <w:rFonts w:cs="Times New Roman"/>
          <w:color w:val="222222"/>
          <w:szCs w:val="24"/>
          <w:shd w:val="clear" w:color="auto" w:fill="FFFFFF"/>
        </w:rPr>
        <w:t>,</w:t>
      </w:r>
      <w:r w:rsidR="00C73DC7" w:rsidRPr="00B84188">
        <w:rPr>
          <w:rFonts w:cs="Times New Roman"/>
          <w:color w:val="222222"/>
          <w:szCs w:val="24"/>
          <w:shd w:val="clear" w:color="auto" w:fill="FFFFFF"/>
        </w:rPr>
        <w:t xml:space="preserve"> 2020</w:t>
      </w:r>
      <w:r w:rsidR="00C73DC7">
        <w:t>)</w:t>
      </w:r>
      <w:r>
        <w:t xml:space="preserve">. </w:t>
      </w:r>
      <w:r w:rsidR="0018640F">
        <w:t xml:space="preserve">Generally a risk factor is the thing that increases the chances of getting a health infection. Chicken pox is most common in the times of spring and winters. In the past some years there were adults also suffering from chicken pox and the infection in them were getting severe so many governments had data for chicken pox so as to ensure that the risk of chicken pox in elder groups is less with the effort of the government. The people who are having problems with the immune system have more risk of getting infected with chicken pox. The risk factor is more when people come in direct contact with the infected person who has got the infection in the past 2-3 days. The risk factors also include touching of some areas which are recently touch by an infected person </w:t>
      </w:r>
      <w:r w:rsidR="00E7589A">
        <w:t>such as clothes or gate</w:t>
      </w:r>
      <w:r w:rsidR="00C73DC7">
        <w:t xml:space="preserve"> (</w:t>
      </w:r>
      <w:r w:rsidR="008C0837">
        <w:rPr>
          <w:rFonts w:cs="Times New Roman"/>
          <w:color w:val="222222"/>
          <w:szCs w:val="24"/>
          <w:shd w:val="clear" w:color="auto" w:fill="FFFFFF"/>
        </w:rPr>
        <w:t xml:space="preserve">Schneider, </w:t>
      </w:r>
      <w:r w:rsidR="00C73DC7" w:rsidRPr="00B84188">
        <w:rPr>
          <w:rFonts w:cs="Times New Roman"/>
          <w:color w:val="222222"/>
          <w:szCs w:val="24"/>
          <w:shd w:val="clear" w:color="auto" w:fill="FFFFFF"/>
        </w:rPr>
        <w:t>2020</w:t>
      </w:r>
      <w:r w:rsidR="00C73DC7">
        <w:t>)</w:t>
      </w:r>
      <w:r w:rsidR="00E7589A">
        <w:t xml:space="preserve">. The rashes of the infected person are touched by the people of the family unintentionally and they also get the infection. The risk of getting infected by touching the infected person is more in the children above 10 years as they do not know how to prevent from getting infected. </w:t>
      </w:r>
    </w:p>
    <w:p w:rsidR="009E3885" w:rsidRPr="00AF7753" w:rsidRDefault="009E3885" w:rsidP="009E3885">
      <w:pPr>
        <w:pStyle w:val="Heading2"/>
      </w:pPr>
      <w:bookmarkStart w:id="3" w:name="_Toc131264060"/>
      <w:r w:rsidRPr="00D9257E">
        <w:t>Short-term public health consequences of the chicken-pox</w:t>
      </w:r>
      <w:bookmarkEnd w:id="3"/>
    </w:p>
    <w:p w:rsidR="009E3885" w:rsidRPr="00550A69" w:rsidRDefault="009E3885" w:rsidP="009E3885">
      <w:pPr>
        <w:rPr>
          <w:lang w:val="en-US"/>
        </w:rPr>
      </w:pPr>
      <w:r w:rsidRPr="00550A69">
        <w:rPr>
          <w:lang w:val="en-US"/>
        </w:rPr>
        <w:t xml:space="preserve">Chicken-pox is an infection which causes by the vermicelli-zoster virus.  Vermicelli- zoster virus is the DNA virus which is the member of the </w:t>
      </w:r>
      <w:proofErr w:type="spellStart"/>
      <w:r w:rsidRPr="00550A69">
        <w:rPr>
          <w:lang w:val="en-US"/>
        </w:rPr>
        <w:t>herpersvirus</w:t>
      </w:r>
      <w:proofErr w:type="spellEnd"/>
      <w:r w:rsidRPr="00550A69">
        <w:rPr>
          <w:lang w:val="en-US"/>
        </w:rPr>
        <w:t xml:space="preserve"> group.  Chicken pox stays in the body after the primary infection.  Symptoms of the chicken-pox are fever, headache and forming of rashes on the part of the body or on the or on the entire body</w:t>
      </w:r>
      <w:r>
        <w:rPr>
          <w:lang w:val="en-US"/>
        </w:rPr>
        <w:t xml:space="preserve"> (</w:t>
      </w:r>
      <w:proofErr w:type="spellStart"/>
      <w:r>
        <w:rPr>
          <w:shd w:val="clear" w:color="auto" w:fill="FFFFFF"/>
        </w:rPr>
        <w:t>Sanjita</w:t>
      </w:r>
      <w:proofErr w:type="spellEnd"/>
      <w:r>
        <w:rPr>
          <w:shd w:val="clear" w:color="auto" w:fill="FFFFFF"/>
        </w:rPr>
        <w:t xml:space="preserve">, </w:t>
      </w:r>
      <w:proofErr w:type="spellStart"/>
      <w:r>
        <w:rPr>
          <w:shd w:val="clear" w:color="auto" w:fill="FFFFFF"/>
        </w:rPr>
        <w:t>Azeem</w:t>
      </w:r>
      <w:proofErr w:type="spellEnd"/>
      <w:r>
        <w:rPr>
          <w:shd w:val="clear" w:color="auto" w:fill="FFFFFF"/>
        </w:rPr>
        <w:t xml:space="preserve">, and </w:t>
      </w:r>
      <w:proofErr w:type="spellStart"/>
      <w:r>
        <w:rPr>
          <w:shd w:val="clear" w:color="auto" w:fill="FFFFFF"/>
        </w:rPr>
        <w:t>Umurzakova</w:t>
      </w:r>
      <w:proofErr w:type="spellEnd"/>
      <w:r>
        <w:rPr>
          <w:shd w:val="clear" w:color="auto" w:fill="FFFFFF"/>
        </w:rPr>
        <w:t>, 2023)</w:t>
      </w:r>
      <w:r w:rsidRPr="00550A69">
        <w:rPr>
          <w:lang w:val="en-US"/>
        </w:rPr>
        <w:t>.</w:t>
      </w:r>
    </w:p>
    <w:p w:rsidR="009E3885" w:rsidRPr="00550A69" w:rsidRDefault="009E3885" w:rsidP="009E3885">
      <w:pPr>
        <w:rPr>
          <w:lang w:val="en-US"/>
        </w:rPr>
      </w:pPr>
      <w:r w:rsidRPr="00550A69">
        <w:rPr>
          <w:b/>
          <w:i/>
          <w:lang w:val="en-US"/>
        </w:rPr>
        <w:t xml:space="preserve">Consequences of the chicken -pox are tiredness: </w:t>
      </w:r>
      <w:r w:rsidRPr="00550A69">
        <w:rPr>
          <w:lang w:val="en-US"/>
        </w:rPr>
        <w:t>in the body one who is affected by the chicken box faces the tiredness in the entire body and can’t work with that tiredness of the body.</w:t>
      </w:r>
    </w:p>
    <w:p w:rsidR="009E3885" w:rsidRPr="00550A69" w:rsidRDefault="009E3885" w:rsidP="009E3885">
      <w:pPr>
        <w:rPr>
          <w:lang w:val="en-US"/>
        </w:rPr>
      </w:pPr>
      <w:r w:rsidRPr="00550A69">
        <w:rPr>
          <w:b/>
          <w:i/>
          <w:lang w:val="en-US"/>
        </w:rPr>
        <w:t xml:space="preserve">Headache and fever: </w:t>
      </w:r>
      <w:r w:rsidRPr="00550A69">
        <w:rPr>
          <w:lang w:val="en-US"/>
        </w:rPr>
        <w:t>one who is affected with the chicken- pox faces the headache problem.  In the chicken-pox one get fever also.</w:t>
      </w:r>
    </w:p>
    <w:p w:rsidR="009E3885" w:rsidRPr="00550A69" w:rsidRDefault="009E3885" w:rsidP="009E3885">
      <w:pPr>
        <w:rPr>
          <w:lang w:val="en-US"/>
        </w:rPr>
      </w:pPr>
      <w:r w:rsidRPr="00550A69">
        <w:rPr>
          <w:b/>
          <w:i/>
          <w:lang w:val="en-US"/>
        </w:rPr>
        <w:t>Raises of red or the pink bumps on the body:</w:t>
      </w:r>
      <w:r w:rsidRPr="00550A69">
        <w:rPr>
          <w:lang w:val="en-US"/>
        </w:rPr>
        <w:t xml:space="preserve"> chicken pox gives the rashes as well as the bumps which are red and pink in the color they can be present on the any part of the body either it can form on the entire body</w:t>
      </w:r>
      <w:r>
        <w:rPr>
          <w:lang w:val="en-US"/>
        </w:rPr>
        <w:t xml:space="preserve"> (</w:t>
      </w:r>
      <w:r>
        <w:rPr>
          <w:shd w:val="clear" w:color="auto" w:fill="FFFFFF"/>
        </w:rPr>
        <w:t>Lee, Kim, and Jang, 2020)</w:t>
      </w:r>
      <w:r w:rsidRPr="00550A69">
        <w:rPr>
          <w:lang w:val="en-US"/>
        </w:rPr>
        <w:t>. If these rashes spread over the one or on the other eyes that is symptom of increasing of the chicken-pox that time visiting to doctor become important.</w:t>
      </w:r>
    </w:p>
    <w:p w:rsidR="009E3885" w:rsidRPr="00550A69" w:rsidRDefault="009E3885" w:rsidP="009E3885">
      <w:pPr>
        <w:rPr>
          <w:lang w:val="en-US"/>
        </w:rPr>
      </w:pPr>
      <w:r w:rsidRPr="00550A69">
        <w:rPr>
          <w:b/>
          <w:i/>
          <w:lang w:val="en-US"/>
        </w:rPr>
        <w:lastRenderedPageBreak/>
        <w:t>Getting of very warm of the rashes:</w:t>
      </w:r>
      <w:r w:rsidRPr="00550A69">
        <w:rPr>
          <w:lang w:val="en-US"/>
        </w:rPr>
        <w:t xml:space="preserve"> This is the emergency symptom of these diseases in this stage of the chicken pox patient of the chicken pox should visit the doctor. And if this rashes patient of chicken pox can also received the dizziness, rapid heartbeat, breathing problems, loss of muscles, coughing problems, high fever etc, that time patient should visit and consult to the doctor. </w:t>
      </w:r>
    </w:p>
    <w:p w:rsidR="009E3885" w:rsidRPr="009E3885" w:rsidRDefault="009E3885" w:rsidP="000A44FE">
      <w:pPr>
        <w:rPr>
          <w:lang w:val="en-US"/>
        </w:rPr>
      </w:pPr>
      <w:r w:rsidRPr="00550A69">
        <w:rPr>
          <w:b/>
          <w:i/>
          <w:lang w:val="en-US"/>
        </w:rPr>
        <w:t>Chicken-pox is very risky for in the pregnancy</w:t>
      </w:r>
      <w:r>
        <w:rPr>
          <w:lang w:val="en-US"/>
        </w:rPr>
        <w:t xml:space="preserve">: </w:t>
      </w:r>
      <w:r w:rsidRPr="00550A69">
        <w:rPr>
          <w:lang w:val="en-US"/>
        </w:rPr>
        <w:t>it is necessary to consult to the doctor if  someone get chicken-pox during the pregnancy, because that type of patient have high risk due to this chickenpox. People who smoke for them  it is very risky so they must consult their doctors ,  chicken pox is risky for those people who have weak immune system or for the new babies etc. chicken pox are the short-lived blisters. One can face the dehydration, etc.</w:t>
      </w:r>
    </w:p>
    <w:p w:rsidR="00652FD8" w:rsidRPr="00D9257E" w:rsidRDefault="00652FD8" w:rsidP="00652FD8">
      <w:pPr>
        <w:pStyle w:val="Heading2"/>
      </w:pPr>
      <w:bookmarkStart w:id="4" w:name="_Toc131262438"/>
      <w:bookmarkStart w:id="5" w:name="_Toc131264061"/>
      <w:r w:rsidRPr="00D9257E">
        <w:t>Long-term public health consequences of the chicken-pox</w:t>
      </w:r>
      <w:bookmarkEnd w:id="4"/>
      <w:bookmarkEnd w:id="5"/>
    </w:p>
    <w:p w:rsidR="00652FD8" w:rsidRPr="00AB446E" w:rsidRDefault="00652FD8" w:rsidP="00652FD8">
      <w:pPr>
        <w:rPr>
          <w:lang w:val="en-US"/>
        </w:rPr>
      </w:pPr>
      <w:r w:rsidRPr="00AB446E">
        <w:rPr>
          <w:lang w:val="en-US"/>
        </w:rPr>
        <w:t>Chicken-pox is mainly for the short time of period but in some cases they can be in the form of the long term and can affect the health of the public very seriously.</w:t>
      </w:r>
    </w:p>
    <w:p w:rsidR="00652FD8" w:rsidRPr="00AB446E" w:rsidRDefault="00652FD8" w:rsidP="00652FD8">
      <w:pPr>
        <w:rPr>
          <w:lang w:val="en-US"/>
        </w:rPr>
      </w:pPr>
      <w:r w:rsidRPr="00AB446E">
        <w:rPr>
          <w:b/>
          <w:i/>
          <w:lang w:val="en-US"/>
        </w:rPr>
        <w:t>In case of infection of the lungs:</w:t>
      </w:r>
      <w:r w:rsidRPr="00AB446E">
        <w:rPr>
          <w:lang w:val="en-US"/>
        </w:rPr>
        <w:t xml:space="preserve"> chicken pox can cause the infection to lungs if it stays for the long time. Staying of long time of the chicken pox can causes and affect seriously to the health of the person.</w:t>
      </w:r>
    </w:p>
    <w:p w:rsidR="00652FD8" w:rsidRPr="00AB446E" w:rsidRDefault="00652FD8" w:rsidP="00652FD8">
      <w:pPr>
        <w:rPr>
          <w:lang w:val="en-US"/>
        </w:rPr>
      </w:pPr>
      <w:r w:rsidRPr="00AB446E">
        <w:rPr>
          <w:b/>
          <w:i/>
          <w:lang w:val="en-US"/>
        </w:rPr>
        <w:t>Bleeding problem due to the chickenpox:</w:t>
      </w:r>
      <w:r w:rsidRPr="00AB446E">
        <w:rPr>
          <w:lang w:val="en-US"/>
        </w:rPr>
        <w:t xml:space="preserve"> chicken pox can affect health and bleeding problem is the symptom of the of seriousness at that time one should consult to their doctors </w:t>
      </w:r>
    </w:p>
    <w:p w:rsidR="00652FD8" w:rsidRPr="00AB446E" w:rsidRDefault="00652FD8" w:rsidP="00652FD8">
      <w:pPr>
        <w:rPr>
          <w:lang w:val="en-US"/>
        </w:rPr>
      </w:pPr>
      <w:r w:rsidRPr="00AB446E">
        <w:rPr>
          <w:b/>
          <w:i/>
          <w:lang w:val="en-US"/>
        </w:rPr>
        <w:t>Dehydration:</w:t>
      </w:r>
      <w:r w:rsidRPr="00AB446E">
        <w:rPr>
          <w:lang w:val="en-US"/>
        </w:rPr>
        <w:t xml:space="preserve"> In the case of the chicken-pox if someone gets the dehydration problem this is one of the symptom of the serious problem so the patient must consult their doctor regarding this.</w:t>
      </w:r>
    </w:p>
    <w:p w:rsidR="00652FD8" w:rsidRPr="00AB446E" w:rsidRDefault="00652FD8" w:rsidP="00652FD8">
      <w:pPr>
        <w:rPr>
          <w:lang w:val="en-US"/>
        </w:rPr>
      </w:pPr>
      <w:r w:rsidRPr="00AB446E">
        <w:rPr>
          <w:b/>
          <w:i/>
          <w:lang w:val="en-US"/>
        </w:rPr>
        <w:t>Swelling of the brain as well as getting infections:</w:t>
      </w:r>
      <w:r w:rsidRPr="00AB446E">
        <w:rPr>
          <w:lang w:val="en-US"/>
        </w:rPr>
        <w:t xml:space="preserve">  swelling of the brain and the getting infection I can cause due to the long term of the chicken-pox mostly the chicken pox ended in one weak but if it does not than one should definitely consult their doctor.</w:t>
      </w:r>
    </w:p>
    <w:p w:rsidR="00652FD8" w:rsidRPr="00AB446E" w:rsidRDefault="00652FD8" w:rsidP="00652FD8">
      <w:pPr>
        <w:rPr>
          <w:lang w:val="en-US"/>
        </w:rPr>
      </w:pPr>
      <w:r w:rsidRPr="00AB446E">
        <w:rPr>
          <w:b/>
          <w:i/>
          <w:lang w:val="en-US"/>
        </w:rPr>
        <w:t>Raise in the rashes:</w:t>
      </w:r>
      <w:r w:rsidRPr="00AB446E">
        <w:rPr>
          <w:lang w:val="en-US"/>
        </w:rPr>
        <w:t xml:space="preserve"> raised of the rashes can cause due to the increasing of the diseases and not getting check up if the rashes raises the patient must visit to the doctor</w:t>
      </w:r>
      <w:r>
        <w:rPr>
          <w:lang w:val="en-US"/>
        </w:rPr>
        <w:t xml:space="preserve"> (</w:t>
      </w:r>
      <w:proofErr w:type="spellStart"/>
      <w:r>
        <w:rPr>
          <w:shd w:val="clear" w:color="auto" w:fill="FFFFFF"/>
        </w:rPr>
        <w:t>Rafiq</w:t>
      </w:r>
      <w:proofErr w:type="spellEnd"/>
      <w:r>
        <w:rPr>
          <w:shd w:val="clear" w:color="auto" w:fill="FFFFFF"/>
        </w:rPr>
        <w:t>, and et.al, 2020)</w:t>
      </w:r>
      <w:r w:rsidRPr="00AB446E">
        <w:rPr>
          <w:lang w:val="en-US"/>
        </w:rPr>
        <w:t>.</w:t>
      </w:r>
    </w:p>
    <w:p w:rsidR="00652FD8" w:rsidRDefault="00652FD8" w:rsidP="00652FD8">
      <w:pPr>
        <w:rPr>
          <w:lang w:val="en-US"/>
        </w:rPr>
      </w:pPr>
      <w:r w:rsidRPr="00AB446E">
        <w:rPr>
          <w:b/>
          <w:i/>
          <w:lang w:val="en-US"/>
        </w:rPr>
        <w:t xml:space="preserve">Spreading </w:t>
      </w:r>
      <w:r>
        <w:rPr>
          <w:b/>
          <w:i/>
          <w:lang w:val="en-US"/>
        </w:rPr>
        <w:t>of the rashes on</w:t>
      </w:r>
      <w:r w:rsidRPr="00AB446E">
        <w:rPr>
          <w:b/>
          <w:i/>
          <w:lang w:val="en-US"/>
        </w:rPr>
        <w:t xml:space="preserve"> eye:</w:t>
      </w:r>
      <w:r>
        <w:rPr>
          <w:lang w:val="en-US"/>
        </w:rPr>
        <w:t xml:space="preserve"> Rashes on </w:t>
      </w:r>
      <w:r w:rsidRPr="00AB446E">
        <w:rPr>
          <w:lang w:val="en-US"/>
        </w:rPr>
        <w:t>eyes can impact eyes so that time discussing to the doctor can help to reduce the r</w:t>
      </w:r>
      <w:r>
        <w:rPr>
          <w:lang w:val="en-US"/>
        </w:rPr>
        <w:t>ashes or it can impact the eyes of particular patient</w:t>
      </w:r>
    </w:p>
    <w:p w:rsidR="00652FD8" w:rsidRPr="00AB446E" w:rsidRDefault="00652FD8" w:rsidP="00652FD8">
      <w:pPr>
        <w:rPr>
          <w:lang w:val="en-US"/>
        </w:rPr>
      </w:pPr>
      <w:r w:rsidRPr="00550A69">
        <w:rPr>
          <w:b/>
          <w:i/>
          <w:lang w:val="en-US"/>
        </w:rPr>
        <w:lastRenderedPageBreak/>
        <w:t>Chicken-pox in weak immune system:</w:t>
      </w:r>
      <w:r w:rsidRPr="00AB446E">
        <w:rPr>
          <w:lang w:val="en-US"/>
        </w:rPr>
        <w:t xml:space="preserve"> can cause the serious condition of that person and can cause the death also if it stays for the longer period or more than the time stays. It can also effect the lungs of that particular patient if chicken pox is spread in the children of small age can affect them very seriously and it can  form critical case</w:t>
      </w:r>
      <w:r>
        <w:rPr>
          <w:lang w:val="en-US"/>
        </w:rPr>
        <w:t xml:space="preserve"> (</w:t>
      </w:r>
      <w:r>
        <w:rPr>
          <w:shd w:val="clear" w:color="auto" w:fill="FFFFFF"/>
        </w:rPr>
        <w:t xml:space="preserve">Edwards, and El </w:t>
      </w:r>
      <w:proofErr w:type="spellStart"/>
      <w:r>
        <w:rPr>
          <w:shd w:val="clear" w:color="auto" w:fill="FFFFFF"/>
        </w:rPr>
        <w:t>Briri</w:t>
      </w:r>
      <w:proofErr w:type="spellEnd"/>
      <w:r>
        <w:rPr>
          <w:shd w:val="clear" w:color="auto" w:fill="FFFFFF"/>
        </w:rPr>
        <w:t>, 2020)</w:t>
      </w:r>
      <w:r w:rsidRPr="00AB446E">
        <w:rPr>
          <w:lang w:val="en-US"/>
        </w:rPr>
        <w:t>.</w:t>
      </w:r>
    </w:p>
    <w:p w:rsidR="00652FD8" w:rsidRPr="00AB446E" w:rsidRDefault="00652FD8" w:rsidP="00652FD8">
      <w:pPr>
        <w:rPr>
          <w:lang w:val="en-US"/>
        </w:rPr>
      </w:pPr>
      <w:r w:rsidRPr="00550A69">
        <w:rPr>
          <w:b/>
          <w:i/>
          <w:lang w:val="en-US"/>
        </w:rPr>
        <w:t>Chicken-pox can cause death:</w:t>
      </w:r>
      <w:r w:rsidRPr="00AB446E">
        <w:rPr>
          <w:lang w:val="en-US"/>
        </w:rPr>
        <w:t xml:space="preserve"> if the patient cannot fight the chicken pox or already having other diseases can cause the death of that particular patient it can be a serious case sometime.</w:t>
      </w:r>
    </w:p>
    <w:p w:rsidR="00652FD8" w:rsidRDefault="00652FD8" w:rsidP="00652FD8">
      <w:pPr>
        <w:pStyle w:val="Heading1"/>
        <w:rPr>
          <w:lang w:val="en-US"/>
        </w:rPr>
      </w:pPr>
      <w:bookmarkStart w:id="6" w:name="_Toc131262439"/>
      <w:bookmarkStart w:id="7" w:name="_Toc131264062"/>
      <w:r>
        <w:rPr>
          <w:lang w:val="en-US"/>
        </w:rPr>
        <w:t>CONCLUSION</w:t>
      </w:r>
      <w:bookmarkEnd w:id="6"/>
      <w:bookmarkEnd w:id="7"/>
    </w:p>
    <w:p w:rsidR="00652FD8" w:rsidRDefault="00652FD8" w:rsidP="00652FD8">
      <w:pPr>
        <w:rPr>
          <w:lang w:val="en-US"/>
        </w:rPr>
      </w:pPr>
      <w:r>
        <w:rPr>
          <w:lang w:val="en-US"/>
        </w:rPr>
        <w:t xml:space="preserve">This report tell us about the chicken-pox which is the infection form due to the </w:t>
      </w:r>
      <w:proofErr w:type="spellStart"/>
      <w:r>
        <w:rPr>
          <w:lang w:val="en-US"/>
        </w:rPr>
        <w:t>varicella</w:t>
      </w:r>
      <w:proofErr w:type="spellEnd"/>
      <w:r>
        <w:rPr>
          <w:lang w:val="en-US"/>
        </w:rPr>
        <w:t>-zoster  this report provide us the information related to the chicken pox , in this report tell us about the what is chicken pox refers to and understand the concept of the chicken pox also tells about the which public measures are available for the health and also this report gives the information about the determination and the risk factors of the chicken pox and also understand the short-term public health consequences of the chicken-pox and understand about the long-term consequences of the chicken-pox and understand the effects of the chicken pox chicken-pox impact on the people health if it stays for the longer time, this report tells the impacts of chicken-pox.</w:t>
      </w:r>
    </w:p>
    <w:p w:rsidR="00652FD8" w:rsidRDefault="00652FD8" w:rsidP="00652FD8">
      <w:pPr>
        <w:pStyle w:val="Heading1"/>
        <w:rPr>
          <w:lang w:val="en-US"/>
        </w:rPr>
      </w:pPr>
      <w:r>
        <w:rPr>
          <w:lang w:val="en-US"/>
        </w:rPr>
        <w:t xml:space="preserve"> </w:t>
      </w:r>
      <w:bookmarkStart w:id="8" w:name="_Toc131262440"/>
      <w:bookmarkStart w:id="9" w:name="_Toc131264063"/>
      <w:r>
        <w:rPr>
          <w:lang w:val="en-US"/>
        </w:rPr>
        <w:t>RECOMMENDATION</w:t>
      </w:r>
      <w:bookmarkEnd w:id="8"/>
      <w:bookmarkEnd w:id="9"/>
    </w:p>
    <w:p w:rsidR="00652FD8" w:rsidRDefault="00652FD8" w:rsidP="00652FD8">
      <w:pPr>
        <w:ind w:left="360"/>
        <w:rPr>
          <w:lang w:val="en-US"/>
        </w:rPr>
      </w:pPr>
      <w:r w:rsidRPr="00AF7753">
        <w:rPr>
          <w:lang w:val="en-US"/>
        </w:rPr>
        <w:t xml:space="preserve">This is the recommendation </w:t>
      </w:r>
      <w:r w:rsidR="009E3885">
        <w:rPr>
          <w:lang w:val="en-US"/>
        </w:rPr>
        <w:t xml:space="preserve">are </w:t>
      </w:r>
      <w:r w:rsidRPr="00AF7753">
        <w:rPr>
          <w:lang w:val="en-US"/>
        </w:rPr>
        <w:t>related to the chicken-pox</w:t>
      </w:r>
      <w:r w:rsidR="009E3885">
        <w:rPr>
          <w:lang w:val="en-US"/>
        </w:rPr>
        <w:t xml:space="preserve"> such as</w:t>
      </w:r>
      <w:r w:rsidRPr="00AF7753">
        <w:rPr>
          <w:lang w:val="en-US"/>
        </w:rPr>
        <w:t xml:space="preserve"> taking doses of chicken-pox, applying medicine ,or going for check-up to doctor.</w:t>
      </w:r>
    </w:p>
    <w:p w:rsidR="00652FD8" w:rsidRPr="00AF7753" w:rsidRDefault="00652FD8" w:rsidP="00652FD8">
      <w:pPr>
        <w:ind w:left="360"/>
        <w:rPr>
          <w:lang w:val="en-US"/>
        </w:rPr>
      </w:pPr>
      <w:r w:rsidRPr="00AF7753">
        <w:rPr>
          <w:lang w:val="en-US"/>
        </w:rPr>
        <w:t xml:space="preserve">Doses of the chicken-pox can help to children, adults and old people to protect from chicken-pox.  Doses must be given to everyone one protecting them from the chicken-pox and consulting to doctor can help to reduce chickenpox and helps in decreasing of chicken-pox. One must consult to doctor if it is necessary this can help to reduce the </w:t>
      </w:r>
      <w:proofErr w:type="spellStart"/>
      <w:r w:rsidRPr="00AF7753">
        <w:rPr>
          <w:lang w:val="en-US"/>
        </w:rPr>
        <w:t>chicke</w:t>
      </w:r>
      <w:proofErr w:type="spellEnd"/>
      <w:r w:rsidRPr="00AF7753">
        <w:rPr>
          <w:lang w:val="en-US"/>
        </w:rPr>
        <w:t>-pox.</w:t>
      </w:r>
    </w:p>
    <w:p w:rsidR="00652FD8" w:rsidRPr="00AF7753" w:rsidRDefault="00652FD8" w:rsidP="00652FD8">
      <w:pPr>
        <w:ind w:left="360"/>
        <w:rPr>
          <w:u w:val="single"/>
          <w:lang w:val="en-US"/>
        </w:rPr>
      </w:pPr>
      <w:r w:rsidRPr="00AF7753">
        <w:rPr>
          <w:lang w:val="en-US"/>
        </w:rPr>
        <w:t>For reducing the red rashes from the body in the chicken one can apply the calamine lotion and can take the cool bath with adding of the baking soda, or can use colloidal oatmeal this all helps to r</w:t>
      </w:r>
      <w:r>
        <w:rPr>
          <w:lang w:val="en-US"/>
        </w:rPr>
        <w:t>educe itching in chicken-pox.</w:t>
      </w:r>
    </w:p>
    <w:p w:rsidR="00652FD8" w:rsidRDefault="00652FD8" w:rsidP="00652FD8">
      <w:pPr>
        <w:rPr>
          <w:lang w:val="en-US"/>
        </w:rPr>
      </w:pPr>
    </w:p>
    <w:p w:rsidR="000A44FE" w:rsidRDefault="00B84188" w:rsidP="009E3885">
      <w:pPr>
        <w:pStyle w:val="Heading1"/>
      </w:pPr>
      <w:bookmarkStart w:id="10" w:name="_Toc131264064"/>
      <w:r>
        <w:lastRenderedPageBreak/>
        <w:t>REFERENCE</w:t>
      </w:r>
      <w:bookmarkEnd w:id="10"/>
    </w:p>
    <w:p w:rsidR="00B84188" w:rsidRDefault="00B84188" w:rsidP="008C0837">
      <w:pPr>
        <w:spacing w:line="240" w:lineRule="auto"/>
        <w:ind w:left="851" w:hanging="851"/>
        <w:rPr>
          <w:u w:val="single"/>
        </w:rPr>
      </w:pPr>
      <w:r>
        <w:rPr>
          <w:u w:val="single"/>
        </w:rPr>
        <w:t>Books and Journals</w:t>
      </w:r>
    </w:p>
    <w:p w:rsidR="008C0837" w:rsidRPr="008C0837" w:rsidRDefault="008C0837" w:rsidP="009E3885">
      <w:pPr>
        <w:spacing w:line="240" w:lineRule="auto"/>
        <w:ind w:left="851" w:hanging="851"/>
        <w:rPr>
          <w:rFonts w:cstheme="majorBidi"/>
          <w:sz w:val="28"/>
          <w:szCs w:val="28"/>
        </w:rPr>
      </w:pPr>
      <w:proofErr w:type="spellStart"/>
      <w:proofErr w:type="gramStart"/>
      <w:r w:rsidRPr="00B84188">
        <w:rPr>
          <w:shd w:val="clear" w:color="auto" w:fill="FFFFFF"/>
        </w:rPr>
        <w:t>Azimi</w:t>
      </w:r>
      <w:proofErr w:type="spellEnd"/>
      <w:r w:rsidRPr="00B84188">
        <w:rPr>
          <w:shd w:val="clear" w:color="auto" w:fill="FFFFFF"/>
        </w:rPr>
        <w:t xml:space="preserve">, M. and </w:t>
      </w:r>
      <w:proofErr w:type="spellStart"/>
      <w:r w:rsidRPr="00B84188">
        <w:rPr>
          <w:shd w:val="clear" w:color="auto" w:fill="FFFFFF"/>
        </w:rPr>
        <w:t>Eghbali</w:t>
      </w:r>
      <w:proofErr w:type="spellEnd"/>
      <w:r w:rsidRPr="00B84188">
        <w:rPr>
          <w:shd w:val="clear" w:color="auto" w:fill="FFFFFF"/>
        </w:rPr>
        <w:t>, A., 2020.</w:t>
      </w:r>
      <w:proofErr w:type="gramEnd"/>
      <w:r w:rsidRPr="00B84188">
        <w:rPr>
          <w:shd w:val="clear" w:color="auto" w:fill="FFFFFF"/>
        </w:rPr>
        <w:t xml:space="preserve"> Content Analysis of Health Education and Health Promotion Components in the Second-Cycle Textbooks of Elementary Schools Based on Underlying Health Concepts with Emphasis on Education. </w:t>
      </w:r>
      <w:proofErr w:type="gramStart"/>
      <w:r w:rsidRPr="00B84188">
        <w:rPr>
          <w:iCs/>
          <w:shd w:val="clear" w:color="auto" w:fill="FFFFFF"/>
        </w:rPr>
        <w:t>Journal of School of Public Health and Institute of</w:t>
      </w:r>
      <w:r w:rsidRPr="00B84188">
        <w:rPr>
          <w:i/>
          <w:iCs/>
          <w:shd w:val="clear" w:color="auto" w:fill="FFFFFF"/>
        </w:rPr>
        <w:t xml:space="preserve"> </w:t>
      </w:r>
      <w:r w:rsidRPr="00B84188">
        <w:rPr>
          <w:iCs/>
          <w:shd w:val="clear" w:color="auto" w:fill="FFFFFF"/>
        </w:rPr>
        <w:t>Public Health Research</w:t>
      </w:r>
      <w:r>
        <w:rPr>
          <w:shd w:val="clear" w:color="auto" w:fill="FFFFFF"/>
        </w:rPr>
        <w:t>.</w:t>
      </w:r>
      <w:proofErr w:type="gramEnd"/>
      <w:r w:rsidRPr="00B84188">
        <w:rPr>
          <w:shd w:val="clear" w:color="auto" w:fill="FFFFFF"/>
        </w:rPr>
        <w:t> </w:t>
      </w:r>
      <w:proofErr w:type="gramStart"/>
      <w:r w:rsidRPr="00B84188">
        <w:rPr>
          <w:iCs/>
          <w:shd w:val="clear" w:color="auto" w:fill="FFFFFF"/>
        </w:rPr>
        <w:t>18</w:t>
      </w:r>
      <w:r>
        <w:rPr>
          <w:shd w:val="clear" w:color="auto" w:fill="FFFFFF"/>
        </w:rPr>
        <w:t>(1).</w:t>
      </w:r>
      <w:proofErr w:type="gramEnd"/>
      <w:r w:rsidRPr="00B84188">
        <w:rPr>
          <w:shd w:val="clear" w:color="auto" w:fill="FFFFFF"/>
        </w:rPr>
        <w:t xml:space="preserve"> </w:t>
      </w:r>
      <w:proofErr w:type="gramStart"/>
      <w:r w:rsidRPr="00B84188">
        <w:rPr>
          <w:shd w:val="clear" w:color="auto" w:fill="FFFFFF"/>
        </w:rPr>
        <w:t>pp.93-110</w:t>
      </w:r>
      <w:proofErr w:type="gramEnd"/>
      <w:r w:rsidRPr="00B84188">
        <w:rPr>
          <w:shd w:val="clear" w:color="auto" w:fill="FFFFFF"/>
        </w:rPr>
        <w:t>.</w:t>
      </w:r>
    </w:p>
    <w:p w:rsidR="008C0837" w:rsidRPr="00B84188" w:rsidRDefault="008C0837" w:rsidP="009E3885">
      <w:pPr>
        <w:spacing w:line="240" w:lineRule="auto"/>
        <w:ind w:left="851" w:hanging="851"/>
        <w:rPr>
          <w:rFonts w:cs="Times New Roman"/>
          <w:color w:val="222222"/>
          <w:szCs w:val="24"/>
          <w:shd w:val="clear" w:color="auto" w:fill="FFFFFF"/>
        </w:rPr>
      </w:pPr>
      <w:proofErr w:type="spellStart"/>
      <w:proofErr w:type="gramStart"/>
      <w:r w:rsidRPr="00B84188">
        <w:rPr>
          <w:rFonts w:cs="Times New Roman"/>
          <w:color w:val="222222"/>
          <w:szCs w:val="24"/>
          <w:shd w:val="clear" w:color="auto" w:fill="FFFFFF"/>
        </w:rPr>
        <w:t>Hernawati</w:t>
      </w:r>
      <w:proofErr w:type="spellEnd"/>
      <w:r w:rsidRPr="00B84188">
        <w:rPr>
          <w:rFonts w:cs="Times New Roman"/>
          <w:color w:val="222222"/>
          <w:szCs w:val="24"/>
          <w:shd w:val="clear" w:color="auto" w:fill="FFFFFF"/>
        </w:rPr>
        <w:t>, S., 2020.</w:t>
      </w:r>
      <w:proofErr w:type="gramEnd"/>
      <w:r w:rsidRPr="00B84188">
        <w:rPr>
          <w:rFonts w:cs="Times New Roman"/>
          <w:color w:val="222222"/>
          <w:szCs w:val="24"/>
          <w:shd w:val="clear" w:color="auto" w:fill="FFFFFF"/>
        </w:rPr>
        <w:t xml:space="preserve"> </w:t>
      </w:r>
      <w:proofErr w:type="gramStart"/>
      <w:r w:rsidRPr="00B84188">
        <w:rPr>
          <w:rFonts w:cs="Times New Roman"/>
          <w:color w:val="222222"/>
          <w:szCs w:val="24"/>
          <w:shd w:val="clear" w:color="auto" w:fill="FFFFFF"/>
        </w:rPr>
        <w:t>Management of chicken pox ulcer manifestation in an 8-years-old patient.</w:t>
      </w:r>
      <w:proofErr w:type="gramEnd"/>
      <w:r w:rsidRPr="00B84188">
        <w:rPr>
          <w:rFonts w:cs="Times New Roman"/>
          <w:color w:val="222222"/>
          <w:szCs w:val="24"/>
          <w:shd w:val="clear" w:color="auto" w:fill="FFFFFF"/>
        </w:rPr>
        <w:t> </w:t>
      </w:r>
      <w:proofErr w:type="gramStart"/>
      <w:r w:rsidRPr="00B84188">
        <w:rPr>
          <w:rFonts w:cs="Times New Roman"/>
          <w:iCs/>
          <w:color w:val="222222"/>
          <w:szCs w:val="24"/>
          <w:shd w:val="clear" w:color="auto" w:fill="FFFFFF"/>
        </w:rPr>
        <w:t>Makassar Dental Journal</w:t>
      </w:r>
      <w:r>
        <w:rPr>
          <w:rFonts w:cs="Times New Roman"/>
          <w:color w:val="222222"/>
          <w:szCs w:val="24"/>
          <w:shd w:val="clear" w:color="auto" w:fill="FFFFFF"/>
        </w:rPr>
        <w:t>.</w:t>
      </w:r>
      <w:proofErr w:type="gramEnd"/>
      <w:r w:rsidRPr="00B84188">
        <w:rPr>
          <w:rFonts w:cs="Times New Roman"/>
          <w:color w:val="222222"/>
          <w:szCs w:val="24"/>
          <w:shd w:val="clear" w:color="auto" w:fill="FFFFFF"/>
        </w:rPr>
        <w:t> </w:t>
      </w:r>
      <w:r w:rsidRPr="00B84188">
        <w:rPr>
          <w:rFonts w:cs="Times New Roman"/>
          <w:iCs/>
          <w:color w:val="222222"/>
          <w:szCs w:val="24"/>
          <w:shd w:val="clear" w:color="auto" w:fill="FFFFFF"/>
        </w:rPr>
        <w:t>9</w:t>
      </w:r>
      <w:r w:rsidRPr="00B84188">
        <w:rPr>
          <w:rFonts w:cs="Times New Roman"/>
          <w:color w:val="222222"/>
          <w:szCs w:val="24"/>
          <w:shd w:val="clear" w:color="auto" w:fill="FFFFFF"/>
        </w:rPr>
        <w:t>(1).</w:t>
      </w:r>
    </w:p>
    <w:p w:rsidR="008C0837" w:rsidRPr="00B84188" w:rsidRDefault="008C0837" w:rsidP="009E3885">
      <w:pPr>
        <w:spacing w:line="240" w:lineRule="auto"/>
        <w:ind w:left="851" w:hanging="851"/>
        <w:rPr>
          <w:rFonts w:cs="Times New Roman"/>
          <w:color w:val="222222"/>
          <w:szCs w:val="24"/>
          <w:shd w:val="clear" w:color="auto" w:fill="FFFFFF"/>
        </w:rPr>
      </w:pPr>
      <w:proofErr w:type="spellStart"/>
      <w:r>
        <w:rPr>
          <w:rFonts w:cs="Times New Roman"/>
          <w:color w:val="222222"/>
          <w:szCs w:val="24"/>
          <w:shd w:val="clear" w:color="auto" w:fill="FFFFFF"/>
        </w:rPr>
        <w:t>Kuzmin</w:t>
      </w:r>
      <w:proofErr w:type="spellEnd"/>
      <w:r>
        <w:rPr>
          <w:rFonts w:cs="Times New Roman"/>
          <w:color w:val="222222"/>
          <w:szCs w:val="24"/>
          <w:shd w:val="clear" w:color="auto" w:fill="FFFFFF"/>
        </w:rPr>
        <w:t xml:space="preserve">, A.I and </w:t>
      </w:r>
      <w:proofErr w:type="gramStart"/>
      <w:r>
        <w:rPr>
          <w:rFonts w:cs="Times New Roman"/>
          <w:color w:val="222222"/>
          <w:szCs w:val="24"/>
          <w:shd w:val="clear" w:color="auto" w:fill="FFFFFF"/>
        </w:rPr>
        <w:t>et</w:t>
      </w:r>
      <w:proofErr w:type="gramEnd"/>
      <w:r>
        <w:rPr>
          <w:rFonts w:cs="Times New Roman"/>
          <w:color w:val="222222"/>
          <w:szCs w:val="24"/>
          <w:shd w:val="clear" w:color="auto" w:fill="FFFFFF"/>
        </w:rPr>
        <w:t xml:space="preserve">. </w:t>
      </w:r>
      <w:proofErr w:type="gramStart"/>
      <w:r>
        <w:rPr>
          <w:rFonts w:cs="Times New Roman"/>
          <w:color w:val="222222"/>
          <w:szCs w:val="24"/>
          <w:shd w:val="clear" w:color="auto" w:fill="FFFFFF"/>
        </w:rPr>
        <w:t xml:space="preserve">Al., </w:t>
      </w:r>
      <w:r w:rsidRPr="00B84188">
        <w:rPr>
          <w:rFonts w:cs="Times New Roman"/>
          <w:color w:val="222222"/>
          <w:szCs w:val="24"/>
          <w:shd w:val="clear" w:color="auto" w:fill="FFFFFF"/>
        </w:rPr>
        <w:t>2022.</w:t>
      </w:r>
      <w:proofErr w:type="gramEnd"/>
      <w:r w:rsidRPr="00B84188">
        <w:rPr>
          <w:rFonts w:cs="Times New Roman"/>
          <w:color w:val="222222"/>
          <w:szCs w:val="24"/>
          <w:shd w:val="clear" w:color="auto" w:fill="FFFFFF"/>
        </w:rPr>
        <w:t xml:space="preserve"> </w:t>
      </w:r>
      <w:proofErr w:type="gramStart"/>
      <w:r w:rsidRPr="00B84188">
        <w:rPr>
          <w:rFonts w:cs="Times New Roman"/>
          <w:color w:val="222222"/>
          <w:szCs w:val="24"/>
          <w:shd w:val="clear" w:color="auto" w:fill="FFFFFF"/>
        </w:rPr>
        <w:t xml:space="preserve">Features of course and treatment of necrotic </w:t>
      </w:r>
      <w:proofErr w:type="spellStart"/>
      <w:r w:rsidRPr="00B84188">
        <w:rPr>
          <w:rFonts w:cs="Times New Roman"/>
          <w:color w:val="222222"/>
          <w:szCs w:val="24"/>
          <w:shd w:val="clear" w:color="auto" w:fill="FFFFFF"/>
        </w:rPr>
        <w:t>epifascial</w:t>
      </w:r>
      <w:proofErr w:type="spellEnd"/>
      <w:r w:rsidRPr="00B84188">
        <w:rPr>
          <w:rFonts w:cs="Times New Roman"/>
          <w:color w:val="222222"/>
          <w:szCs w:val="24"/>
          <w:shd w:val="clear" w:color="auto" w:fill="FFFFFF"/>
        </w:rPr>
        <w:t xml:space="preserve"> </w:t>
      </w:r>
      <w:proofErr w:type="spellStart"/>
      <w:r w:rsidRPr="00B84188">
        <w:rPr>
          <w:rFonts w:cs="Times New Roman"/>
          <w:color w:val="222222"/>
          <w:szCs w:val="24"/>
          <w:shd w:val="clear" w:color="auto" w:fill="FFFFFF"/>
        </w:rPr>
        <w:t>phlegmona</w:t>
      </w:r>
      <w:proofErr w:type="spellEnd"/>
      <w:r w:rsidRPr="00B84188">
        <w:rPr>
          <w:rFonts w:cs="Times New Roman"/>
          <w:color w:val="222222"/>
          <w:szCs w:val="24"/>
          <w:shd w:val="clear" w:color="auto" w:fill="FFFFFF"/>
        </w:rPr>
        <w:t xml:space="preserve"> in children's chicken pox.</w:t>
      </w:r>
      <w:proofErr w:type="gramEnd"/>
      <w:r w:rsidRPr="00B84188">
        <w:rPr>
          <w:rFonts w:cs="Times New Roman"/>
          <w:color w:val="222222"/>
          <w:szCs w:val="24"/>
          <w:shd w:val="clear" w:color="auto" w:fill="FFFFFF"/>
        </w:rPr>
        <w:t> </w:t>
      </w:r>
      <w:proofErr w:type="gramStart"/>
      <w:r w:rsidRPr="00B84188">
        <w:rPr>
          <w:rFonts w:cs="Times New Roman"/>
          <w:iCs/>
          <w:color w:val="222222"/>
          <w:szCs w:val="24"/>
          <w:shd w:val="clear" w:color="auto" w:fill="FFFFFF"/>
        </w:rPr>
        <w:t>Russian Journal of</w:t>
      </w:r>
      <w:r w:rsidRPr="00B84188">
        <w:rPr>
          <w:rFonts w:cs="Times New Roman"/>
          <w:i/>
          <w:iCs/>
          <w:color w:val="222222"/>
          <w:szCs w:val="24"/>
          <w:shd w:val="clear" w:color="auto" w:fill="FFFFFF"/>
        </w:rPr>
        <w:t xml:space="preserve"> </w:t>
      </w:r>
      <w:proofErr w:type="spellStart"/>
      <w:r w:rsidRPr="00B84188">
        <w:rPr>
          <w:rFonts w:cs="Times New Roman"/>
          <w:iCs/>
          <w:color w:val="222222"/>
          <w:szCs w:val="24"/>
          <w:shd w:val="clear" w:color="auto" w:fill="FFFFFF"/>
        </w:rPr>
        <w:t>Pediatric</w:t>
      </w:r>
      <w:proofErr w:type="spellEnd"/>
      <w:r w:rsidRPr="00B84188">
        <w:rPr>
          <w:rFonts w:cs="Times New Roman"/>
          <w:iCs/>
          <w:color w:val="222222"/>
          <w:szCs w:val="24"/>
          <w:shd w:val="clear" w:color="auto" w:fill="FFFFFF"/>
        </w:rPr>
        <w:t xml:space="preserve"> Surgery</w:t>
      </w:r>
      <w:r>
        <w:rPr>
          <w:rFonts w:cs="Times New Roman"/>
          <w:color w:val="222222"/>
          <w:szCs w:val="24"/>
          <w:shd w:val="clear" w:color="auto" w:fill="FFFFFF"/>
        </w:rPr>
        <w:t>.</w:t>
      </w:r>
      <w:proofErr w:type="gramEnd"/>
      <w:r w:rsidRPr="00B84188">
        <w:rPr>
          <w:rFonts w:cs="Times New Roman"/>
          <w:color w:val="222222"/>
          <w:szCs w:val="24"/>
          <w:shd w:val="clear" w:color="auto" w:fill="FFFFFF"/>
        </w:rPr>
        <w:t> </w:t>
      </w:r>
      <w:proofErr w:type="gramStart"/>
      <w:r w:rsidRPr="00B84188">
        <w:rPr>
          <w:rFonts w:cs="Times New Roman"/>
          <w:iCs/>
          <w:color w:val="222222"/>
          <w:szCs w:val="24"/>
          <w:shd w:val="clear" w:color="auto" w:fill="FFFFFF"/>
        </w:rPr>
        <w:t>26</w:t>
      </w:r>
      <w:r>
        <w:rPr>
          <w:rFonts w:cs="Times New Roman"/>
          <w:color w:val="222222"/>
          <w:szCs w:val="24"/>
          <w:shd w:val="clear" w:color="auto" w:fill="FFFFFF"/>
        </w:rPr>
        <w:t>(4).</w:t>
      </w:r>
      <w:proofErr w:type="gramEnd"/>
      <w:r w:rsidRPr="00B84188">
        <w:rPr>
          <w:rFonts w:cs="Times New Roman"/>
          <w:color w:val="222222"/>
          <w:szCs w:val="24"/>
          <w:shd w:val="clear" w:color="auto" w:fill="FFFFFF"/>
        </w:rPr>
        <w:t xml:space="preserve"> pp.239-244.</w:t>
      </w:r>
    </w:p>
    <w:p w:rsidR="008C0837" w:rsidRPr="00B84188" w:rsidRDefault="008C0837" w:rsidP="009E3885">
      <w:pPr>
        <w:spacing w:line="240" w:lineRule="auto"/>
        <w:ind w:left="851" w:hanging="851"/>
        <w:rPr>
          <w:rFonts w:cs="Times New Roman"/>
          <w:color w:val="222222"/>
          <w:szCs w:val="24"/>
          <w:shd w:val="clear" w:color="auto" w:fill="FFFFFF"/>
        </w:rPr>
      </w:pPr>
      <w:proofErr w:type="spellStart"/>
      <w:r w:rsidRPr="00B84188">
        <w:rPr>
          <w:rFonts w:cs="Times New Roman"/>
          <w:color w:val="222222"/>
          <w:szCs w:val="24"/>
          <w:shd w:val="clear" w:color="auto" w:fill="FFFFFF"/>
        </w:rPr>
        <w:t>Samofalov</w:t>
      </w:r>
      <w:proofErr w:type="spellEnd"/>
      <w:r w:rsidRPr="00B84188">
        <w:rPr>
          <w:rFonts w:cs="Times New Roman"/>
          <w:color w:val="222222"/>
          <w:szCs w:val="24"/>
          <w:shd w:val="clear" w:color="auto" w:fill="FFFFFF"/>
        </w:rPr>
        <w:t>, D., 2020. Electronic health system implementation as a component of public health management: world experience. </w:t>
      </w:r>
      <w:proofErr w:type="gramStart"/>
      <w:r w:rsidRPr="00B84188">
        <w:rPr>
          <w:rFonts w:cs="Times New Roman"/>
          <w:iCs/>
          <w:color w:val="222222"/>
          <w:szCs w:val="24"/>
          <w:shd w:val="clear" w:color="auto" w:fill="FFFFFF"/>
        </w:rPr>
        <w:t>Public administration and local government</w:t>
      </w:r>
      <w:r>
        <w:rPr>
          <w:rFonts w:cs="Times New Roman"/>
          <w:color w:val="222222"/>
          <w:szCs w:val="24"/>
          <w:shd w:val="clear" w:color="auto" w:fill="FFFFFF"/>
        </w:rPr>
        <w:t>.</w:t>
      </w:r>
      <w:proofErr w:type="gramEnd"/>
      <w:r w:rsidRPr="00B84188">
        <w:rPr>
          <w:rFonts w:cs="Times New Roman"/>
          <w:color w:val="222222"/>
          <w:szCs w:val="24"/>
          <w:shd w:val="clear" w:color="auto" w:fill="FFFFFF"/>
        </w:rPr>
        <w:t> </w:t>
      </w:r>
      <w:proofErr w:type="gramStart"/>
      <w:r w:rsidRPr="00B84188">
        <w:rPr>
          <w:rFonts w:cs="Times New Roman"/>
          <w:iCs/>
          <w:color w:val="222222"/>
          <w:szCs w:val="24"/>
          <w:shd w:val="clear" w:color="auto" w:fill="FFFFFF"/>
        </w:rPr>
        <w:t>44</w:t>
      </w:r>
      <w:r>
        <w:rPr>
          <w:rFonts w:cs="Times New Roman"/>
          <w:color w:val="222222"/>
          <w:szCs w:val="24"/>
          <w:shd w:val="clear" w:color="auto" w:fill="FFFFFF"/>
        </w:rPr>
        <w:t>(1).</w:t>
      </w:r>
      <w:proofErr w:type="gramEnd"/>
      <w:r w:rsidRPr="00B84188">
        <w:rPr>
          <w:rFonts w:cs="Times New Roman"/>
          <w:color w:val="222222"/>
          <w:szCs w:val="24"/>
          <w:shd w:val="clear" w:color="auto" w:fill="FFFFFF"/>
        </w:rPr>
        <w:t xml:space="preserve"> </w:t>
      </w:r>
      <w:proofErr w:type="gramStart"/>
      <w:r w:rsidRPr="00B84188">
        <w:rPr>
          <w:rFonts w:cs="Times New Roman"/>
          <w:color w:val="222222"/>
          <w:szCs w:val="24"/>
          <w:shd w:val="clear" w:color="auto" w:fill="FFFFFF"/>
        </w:rPr>
        <w:t>pp.92-99</w:t>
      </w:r>
      <w:proofErr w:type="gramEnd"/>
      <w:r w:rsidRPr="00B84188">
        <w:rPr>
          <w:rFonts w:cs="Times New Roman"/>
          <w:color w:val="222222"/>
          <w:szCs w:val="24"/>
          <w:shd w:val="clear" w:color="auto" w:fill="FFFFFF"/>
        </w:rPr>
        <w:t>.</w:t>
      </w:r>
    </w:p>
    <w:p w:rsidR="008C0837" w:rsidRPr="00B84188" w:rsidRDefault="008C0837" w:rsidP="009E3885">
      <w:pPr>
        <w:spacing w:line="240" w:lineRule="auto"/>
        <w:ind w:left="851" w:hanging="851"/>
        <w:rPr>
          <w:rFonts w:cs="Times New Roman"/>
          <w:szCs w:val="24"/>
          <w:u w:val="single"/>
        </w:rPr>
      </w:pPr>
      <w:r w:rsidRPr="00B84188">
        <w:rPr>
          <w:rFonts w:cs="Times New Roman"/>
          <w:color w:val="222222"/>
          <w:szCs w:val="24"/>
          <w:shd w:val="clear" w:color="auto" w:fill="FFFFFF"/>
        </w:rPr>
        <w:t>Schneider, M.J., 2020. </w:t>
      </w:r>
      <w:proofErr w:type="gramStart"/>
      <w:r w:rsidRPr="00B84188">
        <w:rPr>
          <w:rFonts w:cs="Times New Roman"/>
          <w:iCs/>
          <w:color w:val="222222"/>
          <w:szCs w:val="24"/>
          <w:shd w:val="clear" w:color="auto" w:fill="FFFFFF"/>
        </w:rPr>
        <w:t>Introduction to public health</w:t>
      </w:r>
      <w:r w:rsidRPr="00B84188">
        <w:rPr>
          <w:rFonts w:cs="Times New Roman"/>
          <w:color w:val="222222"/>
          <w:szCs w:val="24"/>
          <w:shd w:val="clear" w:color="auto" w:fill="FFFFFF"/>
        </w:rPr>
        <w:t>.</w:t>
      </w:r>
      <w:proofErr w:type="gramEnd"/>
      <w:r w:rsidRPr="00B84188">
        <w:rPr>
          <w:rFonts w:cs="Times New Roman"/>
          <w:color w:val="222222"/>
          <w:szCs w:val="24"/>
          <w:shd w:val="clear" w:color="auto" w:fill="FFFFFF"/>
        </w:rPr>
        <w:t xml:space="preserve"> </w:t>
      </w:r>
      <w:proofErr w:type="gramStart"/>
      <w:r w:rsidRPr="00B84188">
        <w:rPr>
          <w:rFonts w:cs="Times New Roman"/>
          <w:color w:val="222222"/>
          <w:szCs w:val="24"/>
          <w:shd w:val="clear" w:color="auto" w:fill="FFFFFF"/>
        </w:rPr>
        <w:t>Jones &amp; Bartlett Learning.</w:t>
      </w:r>
      <w:proofErr w:type="gramEnd"/>
    </w:p>
    <w:p w:rsidR="00652FD8" w:rsidRDefault="00652FD8" w:rsidP="009E3885">
      <w:pPr>
        <w:spacing w:line="240" w:lineRule="auto"/>
        <w:ind w:left="851" w:hanging="851"/>
        <w:rPr>
          <w:lang w:val="en-US"/>
        </w:rPr>
      </w:pPr>
      <w:proofErr w:type="spellStart"/>
      <w:proofErr w:type="gramStart"/>
      <w:r>
        <w:rPr>
          <w:shd w:val="clear" w:color="auto" w:fill="FFFFFF"/>
        </w:rPr>
        <w:t>Sanjita</w:t>
      </w:r>
      <w:proofErr w:type="spellEnd"/>
      <w:r>
        <w:rPr>
          <w:shd w:val="clear" w:color="auto" w:fill="FFFFFF"/>
        </w:rPr>
        <w:t xml:space="preserve">, S., </w:t>
      </w:r>
      <w:proofErr w:type="spellStart"/>
      <w:r>
        <w:rPr>
          <w:shd w:val="clear" w:color="auto" w:fill="FFFFFF"/>
        </w:rPr>
        <w:t>Azeem</w:t>
      </w:r>
      <w:proofErr w:type="spellEnd"/>
      <w:r>
        <w:rPr>
          <w:shd w:val="clear" w:color="auto" w:fill="FFFFFF"/>
        </w:rPr>
        <w:t xml:space="preserve">, M. and </w:t>
      </w:r>
      <w:proofErr w:type="spellStart"/>
      <w:r>
        <w:rPr>
          <w:shd w:val="clear" w:color="auto" w:fill="FFFFFF"/>
        </w:rPr>
        <w:t>Umurzakova</w:t>
      </w:r>
      <w:proofErr w:type="spellEnd"/>
      <w:r>
        <w:rPr>
          <w:shd w:val="clear" w:color="auto" w:fill="FFFFFF"/>
        </w:rPr>
        <w:t>, G., (2023).</w:t>
      </w:r>
      <w:proofErr w:type="gramEnd"/>
      <w:r>
        <w:rPr>
          <w:shd w:val="clear" w:color="auto" w:fill="FFFFFF"/>
        </w:rPr>
        <w:t xml:space="preserve"> </w:t>
      </w:r>
      <w:proofErr w:type="gramStart"/>
      <w:r>
        <w:rPr>
          <w:shd w:val="clear" w:color="auto" w:fill="FFFFFF"/>
        </w:rPr>
        <w:t>Survey and outbreak of chicken pox; acknowledgement by med-student.</w:t>
      </w:r>
      <w:proofErr w:type="gramEnd"/>
      <w:r>
        <w:rPr>
          <w:shd w:val="clear" w:color="auto" w:fill="FFFFFF"/>
        </w:rPr>
        <w:t> </w:t>
      </w:r>
      <w:r>
        <w:rPr>
          <w:i/>
          <w:iCs/>
          <w:shd w:val="clear" w:color="auto" w:fill="FFFFFF"/>
        </w:rPr>
        <w:t>Scientific Collection «</w:t>
      </w:r>
      <w:proofErr w:type="spellStart"/>
      <w:r>
        <w:rPr>
          <w:i/>
          <w:iCs/>
          <w:shd w:val="clear" w:color="auto" w:fill="FFFFFF"/>
        </w:rPr>
        <w:t>InterConf</w:t>
      </w:r>
      <w:proofErr w:type="spellEnd"/>
      <w:r>
        <w:rPr>
          <w:i/>
          <w:iCs/>
          <w:shd w:val="clear" w:color="auto" w:fill="FFFFFF"/>
        </w:rPr>
        <w:t>»</w:t>
      </w:r>
      <w:proofErr w:type="gramStart"/>
      <w:r>
        <w:rPr>
          <w:shd w:val="clear" w:color="auto" w:fill="FFFFFF"/>
        </w:rPr>
        <w:t>.(</w:t>
      </w:r>
      <w:proofErr w:type="gramEnd"/>
      <w:r>
        <w:rPr>
          <w:shd w:val="clear" w:color="auto" w:fill="FFFFFF"/>
        </w:rPr>
        <w:t xml:space="preserve">141). </w:t>
      </w:r>
      <w:proofErr w:type="gramStart"/>
      <w:r>
        <w:rPr>
          <w:shd w:val="clear" w:color="auto" w:fill="FFFFFF"/>
        </w:rPr>
        <w:t>pp.77-82</w:t>
      </w:r>
      <w:proofErr w:type="gramEnd"/>
      <w:r>
        <w:rPr>
          <w:shd w:val="clear" w:color="auto" w:fill="FFFFFF"/>
        </w:rPr>
        <w:t>.</w:t>
      </w:r>
    </w:p>
    <w:p w:rsidR="00652FD8" w:rsidRDefault="00652FD8" w:rsidP="009E3885">
      <w:pPr>
        <w:spacing w:line="240" w:lineRule="auto"/>
        <w:ind w:left="851" w:hanging="851"/>
        <w:rPr>
          <w:lang w:val="en-US"/>
        </w:rPr>
      </w:pPr>
      <w:proofErr w:type="gramStart"/>
      <w:r>
        <w:rPr>
          <w:shd w:val="clear" w:color="auto" w:fill="FFFFFF"/>
        </w:rPr>
        <w:t>Lee, M., Kim, J.W. and Jang, B., (2020).</w:t>
      </w:r>
      <w:proofErr w:type="gramEnd"/>
      <w:r>
        <w:rPr>
          <w:shd w:val="clear" w:color="auto" w:fill="FFFFFF"/>
        </w:rPr>
        <w:t xml:space="preserve"> </w:t>
      </w:r>
      <w:proofErr w:type="gramStart"/>
      <w:r>
        <w:rPr>
          <w:shd w:val="clear" w:color="auto" w:fill="FFFFFF"/>
        </w:rPr>
        <w:t>Chicken pox prediction using deep learning model.</w:t>
      </w:r>
      <w:proofErr w:type="gramEnd"/>
      <w:r>
        <w:rPr>
          <w:shd w:val="clear" w:color="auto" w:fill="FFFFFF"/>
        </w:rPr>
        <w:t> </w:t>
      </w:r>
      <w:proofErr w:type="gramStart"/>
      <w:r>
        <w:rPr>
          <w:i/>
          <w:iCs/>
          <w:shd w:val="clear" w:color="auto" w:fill="FFFFFF"/>
        </w:rPr>
        <w:t>Transactions of the Korean Institute of Electrical Engineers</w:t>
      </w:r>
      <w:r>
        <w:rPr>
          <w:shd w:val="clear" w:color="auto" w:fill="FFFFFF"/>
        </w:rPr>
        <w:t>.</w:t>
      </w:r>
      <w:proofErr w:type="gramEnd"/>
      <w:r>
        <w:rPr>
          <w:shd w:val="clear" w:color="auto" w:fill="FFFFFF"/>
        </w:rPr>
        <w:t> </w:t>
      </w:r>
      <w:proofErr w:type="gramStart"/>
      <w:r>
        <w:rPr>
          <w:i/>
          <w:iCs/>
          <w:shd w:val="clear" w:color="auto" w:fill="FFFFFF"/>
        </w:rPr>
        <w:t>69</w:t>
      </w:r>
      <w:r>
        <w:rPr>
          <w:shd w:val="clear" w:color="auto" w:fill="FFFFFF"/>
        </w:rPr>
        <w:t>(1).</w:t>
      </w:r>
      <w:proofErr w:type="gramEnd"/>
      <w:r>
        <w:rPr>
          <w:shd w:val="clear" w:color="auto" w:fill="FFFFFF"/>
        </w:rPr>
        <w:t xml:space="preserve"> </w:t>
      </w:r>
      <w:proofErr w:type="gramStart"/>
      <w:r>
        <w:rPr>
          <w:shd w:val="clear" w:color="auto" w:fill="FFFFFF"/>
        </w:rPr>
        <w:t>pp.127-137</w:t>
      </w:r>
      <w:proofErr w:type="gramEnd"/>
      <w:r>
        <w:rPr>
          <w:shd w:val="clear" w:color="auto" w:fill="FFFFFF"/>
        </w:rPr>
        <w:t>.</w:t>
      </w:r>
    </w:p>
    <w:p w:rsidR="00652FD8" w:rsidRDefault="00652FD8" w:rsidP="009E3885">
      <w:pPr>
        <w:spacing w:line="240" w:lineRule="auto"/>
        <w:ind w:left="851" w:hanging="851"/>
        <w:rPr>
          <w:shd w:val="clear" w:color="auto" w:fill="FFFFFF"/>
        </w:rPr>
      </w:pPr>
      <w:proofErr w:type="spellStart"/>
      <w:r>
        <w:rPr>
          <w:shd w:val="clear" w:color="auto" w:fill="FFFFFF"/>
        </w:rPr>
        <w:t>Rafiq</w:t>
      </w:r>
      <w:proofErr w:type="spellEnd"/>
      <w:r>
        <w:rPr>
          <w:shd w:val="clear" w:color="auto" w:fill="FFFFFF"/>
        </w:rPr>
        <w:t xml:space="preserve">, M and </w:t>
      </w:r>
      <w:proofErr w:type="gramStart"/>
      <w:r>
        <w:rPr>
          <w:shd w:val="clear" w:color="auto" w:fill="FFFFFF"/>
        </w:rPr>
        <w:t>et.al.,</w:t>
      </w:r>
      <w:proofErr w:type="gramEnd"/>
      <w:r>
        <w:rPr>
          <w:shd w:val="clear" w:color="auto" w:fill="FFFFFF"/>
        </w:rPr>
        <w:t xml:space="preserve"> (2020). </w:t>
      </w:r>
      <w:proofErr w:type="gramStart"/>
      <w:r>
        <w:rPr>
          <w:shd w:val="clear" w:color="auto" w:fill="FFFFFF"/>
        </w:rPr>
        <w:t>A Reliable Numerical Analysis of Transmission Dynamics of Chicken Pox (</w:t>
      </w:r>
      <w:proofErr w:type="spellStart"/>
      <w:r>
        <w:rPr>
          <w:shd w:val="clear" w:color="auto" w:fill="FFFFFF"/>
        </w:rPr>
        <w:t>Varicella</w:t>
      </w:r>
      <w:proofErr w:type="spellEnd"/>
      <w:r>
        <w:rPr>
          <w:shd w:val="clear" w:color="auto" w:fill="FFFFFF"/>
        </w:rPr>
        <w:t xml:space="preserve"> Zoster Virus).</w:t>
      </w:r>
      <w:proofErr w:type="gramEnd"/>
      <w:r>
        <w:rPr>
          <w:shd w:val="clear" w:color="auto" w:fill="FFFFFF"/>
        </w:rPr>
        <w:t> </w:t>
      </w:r>
      <w:proofErr w:type="gramStart"/>
      <w:r>
        <w:rPr>
          <w:i/>
          <w:iCs/>
          <w:shd w:val="clear" w:color="auto" w:fill="FFFFFF"/>
        </w:rPr>
        <w:t>Scientific Inquiry and Review</w:t>
      </w:r>
      <w:r>
        <w:rPr>
          <w:shd w:val="clear" w:color="auto" w:fill="FFFFFF"/>
        </w:rPr>
        <w:t>, </w:t>
      </w:r>
      <w:r>
        <w:rPr>
          <w:i/>
          <w:iCs/>
          <w:shd w:val="clear" w:color="auto" w:fill="FFFFFF"/>
        </w:rPr>
        <w:t>4</w:t>
      </w:r>
      <w:r>
        <w:rPr>
          <w:shd w:val="clear" w:color="auto" w:fill="FFFFFF"/>
        </w:rPr>
        <w:t>(4), pp.31-45.</w:t>
      </w:r>
      <w:proofErr w:type="gramEnd"/>
    </w:p>
    <w:p w:rsidR="00652FD8" w:rsidRPr="004E3CAA" w:rsidRDefault="00652FD8" w:rsidP="009E3885">
      <w:pPr>
        <w:spacing w:line="240" w:lineRule="auto"/>
        <w:ind w:left="851" w:hanging="851"/>
        <w:rPr>
          <w:lang w:val="en-US"/>
        </w:rPr>
      </w:pPr>
      <w:r>
        <w:rPr>
          <w:shd w:val="clear" w:color="auto" w:fill="FFFFFF"/>
        </w:rPr>
        <w:t xml:space="preserve">Edwards, M.O. and El </w:t>
      </w:r>
      <w:proofErr w:type="spellStart"/>
      <w:r>
        <w:rPr>
          <w:shd w:val="clear" w:color="auto" w:fill="FFFFFF"/>
        </w:rPr>
        <w:t>Briri</w:t>
      </w:r>
      <w:proofErr w:type="spellEnd"/>
      <w:r>
        <w:rPr>
          <w:shd w:val="clear" w:color="auto" w:fill="FFFFFF"/>
        </w:rPr>
        <w:t xml:space="preserve">, A., (2020). </w:t>
      </w:r>
      <w:proofErr w:type="spellStart"/>
      <w:proofErr w:type="gramStart"/>
      <w:r>
        <w:rPr>
          <w:shd w:val="clear" w:color="auto" w:fill="FFFFFF"/>
        </w:rPr>
        <w:t>Purpuric</w:t>
      </w:r>
      <w:proofErr w:type="spellEnd"/>
      <w:r>
        <w:rPr>
          <w:shd w:val="clear" w:color="auto" w:fill="FFFFFF"/>
        </w:rPr>
        <w:t xml:space="preserve"> rash in an infant after chicken pox exposure.</w:t>
      </w:r>
      <w:proofErr w:type="gramEnd"/>
      <w:r>
        <w:rPr>
          <w:shd w:val="clear" w:color="auto" w:fill="FFFFFF"/>
        </w:rPr>
        <w:t> </w:t>
      </w:r>
      <w:r>
        <w:rPr>
          <w:i/>
          <w:iCs/>
          <w:shd w:val="clear" w:color="auto" w:fill="FFFFFF"/>
        </w:rPr>
        <w:t xml:space="preserve">Oxford Medical Case </w:t>
      </w:r>
      <w:proofErr w:type="gramStart"/>
      <w:r>
        <w:rPr>
          <w:i/>
          <w:iCs/>
          <w:shd w:val="clear" w:color="auto" w:fill="FFFFFF"/>
        </w:rPr>
        <w:t>Reports</w:t>
      </w:r>
      <w:r>
        <w:rPr>
          <w:shd w:val="clear" w:color="auto" w:fill="FFFFFF"/>
        </w:rPr>
        <w:t>.</w:t>
      </w:r>
      <w:r>
        <w:rPr>
          <w:i/>
          <w:iCs/>
          <w:shd w:val="clear" w:color="auto" w:fill="FFFFFF"/>
        </w:rPr>
        <w:t>2020</w:t>
      </w:r>
      <w:r>
        <w:rPr>
          <w:shd w:val="clear" w:color="auto" w:fill="FFFFFF"/>
        </w:rPr>
        <w:t>(</w:t>
      </w:r>
      <w:proofErr w:type="gramEnd"/>
      <w:r>
        <w:rPr>
          <w:shd w:val="clear" w:color="auto" w:fill="FFFFFF"/>
        </w:rPr>
        <w:t>1).p.omz142.</w:t>
      </w:r>
    </w:p>
    <w:p w:rsidR="008040B6" w:rsidRPr="005B4D6A" w:rsidRDefault="008040B6" w:rsidP="009E3885">
      <w:pPr>
        <w:spacing w:line="240" w:lineRule="auto"/>
        <w:ind w:left="851" w:hanging="851"/>
        <w:rPr>
          <w:lang w:val="en-US"/>
        </w:rPr>
      </w:pPr>
    </w:p>
    <w:sectPr w:rsidR="008040B6" w:rsidRPr="005B4D6A" w:rsidSect="009802D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255EB"/>
    <w:multiLevelType w:val="hybridMultilevel"/>
    <w:tmpl w:val="CA0CE066"/>
    <w:lvl w:ilvl="0" w:tplc="5CAEECE2">
      <w:start w:val="1"/>
      <w:numFmt w:val="bullet"/>
      <w:lvlText w:val="•"/>
      <w:lvlJc w:val="left"/>
      <w:pPr>
        <w:tabs>
          <w:tab w:val="num" w:pos="720"/>
        </w:tabs>
        <w:ind w:left="720" w:hanging="360"/>
      </w:pPr>
      <w:rPr>
        <w:rFonts w:ascii="Arial" w:hAnsi="Arial" w:hint="default"/>
      </w:rPr>
    </w:lvl>
    <w:lvl w:ilvl="1" w:tplc="2078FC14" w:tentative="1">
      <w:start w:val="1"/>
      <w:numFmt w:val="bullet"/>
      <w:lvlText w:val="•"/>
      <w:lvlJc w:val="left"/>
      <w:pPr>
        <w:tabs>
          <w:tab w:val="num" w:pos="1440"/>
        </w:tabs>
        <w:ind w:left="1440" w:hanging="360"/>
      </w:pPr>
      <w:rPr>
        <w:rFonts w:ascii="Arial" w:hAnsi="Arial" w:hint="default"/>
      </w:rPr>
    </w:lvl>
    <w:lvl w:ilvl="2" w:tplc="1A3E1FCE" w:tentative="1">
      <w:start w:val="1"/>
      <w:numFmt w:val="bullet"/>
      <w:lvlText w:val="•"/>
      <w:lvlJc w:val="left"/>
      <w:pPr>
        <w:tabs>
          <w:tab w:val="num" w:pos="2160"/>
        </w:tabs>
        <w:ind w:left="2160" w:hanging="360"/>
      </w:pPr>
      <w:rPr>
        <w:rFonts w:ascii="Arial" w:hAnsi="Arial" w:hint="default"/>
      </w:rPr>
    </w:lvl>
    <w:lvl w:ilvl="3" w:tplc="954278A4" w:tentative="1">
      <w:start w:val="1"/>
      <w:numFmt w:val="bullet"/>
      <w:lvlText w:val="•"/>
      <w:lvlJc w:val="left"/>
      <w:pPr>
        <w:tabs>
          <w:tab w:val="num" w:pos="2880"/>
        </w:tabs>
        <w:ind w:left="2880" w:hanging="360"/>
      </w:pPr>
      <w:rPr>
        <w:rFonts w:ascii="Arial" w:hAnsi="Arial" w:hint="default"/>
      </w:rPr>
    </w:lvl>
    <w:lvl w:ilvl="4" w:tplc="893E75F0" w:tentative="1">
      <w:start w:val="1"/>
      <w:numFmt w:val="bullet"/>
      <w:lvlText w:val="•"/>
      <w:lvlJc w:val="left"/>
      <w:pPr>
        <w:tabs>
          <w:tab w:val="num" w:pos="3600"/>
        </w:tabs>
        <w:ind w:left="3600" w:hanging="360"/>
      </w:pPr>
      <w:rPr>
        <w:rFonts w:ascii="Arial" w:hAnsi="Arial" w:hint="default"/>
      </w:rPr>
    </w:lvl>
    <w:lvl w:ilvl="5" w:tplc="D1A0A476" w:tentative="1">
      <w:start w:val="1"/>
      <w:numFmt w:val="bullet"/>
      <w:lvlText w:val="•"/>
      <w:lvlJc w:val="left"/>
      <w:pPr>
        <w:tabs>
          <w:tab w:val="num" w:pos="4320"/>
        </w:tabs>
        <w:ind w:left="4320" w:hanging="360"/>
      </w:pPr>
      <w:rPr>
        <w:rFonts w:ascii="Arial" w:hAnsi="Arial" w:hint="default"/>
      </w:rPr>
    </w:lvl>
    <w:lvl w:ilvl="6" w:tplc="C720A316" w:tentative="1">
      <w:start w:val="1"/>
      <w:numFmt w:val="bullet"/>
      <w:lvlText w:val="•"/>
      <w:lvlJc w:val="left"/>
      <w:pPr>
        <w:tabs>
          <w:tab w:val="num" w:pos="5040"/>
        </w:tabs>
        <w:ind w:left="5040" w:hanging="360"/>
      </w:pPr>
      <w:rPr>
        <w:rFonts w:ascii="Arial" w:hAnsi="Arial" w:hint="default"/>
      </w:rPr>
    </w:lvl>
    <w:lvl w:ilvl="7" w:tplc="EDDEF56E" w:tentative="1">
      <w:start w:val="1"/>
      <w:numFmt w:val="bullet"/>
      <w:lvlText w:val="•"/>
      <w:lvlJc w:val="left"/>
      <w:pPr>
        <w:tabs>
          <w:tab w:val="num" w:pos="5760"/>
        </w:tabs>
        <w:ind w:left="5760" w:hanging="360"/>
      </w:pPr>
      <w:rPr>
        <w:rFonts w:ascii="Arial" w:hAnsi="Arial" w:hint="default"/>
      </w:rPr>
    </w:lvl>
    <w:lvl w:ilvl="8" w:tplc="480C6EE8" w:tentative="1">
      <w:start w:val="1"/>
      <w:numFmt w:val="bullet"/>
      <w:lvlText w:val="•"/>
      <w:lvlJc w:val="left"/>
      <w:pPr>
        <w:tabs>
          <w:tab w:val="num" w:pos="6480"/>
        </w:tabs>
        <w:ind w:left="6480" w:hanging="360"/>
      </w:pPr>
      <w:rPr>
        <w:rFonts w:ascii="Arial" w:hAnsi="Arial" w:hint="default"/>
      </w:rPr>
    </w:lvl>
  </w:abstractNum>
  <w:abstractNum w:abstractNumId="1">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88403D"/>
    <w:multiLevelType w:val="hybridMultilevel"/>
    <w:tmpl w:val="6180FBEA"/>
    <w:lvl w:ilvl="0" w:tplc="E03E6488">
      <w:start w:val="1"/>
      <w:numFmt w:val="bullet"/>
      <w:lvlText w:val="•"/>
      <w:lvlJc w:val="left"/>
      <w:pPr>
        <w:tabs>
          <w:tab w:val="num" w:pos="720"/>
        </w:tabs>
        <w:ind w:left="720" w:hanging="360"/>
      </w:pPr>
      <w:rPr>
        <w:rFonts w:ascii="Arial" w:hAnsi="Arial" w:hint="default"/>
      </w:rPr>
    </w:lvl>
    <w:lvl w:ilvl="1" w:tplc="1B70E71A" w:tentative="1">
      <w:start w:val="1"/>
      <w:numFmt w:val="bullet"/>
      <w:lvlText w:val="•"/>
      <w:lvlJc w:val="left"/>
      <w:pPr>
        <w:tabs>
          <w:tab w:val="num" w:pos="1440"/>
        </w:tabs>
        <w:ind w:left="1440" w:hanging="360"/>
      </w:pPr>
      <w:rPr>
        <w:rFonts w:ascii="Arial" w:hAnsi="Arial" w:hint="default"/>
      </w:rPr>
    </w:lvl>
    <w:lvl w:ilvl="2" w:tplc="58066ED0" w:tentative="1">
      <w:start w:val="1"/>
      <w:numFmt w:val="bullet"/>
      <w:lvlText w:val="•"/>
      <w:lvlJc w:val="left"/>
      <w:pPr>
        <w:tabs>
          <w:tab w:val="num" w:pos="2160"/>
        </w:tabs>
        <w:ind w:left="2160" w:hanging="360"/>
      </w:pPr>
      <w:rPr>
        <w:rFonts w:ascii="Arial" w:hAnsi="Arial" w:hint="default"/>
      </w:rPr>
    </w:lvl>
    <w:lvl w:ilvl="3" w:tplc="9E583A78" w:tentative="1">
      <w:start w:val="1"/>
      <w:numFmt w:val="bullet"/>
      <w:lvlText w:val="•"/>
      <w:lvlJc w:val="left"/>
      <w:pPr>
        <w:tabs>
          <w:tab w:val="num" w:pos="2880"/>
        </w:tabs>
        <w:ind w:left="2880" w:hanging="360"/>
      </w:pPr>
      <w:rPr>
        <w:rFonts w:ascii="Arial" w:hAnsi="Arial" w:hint="default"/>
      </w:rPr>
    </w:lvl>
    <w:lvl w:ilvl="4" w:tplc="8AA2E9EA" w:tentative="1">
      <w:start w:val="1"/>
      <w:numFmt w:val="bullet"/>
      <w:lvlText w:val="•"/>
      <w:lvlJc w:val="left"/>
      <w:pPr>
        <w:tabs>
          <w:tab w:val="num" w:pos="3600"/>
        </w:tabs>
        <w:ind w:left="3600" w:hanging="360"/>
      </w:pPr>
      <w:rPr>
        <w:rFonts w:ascii="Arial" w:hAnsi="Arial" w:hint="default"/>
      </w:rPr>
    </w:lvl>
    <w:lvl w:ilvl="5" w:tplc="6042395C" w:tentative="1">
      <w:start w:val="1"/>
      <w:numFmt w:val="bullet"/>
      <w:lvlText w:val="•"/>
      <w:lvlJc w:val="left"/>
      <w:pPr>
        <w:tabs>
          <w:tab w:val="num" w:pos="4320"/>
        </w:tabs>
        <w:ind w:left="4320" w:hanging="360"/>
      </w:pPr>
      <w:rPr>
        <w:rFonts w:ascii="Arial" w:hAnsi="Arial" w:hint="default"/>
      </w:rPr>
    </w:lvl>
    <w:lvl w:ilvl="6" w:tplc="0FF6AC5A" w:tentative="1">
      <w:start w:val="1"/>
      <w:numFmt w:val="bullet"/>
      <w:lvlText w:val="•"/>
      <w:lvlJc w:val="left"/>
      <w:pPr>
        <w:tabs>
          <w:tab w:val="num" w:pos="5040"/>
        </w:tabs>
        <w:ind w:left="5040" w:hanging="360"/>
      </w:pPr>
      <w:rPr>
        <w:rFonts w:ascii="Arial" w:hAnsi="Arial" w:hint="default"/>
      </w:rPr>
    </w:lvl>
    <w:lvl w:ilvl="7" w:tplc="6EF65B68" w:tentative="1">
      <w:start w:val="1"/>
      <w:numFmt w:val="bullet"/>
      <w:lvlText w:val="•"/>
      <w:lvlJc w:val="left"/>
      <w:pPr>
        <w:tabs>
          <w:tab w:val="num" w:pos="5760"/>
        </w:tabs>
        <w:ind w:left="5760" w:hanging="360"/>
      </w:pPr>
      <w:rPr>
        <w:rFonts w:ascii="Arial" w:hAnsi="Arial" w:hint="default"/>
      </w:rPr>
    </w:lvl>
    <w:lvl w:ilvl="8" w:tplc="2B0E19F2" w:tentative="1">
      <w:start w:val="1"/>
      <w:numFmt w:val="bullet"/>
      <w:lvlText w:val="•"/>
      <w:lvlJc w:val="left"/>
      <w:pPr>
        <w:tabs>
          <w:tab w:val="num" w:pos="6480"/>
        </w:tabs>
        <w:ind w:left="6480" w:hanging="360"/>
      </w:pPr>
      <w:rPr>
        <w:rFonts w:ascii="Arial" w:hAnsi="Arial" w:hint="default"/>
      </w:rPr>
    </w:lvl>
  </w:abstractNum>
  <w:abstractNum w:abstractNumId="3">
    <w:nsid w:val="2939273E"/>
    <w:multiLevelType w:val="hybridMultilevel"/>
    <w:tmpl w:val="84B6D332"/>
    <w:lvl w:ilvl="0" w:tplc="1594225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B81D0B"/>
    <w:multiLevelType w:val="hybridMultilevel"/>
    <w:tmpl w:val="A9FA6D56"/>
    <w:lvl w:ilvl="0" w:tplc="1594225A">
      <w:start w:val="1"/>
      <w:numFmt w:val="bullet"/>
      <w:lvlText w:val="•"/>
      <w:lvlJc w:val="left"/>
      <w:pPr>
        <w:tabs>
          <w:tab w:val="num" w:pos="720"/>
        </w:tabs>
        <w:ind w:left="720" w:hanging="360"/>
      </w:pPr>
      <w:rPr>
        <w:rFonts w:ascii="Arial" w:hAnsi="Arial" w:hint="default"/>
      </w:rPr>
    </w:lvl>
    <w:lvl w:ilvl="1" w:tplc="2830266A" w:tentative="1">
      <w:start w:val="1"/>
      <w:numFmt w:val="bullet"/>
      <w:lvlText w:val="•"/>
      <w:lvlJc w:val="left"/>
      <w:pPr>
        <w:tabs>
          <w:tab w:val="num" w:pos="1440"/>
        </w:tabs>
        <w:ind w:left="1440" w:hanging="360"/>
      </w:pPr>
      <w:rPr>
        <w:rFonts w:ascii="Arial" w:hAnsi="Arial" w:hint="default"/>
      </w:rPr>
    </w:lvl>
    <w:lvl w:ilvl="2" w:tplc="2320CAC8" w:tentative="1">
      <w:start w:val="1"/>
      <w:numFmt w:val="bullet"/>
      <w:lvlText w:val="•"/>
      <w:lvlJc w:val="left"/>
      <w:pPr>
        <w:tabs>
          <w:tab w:val="num" w:pos="2160"/>
        </w:tabs>
        <w:ind w:left="2160" w:hanging="360"/>
      </w:pPr>
      <w:rPr>
        <w:rFonts w:ascii="Arial" w:hAnsi="Arial" w:hint="default"/>
      </w:rPr>
    </w:lvl>
    <w:lvl w:ilvl="3" w:tplc="E8BE4290" w:tentative="1">
      <w:start w:val="1"/>
      <w:numFmt w:val="bullet"/>
      <w:lvlText w:val="•"/>
      <w:lvlJc w:val="left"/>
      <w:pPr>
        <w:tabs>
          <w:tab w:val="num" w:pos="2880"/>
        </w:tabs>
        <w:ind w:left="2880" w:hanging="360"/>
      </w:pPr>
      <w:rPr>
        <w:rFonts w:ascii="Arial" w:hAnsi="Arial" w:hint="default"/>
      </w:rPr>
    </w:lvl>
    <w:lvl w:ilvl="4" w:tplc="11A2D360" w:tentative="1">
      <w:start w:val="1"/>
      <w:numFmt w:val="bullet"/>
      <w:lvlText w:val="•"/>
      <w:lvlJc w:val="left"/>
      <w:pPr>
        <w:tabs>
          <w:tab w:val="num" w:pos="3600"/>
        </w:tabs>
        <w:ind w:left="3600" w:hanging="360"/>
      </w:pPr>
      <w:rPr>
        <w:rFonts w:ascii="Arial" w:hAnsi="Arial" w:hint="default"/>
      </w:rPr>
    </w:lvl>
    <w:lvl w:ilvl="5" w:tplc="8856EB6C" w:tentative="1">
      <w:start w:val="1"/>
      <w:numFmt w:val="bullet"/>
      <w:lvlText w:val="•"/>
      <w:lvlJc w:val="left"/>
      <w:pPr>
        <w:tabs>
          <w:tab w:val="num" w:pos="4320"/>
        </w:tabs>
        <w:ind w:left="4320" w:hanging="360"/>
      </w:pPr>
      <w:rPr>
        <w:rFonts w:ascii="Arial" w:hAnsi="Arial" w:hint="default"/>
      </w:rPr>
    </w:lvl>
    <w:lvl w:ilvl="6" w:tplc="4F063348" w:tentative="1">
      <w:start w:val="1"/>
      <w:numFmt w:val="bullet"/>
      <w:lvlText w:val="•"/>
      <w:lvlJc w:val="left"/>
      <w:pPr>
        <w:tabs>
          <w:tab w:val="num" w:pos="5040"/>
        </w:tabs>
        <w:ind w:left="5040" w:hanging="360"/>
      </w:pPr>
      <w:rPr>
        <w:rFonts w:ascii="Arial" w:hAnsi="Arial" w:hint="default"/>
      </w:rPr>
    </w:lvl>
    <w:lvl w:ilvl="7" w:tplc="D390CA1C" w:tentative="1">
      <w:start w:val="1"/>
      <w:numFmt w:val="bullet"/>
      <w:lvlText w:val="•"/>
      <w:lvlJc w:val="left"/>
      <w:pPr>
        <w:tabs>
          <w:tab w:val="num" w:pos="5760"/>
        </w:tabs>
        <w:ind w:left="5760" w:hanging="360"/>
      </w:pPr>
      <w:rPr>
        <w:rFonts w:ascii="Arial" w:hAnsi="Arial" w:hint="default"/>
      </w:rPr>
    </w:lvl>
    <w:lvl w:ilvl="8" w:tplc="393ACD6C" w:tentative="1">
      <w:start w:val="1"/>
      <w:numFmt w:val="bullet"/>
      <w:lvlText w:val="•"/>
      <w:lvlJc w:val="left"/>
      <w:pPr>
        <w:tabs>
          <w:tab w:val="num" w:pos="6480"/>
        </w:tabs>
        <w:ind w:left="6480" w:hanging="360"/>
      </w:pPr>
      <w:rPr>
        <w:rFonts w:ascii="Arial" w:hAnsi="Arial" w:hint="default"/>
      </w:rPr>
    </w:lvl>
  </w:abstractNum>
  <w:abstractNum w:abstractNumId="5">
    <w:nsid w:val="2E651218"/>
    <w:multiLevelType w:val="hybridMultilevel"/>
    <w:tmpl w:val="BF5A5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A272B5"/>
    <w:multiLevelType w:val="hybridMultilevel"/>
    <w:tmpl w:val="D33C5644"/>
    <w:lvl w:ilvl="0" w:tplc="1594225A">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2E3658"/>
    <w:multiLevelType w:val="hybridMultilevel"/>
    <w:tmpl w:val="F53220F2"/>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9">
    <w:nsid w:val="454D65DE"/>
    <w:multiLevelType w:val="hybridMultilevel"/>
    <w:tmpl w:val="9DFEBE2C"/>
    <w:lvl w:ilvl="0" w:tplc="1594225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0769F8"/>
    <w:multiLevelType w:val="hybridMultilevel"/>
    <w:tmpl w:val="556C711E"/>
    <w:lvl w:ilvl="0" w:tplc="2F3A4562">
      <w:start w:val="1"/>
      <w:numFmt w:val="bullet"/>
      <w:lvlText w:val="•"/>
      <w:lvlJc w:val="left"/>
      <w:pPr>
        <w:tabs>
          <w:tab w:val="num" w:pos="720"/>
        </w:tabs>
        <w:ind w:left="720" w:hanging="360"/>
      </w:pPr>
      <w:rPr>
        <w:rFonts w:ascii="Arial" w:hAnsi="Arial" w:hint="default"/>
      </w:rPr>
    </w:lvl>
    <w:lvl w:ilvl="1" w:tplc="0C38FDE0" w:tentative="1">
      <w:start w:val="1"/>
      <w:numFmt w:val="bullet"/>
      <w:lvlText w:val="•"/>
      <w:lvlJc w:val="left"/>
      <w:pPr>
        <w:tabs>
          <w:tab w:val="num" w:pos="1440"/>
        </w:tabs>
        <w:ind w:left="1440" w:hanging="360"/>
      </w:pPr>
      <w:rPr>
        <w:rFonts w:ascii="Arial" w:hAnsi="Arial" w:hint="default"/>
      </w:rPr>
    </w:lvl>
    <w:lvl w:ilvl="2" w:tplc="148E0036" w:tentative="1">
      <w:start w:val="1"/>
      <w:numFmt w:val="bullet"/>
      <w:lvlText w:val="•"/>
      <w:lvlJc w:val="left"/>
      <w:pPr>
        <w:tabs>
          <w:tab w:val="num" w:pos="2160"/>
        </w:tabs>
        <w:ind w:left="2160" w:hanging="360"/>
      </w:pPr>
      <w:rPr>
        <w:rFonts w:ascii="Arial" w:hAnsi="Arial" w:hint="default"/>
      </w:rPr>
    </w:lvl>
    <w:lvl w:ilvl="3" w:tplc="5D920F60" w:tentative="1">
      <w:start w:val="1"/>
      <w:numFmt w:val="bullet"/>
      <w:lvlText w:val="•"/>
      <w:lvlJc w:val="left"/>
      <w:pPr>
        <w:tabs>
          <w:tab w:val="num" w:pos="2880"/>
        </w:tabs>
        <w:ind w:left="2880" w:hanging="360"/>
      </w:pPr>
      <w:rPr>
        <w:rFonts w:ascii="Arial" w:hAnsi="Arial" w:hint="default"/>
      </w:rPr>
    </w:lvl>
    <w:lvl w:ilvl="4" w:tplc="3C5E3BC0" w:tentative="1">
      <w:start w:val="1"/>
      <w:numFmt w:val="bullet"/>
      <w:lvlText w:val="•"/>
      <w:lvlJc w:val="left"/>
      <w:pPr>
        <w:tabs>
          <w:tab w:val="num" w:pos="3600"/>
        </w:tabs>
        <w:ind w:left="3600" w:hanging="360"/>
      </w:pPr>
      <w:rPr>
        <w:rFonts w:ascii="Arial" w:hAnsi="Arial" w:hint="default"/>
      </w:rPr>
    </w:lvl>
    <w:lvl w:ilvl="5" w:tplc="ADEA7ABE" w:tentative="1">
      <w:start w:val="1"/>
      <w:numFmt w:val="bullet"/>
      <w:lvlText w:val="•"/>
      <w:lvlJc w:val="left"/>
      <w:pPr>
        <w:tabs>
          <w:tab w:val="num" w:pos="4320"/>
        </w:tabs>
        <w:ind w:left="4320" w:hanging="360"/>
      </w:pPr>
      <w:rPr>
        <w:rFonts w:ascii="Arial" w:hAnsi="Arial" w:hint="default"/>
      </w:rPr>
    </w:lvl>
    <w:lvl w:ilvl="6" w:tplc="616A9C92" w:tentative="1">
      <w:start w:val="1"/>
      <w:numFmt w:val="bullet"/>
      <w:lvlText w:val="•"/>
      <w:lvlJc w:val="left"/>
      <w:pPr>
        <w:tabs>
          <w:tab w:val="num" w:pos="5040"/>
        </w:tabs>
        <w:ind w:left="5040" w:hanging="360"/>
      </w:pPr>
      <w:rPr>
        <w:rFonts w:ascii="Arial" w:hAnsi="Arial" w:hint="default"/>
      </w:rPr>
    </w:lvl>
    <w:lvl w:ilvl="7" w:tplc="3628EA6A" w:tentative="1">
      <w:start w:val="1"/>
      <w:numFmt w:val="bullet"/>
      <w:lvlText w:val="•"/>
      <w:lvlJc w:val="left"/>
      <w:pPr>
        <w:tabs>
          <w:tab w:val="num" w:pos="5760"/>
        </w:tabs>
        <w:ind w:left="5760" w:hanging="360"/>
      </w:pPr>
      <w:rPr>
        <w:rFonts w:ascii="Arial" w:hAnsi="Arial" w:hint="default"/>
      </w:rPr>
    </w:lvl>
    <w:lvl w:ilvl="8" w:tplc="6EFAF254" w:tentative="1">
      <w:start w:val="1"/>
      <w:numFmt w:val="bullet"/>
      <w:lvlText w:val="•"/>
      <w:lvlJc w:val="left"/>
      <w:pPr>
        <w:tabs>
          <w:tab w:val="num" w:pos="6480"/>
        </w:tabs>
        <w:ind w:left="6480" w:hanging="360"/>
      </w:pPr>
      <w:rPr>
        <w:rFonts w:ascii="Arial" w:hAnsi="Arial" w:hint="default"/>
      </w:rPr>
    </w:lvl>
  </w:abstractNum>
  <w:abstractNum w:abstractNumId="11">
    <w:nsid w:val="593F09C4"/>
    <w:multiLevelType w:val="hybridMultilevel"/>
    <w:tmpl w:val="BB1C9274"/>
    <w:lvl w:ilvl="0" w:tplc="143A7896">
      <w:start w:val="1"/>
      <w:numFmt w:val="bullet"/>
      <w:lvlText w:val="•"/>
      <w:lvlJc w:val="left"/>
      <w:pPr>
        <w:tabs>
          <w:tab w:val="num" w:pos="720"/>
        </w:tabs>
        <w:ind w:left="720" w:hanging="360"/>
      </w:pPr>
      <w:rPr>
        <w:rFonts w:ascii="Arial" w:hAnsi="Arial" w:hint="default"/>
      </w:rPr>
    </w:lvl>
    <w:lvl w:ilvl="1" w:tplc="9CF4BBD0" w:tentative="1">
      <w:start w:val="1"/>
      <w:numFmt w:val="bullet"/>
      <w:lvlText w:val="•"/>
      <w:lvlJc w:val="left"/>
      <w:pPr>
        <w:tabs>
          <w:tab w:val="num" w:pos="1440"/>
        </w:tabs>
        <w:ind w:left="1440" w:hanging="360"/>
      </w:pPr>
      <w:rPr>
        <w:rFonts w:ascii="Arial" w:hAnsi="Arial" w:hint="default"/>
      </w:rPr>
    </w:lvl>
    <w:lvl w:ilvl="2" w:tplc="975E5A1E" w:tentative="1">
      <w:start w:val="1"/>
      <w:numFmt w:val="bullet"/>
      <w:lvlText w:val="•"/>
      <w:lvlJc w:val="left"/>
      <w:pPr>
        <w:tabs>
          <w:tab w:val="num" w:pos="2160"/>
        </w:tabs>
        <w:ind w:left="2160" w:hanging="360"/>
      </w:pPr>
      <w:rPr>
        <w:rFonts w:ascii="Arial" w:hAnsi="Arial" w:hint="default"/>
      </w:rPr>
    </w:lvl>
    <w:lvl w:ilvl="3" w:tplc="C3E4936C" w:tentative="1">
      <w:start w:val="1"/>
      <w:numFmt w:val="bullet"/>
      <w:lvlText w:val="•"/>
      <w:lvlJc w:val="left"/>
      <w:pPr>
        <w:tabs>
          <w:tab w:val="num" w:pos="2880"/>
        </w:tabs>
        <w:ind w:left="2880" w:hanging="360"/>
      </w:pPr>
      <w:rPr>
        <w:rFonts w:ascii="Arial" w:hAnsi="Arial" w:hint="default"/>
      </w:rPr>
    </w:lvl>
    <w:lvl w:ilvl="4" w:tplc="29F4E554" w:tentative="1">
      <w:start w:val="1"/>
      <w:numFmt w:val="bullet"/>
      <w:lvlText w:val="•"/>
      <w:lvlJc w:val="left"/>
      <w:pPr>
        <w:tabs>
          <w:tab w:val="num" w:pos="3600"/>
        </w:tabs>
        <w:ind w:left="3600" w:hanging="360"/>
      </w:pPr>
      <w:rPr>
        <w:rFonts w:ascii="Arial" w:hAnsi="Arial" w:hint="default"/>
      </w:rPr>
    </w:lvl>
    <w:lvl w:ilvl="5" w:tplc="5ADC45F6" w:tentative="1">
      <w:start w:val="1"/>
      <w:numFmt w:val="bullet"/>
      <w:lvlText w:val="•"/>
      <w:lvlJc w:val="left"/>
      <w:pPr>
        <w:tabs>
          <w:tab w:val="num" w:pos="4320"/>
        </w:tabs>
        <w:ind w:left="4320" w:hanging="360"/>
      </w:pPr>
      <w:rPr>
        <w:rFonts w:ascii="Arial" w:hAnsi="Arial" w:hint="default"/>
      </w:rPr>
    </w:lvl>
    <w:lvl w:ilvl="6" w:tplc="630E9FCA" w:tentative="1">
      <w:start w:val="1"/>
      <w:numFmt w:val="bullet"/>
      <w:lvlText w:val="•"/>
      <w:lvlJc w:val="left"/>
      <w:pPr>
        <w:tabs>
          <w:tab w:val="num" w:pos="5040"/>
        </w:tabs>
        <w:ind w:left="5040" w:hanging="360"/>
      </w:pPr>
      <w:rPr>
        <w:rFonts w:ascii="Arial" w:hAnsi="Arial" w:hint="default"/>
      </w:rPr>
    </w:lvl>
    <w:lvl w:ilvl="7" w:tplc="8D044E0E" w:tentative="1">
      <w:start w:val="1"/>
      <w:numFmt w:val="bullet"/>
      <w:lvlText w:val="•"/>
      <w:lvlJc w:val="left"/>
      <w:pPr>
        <w:tabs>
          <w:tab w:val="num" w:pos="5760"/>
        </w:tabs>
        <w:ind w:left="5760" w:hanging="360"/>
      </w:pPr>
      <w:rPr>
        <w:rFonts w:ascii="Arial" w:hAnsi="Arial" w:hint="default"/>
      </w:rPr>
    </w:lvl>
    <w:lvl w:ilvl="8" w:tplc="C93233E4" w:tentative="1">
      <w:start w:val="1"/>
      <w:numFmt w:val="bullet"/>
      <w:lvlText w:val="•"/>
      <w:lvlJc w:val="left"/>
      <w:pPr>
        <w:tabs>
          <w:tab w:val="num" w:pos="6480"/>
        </w:tabs>
        <w:ind w:left="6480" w:hanging="360"/>
      </w:pPr>
      <w:rPr>
        <w:rFonts w:ascii="Arial" w:hAnsi="Arial" w:hint="default"/>
      </w:rPr>
    </w:lvl>
  </w:abstractNum>
  <w:abstractNum w:abstractNumId="12">
    <w:nsid w:val="5BBC1672"/>
    <w:multiLevelType w:val="hybridMultilevel"/>
    <w:tmpl w:val="7DCA3276"/>
    <w:lvl w:ilvl="0" w:tplc="57A6DD06">
      <w:start w:val="1"/>
      <w:numFmt w:val="decimal"/>
      <w:lvlText w:val="%1."/>
      <w:lvlJc w:val="left"/>
      <w:pPr>
        <w:tabs>
          <w:tab w:val="num" w:pos="720"/>
        </w:tabs>
        <w:ind w:left="720" w:hanging="360"/>
      </w:pPr>
    </w:lvl>
    <w:lvl w:ilvl="1" w:tplc="B7886194" w:tentative="1">
      <w:start w:val="1"/>
      <w:numFmt w:val="decimal"/>
      <w:lvlText w:val="%2."/>
      <w:lvlJc w:val="left"/>
      <w:pPr>
        <w:tabs>
          <w:tab w:val="num" w:pos="1440"/>
        </w:tabs>
        <w:ind w:left="1440" w:hanging="360"/>
      </w:pPr>
    </w:lvl>
    <w:lvl w:ilvl="2" w:tplc="D51AFA4A" w:tentative="1">
      <w:start w:val="1"/>
      <w:numFmt w:val="decimal"/>
      <w:lvlText w:val="%3."/>
      <w:lvlJc w:val="left"/>
      <w:pPr>
        <w:tabs>
          <w:tab w:val="num" w:pos="2160"/>
        </w:tabs>
        <w:ind w:left="2160" w:hanging="360"/>
      </w:pPr>
    </w:lvl>
    <w:lvl w:ilvl="3" w:tplc="8ABA87CC" w:tentative="1">
      <w:start w:val="1"/>
      <w:numFmt w:val="decimal"/>
      <w:lvlText w:val="%4."/>
      <w:lvlJc w:val="left"/>
      <w:pPr>
        <w:tabs>
          <w:tab w:val="num" w:pos="2880"/>
        </w:tabs>
        <w:ind w:left="2880" w:hanging="360"/>
      </w:pPr>
    </w:lvl>
    <w:lvl w:ilvl="4" w:tplc="1EB2F750" w:tentative="1">
      <w:start w:val="1"/>
      <w:numFmt w:val="decimal"/>
      <w:lvlText w:val="%5."/>
      <w:lvlJc w:val="left"/>
      <w:pPr>
        <w:tabs>
          <w:tab w:val="num" w:pos="3600"/>
        </w:tabs>
        <w:ind w:left="3600" w:hanging="360"/>
      </w:pPr>
    </w:lvl>
    <w:lvl w:ilvl="5" w:tplc="4464086A" w:tentative="1">
      <w:start w:val="1"/>
      <w:numFmt w:val="decimal"/>
      <w:lvlText w:val="%6."/>
      <w:lvlJc w:val="left"/>
      <w:pPr>
        <w:tabs>
          <w:tab w:val="num" w:pos="4320"/>
        </w:tabs>
        <w:ind w:left="4320" w:hanging="360"/>
      </w:pPr>
    </w:lvl>
    <w:lvl w:ilvl="6" w:tplc="46A6CDDE" w:tentative="1">
      <w:start w:val="1"/>
      <w:numFmt w:val="decimal"/>
      <w:lvlText w:val="%7."/>
      <w:lvlJc w:val="left"/>
      <w:pPr>
        <w:tabs>
          <w:tab w:val="num" w:pos="5040"/>
        </w:tabs>
        <w:ind w:left="5040" w:hanging="360"/>
      </w:pPr>
    </w:lvl>
    <w:lvl w:ilvl="7" w:tplc="43522696" w:tentative="1">
      <w:start w:val="1"/>
      <w:numFmt w:val="decimal"/>
      <w:lvlText w:val="%8."/>
      <w:lvlJc w:val="left"/>
      <w:pPr>
        <w:tabs>
          <w:tab w:val="num" w:pos="5760"/>
        </w:tabs>
        <w:ind w:left="5760" w:hanging="360"/>
      </w:pPr>
    </w:lvl>
    <w:lvl w:ilvl="8" w:tplc="C62405DA" w:tentative="1">
      <w:start w:val="1"/>
      <w:numFmt w:val="decimal"/>
      <w:lvlText w:val="%9."/>
      <w:lvlJc w:val="left"/>
      <w:pPr>
        <w:tabs>
          <w:tab w:val="num" w:pos="6480"/>
        </w:tabs>
        <w:ind w:left="6480" w:hanging="360"/>
      </w:pPr>
    </w:lvl>
  </w:abstractNum>
  <w:abstractNum w:abstractNumId="13">
    <w:nsid w:val="5DE90720"/>
    <w:multiLevelType w:val="hybridMultilevel"/>
    <w:tmpl w:val="04463292"/>
    <w:lvl w:ilvl="0" w:tplc="72A253BE">
      <w:start w:val="1"/>
      <w:numFmt w:val="bullet"/>
      <w:lvlText w:val="•"/>
      <w:lvlJc w:val="left"/>
      <w:pPr>
        <w:tabs>
          <w:tab w:val="num" w:pos="720"/>
        </w:tabs>
        <w:ind w:left="720" w:hanging="360"/>
      </w:pPr>
      <w:rPr>
        <w:rFonts w:ascii="Arial" w:hAnsi="Arial" w:hint="default"/>
      </w:rPr>
    </w:lvl>
    <w:lvl w:ilvl="1" w:tplc="F8A69FAA" w:tentative="1">
      <w:start w:val="1"/>
      <w:numFmt w:val="bullet"/>
      <w:lvlText w:val="•"/>
      <w:lvlJc w:val="left"/>
      <w:pPr>
        <w:tabs>
          <w:tab w:val="num" w:pos="1440"/>
        </w:tabs>
        <w:ind w:left="1440" w:hanging="360"/>
      </w:pPr>
      <w:rPr>
        <w:rFonts w:ascii="Arial" w:hAnsi="Arial" w:hint="default"/>
      </w:rPr>
    </w:lvl>
    <w:lvl w:ilvl="2" w:tplc="CA70E814" w:tentative="1">
      <w:start w:val="1"/>
      <w:numFmt w:val="bullet"/>
      <w:lvlText w:val="•"/>
      <w:lvlJc w:val="left"/>
      <w:pPr>
        <w:tabs>
          <w:tab w:val="num" w:pos="2160"/>
        </w:tabs>
        <w:ind w:left="2160" w:hanging="360"/>
      </w:pPr>
      <w:rPr>
        <w:rFonts w:ascii="Arial" w:hAnsi="Arial" w:hint="default"/>
      </w:rPr>
    </w:lvl>
    <w:lvl w:ilvl="3" w:tplc="D6807C7E" w:tentative="1">
      <w:start w:val="1"/>
      <w:numFmt w:val="bullet"/>
      <w:lvlText w:val="•"/>
      <w:lvlJc w:val="left"/>
      <w:pPr>
        <w:tabs>
          <w:tab w:val="num" w:pos="2880"/>
        </w:tabs>
        <w:ind w:left="2880" w:hanging="360"/>
      </w:pPr>
      <w:rPr>
        <w:rFonts w:ascii="Arial" w:hAnsi="Arial" w:hint="default"/>
      </w:rPr>
    </w:lvl>
    <w:lvl w:ilvl="4" w:tplc="93E8B13A" w:tentative="1">
      <w:start w:val="1"/>
      <w:numFmt w:val="bullet"/>
      <w:lvlText w:val="•"/>
      <w:lvlJc w:val="left"/>
      <w:pPr>
        <w:tabs>
          <w:tab w:val="num" w:pos="3600"/>
        </w:tabs>
        <w:ind w:left="3600" w:hanging="360"/>
      </w:pPr>
      <w:rPr>
        <w:rFonts w:ascii="Arial" w:hAnsi="Arial" w:hint="default"/>
      </w:rPr>
    </w:lvl>
    <w:lvl w:ilvl="5" w:tplc="71123E32" w:tentative="1">
      <w:start w:val="1"/>
      <w:numFmt w:val="bullet"/>
      <w:lvlText w:val="•"/>
      <w:lvlJc w:val="left"/>
      <w:pPr>
        <w:tabs>
          <w:tab w:val="num" w:pos="4320"/>
        </w:tabs>
        <w:ind w:left="4320" w:hanging="360"/>
      </w:pPr>
      <w:rPr>
        <w:rFonts w:ascii="Arial" w:hAnsi="Arial" w:hint="default"/>
      </w:rPr>
    </w:lvl>
    <w:lvl w:ilvl="6" w:tplc="54E67094" w:tentative="1">
      <w:start w:val="1"/>
      <w:numFmt w:val="bullet"/>
      <w:lvlText w:val="•"/>
      <w:lvlJc w:val="left"/>
      <w:pPr>
        <w:tabs>
          <w:tab w:val="num" w:pos="5040"/>
        </w:tabs>
        <w:ind w:left="5040" w:hanging="360"/>
      </w:pPr>
      <w:rPr>
        <w:rFonts w:ascii="Arial" w:hAnsi="Arial" w:hint="default"/>
      </w:rPr>
    </w:lvl>
    <w:lvl w:ilvl="7" w:tplc="3C7A69B8" w:tentative="1">
      <w:start w:val="1"/>
      <w:numFmt w:val="bullet"/>
      <w:lvlText w:val="•"/>
      <w:lvlJc w:val="left"/>
      <w:pPr>
        <w:tabs>
          <w:tab w:val="num" w:pos="5760"/>
        </w:tabs>
        <w:ind w:left="5760" w:hanging="360"/>
      </w:pPr>
      <w:rPr>
        <w:rFonts w:ascii="Arial" w:hAnsi="Arial" w:hint="default"/>
      </w:rPr>
    </w:lvl>
    <w:lvl w:ilvl="8" w:tplc="48DC97A4" w:tentative="1">
      <w:start w:val="1"/>
      <w:numFmt w:val="bullet"/>
      <w:lvlText w:val="•"/>
      <w:lvlJc w:val="left"/>
      <w:pPr>
        <w:tabs>
          <w:tab w:val="num" w:pos="6480"/>
        </w:tabs>
        <w:ind w:left="6480" w:hanging="360"/>
      </w:pPr>
      <w:rPr>
        <w:rFonts w:ascii="Arial" w:hAnsi="Arial" w:hint="default"/>
      </w:rPr>
    </w:lvl>
  </w:abstractNum>
  <w:abstractNum w:abstractNumId="14">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4A46E0"/>
    <w:multiLevelType w:val="hybridMultilevel"/>
    <w:tmpl w:val="7CE86556"/>
    <w:lvl w:ilvl="0" w:tplc="2A02E866">
      <w:start w:val="1"/>
      <w:numFmt w:val="bullet"/>
      <w:lvlText w:val="•"/>
      <w:lvlJc w:val="left"/>
      <w:pPr>
        <w:tabs>
          <w:tab w:val="num" w:pos="720"/>
        </w:tabs>
        <w:ind w:left="720" w:hanging="360"/>
      </w:pPr>
      <w:rPr>
        <w:rFonts w:ascii="Arial" w:hAnsi="Arial" w:hint="default"/>
      </w:rPr>
    </w:lvl>
    <w:lvl w:ilvl="1" w:tplc="30A44F68" w:tentative="1">
      <w:start w:val="1"/>
      <w:numFmt w:val="bullet"/>
      <w:lvlText w:val="•"/>
      <w:lvlJc w:val="left"/>
      <w:pPr>
        <w:tabs>
          <w:tab w:val="num" w:pos="1440"/>
        </w:tabs>
        <w:ind w:left="1440" w:hanging="360"/>
      </w:pPr>
      <w:rPr>
        <w:rFonts w:ascii="Arial" w:hAnsi="Arial" w:hint="default"/>
      </w:rPr>
    </w:lvl>
    <w:lvl w:ilvl="2" w:tplc="C0ECAAD8" w:tentative="1">
      <w:start w:val="1"/>
      <w:numFmt w:val="bullet"/>
      <w:lvlText w:val="•"/>
      <w:lvlJc w:val="left"/>
      <w:pPr>
        <w:tabs>
          <w:tab w:val="num" w:pos="2160"/>
        </w:tabs>
        <w:ind w:left="2160" w:hanging="360"/>
      </w:pPr>
      <w:rPr>
        <w:rFonts w:ascii="Arial" w:hAnsi="Arial" w:hint="default"/>
      </w:rPr>
    </w:lvl>
    <w:lvl w:ilvl="3" w:tplc="C532B59A" w:tentative="1">
      <w:start w:val="1"/>
      <w:numFmt w:val="bullet"/>
      <w:lvlText w:val="•"/>
      <w:lvlJc w:val="left"/>
      <w:pPr>
        <w:tabs>
          <w:tab w:val="num" w:pos="2880"/>
        </w:tabs>
        <w:ind w:left="2880" w:hanging="360"/>
      </w:pPr>
      <w:rPr>
        <w:rFonts w:ascii="Arial" w:hAnsi="Arial" w:hint="default"/>
      </w:rPr>
    </w:lvl>
    <w:lvl w:ilvl="4" w:tplc="73EC8E00" w:tentative="1">
      <w:start w:val="1"/>
      <w:numFmt w:val="bullet"/>
      <w:lvlText w:val="•"/>
      <w:lvlJc w:val="left"/>
      <w:pPr>
        <w:tabs>
          <w:tab w:val="num" w:pos="3600"/>
        </w:tabs>
        <w:ind w:left="3600" w:hanging="360"/>
      </w:pPr>
      <w:rPr>
        <w:rFonts w:ascii="Arial" w:hAnsi="Arial" w:hint="default"/>
      </w:rPr>
    </w:lvl>
    <w:lvl w:ilvl="5" w:tplc="0B728F24" w:tentative="1">
      <w:start w:val="1"/>
      <w:numFmt w:val="bullet"/>
      <w:lvlText w:val="•"/>
      <w:lvlJc w:val="left"/>
      <w:pPr>
        <w:tabs>
          <w:tab w:val="num" w:pos="4320"/>
        </w:tabs>
        <w:ind w:left="4320" w:hanging="360"/>
      </w:pPr>
      <w:rPr>
        <w:rFonts w:ascii="Arial" w:hAnsi="Arial" w:hint="default"/>
      </w:rPr>
    </w:lvl>
    <w:lvl w:ilvl="6" w:tplc="BA365136" w:tentative="1">
      <w:start w:val="1"/>
      <w:numFmt w:val="bullet"/>
      <w:lvlText w:val="•"/>
      <w:lvlJc w:val="left"/>
      <w:pPr>
        <w:tabs>
          <w:tab w:val="num" w:pos="5040"/>
        </w:tabs>
        <w:ind w:left="5040" w:hanging="360"/>
      </w:pPr>
      <w:rPr>
        <w:rFonts w:ascii="Arial" w:hAnsi="Arial" w:hint="default"/>
      </w:rPr>
    </w:lvl>
    <w:lvl w:ilvl="7" w:tplc="058873B4" w:tentative="1">
      <w:start w:val="1"/>
      <w:numFmt w:val="bullet"/>
      <w:lvlText w:val="•"/>
      <w:lvlJc w:val="left"/>
      <w:pPr>
        <w:tabs>
          <w:tab w:val="num" w:pos="5760"/>
        </w:tabs>
        <w:ind w:left="5760" w:hanging="360"/>
      </w:pPr>
      <w:rPr>
        <w:rFonts w:ascii="Arial" w:hAnsi="Arial" w:hint="default"/>
      </w:rPr>
    </w:lvl>
    <w:lvl w:ilvl="8" w:tplc="24E4ABFE" w:tentative="1">
      <w:start w:val="1"/>
      <w:numFmt w:val="bullet"/>
      <w:lvlText w:val="•"/>
      <w:lvlJc w:val="left"/>
      <w:pPr>
        <w:tabs>
          <w:tab w:val="num" w:pos="6480"/>
        </w:tabs>
        <w:ind w:left="6480" w:hanging="360"/>
      </w:pPr>
      <w:rPr>
        <w:rFonts w:ascii="Arial" w:hAnsi="Arial" w:hint="default"/>
      </w:rPr>
    </w:lvl>
  </w:abstractNum>
  <w:abstractNum w:abstractNumId="16">
    <w:nsid w:val="6ED81D2E"/>
    <w:multiLevelType w:val="hybridMultilevel"/>
    <w:tmpl w:val="51D02F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2516AB9"/>
    <w:multiLevelType w:val="hybridMultilevel"/>
    <w:tmpl w:val="29E6B06C"/>
    <w:lvl w:ilvl="0" w:tplc="1594225A">
      <w:start w:val="1"/>
      <w:numFmt w:val="bullet"/>
      <w:lvlText w:val="•"/>
      <w:lvlJc w:val="left"/>
      <w:pPr>
        <w:tabs>
          <w:tab w:val="num" w:pos="720"/>
        </w:tabs>
        <w:ind w:left="720" w:hanging="360"/>
      </w:pPr>
      <w:rPr>
        <w:rFonts w:ascii="Arial" w:hAnsi="Arial" w:hint="default"/>
      </w:rPr>
    </w:lvl>
    <w:lvl w:ilvl="1" w:tplc="B7886194" w:tentative="1">
      <w:start w:val="1"/>
      <w:numFmt w:val="decimal"/>
      <w:lvlText w:val="%2."/>
      <w:lvlJc w:val="left"/>
      <w:pPr>
        <w:tabs>
          <w:tab w:val="num" w:pos="1440"/>
        </w:tabs>
        <w:ind w:left="1440" w:hanging="360"/>
      </w:pPr>
    </w:lvl>
    <w:lvl w:ilvl="2" w:tplc="D51AFA4A" w:tentative="1">
      <w:start w:val="1"/>
      <w:numFmt w:val="decimal"/>
      <w:lvlText w:val="%3."/>
      <w:lvlJc w:val="left"/>
      <w:pPr>
        <w:tabs>
          <w:tab w:val="num" w:pos="2160"/>
        </w:tabs>
        <w:ind w:left="2160" w:hanging="360"/>
      </w:pPr>
    </w:lvl>
    <w:lvl w:ilvl="3" w:tplc="8ABA87CC" w:tentative="1">
      <w:start w:val="1"/>
      <w:numFmt w:val="decimal"/>
      <w:lvlText w:val="%4."/>
      <w:lvlJc w:val="left"/>
      <w:pPr>
        <w:tabs>
          <w:tab w:val="num" w:pos="2880"/>
        </w:tabs>
        <w:ind w:left="2880" w:hanging="360"/>
      </w:pPr>
    </w:lvl>
    <w:lvl w:ilvl="4" w:tplc="1EB2F750" w:tentative="1">
      <w:start w:val="1"/>
      <w:numFmt w:val="decimal"/>
      <w:lvlText w:val="%5."/>
      <w:lvlJc w:val="left"/>
      <w:pPr>
        <w:tabs>
          <w:tab w:val="num" w:pos="3600"/>
        </w:tabs>
        <w:ind w:left="3600" w:hanging="360"/>
      </w:pPr>
    </w:lvl>
    <w:lvl w:ilvl="5" w:tplc="4464086A" w:tentative="1">
      <w:start w:val="1"/>
      <w:numFmt w:val="decimal"/>
      <w:lvlText w:val="%6."/>
      <w:lvlJc w:val="left"/>
      <w:pPr>
        <w:tabs>
          <w:tab w:val="num" w:pos="4320"/>
        </w:tabs>
        <w:ind w:left="4320" w:hanging="360"/>
      </w:pPr>
    </w:lvl>
    <w:lvl w:ilvl="6" w:tplc="46A6CDDE" w:tentative="1">
      <w:start w:val="1"/>
      <w:numFmt w:val="decimal"/>
      <w:lvlText w:val="%7."/>
      <w:lvlJc w:val="left"/>
      <w:pPr>
        <w:tabs>
          <w:tab w:val="num" w:pos="5040"/>
        </w:tabs>
        <w:ind w:left="5040" w:hanging="360"/>
      </w:pPr>
    </w:lvl>
    <w:lvl w:ilvl="7" w:tplc="43522696" w:tentative="1">
      <w:start w:val="1"/>
      <w:numFmt w:val="decimal"/>
      <w:lvlText w:val="%8."/>
      <w:lvlJc w:val="left"/>
      <w:pPr>
        <w:tabs>
          <w:tab w:val="num" w:pos="5760"/>
        </w:tabs>
        <w:ind w:left="5760" w:hanging="360"/>
      </w:pPr>
    </w:lvl>
    <w:lvl w:ilvl="8" w:tplc="C62405DA" w:tentative="1">
      <w:start w:val="1"/>
      <w:numFmt w:val="decimal"/>
      <w:lvlText w:val="%9."/>
      <w:lvlJc w:val="left"/>
      <w:pPr>
        <w:tabs>
          <w:tab w:val="num" w:pos="6480"/>
        </w:tabs>
        <w:ind w:left="6480" w:hanging="360"/>
      </w:pPr>
    </w:lvl>
  </w:abstractNum>
  <w:abstractNum w:abstractNumId="18">
    <w:nsid w:val="727129EF"/>
    <w:multiLevelType w:val="hybridMultilevel"/>
    <w:tmpl w:val="F188B47E"/>
    <w:lvl w:ilvl="0" w:tplc="C95416D8">
      <w:start w:val="1"/>
      <w:numFmt w:val="bullet"/>
      <w:lvlText w:val="•"/>
      <w:lvlJc w:val="left"/>
      <w:pPr>
        <w:tabs>
          <w:tab w:val="num" w:pos="720"/>
        </w:tabs>
        <w:ind w:left="720" w:hanging="360"/>
      </w:pPr>
      <w:rPr>
        <w:rFonts w:ascii="Arial" w:hAnsi="Arial" w:hint="default"/>
      </w:rPr>
    </w:lvl>
    <w:lvl w:ilvl="1" w:tplc="BBD697E2" w:tentative="1">
      <w:start w:val="1"/>
      <w:numFmt w:val="bullet"/>
      <w:lvlText w:val="•"/>
      <w:lvlJc w:val="left"/>
      <w:pPr>
        <w:tabs>
          <w:tab w:val="num" w:pos="1440"/>
        </w:tabs>
        <w:ind w:left="1440" w:hanging="360"/>
      </w:pPr>
      <w:rPr>
        <w:rFonts w:ascii="Arial" w:hAnsi="Arial" w:hint="default"/>
      </w:rPr>
    </w:lvl>
    <w:lvl w:ilvl="2" w:tplc="602CEFF4" w:tentative="1">
      <w:start w:val="1"/>
      <w:numFmt w:val="bullet"/>
      <w:lvlText w:val="•"/>
      <w:lvlJc w:val="left"/>
      <w:pPr>
        <w:tabs>
          <w:tab w:val="num" w:pos="2160"/>
        </w:tabs>
        <w:ind w:left="2160" w:hanging="360"/>
      </w:pPr>
      <w:rPr>
        <w:rFonts w:ascii="Arial" w:hAnsi="Arial" w:hint="default"/>
      </w:rPr>
    </w:lvl>
    <w:lvl w:ilvl="3" w:tplc="1F22D43C" w:tentative="1">
      <w:start w:val="1"/>
      <w:numFmt w:val="bullet"/>
      <w:lvlText w:val="•"/>
      <w:lvlJc w:val="left"/>
      <w:pPr>
        <w:tabs>
          <w:tab w:val="num" w:pos="2880"/>
        </w:tabs>
        <w:ind w:left="2880" w:hanging="360"/>
      </w:pPr>
      <w:rPr>
        <w:rFonts w:ascii="Arial" w:hAnsi="Arial" w:hint="default"/>
      </w:rPr>
    </w:lvl>
    <w:lvl w:ilvl="4" w:tplc="BB986678" w:tentative="1">
      <w:start w:val="1"/>
      <w:numFmt w:val="bullet"/>
      <w:lvlText w:val="•"/>
      <w:lvlJc w:val="left"/>
      <w:pPr>
        <w:tabs>
          <w:tab w:val="num" w:pos="3600"/>
        </w:tabs>
        <w:ind w:left="3600" w:hanging="360"/>
      </w:pPr>
      <w:rPr>
        <w:rFonts w:ascii="Arial" w:hAnsi="Arial" w:hint="default"/>
      </w:rPr>
    </w:lvl>
    <w:lvl w:ilvl="5" w:tplc="96EA223E" w:tentative="1">
      <w:start w:val="1"/>
      <w:numFmt w:val="bullet"/>
      <w:lvlText w:val="•"/>
      <w:lvlJc w:val="left"/>
      <w:pPr>
        <w:tabs>
          <w:tab w:val="num" w:pos="4320"/>
        </w:tabs>
        <w:ind w:left="4320" w:hanging="360"/>
      </w:pPr>
      <w:rPr>
        <w:rFonts w:ascii="Arial" w:hAnsi="Arial" w:hint="default"/>
      </w:rPr>
    </w:lvl>
    <w:lvl w:ilvl="6" w:tplc="0B0AC2D0" w:tentative="1">
      <w:start w:val="1"/>
      <w:numFmt w:val="bullet"/>
      <w:lvlText w:val="•"/>
      <w:lvlJc w:val="left"/>
      <w:pPr>
        <w:tabs>
          <w:tab w:val="num" w:pos="5040"/>
        </w:tabs>
        <w:ind w:left="5040" w:hanging="360"/>
      </w:pPr>
      <w:rPr>
        <w:rFonts w:ascii="Arial" w:hAnsi="Arial" w:hint="default"/>
      </w:rPr>
    </w:lvl>
    <w:lvl w:ilvl="7" w:tplc="360CBA3C" w:tentative="1">
      <w:start w:val="1"/>
      <w:numFmt w:val="bullet"/>
      <w:lvlText w:val="•"/>
      <w:lvlJc w:val="left"/>
      <w:pPr>
        <w:tabs>
          <w:tab w:val="num" w:pos="5760"/>
        </w:tabs>
        <w:ind w:left="5760" w:hanging="360"/>
      </w:pPr>
      <w:rPr>
        <w:rFonts w:ascii="Arial" w:hAnsi="Arial" w:hint="default"/>
      </w:rPr>
    </w:lvl>
    <w:lvl w:ilvl="8" w:tplc="420AD6FC" w:tentative="1">
      <w:start w:val="1"/>
      <w:numFmt w:val="bullet"/>
      <w:lvlText w:val="•"/>
      <w:lvlJc w:val="left"/>
      <w:pPr>
        <w:tabs>
          <w:tab w:val="num" w:pos="6480"/>
        </w:tabs>
        <w:ind w:left="6480" w:hanging="360"/>
      </w:pPr>
      <w:rPr>
        <w:rFonts w:ascii="Arial" w:hAnsi="Arial" w:hint="default"/>
      </w:rPr>
    </w:lvl>
  </w:abstractNum>
  <w:abstractNum w:abstractNumId="19">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AA55142"/>
    <w:multiLevelType w:val="hybridMultilevel"/>
    <w:tmpl w:val="390252B0"/>
    <w:lvl w:ilvl="0" w:tplc="1594225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4"/>
  </w:num>
  <w:num w:numId="4">
    <w:abstractNumId w:val="19"/>
  </w:num>
  <w:num w:numId="5">
    <w:abstractNumId w:val="13"/>
  </w:num>
  <w:num w:numId="6">
    <w:abstractNumId w:val="11"/>
  </w:num>
  <w:num w:numId="7">
    <w:abstractNumId w:val="2"/>
  </w:num>
  <w:num w:numId="8">
    <w:abstractNumId w:val="4"/>
  </w:num>
  <w:num w:numId="9">
    <w:abstractNumId w:val="0"/>
  </w:num>
  <w:num w:numId="10">
    <w:abstractNumId w:val="15"/>
  </w:num>
  <w:num w:numId="11">
    <w:abstractNumId w:val="20"/>
  </w:num>
  <w:num w:numId="12">
    <w:abstractNumId w:val="10"/>
  </w:num>
  <w:num w:numId="13">
    <w:abstractNumId w:val="6"/>
  </w:num>
  <w:num w:numId="14">
    <w:abstractNumId w:val="12"/>
  </w:num>
  <w:num w:numId="15">
    <w:abstractNumId w:val="17"/>
  </w:num>
  <w:num w:numId="16">
    <w:abstractNumId w:val="9"/>
  </w:num>
  <w:num w:numId="17">
    <w:abstractNumId w:val="18"/>
  </w:num>
  <w:num w:numId="18">
    <w:abstractNumId w:val="3"/>
  </w:num>
  <w:num w:numId="19">
    <w:abstractNumId w:val="5"/>
  </w:num>
  <w:num w:numId="20">
    <w:abstractNumId w:val="16"/>
  </w:num>
  <w:num w:numId="2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591182"/>
    <w:rsid w:val="000255D4"/>
    <w:rsid w:val="00030E34"/>
    <w:rsid w:val="00031F7D"/>
    <w:rsid w:val="00036A8C"/>
    <w:rsid w:val="00042BF8"/>
    <w:rsid w:val="00061319"/>
    <w:rsid w:val="000721E7"/>
    <w:rsid w:val="000738C9"/>
    <w:rsid w:val="00075246"/>
    <w:rsid w:val="000779EA"/>
    <w:rsid w:val="0008531E"/>
    <w:rsid w:val="0008575D"/>
    <w:rsid w:val="00086A87"/>
    <w:rsid w:val="00095CFA"/>
    <w:rsid w:val="000A207D"/>
    <w:rsid w:val="000A44FE"/>
    <w:rsid w:val="000D7212"/>
    <w:rsid w:val="000E2EB0"/>
    <w:rsid w:val="000F3073"/>
    <w:rsid w:val="000F5A8D"/>
    <w:rsid w:val="00126D0C"/>
    <w:rsid w:val="001311CC"/>
    <w:rsid w:val="001329DC"/>
    <w:rsid w:val="001479B8"/>
    <w:rsid w:val="00160BB3"/>
    <w:rsid w:val="0016648C"/>
    <w:rsid w:val="0018640F"/>
    <w:rsid w:val="0019298D"/>
    <w:rsid w:val="001A67B7"/>
    <w:rsid w:val="001B3212"/>
    <w:rsid w:val="001F1607"/>
    <w:rsid w:val="001F1EE5"/>
    <w:rsid w:val="001F330B"/>
    <w:rsid w:val="002049C7"/>
    <w:rsid w:val="00204ED6"/>
    <w:rsid w:val="00231F49"/>
    <w:rsid w:val="0023300F"/>
    <w:rsid w:val="002349F8"/>
    <w:rsid w:val="0024562E"/>
    <w:rsid w:val="002844E8"/>
    <w:rsid w:val="002846BC"/>
    <w:rsid w:val="002976D2"/>
    <w:rsid w:val="002A478A"/>
    <w:rsid w:val="002B4083"/>
    <w:rsid w:val="002C208F"/>
    <w:rsid w:val="002C28A7"/>
    <w:rsid w:val="002C2D2F"/>
    <w:rsid w:val="002D3AF5"/>
    <w:rsid w:val="002E0DE0"/>
    <w:rsid w:val="002F01D8"/>
    <w:rsid w:val="003053B4"/>
    <w:rsid w:val="003073A2"/>
    <w:rsid w:val="00310A47"/>
    <w:rsid w:val="003226D9"/>
    <w:rsid w:val="003322E1"/>
    <w:rsid w:val="00340F1B"/>
    <w:rsid w:val="0034420C"/>
    <w:rsid w:val="00353221"/>
    <w:rsid w:val="00364F75"/>
    <w:rsid w:val="00393456"/>
    <w:rsid w:val="003A4310"/>
    <w:rsid w:val="003A616B"/>
    <w:rsid w:val="003A6231"/>
    <w:rsid w:val="003B730C"/>
    <w:rsid w:val="003D0E7B"/>
    <w:rsid w:val="003F00AA"/>
    <w:rsid w:val="003F564A"/>
    <w:rsid w:val="0040227B"/>
    <w:rsid w:val="00405977"/>
    <w:rsid w:val="004078B0"/>
    <w:rsid w:val="004341C5"/>
    <w:rsid w:val="004355D3"/>
    <w:rsid w:val="00444E72"/>
    <w:rsid w:val="00452C2F"/>
    <w:rsid w:val="00477CFB"/>
    <w:rsid w:val="004B6B93"/>
    <w:rsid w:val="004C41BB"/>
    <w:rsid w:val="004C7F16"/>
    <w:rsid w:val="004D132C"/>
    <w:rsid w:val="004D4888"/>
    <w:rsid w:val="004E211D"/>
    <w:rsid w:val="004E3613"/>
    <w:rsid w:val="004F1511"/>
    <w:rsid w:val="004F5772"/>
    <w:rsid w:val="005008E8"/>
    <w:rsid w:val="005104DF"/>
    <w:rsid w:val="00516298"/>
    <w:rsid w:val="00516F6B"/>
    <w:rsid w:val="00557BB9"/>
    <w:rsid w:val="0056197F"/>
    <w:rsid w:val="00565524"/>
    <w:rsid w:val="00570CF6"/>
    <w:rsid w:val="00583F2C"/>
    <w:rsid w:val="00586974"/>
    <w:rsid w:val="00591182"/>
    <w:rsid w:val="00592DBD"/>
    <w:rsid w:val="005B4D6A"/>
    <w:rsid w:val="005F366B"/>
    <w:rsid w:val="006306E2"/>
    <w:rsid w:val="0064219B"/>
    <w:rsid w:val="00652FD8"/>
    <w:rsid w:val="00690548"/>
    <w:rsid w:val="006951CF"/>
    <w:rsid w:val="006A674E"/>
    <w:rsid w:val="006A7F67"/>
    <w:rsid w:val="006D66DC"/>
    <w:rsid w:val="006F23CB"/>
    <w:rsid w:val="006F5B9F"/>
    <w:rsid w:val="006F709E"/>
    <w:rsid w:val="00714188"/>
    <w:rsid w:val="00733D6B"/>
    <w:rsid w:val="00740B02"/>
    <w:rsid w:val="007633E8"/>
    <w:rsid w:val="007871F5"/>
    <w:rsid w:val="00793A32"/>
    <w:rsid w:val="007D6271"/>
    <w:rsid w:val="007D7909"/>
    <w:rsid w:val="008040B6"/>
    <w:rsid w:val="00804EE7"/>
    <w:rsid w:val="00805998"/>
    <w:rsid w:val="00815936"/>
    <w:rsid w:val="0082200B"/>
    <w:rsid w:val="00823784"/>
    <w:rsid w:val="00825A30"/>
    <w:rsid w:val="00832FC9"/>
    <w:rsid w:val="00854C54"/>
    <w:rsid w:val="008A4508"/>
    <w:rsid w:val="008C0837"/>
    <w:rsid w:val="008F1DBC"/>
    <w:rsid w:val="00940EDF"/>
    <w:rsid w:val="009567DD"/>
    <w:rsid w:val="00965B0C"/>
    <w:rsid w:val="009660D7"/>
    <w:rsid w:val="009802DB"/>
    <w:rsid w:val="009B124D"/>
    <w:rsid w:val="009C473B"/>
    <w:rsid w:val="009E3885"/>
    <w:rsid w:val="009F3296"/>
    <w:rsid w:val="00A12C0E"/>
    <w:rsid w:val="00A15EFD"/>
    <w:rsid w:val="00A36B18"/>
    <w:rsid w:val="00A618AB"/>
    <w:rsid w:val="00A70E76"/>
    <w:rsid w:val="00A735D3"/>
    <w:rsid w:val="00A74A7B"/>
    <w:rsid w:val="00A7750A"/>
    <w:rsid w:val="00A83AC8"/>
    <w:rsid w:val="00AA089C"/>
    <w:rsid w:val="00AB69C7"/>
    <w:rsid w:val="00AC0A0B"/>
    <w:rsid w:val="00B231C9"/>
    <w:rsid w:val="00B2350A"/>
    <w:rsid w:val="00B2376E"/>
    <w:rsid w:val="00B46A91"/>
    <w:rsid w:val="00B554FA"/>
    <w:rsid w:val="00B70222"/>
    <w:rsid w:val="00B74266"/>
    <w:rsid w:val="00B80064"/>
    <w:rsid w:val="00B80EF0"/>
    <w:rsid w:val="00B83D3B"/>
    <w:rsid w:val="00B84188"/>
    <w:rsid w:val="00BA6D3D"/>
    <w:rsid w:val="00BB4199"/>
    <w:rsid w:val="00BB5804"/>
    <w:rsid w:val="00BD1BA0"/>
    <w:rsid w:val="00BD21ED"/>
    <w:rsid w:val="00BE256F"/>
    <w:rsid w:val="00BE3DD5"/>
    <w:rsid w:val="00C00975"/>
    <w:rsid w:val="00C04260"/>
    <w:rsid w:val="00C11333"/>
    <w:rsid w:val="00C367D4"/>
    <w:rsid w:val="00C40A9F"/>
    <w:rsid w:val="00C47934"/>
    <w:rsid w:val="00C61008"/>
    <w:rsid w:val="00C65F72"/>
    <w:rsid w:val="00C73DC7"/>
    <w:rsid w:val="00C80B2E"/>
    <w:rsid w:val="00C935B9"/>
    <w:rsid w:val="00C9765E"/>
    <w:rsid w:val="00CB2695"/>
    <w:rsid w:val="00CD5DED"/>
    <w:rsid w:val="00CE6BE1"/>
    <w:rsid w:val="00D14AD3"/>
    <w:rsid w:val="00D22186"/>
    <w:rsid w:val="00D37A47"/>
    <w:rsid w:val="00D4057A"/>
    <w:rsid w:val="00D41B33"/>
    <w:rsid w:val="00D42333"/>
    <w:rsid w:val="00D504FA"/>
    <w:rsid w:val="00D51C48"/>
    <w:rsid w:val="00D618D6"/>
    <w:rsid w:val="00D73281"/>
    <w:rsid w:val="00D95812"/>
    <w:rsid w:val="00D95BAA"/>
    <w:rsid w:val="00DA4792"/>
    <w:rsid w:val="00DA5A98"/>
    <w:rsid w:val="00DC25FD"/>
    <w:rsid w:val="00DC4563"/>
    <w:rsid w:val="00DC7F98"/>
    <w:rsid w:val="00DD2F59"/>
    <w:rsid w:val="00DD3667"/>
    <w:rsid w:val="00DD5FB1"/>
    <w:rsid w:val="00E222D4"/>
    <w:rsid w:val="00E33490"/>
    <w:rsid w:val="00E438D2"/>
    <w:rsid w:val="00E64F54"/>
    <w:rsid w:val="00E74845"/>
    <w:rsid w:val="00E7589A"/>
    <w:rsid w:val="00E80188"/>
    <w:rsid w:val="00E802C4"/>
    <w:rsid w:val="00E80D5F"/>
    <w:rsid w:val="00E83C69"/>
    <w:rsid w:val="00E936B8"/>
    <w:rsid w:val="00E97FC3"/>
    <w:rsid w:val="00EA255B"/>
    <w:rsid w:val="00EA7BF1"/>
    <w:rsid w:val="00EC4A2A"/>
    <w:rsid w:val="00EF1C29"/>
    <w:rsid w:val="00F0774D"/>
    <w:rsid w:val="00F15A99"/>
    <w:rsid w:val="00F31F42"/>
    <w:rsid w:val="00F4257F"/>
    <w:rsid w:val="00F4602F"/>
    <w:rsid w:val="00F47F33"/>
    <w:rsid w:val="00F641B9"/>
    <w:rsid w:val="00F83635"/>
    <w:rsid w:val="00F9651B"/>
    <w:rsid w:val="00FB17F7"/>
    <w:rsid w:val="00FC2D08"/>
    <w:rsid w:val="00FD2D5C"/>
    <w:rsid w:val="00FE6C2B"/>
    <w:rsid w:val="00FF6A16"/>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0E2EB0"/>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r="http://schemas.openxmlformats.org/officeDocument/2006/relationships" xmlns:w="http://schemas.openxmlformats.org/wordprocessingml/2006/main">
  <w:divs>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586042480">
          <w:marLeft w:val="360"/>
          <w:marRight w:val="0"/>
          <w:marTop w:val="0"/>
          <w:marBottom w:val="0"/>
          <w:divBdr>
            <w:top w:val="none" w:sz="0" w:space="0" w:color="auto"/>
            <w:left w:val="none" w:sz="0" w:space="0" w:color="auto"/>
            <w:bottom w:val="none" w:sz="0" w:space="0" w:color="auto"/>
            <w:right w:val="none" w:sz="0" w:space="0" w:color="auto"/>
          </w:divBdr>
        </w:div>
      </w:divsChild>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1668241782">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651451207">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05DCA-6F47-43F9-A1F8-D0EAAB526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2094</Words>
  <Characters>11938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Windows User</cp:lastModifiedBy>
  <cp:revision>4</cp:revision>
  <dcterms:created xsi:type="dcterms:W3CDTF">2023-04-01T11:14:00Z</dcterms:created>
  <dcterms:modified xsi:type="dcterms:W3CDTF">2023-04-01T12:25:00Z</dcterms:modified>
</cp:coreProperties>
</file>