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C435B1" w14:textId="77777777" w:rsidR="00CB6335" w:rsidRDefault="00CB6335">
      <w:pPr>
        <w:rPr>
          <w:b/>
          <w:bCs/>
          <w:u w:val="single"/>
        </w:rPr>
      </w:pPr>
    </w:p>
    <w:p w14:paraId="447E62E2" w14:textId="3A652F7D" w:rsidR="00CB6335" w:rsidRPr="00AA2E6E" w:rsidRDefault="00CB6335">
      <w:pPr>
        <w:rPr>
          <w:b/>
          <w:bCs/>
          <w:sz w:val="32"/>
          <w:szCs w:val="32"/>
          <w:u w:val="single"/>
        </w:rPr>
      </w:pPr>
      <w:r w:rsidRPr="00AA2E6E">
        <w:rPr>
          <w:b/>
          <w:bCs/>
          <w:sz w:val="32"/>
          <w:szCs w:val="32"/>
          <w:u w:val="single"/>
        </w:rPr>
        <w:t>Student name</w:t>
      </w:r>
      <w:r w:rsidR="00D943DC" w:rsidRPr="00AA2E6E">
        <w:rPr>
          <w:b/>
          <w:bCs/>
          <w:sz w:val="32"/>
          <w:szCs w:val="32"/>
          <w:u w:val="single"/>
        </w:rPr>
        <w:t xml:space="preserve">: Mohammed </w:t>
      </w:r>
      <w:proofErr w:type="spellStart"/>
      <w:r w:rsidR="00D943DC" w:rsidRPr="00AA2E6E">
        <w:rPr>
          <w:b/>
          <w:bCs/>
          <w:sz w:val="32"/>
          <w:szCs w:val="32"/>
          <w:u w:val="single"/>
        </w:rPr>
        <w:t>jamil</w:t>
      </w:r>
      <w:proofErr w:type="spellEnd"/>
    </w:p>
    <w:p w14:paraId="0EC722E1" w14:textId="73661615" w:rsidR="00AA2E6E" w:rsidRPr="00AA2E6E" w:rsidRDefault="00AA2E6E">
      <w:pPr>
        <w:rPr>
          <w:b/>
          <w:bCs/>
          <w:sz w:val="32"/>
          <w:szCs w:val="32"/>
          <w:u w:val="single"/>
        </w:rPr>
      </w:pPr>
      <w:r w:rsidRPr="00AA2E6E">
        <w:rPr>
          <w:b/>
          <w:bCs/>
          <w:sz w:val="32"/>
          <w:szCs w:val="32"/>
          <w:u w:val="single"/>
        </w:rPr>
        <w:t>Student number; 2509344</w:t>
      </w:r>
    </w:p>
    <w:p w14:paraId="3CE408BB" w14:textId="1EB46B49" w:rsidR="006860E9" w:rsidRPr="00AA2E6E" w:rsidRDefault="00D943DC">
      <w:pPr>
        <w:rPr>
          <w:b/>
          <w:bCs/>
          <w:sz w:val="32"/>
          <w:szCs w:val="32"/>
          <w:u w:val="single"/>
        </w:rPr>
      </w:pPr>
      <w:r w:rsidRPr="00AA2E6E">
        <w:rPr>
          <w:b/>
          <w:bCs/>
          <w:sz w:val="32"/>
          <w:szCs w:val="32"/>
          <w:u w:val="single"/>
        </w:rPr>
        <w:t xml:space="preserve">Module name problem solving and </w:t>
      </w:r>
      <w:r w:rsidR="006860E9" w:rsidRPr="00AA2E6E">
        <w:rPr>
          <w:b/>
          <w:bCs/>
          <w:sz w:val="32"/>
          <w:szCs w:val="32"/>
          <w:u w:val="single"/>
        </w:rPr>
        <w:t>innovation (BMSW4014)</w:t>
      </w:r>
    </w:p>
    <w:p w14:paraId="197F985A" w14:textId="75293485" w:rsidR="006860E9" w:rsidRDefault="00AA2E6E">
      <w:pPr>
        <w:rPr>
          <w:b/>
          <w:bCs/>
          <w:u w:val="single"/>
        </w:rPr>
      </w:pPr>
      <w:r w:rsidRPr="00AA2E6E">
        <w:rPr>
          <w:b/>
          <w:bCs/>
          <w:sz w:val="32"/>
          <w:szCs w:val="32"/>
          <w:u w:val="single"/>
        </w:rPr>
        <w:t xml:space="preserve">Module lead: </w:t>
      </w:r>
      <w:proofErr w:type="spellStart"/>
      <w:r w:rsidRPr="00AA2E6E">
        <w:rPr>
          <w:b/>
          <w:bCs/>
          <w:sz w:val="32"/>
          <w:szCs w:val="32"/>
          <w:u w:val="single"/>
        </w:rPr>
        <w:t>chris</w:t>
      </w:r>
      <w:proofErr w:type="spellEnd"/>
      <w:r w:rsidRPr="00AA2E6E">
        <w:rPr>
          <w:b/>
          <w:bCs/>
          <w:sz w:val="32"/>
          <w:szCs w:val="32"/>
          <w:u w:val="single"/>
        </w:rPr>
        <w:t xml:space="preserve"> </w:t>
      </w:r>
      <w:proofErr w:type="spellStart"/>
      <w:r w:rsidRPr="00AA2E6E">
        <w:rPr>
          <w:b/>
          <w:bCs/>
          <w:sz w:val="32"/>
          <w:szCs w:val="32"/>
          <w:u w:val="single"/>
        </w:rPr>
        <w:t>wilkin</w:t>
      </w:r>
      <w:proofErr w:type="spellEnd"/>
      <w:r>
        <w:rPr>
          <w:b/>
          <w:bCs/>
          <w:u w:val="single"/>
        </w:rPr>
        <w:t xml:space="preserve"> </w:t>
      </w:r>
    </w:p>
    <w:p w14:paraId="1B5EB974" w14:textId="77777777" w:rsidR="00CB6335" w:rsidRDefault="00CB6335">
      <w:pPr>
        <w:rPr>
          <w:b/>
          <w:bCs/>
          <w:u w:val="single"/>
        </w:rPr>
      </w:pPr>
    </w:p>
    <w:p w14:paraId="60AB4F7B" w14:textId="77777777" w:rsidR="00CB6335" w:rsidRDefault="00CB6335">
      <w:pPr>
        <w:rPr>
          <w:b/>
          <w:bCs/>
          <w:u w:val="single"/>
        </w:rPr>
      </w:pPr>
    </w:p>
    <w:p w14:paraId="6337B669" w14:textId="77777777" w:rsidR="00AA2E6E" w:rsidRDefault="00AA2E6E">
      <w:pPr>
        <w:rPr>
          <w:b/>
          <w:bCs/>
          <w:u w:val="single"/>
        </w:rPr>
      </w:pPr>
    </w:p>
    <w:p w14:paraId="0738A06B" w14:textId="77777777" w:rsidR="00AA2E6E" w:rsidRDefault="00AA2E6E">
      <w:pPr>
        <w:rPr>
          <w:b/>
          <w:bCs/>
          <w:u w:val="single"/>
        </w:rPr>
      </w:pPr>
    </w:p>
    <w:p w14:paraId="116CDAFE" w14:textId="77777777" w:rsidR="00AA2E6E" w:rsidRDefault="00AA2E6E">
      <w:pPr>
        <w:rPr>
          <w:b/>
          <w:bCs/>
          <w:u w:val="single"/>
        </w:rPr>
      </w:pPr>
    </w:p>
    <w:p w14:paraId="35BF2664" w14:textId="77777777" w:rsidR="00AA2E6E" w:rsidRDefault="00AA2E6E">
      <w:pPr>
        <w:rPr>
          <w:b/>
          <w:bCs/>
          <w:u w:val="single"/>
        </w:rPr>
      </w:pPr>
    </w:p>
    <w:p w14:paraId="3FBB3274" w14:textId="77777777" w:rsidR="00AA2E6E" w:rsidRDefault="00AA2E6E">
      <w:pPr>
        <w:rPr>
          <w:b/>
          <w:bCs/>
          <w:u w:val="single"/>
        </w:rPr>
      </w:pPr>
    </w:p>
    <w:p w14:paraId="7B394952" w14:textId="77777777" w:rsidR="00AA2E6E" w:rsidRDefault="00AA2E6E">
      <w:pPr>
        <w:rPr>
          <w:b/>
          <w:bCs/>
          <w:u w:val="single"/>
        </w:rPr>
      </w:pPr>
    </w:p>
    <w:p w14:paraId="345FEBBC" w14:textId="77777777" w:rsidR="00AA2E6E" w:rsidRDefault="00AA2E6E">
      <w:pPr>
        <w:rPr>
          <w:b/>
          <w:bCs/>
          <w:u w:val="single"/>
        </w:rPr>
      </w:pPr>
    </w:p>
    <w:p w14:paraId="515BC789" w14:textId="77777777" w:rsidR="00AA2E6E" w:rsidRDefault="00AA2E6E">
      <w:pPr>
        <w:rPr>
          <w:b/>
          <w:bCs/>
          <w:u w:val="single"/>
        </w:rPr>
      </w:pPr>
    </w:p>
    <w:p w14:paraId="0A8A2179" w14:textId="77777777" w:rsidR="00AA2E6E" w:rsidRDefault="00AA2E6E">
      <w:pPr>
        <w:rPr>
          <w:b/>
          <w:bCs/>
          <w:u w:val="single"/>
        </w:rPr>
      </w:pPr>
    </w:p>
    <w:p w14:paraId="67193101" w14:textId="77777777" w:rsidR="00AA2E6E" w:rsidRDefault="00AA2E6E">
      <w:pPr>
        <w:rPr>
          <w:b/>
          <w:bCs/>
          <w:u w:val="single"/>
        </w:rPr>
      </w:pPr>
    </w:p>
    <w:p w14:paraId="7C3FE1D4" w14:textId="77777777" w:rsidR="00AA2E6E" w:rsidRDefault="00AA2E6E">
      <w:pPr>
        <w:rPr>
          <w:b/>
          <w:bCs/>
          <w:u w:val="single"/>
        </w:rPr>
      </w:pPr>
    </w:p>
    <w:p w14:paraId="35F82ECC" w14:textId="77777777" w:rsidR="00AA2E6E" w:rsidRDefault="00AA2E6E">
      <w:pPr>
        <w:rPr>
          <w:b/>
          <w:bCs/>
          <w:u w:val="single"/>
        </w:rPr>
      </w:pPr>
    </w:p>
    <w:p w14:paraId="5838129C" w14:textId="77777777" w:rsidR="00AA2E6E" w:rsidRDefault="00AA2E6E">
      <w:pPr>
        <w:rPr>
          <w:b/>
          <w:bCs/>
          <w:u w:val="single"/>
        </w:rPr>
      </w:pPr>
    </w:p>
    <w:p w14:paraId="73601747" w14:textId="77777777" w:rsidR="00AA2E6E" w:rsidRDefault="00AA2E6E">
      <w:pPr>
        <w:rPr>
          <w:b/>
          <w:bCs/>
          <w:u w:val="single"/>
        </w:rPr>
      </w:pPr>
    </w:p>
    <w:p w14:paraId="26318555" w14:textId="77777777" w:rsidR="00AA2E6E" w:rsidRDefault="00AA2E6E">
      <w:pPr>
        <w:rPr>
          <w:b/>
          <w:bCs/>
          <w:u w:val="single"/>
        </w:rPr>
      </w:pPr>
    </w:p>
    <w:p w14:paraId="04C7C6AB" w14:textId="77777777" w:rsidR="00AA2E6E" w:rsidRDefault="00AA2E6E">
      <w:pPr>
        <w:rPr>
          <w:b/>
          <w:bCs/>
          <w:u w:val="single"/>
        </w:rPr>
      </w:pPr>
    </w:p>
    <w:p w14:paraId="21A96DE7" w14:textId="77777777" w:rsidR="00AA2E6E" w:rsidRDefault="00AA2E6E">
      <w:pPr>
        <w:rPr>
          <w:b/>
          <w:bCs/>
          <w:u w:val="single"/>
        </w:rPr>
      </w:pPr>
    </w:p>
    <w:p w14:paraId="5833B1F7" w14:textId="77777777" w:rsidR="00AA2E6E" w:rsidRDefault="00AA2E6E">
      <w:pPr>
        <w:rPr>
          <w:b/>
          <w:bCs/>
          <w:u w:val="single"/>
        </w:rPr>
      </w:pPr>
    </w:p>
    <w:p w14:paraId="5E3F5E77" w14:textId="77777777" w:rsidR="00AA2E6E" w:rsidRDefault="00AA2E6E">
      <w:pPr>
        <w:rPr>
          <w:b/>
          <w:bCs/>
          <w:u w:val="single"/>
        </w:rPr>
      </w:pPr>
    </w:p>
    <w:p w14:paraId="70470353" w14:textId="77777777" w:rsidR="00AA2E6E" w:rsidRDefault="00AA2E6E">
      <w:pPr>
        <w:rPr>
          <w:b/>
          <w:bCs/>
          <w:u w:val="single"/>
        </w:rPr>
      </w:pPr>
    </w:p>
    <w:p w14:paraId="71E470AE" w14:textId="4017E8B3" w:rsidR="00CB6335" w:rsidRDefault="00C91733">
      <w:pPr>
        <w:rPr>
          <w:b/>
          <w:bCs/>
          <w:u w:val="single"/>
        </w:rPr>
      </w:pPr>
      <w:r>
        <w:rPr>
          <w:b/>
          <w:bCs/>
          <w:u w:val="single"/>
        </w:rPr>
        <w:lastRenderedPageBreak/>
        <w:t xml:space="preserve">Presentation slides </w:t>
      </w:r>
    </w:p>
    <w:p w14:paraId="2BADFC66" w14:textId="7B789621" w:rsidR="00C91733" w:rsidRDefault="00C91733">
      <w:pPr>
        <w:rPr>
          <w:b/>
          <w:bCs/>
          <w:u w:val="single"/>
        </w:rPr>
      </w:pPr>
      <w:r w:rsidRPr="00C91733">
        <w:rPr>
          <w:b/>
          <w:bCs/>
          <w:u w:val="single"/>
        </w:rPr>
        <w:drawing>
          <wp:inline distT="0" distB="0" distL="0" distR="0" wp14:anchorId="5C2479B5" wp14:editId="5225FF46">
            <wp:extent cx="3710305" cy="2010513"/>
            <wp:effectExtent l="0" t="0" r="0" b="0"/>
            <wp:docPr id="1406310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310287" name=""/>
                    <pic:cNvPicPr/>
                  </pic:nvPicPr>
                  <pic:blipFill>
                    <a:blip r:embed="rId6"/>
                    <a:stretch>
                      <a:fillRect/>
                    </a:stretch>
                  </pic:blipFill>
                  <pic:spPr>
                    <a:xfrm>
                      <a:off x="0" y="0"/>
                      <a:ext cx="3721435" cy="2016544"/>
                    </a:xfrm>
                    <a:prstGeom prst="rect">
                      <a:avLst/>
                    </a:prstGeom>
                  </pic:spPr>
                </pic:pic>
              </a:graphicData>
            </a:graphic>
          </wp:inline>
        </w:drawing>
      </w:r>
    </w:p>
    <w:p w14:paraId="36018CD8" w14:textId="6FABAEB0" w:rsidR="00C91733" w:rsidRDefault="00C91733">
      <w:pPr>
        <w:rPr>
          <w:b/>
          <w:bCs/>
          <w:u w:val="single"/>
        </w:rPr>
      </w:pPr>
      <w:r w:rsidRPr="00C91733">
        <w:rPr>
          <w:b/>
          <w:bCs/>
          <w:u w:val="single"/>
        </w:rPr>
        <w:drawing>
          <wp:inline distT="0" distB="0" distL="0" distR="0" wp14:anchorId="28599864" wp14:editId="485FD121">
            <wp:extent cx="3710305" cy="1899139"/>
            <wp:effectExtent l="0" t="0" r="0" b="6350"/>
            <wp:docPr id="616168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168359" name=""/>
                    <pic:cNvPicPr/>
                  </pic:nvPicPr>
                  <pic:blipFill>
                    <a:blip r:embed="rId7"/>
                    <a:stretch>
                      <a:fillRect/>
                    </a:stretch>
                  </pic:blipFill>
                  <pic:spPr>
                    <a:xfrm>
                      <a:off x="0" y="0"/>
                      <a:ext cx="3742877" cy="1915811"/>
                    </a:xfrm>
                    <a:prstGeom prst="rect">
                      <a:avLst/>
                    </a:prstGeom>
                  </pic:spPr>
                </pic:pic>
              </a:graphicData>
            </a:graphic>
          </wp:inline>
        </w:drawing>
      </w:r>
    </w:p>
    <w:p w14:paraId="150E1D07" w14:textId="6F6F1126" w:rsidR="00C91733" w:rsidRDefault="00C91733">
      <w:pPr>
        <w:rPr>
          <w:b/>
          <w:bCs/>
          <w:u w:val="single"/>
        </w:rPr>
      </w:pPr>
      <w:r w:rsidRPr="00C91733">
        <w:rPr>
          <w:b/>
          <w:bCs/>
          <w:u w:val="single"/>
        </w:rPr>
        <w:drawing>
          <wp:inline distT="0" distB="0" distL="0" distR="0" wp14:anchorId="12F1D3C5" wp14:editId="7524E00D">
            <wp:extent cx="3815715" cy="2549769"/>
            <wp:effectExtent l="0" t="0" r="0" b="3175"/>
            <wp:docPr id="855332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332392" name=""/>
                    <pic:cNvPicPr/>
                  </pic:nvPicPr>
                  <pic:blipFill>
                    <a:blip r:embed="rId8"/>
                    <a:stretch>
                      <a:fillRect/>
                    </a:stretch>
                  </pic:blipFill>
                  <pic:spPr>
                    <a:xfrm>
                      <a:off x="0" y="0"/>
                      <a:ext cx="3838694" cy="2565124"/>
                    </a:xfrm>
                    <a:prstGeom prst="rect">
                      <a:avLst/>
                    </a:prstGeom>
                  </pic:spPr>
                </pic:pic>
              </a:graphicData>
            </a:graphic>
          </wp:inline>
        </w:drawing>
      </w:r>
    </w:p>
    <w:p w14:paraId="7B7C38A7" w14:textId="38D34582" w:rsidR="00C91733" w:rsidRDefault="00C91733">
      <w:pPr>
        <w:rPr>
          <w:b/>
          <w:bCs/>
          <w:u w:val="single"/>
        </w:rPr>
      </w:pPr>
      <w:r w:rsidRPr="00C91733">
        <w:rPr>
          <w:b/>
          <w:bCs/>
          <w:u w:val="single"/>
        </w:rPr>
        <w:lastRenderedPageBreak/>
        <w:drawing>
          <wp:inline distT="0" distB="0" distL="0" distR="0" wp14:anchorId="1C1E59EE" wp14:editId="0EF1606D">
            <wp:extent cx="3970020" cy="1916430"/>
            <wp:effectExtent l="0" t="0" r="5080" b="1270"/>
            <wp:docPr id="2024953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53021" name=""/>
                    <pic:cNvPicPr/>
                  </pic:nvPicPr>
                  <pic:blipFill>
                    <a:blip r:embed="rId9"/>
                    <a:stretch>
                      <a:fillRect/>
                    </a:stretch>
                  </pic:blipFill>
                  <pic:spPr>
                    <a:xfrm>
                      <a:off x="0" y="0"/>
                      <a:ext cx="4038378" cy="1949428"/>
                    </a:xfrm>
                    <a:prstGeom prst="rect">
                      <a:avLst/>
                    </a:prstGeom>
                  </pic:spPr>
                </pic:pic>
              </a:graphicData>
            </a:graphic>
          </wp:inline>
        </w:drawing>
      </w:r>
      <w:r w:rsidRPr="00C91733">
        <w:rPr>
          <w:b/>
          <w:bCs/>
          <w:u w:val="single"/>
        </w:rPr>
        <w:drawing>
          <wp:inline distT="0" distB="0" distL="0" distR="0" wp14:anchorId="4C78A3B5" wp14:editId="6631380E">
            <wp:extent cx="3991149" cy="2250830"/>
            <wp:effectExtent l="0" t="0" r="0" b="0"/>
            <wp:docPr id="1996222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222044" name=""/>
                    <pic:cNvPicPr/>
                  </pic:nvPicPr>
                  <pic:blipFill>
                    <a:blip r:embed="rId10"/>
                    <a:stretch>
                      <a:fillRect/>
                    </a:stretch>
                  </pic:blipFill>
                  <pic:spPr>
                    <a:xfrm>
                      <a:off x="0" y="0"/>
                      <a:ext cx="4030751" cy="2273164"/>
                    </a:xfrm>
                    <a:prstGeom prst="rect">
                      <a:avLst/>
                    </a:prstGeom>
                  </pic:spPr>
                </pic:pic>
              </a:graphicData>
            </a:graphic>
          </wp:inline>
        </w:drawing>
      </w:r>
    </w:p>
    <w:p w14:paraId="05E590FA" w14:textId="09C619C0" w:rsidR="00C91733" w:rsidRDefault="00C91733">
      <w:pPr>
        <w:rPr>
          <w:b/>
          <w:bCs/>
          <w:u w:val="single"/>
        </w:rPr>
      </w:pPr>
      <w:r w:rsidRPr="00C91733">
        <w:rPr>
          <w:b/>
          <w:bCs/>
          <w:u w:val="single"/>
        </w:rPr>
        <w:drawing>
          <wp:inline distT="0" distB="0" distL="0" distR="0" wp14:anchorId="0FD69B32" wp14:editId="01A9C2E3">
            <wp:extent cx="3970315" cy="2233247"/>
            <wp:effectExtent l="0" t="0" r="5080" b="2540"/>
            <wp:docPr id="440576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576921" name=""/>
                    <pic:cNvPicPr/>
                  </pic:nvPicPr>
                  <pic:blipFill>
                    <a:blip r:embed="rId11"/>
                    <a:stretch>
                      <a:fillRect/>
                    </a:stretch>
                  </pic:blipFill>
                  <pic:spPr>
                    <a:xfrm>
                      <a:off x="0" y="0"/>
                      <a:ext cx="3982605" cy="2240160"/>
                    </a:xfrm>
                    <a:prstGeom prst="rect">
                      <a:avLst/>
                    </a:prstGeom>
                  </pic:spPr>
                </pic:pic>
              </a:graphicData>
            </a:graphic>
          </wp:inline>
        </w:drawing>
      </w:r>
    </w:p>
    <w:p w14:paraId="4A0205CB" w14:textId="5410F436" w:rsidR="00C91733" w:rsidRDefault="00C91733">
      <w:pPr>
        <w:rPr>
          <w:b/>
          <w:bCs/>
          <w:u w:val="single"/>
        </w:rPr>
      </w:pPr>
      <w:r w:rsidRPr="00C91733">
        <w:rPr>
          <w:b/>
          <w:bCs/>
          <w:u w:val="single"/>
        </w:rPr>
        <w:lastRenderedPageBreak/>
        <w:drawing>
          <wp:inline distT="0" distB="0" distL="0" distR="0" wp14:anchorId="2975A50B" wp14:editId="5157BDCA">
            <wp:extent cx="4465955" cy="2443628"/>
            <wp:effectExtent l="0" t="0" r="4445" b="0"/>
            <wp:docPr id="1915822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822522" name=""/>
                    <pic:cNvPicPr/>
                  </pic:nvPicPr>
                  <pic:blipFill>
                    <a:blip r:embed="rId12"/>
                    <a:stretch>
                      <a:fillRect/>
                    </a:stretch>
                  </pic:blipFill>
                  <pic:spPr>
                    <a:xfrm>
                      <a:off x="0" y="0"/>
                      <a:ext cx="4484870" cy="2453978"/>
                    </a:xfrm>
                    <a:prstGeom prst="rect">
                      <a:avLst/>
                    </a:prstGeom>
                  </pic:spPr>
                </pic:pic>
              </a:graphicData>
            </a:graphic>
          </wp:inline>
        </w:drawing>
      </w:r>
    </w:p>
    <w:p w14:paraId="5FED08F9" w14:textId="03126378" w:rsidR="00C91733" w:rsidRDefault="00C91733">
      <w:pPr>
        <w:rPr>
          <w:b/>
          <w:bCs/>
          <w:u w:val="single"/>
        </w:rPr>
      </w:pPr>
      <w:r w:rsidRPr="00C91733">
        <w:rPr>
          <w:b/>
          <w:bCs/>
          <w:u w:val="single"/>
        </w:rPr>
        <w:drawing>
          <wp:inline distT="0" distB="0" distL="0" distR="0" wp14:anchorId="737E9FC6" wp14:editId="3B89AC4B">
            <wp:extent cx="4465955" cy="2224635"/>
            <wp:effectExtent l="0" t="0" r="4445" b="0"/>
            <wp:docPr id="1080772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772621" name=""/>
                    <pic:cNvPicPr/>
                  </pic:nvPicPr>
                  <pic:blipFill>
                    <a:blip r:embed="rId13"/>
                    <a:stretch>
                      <a:fillRect/>
                    </a:stretch>
                  </pic:blipFill>
                  <pic:spPr>
                    <a:xfrm>
                      <a:off x="0" y="0"/>
                      <a:ext cx="4485548" cy="2234395"/>
                    </a:xfrm>
                    <a:prstGeom prst="rect">
                      <a:avLst/>
                    </a:prstGeom>
                  </pic:spPr>
                </pic:pic>
              </a:graphicData>
            </a:graphic>
          </wp:inline>
        </w:drawing>
      </w:r>
    </w:p>
    <w:p w14:paraId="364602A5" w14:textId="322F6E3E" w:rsidR="00C91733" w:rsidRDefault="00C91733">
      <w:pPr>
        <w:rPr>
          <w:b/>
          <w:bCs/>
          <w:u w:val="single"/>
        </w:rPr>
      </w:pPr>
      <w:r w:rsidRPr="00C91733">
        <w:rPr>
          <w:b/>
          <w:bCs/>
          <w:u w:val="single"/>
        </w:rPr>
        <w:drawing>
          <wp:inline distT="0" distB="0" distL="0" distR="0" wp14:anchorId="60A51E7B" wp14:editId="585152F6">
            <wp:extent cx="4465955" cy="2321170"/>
            <wp:effectExtent l="0" t="0" r="4445" b="3175"/>
            <wp:docPr id="89800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01520" name=""/>
                    <pic:cNvPicPr/>
                  </pic:nvPicPr>
                  <pic:blipFill>
                    <a:blip r:embed="rId14"/>
                    <a:stretch>
                      <a:fillRect/>
                    </a:stretch>
                  </pic:blipFill>
                  <pic:spPr>
                    <a:xfrm>
                      <a:off x="0" y="0"/>
                      <a:ext cx="4482282" cy="2329656"/>
                    </a:xfrm>
                    <a:prstGeom prst="rect">
                      <a:avLst/>
                    </a:prstGeom>
                  </pic:spPr>
                </pic:pic>
              </a:graphicData>
            </a:graphic>
          </wp:inline>
        </w:drawing>
      </w:r>
    </w:p>
    <w:p w14:paraId="54D2D1D0" w14:textId="77777777" w:rsidR="00C91733" w:rsidRDefault="00C91733">
      <w:pPr>
        <w:rPr>
          <w:b/>
          <w:bCs/>
          <w:u w:val="single"/>
        </w:rPr>
      </w:pPr>
    </w:p>
    <w:p w14:paraId="2FC7E9CC" w14:textId="77777777" w:rsidR="00C91733" w:rsidRDefault="00C91733">
      <w:pPr>
        <w:rPr>
          <w:b/>
          <w:bCs/>
          <w:u w:val="single"/>
        </w:rPr>
      </w:pPr>
    </w:p>
    <w:p w14:paraId="5D5591A3" w14:textId="77777777" w:rsidR="00C91733" w:rsidRDefault="00C91733">
      <w:pPr>
        <w:rPr>
          <w:b/>
          <w:bCs/>
          <w:u w:val="single"/>
        </w:rPr>
      </w:pPr>
    </w:p>
    <w:p w14:paraId="739EBC82" w14:textId="77777777" w:rsidR="00C91733" w:rsidRDefault="00C91733">
      <w:pPr>
        <w:rPr>
          <w:b/>
          <w:bCs/>
          <w:u w:val="single"/>
        </w:rPr>
      </w:pPr>
    </w:p>
    <w:p w14:paraId="62C2A415" w14:textId="372A7A33" w:rsidR="00413416" w:rsidRPr="00C91733" w:rsidRDefault="000A04DF">
      <w:pPr>
        <w:rPr>
          <w:b/>
          <w:bCs/>
          <w:u w:val="single"/>
        </w:rPr>
      </w:pPr>
      <w:r w:rsidRPr="00C91733">
        <w:rPr>
          <w:b/>
          <w:bCs/>
          <w:u w:val="single"/>
        </w:rPr>
        <w:lastRenderedPageBreak/>
        <w:t xml:space="preserve">Speaker notes </w:t>
      </w:r>
    </w:p>
    <w:p w14:paraId="26B9E12E" w14:textId="115786AD" w:rsidR="00F37C29" w:rsidRDefault="000A04DF" w:rsidP="00F37C29">
      <w:pPr>
        <w:rPr>
          <w:lang w:val="en-US"/>
        </w:rPr>
      </w:pPr>
      <w:r>
        <w:t xml:space="preserve">To support my presentation this is my 300 word notes to support my presentation firstly I mentioned what is ai washing and who uses ai washing? Ai washing is a company that claims they use ai when they don’t and they use humans to do their work instead of </w:t>
      </w:r>
      <w:r w:rsidR="00103197">
        <w:t>ai for</w:t>
      </w:r>
      <w:r>
        <w:t xml:space="preserve"> example companies like amazon got exposed for using</w:t>
      </w:r>
      <w:r w:rsidR="009F72E5">
        <w:t xml:space="preserve"> ai according </w:t>
      </w:r>
      <w:r w:rsidR="009A6901">
        <w:t>to</w:t>
      </w:r>
      <w:r w:rsidR="009A6901">
        <w:rPr>
          <w:color w:val="000000"/>
        </w:rPr>
        <w:t xml:space="preserve"> (</w:t>
      </w:r>
      <w:proofErr w:type="spellStart"/>
      <w:r w:rsidR="009F72E5">
        <w:rPr>
          <w:color w:val="000000"/>
        </w:rPr>
        <w:t>Minervee</w:t>
      </w:r>
      <w:proofErr w:type="spellEnd"/>
      <w:r w:rsidR="009F72E5">
        <w:rPr>
          <w:color w:val="000000"/>
        </w:rPr>
        <w:t>, 2026</w:t>
      </w:r>
      <w:r w:rsidR="009A6901">
        <w:rPr>
          <w:color w:val="000000"/>
        </w:rPr>
        <w:t xml:space="preserve">) </w:t>
      </w:r>
      <w:r w:rsidR="009A6901">
        <w:t>amazon</w:t>
      </w:r>
      <w:r w:rsidR="009F72E5">
        <w:t xml:space="preserve"> where overhyping ai technologies without ensuring they deliver on promises and that is. </w:t>
      </w:r>
      <w:r w:rsidR="00B71ADF">
        <w:t>An</w:t>
      </w:r>
      <w:r w:rsidR="009F72E5">
        <w:t xml:space="preserve"> example of what ai washing is and who uses ai washing. Moving on to </w:t>
      </w:r>
      <w:r w:rsidR="009A6901">
        <w:t xml:space="preserve">understanding of ai washing. </w:t>
      </w:r>
      <w:proofErr w:type="gramStart"/>
      <w:r w:rsidR="00B71ADF">
        <w:t>So</w:t>
      </w:r>
      <w:proofErr w:type="gramEnd"/>
      <w:r w:rsidR="009A6901">
        <w:t xml:space="preserve"> what is the problem of ai washing?  According to (grossman,202</w:t>
      </w:r>
      <w:r w:rsidR="00F37C29">
        <w:t>6</w:t>
      </w:r>
      <w:r w:rsidR="009A6901">
        <w:t xml:space="preserve">) ai washing can face serious consequences by deliberately </w:t>
      </w:r>
      <w:r w:rsidR="00103197">
        <w:t>misleading customers</w:t>
      </w:r>
      <w:r w:rsidR="009A6901">
        <w:t xml:space="preserve"> and investor so they can attract more customers so they are basically fake advertising which can cause serious back clash from customers and investors which can make the </w:t>
      </w:r>
      <w:proofErr w:type="spellStart"/>
      <w:r w:rsidR="009A6901">
        <w:t>buinsess</w:t>
      </w:r>
      <w:proofErr w:type="spellEnd"/>
      <w:r w:rsidR="009A6901">
        <w:t xml:space="preserve"> and company look bad</w:t>
      </w:r>
      <w:r w:rsidR="00103197">
        <w:t xml:space="preserve">. Moving forward to what ways can ai washing </w:t>
      </w:r>
      <w:r w:rsidR="00F37C29">
        <w:t>can be</w:t>
      </w:r>
      <w:r w:rsidR="00103197">
        <w:t xml:space="preserve"> used for I have three examples my </w:t>
      </w:r>
      <w:proofErr w:type="spellStart"/>
      <w:r w:rsidR="00103197">
        <w:t>fisrt</w:t>
      </w:r>
      <w:proofErr w:type="spellEnd"/>
      <w:r w:rsidR="00103197">
        <w:t xml:space="preserve"> example is market pressure second example is media pressure and finally false advertisement I am going to use the five why analysis to dig deeper into these three examples</w:t>
      </w:r>
      <w:r w:rsidR="00F37C29">
        <w:t xml:space="preserve">. The reason I am using the five why analysis is </w:t>
      </w:r>
      <w:proofErr w:type="spellStart"/>
      <w:r w:rsidR="00F37C29">
        <w:t>bcause</w:t>
      </w:r>
      <w:proofErr w:type="spellEnd"/>
      <w:r w:rsidR="00F37C29">
        <w:t xml:space="preserve"> its simple and efficient according to (Card, 2017) the five whys is the most widely taught and effective approaches to root cause analysis. Finally, here </w:t>
      </w:r>
      <w:proofErr w:type="spellStart"/>
      <w:r w:rsidR="00F37C29">
        <w:t>ar</w:t>
      </w:r>
      <w:proofErr w:type="spellEnd"/>
      <w:r w:rsidR="00F37C29">
        <w:t xml:space="preserve"> five key factors that has influenced the rise of ai washing media attention market pressure lack of understanding low customer awareness and fear of missing out.</w:t>
      </w:r>
      <w:r w:rsidR="00F37C29" w:rsidRPr="00F37C29">
        <w:rPr>
          <w:rFonts w:eastAsiaTheme="minorEastAsia" w:hAnsi="Aptos"/>
          <w:color w:val="000000" w:themeColor="text1"/>
          <w:kern w:val="24"/>
          <w:sz w:val="40"/>
          <w:szCs w:val="40"/>
          <w:lang w:val="en-US" w:eastAsia="en-GB"/>
          <w14:ligatures w14:val="none"/>
        </w:rPr>
        <w:t xml:space="preserve"> </w:t>
      </w:r>
      <w:r w:rsidR="00F37C29" w:rsidRPr="00F37C29">
        <w:rPr>
          <w:lang w:val="en-US"/>
        </w:rPr>
        <w:t xml:space="preserve">In summary ai claims </w:t>
      </w:r>
      <w:r w:rsidR="002D239B" w:rsidRPr="00F37C29">
        <w:rPr>
          <w:lang w:val="en-US"/>
        </w:rPr>
        <w:t>must</w:t>
      </w:r>
      <w:r w:rsidR="00F37C29" w:rsidRPr="00F37C29">
        <w:rPr>
          <w:lang w:val="en-US"/>
        </w:rPr>
        <w:t xml:space="preserve"> be backed by evidence for example clear validation, accountability and oversight is important to prevent ai washing.</w:t>
      </w:r>
    </w:p>
    <w:p w14:paraId="694E4961" w14:textId="7197A058" w:rsidR="00B977F6" w:rsidRPr="00C91733" w:rsidRDefault="00C91733" w:rsidP="00F37C29">
      <w:pPr>
        <w:rPr>
          <w:b/>
          <w:bCs/>
          <w:u w:val="single"/>
          <w:lang w:val="en-US"/>
        </w:rPr>
      </w:pPr>
      <w:r w:rsidRPr="00C91733">
        <w:rPr>
          <w:b/>
          <w:bCs/>
          <w:u w:val="single"/>
          <w:lang w:val="en-US"/>
        </w:rPr>
        <w:t>Advantages and disadvantages of ai</w:t>
      </w:r>
    </w:p>
    <w:p w14:paraId="5C0CF8B6" w14:textId="28D43248" w:rsidR="00B977F6" w:rsidRDefault="00B977F6" w:rsidP="00F37C29">
      <w:r>
        <w:t xml:space="preserve">My experience of using ai was mixed whist using ai for research. First the good things about using ai was the speed ai helped me to gather information and answers to any question quickly rather than researching myself and that was really useful and time saving another advantage was it help me organise my work for example it help me layout the five why analysis and that helped me a lot overall the ai did </w:t>
      </w:r>
      <w:r w:rsidR="00C23DEB">
        <w:t>help</w:t>
      </w:r>
      <w:r>
        <w:t xml:space="preserve"> me with a few things for example helped me save time, be more organised and Improve the efficiency of the research process </w:t>
      </w:r>
    </w:p>
    <w:p w14:paraId="7D1A8282" w14:textId="4EECAAB4" w:rsidR="00B977F6" w:rsidRDefault="00B977F6" w:rsidP="00F37C29">
      <w:r>
        <w:t xml:space="preserve">Moving on to the </w:t>
      </w:r>
      <w:proofErr w:type="spellStart"/>
      <w:r>
        <w:t>disidvantages</w:t>
      </w:r>
      <w:proofErr w:type="spellEnd"/>
      <w:r>
        <w:t xml:space="preserve"> of ai. I had few struggles whilst using ai one of them was </w:t>
      </w:r>
      <w:r w:rsidR="00C23DEB">
        <w:t xml:space="preserve">outdated information/ whilst I was using ai to research it was giving me outdated and unreliable sources that was not up to date within todays time and that was not helpful because I could’ve found reliable and up to date sources </w:t>
      </w:r>
      <w:proofErr w:type="spellStart"/>
      <w:r w:rsidR="00C23DEB">
        <w:t>myslef</w:t>
      </w:r>
      <w:proofErr w:type="spellEnd"/>
      <w:r w:rsidR="00C23DEB">
        <w:t xml:space="preserve"> another disadvantage is the limited use of ai some ai has a timer which tells you when’s the next time you can use ai which slows everything down. </w:t>
      </w:r>
    </w:p>
    <w:p w14:paraId="67332120" w14:textId="12F94149" w:rsidR="00C23DEB" w:rsidRDefault="00C23DEB" w:rsidP="00F37C29">
      <w:r>
        <w:t xml:space="preserve">Overall ai can be good and bad in my opinion ai can be good to help you get started </w:t>
      </w:r>
      <w:r w:rsidR="00C91733">
        <w:t xml:space="preserve">for the basic stuff for example the structure or layout of your work and in my opinion ai is </w:t>
      </w:r>
      <w:r w:rsidR="00C91733">
        <w:lastRenderedPageBreak/>
        <w:t xml:space="preserve">bad for the long run for example big research which can take a lot of time as some ai u can only use for a limited time. </w:t>
      </w:r>
    </w:p>
    <w:p w14:paraId="691FFEB0" w14:textId="77777777" w:rsidR="00C91733" w:rsidRDefault="00C91733" w:rsidP="00F37C29"/>
    <w:p w14:paraId="0299EFBB" w14:textId="77777777" w:rsidR="00C91733" w:rsidRDefault="00C91733" w:rsidP="00F37C29"/>
    <w:p w14:paraId="0759B68E" w14:textId="64B02DEA" w:rsidR="00C91733" w:rsidRDefault="00C91733" w:rsidP="00F37C29">
      <w:r>
        <w:t>Reference list</w:t>
      </w:r>
    </w:p>
    <w:p w14:paraId="27113CD0" w14:textId="381F68C4" w:rsidR="00AB37AA" w:rsidRDefault="00AB37AA" w:rsidP="00AB37AA">
      <w:pPr>
        <w:pStyle w:val="NormalWeb"/>
        <w:spacing w:before="0" w:beforeAutospacing="0" w:after="240" w:afterAutospacing="0" w:line="360" w:lineRule="atLeast"/>
        <w:rPr>
          <w:color w:val="000000"/>
        </w:rPr>
      </w:pPr>
      <w:r>
        <w:rPr>
          <w:color w:val="000000"/>
        </w:rPr>
        <w:t>Card, A.J. (2017). The Problem with ‘5 Whys’.</w:t>
      </w:r>
      <w:r>
        <w:rPr>
          <w:rStyle w:val="apple-converted-space"/>
          <w:rFonts w:eastAsiaTheme="majorEastAsia"/>
          <w:color w:val="000000"/>
        </w:rPr>
        <w:t> </w:t>
      </w:r>
      <w:r>
        <w:rPr>
          <w:i/>
          <w:iCs/>
          <w:color w:val="000000"/>
        </w:rPr>
        <w:t>BMJ Quality &amp; Safety</w:t>
      </w:r>
      <w:r>
        <w:rPr>
          <w:color w:val="000000"/>
        </w:rPr>
        <w:t xml:space="preserve">, [online] 26(8), pp.671–677. </w:t>
      </w:r>
      <w:proofErr w:type="spellStart"/>
      <w:r>
        <w:rPr>
          <w:color w:val="000000"/>
        </w:rPr>
        <w:t>doi</w:t>
      </w:r>
      <w:proofErr w:type="spellEnd"/>
      <w:r>
        <w:rPr>
          <w:color w:val="000000"/>
        </w:rPr>
        <w:t xml:space="preserve">: </w:t>
      </w:r>
      <w:hyperlink r:id="rId15" w:history="1">
        <w:r w:rsidRPr="009C6460">
          <w:rPr>
            <w:rStyle w:val="Hyperlink"/>
          </w:rPr>
          <w:t>https://doi.org/10.1136/bmjqs-2016-005849</w:t>
        </w:r>
      </w:hyperlink>
      <w:r>
        <w:rPr>
          <w:color w:val="000000"/>
        </w:rPr>
        <w:t>.</w:t>
      </w:r>
    </w:p>
    <w:p w14:paraId="5EDB72A9" w14:textId="77777777" w:rsidR="00AB37AA" w:rsidRDefault="00AB37AA" w:rsidP="00AB37AA">
      <w:pPr>
        <w:pStyle w:val="NormalWeb"/>
        <w:spacing w:before="0" w:beforeAutospacing="0" w:after="240" w:afterAutospacing="0" w:line="360" w:lineRule="atLeast"/>
        <w:rPr>
          <w:color w:val="000000"/>
        </w:rPr>
      </w:pPr>
    </w:p>
    <w:p w14:paraId="720350CE" w14:textId="77777777" w:rsidR="00AB37AA" w:rsidRDefault="00AB37AA" w:rsidP="00AB37AA">
      <w:pPr>
        <w:pStyle w:val="NormalWeb"/>
        <w:spacing w:before="0" w:beforeAutospacing="0" w:after="240" w:afterAutospacing="0" w:line="360" w:lineRule="atLeast"/>
        <w:rPr>
          <w:color w:val="000000"/>
        </w:rPr>
      </w:pPr>
    </w:p>
    <w:p w14:paraId="1DFB5311" w14:textId="2825A65A" w:rsidR="00AB37AA" w:rsidRDefault="00AB37AA" w:rsidP="00AB37AA">
      <w:pPr>
        <w:pStyle w:val="NormalWeb"/>
        <w:spacing w:before="0" w:beforeAutospacing="0" w:after="240" w:afterAutospacing="0" w:line="360" w:lineRule="atLeast"/>
        <w:rPr>
          <w:color w:val="000000"/>
        </w:rPr>
      </w:pPr>
      <w:r>
        <w:rPr>
          <w:color w:val="000000"/>
        </w:rPr>
        <w:t>Grossman, N. (2025a).</w:t>
      </w:r>
      <w:r>
        <w:rPr>
          <w:rStyle w:val="apple-converted-space"/>
          <w:rFonts w:eastAsiaTheme="majorEastAsia"/>
          <w:color w:val="000000"/>
        </w:rPr>
        <w:t> </w:t>
      </w:r>
      <w:r>
        <w:rPr>
          <w:i/>
          <w:iCs/>
          <w:color w:val="000000"/>
        </w:rPr>
        <w:t xml:space="preserve">The ethical challenges of AI washing - </w:t>
      </w:r>
      <w:r>
        <w:rPr>
          <w:i/>
          <w:iCs/>
          <w:color w:val="000000"/>
        </w:rPr>
        <w:t>Vinci Works</w:t>
      </w:r>
      <w:r>
        <w:rPr>
          <w:color w:val="000000"/>
        </w:rPr>
        <w:t xml:space="preserve">. [online] </w:t>
      </w:r>
      <w:r>
        <w:rPr>
          <w:color w:val="000000"/>
        </w:rPr>
        <w:t>Vinci Works</w:t>
      </w:r>
      <w:r>
        <w:rPr>
          <w:color w:val="000000"/>
        </w:rPr>
        <w:t xml:space="preserve">. Available at: </w:t>
      </w:r>
      <w:hyperlink r:id="rId16" w:history="1">
        <w:r w:rsidRPr="009C6460">
          <w:rPr>
            <w:rStyle w:val="Hyperlink"/>
          </w:rPr>
          <w:t>https://vinciworks.com/blog/the-ethical-challenges-of-ai-washing/</w:t>
        </w:r>
      </w:hyperlink>
    </w:p>
    <w:p w14:paraId="2A10D16B" w14:textId="77777777" w:rsidR="00AB37AA" w:rsidRDefault="00AB37AA" w:rsidP="00AB37AA">
      <w:pPr>
        <w:pStyle w:val="NormalWeb"/>
        <w:spacing w:before="0" w:beforeAutospacing="0" w:after="240" w:afterAutospacing="0" w:line="360" w:lineRule="atLeast"/>
        <w:rPr>
          <w:color w:val="000000"/>
        </w:rPr>
      </w:pPr>
    </w:p>
    <w:p w14:paraId="0886ED04" w14:textId="40FBC694" w:rsidR="00AB37AA" w:rsidRDefault="00AB37AA" w:rsidP="00AB37AA">
      <w:pPr>
        <w:pStyle w:val="NormalWeb"/>
        <w:spacing w:before="0" w:beforeAutospacing="0" w:after="240" w:afterAutospacing="0" w:line="360" w:lineRule="atLeast"/>
        <w:rPr>
          <w:color w:val="000000"/>
        </w:rPr>
      </w:pPr>
      <w:r>
        <w:rPr>
          <w:color w:val="000000"/>
        </w:rPr>
        <w:t>Grossman, N. (2025b).</w:t>
      </w:r>
      <w:r>
        <w:rPr>
          <w:rStyle w:val="apple-converted-space"/>
          <w:rFonts w:eastAsiaTheme="majorEastAsia"/>
          <w:color w:val="000000"/>
        </w:rPr>
        <w:t> </w:t>
      </w:r>
      <w:r>
        <w:rPr>
          <w:i/>
          <w:iCs/>
          <w:color w:val="000000"/>
        </w:rPr>
        <w:t xml:space="preserve">The ethical challenges of AI washing - </w:t>
      </w:r>
      <w:proofErr w:type="spellStart"/>
      <w:r>
        <w:rPr>
          <w:i/>
          <w:iCs/>
          <w:color w:val="000000"/>
        </w:rPr>
        <w:t>VinciWorks</w:t>
      </w:r>
      <w:proofErr w:type="spellEnd"/>
      <w:r>
        <w:rPr>
          <w:color w:val="000000"/>
        </w:rPr>
        <w:t xml:space="preserve">. [online] </w:t>
      </w:r>
      <w:proofErr w:type="spellStart"/>
      <w:r>
        <w:rPr>
          <w:color w:val="000000"/>
        </w:rPr>
        <w:t>VinciWorks</w:t>
      </w:r>
      <w:proofErr w:type="spellEnd"/>
      <w:r>
        <w:rPr>
          <w:color w:val="000000"/>
        </w:rPr>
        <w:t xml:space="preserve">. Available at: </w:t>
      </w:r>
      <w:hyperlink r:id="rId17" w:history="1">
        <w:r w:rsidRPr="009C6460">
          <w:rPr>
            <w:rStyle w:val="Hyperlink"/>
          </w:rPr>
          <w:t>https://vinciworks.com/blog/the-ethical-challenges-of-ai-washing/</w:t>
        </w:r>
      </w:hyperlink>
      <w:r>
        <w:rPr>
          <w:color w:val="000000"/>
        </w:rPr>
        <w:t>.</w:t>
      </w:r>
    </w:p>
    <w:p w14:paraId="2FD9A820" w14:textId="77777777" w:rsidR="00AB37AA" w:rsidRDefault="00AB37AA" w:rsidP="00AB37AA">
      <w:pPr>
        <w:pStyle w:val="NormalWeb"/>
        <w:spacing w:before="0" w:beforeAutospacing="0" w:after="240" w:afterAutospacing="0" w:line="360" w:lineRule="atLeast"/>
        <w:rPr>
          <w:color w:val="000000"/>
        </w:rPr>
      </w:pPr>
    </w:p>
    <w:p w14:paraId="079E3083" w14:textId="2076D0B3" w:rsidR="00AB37AA" w:rsidRDefault="00AB37AA" w:rsidP="00AB37AA">
      <w:pPr>
        <w:pStyle w:val="NormalWeb"/>
        <w:spacing w:before="0" w:beforeAutospacing="0" w:after="240" w:afterAutospacing="0" w:line="360" w:lineRule="atLeast"/>
        <w:rPr>
          <w:color w:val="000000"/>
        </w:rPr>
      </w:pPr>
      <w:r>
        <w:rPr>
          <w:color w:val="000000"/>
        </w:rPr>
        <w:t xml:space="preserve">hodge, </w:t>
      </w:r>
      <w:proofErr w:type="spellStart"/>
      <w:r>
        <w:rPr>
          <w:color w:val="000000"/>
        </w:rPr>
        <w:t>neil</w:t>
      </w:r>
      <w:proofErr w:type="spellEnd"/>
      <w:r>
        <w:rPr>
          <w:color w:val="000000"/>
        </w:rPr>
        <w:t xml:space="preserve"> (2026).</w:t>
      </w:r>
      <w:r>
        <w:rPr>
          <w:rStyle w:val="apple-converted-space"/>
          <w:rFonts w:eastAsiaTheme="majorEastAsia"/>
          <w:color w:val="000000"/>
        </w:rPr>
        <w:t> </w:t>
      </w:r>
      <w:r>
        <w:rPr>
          <w:i/>
          <w:iCs/>
          <w:color w:val="000000"/>
        </w:rPr>
        <w:t>Risk Management Magazine - Criminally Overhyped: The Risks of AI Washing</w:t>
      </w:r>
      <w:r>
        <w:rPr>
          <w:color w:val="000000"/>
        </w:rPr>
        <w:t xml:space="preserve">. [online] Magazine. Available at: </w:t>
      </w:r>
      <w:hyperlink r:id="rId18" w:history="1">
        <w:r w:rsidRPr="009C6460">
          <w:rPr>
            <w:rStyle w:val="Hyperlink"/>
          </w:rPr>
          <w:t>https://www.rmmagazine.com/articles/article/2026/01/27/criminally-overhyped--the-risks-of-ai-washing</w:t>
        </w:r>
      </w:hyperlink>
      <w:r>
        <w:rPr>
          <w:color w:val="000000"/>
        </w:rPr>
        <w:t>.</w:t>
      </w:r>
    </w:p>
    <w:p w14:paraId="67BA21C1" w14:textId="77777777" w:rsidR="00AB37AA" w:rsidRDefault="00AB37AA" w:rsidP="00AB37AA">
      <w:pPr>
        <w:pStyle w:val="NormalWeb"/>
        <w:spacing w:before="0" w:beforeAutospacing="0" w:after="240" w:afterAutospacing="0" w:line="360" w:lineRule="atLeast"/>
        <w:rPr>
          <w:color w:val="000000"/>
        </w:rPr>
      </w:pPr>
    </w:p>
    <w:p w14:paraId="435EFCAE" w14:textId="18AAB0DF" w:rsidR="00AB37AA" w:rsidRDefault="00AB37AA" w:rsidP="00AB37AA">
      <w:pPr>
        <w:pStyle w:val="NormalWeb"/>
        <w:spacing w:before="0" w:beforeAutospacing="0" w:after="240" w:afterAutospacing="0" w:line="360" w:lineRule="atLeast"/>
        <w:rPr>
          <w:color w:val="000000"/>
        </w:rPr>
      </w:pPr>
      <w:proofErr w:type="spellStart"/>
      <w:r>
        <w:rPr>
          <w:color w:val="000000"/>
        </w:rPr>
        <w:t>spitkka</w:t>
      </w:r>
      <w:proofErr w:type="spellEnd"/>
      <w:r>
        <w:rPr>
          <w:color w:val="000000"/>
        </w:rPr>
        <w:t xml:space="preserve">, </w:t>
      </w:r>
      <w:proofErr w:type="spellStart"/>
      <w:r>
        <w:rPr>
          <w:color w:val="000000"/>
        </w:rPr>
        <w:t>jan</w:t>
      </w:r>
      <w:proofErr w:type="spellEnd"/>
      <w:r>
        <w:rPr>
          <w:color w:val="000000"/>
        </w:rPr>
        <w:t xml:space="preserve"> (2025).</w:t>
      </w:r>
      <w:r>
        <w:rPr>
          <w:rStyle w:val="apple-converted-space"/>
          <w:rFonts w:eastAsiaTheme="majorEastAsia"/>
          <w:color w:val="000000"/>
        </w:rPr>
        <w:t> </w:t>
      </w:r>
      <w:r>
        <w:rPr>
          <w:i/>
          <w:iCs/>
          <w:color w:val="000000"/>
        </w:rPr>
        <w:t>Page Restricted</w:t>
      </w:r>
      <w:r>
        <w:rPr>
          <w:color w:val="000000"/>
        </w:rPr>
        <w:t xml:space="preserve">. [online] Clydeco.com. Available at: </w:t>
      </w:r>
      <w:hyperlink r:id="rId19" w:history="1">
        <w:r w:rsidRPr="009C6460">
          <w:rPr>
            <w:rStyle w:val="Hyperlink"/>
          </w:rPr>
          <w:t>https://www.clydeco.com/en/insights/2025/05/the-fine-print-of-ai-hype-the-legal-risks-of-ai-wa</w:t>
        </w:r>
      </w:hyperlink>
      <w:r>
        <w:rPr>
          <w:color w:val="000000"/>
        </w:rPr>
        <w:t>.</w:t>
      </w:r>
    </w:p>
    <w:p w14:paraId="5B99B247" w14:textId="77777777" w:rsidR="00AB37AA" w:rsidRDefault="00AB37AA" w:rsidP="00AB37AA">
      <w:pPr>
        <w:pStyle w:val="NormalWeb"/>
        <w:spacing w:before="0" w:beforeAutospacing="0" w:after="240" w:afterAutospacing="0" w:line="360" w:lineRule="atLeast"/>
        <w:rPr>
          <w:color w:val="000000"/>
        </w:rPr>
      </w:pPr>
    </w:p>
    <w:p w14:paraId="2D9B23C5" w14:textId="77777777" w:rsidR="006372EB" w:rsidRDefault="006372EB" w:rsidP="00F37C29"/>
    <w:p w14:paraId="345252B8" w14:textId="77777777" w:rsidR="006372EB" w:rsidRDefault="006372EB" w:rsidP="00F37C29"/>
    <w:p w14:paraId="7FA944A9" w14:textId="77777777" w:rsidR="006372EB" w:rsidRDefault="006372EB" w:rsidP="00F37C29"/>
    <w:p w14:paraId="161D9A1C" w14:textId="77777777" w:rsidR="006372EB" w:rsidRDefault="006372EB" w:rsidP="00F37C29"/>
    <w:p w14:paraId="4D647068" w14:textId="1BBBFE75" w:rsidR="00C91733" w:rsidRDefault="004F54D5" w:rsidP="00F37C29">
      <w:r>
        <w:lastRenderedPageBreak/>
        <w:t>A</w:t>
      </w:r>
      <w:r w:rsidR="009B1875">
        <w:t>ppendix</w:t>
      </w:r>
    </w:p>
    <w:p w14:paraId="165BE8C8" w14:textId="77777777" w:rsidR="006372EB" w:rsidRDefault="006372EB" w:rsidP="00F37C29"/>
    <w:p w14:paraId="5265AD2D" w14:textId="77777777" w:rsidR="006372EB" w:rsidRDefault="006372EB" w:rsidP="00F37C29"/>
    <w:p w14:paraId="6FADE4C6" w14:textId="4C6197A9" w:rsidR="004F54D5" w:rsidRDefault="002A39FD" w:rsidP="00F37C29">
      <w:r>
        <w:rPr>
          <w:noProof/>
        </w:rPr>
        <w:drawing>
          <wp:inline distT="0" distB="0" distL="0" distR="0" wp14:anchorId="570405C3" wp14:editId="61BD04A3">
            <wp:extent cx="5731510" cy="3582035"/>
            <wp:effectExtent l="0" t="0" r="0" b="0"/>
            <wp:docPr id="20351056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05630" name="Picture 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6AFB983" w14:textId="77777777" w:rsidR="00C91733" w:rsidRPr="00F37C29" w:rsidRDefault="00C91733" w:rsidP="00F37C29"/>
    <w:p w14:paraId="0B99AADE" w14:textId="4B33F67A" w:rsidR="009F72E5" w:rsidRDefault="006372EB">
      <w:r>
        <w:rPr>
          <w:noProof/>
        </w:rPr>
        <w:drawing>
          <wp:inline distT="0" distB="0" distL="0" distR="0" wp14:anchorId="238375E5" wp14:editId="08ADE237">
            <wp:extent cx="5731510" cy="3582035"/>
            <wp:effectExtent l="0" t="0" r="0" b="0"/>
            <wp:docPr id="1224536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536098" name="Picture 122453609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9F72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11E4C" w14:textId="77777777" w:rsidR="00C91733" w:rsidRDefault="00C91733" w:rsidP="00C91733">
      <w:pPr>
        <w:spacing w:after="0" w:line="240" w:lineRule="auto"/>
      </w:pPr>
      <w:r>
        <w:separator/>
      </w:r>
    </w:p>
  </w:endnote>
  <w:endnote w:type="continuationSeparator" w:id="0">
    <w:p w14:paraId="50DAC9C0" w14:textId="77777777" w:rsidR="00C91733" w:rsidRDefault="00C91733" w:rsidP="00C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A5CFE" w14:textId="77777777" w:rsidR="00C91733" w:rsidRDefault="00C91733" w:rsidP="00C91733">
      <w:pPr>
        <w:spacing w:after="0" w:line="240" w:lineRule="auto"/>
      </w:pPr>
      <w:r>
        <w:separator/>
      </w:r>
    </w:p>
  </w:footnote>
  <w:footnote w:type="continuationSeparator" w:id="0">
    <w:p w14:paraId="1A077837" w14:textId="77777777" w:rsidR="00C91733" w:rsidRDefault="00C91733" w:rsidP="00C917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4DF"/>
    <w:rsid w:val="000A04DF"/>
    <w:rsid w:val="00103197"/>
    <w:rsid w:val="002A39FD"/>
    <w:rsid w:val="002D239B"/>
    <w:rsid w:val="00413416"/>
    <w:rsid w:val="004F54D5"/>
    <w:rsid w:val="006372EB"/>
    <w:rsid w:val="006860E9"/>
    <w:rsid w:val="009A6901"/>
    <w:rsid w:val="009B1875"/>
    <w:rsid w:val="009F72E5"/>
    <w:rsid w:val="00AA2E6E"/>
    <w:rsid w:val="00AB37AA"/>
    <w:rsid w:val="00B71ADF"/>
    <w:rsid w:val="00B977F6"/>
    <w:rsid w:val="00C23DEB"/>
    <w:rsid w:val="00C91733"/>
    <w:rsid w:val="00CB6335"/>
    <w:rsid w:val="00D47ECF"/>
    <w:rsid w:val="00D943DC"/>
    <w:rsid w:val="00EA0D73"/>
    <w:rsid w:val="00F37C29"/>
    <w:rsid w:val="00FD2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D21469"/>
  <w15:chartTrackingRefBased/>
  <w15:docId w15:val="{8C97690F-BDB0-734C-92AA-550233D29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4DF"/>
    <w:rPr>
      <w:rFonts w:eastAsiaTheme="majorEastAsia" w:cstheme="majorBidi"/>
      <w:color w:val="272727" w:themeColor="text1" w:themeTint="D8"/>
    </w:rPr>
  </w:style>
  <w:style w:type="paragraph" w:styleId="Title">
    <w:name w:val="Title"/>
    <w:basedOn w:val="Normal"/>
    <w:next w:val="Normal"/>
    <w:link w:val="TitleChar"/>
    <w:uiPriority w:val="10"/>
    <w:qFormat/>
    <w:rsid w:val="000A0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4DF"/>
    <w:pPr>
      <w:spacing w:before="160"/>
      <w:jc w:val="center"/>
    </w:pPr>
    <w:rPr>
      <w:i/>
      <w:iCs/>
      <w:color w:val="404040" w:themeColor="text1" w:themeTint="BF"/>
    </w:rPr>
  </w:style>
  <w:style w:type="character" w:customStyle="1" w:styleId="QuoteChar">
    <w:name w:val="Quote Char"/>
    <w:basedOn w:val="DefaultParagraphFont"/>
    <w:link w:val="Quote"/>
    <w:uiPriority w:val="29"/>
    <w:rsid w:val="000A04DF"/>
    <w:rPr>
      <w:i/>
      <w:iCs/>
      <w:color w:val="404040" w:themeColor="text1" w:themeTint="BF"/>
    </w:rPr>
  </w:style>
  <w:style w:type="paragraph" w:styleId="ListParagraph">
    <w:name w:val="List Paragraph"/>
    <w:basedOn w:val="Normal"/>
    <w:uiPriority w:val="34"/>
    <w:qFormat/>
    <w:rsid w:val="000A04DF"/>
    <w:pPr>
      <w:ind w:left="720"/>
      <w:contextualSpacing/>
    </w:pPr>
  </w:style>
  <w:style w:type="character" w:styleId="IntenseEmphasis">
    <w:name w:val="Intense Emphasis"/>
    <w:basedOn w:val="DefaultParagraphFont"/>
    <w:uiPriority w:val="21"/>
    <w:qFormat/>
    <w:rsid w:val="000A04DF"/>
    <w:rPr>
      <w:i/>
      <w:iCs/>
      <w:color w:val="0F4761" w:themeColor="accent1" w:themeShade="BF"/>
    </w:rPr>
  </w:style>
  <w:style w:type="paragraph" w:styleId="IntenseQuote">
    <w:name w:val="Intense Quote"/>
    <w:basedOn w:val="Normal"/>
    <w:next w:val="Normal"/>
    <w:link w:val="IntenseQuoteChar"/>
    <w:uiPriority w:val="30"/>
    <w:qFormat/>
    <w:rsid w:val="000A0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4DF"/>
    <w:rPr>
      <w:i/>
      <w:iCs/>
      <w:color w:val="0F4761" w:themeColor="accent1" w:themeShade="BF"/>
    </w:rPr>
  </w:style>
  <w:style w:type="character" w:styleId="IntenseReference">
    <w:name w:val="Intense Reference"/>
    <w:basedOn w:val="DefaultParagraphFont"/>
    <w:uiPriority w:val="32"/>
    <w:qFormat/>
    <w:rsid w:val="000A04DF"/>
    <w:rPr>
      <w:b/>
      <w:bCs/>
      <w:smallCaps/>
      <w:color w:val="0F4761" w:themeColor="accent1" w:themeShade="BF"/>
      <w:spacing w:val="5"/>
    </w:rPr>
  </w:style>
  <w:style w:type="paragraph" w:styleId="NormalWeb">
    <w:name w:val="Normal (Web)"/>
    <w:basedOn w:val="Normal"/>
    <w:uiPriority w:val="99"/>
    <w:semiHidden/>
    <w:unhideWhenUsed/>
    <w:rsid w:val="00F37C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733"/>
  </w:style>
  <w:style w:type="paragraph" w:styleId="Footer">
    <w:name w:val="footer"/>
    <w:basedOn w:val="Normal"/>
    <w:link w:val="FooterChar"/>
    <w:uiPriority w:val="99"/>
    <w:unhideWhenUsed/>
    <w:rsid w:val="00C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733"/>
  </w:style>
  <w:style w:type="character" w:customStyle="1" w:styleId="apple-converted-space">
    <w:name w:val="apple-converted-space"/>
    <w:basedOn w:val="DefaultParagraphFont"/>
    <w:rsid w:val="00AB37AA"/>
  </w:style>
  <w:style w:type="character" w:styleId="Hyperlink">
    <w:name w:val="Hyperlink"/>
    <w:basedOn w:val="DefaultParagraphFont"/>
    <w:uiPriority w:val="99"/>
    <w:unhideWhenUsed/>
    <w:rsid w:val="00AB37AA"/>
    <w:rPr>
      <w:color w:val="467886" w:themeColor="hyperlink"/>
      <w:u w:val="single"/>
    </w:rPr>
  </w:style>
  <w:style w:type="character" w:styleId="UnresolvedMention">
    <w:name w:val="Unresolved Mention"/>
    <w:basedOn w:val="DefaultParagraphFont"/>
    <w:uiPriority w:val="99"/>
    <w:semiHidden/>
    <w:unhideWhenUsed/>
    <w:rsid w:val="00AB37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18" Type="http://schemas.openxmlformats.org/officeDocument/2006/relationships/hyperlink" Target="https://www.rmmagazine.com/articles/article/2026/01/27/criminally-overhyped--the-risks-of-ai-washing" TargetMode="External"/><Relationship Id="rId3" Type="http://schemas.openxmlformats.org/officeDocument/2006/relationships/webSettings" Target="webSettings.xml"/><Relationship Id="rId21" Type="http://schemas.openxmlformats.org/officeDocument/2006/relationships/image" Target="media/image11.jpeg"/><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hyperlink" Target="https://vinciworks.com/blog/the-ethical-challenges-of-ai-washing/" TargetMode="External"/><Relationship Id="rId2" Type="http://schemas.openxmlformats.org/officeDocument/2006/relationships/settings" Target="settings.xml"/><Relationship Id="rId16" Type="http://schemas.openxmlformats.org/officeDocument/2006/relationships/hyperlink" Target="https://vinciworks.com/blog/the-ethical-challenges-of-ai-washing/" TargetMode="External"/><Relationship Id="rId20" Type="http://schemas.openxmlformats.org/officeDocument/2006/relationships/image" Target="media/image10.jpeg"/><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6.emf"/><Relationship Id="rId5" Type="http://schemas.openxmlformats.org/officeDocument/2006/relationships/endnotes" Target="endnotes.xml"/><Relationship Id="rId15" Type="http://schemas.openxmlformats.org/officeDocument/2006/relationships/hyperlink" Target="https://doi.org/10.1136/bmjqs-2016-005849" TargetMode="External"/><Relationship Id="rId23" Type="http://schemas.openxmlformats.org/officeDocument/2006/relationships/theme" Target="theme/theme1.xml"/><Relationship Id="rId10" Type="http://schemas.openxmlformats.org/officeDocument/2006/relationships/image" Target="media/image5.emf"/><Relationship Id="rId19" Type="http://schemas.openxmlformats.org/officeDocument/2006/relationships/hyperlink" Target="https://www.clydeco.com/en/insights/2025/05/the-fine-print-of-ai-hype-the-legal-risks-of-ai-wa" TargetMode="External"/><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image" Target="media/image9.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74</TotalTime>
  <Pages>7</Pages>
  <Words>687</Words>
  <Characters>3918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Ibrahim Jamil (2509344)</dc:creator>
  <cp:keywords/>
  <dc:description/>
  <cp:lastModifiedBy>Mohammed Ibrahim Jamil (2509344)</cp:lastModifiedBy>
  <cp:revision>11</cp:revision>
  <dcterms:created xsi:type="dcterms:W3CDTF">2026-06-11T07:34:00Z</dcterms:created>
  <dcterms:modified xsi:type="dcterms:W3CDTF">2026-06-11T11:19:00Z</dcterms:modified>
</cp:coreProperties>
</file>