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C891A" w14:textId="3BEF62A7" w:rsidR="005767E3" w:rsidRPr="00610F33" w:rsidRDefault="00192470" w:rsidP="00A772F7">
      <w:pPr>
        <w:spacing w:line="360" w:lineRule="auto"/>
        <w:jc w:val="center"/>
        <w:rPr>
          <w:rFonts w:asciiTheme="majorBidi" w:hAnsiTheme="majorBidi" w:cstheme="majorBidi"/>
          <w:b/>
          <w:bCs/>
          <w:sz w:val="24"/>
          <w:szCs w:val="24"/>
        </w:rPr>
      </w:pPr>
      <w:r w:rsidRPr="00610F33">
        <w:rPr>
          <w:rFonts w:asciiTheme="majorBidi" w:hAnsiTheme="majorBidi" w:cstheme="majorBidi"/>
          <w:b/>
          <w:bCs/>
          <w:sz w:val="24"/>
          <w:szCs w:val="24"/>
        </w:rPr>
        <w:t xml:space="preserve">Analyse </w:t>
      </w:r>
      <w:r w:rsidRPr="00610F33">
        <w:rPr>
          <w:rFonts w:asciiTheme="majorBidi" w:hAnsiTheme="majorBidi" w:cstheme="majorBidi"/>
          <w:b/>
          <w:bCs/>
          <w:color w:val="EE0000"/>
          <w:sz w:val="24"/>
          <w:szCs w:val="24"/>
        </w:rPr>
        <w:t>the style of the speaking voice</w:t>
      </w:r>
      <w:r w:rsidRPr="00610F33">
        <w:rPr>
          <w:rFonts w:asciiTheme="majorBidi" w:hAnsiTheme="majorBidi" w:cstheme="majorBidi"/>
          <w:b/>
          <w:bCs/>
          <w:sz w:val="24"/>
          <w:szCs w:val="24"/>
        </w:rPr>
        <w:t xml:space="preserve"> in the lyric poetry of John Donne.</w:t>
      </w:r>
    </w:p>
    <w:p w14:paraId="5837232D" w14:textId="0F615E20" w:rsidR="00C81A45" w:rsidRPr="00610F33" w:rsidRDefault="00C81A45" w:rsidP="00502E94">
      <w:pPr>
        <w:spacing w:line="360" w:lineRule="auto"/>
        <w:jc w:val="center"/>
        <w:rPr>
          <w:rFonts w:asciiTheme="majorBidi" w:hAnsiTheme="majorBidi" w:cstheme="majorBidi"/>
          <w:b/>
          <w:bCs/>
          <w:sz w:val="24"/>
          <w:szCs w:val="24"/>
          <w:u w:val="single"/>
        </w:rPr>
      </w:pPr>
      <w:r w:rsidRPr="00610F33">
        <w:rPr>
          <w:rFonts w:asciiTheme="majorBidi" w:hAnsiTheme="majorBidi" w:cstheme="majorBidi"/>
          <w:b/>
          <w:bCs/>
          <w:sz w:val="24"/>
          <w:szCs w:val="24"/>
          <w:u w:val="single"/>
        </w:rPr>
        <w:t>Introduction</w:t>
      </w:r>
    </w:p>
    <w:p w14:paraId="0BE44E03" w14:textId="4B632977" w:rsidR="00C81A45" w:rsidRPr="00610F33" w:rsidRDefault="00494519" w:rsidP="00F85D89">
      <w:pPr>
        <w:spacing w:line="360" w:lineRule="auto"/>
        <w:rPr>
          <w:rFonts w:asciiTheme="majorBidi" w:hAnsiTheme="majorBidi" w:cstheme="majorBidi"/>
          <w:sz w:val="24"/>
          <w:szCs w:val="24"/>
        </w:rPr>
      </w:pPr>
      <w:r w:rsidRPr="00610F33">
        <w:rPr>
          <w:rFonts w:asciiTheme="majorBidi" w:hAnsiTheme="majorBidi" w:cstheme="majorBidi"/>
          <w:sz w:val="24"/>
          <w:szCs w:val="24"/>
        </w:rPr>
        <w:t xml:space="preserve">Jonne Donne was a Metaphysical poet from the </w:t>
      </w:r>
      <w:r w:rsidR="00EB7612" w:rsidRPr="00610F33">
        <w:rPr>
          <w:rFonts w:asciiTheme="majorBidi" w:hAnsiTheme="majorBidi" w:cstheme="majorBidi"/>
          <w:sz w:val="24"/>
          <w:szCs w:val="24"/>
        </w:rPr>
        <w:t>sixteenth and seventeenth century, known for his lyrical poetry and sonnets</w:t>
      </w:r>
      <w:r w:rsidR="00F85D89">
        <w:rPr>
          <w:rFonts w:asciiTheme="majorBidi" w:hAnsiTheme="majorBidi" w:cstheme="majorBidi"/>
          <w:sz w:val="24"/>
          <w:szCs w:val="24"/>
        </w:rPr>
        <w:t>, ‘</w:t>
      </w:r>
      <w:r w:rsidR="00F85D89" w:rsidRPr="00F85D89">
        <w:rPr>
          <w:rFonts w:asciiTheme="majorBidi" w:hAnsiTheme="majorBidi" w:cstheme="majorBidi"/>
          <w:sz w:val="24"/>
          <w:szCs w:val="24"/>
        </w:rPr>
        <w:t>considered now to be the preeminent metaphysical poet of his time.</w:t>
      </w:r>
      <w:r w:rsidR="00F85D89">
        <w:rPr>
          <w:rFonts w:asciiTheme="majorBidi" w:hAnsiTheme="majorBidi" w:cstheme="majorBidi"/>
          <w:sz w:val="24"/>
          <w:szCs w:val="24"/>
        </w:rPr>
        <w:t>’</w:t>
      </w:r>
      <w:r w:rsidR="00F85D89">
        <w:rPr>
          <w:rStyle w:val="FootnoteReference"/>
          <w:rFonts w:asciiTheme="majorBidi" w:hAnsiTheme="majorBidi" w:cstheme="majorBidi"/>
          <w:sz w:val="24"/>
          <w:szCs w:val="24"/>
        </w:rPr>
        <w:footnoteReference w:id="1"/>
      </w:r>
      <w:r w:rsidR="00EB7612" w:rsidRPr="00610F33">
        <w:rPr>
          <w:rFonts w:asciiTheme="majorBidi" w:hAnsiTheme="majorBidi" w:cstheme="majorBidi"/>
          <w:sz w:val="24"/>
          <w:szCs w:val="24"/>
        </w:rPr>
        <w:t xml:space="preserve"> In his youth, Donne was known to be quite the </w:t>
      </w:r>
      <w:r w:rsidR="001A184F" w:rsidRPr="00610F33">
        <w:rPr>
          <w:rFonts w:asciiTheme="majorBidi" w:hAnsiTheme="majorBidi" w:cstheme="majorBidi"/>
          <w:sz w:val="24"/>
          <w:szCs w:val="24"/>
        </w:rPr>
        <w:t xml:space="preserve">rake, his love poems often taking a sexual overtone, or objectifying view, though as he grew older, his poetry matured with him, as he </w:t>
      </w:r>
      <w:r w:rsidR="00CA5E20" w:rsidRPr="00610F33">
        <w:rPr>
          <w:rFonts w:asciiTheme="majorBidi" w:hAnsiTheme="majorBidi" w:cstheme="majorBidi"/>
          <w:sz w:val="24"/>
          <w:szCs w:val="24"/>
        </w:rPr>
        <w:t xml:space="preserve">became more devoted to religion, and converted from Catholicism to </w:t>
      </w:r>
      <w:r w:rsidR="002D1412" w:rsidRPr="00610F33">
        <w:rPr>
          <w:rFonts w:asciiTheme="majorBidi" w:hAnsiTheme="majorBidi" w:cstheme="majorBidi"/>
          <w:sz w:val="24"/>
          <w:szCs w:val="24"/>
        </w:rPr>
        <w:t xml:space="preserve">work as an Anglican cleric. </w:t>
      </w:r>
      <w:r w:rsidR="00937F7E" w:rsidRPr="00610F33">
        <w:rPr>
          <w:rFonts w:asciiTheme="majorBidi" w:hAnsiTheme="majorBidi" w:cstheme="majorBidi"/>
          <w:sz w:val="24"/>
          <w:szCs w:val="24"/>
        </w:rPr>
        <w:t xml:space="preserve">Due to these two key contrasting </w:t>
      </w:r>
      <w:r w:rsidR="0081695B" w:rsidRPr="00610F33">
        <w:rPr>
          <w:rFonts w:asciiTheme="majorBidi" w:hAnsiTheme="majorBidi" w:cstheme="majorBidi"/>
          <w:sz w:val="24"/>
          <w:szCs w:val="24"/>
        </w:rPr>
        <w:t xml:space="preserve">moments in his career, </w:t>
      </w:r>
      <w:r w:rsidR="00087DDA" w:rsidRPr="00610F33">
        <w:rPr>
          <w:rFonts w:asciiTheme="majorBidi" w:hAnsiTheme="majorBidi" w:cstheme="majorBidi"/>
          <w:sz w:val="24"/>
          <w:szCs w:val="24"/>
        </w:rPr>
        <w:t xml:space="preserve">Donne’s poetry has two very </w:t>
      </w:r>
      <w:r w:rsidR="00D236DE" w:rsidRPr="00610F33">
        <w:rPr>
          <w:rFonts w:asciiTheme="majorBidi" w:hAnsiTheme="majorBidi" w:cstheme="majorBidi"/>
          <w:sz w:val="24"/>
          <w:szCs w:val="24"/>
        </w:rPr>
        <w:t>distinct</w:t>
      </w:r>
      <w:r w:rsidR="00087DDA" w:rsidRPr="00610F33">
        <w:rPr>
          <w:rFonts w:asciiTheme="majorBidi" w:hAnsiTheme="majorBidi" w:cstheme="majorBidi"/>
          <w:sz w:val="24"/>
          <w:szCs w:val="24"/>
        </w:rPr>
        <w:t xml:space="preserve"> tones</w:t>
      </w:r>
      <w:r w:rsidR="009002E7" w:rsidRPr="00610F33">
        <w:rPr>
          <w:rFonts w:asciiTheme="majorBidi" w:hAnsiTheme="majorBidi" w:cstheme="majorBidi"/>
          <w:sz w:val="24"/>
          <w:szCs w:val="24"/>
        </w:rPr>
        <w:t>. First, the poetry f</w:t>
      </w:r>
      <w:r w:rsidR="00087DDA" w:rsidRPr="00610F33">
        <w:rPr>
          <w:rFonts w:asciiTheme="majorBidi" w:hAnsiTheme="majorBidi" w:cstheme="majorBidi"/>
          <w:sz w:val="24"/>
          <w:szCs w:val="24"/>
        </w:rPr>
        <w:t xml:space="preserve">rom his youth, a rakish collection of </w:t>
      </w:r>
      <w:r w:rsidR="00246E8B" w:rsidRPr="00610F33">
        <w:rPr>
          <w:rFonts w:asciiTheme="majorBidi" w:hAnsiTheme="majorBidi" w:cstheme="majorBidi"/>
          <w:sz w:val="24"/>
          <w:szCs w:val="24"/>
        </w:rPr>
        <w:t xml:space="preserve">witty and satirical </w:t>
      </w:r>
      <w:r w:rsidR="00087DDA" w:rsidRPr="00610F33">
        <w:rPr>
          <w:rFonts w:asciiTheme="majorBidi" w:hAnsiTheme="majorBidi" w:cstheme="majorBidi"/>
          <w:sz w:val="24"/>
          <w:szCs w:val="24"/>
        </w:rPr>
        <w:t xml:space="preserve">poetry written before his transition into </w:t>
      </w:r>
      <w:r w:rsidR="0050118E" w:rsidRPr="00610F33">
        <w:rPr>
          <w:rFonts w:asciiTheme="majorBidi" w:hAnsiTheme="majorBidi" w:cstheme="majorBidi"/>
          <w:sz w:val="24"/>
          <w:szCs w:val="24"/>
        </w:rPr>
        <w:t>an Anglican way of life</w:t>
      </w:r>
      <w:r w:rsidR="00D74B26" w:rsidRPr="00610F33">
        <w:rPr>
          <w:rFonts w:asciiTheme="majorBidi" w:hAnsiTheme="majorBidi" w:cstheme="majorBidi"/>
          <w:sz w:val="24"/>
          <w:szCs w:val="24"/>
        </w:rPr>
        <w:t>. After</w:t>
      </w:r>
      <w:r w:rsidR="000256FE" w:rsidRPr="00610F33">
        <w:rPr>
          <w:rFonts w:asciiTheme="majorBidi" w:hAnsiTheme="majorBidi" w:cstheme="majorBidi"/>
          <w:sz w:val="24"/>
          <w:szCs w:val="24"/>
        </w:rPr>
        <w:t>wards his more mature poetry shows his</w:t>
      </w:r>
      <w:r w:rsidR="0050118E" w:rsidRPr="00610F33">
        <w:rPr>
          <w:rFonts w:asciiTheme="majorBidi" w:hAnsiTheme="majorBidi" w:cstheme="majorBidi"/>
          <w:sz w:val="24"/>
          <w:szCs w:val="24"/>
        </w:rPr>
        <w:t xml:space="preserve"> commitment </w:t>
      </w:r>
      <w:r w:rsidR="000256FE" w:rsidRPr="00610F33">
        <w:rPr>
          <w:rFonts w:asciiTheme="majorBidi" w:hAnsiTheme="majorBidi" w:cstheme="majorBidi"/>
          <w:sz w:val="24"/>
          <w:szCs w:val="24"/>
        </w:rPr>
        <w:t>to his faith and</w:t>
      </w:r>
      <w:r w:rsidR="0050118E" w:rsidRPr="00610F33">
        <w:rPr>
          <w:rFonts w:asciiTheme="majorBidi" w:hAnsiTheme="majorBidi" w:cstheme="majorBidi"/>
          <w:sz w:val="24"/>
          <w:szCs w:val="24"/>
        </w:rPr>
        <w:t xml:space="preserve"> marriage</w:t>
      </w:r>
      <w:r w:rsidR="00246E8B" w:rsidRPr="00610F33">
        <w:rPr>
          <w:rFonts w:asciiTheme="majorBidi" w:hAnsiTheme="majorBidi" w:cstheme="majorBidi"/>
          <w:sz w:val="24"/>
          <w:szCs w:val="24"/>
        </w:rPr>
        <w:t>, whereupon he developed his Holy Sonnets</w:t>
      </w:r>
      <w:r w:rsidR="0050118E" w:rsidRPr="00610F33">
        <w:rPr>
          <w:rFonts w:asciiTheme="majorBidi" w:hAnsiTheme="majorBidi" w:cstheme="majorBidi"/>
          <w:sz w:val="24"/>
          <w:szCs w:val="24"/>
        </w:rPr>
        <w:t>. So there is an issue with pinpointing a specific style or tone of Donne’s poetry, because it spans across his entre life’s work, which changes and matures with him</w:t>
      </w:r>
      <w:r w:rsidR="00F90174" w:rsidRPr="00610F33">
        <w:rPr>
          <w:rFonts w:asciiTheme="majorBidi" w:hAnsiTheme="majorBidi" w:cstheme="majorBidi"/>
          <w:sz w:val="24"/>
          <w:szCs w:val="24"/>
        </w:rPr>
        <w:t xml:space="preserve">. This </w:t>
      </w:r>
      <w:r w:rsidR="0050118E" w:rsidRPr="00610F33">
        <w:rPr>
          <w:rFonts w:asciiTheme="majorBidi" w:hAnsiTheme="majorBidi" w:cstheme="majorBidi"/>
          <w:sz w:val="24"/>
          <w:szCs w:val="24"/>
        </w:rPr>
        <w:t>causes a dichotomy within his collections of poetry.</w:t>
      </w:r>
      <w:r w:rsidR="00A27944" w:rsidRPr="00610F33">
        <w:rPr>
          <w:rFonts w:asciiTheme="majorBidi" w:hAnsiTheme="majorBidi" w:cstheme="majorBidi"/>
          <w:sz w:val="24"/>
          <w:szCs w:val="24"/>
        </w:rPr>
        <w:t xml:space="preserve"> </w:t>
      </w:r>
      <w:r w:rsidR="00073A01" w:rsidRPr="00610F33">
        <w:rPr>
          <w:rFonts w:asciiTheme="majorBidi" w:hAnsiTheme="majorBidi" w:cstheme="majorBidi"/>
          <w:sz w:val="24"/>
          <w:szCs w:val="24"/>
        </w:rPr>
        <w:t>S</w:t>
      </w:r>
      <w:r w:rsidR="003F6C43" w:rsidRPr="00610F33">
        <w:rPr>
          <w:rFonts w:asciiTheme="majorBidi" w:hAnsiTheme="majorBidi" w:cstheme="majorBidi"/>
          <w:sz w:val="24"/>
          <w:szCs w:val="24"/>
        </w:rPr>
        <w:t>ome critics</w:t>
      </w:r>
      <w:r w:rsidR="0059782C" w:rsidRPr="00610F33">
        <w:rPr>
          <w:rFonts w:asciiTheme="majorBidi" w:hAnsiTheme="majorBidi" w:cstheme="majorBidi"/>
          <w:sz w:val="24"/>
          <w:szCs w:val="24"/>
        </w:rPr>
        <w:t xml:space="preserve">, such as Claude Summers and Ted-Larry Pebworth in </w:t>
      </w:r>
      <w:r w:rsidR="009A44D6" w:rsidRPr="00610F33">
        <w:rPr>
          <w:rFonts w:asciiTheme="majorBidi" w:hAnsiTheme="majorBidi" w:cstheme="majorBidi"/>
          <w:i/>
          <w:iCs/>
          <w:sz w:val="24"/>
          <w:szCs w:val="24"/>
        </w:rPr>
        <w:t>The Eagle and the Dove: Reassessing John Donne</w:t>
      </w:r>
      <w:r w:rsidR="00995F85" w:rsidRPr="00610F33">
        <w:rPr>
          <w:rFonts w:asciiTheme="majorBidi" w:hAnsiTheme="majorBidi" w:cstheme="majorBidi"/>
          <w:i/>
          <w:iCs/>
          <w:sz w:val="24"/>
          <w:szCs w:val="24"/>
        </w:rPr>
        <w:t>,</w:t>
      </w:r>
      <w:r w:rsidR="003F6C43" w:rsidRPr="00610F33">
        <w:rPr>
          <w:rFonts w:asciiTheme="majorBidi" w:hAnsiTheme="majorBidi" w:cstheme="majorBidi"/>
          <w:sz w:val="24"/>
          <w:szCs w:val="24"/>
        </w:rPr>
        <w:t xml:space="preserve"> believed Donne’s </w:t>
      </w:r>
      <w:r w:rsidR="0064205F" w:rsidRPr="00610F33">
        <w:rPr>
          <w:rFonts w:asciiTheme="majorBidi" w:hAnsiTheme="majorBidi" w:cstheme="majorBidi"/>
          <w:sz w:val="24"/>
          <w:szCs w:val="24"/>
        </w:rPr>
        <w:t xml:space="preserve">metaphysical </w:t>
      </w:r>
      <w:r w:rsidR="003F6C43" w:rsidRPr="00610F33">
        <w:rPr>
          <w:rFonts w:asciiTheme="majorBidi" w:hAnsiTheme="majorBidi" w:cstheme="majorBidi"/>
          <w:sz w:val="24"/>
          <w:szCs w:val="24"/>
        </w:rPr>
        <w:t>style led to an unstable poem</w:t>
      </w:r>
      <w:r w:rsidR="0096323D" w:rsidRPr="00610F33">
        <w:rPr>
          <w:rFonts w:asciiTheme="majorBidi" w:hAnsiTheme="majorBidi" w:cstheme="majorBidi"/>
          <w:sz w:val="24"/>
          <w:szCs w:val="24"/>
        </w:rPr>
        <w:t>. They</w:t>
      </w:r>
      <w:r w:rsidR="0008786A" w:rsidRPr="00610F33">
        <w:rPr>
          <w:rFonts w:asciiTheme="majorBidi" w:hAnsiTheme="majorBidi" w:cstheme="majorBidi"/>
          <w:sz w:val="24"/>
          <w:szCs w:val="24"/>
        </w:rPr>
        <w:t xml:space="preserve"> state ‘The urgent speaking voice we think we hear in the [Donne] poem is a calculated illusion, the consequence of the collision of an unstable poem and a dislocated reader’</w:t>
      </w:r>
      <w:r w:rsidR="0008786A" w:rsidRPr="00610F33">
        <w:rPr>
          <w:rStyle w:val="FootnoteReference"/>
          <w:rFonts w:asciiTheme="majorBidi" w:hAnsiTheme="majorBidi" w:cstheme="majorBidi"/>
          <w:sz w:val="24"/>
          <w:szCs w:val="24"/>
        </w:rPr>
        <w:footnoteReference w:id="2"/>
      </w:r>
      <w:r w:rsidR="0008786A" w:rsidRPr="00610F33">
        <w:rPr>
          <w:rFonts w:asciiTheme="majorBidi" w:hAnsiTheme="majorBidi" w:cstheme="majorBidi"/>
          <w:sz w:val="24"/>
          <w:szCs w:val="24"/>
        </w:rPr>
        <w:t xml:space="preserve">. </w:t>
      </w:r>
      <w:r w:rsidR="00EF2EAF" w:rsidRPr="00610F33">
        <w:rPr>
          <w:rFonts w:asciiTheme="majorBidi" w:hAnsiTheme="majorBidi" w:cstheme="majorBidi"/>
          <w:sz w:val="24"/>
          <w:szCs w:val="24"/>
        </w:rPr>
        <w:t xml:space="preserve">The instability is suggested to have come from the rejection of the Petrarchan style, which was </w:t>
      </w:r>
      <w:r w:rsidR="0082195E" w:rsidRPr="00610F33">
        <w:rPr>
          <w:rFonts w:asciiTheme="majorBidi" w:hAnsiTheme="majorBidi" w:cstheme="majorBidi"/>
          <w:sz w:val="24"/>
          <w:szCs w:val="24"/>
        </w:rPr>
        <w:t>a common trend of the Elizabethan era. Other</w:t>
      </w:r>
      <w:r w:rsidR="00752B86" w:rsidRPr="00610F33">
        <w:rPr>
          <w:rFonts w:asciiTheme="majorBidi" w:hAnsiTheme="majorBidi" w:cstheme="majorBidi"/>
          <w:sz w:val="24"/>
          <w:szCs w:val="24"/>
        </w:rPr>
        <w:t xml:space="preserve"> critics</w:t>
      </w:r>
      <w:r w:rsidR="00454CB6" w:rsidRPr="00610F33">
        <w:rPr>
          <w:rFonts w:asciiTheme="majorBidi" w:hAnsiTheme="majorBidi" w:cstheme="majorBidi"/>
          <w:sz w:val="24"/>
          <w:szCs w:val="24"/>
        </w:rPr>
        <w:t>,</w:t>
      </w:r>
      <w:r w:rsidR="008E2E5E" w:rsidRPr="00610F33">
        <w:rPr>
          <w:rFonts w:asciiTheme="majorBidi" w:hAnsiTheme="majorBidi" w:cstheme="majorBidi"/>
          <w:sz w:val="24"/>
          <w:szCs w:val="24"/>
        </w:rPr>
        <w:t xml:space="preserve"> such as </w:t>
      </w:r>
      <w:r w:rsidR="0093322E" w:rsidRPr="00610F33">
        <w:rPr>
          <w:rFonts w:asciiTheme="majorBidi" w:hAnsiTheme="majorBidi" w:cstheme="majorBidi"/>
          <w:sz w:val="24"/>
          <w:szCs w:val="24"/>
        </w:rPr>
        <w:t xml:space="preserve">John Joseph </w:t>
      </w:r>
      <w:r w:rsidR="00B449B0" w:rsidRPr="00610F33">
        <w:rPr>
          <w:rFonts w:asciiTheme="majorBidi" w:hAnsiTheme="majorBidi" w:cstheme="majorBidi"/>
          <w:sz w:val="24"/>
          <w:szCs w:val="24"/>
        </w:rPr>
        <w:t xml:space="preserve">Salesses in his essay on </w:t>
      </w:r>
      <w:r w:rsidR="00454CB6" w:rsidRPr="00610F33">
        <w:rPr>
          <w:rFonts w:asciiTheme="majorBidi" w:hAnsiTheme="majorBidi" w:cstheme="majorBidi"/>
          <w:i/>
          <w:iCs/>
          <w:sz w:val="24"/>
          <w:szCs w:val="24"/>
        </w:rPr>
        <w:t>The Lyric Voice from Wyatt to Donne: An Essay in the Poetic Process,</w:t>
      </w:r>
      <w:r w:rsidR="00752B86" w:rsidRPr="00610F33">
        <w:rPr>
          <w:rFonts w:asciiTheme="majorBidi" w:hAnsiTheme="majorBidi" w:cstheme="majorBidi"/>
          <w:sz w:val="24"/>
          <w:szCs w:val="24"/>
        </w:rPr>
        <w:t xml:space="preserve"> examine</w:t>
      </w:r>
      <w:r w:rsidR="00307F3A" w:rsidRPr="00610F33">
        <w:rPr>
          <w:rFonts w:asciiTheme="majorBidi" w:hAnsiTheme="majorBidi" w:cstheme="majorBidi"/>
          <w:sz w:val="24"/>
          <w:szCs w:val="24"/>
        </w:rPr>
        <w:t>s</w:t>
      </w:r>
      <w:r w:rsidR="00752B86" w:rsidRPr="00610F33">
        <w:rPr>
          <w:rFonts w:asciiTheme="majorBidi" w:hAnsiTheme="majorBidi" w:cstheme="majorBidi"/>
          <w:sz w:val="24"/>
          <w:szCs w:val="24"/>
        </w:rPr>
        <w:t xml:space="preserve"> Donne’s </w:t>
      </w:r>
      <w:r w:rsidR="00465BAF" w:rsidRPr="00610F33">
        <w:rPr>
          <w:rFonts w:asciiTheme="majorBidi" w:hAnsiTheme="majorBidi" w:cstheme="majorBidi"/>
          <w:sz w:val="24"/>
          <w:szCs w:val="24"/>
        </w:rPr>
        <w:t>lyric poetry as ‘The most varied and elaborate personae in the poetry of this period’</w:t>
      </w:r>
      <w:r w:rsidR="00465BAF" w:rsidRPr="00610F33">
        <w:rPr>
          <w:rStyle w:val="FootnoteReference"/>
          <w:rFonts w:asciiTheme="majorBidi" w:hAnsiTheme="majorBidi" w:cstheme="majorBidi"/>
          <w:sz w:val="24"/>
          <w:szCs w:val="24"/>
        </w:rPr>
        <w:footnoteReference w:id="3"/>
      </w:r>
      <w:r w:rsidR="00454CB6" w:rsidRPr="00610F33">
        <w:rPr>
          <w:rFonts w:asciiTheme="majorBidi" w:hAnsiTheme="majorBidi" w:cstheme="majorBidi"/>
          <w:sz w:val="24"/>
          <w:szCs w:val="24"/>
        </w:rPr>
        <w:t>.</w:t>
      </w:r>
      <w:r w:rsidR="00307F3A" w:rsidRPr="00610F33">
        <w:rPr>
          <w:rFonts w:asciiTheme="majorBidi" w:hAnsiTheme="majorBidi" w:cstheme="majorBidi"/>
          <w:sz w:val="24"/>
          <w:szCs w:val="24"/>
        </w:rPr>
        <w:t xml:space="preserve"> This view celebrates his </w:t>
      </w:r>
      <w:r w:rsidR="00A14630" w:rsidRPr="00610F33">
        <w:rPr>
          <w:rFonts w:asciiTheme="majorBidi" w:hAnsiTheme="majorBidi" w:cstheme="majorBidi"/>
          <w:sz w:val="24"/>
          <w:szCs w:val="24"/>
        </w:rPr>
        <w:t>innovative, new style as revolutionary.</w:t>
      </w:r>
      <w:r w:rsidR="00454CB6" w:rsidRPr="00610F33">
        <w:rPr>
          <w:rFonts w:asciiTheme="majorBidi" w:hAnsiTheme="majorBidi" w:cstheme="majorBidi"/>
          <w:sz w:val="24"/>
          <w:szCs w:val="24"/>
        </w:rPr>
        <w:t xml:space="preserve"> </w:t>
      </w:r>
      <w:r w:rsidR="00FD2046" w:rsidRPr="00610F33">
        <w:rPr>
          <w:rFonts w:asciiTheme="majorBidi" w:hAnsiTheme="majorBidi" w:cstheme="majorBidi"/>
          <w:sz w:val="24"/>
          <w:szCs w:val="24"/>
        </w:rPr>
        <w:t xml:space="preserve">The purpose of this essay is to explore the variety of critical examinations of lyrical voice in John Donne’s poetry, and compare </w:t>
      </w:r>
      <w:r w:rsidR="00546BDA" w:rsidRPr="00610F33">
        <w:rPr>
          <w:rFonts w:asciiTheme="majorBidi" w:hAnsiTheme="majorBidi" w:cstheme="majorBidi"/>
          <w:sz w:val="24"/>
          <w:szCs w:val="24"/>
        </w:rPr>
        <w:t>a varied collection of arguments and analys</w:t>
      </w:r>
      <w:r w:rsidR="00465CAE" w:rsidRPr="00610F33">
        <w:rPr>
          <w:rFonts w:asciiTheme="majorBidi" w:hAnsiTheme="majorBidi" w:cstheme="majorBidi"/>
          <w:sz w:val="24"/>
          <w:szCs w:val="24"/>
        </w:rPr>
        <w:t>is to support each perspective.</w:t>
      </w:r>
      <w:r w:rsidR="00410DBD" w:rsidRPr="00610F33">
        <w:rPr>
          <w:rFonts w:asciiTheme="majorBidi" w:hAnsiTheme="majorBidi" w:cstheme="majorBidi"/>
          <w:sz w:val="24"/>
          <w:szCs w:val="24"/>
        </w:rPr>
        <w:t xml:space="preserve"> </w:t>
      </w:r>
      <w:r w:rsidR="00586BE1" w:rsidRPr="00610F33">
        <w:rPr>
          <w:rFonts w:asciiTheme="majorBidi" w:hAnsiTheme="majorBidi" w:cstheme="majorBidi"/>
          <w:sz w:val="24"/>
          <w:szCs w:val="24"/>
        </w:rPr>
        <w:t>This essay explores in more depth, the extent of Donne’s lyric voice within his poetry and how it differs to the poets of the same era</w:t>
      </w:r>
      <w:r w:rsidR="003616E2" w:rsidRPr="00610F33">
        <w:rPr>
          <w:rFonts w:asciiTheme="majorBidi" w:hAnsiTheme="majorBidi" w:cstheme="majorBidi"/>
          <w:sz w:val="24"/>
          <w:szCs w:val="24"/>
        </w:rPr>
        <w:t>.</w:t>
      </w:r>
    </w:p>
    <w:p w14:paraId="50917C6A" w14:textId="77777777" w:rsidR="00C81A45" w:rsidRPr="00610F33" w:rsidRDefault="00C81A45" w:rsidP="00A772F7">
      <w:pPr>
        <w:pStyle w:val="ListParagraph"/>
        <w:spacing w:line="360" w:lineRule="auto"/>
        <w:rPr>
          <w:rFonts w:asciiTheme="majorBidi" w:hAnsiTheme="majorBidi" w:cstheme="majorBidi"/>
          <w:sz w:val="24"/>
          <w:szCs w:val="24"/>
        </w:rPr>
      </w:pPr>
    </w:p>
    <w:p w14:paraId="785ED89A" w14:textId="79B2E52E" w:rsidR="00C81A45" w:rsidRPr="00610F33" w:rsidRDefault="00C81A45" w:rsidP="00A772F7">
      <w:pPr>
        <w:spacing w:line="360" w:lineRule="auto"/>
        <w:jc w:val="center"/>
        <w:rPr>
          <w:rFonts w:asciiTheme="majorBidi" w:hAnsiTheme="majorBidi" w:cstheme="majorBidi"/>
          <w:b/>
          <w:bCs/>
          <w:sz w:val="24"/>
          <w:szCs w:val="24"/>
          <w:u w:val="single"/>
        </w:rPr>
      </w:pPr>
      <w:r w:rsidRPr="00610F33">
        <w:rPr>
          <w:rFonts w:asciiTheme="majorBidi" w:hAnsiTheme="majorBidi" w:cstheme="majorBidi"/>
          <w:b/>
          <w:bCs/>
          <w:sz w:val="24"/>
          <w:szCs w:val="24"/>
          <w:u w:val="single"/>
        </w:rPr>
        <w:t>Main Body</w:t>
      </w:r>
    </w:p>
    <w:p w14:paraId="6FA57D4F" w14:textId="122A55B4" w:rsidR="00533DCC" w:rsidRPr="00610F33" w:rsidRDefault="00C359A5" w:rsidP="00D465F4">
      <w:pPr>
        <w:spacing w:line="360" w:lineRule="auto"/>
        <w:rPr>
          <w:rFonts w:asciiTheme="majorBidi" w:hAnsiTheme="majorBidi" w:cstheme="majorBidi"/>
          <w:sz w:val="24"/>
          <w:szCs w:val="24"/>
        </w:rPr>
      </w:pPr>
      <w:r w:rsidRPr="00EE052E">
        <w:rPr>
          <w:rFonts w:asciiTheme="majorBidi" w:hAnsiTheme="majorBidi" w:cstheme="majorBidi"/>
          <w:sz w:val="24"/>
          <w:szCs w:val="24"/>
        </w:rPr>
        <w:t xml:space="preserve">In Donne’s </w:t>
      </w:r>
      <w:r w:rsidRPr="00EE052E">
        <w:rPr>
          <w:rFonts w:asciiTheme="majorBidi" w:hAnsiTheme="majorBidi" w:cstheme="majorBidi"/>
          <w:i/>
          <w:iCs/>
          <w:sz w:val="24"/>
          <w:szCs w:val="24"/>
        </w:rPr>
        <w:t xml:space="preserve">Songs and Sonnets, </w:t>
      </w:r>
      <w:r w:rsidR="00626971" w:rsidRPr="00EE052E">
        <w:rPr>
          <w:rFonts w:asciiTheme="majorBidi" w:hAnsiTheme="majorBidi" w:cstheme="majorBidi"/>
          <w:sz w:val="24"/>
          <w:szCs w:val="24"/>
        </w:rPr>
        <w:t xml:space="preserve">some critics have found his </w:t>
      </w:r>
      <w:r w:rsidR="00671A48" w:rsidRPr="00EE052E">
        <w:rPr>
          <w:rFonts w:asciiTheme="majorBidi" w:hAnsiTheme="majorBidi" w:cstheme="majorBidi"/>
          <w:sz w:val="24"/>
          <w:szCs w:val="24"/>
        </w:rPr>
        <w:t>anti-Petrarchan</w:t>
      </w:r>
      <w:r w:rsidR="00626971" w:rsidRPr="00EE052E">
        <w:rPr>
          <w:rFonts w:asciiTheme="majorBidi" w:hAnsiTheme="majorBidi" w:cstheme="majorBidi"/>
          <w:sz w:val="24"/>
          <w:szCs w:val="24"/>
        </w:rPr>
        <w:t xml:space="preserve"> style to </w:t>
      </w:r>
      <w:r w:rsidR="00671A48" w:rsidRPr="00EE052E">
        <w:rPr>
          <w:rFonts w:asciiTheme="majorBidi" w:hAnsiTheme="majorBidi" w:cstheme="majorBidi"/>
          <w:sz w:val="24"/>
          <w:szCs w:val="24"/>
        </w:rPr>
        <w:t>be problematic.</w:t>
      </w:r>
      <w:r w:rsidR="00671A48" w:rsidRPr="00610F33">
        <w:rPr>
          <w:rFonts w:asciiTheme="majorBidi" w:hAnsiTheme="majorBidi" w:cstheme="majorBidi"/>
          <w:b/>
          <w:bCs/>
          <w:sz w:val="24"/>
          <w:szCs w:val="24"/>
        </w:rPr>
        <w:t xml:space="preserve"> </w:t>
      </w:r>
      <w:r w:rsidR="00D63AC9" w:rsidRPr="00610F33">
        <w:rPr>
          <w:rFonts w:asciiTheme="majorBidi" w:hAnsiTheme="majorBidi" w:cstheme="majorBidi"/>
          <w:b/>
          <w:bCs/>
          <w:sz w:val="24"/>
          <w:szCs w:val="24"/>
        </w:rPr>
        <w:t xml:space="preserve"> </w:t>
      </w:r>
      <w:r w:rsidR="00283164" w:rsidRPr="00610F33">
        <w:rPr>
          <w:rFonts w:asciiTheme="majorBidi" w:hAnsiTheme="majorBidi" w:cstheme="majorBidi"/>
          <w:sz w:val="24"/>
          <w:szCs w:val="24"/>
        </w:rPr>
        <w:t xml:space="preserve">Salesses states that </w:t>
      </w:r>
      <w:r w:rsidR="0091143E" w:rsidRPr="00610F33">
        <w:rPr>
          <w:rFonts w:asciiTheme="majorBidi" w:hAnsiTheme="majorBidi" w:cstheme="majorBidi"/>
          <w:sz w:val="24"/>
          <w:szCs w:val="24"/>
        </w:rPr>
        <w:t>‘The most significant difference in the treatment of the topic of love came in the metaphysical poetry of John Donne as seen in his Songes and Sonets.’</w:t>
      </w:r>
      <w:r w:rsidR="0091143E" w:rsidRPr="00610F33">
        <w:rPr>
          <w:rStyle w:val="FootnoteReference"/>
          <w:rFonts w:asciiTheme="majorBidi" w:hAnsiTheme="majorBidi" w:cstheme="majorBidi"/>
          <w:sz w:val="24"/>
          <w:szCs w:val="24"/>
        </w:rPr>
        <w:footnoteReference w:id="4"/>
      </w:r>
      <w:r w:rsidR="00283164" w:rsidRPr="00610F33">
        <w:rPr>
          <w:rFonts w:asciiTheme="majorBidi" w:hAnsiTheme="majorBidi" w:cstheme="majorBidi"/>
          <w:sz w:val="24"/>
          <w:szCs w:val="24"/>
        </w:rPr>
        <w:t xml:space="preserve"> </w:t>
      </w:r>
      <w:r w:rsidR="005F7840" w:rsidRPr="00610F33">
        <w:rPr>
          <w:rFonts w:asciiTheme="majorBidi" w:hAnsiTheme="majorBidi" w:cstheme="majorBidi"/>
          <w:sz w:val="24"/>
          <w:szCs w:val="24"/>
        </w:rPr>
        <w:t>This suggests</w:t>
      </w:r>
      <w:r w:rsidR="00283164" w:rsidRPr="00610F33">
        <w:rPr>
          <w:rFonts w:asciiTheme="majorBidi" w:hAnsiTheme="majorBidi" w:cstheme="majorBidi"/>
          <w:sz w:val="24"/>
          <w:szCs w:val="24"/>
        </w:rPr>
        <w:t xml:space="preserve"> that Donne’s collection of sonnet poems </w:t>
      </w:r>
      <w:r w:rsidR="0034797B" w:rsidRPr="00610F33">
        <w:rPr>
          <w:rFonts w:asciiTheme="majorBidi" w:hAnsiTheme="majorBidi" w:cstheme="majorBidi"/>
          <w:sz w:val="24"/>
          <w:szCs w:val="24"/>
        </w:rPr>
        <w:t xml:space="preserve">are drastically different than the </w:t>
      </w:r>
      <w:r w:rsidR="00DF47BC" w:rsidRPr="00610F33">
        <w:rPr>
          <w:rFonts w:asciiTheme="majorBidi" w:hAnsiTheme="majorBidi" w:cstheme="majorBidi"/>
          <w:sz w:val="24"/>
          <w:szCs w:val="24"/>
        </w:rPr>
        <w:t>majority</w:t>
      </w:r>
      <w:r w:rsidR="00FB2491" w:rsidRPr="00610F33">
        <w:rPr>
          <w:rFonts w:asciiTheme="majorBidi" w:hAnsiTheme="majorBidi" w:cstheme="majorBidi"/>
          <w:sz w:val="24"/>
          <w:szCs w:val="24"/>
        </w:rPr>
        <w:t xml:space="preserve"> of poems</w:t>
      </w:r>
      <w:r w:rsidR="0034797B" w:rsidRPr="00610F33">
        <w:rPr>
          <w:rFonts w:asciiTheme="majorBidi" w:hAnsiTheme="majorBidi" w:cstheme="majorBidi"/>
          <w:sz w:val="24"/>
          <w:szCs w:val="24"/>
        </w:rPr>
        <w:t xml:space="preserve"> in Elizabethan poetry</w:t>
      </w:r>
      <w:r w:rsidR="00260FAA" w:rsidRPr="00610F33">
        <w:rPr>
          <w:rFonts w:asciiTheme="majorBidi" w:hAnsiTheme="majorBidi" w:cstheme="majorBidi"/>
          <w:sz w:val="24"/>
          <w:szCs w:val="24"/>
        </w:rPr>
        <w:t xml:space="preserve">. </w:t>
      </w:r>
      <w:r w:rsidR="005260CF" w:rsidRPr="00610F33">
        <w:rPr>
          <w:rFonts w:asciiTheme="majorBidi" w:hAnsiTheme="majorBidi" w:cstheme="majorBidi"/>
          <w:sz w:val="24"/>
          <w:szCs w:val="24"/>
        </w:rPr>
        <w:t>Donne’s poetry is glaringly anti-Petrarchan. Petrarchan poetry valued flowery metaphors and romantic language</w:t>
      </w:r>
      <w:r w:rsidR="00E9039A" w:rsidRPr="00610F33">
        <w:rPr>
          <w:rFonts w:asciiTheme="majorBidi" w:hAnsiTheme="majorBidi" w:cstheme="majorBidi"/>
          <w:sz w:val="24"/>
          <w:szCs w:val="24"/>
        </w:rPr>
        <w:t xml:space="preserve">. </w:t>
      </w:r>
      <w:r w:rsidR="005260CF" w:rsidRPr="00610F33">
        <w:rPr>
          <w:rFonts w:asciiTheme="majorBidi" w:hAnsiTheme="majorBidi" w:cstheme="majorBidi"/>
          <w:sz w:val="24"/>
          <w:szCs w:val="24"/>
        </w:rPr>
        <w:t>Donne’s poetry</w:t>
      </w:r>
      <w:r w:rsidR="00A704D0" w:rsidRPr="00610F33">
        <w:rPr>
          <w:rFonts w:asciiTheme="majorBidi" w:hAnsiTheme="majorBidi" w:cstheme="majorBidi"/>
          <w:sz w:val="24"/>
          <w:szCs w:val="24"/>
        </w:rPr>
        <w:t>, however</w:t>
      </w:r>
      <w:r w:rsidR="003616E2" w:rsidRPr="00610F33">
        <w:rPr>
          <w:rFonts w:asciiTheme="majorBidi" w:hAnsiTheme="majorBidi" w:cstheme="majorBidi"/>
          <w:sz w:val="24"/>
          <w:szCs w:val="24"/>
        </w:rPr>
        <w:t>,</w:t>
      </w:r>
      <w:r w:rsidR="005260CF" w:rsidRPr="00610F33">
        <w:rPr>
          <w:rFonts w:asciiTheme="majorBidi" w:hAnsiTheme="majorBidi" w:cstheme="majorBidi"/>
          <w:sz w:val="24"/>
          <w:szCs w:val="24"/>
        </w:rPr>
        <w:t xml:space="preserve"> explores a more critical and not so complimentary way of describing his addressees and so called ‘mistresses’ using wit and realistic, critical descriptive commentaries of their appearance and character.</w:t>
      </w:r>
      <w:r w:rsidR="00B531E5" w:rsidRPr="00610F33">
        <w:rPr>
          <w:rFonts w:asciiTheme="majorBidi" w:hAnsiTheme="majorBidi" w:cstheme="majorBidi"/>
          <w:sz w:val="24"/>
          <w:szCs w:val="24"/>
        </w:rPr>
        <w:t xml:space="preserve"> One particular example of Donne’s witty, though objecti</w:t>
      </w:r>
      <w:r w:rsidR="007C5D32" w:rsidRPr="00610F33">
        <w:rPr>
          <w:rFonts w:asciiTheme="majorBidi" w:hAnsiTheme="majorBidi" w:cstheme="majorBidi"/>
          <w:sz w:val="24"/>
          <w:szCs w:val="24"/>
        </w:rPr>
        <w:t xml:space="preserve">fying description of women, comes from his poem </w:t>
      </w:r>
      <w:r w:rsidR="007C5D32" w:rsidRPr="00610F33">
        <w:rPr>
          <w:rFonts w:asciiTheme="majorBidi" w:hAnsiTheme="majorBidi" w:cstheme="majorBidi"/>
          <w:i/>
          <w:iCs/>
          <w:sz w:val="24"/>
          <w:szCs w:val="24"/>
        </w:rPr>
        <w:t xml:space="preserve">To </w:t>
      </w:r>
      <w:r w:rsidR="00A871EA" w:rsidRPr="00610F33">
        <w:rPr>
          <w:rFonts w:asciiTheme="majorBidi" w:hAnsiTheme="majorBidi" w:cstheme="majorBidi"/>
          <w:i/>
          <w:iCs/>
          <w:sz w:val="24"/>
          <w:szCs w:val="24"/>
        </w:rPr>
        <w:t xml:space="preserve">His Mistress, Going To Bed, </w:t>
      </w:r>
      <w:r w:rsidR="00A871EA" w:rsidRPr="00610F33">
        <w:rPr>
          <w:rFonts w:asciiTheme="majorBidi" w:hAnsiTheme="majorBidi" w:cstheme="majorBidi"/>
          <w:sz w:val="24"/>
          <w:szCs w:val="24"/>
        </w:rPr>
        <w:t>in which Donne plays out</w:t>
      </w:r>
      <w:r w:rsidR="005F6CA1" w:rsidRPr="00610F33">
        <w:rPr>
          <w:rFonts w:asciiTheme="majorBidi" w:hAnsiTheme="majorBidi" w:cstheme="majorBidi"/>
          <w:sz w:val="24"/>
          <w:szCs w:val="24"/>
        </w:rPr>
        <w:t xml:space="preserve"> the scenario of two people </w:t>
      </w:r>
      <w:r w:rsidR="00364209" w:rsidRPr="00610F33">
        <w:rPr>
          <w:rFonts w:asciiTheme="majorBidi" w:hAnsiTheme="majorBidi" w:cstheme="majorBidi"/>
          <w:sz w:val="24"/>
          <w:szCs w:val="24"/>
        </w:rPr>
        <w:t>undressing, using humour and a conversational tone, which can be interpreted in the line ‘</w:t>
      </w:r>
      <w:r w:rsidR="00033041" w:rsidRPr="00610F33">
        <w:rPr>
          <w:rFonts w:asciiTheme="majorBidi" w:hAnsiTheme="majorBidi" w:cstheme="majorBidi"/>
          <w:sz w:val="24"/>
          <w:szCs w:val="24"/>
        </w:rPr>
        <w:t>O my America! my new-found-land</w:t>
      </w:r>
      <w:r w:rsidR="00033041" w:rsidRPr="00610F33">
        <w:rPr>
          <w:rFonts w:asciiTheme="majorBidi" w:hAnsiTheme="majorBidi" w:cstheme="majorBidi"/>
          <w:sz w:val="24"/>
          <w:szCs w:val="24"/>
        </w:rPr>
        <w:t>’</w:t>
      </w:r>
      <w:r w:rsidR="00A63E31" w:rsidRPr="00610F33">
        <w:rPr>
          <w:rStyle w:val="FootnoteReference"/>
          <w:rFonts w:asciiTheme="majorBidi" w:hAnsiTheme="majorBidi" w:cstheme="majorBidi"/>
          <w:sz w:val="24"/>
          <w:szCs w:val="24"/>
        </w:rPr>
        <w:footnoteReference w:id="5"/>
      </w:r>
      <w:r w:rsidR="00A63E31" w:rsidRPr="00610F33">
        <w:rPr>
          <w:rFonts w:asciiTheme="majorBidi" w:hAnsiTheme="majorBidi" w:cstheme="majorBidi"/>
          <w:sz w:val="24"/>
          <w:szCs w:val="24"/>
        </w:rPr>
        <w:t>, a line that portrays a humorous image</w:t>
      </w:r>
      <w:r w:rsidR="00A913D6" w:rsidRPr="00610F33">
        <w:rPr>
          <w:rFonts w:asciiTheme="majorBidi" w:hAnsiTheme="majorBidi" w:cstheme="majorBidi"/>
          <w:sz w:val="24"/>
          <w:szCs w:val="24"/>
        </w:rPr>
        <w:t>, a witty comment, though with underlying tones of possessiveness and an objectifying sense of control, comparing himself to an explorer, and her to a piece of land to be colonised.</w:t>
      </w:r>
      <w:r w:rsidR="00817314" w:rsidRPr="00610F33">
        <w:rPr>
          <w:rFonts w:asciiTheme="majorBidi" w:hAnsiTheme="majorBidi" w:cstheme="majorBidi"/>
          <w:sz w:val="24"/>
          <w:szCs w:val="24"/>
        </w:rPr>
        <w:t xml:space="preserve"> And in comparison to Petrarch’s loving descriptions of women, </w:t>
      </w:r>
      <w:r w:rsidR="003B6CBC" w:rsidRPr="00610F33">
        <w:rPr>
          <w:rFonts w:asciiTheme="majorBidi" w:hAnsiTheme="majorBidi" w:cstheme="majorBidi"/>
          <w:sz w:val="24"/>
          <w:szCs w:val="24"/>
        </w:rPr>
        <w:t xml:space="preserve">for example </w:t>
      </w:r>
      <w:r w:rsidR="00DB7A62" w:rsidRPr="00610F33">
        <w:rPr>
          <w:rFonts w:asciiTheme="majorBidi" w:hAnsiTheme="majorBidi" w:cstheme="majorBidi"/>
          <w:sz w:val="24"/>
          <w:szCs w:val="24"/>
        </w:rPr>
        <w:t xml:space="preserve">in his </w:t>
      </w:r>
      <w:r w:rsidR="00DB7A62" w:rsidRPr="00610F33">
        <w:rPr>
          <w:rFonts w:asciiTheme="majorBidi" w:hAnsiTheme="majorBidi" w:cstheme="majorBidi"/>
          <w:i/>
          <w:iCs/>
          <w:sz w:val="24"/>
          <w:szCs w:val="24"/>
        </w:rPr>
        <w:t xml:space="preserve">Sonnet 90, </w:t>
      </w:r>
      <w:r w:rsidR="00DB7A62" w:rsidRPr="00610F33">
        <w:rPr>
          <w:rFonts w:asciiTheme="majorBidi" w:hAnsiTheme="majorBidi" w:cstheme="majorBidi"/>
          <w:sz w:val="24"/>
          <w:szCs w:val="24"/>
        </w:rPr>
        <w:t xml:space="preserve">of his </w:t>
      </w:r>
      <w:r w:rsidR="00DB7A62" w:rsidRPr="00610F33">
        <w:rPr>
          <w:rFonts w:asciiTheme="majorBidi" w:hAnsiTheme="majorBidi" w:cstheme="majorBidi"/>
          <w:i/>
          <w:iCs/>
          <w:sz w:val="24"/>
          <w:szCs w:val="24"/>
        </w:rPr>
        <w:t xml:space="preserve">Canzoniere </w:t>
      </w:r>
      <w:r w:rsidR="00225F9B" w:rsidRPr="00610F33">
        <w:rPr>
          <w:rFonts w:asciiTheme="majorBidi" w:hAnsiTheme="majorBidi" w:cstheme="majorBidi"/>
          <w:sz w:val="24"/>
          <w:szCs w:val="24"/>
        </w:rPr>
        <w:t>he refers</w:t>
      </w:r>
      <w:r w:rsidR="003B6CBC" w:rsidRPr="00610F33">
        <w:rPr>
          <w:rFonts w:asciiTheme="majorBidi" w:hAnsiTheme="majorBidi" w:cstheme="majorBidi"/>
          <w:sz w:val="24"/>
          <w:szCs w:val="24"/>
        </w:rPr>
        <w:t xml:space="preserve"> his addressee ‘angelic’</w:t>
      </w:r>
      <w:r w:rsidR="00CD212B" w:rsidRPr="00610F33">
        <w:rPr>
          <w:rStyle w:val="FootnoteReference"/>
          <w:rFonts w:asciiTheme="majorBidi" w:hAnsiTheme="majorBidi" w:cstheme="majorBidi"/>
          <w:sz w:val="24"/>
          <w:szCs w:val="24"/>
        </w:rPr>
        <w:footnoteReference w:id="6"/>
      </w:r>
      <w:r w:rsidR="00D465F4" w:rsidRPr="00610F33">
        <w:rPr>
          <w:rFonts w:asciiTheme="majorBidi" w:hAnsiTheme="majorBidi" w:cstheme="majorBidi"/>
          <w:sz w:val="24"/>
          <w:szCs w:val="24"/>
        </w:rPr>
        <w:t xml:space="preserve"> and ‘unearthly’</w:t>
      </w:r>
      <w:r w:rsidR="00EA51D0" w:rsidRPr="00610F33">
        <w:rPr>
          <w:rStyle w:val="FootnoteReference"/>
          <w:rFonts w:asciiTheme="majorBidi" w:hAnsiTheme="majorBidi" w:cstheme="majorBidi"/>
          <w:sz w:val="24"/>
          <w:szCs w:val="24"/>
        </w:rPr>
        <w:footnoteReference w:id="7"/>
      </w:r>
      <w:r w:rsidR="00D465F4" w:rsidRPr="00610F33">
        <w:rPr>
          <w:rFonts w:asciiTheme="majorBidi" w:hAnsiTheme="majorBidi" w:cstheme="majorBidi"/>
          <w:sz w:val="24"/>
          <w:szCs w:val="24"/>
        </w:rPr>
        <w:t>, even stating ‘</w:t>
      </w:r>
      <w:r w:rsidR="00D465F4" w:rsidRPr="00610F33">
        <w:rPr>
          <w:rFonts w:asciiTheme="majorBidi" w:hAnsiTheme="majorBidi" w:cstheme="majorBidi"/>
          <w:sz w:val="24"/>
          <w:szCs w:val="24"/>
        </w:rPr>
        <w:t>She seemed divine among the dreary folk</w:t>
      </w:r>
      <w:r w:rsidR="00D465F4" w:rsidRPr="00610F33">
        <w:rPr>
          <w:rFonts w:asciiTheme="majorBidi" w:hAnsiTheme="majorBidi" w:cstheme="majorBidi"/>
          <w:sz w:val="24"/>
          <w:szCs w:val="24"/>
        </w:rPr>
        <w:t xml:space="preserve"> o</w:t>
      </w:r>
      <w:r w:rsidR="00D465F4" w:rsidRPr="00610F33">
        <w:rPr>
          <w:rFonts w:asciiTheme="majorBidi" w:hAnsiTheme="majorBidi" w:cstheme="majorBidi"/>
          <w:sz w:val="24"/>
          <w:szCs w:val="24"/>
        </w:rPr>
        <w:t>f earth</w:t>
      </w:r>
      <w:r w:rsidR="00D465F4" w:rsidRPr="00610F33">
        <w:rPr>
          <w:rFonts w:asciiTheme="majorBidi" w:hAnsiTheme="majorBidi" w:cstheme="majorBidi"/>
          <w:sz w:val="24"/>
          <w:szCs w:val="24"/>
        </w:rPr>
        <w:t>’</w:t>
      </w:r>
      <w:r w:rsidR="00EA51D0" w:rsidRPr="00610F33">
        <w:rPr>
          <w:rStyle w:val="FootnoteReference"/>
          <w:rFonts w:asciiTheme="majorBidi" w:hAnsiTheme="majorBidi" w:cstheme="majorBidi"/>
          <w:sz w:val="24"/>
          <w:szCs w:val="24"/>
        </w:rPr>
        <w:footnoteReference w:id="8"/>
      </w:r>
      <w:r w:rsidR="00D465F4" w:rsidRPr="00610F33">
        <w:rPr>
          <w:rFonts w:asciiTheme="majorBidi" w:hAnsiTheme="majorBidi" w:cstheme="majorBidi"/>
          <w:sz w:val="24"/>
          <w:szCs w:val="24"/>
        </w:rPr>
        <w:t>, Donne’s view of women and love is explicitly more sexual and objectifying</w:t>
      </w:r>
      <w:r w:rsidR="00355615" w:rsidRPr="00610F33">
        <w:rPr>
          <w:rFonts w:asciiTheme="majorBidi" w:hAnsiTheme="majorBidi" w:cstheme="majorBidi"/>
          <w:sz w:val="24"/>
          <w:szCs w:val="24"/>
        </w:rPr>
        <w:t>, while Petrarch’s view is loving and adoring</w:t>
      </w:r>
      <w:r w:rsidR="00D465F4" w:rsidRPr="00610F33">
        <w:rPr>
          <w:rFonts w:asciiTheme="majorBidi" w:hAnsiTheme="majorBidi" w:cstheme="majorBidi"/>
          <w:sz w:val="24"/>
          <w:szCs w:val="24"/>
        </w:rPr>
        <w:t>.</w:t>
      </w:r>
      <w:r w:rsidR="005260CF" w:rsidRPr="00610F33">
        <w:rPr>
          <w:rFonts w:asciiTheme="majorBidi" w:hAnsiTheme="majorBidi" w:cstheme="majorBidi"/>
          <w:b/>
          <w:bCs/>
          <w:sz w:val="24"/>
          <w:szCs w:val="24"/>
        </w:rPr>
        <w:t xml:space="preserve"> </w:t>
      </w:r>
      <w:r w:rsidR="00692252" w:rsidRPr="00610F33">
        <w:rPr>
          <w:rFonts w:asciiTheme="majorBidi" w:hAnsiTheme="majorBidi" w:cstheme="majorBidi"/>
          <w:sz w:val="24"/>
          <w:szCs w:val="24"/>
        </w:rPr>
        <w:t>T</w:t>
      </w:r>
      <w:r w:rsidR="005260CF" w:rsidRPr="00610F33">
        <w:rPr>
          <w:rFonts w:asciiTheme="majorBidi" w:hAnsiTheme="majorBidi" w:cstheme="majorBidi"/>
          <w:sz w:val="24"/>
          <w:szCs w:val="24"/>
        </w:rPr>
        <w:t>he majority of Elizabethan poetry</w:t>
      </w:r>
      <w:r w:rsidR="00692252" w:rsidRPr="00610F33">
        <w:rPr>
          <w:rFonts w:asciiTheme="majorBidi" w:hAnsiTheme="majorBidi" w:cstheme="majorBidi"/>
          <w:sz w:val="24"/>
          <w:szCs w:val="24"/>
        </w:rPr>
        <w:t xml:space="preserve"> in contrast </w:t>
      </w:r>
      <w:r w:rsidR="005260CF" w:rsidRPr="00610F33">
        <w:rPr>
          <w:rFonts w:asciiTheme="majorBidi" w:hAnsiTheme="majorBidi" w:cstheme="majorBidi"/>
          <w:sz w:val="24"/>
          <w:szCs w:val="24"/>
        </w:rPr>
        <w:t>descended f</w:t>
      </w:r>
      <w:r w:rsidR="00AE52B0" w:rsidRPr="00610F33">
        <w:rPr>
          <w:rFonts w:asciiTheme="majorBidi" w:hAnsiTheme="majorBidi" w:cstheme="majorBidi"/>
          <w:sz w:val="24"/>
          <w:szCs w:val="24"/>
        </w:rPr>
        <w:t>ro</w:t>
      </w:r>
      <w:r w:rsidR="005260CF" w:rsidRPr="00610F33">
        <w:rPr>
          <w:rFonts w:asciiTheme="majorBidi" w:hAnsiTheme="majorBidi" w:cstheme="majorBidi"/>
          <w:sz w:val="24"/>
          <w:szCs w:val="24"/>
        </w:rPr>
        <w:t>m</w:t>
      </w:r>
      <w:r w:rsidR="00AE52B0" w:rsidRPr="00610F33">
        <w:rPr>
          <w:rFonts w:asciiTheme="majorBidi" w:hAnsiTheme="majorBidi" w:cstheme="majorBidi"/>
          <w:sz w:val="24"/>
          <w:szCs w:val="24"/>
        </w:rPr>
        <w:t xml:space="preserve"> the</w:t>
      </w:r>
      <w:r w:rsidR="005260CF" w:rsidRPr="00610F33">
        <w:rPr>
          <w:rFonts w:asciiTheme="majorBidi" w:hAnsiTheme="majorBidi" w:cstheme="majorBidi"/>
          <w:sz w:val="24"/>
          <w:szCs w:val="24"/>
        </w:rPr>
        <w:t xml:space="preserve"> tradition of Petrarch</w:t>
      </w:r>
      <w:r w:rsidR="00692252" w:rsidRPr="00610F33">
        <w:rPr>
          <w:rFonts w:asciiTheme="majorBidi" w:hAnsiTheme="majorBidi" w:cstheme="majorBidi"/>
          <w:sz w:val="24"/>
          <w:szCs w:val="24"/>
        </w:rPr>
        <w:t>. These poets</w:t>
      </w:r>
      <w:r w:rsidR="00AE52B0" w:rsidRPr="00610F33">
        <w:rPr>
          <w:rFonts w:asciiTheme="majorBidi" w:hAnsiTheme="majorBidi" w:cstheme="majorBidi"/>
          <w:sz w:val="24"/>
          <w:szCs w:val="24"/>
        </w:rPr>
        <w:t xml:space="preserve"> attempt</w:t>
      </w:r>
      <w:r w:rsidR="00692252" w:rsidRPr="00610F33">
        <w:rPr>
          <w:rFonts w:asciiTheme="majorBidi" w:hAnsiTheme="majorBidi" w:cstheme="majorBidi"/>
          <w:sz w:val="24"/>
          <w:szCs w:val="24"/>
        </w:rPr>
        <w:t>ed</w:t>
      </w:r>
      <w:r w:rsidR="005260CF" w:rsidRPr="00610F33">
        <w:rPr>
          <w:rFonts w:asciiTheme="majorBidi" w:hAnsiTheme="majorBidi" w:cstheme="majorBidi"/>
          <w:sz w:val="24"/>
          <w:szCs w:val="24"/>
        </w:rPr>
        <w:t xml:space="preserve"> to follow and imitate his poetic style, rife with imagery and billowing with complements of a lover’s appearance, or building up their descriptions of love and passion. Donne, however, did not follow this route, instead </w:t>
      </w:r>
      <w:r w:rsidR="007309E0" w:rsidRPr="00610F33">
        <w:rPr>
          <w:rFonts w:asciiTheme="majorBidi" w:hAnsiTheme="majorBidi" w:cstheme="majorBidi"/>
          <w:sz w:val="24"/>
          <w:szCs w:val="24"/>
        </w:rPr>
        <w:t>he chose</w:t>
      </w:r>
      <w:r w:rsidR="005260CF" w:rsidRPr="00610F33">
        <w:rPr>
          <w:rFonts w:asciiTheme="majorBidi" w:hAnsiTheme="majorBidi" w:cstheme="majorBidi"/>
          <w:sz w:val="24"/>
          <w:szCs w:val="24"/>
        </w:rPr>
        <w:t xml:space="preserve"> a more satirical and witty style.</w:t>
      </w:r>
      <w:r w:rsidR="00AA7133" w:rsidRPr="00610F33">
        <w:rPr>
          <w:rFonts w:asciiTheme="majorBidi" w:hAnsiTheme="majorBidi" w:cstheme="majorBidi"/>
          <w:sz w:val="24"/>
          <w:szCs w:val="24"/>
        </w:rPr>
        <w:t xml:space="preserve"> </w:t>
      </w:r>
      <w:r w:rsidR="00E91608" w:rsidRPr="00610F33">
        <w:rPr>
          <w:rFonts w:asciiTheme="majorBidi" w:hAnsiTheme="majorBidi" w:cstheme="majorBidi"/>
          <w:sz w:val="24"/>
          <w:szCs w:val="24"/>
        </w:rPr>
        <w:t>Salesses argues that ‘The general tone and language in Donne's lyrics is conversational and colloquial.’</w:t>
      </w:r>
      <w:r w:rsidR="00E91608" w:rsidRPr="00610F33">
        <w:rPr>
          <w:rStyle w:val="FootnoteReference"/>
          <w:rFonts w:asciiTheme="majorBidi" w:hAnsiTheme="majorBidi" w:cstheme="majorBidi"/>
          <w:sz w:val="24"/>
          <w:szCs w:val="24"/>
        </w:rPr>
        <w:footnoteReference w:id="9"/>
      </w:r>
      <w:r w:rsidR="007309E0" w:rsidRPr="00610F33">
        <w:rPr>
          <w:rFonts w:asciiTheme="majorBidi" w:hAnsiTheme="majorBidi" w:cstheme="majorBidi"/>
          <w:sz w:val="24"/>
          <w:szCs w:val="24"/>
        </w:rPr>
        <w:t xml:space="preserve"> </w:t>
      </w:r>
      <w:r w:rsidR="009F4B2D" w:rsidRPr="00610F33">
        <w:rPr>
          <w:rFonts w:asciiTheme="majorBidi" w:hAnsiTheme="majorBidi" w:cstheme="majorBidi"/>
          <w:sz w:val="24"/>
          <w:szCs w:val="24"/>
        </w:rPr>
        <w:t>H</w:t>
      </w:r>
      <w:r w:rsidR="007309E0" w:rsidRPr="00610F33">
        <w:rPr>
          <w:rFonts w:asciiTheme="majorBidi" w:hAnsiTheme="majorBidi" w:cstheme="majorBidi"/>
          <w:sz w:val="24"/>
          <w:szCs w:val="24"/>
        </w:rPr>
        <w:t>e argues</w:t>
      </w:r>
      <w:r w:rsidR="00E91608" w:rsidRPr="00610F33">
        <w:rPr>
          <w:rFonts w:asciiTheme="majorBidi" w:hAnsiTheme="majorBidi" w:cstheme="majorBidi"/>
          <w:sz w:val="24"/>
          <w:szCs w:val="24"/>
        </w:rPr>
        <w:t xml:space="preserve"> that ‘He does not use the polish or poetic </w:t>
      </w:r>
      <w:r w:rsidR="00E91608" w:rsidRPr="00610F33">
        <w:rPr>
          <w:rFonts w:asciiTheme="majorBidi" w:hAnsiTheme="majorBidi" w:cstheme="majorBidi"/>
          <w:sz w:val="24"/>
          <w:szCs w:val="24"/>
        </w:rPr>
        <w:lastRenderedPageBreak/>
        <w:t>embellishments of the Elizabethan age.’</w:t>
      </w:r>
      <w:r w:rsidR="00E91608" w:rsidRPr="00610F33">
        <w:rPr>
          <w:rStyle w:val="FootnoteReference"/>
          <w:rFonts w:asciiTheme="majorBidi" w:hAnsiTheme="majorBidi" w:cstheme="majorBidi"/>
          <w:sz w:val="24"/>
          <w:szCs w:val="24"/>
        </w:rPr>
        <w:footnoteReference w:id="10"/>
      </w:r>
      <w:r w:rsidR="00AA7133" w:rsidRPr="00610F33">
        <w:rPr>
          <w:rFonts w:asciiTheme="majorBidi" w:hAnsiTheme="majorBidi" w:cstheme="majorBidi"/>
          <w:sz w:val="24"/>
          <w:szCs w:val="24"/>
        </w:rPr>
        <w:t xml:space="preserve"> While Donne’s poetry is described in many ways, they are </w:t>
      </w:r>
      <w:r w:rsidR="00D5429E" w:rsidRPr="00610F33">
        <w:rPr>
          <w:rFonts w:asciiTheme="majorBidi" w:hAnsiTheme="majorBidi" w:cstheme="majorBidi"/>
          <w:sz w:val="24"/>
          <w:szCs w:val="24"/>
        </w:rPr>
        <w:t>rarely, if ever</w:t>
      </w:r>
      <w:r w:rsidR="00AA7133" w:rsidRPr="00610F33">
        <w:rPr>
          <w:rFonts w:asciiTheme="majorBidi" w:hAnsiTheme="majorBidi" w:cstheme="majorBidi"/>
          <w:sz w:val="24"/>
          <w:szCs w:val="24"/>
        </w:rPr>
        <w:t xml:space="preserve"> </w:t>
      </w:r>
      <w:r w:rsidR="005D6E28" w:rsidRPr="00610F33">
        <w:rPr>
          <w:rFonts w:asciiTheme="majorBidi" w:hAnsiTheme="majorBidi" w:cstheme="majorBidi"/>
          <w:sz w:val="24"/>
          <w:szCs w:val="24"/>
        </w:rPr>
        <w:t>compared to the eloquence or lyrics of Petrarch, as they are so starkly different in style.</w:t>
      </w:r>
    </w:p>
    <w:p w14:paraId="7F37C8B0" w14:textId="0CF0DC52" w:rsidR="00F3348C" w:rsidRPr="00610F33" w:rsidRDefault="00803359" w:rsidP="00790C24">
      <w:pPr>
        <w:spacing w:line="360" w:lineRule="auto"/>
        <w:rPr>
          <w:rFonts w:asciiTheme="majorBidi" w:hAnsiTheme="majorBidi" w:cstheme="majorBidi"/>
          <w:b/>
          <w:bCs/>
          <w:sz w:val="24"/>
          <w:szCs w:val="24"/>
        </w:rPr>
      </w:pPr>
      <w:r w:rsidRPr="00502E94">
        <w:rPr>
          <w:rFonts w:asciiTheme="majorBidi" w:hAnsiTheme="majorBidi" w:cstheme="majorBidi"/>
          <w:sz w:val="24"/>
          <w:szCs w:val="24"/>
        </w:rPr>
        <w:t>Donne’s style has been described as conversational and colloquial</w:t>
      </w:r>
      <w:r w:rsidR="00E67FFA" w:rsidRPr="00610F33">
        <w:rPr>
          <w:rFonts w:asciiTheme="majorBidi" w:hAnsiTheme="majorBidi" w:cstheme="majorBidi"/>
          <w:b/>
          <w:bCs/>
          <w:sz w:val="24"/>
          <w:szCs w:val="24"/>
        </w:rPr>
        <w:t>.</w:t>
      </w:r>
      <w:r w:rsidR="00E67FFA" w:rsidRPr="00610F33">
        <w:rPr>
          <w:rFonts w:asciiTheme="majorBidi" w:hAnsiTheme="majorBidi" w:cstheme="majorBidi"/>
          <w:sz w:val="24"/>
          <w:szCs w:val="24"/>
        </w:rPr>
        <w:t xml:space="preserve"> </w:t>
      </w:r>
      <w:r w:rsidR="00220E08" w:rsidRPr="00610F33">
        <w:rPr>
          <w:rFonts w:asciiTheme="majorBidi" w:hAnsiTheme="majorBidi" w:cstheme="majorBidi"/>
          <w:sz w:val="24"/>
          <w:szCs w:val="24"/>
        </w:rPr>
        <w:t xml:space="preserve">Horace Ainsworth Eaton </w:t>
      </w:r>
      <w:r w:rsidR="00DD65E2" w:rsidRPr="00610F33">
        <w:rPr>
          <w:rFonts w:asciiTheme="majorBidi" w:hAnsiTheme="majorBidi" w:cstheme="majorBidi"/>
          <w:sz w:val="24"/>
          <w:szCs w:val="24"/>
        </w:rPr>
        <w:t>suggests</w:t>
      </w:r>
      <w:r w:rsidR="00220E08" w:rsidRPr="00610F33">
        <w:rPr>
          <w:rFonts w:asciiTheme="majorBidi" w:hAnsiTheme="majorBidi" w:cstheme="majorBidi"/>
          <w:sz w:val="24"/>
          <w:szCs w:val="24"/>
        </w:rPr>
        <w:t xml:space="preserve"> </w:t>
      </w:r>
      <w:r w:rsidR="00346AEB" w:rsidRPr="00610F33">
        <w:rPr>
          <w:rFonts w:asciiTheme="majorBidi" w:hAnsiTheme="majorBidi" w:cstheme="majorBidi"/>
          <w:sz w:val="24"/>
          <w:szCs w:val="24"/>
        </w:rPr>
        <w:t>Donne write</w:t>
      </w:r>
      <w:r w:rsidR="004F03A8" w:rsidRPr="00610F33">
        <w:rPr>
          <w:rFonts w:asciiTheme="majorBidi" w:hAnsiTheme="majorBidi" w:cstheme="majorBidi"/>
          <w:sz w:val="24"/>
          <w:szCs w:val="24"/>
        </w:rPr>
        <w:t>s</w:t>
      </w:r>
      <w:r w:rsidR="00346AEB" w:rsidRPr="00610F33">
        <w:rPr>
          <w:rFonts w:asciiTheme="majorBidi" w:hAnsiTheme="majorBidi" w:cstheme="majorBidi"/>
          <w:sz w:val="24"/>
          <w:szCs w:val="24"/>
        </w:rPr>
        <w:t xml:space="preserve"> in</w:t>
      </w:r>
      <w:r w:rsidR="0093729F" w:rsidRPr="00610F33">
        <w:rPr>
          <w:rFonts w:asciiTheme="majorBidi" w:hAnsiTheme="majorBidi" w:cstheme="majorBidi"/>
          <w:sz w:val="24"/>
          <w:szCs w:val="24"/>
        </w:rPr>
        <w:t xml:space="preserve"> </w:t>
      </w:r>
      <w:r w:rsidR="00346AEB" w:rsidRPr="00610F33">
        <w:rPr>
          <w:rFonts w:asciiTheme="majorBidi" w:hAnsiTheme="majorBidi" w:cstheme="majorBidi"/>
          <w:sz w:val="24"/>
          <w:szCs w:val="24"/>
        </w:rPr>
        <w:t>‘</w:t>
      </w:r>
      <w:r w:rsidR="0093729F" w:rsidRPr="00610F33">
        <w:rPr>
          <w:rFonts w:asciiTheme="majorBidi" w:hAnsiTheme="majorBidi" w:cstheme="majorBidi"/>
          <w:sz w:val="24"/>
          <w:szCs w:val="24"/>
        </w:rPr>
        <w:t>a spirit distinctly undramatic.</w:t>
      </w:r>
      <w:r w:rsidR="000B608D" w:rsidRPr="00610F33">
        <w:rPr>
          <w:rFonts w:asciiTheme="majorBidi" w:hAnsiTheme="majorBidi" w:cstheme="majorBidi"/>
          <w:sz w:val="24"/>
          <w:szCs w:val="24"/>
        </w:rPr>
        <w:t>’</w:t>
      </w:r>
      <w:r w:rsidR="000B608D" w:rsidRPr="00610F33">
        <w:rPr>
          <w:rStyle w:val="FootnoteReference"/>
          <w:rFonts w:asciiTheme="majorBidi" w:hAnsiTheme="majorBidi" w:cstheme="majorBidi"/>
          <w:sz w:val="24"/>
          <w:szCs w:val="24"/>
        </w:rPr>
        <w:footnoteReference w:id="11"/>
      </w:r>
      <w:r w:rsidR="00DD65E2" w:rsidRPr="00610F33">
        <w:rPr>
          <w:rFonts w:asciiTheme="majorBidi" w:hAnsiTheme="majorBidi" w:cstheme="majorBidi"/>
          <w:sz w:val="24"/>
          <w:szCs w:val="24"/>
        </w:rPr>
        <w:t xml:space="preserve"> In a time when poetry was distinctively dramatic, in Elizabethan and Renaissance </w:t>
      </w:r>
      <w:r w:rsidR="009010DD" w:rsidRPr="00610F33">
        <w:rPr>
          <w:rFonts w:asciiTheme="majorBidi" w:hAnsiTheme="majorBidi" w:cstheme="majorBidi"/>
          <w:sz w:val="24"/>
          <w:szCs w:val="24"/>
        </w:rPr>
        <w:t>fashion, Donne was known for his rejection of this trending style</w:t>
      </w:r>
      <w:r w:rsidR="005E60D8" w:rsidRPr="00610F33">
        <w:rPr>
          <w:rFonts w:asciiTheme="majorBidi" w:hAnsiTheme="majorBidi" w:cstheme="majorBidi"/>
          <w:sz w:val="24"/>
          <w:szCs w:val="24"/>
        </w:rPr>
        <w:t>. Even critics such as James Skinner</w:t>
      </w:r>
      <w:r w:rsidR="00D22F38" w:rsidRPr="00610F33">
        <w:rPr>
          <w:rFonts w:asciiTheme="majorBidi" w:hAnsiTheme="majorBidi" w:cstheme="majorBidi"/>
          <w:sz w:val="24"/>
          <w:szCs w:val="24"/>
        </w:rPr>
        <w:t>,</w:t>
      </w:r>
      <w:r w:rsidR="005E60D8" w:rsidRPr="00610F33">
        <w:rPr>
          <w:rFonts w:asciiTheme="majorBidi" w:hAnsiTheme="majorBidi" w:cstheme="majorBidi"/>
          <w:sz w:val="24"/>
          <w:szCs w:val="24"/>
        </w:rPr>
        <w:t xml:space="preserve"> in his essay on </w:t>
      </w:r>
      <w:r w:rsidR="005E60D8" w:rsidRPr="00610F33">
        <w:rPr>
          <w:rFonts w:asciiTheme="majorBidi" w:hAnsiTheme="majorBidi" w:cstheme="majorBidi"/>
          <w:i/>
          <w:iCs/>
          <w:sz w:val="24"/>
          <w:szCs w:val="24"/>
        </w:rPr>
        <w:t>The Duality of Voice in John Donne’s Poetry</w:t>
      </w:r>
      <w:r w:rsidR="009010DD" w:rsidRPr="00610F33">
        <w:rPr>
          <w:rFonts w:asciiTheme="majorBidi" w:hAnsiTheme="majorBidi" w:cstheme="majorBidi"/>
          <w:sz w:val="24"/>
          <w:szCs w:val="24"/>
        </w:rPr>
        <w:t xml:space="preserve"> </w:t>
      </w:r>
      <w:r w:rsidR="00D22F38" w:rsidRPr="00610F33">
        <w:rPr>
          <w:rFonts w:asciiTheme="majorBidi" w:hAnsiTheme="majorBidi" w:cstheme="majorBidi"/>
          <w:sz w:val="24"/>
          <w:szCs w:val="24"/>
        </w:rPr>
        <w:t>, suggest</w:t>
      </w:r>
      <w:r w:rsidR="008C0C51" w:rsidRPr="00610F33">
        <w:rPr>
          <w:rFonts w:asciiTheme="majorBidi" w:hAnsiTheme="majorBidi" w:cstheme="majorBidi"/>
          <w:sz w:val="24"/>
          <w:szCs w:val="24"/>
        </w:rPr>
        <w:t>s</w:t>
      </w:r>
      <w:r w:rsidR="00D22F38" w:rsidRPr="00610F33">
        <w:rPr>
          <w:rFonts w:asciiTheme="majorBidi" w:hAnsiTheme="majorBidi" w:cstheme="majorBidi"/>
          <w:sz w:val="24"/>
          <w:szCs w:val="24"/>
        </w:rPr>
        <w:t xml:space="preserve"> that </w:t>
      </w:r>
      <w:r w:rsidR="00DC49D7" w:rsidRPr="00610F33">
        <w:rPr>
          <w:rFonts w:asciiTheme="majorBidi" w:hAnsiTheme="majorBidi" w:cstheme="majorBidi"/>
          <w:sz w:val="24"/>
          <w:szCs w:val="24"/>
        </w:rPr>
        <w:t>‘Donne’s poetry demonstrates both a stylistic and thematic break from earlier poets’</w:t>
      </w:r>
      <w:r w:rsidR="005E60D8" w:rsidRPr="00610F33">
        <w:rPr>
          <w:rStyle w:val="FootnoteReference"/>
          <w:rFonts w:asciiTheme="majorBidi" w:hAnsiTheme="majorBidi" w:cstheme="majorBidi"/>
          <w:sz w:val="24"/>
          <w:szCs w:val="24"/>
        </w:rPr>
        <w:footnoteReference w:id="12"/>
      </w:r>
      <w:r w:rsidR="008C0C51" w:rsidRPr="00610F33">
        <w:rPr>
          <w:rFonts w:asciiTheme="majorBidi" w:hAnsiTheme="majorBidi" w:cstheme="majorBidi"/>
          <w:sz w:val="24"/>
          <w:szCs w:val="24"/>
        </w:rPr>
        <w:t xml:space="preserve"> </w:t>
      </w:r>
      <w:r w:rsidR="006F54C6" w:rsidRPr="00610F33">
        <w:rPr>
          <w:rFonts w:asciiTheme="majorBidi" w:hAnsiTheme="majorBidi" w:cstheme="majorBidi"/>
          <w:sz w:val="24"/>
          <w:szCs w:val="24"/>
        </w:rPr>
        <w:t>Salesses concurs with Skinner’s argument</w:t>
      </w:r>
      <w:r w:rsidR="00790C24" w:rsidRPr="00610F33">
        <w:rPr>
          <w:rFonts w:asciiTheme="majorBidi" w:hAnsiTheme="majorBidi" w:cstheme="majorBidi"/>
          <w:sz w:val="24"/>
          <w:szCs w:val="24"/>
        </w:rPr>
        <w:t xml:space="preserve">. </w:t>
      </w:r>
      <w:r w:rsidR="00F3348C" w:rsidRPr="00610F33">
        <w:rPr>
          <w:rFonts w:asciiTheme="majorBidi" w:hAnsiTheme="majorBidi" w:cstheme="majorBidi"/>
          <w:sz w:val="24"/>
          <w:szCs w:val="24"/>
        </w:rPr>
        <w:t xml:space="preserve">‘The poetry of John Donne is a conscious break from the exaggerations and </w:t>
      </w:r>
      <w:r w:rsidR="00AB2A1D" w:rsidRPr="00610F33">
        <w:rPr>
          <w:rFonts w:asciiTheme="majorBidi" w:hAnsiTheme="majorBidi" w:cstheme="majorBidi"/>
          <w:sz w:val="24"/>
          <w:szCs w:val="24"/>
        </w:rPr>
        <w:t>artificialities</w:t>
      </w:r>
      <w:r w:rsidR="00F3348C" w:rsidRPr="00610F33">
        <w:rPr>
          <w:rFonts w:asciiTheme="majorBidi" w:hAnsiTheme="majorBidi" w:cstheme="majorBidi"/>
          <w:sz w:val="24"/>
          <w:szCs w:val="24"/>
        </w:rPr>
        <w:t xml:space="preserve"> of the conventions of his time.’</w:t>
      </w:r>
      <w:r w:rsidR="00F3348C" w:rsidRPr="00610F33">
        <w:rPr>
          <w:rStyle w:val="FootnoteReference"/>
          <w:rFonts w:asciiTheme="majorBidi" w:hAnsiTheme="majorBidi" w:cstheme="majorBidi"/>
          <w:sz w:val="24"/>
          <w:szCs w:val="24"/>
        </w:rPr>
        <w:footnoteReference w:id="13"/>
      </w:r>
      <w:r w:rsidR="00790C24" w:rsidRPr="00610F33">
        <w:rPr>
          <w:rFonts w:asciiTheme="majorBidi" w:hAnsiTheme="majorBidi" w:cstheme="majorBidi"/>
          <w:sz w:val="24"/>
          <w:szCs w:val="24"/>
        </w:rPr>
        <w:t xml:space="preserve"> </w:t>
      </w:r>
      <w:r w:rsidR="00CC3FBA" w:rsidRPr="00610F33">
        <w:rPr>
          <w:rFonts w:asciiTheme="majorBidi" w:hAnsiTheme="majorBidi" w:cstheme="majorBidi"/>
          <w:sz w:val="24"/>
          <w:szCs w:val="24"/>
        </w:rPr>
        <w:t xml:space="preserve">This refreshing break from </w:t>
      </w:r>
      <w:r w:rsidR="004E0213" w:rsidRPr="00610F33">
        <w:rPr>
          <w:rFonts w:asciiTheme="majorBidi" w:hAnsiTheme="majorBidi" w:cstheme="majorBidi"/>
          <w:sz w:val="24"/>
          <w:szCs w:val="24"/>
        </w:rPr>
        <w:t xml:space="preserve">the Petrarchan style likely contributed to </w:t>
      </w:r>
      <w:r w:rsidR="00135AC3" w:rsidRPr="00610F33">
        <w:rPr>
          <w:rFonts w:asciiTheme="majorBidi" w:hAnsiTheme="majorBidi" w:cstheme="majorBidi"/>
          <w:sz w:val="24"/>
          <w:szCs w:val="24"/>
        </w:rPr>
        <w:t>his appeal with his contemporary audience.</w:t>
      </w:r>
      <w:r w:rsidR="00CD12C3" w:rsidRPr="00610F33">
        <w:rPr>
          <w:rFonts w:asciiTheme="majorBidi" w:hAnsiTheme="majorBidi" w:cstheme="majorBidi"/>
          <w:sz w:val="24"/>
          <w:szCs w:val="24"/>
        </w:rPr>
        <w:t xml:space="preserve"> Donne’s use of persona within his poetry ma</w:t>
      </w:r>
      <w:r w:rsidR="00E37E61" w:rsidRPr="00610F33">
        <w:rPr>
          <w:rFonts w:asciiTheme="majorBidi" w:hAnsiTheme="majorBidi" w:cstheme="majorBidi"/>
          <w:sz w:val="24"/>
          <w:szCs w:val="24"/>
        </w:rPr>
        <w:t>y well have made</w:t>
      </w:r>
      <w:r w:rsidR="00CD12C3" w:rsidRPr="00610F33">
        <w:rPr>
          <w:rFonts w:asciiTheme="majorBidi" w:hAnsiTheme="majorBidi" w:cstheme="majorBidi"/>
          <w:sz w:val="24"/>
          <w:szCs w:val="24"/>
        </w:rPr>
        <w:t xml:space="preserve"> his </w:t>
      </w:r>
      <w:r w:rsidR="00E37E61" w:rsidRPr="00610F33">
        <w:rPr>
          <w:rFonts w:asciiTheme="majorBidi" w:hAnsiTheme="majorBidi" w:cstheme="majorBidi"/>
          <w:sz w:val="24"/>
          <w:szCs w:val="24"/>
        </w:rPr>
        <w:t>work</w:t>
      </w:r>
      <w:r w:rsidR="00CD12C3" w:rsidRPr="00610F33">
        <w:rPr>
          <w:rFonts w:asciiTheme="majorBidi" w:hAnsiTheme="majorBidi" w:cstheme="majorBidi"/>
          <w:sz w:val="24"/>
          <w:szCs w:val="24"/>
        </w:rPr>
        <w:t xml:space="preserve"> more recognisable and accessible to his readers</w:t>
      </w:r>
      <w:r w:rsidR="001515FA" w:rsidRPr="00610F33">
        <w:rPr>
          <w:rFonts w:asciiTheme="majorBidi" w:hAnsiTheme="majorBidi" w:cstheme="majorBidi"/>
          <w:sz w:val="24"/>
          <w:szCs w:val="24"/>
        </w:rPr>
        <w:t>.</w:t>
      </w:r>
    </w:p>
    <w:p w14:paraId="0DFEADFF" w14:textId="469E0833" w:rsidR="008D138E" w:rsidRPr="00610F33" w:rsidRDefault="008943CC" w:rsidP="001323FC">
      <w:pPr>
        <w:spacing w:line="360" w:lineRule="auto"/>
        <w:rPr>
          <w:rFonts w:asciiTheme="majorBidi" w:hAnsiTheme="majorBidi" w:cstheme="majorBidi"/>
          <w:sz w:val="24"/>
          <w:szCs w:val="24"/>
        </w:rPr>
      </w:pPr>
      <w:r w:rsidRPr="00EE052E">
        <w:rPr>
          <w:rFonts w:asciiTheme="majorBidi" w:hAnsiTheme="majorBidi" w:cstheme="majorBidi"/>
          <w:sz w:val="24"/>
          <w:szCs w:val="24"/>
        </w:rPr>
        <w:t>Donne’s poetry enjoyed a renewed interest after the Renaissance</w:t>
      </w:r>
      <w:r w:rsidR="009B45A4" w:rsidRPr="00EE052E">
        <w:rPr>
          <w:rFonts w:asciiTheme="majorBidi" w:hAnsiTheme="majorBidi" w:cstheme="majorBidi"/>
          <w:sz w:val="24"/>
          <w:szCs w:val="24"/>
        </w:rPr>
        <w:t>, possibly because of his unique, conversational style of voice</w:t>
      </w:r>
      <w:r w:rsidR="0041601B" w:rsidRPr="00EE052E">
        <w:rPr>
          <w:rFonts w:asciiTheme="majorBidi" w:hAnsiTheme="majorBidi" w:cstheme="majorBidi"/>
          <w:sz w:val="24"/>
          <w:szCs w:val="24"/>
        </w:rPr>
        <w:t>.</w:t>
      </w:r>
      <w:r w:rsidR="0041601B" w:rsidRPr="00610F33">
        <w:rPr>
          <w:rFonts w:asciiTheme="majorBidi" w:hAnsiTheme="majorBidi" w:cstheme="majorBidi"/>
          <w:b/>
          <w:bCs/>
          <w:sz w:val="24"/>
          <w:szCs w:val="24"/>
        </w:rPr>
        <w:t xml:space="preserve"> </w:t>
      </w:r>
      <w:r w:rsidR="0029494E" w:rsidRPr="00610F33">
        <w:rPr>
          <w:rFonts w:asciiTheme="majorBidi" w:hAnsiTheme="majorBidi" w:cstheme="majorBidi"/>
          <w:sz w:val="24"/>
          <w:szCs w:val="24"/>
        </w:rPr>
        <w:t xml:space="preserve">In the 1929 edition of the </w:t>
      </w:r>
      <w:r w:rsidR="004704BB" w:rsidRPr="00610F33">
        <w:rPr>
          <w:rFonts w:asciiTheme="majorBidi" w:hAnsiTheme="majorBidi" w:cstheme="majorBidi"/>
          <w:i/>
          <w:iCs/>
          <w:sz w:val="24"/>
          <w:szCs w:val="24"/>
        </w:rPr>
        <w:t xml:space="preserve">Complete Poetry and Selected Prose </w:t>
      </w:r>
      <w:r w:rsidR="004704BB" w:rsidRPr="00610F33">
        <w:rPr>
          <w:rFonts w:asciiTheme="majorBidi" w:hAnsiTheme="majorBidi" w:cstheme="majorBidi"/>
          <w:sz w:val="24"/>
          <w:szCs w:val="24"/>
        </w:rPr>
        <w:t>of John Donne, with an Intr</w:t>
      </w:r>
      <w:r w:rsidR="007B5F53" w:rsidRPr="00610F33">
        <w:rPr>
          <w:rFonts w:asciiTheme="majorBidi" w:hAnsiTheme="majorBidi" w:cstheme="majorBidi"/>
          <w:sz w:val="24"/>
          <w:szCs w:val="24"/>
        </w:rPr>
        <w:t xml:space="preserve">oduction by John Hayward, Hayward argues that Donne </w:t>
      </w:r>
      <w:r w:rsidR="00D93F8C" w:rsidRPr="00610F33">
        <w:rPr>
          <w:rFonts w:asciiTheme="majorBidi" w:hAnsiTheme="majorBidi" w:cstheme="majorBidi"/>
          <w:sz w:val="24"/>
          <w:szCs w:val="24"/>
        </w:rPr>
        <w:t>‘does not sugar his 'songs and sonnets,' as his contemporaries did, with a smooth and superficially delectable coating of poetic sweetness.’</w:t>
      </w:r>
      <w:r w:rsidR="00774EAD" w:rsidRPr="00610F33">
        <w:rPr>
          <w:rStyle w:val="FootnoteReference"/>
          <w:rFonts w:asciiTheme="majorBidi" w:hAnsiTheme="majorBidi" w:cstheme="majorBidi"/>
          <w:sz w:val="24"/>
          <w:szCs w:val="24"/>
        </w:rPr>
        <w:footnoteReference w:id="14"/>
      </w:r>
      <w:r w:rsidR="00A3021F" w:rsidRPr="00610F33">
        <w:rPr>
          <w:rFonts w:asciiTheme="majorBidi" w:hAnsiTheme="majorBidi" w:cstheme="majorBidi"/>
          <w:sz w:val="24"/>
          <w:szCs w:val="24"/>
        </w:rPr>
        <w:t xml:space="preserve"> </w:t>
      </w:r>
      <w:r w:rsidR="00EC0782">
        <w:rPr>
          <w:rFonts w:asciiTheme="majorBidi" w:hAnsiTheme="majorBidi" w:cstheme="majorBidi"/>
          <w:sz w:val="24"/>
          <w:szCs w:val="24"/>
        </w:rPr>
        <w:t>And this particular style, likely not so popular within the Elizabethan era</w:t>
      </w:r>
      <w:r w:rsidR="00F51E12">
        <w:rPr>
          <w:rFonts w:asciiTheme="majorBidi" w:hAnsiTheme="majorBidi" w:cstheme="majorBidi"/>
          <w:sz w:val="24"/>
          <w:szCs w:val="24"/>
        </w:rPr>
        <w:t>,</w:t>
      </w:r>
      <w:r w:rsidR="00EC0782">
        <w:rPr>
          <w:rFonts w:asciiTheme="majorBidi" w:hAnsiTheme="majorBidi" w:cstheme="majorBidi"/>
          <w:sz w:val="24"/>
          <w:szCs w:val="24"/>
        </w:rPr>
        <w:t xml:space="preserve"> as they typically favoured Petrarchan style sonnets and romantic </w:t>
      </w:r>
      <w:r w:rsidR="004B248E">
        <w:rPr>
          <w:rFonts w:asciiTheme="majorBidi" w:hAnsiTheme="majorBidi" w:cstheme="majorBidi"/>
          <w:sz w:val="24"/>
          <w:szCs w:val="24"/>
        </w:rPr>
        <w:t xml:space="preserve">imagery, </w:t>
      </w:r>
      <w:r w:rsidR="006D1760">
        <w:rPr>
          <w:rFonts w:asciiTheme="majorBidi" w:hAnsiTheme="majorBidi" w:cstheme="majorBidi"/>
          <w:sz w:val="24"/>
          <w:szCs w:val="24"/>
        </w:rPr>
        <w:t xml:space="preserve">likely </w:t>
      </w:r>
      <w:r w:rsidR="004B248E">
        <w:rPr>
          <w:rFonts w:asciiTheme="majorBidi" w:hAnsiTheme="majorBidi" w:cstheme="majorBidi"/>
          <w:sz w:val="24"/>
          <w:szCs w:val="24"/>
        </w:rPr>
        <w:t xml:space="preserve">would have been more appreciated in the early twentieth century, </w:t>
      </w:r>
      <w:r w:rsidR="006D1760">
        <w:rPr>
          <w:rFonts w:asciiTheme="majorBidi" w:hAnsiTheme="majorBidi" w:cstheme="majorBidi"/>
          <w:sz w:val="24"/>
          <w:szCs w:val="24"/>
        </w:rPr>
        <w:t xml:space="preserve">given the historical and literary style of the time. </w:t>
      </w:r>
      <w:r w:rsidR="008A0695">
        <w:rPr>
          <w:rFonts w:asciiTheme="majorBidi" w:hAnsiTheme="majorBidi" w:cstheme="majorBidi"/>
          <w:sz w:val="24"/>
          <w:szCs w:val="24"/>
        </w:rPr>
        <w:t>R. T. Jones states in his</w:t>
      </w:r>
      <w:r w:rsidR="00965032">
        <w:rPr>
          <w:rFonts w:asciiTheme="majorBidi" w:hAnsiTheme="majorBidi" w:cstheme="majorBidi"/>
          <w:sz w:val="24"/>
          <w:szCs w:val="24"/>
        </w:rPr>
        <w:t xml:space="preserve"> article on </w:t>
      </w:r>
      <w:r w:rsidR="00C70EDF" w:rsidRPr="00C70EDF">
        <w:rPr>
          <w:rFonts w:asciiTheme="majorBidi" w:hAnsiTheme="majorBidi" w:cstheme="majorBidi"/>
          <w:i/>
          <w:iCs/>
          <w:sz w:val="24"/>
          <w:szCs w:val="24"/>
        </w:rPr>
        <w:t>John Donne's 'Songs and Sonets': The Poetic Value of Argument</w:t>
      </w:r>
      <w:r w:rsidR="00C70EDF">
        <w:rPr>
          <w:rFonts w:asciiTheme="majorBidi" w:hAnsiTheme="majorBidi" w:cstheme="majorBidi"/>
          <w:i/>
          <w:iCs/>
          <w:sz w:val="24"/>
          <w:szCs w:val="24"/>
        </w:rPr>
        <w:t xml:space="preserve">, </w:t>
      </w:r>
      <w:r w:rsidR="00936E57">
        <w:rPr>
          <w:rFonts w:asciiTheme="majorBidi" w:hAnsiTheme="majorBidi" w:cstheme="majorBidi"/>
          <w:sz w:val="24"/>
          <w:szCs w:val="24"/>
        </w:rPr>
        <w:t xml:space="preserve">that </w:t>
      </w:r>
      <w:r w:rsidR="00B90241">
        <w:rPr>
          <w:rFonts w:asciiTheme="majorBidi" w:hAnsiTheme="majorBidi" w:cstheme="majorBidi"/>
          <w:sz w:val="24"/>
          <w:szCs w:val="24"/>
        </w:rPr>
        <w:t>‘</w:t>
      </w:r>
      <w:r w:rsidR="00B90241" w:rsidRPr="00B90241">
        <w:rPr>
          <w:rFonts w:asciiTheme="majorBidi" w:hAnsiTheme="majorBidi" w:cstheme="majorBidi"/>
          <w:sz w:val="24"/>
          <w:szCs w:val="24"/>
        </w:rPr>
        <w:t>Among the poets of the seventeenth century, John Donne is the</w:t>
      </w:r>
      <w:r w:rsidR="00B90241">
        <w:rPr>
          <w:rFonts w:asciiTheme="majorBidi" w:hAnsiTheme="majorBidi" w:cstheme="majorBidi"/>
          <w:sz w:val="24"/>
          <w:szCs w:val="24"/>
        </w:rPr>
        <w:t xml:space="preserve"> </w:t>
      </w:r>
      <w:r w:rsidR="00B90241" w:rsidRPr="00B90241">
        <w:rPr>
          <w:rFonts w:asciiTheme="majorBidi" w:hAnsiTheme="majorBidi" w:cstheme="majorBidi"/>
          <w:sz w:val="24"/>
          <w:szCs w:val="24"/>
        </w:rPr>
        <w:t>one who has been most</w:t>
      </w:r>
      <w:r w:rsidR="00B90241">
        <w:rPr>
          <w:rFonts w:asciiTheme="majorBidi" w:hAnsiTheme="majorBidi" w:cstheme="majorBidi"/>
          <w:sz w:val="24"/>
          <w:szCs w:val="24"/>
        </w:rPr>
        <w:t xml:space="preserve"> </w:t>
      </w:r>
      <w:r w:rsidR="00B90241" w:rsidRPr="00B90241">
        <w:rPr>
          <w:rFonts w:asciiTheme="majorBidi" w:hAnsiTheme="majorBidi" w:cstheme="majorBidi"/>
          <w:sz w:val="24"/>
          <w:szCs w:val="24"/>
        </w:rPr>
        <w:t>strikingly rediscovered in the twentieth</w:t>
      </w:r>
      <w:r w:rsidR="00B90241">
        <w:rPr>
          <w:rFonts w:asciiTheme="majorBidi" w:hAnsiTheme="majorBidi" w:cstheme="majorBidi"/>
          <w:sz w:val="24"/>
          <w:szCs w:val="24"/>
        </w:rPr>
        <w:t xml:space="preserve"> </w:t>
      </w:r>
      <w:r w:rsidR="00B90241" w:rsidRPr="00B90241">
        <w:rPr>
          <w:rFonts w:asciiTheme="majorBidi" w:hAnsiTheme="majorBidi" w:cstheme="majorBidi"/>
          <w:sz w:val="24"/>
          <w:szCs w:val="24"/>
        </w:rPr>
        <w:t>century.</w:t>
      </w:r>
      <w:r w:rsidR="00B90241">
        <w:rPr>
          <w:rFonts w:asciiTheme="majorBidi" w:hAnsiTheme="majorBidi" w:cstheme="majorBidi"/>
          <w:sz w:val="24"/>
          <w:szCs w:val="24"/>
        </w:rPr>
        <w:t>’</w:t>
      </w:r>
      <w:r w:rsidR="00EC0782">
        <w:rPr>
          <w:rStyle w:val="FootnoteReference"/>
          <w:rFonts w:asciiTheme="majorBidi" w:hAnsiTheme="majorBidi" w:cstheme="majorBidi"/>
          <w:sz w:val="24"/>
          <w:szCs w:val="24"/>
        </w:rPr>
        <w:footnoteReference w:id="15"/>
      </w:r>
      <w:r w:rsidR="00936E57">
        <w:rPr>
          <w:rFonts w:asciiTheme="majorBidi" w:hAnsiTheme="majorBidi" w:cstheme="majorBidi"/>
          <w:sz w:val="24"/>
          <w:szCs w:val="24"/>
        </w:rPr>
        <w:t xml:space="preserve"> This, along with John Hayward’s statement in</w:t>
      </w:r>
      <w:r w:rsidR="004274E0">
        <w:rPr>
          <w:rFonts w:asciiTheme="majorBidi" w:hAnsiTheme="majorBidi" w:cstheme="majorBidi"/>
          <w:sz w:val="24"/>
          <w:szCs w:val="24"/>
        </w:rPr>
        <w:t xml:space="preserve"> his introduction to John Donne, in 1929, only further suggest that the style and lyrical voice was more appreciated in </w:t>
      </w:r>
      <w:r w:rsidR="004274E0">
        <w:rPr>
          <w:rFonts w:asciiTheme="majorBidi" w:hAnsiTheme="majorBidi" w:cstheme="majorBidi"/>
          <w:sz w:val="24"/>
          <w:szCs w:val="24"/>
        </w:rPr>
        <w:lastRenderedPageBreak/>
        <w:t>a more modern era</w:t>
      </w:r>
      <w:r w:rsidR="001323FC">
        <w:rPr>
          <w:rFonts w:asciiTheme="majorBidi" w:hAnsiTheme="majorBidi" w:cstheme="majorBidi"/>
          <w:sz w:val="24"/>
          <w:szCs w:val="24"/>
        </w:rPr>
        <w:t xml:space="preserve">. Given, he was often referred to as a very contemporary voice within his own time, his style and tone of poetry has a much more modern style to it. Salesses states, </w:t>
      </w:r>
      <w:r w:rsidR="00871A06" w:rsidRPr="00610F33">
        <w:rPr>
          <w:rFonts w:asciiTheme="majorBidi" w:hAnsiTheme="majorBidi" w:cstheme="majorBidi"/>
          <w:sz w:val="24"/>
          <w:szCs w:val="24"/>
        </w:rPr>
        <w:t>‘Rather it is Donne's method to use intense and ingenious metaphors and conceits, striking turns of thought and astounding verbal plays, often presented in fascinating dramatic monologues.’</w:t>
      </w:r>
      <w:r w:rsidR="00871A06" w:rsidRPr="00610F33">
        <w:rPr>
          <w:rStyle w:val="FootnoteReference"/>
          <w:rFonts w:asciiTheme="majorBidi" w:hAnsiTheme="majorBidi" w:cstheme="majorBidi"/>
          <w:sz w:val="24"/>
          <w:szCs w:val="24"/>
        </w:rPr>
        <w:footnoteReference w:id="16"/>
      </w:r>
      <w:r w:rsidR="00D52385">
        <w:rPr>
          <w:rFonts w:asciiTheme="majorBidi" w:hAnsiTheme="majorBidi" w:cstheme="majorBidi"/>
          <w:sz w:val="24"/>
          <w:szCs w:val="24"/>
        </w:rPr>
        <w:t xml:space="preserve"> And this way of writing poetry was so astoundingly different than what was in demand for the Elizabethan era, given the Renaissance </w:t>
      </w:r>
      <w:r w:rsidR="00E62B95">
        <w:rPr>
          <w:rFonts w:asciiTheme="majorBidi" w:hAnsiTheme="majorBidi" w:cstheme="majorBidi"/>
          <w:sz w:val="24"/>
          <w:szCs w:val="24"/>
        </w:rPr>
        <w:t>was an artistic movement that created the demand for Petrarchan and classic style for poetry.</w:t>
      </w:r>
    </w:p>
    <w:p w14:paraId="5A10D062" w14:textId="458A59B5" w:rsidR="00DB7BE8" w:rsidRDefault="00FB4FA8" w:rsidP="00DB7BE8">
      <w:pPr>
        <w:spacing w:line="360" w:lineRule="auto"/>
        <w:rPr>
          <w:rFonts w:asciiTheme="majorBidi" w:hAnsiTheme="majorBidi" w:cstheme="majorBidi"/>
          <w:sz w:val="24"/>
          <w:szCs w:val="24"/>
        </w:rPr>
      </w:pPr>
      <w:r w:rsidRPr="00EE052E">
        <w:rPr>
          <w:rFonts w:asciiTheme="majorBidi" w:hAnsiTheme="majorBidi" w:cstheme="majorBidi"/>
          <w:sz w:val="24"/>
          <w:szCs w:val="24"/>
        </w:rPr>
        <w:t xml:space="preserve">A good example of Donne’s lyric poetry, is one of his most analysed </w:t>
      </w:r>
      <w:r w:rsidR="00351362" w:rsidRPr="00EE052E">
        <w:rPr>
          <w:rFonts w:asciiTheme="majorBidi" w:hAnsiTheme="majorBidi" w:cstheme="majorBidi"/>
          <w:sz w:val="24"/>
          <w:szCs w:val="24"/>
        </w:rPr>
        <w:t>poems</w:t>
      </w:r>
      <w:r w:rsidRPr="00EE052E">
        <w:rPr>
          <w:rFonts w:asciiTheme="majorBidi" w:hAnsiTheme="majorBidi" w:cstheme="majorBidi"/>
          <w:sz w:val="24"/>
          <w:szCs w:val="24"/>
        </w:rPr>
        <w:t xml:space="preserve">, </w:t>
      </w:r>
      <w:r w:rsidRPr="00EE052E">
        <w:rPr>
          <w:rFonts w:asciiTheme="majorBidi" w:hAnsiTheme="majorBidi" w:cstheme="majorBidi"/>
          <w:i/>
          <w:iCs/>
          <w:sz w:val="24"/>
          <w:szCs w:val="24"/>
        </w:rPr>
        <w:t xml:space="preserve">The Ecstasy. </w:t>
      </w:r>
      <w:r w:rsidRPr="00EE052E">
        <w:rPr>
          <w:rFonts w:asciiTheme="majorBidi" w:hAnsiTheme="majorBidi" w:cstheme="majorBidi"/>
          <w:sz w:val="24"/>
          <w:szCs w:val="24"/>
        </w:rPr>
        <w:t xml:space="preserve">This poem is an example of his earlier </w:t>
      </w:r>
      <w:r w:rsidR="00C20ABA" w:rsidRPr="00EE052E">
        <w:rPr>
          <w:rFonts w:asciiTheme="majorBidi" w:hAnsiTheme="majorBidi" w:cstheme="majorBidi"/>
          <w:sz w:val="24"/>
          <w:szCs w:val="24"/>
        </w:rPr>
        <w:t>songs</w:t>
      </w:r>
      <w:r w:rsidRPr="00EE052E">
        <w:rPr>
          <w:rFonts w:asciiTheme="majorBidi" w:hAnsiTheme="majorBidi" w:cstheme="majorBidi"/>
          <w:sz w:val="24"/>
          <w:szCs w:val="24"/>
        </w:rPr>
        <w:t>, allowing us to see his more witty, direct style.</w:t>
      </w:r>
      <w:r w:rsidRPr="00610F33">
        <w:rPr>
          <w:rFonts w:asciiTheme="majorBidi" w:hAnsiTheme="majorBidi" w:cstheme="majorBidi"/>
          <w:b/>
          <w:bCs/>
          <w:sz w:val="24"/>
          <w:szCs w:val="24"/>
        </w:rPr>
        <w:t xml:space="preserve"> </w:t>
      </w:r>
      <w:r w:rsidRPr="002328CE">
        <w:rPr>
          <w:rFonts w:asciiTheme="majorBidi" w:hAnsiTheme="majorBidi" w:cstheme="majorBidi"/>
          <w:sz w:val="24"/>
          <w:szCs w:val="24"/>
        </w:rPr>
        <w:t>Throughout this poem he does not cover up his affection and his feelings towards the subject with metaphor and imagery, instead rather directly addressing his argument. This poem explores love, and the argument of the spiritual in addition to the physical, suggesting love cannot exist without the physical</w:t>
      </w:r>
      <w:r w:rsidRPr="00610F33">
        <w:rPr>
          <w:rFonts w:asciiTheme="majorBidi" w:hAnsiTheme="majorBidi" w:cstheme="majorBidi"/>
          <w:b/>
          <w:bCs/>
          <w:sz w:val="24"/>
          <w:szCs w:val="24"/>
        </w:rPr>
        <w:t>.</w:t>
      </w:r>
      <w:r w:rsidR="00976E42" w:rsidRPr="00610F33">
        <w:rPr>
          <w:rFonts w:asciiTheme="majorBidi" w:hAnsiTheme="majorBidi" w:cstheme="majorBidi"/>
          <w:b/>
          <w:bCs/>
          <w:sz w:val="24"/>
          <w:szCs w:val="24"/>
        </w:rPr>
        <w:t xml:space="preserve"> </w:t>
      </w:r>
      <w:r w:rsidR="0096017E" w:rsidRPr="00610F33">
        <w:rPr>
          <w:rFonts w:asciiTheme="majorBidi" w:hAnsiTheme="majorBidi" w:cstheme="majorBidi"/>
          <w:sz w:val="24"/>
          <w:szCs w:val="24"/>
        </w:rPr>
        <w:t xml:space="preserve">Much of Donne’s early work is written with the dialogue-of-one approach, </w:t>
      </w:r>
      <w:r w:rsidR="002E50C7" w:rsidRPr="00610F33">
        <w:rPr>
          <w:rFonts w:asciiTheme="majorBidi" w:hAnsiTheme="majorBidi" w:cstheme="majorBidi"/>
          <w:sz w:val="24"/>
          <w:szCs w:val="24"/>
        </w:rPr>
        <w:t xml:space="preserve">using intense and direct language to address is </w:t>
      </w:r>
      <w:r w:rsidR="00CC1498" w:rsidRPr="00610F33">
        <w:rPr>
          <w:rFonts w:asciiTheme="majorBidi" w:hAnsiTheme="majorBidi" w:cstheme="majorBidi"/>
          <w:sz w:val="24"/>
          <w:szCs w:val="24"/>
        </w:rPr>
        <w:t xml:space="preserve">subject. While the poem explores themes of love and </w:t>
      </w:r>
      <w:r w:rsidR="007445E7" w:rsidRPr="00610F33">
        <w:rPr>
          <w:rFonts w:asciiTheme="majorBidi" w:hAnsiTheme="majorBidi" w:cstheme="majorBidi"/>
          <w:sz w:val="24"/>
          <w:szCs w:val="24"/>
        </w:rPr>
        <w:t xml:space="preserve">spiritual connection, it primarily argues the need for physical connection in addition to spiritual in order to maintain a relationship. The poem largely focuses on the </w:t>
      </w:r>
      <w:r w:rsidR="00D666E4" w:rsidRPr="00610F33">
        <w:rPr>
          <w:rFonts w:asciiTheme="majorBidi" w:hAnsiTheme="majorBidi" w:cstheme="majorBidi"/>
          <w:sz w:val="24"/>
          <w:szCs w:val="24"/>
        </w:rPr>
        <w:t xml:space="preserve">physical, such as </w:t>
      </w:r>
      <w:r w:rsidR="002D406B" w:rsidRPr="00610F33">
        <w:rPr>
          <w:rFonts w:asciiTheme="majorBidi" w:hAnsiTheme="majorBidi" w:cstheme="majorBidi"/>
          <w:sz w:val="24"/>
          <w:szCs w:val="24"/>
        </w:rPr>
        <w:t>in the line ‘</w:t>
      </w:r>
      <w:r w:rsidR="002D406B" w:rsidRPr="00610F33">
        <w:rPr>
          <w:rFonts w:asciiTheme="majorBidi" w:hAnsiTheme="majorBidi" w:cstheme="majorBidi"/>
          <w:sz w:val="24"/>
          <w:szCs w:val="24"/>
        </w:rPr>
        <w:t>‘fingers need to knit that subtle knot which makes us man’</w:t>
      </w:r>
      <w:r w:rsidR="002D406B" w:rsidRPr="00610F33">
        <w:rPr>
          <w:rStyle w:val="FootnoteReference"/>
          <w:rFonts w:asciiTheme="majorBidi" w:hAnsiTheme="majorBidi" w:cstheme="majorBidi"/>
          <w:sz w:val="24"/>
          <w:szCs w:val="24"/>
        </w:rPr>
        <w:footnoteReference w:id="17"/>
      </w:r>
      <w:r w:rsidR="001A474F" w:rsidRPr="00610F33">
        <w:rPr>
          <w:rFonts w:asciiTheme="majorBidi" w:hAnsiTheme="majorBidi" w:cstheme="majorBidi"/>
          <w:sz w:val="24"/>
          <w:szCs w:val="24"/>
        </w:rPr>
        <w:t xml:space="preserve"> </w:t>
      </w:r>
      <w:r w:rsidR="003055DD" w:rsidRPr="00610F33">
        <w:rPr>
          <w:rFonts w:asciiTheme="majorBidi" w:hAnsiTheme="majorBidi" w:cstheme="majorBidi"/>
          <w:sz w:val="24"/>
          <w:szCs w:val="24"/>
        </w:rPr>
        <w:t xml:space="preserve">implying the touch aspect of a relationship is a key piece of what makes </w:t>
      </w:r>
      <w:r w:rsidR="008D0374" w:rsidRPr="00610F33">
        <w:rPr>
          <w:rFonts w:asciiTheme="majorBidi" w:hAnsiTheme="majorBidi" w:cstheme="majorBidi"/>
          <w:sz w:val="24"/>
          <w:szCs w:val="24"/>
        </w:rPr>
        <w:t xml:space="preserve">a relationship work. Furthermore, Donne says </w:t>
      </w:r>
      <w:r w:rsidR="008D0374" w:rsidRPr="00610F33">
        <w:rPr>
          <w:rFonts w:asciiTheme="majorBidi" w:hAnsiTheme="majorBidi" w:cstheme="majorBidi"/>
          <w:sz w:val="24"/>
          <w:szCs w:val="24"/>
        </w:rPr>
        <w:t>‘for soul into the soul may flow, though it to body first repair’</w:t>
      </w:r>
      <w:r w:rsidR="008D0374" w:rsidRPr="00610F33">
        <w:rPr>
          <w:rStyle w:val="FootnoteReference"/>
          <w:rFonts w:asciiTheme="majorBidi" w:hAnsiTheme="majorBidi" w:cstheme="majorBidi"/>
          <w:sz w:val="24"/>
          <w:szCs w:val="24"/>
        </w:rPr>
        <w:footnoteReference w:id="18"/>
      </w:r>
      <w:r w:rsidR="00673B3C">
        <w:rPr>
          <w:rFonts w:asciiTheme="majorBidi" w:hAnsiTheme="majorBidi" w:cstheme="majorBidi"/>
          <w:sz w:val="24"/>
          <w:szCs w:val="24"/>
        </w:rPr>
        <w:t xml:space="preserve"> as well as </w:t>
      </w:r>
      <w:r w:rsidRPr="00610F33">
        <w:rPr>
          <w:rFonts w:asciiTheme="majorBidi" w:hAnsiTheme="majorBidi" w:cstheme="majorBidi"/>
          <w:sz w:val="24"/>
          <w:szCs w:val="24"/>
        </w:rPr>
        <w:t>‘love’s mysteries in souls do grow, but yet the body is his book.’</w:t>
      </w:r>
      <w:r w:rsidR="00673B3C">
        <w:rPr>
          <w:rStyle w:val="FootnoteReference"/>
          <w:rFonts w:asciiTheme="majorBidi" w:hAnsiTheme="majorBidi" w:cstheme="majorBidi"/>
          <w:sz w:val="24"/>
          <w:szCs w:val="24"/>
        </w:rPr>
        <w:footnoteReference w:id="19"/>
      </w:r>
      <w:r w:rsidR="007307B4">
        <w:rPr>
          <w:rFonts w:asciiTheme="majorBidi" w:hAnsiTheme="majorBidi" w:cstheme="majorBidi"/>
          <w:sz w:val="24"/>
          <w:szCs w:val="24"/>
        </w:rPr>
        <w:t xml:space="preserve"> Donne </w:t>
      </w:r>
      <w:r w:rsidR="0043684A">
        <w:rPr>
          <w:rFonts w:asciiTheme="majorBidi" w:hAnsiTheme="majorBidi" w:cstheme="majorBidi"/>
          <w:sz w:val="24"/>
          <w:szCs w:val="24"/>
        </w:rPr>
        <w:t>emphasises</w:t>
      </w:r>
      <w:r w:rsidR="007307B4">
        <w:rPr>
          <w:rFonts w:asciiTheme="majorBidi" w:hAnsiTheme="majorBidi" w:cstheme="majorBidi"/>
          <w:sz w:val="24"/>
          <w:szCs w:val="24"/>
        </w:rPr>
        <w:t xml:space="preserve"> the importance of spiritual connection, </w:t>
      </w:r>
      <w:r w:rsidR="0043684A">
        <w:rPr>
          <w:rFonts w:asciiTheme="majorBidi" w:hAnsiTheme="majorBidi" w:cstheme="majorBidi"/>
          <w:sz w:val="24"/>
          <w:szCs w:val="24"/>
        </w:rPr>
        <w:t xml:space="preserve">but suggests the ‘body’ to be of more importance, </w:t>
      </w:r>
      <w:r w:rsidR="003B69A0">
        <w:rPr>
          <w:rFonts w:asciiTheme="majorBidi" w:hAnsiTheme="majorBidi" w:cstheme="majorBidi"/>
          <w:sz w:val="24"/>
          <w:szCs w:val="24"/>
        </w:rPr>
        <w:t xml:space="preserve">‘body first repair’ and the comparison between ‘love’s mysteries’ and the body being compared to ‘his book’ </w:t>
      </w:r>
      <w:r w:rsidR="00FE0344">
        <w:rPr>
          <w:rFonts w:asciiTheme="majorBidi" w:hAnsiTheme="majorBidi" w:cstheme="majorBidi"/>
          <w:sz w:val="24"/>
          <w:szCs w:val="24"/>
        </w:rPr>
        <w:t xml:space="preserve">suggest the difference between his belief that the physical is a more reliable and true way of </w:t>
      </w:r>
      <w:r w:rsidR="0027734D">
        <w:rPr>
          <w:rFonts w:asciiTheme="majorBidi" w:hAnsiTheme="majorBidi" w:cstheme="majorBidi"/>
          <w:sz w:val="24"/>
          <w:szCs w:val="24"/>
        </w:rPr>
        <w:t xml:space="preserve">loving, a true and solid aspect, while love and soul are more unknown and mysterious. </w:t>
      </w:r>
      <w:r w:rsidR="004F255D">
        <w:rPr>
          <w:rFonts w:asciiTheme="majorBidi" w:hAnsiTheme="majorBidi" w:cstheme="majorBidi"/>
          <w:sz w:val="24"/>
          <w:szCs w:val="24"/>
        </w:rPr>
        <w:t xml:space="preserve">Similarly, he uses the sentence </w:t>
      </w:r>
      <w:r w:rsidRPr="00610F33">
        <w:rPr>
          <w:rFonts w:asciiTheme="majorBidi" w:hAnsiTheme="majorBidi" w:cstheme="majorBidi"/>
          <w:sz w:val="24"/>
          <w:szCs w:val="24"/>
        </w:rPr>
        <w:t>‘our hands were firmly cemented’</w:t>
      </w:r>
      <w:r w:rsidR="004F255D">
        <w:rPr>
          <w:rStyle w:val="FootnoteReference"/>
          <w:rFonts w:asciiTheme="majorBidi" w:hAnsiTheme="majorBidi" w:cstheme="majorBidi"/>
          <w:sz w:val="24"/>
          <w:szCs w:val="24"/>
        </w:rPr>
        <w:footnoteReference w:id="20"/>
      </w:r>
      <w:r w:rsidR="00BF4A86">
        <w:rPr>
          <w:rFonts w:asciiTheme="majorBidi" w:hAnsiTheme="majorBidi" w:cstheme="majorBidi"/>
          <w:sz w:val="24"/>
          <w:szCs w:val="24"/>
        </w:rPr>
        <w:t xml:space="preserve"> only further emphasizing the importance of physical intimacy in a relationship.</w:t>
      </w:r>
    </w:p>
    <w:p w14:paraId="2DEA1403" w14:textId="26382DC9" w:rsidR="00836922" w:rsidRDefault="00836922" w:rsidP="00EE052E">
      <w:pPr>
        <w:spacing w:line="360" w:lineRule="auto"/>
        <w:ind w:firstLine="1134"/>
        <w:rPr>
          <w:rFonts w:asciiTheme="majorBidi" w:hAnsiTheme="majorBidi" w:cstheme="majorBidi"/>
          <w:sz w:val="24"/>
          <w:szCs w:val="24"/>
        </w:rPr>
      </w:pPr>
      <w:r w:rsidRPr="00836922">
        <w:rPr>
          <w:rFonts w:asciiTheme="majorBidi" w:hAnsiTheme="majorBidi" w:cstheme="majorBidi"/>
          <w:sz w:val="24"/>
          <w:szCs w:val="24"/>
        </w:rPr>
        <w:lastRenderedPageBreak/>
        <w:t>Donne is not content in this poem to imply obscurely through</w:t>
      </w:r>
      <w:r>
        <w:rPr>
          <w:rFonts w:asciiTheme="majorBidi" w:hAnsiTheme="majorBidi" w:cstheme="majorBidi"/>
          <w:sz w:val="24"/>
          <w:szCs w:val="24"/>
        </w:rPr>
        <w:t xml:space="preserve"> </w:t>
      </w:r>
      <w:r w:rsidRPr="00836922">
        <w:rPr>
          <w:rFonts w:asciiTheme="majorBidi" w:hAnsiTheme="majorBidi" w:cstheme="majorBidi"/>
          <w:sz w:val="24"/>
          <w:szCs w:val="24"/>
        </w:rPr>
        <w:t>metaphor that a kind of inner union is inherent in outer</w:t>
      </w:r>
      <w:r>
        <w:rPr>
          <w:rFonts w:asciiTheme="majorBidi" w:hAnsiTheme="majorBidi" w:cstheme="majorBidi"/>
          <w:sz w:val="24"/>
          <w:szCs w:val="24"/>
        </w:rPr>
        <w:t xml:space="preserve"> </w:t>
      </w:r>
      <w:r w:rsidRPr="00836922">
        <w:rPr>
          <w:rFonts w:asciiTheme="majorBidi" w:hAnsiTheme="majorBidi" w:cstheme="majorBidi"/>
          <w:sz w:val="24"/>
          <w:szCs w:val="24"/>
        </w:rPr>
        <w:t>union-as he does in the phoenix image of "The Canoniza-tion"-but</w:t>
      </w:r>
      <w:r>
        <w:rPr>
          <w:rFonts w:asciiTheme="majorBidi" w:hAnsiTheme="majorBidi" w:cstheme="majorBidi"/>
          <w:sz w:val="24"/>
          <w:szCs w:val="24"/>
        </w:rPr>
        <w:t xml:space="preserve"> </w:t>
      </w:r>
      <w:r w:rsidRPr="00836922">
        <w:rPr>
          <w:rFonts w:asciiTheme="majorBidi" w:hAnsiTheme="majorBidi" w:cstheme="majorBidi"/>
          <w:sz w:val="24"/>
          <w:szCs w:val="24"/>
        </w:rPr>
        <w:t>sets out to anatomize the process whereby man</w:t>
      </w:r>
      <w:r>
        <w:rPr>
          <w:rFonts w:asciiTheme="majorBidi" w:hAnsiTheme="majorBidi" w:cstheme="majorBidi"/>
          <w:sz w:val="24"/>
          <w:szCs w:val="24"/>
        </w:rPr>
        <w:t xml:space="preserve"> </w:t>
      </w:r>
      <w:r w:rsidRPr="00836922">
        <w:rPr>
          <w:rFonts w:asciiTheme="majorBidi" w:hAnsiTheme="majorBidi" w:cstheme="majorBidi"/>
          <w:sz w:val="24"/>
          <w:szCs w:val="24"/>
        </w:rPr>
        <w:t>becomes man</w:t>
      </w:r>
      <w:r>
        <w:rPr>
          <w:rFonts w:asciiTheme="majorBidi" w:hAnsiTheme="majorBidi" w:cstheme="majorBidi"/>
          <w:sz w:val="24"/>
          <w:szCs w:val="24"/>
        </w:rPr>
        <w:t>.</w:t>
      </w:r>
      <w:r w:rsidR="00F35D67">
        <w:rPr>
          <w:rStyle w:val="FootnoteReference"/>
          <w:rFonts w:asciiTheme="majorBidi" w:hAnsiTheme="majorBidi" w:cstheme="majorBidi"/>
          <w:sz w:val="24"/>
          <w:szCs w:val="24"/>
        </w:rPr>
        <w:footnoteReference w:id="21"/>
      </w:r>
    </w:p>
    <w:p w14:paraId="771CD973" w14:textId="61FA9187" w:rsidR="00D224DF" w:rsidRDefault="00E26249" w:rsidP="00D224DF">
      <w:pPr>
        <w:spacing w:line="360" w:lineRule="auto"/>
        <w:rPr>
          <w:rFonts w:asciiTheme="majorBidi" w:hAnsiTheme="majorBidi" w:cstheme="majorBidi"/>
          <w:sz w:val="24"/>
          <w:szCs w:val="24"/>
        </w:rPr>
      </w:pPr>
      <w:r>
        <w:rPr>
          <w:rFonts w:asciiTheme="majorBidi" w:hAnsiTheme="majorBidi" w:cstheme="majorBidi"/>
          <w:sz w:val="24"/>
          <w:szCs w:val="24"/>
        </w:rPr>
        <w:t xml:space="preserve">Suggesting that Donne prioritises physical intimacy within his relationship, </w:t>
      </w:r>
      <w:r w:rsidR="00DB39A7">
        <w:rPr>
          <w:rFonts w:asciiTheme="majorBidi" w:hAnsiTheme="majorBidi" w:cstheme="majorBidi"/>
          <w:sz w:val="24"/>
          <w:szCs w:val="24"/>
        </w:rPr>
        <w:t>and this is expressed through his poetry.</w:t>
      </w:r>
    </w:p>
    <w:p w14:paraId="38C32958" w14:textId="722A53BA" w:rsidR="002E0BE1" w:rsidRDefault="002E0BE1" w:rsidP="004F255D">
      <w:pPr>
        <w:spacing w:line="360" w:lineRule="auto"/>
        <w:rPr>
          <w:rFonts w:asciiTheme="majorBidi" w:hAnsiTheme="majorBidi" w:cstheme="majorBidi"/>
          <w:sz w:val="24"/>
          <w:szCs w:val="24"/>
        </w:rPr>
      </w:pPr>
      <w:r w:rsidRPr="00EE052E">
        <w:rPr>
          <w:rFonts w:asciiTheme="majorBidi" w:hAnsiTheme="majorBidi" w:cstheme="majorBidi"/>
          <w:sz w:val="24"/>
          <w:szCs w:val="24"/>
        </w:rPr>
        <w:t xml:space="preserve">This </w:t>
      </w:r>
      <w:r w:rsidR="002834B2" w:rsidRPr="00EE052E">
        <w:rPr>
          <w:rFonts w:asciiTheme="majorBidi" w:hAnsiTheme="majorBidi" w:cstheme="majorBidi"/>
          <w:sz w:val="24"/>
          <w:szCs w:val="24"/>
        </w:rPr>
        <w:t xml:space="preserve">song is a part of his collection of </w:t>
      </w:r>
      <w:r w:rsidR="002834B2" w:rsidRPr="00EE052E">
        <w:rPr>
          <w:rFonts w:asciiTheme="majorBidi" w:hAnsiTheme="majorBidi" w:cstheme="majorBidi"/>
          <w:i/>
          <w:iCs/>
          <w:sz w:val="24"/>
          <w:szCs w:val="24"/>
        </w:rPr>
        <w:t xml:space="preserve">Songs and Sonnets, </w:t>
      </w:r>
      <w:r w:rsidR="009958BA" w:rsidRPr="00EE052E">
        <w:rPr>
          <w:rFonts w:asciiTheme="majorBidi" w:hAnsiTheme="majorBidi" w:cstheme="majorBidi"/>
          <w:sz w:val="24"/>
          <w:szCs w:val="24"/>
        </w:rPr>
        <w:t>though this is not a sonnet, it is very lyrical in style, with a repeating, though differentiating ABAB rhyme scheme, in a regular iambic quatrameter.</w:t>
      </w:r>
      <w:r w:rsidR="009958BA">
        <w:rPr>
          <w:rFonts w:asciiTheme="majorBidi" w:hAnsiTheme="majorBidi" w:cstheme="majorBidi"/>
          <w:sz w:val="24"/>
          <w:szCs w:val="24"/>
        </w:rPr>
        <w:t xml:space="preserve"> However, it is written with quite a conversational tone, a colloquial style, and a very logical and analytical style. In this poem, Donne uses very intense, direct language, and creates a passionate, intelligent argument for his addressee.</w:t>
      </w:r>
      <w:r w:rsidR="00D55E15">
        <w:rPr>
          <w:rFonts w:asciiTheme="majorBidi" w:hAnsiTheme="majorBidi" w:cstheme="majorBidi"/>
          <w:sz w:val="24"/>
          <w:szCs w:val="24"/>
        </w:rPr>
        <w:t xml:space="preserve"> Donne is often considered to be one of the most innovative and </w:t>
      </w:r>
      <w:r w:rsidR="00F0122C">
        <w:rPr>
          <w:rFonts w:asciiTheme="majorBidi" w:hAnsiTheme="majorBidi" w:cstheme="majorBidi"/>
          <w:sz w:val="24"/>
          <w:szCs w:val="24"/>
        </w:rPr>
        <w:t xml:space="preserve">preeminent </w:t>
      </w:r>
      <w:r w:rsidR="00180CEF">
        <w:rPr>
          <w:rFonts w:asciiTheme="majorBidi" w:hAnsiTheme="majorBidi" w:cstheme="majorBidi"/>
          <w:sz w:val="24"/>
          <w:szCs w:val="24"/>
        </w:rPr>
        <w:t>metaphysical</w:t>
      </w:r>
      <w:r w:rsidR="00F0122C">
        <w:rPr>
          <w:rFonts w:asciiTheme="majorBidi" w:hAnsiTheme="majorBidi" w:cstheme="majorBidi"/>
          <w:sz w:val="24"/>
          <w:szCs w:val="24"/>
        </w:rPr>
        <w:t xml:space="preserve"> poets, and this is clear throughout this poem, as he uses direct language and a </w:t>
      </w:r>
      <w:r w:rsidR="00A61872">
        <w:rPr>
          <w:rFonts w:asciiTheme="majorBidi" w:hAnsiTheme="majorBidi" w:cstheme="majorBidi"/>
          <w:sz w:val="24"/>
          <w:szCs w:val="24"/>
        </w:rPr>
        <w:t xml:space="preserve">colloquial tone for this poem, rather than the romantic, nature imagery to describe a lover. Instead he creates a straightforward argument for his </w:t>
      </w:r>
      <w:r w:rsidR="00180CEF">
        <w:rPr>
          <w:rFonts w:asciiTheme="majorBidi" w:hAnsiTheme="majorBidi" w:cstheme="majorBidi"/>
          <w:sz w:val="24"/>
          <w:szCs w:val="24"/>
        </w:rPr>
        <w:t>reader.</w:t>
      </w:r>
    </w:p>
    <w:p w14:paraId="6720598D" w14:textId="77777777" w:rsidR="00EE052E" w:rsidRPr="004F255D" w:rsidRDefault="00EE052E" w:rsidP="004F255D">
      <w:pPr>
        <w:spacing w:line="360" w:lineRule="auto"/>
        <w:rPr>
          <w:rFonts w:asciiTheme="majorBidi" w:hAnsiTheme="majorBidi" w:cstheme="majorBidi"/>
          <w:sz w:val="24"/>
          <w:szCs w:val="24"/>
        </w:rPr>
      </w:pPr>
    </w:p>
    <w:p w14:paraId="204BCDA3" w14:textId="2AF3D746" w:rsidR="002E2AED" w:rsidRDefault="00EC791B" w:rsidP="00075D4E">
      <w:pPr>
        <w:spacing w:line="360" w:lineRule="auto"/>
        <w:rPr>
          <w:rFonts w:asciiTheme="majorBidi" w:hAnsiTheme="majorBidi" w:cstheme="majorBidi"/>
          <w:sz w:val="24"/>
          <w:szCs w:val="24"/>
        </w:rPr>
      </w:pPr>
      <w:r w:rsidRPr="00EE052E">
        <w:rPr>
          <w:rFonts w:asciiTheme="majorBidi" w:hAnsiTheme="majorBidi" w:cstheme="majorBidi"/>
          <w:sz w:val="24"/>
          <w:szCs w:val="24"/>
        </w:rPr>
        <w:t>Donne was also known for his elegy poems, because of how they differed to classic elegy style</w:t>
      </w:r>
      <w:r w:rsidRPr="00610F33">
        <w:rPr>
          <w:rFonts w:asciiTheme="majorBidi" w:hAnsiTheme="majorBidi" w:cstheme="majorBidi"/>
          <w:b/>
          <w:bCs/>
          <w:sz w:val="24"/>
          <w:szCs w:val="24"/>
        </w:rPr>
        <w:t>.</w:t>
      </w:r>
      <w:r w:rsidRPr="00610F33">
        <w:rPr>
          <w:rFonts w:asciiTheme="majorBidi" w:hAnsiTheme="majorBidi" w:cstheme="majorBidi"/>
          <w:sz w:val="24"/>
          <w:szCs w:val="24"/>
        </w:rPr>
        <w:t xml:space="preserve"> Typically, elegies are written to mourn the loss of a loved one, to express grief, or the melancholy expression of human </w:t>
      </w:r>
      <w:r w:rsidR="00A83EFD" w:rsidRPr="00610F33">
        <w:rPr>
          <w:rFonts w:asciiTheme="majorBidi" w:hAnsiTheme="majorBidi" w:cstheme="majorBidi"/>
          <w:sz w:val="24"/>
          <w:szCs w:val="24"/>
        </w:rPr>
        <w:t xml:space="preserve">mortality. </w:t>
      </w:r>
      <w:r w:rsidR="00620072" w:rsidRPr="00610F33">
        <w:rPr>
          <w:rFonts w:asciiTheme="majorBidi" w:hAnsiTheme="majorBidi" w:cstheme="majorBidi"/>
          <w:sz w:val="24"/>
          <w:szCs w:val="24"/>
        </w:rPr>
        <w:t>‘Donne</w:t>
      </w:r>
      <w:r w:rsidR="009123BE" w:rsidRPr="00610F33">
        <w:rPr>
          <w:rFonts w:asciiTheme="majorBidi" w:hAnsiTheme="majorBidi" w:cstheme="majorBidi"/>
          <w:sz w:val="24"/>
          <w:szCs w:val="24"/>
        </w:rPr>
        <w:t>’s verse does not so much dissolve the generic boundaries between elegy and satire</w:t>
      </w:r>
      <w:r w:rsidR="00AC1207" w:rsidRPr="00610F33">
        <w:rPr>
          <w:rFonts w:asciiTheme="majorBidi" w:hAnsiTheme="majorBidi" w:cstheme="majorBidi"/>
          <w:sz w:val="24"/>
          <w:szCs w:val="24"/>
        </w:rPr>
        <w:t xml:space="preserve"> as insist on their interplay.’</w:t>
      </w:r>
      <w:r w:rsidR="002B51A8" w:rsidRPr="00610F33">
        <w:rPr>
          <w:rStyle w:val="FootnoteReference"/>
          <w:rFonts w:asciiTheme="majorBidi" w:hAnsiTheme="majorBidi" w:cstheme="majorBidi"/>
          <w:sz w:val="24"/>
          <w:szCs w:val="24"/>
        </w:rPr>
        <w:footnoteReference w:id="22"/>
      </w:r>
      <w:r w:rsidR="00430419" w:rsidRPr="00610F33">
        <w:rPr>
          <w:rFonts w:asciiTheme="majorBidi" w:hAnsiTheme="majorBidi" w:cstheme="majorBidi"/>
          <w:sz w:val="24"/>
          <w:szCs w:val="24"/>
        </w:rPr>
        <w:t xml:space="preserve"> </w:t>
      </w:r>
      <w:r w:rsidR="000A0E01" w:rsidRPr="00610F33">
        <w:rPr>
          <w:rFonts w:asciiTheme="majorBidi" w:hAnsiTheme="majorBidi" w:cstheme="majorBidi"/>
          <w:sz w:val="24"/>
          <w:szCs w:val="24"/>
        </w:rPr>
        <w:t xml:space="preserve">Critics such as </w:t>
      </w:r>
      <w:r w:rsidR="006D05E1" w:rsidRPr="00610F33">
        <w:rPr>
          <w:rFonts w:asciiTheme="majorBidi" w:hAnsiTheme="majorBidi" w:cstheme="majorBidi"/>
          <w:sz w:val="24"/>
          <w:szCs w:val="24"/>
        </w:rPr>
        <w:t>Melissa Sanchez</w:t>
      </w:r>
      <w:r w:rsidR="001F7132">
        <w:rPr>
          <w:rFonts w:asciiTheme="majorBidi" w:hAnsiTheme="majorBidi" w:cstheme="majorBidi"/>
          <w:sz w:val="24"/>
          <w:szCs w:val="24"/>
        </w:rPr>
        <w:t>’s review</w:t>
      </w:r>
      <w:r w:rsidR="00B8306C">
        <w:rPr>
          <w:rFonts w:asciiTheme="majorBidi" w:hAnsiTheme="majorBidi" w:cstheme="majorBidi"/>
          <w:sz w:val="24"/>
          <w:szCs w:val="24"/>
        </w:rPr>
        <w:t>,</w:t>
      </w:r>
      <w:r w:rsidR="006D05E1" w:rsidRPr="00610F33">
        <w:rPr>
          <w:rFonts w:asciiTheme="majorBidi" w:hAnsiTheme="majorBidi" w:cstheme="majorBidi"/>
          <w:sz w:val="24"/>
          <w:szCs w:val="24"/>
        </w:rPr>
        <w:t xml:space="preserve"> insist that Donne’s elegies, while differing from the typical style, </w:t>
      </w:r>
      <w:r w:rsidR="00033DA4">
        <w:rPr>
          <w:rFonts w:asciiTheme="majorBidi" w:hAnsiTheme="majorBidi" w:cstheme="majorBidi"/>
          <w:sz w:val="24"/>
          <w:szCs w:val="24"/>
        </w:rPr>
        <w:t xml:space="preserve">build on the original </w:t>
      </w:r>
      <w:r w:rsidR="00B8306C">
        <w:rPr>
          <w:rFonts w:asciiTheme="majorBidi" w:hAnsiTheme="majorBidi" w:cstheme="majorBidi"/>
          <w:sz w:val="24"/>
          <w:szCs w:val="24"/>
        </w:rPr>
        <w:t xml:space="preserve">way of writing elegies, to evolve into a more typically metaphysical style, combining the melancholy tone of the </w:t>
      </w:r>
      <w:r w:rsidR="00271E1D">
        <w:rPr>
          <w:rFonts w:asciiTheme="majorBidi" w:hAnsiTheme="majorBidi" w:cstheme="majorBidi"/>
          <w:sz w:val="24"/>
          <w:szCs w:val="24"/>
        </w:rPr>
        <w:t xml:space="preserve">typical poem, with satirical comments and </w:t>
      </w:r>
      <w:r w:rsidR="00BE3F8D">
        <w:rPr>
          <w:rFonts w:asciiTheme="majorBidi" w:hAnsiTheme="majorBidi" w:cstheme="majorBidi"/>
          <w:sz w:val="24"/>
          <w:szCs w:val="24"/>
        </w:rPr>
        <w:t xml:space="preserve">wit. </w:t>
      </w:r>
      <w:r w:rsidR="00D6421C" w:rsidRPr="00D6421C">
        <w:rPr>
          <w:rFonts w:asciiTheme="majorBidi" w:hAnsiTheme="majorBidi" w:cstheme="majorBidi"/>
          <w:sz w:val="24"/>
          <w:szCs w:val="24"/>
        </w:rPr>
        <w:t>Freda Mahlstedt Jones</w:t>
      </w:r>
      <w:r w:rsidR="00075D4E">
        <w:rPr>
          <w:rFonts w:asciiTheme="majorBidi" w:hAnsiTheme="majorBidi" w:cstheme="majorBidi"/>
          <w:sz w:val="24"/>
          <w:szCs w:val="24"/>
        </w:rPr>
        <w:t xml:space="preserve"> suggests </w:t>
      </w:r>
      <w:r w:rsidR="00933A2A">
        <w:rPr>
          <w:rFonts w:asciiTheme="majorBidi" w:hAnsiTheme="majorBidi" w:cstheme="majorBidi"/>
          <w:sz w:val="24"/>
          <w:szCs w:val="24"/>
        </w:rPr>
        <w:t>‘</w:t>
      </w:r>
      <w:r w:rsidR="002E2AED" w:rsidRPr="002E2AED">
        <w:rPr>
          <w:rFonts w:asciiTheme="majorBidi" w:hAnsiTheme="majorBidi" w:cstheme="majorBidi"/>
          <w:sz w:val="24"/>
          <w:szCs w:val="24"/>
        </w:rPr>
        <w:t>Donne's Elegies are metrically a loose imitation</w:t>
      </w:r>
      <w:r w:rsidR="002E2AED">
        <w:rPr>
          <w:rFonts w:asciiTheme="majorBidi" w:hAnsiTheme="majorBidi" w:cstheme="majorBidi"/>
          <w:sz w:val="24"/>
          <w:szCs w:val="24"/>
        </w:rPr>
        <w:t xml:space="preserve"> </w:t>
      </w:r>
      <w:r w:rsidR="002E2AED" w:rsidRPr="002E2AED">
        <w:rPr>
          <w:rFonts w:asciiTheme="majorBidi" w:hAnsiTheme="majorBidi" w:cstheme="majorBidi"/>
          <w:sz w:val="24"/>
          <w:szCs w:val="24"/>
        </w:rPr>
        <w:t>of the elegiac meter, as found in Ovid's elegies</w:t>
      </w:r>
      <w:r w:rsidR="00933A2A">
        <w:rPr>
          <w:rFonts w:asciiTheme="majorBidi" w:hAnsiTheme="majorBidi" w:cstheme="majorBidi"/>
          <w:sz w:val="24"/>
          <w:szCs w:val="24"/>
        </w:rPr>
        <w:t>’</w:t>
      </w:r>
      <w:r w:rsidR="00854BBF">
        <w:rPr>
          <w:rStyle w:val="FootnoteReference"/>
          <w:rFonts w:asciiTheme="majorBidi" w:hAnsiTheme="majorBidi" w:cstheme="majorBidi"/>
          <w:sz w:val="24"/>
          <w:szCs w:val="24"/>
        </w:rPr>
        <w:footnoteReference w:id="23"/>
      </w:r>
      <w:r w:rsidR="00075D4E">
        <w:rPr>
          <w:rFonts w:asciiTheme="majorBidi" w:hAnsiTheme="majorBidi" w:cstheme="majorBidi"/>
          <w:sz w:val="24"/>
          <w:szCs w:val="24"/>
        </w:rPr>
        <w:t>, rather than Petrarch’s style, Donne imitates Ovid’s style more when it comes to Elegy form.</w:t>
      </w:r>
      <w:r w:rsidR="007428C1">
        <w:rPr>
          <w:rFonts w:asciiTheme="majorBidi" w:hAnsiTheme="majorBidi" w:cstheme="majorBidi"/>
          <w:sz w:val="24"/>
          <w:szCs w:val="24"/>
        </w:rPr>
        <w:t xml:space="preserve"> </w:t>
      </w:r>
      <w:r w:rsidR="002768F1" w:rsidRPr="002768F1">
        <w:rPr>
          <w:rFonts w:asciiTheme="majorBidi" w:hAnsiTheme="majorBidi" w:cstheme="majorBidi"/>
          <w:sz w:val="24"/>
          <w:szCs w:val="24"/>
        </w:rPr>
        <w:t>Freda Mahlstedt</w:t>
      </w:r>
      <w:r w:rsidR="002768F1" w:rsidRPr="002768F1">
        <w:rPr>
          <w:rFonts w:asciiTheme="majorBidi" w:hAnsiTheme="majorBidi" w:cstheme="majorBidi"/>
          <w:sz w:val="24"/>
          <w:szCs w:val="24"/>
        </w:rPr>
        <w:t xml:space="preserve"> </w:t>
      </w:r>
      <w:r w:rsidR="00514AB8">
        <w:rPr>
          <w:rFonts w:asciiTheme="majorBidi" w:hAnsiTheme="majorBidi" w:cstheme="majorBidi"/>
          <w:sz w:val="24"/>
          <w:szCs w:val="24"/>
        </w:rPr>
        <w:t xml:space="preserve">Jones </w:t>
      </w:r>
      <w:r w:rsidR="000950F4">
        <w:rPr>
          <w:rFonts w:asciiTheme="majorBidi" w:hAnsiTheme="majorBidi" w:cstheme="majorBidi"/>
          <w:sz w:val="24"/>
          <w:szCs w:val="24"/>
        </w:rPr>
        <w:t>explains the origins and definitions of elegies, as well as their uses.</w:t>
      </w:r>
    </w:p>
    <w:p w14:paraId="5850DFD7" w14:textId="4F314980" w:rsidR="000950F4" w:rsidRDefault="000950F4" w:rsidP="000950F4">
      <w:pPr>
        <w:spacing w:line="360" w:lineRule="auto"/>
        <w:ind w:firstLine="1134"/>
        <w:rPr>
          <w:rFonts w:asciiTheme="majorBidi" w:hAnsiTheme="majorBidi" w:cstheme="majorBidi"/>
          <w:sz w:val="24"/>
          <w:szCs w:val="24"/>
        </w:rPr>
      </w:pPr>
      <w:r>
        <w:rPr>
          <w:rFonts w:asciiTheme="majorBidi" w:hAnsiTheme="majorBidi" w:cstheme="majorBidi"/>
          <w:sz w:val="24"/>
          <w:szCs w:val="24"/>
        </w:rPr>
        <w:lastRenderedPageBreak/>
        <w:t>A</w:t>
      </w:r>
      <w:r w:rsidRPr="000950F4">
        <w:rPr>
          <w:rFonts w:asciiTheme="majorBidi" w:hAnsiTheme="majorBidi" w:cstheme="majorBidi"/>
          <w:sz w:val="24"/>
          <w:szCs w:val="24"/>
        </w:rPr>
        <w:t xml:space="preserve"> poem written in couplets,</w:t>
      </w:r>
      <w:r>
        <w:rPr>
          <w:rFonts w:asciiTheme="majorBidi" w:hAnsiTheme="majorBidi" w:cstheme="majorBidi"/>
          <w:sz w:val="24"/>
          <w:szCs w:val="24"/>
        </w:rPr>
        <w:t xml:space="preserve"> </w:t>
      </w:r>
      <w:r w:rsidRPr="000950F4">
        <w:rPr>
          <w:rFonts w:asciiTheme="majorBidi" w:hAnsiTheme="majorBidi" w:cstheme="majorBidi"/>
          <w:sz w:val="24"/>
          <w:szCs w:val="24"/>
        </w:rPr>
        <w:t>the first line being dactylic hexameter; the second, dactylic pentameter. The Greeks used this form for inscriptions on tombstones, but Ovid and Catullus, Latin poets</w:t>
      </w:r>
      <w:r>
        <w:rPr>
          <w:rFonts w:asciiTheme="majorBidi" w:hAnsiTheme="majorBidi" w:cstheme="majorBidi"/>
          <w:sz w:val="24"/>
          <w:szCs w:val="24"/>
        </w:rPr>
        <w:t xml:space="preserve"> </w:t>
      </w:r>
      <w:r w:rsidRPr="000950F4">
        <w:rPr>
          <w:rFonts w:asciiTheme="majorBidi" w:hAnsiTheme="majorBidi" w:cstheme="majorBidi"/>
          <w:sz w:val="24"/>
          <w:szCs w:val="24"/>
        </w:rPr>
        <w:t>of the Augustan age, adapted the elegy to a variety of</w:t>
      </w:r>
      <w:r>
        <w:rPr>
          <w:rFonts w:asciiTheme="majorBidi" w:hAnsiTheme="majorBidi" w:cstheme="majorBidi"/>
          <w:sz w:val="24"/>
          <w:szCs w:val="24"/>
        </w:rPr>
        <w:t xml:space="preserve"> </w:t>
      </w:r>
      <w:r w:rsidRPr="000950F4">
        <w:rPr>
          <w:rFonts w:asciiTheme="majorBidi" w:hAnsiTheme="majorBidi" w:cstheme="majorBidi"/>
          <w:sz w:val="24"/>
          <w:szCs w:val="24"/>
        </w:rPr>
        <w:t>subjects, one of which was love.</w:t>
      </w:r>
      <w:r w:rsidR="00A468D5">
        <w:rPr>
          <w:rStyle w:val="FootnoteReference"/>
          <w:rFonts w:asciiTheme="majorBidi" w:hAnsiTheme="majorBidi" w:cstheme="majorBidi"/>
          <w:sz w:val="24"/>
          <w:szCs w:val="24"/>
        </w:rPr>
        <w:footnoteReference w:id="24"/>
      </w:r>
    </w:p>
    <w:p w14:paraId="3C1E1702" w14:textId="45C3D588" w:rsidR="00AE798D" w:rsidRPr="00610F33" w:rsidRDefault="00AE798D" w:rsidP="00587EF1">
      <w:pPr>
        <w:spacing w:line="360" w:lineRule="auto"/>
        <w:rPr>
          <w:rFonts w:asciiTheme="majorBidi" w:hAnsiTheme="majorBidi" w:cstheme="majorBidi"/>
          <w:sz w:val="24"/>
          <w:szCs w:val="24"/>
        </w:rPr>
      </w:pPr>
      <w:r>
        <w:rPr>
          <w:rFonts w:asciiTheme="majorBidi" w:hAnsiTheme="majorBidi" w:cstheme="majorBidi"/>
          <w:sz w:val="24"/>
          <w:szCs w:val="24"/>
        </w:rPr>
        <w:t xml:space="preserve">Though Donne’s version of this poem is much looser structurally, and does not adhere to the classic rules that Ancient Greeks complied with, his </w:t>
      </w:r>
      <w:r w:rsidR="00A468D5">
        <w:rPr>
          <w:rFonts w:asciiTheme="majorBidi" w:hAnsiTheme="majorBidi" w:cstheme="majorBidi"/>
          <w:sz w:val="24"/>
          <w:szCs w:val="24"/>
        </w:rPr>
        <w:t>connection to these poems is clear.</w:t>
      </w:r>
      <w:r w:rsidR="00C95490">
        <w:rPr>
          <w:rFonts w:asciiTheme="majorBidi" w:hAnsiTheme="majorBidi" w:cstheme="majorBidi"/>
          <w:sz w:val="24"/>
          <w:szCs w:val="24"/>
        </w:rPr>
        <w:t xml:space="preserve"> Jones explains that the </w:t>
      </w:r>
      <w:r w:rsidR="00587EF1">
        <w:rPr>
          <w:rFonts w:asciiTheme="majorBidi" w:hAnsiTheme="majorBidi" w:cstheme="majorBidi"/>
          <w:sz w:val="24"/>
          <w:szCs w:val="24"/>
        </w:rPr>
        <w:t>seventeenth</w:t>
      </w:r>
      <w:r w:rsidR="00C95490">
        <w:rPr>
          <w:rFonts w:asciiTheme="majorBidi" w:hAnsiTheme="majorBidi" w:cstheme="majorBidi"/>
          <w:sz w:val="24"/>
          <w:szCs w:val="24"/>
        </w:rPr>
        <w:t xml:space="preserve"> century uses the elegy more in relation to funerals and</w:t>
      </w:r>
      <w:r w:rsidR="007D5BBE">
        <w:rPr>
          <w:rFonts w:asciiTheme="majorBidi" w:hAnsiTheme="majorBidi" w:cstheme="majorBidi"/>
          <w:sz w:val="24"/>
          <w:szCs w:val="24"/>
        </w:rPr>
        <w:t xml:space="preserve"> grief, though Donne’s poem follows the more Ovidian theme of relating them to love, </w:t>
      </w:r>
      <w:r w:rsidR="00587EF1">
        <w:rPr>
          <w:rFonts w:asciiTheme="majorBidi" w:hAnsiTheme="majorBidi" w:cstheme="majorBidi"/>
          <w:sz w:val="24"/>
          <w:szCs w:val="24"/>
        </w:rPr>
        <w:t>‘</w:t>
      </w:r>
      <w:r w:rsidR="00587EF1" w:rsidRPr="00587EF1">
        <w:rPr>
          <w:rFonts w:asciiTheme="majorBidi" w:hAnsiTheme="majorBidi" w:cstheme="majorBidi"/>
          <w:sz w:val="24"/>
          <w:szCs w:val="24"/>
        </w:rPr>
        <w:t>in his use of the elegy Donne as well as</w:t>
      </w:r>
      <w:r w:rsidR="00587EF1">
        <w:rPr>
          <w:rFonts w:asciiTheme="majorBidi" w:hAnsiTheme="majorBidi" w:cstheme="majorBidi"/>
          <w:sz w:val="24"/>
          <w:szCs w:val="24"/>
        </w:rPr>
        <w:t xml:space="preserve"> </w:t>
      </w:r>
      <w:r w:rsidR="00587EF1" w:rsidRPr="00587EF1">
        <w:rPr>
          <w:rFonts w:asciiTheme="majorBidi" w:hAnsiTheme="majorBidi" w:cstheme="majorBidi"/>
          <w:sz w:val="24"/>
          <w:szCs w:val="24"/>
        </w:rPr>
        <w:t>other contemporary poets popularized the Ov</w:t>
      </w:r>
      <w:r w:rsidR="00587EF1">
        <w:rPr>
          <w:rFonts w:asciiTheme="majorBidi" w:hAnsiTheme="majorBidi" w:cstheme="majorBidi"/>
          <w:sz w:val="24"/>
          <w:szCs w:val="24"/>
        </w:rPr>
        <w:t>i</w:t>
      </w:r>
      <w:r w:rsidR="00587EF1" w:rsidRPr="00587EF1">
        <w:rPr>
          <w:rFonts w:asciiTheme="majorBidi" w:hAnsiTheme="majorBidi" w:cstheme="majorBidi"/>
          <w:sz w:val="24"/>
          <w:szCs w:val="24"/>
        </w:rPr>
        <w:t>dian conception of love.</w:t>
      </w:r>
      <w:r w:rsidR="00587EF1">
        <w:rPr>
          <w:rFonts w:asciiTheme="majorBidi" w:hAnsiTheme="majorBidi" w:cstheme="majorBidi"/>
          <w:sz w:val="24"/>
          <w:szCs w:val="24"/>
        </w:rPr>
        <w:t>’</w:t>
      </w:r>
      <w:r w:rsidR="00587EF1">
        <w:rPr>
          <w:rStyle w:val="FootnoteReference"/>
          <w:rFonts w:asciiTheme="majorBidi" w:hAnsiTheme="majorBidi" w:cstheme="majorBidi"/>
          <w:sz w:val="24"/>
          <w:szCs w:val="24"/>
        </w:rPr>
        <w:footnoteReference w:id="25"/>
      </w:r>
    </w:p>
    <w:p w14:paraId="1468D60B" w14:textId="0F70EE46" w:rsidR="00D27805" w:rsidRPr="00610F33" w:rsidRDefault="00FD7CE8" w:rsidP="005E2C84">
      <w:pPr>
        <w:spacing w:line="360" w:lineRule="auto"/>
        <w:rPr>
          <w:rFonts w:asciiTheme="majorBidi" w:hAnsiTheme="majorBidi" w:cstheme="majorBidi"/>
          <w:sz w:val="24"/>
          <w:szCs w:val="24"/>
        </w:rPr>
      </w:pPr>
      <w:r w:rsidRPr="00CB0AFD">
        <w:rPr>
          <w:rFonts w:asciiTheme="majorBidi" w:hAnsiTheme="majorBidi" w:cstheme="majorBidi"/>
          <w:sz w:val="24"/>
          <w:szCs w:val="24"/>
        </w:rPr>
        <w:t>In Donne’s divine sonnets, there is a distinctive change in lyrical voice</w:t>
      </w:r>
      <w:r w:rsidR="005E2C84" w:rsidRPr="00CB0AFD">
        <w:rPr>
          <w:rFonts w:asciiTheme="majorBidi" w:hAnsiTheme="majorBidi" w:cstheme="majorBidi"/>
          <w:sz w:val="24"/>
          <w:szCs w:val="24"/>
        </w:rPr>
        <w:t>, from his carefree youth, objectifying and romancing women, to marriage and conversion of his faith.</w:t>
      </w:r>
      <w:r w:rsidR="009537B7" w:rsidRPr="00610F33">
        <w:rPr>
          <w:rFonts w:asciiTheme="majorBidi" w:hAnsiTheme="majorBidi" w:cstheme="majorBidi"/>
          <w:sz w:val="24"/>
          <w:szCs w:val="24"/>
        </w:rPr>
        <w:t xml:space="preserve"> </w:t>
      </w:r>
      <w:r w:rsidR="00D27805" w:rsidRPr="00610F33">
        <w:rPr>
          <w:rFonts w:asciiTheme="majorBidi" w:hAnsiTheme="majorBidi" w:cstheme="majorBidi"/>
          <w:sz w:val="24"/>
          <w:szCs w:val="24"/>
        </w:rPr>
        <w:t>From the start of the seventeenth century, Donne’s life grew complicated.</w:t>
      </w:r>
      <w:r w:rsidR="00624CE3">
        <w:rPr>
          <w:rFonts w:asciiTheme="majorBidi" w:hAnsiTheme="majorBidi" w:cstheme="majorBidi"/>
          <w:sz w:val="24"/>
          <w:szCs w:val="24"/>
        </w:rPr>
        <w:t xml:space="preserve"> He struggled with finding employment, </w:t>
      </w:r>
      <w:r w:rsidR="00917F00">
        <w:rPr>
          <w:rFonts w:asciiTheme="majorBidi" w:hAnsiTheme="majorBidi" w:cstheme="majorBidi"/>
          <w:sz w:val="24"/>
          <w:szCs w:val="24"/>
        </w:rPr>
        <w:t>and ‘</w:t>
      </w:r>
      <w:r w:rsidR="00917F00" w:rsidRPr="00917F00">
        <w:rPr>
          <w:rFonts w:asciiTheme="majorBidi" w:hAnsiTheme="majorBidi" w:cstheme="majorBidi"/>
          <w:sz w:val="24"/>
          <w:szCs w:val="24"/>
        </w:rPr>
        <w:t>From these frustrated years came most of the verse letters, funeral poems, epithalamiums, and holy sonnets</w:t>
      </w:r>
      <w:r w:rsidR="00AD50BF">
        <w:rPr>
          <w:rFonts w:asciiTheme="majorBidi" w:hAnsiTheme="majorBidi" w:cstheme="majorBidi"/>
          <w:sz w:val="24"/>
          <w:szCs w:val="24"/>
        </w:rPr>
        <w:t>’</w:t>
      </w:r>
      <w:r w:rsidR="00AD50BF">
        <w:rPr>
          <w:rStyle w:val="FootnoteReference"/>
          <w:rFonts w:asciiTheme="majorBidi" w:hAnsiTheme="majorBidi" w:cstheme="majorBidi"/>
          <w:sz w:val="24"/>
          <w:szCs w:val="24"/>
        </w:rPr>
        <w:footnoteReference w:id="26"/>
      </w:r>
    </w:p>
    <w:p w14:paraId="05D62905" w14:textId="0885E9D9" w:rsidR="005E2C84" w:rsidRPr="00610F33" w:rsidRDefault="00315E96" w:rsidP="00CD66FD">
      <w:pPr>
        <w:tabs>
          <w:tab w:val="left" w:pos="426"/>
        </w:tabs>
        <w:spacing w:line="360" w:lineRule="auto"/>
        <w:ind w:firstLine="1134"/>
        <w:rPr>
          <w:rFonts w:asciiTheme="majorBidi" w:hAnsiTheme="majorBidi" w:cstheme="majorBidi"/>
          <w:sz w:val="24"/>
          <w:szCs w:val="24"/>
        </w:rPr>
      </w:pPr>
      <w:r w:rsidRPr="00610F33">
        <w:rPr>
          <w:rFonts w:asciiTheme="majorBidi" w:hAnsiTheme="majorBidi" w:cstheme="majorBidi"/>
          <w:sz w:val="24"/>
          <w:szCs w:val="24"/>
        </w:rPr>
        <w:t>The entire period from his marriage to Ann More in 1601 through the writing of the sonnets was a time of enormous strain because of the enmity of his father-in-law and his consequent loss of social position and employment.</w:t>
      </w:r>
      <w:r w:rsidRPr="00610F33">
        <w:rPr>
          <w:rFonts w:asciiTheme="majorBidi" w:hAnsiTheme="majorBidi" w:cstheme="majorBidi"/>
          <w:sz w:val="24"/>
          <w:szCs w:val="24"/>
        </w:rPr>
        <w:t>’</w:t>
      </w:r>
      <w:r w:rsidR="009C4FC7" w:rsidRPr="00610F33">
        <w:rPr>
          <w:rStyle w:val="FootnoteReference"/>
          <w:rFonts w:asciiTheme="majorBidi" w:hAnsiTheme="majorBidi" w:cstheme="majorBidi"/>
          <w:sz w:val="24"/>
          <w:szCs w:val="24"/>
        </w:rPr>
        <w:footnoteReference w:id="27"/>
      </w:r>
    </w:p>
    <w:p w14:paraId="6DE23704" w14:textId="0036C140" w:rsidR="00CD66FD" w:rsidRPr="00610F33" w:rsidRDefault="00F96FAF" w:rsidP="0076374B">
      <w:pPr>
        <w:tabs>
          <w:tab w:val="left" w:pos="426"/>
        </w:tabs>
        <w:spacing w:line="360" w:lineRule="auto"/>
        <w:rPr>
          <w:rFonts w:asciiTheme="majorBidi" w:hAnsiTheme="majorBidi" w:cstheme="majorBidi"/>
          <w:sz w:val="24"/>
          <w:szCs w:val="24"/>
        </w:rPr>
      </w:pPr>
      <w:r w:rsidRPr="00610F33">
        <w:rPr>
          <w:rFonts w:asciiTheme="majorBidi" w:hAnsiTheme="majorBidi" w:cstheme="majorBidi"/>
          <w:sz w:val="24"/>
          <w:szCs w:val="24"/>
        </w:rPr>
        <w:t xml:space="preserve">So Donne likely felt a lot of pressure in his personal life, which became apparent in his transition to </w:t>
      </w:r>
      <w:r w:rsidR="00CE55CE" w:rsidRPr="00610F33">
        <w:rPr>
          <w:rFonts w:asciiTheme="majorBidi" w:hAnsiTheme="majorBidi" w:cstheme="majorBidi"/>
          <w:sz w:val="24"/>
          <w:szCs w:val="24"/>
        </w:rPr>
        <w:t xml:space="preserve">religious poetry. </w:t>
      </w:r>
      <w:r w:rsidR="009D7011" w:rsidRPr="00610F33">
        <w:rPr>
          <w:rFonts w:asciiTheme="majorBidi" w:hAnsiTheme="majorBidi" w:cstheme="majorBidi"/>
          <w:sz w:val="24"/>
          <w:szCs w:val="24"/>
        </w:rPr>
        <w:t xml:space="preserve">Furthermore, </w:t>
      </w:r>
      <w:r w:rsidR="0087738C" w:rsidRPr="00610F33">
        <w:rPr>
          <w:rFonts w:asciiTheme="majorBidi" w:hAnsiTheme="majorBidi" w:cstheme="majorBidi"/>
          <w:sz w:val="24"/>
          <w:szCs w:val="24"/>
        </w:rPr>
        <w:t xml:space="preserve">in addition to the strain of his marital life, and struggle with employment, Donne </w:t>
      </w:r>
      <w:r w:rsidR="0076374B" w:rsidRPr="00610F33">
        <w:rPr>
          <w:rFonts w:asciiTheme="majorBidi" w:hAnsiTheme="majorBidi" w:cstheme="majorBidi"/>
          <w:sz w:val="24"/>
          <w:szCs w:val="24"/>
        </w:rPr>
        <w:t>suffered difficulties within his faith.</w:t>
      </w:r>
    </w:p>
    <w:p w14:paraId="22315A03" w14:textId="77777777" w:rsidR="0076374B" w:rsidRPr="00610F33" w:rsidRDefault="0076374B" w:rsidP="0076374B">
      <w:pPr>
        <w:tabs>
          <w:tab w:val="left" w:pos="426"/>
        </w:tabs>
        <w:spacing w:line="360" w:lineRule="auto"/>
        <w:rPr>
          <w:rFonts w:asciiTheme="majorBidi" w:hAnsiTheme="majorBidi" w:cstheme="majorBidi"/>
          <w:sz w:val="24"/>
          <w:szCs w:val="24"/>
        </w:rPr>
      </w:pPr>
    </w:p>
    <w:p w14:paraId="6DA682BA" w14:textId="134C315C" w:rsidR="007346C5" w:rsidRDefault="0076374B" w:rsidP="007346C5">
      <w:pPr>
        <w:tabs>
          <w:tab w:val="left" w:pos="426"/>
        </w:tabs>
        <w:spacing w:line="360" w:lineRule="auto"/>
        <w:ind w:firstLine="1134"/>
        <w:rPr>
          <w:rFonts w:asciiTheme="majorBidi" w:hAnsiTheme="majorBidi" w:cstheme="majorBidi"/>
          <w:sz w:val="24"/>
          <w:szCs w:val="24"/>
        </w:rPr>
      </w:pPr>
      <w:r w:rsidRPr="00610F33">
        <w:rPr>
          <w:rFonts w:asciiTheme="majorBidi" w:hAnsiTheme="majorBidi" w:cstheme="majorBidi"/>
          <w:sz w:val="24"/>
          <w:szCs w:val="24"/>
        </w:rPr>
        <w:t>It was also a period of considerable religious turmoil for Donne, who was born and raised a Roman Catholic and whose family suffered greatly from the repression of the religion and yet who converted to the Church of England, was ordained, and then became in 1621 a renowned preacher and the dean of St. Paul's.</w:t>
      </w:r>
      <w:r w:rsidR="007346C5" w:rsidRPr="00610F33">
        <w:rPr>
          <w:rStyle w:val="FootnoteReference"/>
          <w:rFonts w:asciiTheme="majorBidi" w:hAnsiTheme="majorBidi" w:cstheme="majorBidi"/>
          <w:sz w:val="24"/>
          <w:szCs w:val="24"/>
        </w:rPr>
        <w:footnoteReference w:id="28"/>
      </w:r>
    </w:p>
    <w:p w14:paraId="0513AFAD" w14:textId="4B43178A" w:rsidR="00517322" w:rsidRPr="00610F33" w:rsidRDefault="00517322" w:rsidP="00517322">
      <w:pPr>
        <w:tabs>
          <w:tab w:val="left" w:pos="426"/>
        </w:tabs>
        <w:spacing w:line="360" w:lineRule="auto"/>
        <w:rPr>
          <w:rFonts w:asciiTheme="majorBidi" w:hAnsiTheme="majorBidi" w:cstheme="majorBidi"/>
          <w:sz w:val="24"/>
          <w:szCs w:val="24"/>
        </w:rPr>
      </w:pPr>
      <w:r>
        <w:rPr>
          <w:rFonts w:asciiTheme="majorBidi" w:hAnsiTheme="majorBidi" w:cstheme="majorBidi"/>
          <w:sz w:val="24"/>
          <w:szCs w:val="24"/>
        </w:rPr>
        <w:lastRenderedPageBreak/>
        <w:t>Donne’s funeral poems are said to be the least popular of his works, often striking readers a</w:t>
      </w:r>
      <w:r w:rsidR="001E5E88">
        <w:rPr>
          <w:rFonts w:asciiTheme="majorBidi" w:hAnsiTheme="majorBidi" w:cstheme="majorBidi"/>
          <w:sz w:val="24"/>
          <w:szCs w:val="24"/>
        </w:rPr>
        <w:t xml:space="preserve">s </w:t>
      </w:r>
      <w:r>
        <w:rPr>
          <w:rFonts w:asciiTheme="majorBidi" w:hAnsiTheme="majorBidi" w:cstheme="majorBidi"/>
          <w:sz w:val="24"/>
          <w:szCs w:val="24"/>
        </w:rPr>
        <w:t xml:space="preserve">disturbing and flaunting a disregard for </w:t>
      </w:r>
      <w:r w:rsidR="0015175E">
        <w:rPr>
          <w:rFonts w:asciiTheme="majorBidi" w:hAnsiTheme="majorBidi" w:cstheme="majorBidi"/>
          <w:sz w:val="24"/>
          <w:szCs w:val="24"/>
        </w:rPr>
        <w:t>decorum and pleasantries. The Poetry Foundation explains ‘</w:t>
      </w:r>
      <w:r w:rsidR="0015175E" w:rsidRPr="0015175E">
        <w:rPr>
          <w:rFonts w:asciiTheme="majorBidi" w:hAnsiTheme="majorBidi" w:cstheme="majorBidi"/>
          <w:sz w:val="24"/>
          <w:szCs w:val="24"/>
        </w:rPr>
        <w:t>These poems of Donne’s middle years are less frequently read than the rest of his work, and they have struck readers as perversely obscure and odd. The poems flaunt their creator’s unconcern with decorum to the point of shocking their readers.</w:t>
      </w:r>
      <w:r w:rsidR="001E5E88">
        <w:rPr>
          <w:rFonts w:asciiTheme="majorBidi" w:hAnsiTheme="majorBidi" w:cstheme="majorBidi"/>
          <w:sz w:val="24"/>
          <w:szCs w:val="24"/>
        </w:rPr>
        <w:t xml:space="preserve">’ This </w:t>
      </w:r>
      <w:r w:rsidR="00884E73">
        <w:rPr>
          <w:rFonts w:asciiTheme="majorBidi" w:hAnsiTheme="majorBidi" w:cstheme="majorBidi"/>
          <w:sz w:val="24"/>
          <w:szCs w:val="24"/>
        </w:rPr>
        <w:t xml:space="preserve">suggests his personal life took quite a toll on his writing as he transitioned from his youth, into the struggle with faith and unemployment. </w:t>
      </w:r>
      <w:r w:rsidR="00963CCD">
        <w:rPr>
          <w:rFonts w:asciiTheme="majorBidi" w:hAnsiTheme="majorBidi" w:cstheme="majorBidi"/>
          <w:sz w:val="24"/>
          <w:szCs w:val="24"/>
        </w:rPr>
        <w:t>During this time, ‘In</w:t>
      </w:r>
      <w:r w:rsidR="00963CCD" w:rsidRPr="00963CCD">
        <w:rPr>
          <w:rFonts w:asciiTheme="majorBidi" w:hAnsiTheme="majorBidi" w:cstheme="majorBidi"/>
          <w:sz w:val="24"/>
          <w:szCs w:val="24"/>
        </w:rPr>
        <w:t xml:space="preserve"> his funeral poems Donne harps on decay and maggots</w:t>
      </w:r>
      <w:r w:rsidR="00963CCD">
        <w:rPr>
          <w:rFonts w:asciiTheme="majorBidi" w:hAnsiTheme="majorBidi" w:cstheme="majorBidi"/>
          <w:sz w:val="24"/>
          <w:szCs w:val="24"/>
        </w:rPr>
        <w:t xml:space="preserve">’ which may have been unusual for the time period, as they preferred the </w:t>
      </w:r>
      <w:r w:rsidR="001E53A5">
        <w:rPr>
          <w:rFonts w:asciiTheme="majorBidi" w:hAnsiTheme="majorBidi" w:cstheme="majorBidi"/>
          <w:sz w:val="24"/>
          <w:szCs w:val="24"/>
        </w:rPr>
        <w:t xml:space="preserve">love poetry, and often Donne’s work caused controversy, due to his more modern style of writing. His satirical, </w:t>
      </w:r>
      <w:r w:rsidR="00BA4B86">
        <w:rPr>
          <w:rFonts w:asciiTheme="majorBidi" w:hAnsiTheme="majorBidi" w:cstheme="majorBidi"/>
          <w:sz w:val="24"/>
          <w:szCs w:val="24"/>
        </w:rPr>
        <w:t>shocking rejection of typical trending style of the era</w:t>
      </w:r>
      <w:r w:rsidR="00540041">
        <w:rPr>
          <w:rFonts w:asciiTheme="majorBidi" w:hAnsiTheme="majorBidi" w:cstheme="majorBidi"/>
          <w:sz w:val="24"/>
          <w:szCs w:val="24"/>
        </w:rPr>
        <w:t xml:space="preserve"> was uncommon for the renaissance and perhaps explains why his work was more popular in later times, gaining </w:t>
      </w:r>
      <w:r w:rsidR="007A5931">
        <w:rPr>
          <w:rFonts w:asciiTheme="majorBidi" w:hAnsiTheme="majorBidi" w:cstheme="majorBidi"/>
          <w:sz w:val="24"/>
          <w:szCs w:val="24"/>
        </w:rPr>
        <w:t>recognition more within the early twentieth ventury.</w:t>
      </w:r>
    </w:p>
    <w:p w14:paraId="3C2B2C75" w14:textId="3CC84E64" w:rsidR="00370861" w:rsidRPr="00610F33" w:rsidRDefault="00EE2219" w:rsidP="000F6798">
      <w:pPr>
        <w:tabs>
          <w:tab w:val="left" w:pos="426"/>
        </w:tabs>
        <w:spacing w:line="360" w:lineRule="auto"/>
        <w:rPr>
          <w:rFonts w:asciiTheme="majorBidi" w:hAnsiTheme="majorBidi" w:cstheme="majorBidi"/>
          <w:sz w:val="24"/>
          <w:szCs w:val="24"/>
        </w:rPr>
      </w:pPr>
      <w:r w:rsidRPr="00CB0AFD">
        <w:rPr>
          <w:rFonts w:asciiTheme="majorBidi" w:hAnsiTheme="majorBidi" w:cstheme="majorBidi"/>
          <w:sz w:val="24"/>
          <w:szCs w:val="24"/>
        </w:rPr>
        <w:t>In his later life, Donne was famous for his preachings and religious sermons, and less so for his earlier work.</w:t>
      </w:r>
      <w:r w:rsidR="00BA5239" w:rsidRPr="00610F33">
        <w:rPr>
          <w:rFonts w:asciiTheme="majorBidi" w:hAnsiTheme="majorBidi" w:cstheme="majorBidi"/>
          <w:sz w:val="24"/>
          <w:szCs w:val="24"/>
        </w:rPr>
        <w:t xml:space="preserve"> </w:t>
      </w:r>
      <w:r w:rsidR="00BA5239" w:rsidRPr="00610F33">
        <w:rPr>
          <w:rFonts w:asciiTheme="majorBidi" w:hAnsiTheme="majorBidi" w:cstheme="majorBidi"/>
          <w:sz w:val="24"/>
          <w:szCs w:val="24"/>
        </w:rPr>
        <w:t xml:space="preserve">This is where his </w:t>
      </w:r>
      <w:r w:rsidR="00BA5239" w:rsidRPr="00610F33">
        <w:rPr>
          <w:rFonts w:asciiTheme="majorBidi" w:hAnsiTheme="majorBidi" w:cstheme="majorBidi"/>
          <w:i/>
          <w:iCs/>
          <w:sz w:val="24"/>
          <w:szCs w:val="24"/>
        </w:rPr>
        <w:t xml:space="preserve">Holy Sonnets </w:t>
      </w:r>
      <w:r w:rsidR="00BA5239" w:rsidRPr="00610F33">
        <w:rPr>
          <w:rFonts w:asciiTheme="majorBidi" w:hAnsiTheme="majorBidi" w:cstheme="majorBidi"/>
          <w:sz w:val="24"/>
          <w:szCs w:val="24"/>
        </w:rPr>
        <w:t>began.</w:t>
      </w:r>
      <w:r w:rsidR="00671EB9" w:rsidRPr="00610F33">
        <w:rPr>
          <w:rFonts w:asciiTheme="majorBidi" w:hAnsiTheme="majorBidi" w:cstheme="majorBidi"/>
          <w:sz w:val="24"/>
          <w:szCs w:val="24"/>
        </w:rPr>
        <w:t xml:space="preserve"> These sonnets</w:t>
      </w:r>
      <w:r w:rsidR="001B2A50" w:rsidRPr="00610F33">
        <w:rPr>
          <w:rFonts w:asciiTheme="majorBidi" w:hAnsiTheme="majorBidi" w:cstheme="majorBidi"/>
          <w:sz w:val="24"/>
          <w:szCs w:val="24"/>
        </w:rPr>
        <w:t xml:space="preserve"> are</w:t>
      </w:r>
      <w:r w:rsidR="00671EB9" w:rsidRPr="00610F33">
        <w:rPr>
          <w:rFonts w:asciiTheme="majorBidi" w:hAnsiTheme="majorBidi" w:cstheme="majorBidi"/>
          <w:sz w:val="24"/>
          <w:szCs w:val="24"/>
        </w:rPr>
        <w:t xml:space="preserve">, according to </w:t>
      </w:r>
      <w:r w:rsidR="00A07286" w:rsidRPr="00610F33">
        <w:rPr>
          <w:rFonts w:asciiTheme="majorBidi" w:hAnsiTheme="majorBidi" w:cstheme="majorBidi"/>
          <w:sz w:val="24"/>
          <w:szCs w:val="24"/>
        </w:rPr>
        <w:t xml:space="preserve">Fredrick J. Ruff, in his book </w:t>
      </w:r>
      <w:r w:rsidR="00A07286" w:rsidRPr="00610F33">
        <w:rPr>
          <w:rFonts w:asciiTheme="majorBidi" w:hAnsiTheme="majorBidi" w:cstheme="majorBidi"/>
          <w:i/>
          <w:iCs/>
          <w:sz w:val="24"/>
          <w:szCs w:val="24"/>
        </w:rPr>
        <w:t xml:space="preserve">Entangled Voices: Genre and the Religious Construction of the Self, </w:t>
      </w:r>
      <w:r w:rsidR="008C4B9A" w:rsidRPr="00610F33">
        <w:rPr>
          <w:rFonts w:asciiTheme="majorBidi" w:hAnsiTheme="majorBidi" w:cstheme="majorBidi"/>
          <w:sz w:val="24"/>
          <w:szCs w:val="24"/>
        </w:rPr>
        <w:t>‘</w:t>
      </w:r>
      <w:r w:rsidR="008C4B9A" w:rsidRPr="00610F33">
        <w:rPr>
          <w:rFonts w:asciiTheme="majorBidi" w:hAnsiTheme="majorBidi" w:cstheme="majorBidi"/>
          <w:sz w:val="24"/>
          <w:szCs w:val="24"/>
        </w:rPr>
        <w:t>among Donne's finest poems.</w:t>
      </w:r>
      <w:r w:rsidR="008C4B9A" w:rsidRPr="00610F33">
        <w:rPr>
          <w:rFonts w:asciiTheme="majorBidi" w:hAnsiTheme="majorBidi" w:cstheme="majorBidi"/>
          <w:sz w:val="24"/>
          <w:szCs w:val="24"/>
        </w:rPr>
        <w:t>’</w:t>
      </w:r>
      <w:r w:rsidR="008C4B9A" w:rsidRPr="00610F33">
        <w:rPr>
          <w:rStyle w:val="FootnoteReference"/>
          <w:rFonts w:asciiTheme="majorBidi" w:hAnsiTheme="majorBidi" w:cstheme="majorBidi"/>
          <w:sz w:val="24"/>
          <w:szCs w:val="24"/>
        </w:rPr>
        <w:footnoteReference w:id="29"/>
      </w:r>
      <w:r w:rsidR="000440E5" w:rsidRPr="00610F33">
        <w:rPr>
          <w:rFonts w:asciiTheme="majorBidi" w:hAnsiTheme="majorBidi" w:cstheme="majorBidi"/>
          <w:sz w:val="24"/>
          <w:szCs w:val="24"/>
        </w:rPr>
        <w:t xml:space="preserve"> </w:t>
      </w:r>
      <w:r w:rsidR="00E12599" w:rsidRPr="00610F33">
        <w:rPr>
          <w:rFonts w:asciiTheme="majorBidi" w:hAnsiTheme="majorBidi" w:cstheme="majorBidi"/>
          <w:sz w:val="24"/>
          <w:szCs w:val="24"/>
        </w:rPr>
        <w:t xml:space="preserve">Which may be due to how personally these poems became. Donne’s </w:t>
      </w:r>
      <w:r w:rsidR="00E12599" w:rsidRPr="00610F33">
        <w:rPr>
          <w:rFonts w:asciiTheme="majorBidi" w:hAnsiTheme="majorBidi" w:cstheme="majorBidi"/>
          <w:i/>
          <w:iCs/>
          <w:sz w:val="24"/>
          <w:szCs w:val="24"/>
        </w:rPr>
        <w:t xml:space="preserve">Holy Sonnets </w:t>
      </w:r>
      <w:r w:rsidR="00E12599" w:rsidRPr="00610F33">
        <w:rPr>
          <w:rFonts w:asciiTheme="majorBidi" w:hAnsiTheme="majorBidi" w:cstheme="majorBidi"/>
          <w:sz w:val="24"/>
          <w:szCs w:val="24"/>
        </w:rPr>
        <w:t xml:space="preserve">are a lot more </w:t>
      </w:r>
      <w:r w:rsidR="000E410D" w:rsidRPr="00610F33">
        <w:rPr>
          <w:rFonts w:asciiTheme="majorBidi" w:hAnsiTheme="majorBidi" w:cstheme="majorBidi"/>
          <w:sz w:val="24"/>
          <w:szCs w:val="24"/>
        </w:rPr>
        <w:t xml:space="preserve">gritty and satirical than the poems from his youth. Donne used these poems to draw from his personal life, his depression and crisis of faith, </w:t>
      </w:r>
      <w:r w:rsidR="007C2C47" w:rsidRPr="00610F33">
        <w:rPr>
          <w:rFonts w:asciiTheme="majorBidi" w:hAnsiTheme="majorBidi" w:cstheme="majorBidi"/>
          <w:sz w:val="24"/>
          <w:szCs w:val="24"/>
        </w:rPr>
        <w:t>speaking directly to his god, and</w:t>
      </w:r>
      <w:r w:rsidR="00DE3FCC" w:rsidRPr="00610F33">
        <w:rPr>
          <w:rFonts w:asciiTheme="majorBidi" w:hAnsiTheme="majorBidi" w:cstheme="majorBidi"/>
          <w:sz w:val="24"/>
          <w:szCs w:val="24"/>
        </w:rPr>
        <w:t xml:space="preserve"> critics </w:t>
      </w:r>
      <w:r w:rsidR="00237299" w:rsidRPr="00610F33">
        <w:rPr>
          <w:rFonts w:asciiTheme="majorBidi" w:hAnsiTheme="majorBidi" w:cstheme="majorBidi"/>
          <w:sz w:val="24"/>
          <w:szCs w:val="24"/>
        </w:rPr>
        <w:t>suggest</w:t>
      </w:r>
      <w:r w:rsidR="007C2C47" w:rsidRPr="00610F33">
        <w:rPr>
          <w:rFonts w:asciiTheme="majorBidi" w:hAnsiTheme="majorBidi" w:cstheme="majorBidi"/>
          <w:sz w:val="24"/>
          <w:szCs w:val="24"/>
        </w:rPr>
        <w:t xml:space="preserve"> </w:t>
      </w:r>
      <w:r w:rsidR="00237299" w:rsidRPr="00610F33">
        <w:rPr>
          <w:rFonts w:asciiTheme="majorBidi" w:hAnsiTheme="majorBidi" w:cstheme="majorBidi"/>
          <w:sz w:val="24"/>
          <w:szCs w:val="24"/>
        </w:rPr>
        <w:t>‘</w:t>
      </w:r>
      <w:r w:rsidR="00DE3FCC" w:rsidRPr="00610F33">
        <w:rPr>
          <w:rFonts w:asciiTheme="majorBidi" w:hAnsiTheme="majorBidi" w:cstheme="majorBidi"/>
          <w:sz w:val="24"/>
          <w:szCs w:val="24"/>
        </w:rPr>
        <w:t>They present a view of his life that is intimate to a degree that few other works can rival</w:t>
      </w:r>
      <w:r w:rsidR="00237299" w:rsidRPr="00610F33">
        <w:rPr>
          <w:rFonts w:asciiTheme="majorBidi" w:hAnsiTheme="majorBidi" w:cstheme="majorBidi"/>
          <w:sz w:val="24"/>
          <w:szCs w:val="24"/>
        </w:rPr>
        <w:t>.’</w:t>
      </w:r>
      <w:r w:rsidR="00237299" w:rsidRPr="00610F33">
        <w:rPr>
          <w:rStyle w:val="FootnoteReference"/>
          <w:rFonts w:asciiTheme="majorBidi" w:hAnsiTheme="majorBidi" w:cstheme="majorBidi"/>
          <w:sz w:val="24"/>
          <w:szCs w:val="24"/>
        </w:rPr>
        <w:footnoteReference w:id="30"/>
      </w:r>
      <w:r w:rsidR="00002E4F" w:rsidRPr="00610F33">
        <w:rPr>
          <w:rFonts w:asciiTheme="majorBidi" w:hAnsiTheme="majorBidi" w:cstheme="majorBidi"/>
          <w:sz w:val="24"/>
          <w:szCs w:val="24"/>
        </w:rPr>
        <w:t xml:space="preserve"> </w:t>
      </w:r>
      <w:r w:rsidR="00F32A5F" w:rsidRPr="00610F33">
        <w:rPr>
          <w:rFonts w:asciiTheme="majorBidi" w:hAnsiTheme="majorBidi" w:cstheme="majorBidi"/>
          <w:sz w:val="24"/>
          <w:szCs w:val="24"/>
        </w:rPr>
        <w:t xml:space="preserve">Ruff implies here that a lot of Donne’s </w:t>
      </w:r>
      <w:r w:rsidR="006A5DC0" w:rsidRPr="00610F33">
        <w:rPr>
          <w:rFonts w:asciiTheme="majorBidi" w:hAnsiTheme="majorBidi" w:cstheme="majorBidi"/>
          <w:sz w:val="24"/>
          <w:szCs w:val="24"/>
        </w:rPr>
        <w:t>success</w:t>
      </w:r>
      <w:r w:rsidR="00F32A5F" w:rsidRPr="00610F33">
        <w:rPr>
          <w:rFonts w:asciiTheme="majorBidi" w:hAnsiTheme="majorBidi" w:cstheme="majorBidi"/>
          <w:sz w:val="24"/>
          <w:szCs w:val="24"/>
        </w:rPr>
        <w:t xml:space="preserve"> stems from his divergence from the traditional, Petrarchan style</w:t>
      </w:r>
      <w:r w:rsidR="00155B19" w:rsidRPr="00610F33">
        <w:rPr>
          <w:rFonts w:asciiTheme="majorBidi" w:hAnsiTheme="majorBidi" w:cstheme="majorBidi"/>
          <w:sz w:val="24"/>
          <w:szCs w:val="24"/>
        </w:rPr>
        <w:t>. This</w:t>
      </w:r>
      <w:r w:rsidR="006A5DC0" w:rsidRPr="00610F33">
        <w:rPr>
          <w:rFonts w:asciiTheme="majorBidi" w:hAnsiTheme="majorBidi" w:cstheme="majorBidi"/>
          <w:sz w:val="24"/>
          <w:szCs w:val="24"/>
        </w:rPr>
        <w:t xml:space="preserve"> can</w:t>
      </w:r>
      <w:r w:rsidR="00155B19" w:rsidRPr="00610F33">
        <w:rPr>
          <w:rFonts w:asciiTheme="majorBidi" w:hAnsiTheme="majorBidi" w:cstheme="majorBidi"/>
          <w:sz w:val="24"/>
          <w:szCs w:val="24"/>
        </w:rPr>
        <w:t xml:space="preserve"> a</w:t>
      </w:r>
      <w:r w:rsidR="00AF1454" w:rsidRPr="00610F33">
        <w:rPr>
          <w:rFonts w:asciiTheme="majorBidi" w:hAnsiTheme="majorBidi" w:cstheme="majorBidi"/>
          <w:sz w:val="24"/>
          <w:szCs w:val="24"/>
        </w:rPr>
        <w:t>lso</w:t>
      </w:r>
      <w:r w:rsidR="006A5DC0" w:rsidRPr="00610F33">
        <w:rPr>
          <w:rFonts w:asciiTheme="majorBidi" w:hAnsiTheme="majorBidi" w:cstheme="majorBidi"/>
          <w:sz w:val="24"/>
          <w:szCs w:val="24"/>
        </w:rPr>
        <w:t xml:space="preserve"> be credited to the personal persona these </w:t>
      </w:r>
      <w:r w:rsidR="006A5DC0" w:rsidRPr="00610F33">
        <w:rPr>
          <w:rFonts w:asciiTheme="majorBidi" w:hAnsiTheme="majorBidi" w:cstheme="majorBidi"/>
          <w:i/>
          <w:iCs/>
          <w:sz w:val="24"/>
          <w:szCs w:val="24"/>
        </w:rPr>
        <w:t>Holy Sonnets</w:t>
      </w:r>
      <w:r w:rsidR="008B7505" w:rsidRPr="00610F33">
        <w:rPr>
          <w:rFonts w:asciiTheme="majorBidi" w:hAnsiTheme="majorBidi" w:cstheme="majorBidi"/>
          <w:i/>
          <w:iCs/>
          <w:sz w:val="24"/>
          <w:szCs w:val="24"/>
        </w:rPr>
        <w:t xml:space="preserve"> </w:t>
      </w:r>
      <w:r w:rsidR="008B7505" w:rsidRPr="00610F33">
        <w:rPr>
          <w:rFonts w:asciiTheme="majorBidi" w:hAnsiTheme="majorBidi" w:cstheme="majorBidi"/>
          <w:sz w:val="24"/>
          <w:szCs w:val="24"/>
        </w:rPr>
        <w:t>take on</w:t>
      </w:r>
      <w:r w:rsidR="00AF1454" w:rsidRPr="00610F33">
        <w:rPr>
          <w:rFonts w:asciiTheme="majorBidi" w:hAnsiTheme="majorBidi" w:cstheme="majorBidi"/>
          <w:sz w:val="24"/>
          <w:szCs w:val="24"/>
        </w:rPr>
        <w:t>, ‘</w:t>
      </w:r>
      <w:r w:rsidR="00AF1454" w:rsidRPr="00610F33">
        <w:rPr>
          <w:rFonts w:asciiTheme="majorBidi" w:hAnsiTheme="majorBidi" w:cstheme="majorBidi"/>
          <w:sz w:val="24"/>
          <w:szCs w:val="24"/>
        </w:rPr>
        <w:t>It is through analysis and study of personae in Donne's lyrics that the reader can best comprehend the individuality and intensity of the poetry.</w:t>
      </w:r>
      <w:r w:rsidR="00AF1454" w:rsidRPr="00610F33">
        <w:rPr>
          <w:rFonts w:asciiTheme="majorBidi" w:hAnsiTheme="majorBidi" w:cstheme="majorBidi"/>
          <w:sz w:val="24"/>
          <w:szCs w:val="24"/>
        </w:rPr>
        <w:t>’</w:t>
      </w:r>
      <w:r w:rsidR="00030DF1" w:rsidRPr="00610F33">
        <w:rPr>
          <w:rStyle w:val="FootnoteReference"/>
          <w:rFonts w:asciiTheme="majorBidi" w:hAnsiTheme="majorBidi" w:cstheme="majorBidi"/>
          <w:sz w:val="24"/>
          <w:szCs w:val="24"/>
        </w:rPr>
        <w:footnoteReference w:id="31"/>
      </w:r>
      <w:r w:rsidR="00EF3741" w:rsidRPr="00610F33">
        <w:rPr>
          <w:rFonts w:asciiTheme="majorBidi" w:hAnsiTheme="majorBidi" w:cstheme="majorBidi"/>
          <w:sz w:val="24"/>
          <w:szCs w:val="24"/>
        </w:rPr>
        <w:t xml:space="preserve"> </w:t>
      </w:r>
      <w:r w:rsidR="004223F9" w:rsidRPr="00610F33">
        <w:rPr>
          <w:rFonts w:asciiTheme="majorBidi" w:hAnsiTheme="majorBidi" w:cstheme="majorBidi"/>
          <w:sz w:val="24"/>
          <w:szCs w:val="24"/>
        </w:rPr>
        <w:t>T</w:t>
      </w:r>
      <w:r w:rsidR="00EF3741" w:rsidRPr="00610F33">
        <w:rPr>
          <w:rFonts w:asciiTheme="majorBidi" w:hAnsiTheme="majorBidi" w:cstheme="majorBidi"/>
          <w:sz w:val="24"/>
          <w:szCs w:val="24"/>
        </w:rPr>
        <w:t xml:space="preserve">herefore </w:t>
      </w:r>
      <w:r w:rsidR="004223F9" w:rsidRPr="00610F33">
        <w:rPr>
          <w:rFonts w:asciiTheme="majorBidi" w:hAnsiTheme="majorBidi" w:cstheme="majorBidi"/>
          <w:sz w:val="24"/>
          <w:szCs w:val="24"/>
        </w:rPr>
        <w:t>t</w:t>
      </w:r>
      <w:r w:rsidR="00EF3741" w:rsidRPr="00610F33">
        <w:rPr>
          <w:rFonts w:asciiTheme="majorBidi" w:hAnsiTheme="majorBidi" w:cstheme="majorBidi"/>
          <w:sz w:val="24"/>
          <w:szCs w:val="24"/>
        </w:rPr>
        <w:t>his more personal relation</w:t>
      </w:r>
      <w:r w:rsidR="00F54E47" w:rsidRPr="00610F33">
        <w:rPr>
          <w:rFonts w:asciiTheme="majorBidi" w:hAnsiTheme="majorBidi" w:cstheme="majorBidi"/>
          <w:sz w:val="24"/>
          <w:szCs w:val="24"/>
        </w:rPr>
        <w:t xml:space="preserve"> </w:t>
      </w:r>
      <w:r w:rsidR="004223F9" w:rsidRPr="00610F33">
        <w:rPr>
          <w:rFonts w:asciiTheme="majorBidi" w:hAnsiTheme="majorBidi" w:cstheme="majorBidi"/>
          <w:sz w:val="24"/>
          <w:szCs w:val="24"/>
        </w:rPr>
        <w:t xml:space="preserve">to his poetry creates a </w:t>
      </w:r>
      <w:r w:rsidR="008F0897" w:rsidRPr="00610F33">
        <w:rPr>
          <w:rFonts w:asciiTheme="majorBidi" w:hAnsiTheme="majorBidi" w:cstheme="majorBidi"/>
          <w:sz w:val="24"/>
          <w:szCs w:val="24"/>
        </w:rPr>
        <w:t xml:space="preserve">more authentic and in depth lyrical voice. </w:t>
      </w:r>
      <w:r w:rsidR="00F54E47" w:rsidRPr="00610F33">
        <w:rPr>
          <w:rFonts w:asciiTheme="majorBidi" w:hAnsiTheme="majorBidi" w:cstheme="majorBidi"/>
          <w:sz w:val="24"/>
          <w:szCs w:val="24"/>
        </w:rPr>
        <w:t xml:space="preserve">Much of </w:t>
      </w:r>
      <w:r w:rsidR="007A2920" w:rsidRPr="00610F33">
        <w:rPr>
          <w:rFonts w:asciiTheme="majorBidi" w:hAnsiTheme="majorBidi" w:cstheme="majorBidi"/>
          <w:sz w:val="24"/>
          <w:szCs w:val="24"/>
        </w:rPr>
        <w:t>Donne’s religious sonnets have quite looming undertones of melancholy and despair, as he preaches and speaks afraid of death, ‘</w:t>
      </w:r>
      <w:r w:rsidR="007A2920" w:rsidRPr="00610F33">
        <w:rPr>
          <w:rFonts w:asciiTheme="majorBidi" w:hAnsiTheme="majorBidi" w:cstheme="majorBidi"/>
          <w:sz w:val="24"/>
          <w:szCs w:val="24"/>
        </w:rPr>
        <w:t>I runne to death, and death meets me as fast</w:t>
      </w:r>
      <w:r w:rsidR="00D37BA7" w:rsidRPr="00610F33">
        <w:rPr>
          <w:rFonts w:asciiTheme="majorBidi" w:hAnsiTheme="majorBidi" w:cstheme="majorBidi"/>
          <w:sz w:val="24"/>
          <w:szCs w:val="24"/>
        </w:rPr>
        <w:t>’</w:t>
      </w:r>
      <w:r w:rsidR="00E87BCA" w:rsidRPr="00610F33">
        <w:rPr>
          <w:rStyle w:val="FootnoteReference"/>
          <w:rFonts w:asciiTheme="majorBidi" w:hAnsiTheme="majorBidi" w:cstheme="majorBidi"/>
          <w:sz w:val="24"/>
          <w:szCs w:val="24"/>
        </w:rPr>
        <w:footnoteReference w:id="32"/>
      </w:r>
      <w:r w:rsidR="00C20C5B" w:rsidRPr="00610F33">
        <w:rPr>
          <w:rFonts w:asciiTheme="majorBidi" w:hAnsiTheme="majorBidi" w:cstheme="majorBidi"/>
          <w:sz w:val="24"/>
          <w:szCs w:val="24"/>
        </w:rPr>
        <w:t xml:space="preserve">, repeating imagery such as </w:t>
      </w:r>
      <w:r w:rsidR="003E0FA6" w:rsidRPr="00610F33">
        <w:rPr>
          <w:rFonts w:asciiTheme="majorBidi" w:hAnsiTheme="majorBidi" w:cstheme="majorBidi"/>
          <w:sz w:val="24"/>
          <w:szCs w:val="24"/>
        </w:rPr>
        <w:t>‘decay’</w:t>
      </w:r>
      <w:r w:rsidR="00C566A0" w:rsidRPr="00610F33">
        <w:rPr>
          <w:rStyle w:val="FootnoteReference"/>
          <w:rFonts w:asciiTheme="majorBidi" w:hAnsiTheme="majorBidi" w:cstheme="majorBidi"/>
          <w:sz w:val="24"/>
          <w:szCs w:val="24"/>
        </w:rPr>
        <w:footnoteReference w:id="33"/>
      </w:r>
      <w:r w:rsidR="003E0FA6" w:rsidRPr="00610F33">
        <w:rPr>
          <w:rFonts w:asciiTheme="majorBidi" w:hAnsiTheme="majorBidi" w:cstheme="majorBidi"/>
          <w:sz w:val="24"/>
          <w:szCs w:val="24"/>
        </w:rPr>
        <w:t xml:space="preserve"> and ‘despaire’</w:t>
      </w:r>
      <w:r w:rsidR="0046017C" w:rsidRPr="00610F33">
        <w:rPr>
          <w:rStyle w:val="FootnoteReference"/>
          <w:rFonts w:asciiTheme="majorBidi" w:hAnsiTheme="majorBidi" w:cstheme="majorBidi"/>
          <w:sz w:val="24"/>
          <w:szCs w:val="24"/>
        </w:rPr>
        <w:footnoteReference w:id="34"/>
      </w:r>
      <w:r w:rsidR="00C55C36" w:rsidRPr="00610F33">
        <w:rPr>
          <w:rFonts w:asciiTheme="majorBidi" w:hAnsiTheme="majorBidi" w:cstheme="majorBidi"/>
          <w:sz w:val="24"/>
          <w:szCs w:val="24"/>
        </w:rPr>
        <w:t xml:space="preserve"> </w:t>
      </w:r>
      <w:r w:rsidR="00AC584D" w:rsidRPr="00610F33">
        <w:rPr>
          <w:rFonts w:asciiTheme="majorBidi" w:hAnsiTheme="majorBidi" w:cstheme="majorBidi"/>
          <w:sz w:val="24"/>
          <w:szCs w:val="24"/>
        </w:rPr>
        <w:t>which emphasis</w:t>
      </w:r>
      <w:r w:rsidR="00306E62" w:rsidRPr="00610F33">
        <w:rPr>
          <w:rFonts w:asciiTheme="majorBidi" w:hAnsiTheme="majorBidi" w:cstheme="majorBidi"/>
          <w:sz w:val="24"/>
          <w:szCs w:val="24"/>
        </w:rPr>
        <w:t xml:space="preserve">es his struggle and creates a grim, satirical tone to the sonnet. </w:t>
      </w:r>
      <w:r w:rsidR="00C31DAF" w:rsidRPr="00610F33">
        <w:rPr>
          <w:rFonts w:asciiTheme="majorBidi" w:hAnsiTheme="majorBidi" w:cstheme="majorBidi"/>
          <w:sz w:val="24"/>
          <w:szCs w:val="24"/>
        </w:rPr>
        <w:t>'</w:t>
      </w:r>
      <w:r w:rsidR="00634B8F" w:rsidRPr="00610F33">
        <w:rPr>
          <w:rFonts w:asciiTheme="majorBidi" w:hAnsiTheme="majorBidi" w:cstheme="majorBidi"/>
          <w:sz w:val="24"/>
          <w:szCs w:val="24"/>
        </w:rPr>
        <w:t xml:space="preserve">The lyrics </w:t>
      </w:r>
      <w:r w:rsidR="00634B8F" w:rsidRPr="008E38CB">
        <w:rPr>
          <w:rFonts w:asciiTheme="majorBidi" w:hAnsiTheme="majorBidi" w:cstheme="majorBidi"/>
          <w:sz w:val="24"/>
          <w:szCs w:val="24"/>
        </w:rPr>
        <w:lastRenderedPageBreak/>
        <w:t>present Donne in anguish in the first sonnet, despairing of God's calling</w:t>
      </w:r>
      <w:r w:rsidR="00634B8F" w:rsidRPr="008E38CB">
        <w:rPr>
          <w:rFonts w:asciiTheme="majorBidi" w:hAnsiTheme="majorBidi" w:cstheme="majorBidi"/>
          <w:sz w:val="24"/>
          <w:szCs w:val="24"/>
        </w:rPr>
        <w:t>’</w:t>
      </w:r>
      <w:r w:rsidR="006819CF" w:rsidRPr="008E38CB">
        <w:rPr>
          <w:rStyle w:val="FootnoteReference"/>
          <w:rFonts w:asciiTheme="majorBidi" w:hAnsiTheme="majorBidi" w:cstheme="majorBidi"/>
          <w:sz w:val="24"/>
          <w:szCs w:val="24"/>
        </w:rPr>
        <w:footnoteReference w:id="35"/>
      </w:r>
      <w:r w:rsidR="00121F56">
        <w:rPr>
          <w:rFonts w:asciiTheme="majorBidi" w:hAnsiTheme="majorBidi" w:cstheme="majorBidi"/>
          <w:sz w:val="24"/>
          <w:szCs w:val="24"/>
        </w:rPr>
        <w:t xml:space="preserve"> and this </w:t>
      </w:r>
      <w:r w:rsidR="007544EE">
        <w:rPr>
          <w:rFonts w:asciiTheme="majorBidi" w:hAnsiTheme="majorBidi" w:cstheme="majorBidi"/>
          <w:sz w:val="24"/>
          <w:szCs w:val="24"/>
        </w:rPr>
        <w:t>possibly contributed to his success with his religious poetry, as his poems created a relatable and gripping poem through dialogue-of-one</w:t>
      </w:r>
      <w:r w:rsidR="00CC7C5C">
        <w:rPr>
          <w:rFonts w:asciiTheme="majorBidi" w:hAnsiTheme="majorBidi" w:cstheme="majorBidi"/>
          <w:sz w:val="24"/>
          <w:szCs w:val="24"/>
        </w:rPr>
        <w:t xml:space="preserve">. </w:t>
      </w:r>
      <w:r w:rsidR="00A7003F" w:rsidRPr="008E38CB">
        <w:rPr>
          <w:rFonts w:asciiTheme="majorBidi" w:hAnsiTheme="majorBidi" w:cstheme="majorBidi"/>
          <w:sz w:val="24"/>
          <w:szCs w:val="24"/>
        </w:rPr>
        <w:t xml:space="preserve">Donne’s religious poetry in particular, being written in the present, first person perspective, creates an immediate and intimate effect with the reader, seeing Donne’s struggle and pleading with god in </w:t>
      </w:r>
      <w:r w:rsidR="00494783" w:rsidRPr="008E38CB">
        <w:rPr>
          <w:rFonts w:asciiTheme="majorBidi" w:hAnsiTheme="majorBidi" w:cstheme="majorBidi"/>
          <w:sz w:val="24"/>
          <w:szCs w:val="24"/>
        </w:rPr>
        <w:t>an in the moment prayer.</w:t>
      </w:r>
      <w:r w:rsidR="00302DDA" w:rsidRPr="00610F33">
        <w:rPr>
          <w:rFonts w:asciiTheme="majorBidi" w:hAnsiTheme="majorBidi" w:cstheme="majorBidi"/>
          <w:b/>
          <w:bCs/>
          <w:sz w:val="24"/>
          <w:szCs w:val="24"/>
        </w:rPr>
        <w:t xml:space="preserve"> </w:t>
      </w:r>
      <w:r w:rsidR="007C1FFC" w:rsidRPr="00610F33">
        <w:rPr>
          <w:rFonts w:asciiTheme="majorBidi" w:hAnsiTheme="majorBidi" w:cstheme="majorBidi"/>
          <w:sz w:val="24"/>
          <w:szCs w:val="24"/>
        </w:rPr>
        <w:t>However, some critics disagree, stating instead</w:t>
      </w:r>
      <w:r w:rsidR="00461F5E" w:rsidRPr="00610F33">
        <w:rPr>
          <w:rFonts w:asciiTheme="majorBidi" w:hAnsiTheme="majorBidi" w:cstheme="majorBidi"/>
          <w:sz w:val="24"/>
          <w:szCs w:val="24"/>
        </w:rPr>
        <w:t>,</w:t>
      </w:r>
    </w:p>
    <w:p w14:paraId="65A46F15" w14:textId="319FC400" w:rsidR="00370861" w:rsidRPr="00610F33" w:rsidRDefault="007C1FFC" w:rsidP="000F6798">
      <w:pPr>
        <w:tabs>
          <w:tab w:val="left" w:pos="426"/>
        </w:tabs>
        <w:spacing w:line="360" w:lineRule="auto"/>
        <w:ind w:firstLine="1134"/>
        <w:rPr>
          <w:rFonts w:asciiTheme="majorBidi" w:hAnsiTheme="majorBidi" w:cstheme="majorBidi"/>
          <w:sz w:val="24"/>
          <w:szCs w:val="24"/>
        </w:rPr>
      </w:pPr>
      <w:r w:rsidRPr="00610F33">
        <w:rPr>
          <w:rFonts w:asciiTheme="majorBidi" w:hAnsiTheme="majorBidi" w:cstheme="majorBidi"/>
          <w:sz w:val="24"/>
          <w:szCs w:val="24"/>
        </w:rPr>
        <w:t xml:space="preserve">While literary sources in John Donne's lyrics can be identified and </w:t>
      </w:r>
      <w:r w:rsidR="00461F5E" w:rsidRPr="00610F33">
        <w:rPr>
          <w:rFonts w:asciiTheme="majorBidi" w:hAnsiTheme="majorBidi" w:cstheme="majorBidi"/>
          <w:sz w:val="24"/>
          <w:szCs w:val="24"/>
        </w:rPr>
        <w:t>analysed</w:t>
      </w:r>
      <w:r w:rsidRPr="00610F33">
        <w:rPr>
          <w:rFonts w:asciiTheme="majorBidi" w:hAnsiTheme="majorBidi" w:cstheme="majorBidi"/>
          <w:sz w:val="24"/>
          <w:szCs w:val="24"/>
        </w:rPr>
        <w:t>, his actual experiences in life remain unidentifiable in his lyric poetry. Gardner believes that it is his "personality" that gives unity to all we know of his life</w:t>
      </w:r>
      <w:r w:rsidR="00461F5E" w:rsidRPr="00610F33">
        <w:rPr>
          <w:rStyle w:val="FootnoteReference"/>
          <w:rFonts w:asciiTheme="majorBidi" w:hAnsiTheme="majorBidi" w:cstheme="majorBidi"/>
          <w:sz w:val="24"/>
          <w:szCs w:val="24"/>
        </w:rPr>
        <w:footnoteReference w:id="36"/>
      </w:r>
    </w:p>
    <w:p w14:paraId="50C41A1F" w14:textId="41C68255" w:rsidR="00C81A45" w:rsidRDefault="00370861" w:rsidP="00CC7C5C">
      <w:pPr>
        <w:tabs>
          <w:tab w:val="left" w:pos="426"/>
        </w:tabs>
        <w:spacing w:line="360" w:lineRule="auto"/>
        <w:rPr>
          <w:rFonts w:asciiTheme="majorBidi" w:hAnsiTheme="majorBidi" w:cstheme="majorBidi"/>
          <w:sz w:val="24"/>
          <w:szCs w:val="24"/>
        </w:rPr>
      </w:pPr>
      <w:r w:rsidRPr="00610F33">
        <w:rPr>
          <w:rFonts w:asciiTheme="majorBidi" w:hAnsiTheme="majorBidi" w:cstheme="majorBidi"/>
          <w:sz w:val="24"/>
          <w:szCs w:val="24"/>
        </w:rPr>
        <w:t xml:space="preserve">Suggesting that his poetry is not so much </w:t>
      </w:r>
      <w:r w:rsidR="00023091" w:rsidRPr="00610F33">
        <w:rPr>
          <w:rFonts w:asciiTheme="majorBidi" w:hAnsiTheme="majorBidi" w:cstheme="majorBidi"/>
          <w:sz w:val="24"/>
          <w:szCs w:val="24"/>
        </w:rPr>
        <w:t xml:space="preserve">inflicted by his personal life, but rather by his personality. Though this can be seen within his earlier poetry, such as his sonnets to women from his youth. From those, the reader is able to determine a sense of his rakish personality, not so much relate it to specific instances within his life. However, </w:t>
      </w:r>
      <w:r w:rsidR="00852CA3" w:rsidRPr="00610F33">
        <w:rPr>
          <w:rFonts w:asciiTheme="majorBidi" w:hAnsiTheme="majorBidi" w:cstheme="majorBidi"/>
          <w:sz w:val="24"/>
          <w:szCs w:val="24"/>
        </w:rPr>
        <w:t xml:space="preserve">within his </w:t>
      </w:r>
      <w:r w:rsidR="00852CA3" w:rsidRPr="00610F33">
        <w:rPr>
          <w:rFonts w:asciiTheme="majorBidi" w:hAnsiTheme="majorBidi" w:cstheme="majorBidi"/>
          <w:i/>
          <w:iCs/>
          <w:sz w:val="24"/>
          <w:szCs w:val="24"/>
        </w:rPr>
        <w:t>Holy Sonnets</w:t>
      </w:r>
      <w:r w:rsidR="00852CA3" w:rsidRPr="00610F33">
        <w:rPr>
          <w:rFonts w:asciiTheme="majorBidi" w:hAnsiTheme="majorBidi" w:cstheme="majorBidi"/>
          <w:sz w:val="24"/>
          <w:szCs w:val="24"/>
        </w:rPr>
        <w:t xml:space="preserve"> there is definitely more aspects of his personal life and history which creeps into the texts, his struggle with his faith, his </w:t>
      </w:r>
      <w:r w:rsidR="00B02C89" w:rsidRPr="00610F33">
        <w:rPr>
          <w:rFonts w:asciiTheme="majorBidi" w:hAnsiTheme="majorBidi" w:cstheme="majorBidi"/>
          <w:sz w:val="24"/>
          <w:szCs w:val="24"/>
        </w:rPr>
        <w:t>depression and marriage.</w:t>
      </w:r>
    </w:p>
    <w:p w14:paraId="0CE2ED39" w14:textId="03BD74D7" w:rsidR="00AB742B" w:rsidRDefault="000F6798" w:rsidP="00AB742B">
      <w:pPr>
        <w:tabs>
          <w:tab w:val="left" w:pos="426"/>
        </w:tabs>
        <w:spacing w:line="360" w:lineRule="auto"/>
        <w:rPr>
          <w:rFonts w:asciiTheme="majorBidi" w:hAnsiTheme="majorBidi" w:cstheme="majorBidi"/>
          <w:sz w:val="24"/>
          <w:szCs w:val="24"/>
        </w:rPr>
      </w:pPr>
      <w:r>
        <w:rPr>
          <w:rFonts w:asciiTheme="majorBidi" w:hAnsiTheme="majorBidi" w:cstheme="majorBidi"/>
          <w:sz w:val="24"/>
          <w:szCs w:val="24"/>
        </w:rPr>
        <w:t xml:space="preserve">One example of </w:t>
      </w:r>
      <w:r w:rsidR="000B0AB2">
        <w:rPr>
          <w:rFonts w:asciiTheme="majorBidi" w:hAnsiTheme="majorBidi" w:cstheme="majorBidi"/>
          <w:sz w:val="24"/>
          <w:szCs w:val="24"/>
        </w:rPr>
        <w:t xml:space="preserve">Donne’s </w:t>
      </w:r>
      <w:r w:rsidR="000B0AB2">
        <w:rPr>
          <w:rFonts w:asciiTheme="majorBidi" w:hAnsiTheme="majorBidi" w:cstheme="majorBidi"/>
          <w:i/>
          <w:iCs/>
          <w:sz w:val="24"/>
          <w:szCs w:val="24"/>
        </w:rPr>
        <w:t>Holy Sonnets</w:t>
      </w:r>
      <w:r w:rsidR="000B0AB2">
        <w:rPr>
          <w:rFonts w:asciiTheme="majorBidi" w:hAnsiTheme="majorBidi" w:cstheme="majorBidi"/>
          <w:sz w:val="24"/>
          <w:szCs w:val="24"/>
        </w:rPr>
        <w:t xml:space="preserve"> that perfectly encapsulates Donne’s change in his poetry and personal life, from his youth to his later life, is the poem </w:t>
      </w:r>
      <w:r w:rsidR="000B0AB2" w:rsidRPr="000B0AB2">
        <w:rPr>
          <w:rFonts w:asciiTheme="majorBidi" w:hAnsiTheme="majorBidi" w:cstheme="majorBidi"/>
          <w:i/>
          <w:iCs/>
          <w:sz w:val="24"/>
          <w:szCs w:val="24"/>
        </w:rPr>
        <w:t>Hymn to God, my God, in my Sickness</w:t>
      </w:r>
      <w:r w:rsidR="000B0AB2">
        <w:rPr>
          <w:rFonts w:asciiTheme="majorBidi" w:hAnsiTheme="majorBidi" w:cstheme="majorBidi"/>
          <w:i/>
          <w:iCs/>
          <w:sz w:val="24"/>
          <w:szCs w:val="24"/>
        </w:rPr>
        <w:t xml:space="preserve">. </w:t>
      </w:r>
      <w:r w:rsidR="000B0AB2">
        <w:rPr>
          <w:rFonts w:asciiTheme="majorBidi" w:hAnsiTheme="majorBidi" w:cstheme="majorBidi"/>
          <w:sz w:val="24"/>
          <w:szCs w:val="24"/>
        </w:rPr>
        <w:t>Within this poem, Donne details an illness which h</w:t>
      </w:r>
      <w:r w:rsidR="00DE6A89">
        <w:rPr>
          <w:rFonts w:asciiTheme="majorBidi" w:hAnsiTheme="majorBidi" w:cstheme="majorBidi"/>
          <w:sz w:val="24"/>
          <w:szCs w:val="24"/>
        </w:rPr>
        <w:t xml:space="preserve">e suffered in 1623, comparing his own body to </w:t>
      </w:r>
      <w:r w:rsidR="00224541">
        <w:rPr>
          <w:rFonts w:asciiTheme="majorBidi" w:hAnsiTheme="majorBidi" w:cstheme="majorBidi"/>
          <w:sz w:val="24"/>
          <w:szCs w:val="24"/>
        </w:rPr>
        <w:t xml:space="preserve">‘a </w:t>
      </w:r>
      <w:r w:rsidR="00224541" w:rsidRPr="00224541">
        <w:rPr>
          <w:rFonts w:asciiTheme="majorBidi" w:hAnsiTheme="majorBidi" w:cstheme="majorBidi"/>
          <w:sz w:val="24"/>
          <w:szCs w:val="24"/>
        </w:rPr>
        <w:t>flat map over which the doctors pore like navigators to discover some passage through present dangers to tranquil waters</w:t>
      </w:r>
      <w:r w:rsidR="00224541">
        <w:rPr>
          <w:rFonts w:asciiTheme="majorBidi" w:hAnsiTheme="majorBidi" w:cstheme="majorBidi"/>
          <w:sz w:val="24"/>
          <w:szCs w:val="24"/>
        </w:rPr>
        <w:t>’</w:t>
      </w:r>
      <w:r w:rsidR="00224541">
        <w:rPr>
          <w:rStyle w:val="FootnoteReference"/>
          <w:rFonts w:asciiTheme="majorBidi" w:hAnsiTheme="majorBidi" w:cstheme="majorBidi"/>
          <w:sz w:val="24"/>
          <w:szCs w:val="24"/>
        </w:rPr>
        <w:footnoteReference w:id="37"/>
      </w:r>
      <w:r w:rsidR="00B735E4">
        <w:rPr>
          <w:rFonts w:asciiTheme="majorBidi" w:hAnsiTheme="majorBidi" w:cstheme="majorBidi"/>
          <w:sz w:val="24"/>
          <w:szCs w:val="24"/>
        </w:rPr>
        <w:t xml:space="preserve">. This description, his use of the metaphor, </w:t>
      </w:r>
      <w:r w:rsidR="00C657BC">
        <w:rPr>
          <w:rFonts w:asciiTheme="majorBidi" w:hAnsiTheme="majorBidi" w:cstheme="majorBidi"/>
          <w:sz w:val="24"/>
          <w:szCs w:val="24"/>
        </w:rPr>
        <w:t>‘</w:t>
      </w:r>
      <w:r w:rsidR="00C657BC" w:rsidRPr="00C657BC">
        <w:rPr>
          <w:rFonts w:asciiTheme="majorBidi" w:hAnsiTheme="majorBidi" w:cstheme="majorBidi"/>
          <w:sz w:val="24"/>
          <w:szCs w:val="24"/>
        </w:rPr>
        <w:t>In all flatt Maps (and I am one)</w:t>
      </w:r>
      <w:r w:rsidR="00C657BC">
        <w:rPr>
          <w:rFonts w:asciiTheme="majorBidi" w:hAnsiTheme="majorBidi" w:cstheme="majorBidi"/>
          <w:sz w:val="24"/>
          <w:szCs w:val="24"/>
        </w:rPr>
        <w:t>’</w:t>
      </w:r>
      <w:r w:rsidR="00AE75B5">
        <w:rPr>
          <w:rStyle w:val="FootnoteReference"/>
          <w:rFonts w:asciiTheme="majorBidi" w:hAnsiTheme="majorBidi" w:cstheme="majorBidi"/>
          <w:sz w:val="24"/>
          <w:szCs w:val="24"/>
        </w:rPr>
        <w:footnoteReference w:id="38"/>
      </w:r>
      <w:r w:rsidR="00C657BC">
        <w:rPr>
          <w:rFonts w:asciiTheme="majorBidi" w:hAnsiTheme="majorBidi" w:cstheme="majorBidi"/>
          <w:sz w:val="24"/>
          <w:szCs w:val="24"/>
        </w:rPr>
        <w:t xml:space="preserve"> and</w:t>
      </w:r>
      <w:r w:rsidR="00AB742B">
        <w:rPr>
          <w:rFonts w:asciiTheme="majorBidi" w:hAnsiTheme="majorBidi" w:cstheme="majorBidi"/>
          <w:sz w:val="24"/>
          <w:szCs w:val="24"/>
        </w:rPr>
        <w:t>,</w:t>
      </w:r>
    </w:p>
    <w:p w14:paraId="065439B3" w14:textId="03451929" w:rsidR="00AB742B" w:rsidRDefault="00AB742B" w:rsidP="00AB742B">
      <w:pPr>
        <w:tabs>
          <w:tab w:val="left" w:pos="426"/>
        </w:tabs>
        <w:spacing w:line="360" w:lineRule="auto"/>
        <w:rPr>
          <w:rFonts w:asciiTheme="majorBidi" w:hAnsiTheme="majorBidi" w:cstheme="majorBidi"/>
          <w:sz w:val="24"/>
          <w:szCs w:val="24"/>
        </w:rPr>
      </w:pPr>
      <w:r w:rsidRPr="00AB742B">
        <w:rPr>
          <w:rFonts w:asciiTheme="majorBidi" w:hAnsiTheme="majorBidi" w:cstheme="majorBidi"/>
          <w:sz w:val="24"/>
          <w:szCs w:val="24"/>
        </w:rPr>
        <w:t>Whilst my Physitians by their love are growne</w:t>
      </w:r>
    </w:p>
    <w:p w14:paraId="601D5E54" w14:textId="05549848" w:rsidR="000F6798" w:rsidRDefault="00AB742B" w:rsidP="00AB742B">
      <w:pPr>
        <w:tabs>
          <w:tab w:val="left" w:pos="426"/>
        </w:tabs>
        <w:spacing w:line="360" w:lineRule="auto"/>
        <w:rPr>
          <w:rFonts w:asciiTheme="majorBidi" w:hAnsiTheme="majorBidi" w:cstheme="majorBidi"/>
          <w:sz w:val="24"/>
          <w:szCs w:val="24"/>
        </w:rPr>
      </w:pPr>
      <w:r w:rsidRPr="00AB742B">
        <w:rPr>
          <w:rFonts w:asciiTheme="majorBidi" w:hAnsiTheme="majorBidi" w:cstheme="majorBidi"/>
          <w:sz w:val="24"/>
          <w:szCs w:val="24"/>
        </w:rPr>
        <w:t>Cosmographers, and I their Mapp,</w:t>
      </w:r>
      <w:r>
        <w:rPr>
          <w:rStyle w:val="FootnoteReference"/>
          <w:rFonts w:asciiTheme="majorBidi" w:hAnsiTheme="majorBidi" w:cstheme="majorBidi"/>
          <w:sz w:val="24"/>
          <w:szCs w:val="24"/>
        </w:rPr>
        <w:footnoteReference w:id="39"/>
      </w:r>
    </w:p>
    <w:p w14:paraId="34FEE01C" w14:textId="35C0BB0C" w:rsidR="00AE75B5" w:rsidRPr="000B0AB2" w:rsidRDefault="00AE75B5" w:rsidP="00AB742B">
      <w:pPr>
        <w:tabs>
          <w:tab w:val="left" w:pos="426"/>
        </w:tabs>
        <w:spacing w:line="360" w:lineRule="auto"/>
        <w:rPr>
          <w:rFonts w:asciiTheme="majorBidi" w:hAnsiTheme="majorBidi" w:cstheme="majorBidi"/>
          <w:sz w:val="24"/>
          <w:szCs w:val="24"/>
        </w:rPr>
      </w:pPr>
      <w:r>
        <w:rPr>
          <w:rFonts w:asciiTheme="majorBidi" w:hAnsiTheme="majorBidi" w:cstheme="majorBidi"/>
          <w:sz w:val="24"/>
          <w:szCs w:val="24"/>
        </w:rPr>
        <w:t xml:space="preserve">This poem is comparable to an earlier mentioned poem discussed within this essay, in which Donne compares a woman to a land to be discovered. This transition from objectifiying a woman, using this specific metaphor to </w:t>
      </w:r>
      <w:r w:rsidR="00FC40D9">
        <w:rPr>
          <w:rFonts w:asciiTheme="majorBidi" w:hAnsiTheme="majorBidi" w:cstheme="majorBidi"/>
          <w:sz w:val="24"/>
          <w:szCs w:val="24"/>
        </w:rPr>
        <w:t xml:space="preserve">refer to a woman he wishes to claim, to later using it to describe himself being judged and assessed by physicians, suggests the drastic differences </w:t>
      </w:r>
      <w:r w:rsidR="00FC40D9">
        <w:rPr>
          <w:rFonts w:asciiTheme="majorBidi" w:hAnsiTheme="majorBidi" w:cstheme="majorBidi"/>
          <w:sz w:val="24"/>
          <w:szCs w:val="24"/>
        </w:rPr>
        <w:lastRenderedPageBreak/>
        <w:t xml:space="preserve">and suffering he endured throughout his </w:t>
      </w:r>
      <w:r w:rsidR="007F360D">
        <w:rPr>
          <w:rFonts w:asciiTheme="majorBidi" w:hAnsiTheme="majorBidi" w:cstheme="majorBidi"/>
          <w:sz w:val="24"/>
          <w:szCs w:val="24"/>
        </w:rPr>
        <w:t>mid life, where he became much more devoted to his faith and less so attached to his rakish behaviour.</w:t>
      </w:r>
    </w:p>
    <w:p w14:paraId="0E2AE75D" w14:textId="77777777" w:rsidR="00C81A45" w:rsidRPr="00610F33" w:rsidRDefault="00C81A45" w:rsidP="00A772F7">
      <w:pPr>
        <w:pStyle w:val="ListParagraph"/>
        <w:spacing w:line="360" w:lineRule="auto"/>
        <w:rPr>
          <w:rFonts w:asciiTheme="majorBidi" w:hAnsiTheme="majorBidi" w:cstheme="majorBidi"/>
          <w:sz w:val="24"/>
          <w:szCs w:val="24"/>
        </w:rPr>
      </w:pPr>
    </w:p>
    <w:p w14:paraId="1EFA94EF" w14:textId="6E40AF06" w:rsidR="00C81A45" w:rsidRPr="00CB0AFD" w:rsidRDefault="00C81A45" w:rsidP="00CB0AFD">
      <w:pPr>
        <w:jc w:val="center"/>
        <w:rPr>
          <w:b/>
          <w:bCs/>
          <w:u w:val="single"/>
        </w:rPr>
      </w:pPr>
      <w:r w:rsidRPr="00CB0AFD">
        <w:rPr>
          <w:b/>
          <w:bCs/>
          <w:u w:val="single"/>
        </w:rPr>
        <w:t>Conclusion</w:t>
      </w:r>
    </w:p>
    <w:p w14:paraId="1EBC0670" w14:textId="77777777" w:rsidR="00821511" w:rsidRPr="00E869FA" w:rsidRDefault="00821511" w:rsidP="00E869FA">
      <w:pPr>
        <w:rPr>
          <w:rFonts w:asciiTheme="majorBidi" w:hAnsiTheme="majorBidi" w:cstheme="majorBidi"/>
          <w:b/>
          <w:bCs/>
          <w:sz w:val="24"/>
          <w:szCs w:val="24"/>
          <w:u w:val="single"/>
        </w:rPr>
      </w:pPr>
    </w:p>
    <w:p w14:paraId="73888151" w14:textId="7408579E" w:rsidR="00C81A45" w:rsidRDefault="00821511" w:rsidP="00E869FA">
      <w:pPr>
        <w:spacing w:line="360" w:lineRule="auto"/>
        <w:rPr>
          <w:rFonts w:asciiTheme="majorBidi" w:hAnsiTheme="majorBidi" w:cstheme="majorBidi"/>
          <w:sz w:val="24"/>
          <w:szCs w:val="24"/>
        </w:rPr>
      </w:pPr>
      <w:r w:rsidRPr="00E869FA">
        <w:rPr>
          <w:rFonts w:asciiTheme="majorBidi" w:hAnsiTheme="majorBidi" w:cstheme="majorBidi"/>
          <w:sz w:val="24"/>
          <w:szCs w:val="24"/>
        </w:rPr>
        <w:t xml:space="preserve">In Donne’s </w:t>
      </w:r>
      <w:r w:rsidRPr="00E869FA">
        <w:rPr>
          <w:rFonts w:asciiTheme="majorBidi" w:hAnsiTheme="majorBidi" w:cstheme="majorBidi"/>
          <w:i/>
          <w:iCs/>
          <w:sz w:val="24"/>
          <w:szCs w:val="24"/>
        </w:rPr>
        <w:t>Songs and Sonnets</w:t>
      </w:r>
      <w:r w:rsidRPr="00E869FA">
        <w:rPr>
          <w:rFonts w:asciiTheme="majorBidi" w:hAnsiTheme="majorBidi" w:cstheme="majorBidi"/>
          <w:sz w:val="24"/>
          <w:szCs w:val="24"/>
        </w:rPr>
        <w:t>, some critics have found his anti-Petrarchan style to be problematic</w:t>
      </w:r>
      <w:r w:rsidR="00F15671" w:rsidRPr="00E869FA">
        <w:rPr>
          <w:rFonts w:asciiTheme="majorBidi" w:hAnsiTheme="majorBidi" w:cstheme="majorBidi"/>
          <w:sz w:val="24"/>
          <w:szCs w:val="24"/>
        </w:rPr>
        <w:t xml:space="preserve">, and </w:t>
      </w:r>
      <w:r w:rsidR="00F95D43" w:rsidRPr="00E869FA">
        <w:rPr>
          <w:rFonts w:asciiTheme="majorBidi" w:hAnsiTheme="majorBidi" w:cstheme="majorBidi"/>
          <w:sz w:val="24"/>
          <w:szCs w:val="24"/>
        </w:rPr>
        <w:t>Donne’s style has been described as conversational and colloquial</w:t>
      </w:r>
      <w:r w:rsidR="00F15671" w:rsidRPr="00E869FA">
        <w:rPr>
          <w:rFonts w:asciiTheme="majorBidi" w:hAnsiTheme="majorBidi" w:cstheme="majorBidi"/>
          <w:sz w:val="24"/>
          <w:szCs w:val="24"/>
        </w:rPr>
        <w:t xml:space="preserve">, which some critics found to be </w:t>
      </w:r>
      <w:r w:rsidR="007B64D5" w:rsidRPr="00E869FA">
        <w:rPr>
          <w:rFonts w:asciiTheme="majorBidi" w:hAnsiTheme="majorBidi" w:cstheme="majorBidi"/>
          <w:sz w:val="24"/>
          <w:szCs w:val="24"/>
        </w:rPr>
        <w:t xml:space="preserve">controversial for the Renaissance period, </w:t>
      </w:r>
      <w:r w:rsidR="00A60847" w:rsidRPr="00E869FA">
        <w:rPr>
          <w:rFonts w:asciiTheme="majorBidi" w:hAnsiTheme="majorBidi" w:cstheme="majorBidi"/>
          <w:sz w:val="24"/>
          <w:szCs w:val="24"/>
        </w:rPr>
        <w:t xml:space="preserve">possibly explaining why </w:t>
      </w:r>
      <w:r w:rsidR="00F95D43" w:rsidRPr="00E869FA">
        <w:rPr>
          <w:rFonts w:asciiTheme="majorBidi" w:hAnsiTheme="majorBidi" w:cstheme="majorBidi"/>
          <w:sz w:val="24"/>
          <w:szCs w:val="24"/>
        </w:rPr>
        <w:t xml:space="preserve">Donne’s poetry enjoyed a renewed interest after the Renaissance, </w:t>
      </w:r>
      <w:r w:rsidR="00A60847" w:rsidRPr="00E869FA">
        <w:rPr>
          <w:rFonts w:asciiTheme="majorBidi" w:hAnsiTheme="majorBidi" w:cstheme="majorBidi"/>
          <w:sz w:val="24"/>
          <w:szCs w:val="24"/>
        </w:rPr>
        <w:t>likely</w:t>
      </w:r>
      <w:r w:rsidR="00F95D43" w:rsidRPr="00E869FA">
        <w:rPr>
          <w:rFonts w:asciiTheme="majorBidi" w:hAnsiTheme="majorBidi" w:cstheme="majorBidi"/>
          <w:sz w:val="24"/>
          <w:szCs w:val="24"/>
        </w:rPr>
        <w:t xml:space="preserve"> because of his unique, conversational style of voice</w:t>
      </w:r>
      <w:r w:rsidR="00A60847" w:rsidRPr="00E869FA">
        <w:rPr>
          <w:rFonts w:asciiTheme="majorBidi" w:hAnsiTheme="majorBidi" w:cstheme="majorBidi"/>
          <w:sz w:val="24"/>
          <w:szCs w:val="24"/>
        </w:rPr>
        <w:t xml:space="preserve">. </w:t>
      </w:r>
      <w:r w:rsidR="00F95D43" w:rsidRPr="00E869FA">
        <w:rPr>
          <w:rFonts w:asciiTheme="majorBidi" w:hAnsiTheme="majorBidi" w:cstheme="majorBidi"/>
          <w:sz w:val="24"/>
          <w:szCs w:val="24"/>
        </w:rPr>
        <w:t>Donne</w:t>
      </w:r>
      <w:r w:rsidR="00A60847" w:rsidRPr="00E869FA">
        <w:rPr>
          <w:rFonts w:asciiTheme="majorBidi" w:hAnsiTheme="majorBidi" w:cstheme="majorBidi"/>
          <w:sz w:val="24"/>
          <w:szCs w:val="24"/>
        </w:rPr>
        <w:t>,</w:t>
      </w:r>
      <w:r w:rsidR="00F95D43" w:rsidRPr="00E869FA">
        <w:rPr>
          <w:rFonts w:asciiTheme="majorBidi" w:hAnsiTheme="majorBidi" w:cstheme="majorBidi"/>
          <w:sz w:val="24"/>
          <w:szCs w:val="24"/>
        </w:rPr>
        <w:t xml:space="preserve"> also known for his elegy poems, </w:t>
      </w:r>
      <w:r w:rsidR="00A60847" w:rsidRPr="00E869FA">
        <w:rPr>
          <w:rFonts w:asciiTheme="majorBidi" w:hAnsiTheme="majorBidi" w:cstheme="majorBidi"/>
          <w:sz w:val="24"/>
          <w:szCs w:val="24"/>
        </w:rPr>
        <w:t>due to their rejection of traditional style of</w:t>
      </w:r>
      <w:r w:rsidR="00F95D43" w:rsidRPr="00E869FA">
        <w:rPr>
          <w:rFonts w:asciiTheme="majorBidi" w:hAnsiTheme="majorBidi" w:cstheme="majorBidi"/>
          <w:sz w:val="24"/>
          <w:szCs w:val="24"/>
        </w:rPr>
        <w:t xml:space="preserve"> classic elegy style.</w:t>
      </w:r>
      <w:r w:rsidR="00B6126B" w:rsidRPr="00E869FA">
        <w:rPr>
          <w:rFonts w:asciiTheme="majorBidi" w:hAnsiTheme="majorBidi" w:cstheme="majorBidi"/>
          <w:sz w:val="24"/>
          <w:szCs w:val="24"/>
        </w:rPr>
        <w:t xml:space="preserve"> </w:t>
      </w:r>
      <w:r w:rsidR="00EC716C" w:rsidRPr="00E869FA">
        <w:rPr>
          <w:rFonts w:asciiTheme="majorBidi" w:hAnsiTheme="majorBidi" w:cstheme="majorBidi"/>
          <w:sz w:val="24"/>
          <w:szCs w:val="24"/>
        </w:rPr>
        <w:t xml:space="preserve">In Donne’s divine sonnets, </w:t>
      </w:r>
      <w:r w:rsidR="00B6126B" w:rsidRPr="00E869FA">
        <w:rPr>
          <w:rFonts w:asciiTheme="majorBidi" w:hAnsiTheme="majorBidi" w:cstheme="majorBidi"/>
          <w:sz w:val="24"/>
          <w:szCs w:val="24"/>
        </w:rPr>
        <w:t xml:space="preserve">create a distinctive change in tone, likely due to his personal life’s struggles. Similarly to his elegy poems taking on a cynical and </w:t>
      </w:r>
      <w:r w:rsidR="000D3A36" w:rsidRPr="00E869FA">
        <w:rPr>
          <w:rFonts w:asciiTheme="majorBidi" w:hAnsiTheme="majorBidi" w:cstheme="majorBidi"/>
          <w:sz w:val="24"/>
          <w:szCs w:val="24"/>
        </w:rPr>
        <w:t xml:space="preserve">disturbing tone, his </w:t>
      </w:r>
      <w:r w:rsidR="000D3A36" w:rsidRPr="00E869FA">
        <w:rPr>
          <w:rFonts w:asciiTheme="majorBidi" w:hAnsiTheme="majorBidi" w:cstheme="majorBidi"/>
          <w:i/>
          <w:iCs/>
          <w:sz w:val="24"/>
          <w:szCs w:val="24"/>
        </w:rPr>
        <w:t xml:space="preserve">Holy Sonnets </w:t>
      </w:r>
      <w:r w:rsidR="000D3A36" w:rsidRPr="00E869FA">
        <w:rPr>
          <w:rFonts w:asciiTheme="majorBidi" w:hAnsiTheme="majorBidi" w:cstheme="majorBidi"/>
          <w:sz w:val="24"/>
          <w:szCs w:val="24"/>
        </w:rPr>
        <w:t xml:space="preserve">become very strongly directed to his subject, god, where he pleads and </w:t>
      </w:r>
      <w:r w:rsidR="00743046" w:rsidRPr="00E869FA">
        <w:rPr>
          <w:rFonts w:asciiTheme="majorBidi" w:hAnsiTheme="majorBidi" w:cstheme="majorBidi"/>
          <w:sz w:val="24"/>
          <w:szCs w:val="24"/>
        </w:rPr>
        <w:t>prays to god, his pain evident through the dialogue-of-one, present tense approach to the poem</w:t>
      </w:r>
      <w:r w:rsidR="00EC716C" w:rsidRPr="00E869FA">
        <w:rPr>
          <w:rFonts w:asciiTheme="majorBidi" w:hAnsiTheme="majorBidi" w:cstheme="majorBidi"/>
          <w:sz w:val="24"/>
          <w:szCs w:val="24"/>
        </w:rPr>
        <w:t>.</w:t>
      </w:r>
      <w:r w:rsidR="00743046" w:rsidRPr="00E869FA">
        <w:rPr>
          <w:rFonts w:asciiTheme="majorBidi" w:hAnsiTheme="majorBidi" w:cstheme="majorBidi"/>
          <w:sz w:val="24"/>
          <w:szCs w:val="24"/>
        </w:rPr>
        <w:t xml:space="preserve"> </w:t>
      </w:r>
      <w:r w:rsidR="00EC716C" w:rsidRPr="00E869FA">
        <w:rPr>
          <w:rFonts w:asciiTheme="majorBidi" w:hAnsiTheme="majorBidi" w:cstheme="majorBidi"/>
          <w:sz w:val="24"/>
          <w:szCs w:val="24"/>
        </w:rPr>
        <w:t xml:space="preserve">In his later life, Donne </w:t>
      </w:r>
      <w:r w:rsidR="00743046" w:rsidRPr="00E869FA">
        <w:rPr>
          <w:rFonts w:asciiTheme="majorBidi" w:hAnsiTheme="majorBidi" w:cstheme="majorBidi"/>
          <w:sz w:val="24"/>
          <w:szCs w:val="24"/>
        </w:rPr>
        <w:t>became</w:t>
      </w:r>
      <w:r w:rsidR="00EC716C" w:rsidRPr="00E869FA">
        <w:rPr>
          <w:rFonts w:asciiTheme="majorBidi" w:hAnsiTheme="majorBidi" w:cstheme="majorBidi"/>
          <w:sz w:val="24"/>
          <w:szCs w:val="24"/>
        </w:rPr>
        <w:t xml:space="preserve"> famous for his preachings and religious sermons, and less so for his earlier work</w:t>
      </w:r>
      <w:r w:rsidR="00743046" w:rsidRPr="00E869FA">
        <w:rPr>
          <w:rFonts w:asciiTheme="majorBidi" w:hAnsiTheme="majorBidi" w:cstheme="majorBidi"/>
          <w:sz w:val="24"/>
          <w:szCs w:val="24"/>
        </w:rPr>
        <w:t xml:space="preserve">, only for his later work to regain popularity posthumously, </w:t>
      </w:r>
      <w:r w:rsidR="009C3C9B" w:rsidRPr="00E869FA">
        <w:rPr>
          <w:rFonts w:asciiTheme="majorBidi" w:hAnsiTheme="majorBidi" w:cstheme="majorBidi"/>
          <w:sz w:val="24"/>
          <w:szCs w:val="24"/>
        </w:rPr>
        <w:t xml:space="preserve">many years later, in the early nineteen hundreds. This was likely due to his more modern lyrical voice, and his direct, </w:t>
      </w:r>
      <w:r w:rsidR="003A77F4" w:rsidRPr="00E869FA">
        <w:rPr>
          <w:rFonts w:asciiTheme="majorBidi" w:hAnsiTheme="majorBidi" w:cstheme="majorBidi"/>
          <w:sz w:val="24"/>
          <w:szCs w:val="24"/>
        </w:rPr>
        <w:t xml:space="preserve">unrestricted, colloquial style. Though Donne’s style was very controversial, and unusual, </w:t>
      </w:r>
      <w:r w:rsidR="0009209C" w:rsidRPr="00E869FA">
        <w:rPr>
          <w:rFonts w:asciiTheme="majorBidi" w:hAnsiTheme="majorBidi" w:cstheme="majorBidi"/>
          <w:sz w:val="24"/>
          <w:szCs w:val="24"/>
        </w:rPr>
        <w:t xml:space="preserve">his lyrical voice was unique and truly enraptures the reader with what he is trying to convey. His direct, intense, dialogue-of-one approach creates a unique, ahead of his time, lyrical voice </w:t>
      </w:r>
      <w:r w:rsidR="003B313C" w:rsidRPr="00E869FA">
        <w:rPr>
          <w:rFonts w:asciiTheme="majorBidi" w:hAnsiTheme="majorBidi" w:cstheme="majorBidi"/>
          <w:sz w:val="24"/>
          <w:szCs w:val="24"/>
        </w:rPr>
        <w:t xml:space="preserve">that is not often seen in poetry of that era. Though some critics may state his voice and deviations from traditional style and format create a disjointed and dysfunctional poem, it can also be argued that Donne was simply far ahead of his time, and though his writing voice was </w:t>
      </w:r>
      <w:r w:rsidR="00172527" w:rsidRPr="00E869FA">
        <w:rPr>
          <w:rFonts w:asciiTheme="majorBidi" w:hAnsiTheme="majorBidi" w:cstheme="majorBidi"/>
          <w:sz w:val="24"/>
          <w:szCs w:val="24"/>
        </w:rPr>
        <w:t xml:space="preserve">very unique in comparison to his fellow Renaissance poets, </w:t>
      </w:r>
      <w:r w:rsidR="00E869FA" w:rsidRPr="00E869FA">
        <w:rPr>
          <w:rFonts w:asciiTheme="majorBidi" w:hAnsiTheme="majorBidi" w:cstheme="majorBidi"/>
          <w:sz w:val="24"/>
          <w:szCs w:val="24"/>
        </w:rPr>
        <w:t>he fits in well with modern styles, appreciated much more by the contemporary poets.</w:t>
      </w:r>
    </w:p>
    <w:p w14:paraId="1ECB9E72" w14:textId="77777777" w:rsidR="007F360D" w:rsidRDefault="007F360D" w:rsidP="00E869FA">
      <w:pPr>
        <w:spacing w:line="360" w:lineRule="auto"/>
        <w:rPr>
          <w:rFonts w:asciiTheme="majorBidi" w:hAnsiTheme="majorBidi" w:cstheme="majorBidi"/>
          <w:sz w:val="24"/>
          <w:szCs w:val="24"/>
        </w:rPr>
      </w:pPr>
    </w:p>
    <w:p w14:paraId="3E06E676" w14:textId="27C2BCA6" w:rsidR="007F360D" w:rsidRDefault="007F360D" w:rsidP="00E869FA">
      <w:pPr>
        <w:spacing w:line="360" w:lineRule="auto"/>
        <w:rPr>
          <w:rFonts w:asciiTheme="majorBidi" w:hAnsiTheme="majorBidi" w:cstheme="majorBidi"/>
          <w:sz w:val="24"/>
          <w:szCs w:val="24"/>
        </w:rPr>
      </w:pPr>
      <w:r>
        <w:rPr>
          <w:rFonts w:asciiTheme="majorBidi" w:hAnsiTheme="majorBidi" w:cstheme="majorBidi"/>
          <w:sz w:val="24"/>
          <w:szCs w:val="24"/>
        </w:rPr>
        <w:t>Word count:</w:t>
      </w:r>
      <w:r w:rsidR="00BE2A40">
        <w:rPr>
          <w:rFonts w:asciiTheme="majorBidi" w:hAnsiTheme="majorBidi" w:cstheme="majorBidi"/>
          <w:sz w:val="24"/>
          <w:szCs w:val="24"/>
        </w:rPr>
        <w:t xml:space="preserve"> 3,232</w:t>
      </w:r>
    </w:p>
    <w:p w14:paraId="4F0322F3" w14:textId="5C6E341A" w:rsidR="00BE2A40" w:rsidRPr="00B17CC8" w:rsidRDefault="00BE2A40" w:rsidP="00BE2A40">
      <w:pPr>
        <w:spacing w:line="360" w:lineRule="auto"/>
        <w:jc w:val="center"/>
        <w:rPr>
          <w:rFonts w:asciiTheme="majorBidi" w:hAnsiTheme="majorBidi" w:cstheme="majorBidi"/>
          <w:b/>
          <w:bCs/>
          <w:sz w:val="24"/>
          <w:szCs w:val="24"/>
          <w:u w:val="single"/>
        </w:rPr>
      </w:pPr>
      <w:r w:rsidRPr="00B17CC8">
        <w:rPr>
          <w:rFonts w:asciiTheme="majorBidi" w:hAnsiTheme="majorBidi" w:cstheme="majorBidi"/>
          <w:b/>
          <w:bCs/>
          <w:sz w:val="24"/>
          <w:szCs w:val="24"/>
          <w:u w:val="single"/>
        </w:rPr>
        <w:t>Bibliography</w:t>
      </w:r>
    </w:p>
    <w:p w14:paraId="1D096CA9" w14:textId="77777777" w:rsidR="00B17CC8" w:rsidRDefault="00B17CC8" w:rsidP="00B17CC8">
      <w:pPr>
        <w:pStyle w:val="Bibliography"/>
        <w:numPr>
          <w:ilvl w:val="0"/>
          <w:numId w:val="5"/>
        </w:numPr>
      </w:pPr>
      <w:r w:rsidRPr="00B17CC8">
        <w:rPr>
          <w:rFonts w:asciiTheme="majorBidi" w:hAnsiTheme="majorBidi" w:cstheme="majorBidi"/>
          <w:b/>
          <w:bCs/>
          <w:szCs w:val="24"/>
        </w:rPr>
        <w:fldChar w:fldCharType="begin"/>
      </w:r>
      <w:r w:rsidRPr="00B17CC8">
        <w:rPr>
          <w:rFonts w:asciiTheme="majorBidi" w:hAnsiTheme="majorBidi" w:cstheme="majorBidi"/>
          <w:b/>
          <w:bCs/>
          <w:szCs w:val="24"/>
        </w:rPr>
        <w:instrText xml:space="preserve"> ADDIN ZOTERO_BIBL {"uncited":[],"omitted":[],"custom":[]} CSL_BIBLIOGRAPHY </w:instrText>
      </w:r>
      <w:r w:rsidRPr="00B17CC8">
        <w:rPr>
          <w:rFonts w:asciiTheme="majorBidi" w:hAnsiTheme="majorBidi" w:cstheme="majorBidi"/>
          <w:b/>
          <w:bCs/>
          <w:szCs w:val="24"/>
        </w:rPr>
        <w:fldChar w:fldCharType="separate"/>
      </w:r>
      <w:r w:rsidRPr="00B17CC8">
        <w:t xml:space="preserve">Donne, John, and Herbert J. C. Grierson, </w:t>
      </w:r>
      <w:r w:rsidRPr="00B17CC8">
        <w:rPr>
          <w:i/>
          <w:iCs/>
        </w:rPr>
        <w:t>The Poems of John Donne</w:t>
      </w:r>
      <w:r w:rsidRPr="00B17CC8">
        <w:t xml:space="preserve"> (Clarendon Press, 1912), </w:t>
      </w:r>
      <w:r w:rsidRPr="00B17CC8">
        <w:rPr>
          <w:smallCaps/>
        </w:rPr>
        <w:t>i</w:t>
      </w:r>
      <w:r w:rsidRPr="00B17CC8">
        <w:t xml:space="preserve"> &lt;https://www.gutenberg.org/files/48688/48688-h/48688-h.htm#pagei.14a&gt; [accessed 26 May 2026] </w:t>
      </w:r>
    </w:p>
    <w:p w14:paraId="3A84DBEE" w14:textId="2E9B75F8" w:rsidR="00B17CC8" w:rsidRPr="00B17CC8" w:rsidRDefault="00B17CC8" w:rsidP="00B17CC8">
      <w:pPr>
        <w:pStyle w:val="Bibliography"/>
        <w:numPr>
          <w:ilvl w:val="0"/>
          <w:numId w:val="5"/>
        </w:numPr>
      </w:pPr>
      <w:r w:rsidRPr="00B17CC8">
        <w:lastRenderedPageBreak/>
        <w:t xml:space="preserve">——, with John Hayward, </w:t>
      </w:r>
      <w:r w:rsidRPr="00B17CC8">
        <w:rPr>
          <w:i/>
          <w:iCs/>
        </w:rPr>
        <w:t>Complete Poetry and Selected Prose</w:t>
      </w:r>
      <w:r w:rsidRPr="00B17CC8">
        <w:t xml:space="preserve"> (Nonesuch Press, 1929)</w:t>
      </w:r>
    </w:p>
    <w:p w14:paraId="575B4BCF" w14:textId="77777777" w:rsidR="00B17CC8" w:rsidRPr="00B17CC8" w:rsidRDefault="00B17CC8" w:rsidP="00B17CC8">
      <w:pPr>
        <w:pStyle w:val="Bibliography"/>
        <w:numPr>
          <w:ilvl w:val="0"/>
          <w:numId w:val="5"/>
        </w:numPr>
      </w:pPr>
      <w:r w:rsidRPr="00B17CC8">
        <w:t xml:space="preserve">Eaton, Horace Ainsworth, ‘The “Songs and Sonnets” of John Donne’, </w:t>
      </w:r>
      <w:r w:rsidRPr="00B17CC8">
        <w:rPr>
          <w:i/>
          <w:iCs/>
        </w:rPr>
        <w:t>The Sewanee Review</w:t>
      </w:r>
      <w:r w:rsidRPr="00B17CC8">
        <w:t>, 22.1 (1914), pp. 50–72</w:t>
      </w:r>
    </w:p>
    <w:p w14:paraId="7DC85FF7" w14:textId="77777777" w:rsidR="00B17CC8" w:rsidRPr="00B17CC8" w:rsidRDefault="00B17CC8" w:rsidP="00B17CC8">
      <w:pPr>
        <w:pStyle w:val="Bibliography"/>
        <w:numPr>
          <w:ilvl w:val="0"/>
          <w:numId w:val="5"/>
        </w:numPr>
      </w:pPr>
      <w:r w:rsidRPr="00B17CC8">
        <w:t>‘John Donne’, The Poetry Foundation, n.d. &lt;https://www.poetryfoundation.org/poets/john-donne&gt; [accessed 12 May 2026]</w:t>
      </w:r>
    </w:p>
    <w:p w14:paraId="726550F0" w14:textId="77777777" w:rsidR="00B17CC8" w:rsidRDefault="00B17CC8" w:rsidP="00B17CC8">
      <w:pPr>
        <w:pStyle w:val="Bibliography"/>
        <w:numPr>
          <w:ilvl w:val="0"/>
          <w:numId w:val="5"/>
        </w:numPr>
      </w:pPr>
      <w:r w:rsidRPr="00B17CC8">
        <w:t>Jones, Freda Mahlstedt, ‘Meaning and Metaphor in John Donne’s Elegies’ (University of Montana, 1968) &lt;https://scholarworks.umt.edu/cgi/viewcontent.cgi?article=3964&amp;context=etd&gt;</w:t>
      </w:r>
    </w:p>
    <w:p w14:paraId="71B7AE02" w14:textId="77777777" w:rsidR="00B17CC8" w:rsidRDefault="00B17CC8" w:rsidP="00B17CC8">
      <w:pPr>
        <w:pStyle w:val="Bibliography"/>
        <w:numPr>
          <w:ilvl w:val="0"/>
          <w:numId w:val="5"/>
        </w:numPr>
      </w:pPr>
      <w:r w:rsidRPr="00B17CC8">
        <w:t xml:space="preserve">Jones, R. T., ‘John Donne’s “Songs and Sonets”: The Poetic Value of Argument’, </w:t>
      </w:r>
      <w:r w:rsidRPr="00B17CC8">
        <w:rPr>
          <w:i/>
          <w:iCs/>
        </w:rPr>
        <w:t>Theoria: A Journal of Social and Political Theory</w:t>
      </w:r>
      <w:r w:rsidRPr="00B17CC8">
        <w:t>, no. 51 (1978), pp. 33–42</w:t>
      </w:r>
    </w:p>
    <w:p w14:paraId="3A6E23E1" w14:textId="77777777" w:rsidR="00B17CC8" w:rsidRDefault="00B17CC8" w:rsidP="00B17CC8">
      <w:pPr>
        <w:pStyle w:val="Bibliography"/>
        <w:numPr>
          <w:ilvl w:val="0"/>
          <w:numId w:val="5"/>
        </w:numPr>
      </w:pPr>
      <w:r w:rsidRPr="00B17CC8">
        <w:t xml:space="preserve">——, ‘John Donne’s “Songs and Sonets”: The Poetic Value of Argument’, </w:t>
      </w:r>
      <w:r w:rsidRPr="00B17CC8">
        <w:rPr>
          <w:i/>
          <w:iCs/>
        </w:rPr>
        <w:t>Theoria: A Journal of Social and Political Theory</w:t>
      </w:r>
      <w:r w:rsidRPr="00B17CC8">
        <w:t>, no. 51 (1978), pp. 33–42</w:t>
      </w:r>
    </w:p>
    <w:p w14:paraId="0D3A2CA6" w14:textId="77777777" w:rsidR="00B17CC8" w:rsidRDefault="00B17CC8" w:rsidP="00B17CC8">
      <w:pPr>
        <w:pStyle w:val="Bibliography"/>
        <w:numPr>
          <w:ilvl w:val="0"/>
          <w:numId w:val="5"/>
        </w:numPr>
      </w:pPr>
      <w:r w:rsidRPr="00B17CC8">
        <w:t>‘Petrarch Sonnet 90 Shakespeare 130’, Google Docs, n.d. &lt;https://docs.google.com/document/d/1Pl2RJ9xHPB3t72uKHg0Wtsw-SMlXeoGcOCSRIRxnNKk/edit?pli=1&amp;authuser=0&amp;usp=embed_facebook&gt; [accessed 26 May 2026]</w:t>
      </w:r>
    </w:p>
    <w:p w14:paraId="56FA10B4" w14:textId="77777777" w:rsidR="00B17CC8" w:rsidRDefault="00B17CC8" w:rsidP="00B17CC8">
      <w:pPr>
        <w:pStyle w:val="Bibliography"/>
        <w:numPr>
          <w:ilvl w:val="0"/>
          <w:numId w:val="5"/>
        </w:numPr>
      </w:pPr>
      <w:r w:rsidRPr="00B17CC8">
        <w:t xml:space="preserve">Ruf, Frederick J., ‘“Intoxicated with Intimacy”: The Lyric Voice in John Donne’s’, in </w:t>
      </w:r>
      <w:r w:rsidRPr="00B17CC8">
        <w:rPr>
          <w:i/>
          <w:iCs/>
        </w:rPr>
        <w:t>Entangled Voices: Genre and the Religious Construction of the Self</w:t>
      </w:r>
      <w:r w:rsidRPr="00B17CC8">
        <w:t>, ed. by Frederick J. Ruf (Oxford University Press, 1997), p. 0, doi:10.1093/acprof:oso/9780195102635.003.0004</w:t>
      </w:r>
    </w:p>
    <w:p w14:paraId="6540F9C7" w14:textId="77777777" w:rsidR="00B17CC8" w:rsidRDefault="00B17CC8" w:rsidP="00B17CC8">
      <w:pPr>
        <w:pStyle w:val="Bibliography"/>
        <w:numPr>
          <w:ilvl w:val="0"/>
          <w:numId w:val="5"/>
        </w:numPr>
      </w:pPr>
      <w:r w:rsidRPr="00B17CC8">
        <w:t>SALESSES, JOHN JOSEPH, ‘The Lyric Voice from Wyatt to Donne: An Essay in the Poetic Process.’ (unpublished Ph.D., University of Rhode Island, 1979) &lt;https://www.proquest.com/docview/302917351/citation/EA7746AD9E9B47B2PQ/1&gt; [accessed 13 May 2026]</w:t>
      </w:r>
    </w:p>
    <w:p w14:paraId="0DBCC6F6" w14:textId="77777777" w:rsidR="00B17CC8" w:rsidRDefault="00B17CC8" w:rsidP="00B17CC8">
      <w:pPr>
        <w:pStyle w:val="Bibliography"/>
        <w:numPr>
          <w:ilvl w:val="0"/>
          <w:numId w:val="5"/>
        </w:numPr>
      </w:pPr>
      <w:r w:rsidRPr="00B17CC8">
        <w:t xml:space="preserve">Sanchez, Melissa E., ‘Elegies and Satires’, in </w:t>
      </w:r>
      <w:r w:rsidRPr="00B17CC8">
        <w:rPr>
          <w:i/>
          <w:iCs/>
        </w:rPr>
        <w:t>John Donne in Context</w:t>
      </w:r>
      <w:r w:rsidRPr="00B17CC8">
        <w:t>, ed. by Michael Schoenfeldt, Literature in Context (Cambridge University Press, 2019), pp. 58–67, doi:10.1017/9781107338593.008</w:t>
      </w:r>
    </w:p>
    <w:p w14:paraId="6CBD7B66" w14:textId="77777777" w:rsidR="00B17CC8" w:rsidRDefault="00B17CC8" w:rsidP="00B17CC8">
      <w:pPr>
        <w:pStyle w:val="Bibliography"/>
        <w:numPr>
          <w:ilvl w:val="0"/>
          <w:numId w:val="5"/>
        </w:numPr>
      </w:pPr>
      <w:r w:rsidRPr="00B17CC8">
        <w:t>Skinner, James, ‘The Duality of Voice in John Donne’s Poetry’ (unpublished Ph.D., State University of New York at Stony Brook, 2001) &lt;https://www.proquest.com/docview/304758773/abstract/572224FF3A8C4D0APQ/1&gt; [accessed 13 May 2026]</w:t>
      </w:r>
    </w:p>
    <w:p w14:paraId="4EB5CE8C" w14:textId="77777777" w:rsidR="00B17CC8" w:rsidRDefault="00B17CC8" w:rsidP="00B17CC8">
      <w:pPr>
        <w:pStyle w:val="Bibliography"/>
        <w:numPr>
          <w:ilvl w:val="0"/>
          <w:numId w:val="5"/>
        </w:numPr>
      </w:pPr>
      <w:r w:rsidRPr="00B17CC8">
        <w:t xml:space="preserve">Summers, Claude J., and Ted-Larry Pebworth, </w:t>
      </w:r>
      <w:r w:rsidRPr="00B17CC8">
        <w:rPr>
          <w:i/>
          <w:iCs/>
        </w:rPr>
        <w:t>The Eagle and the Dove: Reassessing John Donne</w:t>
      </w:r>
      <w:r w:rsidRPr="00B17CC8">
        <w:t xml:space="preserve"> (University of Missouri Press, 1986)</w:t>
      </w:r>
    </w:p>
    <w:p w14:paraId="54696116" w14:textId="2E4CADD7" w:rsidR="00B17CC8" w:rsidRPr="00B17CC8" w:rsidRDefault="00B17CC8" w:rsidP="00B17CC8">
      <w:pPr>
        <w:pStyle w:val="Bibliography"/>
        <w:numPr>
          <w:ilvl w:val="0"/>
          <w:numId w:val="5"/>
        </w:numPr>
      </w:pPr>
      <w:r w:rsidRPr="00B17CC8">
        <w:t>‘To His Mistress Going to Bed’, The Poetry Foundation, 15 August 2022 &lt;https://craft5.poetryfoundation.org/poems/50340/to-his-mistress-going-to-bed&gt; [accessed 26 May 2026]</w:t>
      </w:r>
    </w:p>
    <w:p w14:paraId="2B90E9BB" w14:textId="458AD484" w:rsidR="00BE2A40" w:rsidRPr="00BE2A40" w:rsidRDefault="00B17CC8" w:rsidP="00B17CC8">
      <w:r w:rsidRPr="00B17CC8">
        <w:fldChar w:fldCharType="end"/>
      </w:r>
    </w:p>
    <w:sectPr w:rsidR="00BE2A40" w:rsidRPr="00BE2A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71E25" w14:textId="77777777" w:rsidR="009316C2" w:rsidRDefault="009316C2" w:rsidP="003F6C43">
      <w:pPr>
        <w:spacing w:after="0" w:line="240" w:lineRule="auto"/>
      </w:pPr>
      <w:r>
        <w:separator/>
      </w:r>
    </w:p>
  </w:endnote>
  <w:endnote w:type="continuationSeparator" w:id="0">
    <w:p w14:paraId="7D71B28D" w14:textId="77777777" w:rsidR="009316C2" w:rsidRDefault="009316C2" w:rsidP="003F6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C8DF9" w14:textId="77777777" w:rsidR="009316C2" w:rsidRDefault="009316C2" w:rsidP="003F6C43">
      <w:pPr>
        <w:spacing w:after="0" w:line="240" w:lineRule="auto"/>
      </w:pPr>
      <w:r>
        <w:separator/>
      </w:r>
    </w:p>
  </w:footnote>
  <w:footnote w:type="continuationSeparator" w:id="0">
    <w:p w14:paraId="482FD840" w14:textId="77777777" w:rsidR="009316C2" w:rsidRDefault="009316C2" w:rsidP="003F6C43">
      <w:pPr>
        <w:spacing w:after="0" w:line="240" w:lineRule="auto"/>
      </w:pPr>
      <w:r>
        <w:continuationSeparator/>
      </w:r>
    </w:p>
  </w:footnote>
  <w:footnote w:id="1">
    <w:p w14:paraId="363A872F" w14:textId="799C2974" w:rsidR="00F85D89" w:rsidRDefault="00F85D89">
      <w:pPr>
        <w:pStyle w:val="FootnoteText"/>
      </w:pPr>
      <w:r>
        <w:rPr>
          <w:rStyle w:val="FootnoteReference"/>
        </w:rPr>
        <w:footnoteRef/>
      </w:r>
      <w:r>
        <w:t xml:space="preserve"> </w:t>
      </w:r>
      <w:r>
        <w:fldChar w:fldCharType="begin"/>
      </w:r>
      <w:r>
        <w:instrText xml:space="preserve"> ADDIN ZOTERO_ITEM CSL_CITATION {"citationID":"SBIt42tl","properties":{"formattedCitation":"\\uc0\\u8216{}John Donne\\uc0\\u8217{}, The Poetry Foundation, n.d. &lt;https://www.poetryfoundation.org/poets/john-donne&gt; [accessed 12 May 2026].","plainCitation":"‘John Donne’, The Poetry Foundation, n.d. &lt;https://www.poetryfoundation.org/poets/john-donne&gt; [accessed 12 May 2026].","noteIndex":1},"citationItems":[{"id":148,"uris":["http://zotero.org/users/19461856/items/JXJXLK22"],"itemData":{"id":148,"type":"webpage","abstract":"Poems, readings, poetry news and the entire 110-year archive of POETRY magazine.","container-title":"The Poetry Foundation","title":"John Donne","URL":"https://www.poetryfoundation.org/poets/john-donne","accessed":{"date-parts":[["2026",5,12]]}}}],"schema":"https://github.com/citation-style-language/schema/raw/master/csl-citation.json"} </w:instrText>
      </w:r>
      <w:r>
        <w:fldChar w:fldCharType="separate"/>
      </w:r>
      <w:r w:rsidRPr="00F85D89">
        <w:rPr>
          <w:rFonts w:ascii="Aptos" w:hAnsi="Aptos" w:cs="Times New Roman"/>
          <w:kern w:val="0"/>
        </w:rPr>
        <w:t>‘John Donne’, The Poetry Foundation, n.d. &lt;https://www.poetryfoundation.org/poets/john-donne&gt; [accessed 12 May 2026].</w:t>
      </w:r>
      <w:r>
        <w:fldChar w:fldCharType="end"/>
      </w:r>
    </w:p>
  </w:footnote>
  <w:footnote w:id="2">
    <w:p w14:paraId="46588E7E" w14:textId="77777777" w:rsidR="0008786A" w:rsidRDefault="0008786A" w:rsidP="0008786A">
      <w:pPr>
        <w:pStyle w:val="FootnoteText"/>
      </w:pPr>
      <w:r w:rsidRPr="00410DBD">
        <w:rPr>
          <w:rStyle w:val="FootnoteReference"/>
        </w:rPr>
        <w:footnoteRef/>
      </w:r>
      <w:r>
        <w:t xml:space="preserve"> </w:t>
      </w:r>
      <w:r>
        <w:fldChar w:fldCharType="begin"/>
      </w:r>
      <w:r>
        <w:instrText xml:space="preserve"> ADDIN ZOTERO_ITEM CSL_CITATION {"citationID":"ESQkUW3V","properties":{"formattedCitation":"Claude J. Summers and Ted-Larry Pebworth, {\\i{}The Eagle and the Dove: Reassessing John Donne} (University of Missouri Press, 1986).","plainCitation":"Claude J. Summers and Ted-Larry Pebworth, The Eagle and the Dove: Reassessing John Donne (University of Missouri Press, 1986).","noteIndex":1},"citationItems":[{"id":163,"uris":["http://zotero.org/users/19461856/items/HSXNM237"],"itemData":{"id":163,"type":"book","ISBN":"978-0-8262-0489-9","language":"en","note":"Google-Books-ID: eHNaAAAAMAAJ","number-of-pages":"248","publisher":"University of Missouri Press","source":"Google Books","title":"The Eagle and the Dove: Reassessing John Donne","title-short":"The Eagle and the Dove","author":[{"family":"Summers","given":"Claude J."},{"family":"Pebworth","given":"Ted-Larry"}],"issued":{"date-parts":[["1986"]]}}}],"schema":"https://github.com/citation-style-language/schema/raw/master/csl-citation.json"} </w:instrText>
      </w:r>
      <w:r>
        <w:fldChar w:fldCharType="separate"/>
      </w:r>
      <w:r w:rsidRPr="003F6C43">
        <w:rPr>
          <w:rFonts w:ascii="Aptos" w:hAnsi="Aptos" w:cs="Times New Roman"/>
          <w:kern w:val="0"/>
        </w:rPr>
        <w:t xml:space="preserve">Claude J. Summers and Ted-Larry Pebworth, </w:t>
      </w:r>
      <w:r w:rsidRPr="003F6C43">
        <w:rPr>
          <w:rFonts w:ascii="Aptos" w:hAnsi="Aptos" w:cs="Times New Roman"/>
          <w:i/>
          <w:iCs/>
          <w:kern w:val="0"/>
        </w:rPr>
        <w:t>The Eagle and the Dove: Reassessing John Donne</w:t>
      </w:r>
      <w:r w:rsidRPr="003F6C43">
        <w:rPr>
          <w:rFonts w:ascii="Aptos" w:hAnsi="Aptos" w:cs="Times New Roman"/>
          <w:kern w:val="0"/>
        </w:rPr>
        <w:t xml:space="preserve"> (University of Missouri Press, 1986).</w:t>
      </w:r>
      <w:r>
        <w:fldChar w:fldCharType="end"/>
      </w:r>
    </w:p>
  </w:footnote>
  <w:footnote w:id="3">
    <w:p w14:paraId="216D9C08" w14:textId="6D920629" w:rsidR="00465BAF" w:rsidRDefault="00465BAF">
      <w:pPr>
        <w:pStyle w:val="FootnoteText"/>
      </w:pPr>
      <w:r w:rsidRPr="00410DBD">
        <w:rPr>
          <w:rStyle w:val="FootnoteReference"/>
        </w:rPr>
        <w:footnoteRef/>
      </w:r>
      <w:r>
        <w:t xml:space="preserve"> </w:t>
      </w:r>
      <w:r>
        <w:fldChar w:fldCharType="begin"/>
      </w:r>
      <w:r w:rsidR="00F85D89">
        <w:instrText xml:space="preserve"> ADDIN ZOTERO_ITEM CSL_CITATION {"citationID":"Imt1HFLi","properties":{"formattedCitation":"JOHN JOSEPH SALESSES, \\uc0\\u8216{}The Lyric Voice from Wyatt to Donne: An Essay in the Poetic Process.\\uc0\\u8217{} (unpublished Ph.D., University of Rhode Island, 1979) &lt;https://www.proquest.com/docview/302917351/citation/EA7746AD9E9B47B2PQ/1&gt; [accessed 13 May 2026].","plainCitation":"JOHN JOSEPH SALESSES, ‘The Lyric Voice from Wyatt to Donne: An Essay in the Poetic Process.’ (unpublished Ph.D., University of Rhode Island, 1979) &lt;https://www.proquest.com/docview/302917351/citation/EA7746AD9E9B47B2PQ/1&gt; [accessed 13 May 2026].","noteIndex":3},"citationItems":[{"id":152,"uris":["http://zotero.org/users/19461856/items/QTMDE9BQ"],"itemData":{"id":152,"type":"thesis","genre":"Ph.D.","ISBN":"979-8-6594-3922-7","language":"English","license":"Database copyright ProQuest LLC; ProQuest does not claim copyright in the individual underlying works.","number-of-pages":"192","publisher":"University of Rhode Island","publisher-place":"United States -- Rhode Island","source":"ProQuest","title":"The Lyric Voice from Wyatt to Donne: An Essay in the Poetic Process.","title-short":"The Lyric Voice from Wyatt to Donne","URL":"https://www.proquest.com/docview/302917351/citation/EA7746AD9E9B47B2PQ/1","author":[{"family":"SALESSES","given":"JOHN JOSEPH"}],"accessed":{"date-parts":[["2026",5,13]]},"issued":{"date-parts":[["1979"]]}}}],"schema":"https://github.com/citation-style-language/schema/raw/master/csl-citation.json"} </w:instrText>
      </w:r>
      <w:r>
        <w:fldChar w:fldCharType="separate"/>
      </w:r>
      <w:r w:rsidRPr="00465BAF">
        <w:rPr>
          <w:rFonts w:ascii="Aptos" w:hAnsi="Aptos" w:cs="Times New Roman"/>
          <w:kern w:val="0"/>
        </w:rPr>
        <w:t>JOHN JOSEPH SALESSES, ‘The Lyric Voice from Wyatt to Donne: An Essay in the Poetic Process.’ (unpublished Ph.D., University of Rhode Island, 1979) &lt;https://www.proquest.com/docview/302917351/citation/EA7746AD9E9B47B2PQ/1&gt; [accessed 13 May 2026].</w:t>
      </w:r>
      <w:r>
        <w:fldChar w:fldCharType="end"/>
      </w:r>
    </w:p>
  </w:footnote>
  <w:footnote w:id="4">
    <w:p w14:paraId="0DD6AB08" w14:textId="4BA2B5A1" w:rsidR="0091143E" w:rsidRDefault="0091143E" w:rsidP="0091143E">
      <w:pPr>
        <w:pStyle w:val="FootnoteText"/>
      </w:pPr>
      <w:r w:rsidRPr="00410DBD">
        <w:rPr>
          <w:rStyle w:val="FootnoteReference"/>
        </w:rPr>
        <w:footnoteRef/>
      </w:r>
      <w:r>
        <w:t xml:space="preserve"> </w:t>
      </w:r>
      <w:r>
        <w:fldChar w:fldCharType="begin"/>
      </w:r>
      <w:r w:rsidR="00F85D89">
        <w:instrText xml:space="preserve"> ADDIN ZOTERO_ITEM CSL_CITATION {"citationID":"EYUL299D","properties":{"formattedCitation":"SALESSES, \\uc0\\u8216{}The Lyric Voice from Wyatt to Donne\\uc0\\u8217{}.","plainCitation":"SALESSES, ‘The Lyric Voice from Wyatt to Donne’.","noteIndex":4},"citationItems":[{"id":152,"uris":["http://zotero.org/users/19461856/items/QTMDE9BQ"],"itemData":{"id":152,"type":"thesis","genre":"Ph.D.","ISBN":"979-8-6594-3922-7","language":"English","license":"Database copyright ProQuest LLC; ProQuest does not claim copyright in the individual underlying works.","number-of-pages":"192","publisher":"University of Rhode Island","publisher-place":"United States -- Rhode Island","source":"ProQuest","title":"The Lyric Voice from Wyatt to Donne: An Essay in the Poetic Process.","title-short":"The Lyric Voice from Wyatt to Donne","URL":"https://www.proquest.com/docview/302917351/citation/EA7746AD9E9B47B2PQ/1","author":[{"family":"SALESSES","given":"JOHN JOSEPH"}],"accessed":{"date-parts":[["2026",5,13]]},"issued":{"date-parts":[["1979"]]}}}],"schema":"https://github.com/citation-style-language/schema/raw/master/csl-citation.json"} </w:instrText>
      </w:r>
      <w:r>
        <w:fldChar w:fldCharType="separate"/>
      </w:r>
      <w:r w:rsidRPr="001D5849">
        <w:rPr>
          <w:rFonts w:ascii="Aptos" w:hAnsi="Aptos" w:cs="Times New Roman"/>
          <w:kern w:val="0"/>
        </w:rPr>
        <w:t>SALESSES, ‘The Lyric Voice from Wyatt to Donne’.</w:t>
      </w:r>
      <w:r>
        <w:fldChar w:fldCharType="end"/>
      </w:r>
    </w:p>
  </w:footnote>
  <w:footnote w:id="5">
    <w:p w14:paraId="5F97766C" w14:textId="6F398365" w:rsidR="00A63E31" w:rsidRDefault="00A63E31">
      <w:pPr>
        <w:pStyle w:val="FootnoteText"/>
      </w:pPr>
      <w:r>
        <w:rPr>
          <w:rStyle w:val="FootnoteReference"/>
        </w:rPr>
        <w:footnoteRef/>
      </w:r>
      <w:r>
        <w:t xml:space="preserve"> </w:t>
      </w:r>
      <w:r>
        <w:fldChar w:fldCharType="begin"/>
      </w:r>
      <w:r>
        <w:instrText xml:space="preserve"> ADDIN ZOTERO_ITEM CSL_CITATION {"citationID":"IHRAhNlF","properties":{"formattedCitation":"\\uc0\\u8216{}To His Mistress Going to Bed\\uc0\\u8217{}, The Poetry Foundation, 15 August 2022 &lt;https://craft5.poetryfoundation.org/poems/50340/to-his-mistress-going-to-bed&gt; [accessed 26 May 2026].","plainCitation":"‘To His Mistress Going to Bed’, The Poetry Foundation, 15 August 2022 &lt;https://craft5.poetryfoundation.org/poems/50340/to-his-mistress-going-to-bed&gt; [accessed 26 May 2026].","noteIndex":4},"citationItems":[{"id":175,"uris":["http://zotero.org/users/19461856/items/8RQQF3GB"],"itemData":{"id":175,"type":"webpage","abstract":"In such white robes, heaven’s Angels used to be Received by men; Thou Angel bringst with thee A heaven like Mahomet’s Paradise; and though Ill spirits…","container-title":"The Poetry Foundation","title":"To His Mistress Going to Bed","URL":"https://craft5.poetryfoundation.org/poems/50340/to-his-mistress-going-to-bed","accessed":{"date-parts":[["2026",5,26]]},"issued":{"date-parts":[["2022",8,15]]}}}],"schema":"https://github.com/citation-style-language/schema/raw/master/csl-citation.json"} </w:instrText>
      </w:r>
      <w:r>
        <w:fldChar w:fldCharType="separate"/>
      </w:r>
      <w:r w:rsidRPr="00A63E31">
        <w:rPr>
          <w:rFonts w:ascii="Aptos" w:hAnsi="Aptos" w:cs="Times New Roman"/>
          <w:kern w:val="0"/>
        </w:rPr>
        <w:t>‘To His Mistress Going to Bed’, The Poetry Foundation, 15 August 2022 &lt;https://craft5.poetryfoundation.org/poems/50340/to-his-mistress-going-to-bed&gt; [accessed 26 May 2026].</w:t>
      </w:r>
      <w:r>
        <w:fldChar w:fldCharType="end"/>
      </w:r>
    </w:p>
  </w:footnote>
  <w:footnote w:id="6">
    <w:p w14:paraId="5B4F1901" w14:textId="4911C387" w:rsidR="00CD212B" w:rsidRDefault="00CD212B">
      <w:pPr>
        <w:pStyle w:val="FootnoteText"/>
      </w:pPr>
      <w:r>
        <w:rPr>
          <w:rStyle w:val="FootnoteReference"/>
        </w:rPr>
        <w:footnoteRef/>
      </w:r>
      <w:r>
        <w:t xml:space="preserve"> </w:t>
      </w:r>
      <w:r>
        <w:fldChar w:fldCharType="begin"/>
      </w:r>
      <w:r w:rsidR="00F85D89">
        <w:instrText xml:space="preserve"> ADDIN ZOTERO_ITEM CSL_CITATION {"citationID":"gU05zkSI","properties":{"formattedCitation":"\\uc0\\u8216{}Petrarch Sonnet 90 Shakespeare 130\\uc0\\u8217{}, Google Docs, n.d. &lt;https://docs.google.com/document/d/1Pl2RJ9xHPB3t72uKHg0Wtsw-SMlXeoGcOCSRIRxnNKk/edit?pli=1&amp;authuser=0&amp;usp=embed_facebook&gt; [accessed 26 May 2026].","plainCitation":"‘Petrarch Sonnet 90 Shakespeare 130’, Google Docs, n.d. &lt;https://docs.google.com/document/d/1Pl2RJ9xHPB3t72uKHg0Wtsw-SMlXeoGcOCSRIRxnNKk/edit?pli=1&amp;authuser=0&amp;usp=embed_facebook&gt; [accessed 26 May 2026].","noteIndex":6},"citationItems":[{"id":177,"uris":["http://zotero.org/users/19461856/items/P3K6KADV"],"itemData":{"id":177,"type":"webpage","abstract":"Petrarch's Sonnet 90\t\t\t(translated by Morris Bishop) She used to let her golden hair fly free. For the wind to toy and tangle and molest; Her eyes were brighter than the radiant west. (Seldom they shine so now.)  I used to see Pity look out of those deep eyes on me.\t\t5 (\"It was false pity,\" you w...","container-title":"Google Docs","language":"en-GB","title":"petrarch sonnet 90 shakespeare 130","URL":"https://docs.google.com/document/d/1Pl2RJ9xHPB3t72uKHg0Wtsw-SMlXeoGcOCSRIRxnNKk/edit?pli=1&amp;authuser=0&amp;usp=embed_facebook","accessed":{"date-parts":[["2026",5,26]]}}}],"schema":"https://github.com/citation-style-language/schema/raw/master/csl-citation.json"} </w:instrText>
      </w:r>
      <w:r>
        <w:fldChar w:fldCharType="separate"/>
      </w:r>
      <w:r w:rsidRPr="00CD212B">
        <w:rPr>
          <w:rFonts w:ascii="Aptos" w:hAnsi="Aptos" w:cs="Times New Roman"/>
          <w:kern w:val="0"/>
        </w:rPr>
        <w:t>‘Petrarch Sonnet 90 Shakespeare 130’, Google Docs, n.d. &lt;https://docs.google.com/document/d/1Pl2RJ9xHPB3t72uKHg0Wtsw-SMlXeoGcOCSRIRxnNKk/edit?pli=1&amp;authuser=0&amp;usp=embed_facebook&gt; [accessed 26 May 2026].</w:t>
      </w:r>
      <w:r>
        <w:fldChar w:fldCharType="end"/>
      </w:r>
    </w:p>
  </w:footnote>
  <w:footnote w:id="7">
    <w:p w14:paraId="23B6F621" w14:textId="49833DDE" w:rsidR="00EA51D0" w:rsidRDefault="00EA51D0">
      <w:pPr>
        <w:pStyle w:val="FootnoteText"/>
      </w:pPr>
      <w:r>
        <w:rPr>
          <w:rStyle w:val="FootnoteReference"/>
        </w:rPr>
        <w:footnoteRef/>
      </w:r>
      <w:r>
        <w:t xml:space="preserve"> </w:t>
      </w:r>
      <w:r>
        <w:fldChar w:fldCharType="begin"/>
      </w:r>
      <w:r w:rsidR="00F85D89">
        <w:instrText xml:space="preserve"> ADDIN ZOTERO_ITEM CSL_CITATION {"citationID":"2lQI4ZTo","properties":{"formattedCitation":"\\uc0\\u8216{}Petrarch Sonnet 90 Shakespeare 130\\uc0\\u8217{}.","plainCitation":"‘Petrarch Sonnet 90 Shakespeare 130’.","noteIndex":7},"citationItems":[{"id":177,"uris":["http://zotero.org/users/19461856/items/P3K6KADV"],"itemData":{"id":177,"type":"webpage","abstract":"Petrarch's Sonnet 90\t\t\t(translated by Morris Bishop) She used to let her golden hair fly free. For the wind to toy and tangle and molest; Her eyes were brighter than the radiant west. (Seldom they shine so now.)  I used to see Pity look out of those deep eyes on me.\t\t5 (\"It was false pity,\" you w...","container-title":"Google Docs","language":"en-GB","title":"petrarch sonnet 90 shakespeare 130","URL":"https://docs.google.com/document/d/1Pl2RJ9xHPB3t72uKHg0Wtsw-SMlXeoGcOCSRIRxnNKk/edit?pli=1&amp;authuser=0&amp;usp=embed_facebook","accessed":{"date-parts":[["2026",5,26]]}}}],"schema":"https://github.com/citation-style-language/schema/raw/master/csl-citation.json"} </w:instrText>
      </w:r>
      <w:r>
        <w:fldChar w:fldCharType="separate"/>
      </w:r>
      <w:r w:rsidRPr="00EA51D0">
        <w:rPr>
          <w:rFonts w:ascii="Aptos" w:hAnsi="Aptos" w:cs="Times New Roman"/>
          <w:kern w:val="0"/>
        </w:rPr>
        <w:t>‘Petrarch Sonnet 90 Shakespeare 130’.</w:t>
      </w:r>
      <w:r>
        <w:fldChar w:fldCharType="end"/>
      </w:r>
    </w:p>
  </w:footnote>
  <w:footnote w:id="8">
    <w:p w14:paraId="63C62B0B" w14:textId="5481BE69" w:rsidR="00EA51D0" w:rsidRDefault="00EA51D0">
      <w:pPr>
        <w:pStyle w:val="FootnoteText"/>
      </w:pPr>
      <w:r>
        <w:rPr>
          <w:rStyle w:val="FootnoteReference"/>
        </w:rPr>
        <w:footnoteRef/>
      </w:r>
      <w:r>
        <w:t xml:space="preserve"> </w:t>
      </w:r>
      <w:r>
        <w:fldChar w:fldCharType="begin"/>
      </w:r>
      <w:r w:rsidR="00F85D89">
        <w:instrText xml:space="preserve"> ADDIN ZOTERO_ITEM CSL_CITATION {"citationID":"CjRdcebk","properties":{"formattedCitation":"\\uc0\\u8216{}Petrarch Sonnet 90 Shakespeare 130\\uc0\\u8217{}.","plainCitation":"‘Petrarch Sonnet 90 Shakespeare 130’.","noteIndex":8},"citationItems":[{"id":177,"uris":["http://zotero.org/users/19461856/items/P3K6KADV"],"itemData":{"id":177,"type":"webpage","abstract":"Petrarch's Sonnet 90\t\t\t(translated by Morris Bishop) She used to let her golden hair fly free. For the wind to toy and tangle and molest; Her eyes were brighter than the radiant west. (Seldom they shine so now.)  I used to see Pity look out of those deep eyes on me.\t\t5 (\"It was false pity,\" you w...","container-title":"Google Docs","language":"en-GB","title":"petrarch sonnet 90 shakespeare 130","URL":"https://docs.google.com/document/d/1Pl2RJ9xHPB3t72uKHg0Wtsw-SMlXeoGcOCSRIRxnNKk/edit?pli=1&amp;authuser=0&amp;usp=embed_facebook","accessed":{"date-parts":[["2026",5,26]]}}}],"schema":"https://github.com/citation-style-language/schema/raw/master/csl-citation.json"} </w:instrText>
      </w:r>
      <w:r>
        <w:fldChar w:fldCharType="separate"/>
      </w:r>
      <w:r w:rsidRPr="00EA51D0">
        <w:rPr>
          <w:rFonts w:ascii="Aptos" w:hAnsi="Aptos" w:cs="Times New Roman"/>
          <w:kern w:val="0"/>
        </w:rPr>
        <w:t>‘Petrarch Sonnet 90 Shakespeare 130’.</w:t>
      </w:r>
      <w:r>
        <w:fldChar w:fldCharType="end"/>
      </w:r>
    </w:p>
  </w:footnote>
  <w:footnote w:id="9">
    <w:p w14:paraId="1B2A6DE1" w14:textId="0B37A14B" w:rsidR="00E91608" w:rsidRDefault="00E91608" w:rsidP="00E91608">
      <w:pPr>
        <w:pStyle w:val="FootnoteText"/>
      </w:pPr>
      <w:r w:rsidRPr="00410DBD">
        <w:rPr>
          <w:rStyle w:val="FootnoteReference"/>
        </w:rPr>
        <w:footnoteRef/>
      </w:r>
      <w:r>
        <w:t xml:space="preserve"> </w:t>
      </w:r>
      <w:r>
        <w:fldChar w:fldCharType="begin"/>
      </w:r>
      <w:r w:rsidR="00F85D89">
        <w:instrText xml:space="preserve"> ADDIN ZOTERO_ITEM CSL_CITATION {"citationID":"rrbPSJXn","properties":{"formattedCitation":"SALESSES, \\uc0\\u8216{}The Lyric Voice from Wyatt to Donne\\uc0\\u8217{}.","plainCitation":"SALESSES, ‘The Lyric Voice from Wyatt to Donne’.","noteIndex":9},"citationItems":[{"id":152,"uris":["http://zotero.org/users/19461856/items/QTMDE9BQ"],"itemData":{"id":152,"type":"thesis","genre":"Ph.D.","ISBN":"979-8-6594-3922-7","language":"English","license":"Database copyright ProQuest LLC; ProQuest does not claim copyright in the individual underlying works.","number-of-pages":"192","publisher":"University of Rhode Island","publisher-place":"United States -- Rhode Island","source":"ProQuest","title":"The Lyric Voice from Wyatt to Donne: An Essay in the Poetic Process.","title-short":"The Lyric Voice from Wyatt to Donne","URL":"https://www.proquest.com/docview/302917351/citation/EA7746AD9E9B47B2PQ/1","author":[{"family":"SALESSES","given":"JOHN JOSEPH"}],"accessed":{"date-parts":[["2026",5,13]]},"issued":{"date-parts":[["1979"]]}}}],"schema":"https://github.com/citation-style-language/schema/raw/master/csl-citation.json"} </w:instrText>
      </w:r>
      <w:r>
        <w:fldChar w:fldCharType="separate"/>
      </w:r>
      <w:r w:rsidRPr="00F708C8">
        <w:rPr>
          <w:rFonts w:ascii="Aptos" w:hAnsi="Aptos" w:cs="Times New Roman"/>
          <w:kern w:val="0"/>
        </w:rPr>
        <w:t>SALESSES, ‘The Lyric Voice from Wyatt to Donne’.</w:t>
      </w:r>
      <w:r>
        <w:fldChar w:fldCharType="end"/>
      </w:r>
    </w:p>
  </w:footnote>
  <w:footnote w:id="10">
    <w:p w14:paraId="563DE190" w14:textId="45173563" w:rsidR="00E91608" w:rsidRDefault="00E91608" w:rsidP="00E91608">
      <w:pPr>
        <w:pStyle w:val="FootnoteText"/>
      </w:pPr>
      <w:r w:rsidRPr="00410DBD">
        <w:rPr>
          <w:rStyle w:val="FootnoteReference"/>
        </w:rPr>
        <w:footnoteRef/>
      </w:r>
      <w:r>
        <w:t xml:space="preserve"> </w:t>
      </w:r>
      <w:r>
        <w:fldChar w:fldCharType="begin"/>
      </w:r>
      <w:r w:rsidR="00F85D89">
        <w:instrText xml:space="preserve"> ADDIN ZOTERO_ITEM CSL_CITATION {"citationID":"wkJrSh4B","properties":{"formattedCitation":"SALESSES, \\uc0\\u8216{}The Lyric Voice from Wyatt to Donne\\uc0\\u8217{}.","plainCitation":"SALESSES, ‘The Lyric Voice from Wyatt to Donne’.","noteIndex":10},"citationItems":[{"id":152,"uris":["http://zotero.org/users/19461856/items/QTMDE9BQ"],"itemData":{"id":152,"type":"thesis","genre":"Ph.D.","ISBN":"979-8-6594-3922-7","language":"English","license":"Database copyright ProQuest LLC; ProQuest does not claim copyright in the individual underlying works.","number-of-pages":"192","publisher":"University of Rhode Island","publisher-place":"United States -- Rhode Island","source":"ProQuest","title":"The Lyric Voice from Wyatt to Donne: An Essay in the Poetic Process.","title-short":"The Lyric Voice from Wyatt to Donne","URL":"https://www.proquest.com/docview/302917351/citation/EA7746AD9E9B47B2PQ/1","author":[{"family":"SALESSES","given":"JOHN JOSEPH"}],"accessed":{"date-parts":[["2026",5,13]]},"issued":{"date-parts":[["1979"]]}}}],"schema":"https://github.com/citation-style-language/schema/raw/master/csl-citation.json"} </w:instrText>
      </w:r>
      <w:r>
        <w:fldChar w:fldCharType="separate"/>
      </w:r>
      <w:r w:rsidRPr="000E068F">
        <w:rPr>
          <w:rFonts w:ascii="Aptos" w:hAnsi="Aptos" w:cs="Times New Roman"/>
          <w:kern w:val="0"/>
        </w:rPr>
        <w:t>SALESSES, ‘The Lyric Voice from Wyatt to Donne’.</w:t>
      </w:r>
      <w:r>
        <w:fldChar w:fldCharType="end"/>
      </w:r>
    </w:p>
  </w:footnote>
  <w:footnote w:id="11">
    <w:p w14:paraId="4223024F" w14:textId="304ACF4F" w:rsidR="000B608D" w:rsidRDefault="000B608D">
      <w:pPr>
        <w:pStyle w:val="FootnoteText"/>
      </w:pPr>
      <w:r w:rsidRPr="00410DBD">
        <w:rPr>
          <w:rStyle w:val="FootnoteReference"/>
        </w:rPr>
        <w:footnoteRef/>
      </w:r>
      <w:r>
        <w:t xml:space="preserve"> </w:t>
      </w:r>
      <w:r>
        <w:fldChar w:fldCharType="begin"/>
      </w:r>
      <w:r>
        <w:instrText xml:space="preserve"> ADDIN ZOTERO_ITEM CSL_CITATION {"citationID":"6XvMbeXr","properties":{"formattedCitation":"Horace Ainsworth Eaton, \\uc0\\u8216{}The \\uc0\\u8220{}Songs and Sonnets\\uc0\\u8221{} of John Donne\\uc0\\u8217{}, {\\i{}The Sewanee Review}, 22.1 (1914), pp. 50\\uc0\\u8211{}72.","plainCitation":"Horace Ainsworth Eaton, ‘The “Songs and Sonnets” of John Donne’, The Sewanee Review, 22.1 (1914), pp. 50–72.","noteIndex":5},"citationItems":[{"id":168,"uris":["http://zotero.org/users/19461856/items/R8THAE3U"],"itemData":{"id":168,"type":"article-journal","container-title":"The Sewanee Review","ISSN":"0037-3052","issue":"1","page":"50-72","publisher":"Johns Hopkins University Press","source":"JSTOR","title":"The \"Songs and Sonnets\" of John Donne","volume":"22","author":[{"family":"Eaton","given":"Horace Ainsworth"}],"issued":{"date-parts":[["1914"]]}}}],"schema":"https://github.com/citation-style-language/schema/raw/master/csl-citation.json"} </w:instrText>
      </w:r>
      <w:r>
        <w:fldChar w:fldCharType="separate"/>
      </w:r>
      <w:r w:rsidRPr="000B608D">
        <w:rPr>
          <w:rFonts w:ascii="Aptos" w:hAnsi="Aptos" w:cs="Times New Roman"/>
          <w:kern w:val="0"/>
        </w:rPr>
        <w:t xml:space="preserve">Horace Ainsworth Eaton, ‘The “Songs and Sonnets” of John Donne’, </w:t>
      </w:r>
      <w:r w:rsidRPr="000B608D">
        <w:rPr>
          <w:rFonts w:ascii="Aptos" w:hAnsi="Aptos" w:cs="Times New Roman"/>
          <w:i/>
          <w:iCs/>
          <w:kern w:val="0"/>
        </w:rPr>
        <w:t>The Sewanee Review</w:t>
      </w:r>
      <w:r w:rsidRPr="000B608D">
        <w:rPr>
          <w:rFonts w:ascii="Aptos" w:hAnsi="Aptos" w:cs="Times New Roman"/>
          <w:kern w:val="0"/>
        </w:rPr>
        <w:t>, 22.1 (1914), pp. 50–72.</w:t>
      </w:r>
      <w:r>
        <w:fldChar w:fldCharType="end"/>
      </w:r>
    </w:p>
  </w:footnote>
  <w:footnote w:id="12">
    <w:p w14:paraId="0684785A" w14:textId="3BF25893" w:rsidR="005E60D8" w:rsidRDefault="005E60D8">
      <w:pPr>
        <w:pStyle w:val="FootnoteText"/>
      </w:pPr>
      <w:r w:rsidRPr="00410DBD">
        <w:rPr>
          <w:rStyle w:val="FootnoteReference"/>
        </w:rPr>
        <w:footnoteRef/>
      </w:r>
      <w:r>
        <w:t xml:space="preserve"> </w:t>
      </w:r>
      <w:r>
        <w:fldChar w:fldCharType="begin"/>
      </w:r>
      <w:r>
        <w:instrText xml:space="preserve"> ADDIN ZOTERO_ITEM CSL_CITATION {"citationID":"B6Zf73Wq","properties":{"formattedCitation":"James Skinner, \\uc0\\u8216{}The Duality of Voice in John Donne\\uc0\\u8217{}s Poetry\\uc0\\u8217{} (unpublished Ph.D., State University of New York at Stony Brook, 2001) &lt;https://www.proquest.com/docview/304758773/abstract/572224FF3A8C4D0APQ/1&gt; [accessed 13 May 2026].","plainCitation":"James Skinner, ‘The Duality of Voice in John Donne’s Poetry’ (unpublished Ph.D., State University of New York at Stony Brook, 2001) &lt;https://www.proquest.com/docview/304758773/abstract/572224FF3A8C4D0APQ/1&gt; [accessed 13 May 2026].","noteIndex":6},"citationItems":[{"id":154,"uris":["http://zotero.org/users/19461856/items/VXGJGTAF"],"itemData":{"id":154,"type":"thesis","abstract":"For this study, I will examine a number of critics who address this issue of tension and/or ambivalence in Donne's love poetry and several of his religious poems. These critics span a considerable space of time and invariably reflect certain inclinations in their critical or scholarly approaches. For example, two critics in particular who examine what might be termed Donne's linguistic conflicts are Judith Scherer Herz and Stanley Fish. Herz expresses this tension as follows: “The urgent speaking voice we think we hear in the [Donne] poem is a calculated illusion, the consequence of the collision of an unstable poem and a dislocated reader” (3). Stanley Fish traces a similar path in his reading of Donne's poetry. A Donne poem is “the result of an experience in which the reader is always a step behind the gymnastic contortions of the poet's rhetorical logic, straining to understand a point that has already been abandoned, striving to maintain a focus on a scene whose configurations refuse to stand still” (225). Both these critics' approaches offer a fresh and exciting lens through which to study Donne's poetry. Both of their approaches reflect new insights that readers of Donne's poetry can search out and enjoy. Although these post-structualists' methods drift too far into a matrix of nullifying signifiers, the more recent strategies, which owe a great deal to Jacques Derrida and Paul de Man (to name but two), also offer expanded possibilities for interpretation, and infuse “close reading” with a range for exploring more deeply the psychology of Donne's poetry. However, it is not my purpose to assume any particular critical stance or to follow exactly either Herz's or Fish's methods (since I disagree with several of their conclusions), but rather to employ some of the strategies in their criticism to develop the single thread that binds together almost all of Donne's poetic endeavors.\nIt is my contention that Donne's use of his unique poetic style, coupled with his use of poetic convention as constructed in his imagination, creates poetry that expresses his major themes: a struggle for masculine dominance, a fear of parting, a desire for permanence and unity. The three themes are played out in a linguistic drama of two recurring voices in Donne's poetry: the assertive voice and the submissive voice, as they adapt to the subject under consideration in each particular poem, and produce powerful ambivalence. (Abstract shortened by UMI.)","genre":"Ph.D.","ISBN":"978-0-493-36560-2","language":"English","license":"Database copyright ProQuest LLC; ProQuest does not claim copyright in the individual underlying works.","number-of-pages":"207","publisher":"State University of New York at Stony Brook","publisher-place":"United States -- New York","source":"ProQuest","title":"The duality of voice in John Donne's poetry","URL":"https://www.proquest.com/docview/304758773/abstract/572224FF3A8C4D0APQ/1","contributor":[{"family":"Derrida","given":"Jacques"},{"family":"Jonson","given":"Ben (1573-1637)"},{"family":"Donne","given":"John (1572-1631)"},{"family":"Lewis","given":"C. S. (1898-1963)"}],"author":[{"family":"Skinner","given":"James"}],"accessed":{"date-parts":[["2026",5,13]]},"issued":{"date-parts":[["2001"]]}}}],"schema":"https://github.com/citation-style-language/schema/raw/master/csl-citation.json"} </w:instrText>
      </w:r>
      <w:r>
        <w:fldChar w:fldCharType="separate"/>
      </w:r>
      <w:r w:rsidRPr="005E60D8">
        <w:rPr>
          <w:rFonts w:ascii="Aptos" w:hAnsi="Aptos" w:cs="Times New Roman"/>
          <w:kern w:val="0"/>
        </w:rPr>
        <w:t>James Skinner, ‘The Duality of Voice in John Donne’s Poetry’ (unpublished Ph.D., State University of New York at Stony Brook, 2001) &lt;https://www.proquest.com/docview/304758773/abstract/572224FF3A8C4D0APQ/1&gt; [accessed 13 May 2026].</w:t>
      </w:r>
      <w:r>
        <w:fldChar w:fldCharType="end"/>
      </w:r>
    </w:p>
  </w:footnote>
  <w:footnote w:id="13">
    <w:p w14:paraId="765FF858" w14:textId="60F7BF47" w:rsidR="00F3348C" w:rsidRDefault="00F3348C">
      <w:pPr>
        <w:pStyle w:val="FootnoteText"/>
      </w:pPr>
      <w:r w:rsidRPr="00410DBD">
        <w:rPr>
          <w:rStyle w:val="FootnoteReference"/>
        </w:rPr>
        <w:footnoteRef/>
      </w:r>
      <w:r>
        <w:t xml:space="preserve"> </w:t>
      </w:r>
      <w:r>
        <w:fldChar w:fldCharType="begin"/>
      </w:r>
      <w:r w:rsidR="00F85D89">
        <w:instrText xml:space="preserve"> ADDIN ZOTERO_ITEM CSL_CITATION {"citationID":"ESq4nwbZ","properties":{"formattedCitation":"SALESSES, \\uc0\\u8216{}The Lyric Voice from Wyatt to Donne\\uc0\\u8217{}.","plainCitation":"SALESSES, ‘The Lyric Voice from Wyatt to Donne’.","noteIndex":13},"citationItems":[{"id":152,"uris":["http://zotero.org/users/19461856/items/QTMDE9BQ"],"itemData":{"id":152,"type":"thesis","genre":"Ph.D.","ISBN":"979-8-6594-3922-7","language":"English","license":"Database copyright ProQuest LLC; ProQuest does not claim copyright in the individual underlying works.","number-of-pages":"192","publisher":"University of Rhode Island","publisher-place":"United States -- Rhode Island","source":"ProQuest","title":"The Lyric Voice from Wyatt to Donne: An Essay in the Poetic Process.","title-short":"The Lyric Voice from Wyatt to Donne","URL":"https://www.proquest.com/docview/302917351/citation/EA7746AD9E9B47B2PQ/1","author":[{"family":"SALESSES","given":"JOHN JOSEPH"}],"accessed":{"date-parts":[["2026",5,13]]},"issued":{"date-parts":[["1979"]]}}}],"schema":"https://github.com/citation-style-language/schema/raw/master/csl-citation.json"} </w:instrText>
      </w:r>
      <w:r>
        <w:fldChar w:fldCharType="separate"/>
      </w:r>
      <w:r w:rsidRPr="00F3348C">
        <w:rPr>
          <w:rFonts w:ascii="Aptos" w:hAnsi="Aptos" w:cs="Times New Roman"/>
          <w:kern w:val="0"/>
        </w:rPr>
        <w:t>SALESSES, ‘The Lyric Voice from Wyatt to Donne’.</w:t>
      </w:r>
      <w:r>
        <w:fldChar w:fldCharType="end"/>
      </w:r>
    </w:p>
  </w:footnote>
  <w:footnote w:id="14">
    <w:p w14:paraId="226EAFD5" w14:textId="7FB6D203" w:rsidR="00774EAD" w:rsidRDefault="00774EAD">
      <w:pPr>
        <w:pStyle w:val="FootnoteText"/>
      </w:pPr>
      <w:r w:rsidRPr="00410DBD">
        <w:rPr>
          <w:rStyle w:val="FootnoteReference"/>
        </w:rPr>
        <w:footnoteRef/>
      </w:r>
      <w:r>
        <w:t xml:space="preserve"> </w:t>
      </w:r>
      <w:r>
        <w:fldChar w:fldCharType="begin"/>
      </w:r>
      <w:r>
        <w:instrText xml:space="preserve"> ADDIN ZOTERO_ITEM CSL_CITATION {"citationID":"o8moxu7G","properties":{"formattedCitation":"John Donne, with John Hayward, {\\i{}Complete Poetry and Selected Prose} (Nonesuch Press, 1929).","plainCitation":"John Donne, with John Hayward, Complete Poetry and Selected Prose (Nonesuch Press, 1929).","noteIndex":9},"citationItems":[{"id":172,"uris":["http://zotero.org/users/19461856/items/ELVINSQ4"],"itemData":{"id":172,"type":"book","call-number":"PR2245.A5 Don.","language":"eng","publisher":"Nonesuch Press","publisher-place":"London","source":"discovered.ed.ac.uk","title":"Complete poetry and selected prose","author":[{"family":"Donne","given":"John"}],"contributor":[{"family":"Hayward","given":"John"}],"issued":{"date-parts":[["1929"]]}}}],"schema":"https://github.com/citation-style-language/schema/raw/master/csl-citation.json"} </w:instrText>
      </w:r>
      <w:r>
        <w:fldChar w:fldCharType="separate"/>
      </w:r>
      <w:r w:rsidRPr="00774EAD">
        <w:rPr>
          <w:rFonts w:ascii="Aptos" w:hAnsi="Aptos" w:cs="Times New Roman"/>
          <w:kern w:val="0"/>
        </w:rPr>
        <w:t xml:space="preserve">John Donne, with John Hayward, </w:t>
      </w:r>
      <w:r w:rsidRPr="00774EAD">
        <w:rPr>
          <w:rFonts w:ascii="Aptos" w:hAnsi="Aptos" w:cs="Times New Roman"/>
          <w:i/>
          <w:iCs/>
          <w:kern w:val="0"/>
        </w:rPr>
        <w:t>Complete Poetry and Selected Prose</w:t>
      </w:r>
      <w:r w:rsidRPr="00774EAD">
        <w:rPr>
          <w:rFonts w:ascii="Aptos" w:hAnsi="Aptos" w:cs="Times New Roman"/>
          <w:kern w:val="0"/>
        </w:rPr>
        <w:t xml:space="preserve"> (Nonesuch Press, 1929).</w:t>
      </w:r>
      <w:r>
        <w:fldChar w:fldCharType="end"/>
      </w:r>
    </w:p>
  </w:footnote>
  <w:footnote w:id="15">
    <w:p w14:paraId="18E9FAAD" w14:textId="2EEF94AF" w:rsidR="00EC0782" w:rsidRDefault="00EC0782">
      <w:pPr>
        <w:pStyle w:val="FootnoteText"/>
      </w:pPr>
      <w:r>
        <w:rPr>
          <w:rStyle w:val="FootnoteReference"/>
        </w:rPr>
        <w:footnoteRef/>
      </w:r>
      <w:r>
        <w:t xml:space="preserve"> </w:t>
      </w:r>
      <w:r>
        <w:fldChar w:fldCharType="begin"/>
      </w:r>
      <w:r w:rsidR="00F35D67">
        <w:instrText xml:space="preserve"> ADDIN ZOTERO_ITEM CSL_CITATION {"citationID":"Vt0GyEx8","properties":{"formattedCitation":"R. T. Jones, \\uc0\\u8216{}John Donne\\uc0\\u8217{}s \\uc0\\u8220{}Songs and Sonets\\uc0\\u8221{}: The Poetic Value of Argument\\uc0\\u8217{}, {\\i{}Theoria: A Journal of Social and Political Theory}, no. 51 (1978), pp. 33\\uc0\\u8211{}42.","plainCitation":"R. T. Jones, ‘John Donne’s “Songs and Sonets”: The Poetic Value of Argument’, Theoria: A Journal of Social and Political Theory, no. 51 (1978), pp. 33–42.","noteIndex":15},"citationItems":[{"id":"ulETtMgj/J3IFvWbI","uris":["http://zotero.org/users/19461856/items/ZJTA36P6"],"itemData":{"id":146,"type":"article-journal","container-title":"Theoria: A Journal of Social and Political Theory","ISSN":"0040-5817","issue":"51","page":"33-42","publisher":"Berghahn Books","source":"JSTOR","title":"John Donne's 'Songs and Sonets': The Poetic Value of Argument","title-short":"John Donne's 'Songs and Sonets'","author":[{"family":"Jones","given":"R.T."}],"issued":{"date-parts":[["1978"]]}}}],"schema":"https://github.com/citation-style-language/schema/raw/master/csl-citation.json"} </w:instrText>
      </w:r>
      <w:r>
        <w:fldChar w:fldCharType="separate"/>
      </w:r>
      <w:r w:rsidRPr="00EC0782">
        <w:rPr>
          <w:rFonts w:ascii="Aptos" w:hAnsi="Aptos" w:cs="Times New Roman"/>
          <w:kern w:val="0"/>
        </w:rPr>
        <w:t xml:space="preserve">R. T. Jones, ‘John Donne’s “Songs and Sonets”: The Poetic Value of Argument’, </w:t>
      </w:r>
      <w:r w:rsidRPr="00EC0782">
        <w:rPr>
          <w:rFonts w:ascii="Aptos" w:hAnsi="Aptos" w:cs="Times New Roman"/>
          <w:i/>
          <w:iCs/>
          <w:kern w:val="0"/>
        </w:rPr>
        <w:t>Theoria: A Journal of Social and Political Theory</w:t>
      </w:r>
      <w:r w:rsidRPr="00EC0782">
        <w:rPr>
          <w:rFonts w:ascii="Aptos" w:hAnsi="Aptos" w:cs="Times New Roman"/>
          <w:kern w:val="0"/>
        </w:rPr>
        <w:t>, no. 51 (1978), pp. 33–42.</w:t>
      </w:r>
      <w:r>
        <w:fldChar w:fldCharType="end"/>
      </w:r>
    </w:p>
  </w:footnote>
  <w:footnote w:id="16">
    <w:p w14:paraId="64D51A40" w14:textId="35FB55F6" w:rsidR="00871A06" w:rsidRDefault="00871A06">
      <w:pPr>
        <w:pStyle w:val="FootnoteText"/>
      </w:pPr>
      <w:r w:rsidRPr="00410DBD">
        <w:rPr>
          <w:rStyle w:val="FootnoteReference"/>
        </w:rPr>
        <w:footnoteRef/>
      </w:r>
      <w:r>
        <w:t xml:space="preserve"> </w:t>
      </w:r>
      <w:r>
        <w:fldChar w:fldCharType="begin"/>
      </w:r>
      <w:r w:rsidR="00F85D89">
        <w:instrText xml:space="preserve"> ADDIN ZOTERO_ITEM CSL_CITATION {"citationID":"JHMUYVzx","properties":{"formattedCitation":"SALESSES, \\uc0\\u8216{}The Lyric Voice from Wyatt to Donne\\uc0\\u8217{}.","plainCitation":"SALESSES, ‘The Lyric Voice from Wyatt to Donne’.","noteIndex":16},"citationItems":[{"id":152,"uris":["http://zotero.org/users/19461856/items/QTMDE9BQ"],"itemData":{"id":152,"type":"thesis","genre":"Ph.D.","ISBN":"979-8-6594-3922-7","language":"English","license":"Database copyright ProQuest LLC; ProQuest does not claim copyright in the individual underlying works.","number-of-pages":"192","publisher":"University of Rhode Island","publisher-place":"United States -- Rhode Island","source":"ProQuest","title":"The Lyric Voice from Wyatt to Donne: An Essay in the Poetic Process.","title-short":"The Lyric Voice from Wyatt to Donne","URL":"https://www.proquest.com/docview/302917351/citation/EA7746AD9E9B47B2PQ/1","author":[{"family":"SALESSES","given":"JOHN JOSEPH"}],"accessed":{"date-parts":[["2026",5,13]]},"issued":{"date-parts":[["1979"]]}}}],"schema":"https://github.com/citation-style-language/schema/raw/master/csl-citation.json"} </w:instrText>
      </w:r>
      <w:r>
        <w:fldChar w:fldCharType="separate"/>
      </w:r>
      <w:r w:rsidRPr="00871A06">
        <w:rPr>
          <w:rFonts w:ascii="Aptos" w:hAnsi="Aptos" w:cs="Times New Roman"/>
          <w:kern w:val="0"/>
        </w:rPr>
        <w:t>SALESSES, ‘The Lyric Voice from Wyatt to Donne’.</w:t>
      </w:r>
      <w:r>
        <w:fldChar w:fldCharType="end"/>
      </w:r>
    </w:p>
  </w:footnote>
  <w:footnote w:id="17">
    <w:p w14:paraId="503AC455" w14:textId="366E2383" w:rsidR="002D406B" w:rsidRDefault="002D406B">
      <w:pPr>
        <w:pStyle w:val="FootnoteText"/>
      </w:pPr>
      <w:r>
        <w:rPr>
          <w:rStyle w:val="FootnoteReference"/>
        </w:rPr>
        <w:footnoteRef/>
      </w:r>
      <w:r>
        <w:t xml:space="preserve"> </w:t>
      </w:r>
      <w:r>
        <w:fldChar w:fldCharType="begin"/>
      </w:r>
      <w:r w:rsidR="00F85D89">
        <w:instrText xml:space="preserve"> ADDIN ZOTERO_ITEM CSL_CITATION {"citationID":"lpc6LUIy","properties":{"formattedCitation":"John Donne and Herbert J. C. Grierson, {\\i{}The Poems of John Donne} (Clarendon Press, 1912), {\\scaps i} &lt;https://www.gutenberg.org/files/48688/48688-h/48688-h.htm#pagei.14a&gt; [accessed 26 May 2026].","plainCitation":"John Donne and Herbert J. C. Grierson, The Poems of John Donne (Clarendon Press, 1912), i &lt;https://www.gutenberg.org/files/48688/48688-h/48688-h.htm#pagei.14a&gt; [accessed 26 May 2026].","noteIndex":17},"citationItems":[{"id":173,"uris":["http://zotero.org/users/19461856/items/6XCWG7R3"],"itemData":{"id":173,"type":"book","publisher":"Clarendon Press","publisher-place":"Oxford","title":"The Poems of John Donne","URL":"https://www.gutenberg.org/files/48688/48688-h/48688-h.htm#pagei.14a","volume":"1","author":[{"family":"Donne","given":"John"},{"family":"Grierson","given":"Herbert J. C."}],"accessed":{"date-parts":[["2026",5,26]]},"issued":{"date-parts":[["1912"]]}}}],"schema":"https://github.com/citation-style-language/schema/raw/master/csl-citation.json"} </w:instrText>
      </w:r>
      <w:r>
        <w:fldChar w:fldCharType="separate"/>
      </w:r>
      <w:r w:rsidR="00F85D89" w:rsidRPr="00F85D89">
        <w:rPr>
          <w:rFonts w:ascii="Aptos" w:hAnsi="Aptos" w:cs="Times New Roman"/>
          <w:kern w:val="0"/>
        </w:rPr>
        <w:t xml:space="preserve">John Donne and Herbert J. C. Grierson, </w:t>
      </w:r>
      <w:r w:rsidR="00F85D89" w:rsidRPr="00F85D89">
        <w:rPr>
          <w:rFonts w:ascii="Aptos" w:hAnsi="Aptos" w:cs="Times New Roman"/>
          <w:i/>
          <w:iCs/>
          <w:kern w:val="0"/>
        </w:rPr>
        <w:t>The Poems of John Donne</w:t>
      </w:r>
      <w:r w:rsidR="00F85D89" w:rsidRPr="00F85D89">
        <w:rPr>
          <w:rFonts w:ascii="Aptos" w:hAnsi="Aptos" w:cs="Times New Roman"/>
          <w:kern w:val="0"/>
        </w:rPr>
        <w:t xml:space="preserve"> (Clarendon Press, 1912), </w:t>
      </w:r>
      <w:r w:rsidR="00F85D89" w:rsidRPr="00F85D89">
        <w:rPr>
          <w:rFonts w:ascii="Aptos" w:hAnsi="Aptos" w:cs="Times New Roman"/>
          <w:smallCaps/>
          <w:kern w:val="0"/>
        </w:rPr>
        <w:t>i</w:t>
      </w:r>
      <w:r w:rsidR="00F85D89" w:rsidRPr="00F85D89">
        <w:rPr>
          <w:rFonts w:ascii="Aptos" w:hAnsi="Aptos" w:cs="Times New Roman"/>
          <w:kern w:val="0"/>
        </w:rPr>
        <w:t xml:space="preserve"> &lt;https://www.gutenberg.org/files/48688/48688-h/48688-h.htm#pagei.14a&gt; [accessed 26 May 2026].</w:t>
      </w:r>
      <w:r>
        <w:fldChar w:fldCharType="end"/>
      </w:r>
    </w:p>
  </w:footnote>
  <w:footnote w:id="18">
    <w:p w14:paraId="20E74635" w14:textId="14376DC8" w:rsidR="008D0374" w:rsidRDefault="008D0374">
      <w:pPr>
        <w:pStyle w:val="FootnoteText"/>
      </w:pPr>
      <w:r>
        <w:rPr>
          <w:rStyle w:val="FootnoteReference"/>
        </w:rPr>
        <w:footnoteRef/>
      </w:r>
      <w:r>
        <w:t xml:space="preserve"> </w:t>
      </w:r>
      <w:r>
        <w:fldChar w:fldCharType="begin"/>
      </w:r>
      <w:r w:rsidR="00EC0782">
        <w:instrText xml:space="preserve"> ADDIN ZOTERO_ITEM CSL_CITATION {"citationID":"LKMQ5ruT","properties":{"formattedCitation":"Donne and Grierson, {\\i{}The Poems of John Donne}, {\\scaps i}.","plainCitation":"Donne and Grierson, The Poems of John Donne, i.","noteIndex":18},"citationItems":[{"id":173,"uris":["http://zotero.org/users/19461856/items/6XCWG7R3"],"itemData":{"id":173,"type":"book","publisher":"Clarendon Press","publisher-place":"Oxford","title":"The Poems of John Donne","URL":"https://www.gutenberg.org/files/48688/48688-h/48688-h.htm#pagei.14a","volume":"1","author":[{"family":"Donne","given":"John"},{"family":"Grierson","given":"Herbert J. C."}],"accessed":{"date-parts":[["2026",5,26]]},"issued":{"date-parts":[["1912"]]}}}],"schema":"https://github.com/citation-style-language/schema/raw/master/csl-citation.json"} </w:instrText>
      </w:r>
      <w:r>
        <w:fldChar w:fldCharType="separate"/>
      </w:r>
      <w:r w:rsidRPr="008D0374">
        <w:rPr>
          <w:rFonts w:ascii="Aptos" w:hAnsi="Aptos" w:cs="Times New Roman"/>
          <w:kern w:val="0"/>
        </w:rPr>
        <w:t xml:space="preserve">Donne and Grierson, </w:t>
      </w:r>
      <w:r w:rsidRPr="008D0374">
        <w:rPr>
          <w:rFonts w:ascii="Aptos" w:hAnsi="Aptos" w:cs="Times New Roman"/>
          <w:i/>
          <w:iCs/>
          <w:kern w:val="0"/>
        </w:rPr>
        <w:t>The Poems of John Donne</w:t>
      </w:r>
      <w:r w:rsidRPr="008D0374">
        <w:rPr>
          <w:rFonts w:ascii="Aptos" w:hAnsi="Aptos" w:cs="Times New Roman"/>
          <w:kern w:val="0"/>
        </w:rPr>
        <w:t xml:space="preserve">, </w:t>
      </w:r>
      <w:r w:rsidRPr="008D0374">
        <w:rPr>
          <w:rFonts w:ascii="Aptos" w:hAnsi="Aptos" w:cs="Times New Roman"/>
          <w:smallCaps/>
          <w:kern w:val="0"/>
        </w:rPr>
        <w:t>i</w:t>
      </w:r>
      <w:r w:rsidRPr="008D0374">
        <w:rPr>
          <w:rFonts w:ascii="Aptos" w:hAnsi="Aptos" w:cs="Times New Roman"/>
          <w:kern w:val="0"/>
        </w:rPr>
        <w:t>.</w:t>
      </w:r>
      <w:r>
        <w:fldChar w:fldCharType="end"/>
      </w:r>
    </w:p>
  </w:footnote>
  <w:footnote w:id="19">
    <w:p w14:paraId="6E24B8B7" w14:textId="6838524B" w:rsidR="00673B3C" w:rsidRDefault="00673B3C">
      <w:pPr>
        <w:pStyle w:val="FootnoteText"/>
      </w:pPr>
      <w:r>
        <w:rPr>
          <w:rStyle w:val="FootnoteReference"/>
        </w:rPr>
        <w:footnoteRef/>
      </w:r>
      <w:r>
        <w:t xml:space="preserve"> </w:t>
      </w:r>
      <w:r>
        <w:fldChar w:fldCharType="begin"/>
      </w:r>
      <w:r w:rsidR="00EC0782">
        <w:instrText xml:space="preserve"> ADDIN ZOTERO_ITEM CSL_CITATION {"citationID":"863Zn8vO","properties":{"formattedCitation":"Donne and Grierson, {\\i{}The Poems of John Donne}, {\\scaps i}.","plainCitation":"Donne and Grierson, The Poems of John Donne, i.","noteIndex":19},"citationItems":[{"id":173,"uris":["http://zotero.org/users/19461856/items/6XCWG7R3"],"itemData":{"id":173,"type":"book","publisher":"Clarendon Press","publisher-place":"Oxford","title":"The Poems of John Donne","URL":"https://www.gutenberg.org/files/48688/48688-h/48688-h.htm#pagei.14a","volume":"1","author":[{"family":"Donne","given":"John"},{"family":"Grierson","given":"Herbert J. C."}],"accessed":{"date-parts":[["2026",5,26]]},"issued":{"date-parts":[["1912"]]}}}],"schema":"https://github.com/citation-style-language/schema/raw/master/csl-citation.json"} </w:instrText>
      </w:r>
      <w:r>
        <w:fldChar w:fldCharType="separate"/>
      </w:r>
      <w:r w:rsidRPr="00673B3C">
        <w:rPr>
          <w:rFonts w:ascii="Aptos" w:hAnsi="Aptos" w:cs="Times New Roman"/>
          <w:kern w:val="0"/>
        </w:rPr>
        <w:t xml:space="preserve">Donne and Grierson, </w:t>
      </w:r>
      <w:r w:rsidRPr="00673B3C">
        <w:rPr>
          <w:rFonts w:ascii="Aptos" w:hAnsi="Aptos" w:cs="Times New Roman"/>
          <w:i/>
          <w:iCs/>
          <w:kern w:val="0"/>
        </w:rPr>
        <w:t>The Poems of John Donne</w:t>
      </w:r>
      <w:r w:rsidRPr="00673B3C">
        <w:rPr>
          <w:rFonts w:ascii="Aptos" w:hAnsi="Aptos" w:cs="Times New Roman"/>
          <w:kern w:val="0"/>
        </w:rPr>
        <w:t xml:space="preserve">, </w:t>
      </w:r>
      <w:r w:rsidRPr="00673B3C">
        <w:rPr>
          <w:rFonts w:ascii="Aptos" w:hAnsi="Aptos" w:cs="Times New Roman"/>
          <w:smallCaps/>
          <w:kern w:val="0"/>
        </w:rPr>
        <w:t>i</w:t>
      </w:r>
      <w:r w:rsidRPr="00673B3C">
        <w:rPr>
          <w:rFonts w:ascii="Aptos" w:hAnsi="Aptos" w:cs="Times New Roman"/>
          <w:kern w:val="0"/>
        </w:rPr>
        <w:t>.</w:t>
      </w:r>
      <w:r>
        <w:fldChar w:fldCharType="end"/>
      </w:r>
    </w:p>
  </w:footnote>
  <w:footnote w:id="20">
    <w:p w14:paraId="398AB19B" w14:textId="24248709" w:rsidR="004F255D" w:rsidRDefault="004F255D">
      <w:pPr>
        <w:pStyle w:val="FootnoteText"/>
      </w:pPr>
      <w:r>
        <w:rPr>
          <w:rStyle w:val="FootnoteReference"/>
        </w:rPr>
        <w:footnoteRef/>
      </w:r>
      <w:r>
        <w:t xml:space="preserve"> </w:t>
      </w:r>
      <w:r>
        <w:fldChar w:fldCharType="begin"/>
      </w:r>
      <w:r w:rsidR="00EC0782">
        <w:instrText xml:space="preserve"> ADDIN ZOTERO_ITEM CSL_CITATION {"citationID":"DTrlLZYI","properties":{"formattedCitation":"Donne and Grierson, {\\i{}The Poems of John Donne}, {\\scaps i}.","plainCitation":"Donne and Grierson, The Poems of John Donne, i.","noteIndex":20},"citationItems":[{"id":173,"uris":["http://zotero.org/users/19461856/items/6XCWG7R3"],"itemData":{"id":173,"type":"book","publisher":"Clarendon Press","publisher-place":"Oxford","title":"The Poems of John Donne","URL":"https://www.gutenberg.org/files/48688/48688-h/48688-h.htm#pagei.14a","volume":"1","author":[{"family":"Donne","given":"John"},{"family":"Grierson","given":"Herbert J. C."}],"accessed":{"date-parts":[["2026",5,26]]},"issued":{"date-parts":[["1912"]]}}}],"schema":"https://github.com/citation-style-language/schema/raw/master/csl-citation.json"} </w:instrText>
      </w:r>
      <w:r>
        <w:fldChar w:fldCharType="separate"/>
      </w:r>
      <w:r w:rsidRPr="004F255D">
        <w:rPr>
          <w:rFonts w:ascii="Aptos" w:hAnsi="Aptos" w:cs="Times New Roman"/>
          <w:kern w:val="0"/>
        </w:rPr>
        <w:t xml:space="preserve">Donne and Grierson, </w:t>
      </w:r>
      <w:r w:rsidRPr="004F255D">
        <w:rPr>
          <w:rFonts w:ascii="Aptos" w:hAnsi="Aptos" w:cs="Times New Roman"/>
          <w:i/>
          <w:iCs/>
          <w:kern w:val="0"/>
        </w:rPr>
        <w:t>The Poems of John Donne</w:t>
      </w:r>
      <w:r w:rsidRPr="004F255D">
        <w:rPr>
          <w:rFonts w:ascii="Aptos" w:hAnsi="Aptos" w:cs="Times New Roman"/>
          <w:kern w:val="0"/>
        </w:rPr>
        <w:t xml:space="preserve">, </w:t>
      </w:r>
      <w:r w:rsidRPr="004F255D">
        <w:rPr>
          <w:rFonts w:ascii="Aptos" w:hAnsi="Aptos" w:cs="Times New Roman"/>
          <w:smallCaps/>
          <w:kern w:val="0"/>
        </w:rPr>
        <w:t>i</w:t>
      </w:r>
      <w:r w:rsidRPr="004F255D">
        <w:rPr>
          <w:rFonts w:ascii="Aptos" w:hAnsi="Aptos" w:cs="Times New Roman"/>
          <w:kern w:val="0"/>
        </w:rPr>
        <w:t>.</w:t>
      </w:r>
      <w:r>
        <w:fldChar w:fldCharType="end"/>
      </w:r>
    </w:p>
  </w:footnote>
  <w:footnote w:id="21">
    <w:p w14:paraId="0329DBBF" w14:textId="65228979" w:rsidR="00F35D67" w:rsidRDefault="00F35D67">
      <w:pPr>
        <w:pStyle w:val="FootnoteText"/>
      </w:pPr>
      <w:r>
        <w:rPr>
          <w:rStyle w:val="FootnoteReference"/>
        </w:rPr>
        <w:footnoteRef/>
      </w:r>
      <w:r>
        <w:t xml:space="preserve"> </w:t>
      </w:r>
      <w:r>
        <w:fldChar w:fldCharType="begin"/>
      </w:r>
      <w:r>
        <w:instrText xml:space="preserve"> ADDIN ZOTERO_ITEM CSL_CITATION {"citationID":"hxXEv5ci","properties":{"formattedCitation":"R. T. Jones, \\uc0\\u8216{}John Donne\\uc0\\u8217{}s \\uc0\\u8220{}Songs and Sonets\\uc0\\u8221{}: The Poetic Value of Argument\\uc0\\u8217{}, {\\i{}Theoria: A Journal of Social and Political Theory}, no. 51 (1978), pp. 33\\uc0\\u8211{}42.","plainCitation":"R. T. Jones, ‘John Donne’s “Songs and Sonets”: The Poetic Value of Argument’, Theoria: A Journal of Social and Political Theory, no. 51 (1978), pp. 33–42.","noteIndex":21},"citationItems":[{"id":184,"uris":["http://zotero.org/users/19461856/items/TXFYAN87"],"itemData":{"id":184,"type":"article-journal","container-title":"Theoria: A Journal of Social and Political Theory","ISSN":"0040-5817","issue":"51","page":"33-42","publisher":"Berghahn Books","source":"JSTOR","title":"John Donne's 'Songs and Sonets': The Poetic Value of Argument","title-short":"John Donne's 'Songs and Sonets'","author":[{"family":"Jones","given":"R.T."}],"issued":{"date-parts":[["1978"]]}}}],"schema":"https://github.com/citation-style-language/schema/raw/master/csl-citation.json"} </w:instrText>
      </w:r>
      <w:r>
        <w:fldChar w:fldCharType="separate"/>
      </w:r>
      <w:r w:rsidRPr="00F35D67">
        <w:rPr>
          <w:rFonts w:ascii="Aptos" w:hAnsi="Aptos" w:cs="Times New Roman"/>
          <w:kern w:val="0"/>
        </w:rPr>
        <w:t xml:space="preserve">R. T. Jones, ‘John Donne’s “Songs and Sonets”: The Poetic Value of Argument’, </w:t>
      </w:r>
      <w:r w:rsidRPr="00F35D67">
        <w:rPr>
          <w:rFonts w:ascii="Aptos" w:hAnsi="Aptos" w:cs="Times New Roman"/>
          <w:i/>
          <w:iCs/>
          <w:kern w:val="0"/>
        </w:rPr>
        <w:t>Theoria: A Journal of Social and Political Theory</w:t>
      </w:r>
      <w:r w:rsidRPr="00F35D67">
        <w:rPr>
          <w:rFonts w:ascii="Aptos" w:hAnsi="Aptos" w:cs="Times New Roman"/>
          <w:kern w:val="0"/>
        </w:rPr>
        <w:t>, no. 51 (1978), pp. 33–42.</w:t>
      </w:r>
      <w:r>
        <w:fldChar w:fldCharType="end"/>
      </w:r>
    </w:p>
  </w:footnote>
  <w:footnote w:id="22">
    <w:p w14:paraId="3135FEF8" w14:textId="7CEC9C1F" w:rsidR="002B51A8" w:rsidRDefault="002B51A8">
      <w:pPr>
        <w:pStyle w:val="FootnoteText"/>
      </w:pPr>
      <w:r>
        <w:rPr>
          <w:rStyle w:val="FootnoteReference"/>
        </w:rPr>
        <w:footnoteRef/>
      </w:r>
      <w:r>
        <w:t xml:space="preserve"> </w:t>
      </w:r>
      <w:r>
        <w:fldChar w:fldCharType="begin"/>
      </w:r>
      <w:r>
        <w:instrText xml:space="preserve"> ADDIN ZOTERO_ITEM CSL_CITATION {"citationID":"3HPIq5Mx","properties":{"formattedCitation":"Melissa E. Sanchez, \\uc0\\u8216{}Elegies and Satires\\uc0\\u8217{}, in {\\i{}John Donne in Context}, ed. by Michael Schoenfeldt, Literature in Context (Cambridge University Press, 2019), pp. 58\\uc0\\u8211{}67, doi:10.1017/9781107338593.008.","plainCitation":"Melissa E. Sanchez, ‘Elegies and Satires’, in John Donne in Context, ed. by Michael Schoenfeldt, Literature in Context (Cambridge University Press, 2019), pp. 58–67, doi:10.1017/9781107338593.008.","noteIndex":16},"citationItems":[{"id":179,"uris":["http://zotero.org/users/19461856/items/W7UMX3ZL"],"itemData":{"id":179,"type":"chapter","collection-title":"Literature in Context","container-title":"John Donne in Context","DOI":"10.1017/9781107338593.008","ISBN":"978-1-107-04350-3","page":"58-67","publisher":"Cambridge University Press","publisher-place":"Cambridge","source":"Cambridge University Press","title":"Elegies and Satires","URL":"https://www.cambridge.org/core/books/john-donne-in-context/elegies-and-satires/63C9F027E492D5A940619A8286B94920","editor":[{"family":"Schoenfeldt","given":"Michael"}],"author":[{"family":"Sanchez","given":"Melissa E."}],"accessed":{"date-parts":[["2026",5,26]]},"issued":{"date-parts":[["2019"]]}}}],"schema":"https://github.com/citation-style-language/schema/raw/master/csl-citation.json"} </w:instrText>
      </w:r>
      <w:r>
        <w:fldChar w:fldCharType="separate"/>
      </w:r>
      <w:r w:rsidRPr="002B51A8">
        <w:rPr>
          <w:rFonts w:ascii="Aptos" w:hAnsi="Aptos" w:cs="Times New Roman"/>
          <w:kern w:val="0"/>
        </w:rPr>
        <w:t xml:space="preserve">Melissa E. Sanchez, ‘Elegies and Satires’, in </w:t>
      </w:r>
      <w:r w:rsidRPr="002B51A8">
        <w:rPr>
          <w:rFonts w:ascii="Aptos" w:hAnsi="Aptos" w:cs="Times New Roman"/>
          <w:i/>
          <w:iCs/>
          <w:kern w:val="0"/>
        </w:rPr>
        <w:t>John Donne in Context</w:t>
      </w:r>
      <w:r w:rsidRPr="002B51A8">
        <w:rPr>
          <w:rFonts w:ascii="Aptos" w:hAnsi="Aptos" w:cs="Times New Roman"/>
          <w:kern w:val="0"/>
        </w:rPr>
        <w:t>, ed. by Michael Schoenfeldt, Literature in Context (Cambridge University Press, 2019), pp. 58–67, doi:10.1017/9781107338593.008.</w:t>
      </w:r>
      <w:r>
        <w:fldChar w:fldCharType="end"/>
      </w:r>
    </w:p>
  </w:footnote>
  <w:footnote w:id="23">
    <w:p w14:paraId="6FCE6BA4" w14:textId="77777777" w:rsidR="00854BBF" w:rsidRDefault="00854BBF" w:rsidP="00854BBF">
      <w:pPr>
        <w:pStyle w:val="FootnoteText"/>
      </w:pPr>
      <w:r>
        <w:rPr>
          <w:rStyle w:val="FootnoteReference"/>
        </w:rPr>
        <w:footnoteRef/>
      </w:r>
      <w:r>
        <w:t xml:space="preserve"> </w:t>
      </w:r>
      <w:r>
        <w:fldChar w:fldCharType="begin"/>
      </w:r>
      <w:r>
        <w:instrText xml:space="preserve"> ADDIN ZOTERO_ITEM CSL_CITATION {"citationID":"Nb5N6xmO","properties":{"formattedCitation":"Freda Mahlstedt Jones, \\uc0\\u8216{}Meaning and Metaphor in John Donne\\uc0\\u8217{}s Elegies\\uc0\\u8217{} (University of Montana, 1968) &lt;https://scholarworks.umt.edu/cgi/viewcontent.cgi?article=3964&amp;context=etd&gt;.","plainCitation":"Freda Mahlstedt Jones, ‘Meaning and Metaphor in John Donne’s Elegies’ (University of Montana, 1968) &lt;https://scholarworks.umt.edu/cgi/viewcontent.cgi?article=3964&amp;context=etd&gt;.","noteIndex":23},"citationItems":[{"id":186,"uris":["http://zotero.org/users/19461856/items/TJUJ5VMK"],"itemData":{"id":186,"type":"thesis","publisher":"University of Montana","title":"Meaning and metaphor in John Donne's elegies","URL":"https://scholarworks.umt.edu/cgi/viewcontent.cgi?article=3964&amp;context=etd","author":[{"family":"Jones","given":"Freda Mahlstedt"}],"issued":{"date-parts":[["1968"]]}}}],"schema":"https://github.com/citation-style-language/schema/raw/master/csl-citation.json"} </w:instrText>
      </w:r>
      <w:r>
        <w:fldChar w:fldCharType="separate"/>
      </w:r>
      <w:r w:rsidRPr="00933A2A">
        <w:rPr>
          <w:rFonts w:ascii="Aptos" w:hAnsi="Aptos" w:cs="Times New Roman"/>
          <w:kern w:val="0"/>
        </w:rPr>
        <w:t>Freda Mahlstedt Jones, ‘Meaning and Metaphor in John Donne’s Elegies’ (University of Montana, 1968) &lt;https://scholarworks.umt.edu/cgi/viewcontent.cgi?article=3964&amp;context=etd&gt;.</w:t>
      </w:r>
      <w:r>
        <w:fldChar w:fldCharType="end"/>
      </w:r>
    </w:p>
  </w:footnote>
  <w:footnote w:id="24">
    <w:p w14:paraId="30DD86AC" w14:textId="3391538F" w:rsidR="00A468D5" w:rsidRDefault="00A468D5">
      <w:pPr>
        <w:pStyle w:val="FootnoteText"/>
      </w:pPr>
      <w:r>
        <w:rPr>
          <w:rStyle w:val="FootnoteReference"/>
        </w:rPr>
        <w:footnoteRef/>
      </w:r>
      <w:r>
        <w:t xml:space="preserve"> </w:t>
      </w:r>
      <w:r>
        <w:fldChar w:fldCharType="begin"/>
      </w:r>
      <w:r>
        <w:instrText xml:space="preserve"> ADDIN ZOTERO_ITEM CSL_CITATION {"citationID":"QEBPK6j6","properties":{"formattedCitation":"Jones, \\uc0\\u8216{}Meaning and Metaphor in John Donne\\uc0\\u8217{}s Elegies\\uc0\\u8217{}.","plainCitation":"Jones, ‘Meaning and Metaphor in John Donne’s Elegies’.","noteIndex":24},"citationItems":[{"id":186,"uris":["http://zotero.org/users/19461856/items/TJUJ5VMK"],"itemData":{"id":186,"type":"thesis","publisher":"University of Montana","title":"Meaning and metaphor in John Donne's elegies","URL":"https://scholarworks.umt.edu/cgi/viewcontent.cgi?article=3964&amp;context=etd","author":[{"family":"Jones","given":"Freda Mahlstedt"}],"issued":{"date-parts":[["1968"]]}}}],"schema":"https://github.com/citation-style-language/schema/raw/master/csl-citation.json"} </w:instrText>
      </w:r>
      <w:r>
        <w:fldChar w:fldCharType="separate"/>
      </w:r>
      <w:r w:rsidRPr="00A468D5">
        <w:rPr>
          <w:rFonts w:ascii="Aptos" w:hAnsi="Aptos" w:cs="Times New Roman"/>
          <w:kern w:val="0"/>
        </w:rPr>
        <w:t>Jones, ‘Meaning and Metaphor in John Donne’s Elegies’.</w:t>
      </w:r>
      <w:r>
        <w:fldChar w:fldCharType="end"/>
      </w:r>
    </w:p>
  </w:footnote>
  <w:footnote w:id="25">
    <w:p w14:paraId="04E38B2A" w14:textId="0FCF8FB5" w:rsidR="00587EF1" w:rsidRDefault="00587EF1">
      <w:pPr>
        <w:pStyle w:val="FootnoteText"/>
      </w:pPr>
      <w:r>
        <w:rPr>
          <w:rStyle w:val="FootnoteReference"/>
        </w:rPr>
        <w:footnoteRef/>
      </w:r>
      <w:r>
        <w:t xml:space="preserve"> </w:t>
      </w:r>
      <w:r>
        <w:fldChar w:fldCharType="begin"/>
      </w:r>
      <w:r>
        <w:instrText xml:space="preserve"> ADDIN ZOTERO_ITEM CSL_CITATION {"citationID":"GbyKhAgr","properties":{"formattedCitation":"Jones, \\uc0\\u8216{}Meaning and Metaphor in John Donne\\uc0\\u8217{}s Elegies\\uc0\\u8217{}.","plainCitation":"Jones, ‘Meaning and Metaphor in John Donne’s Elegies’.","noteIndex":25},"citationItems":[{"id":186,"uris":["http://zotero.org/users/19461856/items/TJUJ5VMK"],"itemData":{"id":186,"type":"thesis","publisher":"University of Montana","title":"Meaning and metaphor in John Donne's elegies","URL":"https://scholarworks.umt.edu/cgi/viewcontent.cgi?article=3964&amp;context=etd","author":[{"family":"Jones","given":"Freda Mahlstedt"}],"issued":{"date-parts":[["1968"]]}}}],"schema":"https://github.com/citation-style-language/schema/raw/master/csl-citation.json"} </w:instrText>
      </w:r>
      <w:r>
        <w:fldChar w:fldCharType="separate"/>
      </w:r>
      <w:r w:rsidRPr="00587EF1">
        <w:rPr>
          <w:rFonts w:ascii="Aptos" w:hAnsi="Aptos" w:cs="Times New Roman"/>
          <w:kern w:val="0"/>
        </w:rPr>
        <w:t>Jones, ‘Meaning and Metaphor in John Donne’s Elegies’.</w:t>
      </w:r>
      <w:r>
        <w:fldChar w:fldCharType="end"/>
      </w:r>
    </w:p>
  </w:footnote>
  <w:footnote w:id="26">
    <w:p w14:paraId="7A71BDAE" w14:textId="4DDF92A1" w:rsidR="00AD50BF" w:rsidRDefault="00AD50BF">
      <w:pPr>
        <w:pStyle w:val="FootnoteText"/>
      </w:pPr>
      <w:r>
        <w:rPr>
          <w:rStyle w:val="FootnoteReference"/>
        </w:rPr>
        <w:footnoteRef/>
      </w:r>
      <w:r>
        <w:t xml:space="preserve"> </w:t>
      </w:r>
      <w:r>
        <w:fldChar w:fldCharType="begin"/>
      </w:r>
      <w:r>
        <w:instrText xml:space="preserve"> ADDIN ZOTERO_ITEM CSL_CITATION {"citationID":"f2jnWIEz","properties":{"formattedCitation":"\\uc0\\u8216{}John Donne\\uc0\\u8217{}.","plainCitation":"‘John Donne’.","noteIndex":26},"citationItems":[{"id":148,"uris":["http://zotero.org/users/19461856/items/JXJXLK22"],"itemData":{"id":148,"type":"webpage","abstract":"Poems, readings, poetry news and the entire 110-year archive of POETRY magazine.","container-title":"The Poetry Foundation","title":"John Donne","URL":"https://www.poetryfoundation.org/poets/john-donne","accessed":{"date-parts":[["2026",5,12]]}}}],"schema":"https://github.com/citation-style-language/schema/raw/master/csl-citation.json"} </w:instrText>
      </w:r>
      <w:r>
        <w:fldChar w:fldCharType="separate"/>
      </w:r>
      <w:r w:rsidRPr="00AD50BF">
        <w:rPr>
          <w:rFonts w:ascii="Aptos" w:hAnsi="Aptos" w:cs="Times New Roman"/>
          <w:kern w:val="0"/>
        </w:rPr>
        <w:t>‘John Donne’.</w:t>
      </w:r>
      <w:r>
        <w:fldChar w:fldCharType="end"/>
      </w:r>
    </w:p>
  </w:footnote>
  <w:footnote w:id="27">
    <w:p w14:paraId="5C62A68E" w14:textId="017DFBF5" w:rsidR="009C4FC7" w:rsidRDefault="009C4FC7">
      <w:pPr>
        <w:pStyle w:val="FootnoteText"/>
      </w:pPr>
      <w:r>
        <w:rPr>
          <w:rStyle w:val="FootnoteReference"/>
        </w:rPr>
        <w:footnoteRef/>
      </w:r>
      <w:r>
        <w:t xml:space="preserve"> </w:t>
      </w:r>
      <w:r>
        <w:fldChar w:fldCharType="begin"/>
      </w:r>
      <w:r w:rsidR="00AD50BF">
        <w:instrText xml:space="preserve"> ADDIN ZOTERO_ITEM CSL_CITATION {"citationID":"jaZm0I56","properties":{"formattedCitation":"Frederick J. Ruf, \\uc0\\u8216{}\\uc0\\u8220{}Intoxicated with Intimacy\\uc0\\u8221{}: The Lyric Voice in John Donne\\uc0\\u8217{}s\\uc0\\u8217{}, in {\\i{}Entangled Voices: Genre and the Religious Construction of the Self}, ed. by Frederick J. Ruf (Oxford University Press, 1997), p. 0, doi:10.1093/acprof:oso/9780195102635.003.0004.","plainCitation":"Frederick J. Ruf, ‘“Intoxicated with Intimacy”: The Lyric Voice in John Donne’s’, in Entangled Voices: Genre and the Religious Construction of the Self, ed. by Frederick J. Ruf (Oxford University Press, 1997), p. 0, doi:10.1093/acprof:oso/9780195102635.003.0004.","noteIndex":27},"citationItems":[{"id":181,"uris":["http://zotero.org/users/19461856/items/IYTEVJEC"],"itemData":{"id":181,"type":"chapter","abstract":"In her study of autobiography, Janet Varner Gunn argues that the religious significance of the form “lies not in its literary function but in its anthropology,” that is, in its role in articulating and creating human experience. She also states that much literary discussion of autobiography serves to conceal its “strangeness” and “unruly behavior.” This chapter explores the possibilities and limitations of lyric autobiography through an examination of John Donne's Holy Sonnets to point out the further dimensions of autobiography's “unruliness.” Barbara Kiefer Lewalski said that the lyrics in Holy Sonnets are unified by “the Protestant paradigm of salvation in its stark, dramatic, Pauline terms,” moving through election, calling, adoption, sanctification, and glorification. If we attend to the voice speaking in Donne's Holy Sonnets, what can we say about that voice, and what can we extrapolate regarding lyric voices more generally? A primary characteristic of any lyric voice, and especially of Donne's lyric voice in these lyrics, is limitation.","container-title":"Entangled Voices: Genre and the Religious Construction of the Self","DOI":"10.1093/acprof:oso/9780195102635.003.0004","ISBN":"978-0-19-510263-5","page":"0","publisher":"Oxford University Press","source":"Silverchair","title":"“Intoxicated with Intimacy”: The Lyric Voice in John Donne's","title-short":"“Intoxicated with Intimacy”","URL":"https://doi.org/10.1093/acprof:oso/9780195102635.003.0004","author":[{"family":"Ruf","given":"Frederick J."}],"editor":[{"family":"Ruf","given":"Frederick J."}],"accessed":{"date-parts":[["2026",5,26]]},"issued":{"date-parts":[["1997",3,13]]}}}],"schema":"https://github.com/citation-style-language/schema/raw/master/csl-citation.json"} </w:instrText>
      </w:r>
      <w:r>
        <w:fldChar w:fldCharType="separate"/>
      </w:r>
      <w:r w:rsidRPr="009C4FC7">
        <w:rPr>
          <w:rFonts w:ascii="Aptos" w:hAnsi="Aptos" w:cs="Times New Roman"/>
          <w:kern w:val="0"/>
        </w:rPr>
        <w:t xml:space="preserve">Frederick J. Ruf, ‘“Intoxicated with Intimacy”: The Lyric Voice in John Donne’s’, in </w:t>
      </w:r>
      <w:r w:rsidRPr="009C4FC7">
        <w:rPr>
          <w:rFonts w:ascii="Aptos" w:hAnsi="Aptos" w:cs="Times New Roman"/>
          <w:i/>
          <w:iCs/>
          <w:kern w:val="0"/>
        </w:rPr>
        <w:t>Entangled Voices: Genre and the Religious Construction of the Self</w:t>
      </w:r>
      <w:r w:rsidRPr="009C4FC7">
        <w:rPr>
          <w:rFonts w:ascii="Aptos" w:hAnsi="Aptos" w:cs="Times New Roman"/>
          <w:kern w:val="0"/>
        </w:rPr>
        <w:t>, ed. by Frederick J. Ruf (Oxford University Press, 1997), p. 0, doi:10.1093/acprof:oso/9780195102635.003.0004.</w:t>
      </w:r>
      <w:r>
        <w:fldChar w:fldCharType="end"/>
      </w:r>
    </w:p>
  </w:footnote>
  <w:footnote w:id="28">
    <w:p w14:paraId="713D0E98" w14:textId="0B31D659" w:rsidR="007346C5" w:rsidRDefault="007346C5">
      <w:pPr>
        <w:pStyle w:val="FootnoteText"/>
      </w:pPr>
      <w:r>
        <w:rPr>
          <w:rStyle w:val="FootnoteReference"/>
        </w:rPr>
        <w:footnoteRef/>
      </w:r>
      <w:r>
        <w:t xml:space="preserve"> </w:t>
      </w:r>
      <w:r>
        <w:fldChar w:fldCharType="begin"/>
      </w:r>
      <w:r w:rsidR="00AD50BF">
        <w:instrText xml:space="preserve"> ADDIN ZOTERO_ITEM CSL_CITATION {"citationID":"WJHDTLNs","properties":{"formattedCitation":"Ruf, \\uc0\\u8216{}\\uc0\\u8220{}Intoxicated with Intimacy\\uc0\\u8221{}\\uc0\\u8217{}.","plainCitation":"Ruf, ‘“Intoxicated with Intimacy”’.","noteIndex":28},"citationItems":[{"id":181,"uris":["http://zotero.org/users/19461856/items/IYTEVJEC"],"itemData":{"id":181,"type":"chapter","abstract":"In her study of autobiography, Janet Varner Gunn argues that the religious significance of the form “lies not in its literary function but in its anthropology,” that is, in its role in articulating and creating human experience. She also states that much literary discussion of autobiography serves to conceal its “strangeness” and “unruly behavior.” This chapter explores the possibilities and limitations of lyric autobiography through an examination of John Donne's Holy Sonnets to point out the further dimensions of autobiography's “unruliness.” Barbara Kiefer Lewalski said that the lyrics in Holy Sonnets are unified by “the Protestant paradigm of salvation in its stark, dramatic, Pauline terms,” moving through election, calling, adoption, sanctification, and glorification. If we attend to the voice speaking in Donne's Holy Sonnets, what can we say about that voice, and what can we extrapolate regarding lyric voices more generally? A primary characteristic of any lyric voice, and especially of Donne's lyric voice in these lyrics, is limitation.","container-title":"Entangled Voices: Genre and the Religious Construction of the Self","DOI":"10.1093/acprof:oso/9780195102635.003.0004","ISBN":"978-0-19-510263-5","page":"0","publisher":"Oxford University Press","source":"Silverchair","title":"“Intoxicated with Intimacy”: The Lyric Voice in John Donne's","title-short":"“Intoxicated with Intimacy”","URL":"https://doi.org/10.1093/acprof:oso/9780195102635.003.0004","author":[{"family":"Ruf","given":"Frederick J."}],"editor":[{"family":"Ruf","given":"Frederick J."}],"accessed":{"date-parts":[["2026",5,26]]},"issued":{"date-parts":[["1997",3,13]]}}}],"schema":"https://github.com/citation-style-language/schema/raw/master/csl-citation.json"} </w:instrText>
      </w:r>
      <w:r>
        <w:fldChar w:fldCharType="separate"/>
      </w:r>
      <w:r w:rsidRPr="007346C5">
        <w:rPr>
          <w:rFonts w:ascii="Aptos" w:hAnsi="Aptos" w:cs="Times New Roman"/>
          <w:kern w:val="0"/>
        </w:rPr>
        <w:t>Ruf, ‘“Intoxicated with Intimacy”’.</w:t>
      </w:r>
      <w:r>
        <w:fldChar w:fldCharType="end"/>
      </w:r>
    </w:p>
  </w:footnote>
  <w:footnote w:id="29">
    <w:p w14:paraId="2B294EAA" w14:textId="34182986" w:rsidR="008C4B9A" w:rsidRDefault="008C4B9A">
      <w:pPr>
        <w:pStyle w:val="FootnoteText"/>
      </w:pPr>
      <w:r>
        <w:rPr>
          <w:rStyle w:val="FootnoteReference"/>
        </w:rPr>
        <w:footnoteRef/>
      </w:r>
      <w:r>
        <w:t xml:space="preserve"> </w:t>
      </w:r>
      <w:r>
        <w:fldChar w:fldCharType="begin"/>
      </w:r>
      <w:r w:rsidR="00AD50BF">
        <w:instrText xml:space="preserve"> ADDIN ZOTERO_ITEM CSL_CITATION {"citationID":"0mL9ZjIE","properties":{"formattedCitation":"Ruf, \\uc0\\u8216{}\\uc0\\u8220{}Intoxicated with Intimacy\\uc0\\u8221{}\\uc0\\u8217{}.","plainCitation":"Ruf, ‘“Intoxicated with Intimacy”’.","noteIndex":29},"citationItems":[{"id":181,"uris":["http://zotero.org/users/19461856/items/IYTEVJEC"],"itemData":{"id":181,"type":"chapter","abstract":"In her study of autobiography, Janet Varner Gunn argues that the religious significance of the form “lies not in its literary function but in its anthropology,” that is, in its role in articulating and creating human experience. She also states that much literary discussion of autobiography serves to conceal its “strangeness” and “unruly behavior.” This chapter explores the possibilities and limitations of lyric autobiography through an examination of John Donne's Holy Sonnets to point out the further dimensions of autobiography's “unruliness.” Barbara Kiefer Lewalski said that the lyrics in Holy Sonnets are unified by “the Protestant paradigm of salvation in its stark, dramatic, Pauline terms,” moving through election, calling, adoption, sanctification, and glorification. If we attend to the voice speaking in Donne's Holy Sonnets, what can we say about that voice, and what can we extrapolate regarding lyric voices more generally? A primary characteristic of any lyric voice, and especially of Donne's lyric voice in these lyrics, is limitation.","container-title":"Entangled Voices: Genre and the Religious Construction of the Self","DOI":"10.1093/acprof:oso/9780195102635.003.0004","ISBN":"978-0-19-510263-5","page":"0","publisher":"Oxford University Press","source":"Silverchair","title":"“Intoxicated with Intimacy”: The Lyric Voice in John Donne's","title-short":"“Intoxicated with Intimacy”","URL":"https://doi.org/10.1093/acprof:oso/9780195102635.003.0004","author":[{"family":"Ruf","given":"Frederick J."}],"editor":[{"family":"Ruf","given":"Frederick J."}],"accessed":{"date-parts":[["2026",5,26]]},"issued":{"date-parts":[["1997",3,13]]}}}],"schema":"https://github.com/citation-style-language/schema/raw/master/csl-citation.json"} </w:instrText>
      </w:r>
      <w:r>
        <w:fldChar w:fldCharType="separate"/>
      </w:r>
      <w:r w:rsidRPr="008C4B9A">
        <w:rPr>
          <w:rFonts w:ascii="Aptos" w:hAnsi="Aptos" w:cs="Times New Roman"/>
          <w:kern w:val="0"/>
        </w:rPr>
        <w:t>Ruf, ‘“Intoxicated with Intimacy”’.</w:t>
      </w:r>
      <w:r>
        <w:fldChar w:fldCharType="end"/>
      </w:r>
    </w:p>
  </w:footnote>
  <w:footnote w:id="30">
    <w:p w14:paraId="45103826" w14:textId="612C5EFF" w:rsidR="00237299" w:rsidRDefault="00237299">
      <w:pPr>
        <w:pStyle w:val="FootnoteText"/>
      </w:pPr>
      <w:r>
        <w:rPr>
          <w:rStyle w:val="FootnoteReference"/>
        </w:rPr>
        <w:footnoteRef/>
      </w:r>
      <w:r>
        <w:t xml:space="preserve"> </w:t>
      </w:r>
      <w:r>
        <w:fldChar w:fldCharType="begin"/>
      </w:r>
      <w:r w:rsidR="00AD50BF">
        <w:instrText xml:space="preserve"> ADDIN ZOTERO_ITEM CSL_CITATION {"citationID":"juch4KUI","properties":{"formattedCitation":"Ruf, \\uc0\\u8216{}\\uc0\\u8220{}Intoxicated with Intimacy\\uc0\\u8221{}\\uc0\\u8217{}.","plainCitation":"Ruf, ‘“Intoxicated with Intimacy”’.","noteIndex":30},"citationItems":[{"id":181,"uris":["http://zotero.org/users/19461856/items/IYTEVJEC"],"itemData":{"id":181,"type":"chapter","abstract":"In her study of autobiography, Janet Varner Gunn argues that the religious significance of the form “lies not in its literary function but in its anthropology,” that is, in its role in articulating and creating human experience. She also states that much literary discussion of autobiography serves to conceal its “strangeness” and “unruly behavior.” This chapter explores the possibilities and limitations of lyric autobiography through an examination of John Donne's Holy Sonnets to point out the further dimensions of autobiography's “unruliness.” Barbara Kiefer Lewalski said that the lyrics in Holy Sonnets are unified by “the Protestant paradigm of salvation in its stark, dramatic, Pauline terms,” moving through election, calling, adoption, sanctification, and glorification. If we attend to the voice speaking in Donne's Holy Sonnets, what can we say about that voice, and what can we extrapolate regarding lyric voices more generally? A primary characteristic of any lyric voice, and especially of Donne's lyric voice in these lyrics, is limitation.","container-title":"Entangled Voices: Genre and the Religious Construction of the Self","DOI":"10.1093/acprof:oso/9780195102635.003.0004","ISBN":"978-0-19-510263-5","page":"0","publisher":"Oxford University Press","source":"Silverchair","title":"“Intoxicated with Intimacy”: The Lyric Voice in John Donne's","title-short":"“Intoxicated with Intimacy”","URL":"https://doi.org/10.1093/acprof:oso/9780195102635.003.0004","author":[{"family":"Ruf","given":"Frederick J."}],"editor":[{"family":"Ruf","given":"Frederick J."}],"accessed":{"date-parts":[["2026",5,26]]},"issued":{"date-parts":[["1997",3,13]]}}}],"schema":"https://github.com/citation-style-language/schema/raw/master/csl-citation.json"} </w:instrText>
      </w:r>
      <w:r>
        <w:fldChar w:fldCharType="separate"/>
      </w:r>
      <w:r w:rsidRPr="00237299">
        <w:rPr>
          <w:rFonts w:ascii="Aptos" w:hAnsi="Aptos" w:cs="Times New Roman"/>
          <w:kern w:val="0"/>
        </w:rPr>
        <w:t>Ruf, ‘“Intoxicated with Intimacy”’.</w:t>
      </w:r>
      <w:r>
        <w:fldChar w:fldCharType="end"/>
      </w:r>
    </w:p>
  </w:footnote>
  <w:footnote w:id="31">
    <w:p w14:paraId="2512F24F" w14:textId="212F0DB9" w:rsidR="00030DF1" w:rsidRDefault="00030DF1">
      <w:pPr>
        <w:pStyle w:val="FootnoteText"/>
      </w:pPr>
      <w:r>
        <w:rPr>
          <w:rStyle w:val="FootnoteReference"/>
        </w:rPr>
        <w:footnoteRef/>
      </w:r>
      <w:r>
        <w:t xml:space="preserve"> </w:t>
      </w:r>
      <w:r>
        <w:fldChar w:fldCharType="begin"/>
      </w:r>
      <w:r w:rsidR="00F85D89">
        <w:instrText xml:space="preserve"> ADDIN ZOTERO_ITEM CSL_CITATION {"citationID":"LmpgeT4O","properties":{"formattedCitation":"SALESSES, \\uc0\\u8216{}The Lyric Voice from Wyatt to Donne\\uc0\\u8217{}.","plainCitation":"SALESSES, ‘The Lyric Voice from Wyatt to Donne’.","noteIndex":26},"citationItems":[{"id":152,"uris":["http://zotero.org/users/19461856/items/QTMDE9BQ"],"itemData":{"id":152,"type":"thesis","genre":"Ph.D.","ISBN":"979-8-6594-3922-7","language":"English","license":"Database copyright ProQuest LLC; ProQuest does not claim copyright in the individual underlying works.","number-of-pages":"192","publisher":"University of Rhode Island","publisher-place":"United States -- Rhode Island","source":"ProQuest","title":"The Lyric Voice from Wyatt to Donne: An Essay in the Poetic Process.","title-short":"The Lyric Voice from Wyatt to Donne","URL":"https://www.proquest.com/docview/302917351/citation/EA7746AD9E9B47B2PQ/1","author":[{"family":"SALESSES","given":"JOHN JOSEPH"}],"accessed":{"date-parts":[["2026",5,13]]},"issued":{"date-parts":[["1979"]]}}}],"schema":"https://github.com/citation-style-language/schema/raw/master/csl-citation.json"} </w:instrText>
      </w:r>
      <w:r>
        <w:fldChar w:fldCharType="separate"/>
      </w:r>
      <w:r w:rsidRPr="00030DF1">
        <w:rPr>
          <w:rFonts w:ascii="Aptos" w:hAnsi="Aptos" w:cs="Times New Roman"/>
          <w:kern w:val="0"/>
        </w:rPr>
        <w:t>SALESSES, ‘The Lyric Voice from Wyatt to Donne’.</w:t>
      </w:r>
      <w:r>
        <w:fldChar w:fldCharType="end"/>
      </w:r>
    </w:p>
  </w:footnote>
  <w:footnote w:id="32">
    <w:p w14:paraId="5AA66201" w14:textId="2AE67A1A" w:rsidR="00E87BCA" w:rsidRDefault="00E87BCA">
      <w:pPr>
        <w:pStyle w:val="FootnoteText"/>
      </w:pPr>
      <w:r>
        <w:rPr>
          <w:rStyle w:val="FootnoteReference"/>
        </w:rPr>
        <w:footnoteRef/>
      </w:r>
      <w:r>
        <w:t xml:space="preserve"> </w:t>
      </w:r>
      <w:r>
        <w:fldChar w:fldCharType="begin"/>
      </w:r>
      <w:r w:rsidR="00EC0782">
        <w:instrText xml:space="preserve"> ADDIN ZOTERO_ITEM CSL_CITATION {"citationID":"Oqh0N8Sr","properties":{"formattedCitation":"Donne and Grierson, {\\i{}The Poems of John Donne}, {\\scaps i}.","plainCitation":"Donne and Grierson, The Poems of John Donne, i.","noteIndex":27},"citationItems":[{"id":173,"uris":["http://zotero.org/users/19461856/items/6XCWG7R3"],"itemData":{"id":173,"type":"book","publisher":"Clarendon Press","publisher-place":"Oxford","title":"The Poems of John Donne","URL":"https://www.gutenberg.org/files/48688/48688-h/48688-h.htm#pagei.14a","volume":"1","author":[{"family":"Donne","given":"John"},{"family":"Grierson","given":"Herbert J. C."}],"accessed":{"date-parts":[["2026",5,26]]},"issued":{"date-parts":[["1912"]]}}}],"schema":"https://github.com/citation-style-language/schema/raw/master/csl-citation.json"} </w:instrText>
      </w:r>
      <w:r>
        <w:fldChar w:fldCharType="separate"/>
      </w:r>
      <w:r w:rsidRPr="00E87BCA">
        <w:rPr>
          <w:rFonts w:ascii="Aptos" w:hAnsi="Aptos" w:cs="Times New Roman"/>
          <w:kern w:val="0"/>
        </w:rPr>
        <w:t xml:space="preserve">Donne and Grierson, </w:t>
      </w:r>
      <w:r w:rsidRPr="00E87BCA">
        <w:rPr>
          <w:rFonts w:ascii="Aptos" w:hAnsi="Aptos" w:cs="Times New Roman"/>
          <w:i/>
          <w:iCs/>
          <w:kern w:val="0"/>
        </w:rPr>
        <w:t>The Poems of John Donne</w:t>
      </w:r>
      <w:r w:rsidRPr="00E87BCA">
        <w:rPr>
          <w:rFonts w:ascii="Aptos" w:hAnsi="Aptos" w:cs="Times New Roman"/>
          <w:kern w:val="0"/>
        </w:rPr>
        <w:t xml:space="preserve">, </w:t>
      </w:r>
      <w:r w:rsidRPr="00E87BCA">
        <w:rPr>
          <w:rFonts w:ascii="Aptos" w:hAnsi="Aptos" w:cs="Times New Roman"/>
          <w:smallCaps/>
          <w:kern w:val="0"/>
        </w:rPr>
        <w:t>i</w:t>
      </w:r>
      <w:r w:rsidRPr="00E87BCA">
        <w:rPr>
          <w:rFonts w:ascii="Aptos" w:hAnsi="Aptos" w:cs="Times New Roman"/>
          <w:kern w:val="0"/>
        </w:rPr>
        <w:t>.</w:t>
      </w:r>
      <w:r>
        <w:fldChar w:fldCharType="end"/>
      </w:r>
    </w:p>
  </w:footnote>
  <w:footnote w:id="33">
    <w:p w14:paraId="1F8AA488" w14:textId="5D89B575" w:rsidR="00C566A0" w:rsidRDefault="00C566A0">
      <w:pPr>
        <w:pStyle w:val="FootnoteText"/>
      </w:pPr>
      <w:r>
        <w:rPr>
          <w:rStyle w:val="FootnoteReference"/>
        </w:rPr>
        <w:footnoteRef/>
      </w:r>
      <w:r>
        <w:t xml:space="preserve"> </w:t>
      </w:r>
      <w:r>
        <w:fldChar w:fldCharType="begin"/>
      </w:r>
      <w:r w:rsidR="00EC0782">
        <w:instrText xml:space="preserve"> ADDIN ZOTERO_ITEM CSL_CITATION {"citationID":"igm0Y6pE","properties":{"formattedCitation":"Donne and Grierson, {\\i{}The Poems of John Donne}, {\\scaps i}.","plainCitation":"Donne and Grierson, The Poems of John Donne, i.","noteIndex":28},"citationItems":[{"id":173,"uris":["http://zotero.org/users/19461856/items/6XCWG7R3"],"itemData":{"id":173,"type":"book","publisher":"Clarendon Press","publisher-place":"Oxford","title":"The Poems of John Donne","URL":"https://www.gutenberg.org/files/48688/48688-h/48688-h.htm#pagei.14a","volume":"1","author":[{"family":"Donne","given":"John"},{"family":"Grierson","given":"Herbert J. C."}],"accessed":{"date-parts":[["2026",5,26]]},"issued":{"date-parts":[["1912"]]}}}],"schema":"https://github.com/citation-style-language/schema/raw/master/csl-citation.json"} </w:instrText>
      </w:r>
      <w:r>
        <w:fldChar w:fldCharType="separate"/>
      </w:r>
      <w:r w:rsidR="00E87BCA" w:rsidRPr="00E87BCA">
        <w:rPr>
          <w:rFonts w:ascii="Aptos" w:hAnsi="Aptos" w:cs="Times New Roman"/>
          <w:kern w:val="0"/>
        </w:rPr>
        <w:t xml:space="preserve">Donne and Grierson, </w:t>
      </w:r>
      <w:r w:rsidR="00E87BCA" w:rsidRPr="00E87BCA">
        <w:rPr>
          <w:rFonts w:ascii="Aptos" w:hAnsi="Aptos" w:cs="Times New Roman"/>
          <w:i/>
          <w:iCs/>
          <w:kern w:val="0"/>
        </w:rPr>
        <w:t>The Poems of John Donne</w:t>
      </w:r>
      <w:r w:rsidR="00E87BCA" w:rsidRPr="00E87BCA">
        <w:rPr>
          <w:rFonts w:ascii="Aptos" w:hAnsi="Aptos" w:cs="Times New Roman"/>
          <w:kern w:val="0"/>
        </w:rPr>
        <w:t xml:space="preserve">, </w:t>
      </w:r>
      <w:r w:rsidR="00E87BCA" w:rsidRPr="00E87BCA">
        <w:rPr>
          <w:rFonts w:ascii="Aptos" w:hAnsi="Aptos" w:cs="Times New Roman"/>
          <w:smallCaps/>
          <w:kern w:val="0"/>
        </w:rPr>
        <w:t>i</w:t>
      </w:r>
      <w:r w:rsidR="00E87BCA" w:rsidRPr="00E87BCA">
        <w:rPr>
          <w:rFonts w:ascii="Aptos" w:hAnsi="Aptos" w:cs="Times New Roman"/>
          <w:kern w:val="0"/>
        </w:rPr>
        <w:t>.</w:t>
      </w:r>
      <w:r>
        <w:fldChar w:fldCharType="end"/>
      </w:r>
    </w:p>
  </w:footnote>
  <w:footnote w:id="34">
    <w:p w14:paraId="7949DBEA" w14:textId="1932B8DD" w:rsidR="0046017C" w:rsidRDefault="0046017C">
      <w:pPr>
        <w:pStyle w:val="FootnoteText"/>
      </w:pPr>
      <w:r>
        <w:rPr>
          <w:rStyle w:val="FootnoteReference"/>
        </w:rPr>
        <w:footnoteRef/>
      </w:r>
      <w:r>
        <w:t xml:space="preserve"> </w:t>
      </w:r>
      <w:r>
        <w:fldChar w:fldCharType="begin"/>
      </w:r>
      <w:r w:rsidR="00EC0782">
        <w:instrText xml:space="preserve"> ADDIN ZOTERO_ITEM CSL_CITATION {"citationID":"3fo6Yhqk","properties":{"formattedCitation":"Donne and Grierson, {\\i{}The Poems of John Donne}, {\\scaps i}.","plainCitation":"Donne and Grierson, The Poems of John Donne, i.","noteIndex":29},"citationItems":[{"id":173,"uris":["http://zotero.org/users/19461856/items/6XCWG7R3"],"itemData":{"id":173,"type":"book","publisher":"Clarendon Press","publisher-place":"Oxford","title":"The Poems of John Donne","URL":"https://www.gutenberg.org/files/48688/48688-h/48688-h.htm#pagei.14a","volume":"1","author":[{"family":"Donne","given":"John"},{"family":"Grierson","given":"Herbert J. C."}],"accessed":{"date-parts":[["2026",5,26]]},"issued":{"date-parts":[["1912"]]}}}],"schema":"https://github.com/citation-style-language/schema/raw/master/csl-citation.json"} </w:instrText>
      </w:r>
      <w:r>
        <w:fldChar w:fldCharType="separate"/>
      </w:r>
      <w:r w:rsidR="00E87BCA" w:rsidRPr="00E87BCA">
        <w:rPr>
          <w:rFonts w:ascii="Aptos" w:hAnsi="Aptos" w:cs="Times New Roman"/>
          <w:kern w:val="0"/>
        </w:rPr>
        <w:t xml:space="preserve">Donne and Grierson, </w:t>
      </w:r>
      <w:r w:rsidR="00E87BCA" w:rsidRPr="00E87BCA">
        <w:rPr>
          <w:rFonts w:ascii="Aptos" w:hAnsi="Aptos" w:cs="Times New Roman"/>
          <w:i/>
          <w:iCs/>
          <w:kern w:val="0"/>
        </w:rPr>
        <w:t>The Poems of John Donne</w:t>
      </w:r>
      <w:r w:rsidR="00E87BCA" w:rsidRPr="00E87BCA">
        <w:rPr>
          <w:rFonts w:ascii="Aptos" w:hAnsi="Aptos" w:cs="Times New Roman"/>
          <w:kern w:val="0"/>
        </w:rPr>
        <w:t xml:space="preserve">, </w:t>
      </w:r>
      <w:r w:rsidR="00E87BCA" w:rsidRPr="00E87BCA">
        <w:rPr>
          <w:rFonts w:ascii="Aptos" w:hAnsi="Aptos" w:cs="Times New Roman"/>
          <w:smallCaps/>
          <w:kern w:val="0"/>
        </w:rPr>
        <w:t>i</w:t>
      </w:r>
      <w:r w:rsidR="00E87BCA" w:rsidRPr="00E87BCA">
        <w:rPr>
          <w:rFonts w:ascii="Aptos" w:hAnsi="Aptos" w:cs="Times New Roman"/>
          <w:kern w:val="0"/>
        </w:rPr>
        <w:t>.</w:t>
      </w:r>
      <w:r>
        <w:fldChar w:fldCharType="end"/>
      </w:r>
    </w:p>
  </w:footnote>
  <w:footnote w:id="35">
    <w:p w14:paraId="29625ECB" w14:textId="71BDE76D" w:rsidR="006819CF" w:rsidRDefault="006819CF">
      <w:pPr>
        <w:pStyle w:val="FootnoteText"/>
      </w:pPr>
      <w:r>
        <w:rPr>
          <w:rStyle w:val="FootnoteReference"/>
        </w:rPr>
        <w:footnoteRef/>
      </w:r>
      <w:r>
        <w:t xml:space="preserve"> </w:t>
      </w:r>
      <w:r>
        <w:fldChar w:fldCharType="begin"/>
      </w:r>
      <w:r w:rsidR="00AD50BF">
        <w:instrText xml:space="preserve"> ADDIN ZOTERO_ITEM CSL_CITATION {"citationID":"xEyIp2Rn","properties":{"formattedCitation":"Ruf, \\uc0\\u8216{}\\uc0\\u8220{}Intoxicated with Intimacy\\uc0\\u8221{}\\uc0\\u8217{}.","plainCitation":"Ruf, ‘“Intoxicated with Intimacy”’.","noteIndex":35},"citationItems":[{"id":181,"uris":["http://zotero.org/users/19461856/items/IYTEVJEC"],"itemData":{"id":181,"type":"chapter","abstract":"In her study of autobiography, Janet Varner Gunn argues that the religious significance of the form “lies not in its literary function but in its anthropology,” that is, in its role in articulating and creating human experience. She also states that much literary discussion of autobiography serves to conceal its “strangeness” and “unruly behavior.” This chapter explores the possibilities and limitations of lyric autobiography through an examination of John Donne's Holy Sonnets to point out the further dimensions of autobiography's “unruliness.” Barbara Kiefer Lewalski said that the lyrics in Holy Sonnets are unified by “the Protestant paradigm of salvation in its stark, dramatic, Pauline terms,” moving through election, calling, adoption, sanctification, and glorification. If we attend to the voice speaking in Donne's Holy Sonnets, what can we say about that voice, and what can we extrapolate regarding lyric voices more generally? A primary characteristic of any lyric voice, and especially of Donne's lyric voice in these lyrics, is limitation.","container-title":"Entangled Voices: Genre and the Religious Construction of the Self","DOI":"10.1093/acprof:oso/9780195102635.003.0004","ISBN":"978-0-19-510263-5","page":"0","publisher":"Oxford University Press","source":"Silverchair","title":"“Intoxicated with Intimacy”: The Lyric Voice in John Donne's","title-short":"“Intoxicated with Intimacy”","URL":"https://doi.org/10.1093/acprof:oso/9780195102635.003.0004","author":[{"family":"Ruf","given":"Frederick J."}],"editor":[{"family":"Ruf","given":"Frederick J."}],"accessed":{"date-parts":[["2026",5,26]]},"issued":{"date-parts":[["1997",3,13]]}}}],"schema":"https://github.com/citation-style-language/schema/raw/master/csl-citation.json"} </w:instrText>
      </w:r>
      <w:r>
        <w:fldChar w:fldCharType="separate"/>
      </w:r>
      <w:r w:rsidRPr="006819CF">
        <w:rPr>
          <w:rFonts w:ascii="Aptos" w:hAnsi="Aptos" w:cs="Times New Roman"/>
          <w:kern w:val="0"/>
        </w:rPr>
        <w:t>Ruf, ‘“Intoxicated with Intimacy”’.</w:t>
      </w:r>
      <w:r>
        <w:fldChar w:fldCharType="end"/>
      </w:r>
    </w:p>
  </w:footnote>
  <w:footnote w:id="36">
    <w:p w14:paraId="5E0B93F9" w14:textId="55164798" w:rsidR="00461F5E" w:rsidRDefault="00461F5E">
      <w:pPr>
        <w:pStyle w:val="FootnoteText"/>
      </w:pPr>
      <w:r>
        <w:rPr>
          <w:rStyle w:val="FootnoteReference"/>
        </w:rPr>
        <w:footnoteRef/>
      </w:r>
      <w:r>
        <w:t xml:space="preserve"> </w:t>
      </w:r>
      <w:r>
        <w:fldChar w:fldCharType="begin"/>
      </w:r>
      <w:r w:rsidR="00F85D89">
        <w:instrText xml:space="preserve"> ADDIN ZOTERO_ITEM CSL_CITATION {"citationID":"e4hNcFRv","properties":{"formattedCitation":"SALESSES, \\uc0\\u8216{}The Lyric Voice from Wyatt to Donne\\uc0\\u8217{}.","plainCitation":"SALESSES, ‘The Lyric Voice from Wyatt to Donne’.","noteIndex":31},"citationItems":[{"id":152,"uris":["http://zotero.org/users/19461856/items/QTMDE9BQ"],"itemData":{"id":152,"type":"thesis","genre":"Ph.D.","ISBN":"979-8-6594-3922-7","language":"English","license":"Database copyright ProQuest LLC; ProQuest does not claim copyright in the individual underlying works.","number-of-pages":"192","publisher":"University of Rhode Island","publisher-place":"United States -- Rhode Island","source":"ProQuest","title":"The Lyric Voice from Wyatt to Donne: An Essay in the Poetic Process.","title-short":"The Lyric Voice from Wyatt to Donne","URL":"https://www.proquest.com/docview/302917351/citation/EA7746AD9E9B47B2PQ/1","author":[{"family":"SALESSES","given":"JOHN JOSEPH"}],"accessed":{"date-parts":[["2026",5,13]]},"issued":{"date-parts":[["1979"]]}}}],"schema":"https://github.com/citation-style-language/schema/raw/master/csl-citation.json"} </w:instrText>
      </w:r>
      <w:r>
        <w:fldChar w:fldCharType="separate"/>
      </w:r>
      <w:r w:rsidRPr="00461F5E">
        <w:rPr>
          <w:rFonts w:ascii="Aptos" w:hAnsi="Aptos" w:cs="Times New Roman"/>
          <w:kern w:val="0"/>
        </w:rPr>
        <w:t>SALESSES, ‘The Lyric Voice from Wyatt to Donne’.</w:t>
      </w:r>
      <w:r>
        <w:fldChar w:fldCharType="end"/>
      </w:r>
    </w:p>
  </w:footnote>
  <w:footnote w:id="37">
    <w:p w14:paraId="5F317157" w14:textId="68DACD97" w:rsidR="00224541" w:rsidRDefault="00224541">
      <w:pPr>
        <w:pStyle w:val="FootnoteText"/>
      </w:pPr>
      <w:r>
        <w:rPr>
          <w:rStyle w:val="FootnoteReference"/>
        </w:rPr>
        <w:footnoteRef/>
      </w:r>
      <w:r>
        <w:t xml:space="preserve"> </w:t>
      </w:r>
      <w:r>
        <w:fldChar w:fldCharType="begin"/>
      </w:r>
      <w:r>
        <w:instrText xml:space="preserve"> ADDIN ZOTERO_ITEM CSL_CITATION {"citationID":"rN2OHjXb","properties":{"formattedCitation":"\\uc0\\u8216{}John Donne\\uc0\\u8217{}.","plainCitation":"‘John Donne’.","noteIndex":37},"citationItems":[{"id":148,"uris":["http://zotero.org/users/19461856/items/JXJXLK22"],"itemData":{"id":148,"type":"webpage","abstract":"Poems, readings, poetry news and the entire 110-year archive of POETRY magazine.","container-title":"The Poetry Foundation","title":"John Donne","URL":"https://www.poetryfoundation.org/poets/john-donne","accessed":{"date-parts":[["2026",5,12]]}}}],"schema":"https://github.com/citation-style-language/schema/raw/master/csl-citation.json"} </w:instrText>
      </w:r>
      <w:r>
        <w:fldChar w:fldCharType="separate"/>
      </w:r>
      <w:r w:rsidRPr="00224541">
        <w:rPr>
          <w:rFonts w:ascii="Aptos" w:hAnsi="Aptos" w:cs="Times New Roman"/>
          <w:kern w:val="0"/>
        </w:rPr>
        <w:t>‘John Donne’.</w:t>
      </w:r>
      <w:r>
        <w:fldChar w:fldCharType="end"/>
      </w:r>
    </w:p>
  </w:footnote>
  <w:footnote w:id="38">
    <w:p w14:paraId="16381F2B" w14:textId="01AB7083" w:rsidR="00AE75B5" w:rsidRDefault="00AE75B5">
      <w:pPr>
        <w:pStyle w:val="FootnoteText"/>
      </w:pPr>
      <w:r>
        <w:rPr>
          <w:rStyle w:val="FootnoteReference"/>
        </w:rPr>
        <w:footnoteRef/>
      </w:r>
      <w:r>
        <w:t xml:space="preserve"> </w:t>
      </w:r>
      <w:r>
        <w:fldChar w:fldCharType="begin"/>
      </w:r>
      <w:r>
        <w:instrText xml:space="preserve"> ADDIN ZOTERO_ITEM CSL_CITATION {"citationID":"BoSyLSO4","properties":{"formattedCitation":"Donne and Grierson, {\\i{}The Poems of John Donne}, {\\scaps i}.","plainCitation":"Donne and Grierson, The Poems of John Donne, i.","noteIndex":38},"citationItems":[{"id":173,"uris":["http://zotero.org/users/19461856/items/6XCWG7R3"],"itemData":{"id":173,"type":"book","publisher":"Clarendon Press","publisher-place":"Oxford","title":"The Poems of John Donne","URL":"https://www.gutenberg.org/files/48688/48688-h/48688-h.htm#pagei.14a","volume":"1","author":[{"family":"Donne","given":"John"},{"family":"Grierson","given":"Herbert J. C."}],"accessed":{"date-parts":[["2026",5,26]]},"issued":{"date-parts":[["1912"]]}}}],"schema":"https://github.com/citation-style-language/schema/raw/master/csl-citation.json"} </w:instrText>
      </w:r>
      <w:r>
        <w:fldChar w:fldCharType="separate"/>
      </w:r>
      <w:r w:rsidRPr="00AE75B5">
        <w:rPr>
          <w:rFonts w:ascii="Aptos" w:hAnsi="Aptos" w:cs="Times New Roman"/>
          <w:kern w:val="0"/>
        </w:rPr>
        <w:t xml:space="preserve">Donne and Grierson, </w:t>
      </w:r>
      <w:r w:rsidRPr="00AE75B5">
        <w:rPr>
          <w:rFonts w:ascii="Aptos" w:hAnsi="Aptos" w:cs="Times New Roman"/>
          <w:i/>
          <w:iCs/>
          <w:kern w:val="0"/>
        </w:rPr>
        <w:t>The Poems of John Donne</w:t>
      </w:r>
      <w:r w:rsidRPr="00AE75B5">
        <w:rPr>
          <w:rFonts w:ascii="Aptos" w:hAnsi="Aptos" w:cs="Times New Roman"/>
          <w:kern w:val="0"/>
        </w:rPr>
        <w:t xml:space="preserve">, </w:t>
      </w:r>
      <w:r w:rsidRPr="00AE75B5">
        <w:rPr>
          <w:rFonts w:ascii="Aptos" w:hAnsi="Aptos" w:cs="Times New Roman"/>
          <w:smallCaps/>
          <w:kern w:val="0"/>
        </w:rPr>
        <w:t>i</w:t>
      </w:r>
      <w:r w:rsidRPr="00AE75B5">
        <w:rPr>
          <w:rFonts w:ascii="Aptos" w:hAnsi="Aptos" w:cs="Times New Roman"/>
          <w:kern w:val="0"/>
        </w:rPr>
        <w:t>.</w:t>
      </w:r>
      <w:r>
        <w:fldChar w:fldCharType="end"/>
      </w:r>
    </w:p>
  </w:footnote>
  <w:footnote w:id="39">
    <w:p w14:paraId="1962AB4B" w14:textId="18980EE1" w:rsidR="00AB742B" w:rsidRDefault="00AB742B">
      <w:pPr>
        <w:pStyle w:val="FootnoteText"/>
      </w:pPr>
      <w:r>
        <w:rPr>
          <w:rStyle w:val="FootnoteReference"/>
        </w:rPr>
        <w:footnoteRef/>
      </w:r>
      <w:r>
        <w:t xml:space="preserve"> </w:t>
      </w:r>
      <w:r>
        <w:fldChar w:fldCharType="begin"/>
      </w:r>
      <w:r w:rsidR="00AE75B5">
        <w:instrText xml:space="preserve"> ADDIN ZOTERO_ITEM CSL_CITATION {"citationID":"zEx6Syak","properties":{"formattedCitation":"Donne and Grierson, {\\i{}The Poems of John Donne}, {\\scaps i}.","plainCitation":"Donne and Grierson, The Poems of John Donne, i.","noteIndex":39},"citationItems":[{"id":173,"uris":["http://zotero.org/users/19461856/items/6XCWG7R3"],"itemData":{"id":173,"type":"book","publisher":"Clarendon Press","publisher-place":"Oxford","title":"The Poems of John Donne","URL":"https://www.gutenberg.org/files/48688/48688-h/48688-h.htm#pagei.14a","volume":"1","author":[{"family":"Donne","given":"John"},{"family":"Grierson","given":"Herbert J. C."}],"accessed":{"date-parts":[["2026",5,26]]},"issued":{"date-parts":[["1912"]]}}}],"schema":"https://github.com/citation-style-language/schema/raw/master/csl-citation.json"} </w:instrText>
      </w:r>
      <w:r>
        <w:fldChar w:fldCharType="separate"/>
      </w:r>
      <w:r w:rsidRPr="00AB742B">
        <w:rPr>
          <w:rFonts w:ascii="Aptos" w:hAnsi="Aptos" w:cs="Times New Roman"/>
          <w:kern w:val="0"/>
        </w:rPr>
        <w:t xml:space="preserve">Donne and Grierson, </w:t>
      </w:r>
      <w:r w:rsidRPr="00AB742B">
        <w:rPr>
          <w:rFonts w:ascii="Aptos" w:hAnsi="Aptos" w:cs="Times New Roman"/>
          <w:i/>
          <w:iCs/>
          <w:kern w:val="0"/>
        </w:rPr>
        <w:t>The Poems of John Donne</w:t>
      </w:r>
      <w:r w:rsidRPr="00AB742B">
        <w:rPr>
          <w:rFonts w:ascii="Aptos" w:hAnsi="Aptos" w:cs="Times New Roman"/>
          <w:kern w:val="0"/>
        </w:rPr>
        <w:t xml:space="preserve">, </w:t>
      </w:r>
      <w:r w:rsidRPr="00AB742B">
        <w:rPr>
          <w:rFonts w:ascii="Aptos" w:hAnsi="Aptos" w:cs="Times New Roman"/>
          <w:smallCaps/>
          <w:kern w:val="0"/>
        </w:rPr>
        <w:t>i</w:t>
      </w:r>
      <w:r w:rsidRPr="00AB742B">
        <w:rPr>
          <w:rFonts w:ascii="Aptos" w:hAnsi="Aptos" w:cs="Times New Roman"/>
          <w:kern w:val="0"/>
        </w:rPr>
        <w:t>.</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65BD1"/>
    <w:multiLevelType w:val="hybridMultilevel"/>
    <w:tmpl w:val="354C2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410926"/>
    <w:multiLevelType w:val="hybridMultilevel"/>
    <w:tmpl w:val="CBD68256"/>
    <w:lvl w:ilvl="0" w:tplc="08090001">
      <w:start w:val="1"/>
      <w:numFmt w:val="bullet"/>
      <w:lvlText w:val=""/>
      <w:lvlJc w:val="left"/>
      <w:pPr>
        <w:ind w:left="720" w:hanging="360"/>
      </w:pPr>
      <w:rPr>
        <w:rFonts w:ascii="Symbol" w:hAnsi="Symbol"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52793"/>
    <w:multiLevelType w:val="hybridMultilevel"/>
    <w:tmpl w:val="3C3635C4"/>
    <w:lvl w:ilvl="0" w:tplc="423ED83E">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F881573"/>
    <w:multiLevelType w:val="hybridMultilevel"/>
    <w:tmpl w:val="DFCC1A62"/>
    <w:lvl w:ilvl="0" w:tplc="CBA2822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E56CA7"/>
    <w:multiLevelType w:val="hybridMultilevel"/>
    <w:tmpl w:val="32A09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51515">
    <w:abstractNumId w:val="3"/>
  </w:num>
  <w:num w:numId="2" w16cid:durableId="784158295">
    <w:abstractNumId w:val="2"/>
  </w:num>
  <w:num w:numId="3" w16cid:durableId="1894343370">
    <w:abstractNumId w:val="0"/>
  </w:num>
  <w:num w:numId="4" w16cid:durableId="1311984496">
    <w:abstractNumId w:val="1"/>
  </w:num>
  <w:num w:numId="5" w16cid:durableId="8629398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470"/>
    <w:rsid w:val="00002E4F"/>
    <w:rsid w:val="00023091"/>
    <w:rsid w:val="000256FE"/>
    <w:rsid w:val="00030DF1"/>
    <w:rsid w:val="00032A3A"/>
    <w:rsid w:val="00033041"/>
    <w:rsid w:val="00033DA4"/>
    <w:rsid w:val="00041F97"/>
    <w:rsid w:val="000440E5"/>
    <w:rsid w:val="00073A01"/>
    <w:rsid w:val="00075D4E"/>
    <w:rsid w:val="0008786A"/>
    <w:rsid w:val="00087DDA"/>
    <w:rsid w:val="0009209C"/>
    <w:rsid w:val="000950F4"/>
    <w:rsid w:val="000A0E01"/>
    <w:rsid w:val="000B0AB2"/>
    <w:rsid w:val="000B608D"/>
    <w:rsid w:val="000D3A36"/>
    <w:rsid w:val="000E068F"/>
    <w:rsid w:val="000E410D"/>
    <w:rsid w:val="000E715D"/>
    <w:rsid w:val="000F631E"/>
    <w:rsid w:val="000F6798"/>
    <w:rsid w:val="00121F56"/>
    <w:rsid w:val="00123936"/>
    <w:rsid w:val="001323FC"/>
    <w:rsid w:val="00135AC3"/>
    <w:rsid w:val="0013666D"/>
    <w:rsid w:val="001515FA"/>
    <w:rsid w:val="0015175E"/>
    <w:rsid w:val="0015270B"/>
    <w:rsid w:val="00155B19"/>
    <w:rsid w:val="00165D85"/>
    <w:rsid w:val="00172527"/>
    <w:rsid w:val="00180CEF"/>
    <w:rsid w:val="00192470"/>
    <w:rsid w:val="001A184F"/>
    <w:rsid w:val="001A474F"/>
    <w:rsid w:val="001A74AC"/>
    <w:rsid w:val="001B2A50"/>
    <w:rsid w:val="001D5849"/>
    <w:rsid w:val="001D5FD6"/>
    <w:rsid w:val="001E53A5"/>
    <w:rsid w:val="001E5E88"/>
    <w:rsid w:val="001F7132"/>
    <w:rsid w:val="00220E08"/>
    <w:rsid w:val="00224541"/>
    <w:rsid w:val="00225F9B"/>
    <w:rsid w:val="002328CE"/>
    <w:rsid w:val="00235064"/>
    <w:rsid w:val="00237299"/>
    <w:rsid w:val="0024673C"/>
    <w:rsid w:val="00246E8B"/>
    <w:rsid w:val="002609F4"/>
    <w:rsid w:val="00260FAA"/>
    <w:rsid w:val="00271E1D"/>
    <w:rsid w:val="002768F1"/>
    <w:rsid w:val="0027734D"/>
    <w:rsid w:val="00283164"/>
    <w:rsid w:val="002834B2"/>
    <w:rsid w:val="0029494E"/>
    <w:rsid w:val="002B51A8"/>
    <w:rsid w:val="002D1412"/>
    <w:rsid w:val="002D406B"/>
    <w:rsid w:val="002E0BE1"/>
    <w:rsid w:val="002E2AED"/>
    <w:rsid w:val="002E50C7"/>
    <w:rsid w:val="00302DDA"/>
    <w:rsid w:val="003055DD"/>
    <w:rsid w:val="00306E62"/>
    <w:rsid w:val="00307F3A"/>
    <w:rsid w:val="00313415"/>
    <w:rsid w:val="00315E96"/>
    <w:rsid w:val="00325616"/>
    <w:rsid w:val="00346AEB"/>
    <w:rsid w:val="0034797B"/>
    <w:rsid w:val="00347A57"/>
    <w:rsid w:val="00351362"/>
    <w:rsid w:val="003540FA"/>
    <w:rsid w:val="00355615"/>
    <w:rsid w:val="003616E2"/>
    <w:rsid w:val="00364209"/>
    <w:rsid w:val="00370861"/>
    <w:rsid w:val="00380992"/>
    <w:rsid w:val="003A77F4"/>
    <w:rsid w:val="003B313C"/>
    <w:rsid w:val="003B69A0"/>
    <w:rsid w:val="003B6CBC"/>
    <w:rsid w:val="003C17F0"/>
    <w:rsid w:val="003E001B"/>
    <w:rsid w:val="003E0FA6"/>
    <w:rsid w:val="003F6C43"/>
    <w:rsid w:val="004076DF"/>
    <w:rsid w:val="00410DBD"/>
    <w:rsid w:val="0041601B"/>
    <w:rsid w:val="004223F9"/>
    <w:rsid w:val="004274E0"/>
    <w:rsid w:val="00430419"/>
    <w:rsid w:val="0043684A"/>
    <w:rsid w:val="00454CB6"/>
    <w:rsid w:val="0046017C"/>
    <w:rsid w:val="00461F5E"/>
    <w:rsid w:val="00465BAF"/>
    <w:rsid w:val="00465CAE"/>
    <w:rsid w:val="004704BB"/>
    <w:rsid w:val="00487D57"/>
    <w:rsid w:val="00494519"/>
    <w:rsid w:val="00494783"/>
    <w:rsid w:val="004B248E"/>
    <w:rsid w:val="004C6B60"/>
    <w:rsid w:val="004E0213"/>
    <w:rsid w:val="004F03A8"/>
    <w:rsid w:val="004F255D"/>
    <w:rsid w:val="004F31A8"/>
    <w:rsid w:val="0050118E"/>
    <w:rsid w:val="00502E94"/>
    <w:rsid w:val="00514AB8"/>
    <w:rsid w:val="00517322"/>
    <w:rsid w:val="00522ECD"/>
    <w:rsid w:val="005260CF"/>
    <w:rsid w:val="00533DCC"/>
    <w:rsid w:val="00540041"/>
    <w:rsid w:val="00546BDA"/>
    <w:rsid w:val="00565FA0"/>
    <w:rsid w:val="0057600A"/>
    <w:rsid w:val="005767E3"/>
    <w:rsid w:val="00582A3C"/>
    <w:rsid w:val="00586BE1"/>
    <w:rsid w:val="00587EF1"/>
    <w:rsid w:val="0059782C"/>
    <w:rsid w:val="005A32D0"/>
    <w:rsid w:val="005D6E28"/>
    <w:rsid w:val="005E2C84"/>
    <w:rsid w:val="005E480B"/>
    <w:rsid w:val="005E60D8"/>
    <w:rsid w:val="005F6CA1"/>
    <w:rsid w:val="005F7840"/>
    <w:rsid w:val="00601EF4"/>
    <w:rsid w:val="00610F33"/>
    <w:rsid w:val="00615A85"/>
    <w:rsid w:val="00620072"/>
    <w:rsid w:val="00624CE3"/>
    <w:rsid w:val="00626971"/>
    <w:rsid w:val="00634B8F"/>
    <w:rsid w:val="0064205F"/>
    <w:rsid w:val="00652B71"/>
    <w:rsid w:val="00671A48"/>
    <w:rsid w:val="00671EB9"/>
    <w:rsid w:val="00673B3C"/>
    <w:rsid w:val="006819CF"/>
    <w:rsid w:val="00692252"/>
    <w:rsid w:val="006A5DC0"/>
    <w:rsid w:val="006D05E1"/>
    <w:rsid w:val="006D1760"/>
    <w:rsid w:val="006F1AEE"/>
    <w:rsid w:val="006F54C6"/>
    <w:rsid w:val="007307B4"/>
    <w:rsid w:val="007309E0"/>
    <w:rsid w:val="007346C5"/>
    <w:rsid w:val="00737DA1"/>
    <w:rsid w:val="007428C1"/>
    <w:rsid w:val="00743046"/>
    <w:rsid w:val="007445E7"/>
    <w:rsid w:val="00752B86"/>
    <w:rsid w:val="007544EE"/>
    <w:rsid w:val="007579B5"/>
    <w:rsid w:val="0076374B"/>
    <w:rsid w:val="00774EAD"/>
    <w:rsid w:val="00790C24"/>
    <w:rsid w:val="007A2920"/>
    <w:rsid w:val="007A5931"/>
    <w:rsid w:val="007B5F53"/>
    <w:rsid w:val="007B64D5"/>
    <w:rsid w:val="007C179B"/>
    <w:rsid w:val="007C1FFC"/>
    <w:rsid w:val="007C2C47"/>
    <w:rsid w:val="007C5D32"/>
    <w:rsid w:val="007D210C"/>
    <w:rsid w:val="007D5BBE"/>
    <w:rsid w:val="007F1226"/>
    <w:rsid w:val="007F360D"/>
    <w:rsid w:val="0080076E"/>
    <w:rsid w:val="00803359"/>
    <w:rsid w:val="00813B31"/>
    <w:rsid w:val="0081695B"/>
    <w:rsid w:val="00817314"/>
    <w:rsid w:val="00821511"/>
    <w:rsid w:val="0082195E"/>
    <w:rsid w:val="008272AA"/>
    <w:rsid w:val="00836922"/>
    <w:rsid w:val="00852CA3"/>
    <w:rsid w:val="00854BBF"/>
    <w:rsid w:val="00871A06"/>
    <w:rsid w:val="0087738C"/>
    <w:rsid w:val="00884E73"/>
    <w:rsid w:val="008935C8"/>
    <w:rsid w:val="008943CC"/>
    <w:rsid w:val="008A0695"/>
    <w:rsid w:val="008B5970"/>
    <w:rsid w:val="008B7505"/>
    <w:rsid w:val="008C0C51"/>
    <w:rsid w:val="008C4B9A"/>
    <w:rsid w:val="008D0374"/>
    <w:rsid w:val="008D138E"/>
    <w:rsid w:val="008D4240"/>
    <w:rsid w:val="008E2E5E"/>
    <w:rsid w:val="008E38CB"/>
    <w:rsid w:val="008F0897"/>
    <w:rsid w:val="009002E7"/>
    <w:rsid w:val="009010DD"/>
    <w:rsid w:val="009043FD"/>
    <w:rsid w:val="0090731C"/>
    <w:rsid w:val="0091143E"/>
    <w:rsid w:val="009123BE"/>
    <w:rsid w:val="00917F00"/>
    <w:rsid w:val="009316C2"/>
    <w:rsid w:val="0093322E"/>
    <w:rsid w:val="00933A2A"/>
    <w:rsid w:val="00933C41"/>
    <w:rsid w:val="00936E57"/>
    <w:rsid w:val="0093729F"/>
    <w:rsid w:val="00937F7E"/>
    <w:rsid w:val="009537B7"/>
    <w:rsid w:val="0096017E"/>
    <w:rsid w:val="009605D1"/>
    <w:rsid w:val="0096323D"/>
    <w:rsid w:val="00963CCD"/>
    <w:rsid w:val="00965032"/>
    <w:rsid w:val="00976927"/>
    <w:rsid w:val="00976E42"/>
    <w:rsid w:val="00977876"/>
    <w:rsid w:val="009958BA"/>
    <w:rsid w:val="00995F85"/>
    <w:rsid w:val="009A44D6"/>
    <w:rsid w:val="009A67A6"/>
    <w:rsid w:val="009B45A4"/>
    <w:rsid w:val="009B5DCC"/>
    <w:rsid w:val="009C3C9B"/>
    <w:rsid w:val="009C4FC7"/>
    <w:rsid w:val="009D7011"/>
    <w:rsid w:val="009F4B2D"/>
    <w:rsid w:val="00A07286"/>
    <w:rsid w:val="00A0772E"/>
    <w:rsid w:val="00A14630"/>
    <w:rsid w:val="00A167AF"/>
    <w:rsid w:val="00A22F6A"/>
    <w:rsid w:val="00A23844"/>
    <w:rsid w:val="00A27944"/>
    <w:rsid w:val="00A3021F"/>
    <w:rsid w:val="00A325D2"/>
    <w:rsid w:val="00A45528"/>
    <w:rsid w:val="00A468D5"/>
    <w:rsid w:val="00A51D1E"/>
    <w:rsid w:val="00A60847"/>
    <w:rsid w:val="00A61872"/>
    <w:rsid w:val="00A63E31"/>
    <w:rsid w:val="00A7003F"/>
    <w:rsid w:val="00A704D0"/>
    <w:rsid w:val="00A76A6E"/>
    <w:rsid w:val="00A772F7"/>
    <w:rsid w:val="00A83EFD"/>
    <w:rsid w:val="00A871EA"/>
    <w:rsid w:val="00A913D6"/>
    <w:rsid w:val="00A93782"/>
    <w:rsid w:val="00AA7133"/>
    <w:rsid w:val="00AB2A1D"/>
    <w:rsid w:val="00AB742B"/>
    <w:rsid w:val="00AC1207"/>
    <w:rsid w:val="00AC584D"/>
    <w:rsid w:val="00AD50BF"/>
    <w:rsid w:val="00AE52B0"/>
    <w:rsid w:val="00AE75B5"/>
    <w:rsid w:val="00AE798D"/>
    <w:rsid w:val="00AE7F1E"/>
    <w:rsid w:val="00AF1454"/>
    <w:rsid w:val="00B02C89"/>
    <w:rsid w:val="00B17CC8"/>
    <w:rsid w:val="00B37ABD"/>
    <w:rsid w:val="00B449B0"/>
    <w:rsid w:val="00B531E5"/>
    <w:rsid w:val="00B5641A"/>
    <w:rsid w:val="00B6126B"/>
    <w:rsid w:val="00B735E4"/>
    <w:rsid w:val="00B8306C"/>
    <w:rsid w:val="00B850D4"/>
    <w:rsid w:val="00B87A07"/>
    <w:rsid w:val="00B90241"/>
    <w:rsid w:val="00B9735D"/>
    <w:rsid w:val="00BA4B86"/>
    <w:rsid w:val="00BA5239"/>
    <w:rsid w:val="00BE2A40"/>
    <w:rsid w:val="00BE3F8D"/>
    <w:rsid w:val="00BE6BED"/>
    <w:rsid w:val="00BF4A86"/>
    <w:rsid w:val="00C03EEE"/>
    <w:rsid w:val="00C20ABA"/>
    <w:rsid w:val="00C20C5B"/>
    <w:rsid w:val="00C2188E"/>
    <w:rsid w:val="00C31DAF"/>
    <w:rsid w:val="00C359A5"/>
    <w:rsid w:val="00C55C36"/>
    <w:rsid w:val="00C566A0"/>
    <w:rsid w:val="00C657BC"/>
    <w:rsid w:val="00C70EDF"/>
    <w:rsid w:val="00C8000C"/>
    <w:rsid w:val="00C81A45"/>
    <w:rsid w:val="00C82DBD"/>
    <w:rsid w:val="00C95490"/>
    <w:rsid w:val="00CA44D3"/>
    <w:rsid w:val="00CA473D"/>
    <w:rsid w:val="00CA5E20"/>
    <w:rsid w:val="00CB0AFD"/>
    <w:rsid w:val="00CC1498"/>
    <w:rsid w:val="00CC2DA7"/>
    <w:rsid w:val="00CC3FBA"/>
    <w:rsid w:val="00CC7C5C"/>
    <w:rsid w:val="00CD12C3"/>
    <w:rsid w:val="00CD212B"/>
    <w:rsid w:val="00CD66FD"/>
    <w:rsid w:val="00CE55CE"/>
    <w:rsid w:val="00D06E99"/>
    <w:rsid w:val="00D224DF"/>
    <w:rsid w:val="00D22F38"/>
    <w:rsid w:val="00D236DE"/>
    <w:rsid w:val="00D27805"/>
    <w:rsid w:val="00D37BA7"/>
    <w:rsid w:val="00D465F4"/>
    <w:rsid w:val="00D52385"/>
    <w:rsid w:val="00D5429E"/>
    <w:rsid w:val="00D55E15"/>
    <w:rsid w:val="00D63AC9"/>
    <w:rsid w:val="00D6421C"/>
    <w:rsid w:val="00D666E4"/>
    <w:rsid w:val="00D74B26"/>
    <w:rsid w:val="00D93F8C"/>
    <w:rsid w:val="00D964F0"/>
    <w:rsid w:val="00DB39A7"/>
    <w:rsid w:val="00DB7A62"/>
    <w:rsid w:val="00DB7BE8"/>
    <w:rsid w:val="00DC49D7"/>
    <w:rsid w:val="00DD65E2"/>
    <w:rsid w:val="00DE3FCC"/>
    <w:rsid w:val="00DE6A89"/>
    <w:rsid w:val="00DF47BC"/>
    <w:rsid w:val="00E12599"/>
    <w:rsid w:val="00E26249"/>
    <w:rsid w:val="00E3254A"/>
    <w:rsid w:val="00E35D60"/>
    <w:rsid w:val="00E37E61"/>
    <w:rsid w:val="00E62B95"/>
    <w:rsid w:val="00E67FFA"/>
    <w:rsid w:val="00E869FA"/>
    <w:rsid w:val="00E87BCA"/>
    <w:rsid w:val="00E9039A"/>
    <w:rsid w:val="00E91608"/>
    <w:rsid w:val="00EA51D0"/>
    <w:rsid w:val="00EB7612"/>
    <w:rsid w:val="00EC0782"/>
    <w:rsid w:val="00EC4AB5"/>
    <w:rsid w:val="00EC716C"/>
    <w:rsid w:val="00EC791B"/>
    <w:rsid w:val="00EE052E"/>
    <w:rsid w:val="00EE2219"/>
    <w:rsid w:val="00EF2EAF"/>
    <w:rsid w:val="00EF3741"/>
    <w:rsid w:val="00F0122C"/>
    <w:rsid w:val="00F15671"/>
    <w:rsid w:val="00F32A5F"/>
    <w:rsid w:val="00F3348C"/>
    <w:rsid w:val="00F35D67"/>
    <w:rsid w:val="00F51E12"/>
    <w:rsid w:val="00F54E47"/>
    <w:rsid w:val="00F66BC7"/>
    <w:rsid w:val="00F708C8"/>
    <w:rsid w:val="00F85D89"/>
    <w:rsid w:val="00F90174"/>
    <w:rsid w:val="00F95D43"/>
    <w:rsid w:val="00F96FAF"/>
    <w:rsid w:val="00F97076"/>
    <w:rsid w:val="00FB2491"/>
    <w:rsid w:val="00FB2A01"/>
    <w:rsid w:val="00FB4FA8"/>
    <w:rsid w:val="00FB641C"/>
    <w:rsid w:val="00FC40D9"/>
    <w:rsid w:val="00FD2046"/>
    <w:rsid w:val="00FD7CE8"/>
    <w:rsid w:val="00FE034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47EBA9"/>
  <w15:chartTrackingRefBased/>
  <w15:docId w15:val="{6C417F1A-1675-43A1-9E74-B77DF25FF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24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24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2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2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2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4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4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24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24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24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4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4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4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4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470"/>
    <w:rPr>
      <w:rFonts w:eastAsiaTheme="majorEastAsia" w:cstheme="majorBidi"/>
      <w:color w:val="272727" w:themeColor="text1" w:themeTint="D8"/>
    </w:rPr>
  </w:style>
  <w:style w:type="paragraph" w:styleId="Title">
    <w:name w:val="Title"/>
    <w:basedOn w:val="Normal"/>
    <w:next w:val="Normal"/>
    <w:link w:val="TitleChar"/>
    <w:uiPriority w:val="10"/>
    <w:qFormat/>
    <w:rsid w:val="00192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4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4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470"/>
    <w:pPr>
      <w:spacing w:before="160"/>
      <w:jc w:val="center"/>
    </w:pPr>
    <w:rPr>
      <w:i/>
      <w:iCs/>
      <w:color w:val="404040" w:themeColor="text1" w:themeTint="BF"/>
    </w:rPr>
  </w:style>
  <w:style w:type="character" w:customStyle="1" w:styleId="QuoteChar">
    <w:name w:val="Quote Char"/>
    <w:basedOn w:val="DefaultParagraphFont"/>
    <w:link w:val="Quote"/>
    <w:uiPriority w:val="29"/>
    <w:rsid w:val="00192470"/>
    <w:rPr>
      <w:i/>
      <w:iCs/>
      <w:color w:val="404040" w:themeColor="text1" w:themeTint="BF"/>
    </w:rPr>
  </w:style>
  <w:style w:type="paragraph" w:styleId="ListParagraph">
    <w:name w:val="List Paragraph"/>
    <w:basedOn w:val="Normal"/>
    <w:uiPriority w:val="34"/>
    <w:qFormat/>
    <w:rsid w:val="00192470"/>
    <w:pPr>
      <w:ind w:left="720"/>
      <w:contextualSpacing/>
    </w:pPr>
  </w:style>
  <w:style w:type="character" w:styleId="IntenseEmphasis">
    <w:name w:val="Intense Emphasis"/>
    <w:basedOn w:val="DefaultParagraphFont"/>
    <w:uiPriority w:val="21"/>
    <w:qFormat/>
    <w:rsid w:val="00192470"/>
    <w:rPr>
      <w:i/>
      <w:iCs/>
      <w:color w:val="0F4761" w:themeColor="accent1" w:themeShade="BF"/>
    </w:rPr>
  </w:style>
  <w:style w:type="paragraph" w:styleId="IntenseQuote">
    <w:name w:val="Intense Quote"/>
    <w:basedOn w:val="Normal"/>
    <w:next w:val="Normal"/>
    <w:link w:val="IntenseQuoteChar"/>
    <w:uiPriority w:val="30"/>
    <w:qFormat/>
    <w:rsid w:val="00192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2470"/>
    <w:rPr>
      <w:i/>
      <w:iCs/>
      <w:color w:val="0F4761" w:themeColor="accent1" w:themeShade="BF"/>
    </w:rPr>
  </w:style>
  <w:style w:type="character" w:styleId="IntenseReference">
    <w:name w:val="Intense Reference"/>
    <w:basedOn w:val="DefaultParagraphFont"/>
    <w:uiPriority w:val="32"/>
    <w:qFormat/>
    <w:rsid w:val="00192470"/>
    <w:rPr>
      <w:b/>
      <w:bCs/>
      <w:smallCaps/>
      <w:color w:val="0F4761" w:themeColor="accent1" w:themeShade="BF"/>
      <w:spacing w:val="5"/>
    </w:rPr>
  </w:style>
  <w:style w:type="paragraph" w:styleId="FootnoteText">
    <w:name w:val="footnote text"/>
    <w:basedOn w:val="Normal"/>
    <w:link w:val="FootnoteTextChar"/>
    <w:uiPriority w:val="99"/>
    <w:semiHidden/>
    <w:unhideWhenUsed/>
    <w:rsid w:val="003F6C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6C43"/>
    <w:rPr>
      <w:sz w:val="20"/>
      <w:szCs w:val="20"/>
    </w:rPr>
  </w:style>
  <w:style w:type="character" w:styleId="FootnoteReference">
    <w:name w:val="footnote reference"/>
    <w:basedOn w:val="DefaultParagraphFont"/>
    <w:uiPriority w:val="99"/>
    <w:semiHidden/>
    <w:unhideWhenUsed/>
    <w:rsid w:val="003F6C43"/>
    <w:rPr>
      <w:vertAlign w:val="superscript"/>
    </w:rPr>
  </w:style>
  <w:style w:type="character" w:styleId="EndnoteReference">
    <w:name w:val="endnote reference"/>
    <w:basedOn w:val="DefaultParagraphFont"/>
    <w:uiPriority w:val="99"/>
    <w:semiHidden/>
    <w:unhideWhenUsed/>
    <w:rsid w:val="00410DBD"/>
    <w:rPr>
      <w:vertAlign w:val="superscript"/>
    </w:rPr>
  </w:style>
  <w:style w:type="paragraph" w:styleId="Bibliography">
    <w:name w:val="Bibliography"/>
    <w:basedOn w:val="Normal"/>
    <w:next w:val="Normal"/>
    <w:uiPriority w:val="37"/>
    <w:unhideWhenUsed/>
    <w:rsid w:val="00A325D2"/>
    <w:pPr>
      <w:spacing w:after="240" w:line="240" w:lineRule="auto"/>
      <w:ind w:left="720" w:hanging="720"/>
    </w:pPr>
  </w:style>
  <w:style w:type="paragraph" w:styleId="NoSpacing">
    <w:name w:val="No Spacing"/>
    <w:uiPriority w:val="1"/>
    <w:qFormat/>
    <w:rsid w:val="00CC7C5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3636</Words>
  <Characters>18656</Characters>
  <Application>Microsoft Office Word</Application>
  <DocSecurity>0</DocSecurity>
  <Lines>365</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Clarabelle Clements (2404243)</dc:creator>
  <cp:keywords/>
  <dc:description/>
  <cp:lastModifiedBy>Clarabelle Clements (2404243)</cp:lastModifiedBy>
  <cp:revision>370</cp:revision>
  <dcterms:created xsi:type="dcterms:W3CDTF">2026-05-12T13:57:00Z</dcterms:created>
  <dcterms:modified xsi:type="dcterms:W3CDTF">2026-05-28T23:57:00Z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zotero-version="9.0.3"&gt;&lt;session id="ulETtMgj"/&gt;&lt;style id="http://www.zotero.org/styles/mhra-notes" hasBibliography="1" bibliographyStyleHasBeenSet="1"/&gt;&lt;prefs&gt;&lt;pref name="fieldType" value="Field"/&gt;&lt;pref name="automaticJournalAbbrevi</vt:lpwstr>
  </property>
  <property fmtid="{D5CDD505-2E9C-101B-9397-08002B2CF9AE}" pid="3" name="ZOTERO_PREF_2">
    <vt:lpwstr>ations" value="true"/&gt;&lt;pref name="noteType" value="1"/&gt;&lt;/prefs&gt;&lt;/data&gt;</vt:lpwstr>
  </property>
</Properties>
</file>