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267" w:rsidRDefault="00A67267" w:rsidP="003E5DE2">
      <w:pPr>
        <w:jc w:val="center"/>
        <w:rPr>
          <w:b/>
          <w:sz w:val="52"/>
          <w:u w:val="single"/>
        </w:rPr>
      </w:pPr>
    </w:p>
    <w:p w:rsidR="00A67267" w:rsidRDefault="00A67267" w:rsidP="003E5DE2">
      <w:pPr>
        <w:jc w:val="center"/>
        <w:rPr>
          <w:b/>
          <w:sz w:val="52"/>
          <w:u w:val="single"/>
        </w:rPr>
      </w:pPr>
    </w:p>
    <w:p w:rsidR="002878C2" w:rsidRPr="008C4A27" w:rsidRDefault="002878C2" w:rsidP="003E5DE2">
      <w:pPr>
        <w:jc w:val="center"/>
        <w:rPr>
          <w:rFonts w:ascii="Arial" w:hAnsi="Arial" w:cs="Arial"/>
          <w:b/>
          <w:sz w:val="52"/>
          <w:u w:val="single"/>
        </w:rPr>
      </w:pPr>
      <w:r w:rsidRPr="008C4A27">
        <w:rPr>
          <w:rFonts w:ascii="Arial" w:hAnsi="Arial" w:cs="Arial"/>
          <w:b/>
          <w:sz w:val="52"/>
          <w:u w:val="single"/>
        </w:rPr>
        <w:t>BMHR7006</w:t>
      </w:r>
    </w:p>
    <w:p w:rsidR="00A67267" w:rsidRPr="008C4A27" w:rsidRDefault="00A67267" w:rsidP="003E5DE2">
      <w:pPr>
        <w:jc w:val="center"/>
        <w:rPr>
          <w:rFonts w:ascii="Arial" w:hAnsi="Arial" w:cs="Arial"/>
          <w:b/>
          <w:sz w:val="52"/>
          <w:u w:val="single"/>
        </w:rPr>
      </w:pPr>
    </w:p>
    <w:p w:rsidR="005B2EF8" w:rsidRPr="008C4A27" w:rsidRDefault="00286D3D" w:rsidP="003E5DE2">
      <w:pPr>
        <w:jc w:val="center"/>
        <w:rPr>
          <w:rFonts w:ascii="Arial" w:hAnsi="Arial" w:cs="Arial"/>
          <w:b/>
          <w:sz w:val="52"/>
          <w:u w:val="single"/>
        </w:rPr>
      </w:pPr>
      <w:r w:rsidRPr="008C4A27">
        <w:rPr>
          <w:rFonts w:ascii="Arial" w:hAnsi="Arial" w:cs="Arial"/>
          <w:b/>
          <w:sz w:val="52"/>
          <w:u w:val="single"/>
        </w:rPr>
        <w:t xml:space="preserve">Determining </w:t>
      </w:r>
      <w:r w:rsidR="00E400D5" w:rsidRPr="008C4A27">
        <w:rPr>
          <w:rFonts w:ascii="Arial" w:hAnsi="Arial" w:cs="Arial"/>
          <w:b/>
          <w:sz w:val="52"/>
          <w:u w:val="single"/>
        </w:rPr>
        <w:t>the</w:t>
      </w:r>
      <w:r w:rsidR="00055ED1" w:rsidRPr="008C4A27">
        <w:rPr>
          <w:rFonts w:ascii="Arial" w:hAnsi="Arial" w:cs="Arial"/>
          <w:b/>
          <w:sz w:val="52"/>
          <w:u w:val="single"/>
        </w:rPr>
        <w:t xml:space="preserve"> high turnover of staff</w:t>
      </w:r>
      <w:r w:rsidRPr="008C4A27">
        <w:rPr>
          <w:rFonts w:ascii="Arial" w:hAnsi="Arial" w:cs="Arial"/>
          <w:b/>
          <w:sz w:val="52"/>
          <w:u w:val="single"/>
        </w:rPr>
        <w:t xml:space="preserve"> at Hornbill Engineering Ltd</w:t>
      </w:r>
      <w:r w:rsidR="009F1021" w:rsidRPr="008C4A27">
        <w:rPr>
          <w:rFonts w:ascii="Arial" w:hAnsi="Arial" w:cs="Arial"/>
          <w:b/>
          <w:sz w:val="52"/>
          <w:u w:val="single"/>
        </w:rPr>
        <w:t>.</w:t>
      </w:r>
    </w:p>
    <w:p w:rsidR="002878C2" w:rsidRPr="008C4A27" w:rsidRDefault="002878C2" w:rsidP="003E5DE2">
      <w:pPr>
        <w:jc w:val="center"/>
        <w:rPr>
          <w:rFonts w:ascii="Arial" w:hAnsi="Arial" w:cs="Arial"/>
          <w:b/>
          <w:sz w:val="52"/>
          <w:u w:val="single"/>
        </w:rPr>
      </w:pPr>
    </w:p>
    <w:p w:rsidR="002878C2" w:rsidRPr="008C4A27" w:rsidRDefault="002878C2" w:rsidP="002878C2">
      <w:pPr>
        <w:jc w:val="center"/>
        <w:rPr>
          <w:rFonts w:ascii="Arial" w:hAnsi="Arial" w:cs="Arial"/>
          <w:b/>
          <w:sz w:val="52"/>
          <w:u w:val="single"/>
        </w:rPr>
      </w:pPr>
      <w:r w:rsidRPr="008C4A27">
        <w:rPr>
          <w:rFonts w:ascii="Arial" w:hAnsi="Arial" w:cs="Arial"/>
          <w:b/>
          <w:sz w:val="52"/>
          <w:u w:val="single"/>
        </w:rPr>
        <w:t>By</w:t>
      </w:r>
    </w:p>
    <w:p w:rsidR="002878C2" w:rsidRPr="008C4A27" w:rsidRDefault="002878C2" w:rsidP="002878C2">
      <w:pPr>
        <w:jc w:val="center"/>
        <w:rPr>
          <w:rFonts w:ascii="Arial" w:hAnsi="Arial" w:cs="Arial"/>
          <w:b/>
          <w:sz w:val="52"/>
          <w:u w:val="single"/>
        </w:rPr>
      </w:pPr>
      <w:r w:rsidRPr="008C4A27">
        <w:rPr>
          <w:rFonts w:ascii="Arial" w:hAnsi="Arial" w:cs="Arial"/>
          <w:b/>
          <w:sz w:val="52"/>
          <w:u w:val="single"/>
        </w:rPr>
        <w:t>Rebecca Morgan</w:t>
      </w:r>
    </w:p>
    <w:p w:rsidR="002878C2" w:rsidRPr="008C4A27" w:rsidRDefault="002878C2" w:rsidP="002878C2">
      <w:pPr>
        <w:jc w:val="center"/>
        <w:rPr>
          <w:rFonts w:ascii="Arial" w:hAnsi="Arial" w:cs="Arial"/>
          <w:b/>
          <w:sz w:val="52"/>
          <w:u w:val="single"/>
        </w:rPr>
      </w:pPr>
      <w:r w:rsidRPr="008C4A27">
        <w:rPr>
          <w:rFonts w:ascii="Arial" w:hAnsi="Arial" w:cs="Arial"/>
          <w:b/>
          <w:sz w:val="52"/>
          <w:u w:val="single"/>
        </w:rPr>
        <w:t>(2016110)</w:t>
      </w:r>
    </w:p>
    <w:p w:rsidR="00A67267" w:rsidRPr="008C4A27" w:rsidRDefault="008C4A27" w:rsidP="002878C2">
      <w:pPr>
        <w:jc w:val="center"/>
        <w:rPr>
          <w:rFonts w:ascii="Arial" w:hAnsi="Arial" w:cs="Arial"/>
        </w:rPr>
      </w:pPr>
      <w:r>
        <w:rPr>
          <w:rFonts w:ascii="Arial" w:hAnsi="Arial" w:cs="Arial"/>
        </w:rPr>
        <w:t>(</w:t>
      </w:r>
      <w:r w:rsidRPr="008C4A27">
        <w:rPr>
          <w:rFonts w:ascii="Arial" w:hAnsi="Arial" w:cs="Arial"/>
        </w:rPr>
        <w:t>Words: 7,041</w:t>
      </w:r>
      <w:r>
        <w:rPr>
          <w:rFonts w:ascii="Arial" w:hAnsi="Arial" w:cs="Arial"/>
        </w:rPr>
        <w:t>)</w:t>
      </w:r>
    </w:p>
    <w:p w:rsidR="008C4A27" w:rsidRPr="003E5DE2" w:rsidRDefault="008C4A27" w:rsidP="002878C2">
      <w:pPr>
        <w:jc w:val="center"/>
        <w:rPr>
          <w:b/>
          <w:sz w:val="40"/>
          <w:u w:val="single"/>
        </w:rPr>
      </w:pPr>
    </w:p>
    <w:p w:rsidR="005B2EF8" w:rsidRDefault="00A67267" w:rsidP="005B2EF8">
      <w:r>
        <w:rPr>
          <w:b/>
          <w:noProof/>
          <w:sz w:val="40"/>
          <w:u w:val="single"/>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569776</wp:posOffset>
            </wp:positionV>
            <wp:extent cx="3714286" cy="1390476"/>
            <wp:effectExtent l="0" t="0" r="635" b="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hornbill.png"/>
                    <pic:cNvPicPr/>
                  </pic:nvPicPr>
                  <pic:blipFill>
                    <a:blip r:embed="rId8">
                      <a:extLst>
                        <a:ext uri="{28A0092B-C50C-407E-A947-70E740481C1C}">
                          <a14:useLocalDpi xmlns:a14="http://schemas.microsoft.com/office/drawing/2010/main" val="0"/>
                        </a:ext>
                      </a:extLst>
                    </a:blip>
                    <a:stretch>
                      <a:fillRect/>
                    </a:stretch>
                  </pic:blipFill>
                  <pic:spPr>
                    <a:xfrm>
                      <a:off x="0" y="0"/>
                      <a:ext cx="3714286" cy="1390476"/>
                    </a:xfrm>
                    <a:prstGeom prst="rect">
                      <a:avLst/>
                    </a:prstGeom>
                  </pic:spPr>
                </pic:pic>
              </a:graphicData>
            </a:graphic>
          </wp:anchor>
        </w:drawing>
      </w:r>
      <w:r w:rsidR="005B2EF8">
        <w:br w:type="page"/>
      </w:r>
    </w:p>
    <w:p w:rsidR="005B3EF2" w:rsidRPr="004F1296" w:rsidRDefault="005B3EF2" w:rsidP="00A67267">
      <w:pPr>
        <w:pStyle w:val="Heading1"/>
        <w:jc w:val="center"/>
        <w:rPr>
          <w:rFonts w:ascii="Arial" w:hAnsi="Arial" w:cs="Arial"/>
          <w:lang w:val="en-US"/>
        </w:rPr>
      </w:pPr>
      <w:bookmarkStart w:id="0" w:name="_Toc84955171"/>
      <w:r w:rsidRPr="004F1296">
        <w:rPr>
          <w:rFonts w:ascii="Arial" w:hAnsi="Arial" w:cs="Arial"/>
          <w:lang w:val="en-US"/>
        </w:rPr>
        <w:lastRenderedPageBreak/>
        <w:t>Acknowledgements</w:t>
      </w:r>
      <w:bookmarkEnd w:id="0"/>
    </w:p>
    <w:p w:rsidR="00A67267" w:rsidRPr="00A67267" w:rsidRDefault="00A67267" w:rsidP="00A67267">
      <w:pPr>
        <w:rPr>
          <w:lang w:val="en-US"/>
        </w:rPr>
      </w:pPr>
    </w:p>
    <w:p w:rsidR="005B3EF2" w:rsidRPr="004F1296" w:rsidRDefault="005B3EF2" w:rsidP="00A67267">
      <w:pPr>
        <w:jc w:val="center"/>
        <w:rPr>
          <w:rFonts w:ascii="Arial" w:hAnsi="Arial" w:cs="Arial"/>
        </w:rPr>
      </w:pPr>
      <w:r w:rsidRPr="004F1296">
        <w:rPr>
          <w:rFonts w:ascii="Arial" w:hAnsi="Arial" w:cs="Arial"/>
        </w:rPr>
        <w:t>Throughout this research, I have received a great deal of support and assistance, without whom, the writing of this paper would not have been possible.</w:t>
      </w:r>
    </w:p>
    <w:p w:rsidR="00A67267" w:rsidRPr="004F1296" w:rsidRDefault="00A67267" w:rsidP="00A67267">
      <w:pPr>
        <w:jc w:val="center"/>
        <w:rPr>
          <w:rFonts w:ascii="Arial" w:hAnsi="Arial" w:cs="Arial"/>
        </w:rPr>
      </w:pPr>
    </w:p>
    <w:p w:rsidR="00D56679" w:rsidRPr="004F1296" w:rsidRDefault="00D56679" w:rsidP="00A67267">
      <w:pPr>
        <w:jc w:val="center"/>
        <w:rPr>
          <w:rFonts w:ascii="Arial" w:hAnsi="Arial" w:cs="Arial"/>
        </w:rPr>
      </w:pPr>
      <w:r w:rsidRPr="004F1296">
        <w:rPr>
          <w:rFonts w:ascii="Arial" w:hAnsi="Arial" w:cs="Arial"/>
        </w:rPr>
        <w:t>I would like to thank Hornbill Engineering Ltd directors, Russell Scaplehorn, Gavin Murray, Jonathan Brooks</w:t>
      </w:r>
      <w:r w:rsidR="00B66C59">
        <w:rPr>
          <w:rFonts w:ascii="Arial" w:hAnsi="Arial" w:cs="Arial"/>
        </w:rPr>
        <w:t>,</w:t>
      </w:r>
      <w:r w:rsidRPr="004F1296">
        <w:rPr>
          <w:rFonts w:ascii="Arial" w:hAnsi="Arial" w:cs="Arial"/>
        </w:rPr>
        <w:t xml:space="preserve"> and Darren Edwards for allowing me to conduct this research into their organisation, and for their insights and guidance throughout the report.</w:t>
      </w:r>
      <w:r w:rsidR="0080537F" w:rsidRPr="004F1296">
        <w:rPr>
          <w:rFonts w:ascii="Arial" w:hAnsi="Arial" w:cs="Arial"/>
        </w:rPr>
        <w:t xml:space="preserve"> In addition</w:t>
      </w:r>
      <w:r w:rsidR="006B1202" w:rsidRPr="004F1296">
        <w:rPr>
          <w:rFonts w:ascii="Arial" w:hAnsi="Arial" w:cs="Arial"/>
        </w:rPr>
        <w:t>,</w:t>
      </w:r>
      <w:r w:rsidR="0080537F" w:rsidRPr="004F1296">
        <w:rPr>
          <w:rFonts w:ascii="Arial" w:hAnsi="Arial" w:cs="Arial"/>
        </w:rPr>
        <w:t xml:space="preserve"> my manager, Darren Castaldi for his guidance, advice</w:t>
      </w:r>
      <w:r w:rsidR="00B66C59">
        <w:rPr>
          <w:rFonts w:ascii="Arial" w:hAnsi="Arial" w:cs="Arial"/>
        </w:rPr>
        <w:t>,</w:t>
      </w:r>
      <w:r w:rsidR="0080537F" w:rsidRPr="004F1296">
        <w:rPr>
          <w:rFonts w:ascii="Arial" w:hAnsi="Arial" w:cs="Arial"/>
        </w:rPr>
        <w:t xml:space="preserve"> and resources.</w:t>
      </w:r>
    </w:p>
    <w:p w:rsidR="00A67267" w:rsidRPr="004F1296" w:rsidRDefault="00A67267" w:rsidP="00A67267">
      <w:pPr>
        <w:jc w:val="center"/>
        <w:rPr>
          <w:rFonts w:ascii="Arial" w:hAnsi="Arial" w:cs="Arial"/>
        </w:rPr>
      </w:pPr>
    </w:p>
    <w:p w:rsidR="00D56679" w:rsidRPr="004F1296" w:rsidRDefault="00D56679" w:rsidP="00A67267">
      <w:pPr>
        <w:jc w:val="center"/>
        <w:rPr>
          <w:rFonts w:ascii="Arial" w:hAnsi="Arial" w:cs="Arial"/>
        </w:rPr>
      </w:pPr>
      <w:r w:rsidRPr="004F1296">
        <w:rPr>
          <w:rFonts w:ascii="Arial" w:hAnsi="Arial" w:cs="Arial"/>
        </w:rPr>
        <w:t>I would like to extend my appreciation to my supervisor Dr. Emma Roberts for her support, supervision</w:t>
      </w:r>
      <w:r w:rsidR="00B66C59">
        <w:rPr>
          <w:rFonts w:ascii="Arial" w:hAnsi="Arial" w:cs="Arial"/>
        </w:rPr>
        <w:t>,</w:t>
      </w:r>
      <w:r w:rsidRPr="004F1296">
        <w:rPr>
          <w:rFonts w:ascii="Arial" w:hAnsi="Arial" w:cs="Arial"/>
        </w:rPr>
        <w:t xml:space="preserve"> and expert knowledge, which has been invaluable to my research.</w:t>
      </w:r>
    </w:p>
    <w:p w:rsidR="00A67267" w:rsidRPr="004F1296" w:rsidRDefault="00A67267" w:rsidP="00A67267">
      <w:pPr>
        <w:jc w:val="center"/>
        <w:rPr>
          <w:rFonts w:ascii="Arial" w:hAnsi="Arial" w:cs="Arial"/>
        </w:rPr>
      </w:pPr>
    </w:p>
    <w:p w:rsidR="0080537F" w:rsidRPr="004F1296" w:rsidRDefault="00D56679" w:rsidP="00A67267">
      <w:pPr>
        <w:jc w:val="center"/>
        <w:rPr>
          <w:rFonts w:ascii="Arial" w:hAnsi="Arial" w:cs="Arial"/>
        </w:rPr>
      </w:pPr>
      <w:r w:rsidRPr="004F1296">
        <w:rPr>
          <w:rFonts w:ascii="Arial" w:hAnsi="Arial" w:cs="Arial"/>
        </w:rPr>
        <w:t>To all</w:t>
      </w:r>
      <w:r w:rsidR="0080537F" w:rsidRPr="004F1296">
        <w:rPr>
          <w:rFonts w:ascii="Arial" w:hAnsi="Arial" w:cs="Arial"/>
        </w:rPr>
        <w:t xml:space="preserve"> 46</w:t>
      </w:r>
      <w:r w:rsidRPr="004F1296">
        <w:rPr>
          <w:rFonts w:ascii="Arial" w:hAnsi="Arial" w:cs="Arial"/>
        </w:rPr>
        <w:t xml:space="preserve"> employees who took part in the survey and allowed me to gain an understanding of </w:t>
      </w:r>
      <w:r w:rsidR="0080537F" w:rsidRPr="004F1296">
        <w:rPr>
          <w:rFonts w:ascii="Arial" w:hAnsi="Arial" w:cs="Arial"/>
        </w:rPr>
        <w:t>their worries and frustrations of a somewhat personal topic, I wish to offer a special thank you, without your willingness to participate, this research would not have been possible.</w:t>
      </w:r>
    </w:p>
    <w:p w:rsidR="00A67267" w:rsidRPr="004F1296" w:rsidRDefault="00A67267" w:rsidP="00A67267">
      <w:pPr>
        <w:jc w:val="center"/>
        <w:rPr>
          <w:rFonts w:ascii="Arial" w:hAnsi="Arial" w:cs="Arial"/>
        </w:rPr>
      </w:pPr>
    </w:p>
    <w:p w:rsidR="0080537F" w:rsidRPr="004F1296" w:rsidRDefault="0080537F" w:rsidP="00A67267">
      <w:pPr>
        <w:jc w:val="center"/>
        <w:rPr>
          <w:rFonts w:ascii="Arial" w:hAnsi="Arial" w:cs="Arial"/>
        </w:rPr>
      </w:pPr>
      <w:r w:rsidRPr="004F1296">
        <w:rPr>
          <w:rFonts w:ascii="Arial" w:hAnsi="Arial" w:cs="Arial"/>
        </w:rPr>
        <w:t>I would</w:t>
      </w:r>
      <w:r w:rsidR="006B1202" w:rsidRPr="004F1296">
        <w:rPr>
          <w:rFonts w:ascii="Arial" w:hAnsi="Arial" w:cs="Arial"/>
        </w:rPr>
        <w:t xml:space="preserve"> also</w:t>
      </w:r>
      <w:r w:rsidRPr="004F1296">
        <w:rPr>
          <w:rFonts w:ascii="Arial" w:hAnsi="Arial" w:cs="Arial"/>
        </w:rPr>
        <w:t xml:space="preserve"> like to extend acknowledgement to my fellow students for the countless times I have turned to them for help and their willingness to always offer it.</w:t>
      </w:r>
    </w:p>
    <w:p w:rsidR="00A67267" w:rsidRPr="004F1296" w:rsidRDefault="00A67267" w:rsidP="00A67267">
      <w:pPr>
        <w:jc w:val="center"/>
        <w:rPr>
          <w:rFonts w:ascii="Arial" w:hAnsi="Arial" w:cs="Arial"/>
        </w:rPr>
      </w:pPr>
    </w:p>
    <w:p w:rsidR="0080537F" w:rsidRPr="004F1296" w:rsidRDefault="0080537F" w:rsidP="00A67267">
      <w:pPr>
        <w:jc w:val="center"/>
        <w:rPr>
          <w:rFonts w:ascii="Arial" w:hAnsi="Arial" w:cs="Arial"/>
        </w:rPr>
      </w:pPr>
      <w:r w:rsidRPr="004F1296">
        <w:rPr>
          <w:rFonts w:ascii="Arial" w:hAnsi="Arial" w:cs="Arial"/>
        </w:rPr>
        <w:t xml:space="preserve">Finally, I would like to show my appreciation to my partner Gareth James who has been </w:t>
      </w:r>
      <w:r w:rsidR="009E5087">
        <w:rPr>
          <w:rFonts w:ascii="Arial" w:hAnsi="Arial" w:cs="Arial"/>
        </w:rPr>
        <w:t xml:space="preserve">my </w:t>
      </w:r>
      <w:r w:rsidRPr="004F1296">
        <w:rPr>
          <w:rFonts w:ascii="Arial" w:hAnsi="Arial" w:cs="Arial"/>
        </w:rPr>
        <w:t>biggest support mechan</w:t>
      </w:r>
      <w:r w:rsidR="00A67267" w:rsidRPr="004F1296">
        <w:rPr>
          <w:rFonts w:ascii="Arial" w:hAnsi="Arial" w:cs="Arial"/>
        </w:rPr>
        <w:t>ism throughout this research. W</w:t>
      </w:r>
      <w:r w:rsidRPr="004F1296">
        <w:rPr>
          <w:rFonts w:ascii="Arial" w:hAnsi="Arial" w:cs="Arial"/>
        </w:rPr>
        <w:t xml:space="preserve">ithout your support and patience, I would not have </w:t>
      </w:r>
      <w:r w:rsidR="009E5087">
        <w:rPr>
          <w:rFonts w:ascii="Arial" w:hAnsi="Arial" w:cs="Arial"/>
        </w:rPr>
        <w:t>found perseverance.</w:t>
      </w: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Pr="004F1296" w:rsidRDefault="00A67267" w:rsidP="005B3EF2">
      <w:pPr>
        <w:rPr>
          <w:rFonts w:ascii="Arial" w:hAnsi="Arial" w:cs="Arial"/>
        </w:rPr>
      </w:pPr>
    </w:p>
    <w:p w:rsidR="00A67267" w:rsidRDefault="00A67267" w:rsidP="005B3EF2">
      <w:pPr>
        <w:rPr>
          <w:rFonts w:ascii="Arial" w:hAnsi="Arial" w:cs="Arial"/>
        </w:rPr>
      </w:pPr>
    </w:p>
    <w:p w:rsidR="004F1296" w:rsidRPr="004F1296" w:rsidRDefault="004F1296" w:rsidP="005B3EF2">
      <w:pPr>
        <w:rPr>
          <w:rFonts w:ascii="Arial" w:hAnsi="Arial" w:cs="Arial"/>
        </w:rPr>
      </w:pPr>
      <w:bookmarkStart w:id="1" w:name="_GoBack"/>
      <w:bookmarkEnd w:id="1"/>
    </w:p>
    <w:sdt>
      <w:sdtPr>
        <w:rPr>
          <w:rFonts w:ascii="Arial" w:eastAsiaTheme="minorHAnsi" w:hAnsi="Arial" w:cs="Arial"/>
          <w:color w:val="auto"/>
          <w:sz w:val="22"/>
          <w:szCs w:val="22"/>
          <w:lang w:val="en-GB"/>
        </w:rPr>
        <w:id w:val="-33043379"/>
        <w:docPartObj>
          <w:docPartGallery w:val="Table of Contents"/>
          <w:docPartUnique/>
        </w:docPartObj>
      </w:sdtPr>
      <w:sdtEndPr>
        <w:rPr>
          <w:b/>
          <w:bCs/>
          <w:noProof/>
        </w:rPr>
      </w:sdtEndPr>
      <w:sdtContent>
        <w:p w:rsidR="003E5DE2" w:rsidRPr="004F1296" w:rsidRDefault="005B2EF8" w:rsidP="003D6649">
          <w:pPr>
            <w:pStyle w:val="TOCHeading"/>
            <w:spacing w:line="360" w:lineRule="auto"/>
            <w:rPr>
              <w:rFonts w:ascii="Arial" w:hAnsi="Arial" w:cs="Arial"/>
            </w:rPr>
          </w:pPr>
          <w:r w:rsidRPr="004F1296">
            <w:rPr>
              <w:rFonts w:ascii="Arial" w:hAnsi="Arial" w:cs="Arial"/>
            </w:rPr>
            <w:t>Contents</w:t>
          </w:r>
        </w:p>
        <w:p w:rsidR="008C4A27" w:rsidRDefault="005B2EF8">
          <w:pPr>
            <w:pStyle w:val="TOC1"/>
            <w:rPr>
              <w:rFonts w:eastAsiaTheme="minorEastAsia"/>
              <w:noProof/>
              <w:lang w:eastAsia="en-GB"/>
            </w:rPr>
          </w:pPr>
          <w:r w:rsidRPr="004F1296">
            <w:rPr>
              <w:rFonts w:ascii="Arial" w:hAnsi="Arial" w:cs="Arial"/>
              <w:b/>
              <w:bCs/>
              <w:noProof/>
            </w:rPr>
            <w:fldChar w:fldCharType="begin"/>
          </w:r>
          <w:r w:rsidRPr="004F1296">
            <w:rPr>
              <w:rFonts w:ascii="Arial" w:hAnsi="Arial" w:cs="Arial"/>
              <w:b/>
              <w:bCs/>
              <w:noProof/>
            </w:rPr>
            <w:instrText xml:space="preserve"> TOC \o "1-3" \h \z \u </w:instrText>
          </w:r>
          <w:r w:rsidRPr="004F1296">
            <w:rPr>
              <w:rFonts w:ascii="Arial" w:hAnsi="Arial" w:cs="Arial"/>
              <w:b/>
              <w:bCs/>
              <w:noProof/>
            </w:rPr>
            <w:fldChar w:fldCharType="separate"/>
          </w:r>
          <w:hyperlink w:anchor="_Toc84955171" w:history="1">
            <w:r w:rsidR="008C4A27" w:rsidRPr="009D5925">
              <w:rPr>
                <w:rStyle w:val="Hyperlink"/>
                <w:rFonts w:ascii="Arial" w:hAnsi="Arial" w:cs="Arial"/>
                <w:noProof/>
                <w:lang w:val="en-US"/>
              </w:rPr>
              <w:t>Acknowledgements</w:t>
            </w:r>
            <w:r w:rsidR="008C4A27">
              <w:rPr>
                <w:noProof/>
                <w:webHidden/>
              </w:rPr>
              <w:tab/>
            </w:r>
            <w:r w:rsidR="008C4A27">
              <w:rPr>
                <w:noProof/>
                <w:webHidden/>
              </w:rPr>
              <w:fldChar w:fldCharType="begin"/>
            </w:r>
            <w:r w:rsidR="008C4A27">
              <w:rPr>
                <w:noProof/>
                <w:webHidden/>
              </w:rPr>
              <w:instrText xml:space="preserve"> PAGEREF _Toc84955171 \h </w:instrText>
            </w:r>
            <w:r w:rsidR="008C4A27">
              <w:rPr>
                <w:noProof/>
                <w:webHidden/>
              </w:rPr>
            </w:r>
            <w:r w:rsidR="008C4A27">
              <w:rPr>
                <w:noProof/>
                <w:webHidden/>
              </w:rPr>
              <w:fldChar w:fldCharType="separate"/>
            </w:r>
            <w:r w:rsidR="008C4A27">
              <w:rPr>
                <w:noProof/>
                <w:webHidden/>
              </w:rPr>
              <w:t>2</w:t>
            </w:r>
            <w:r w:rsidR="008C4A27">
              <w:rPr>
                <w:noProof/>
                <w:webHidden/>
              </w:rPr>
              <w:fldChar w:fldCharType="end"/>
            </w:r>
          </w:hyperlink>
        </w:p>
        <w:p w:rsidR="008C4A27" w:rsidRDefault="008C4A27">
          <w:pPr>
            <w:pStyle w:val="TOC1"/>
            <w:rPr>
              <w:rFonts w:eastAsiaTheme="minorEastAsia"/>
              <w:noProof/>
              <w:lang w:eastAsia="en-GB"/>
            </w:rPr>
          </w:pPr>
          <w:hyperlink w:anchor="_Toc84955172" w:history="1">
            <w:r w:rsidRPr="009D5925">
              <w:rPr>
                <w:rStyle w:val="Hyperlink"/>
                <w:rFonts w:ascii="Arial" w:hAnsi="Arial" w:cs="Arial"/>
                <w:noProof/>
              </w:rPr>
              <w:t>1.</w:t>
            </w:r>
            <w:r>
              <w:rPr>
                <w:rFonts w:eastAsiaTheme="minorEastAsia"/>
                <w:noProof/>
                <w:lang w:eastAsia="en-GB"/>
              </w:rPr>
              <w:tab/>
            </w:r>
            <w:r w:rsidRPr="009D5925">
              <w:rPr>
                <w:rStyle w:val="Hyperlink"/>
                <w:rFonts w:ascii="Arial" w:hAnsi="Arial" w:cs="Arial"/>
                <w:noProof/>
              </w:rPr>
              <w:t>Glossary of Abbreviations</w:t>
            </w:r>
            <w:r>
              <w:rPr>
                <w:noProof/>
                <w:webHidden/>
              </w:rPr>
              <w:tab/>
            </w:r>
            <w:r>
              <w:rPr>
                <w:noProof/>
                <w:webHidden/>
              </w:rPr>
              <w:fldChar w:fldCharType="begin"/>
            </w:r>
            <w:r>
              <w:rPr>
                <w:noProof/>
                <w:webHidden/>
              </w:rPr>
              <w:instrText xml:space="preserve"> PAGEREF _Toc84955172 \h </w:instrText>
            </w:r>
            <w:r>
              <w:rPr>
                <w:noProof/>
                <w:webHidden/>
              </w:rPr>
            </w:r>
            <w:r>
              <w:rPr>
                <w:noProof/>
                <w:webHidden/>
              </w:rPr>
              <w:fldChar w:fldCharType="separate"/>
            </w:r>
            <w:r>
              <w:rPr>
                <w:noProof/>
                <w:webHidden/>
              </w:rPr>
              <w:t>4</w:t>
            </w:r>
            <w:r>
              <w:rPr>
                <w:noProof/>
                <w:webHidden/>
              </w:rPr>
              <w:fldChar w:fldCharType="end"/>
            </w:r>
          </w:hyperlink>
        </w:p>
        <w:p w:rsidR="008C4A27" w:rsidRDefault="008C4A27">
          <w:pPr>
            <w:pStyle w:val="TOC1"/>
            <w:rPr>
              <w:rFonts w:eastAsiaTheme="minorEastAsia"/>
              <w:noProof/>
              <w:lang w:eastAsia="en-GB"/>
            </w:rPr>
          </w:pPr>
          <w:hyperlink w:anchor="_Toc84955173" w:history="1">
            <w:r w:rsidRPr="009D5925">
              <w:rPr>
                <w:rStyle w:val="Hyperlink"/>
                <w:rFonts w:ascii="Arial" w:hAnsi="Arial" w:cs="Arial"/>
                <w:noProof/>
              </w:rPr>
              <w:t>2.</w:t>
            </w:r>
            <w:r>
              <w:rPr>
                <w:rFonts w:eastAsiaTheme="minorEastAsia"/>
                <w:noProof/>
                <w:lang w:eastAsia="en-GB"/>
              </w:rPr>
              <w:tab/>
            </w:r>
            <w:r w:rsidRPr="009D5925">
              <w:rPr>
                <w:rStyle w:val="Hyperlink"/>
                <w:rFonts w:ascii="Arial" w:hAnsi="Arial" w:cs="Arial"/>
                <w:noProof/>
              </w:rPr>
              <w:t>Abstract</w:t>
            </w:r>
            <w:r>
              <w:rPr>
                <w:noProof/>
                <w:webHidden/>
              </w:rPr>
              <w:tab/>
            </w:r>
            <w:r>
              <w:rPr>
                <w:noProof/>
                <w:webHidden/>
              </w:rPr>
              <w:fldChar w:fldCharType="begin"/>
            </w:r>
            <w:r>
              <w:rPr>
                <w:noProof/>
                <w:webHidden/>
              </w:rPr>
              <w:instrText xml:space="preserve"> PAGEREF _Toc84955173 \h </w:instrText>
            </w:r>
            <w:r>
              <w:rPr>
                <w:noProof/>
                <w:webHidden/>
              </w:rPr>
            </w:r>
            <w:r>
              <w:rPr>
                <w:noProof/>
                <w:webHidden/>
              </w:rPr>
              <w:fldChar w:fldCharType="separate"/>
            </w:r>
            <w:r>
              <w:rPr>
                <w:noProof/>
                <w:webHidden/>
              </w:rPr>
              <w:t>5</w:t>
            </w:r>
            <w:r>
              <w:rPr>
                <w:noProof/>
                <w:webHidden/>
              </w:rPr>
              <w:fldChar w:fldCharType="end"/>
            </w:r>
          </w:hyperlink>
        </w:p>
        <w:p w:rsidR="008C4A27" w:rsidRDefault="008C4A27">
          <w:pPr>
            <w:pStyle w:val="TOC1"/>
            <w:rPr>
              <w:rFonts w:eastAsiaTheme="minorEastAsia"/>
              <w:noProof/>
              <w:lang w:eastAsia="en-GB"/>
            </w:rPr>
          </w:pPr>
          <w:hyperlink w:anchor="_Toc84955174" w:history="1">
            <w:r w:rsidRPr="009D5925">
              <w:rPr>
                <w:rStyle w:val="Hyperlink"/>
                <w:rFonts w:ascii="Arial" w:hAnsi="Arial" w:cs="Arial"/>
                <w:noProof/>
              </w:rPr>
              <w:t>3.</w:t>
            </w:r>
            <w:r>
              <w:rPr>
                <w:rFonts w:eastAsiaTheme="minorEastAsia"/>
                <w:noProof/>
                <w:lang w:eastAsia="en-GB"/>
              </w:rPr>
              <w:tab/>
            </w:r>
            <w:r w:rsidRPr="009D592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_Toc84955174 \h </w:instrText>
            </w:r>
            <w:r>
              <w:rPr>
                <w:noProof/>
                <w:webHidden/>
              </w:rPr>
            </w:r>
            <w:r>
              <w:rPr>
                <w:noProof/>
                <w:webHidden/>
              </w:rPr>
              <w:fldChar w:fldCharType="separate"/>
            </w:r>
            <w:r>
              <w:rPr>
                <w:noProof/>
                <w:webHidden/>
              </w:rPr>
              <w:t>6</w:t>
            </w:r>
            <w:r>
              <w:rPr>
                <w:noProof/>
                <w:webHidden/>
              </w:rPr>
              <w:fldChar w:fldCharType="end"/>
            </w:r>
          </w:hyperlink>
        </w:p>
        <w:p w:rsidR="008C4A27" w:rsidRDefault="008C4A27">
          <w:pPr>
            <w:pStyle w:val="TOC1"/>
            <w:rPr>
              <w:rFonts w:eastAsiaTheme="minorEastAsia"/>
              <w:noProof/>
              <w:lang w:eastAsia="en-GB"/>
            </w:rPr>
          </w:pPr>
          <w:hyperlink w:anchor="_Toc84955175" w:history="1">
            <w:r w:rsidRPr="009D5925">
              <w:rPr>
                <w:rStyle w:val="Hyperlink"/>
                <w:rFonts w:ascii="Arial" w:hAnsi="Arial" w:cs="Arial"/>
                <w:noProof/>
              </w:rPr>
              <w:t>4.</w:t>
            </w:r>
            <w:r>
              <w:rPr>
                <w:rFonts w:eastAsiaTheme="minorEastAsia"/>
                <w:noProof/>
                <w:lang w:eastAsia="en-GB"/>
              </w:rPr>
              <w:tab/>
            </w:r>
            <w:r w:rsidRPr="009D5925">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_Toc84955175 \h </w:instrText>
            </w:r>
            <w:r>
              <w:rPr>
                <w:noProof/>
                <w:webHidden/>
              </w:rPr>
            </w:r>
            <w:r>
              <w:rPr>
                <w:noProof/>
                <w:webHidden/>
              </w:rPr>
              <w:fldChar w:fldCharType="separate"/>
            </w:r>
            <w:r>
              <w:rPr>
                <w:noProof/>
                <w:webHidden/>
              </w:rPr>
              <w:t>8</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76" w:history="1">
            <w:r w:rsidRPr="009D5925">
              <w:rPr>
                <w:rStyle w:val="Hyperlink"/>
                <w:rFonts w:ascii="Arial" w:hAnsi="Arial" w:cs="Arial"/>
                <w:noProof/>
              </w:rPr>
              <w:t>4.1.</w:t>
            </w:r>
            <w:r>
              <w:rPr>
                <w:rFonts w:eastAsiaTheme="minorEastAsia"/>
                <w:noProof/>
                <w:lang w:eastAsia="en-GB"/>
              </w:rPr>
              <w:tab/>
            </w:r>
            <w:r w:rsidRPr="009D5925">
              <w:rPr>
                <w:rStyle w:val="Hyperlink"/>
                <w:rFonts w:ascii="Arial" w:hAnsi="Arial" w:cs="Arial"/>
                <w:noProof/>
              </w:rPr>
              <w:t>Why do people leave?</w:t>
            </w:r>
            <w:r>
              <w:rPr>
                <w:noProof/>
                <w:webHidden/>
              </w:rPr>
              <w:tab/>
            </w:r>
            <w:r>
              <w:rPr>
                <w:noProof/>
                <w:webHidden/>
              </w:rPr>
              <w:fldChar w:fldCharType="begin"/>
            </w:r>
            <w:r>
              <w:rPr>
                <w:noProof/>
                <w:webHidden/>
              </w:rPr>
              <w:instrText xml:space="preserve"> PAGEREF _Toc84955176 \h </w:instrText>
            </w:r>
            <w:r>
              <w:rPr>
                <w:noProof/>
                <w:webHidden/>
              </w:rPr>
            </w:r>
            <w:r>
              <w:rPr>
                <w:noProof/>
                <w:webHidden/>
              </w:rPr>
              <w:fldChar w:fldCharType="separate"/>
            </w:r>
            <w:r>
              <w:rPr>
                <w:noProof/>
                <w:webHidden/>
              </w:rPr>
              <w:t>8</w:t>
            </w:r>
            <w:r>
              <w:rPr>
                <w:noProof/>
                <w:webHidden/>
              </w:rPr>
              <w:fldChar w:fldCharType="end"/>
            </w:r>
          </w:hyperlink>
        </w:p>
        <w:p w:rsidR="008C4A27" w:rsidRDefault="008C4A27">
          <w:pPr>
            <w:pStyle w:val="TOC3"/>
            <w:tabs>
              <w:tab w:val="left" w:pos="1320"/>
              <w:tab w:val="right" w:leader="dot" w:pos="9016"/>
            </w:tabs>
            <w:rPr>
              <w:rFonts w:eastAsiaTheme="minorEastAsia"/>
              <w:noProof/>
              <w:lang w:eastAsia="en-GB"/>
            </w:rPr>
          </w:pPr>
          <w:hyperlink w:anchor="_Toc84955177" w:history="1">
            <w:r w:rsidRPr="009D5925">
              <w:rPr>
                <w:rStyle w:val="Hyperlink"/>
                <w:rFonts w:ascii="Arial" w:hAnsi="Arial" w:cs="Arial"/>
                <w:noProof/>
              </w:rPr>
              <w:t>4.1.1.</w:t>
            </w:r>
            <w:r>
              <w:rPr>
                <w:rFonts w:eastAsiaTheme="minorEastAsia"/>
                <w:noProof/>
                <w:lang w:eastAsia="en-GB"/>
              </w:rPr>
              <w:tab/>
            </w:r>
            <w:r w:rsidRPr="009D5925">
              <w:rPr>
                <w:rStyle w:val="Hyperlink"/>
                <w:rFonts w:ascii="Arial" w:hAnsi="Arial" w:cs="Arial"/>
                <w:noProof/>
              </w:rPr>
              <w:t>Salary.</w:t>
            </w:r>
            <w:r>
              <w:rPr>
                <w:noProof/>
                <w:webHidden/>
              </w:rPr>
              <w:tab/>
            </w:r>
            <w:r>
              <w:rPr>
                <w:noProof/>
                <w:webHidden/>
              </w:rPr>
              <w:fldChar w:fldCharType="begin"/>
            </w:r>
            <w:r>
              <w:rPr>
                <w:noProof/>
                <w:webHidden/>
              </w:rPr>
              <w:instrText xml:space="preserve"> PAGEREF _Toc84955177 \h </w:instrText>
            </w:r>
            <w:r>
              <w:rPr>
                <w:noProof/>
                <w:webHidden/>
              </w:rPr>
            </w:r>
            <w:r>
              <w:rPr>
                <w:noProof/>
                <w:webHidden/>
              </w:rPr>
              <w:fldChar w:fldCharType="separate"/>
            </w:r>
            <w:r>
              <w:rPr>
                <w:noProof/>
                <w:webHidden/>
              </w:rPr>
              <w:t>9</w:t>
            </w:r>
            <w:r>
              <w:rPr>
                <w:noProof/>
                <w:webHidden/>
              </w:rPr>
              <w:fldChar w:fldCharType="end"/>
            </w:r>
          </w:hyperlink>
        </w:p>
        <w:p w:rsidR="008C4A27" w:rsidRDefault="008C4A27">
          <w:pPr>
            <w:pStyle w:val="TOC3"/>
            <w:tabs>
              <w:tab w:val="left" w:pos="1320"/>
              <w:tab w:val="right" w:leader="dot" w:pos="9016"/>
            </w:tabs>
            <w:rPr>
              <w:rFonts w:eastAsiaTheme="minorEastAsia"/>
              <w:noProof/>
              <w:lang w:eastAsia="en-GB"/>
            </w:rPr>
          </w:pPr>
          <w:hyperlink w:anchor="_Toc84955178" w:history="1">
            <w:r w:rsidRPr="009D5925">
              <w:rPr>
                <w:rStyle w:val="Hyperlink"/>
                <w:rFonts w:ascii="Arial" w:hAnsi="Arial" w:cs="Arial"/>
                <w:noProof/>
              </w:rPr>
              <w:t>4.1.2.</w:t>
            </w:r>
            <w:r>
              <w:rPr>
                <w:rFonts w:eastAsiaTheme="minorEastAsia"/>
                <w:noProof/>
                <w:lang w:eastAsia="en-GB"/>
              </w:rPr>
              <w:tab/>
            </w:r>
            <w:r w:rsidRPr="009D5925">
              <w:rPr>
                <w:rStyle w:val="Hyperlink"/>
                <w:rFonts w:ascii="Arial" w:hAnsi="Arial" w:cs="Arial"/>
                <w:noProof/>
              </w:rPr>
              <w:t>Lack of Recognition</w:t>
            </w:r>
            <w:r>
              <w:rPr>
                <w:noProof/>
                <w:webHidden/>
              </w:rPr>
              <w:tab/>
            </w:r>
            <w:r>
              <w:rPr>
                <w:noProof/>
                <w:webHidden/>
              </w:rPr>
              <w:fldChar w:fldCharType="begin"/>
            </w:r>
            <w:r>
              <w:rPr>
                <w:noProof/>
                <w:webHidden/>
              </w:rPr>
              <w:instrText xml:space="preserve"> PAGEREF _Toc84955178 \h </w:instrText>
            </w:r>
            <w:r>
              <w:rPr>
                <w:noProof/>
                <w:webHidden/>
              </w:rPr>
            </w:r>
            <w:r>
              <w:rPr>
                <w:noProof/>
                <w:webHidden/>
              </w:rPr>
              <w:fldChar w:fldCharType="separate"/>
            </w:r>
            <w:r>
              <w:rPr>
                <w:noProof/>
                <w:webHidden/>
              </w:rPr>
              <w:t>10</w:t>
            </w:r>
            <w:r>
              <w:rPr>
                <w:noProof/>
                <w:webHidden/>
              </w:rPr>
              <w:fldChar w:fldCharType="end"/>
            </w:r>
          </w:hyperlink>
        </w:p>
        <w:p w:rsidR="008C4A27" w:rsidRDefault="008C4A27">
          <w:pPr>
            <w:pStyle w:val="TOC3"/>
            <w:tabs>
              <w:tab w:val="left" w:pos="1320"/>
              <w:tab w:val="right" w:leader="dot" w:pos="9016"/>
            </w:tabs>
            <w:rPr>
              <w:rFonts w:eastAsiaTheme="minorEastAsia"/>
              <w:noProof/>
              <w:lang w:eastAsia="en-GB"/>
            </w:rPr>
          </w:pPr>
          <w:hyperlink w:anchor="_Toc84955179" w:history="1">
            <w:r w:rsidRPr="009D5925">
              <w:rPr>
                <w:rStyle w:val="Hyperlink"/>
                <w:rFonts w:ascii="Arial" w:hAnsi="Arial" w:cs="Arial"/>
                <w:noProof/>
              </w:rPr>
              <w:t>4.1.3.</w:t>
            </w:r>
            <w:r>
              <w:rPr>
                <w:rFonts w:eastAsiaTheme="minorEastAsia"/>
                <w:noProof/>
                <w:lang w:eastAsia="en-GB"/>
              </w:rPr>
              <w:tab/>
            </w:r>
            <w:r w:rsidRPr="009D5925">
              <w:rPr>
                <w:rStyle w:val="Hyperlink"/>
                <w:rFonts w:ascii="Arial" w:hAnsi="Arial" w:cs="Arial"/>
                <w:noProof/>
              </w:rPr>
              <w:t>Management Styles</w:t>
            </w:r>
            <w:r>
              <w:rPr>
                <w:noProof/>
                <w:webHidden/>
              </w:rPr>
              <w:tab/>
            </w:r>
            <w:r>
              <w:rPr>
                <w:noProof/>
                <w:webHidden/>
              </w:rPr>
              <w:fldChar w:fldCharType="begin"/>
            </w:r>
            <w:r>
              <w:rPr>
                <w:noProof/>
                <w:webHidden/>
              </w:rPr>
              <w:instrText xml:space="preserve"> PAGEREF _Toc84955179 \h </w:instrText>
            </w:r>
            <w:r>
              <w:rPr>
                <w:noProof/>
                <w:webHidden/>
              </w:rPr>
            </w:r>
            <w:r>
              <w:rPr>
                <w:noProof/>
                <w:webHidden/>
              </w:rPr>
              <w:fldChar w:fldCharType="separate"/>
            </w:r>
            <w:r>
              <w:rPr>
                <w:noProof/>
                <w:webHidden/>
              </w:rPr>
              <w:t>11</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0" w:history="1">
            <w:r w:rsidRPr="009D5925">
              <w:rPr>
                <w:rStyle w:val="Hyperlink"/>
                <w:rFonts w:ascii="Arial" w:hAnsi="Arial" w:cs="Arial"/>
                <w:noProof/>
              </w:rPr>
              <w:t>4.2.</w:t>
            </w:r>
            <w:r>
              <w:rPr>
                <w:rFonts w:eastAsiaTheme="minorEastAsia"/>
                <w:noProof/>
                <w:lang w:eastAsia="en-GB"/>
              </w:rPr>
              <w:tab/>
            </w:r>
            <w:r w:rsidRPr="009D5925">
              <w:rPr>
                <w:rStyle w:val="Hyperlink"/>
                <w:rFonts w:ascii="Arial" w:hAnsi="Arial" w:cs="Arial"/>
                <w:noProof/>
              </w:rPr>
              <w:t>Effects of employee exits on the organisation.</w:t>
            </w:r>
            <w:r>
              <w:rPr>
                <w:noProof/>
                <w:webHidden/>
              </w:rPr>
              <w:tab/>
            </w:r>
            <w:r>
              <w:rPr>
                <w:noProof/>
                <w:webHidden/>
              </w:rPr>
              <w:fldChar w:fldCharType="begin"/>
            </w:r>
            <w:r>
              <w:rPr>
                <w:noProof/>
                <w:webHidden/>
              </w:rPr>
              <w:instrText xml:space="preserve"> PAGEREF _Toc84955180 \h </w:instrText>
            </w:r>
            <w:r>
              <w:rPr>
                <w:noProof/>
                <w:webHidden/>
              </w:rPr>
            </w:r>
            <w:r>
              <w:rPr>
                <w:noProof/>
                <w:webHidden/>
              </w:rPr>
              <w:fldChar w:fldCharType="separate"/>
            </w:r>
            <w:r>
              <w:rPr>
                <w:noProof/>
                <w:webHidden/>
              </w:rPr>
              <w:t>12</w:t>
            </w:r>
            <w:r>
              <w:rPr>
                <w:noProof/>
                <w:webHidden/>
              </w:rPr>
              <w:fldChar w:fldCharType="end"/>
            </w:r>
          </w:hyperlink>
        </w:p>
        <w:p w:rsidR="008C4A27" w:rsidRDefault="008C4A27">
          <w:pPr>
            <w:pStyle w:val="TOC1"/>
            <w:rPr>
              <w:rFonts w:eastAsiaTheme="minorEastAsia"/>
              <w:noProof/>
              <w:lang w:eastAsia="en-GB"/>
            </w:rPr>
          </w:pPr>
          <w:hyperlink w:anchor="_Toc84955181" w:history="1">
            <w:r w:rsidRPr="009D5925">
              <w:rPr>
                <w:rStyle w:val="Hyperlink"/>
                <w:rFonts w:ascii="Arial" w:hAnsi="Arial" w:cs="Arial"/>
                <w:noProof/>
              </w:rPr>
              <w:t>5.</w:t>
            </w:r>
            <w:r>
              <w:rPr>
                <w:rFonts w:eastAsiaTheme="minorEastAsia"/>
                <w:noProof/>
                <w:lang w:eastAsia="en-GB"/>
              </w:rPr>
              <w:tab/>
            </w:r>
            <w:r w:rsidRPr="009D5925">
              <w:rPr>
                <w:rStyle w:val="Hyperlink"/>
                <w:rFonts w:ascii="Arial" w:hAnsi="Arial" w:cs="Arial"/>
                <w:noProof/>
              </w:rPr>
              <w:t>Research Design: Methodology</w:t>
            </w:r>
            <w:r>
              <w:rPr>
                <w:noProof/>
                <w:webHidden/>
              </w:rPr>
              <w:tab/>
            </w:r>
            <w:r>
              <w:rPr>
                <w:noProof/>
                <w:webHidden/>
              </w:rPr>
              <w:fldChar w:fldCharType="begin"/>
            </w:r>
            <w:r>
              <w:rPr>
                <w:noProof/>
                <w:webHidden/>
              </w:rPr>
              <w:instrText xml:space="preserve"> PAGEREF _Toc84955181 \h </w:instrText>
            </w:r>
            <w:r>
              <w:rPr>
                <w:noProof/>
                <w:webHidden/>
              </w:rPr>
            </w:r>
            <w:r>
              <w:rPr>
                <w:noProof/>
                <w:webHidden/>
              </w:rPr>
              <w:fldChar w:fldCharType="separate"/>
            </w:r>
            <w:r>
              <w:rPr>
                <w:noProof/>
                <w:webHidden/>
              </w:rPr>
              <w:t>13</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2" w:history="1">
            <w:r w:rsidRPr="009D5925">
              <w:rPr>
                <w:rStyle w:val="Hyperlink"/>
                <w:rFonts w:ascii="Arial" w:hAnsi="Arial" w:cs="Arial"/>
                <w:noProof/>
              </w:rPr>
              <w:t>5.1.</w:t>
            </w:r>
            <w:r>
              <w:rPr>
                <w:rFonts w:eastAsiaTheme="minorEastAsia"/>
                <w:noProof/>
                <w:lang w:eastAsia="en-GB"/>
              </w:rPr>
              <w:tab/>
            </w:r>
            <w:r w:rsidRPr="009D5925">
              <w:rPr>
                <w:rStyle w:val="Hyperlink"/>
                <w:rFonts w:ascii="Arial" w:hAnsi="Arial" w:cs="Arial"/>
                <w:noProof/>
              </w:rPr>
              <w:t>Philosophical Stances.</w:t>
            </w:r>
            <w:r>
              <w:rPr>
                <w:noProof/>
                <w:webHidden/>
              </w:rPr>
              <w:tab/>
            </w:r>
            <w:r>
              <w:rPr>
                <w:noProof/>
                <w:webHidden/>
              </w:rPr>
              <w:fldChar w:fldCharType="begin"/>
            </w:r>
            <w:r>
              <w:rPr>
                <w:noProof/>
                <w:webHidden/>
              </w:rPr>
              <w:instrText xml:space="preserve"> PAGEREF _Toc84955182 \h </w:instrText>
            </w:r>
            <w:r>
              <w:rPr>
                <w:noProof/>
                <w:webHidden/>
              </w:rPr>
            </w:r>
            <w:r>
              <w:rPr>
                <w:noProof/>
                <w:webHidden/>
              </w:rPr>
              <w:fldChar w:fldCharType="separate"/>
            </w:r>
            <w:r>
              <w:rPr>
                <w:noProof/>
                <w:webHidden/>
              </w:rPr>
              <w:t>13</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3" w:history="1">
            <w:r w:rsidRPr="009D5925">
              <w:rPr>
                <w:rStyle w:val="Hyperlink"/>
                <w:rFonts w:ascii="Arial" w:hAnsi="Arial" w:cs="Arial"/>
                <w:noProof/>
              </w:rPr>
              <w:t>5.2.</w:t>
            </w:r>
            <w:r>
              <w:rPr>
                <w:rFonts w:eastAsiaTheme="minorEastAsia"/>
                <w:noProof/>
                <w:lang w:eastAsia="en-GB"/>
              </w:rPr>
              <w:tab/>
            </w:r>
            <w:r w:rsidRPr="009D5925">
              <w:rPr>
                <w:rStyle w:val="Hyperlink"/>
                <w:rFonts w:ascii="Arial" w:hAnsi="Arial" w:cs="Arial"/>
                <w:noProof/>
              </w:rPr>
              <w:t>Approaches.</w:t>
            </w:r>
            <w:r>
              <w:rPr>
                <w:noProof/>
                <w:webHidden/>
              </w:rPr>
              <w:tab/>
            </w:r>
            <w:r>
              <w:rPr>
                <w:noProof/>
                <w:webHidden/>
              </w:rPr>
              <w:fldChar w:fldCharType="begin"/>
            </w:r>
            <w:r>
              <w:rPr>
                <w:noProof/>
                <w:webHidden/>
              </w:rPr>
              <w:instrText xml:space="preserve"> PAGEREF _Toc84955183 \h </w:instrText>
            </w:r>
            <w:r>
              <w:rPr>
                <w:noProof/>
                <w:webHidden/>
              </w:rPr>
            </w:r>
            <w:r>
              <w:rPr>
                <w:noProof/>
                <w:webHidden/>
              </w:rPr>
              <w:fldChar w:fldCharType="separate"/>
            </w:r>
            <w:r>
              <w:rPr>
                <w:noProof/>
                <w:webHidden/>
              </w:rPr>
              <w:t>13</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4" w:history="1">
            <w:r w:rsidRPr="009D5925">
              <w:rPr>
                <w:rStyle w:val="Hyperlink"/>
                <w:rFonts w:ascii="Arial" w:hAnsi="Arial" w:cs="Arial"/>
                <w:noProof/>
              </w:rPr>
              <w:t>5.3.</w:t>
            </w:r>
            <w:r>
              <w:rPr>
                <w:rFonts w:eastAsiaTheme="minorEastAsia"/>
                <w:noProof/>
                <w:lang w:eastAsia="en-GB"/>
              </w:rPr>
              <w:tab/>
            </w:r>
            <w:r w:rsidRPr="009D5925">
              <w:rPr>
                <w:rStyle w:val="Hyperlink"/>
                <w:rFonts w:ascii="Arial" w:hAnsi="Arial" w:cs="Arial"/>
                <w:noProof/>
              </w:rPr>
              <w:t>Research Strategy.</w:t>
            </w:r>
            <w:r>
              <w:rPr>
                <w:noProof/>
                <w:webHidden/>
              </w:rPr>
              <w:tab/>
            </w:r>
            <w:r>
              <w:rPr>
                <w:noProof/>
                <w:webHidden/>
              </w:rPr>
              <w:fldChar w:fldCharType="begin"/>
            </w:r>
            <w:r>
              <w:rPr>
                <w:noProof/>
                <w:webHidden/>
              </w:rPr>
              <w:instrText xml:space="preserve"> PAGEREF _Toc84955184 \h </w:instrText>
            </w:r>
            <w:r>
              <w:rPr>
                <w:noProof/>
                <w:webHidden/>
              </w:rPr>
            </w:r>
            <w:r>
              <w:rPr>
                <w:noProof/>
                <w:webHidden/>
              </w:rPr>
              <w:fldChar w:fldCharType="separate"/>
            </w:r>
            <w:r>
              <w:rPr>
                <w:noProof/>
                <w:webHidden/>
              </w:rPr>
              <w:t>13</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5" w:history="1">
            <w:r w:rsidRPr="009D5925">
              <w:rPr>
                <w:rStyle w:val="Hyperlink"/>
                <w:rFonts w:ascii="Arial" w:hAnsi="Arial" w:cs="Arial"/>
                <w:noProof/>
              </w:rPr>
              <w:t>5.4.</w:t>
            </w:r>
            <w:r>
              <w:rPr>
                <w:rFonts w:eastAsiaTheme="minorEastAsia"/>
                <w:noProof/>
                <w:lang w:eastAsia="en-GB"/>
              </w:rPr>
              <w:tab/>
            </w:r>
            <w:r w:rsidRPr="009D5925">
              <w:rPr>
                <w:rStyle w:val="Hyperlink"/>
                <w:rFonts w:ascii="Arial" w:hAnsi="Arial" w:cs="Arial"/>
                <w:noProof/>
              </w:rPr>
              <w:t>Research Choices.</w:t>
            </w:r>
            <w:r>
              <w:rPr>
                <w:noProof/>
                <w:webHidden/>
              </w:rPr>
              <w:tab/>
            </w:r>
            <w:r>
              <w:rPr>
                <w:noProof/>
                <w:webHidden/>
              </w:rPr>
              <w:fldChar w:fldCharType="begin"/>
            </w:r>
            <w:r>
              <w:rPr>
                <w:noProof/>
                <w:webHidden/>
              </w:rPr>
              <w:instrText xml:space="preserve"> PAGEREF _Toc84955185 \h </w:instrText>
            </w:r>
            <w:r>
              <w:rPr>
                <w:noProof/>
                <w:webHidden/>
              </w:rPr>
            </w:r>
            <w:r>
              <w:rPr>
                <w:noProof/>
                <w:webHidden/>
              </w:rPr>
              <w:fldChar w:fldCharType="separate"/>
            </w:r>
            <w:r>
              <w:rPr>
                <w:noProof/>
                <w:webHidden/>
              </w:rPr>
              <w:t>14</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6" w:history="1">
            <w:r w:rsidRPr="009D5925">
              <w:rPr>
                <w:rStyle w:val="Hyperlink"/>
                <w:rFonts w:ascii="Arial" w:hAnsi="Arial" w:cs="Arial"/>
                <w:noProof/>
              </w:rPr>
              <w:t>5.5.</w:t>
            </w:r>
            <w:r>
              <w:rPr>
                <w:rFonts w:eastAsiaTheme="minorEastAsia"/>
                <w:noProof/>
                <w:lang w:eastAsia="en-GB"/>
              </w:rPr>
              <w:tab/>
            </w:r>
            <w:r w:rsidRPr="009D5925">
              <w:rPr>
                <w:rStyle w:val="Hyperlink"/>
                <w:rFonts w:ascii="Arial" w:hAnsi="Arial" w:cs="Arial"/>
                <w:noProof/>
              </w:rPr>
              <w:t>Time Horizons.</w:t>
            </w:r>
            <w:r>
              <w:rPr>
                <w:noProof/>
                <w:webHidden/>
              </w:rPr>
              <w:tab/>
            </w:r>
            <w:r>
              <w:rPr>
                <w:noProof/>
                <w:webHidden/>
              </w:rPr>
              <w:fldChar w:fldCharType="begin"/>
            </w:r>
            <w:r>
              <w:rPr>
                <w:noProof/>
                <w:webHidden/>
              </w:rPr>
              <w:instrText xml:space="preserve"> PAGEREF _Toc84955186 \h </w:instrText>
            </w:r>
            <w:r>
              <w:rPr>
                <w:noProof/>
                <w:webHidden/>
              </w:rPr>
            </w:r>
            <w:r>
              <w:rPr>
                <w:noProof/>
                <w:webHidden/>
              </w:rPr>
              <w:fldChar w:fldCharType="separate"/>
            </w:r>
            <w:r>
              <w:rPr>
                <w:noProof/>
                <w:webHidden/>
              </w:rPr>
              <w:t>15</w:t>
            </w:r>
            <w:r>
              <w:rPr>
                <w:noProof/>
                <w:webHidden/>
              </w:rPr>
              <w:fldChar w:fldCharType="end"/>
            </w:r>
          </w:hyperlink>
        </w:p>
        <w:p w:rsidR="008C4A27" w:rsidRDefault="008C4A27">
          <w:pPr>
            <w:pStyle w:val="TOC1"/>
            <w:rPr>
              <w:rFonts w:eastAsiaTheme="minorEastAsia"/>
              <w:noProof/>
              <w:lang w:eastAsia="en-GB"/>
            </w:rPr>
          </w:pPr>
          <w:hyperlink w:anchor="_Toc84955187" w:history="1">
            <w:r w:rsidRPr="009D5925">
              <w:rPr>
                <w:rStyle w:val="Hyperlink"/>
                <w:rFonts w:ascii="Arial" w:hAnsi="Arial" w:cs="Arial"/>
                <w:noProof/>
              </w:rPr>
              <w:t>6.</w:t>
            </w:r>
            <w:r>
              <w:rPr>
                <w:rFonts w:eastAsiaTheme="minorEastAsia"/>
                <w:noProof/>
                <w:lang w:eastAsia="en-GB"/>
              </w:rPr>
              <w:tab/>
            </w:r>
            <w:r w:rsidRPr="009D5925">
              <w:rPr>
                <w:rStyle w:val="Hyperlink"/>
                <w:rFonts w:ascii="Arial" w:hAnsi="Arial" w:cs="Arial"/>
                <w:noProof/>
              </w:rPr>
              <w:t>Results and Analysis</w:t>
            </w:r>
            <w:r>
              <w:rPr>
                <w:noProof/>
                <w:webHidden/>
              </w:rPr>
              <w:tab/>
            </w:r>
            <w:r>
              <w:rPr>
                <w:noProof/>
                <w:webHidden/>
              </w:rPr>
              <w:fldChar w:fldCharType="begin"/>
            </w:r>
            <w:r>
              <w:rPr>
                <w:noProof/>
                <w:webHidden/>
              </w:rPr>
              <w:instrText xml:space="preserve"> PAGEREF _Toc84955187 \h </w:instrText>
            </w:r>
            <w:r>
              <w:rPr>
                <w:noProof/>
                <w:webHidden/>
              </w:rPr>
            </w:r>
            <w:r>
              <w:rPr>
                <w:noProof/>
                <w:webHidden/>
              </w:rPr>
              <w:fldChar w:fldCharType="separate"/>
            </w:r>
            <w:r>
              <w:rPr>
                <w:noProof/>
                <w:webHidden/>
              </w:rPr>
              <w:t>16</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8" w:history="1">
            <w:r w:rsidRPr="009D5925">
              <w:rPr>
                <w:rStyle w:val="Hyperlink"/>
                <w:rFonts w:ascii="Arial" w:hAnsi="Arial" w:cs="Arial"/>
                <w:noProof/>
              </w:rPr>
              <w:t>6.1.</w:t>
            </w:r>
            <w:r>
              <w:rPr>
                <w:rFonts w:eastAsiaTheme="minorEastAsia"/>
                <w:noProof/>
                <w:lang w:eastAsia="en-GB"/>
              </w:rPr>
              <w:tab/>
            </w:r>
            <w:r w:rsidRPr="009D5925">
              <w:rPr>
                <w:rStyle w:val="Hyperlink"/>
                <w:rFonts w:ascii="Arial" w:hAnsi="Arial" w:cs="Arial"/>
                <w:noProof/>
              </w:rPr>
              <w:t>Salary.</w:t>
            </w:r>
            <w:r>
              <w:rPr>
                <w:noProof/>
                <w:webHidden/>
              </w:rPr>
              <w:tab/>
            </w:r>
            <w:r>
              <w:rPr>
                <w:noProof/>
                <w:webHidden/>
              </w:rPr>
              <w:fldChar w:fldCharType="begin"/>
            </w:r>
            <w:r>
              <w:rPr>
                <w:noProof/>
                <w:webHidden/>
              </w:rPr>
              <w:instrText xml:space="preserve"> PAGEREF _Toc84955188 \h </w:instrText>
            </w:r>
            <w:r>
              <w:rPr>
                <w:noProof/>
                <w:webHidden/>
              </w:rPr>
            </w:r>
            <w:r>
              <w:rPr>
                <w:noProof/>
                <w:webHidden/>
              </w:rPr>
              <w:fldChar w:fldCharType="separate"/>
            </w:r>
            <w:r>
              <w:rPr>
                <w:noProof/>
                <w:webHidden/>
              </w:rPr>
              <w:t>16</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89" w:history="1">
            <w:r w:rsidRPr="009D5925">
              <w:rPr>
                <w:rStyle w:val="Hyperlink"/>
                <w:rFonts w:ascii="Arial" w:hAnsi="Arial" w:cs="Arial"/>
                <w:noProof/>
              </w:rPr>
              <w:t>6.2.</w:t>
            </w:r>
            <w:r>
              <w:rPr>
                <w:rFonts w:eastAsiaTheme="minorEastAsia"/>
                <w:noProof/>
                <w:lang w:eastAsia="en-GB"/>
              </w:rPr>
              <w:tab/>
            </w:r>
            <w:r w:rsidRPr="009D5925">
              <w:rPr>
                <w:rStyle w:val="Hyperlink"/>
                <w:rFonts w:ascii="Arial" w:hAnsi="Arial" w:cs="Arial"/>
                <w:noProof/>
              </w:rPr>
              <w:t>Lack of Recognition</w:t>
            </w:r>
            <w:r>
              <w:rPr>
                <w:noProof/>
                <w:webHidden/>
              </w:rPr>
              <w:tab/>
            </w:r>
            <w:r>
              <w:rPr>
                <w:noProof/>
                <w:webHidden/>
              </w:rPr>
              <w:fldChar w:fldCharType="begin"/>
            </w:r>
            <w:r>
              <w:rPr>
                <w:noProof/>
                <w:webHidden/>
              </w:rPr>
              <w:instrText xml:space="preserve"> PAGEREF _Toc84955189 \h </w:instrText>
            </w:r>
            <w:r>
              <w:rPr>
                <w:noProof/>
                <w:webHidden/>
              </w:rPr>
            </w:r>
            <w:r>
              <w:rPr>
                <w:noProof/>
                <w:webHidden/>
              </w:rPr>
              <w:fldChar w:fldCharType="separate"/>
            </w:r>
            <w:r>
              <w:rPr>
                <w:noProof/>
                <w:webHidden/>
              </w:rPr>
              <w:t>18</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90" w:history="1">
            <w:r w:rsidRPr="009D5925">
              <w:rPr>
                <w:rStyle w:val="Hyperlink"/>
                <w:rFonts w:ascii="Arial" w:hAnsi="Arial" w:cs="Arial"/>
                <w:noProof/>
              </w:rPr>
              <w:t>6.3.</w:t>
            </w:r>
            <w:r>
              <w:rPr>
                <w:rFonts w:eastAsiaTheme="minorEastAsia"/>
                <w:noProof/>
                <w:lang w:eastAsia="en-GB"/>
              </w:rPr>
              <w:tab/>
            </w:r>
            <w:r w:rsidRPr="009D5925">
              <w:rPr>
                <w:rStyle w:val="Hyperlink"/>
                <w:rFonts w:ascii="Arial" w:hAnsi="Arial" w:cs="Arial"/>
                <w:noProof/>
              </w:rPr>
              <w:t>Management Styles</w:t>
            </w:r>
            <w:r>
              <w:rPr>
                <w:noProof/>
                <w:webHidden/>
              </w:rPr>
              <w:tab/>
            </w:r>
            <w:r>
              <w:rPr>
                <w:noProof/>
                <w:webHidden/>
              </w:rPr>
              <w:fldChar w:fldCharType="begin"/>
            </w:r>
            <w:r>
              <w:rPr>
                <w:noProof/>
                <w:webHidden/>
              </w:rPr>
              <w:instrText xml:space="preserve"> PAGEREF _Toc84955190 \h </w:instrText>
            </w:r>
            <w:r>
              <w:rPr>
                <w:noProof/>
                <w:webHidden/>
              </w:rPr>
            </w:r>
            <w:r>
              <w:rPr>
                <w:noProof/>
                <w:webHidden/>
              </w:rPr>
              <w:fldChar w:fldCharType="separate"/>
            </w:r>
            <w:r>
              <w:rPr>
                <w:noProof/>
                <w:webHidden/>
              </w:rPr>
              <w:t>20</w:t>
            </w:r>
            <w:r>
              <w:rPr>
                <w:noProof/>
                <w:webHidden/>
              </w:rPr>
              <w:fldChar w:fldCharType="end"/>
            </w:r>
          </w:hyperlink>
        </w:p>
        <w:p w:rsidR="008C4A27" w:rsidRDefault="008C4A27">
          <w:pPr>
            <w:pStyle w:val="TOC1"/>
            <w:rPr>
              <w:rFonts w:eastAsiaTheme="minorEastAsia"/>
              <w:noProof/>
              <w:lang w:eastAsia="en-GB"/>
            </w:rPr>
          </w:pPr>
          <w:hyperlink w:anchor="_Toc84955191" w:history="1">
            <w:r w:rsidRPr="009D5925">
              <w:rPr>
                <w:rStyle w:val="Hyperlink"/>
                <w:rFonts w:ascii="Arial" w:hAnsi="Arial" w:cs="Arial"/>
                <w:noProof/>
              </w:rPr>
              <w:t>7.</w:t>
            </w:r>
            <w:r>
              <w:rPr>
                <w:rFonts w:eastAsiaTheme="minorEastAsia"/>
                <w:noProof/>
                <w:lang w:eastAsia="en-GB"/>
              </w:rPr>
              <w:tab/>
            </w:r>
            <w:r w:rsidRPr="009D5925">
              <w:rPr>
                <w:rStyle w:val="Hyperlink"/>
                <w:rFonts w:ascii="Arial" w:hAnsi="Arial" w:cs="Arial"/>
                <w:noProof/>
              </w:rPr>
              <w:t>Conclusion</w:t>
            </w:r>
            <w:r>
              <w:rPr>
                <w:noProof/>
                <w:webHidden/>
              </w:rPr>
              <w:tab/>
            </w:r>
            <w:r>
              <w:rPr>
                <w:noProof/>
                <w:webHidden/>
              </w:rPr>
              <w:fldChar w:fldCharType="begin"/>
            </w:r>
            <w:r>
              <w:rPr>
                <w:noProof/>
                <w:webHidden/>
              </w:rPr>
              <w:instrText xml:space="preserve"> PAGEREF _Toc84955191 \h </w:instrText>
            </w:r>
            <w:r>
              <w:rPr>
                <w:noProof/>
                <w:webHidden/>
              </w:rPr>
            </w:r>
            <w:r>
              <w:rPr>
                <w:noProof/>
                <w:webHidden/>
              </w:rPr>
              <w:fldChar w:fldCharType="separate"/>
            </w:r>
            <w:r>
              <w:rPr>
                <w:noProof/>
                <w:webHidden/>
              </w:rPr>
              <w:t>26</w:t>
            </w:r>
            <w:r>
              <w:rPr>
                <w:noProof/>
                <w:webHidden/>
              </w:rPr>
              <w:fldChar w:fldCharType="end"/>
            </w:r>
          </w:hyperlink>
        </w:p>
        <w:p w:rsidR="008C4A27" w:rsidRDefault="008C4A27">
          <w:pPr>
            <w:pStyle w:val="TOC1"/>
            <w:rPr>
              <w:rFonts w:eastAsiaTheme="minorEastAsia"/>
              <w:noProof/>
              <w:lang w:eastAsia="en-GB"/>
            </w:rPr>
          </w:pPr>
          <w:hyperlink w:anchor="_Toc84955192" w:history="1">
            <w:r w:rsidRPr="009D5925">
              <w:rPr>
                <w:rStyle w:val="Hyperlink"/>
                <w:rFonts w:ascii="Arial" w:hAnsi="Arial" w:cs="Arial"/>
                <w:noProof/>
              </w:rPr>
              <w:t>8.</w:t>
            </w:r>
            <w:r>
              <w:rPr>
                <w:rFonts w:eastAsiaTheme="minorEastAsia"/>
                <w:noProof/>
                <w:lang w:eastAsia="en-GB"/>
              </w:rPr>
              <w:tab/>
            </w:r>
            <w:r w:rsidRPr="009D592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_Toc84955192 \h </w:instrText>
            </w:r>
            <w:r>
              <w:rPr>
                <w:noProof/>
                <w:webHidden/>
              </w:rPr>
            </w:r>
            <w:r>
              <w:rPr>
                <w:noProof/>
                <w:webHidden/>
              </w:rPr>
              <w:fldChar w:fldCharType="separate"/>
            </w:r>
            <w:r>
              <w:rPr>
                <w:noProof/>
                <w:webHidden/>
              </w:rPr>
              <w:t>29</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93" w:history="1">
            <w:r w:rsidRPr="009D5925">
              <w:rPr>
                <w:rStyle w:val="Hyperlink"/>
                <w:rFonts w:ascii="Arial" w:hAnsi="Arial" w:cs="Arial"/>
                <w:noProof/>
              </w:rPr>
              <w:t>8.1.</w:t>
            </w:r>
            <w:r>
              <w:rPr>
                <w:rFonts w:eastAsiaTheme="minorEastAsia"/>
                <w:noProof/>
                <w:lang w:eastAsia="en-GB"/>
              </w:rPr>
              <w:tab/>
            </w:r>
            <w:r w:rsidRPr="009D5925">
              <w:rPr>
                <w:rStyle w:val="Hyperlink"/>
                <w:rFonts w:ascii="Arial" w:hAnsi="Arial" w:cs="Arial"/>
                <w:noProof/>
              </w:rPr>
              <w:t>Reward and Recognition</w:t>
            </w:r>
            <w:r>
              <w:rPr>
                <w:noProof/>
                <w:webHidden/>
              </w:rPr>
              <w:tab/>
            </w:r>
            <w:r>
              <w:rPr>
                <w:noProof/>
                <w:webHidden/>
              </w:rPr>
              <w:fldChar w:fldCharType="begin"/>
            </w:r>
            <w:r>
              <w:rPr>
                <w:noProof/>
                <w:webHidden/>
              </w:rPr>
              <w:instrText xml:space="preserve"> PAGEREF _Toc84955193 \h </w:instrText>
            </w:r>
            <w:r>
              <w:rPr>
                <w:noProof/>
                <w:webHidden/>
              </w:rPr>
            </w:r>
            <w:r>
              <w:rPr>
                <w:noProof/>
                <w:webHidden/>
              </w:rPr>
              <w:fldChar w:fldCharType="separate"/>
            </w:r>
            <w:r>
              <w:rPr>
                <w:noProof/>
                <w:webHidden/>
              </w:rPr>
              <w:t>29</w:t>
            </w:r>
            <w:r>
              <w:rPr>
                <w:noProof/>
                <w:webHidden/>
              </w:rPr>
              <w:fldChar w:fldCharType="end"/>
            </w:r>
          </w:hyperlink>
        </w:p>
        <w:p w:rsidR="008C4A27" w:rsidRDefault="008C4A27">
          <w:pPr>
            <w:pStyle w:val="TOC2"/>
            <w:tabs>
              <w:tab w:val="left" w:pos="880"/>
              <w:tab w:val="right" w:leader="dot" w:pos="9016"/>
            </w:tabs>
            <w:rPr>
              <w:rFonts w:eastAsiaTheme="minorEastAsia"/>
              <w:noProof/>
              <w:lang w:eastAsia="en-GB"/>
            </w:rPr>
          </w:pPr>
          <w:hyperlink w:anchor="_Toc84955194" w:history="1">
            <w:r w:rsidRPr="009D5925">
              <w:rPr>
                <w:rStyle w:val="Hyperlink"/>
                <w:rFonts w:ascii="Arial" w:hAnsi="Arial" w:cs="Arial"/>
                <w:noProof/>
              </w:rPr>
              <w:t>8.2.</w:t>
            </w:r>
            <w:r>
              <w:rPr>
                <w:rFonts w:eastAsiaTheme="minorEastAsia"/>
                <w:noProof/>
                <w:lang w:eastAsia="en-GB"/>
              </w:rPr>
              <w:tab/>
            </w:r>
            <w:r w:rsidRPr="009D5925">
              <w:rPr>
                <w:rStyle w:val="Hyperlink"/>
                <w:rFonts w:ascii="Arial" w:hAnsi="Arial" w:cs="Arial"/>
                <w:noProof/>
              </w:rPr>
              <w:t>Costings and Benefits.</w:t>
            </w:r>
            <w:r>
              <w:rPr>
                <w:noProof/>
                <w:webHidden/>
              </w:rPr>
              <w:tab/>
            </w:r>
            <w:r>
              <w:rPr>
                <w:noProof/>
                <w:webHidden/>
              </w:rPr>
              <w:fldChar w:fldCharType="begin"/>
            </w:r>
            <w:r>
              <w:rPr>
                <w:noProof/>
                <w:webHidden/>
              </w:rPr>
              <w:instrText xml:space="preserve"> PAGEREF _Toc84955194 \h </w:instrText>
            </w:r>
            <w:r>
              <w:rPr>
                <w:noProof/>
                <w:webHidden/>
              </w:rPr>
            </w:r>
            <w:r>
              <w:rPr>
                <w:noProof/>
                <w:webHidden/>
              </w:rPr>
              <w:fldChar w:fldCharType="separate"/>
            </w:r>
            <w:r>
              <w:rPr>
                <w:noProof/>
                <w:webHidden/>
              </w:rPr>
              <w:t>30</w:t>
            </w:r>
            <w:r>
              <w:rPr>
                <w:noProof/>
                <w:webHidden/>
              </w:rPr>
              <w:fldChar w:fldCharType="end"/>
            </w:r>
          </w:hyperlink>
        </w:p>
        <w:p w:rsidR="008C4A27" w:rsidRDefault="008C4A27">
          <w:pPr>
            <w:pStyle w:val="TOC1"/>
            <w:rPr>
              <w:rFonts w:eastAsiaTheme="minorEastAsia"/>
              <w:noProof/>
              <w:lang w:eastAsia="en-GB"/>
            </w:rPr>
          </w:pPr>
          <w:hyperlink w:anchor="_Toc84955195" w:history="1">
            <w:r w:rsidRPr="009D5925">
              <w:rPr>
                <w:rStyle w:val="Hyperlink"/>
                <w:rFonts w:ascii="Arial" w:hAnsi="Arial" w:cs="Arial"/>
                <w:noProof/>
              </w:rPr>
              <w:t>9.</w:t>
            </w:r>
            <w:r>
              <w:rPr>
                <w:rFonts w:eastAsiaTheme="minorEastAsia"/>
                <w:noProof/>
                <w:lang w:eastAsia="en-GB"/>
              </w:rPr>
              <w:tab/>
            </w:r>
            <w:r w:rsidRPr="009D592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_Toc84955195 \h </w:instrText>
            </w:r>
            <w:r>
              <w:rPr>
                <w:noProof/>
                <w:webHidden/>
              </w:rPr>
            </w:r>
            <w:r>
              <w:rPr>
                <w:noProof/>
                <w:webHidden/>
              </w:rPr>
              <w:fldChar w:fldCharType="separate"/>
            </w:r>
            <w:r>
              <w:rPr>
                <w:noProof/>
                <w:webHidden/>
              </w:rPr>
              <w:t>32</w:t>
            </w:r>
            <w:r>
              <w:rPr>
                <w:noProof/>
                <w:webHidden/>
              </w:rPr>
              <w:fldChar w:fldCharType="end"/>
            </w:r>
          </w:hyperlink>
        </w:p>
        <w:p w:rsidR="008C4A27" w:rsidRDefault="008C4A27">
          <w:pPr>
            <w:pStyle w:val="TOC1"/>
            <w:rPr>
              <w:rFonts w:eastAsiaTheme="minorEastAsia"/>
              <w:noProof/>
              <w:lang w:eastAsia="en-GB"/>
            </w:rPr>
          </w:pPr>
          <w:hyperlink w:anchor="_Toc84955196" w:history="1">
            <w:r w:rsidRPr="009D5925">
              <w:rPr>
                <w:rStyle w:val="Hyperlink"/>
                <w:rFonts w:ascii="Arial" w:hAnsi="Arial" w:cs="Arial"/>
                <w:noProof/>
              </w:rPr>
              <w:t>10.</w:t>
            </w:r>
            <w:r>
              <w:rPr>
                <w:rFonts w:eastAsiaTheme="minorEastAsia"/>
                <w:noProof/>
                <w:lang w:eastAsia="en-GB"/>
              </w:rPr>
              <w:tab/>
            </w:r>
            <w:r w:rsidRPr="009D5925">
              <w:rPr>
                <w:rStyle w:val="Hyperlink"/>
                <w:rFonts w:ascii="Arial" w:hAnsi="Arial" w:cs="Arial"/>
                <w:noProof/>
              </w:rPr>
              <w:t>Review of Personal Learning</w:t>
            </w:r>
            <w:r>
              <w:rPr>
                <w:noProof/>
                <w:webHidden/>
              </w:rPr>
              <w:tab/>
            </w:r>
            <w:r>
              <w:rPr>
                <w:noProof/>
                <w:webHidden/>
              </w:rPr>
              <w:fldChar w:fldCharType="begin"/>
            </w:r>
            <w:r>
              <w:rPr>
                <w:noProof/>
                <w:webHidden/>
              </w:rPr>
              <w:instrText xml:space="preserve"> PAGEREF _Toc84955196 \h </w:instrText>
            </w:r>
            <w:r>
              <w:rPr>
                <w:noProof/>
                <w:webHidden/>
              </w:rPr>
            </w:r>
            <w:r>
              <w:rPr>
                <w:noProof/>
                <w:webHidden/>
              </w:rPr>
              <w:fldChar w:fldCharType="separate"/>
            </w:r>
            <w:r>
              <w:rPr>
                <w:noProof/>
                <w:webHidden/>
              </w:rPr>
              <w:t>39</w:t>
            </w:r>
            <w:r>
              <w:rPr>
                <w:noProof/>
                <w:webHidden/>
              </w:rPr>
              <w:fldChar w:fldCharType="end"/>
            </w:r>
          </w:hyperlink>
        </w:p>
        <w:p w:rsidR="008C4A27" w:rsidRDefault="008C4A27">
          <w:pPr>
            <w:pStyle w:val="TOC1"/>
            <w:rPr>
              <w:rFonts w:eastAsiaTheme="minorEastAsia"/>
              <w:noProof/>
              <w:lang w:eastAsia="en-GB"/>
            </w:rPr>
          </w:pPr>
          <w:hyperlink w:anchor="_Toc84955197" w:history="1">
            <w:r w:rsidRPr="009D5925">
              <w:rPr>
                <w:rStyle w:val="Hyperlink"/>
                <w:rFonts w:ascii="Arial" w:hAnsi="Arial" w:cs="Arial"/>
                <w:noProof/>
              </w:rPr>
              <w:t>11.</w:t>
            </w:r>
            <w:r>
              <w:rPr>
                <w:rFonts w:eastAsiaTheme="minorEastAsia"/>
                <w:noProof/>
                <w:lang w:eastAsia="en-GB"/>
              </w:rPr>
              <w:tab/>
            </w:r>
            <w:r w:rsidRPr="009D5925">
              <w:rPr>
                <w:rStyle w:val="Hyperlink"/>
                <w:rFonts w:ascii="Arial" w:hAnsi="Arial" w:cs="Arial"/>
                <w:noProof/>
              </w:rPr>
              <w:t>Appendices</w:t>
            </w:r>
            <w:r>
              <w:rPr>
                <w:noProof/>
                <w:webHidden/>
              </w:rPr>
              <w:tab/>
            </w:r>
            <w:r>
              <w:rPr>
                <w:noProof/>
                <w:webHidden/>
              </w:rPr>
              <w:fldChar w:fldCharType="begin"/>
            </w:r>
            <w:r>
              <w:rPr>
                <w:noProof/>
                <w:webHidden/>
              </w:rPr>
              <w:instrText xml:space="preserve"> PAGEREF _Toc84955197 \h </w:instrText>
            </w:r>
            <w:r>
              <w:rPr>
                <w:noProof/>
                <w:webHidden/>
              </w:rPr>
            </w:r>
            <w:r>
              <w:rPr>
                <w:noProof/>
                <w:webHidden/>
              </w:rPr>
              <w:fldChar w:fldCharType="separate"/>
            </w:r>
            <w:r>
              <w:rPr>
                <w:noProof/>
                <w:webHidden/>
              </w:rPr>
              <w:t>42</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198" w:history="1">
            <w:r w:rsidRPr="009D5925">
              <w:rPr>
                <w:rStyle w:val="Hyperlink"/>
                <w:rFonts w:ascii="Arial" w:hAnsi="Arial" w:cs="Arial"/>
                <w:noProof/>
              </w:rPr>
              <w:t>11.1.</w:t>
            </w:r>
            <w:r>
              <w:rPr>
                <w:rFonts w:eastAsiaTheme="minorEastAsia"/>
                <w:noProof/>
                <w:lang w:eastAsia="en-GB"/>
              </w:rPr>
              <w:tab/>
            </w:r>
            <w:r w:rsidRPr="009D5925">
              <w:rPr>
                <w:rStyle w:val="Hyperlink"/>
                <w:rFonts w:ascii="Arial" w:hAnsi="Arial" w:cs="Arial"/>
                <w:noProof/>
              </w:rPr>
              <w:t>Appendix 1 – Unfolding Model of Voluntary Turnover.</w:t>
            </w:r>
            <w:r>
              <w:rPr>
                <w:noProof/>
                <w:webHidden/>
              </w:rPr>
              <w:tab/>
            </w:r>
            <w:r>
              <w:rPr>
                <w:noProof/>
                <w:webHidden/>
              </w:rPr>
              <w:fldChar w:fldCharType="begin"/>
            </w:r>
            <w:r>
              <w:rPr>
                <w:noProof/>
                <w:webHidden/>
              </w:rPr>
              <w:instrText xml:space="preserve"> PAGEREF _Toc84955198 \h </w:instrText>
            </w:r>
            <w:r>
              <w:rPr>
                <w:noProof/>
                <w:webHidden/>
              </w:rPr>
            </w:r>
            <w:r>
              <w:rPr>
                <w:noProof/>
                <w:webHidden/>
              </w:rPr>
              <w:fldChar w:fldCharType="separate"/>
            </w:r>
            <w:r>
              <w:rPr>
                <w:noProof/>
                <w:webHidden/>
              </w:rPr>
              <w:t>42</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199" w:history="1">
            <w:r w:rsidRPr="009D5925">
              <w:rPr>
                <w:rStyle w:val="Hyperlink"/>
                <w:rFonts w:ascii="Arial" w:hAnsi="Arial" w:cs="Arial"/>
                <w:noProof/>
              </w:rPr>
              <w:t>11.2.</w:t>
            </w:r>
            <w:r>
              <w:rPr>
                <w:rFonts w:eastAsiaTheme="minorEastAsia"/>
                <w:noProof/>
                <w:lang w:eastAsia="en-GB"/>
              </w:rPr>
              <w:tab/>
            </w:r>
            <w:r w:rsidRPr="009D5925">
              <w:rPr>
                <w:rStyle w:val="Hyperlink"/>
                <w:rFonts w:ascii="Arial" w:hAnsi="Arial" w:cs="Arial"/>
                <w:noProof/>
              </w:rPr>
              <w:t>Appendix 2 – Annual Cost of turnover.</w:t>
            </w:r>
            <w:r>
              <w:rPr>
                <w:noProof/>
                <w:webHidden/>
              </w:rPr>
              <w:tab/>
            </w:r>
            <w:r>
              <w:rPr>
                <w:noProof/>
                <w:webHidden/>
              </w:rPr>
              <w:fldChar w:fldCharType="begin"/>
            </w:r>
            <w:r>
              <w:rPr>
                <w:noProof/>
                <w:webHidden/>
              </w:rPr>
              <w:instrText xml:space="preserve"> PAGEREF _Toc84955199 \h </w:instrText>
            </w:r>
            <w:r>
              <w:rPr>
                <w:noProof/>
                <w:webHidden/>
              </w:rPr>
            </w:r>
            <w:r>
              <w:rPr>
                <w:noProof/>
                <w:webHidden/>
              </w:rPr>
              <w:fldChar w:fldCharType="separate"/>
            </w:r>
            <w:r>
              <w:rPr>
                <w:noProof/>
                <w:webHidden/>
              </w:rPr>
              <w:t>43</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200" w:history="1">
            <w:r w:rsidRPr="009D5925">
              <w:rPr>
                <w:rStyle w:val="Hyperlink"/>
                <w:rFonts w:ascii="Arial" w:hAnsi="Arial" w:cs="Arial"/>
                <w:noProof/>
              </w:rPr>
              <w:t>11.3.</w:t>
            </w:r>
            <w:r>
              <w:rPr>
                <w:rFonts w:eastAsiaTheme="minorEastAsia"/>
                <w:noProof/>
                <w:lang w:eastAsia="en-GB"/>
              </w:rPr>
              <w:tab/>
            </w:r>
            <w:r w:rsidRPr="009D5925">
              <w:rPr>
                <w:rStyle w:val="Hyperlink"/>
                <w:rFonts w:ascii="Arial" w:hAnsi="Arial" w:cs="Arial"/>
                <w:noProof/>
              </w:rPr>
              <w:t>Appendix 3 – Recognition Scheme Survey</w:t>
            </w:r>
            <w:r>
              <w:rPr>
                <w:noProof/>
                <w:webHidden/>
              </w:rPr>
              <w:tab/>
            </w:r>
            <w:r>
              <w:rPr>
                <w:noProof/>
                <w:webHidden/>
              </w:rPr>
              <w:fldChar w:fldCharType="begin"/>
            </w:r>
            <w:r>
              <w:rPr>
                <w:noProof/>
                <w:webHidden/>
              </w:rPr>
              <w:instrText xml:space="preserve"> PAGEREF _Toc84955200 \h </w:instrText>
            </w:r>
            <w:r>
              <w:rPr>
                <w:noProof/>
                <w:webHidden/>
              </w:rPr>
            </w:r>
            <w:r>
              <w:rPr>
                <w:noProof/>
                <w:webHidden/>
              </w:rPr>
              <w:fldChar w:fldCharType="separate"/>
            </w:r>
            <w:r>
              <w:rPr>
                <w:noProof/>
                <w:webHidden/>
              </w:rPr>
              <w:t>44</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201" w:history="1">
            <w:r w:rsidRPr="009D5925">
              <w:rPr>
                <w:rStyle w:val="Hyperlink"/>
                <w:rFonts w:ascii="Arial" w:hAnsi="Arial" w:cs="Arial"/>
                <w:noProof/>
              </w:rPr>
              <w:t>11.4.</w:t>
            </w:r>
            <w:r>
              <w:rPr>
                <w:rFonts w:eastAsiaTheme="minorEastAsia"/>
                <w:noProof/>
                <w:lang w:eastAsia="en-GB"/>
              </w:rPr>
              <w:tab/>
            </w:r>
            <w:r w:rsidRPr="009D5925">
              <w:rPr>
                <w:rStyle w:val="Hyperlink"/>
                <w:rFonts w:ascii="Arial" w:hAnsi="Arial" w:cs="Arial"/>
                <w:noProof/>
              </w:rPr>
              <w:t>Appendix 4 – Cost of Recognition Scheme.</w:t>
            </w:r>
            <w:r>
              <w:rPr>
                <w:noProof/>
                <w:webHidden/>
              </w:rPr>
              <w:tab/>
            </w:r>
            <w:r>
              <w:rPr>
                <w:noProof/>
                <w:webHidden/>
              </w:rPr>
              <w:fldChar w:fldCharType="begin"/>
            </w:r>
            <w:r>
              <w:rPr>
                <w:noProof/>
                <w:webHidden/>
              </w:rPr>
              <w:instrText xml:space="preserve"> PAGEREF _Toc84955201 \h </w:instrText>
            </w:r>
            <w:r>
              <w:rPr>
                <w:noProof/>
                <w:webHidden/>
              </w:rPr>
            </w:r>
            <w:r>
              <w:rPr>
                <w:noProof/>
                <w:webHidden/>
              </w:rPr>
              <w:fldChar w:fldCharType="separate"/>
            </w:r>
            <w:r>
              <w:rPr>
                <w:noProof/>
                <w:webHidden/>
              </w:rPr>
              <w:t>44</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202" w:history="1">
            <w:r w:rsidRPr="009D5925">
              <w:rPr>
                <w:rStyle w:val="Hyperlink"/>
                <w:rFonts w:ascii="Arial" w:hAnsi="Arial" w:cs="Arial"/>
                <w:noProof/>
              </w:rPr>
              <w:t>11.5.</w:t>
            </w:r>
            <w:r>
              <w:rPr>
                <w:rFonts w:eastAsiaTheme="minorEastAsia"/>
                <w:noProof/>
                <w:lang w:eastAsia="en-GB"/>
              </w:rPr>
              <w:tab/>
            </w:r>
            <w:r w:rsidRPr="009D5925">
              <w:rPr>
                <w:rStyle w:val="Hyperlink"/>
                <w:rFonts w:ascii="Arial" w:hAnsi="Arial" w:cs="Arial"/>
                <w:noProof/>
              </w:rPr>
              <w:t>Appendix 5 – Cost-Benefit.</w:t>
            </w:r>
            <w:r>
              <w:rPr>
                <w:noProof/>
                <w:webHidden/>
              </w:rPr>
              <w:tab/>
            </w:r>
            <w:r>
              <w:rPr>
                <w:noProof/>
                <w:webHidden/>
              </w:rPr>
              <w:fldChar w:fldCharType="begin"/>
            </w:r>
            <w:r>
              <w:rPr>
                <w:noProof/>
                <w:webHidden/>
              </w:rPr>
              <w:instrText xml:space="preserve"> PAGEREF _Toc84955202 \h </w:instrText>
            </w:r>
            <w:r>
              <w:rPr>
                <w:noProof/>
                <w:webHidden/>
              </w:rPr>
            </w:r>
            <w:r>
              <w:rPr>
                <w:noProof/>
                <w:webHidden/>
              </w:rPr>
              <w:fldChar w:fldCharType="separate"/>
            </w:r>
            <w:r>
              <w:rPr>
                <w:noProof/>
                <w:webHidden/>
              </w:rPr>
              <w:t>44</w:t>
            </w:r>
            <w:r>
              <w:rPr>
                <w:noProof/>
                <w:webHidden/>
              </w:rPr>
              <w:fldChar w:fldCharType="end"/>
            </w:r>
          </w:hyperlink>
        </w:p>
        <w:p w:rsidR="008C4A27" w:rsidRDefault="008C4A27">
          <w:pPr>
            <w:pStyle w:val="TOC2"/>
            <w:tabs>
              <w:tab w:val="left" w:pos="1100"/>
              <w:tab w:val="right" w:leader="dot" w:pos="9016"/>
            </w:tabs>
            <w:rPr>
              <w:rFonts w:eastAsiaTheme="minorEastAsia"/>
              <w:noProof/>
              <w:lang w:eastAsia="en-GB"/>
            </w:rPr>
          </w:pPr>
          <w:hyperlink w:anchor="_Toc84955203" w:history="1">
            <w:r w:rsidRPr="009D5925">
              <w:rPr>
                <w:rStyle w:val="Hyperlink"/>
                <w:rFonts w:ascii="Arial" w:hAnsi="Arial" w:cs="Arial"/>
                <w:noProof/>
              </w:rPr>
              <w:t>11.6.</w:t>
            </w:r>
            <w:r>
              <w:rPr>
                <w:rFonts w:eastAsiaTheme="minorEastAsia"/>
                <w:noProof/>
                <w:lang w:eastAsia="en-GB"/>
              </w:rPr>
              <w:tab/>
            </w:r>
            <w:r w:rsidRPr="009D5925">
              <w:rPr>
                <w:rStyle w:val="Hyperlink"/>
                <w:rFonts w:ascii="Arial" w:hAnsi="Arial" w:cs="Arial"/>
                <w:noProof/>
              </w:rPr>
              <w:t>Appendix 6 – Survey.</w:t>
            </w:r>
            <w:r>
              <w:rPr>
                <w:noProof/>
                <w:webHidden/>
              </w:rPr>
              <w:tab/>
            </w:r>
            <w:r>
              <w:rPr>
                <w:noProof/>
                <w:webHidden/>
              </w:rPr>
              <w:fldChar w:fldCharType="begin"/>
            </w:r>
            <w:r>
              <w:rPr>
                <w:noProof/>
                <w:webHidden/>
              </w:rPr>
              <w:instrText xml:space="preserve"> PAGEREF _Toc84955203 \h </w:instrText>
            </w:r>
            <w:r>
              <w:rPr>
                <w:noProof/>
                <w:webHidden/>
              </w:rPr>
            </w:r>
            <w:r>
              <w:rPr>
                <w:noProof/>
                <w:webHidden/>
              </w:rPr>
              <w:fldChar w:fldCharType="separate"/>
            </w:r>
            <w:r>
              <w:rPr>
                <w:noProof/>
                <w:webHidden/>
              </w:rPr>
              <w:t>45</w:t>
            </w:r>
            <w:r>
              <w:rPr>
                <w:noProof/>
                <w:webHidden/>
              </w:rPr>
              <w:fldChar w:fldCharType="end"/>
            </w:r>
          </w:hyperlink>
        </w:p>
        <w:p w:rsidR="00406236" w:rsidRPr="004F1296" w:rsidRDefault="005B2EF8" w:rsidP="000C044C">
          <w:pPr>
            <w:spacing w:line="360" w:lineRule="auto"/>
            <w:rPr>
              <w:rFonts w:ascii="Arial" w:hAnsi="Arial" w:cs="Arial"/>
              <w:b/>
              <w:bCs/>
              <w:noProof/>
            </w:rPr>
          </w:pPr>
          <w:r w:rsidRPr="004F1296">
            <w:rPr>
              <w:rFonts w:ascii="Arial" w:hAnsi="Arial" w:cs="Arial"/>
              <w:b/>
              <w:bCs/>
              <w:noProof/>
            </w:rPr>
            <w:fldChar w:fldCharType="end"/>
          </w:r>
        </w:p>
      </w:sdtContent>
    </w:sdt>
    <w:p w:rsidR="003E5DE2" w:rsidRPr="004F1296" w:rsidRDefault="003E5DE2" w:rsidP="000B49AF">
      <w:pPr>
        <w:pStyle w:val="Heading1"/>
        <w:numPr>
          <w:ilvl w:val="0"/>
          <w:numId w:val="2"/>
        </w:numPr>
        <w:rPr>
          <w:rFonts w:ascii="Arial" w:hAnsi="Arial" w:cs="Arial"/>
        </w:rPr>
      </w:pPr>
      <w:bookmarkStart w:id="2" w:name="_Toc84955172"/>
      <w:r w:rsidRPr="004F1296">
        <w:rPr>
          <w:rFonts w:ascii="Arial" w:hAnsi="Arial" w:cs="Arial"/>
        </w:rPr>
        <w:lastRenderedPageBreak/>
        <w:t>Glossary of Abbreviations</w:t>
      </w:r>
      <w:bookmarkEnd w:id="2"/>
    </w:p>
    <w:p w:rsidR="00BA46E4" w:rsidRPr="004F1296" w:rsidRDefault="00CF19B3" w:rsidP="00BA46E4">
      <w:pPr>
        <w:spacing w:line="360" w:lineRule="auto"/>
        <w:rPr>
          <w:rFonts w:ascii="Arial" w:hAnsi="Arial" w:cs="Arial"/>
          <w:sz w:val="24"/>
        </w:rPr>
      </w:pPr>
      <w:r w:rsidRPr="004F1296">
        <w:rPr>
          <w:rFonts w:ascii="Arial" w:hAnsi="Arial" w:cs="Arial"/>
          <w:sz w:val="24"/>
        </w:rPr>
        <w:t>HEL – Hornbill Engineering Limited</w:t>
      </w:r>
    </w:p>
    <w:p w:rsidR="000B49AF" w:rsidRPr="004F1296" w:rsidRDefault="00BA46E4" w:rsidP="00BA46E4">
      <w:pPr>
        <w:spacing w:line="360" w:lineRule="auto"/>
        <w:rPr>
          <w:rFonts w:ascii="Arial" w:hAnsi="Arial" w:cs="Arial"/>
          <w:sz w:val="24"/>
        </w:rPr>
      </w:pPr>
      <w:r w:rsidRPr="004F1296">
        <w:rPr>
          <w:rFonts w:ascii="Arial" w:hAnsi="Arial" w:cs="Arial"/>
          <w:sz w:val="24"/>
        </w:rPr>
        <w:t>HR – Human Resources</w:t>
      </w: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C044C" w:rsidRPr="004F1296" w:rsidRDefault="000C044C" w:rsidP="003D6649">
      <w:pPr>
        <w:spacing w:line="360" w:lineRule="auto"/>
        <w:rPr>
          <w:rFonts w:ascii="Arial" w:hAnsi="Arial" w:cs="Arial"/>
          <w:sz w:val="24"/>
        </w:rPr>
      </w:pPr>
    </w:p>
    <w:p w:rsidR="000C044C" w:rsidRPr="004F1296" w:rsidRDefault="000C044C" w:rsidP="003D6649">
      <w:pPr>
        <w:spacing w:line="360" w:lineRule="auto"/>
        <w:rPr>
          <w:rFonts w:ascii="Arial" w:hAnsi="Arial" w:cs="Arial"/>
          <w:sz w:val="24"/>
        </w:rPr>
      </w:pPr>
    </w:p>
    <w:p w:rsidR="000C044C" w:rsidRPr="004F1296" w:rsidRDefault="000C044C" w:rsidP="003D6649">
      <w:pPr>
        <w:spacing w:line="360" w:lineRule="auto"/>
        <w:rPr>
          <w:rFonts w:ascii="Arial" w:hAnsi="Arial" w:cs="Arial"/>
          <w:sz w:val="24"/>
        </w:rPr>
      </w:pPr>
    </w:p>
    <w:p w:rsidR="00BA46E4" w:rsidRPr="004F1296" w:rsidRDefault="00BA46E4" w:rsidP="003D6649">
      <w:pPr>
        <w:spacing w:line="360" w:lineRule="auto"/>
        <w:rPr>
          <w:rFonts w:ascii="Arial" w:hAnsi="Arial" w:cs="Arial"/>
          <w:sz w:val="24"/>
        </w:rPr>
      </w:pPr>
    </w:p>
    <w:p w:rsidR="00781C96" w:rsidRPr="004F1296" w:rsidRDefault="005B2EF8" w:rsidP="000B49AF">
      <w:pPr>
        <w:pStyle w:val="Heading1"/>
        <w:numPr>
          <w:ilvl w:val="0"/>
          <w:numId w:val="2"/>
        </w:numPr>
        <w:rPr>
          <w:rFonts w:ascii="Arial" w:hAnsi="Arial" w:cs="Arial"/>
        </w:rPr>
      </w:pPr>
      <w:bookmarkStart w:id="3" w:name="_Toc84955173"/>
      <w:r w:rsidRPr="004F1296">
        <w:rPr>
          <w:rFonts w:ascii="Arial" w:hAnsi="Arial" w:cs="Arial"/>
        </w:rPr>
        <w:lastRenderedPageBreak/>
        <w:t>Abstract</w:t>
      </w:r>
      <w:bookmarkEnd w:id="3"/>
    </w:p>
    <w:p w:rsidR="000B49AF" w:rsidRPr="004F1296" w:rsidRDefault="00BA46E4" w:rsidP="00BA46E4">
      <w:pPr>
        <w:spacing w:line="360" w:lineRule="auto"/>
        <w:rPr>
          <w:rFonts w:ascii="Arial" w:hAnsi="Arial" w:cs="Arial"/>
          <w:sz w:val="24"/>
        </w:rPr>
      </w:pPr>
      <w:r w:rsidRPr="004F1296">
        <w:rPr>
          <w:rFonts w:ascii="Arial" w:hAnsi="Arial" w:cs="Arial"/>
          <w:sz w:val="24"/>
        </w:rPr>
        <w:t xml:space="preserve">This report will underline the </w:t>
      </w:r>
      <w:r w:rsidR="00826AC3" w:rsidRPr="004F1296">
        <w:rPr>
          <w:rFonts w:ascii="Arial" w:hAnsi="Arial" w:cs="Arial"/>
          <w:sz w:val="24"/>
        </w:rPr>
        <w:t xml:space="preserve">main cause of the high turnover of staff that currently </w:t>
      </w:r>
      <w:r w:rsidR="00B66C59">
        <w:rPr>
          <w:rFonts w:ascii="Arial" w:hAnsi="Arial" w:cs="Arial"/>
          <w:sz w:val="24"/>
        </w:rPr>
        <w:t>a</w:t>
      </w:r>
      <w:r w:rsidR="00826AC3" w:rsidRPr="004F1296">
        <w:rPr>
          <w:rFonts w:ascii="Arial" w:hAnsi="Arial" w:cs="Arial"/>
          <w:sz w:val="24"/>
        </w:rPr>
        <w:t>ffects Hornbill Engineering Limited and explore how this should be overcome and the benefit of reducing the turnover.</w:t>
      </w:r>
    </w:p>
    <w:p w:rsidR="00826AC3" w:rsidRPr="004F1296" w:rsidRDefault="00826AC3" w:rsidP="00BA46E4">
      <w:pPr>
        <w:spacing w:line="360" w:lineRule="auto"/>
        <w:rPr>
          <w:rFonts w:ascii="Arial" w:hAnsi="Arial" w:cs="Arial"/>
          <w:sz w:val="24"/>
        </w:rPr>
      </w:pPr>
      <w:r w:rsidRPr="004F1296">
        <w:rPr>
          <w:rFonts w:ascii="Arial" w:hAnsi="Arial" w:cs="Arial"/>
          <w:sz w:val="24"/>
        </w:rPr>
        <w:t xml:space="preserve">A review of literature will explore the different aspects of turnover by considering voluntary and involuntary turnover and functional and dysfunctional turnover. </w:t>
      </w:r>
      <w:r w:rsidR="00B66C59">
        <w:rPr>
          <w:rFonts w:ascii="Arial" w:hAnsi="Arial" w:cs="Arial"/>
          <w:sz w:val="24"/>
        </w:rPr>
        <w:t>The l</w:t>
      </w:r>
      <w:r w:rsidRPr="004F1296">
        <w:rPr>
          <w:rFonts w:ascii="Arial" w:hAnsi="Arial" w:cs="Arial"/>
          <w:sz w:val="24"/>
        </w:rPr>
        <w:t>iterature will also reveal the biggest causes of turnover are job dissatisfaction by salary, lack of recognition</w:t>
      </w:r>
      <w:r w:rsidR="00B66C59">
        <w:rPr>
          <w:rFonts w:ascii="Arial" w:hAnsi="Arial" w:cs="Arial"/>
          <w:sz w:val="24"/>
        </w:rPr>
        <w:t>,</w:t>
      </w:r>
      <w:r w:rsidRPr="004F1296">
        <w:rPr>
          <w:rFonts w:ascii="Arial" w:hAnsi="Arial" w:cs="Arial"/>
          <w:sz w:val="24"/>
        </w:rPr>
        <w:t xml:space="preserve"> and management styles</w:t>
      </w:r>
      <w:r w:rsidR="00B66C59">
        <w:rPr>
          <w:rFonts w:ascii="Arial" w:hAnsi="Arial" w:cs="Arial"/>
          <w:sz w:val="24"/>
        </w:rPr>
        <w:t>,</w:t>
      </w:r>
      <w:r w:rsidRPr="004F1296">
        <w:rPr>
          <w:rFonts w:ascii="Arial" w:hAnsi="Arial" w:cs="Arial"/>
          <w:sz w:val="24"/>
        </w:rPr>
        <w:t xml:space="preserve"> and finally</w:t>
      </w:r>
      <w:r w:rsidR="00B66C59">
        <w:rPr>
          <w:rFonts w:ascii="Arial" w:hAnsi="Arial" w:cs="Arial"/>
          <w:sz w:val="24"/>
        </w:rPr>
        <w:t>,</w:t>
      </w:r>
      <w:r w:rsidRPr="004F1296">
        <w:rPr>
          <w:rFonts w:ascii="Arial" w:hAnsi="Arial" w:cs="Arial"/>
          <w:sz w:val="24"/>
        </w:rPr>
        <w:t xml:space="preserve"> it will reveal the negative impact turnover has on organisational finances.</w:t>
      </w:r>
    </w:p>
    <w:p w:rsidR="00826AC3" w:rsidRPr="004F1296" w:rsidRDefault="00B66C59" w:rsidP="00BA46E4">
      <w:pPr>
        <w:spacing w:line="360" w:lineRule="auto"/>
        <w:rPr>
          <w:rFonts w:ascii="Arial" w:hAnsi="Arial" w:cs="Arial"/>
          <w:sz w:val="24"/>
        </w:rPr>
      </w:pPr>
      <w:r>
        <w:rPr>
          <w:rFonts w:ascii="Arial" w:hAnsi="Arial" w:cs="Arial"/>
          <w:sz w:val="24"/>
        </w:rPr>
        <w:t>The a</w:t>
      </w:r>
      <w:r w:rsidR="00826AC3" w:rsidRPr="004F1296">
        <w:rPr>
          <w:rFonts w:ascii="Arial" w:hAnsi="Arial" w:cs="Arial"/>
          <w:sz w:val="24"/>
        </w:rPr>
        <w:t>nalysis will be made of a survey which was launched to discover the biggest reason for dissatisfaction within Hornbill</w:t>
      </w:r>
      <w:r w:rsidR="00591D49" w:rsidRPr="004F1296">
        <w:rPr>
          <w:rFonts w:ascii="Arial" w:hAnsi="Arial" w:cs="Arial"/>
          <w:sz w:val="24"/>
        </w:rPr>
        <w:t xml:space="preserve"> and therefore the reason in which people choose to leave</w:t>
      </w:r>
      <w:r w:rsidR="00826AC3" w:rsidRPr="004F1296">
        <w:rPr>
          <w:rFonts w:ascii="Arial" w:hAnsi="Arial" w:cs="Arial"/>
          <w:sz w:val="24"/>
        </w:rPr>
        <w:t>, which will be based o</w:t>
      </w:r>
      <w:r>
        <w:rPr>
          <w:rFonts w:ascii="Arial" w:hAnsi="Arial" w:cs="Arial"/>
          <w:sz w:val="24"/>
        </w:rPr>
        <w:t>n</w:t>
      </w:r>
      <w:r w:rsidR="00826AC3" w:rsidRPr="004F1296">
        <w:rPr>
          <w:rFonts w:ascii="Arial" w:hAnsi="Arial" w:cs="Arial"/>
          <w:sz w:val="24"/>
        </w:rPr>
        <w:t xml:space="preserve"> the aspects determined in the literature review. </w:t>
      </w:r>
    </w:p>
    <w:p w:rsidR="00826AC3" w:rsidRPr="004F1296" w:rsidRDefault="00B66C59" w:rsidP="00BA46E4">
      <w:pPr>
        <w:spacing w:line="360" w:lineRule="auto"/>
        <w:rPr>
          <w:rFonts w:ascii="Arial" w:hAnsi="Arial" w:cs="Arial"/>
          <w:sz w:val="24"/>
        </w:rPr>
      </w:pPr>
      <w:r>
        <w:rPr>
          <w:rFonts w:ascii="Arial" w:hAnsi="Arial" w:cs="Arial"/>
          <w:sz w:val="24"/>
        </w:rPr>
        <w:t>S</w:t>
      </w:r>
      <w:r w:rsidR="00826AC3" w:rsidRPr="004F1296">
        <w:rPr>
          <w:rFonts w:ascii="Arial" w:hAnsi="Arial" w:cs="Arial"/>
          <w:sz w:val="24"/>
        </w:rPr>
        <w:t>tatistical analysis will reveal that Hornbill employees experience a lack of recognition for the work that they carry out, and that improvement i</w:t>
      </w:r>
      <w:r>
        <w:rPr>
          <w:rFonts w:ascii="Arial" w:hAnsi="Arial" w:cs="Arial"/>
          <w:sz w:val="24"/>
        </w:rPr>
        <w:t>s</w:t>
      </w:r>
      <w:r w:rsidR="00826AC3" w:rsidRPr="004F1296">
        <w:rPr>
          <w:rFonts w:ascii="Arial" w:hAnsi="Arial" w:cs="Arial"/>
          <w:sz w:val="24"/>
        </w:rPr>
        <w:t xml:space="preserve"> necessary to reduce the likelihood of employees deciding to leave the organisation. </w:t>
      </w:r>
    </w:p>
    <w:p w:rsidR="00406236" w:rsidRPr="004F1296" w:rsidRDefault="00826AC3" w:rsidP="005B3EF2">
      <w:pPr>
        <w:spacing w:line="360" w:lineRule="auto"/>
        <w:rPr>
          <w:rFonts w:ascii="Arial" w:hAnsi="Arial" w:cs="Arial"/>
          <w:sz w:val="24"/>
        </w:rPr>
      </w:pPr>
      <w:r w:rsidRPr="004F1296">
        <w:rPr>
          <w:rFonts w:ascii="Arial" w:hAnsi="Arial" w:cs="Arial"/>
          <w:sz w:val="24"/>
        </w:rPr>
        <w:t>Finally, recommendations will be made to Hornbill to improve the current</w:t>
      </w:r>
      <w:r w:rsidR="005B3EF2" w:rsidRPr="004F1296">
        <w:rPr>
          <w:rFonts w:ascii="Arial" w:hAnsi="Arial" w:cs="Arial"/>
          <w:sz w:val="24"/>
        </w:rPr>
        <w:t xml:space="preserve"> recognition scheme and to increase the budget for this scheme in order to ensure greater emphasis is put on the recognition of employees. A cost</w:t>
      </w:r>
      <w:r w:rsidR="00B66C59">
        <w:rPr>
          <w:rFonts w:ascii="Arial" w:hAnsi="Arial" w:cs="Arial"/>
          <w:sz w:val="24"/>
        </w:rPr>
        <w:t>-</w:t>
      </w:r>
      <w:r w:rsidR="005B3EF2" w:rsidRPr="004F1296">
        <w:rPr>
          <w:rFonts w:ascii="Arial" w:hAnsi="Arial" w:cs="Arial"/>
          <w:sz w:val="24"/>
        </w:rPr>
        <w:t>benefit analysis will demonstrate that by improving this, Hornbill is likely to save £746,783.18</w:t>
      </w:r>
      <w:r w:rsidR="00591D49" w:rsidRPr="004F1296">
        <w:rPr>
          <w:rFonts w:ascii="Arial" w:hAnsi="Arial" w:cs="Arial"/>
          <w:sz w:val="24"/>
        </w:rPr>
        <w:t xml:space="preserve"> a year in turnover costs</w:t>
      </w:r>
      <w:r w:rsidR="005B3EF2" w:rsidRPr="004F1296">
        <w:rPr>
          <w:rFonts w:ascii="Arial" w:hAnsi="Arial" w:cs="Arial"/>
          <w:sz w:val="24"/>
        </w:rPr>
        <w:t xml:space="preserve"> and reduce </w:t>
      </w:r>
      <w:r w:rsidR="00591D49" w:rsidRPr="004F1296">
        <w:rPr>
          <w:rFonts w:ascii="Arial" w:hAnsi="Arial" w:cs="Arial"/>
          <w:sz w:val="24"/>
        </w:rPr>
        <w:t xml:space="preserve">the rate of </w:t>
      </w:r>
      <w:r w:rsidR="005B3EF2" w:rsidRPr="004F1296">
        <w:rPr>
          <w:rFonts w:ascii="Arial" w:hAnsi="Arial" w:cs="Arial"/>
          <w:sz w:val="24"/>
        </w:rPr>
        <w:t>turnover from 25% down to as little as 10%.</w:t>
      </w: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Default="005B3EF2" w:rsidP="005B3EF2">
      <w:pPr>
        <w:spacing w:line="360" w:lineRule="auto"/>
        <w:rPr>
          <w:rFonts w:ascii="Arial" w:hAnsi="Arial" w:cs="Arial"/>
          <w:sz w:val="24"/>
        </w:rPr>
      </w:pPr>
    </w:p>
    <w:p w:rsidR="004F1296" w:rsidRDefault="004F1296" w:rsidP="005B3EF2">
      <w:pPr>
        <w:spacing w:line="360" w:lineRule="auto"/>
        <w:rPr>
          <w:rFonts w:ascii="Arial" w:hAnsi="Arial" w:cs="Arial"/>
          <w:sz w:val="24"/>
        </w:rPr>
      </w:pPr>
    </w:p>
    <w:p w:rsidR="004F1296" w:rsidRPr="004F1296" w:rsidRDefault="004F1296" w:rsidP="005B3EF2">
      <w:pPr>
        <w:spacing w:line="360" w:lineRule="auto"/>
        <w:rPr>
          <w:rFonts w:ascii="Arial" w:hAnsi="Arial" w:cs="Arial"/>
          <w:sz w:val="24"/>
        </w:rPr>
      </w:pPr>
    </w:p>
    <w:p w:rsidR="005B2EF8" w:rsidRPr="004F1296" w:rsidRDefault="005B2EF8" w:rsidP="000B49AF">
      <w:pPr>
        <w:pStyle w:val="Heading1"/>
        <w:numPr>
          <w:ilvl w:val="0"/>
          <w:numId w:val="2"/>
        </w:numPr>
        <w:spacing w:line="360" w:lineRule="auto"/>
        <w:rPr>
          <w:rFonts w:ascii="Arial" w:hAnsi="Arial" w:cs="Arial"/>
        </w:rPr>
      </w:pPr>
      <w:bookmarkStart w:id="4" w:name="_Toc84955174"/>
      <w:r w:rsidRPr="004F1296">
        <w:rPr>
          <w:rFonts w:ascii="Arial" w:hAnsi="Arial" w:cs="Arial"/>
        </w:rPr>
        <w:lastRenderedPageBreak/>
        <w:t>Introduction</w:t>
      </w:r>
      <w:bookmarkEnd w:id="4"/>
    </w:p>
    <w:p w:rsidR="003E5DE2" w:rsidRPr="004F1296" w:rsidRDefault="00CF19B3" w:rsidP="003D6649">
      <w:pPr>
        <w:spacing w:line="360" w:lineRule="auto"/>
        <w:rPr>
          <w:rFonts w:ascii="Arial" w:hAnsi="Arial" w:cs="Arial"/>
          <w:sz w:val="24"/>
        </w:rPr>
      </w:pPr>
      <w:r w:rsidRPr="004F1296">
        <w:rPr>
          <w:rFonts w:ascii="Arial" w:hAnsi="Arial" w:cs="Arial"/>
          <w:sz w:val="24"/>
        </w:rPr>
        <w:t>This report has been produced for the reading of Hornbill Engineering Ltd Directors and Shareholders with the intention of highlighting the significant turnover of employees and the effects it has on the overall business. HEL is a medium</w:t>
      </w:r>
      <w:r w:rsidR="00B66C59">
        <w:rPr>
          <w:rFonts w:ascii="Arial" w:hAnsi="Arial" w:cs="Arial"/>
          <w:sz w:val="24"/>
        </w:rPr>
        <w:t>-</w:t>
      </w:r>
      <w:r w:rsidRPr="004F1296">
        <w:rPr>
          <w:rFonts w:ascii="Arial" w:hAnsi="Arial" w:cs="Arial"/>
          <w:sz w:val="24"/>
        </w:rPr>
        <w:t>sized ente</w:t>
      </w:r>
      <w:r w:rsidR="002A3243" w:rsidRPr="004F1296">
        <w:rPr>
          <w:rFonts w:ascii="Arial" w:hAnsi="Arial" w:cs="Arial"/>
          <w:sz w:val="24"/>
        </w:rPr>
        <w:t>rprise and consists of around 14</w:t>
      </w:r>
      <w:r w:rsidRPr="004F1296">
        <w:rPr>
          <w:rFonts w:ascii="Arial" w:hAnsi="Arial" w:cs="Arial"/>
          <w:sz w:val="24"/>
        </w:rPr>
        <w:t>0 employees</w:t>
      </w:r>
      <w:r w:rsidR="006C02CB" w:rsidRPr="004F1296">
        <w:rPr>
          <w:rFonts w:ascii="Arial" w:hAnsi="Arial" w:cs="Arial"/>
          <w:sz w:val="24"/>
        </w:rPr>
        <w:t xml:space="preserve">. HEL are electrical contractors </w:t>
      </w:r>
      <w:r w:rsidR="00E43B6C" w:rsidRPr="004F1296">
        <w:rPr>
          <w:rFonts w:ascii="Arial" w:hAnsi="Arial" w:cs="Arial"/>
          <w:sz w:val="24"/>
        </w:rPr>
        <w:t xml:space="preserve">operating in various countries across the world </w:t>
      </w:r>
      <w:r w:rsidR="00591D49" w:rsidRPr="004F1296">
        <w:rPr>
          <w:rFonts w:ascii="Arial" w:hAnsi="Arial" w:cs="Arial"/>
          <w:sz w:val="24"/>
        </w:rPr>
        <w:t>and offer</w:t>
      </w:r>
      <w:r w:rsidR="00E43B6C" w:rsidRPr="004F1296">
        <w:rPr>
          <w:rFonts w:ascii="Arial" w:hAnsi="Arial" w:cs="Arial"/>
          <w:sz w:val="24"/>
        </w:rPr>
        <w:t xml:space="preserve"> services in design, manufacture, installation, </w:t>
      </w:r>
      <w:r w:rsidR="006C02CB" w:rsidRPr="004F1296">
        <w:rPr>
          <w:rFonts w:ascii="Arial" w:hAnsi="Arial" w:cs="Arial"/>
          <w:sz w:val="24"/>
        </w:rPr>
        <w:t>maintenance</w:t>
      </w:r>
      <w:r w:rsidR="00B66C59">
        <w:rPr>
          <w:rFonts w:ascii="Arial" w:hAnsi="Arial" w:cs="Arial"/>
          <w:sz w:val="24"/>
        </w:rPr>
        <w:t>,</w:t>
      </w:r>
      <w:r w:rsidR="006C02CB" w:rsidRPr="004F1296">
        <w:rPr>
          <w:rFonts w:ascii="Arial" w:hAnsi="Arial" w:cs="Arial"/>
          <w:sz w:val="24"/>
        </w:rPr>
        <w:t xml:space="preserve"> </w:t>
      </w:r>
      <w:r w:rsidR="009E5087">
        <w:rPr>
          <w:rFonts w:ascii="Arial" w:hAnsi="Arial" w:cs="Arial"/>
          <w:sz w:val="24"/>
        </w:rPr>
        <w:t xml:space="preserve">and personnel hire </w:t>
      </w:r>
      <w:r w:rsidR="006C02CB" w:rsidRPr="004F1296">
        <w:rPr>
          <w:rFonts w:ascii="Arial" w:hAnsi="Arial" w:cs="Arial"/>
          <w:sz w:val="24"/>
        </w:rPr>
        <w:t>among other things</w:t>
      </w:r>
      <w:r w:rsidR="009E5087">
        <w:rPr>
          <w:rFonts w:ascii="Arial" w:hAnsi="Arial" w:cs="Arial"/>
          <w:sz w:val="24"/>
        </w:rPr>
        <w:t xml:space="preserve"> within the electrical industry</w:t>
      </w:r>
      <w:r w:rsidR="006C02CB" w:rsidRPr="004F1296">
        <w:rPr>
          <w:rFonts w:ascii="Arial" w:hAnsi="Arial" w:cs="Arial"/>
          <w:sz w:val="24"/>
        </w:rPr>
        <w:t>.</w:t>
      </w:r>
      <w:r w:rsidR="00627A9F" w:rsidRPr="004F1296">
        <w:rPr>
          <w:rFonts w:ascii="Arial" w:hAnsi="Arial" w:cs="Arial"/>
          <w:sz w:val="24"/>
        </w:rPr>
        <w:t xml:space="preserve"> As a result of this variation of work, all of HEL’s employees have a different working experience depending on their department, assigned project, contract of employment, etc.</w:t>
      </w:r>
    </w:p>
    <w:p w:rsidR="00D54370" w:rsidRPr="004F1296" w:rsidRDefault="00D464F0" w:rsidP="003D6649">
      <w:pPr>
        <w:spacing w:line="360" w:lineRule="auto"/>
        <w:rPr>
          <w:rFonts w:ascii="Arial" w:hAnsi="Arial" w:cs="Arial"/>
          <w:sz w:val="24"/>
        </w:rPr>
      </w:pPr>
      <w:r w:rsidRPr="004F1296">
        <w:rPr>
          <w:rFonts w:ascii="Arial" w:hAnsi="Arial" w:cs="Arial"/>
          <w:sz w:val="24"/>
        </w:rPr>
        <w:t>The rationale behind this research is that; i</w:t>
      </w:r>
      <w:r w:rsidR="007C2024" w:rsidRPr="004F1296">
        <w:rPr>
          <w:rFonts w:ascii="Arial" w:hAnsi="Arial" w:cs="Arial"/>
          <w:sz w:val="24"/>
        </w:rPr>
        <w:t>n the last 5 years, the average turnover rate of HEL employees has been approxim</w:t>
      </w:r>
      <w:r w:rsidR="00210312">
        <w:rPr>
          <w:rFonts w:ascii="Arial" w:hAnsi="Arial" w:cs="Arial"/>
          <w:sz w:val="24"/>
        </w:rPr>
        <w:t>ately 3</w:t>
      </w:r>
      <w:r w:rsidR="006C5C9A">
        <w:rPr>
          <w:rFonts w:ascii="Arial" w:hAnsi="Arial" w:cs="Arial"/>
          <w:sz w:val="24"/>
        </w:rPr>
        <w:t>2</w:t>
      </w:r>
      <w:r w:rsidR="00991AB1" w:rsidRPr="004F1296">
        <w:rPr>
          <w:rFonts w:ascii="Arial" w:hAnsi="Arial" w:cs="Arial"/>
          <w:sz w:val="24"/>
        </w:rPr>
        <w:t>%</w:t>
      </w:r>
      <w:r w:rsidR="00255120" w:rsidRPr="004F1296">
        <w:rPr>
          <w:rFonts w:ascii="Arial" w:hAnsi="Arial" w:cs="Arial"/>
          <w:sz w:val="24"/>
        </w:rPr>
        <w:t xml:space="preserve"> per year</w:t>
      </w:r>
      <w:r w:rsidR="006C5C9A">
        <w:rPr>
          <w:rFonts w:ascii="Arial" w:hAnsi="Arial" w:cs="Arial"/>
          <w:sz w:val="24"/>
        </w:rPr>
        <w:t>, in 2020 it reached as high as 36%</w:t>
      </w:r>
      <w:r w:rsidR="00991AB1" w:rsidRPr="004F1296">
        <w:rPr>
          <w:rFonts w:ascii="Arial" w:hAnsi="Arial" w:cs="Arial"/>
          <w:sz w:val="24"/>
        </w:rPr>
        <w:t>. Accordin</w:t>
      </w:r>
      <w:r w:rsidR="00BA2C89" w:rsidRPr="004F1296">
        <w:rPr>
          <w:rFonts w:ascii="Arial" w:hAnsi="Arial" w:cs="Arial"/>
          <w:sz w:val="24"/>
        </w:rPr>
        <w:t>g to Monster</w:t>
      </w:r>
      <w:r w:rsidR="00991AB1" w:rsidRPr="004F1296">
        <w:rPr>
          <w:rFonts w:ascii="Arial" w:hAnsi="Arial" w:cs="Arial"/>
          <w:sz w:val="24"/>
        </w:rPr>
        <w:t xml:space="preserve"> (ND)</w:t>
      </w:r>
      <w:r w:rsidR="00BA2C89" w:rsidRPr="004F1296">
        <w:rPr>
          <w:rFonts w:ascii="Arial" w:hAnsi="Arial" w:cs="Arial"/>
          <w:sz w:val="24"/>
        </w:rPr>
        <w:t>,</w:t>
      </w:r>
      <w:r w:rsidR="00991AB1" w:rsidRPr="004F1296">
        <w:rPr>
          <w:rFonts w:ascii="Arial" w:hAnsi="Arial" w:cs="Arial"/>
          <w:sz w:val="24"/>
        </w:rPr>
        <w:t xml:space="preserve"> 15% is the UK’s Average turnover rate, however, this varies by industry, </w:t>
      </w:r>
      <w:r w:rsidR="00D54370" w:rsidRPr="004F1296">
        <w:rPr>
          <w:rFonts w:ascii="Arial" w:hAnsi="Arial" w:cs="Arial"/>
          <w:sz w:val="24"/>
        </w:rPr>
        <w:t>and</w:t>
      </w:r>
      <w:r w:rsidR="007C2024" w:rsidRPr="004F1296">
        <w:rPr>
          <w:rFonts w:ascii="Arial" w:hAnsi="Arial" w:cs="Arial"/>
          <w:sz w:val="24"/>
        </w:rPr>
        <w:t xml:space="preserve"> i</w:t>
      </w:r>
      <w:r w:rsidR="00991AB1" w:rsidRPr="004F1296">
        <w:rPr>
          <w:rFonts w:ascii="Arial" w:hAnsi="Arial" w:cs="Arial"/>
          <w:sz w:val="24"/>
        </w:rPr>
        <w:t>n 2021</w:t>
      </w:r>
      <w:r w:rsidR="00591D49" w:rsidRPr="004F1296">
        <w:rPr>
          <w:rFonts w:ascii="Arial" w:hAnsi="Arial" w:cs="Arial"/>
          <w:sz w:val="24"/>
        </w:rPr>
        <w:t xml:space="preserve"> at the time of writing,</w:t>
      </w:r>
      <w:r w:rsidR="00991AB1" w:rsidRPr="004F1296">
        <w:rPr>
          <w:rFonts w:ascii="Arial" w:hAnsi="Arial" w:cs="Arial"/>
          <w:sz w:val="24"/>
        </w:rPr>
        <w:t xml:space="preserve"> HEL’s</w:t>
      </w:r>
      <w:r w:rsidR="007C2024" w:rsidRPr="004F1296">
        <w:rPr>
          <w:rFonts w:ascii="Arial" w:hAnsi="Arial" w:cs="Arial"/>
          <w:sz w:val="24"/>
        </w:rPr>
        <w:t xml:space="preserve"> rate is</w:t>
      </w:r>
      <w:r w:rsidR="00D54370" w:rsidRPr="004F1296">
        <w:rPr>
          <w:rFonts w:ascii="Arial" w:hAnsi="Arial" w:cs="Arial"/>
          <w:sz w:val="24"/>
        </w:rPr>
        <w:t xml:space="preserve"> already at 19%</w:t>
      </w:r>
      <w:r w:rsidR="00991AB1" w:rsidRPr="004F1296">
        <w:rPr>
          <w:rFonts w:ascii="Arial" w:hAnsi="Arial" w:cs="Arial"/>
          <w:sz w:val="24"/>
        </w:rPr>
        <w:t xml:space="preserve"> </w:t>
      </w:r>
      <w:r w:rsidR="00591D49" w:rsidRPr="004F1296">
        <w:rPr>
          <w:rFonts w:ascii="Arial" w:hAnsi="Arial" w:cs="Arial"/>
          <w:sz w:val="24"/>
        </w:rPr>
        <w:t>and therefore, already exceeds</w:t>
      </w:r>
      <w:r w:rsidR="00991AB1" w:rsidRPr="004F1296">
        <w:rPr>
          <w:rFonts w:ascii="Arial" w:hAnsi="Arial" w:cs="Arial"/>
          <w:sz w:val="24"/>
        </w:rPr>
        <w:t xml:space="preserve"> the</w:t>
      </w:r>
      <w:r w:rsidR="009E5087">
        <w:rPr>
          <w:rFonts w:ascii="Arial" w:hAnsi="Arial" w:cs="Arial"/>
          <w:sz w:val="24"/>
        </w:rPr>
        <w:t xml:space="preserve"> national</w:t>
      </w:r>
      <w:r w:rsidR="00991AB1" w:rsidRPr="004F1296">
        <w:rPr>
          <w:rFonts w:ascii="Arial" w:hAnsi="Arial" w:cs="Arial"/>
          <w:sz w:val="24"/>
        </w:rPr>
        <w:t xml:space="preserve"> average</w:t>
      </w:r>
      <w:r w:rsidR="00BA2C89" w:rsidRPr="004F1296">
        <w:rPr>
          <w:rFonts w:ascii="Arial" w:hAnsi="Arial" w:cs="Arial"/>
          <w:sz w:val="24"/>
        </w:rPr>
        <w:t xml:space="preserve"> by 4%</w:t>
      </w:r>
      <w:r w:rsidR="00D54370" w:rsidRPr="004F1296">
        <w:rPr>
          <w:rFonts w:ascii="Arial" w:hAnsi="Arial" w:cs="Arial"/>
          <w:sz w:val="24"/>
        </w:rPr>
        <w:t>.</w:t>
      </w:r>
      <w:r w:rsidR="00BA2C89" w:rsidRPr="004F1296">
        <w:rPr>
          <w:rFonts w:ascii="Arial" w:hAnsi="Arial" w:cs="Arial"/>
          <w:sz w:val="24"/>
        </w:rPr>
        <w:t xml:space="preserve"> Even more so, in the construction industry, employee turnover rates are estimated to be 21.4% </w:t>
      </w:r>
      <w:r w:rsidR="00502CFB" w:rsidRPr="004F1296">
        <w:rPr>
          <w:rFonts w:ascii="Arial" w:hAnsi="Arial" w:cs="Arial"/>
          <w:sz w:val="24"/>
        </w:rPr>
        <w:t>according to Ellis (2018), which is a more relevant rate to compare to HEL. Though the construction industry shows that it has an elevated rate compared to others, HEL’s</w:t>
      </w:r>
      <w:r w:rsidR="009E5087">
        <w:rPr>
          <w:rFonts w:ascii="Arial" w:hAnsi="Arial" w:cs="Arial"/>
          <w:sz w:val="24"/>
        </w:rPr>
        <w:t xml:space="preserve"> yearly</w:t>
      </w:r>
      <w:r w:rsidR="006C5C9A">
        <w:rPr>
          <w:rFonts w:ascii="Arial" w:hAnsi="Arial" w:cs="Arial"/>
          <w:sz w:val="24"/>
        </w:rPr>
        <w:t xml:space="preserve"> average is still almost 9</w:t>
      </w:r>
      <w:r w:rsidR="00502CFB" w:rsidRPr="004F1296">
        <w:rPr>
          <w:rFonts w:ascii="Arial" w:hAnsi="Arial" w:cs="Arial"/>
          <w:sz w:val="24"/>
        </w:rPr>
        <w:t>% higher than the industry average.</w:t>
      </w:r>
      <w:r w:rsidR="00D54370" w:rsidRPr="004F1296">
        <w:rPr>
          <w:rFonts w:ascii="Arial" w:hAnsi="Arial" w:cs="Arial"/>
          <w:sz w:val="24"/>
        </w:rPr>
        <w:t xml:space="preserve"> </w:t>
      </w:r>
    </w:p>
    <w:p w:rsidR="00502CFB" w:rsidRPr="004F1296" w:rsidRDefault="00D464F0" w:rsidP="003D6649">
      <w:pPr>
        <w:spacing w:line="360" w:lineRule="auto"/>
        <w:rPr>
          <w:rFonts w:ascii="Arial" w:hAnsi="Arial" w:cs="Arial"/>
          <w:sz w:val="24"/>
        </w:rPr>
      </w:pPr>
      <w:r w:rsidRPr="004F1296">
        <w:rPr>
          <w:rFonts w:ascii="Arial" w:hAnsi="Arial" w:cs="Arial"/>
          <w:sz w:val="24"/>
        </w:rPr>
        <w:t xml:space="preserve">In addition to this, </w:t>
      </w:r>
      <w:r w:rsidR="00502CFB" w:rsidRPr="004F1296">
        <w:rPr>
          <w:rFonts w:ascii="Arial" w:hAnsi="Arial" w:cs="Arial"/>
          <w:sz w:val="24"/>
        </w:rPr>
        <w:t>COVID-19 has brought many changes to the world of employment, in the last 18 months employees across the UK have seen mass redundancies, furlough, and unemployment rise to 5.2% during the peak of the Pandemic. Now, it seems we are facing what is being referred to</w:t>
      </w:r>
      <w:r w:rsidR="001264BB" w:rsidRPr="004F1296">
        <w:rPr>
          <w:rFonts w:ascii="Arial" w:hAnsi="Arial" w:cs="Arial"/>
          <w:sz w:val="24"/>
        </w:rPr>
        <w:t xml:space="preserve"> by economists</w:t>
      </w:r>
      <w:r w:rsidR="00502CFB" w:rsidRPr="004F1296">
        <w:rPr>
          <w:rFonts w:ascii="Arial" w:hAnsi="Arial" w:cs="Arial"/>
          <w:sz w:val="24"/>
        </w:rPr>
        <w:t xml:space="preserve"> as ‘The Great Resignation’ </w:t>
      </w:r>
      <w:r w:rsidR="00B525AA" w:rsidRPr="004F1296">
        <w:rPr>
          <w:rFonts w:ascii="Arial" w:hAnsi="Arial" w:cs="Arial"/>
          <w:sz w:val="24"/>
        </w:rPr>
        <w:t xml:space="preserve">where record numbers of people are quitting their jobs or are currently thinking of doing so. </w:t>
      </w:r>
      <w:r w:rsidR="00506AF0" w:rsidRPr="004F1296">
        <w:rPr>
          <w:rFonts w:ascii="Arial" w:hAnsi="Arial" w:cs="Arial"/>
          <w:sz w:val="24"/>
        </w:rPr>
        <w:t>According to research, 38% of employees across the UK and Ireland are currently looking to change roles in the next 6 to 12 months (Personio &amp; Opin</w:t>
      </w:r>
      <w:r w:rsidR="001264BB" w:rsidRPr="004F1296">
        <w:rPr>
          <w:rFonts w:ascii="Arial" w:hAnsi="Arial" w:cs="Arial"/>
          <w:sz w:val="24"/>
        </w:rPr>
        <w:t>ium, 2021; The Guardian, 2021). For many, the reason for this is the way employers treated them during the pandemic, highlighting how little the employees were valued in their workplaces and coming to the realisation that they deserve more from their employers (Morgan, 2021).</w:t>
      </w:r>
      <w:r w:rsidRPr="004F1296">
        <w:rPr>
          <w:rFonts w:ascii="Arial" w:hAnsi="Arial" w:cs="Arial"/>
          <w:sz w:val="24"/>
        </w:rPr>
        <w:t xml:space="preserve"> Therefore, in the next coming year, it is clear that HEL </w:t>
      </w:r>
      <w:r w:rsidR="009E5087">
        <w:rPr>
          <w:rFonts w:ascii="Arial" w:hAnsi="Arial" w:cs="Arial"/>
          <w:sz w:val="24"/>
        </w:rPr>
        <w:t>may need to</w:t>
      </w:r>
      <w:r w:rsidRPr="004F1296">
        <w:rPr>
          <w:rFonts w:ascii="Arial" w:hAnsi="Arial" w:cs="Arial"/>
          <w:sz w:val="24"/>
        </w:rPr>
        <w:t xml:space="preserve"> expect an even higher rate of employee exits if they do not value or provide employees with the culture they feel they deserve.</w:t>
      </w:r>
    </w:p>
    <w:p w:rsidR="000B49AF" w:rsidRPr="004F1296" w:rsidRDefault="00055ED1" w:rsidP="003D6649">
      <w:pPr>
        <w:spacing w:line="360" w:lineRule="auto"/>
        <w:rPr>
          <w:rFonts w:ascii="Arial" w:hAnsi="Arial" w:cs="Arial"/>
          <w:sz w:val="24"/>
        </w:rPr>
      </w:pPr>
      <w:r w:rsidRPr="004F1296">
        <w:rPr>
          <w:rFonts w:ascii="Arial" w:hAnsi="Arial" w:cs="Arial"/>
          <w:sz w:val="24"/>
        </w:rPr>
        <w:lastRenderedPageBreak/>
        <w:t>Ultimately,</w:t>
      </w:r>
      <w:r w:rsidR="002878C2" w:rsidRPr="004F1296">
        <w:rPr>
          <w:rFonts w:ascii="Arial" w:hAnsi="Arial" w:cs="Arial"/>
          <w:sz w:val="24"/>
        </w:rPr>
        <w:t xml:space="preserve"> now more than ever, it is extremely important to understand how employees are currently feeling in</w:t>
      </w:r>
      <w:r w:rsidRPr="004F1296">
        <w:rPr>
          <w:rFonts w:ascii="Arial" w:hAnsi="Arial" w:cs="Arial"/>
          <w:sz w:val="24"/>
        </w:rPr>
        <w:t xml:space="preserve"> their </w:t>
      </w:r>
      <w:r w:rsidR="002878C2" w:rsidRPr="004F1296">
        <w:rPr>
          <w:rFonts w:ascii="Arial" w:hAnsi="Arial" w:cs="Arial"/>
          <w:sz w:val="24"/>
        </w:rPr>
        <w:t>work culture, whether or not they are happy there and if not</w:t>
      </w:r>
      <w:r w:rsidRPr="004F1296">
        <w:rPr>
          <w:rFonts w:ascii="Arial" w:hAnsi="Arial" w:cs="Arial"/>
          <w:sz w:val="24"/>
        </w:rPr>
        <w:t>, understand what</w:t>
      </w:r>
      <w:r w:rsidR="002878C2" w:rsidRPr="004F1296">
        <w:rPr>
          <w:rFonts w:ascii="Arial" w:hAnsi="Arial" w:cs="Arial"/>
          <w:sz w:val="24"/>
        </w:rPr>
        <w:t xml:space="preserve"> can be done to improve </w:t>
      </w:r>
      <w:r w:rsidRPr="004F1296">
        <w:rPr>
          <w:rFonts w:ascii="Arial" w:hAnsi="Arial" w:cs="Arial"/>
          <w:sz w:val="24"/>
        </w:rPr>
        <w:t xml:space="preserve">this </w:t>
      </w:r>
      <w:r w:rsidR="002878C2" w:rsidRPr="004F1296">
        <w:rPr>
          <w:rFonts w:ascii="Arial" w:hAnsi="Arial" w:cs="Arial"/>
          <w:sz w:val="24"/>
        </w:rPr>
        <w:t xml:space="preserve">and </w:t>
      </w:r>
      <w:r w:rsidRPr="004F1296">
        <w:rPr>
          <w:rFonts w:ascii="Arial" w:hAnsi="Arial" w:cs="Arial"/>
          <w:sz w:val="24"/>
        </w:rPr>
        <w:t xml:space="preserve">how </w:t>
      </w:r>
      <w:r w:rsidR="00B66C59">
        <w:rPr>
          <w:rFonts w:ascii="Arial" w:hAnsi="Arial" w:cs="Arial"/>
          <w:sz w:val="24"/>
        </w:rPr>
        <w:t>to continue</w:t>
      </w:r>
      <w:r w:rsidR="002878C2" w:rsidRPr="004F1296">
        <w:rPr>
          <w:rFonts w:ascii="Arial" w:hAnsi="Arial" w:cs="Arial"/>
          <w:sz w:val="24"/>
        </w:rPr>
        <w:t xml:space="preserve"> </w:t>
      </w:r>
      <w:r w:rsidR="00B66C59">
        <w:rPr>
          <w:rFonts w:ascii="Arial" w:hAnsi="Arial" w:cs="Arial"/>
          <w:sz w:val="24"/>
        </w:rPr>
        <w:t xml:space="preserve">to </w:t>
      </w:r>
      <w:r w:rsidR="002878C2" w:rsidRPr="004F1296">
        <w:rPr>
          <w:rFonts w:ascii="Arial" w:hAnsi="Arial" w:cs="Arial"/>
          <w:sz w:val="24"/>
        </w:rPr>
        <w:t>retain employees at the company.</w:t>
      </w:r>
      <w:r w:rsidRPr="004F1296">
        <w:rPr>
          <w:rFonts w:ascii="Arial" w:hAnsi="Arial" w:cs="Arial"/>
          <w:sz w:val="24"/>
        </w:rPr>
        <w:t xml:space="preserve"> </w:t>
      </w:r>
      <w:r w:rsidR="00D464F0" w:rsidRPr="004F1296">
        <w:rPr>
          <w:rFonts w:ascii="Arial" w:hAnsi="Arial" w:cs="Arial"/>
          <w:sz w:val="24"/>
        </w:rPr>
        <w:t xml:space="preserve">The CIPD (2021a) highlights the importance of understanding the reasons behind staff turnover as it can have a negative impact on the workplace and allows professionals to devise initiatives to reduce the turnover and increase staff retention. </w:t>
      </w:r>
      <w:r w:rsidRPr="004F1296">
        <w:rPr>
          <w:rFonts w:ascii="Arial" w:hAnsi="Arial" w:cs="Arial"/>
          <w:sz w:val="24"/>
        </w:rPr>
        <w:t xml:space="preserve">Therefore, this research will be based solely on HEL employees with comparisons to other organisations through the use of academic literature. </w:t>
      </w:r>
    </w:p>
    <w:p w:rsidR="00341C66" w:rsidRPr="004F1296" w:rsidRDefault="00055ED1" w:rsidP="003D6649">
      <w:pPr>
        <w:spacing w:line="360" w:lineRule="auto"/>
        <w:rPr>
          <w:rFonts w:ascii="Arial" w:hAnsi="Arial" w:cs="Arial"/>
          <w:sz w:val="24"/>
        </w:rPr>
      </w:pPr>
      <w:r w:rsidRPr="004F1296">
        <w:rPr>
          <w:rFonts w:ascii="Arial" w:hAnsi="Arial" w:cs="Arial"/>
          <w:sz w:val="24"/>
        </w:rPr>
        <w:t>The research intends to determine the above by surveying HEL’s current employees on what they feel the current working culture is at HEL (work environment, management relations, engagement, etc.), what is most important to them in terms of work culture</w:t>
      </w:r>
      <w:r w:rsidR="00B66C59">
        <w:rPr>
          <w:rFonts w:ascii="Arial" w:hAnsi="Arial" w:cs="Arial"/>
          <w:sz w:val="24"/>
        </w:rPr>
        <w:t>,</w:t>
      </w:r>
      <w:r w:rsidRPr="004F1296">
        <w:rPr>
          <w:rFonts w:ascii="Arial" w:hAnsi="Arial" w:cs="Arial"/>
          <w:sz w:val="24"/>
        </w:rPr>
        <w:t xml:space="preserve"> and how well HEL delivers t</w:t>
      </w:r>
      <w:r w:rsidR="003D6649" w:rsidRPr="004F1296">
        <w:rPr>
          <w:rFonts w:ascii="Arial" w:hAnsi="Arial" w:cs="Arial"/>
          <w:sz w:val="24"/>
        </w:rPr>
        <w:t xml:space="preserve">hat to the individual employee. Finally, recommendations will be made to HEL, by exploring academic literature, to improve the shortcomings and understand employee frustrations, and ultimately improve the high turnover rate and maintain a lower rate in </w:t>
      </w:r>
      <w:r w:rsidR="00B66C59">
        <w:rPr>
          <w:rFonts w:ascii="Arial" w:hAnsi="Arial" w:cs="Arial"/>
          <w:sz w:val="24"/>
        </w:rPr>
        <w:t xml:space="preserve">the </w:t>
      </w:r>
      <w:r w:rsidR="003D6649" w:rsidRPr="004F1296">
        <w:rPr>
          <w:rFonts w:ascii="Arial" w:hAnsi="Arial" w:cs="Arial"/>
          <w:sz w:val="24"/>
        </w:rPr>
        <w:t>future.</w:t>
      </w:r>
      <w:r w:rsidR="00D464F0" w:rsidRPr="004F1296">
        <w:rPr>
          <w:rFonts w:ascii="Arial" w:hAnsi="Arial" w:cs="Arial"/>
          <w:sz w:val="24"/>
        </w:rPr>
        <w:t xml:space="preserve"> </w:t>
      </w:r>
    </w:p>
    <w:p w:rsidR="00BB718F" w:rsidRPr="004F1296" w:rsidRDefault="00BB718F" w:rsidP="003D6649">
      <w:pPr>
        <w:spacing w:line="360" w:lineRule="auto"/>
        <w:rPr>
          <w:rFonts w:ascii="Arial" w:hAnsi="Arial" w:cs="Arial"/>
          <w:sz w:val="24"/>
        </w:rPr>
      </w:pPr>
      <w:r w:rsidRPr="004F1296">
        <w:rPr>
          <w:rFonts w:ascii="Arial" w:hAnsi="Arial" w:cs="Arial"/>
          <w:sz w:val="24"/>
        </w:rPr>
        <w:t>Based on the findings of the literature review, the research will be organised by Salary, Lack of recognition</w:t>
      </w:r>
      <w:r w:rsidR="00B66C59">
        <w:rPr>
          <w:rFonts w:ascii="Arial" w:hAnsi="Arial" w:cs="Arial"/>
          <w:sz w:val="24"/>
        </w:rPr>
        <w:t>,</w:t>
      </w:r>
      <w:r w:rsidRPr="004F1296">
        <w:rPr>
          <w:rFonts w:ascii="Arial" w:hAnsi="Arial" w:cs="Arial"/>
          <w:sz w:val="24"/>
        </w:rPr>
        <w:t xml:space="preserve"> and Management style. Each aspect will be analysed in turn, to understand the importance of each to HEL employees. Finally</w:t>
      </w:r>
      <w:r w:rsidR="00B66C59">
        <w:rPr>
          <w:rFonts w:ascii="Arial" w:hAnsi="Arial" w:cs="Arial"/>
          <w:sz w:val="24"/>
        </w:rPr>
        <w:t>, c</w:t>
      </w:r>
      <w:r w:rsidRPr="004F1296">
        <w:rPr>
          <w:rFonts w:ascii="Arial" w:hAnsi="Arial" w:cs="Arial"/>
          <w:sz w:val="24"/>
        </w:rPr>
        <w:t>onclusions will be drawn from the statistic</w:t>
      </w:r>
      <w:r w:rsidR="00591D49" w:rsidRPr="004F1296">
        <w:rPr>
          <w:rFonts w:ascii="Arial" w:hAnsi="Arial" w:cs="Arial"/>
          <w:sz w:val="24"/>
        </w:rPr>
        <w:t>s, tying</w:t>
      </w:r>
      <w:r w:rsidRPr="004F1296">
        <w:rPr>
          <w:rFonts w:ascii="Arial" w:hAnsi="Arial" w:cs="Arial"/>
          <w:sz w:val="24"/>
        </w:rPr>
        <w:t xml:space="preserve"> the topics to why employees choose to leave or stay at organisations.</w:t>
      </w: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0B49AF" w:rsidRPr="004F1296" w:rsidRDefault="000B49AF" w:rsidP="003D6649">
      <w:pPr>
        <w:spacing w:line="360" w:lineRule="auto"/>
        <w:rPr>
          <w:rFonts w:ascii="Arial" w:hAnsi="Arial" w:cs="Arial"/>
          <w:sz w:val="24"/>
        </w:rPr>
      </w:pPr>
    </w:p>
    <w:p w:rsidR="00FF6B76" w:rsidRPr="004F1296" w:rsidRDefault="00FF6B76" w:rsidP="003D6649">
      <w:pPr>
        <w:spacing w:line="360" w:lineRule="auto"/>
        <w:rPr>
          <w:rFonts w:ascii="Arial" w:hAnsi="Arial" w:cs="Arial"/>
          <w:sz w:val="24"/>
        </w:rPr>
      </w:pPr>
    </w:p>
    <w:p w:rsidR="005B3EF2" w:rsidRPr="004F1296" w:rsidRDefault="005B3EF2" w:rsidP="003D6649">
      <w:pPr>
        <w:spacing w:line="360" w:lineRule="auto"/>
        <w:rPr>
          <w:rFonts w:ascii="Arial" w:hAnsi="Arial" w:cs="Arial"/>
          <w:sz w:val="24"/>
        </w:rPr>
      </w:pPr>
    </w:p>
    <w:p w:rsidR="00A67267" w:rsidRPr="004F1296" w:rsidRDefault="00A67267" w:rsidP="003D6649">
      <w:pPr>
        <w:spacing w:line="360" w:lineRule="auto"/>
        <w:rPr>
          <w:rFonts w:ascii="Arial" w:hAnsi="Arial" w:cs="Arial"/>
          <w:sz w:val="24"/>
        </w:rPr>
      </w:pPr>
    </w:p>
    <w:p w:rsidR="00314DD4" w:rsidRPr="004F1296" w:rsidRDefault="005B2EF8" w:rsidP="00314DD4">
      <w:pPr>
        <w:pStyle w:val="Heading1"/>
        <w:numPr>
          <w:ilvl w:val="0"/>
          <w:numId w:val="2"/>
        </w:numPr>
        <w:rPr>
          <w:rFonts w:ascii="Arial" w:hAnsi="Arial" w:cs="Arial"/>
        </w:rPr>
      </w:pPr>
      <w:bookmarkStart w:id="5" w:name="_Toc84955175"/>
      <w:r w:rsidRPr="004F1296">
        <w:rPr>
          <w:rFonts w:ascii="Arial" w:hAnsi="Arial" w:cs="Arial"/>
        </w:rPr>
        <w:lastRenderedPageBreak/>
        <w:t>Literature Review</w:t>
      </w:r>
      <w:bookmarkEnd w:id="5"/>
    </w:p>
    <w:p w:rsidR="00314DD4" w:rsidRPr="004F1296" w:rsidRDefault="00C505F2" w:rsidP="00314DD4">
      <w:pPr>
        <w:pStyle w:val="Heading2"/>
        <w:numPr>
          <w:ilvl w:val="1"/>
          <w:numId w:val="2"/>
        </w:numPr>
        <w:rPr>
          <w:rFonts w:ascii="Arial" w:hAnsi="Arial" w:cs="Arial"/>
        </w:rPr>
      </w:pPr>
      <w:bookmarkStart w:id="6" w:name="_Toc84955176"/>
      <w:r w:rsidRPr="004F1296">
        <w:rPr>
          <w:rFonts w:ascii="Arial" w:hAnsi="Arial" w:cs="Arial"/>
        </w:rPr>
        <w:t xml:space="preserve">Why do people </w:t>
      </w:r>
      <w:r w:rsidR="00314DD4" w:rsidRPr="004F1296">
        <w:rPr>
          <w:rFonts w:ascii="Arial" w:hAnsi="Arial" w:cs="Arial"/>
        </w:rPr>
        <w:t>leave?</w:t>
      </w:r>
      <w:bookmarkEnd w:id="6"/>
    </w:p>
    <w:p w:rsidR="00314DD4" w:rsidRPr="004F1296" w:rsidRDefault="00406236" w:rsidP="00314DD4">
      <w:pPr>
        <w:spacing w:line="360" w:lineRule="auto"/>
        <w:rPr>
          <w:rFonts w:ascii="Arial" w:hAnsi="Arial" w:cs="Arial"/>
          <w:sz w:val="24"/>
        </w:rPr>
      </w:pPr>
      <w:r w:rsidRPr="004F1296">
        <w:rPr>
          <w:rFonts w:ascii="Arial" w:hAnsi="Arial" w:cs="Arial"/>
          <w:sz w:val="24"/>
        </w:rPr>
        <w:t>When considering the reason why employees leave organisations,</w:t>
      </w:r>
      <w:r w:rsidR="00314DD4" w:rsidRPr="004F1296">
        <w:rPr>
          <w:rFonts w:ascii="Arial" w:hAnsi="Arial" w:cs="Arial"/>
          <w:sz w:val="24"/>
        </w:rPr>
        <w:t xml:space="preserve"> it is important to distinguish </w:t>
      </w:r>
      <w:r w:rsidR="00E90C89" w:rsidRPr="004F1296">
        <w:rPr>
          <w:rFonts w:ascii="Arial" w:hAnsi="Arial" w:cs="Arial"/>
          <w:sz w:val="24"/>
        </w:rPr>
        <w:t xml:space="preserve">the difference </w:t>
      </w:r>
      <w:r w:rsidR="00314DD4" w:rsidRPr="004F1296">
        <w:rPr>
          <w:rFonts w:ascii="Arial" w:hAnsi="Arial" w:cs="Arial"/>
          <w:sz w:val="24"/>
        </w:rPr>
        <w:t>between voluntary turnover and involuntary turnover, to understand the impact that individual exits have on the organisation. Involuntary turnover would include redundancies, retirement</w:t>
      </w:r>
      <w:r w:rsidR="00B66C59">
        <w:rPr>
          <w:rFonts w:ascii="Arial" w:hAnsi="Arial" w:cs="Arial"/>
          <w:sz w:val="24"/>
        </w:rPr>
        <w:t>,</w:t>
      </w:r>
      <w:r w:rsidR="00314DD4" w:rsidRPr="004F1296">
        <w:rPr>
          <w:rFonts w:ascii="Arial" w:hAnsi="Arial" w:cs="Arial"/>
          <w:sz w:val="24"/>
        </w:rPr>
        <w:t xml:space="preserve"> and dismissals and are usually unavoidable (Varadharaj, 2018). Whereas, voluntary turnover would include resignations b</w:t>
      </w:r>
      <w:r w:rsidR="00B66C59">
        <w:rPr>
          <w:rFonts w:ascii="Arial" w:hAnsi="Arial" w:cs="Arial"/>
          <w:sz w:val="24"/>
        </w:rPr>
        <w:t>ecause</w:t>
      </w:r>
      <w:r w:rsidR="00314DD4" w:rsidRPr="004F1296">
        <w:rPr>
          <w:rFonts w:ascii="Arial" w:hAnsi="Arial" w:cs="Arial"/>
          <w:sz w:val="24"/>
        </w:rPr>
        <w:t xml:space="preserve"> of lack of job satisfaction, stress, poor management relations, etc. and can usually leave some damage on the organisation in terms of cost implications, employee morale and can often lead to the departed employee migrating to competitors</w:t>
      </w:r>
      <w:r w:rsidR="00E90C89" w:rsidRPr="004F1296">
        <w:rPr>
          <w:rFonts w:ascii="Arial" w:hAnsi="Arial" w:cs="Arial"/>
          <w:sz w:val="24"/>
        </w:rPr>
        <w:t xml:space="preserve">, </w:t>
      </w:r>
      <w:r w:rsidR="00B66C59">
        <w:rPr>
          <w:rFonts w:ascii="Arial" w:hAnsi="Arial" w:cs="Arial"/>
          <w:sz w:val="24"/>
        </w:rPr>
        <w:t xml:space="preserve">also </w:t>
      </w:r>
      <w:r w:rsidR="00E90C89" w:rsidRPr="004F1296">
        <w:rPr>
          <w:rFonts w:ascii="Arial" w:hAnsi="Arial" w:cs="Arial"/>
          <w:sz w:val="24"/>
        </w:rPr>
        <w:t>bringing its implications</w:t>
      </w:r>
      <w:r w:rsidR="00314DD4" w:rsidRPr="004F1296">
        <w:rPr>
          <w:rFonts w:ascii="Arial" w:hAnsi="Arial" w:cs="Arial"/>
          <w:sz w:val="24"/>
        </w:rPr>
        <w:t xml:space="preserve"> (Stovel and Bontis, 2002).</w:t>
      </w:r>
      <w:r w:rsidRPr="004F1296">
        <w:rPr>
          <w:rFonts w:ascii="Arial" w:hAnsi="Arial" w:cs="Arial"/>
          <w:sz w:val="24"/>
        </w:rPr>
        <w:t xml:space="preserve"> </w:t>
      </w:r>
    </w:p>
    <w:p w:rsidR="008F57BD" w:rsidRPr="004F1296" w:rsidRDefault="008F57BD" w:rsidP="00314DD4">
      <w:pPr>
        <w:spacing w:line="360" w:lineRule="auto"/>
        <w:rPr>
          <w:rFonts w:ascii="Arial" w:hAnsi="Arial" w:cs="Arial"/>
          <w:sz w:val="24"/>
        </w:rPr>
      </w:pPr>
      <w:r w:rsidRPr="004F1296">
        <w:rPr>
          <w:rFonts w:ascii="Arial" w:hAnsi="Arial" w:cs="Arial"/>
          <w:sz w:val="24"/>
        </w:rPr>
        <w:t>Furthermore, it is also important to distinguish between functional and dysfunctional turnover. Dysfun</w:t>
      </w:r>
      <w:r w:rsidR="00B66C59">
        <w:rPr>
          <w:rFonts w:ascii="Arial" w:hAnsi="Arial" w:cs="Arial"/>
          <w:sz w:val="24"/>
        </w:rPr>
        <w:t>c</w:t>
      </w:r>
      <w:r w:rsidRPr="004F1296">
        <w:rPr>
          <w:rFonts w:ascii="Arial" w:hAnsi="Arial" w:cs="Arial"/>
          <w:sz w:val="24"/>
        </w:rPr>
        <w:t>tional turnover may often be harmful to an organisation, where the higher</w:t>
      </w:r>
      <w:r w:rsidR="00B66C59">
        <w:rPr>
          <w:rFonts w:ascii="Arial" w:hAnsi="Arial" w:cs="Arial"/>
          <w:sz w:val="24"/>
        </w:rPr>
        <w:t>-</w:t>
      </w:r>
      <w:r w:rsidRPr="004F1296">
        <w:rPr>
          <w:rFonts w:ascii="Arial" w:hAnsi="Arial" w:cs="Arial"/>
          <w:sz w:val="24"/>
        </w:rPr>
        <w:t>performing employees or specifically-skilled employees depart the organisation</w:t>
      </w:r>
      <w:r w:rsidR="0063073F" w:rsidRPr="004F1296">
        <w:rPr>
          <w:rFonts w:ascii="Arial" w:hAnsi="Arial" w:cs="Arial"/>
          <w:sz w:val="24"/>
        </w:rPr>
        <w:t xml:space="preserve"> leading to higher replacement costs</w:t>
      </w:r>
      <w:r w:rsidRPr="004F1296">
        <w:rPr>
          <w:rFonts w:ascii="Arial" w:hAnsi="Arial" w:cs="Arial"/>
          <w:sz w:val="24"/>
        </w:rPr>
        <w:t xml:space="preserve"> (Allen, </w:t>
      </w:r>
      <w:r w:rsidR="0063073F" w:rsidRPr="004F1296">
        <w:rPr>
          <w:rFonts w:ascii="Arial" w:hAnsi="Arial" w:cs="Arial"/>
          <w:sz w:val="24"/>
        </w:rPr>
        <w:t>2008). While on the other hand, functional turnover sees the voluntary departure of low-performing employees or employees whose talents are easily replaceable and therefore lower costing to replace (Allen, 2008).</w:t>
      </w:r>
      <w:r w:rsidR="00BB718F" w:rsidRPr="004F1296">
        <w:rPr>
          <w:rFonts w:ascii="Arial" w:hAnsi="Arial" w:cs="Arial"/>
          <w:sz w:val="24"/>
        </w:rPr>
        <w:t xml:space="preserve"> </w:t>
      </w:r>
    </w:p>
    <w:p w:rsidR="00A67990" w:rsidRPr="004F1296" w:rsidRDefault="00A649EB" w:rsidP="00314DD4">
      <w:pPr>
        <w:spacing w:line="360" w:lineRule="auto"/>
        <w:rPr>
          <w:rFonts w:ascii="Arial" w:hAnsi="Arial" w:cs="Arial"/>
          <w:sz w:val="24"/>
        </w:rPr>
      </w:pPr>
      <w:r w:rsidRPr="004F1296">
        <w:rPr>
          <w:rFonts w:ascii="Arial" w:hAnsi="Arial" w:cs="Arial"/>
          <w:sz w:val="24"/>
        </w:rPr>
        <w:t xml:space="preserve">Some of the </w:t>
      </w:r>
      <w:r w:rsidR="00314DD4" w:rsidRPr="004F1296">
        <w:rPr>
          <w:rFonts w:ascii="Arial" w:hAnsi="Arial" w:cs="Arial"/>
          <w:sz w:val="24"/>
        </w:rPr>
        <w:t xml:space="preserve">most </w:t>
      </w:r>
      <w:r w:rsidRPr="004F1296">
        <w:rPr>
          <w:rFonts w:ascii="Arial" w:hAnsi="Arial" w:cs="Arial"/>
          <w:sz w:val="24"/>
        </w:rPr>
        <w:t>prevailing theories</w:t>
      </w:r>
      <w:r w:rsidR="00314DD4" w:rsidRPr="004F1296">
        <w:rPr>
          <w:rFonts w:ascii="Arial" w:hAnsi="Arial" w:cs="Arial"/>
          <w:sz w:val="24"/>
        </w:rPr>
        <w:t xml:space="preserve"> on the reasons for voluntary turnover cent</w:t>
      </w:r>
      <w:r w:rsidR="00B66C59">
        <w:rPr>
          <w:rFonts w:ascii="Arial" w:hAnsi="Arial" w:cs="Arial"/>
          <w:sz w:val="24"/>
        </w:rPr>
        <w:t>re</w:t>
      </w:r>
      <w:r w:rsidR="00314DD4" w:rsidRPr="004F1296">
        <w:rPr>
          <w:rFonts w:ascii="Arial" w:hAnsi="Arial" w:cs="Arial"/>
          <w:sz w:val="24"/>
        </w:rPr>
        <w:t>s on the fact that resignations are induced by low levels of job satisfaction (Lee et al., 1999).</w:t>
      </w:r>
      <w:r w:rsidR="00127D37" w:rsidRPr="004F1296">
        <w:rPr>
          <w:rFonts w:ascii="Arial" w:hAnsi="Arial" w:cs="Arial"/>
          <w:sz w:val="24"/>
        </w:rPr>
        <w:t xml:space="preserve"> Models have been devised by many researchers such as March and Simon (1958), Mobley (1977)</w:t>
      </w:r>
      <w:r w:rsidR="00B66C59">
        <w:rPr>
          <w:rFonts w:ascii="Arial" w:hAnsi="Arial" w:cs="Arial"/>
          <w:sz w:val="24"/>
        </w:rPr>
        <w:t>,</w:t>
      </w:r>
      <w:r w:rsidR="00127D37" w:rsidRPr="004F1296">
        <w:rPr>
          <w:rFonts w:ascii="Arial" w:hAnsi="Arial" w:cs="Arial"/>
          <w:sz w:val="24"/>
        </w:rPr>
        <w:t xml:space="preserve"> and Price (1977) which highlight this.</w:t>
      </w:r>
      <w:r w:rsidR="00BB09A1" w:rsidRPr="004F1296">
        <w:rPr>
          <w:rFonts w:ascii="Arial" w:hAnsi="Arial" w:cs="Arial"/>
          <w:sz w:val="24"/>
        </w:rPr>
        <w:t xml:space="preserve"> Moreover, the models devised</w:t>
      </w:r>
      <w:r w:rsidR="00210312">
        <w:rPr>
          <w:rFonts w:ascii="Arial" w:hAnsi="Arial" w:cs="Arial"/>
          <w:sz w:val="24"/>
        </w:rPr>
        <w:t xml:space="preserve"> by</w:t>
      </w:r>
      <w:r w:rsidR="00BB09A1" w:rsidRPr="004F1296">
        <w:rPr>
          <w:rFonts w:ascii="Arial" w:hAnsi="Arial" w:cs="Arial"/>
          <w:sz w:val="24"/>
        </w:rPr>
        <w:t xml:space="preserve"> these researchers w</w:t>
      </w:r>
      <w:r w:rsidR="00B66C59">
        <w:rPr>
          <w:rFonts w:ascii="Arial" w:hAnsi="Arial" w:cs="Arial"/>
          <w:sz w:val="24"/>
        </w:rPr>
        <w:t>ere</w:t>
      </w:r>
      <w:r w:rsidR="00BB09A1" w:rsidRPr="004F1296">
        <w:rPr>
          <w:rFonts w:ascii="Arial" w:hAnsi="Arial" w:cs="Arial"/>
          <w:sz w:val="24"/>
        </w:rPr>
        <w:t xml:space="preserve"> proved to be correct in Johns’ (</w:t>
      </w:r>
      <w:r w:rsidR="000F02EA" w:rsidRPr="004F1296">
        <w:rPr>
          <w:rFonts w:ascii="Arial" w:hAnsi="Arial" w:cs="Arial"/>
          <w:sz w:val="24"/>
        </w:rPr>
        <w:t>2003</w:t>
      </w:r>
      <w:r w:rsidR="00BB09A1" w:rsidRPr="004F1296">
        <w:rPr>
          <w:rFonts w:ascii="Arial" w:hAnsi="Arial" w:cs="Arial"/>
          <w:sz w:val="24"/>
        </w:rPr>
        <w:t>) case study</w:t>
      </w:r>
      <w:r w:rsidR="00127D37" w:rsidRPr="004F1296">
        <w:rPr>
          <w:rFonts w:ascii="Arial" w:hAnsi="Arial" w:cs="Arial"/>
          <w:sz w:val="24"/>
        </w:rPr>
        <w:t xml:space="preserve"> </w:t>
      </w:r>
      <w:r w:rsidR="000F02EA" w:rsidRPr="004F1296">
        <w:rPr>
          <w:rFonts w:ascii="Arial" w:hAnsi="Arial" w:cs="Arial"/>
          <w:sz w:val="24"/>
        </w:rPr>
        <w:t xml:space="preserve">where it was found that lack of job satisfaction was the main reason for voluntary turnover. </w:t>
      </w:r>
      <w:r w:rsidR="00127D37" w:rsidRPr="004F1296">
        <w:rPr>
          <w:rFonts w:ascii="Arial" w:hAnsi="Arial" w:cs="Arial"/>
          <w:sz w:val="24"/>
        </w:rPr>
        <w:t>More recently,</w:t>
      </w:r>
      <w:r w:rsidR="00314DD4" w:rsidRPr="004F1296">
        <w:rPr>
          <w:rFonts w:ascii="Arial" w:hAnsi="Arial" w:cs="Arial"/>
          <w:sz w:val="24"/>
        </w:rPr>
        <w:t xml:space="preserve"> </w:t>
      </w:r>
      <w:r w:rsidR="00C870D8" w:rsidRPr="004F1296">
        <w:rPr>
          <w:rFonts w:ascii="Arial" w:hAnsi="Arial" w:cs="Arial"/>
          <w:sz w:val="24"/>
        </w:rPr>
        <w:t xml:space="preserve">Lee and Mitchell (1994) proposed the ‘unfolding model of voluntary turnover’ which highlighted that, even though each individual who leaves their job will have differing circumstances, more often than not, they will follow one of four behavioural and psychological paths when they quit (Lee and Mitchell, 1994; </w:t>
      </w:r>
      <w:r w:rsidR="005A652A" w:rsidRPr="004F1296">
        <w:rPr>
          <w:rFonts w:ascii="Arial" w:hAnsi="Arial" w:cs="Arial"/>
          <w:sz w:val="24"/>
        </w:rPr>
        <w:t xml:space="preserve">Lee, 1996; </w:t>
      </w:r>
      <w:r w:rsidR="00C870D8" w:rsidRPr="004F1296">
        <w:rPr>
          <w:rFonts w:ascii="Arial" w:hAnsi="Arial" w:cs="Arial"/>
          <w:sz w:val="24"/>
        </w:rPr>
        <w:t>Lee et al., 1999)</w:t>
      </w:r>
      <w:r w:rsidRPr="004F1296">
        <w:rPr>
          <w:rFonts w:ascii="Arial" w:hAnsi="Arial" w:cs="Arial"/>
          <w:sz w:val="24"/>
        </w:rPr>
        <w:t>.</w:t>
      </w:r>
      <w:r w:rsidR="00C505F2" w:rsidRPr="004F1296">
        <w:rPr>
          <w:rFonts w:ascii="Arial" w:hAnsi="Arial" w:cs="Arial"/>
          <w:sz w:val="24"/>
        </w:rPr>
        <w:t xml:space="preserve"> See Appendix 1 for a diagram of the unfolding model of voluntary turnover. </w:t>
      </w:r>
    </w:p>
    <w:p w:rsidR="00314DD4" w:rsidRPr="004F1296" w:rsidRDefault="00C505F2" w:rsidP="00314DD4">
      <w:pPr>
        <w:spacing w:line="360" w:lineRule="auto"/>
        <w:rPr>
          <w:rFonts w:ascii="Arial" w:hAnsi="Arial" w:cs="Arial"/>
          <w:sz w:val="24"/>
        </w:rPr>
      </w:pPr>
      <w:r w:rsidRPr="004F1296">
        <w:rPr>
          <w:rFonts w:ascii="Arial" w:hAnsi="Arial" w:cs="Arial"/>
          <w:sz w:val="24"/>
        </w:rPr>
        <w:t xml:space="preserve">Essentially, what this model suggests is that </w:t>
      </w:r>
      <w:r w:rsidR="00B66C59">
        <w:rPr>
          <w:rFonts w:ascii="Arial" w:hAnsi="Arial" w:cs="Arial"/>
          <w:sz w:val="24"/>
        </w:rPr>
        <w:t>multiple events</w:t>
      </w:r>
      <w:r w:rsidRPr="004F1296">
        <w:rPr>
          <w:rFonts w:ascii="Arial" w:hAnsi="Arial" w:cs="Arial"/>
          <w:sz w:val="24"/>
        </w:rPr>
        <w:t xml:space="preserve"> occur when a person eventually leaves an organisation which include</w:t>
      </w:r>
      <w:r w:rsidR="00B66C59">
        <w:rPr>
          <w:rFonts w:ascii="Arial" w:hAnsi="Arial" w:cs="Arial"/>
          <w:sz w:val="24"/>
        </w:rPr>
        <w:t>s</w:t>
      </w:r>
      <w:r w:rsidRPr="004F1296">
        <w:rPr>
          <w:rFonts w:ascii="Arial" w:hAnsi="Arial" w:cs="Arial"/>
          <w:sz w:val="24"/>
        </w:rPr>
        <w:t xml:space="preserve">; a shocking event that initiates the process of the person deciding to quit their job, such as unsolicited job offers; </w:t>
      </w:r>
      <w:r w:rsidRPr="004F1296">
        <w:rPr>
          <w:rFonts w:ascii="Arial" w:hAnsi="Arial" w:cs="Arial"/>
          <w:sz w:val="24"/>
        </w:rPr>
        <w:lastRenderedPageBreak/>
        <w:t>secondly</w:t>
      </w:r>
      <w:r w:rsidR="00A67990" w:rsidRPr="004F1296">
        <w:rPr>
          <w:rFonts w:ascii="Arial" w:hAnsi="Arial" w:cs="Arial"/>
          <w:sz w:val="24"/>
        </w:rPr>
        <w:t xml:space="preserve">, an existing plan of action based on experience, etc.; thirdly, actively searching and evaluating alternatives to their role; </w:t>
      </w:r>
      <w:r w:rsidR="00B66C59">
        <w:rPr>
          <w:rFonts w:ascii="Arial" w:hAnsi="Arial" w:cs="Arial"/>
          <w:sz w:val="24"/>
        </w:rPr>
        <w:t xml:space="preserve">the </w:t>
      </w:r>
      <w:r w:rsidR="00A67990" w:rsidRPr="004F1296">
        <w:rPr>
          <w:rFonts w:ascii="Arial" w:hAnsi="Arial" w:cs="Arial"/>
          <w:sz w:val="24"/>
        </w:rPr>
        <w:t>fourth, realisation that the individuals</w:t>
      </w:r>
      <w:r w:rsidR="00B66C59">
        <w:rPr>
          <w:rFonts w:ascii="Arial" w:hAnsi="Arial" w:cs="Arial"/>
          <w:sz w:val="24"/>
        </w:rPr>
        <w:t>'</w:t>
      </w:r>
      <w:r w:rsidR="00A67990" w:rsidRPr="004F1296">
        <w:rPr>
          <w:rFonts w:ascii="Arial" w:hAnsi="Arial" w:cs="Arial"/>
          <w:sz w:val="24"/>
        </w:rPr>
        <w:t xml:space="preserve"> values and goal do not align with their employers; and finally, decreased levels of job satisfaction because the individual no longer receives the emotional or financial benefits they desire for their job (Lee and Mitchell, 1994; Lee et al, 1999). </w:t>
      </w:r>
    </w:p>
    <w:p w:rsidR="00665E2D" w:rsidRPr="004F1296" w:rsidRDefault="00A67990" w:rsidP="000622B6">
      <w:pPr>
        <w:spacing w:line="360" w:lineRule="auto"/>
        <w:rPr>
          <w:rFonts w:ascii="Arial" w:hAnsi="Arial" w:cs="Arial"/>
          <w:sz w:val="24"/>
        </w:rPr>
      </w:pPr>
      <w:r w:rsidRPr="004F1296">
        <w:rPr>
          <w:rFonts w:ascii="Arial" w:hAnsi="Arial" w:cs="Arial"/>
          <w:sz w:val="24"/>
        </w:rPr>
        <w:t xml:space="preserve">Furthermore, Abassi and Hollman (2000) state that there are 5 main reasons for voluntary </w:t>
      </w:r>
      <w:r w:rsidR="00DD236F" w:rsidRPr="004F1296">
        <w:rPr>
          <w:rFonts w:ascii="Arial" w:hAnsi="Arial" w:cs="Arial"/>
          <w:sz w:val="24"/>
        </w:rPr>
        <w:t>turnover in the workplace which include; hiring practices, managerial style, lack of recognition, lack of compensatory schemes</w:t>
      </w:r>
      <w:r w:rsidR="00B66C59">
        <w:rPr>
          <w:rFonts w:ascii="Arial" w:hAnsi="Arial" w:cs="Arial"/>
          <w:sz w:val="24"/>
        </w:rPr>
        <w:t>,</w:t>
      </w:r>
      <w:r w:rsidR="00DD236F" w:rsidRPr="004F1296">
        <w:rPr>
          <w:rFonts w:ascii="Arial" w:hAnsi="Arial" w:cs="Arial"/>
          <w:sz w:val="24"/>
        </w:rPr>
        <w:t xml:space="preserve"> and toxic environments. Ultimately, these all lead to one main issue: lack of job satisfaction, as Lee and Mitchell (1994) proposed (Stovel and Bontis, 2002).</w:t>
      </w:r>
      <w:r w:rsidR="00127D37" w:rsidRPr="004F1296">
        <w:rPr>
          <w:rFonts w:ascii="Arial" w:hAnsi="Arial" w:cs="Arial"/>
          <w:sz w:val="24"/>
        </w:rPr>
        <w:t xml:space="preserve"> </w:t>
      </w:r>
    </w:p>
    <w:p w:rsidR="007C28F1" w:rsidRDefault="007C28F1" w:rsidP="000622B6">
      <w:pPr>
        <w:spacing w:line="360" w:lineRule="auto"/>
        <w:rPr>
          <w:rFonts w:ascii="Arial" w:hAnsi="Arial" w:cs="Arial"/>
          <w:sz w:val="24"/>
        </w:rPr>
      </w:pPr>
      <w:r w:rsidRPr="004F1296">
        <w:rPr>
          <w:rFonts w:ascii="Arial" w:hAnsi="Arial" w:cs="Arial"/>
          <w:sz w:val="24"/>
        </w:rPr>
        <w:t>Academic research indicates that a high turnover of employees in organisations ultimately has a negative impact, through decreasing productivity amongst remaining staff, lower performance and quality levels</w:t>
      </w:r>
      <w:r w:rsidR="00B66C59">
        <w:rPr>
          <w:rFonts w:ascii="Arial" w:hAnsi="Arial" w:cs="Arial"/>
          <w:sz w:val="24"/>
        </w:rPr>
        <w:t>,</w:t>
      </w:r>
      <w:r w:rsidRPr="004F1296">
        <w:rPr>
          <w:rFonts w:ascii="Arial" w:hAnsi="Arial" w:cs="Arial"/>
          <w:sz w:val="24"/>
        </w:rPr>
        <w:t xml:space="preserve"> and having a profound effect on the organisation’s finances (Taylor, 2019: 297; Ployhart and Kautz, 2017: 82-83; Mohammed et al, 2016:117-121).</w:t>
      </w:r>
    </w:p>
    <w:p w:rsidR="00210312" w:rsidRPr="004F1296" w:rsidRDefault="00210312" w:rsidP="000622B6">
      <w:pPr>
        <w:spacing w:line="360" w:lineRule="auto"/>
        <w:rPr>
          <w:rFonts w:ascii="Arial" w:hAnsi="Arial" w:cs="Arial"/>
          <w:sz w:val="24"/>
        </w:rPr>
      </w:pPr>
      <w:r>
        <w:rPr>
          <w:rFonts w:ascii="Arial" w:hAnsi="Arial" w:cs="Arial"/>
          <w:sz w:val="24"/>
        </w:rPr>
        <w:t>However,</w:t>
      </w:r>
      <w:r w:rsidR="006C5C9A">
        <w:rPr>
          <w:rFonts w:ascii="Arial" w:hAnsi="Arial" w:cs="Arial"/>
          <w:sz w:val="24"/>
        </w:rPr>
        <w:t xml:space="preserve"> it must be kept in consideration that not all turnover is avoidable. Some employees leave organisations for unavoidable reasons, e.g. Temporary contracts, Retirement, Health Reasons, etc. And in these cases, no simple intervention may have prevented their departure as </w:t>
      </w:r>
      <w:r w:rsidR="005F515C">
        <w:rPr>
          <w:rFonts w:ascii="Arial" w:hAnsi="Arial" w:cs="Arial"/>
          <w:sz w:val="24"/>
        </w:rPr>
        <w:t>Dalton, Krackhardt</w:t>
      </w:r>
      <w:r w:rsidR="00B66C59">
        <w:rPr>
          <w:rFonts w:ascii="Arial" w:hAnsi="Arial" w:cs="Arial"/>
          <w:sz w:val="24"/>
        </w:rPr>
        <w:t>,</w:t>
      </w:r>
      <w:r w:rsidR="005F515C">
        <w:rPr>
          <w:rFonts w:ascii="Arial" w:hAnsi="Arial" w:cs="Arial"/>
          <w:sz w:val="24"/>
        </w:rPr>
        <w:t xml:space="preserve"> and Porter (1982) underline. Therefore, we must always foresee a small level of turnover in an organisation.</w:t>
      </w:r>
    </w:p>
    <w:p w:rsidR="000622B6" w:rsidRPr="004F1296" w:rsidRDefault="002B73B3" w:rsidP="000622B6">
      <w:pPr>
        <w:pStyle w:val="Heading3"/>
        <w:numPr>
          <w:ilvl w:val="2"/>
          <w:numId w:val="2"/>
        </w:numPr>
        <w:rPr>
          <w:rFonts w:ascii="Arial" w:hAnsi="Arial" w:cs="Arial"/>
        </w:rPr>
      </w:pPr>
      <w:bookmarkStart w:id="7" w:name="_Toc84955177"/>
      <w:r w:rsidRPr="004F1296">
        <w:rPr>
          <w:rFonts w:ascii="Arial" w:hAnsi="Arial" w:cs="Arial"/>
        </w:rPr>
        <w:t>Salary</w:t>
      </w:r>
      <w:r w:rsidR="0053565B" w:rsidRPr="004F1296">
        <w:rPr>
          <w:rFonts w:ascii="Arial" w:hAnsi="Arial" w:cs="Arial"/>
        </w:rPr>
        <w:t>.</w:t>
      </w:r>
      <w:bookmarkEnd w:id="7"/>
    </w:p>
    <w:p w:rsidR="005B24DC" w:rsidRPr="004F1296" w:rsidRDefault="00871341" w:rsidP="00314DD4">
      <w:pPr>
        <w:spacing w:line="360" w:lineRule="auto"/>
        <w:rPr>
          <w:rFonts w:ascii="Arial" w:hAnsi="Arial" w:cs="Arial"/>
          <w:sz w:val="24"/>
        </w:rPr>
      </w:pPr>
      <w:r w:rsidRPr="004F1296">
        <w:rPr>
          <w:rFonts w:ascii="Arial" w:hAnsi="Arial" w:cs="Arial"/>
          <w:sz w:val="24"/>
        </w:rPr>
        <w:t>Johnston and Futrell (1989) concluded that one of the best predictors of turnover was higher salary.</w:t>
      </w:r>
      <w:r w:rsidR="00096C8D" w:rsidRPr="004F1296">
        <w:rPr>
          <w:rFonts w:ascii="Arial" w:hAnsi="Arial" w:cs="Arial"/>
          <w:sz w:val="24"/>
        </w:rPr>
        <w:t xml:space="preserve"> </w:t>
      </w:r>
      <w:r w:rsidRPr="004F1296">
        <w:rPr>
          <w:rFonts w:ascii="Arial" w:hAnsi="Arial" w:cs="Arial"/>
          <w:sz w:val="24"/>
        </w:rPr>
        <w:t>Moreover, they determined that ‘ski</w:t>
      </w:r>
      <w:r w:rsidR="009F1021" w:rsidRPr="004F1296">
        <w:rPr>
          <w:rFonts w:ascii="Arial" w:hAnsi="Arial" w:cs="Arial"/>
          <w:sz w:val="24"/>
        </w:rPr>
        <w:t>lls-based pay systems’ were</w:t>
      </w:r>
      <w:r w:rsidRPr="004F1296">
        <w:rPr>
          <w:rFonts w:ascii="Arial" w:hAnsi="Arial" w:cs="Arial"/>
          <w:sz w:val="24"/>
        </w:rPr>
        <w:t xml:space="preserve"> likely to improve employee retention (Johnston and Futrell, 1989</w:t>
      </w:r>
      <w:r w:rsidR="000622B6" w:rsidRPr="004F1296">
        <w:rPr>
          <w:rFonts w:ascii="Arial" w:hAnsi="Arial" w:cs="Arial"/>
          <w:sz w:val="24"/>
        </w:rPr>
        <w:t>; Stovel and Bontis, 2002</w:t>
      </w:r>
      <w:r w:rsidRPr="004F1296">
        <w:rPr>
          <w:rFonts w:ascii="Arial" w:hAnsi="Arial" w:cs="Arial"/>
          <w:sz w:val="24"/>
        </w:rPr>
        <w:t>)</w:t>
      </w:r>
      <w:r w:rsidR="000622B6" w:rsidRPr="004F1296">
        <w:rPr>
          <w:rFonts w:ascii="Arial" w:hAnsi="Arial" w:cs="Arial"/>
          <w:sz w:val="24"/>
        </w:rPr>
        <w:t>. Guthrie (2000) described the ‘skills-based pay systems’ to be</w:t>
      </w:r>
      <w:r w:rsidR="00DF54F7" w:rsidRPr="004F1296">
        <w:rPr>
          <w:rFonts w:ascii="Arial" w:hAnsi="Arial" w:cs="Arial"/>
          <w:sz w:val="24"/>
        </w:rPr>
        <w:t xml:space="preserve"> pay that is largely down to the breadth of knowledge and skill that an individual possesses. Furthermore, this would mean that an employee would then receive a pay adjustment when a particular skill is learned or acquired rather than a specific pay scale to a specific job (Guthrie, 2000).</w:t>
      </w:r>
      <w:r w:rsidR="008E4A7A" w:rsidRPr="004F1296">
        <w:rPr>
          <w:rFonts w:ascii="Arial" w:hAnsi="Arial" w:cs="Arial"/>
          <w:sz w:val="24"/>
        </w:rPr>
        <w:t xml:space="preserve"> </w:t>
      </w:r>
    </w:p>
    <w:p w:rsidR="009F1021" w:rsidRPr="004F1296" w:rsidRDefault="005F515C" w:rsidP="00314DD4">
      <w:pPr>
        <w:spacing w:line="360" w:lineRule="auto"/>
        <w:rPr>
          <w:rFonts w:ascii="Arial" w:hAnsi="Arial" w:cs="Arial"/>
          <w:sz w:val="24"/>
        </w:rPr>
      </w:pPr>
      <w:r>
        <w:rPr>
          <w:rFonts w:ascii="Arial" w:hAnsi="Arial" w:cs="Arial"/>
          <w:sz w:val="24"/>
        </w:rPr>
        <w:t xml:space="preserve">On the other hand, </w:t>
      </w:r>
      <w:r w:rsidR="008E4A7A" w:rsidRPr="004F1296">
        <w:rPr>
          <w:rFonts w:ascii="Arial" w:hAnsi="Arial" w:cs="Arial"/>
          <w:sz w:val="24"/>
        </w:rPr>
        <w:t xml:space="preserve">Sturman et al. (2003) argued that while it may increase retention among high-performers it may have the opposite effect on low-performers and increase turnover among those instead (Pietersen and Oni, 2003). This would mean </w:t>
      </w:r>
      <w:r w:rsidR="008E4A7A" w:rsidRPr="004F1296">
        <w:rPr>
          <w:rFonts w:ascii="Arial" w:hAnsi="Arial" w:cs="Arial"/>
          <w:sz w:val="24"/>
        </w:rPr>
        <w:lastRenderedPageBreak/>
        <w:t>it may be difficult to understand if there is any benefit to a</w:t>
      </w:r>
      <w:r w:rsidR="009F1021" w:rsidRPr="004F1296">
        <w:rPr>
          <w:rFonts w:ascii="Arial" w:hAnsi="Arial" w:cs="Arial"/>
          <w:sz w:val="24"/>
        </w:rPr>
        <w:t xml:space="preserve"> skills-based pay system, as it is still deterring some employees, while on the other hand despite employees still leaving, i</w:t>
      </w:r>
      <w:r w:rsidR="00665E2D" w:rsidRPr="004F1296">
        <w:rPr>
          <w:rFonts w:ascii="Arial" w:hAnsi="Arial" w:cs="Arial"/>
          <w:sz w:val="24"/>
        </w:rPr>
        <w:t>t may be</w:t>
      </w:r>
      <w:r>
        <w:rPr>
          <w:rFonts w:ascii="Arial" w:hAnsi="Arial" w:cs="Arial"/>
          <w:sz w:val="24"/>
        </w:rPr>
        <w:t xml:space="preserve"> considered </w:t>
      </w:r>
      <w:r w:rsidR="00665E2D" w:rsidRPr="004F1296">
        <w:rPr>
          <w:rFonts w:ascii="Arial" w:hAnsi="Arial" w:cs="Arial"/>
          <w:sz w:val="24"/>
        </w:rPr>
        <w:t xml:space="preserve">functional </w:t>
      </w:r>
      <w:r w:rsidR="009F1021" w:rsidRPr="004F1296">
        <w:rPr>
          <w:rFonts w:ascii="Arial" w:hAnsi="Arial" w:cs="Arial"/>
          <w:sz w:val="24"/>
        </w:rPr>
        <w:t>turnover as the staff who are leaving</w:t>
      </w:r>
      <w:r>
        <w:rPr>
          <w:rFonts w:ascii="Arial" w:hAnsi="Arial" w:cs="Arial"/>
          <w:sz w:val="24"/>
        </w:rPr>
        <w:t xml:space="preserve"> are generally lower-performing and the retaining staff are generally higher-performing.</w:t>
      </w:r>
    </w:p>
    <w:p w:rsidR="004D0693" w:rsidRPr="004F1296" w:rsidRDefault="009F1021" w:rsidP="00314DD4">
      <w:pPr>
        <w:spacing w:line="360" w:lineRule="auto"/>
        <w:rPr>
          <w:rFonts w:ascii="Arial" w:hAnsi="Arial" w:cs="Arial"/>
          <w:sz w:val="24"/>
        </w:rPr>
      </w:pPr>
      <w:r w:rsidRPr="004F1296">
        <w:rPr>
          <w:rFonts w:ascii="Arial" w:hAnsi="Arial" w:cs="Arial"/>
          <w:sz w:val="24"/>
        </w:rPr>
        <w:t>Furthermore, Sturman et al. (2003)</w:t>
      </w:r>
      <w:r w:rsidR="002B73B3" w:rsidRPr="004F1296">
        <w:rPr>
          <w:rFonts w:ascii="Arial" w:hAnsi="Arial" w:cs="Arial"/>
          <w:sz w:val="24"/>
        </w:rPr>
        <w:t xml:space="preserve"> explains that organisations may design compensation systems to target retention among the high performers. This is because, the probability of turnover among high-performers is sensitive to the strength of the link between their performance and the pay they are awarded (Sturman et al., 2003; Trevor et al., 1997). </w:t>
      </w:r>
      <w:r w:rsidR="005B24DC" w:rsidRPr="004F1296">
        <w:rPr>
          <w:rFonts w:ascii="Arial" w:hAnsi="Arial" w:cs="Arial"/>
          <w:sz w:val="24"/>
        </w:rPr>
        <w:t>Essentially, researchers have found that ‘pay-for-performance’ or ‘skills-based pay systems’ are associated with improved performance at both the individual and organisational levels (Sturman et al., 2003; Jenkins, Mitra, Gupta, &amp; Shaw, 1998; Gerhart, 2000</w:t>
      </w:r>
      <w:r w:rsidR="008F2CE7" w:rsidRPr="004F1296">
        <w:rPr>
          <w:rFonts w:ascii="Arial" w:hAnsi="Arial" w:cs="Arial"/>
          <w:sz w:val="24"/>
        </w:rPr>
        <w:t>; O’Halloran, 2012</w:t>
      </w:r>
      <w:r w:rsidR="005B24DC" w:rsidRPr="004F1296">
        <w:rPr>
          <w:rFonts w:ascii="Arial" w:hAnsi="Arial" w:cs="Arial"/>
          <w:sz w:val="24"/>
        </w:rPr>
        <w:t xml:space="preserve">). </w:t>
      </w:r>
    </w:p>
    <w:p w:rsidR="00021CA0" w:rsidRPr="004F1296" w:rsidRDefault="00096C8D" w:rsidP="00926931">
      <w:pPr>
        <w:spacing w:line="360" w:lineRule="auto"/>
        <w:rPr>
          <w:rFonts w:ascii="Arial" w:hAnsi="Arial" w:cs="Arial"/>
          <w:sz w:val="24"/>
        </w:rPr>
      </w:pPr>
      <w:r w:rsidRPr="004F1296">
        <w:rPr>
          <w:rFonts w:ascii="Arial" w:hAnsi="Arial" w:cs="Arial"/>
          <w:sz w:val="24"/>
        </w:rPr>
        <w:t xml:space="preserve">However, </w:t>
      </w:r>
      <w:r w:rsidR="005F515C">
        <w:rPr>
          <w:rFonts w:ascii="Arial" w:hAnsi="Arial" w:cs="Arial"/>
          <w:sz w:val="24"/>
        </w:rPr>
        <w:t xml:space="preserve">since these arguments, </w:t>
      </w:r>
      <w:r w:rsidRPr="004F1296">
        <w:rPr>
          <w:rFonts w:ascii="Arial" w:hAnsi="Arial" w:cs="Arial"/>
          <w:sz w:val="24"/>
        </w:rPr>
        <w:t xml:space="preserve">Allen (2012) </w:t>
      </w:r>
      <w:r w:rsidR="005F515C">
        <w:rPr>
          <w:rFonts w:ascii="Arial" w:hAnsi="Arial" w:cs="Arial"/>
          <w:sz w:val="24"/>
        </w:rPr>
        <w:t>determined</w:t>
      </w:r>
      <w:r w:rsidRPr="004F1296">
        <w:rPr>
          <w:rFonts w:ascii="Arial" w:hAnsi="Arial" w:cs="Arial"/>
          <w:sz w:val="24"/>
        </w:rPr>
        <w:t xml:space="preserve"> that </w:t>
      </w:r>
      <w:r w:rsidR="008F2CE7" w:rsidRPr="004F1296">
        <w:rPr>
          <w:rFonts w:ascii="Arial" w:hAnsi="Arial" w:cs="Arial"/>
          <w:sz w:val="24"/>
        </w:rPr>
        <w:t>after reviewing research, out of 41 p</w:t>
      </w:r>
      <w:r w:rsidR="00406236" w:rsidRPr="004F1296">
        <w:rPr>
          <w:rFonts w:ascii="Arial" w:hAnsi="Arial" w:cs="Arial"/>
          <w:sz w:val="24"/>
        </w:rPr>
        <w:t>redictors for turnover, pay was situated at</w:t>
      </w:r>
      <w:r w:rsidR="008F2CE7" w:rsidRPr="004F1296">
        <w:rPr>
          <w:rFonts w:ascii="Arial" w:hAnsi="Arial" w:cs="Arial"/>
          <w:sz w:val="24"/>
        </w:rPr>
        <w:t xml:space="preserve"> 30</w:t>
      </w:r>
      <w:r w:rsidR="00406236" w:rsidRPr="004F1296">
        <w:rPr>
          <w:rFonts w:ascii="Arial" w:hAnsi="Arial" w:cs="Arial"/>
          <w:sz w:val="24"/>
        </w:rPr>
        <w:t xml:space="preserve"> for the reason why people choose to leave</w:t>
      </w:r>
      <w:r w:rsidR="008F2CE7" w:rsidRPr="004F1296">
        <w:rPr>
          <w:rFonts w:ascii="Arial" w:hAnsi="Arial" w:cs="Arial"/>
          <w:sz w:val="24"/>
        </w:rPr>
        <w:t xml:space="preserve">. </w:t>
      </w:r>
      <w:r w:rsidR="00021CA0" w:rsidRPr="004F1296">
        <w:rPr>
          <w:rFonts w:ascii="Arial" w:hAnsi="Arial" w:cs="Arial"/>
          <w:sz w:val="24"/>
        </w:rPr>
        <w:t>E</w:t>
      </w:r>
      <w:r w:rsidR="008F2CE7" w:rsidRPr="004F1296">
        <w:rPr>
          <w:rFonts w:ascii="Arial" w:hAnsi="Arial" w:cs="Arial"/>
          <w:sz w:val="24"/>
        </w:rPr>
        <w:t>vidently</w:t>
      </w:r>
      <w:r w:rsidR="00B66C59">
        <w:rPr>
          <w:rFonts w:ascii="Arial" w:hAnsi="Arial" w:cs="Arial"/>
          <w:sz w:val="24"/>
        </w:rPr>
        <w:t>,</w:t>
      </w:r>
      <w:r w:rsidR="008F2CE7" w:rsidRPr="004F1296">
        <w:rPr>
          <w:rFonts w:ascii="Arial" w:hAnsi="Arial" w:cs="Arial"/>
          <w:sz w:val="24"/>
        </w:rPr>
        <w:t xml:space="preserve"> pay is not the only reason w</w:t>
      </w:r>
      <w:r w:rsidR="00021CA0" w:rsidRPr="004F1296">
        <w:rPr>
          <w:rFonts w:ascii="Arial" w:hAnsi="Arial" w:cs="Arial"/>
          <w:sz w:val="24"/>
        </w:rPr>
        <w:t>hy employees decide to leave or</w:t>
      </w:r>
      <w:r w:rsidR="008F2CE7" w:rsidRPr="004F1296">
        <w:rPr>
          <w:rFonts w:ascii="Arial" w:hAnsi="Arial" w:cs="Arial"/>
          <w:sz w:val="24"/>
        </w:rPr>
        <w:t>g</w:t>
      </w:r>
      <w:r w:rsidR="00021CA0" w:rsidRPr="004F1296">
        <w:rPr>
          <w:rFonts w:ascii="Arial" w:hAnsi="Arial" w:cs="Arial"/>
          <w:sz w:val="24"/>
        </w:rPr>
        <w:t>a</w:t>
      </w:r>
      <w:r w:rsidR="009F1021" w:rsidRPr="004F1296">
        <w:rPr>
          <w:rFonts w:ascii="Arial" w:hAnsi="Arial" w:cs="Arial"/>
          <w:sz w:val="24"/>
        </w:rPr>
        <w:t>nisations but it may be a small part of a larger issue</w:t>
      </w:r>
      <w:r w:rsidR="00926931" w:rsidRPr="004F1296">
        <w:rPr>
          <w:rFonts w:ascii="Arial" w:hAnsi="Arial" w:cs="Arial"/>
          <w:sz w:val="24"/>
        </w:rPr>
        <w:t>.</w:t>
      </w:r>
    </w:p>
    <w:p w:rsidR="00926931" w:rsidRPr="004F1296" w:rsidRDefault="00926931" w:rsidP="00926931">
      <w:pPr>
        <w:pStyle w:val="Heading3"/>
        <w:numPr>
          <w:ilvl w:val="2"/>
          <w:numId w:val="2"/>
        </w:numPr>
        <w:spacing w:line="360" w:lineRule="auto"/>
        <w:rPr>
          <w:rFonts w:ascii="Arial" w:hAnsi="Arial" w:cs="Arial"/>
        </w:rPr>
      </w:pPr>
      <w:bookmarkStart w:id="8" w:name="_Toc84955178"/>
      <w:r w:rsidRPr="004F1296">
        <w:rPr>
          <w:rFonts w:ascii="Arial" w:hAnsi="Arial" w:cs="Arial"/>
        </w:rPr>
        <w:t>Lack of Recognition</w:t>
      </w:r>
      <w:bookmarkEnd w:id="8"/>
    </w:p>
    <w:p w:rsidR="00926931" w:rsidRPr="004F1296" w:rsidRDefault="00926931" w:rsidP="00926931">
      <w:pPr>
        <w:spacing w:line="360" w:lineRule="auto"/>
        <w:rPr>
          <w:rFonts w:ascii="Arial" w:hAnsi="Arial" w:cs="Arial"/>
          <w:sz w:val="24"/>
        </w:rPr>
      </w:pPr>
      <w:r w:rsidRPr="004F1296">
        <w:rPr>
          <w:rFonts w:ascii="Arial" w:hAnsi="Arial" w:cs="Arial"/>
          <w:sz w:val="24"/>
        </w:rPr>
        <w:t>Seidenfield (2014) claims that not feeling respected or valued by their supervisor is the most common reason for employees resigning.</w:t>
      </w:r>
      <w:r w:rsidR="00255842" w:rsidRPr="004F1296">
        <w:rPr>
          <w:rFonts w:ascii="Arial" w:hAnsi="Arial" w:cs="Arial"/>
          <w:sz w:val="24"/>
        </w:rPr>
        <w:t xml:space="preserve"> Even more so, Gibson, O’Leary</w:t>
      </w:r>
      <w:r w:rsidR="00B66C59">
        <w:rPr>
          <w:rFonts w:ascii="Arial" w:hAnsi="Arial" w:cs="Arial"/>
          <w:sz w:val="24"/>
        </w:rPr>
        <w:t>,</w:t>
      </w:r>
      <w:r w:rsidR="00255842" w:rsidRPr="004F1296">
        <w:rPr>
          <w:rFonts w:ascii="Arial" w:hAnsi="Arial" w:cs="Arial"/>
          <w:sz w:val="24"/>
        </w:rPr>
        <w:t xml:space="preserve"> and Weintraub (2020) explored research </w:t>
      </w:r>
      <w:r w:rsidR="00B66C59">
        <w:rPr>
          <w:rFonts w:ascii="Arial" w:hAnsi="Arial" w:cs="Arial"/>
          <w:sz w:val="24"/>
        </w:rPr>
        <w:t>that</w:t>
      </w:r>
      <w:r w:rsidR="00255842" w:rsidRPr="004F1296">
        <w:rPr>
          <w:rFonts w:ascii="Arial" w:hAnsi="Arial" w:cs="Arial"/>
          <w:sz w:val="24"/>
        </w:rPr>
        <w:t xml:space="preserve"> found that employees are also more productive when they feel gratitude from their manager and therefore teams perform tasks better.</w:t>
      </w:r>
      <w:r w:rsidR="00AA0D7D" w:rsidRPr="004F1296">
        <w:rPr>
          <w:rFonts w:ascii="Arial" w:hAnsi="Arial" w:cs="Arial"/>
          <w:sz w:val="24"/>
        </w:rPr>
        <w:t xml:space="preserve"> Basumallick (2020) stated that in a survey</w:t>
      </w:r>
      <w:r w:rsidR="00406236" w:rsidRPr="004F1296">
        <w:rPr>
          <w:rFonts w:ascii="Arial" w:hAnsi="Arial" w:cs="Arial"/>
          <w:sz w:val="24"/>
        </w:rPr>
        <w:t>,</w:t>
      </w:r>
      <w:r w:rsidR="00AA0D7D" w:rsidRPr="004F1296">
        <w:rPr>
          <w:rFonts w:ascii="Arial" w:hAnsi="Arial" w:cs="Arial"/>
          <w:sz w:val="24"/>
        </w:rPr>
        <w:t xml:space="preserve"> 63% of people who were “always” or “usually” recognised in the workplace said that they </w:t>
      </w:r>
      <w:r w:rsidR="00B66C59">
        <w:rPr>
          <w:rFonts w:ascii="Arial" w:hAnsi="Arial" w:cs="Arial"/>
          <w:sz w:val="24"/>
        </w:rPr>
        <w:t xml:space="preserve">were </w:t>
      </w:r>
      <w:r w:rsidR="00AA0D7D" w:rsidRPr="004F1296">
        <w:rPr>
          <w:rFonts w:ascii="Arial" w:hAnsi="Arial" w:cs="Arial"/>
          <w:sz w:val="24"/>
        </w:rPr>
        <w:t>very unlikely to look for other jobs, whilst only 11% of people who were “never” recognised, said the same thing.</w:t>
      </w:r>
      <w:r w:rsidR="00665E2D" w:rsidRPr="004F1296">
        <w:rPr>
          <w:rFonts w:ascii="Arial" w:hAnsi="Arial" w:cs="Arial"/>
          <w:sz w:val="24"/>
        </w:rPr>
        <w:t xml:space="preserve"> </w:t>
      </w:r>
      <w:r w:rsidR="00EB4A06" w:rsidRPr="004F1296">
        <w:rPr>
          <w:rFonts w:ascii="Arial" w:hAnsi="Arial" w:cs="Arial"/>
          <w:sz w:val="24"/>
        </w:rPr>
        <w:t xml:space="preserve">To support this, Wong (2016) concurred that employee recognition was the driver for employee engagement and the result of better engagement amongst employees is lower turnover rates and stronger business results. Furthermore, Wong (2016) also states that engaged employees are 87% less likely to leave an organisation than their disengaged colleagues. </w:t>
      </w:r>
    </w:p>
    <w:p w:rsidR="00EB4A06" w:rsidRPr="004F1296" w:rsidRDefault="00406236" w:rsidP="00926931">
      <w:pPr>
        <w:spacing w:line="360" w:lineRule="auto"/>
        <w:rPr>
          <w:rFonts w:ascii="Arial" w:hAnsi="Arial" w:cs="Arial"/>
          <w:sz w:val="24"/>
        </w:rPr>
      </w:pPr>
      <w:r w:rsidRPr="004F1296">
        <w:rPr>
          <w:rFonts w:ascii="Arial" w:hAnsi="Arial" w:cs="Arial"/>
          <w:sz w:val="24"/>
        </w:rPr>
        <w:t>Wingo (2020) e</w:t>
      </w:r>
      <w:r w:rsidR="00D76C95" w:rsidRPr="004F1296">
        <w:rPr>
          <w:rFonts w:ascii="Arial" w:hAnsi="Arial" w:cs="Arial"/>
          <w:sz w:val="24"/>
        </w:rPr>
        <w:t>xplained that some of the worst qualities in a manager or supervisor include; failing to give credit to employees, rarely praising or supporting employees, failing to promote employees</w:t>
      </w:r>
      <w:r w:rsidR="00B66C59">
        <w:rPr>
          <w:rFonts w:ascii="Arial" w:hAnsi="Arial" w:cs="Arial"/>
          <w:sz w:val="24"/>
        </w:rPr>
        <w:t>,</w:t>
      </w:r>
      <w:r w:rsidR="00D76C95" w:rsidRPr="004F1296">
        <w:rPr>
          <w:rFonts w:ascii="Arial" w:hAnsi="Arial" w:cs="Arial"/>
          <w:sz w:val="24"/>
        </w:rPr>
        <w:t xml:space="preserve"> and considering employees as ‘replaceable’. </w:t>
      </w:r>
      <w:r w:rsidR="00D76C95" w:rsidRPr="004F1296">
        <w:rPr>
          <w:rFonts w:ascii="Arial" w:hAnsi="Arial" w:cs="Arial"/>
          <w:sz w:val="24"/>
        </w:rPr>
        <w:lastRenderedPageBreak/>
        <w:t xml:space="preserve">Moreover, the O.C Tanner Institute (2018) found that companies </w:t>
      </w:r>
      <w:r w:rsidR="00B66C59">
        <w:rPr>
          <w:rFonts w:ascii="Arial" w:hAnsi="Arial" w:cs="Arial"/>
          <w:sz w:val="24"/>
        </w:rPr>
        <w:t>that</w:t>
      </w:r>
      <w:r w:rsidR="00D76C95" w:rsidRPr="004F1296">
        <w:rPr>
          <w:rFonts w:ascii="Arial" w:hAnsi="Arial" w:cs="Arial"/>
          <w:sz w:val="24"/>
        </w:rPr>
        <w:t xml:space="preserve"> implemented employee recognition programmes </w:t>
      </w:r>
      <w:r w:rsidR="00D95257" w:rsidRPr="004F1296">
        <w:rPr>
          <w:rFonts w:ascii="Arial" w:hAnsi="Arial" w:cs="Arial"/>
          <w:sz w:val="24"/>
        </w:rPr>
        <w:t xml:space="preserve">held on to their employees for 2-4 years longer than companies </w:t>
      </w:r>
      <w:r w:rsidR="00B66C59">
        <w:rPr>
          <w:rFonts w:ascii="Arial" w:hAnsi="Arial" w:cs="Arial"/>
          <w:sz w:val="24"/>
        </w:rPr>
        <w:t>that</w:t>
      </w:r>
      <w:r w:rsidR="00D95257" w:rsidRPr="004F1296">
        <w:rPr>
          <w:rFonts w:ascii="Arial" w:hAnsi="Arial" w:cs="Arial"/>
          <w:sz w:val="24"/>
        </w:rPr>
        <w:t xml:space="preserve"> did not have any employee recognition programmes in place. Therefore, appreciation is clearly a driving factor as to why employees wish to stay with organisations</w:t>
      </w:r>
      <w:r w:rsidR="00B66C59">
        <w:rPr>
          <w:rFonts w:ascii="Arial" w:hAnsi="Arial" w:cs="Arial"/>
          <w:sz w:val="24"/>
        </w:rPr>
        <w:t>,</w:t>
      </w:r>
      <w:r w:rsidR="00D95257" w:rsidRPr="004F1296">
        <w:rPr>
          <w:rFonts w:ascii="Arial" w:hAnsi="Arial" w:cs="Arial"/>
          <w:sz w:val="24"/>
        </w:rPr>
        <w:t xml:space="preserve"> and implementing programmes to improve this can be vital in reducing staff turnover rates.</w:t>
      </w:r>
    </w:p>
    <w:p w:rsidR="001B5EB3" w:rsidRPr="004F1296" w:rsidRDefault="001B5EB3" w:rsidP="00926931">
      <w:pPr>
        <w:spacing w:line="360" w:lineRule="auto"/>
        <w:rPr>
          <w:rFonts w:ascii="Arial" w:hAnsi="Arial" w:cs="Arial"/>
          <w:sz w:val="24"/>
        </w:rPr>
      </w:pPr>
      <w:r w:rsidRPr="004F1296">
        <w:rPr>
          <w:rFonts w:ascii="Arial" w:hAnsi="Arial" w:cs="Arial"/>
          <w:sz w:val="24"/>
        </w:rPr>
        <w:t>At present, HEL ha</w:t>
      </w:r>
      <w:r w:rsidR="00B66C59">
        <w:rPr>
          <w:rFonts w:ascii="Arial" w:hAnsi="Arial" w:cs="Arial"/>
          <w:sz w:val="24"/>
        </w:rPr>
        <w:t>s</w:t>
      </w:r>
      <w:r w:rsidRPr="004F1296">
        <w:rPr>
          <w:rFonts w:ascii="Arial" w:hAnsi="Arial" w:cs="Arial"/>
          <w:sz w:val="24"/>
        </w:rPr>
        <w:t xml:space="preserve"> a reward and recognition scheme in place. However, as it has only recently been implemented and was originally intended as a scheme for good health and safety practices, there is a lot of confusion </w:t>
      </w:r>
      <w:r w:rsidR="00B66C59">
        <w:rPr>
          <w:rFonts w:ascii="Arial" w:hAnsi="Arial" w:cs="Arial"/>
          <w:sz w:val="24"/>
        </w:rPr>
        <w:t>about</w:t>
      </w:r>
      <w:r w:rsidRPr="004F1296">
        <w:rPr>
          <w:rFonts w:ascii="Arial" w:hAnsi="Arial" w:cs="Arial"/>
          <w:sz w:val="24"/>
        </w:rPr>
        <w:t xml:space="preserve"> who </w:t>
      </w:r>
      <w:r w:rsidR="001F0CF1">
        <w:rPr>
          <w:rFonts w:ascii="Arial" w:hAnsi="Arial" w:cs="Arial"/>
          <w:sz w:val="24"/>
        </w:rPr>
        <w:t>is eligible for the rewards and there is no clear guidance on how it works.</w:t>
      </w:r>
    </w:p>
    <w:p w:rsidR="00926931" w:rsidRPr="004F1296" w:rsidRDefault="00926931" w:rsidP="00AD466F">
      <w:pPr>
        <w:pStyle w:val="Heading3"/>
        <w:numPr>
          <w:ilvl w:val="2"/>
          <w:numId w:val="2"/>
        </w:numPr>
        <w:spacing w:line="360" w:lineRule="auto"/>
        <w:rPr>
          <w:rFonts w:ascii="Arial" w:hAnsi="Arial" w:cs="Arial"/>
        </w:rPr>
      </w:pPr>
      <w:bookmarkStart w:id="9" w:name="_Toc84955179"/>
      <w:r w:rsidRPr="004F1296">
        <w:rPr>
          <w:rFonts w:ascii="Arial" w:hAnsi="Arial" w:cs="Arial"/>
        </w:rPr>
        <w:t>Management Styles</w:t>
      </w:r>
      <w:bookmarkEnd w:id="9"/>
    </w:p>
    <w:p w:rsidR="00926931" w:rsidRPr="004F1296" w:rsidRDefault="00AD466F" w:rsidP="00AD466F">
      <w:pPr>
        <w:spacing w:line="360" w:lineRule="auto"/>
        <w:rPr>
          <w:rFonts w:ascii="Arial" w:hAnsi="Arial" w:cs="Arial"/>
          <w:sz w:val="24"/>
        </w:rPr>
      </w:pPr>
      <w:r w:rsidRPr="004F1296">
        <w:rPr>
          <w:rFonts w:ascii="Arial" w:hAnsi="Arial" w:cs="Arial"/>
          <w:sz w:val="24"/>
        </w:rPr>
        <w:t>Price (2001) highlights that the role of the manager or supervisor is crucial to the retention of staff. The most critical role of the manager is to endear the employee to the company and to influence their commitment to stay at the organisation even when there may be job opportunities elsewhere according to Wakabi (2016).</w:t>
      </w:r>
      <w:r w:rsidR="007A7B76" w:rsidRPr="004F1296">
        <w:rPr>
          <w:rFonts w:ascii="Arial" w:hAnsi="Arial" w:cs="Arial"/>
          <w:sz w:val="24"/>
        </w:rPr>
        <w:t xml:space="preserve"> Taplin and Winterton (2007) researched the importance of management styles to the retention of employees and found that managers in high turnover organisations felt that turnover was normal, that nothing may be done to rectify it and that the cost associated with replacing those lost employees </w:t>
      </w:r>
      <w:r w:rsidR="00406236" w:rsidRPr="004F1296">
        <w:rPr>
          <w:rFonts w:ascii="Arial" w:hAnsi="Arial" w:cs="Arial"/>
          <w:sz w:val="24"/>
        </w:rPr>
        <w:t>was necessary and unalterable. While o</w:t>
      </w:r>
      <w:r w:rsidR="007A7B76" w:rsidRPr="004F1296">
        <w:rPr>
          <w:rFonts w:ascii="Arial" w:hAnsi="Arial" w:cs="Arial"/>
          <w:sz w:val="24"/>
        </w:rPr>
        <w:t>n the other hand, at low turnover organisations, they found that managers understood the costly burden of turnover and had a better approach to their employees and the organisation (Taplin and Winterton, 2007).</w:t>
      </w:r>
    </w:p>
    <w:p w:rsidR="007A7B76" w:rsidRPr="004F1296" w:rsidRDefault="00741F44" w:rsidP="00AD466F">
      <w:pPr>
        <w:spacing w:line="360" w:lineRule="auto"/>
        <w:rPr>
          <w:rFonts w:ascii="Arial" w:hAnsi="Arial" w:cs="Arial"/>
          <w:sz w:val="24"/>
        </w:rPr>
      </w:pPr>
      <w:r w:rsidRPr="004F1296">
        <w:rPr>
          <w:rFonts w:ascii="Arial" w:hAnsi="Arial" w:cs="Arial"/>
          <w:sz w:val="24"/>
        </w:rPr>
        <w:t>Bennett, Saundry</w:t>
      </w:r>
      <w:r w:rsidR="00B66C59">
        <w:rPr>
          <w:rFonts w:ascii="Arial" w:hAnsi="Arial" w:cs="Arial"/>
          <w:sz w:val="24"/>
        </w:rPr>
        <w:t>,</w:t>
      </w:r>
      <w:r w:rsidRPr="004F1296">
        <w:rPr>
          <w:rFonts w:ascii="Arial" w:hAnsi="Arial" w:cs="Arial"/>
          <w:sz w:val="24"/>
        </w:rPr>
        <w:t xml:space="preserve"> and Fisher (2020) underline that a paternalistic management style prioritises employee consultation and recognises that staff retent</w:t>
      </w:r>
      <w:r w:rsidR="00DB35CE" w:rsidRPr="004F1296">
        <w:rPr>
          <w:rFonts w:ascii="Arial" w:hAnsi="Arial" w:cs="Arial"/>
          <w:sz w:val="24"/>
        </w:rPr>
        <w:t>ion and reward are ke</w:t>
      </w:r>
      <w:r w:rsidRPr="004F1296">
        <w:rPr>
          <w:rFonts w:ascii="Arial" w:hAnsi="Arial" w:cs="Arial"/>
          <w:sz w:val="24"/>
        </w:rPr>
        <w:t xml:space="preserve">y issues, furthermore, they state that paternalistic managers generally have a better attitude towards their employees. </w:t>
      </w:r>
      <w:r w:rsidR="00DB35CE" w:rsidRPr="004F1296">
        <w:rPr>
          <w:rFonts w:ascii="Arial" w:hAnsi="Arial" w:cs="Arial"/>
          <w:sz w:val="24"/>
        </w:rPr>
        <w:t>In contrast, authoritarian managers see employment relations as ‘relatively unimportant’ according to Bennett, Saundry</w:t>
      </w:r>
      <w:r w:rsidR="00B66C59">
        <w:rPr>
          <w:rFonts w:ascii="Arial" w:hAnsi="Arial" w:cs="Arial"/>
          <w:sz w:val="24"/>
        </w:rPr>
        <w:t>,</w:t>
      </w:r>
      <w:r w:rsidR="00DB35CE" w:rsidRPr="004F1296">
        <w:rPr>
          <w:rFonts w:ascii="Arial" w:hAnsi="Arial" w:cs="Arial"/>
          <w:sz w:val="24"/>
        </w:rPr>
        <w:t xml:space="preserve"> and Fisher (2020) a</w:t>
      </w:r>
      <w:r w:rsidR="00406236" w:rsidRPr="004F1296">
        <w:rPr>
          <w:rFonts w:ascii="Arial" w:hAnsi="Arial" w:cs="Arial"/>
          <w:sz w:val="24"/>
        </w:rPr>
        <w:t>nd would therefore have a poorer</w:t>
      </w:r>
      <w:r w:rsidR="00DB35CE" w:rsidRPr="004F1296">
        <w:rPr>
          <w:rFonts w:ascii="Arial" w:hAnsi="Arial" w:cs="Arial"/>
          <w:sz w:val="24"/>
        </w:rPr>
        <w:t xml:space="preserve"> attitude towards their employees. Essentially,</w:t>
      </w:r>
      <w:r w:rsidR="00406236" w:rsidRPr="004F1296">
        <w:rPr>
          <w:rFonts w:ascii="Arial" w:hAnsi="Arial" w:cs="Arial"/>
          <w:sz w:val="24"/>
        </w:rPr>
        <w:t xml:space="preserve"> this tells us that</w:t>
      </w:r>
      <w:r w:rsidR="00DB35CE" w:rsidRPr="004F1296">
        <w:rPr>
          <w:rFonts w:ascii="Arial" w:hAnsi="Arial" w:cs="Arial"/>
          <w:sz w:val="24"/>
        </w:rPr>
        <w:t xml:space="preserve"> the managers who understand that retention of their employees </w:t>
      </w:r>
      <w:r w:rsidR="00B66C59">
        <w:rPr>
          <w:rFonts w:ascii="Arial" w:hAnsi="Arial" w:cs="Arial"/>
          <w:sz w:val="24"/>
        </w:rPr>
        <w:t>is</w:t>
      </w:r>
      <w:r w:rsidR="00DB35CE" w:rsidRPr="004F1296">
        <w:rPr>
          <w:rFonts w:ascii="Arial" w:hAnsi="Arial" w:cs="Arial"/>
          <w:sz w:val="24"/>
        </w:rPr>
        <w:t xml:space="preserve"> key to organisations are generally paternalistic.</w:t>
      </w:r>
      <w:r w:rsidR="00406236" w:rsidRPr="004F1296">
        <w:rPr>
          <w:rFonts w:ascii="Arial" w:hAnsi="Arial" w:cs="Arial"/>
          <w:sz w:val="24"/>
        </w:rPr>
        <w:t xml:space="preserve"> </w:t>
      </w:r>
    </w:p>
    <w:p w:rsidR="00406236" w:rsidRPr="004F1296" w:rsidRDefault="00771CED" w:rsidP="00AD466F">
      <w:pPr>
        <w:spacing w:line="360" w:lineRule="auto"/>
        <w:rPr>
          <w:rFonts w:ascii="Arial" w:hAnsi="Arial" w:cs="Arial"/>
          <w:sz w:val="24"/>
        </w:rPr>
      </w:pPr>
      <w:r w:rsidRPr="004F1296">
        <w:rPr>
          <w:rFonts w:ascii="Arial" w:hAnsi="Arial" w:cs="Arial"/>
          <w:sz w:val="24"/>
        </w:rPr>
        <w:t xml:space="preserve">Brigette Hyacinth (2017) stated that 75% of people who voluntarily left their organisations left because of their manager. Furthermore, Hyacinth (2017) also </w:t>
      </w:r>
      <w:r w:rsidRPr="004F1296">
        <w:rPr>
          <w:rFonts w:ascii="Arial" w:hAnsi="Arial" w:cs="Arial"/>
          <w:sz w:val="24"/>
        </w:rPr>
        <w:lastRenderedPageBreak/>
        <w:t xml:space="preserve">stated that 56% of people would turn down a 10% </w:t>
      </w:r>
      <w:r w:rsidR="001B272D" w:rsidRPr="004F1296">
        <w:rPr>
          <w:rFonts w:ascii="Arial" w:hAnsi="Arial" w:cs="Arial"/>
          <w:sz w:val="24"/>
        </w:rPr>
        <w:t xml:space="preserve">pay rise </w:t>
      </w:r>
      <w:r w:rsidRPr="004F1296">
        <w:rPr>
          <w:rFonts w:ascii="Arial" w:hAnsi="Arial" w:cs="Arial"/>
          <w:sz w:val="24"/>
        </w:rPr>
        <w:t>to stay with a manager with whom they have a good relationship. That staggering amount proves the importance a good management relation is to the retention of staff in organisations.</w:t>
      </w:r>
    </w:p>
    <w:p w:rsidR="00926931" w:rsidRPr="004F1296" w:rsidRDefault="000B49AF" w:rsidP="00926931">
      <w:pPr>
        <w:pStyle w:val="Heading2"/>
        <w:numPr>
          <w:ilvl w:val="1"/>
          <w:numId w:val="2"/>
        </w:numPr>
        <w:rPr>
          <w:rFonts w:ascii="Arial" w:hAnsi="Arial" w:cs="Arial"/>
        </w:rPr>
      </w:pPr>
      <w:bookmarkStart w:id="10" w:name="_Toc84955180"/>
      <w:r w:rsidRPr="004F1296">
        <w:rPr>
          <w:rFonts w:ascii="Arial" w:hAnsi="Arial" w:cs="Arial"/>
        </w:rPr>
        <w:t xml:space="preserve">Effects of </w:t>
      </w:r>
      <w:r w:rsidR="00314DD4" w:rsidRPr="004F1296">
        <w:rPr>
          <w:rFonts w:ascii="Arial" w:hAnsi="Arial" w:cs="Arial"/>
        </w:rPr>
        <w:t>employee exits on the organisation</w:t>
      </w:r>
      <w:r w:rsidRPr="004F1296">
        <w:rPr>
          <w:rFonts w:ascii="Arial" w:hAnsi="Arial" w:cs="Arial"/>
        </w:rPr>
        <w:t>.</w:t>
      </w:r>
      <w:bookmarkEnd w:id="10"/>
    </w:p>
    <w:p w:rsidR="000B49AF" w:rsidRPr="004F1296" w:rsidRDefault="00314DD4" w:rsidP="003B10DC">
      <w:pPr>
        <w:spacing w:line="360" w:lineRule="auto"/>
        <w:rPr>
          <w:rFonts w:ascii="Arial" w:hAnsi="Arial" w:cs="Arial"/>
          <w:sz w:val="24"/>
        </w:rPr>
      </w:pPr>
      <w:r w:rsidRPr="004F1296">
        <w:rPr>
          <w:rFonts w:ascii="Arial" w:hAnsi="Arial" w:cs="Arial"/>
          <w:sz w:val="24"/>
        </w:rPr>
        <w:t xml:space="preserve">A </w:t>
      </w:r>
      <w:r w:rsidR="001F7026" w:rsidRPr="004F1296">
        <w:rPr>
          <w:rFonts w:ascii="Arial" w:hAnsi="Arial" w:cs="Arial"/>
          <w:sz w:val="24"/>
        </w:rPr>
        <w:t xml:space="preserve">high </w:t>
      </w:r>
      <w:r w:rsidRPr="004F1296">
        <w:rPr>
          <w:rFonts w:ascii="Arial" w:hAnsi="Arial" w:cs="Arial"/>
          <w:sz w:val="24"/>
        </w:rPr>
        <w:t xml:space="preserve">turnover of staff can be extremely damaging to businesses in terms of costs and employee morale. </w:t>
      </w:r>
      <w:r w:rsidR="0076069D" w:rsidRPr="004F1296">
        <w:rPr>
          <w:rFonts w:ascii="Arial" w:hAnsi="Arial" w:cs="Arial"/>
          <w:sz w:val="24"/>
        </w:rPr>
        <w:t>Employee turnover is one of the most costly human resource</w:t>
      </w:r>
      <w:r w:rsidR="003B10DC" w:rsidRPr="004F1296">
        <w:rPr>
          <w:rFonts w:ascii="Arial" w:hAnsi="Arial" w:cs="Arial"/>
          <w:sz w:val="24"/>
        </w:rPr>
        <w:t xml:space="preserve"> challenges that global organisations face according to Varadharaj (2018). </w:t>
      </w:r>
      <w:r w:rsidRPr="004F1296">
        <w:rPr>
          <w:rFonts w:ascii="Arial" w:hAnsi="Arial" w:cs="Arial"/>
          <w:sz w:val="24"/>
        </w:rPr>
        <w:t>Estimated costs of resignations may be sought by calculating the average group of each major categor</w:t>
      </w:r>
      <w:r w:rsidR="00B66C59">
        <w:rPr>
          <w:rFonts w:ascii="Arial" w:hAnsi="Arial" w:cs="Arial"/>
          <w:sz w:val="24"/>
        </w:rPr>
        <w:t>y</w:t>
      </w:r>
      <w:r w:rsidRPr="004F1296">
        <w:rPr>
          <w:rFonts w:ascii="Arial" w:hAnsi="Arial" w:cs="Arial"/>
          <w:sz w:val="24"/>
        </w:rPr>
        <w:t xml:space="preserve"> of cost and dividing that number by the turnover rate for that staff group (CIPD, 2021a). The major cost categories include; Administration of the resignation, recruitment costs, induction</w:t>
      </w:r>
      <w:r w:rsidR="00B66C59">
        <w:rPr>
          <w:rFonts w:ascii="Arial" w:hAnsi="Arial" w:cs="Arial"/>
          <w:sz w:val="24"/>
        </w:rPr>
        <w:t>,</w:t>
      </w:r>
      <w:r w:rsidRPr="004F1296">
        <w:rPr>
          <w:rFonts w:ascii="Arial" w:hAnsi="Arial" w:cs="Arial"/>
          <w:sz w:val="24"/>
        </w:rPr>
        <w:t xml:space="preserve"> and training for the new employee (CIPD, 2021a).</w:t>
      </w:r>
      <w:r w:rsidR="001F7026" w:rsidRPr="004F1296">
        <w:rPr>
          <w:rFonts w:ascii="Arial" w:hAnsi="Arial" w:cs="Arial"/>
          <w:sz w:val="24"/>
        </w:rPr>
        <w:t xml:space="preserve"> </w:t>
      </w:r>
    </w:p>
    <w:p w:rsidR="005661F4" w:rsidRDefault="00224AC1" w:rsidP="003B10DC">
      <w:pPr>
        <w:spacing w:line="360" w:lineRule="auto"/>
        <w:rPr>
          <w:rFonts w:ascii="Arial" w:hAnsi="Arial" w:cs="Arial"/>
          <w:sz w:val="24"/>
        </w:rPr>
      </w:pPr>
      <w:r w:rsidRPr="004F1296">
        <w:rPr>
          <w:rFonts w:ascii="Arial" w:hAnsi="Arial" w:cs="Arial"/>
          <w:sz w:val="24"/>
        </w:rPr>
        <w:t>Ongori (</w:t>
      </w:r>
      <w:r w:rsidR="007C3C67" w:rsidRPr="004F1296">
        <w:rPr>
          <w:rFonts w:ascii="Arial" w:hAnsi="Arial" w:cs="Arial"/>
          <w:sz w:val="24"/>
        </w:rPr>
        <w:t>2007</w:t>
      </w:r>
      <w:r w:rsidRPr="004F1296">
        <w:rPr>
          <w:rFonts w:ascii="Arial" w:hAnsi="Arial" w:cs="Arial"/>
          <w:sz w:val="24"/>
        </w:rPr>
        <w:t xml:space="preserve">) states that hiring and training new employees to replace lost employees can cost organisations up to 50% of the workers yearly salary, however, he also states that the costs do not stop here as there are lots of hidden costs to consider too. To support this, </w:t>
      </w:r>
      <w:r w:rsidR="001F7026" w:rsidRPr="004F1296">
        <w:rPr>
          <w:rFonts w:ascii="Arial" w:hAnsi="Arial" w:cs="Arial"/>
          <w:sz w:val="24"/>
        </w:rPr>
        <w:t>Bliss (2004) claims that calculations of an employee leaving an organisation can</w:t>
      </w:r>
      <w:r w:rsidR="007C3C67" w:rsidRPr="004F1296">
        <w:rPr>
          <w:rFonts w:ascii="Arial" w:hAnsi="Arial" w:cs="Arial"/>
          <w:sz w:val="24"/>
        </w:rPr>
        <w:t xml:space="preserve"> even</w:t>
      </w:r>
      <w:r w:rsidR="001F7026" w:rsidRPr="004F1296">
        <w:rPr>
          <w:rFonts w:ascii="Arial" w:hAnsi="Arial" w:cs="Arial"/>
          <w:sz w:val="24"/>
        </w:rPr>
        <w:t xml:space="preserve"> reach up to 150% of that particular individual’s yearly salary. Furthermore, for more senior positions such as managerial roles, he claims that the cost can reach up to 250% of the individual’s yearly salary (Bliss, 2004</w:t>
      </w:r>
      <w:r w:rsidR="00EA77F2" w:rsidRPr="004F1296">
        <w:rPr>
          <w:rFonts w:ascii="Arial" w:hAnsi="Arial" w:cs="Arial"/>
          <w:sz w:val="24"/>
        </w:rPr>
        <w:t>; Economist, 2000; Cascio and Boudreau, 2008; Allen and Bryant, 2012</w:t>
      </w:r>
      <w:r w:rsidR="001F7026" w:rsidRPr="004F1296">
        <w:rPr>
          <w:rFonts w:ascii="Arial" w:hAnsi="Arial" w:cs="Arial"/>
          <w:sz w:val="24"/>
        </w:rPr>
        <w:t>)</w:t>
      </w:r>
      <w:r w:rsidR="00FF6B76" w:rsidRPr="004F1296">
        <w:rPr>
          <w:rFonts w:ascii="Arial" w:hAnsi="Arial" w:cs="Arial"/>
          <w:sz w:val="24"/>
        </w:rPr>
        <w:t xml:space="preserve">. </w:t>
      </w:r>
      <w:r w:rsidR="00DE69FC" w:rsidRPr="004F1296">
        <w:rPr>
          <w:rFonts w:ascii="Arial" w:hAnsi="Arial" w:cs="Arial"/>
          <w:sz w:val="24"/>
        </w:rPr>
        <w:t>A full cost analysis of the turnover of an employee can be found in appendix 2.</w:t>
      </w:r>
      <w:r w:rsidR="005661F4" w:rsidRPr="004F1296">
        <w:rPr>
          <w:rFonts w:ascii="Arial" w:hAnsi="Arial" w:cs="Arial"/>
          <w:sz w:val="24"/>
        </w:rPr>
        <w:t xml:space="preserve"> </w:t>
      </w: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Default="004F1296" w:rsidP="003B10DC">
      <w:pPr>
        <w:spacing w:line="360" w:lineRule="auto"/>
        <w:rPr>
          <w:rFonts w:ascii="Arial" w:hAnsi="Arial" w:cs="Arial"/>
          <w:sz w:val="24"/>
        </w:rPr>
      </w:pPr>
    </w:p>
    <w:p w:rsidR="004F1296" w:rsidRPr="004F1296" w:rsidRDefault="004F1296" w:rsidP="003B10DC">
      <w:pPr>
        <w:spacing w:line="360" w:lineRule="auto"/>
        <w:rPr>
          <w:rFonts w:ascii="Arial" w:hAnsi="Arial" w:cs="Arial"/>
          <w:sz w:val="24"/>
        </w:rPr>
      </w:pPr>
    </w:p>
    <w:p w:rsidR="009A60D2" w:rsidRPr="004F1296" w:rsidRDefault="005B2EF8" w:rsidP="009A60D2">
      <w:pPr>
        <w:pStyle w:val="Heading1"/>
        <w:numPr>
          <w:ilvl w:val="0"/>
          <w:numId w:val="2"/>
        </w:numPr>
        <w:spacing w:line="360" w:lineRule="auto"/>
        <w:rPr>
          <w:rFonts w:ascii="Arial" w:hAnsi="Arial" w:cs="Arial"/>
        </w:rPr>
      </w:pPr>
      <w:bookmarkStart w:id="11" w:name="_Toc84955181"/>
      <w:r w:rsidRPr="004F1296">
        <w:rPr>
          <w:rFonts w:ascii="Arial" w:hAnsi="Arial" w:cs="Arial"/>
        </w:rPr>
        <w:lastRenderedPageBreak/>
        <w:t>Research Design: Methodology</w:t>
      </w:r>
      <w:bookmarkEnd w:id="11"/>
    </w:p>
    <w:p w:rsidR="008D2EAA" w:rsidRPr="004F1296" w:rsidRDefault="009A60D2" w:rsidP="00AC2CB1">
      <w:pPr>
        <w:pStyle w:val="Heading2"/>
        <w:numPr>
          <w:ilvl w:val="1"/>
          <w:numId w:val="2"/>
        </w:numPr>
        <w:rPr>
          <w:rFonts w:ascii="Arial" w:hAnsi="Arial" w:cs="Arial"/>
        </w:rPr>
      </w:pPr>
      <w:bookmarkStart w:id="12" w:name="_Toc84955182"/>
      <w:r w:rsidRPr="004F1296">
        <w:rPr>
          <w:rFonts w:ascii="Arial" w:hAnsi="Arial" w:cs="Arial"/>
        </w:rPr>
        <w:t>Philosophical Stances.</w:t>
      </w:r>
      <w:bookmarkEnd w:id="12"/>
    </w:p>
    <w:p w:rsidR="008D2EAA" w:rsidRPr="004F1296" w:rsidRDefault="009A60D2" w:rsidP="008D2EAA">
      <w:pPr>
        <w:spacing w:line="360" w:lineRule="auto"/>
        <w:rPr>
          <w:rFonts w:ascii="Arial" w:hAnsi="Arial" w:cs="Arial"/>
          <w:sz w:val="24"/>
        </w:rPr>
      </w:pPr>
      <w:r w:rsidRPr="004F1296">
        <w:rPr>
          <w:rFonts w:ascii="Arial" w:hAnsi="Arial" w:cs="Arial"/>
          <w:sz w:val="24"/>
        </w:rPr>
        <w:t xml:space="preserve">Research philosophy is the beliefs and assumptions that are concluded throughout the process of developing knowledge through research (Saunders et al., 2016). </w:t>
      </w:r>
      <w:r w:rsidR="00B4665F" w:rsidRPr="004F1296">
        <w:rPr>
          <w:rFonts w:ascii="Arial" w:hAnsi="Arial" w:cs="Arial"/>
          <w:sz w:val="24"/>
        </w:rPr>
        <w:t xml:space="preserve"> </w:t>
      </w:r>
      <w:r w:rsidR="001638C2" w:rsidRPr="004F1296">
        <w:rPr>
          <w:rFonts w:ascii="Arial" w:hAnsi="Arial" w:cs="Arial"/>
          <w:sz w:val="24"/>
        </w:rPr>
        <w:t xml:space="preserve">Throughout this research, the researcher has maintained a pragmatic philosophy. ‘Pragmatism asserts that concepts are only relevant where they support action’ (Saunders et al., 2016; Keleman and Rumens, 2018). The pragmatic approach asserts that research starts with a problem, </w:t>
      </w:r>
      <w:r w:rsidR="00B66C59">
        <w:rPr>
          <w:rFonts w:ascii="Arial" w:hAnsi="Arial" w:cs="Arial"/>
          <w:sz w:val="24"/>
        </w:rPr>
        <w:t>intending</w:t>
      </w:r>
      <w:r w:rsidR="008D2EAA" w:rsidRPr="004F1296">
        <w:rPr>
          <w:rFonts w:ascii="Arial" w:hAnsi="Arial" w:cs="Arial"/>
          <w:sz w:val="24"/>
        </w:rPr>
        <w:t xml:space="preserve"> to find practical solutions </w:t>
      </w:r>
      <w:r w:rsidR="001638C2" w:rsidRPr="004F1296">
        <w:rPr>
          <w:rFonts w:ascii="Arial" w:hAnsi="Arial" w:cs="Arial"/>
          <w:sz w:val="24"/>
        </w:rPr>
        <w:t xml:space="preserve">which will eventually </w:t>
      </w:r>
      <w:r w:rsidR="008D2EAA" w:rsidRPr="004F1296">
        <w:rPr>
          <w:rFonts w:ascii="Arial" w:hAnsi="Arial" w:cs="Arial"/>
          <w:sz w:val="24"/>
        </w:rPr>
        <w:t xml:space="preserve">inform future practice. </w:t>
      </w:r>
      <w:r w:rsidR="00B66C59">
        <w:rPr>
          <w:rFonts w:ascii="Arial" w:hAnsi="Arial" w:cs="Arial"/>
          <w:sz w:val="24"/>
        </w:rPr>
        <w:t>This</w:t>
      </w:r>
      <w:r w:rsidR="008D2EAA" w:rsidRPr="004F1296">
        <w:rPr>
          <w:rFonts w:ascii="Arial" w:hAnsi="Arial" w:cs="Arial"/>
          <w:sz w:val="24"/>
        </w:rPr>
        <w:t xml:space="preserve"> is essentially the aim of this report, to maintain a healthy turnover rate at Hornbill a practical solution must be concluded which will also inform all future employee retention schemes.</w:t>
      </w:r>
    </w:p>
    <w:p w:rsidR="008D2EAA" w:rsidRPr="004F1296" w:rsidRDefault="008D2EAA" w:rsidP="008D2EAA">
      <w:pPr>
        <w:pStyle w:val="Heading2"/>
        <w:numPr>
          <w:ilvl w:val="1"/>
          <w:numId w:val="2"/>
        </w:numPr>
        <w:rPr>
          <w:rFonts w:ascii="Arial" w:hAnsi="Arial" w:cs="Arial"/>
        </w:rPr>
      </w:pPr>
      <w:bookmarkStart w:id="13" w:name="_Toc84955183"/>
      <w:r w:rsidRPr="004F1296">
        <w:rPr>
          <w:rFonts w:ascii="Arial" w:hAnsi="Arial" w:cs="Arial"/>
        </w:rPr>
        <w:t>Approaches.</w:t>
      </w:r>
      <w:bookmarkEnd w:id="13"/>
    </w:p>
    <w:p w:rsidR="008D2EAA" w:rsidRPr="004F1296" w:rsidRDefault="00C95B46" w:rsidP="00C95B46">
      <w:pPr>
        <w:spacing w:line="360" w:lineRule="auto"/>
        <w:rPr>
          <w:rFonts w:ascii="Arial" w:hAnsi="Arial" w:cs="Arial"/>
          <w:sz w:val="24"/>
        </w:rPr>
      </w:pPr>
      <w:r w:rsidRPr="004F1296">
        <w:rPr>
          <w:rFonts w:ascii="Arial" w:hAnsi="Arial" w:cs="Arial"/>
          <w:sz w:val="24"/>
        </w:rPr>
        <w:t>An inductive approach was adopted in this research, which means that a theory was produced following the gathering of data</w:t>
      </w:r>
      <w:r w:rsidR="00380D61" w:rsidRPr="004F1296">
        <w:rPr>
          <w:rFonts w:ascii="Arial" w:hAnsi="Arial" w:cs="Arial"/>
          <w:sz w:val="24"/>
        </w:rPr>
        <w:t xml:space="preserve"> (Saunders, et al., 2016: 147)</w:t>
      </w:r>
      <w:r w:rsidRPr="004F1296">
        <w:rPr>
          <w:rFonts w:ascii="Arial" w:hAnsi="Arial" w:cs="Arial"/>
          <w:sz w:val="24"/>
        </w:rPr>
        <w:t>. In addition to this, data was also gathered from a survey delivered to all current employees to understand what drives employees, what keeps them at HEL, and how well HEL offer</w:t>
      </w:r>
      <w:r w:rsidR="00B66C59">
        <w:rPr>
          <w:rFonts w:ascii="Arial" w:hAnsi="Arial" w:cs="Arial"/>
          <w:sz w:val="24"/>
        </w:rPr>
        <w:t>s</w:t>
      </w:r>
      <w:r w:rsidRPr="004F1296">
        <w:rPr>
          <w:rFonts w:ascii="Arial" w:hAnsi="Arial" w:cs="Arial"/>
          <w:sz w:val="24"/>
        </w:rPr>
        <w:t xml:space="preserve"> those things to employees.</w:t>
      </w:r>
    </w:p>
    <w:p w:rsidR="009A60D2" w:rsidRPr="004F1296" w:rsidRDefault="00AC2CB1" w:rsidP="009A60D2">
      <w:pPr>
        <w:pStyle w:val="Heading2"/>
        <w:numPr>
          <w:ilvl w:val="1"/>
          <w:numId w:val="2"/>
        </w:numPr>
        <w:rPr>
          <w:rFonts w:ascii="Arial" w:hAnsi="Arial" w:cs="Arial"/>
        </w:rPr>
      </w:pPr>
      <w:bookmarkStart w:id="14" w:name="_Toc84955184"/>
      <w:r w:rsidRPr="004F1296">
        <w:rPr>
          <w:rFonts w:ascii="Arial" w:hAnsi="Arial" w:cs="Arial"/>
        </w:rPr>
        <w:t>Research Strategy.</w:t>
      </w:r>
      <w:bookmarkEnd w:id="14"/>
    </w:p>
    <w:p w:rsidR="00380D61" w:rsidRPr="004F1296" w:rsidRDefault="00380D61" w:rsidP="00512F52">
      <w:pPr>
        <w:spacing w:line="360" w:lineRule="auto"/>
        <w:rPr>
          <w:rFonts w:ascii="Arial" w:hAnsi="Arial" w:cs="Arial"/>
          <w:sz w:val="24"/>
        </w:rPr>
      </w:pPr>
      <w:r w:rsidRPr="004F1296">
        <w:rPr>
          <w:rFonts w:ascii="Arial" w:hAnsi="Arial" w:cs="Arial"/>
          <w:sz w:val="24"/>
        </w:rPr>
        <w:t xml:space="preserve">The first methodical choice to make is whether to gather quantitative or qualitative data. Quantitative research is generally linked to Positivism but also fits partly within the Pragmatist philosophies (Saunders et al., 2016). Furthermore, quantitative research incorporated an inductive approach where the data gather is used to form theory (Saunders et al., 2016), which is generally why the research is based on quantitative data. </w:t>
      </w:r>
    </w:p>
    <w:p w:rsidR="0078621B" w:rsidRPr="004F1296" w:rsidRDefault="00AC2CB1" w:rsidP="00512F52">
      <w:pPr>
        <w:spacing w:line="360" w:lineRule="auto"/>
        <w:rPr>
          <w:rFonts w:ascii="Arial" w:hAnsi="Arial" w:cs="Arial"/>
          <w:sz w:val="24"/>
        </w:rPr>
      </w:pPr>
      <w:r w:rsidRPr="004F1296">
        <w:rPr>
          <w:rFonts w:ascii="Arial" w:hAnsi="Arial" w:cs="Arial"/>
          <w:sz w:val="24"/>
        </w:rPr>
        <w:t xml:space="preserve">Moreover, this allows the researcher to understand what can be done in order to meet the employee’s needs, reverse the effects of their concerns and eventually lower the rate of turnover. The quantitative data will mean that in </w:t>
      </w:r>
      <w:r w:rsidR="00B66C59">
        <w:rPr>
          <w:rFonts w:ascii="Arial" w:hAnsi="Arial" w:cs="Arial"/>
          <w:sz w:val="24"/>
        </w:rPr>
        <w:t xml:space="preserve">the </w:t>
      </w:r>
      <w:r w:rsidRPr="004F1296">
        <w:rPr>
          <w:rFonts w:ascii="Arial" w:hAnsi="Arial" w:cs="Arial"/>
          <w:sz w:val="24"/>
        </w:rPr>
        <w:t xml:space="preserve">future, the benefits of the recommendations made will be measurable. Data will be drawn from a survey sent to current employees, researching what drives them and keeps them at Hornbill. </w:t>
      </w:r>
    </w:p>
    <w:p w:rsidR="00624E5D" w:rsidRPr="004F1296" w:rsidRDefault="00AC2CB1" w:rsidP="00512F52">
      <w:pPr>
        <w:spacing w:line="360" w:lineRule="auto"/>
        <w:rPr>
          <w:rFonts w:ascii="Arial" w:hAnsi="Arial" w:cs="Arial"/>
          <w:sz w:val="24"/>
        </w:rPr>
      </w:pPr>
      <w:r w:rsidRPr="004F1296">
        <w:rPr>
          <w:rFonts w:ascii="Arial" w:hAnsi="Arial" w:cs="Arial"/>
          <w:sz w:val="24"/>
        </w:rPr>
        <w:t>To conclude, all of the data will then be analysed to understand HEL’s shortcomings in satisfying their employees, and what needs to be targeted to reverse that.</w:t>
      </w:r>
    </w:p>
    <w:p w:rsidR="003C0E0B" w:rsidRPr="004F1296" w:rsidRDefault="00AC2CB1" w:rsidP="003C0E0B">
      <w:pPr>
        <w:pStyle w:val="Heading2"/>
        <w:numPr>
          <w:ilvl w:val="1"/>
          <w:numId w:val="2"/>
        </w:numPr>
        <w:rPr>
          <w:rFonts w:ascii="Arial" w:hAnsi="Arial" w:cs="Arial"/>
        </w:rPr>
      </w:pPr>
      <w:bookmarkStart w:id="15" w:name="_Toc84955185"/>
      <w:r w:rsidRPr="004F1296">
        <w:rPr>
          <w:rFonts w:ascii="Arial" w:hAnsi="Arial" w:cs="Arial"/>
        </w:rPr>
        <w:lastRenderedPageBreak/>
        <w:t>Research Choices.</w:t>
      </w:r>
      <w:bookmarkEnd w:id="15"/>
    </w:p>
    <w:p w:rsidR="00285F90" w:rsidRPr="004F1296" w:rsidRDefault="00B66C59" w:rsidP="00F53EC7">
      <w:pPr>
        <w:spacing w:line="360" w:lineRule="auto"/>
        <w:rPr>
          <w:rFonts w:ascii="Arial" w:hAnsi="Arial" w:cs="Arial"/>
          <w:sz w:val="24"/>
        </w:rPr>
      </w:pPr>
      <w:r>
        <w:rPr>
          <w:rFonts w:ascii="Arial" w:hAnsi="Arial" w:cs="Arial"/>
          <w:sz w:val="24"/>
        </w:rPr>
        <w:t>T</w:t>
      </w:r>
      <w:r w:rsidR="00F53EC7" w:rsidRPr="004F1296">
        <w:rPr>
          <w:rFonts w:ascii="Arial" w:hAnsi="Arial" w:cs="Arial"/>
          <w:sz w:val="24"/>
        </w:rPr>
        <w:t xml:space="preserve">o determine why people leave HEL it is essential to understand the frustrations and concerns that current employees feel at the company and how important these aspects were to their employment. Therefore, the researcher opted for a survey to be issued to all employees at HEL which explored what aspect of their employment was most important to </w:t>
      </w:r>
      <w:r w:rsidR="00285F90" w:rsidRPr="004F1296">
        <w:rPr>
          <w:rFonts w:ascii="Arial" w:hAnsi="Arial" w:cs="Arial"/>
          <w:sz w:val="24"/>
        </w:rPr>
        <w:t xml:space="preserve">the </w:t>
      </w:r>
      <w:r w:rsidR="00F53EC7" w:rsidRPr="004F1296">
        <w:rPr>
          <w:rFonts w:ascii="Arial" w:hAnsi="Arial" w:cs="Arial"/>
          <w:sz w:val="24"/>
        </w:rPr>
        <w:t>employees</w:t>
      </w:r>
      <w:r w:rsidR="00733031" w:rsidRPr="004F1296">
        <w:rPr>
          <w:rFonts w:ascii="Arial" w:hAnsi="Arial" w:cs="Arial"/>
          <w:sz w:val="24"/>
        </w:rPr>
        <w:t xml:space="preserve"> and therefore could determine what HEL needed to improve in order to satisfy their employees</w:t>
      </w:r>
      <w:r w:rsidR="00F53EC7" w:rsidRPr="004F1296">
        <w:rPr>
          <w:rFonts w:ascii="Arial" w:hAnsi="Arial" w:cs="Arial"/>
          <w:sz w:val="24"/>
        </w:rPr>
        <w:t>.</w:t>
      </w:r>
      <w:r w:rsidR="00285F90" w:rsidRPr="004F1296">
        <w:rPr>
          <w:rFonts w:ascii="Arial" w:hAnsi="Arial" w:cs="Arial"/>
          <w:sz w:val="24"/>
        </w:rPr>
        <w:t xml:space="preserve"> The survey focussed on the salary scheme currently adopted by HEL, employee recognition</w:t>
      </w:r>
      <w:r>
        <w:rPr>
          <w:rFonts w:ascii="Arial" w:hAnsi="Arial" w:cs="Arial"/>
          <w:sz w:val="24"/>
        </w:rPr>
        <w:t>,</w:t>
      </w:r>
      <w:r w:rsidR="00285F90" w:rsidRPr="004F1296">
        <w:rPr>
          <w:rFonts w:ascii="Arial" w:hAnsi="Arial" w:cs="Arial"/>
          <w:sz w:val="24"/>
        </w:rPr>
        <w:t xml:space="preserve"> and the management styles of the line managers, as these three aspects were identified </w:t>
      </w:r>
      <w:r w:rsidR="00733031" w:rsidRPr="004F1296">
        <w:rPr>
          <w:rFonts w:ascii="Arial" w:hAnsi="Arial" w:cs="Arial"/>
          <w:sz w:val="24"/>
        </w:rPr>
        <w:t xml:space="preserve">within the literature review </w:t>
      </w:r>
      <w:r w:rsidR="00285F90" w:rsidRPr="004F1296">
        <w:rPr>
          <w:rFonts w:ascii="Arial" w:hAnsi="Arial" w:cs="Arial"/>
          <w:sz w:val="24"/>
        </w:rPr>
        <w:t>to be some of the main reasons employees leave organisations in general.</w:t>
      </w:r>
    </w:p>
    <w:p w:rsidR="00285F90" w:rsidRPr="004F1296" w:rsidRDefault="007F5224" w:rsidP="007F5224">
      <w:pPr>
        <w:spacing w:line="360" w:lineRule="auto"/>
        <w:rPr>
          <w:rFonts w:ascii="Arial" w:hAnsi="Arial" w:cs="Arial"/>
          <w:sz w:val="24"/>
        </w:rPr>
      </w:pPr>
      <w:r w:rsidRPr="004F1296">
        <w:rPr>
          <w:rFonts w:ascii="Arial" w:hAnsi="Arial" w:cs="Arial"/>
          <w:sz w:val="24"/>
        </w:rPr>
        <w:t>The main aim of the questionnaire was to determine the most important aspect of employment to employees out of Salary, Recognition</w:t>
      </w:r>
      <w:r w:rsidR="00B66C59">
        <w:rPr>
          <w:rFonts w:ascii="Arial" w:hAnsi="Arial" w:cs="Arial"/>
          <w:sz w:val="24"/>
        </w:rPr>
        <w:t>,</w:t>
      </w:r>
      <w:r w:rsidRPr="004F1296">
        <w:rPr>
          <w:rFonts w:ascii="Arial" w:hAnsi="Arial" w:cs="Arial"/>
          <w:sz w:val="24"/>
        </w:rPr>
        <w:t xml:space="preserve"> and Management Relations, and how well they are actually receiving this from</w:t>
      </w:r>
      <w:r w:rsidR="0076152A" w:rsidRPr="004F1296">
        <w:rPr>
          <w:rFonts w:ascii="Arial" w:hAnsi="Arial" w:cs="Arial"/>
          <w:sz w:val="24"/>
        </w:rPr>
        <w:t xml:space="preserve"> HEL. Furthermore, defining which department participants belonged to was elemental to comprehensively defin</w:t>
      </w:r>
      <w:r w:rsidR="00B66C59">
        <w:rPr>
          <w:rFonts w:ascii="Arial" w:hAnsi="Arial" w:cs="Arial"/>
          <w:sz w:val="24"/>
        </w:rPr>
        <w:t>e</w:t>
      </w:r>
      <w:r w:rsidR="0076152A" w:rsidRPr="004F1296">
        <w:rPr>
          <w:rFonts w:ascii="Arial" w:hAnsi="Arial" w:cs="Arial"/>
          <w:sz w:val="24"/>
        </w:rPr>
        <w:t xml:space="preserve"> the issues that drive employees to leave HEL as the departments are extremely diverse in their nature.</w:t>
      </w:r>
    </w:p>
    <w:p w:rsidR="00A4768A" w:rsidRPr="004F1296" w:rsidRDefault="0076152A" w:rsidP="00A4768A">
      <w:pPr>
        <w:spacing w:line="360" w:lineRule="auto"/>
        <w:rPr>
          <w:rFonts w:ascii="Arial" w:hAnsi="Arial" w:cs="Arial"/>
          <w:sz w:val="24"/>
        </w:rPr>
      </w:pPr>
      <w:r w:rsidRPr="004F1296">
        <w:rPr>
          <w:rFonts w:ascii="Arial" w:hAnsi="Arial" w:cs="Arial"/>
          <w:sz w:val="24"/>
        </w:rPr>
        <w:t>An online s</w:t>
      </w:r>
      <w:r w:rsidR="00A4768A" w:rsidRPr="004F1296">
        <w:rPr>
          <w:rFonts w:ascii="Arial" w:hAnsi="Arial" w:cs="Arial"/>
          <w:sz w:val="24"/>
        </w:rPr>
        <w:t>urvey was chosen as the research method as this has many benefits. Creating an online survey was quick, easy</w:t>
      </w:r>
      <w:r w:rsidR="00B66C59">
        <w:rPr>
          <w:rFonts w:ascii="Arial" w:hAnsi="Arial" w:cs="Arial"/>
          <w:sz w:val="24"/>
        </w:rPr>
        <w:t>,</w:t>
      </w:r>
      <w:r w:rsidR="00A4768A" w:rsidRPr="004F1296">
        <w:rPr>
          <w:rFonts w:ascii="Arial" w:hAnsi="Arial" w:cs="Arial"/>
          <w:sz w:val="24"/>
        </w:rPr>
        <w:t xml:space="preserve"> and free to create, easy to </w:t>
      </w:r>
      <w:r w:rsidRPr="004F1296">
        <w:rPr>
          <w:rFonts w:ascii="Arial" w:hAnsi="Arial" w:cs="Arial"/>
          <w:sz w:val="24"/>
        </w:rPr>
        <w:t xml:space="preserve">distribute and </w:t>
      </w:r>
      <w:r w:rsidR="00A4768A" w:rsidRPr="004F1296">
        <w:rPr>
          <w:rFonts w:ascii="Arial" w:hAnsi="Arial" w:cs="Arial"/>
          <w:sz w:val="24"/>
        </w:rPr>
        <w:t>access a larg</w:t>
      </w:r>
      <w:r w:rsidRPr="004F1296">
        <w:rPr>
          <w:rFonts w:ascii="Arial" w:hAnsi="Arial" w:cs="Arial"/>
          <w:sz w:val="24"/>
        </w:rPr>
        <w:t>e range of participants</w:t>
      </w:r>
      <w:r w:rsidR="00B66C59">
        <w:rPr>
          <w:rFonts w:ascii="Arial" w:hAnsi="Arial" w:cs="Arial"/>
          <w:sz w:val="24"/>
        </w:rPr>
        <w:t>,</w:t>
      </w:r>
      <w:r w:rsidRPr="004F1296">
        <w:rPr>
          <w:rFonts w:ascii="Arial" w:hAnsi="Arial" w:cs="Arial"/>
          <w:sz w:val="24"/>
        </w:rPr>
        <w:t xml:space="preserve"> and simple to analyse with automatically produced</w:t>
      </w:r>
      <w:r w:rsidR="00A4768A" w:rsidRPr="004F1296">
        <w:rPr>
          <w:rFonts w:ascii="Arial" w:hAnsi="Arial" w:cs="Arial"/>
          <w:sz w:val="24"/>
        </w:rPr>
        <w:t xml:space="preserve"> graphs and statistics. This method also ensured that all participants’ identity is anonymous, which is paramount given that the questions asked are directly affected to their employment. Complete anonymity is the biggest factor in ensuring responses in this survey as employees would not have felt comfortable knowing that the company w</w:t>
      </w:r>
      <w:r w:rsidR="00B66C59">
        <w:rPr>
          <w:rFonts w:ascii="Arial" w:hAnsi="Arial" w:cs="Arial"/>
          <w:sz w:val="24"/>
        </w:rPr>
        <w:t>as</w:t>
      </w:r>
      <w:r w:rsidR="00A4768A" w:rsidRPr="004F1296">
        <w:rPr>
          <w:rFonts w:ascii="Arial" w:hAnsi="Arial" w:cs="Arial"/>
          <w:sz w:val="24"/>
        </w:rPr>
        <w:t xml:space="preserve"> aware of their opinion of the organisation. Furthermore, the fact that there is no interviewer meant that the likelihood of the participant opening up and providing more honest answers was enhanced. </w:t>
      </w:r>
    </w:p>
    <w:p w:rsidR="00A4768A" w:rsidRPr="004F1296" w:rsidRDefault="00A4768A" w:rsidP="00A4768A">
      <w:pPr>
        <w:spacing w:line="360" w:lineRule="auto"/>
        <w:rPr>
          <w:rFonts w:ascii="Arial" w:hAnsi="Arial" w:cs="Arial"/>
          <w:sz w:val="24"/>
        </w:rPr>
      </w:pPr>
      <w:r w:rsidRPr="004F1296">
        <w:rPr>
          <w:rFonts w:ascii="Arial" w:hAnsi="Arial" w:cs="Arial"/>
          <w:sz w:val="24"/>
        </w:rPr>
        <w:t xml:space="preserve">On the other hand, there are disadvantages to be aware of too. The disadvantage of no interviewer being present is that there is no ability to probe further into the participant’s answers and this can lead to less reliable data. Moreover, surveys can also be ignored and there is no guarantee that sufficient replies will be received in order to gather enough data to represent the whole issue at hand. In addition to this, some of the questions that were essential to the research were quite sensitive and </w:t>
      </w:r>
      <w:r w:rsidRPr="004F1296">
        <w:rPr>
          <w:rFonts w:ascii="Arial" w:hAnsi="Arial" w:cs="Arial"/>
          <w:sz w:val="24"/>
        </w:rPr>
        <w:lastRenderedPageBreak/>
        <w:t>also posed as a potential conflict of interest to the direct</w:t>
      </w:r>
      <w:r w:rsidR="00B66C59">
        <w:rPr>
          <w:rFonts w:ascii="Arial" w:hAnsi="Arial" w:cs="Arial"/>
          <w:sz w:val="24"/>
        </w:rPr>
        <w:t>ors</w:t>
      </w:r>
      <w:r w:rsidRPr="004F1296">
        <w:rPr>
          <w:rFonts w:ascii="Arial" w:hAnsi="Arial" w:cs="Arial"/>
          <w:sz w:val="24"/>
        </w:rPr>
        <w:t xml:space="preserve"> of the company as they are direct managers to some of the employees. Therefore, it was extremely important to receive approval from all directors before issuing the survey</w:t>
      </w:r>
      <w:r w:rsidR="00DE69FC" w:rsidRPr="004F1296">
        <w:rPr>
          <w:rFonts w:ascii="Arial" w:hAnsi="Arial" w:cs="Arial"/>
          <w:sz w:val="24"/>
        </w:rPr>
        <w:t>.</w:t>
      </w:r>
    </w:p>
    <w:p w:rsidR="0076152A" w:rsidRPr="004F1296" w:rsidRDefault="0076152A" w:rsidP="00A4768A">
      <w:pPr>
        <w:spacing w:line="360" w:lineRule="auto"/>
        <w:rPr>
          <w:rFonts w:ascii="Arial" w:hAnsi="Arial" w:cs="Arial"/>
          <w:sz w:val="24"/>
        </w:rPr>
      </w:pPr>
      <w:r w:rsidRPr="004F1296">
        <w:rPr>
          <w:rFonts w:ascii="Arial" w:hAnsi="Arial" w:cs="Arial"/>
          <w:sz w:val="24"/>
        </w:rPr>
        <w:t>Whilst creating the Survey, it was essential t</w:t>
      </w:r>
      <w:r w:rsidR="006A60B5" w:rsidRPr="004F1296">
        <w:rPr>
          <w:rFonts w:ascii="Arial" w:hAnsi="Arial" w:cs="Arial"/>
          <w:sz w:val="24"/>
        </w:rPr>
        <w:t>hat the wording of questions were</w:t>
      </w:r>
      <w:r w:rsidRPr="004F1296">
        <w:rPr>
          <w:rFonts w:ascii="Arial" w:hAnsi="Arial" w:cs="Arial"/>
          <w:sz w:val="24"/>
        </w:rPr>
        <w:t xml:space="preserve"> </w:t>
      </w:r>
      <w:r w:rsidR="004C6B90" w:rsidRPr="004F1296">
        <w:rPr>
          <w:rFonts w:ascii="Arial" w:hAnsi="Arial" w:cs="Arial"/>
          <w:sz w:val="24"/>
        </w:rPr>
        <w:t>en</w:t>
      </w:r>
      <w:r w:rsidR="00C31EFD" w:rsidRPr="004F1296">
        <w:rPr>
          <w:rFonts w:ascii="Arial" w:hAnsi="Arial" w:cs="Arial"/>
          <w:sz w:val="24"/>
        </w:rPr>
        <w:t>tirely unbiased</w:t>
      </w:r>
      <w:r w:rsidR="004C6B90" w:rsidRPr="004F1296">
        <w:rPr>
          <w:rFonts w:ascii="Arial" w:hAnsi="Arial" w:cs="Arial"/>
          <w:sz w:val="24"/>
        </w:rPr>
        <w:t xml:space="preserve"> and non-suggestive. Leading questions needed to be avoided to ensure that participants were able to give their own honest opinion and answers. Therefore, open multiple-choice questions were favoured in the survey. It was also important to ensure that only questions that were vital to the research were included in the survey as a long-winded survey could have resulted in participants becoming tired and providing unreliable data.</w:t>
      </w:r>
    </w:p>
    <w:p w:rsidR="003C0E0B" w:rsidRPr="004F1296" w:rsidRDefault="00C31EFD" w:rsidP="003C0E0B">
      <w:pPr>
        <w:spacing w:line="360" w:lineRule="auto"/>
        <w:rPr>
          <w:rFonts w:ascii="Arial" w:hAnsi="Arial" w:cs="Arial"/>
          <w:sz w:val="24"/>
        </w:rPr>
      </w:pPr>
      <w:r w:rsidRPr="004F1296">
        <w:rPr>
          <w:rFonts w:ascii="Arial" w:hAnsi="Arial" w:cs="Arial"/>
          <w:sz w:val="24"/>
        </w:rPr>
        <w:t>The main research population and sample was HEL employees, as the research was based on the organisation as a whole and therefore it was important to grasp the overall feeling of employees.</w:t>
      </w:r>
      <w:r w:rsidR="003C0E0B" w:rsidRPr="004F1296">
        <w:rPr>
          <w:rFonts w:ascii="Arial" w:hAnsi="Arial" w:cs="Arial"/>
          <w:sz w:val="24"/>
        </w:rPr>
        <w:t xml:space="preserve"> This will also mean that the generalisability of the findings of this report will be limited to HEL only. </w:t>
      </w:r>
    </w:p>
    <w:p w:rsidR="003C0E0B" w:rsidRPr="004F1296" w:rsidRDefault="003C0E0B" w:rsidP="0024320B">
      <w:pPr>
        <w:pStyle w:val="Heading2"/>
        <w:numPr>
          <w:ilvl w:val="1"/>
          <w:numId w:val="2"/>
        </w:numPr>
        <w:spacing w:line="360" w:lineRule="auto"/>
        <w:rPr>
          <w:rFonts w:ascii="Arial" w:hAnsi="Arial" w:cs="Arial"/>
        </w:rPr>
      </w:pPr>
      <w:bookmarkStart w:id="16" w:name="_Toc84955186"/>
      <w:r w:rsidRPr="004F1296">
        <w:rPr>
          <w:rFonts w:ascii="Arial" w:hAnsi="Arial" w:cs="Arial"/>
        </w:rPr>
        <w:t>Time Horizons.</w:t>
      </w:r>
      <w:bookmarkEnd w:id="16"/>
    </w:p>
    <w:p w:rsidR="001F0CF1" w:rsidRPr="001B51B8" w:rsidRDefault="00B70EB5" w:rsidP="008610CE">
      <w:pPr>
        <w:spacing w:line="360" w:lineRule="auto"/>
        <w:rPr>
          <w:rFonts w:ascii="Arial" w:hAnsi="Arial" w:cs="Arial"/>
        </w:rPr>
      </w:pPr>
      <w:r w:rsidRPr="004F1296">
        <w:rPr>
          <w:rFonts w:ascii="Arial" w:hAnsi="Arial" w:cs="Arial"/>
          <w:sz w:val="24"/>
        </w:rPr>
        <w:t>The time scope of this research will be cross-sectional, and based o</w:t>
      </w:r>
      <w:r w:rsidR="00B66C59">
        <w:rPr>
          <w:rFonts w:ascii="Arial" w:hAnsi="Arial" w:cs="Arial"/>
          <w:sz w:val="24"/>
        </w:rPr>
        <w:t>n</w:t>
      </w:r>
      <w:r w:rsidRPr="004F1296">
        <w:rPr>
          <w:rFonts w:ascii="Arial" w:hAnsi="Arial" w:cs="Arial"/>
          <w:sz w:val="24"/>
        </w:rPr>
        <w:t xml:space="preserve"> a two to four week period.</w:t>
      </w:r>
      <w:r w:rsidR="00733031" w:rsidRPr="004F1296">
        <w:rPr>
          <w:rFonts w:ascii="Arial" w:hAnsi="Arial" w:cs="Arial"/>
          <w:sz w:val="24"/>
        </w:rPr>
        <w:t xml:space="preserve"> Therefore all data gathered will be based on the general feeling of employees at this given time.</w:t>
      </w:r>
      <w:r w:rsidRPr="004F1296">
        <w:rPr>
          <w:rFonts w:ascii="Arial" w:hAnsi="Arial" w:cs="Arial"/>
          <w:sz w:val="24"/>
        </w:rPr>
        <w:t xml:space="preserve"> </w:t>
      </w:r>
      <w:r w:rsidR="00733031" w:rsidRPr="004F1296">
        <w:rPr>
          <w:rFonts w:ascii="Arial" w:hAnsi="Arial" w:cs="Arial"/>
          <w:sz w:val="24"/>
        </w:rPr>
        <w:t>This is due to there being a time co</w:t>
      </w:r>
      <w:r w:rsidR="001B51B8">
        <w:rPr>
          <w:rFonts w:ascii="Arial" w:hAnsi="Arial" w:cs="Arial"/>
          <w:sz w:val="24"/>
        </w:rPr>
        <w:t>nstraint on the research paper.</w:t>
      </w:r>
    </w:p>
    <w:p w:rsidR="001B51B8" w:rsidRPr="001B51B8" w:rsidRDefault="001B51B8" w:rsidP="001B51B8"/>
    <w:p w:rsidR="005B2EF8" w:rsidRPr="004F1296" w:rsidRDefault="005B2EF8" w:rsidP="000B49AF">
      <w:pPr>
        <w:pStyle w:val="Heading1"/>
        <w:numPr>
          <w:ilvl w:val="0"/>
          <w:numId w:val="2"/>
        </w:numPr>
        <w:rPr>
          <w:rFonts w:ascii="Arial" w:hAnsi="Arial" w:cs="Arial"/>
        </w:rPr>
      </w:pPr>
      <w:bookmarkStart w:id="17" w:name="_Toc84955187"/>
      <w:r w:rsidRPr="004F1296">
        <w:rPr>
          <w:rFonts w:ascii="Arial" w:hAnsi="Arial" w:cs="Arial"/>
        </w:rPr>
        <w:lastRenderedPageBreak/>
        <w:t>Results and Analysis</w:t>
      </w:r>
      <w:bookmarkEnd w:id="17"/>
    </w:p>
    <w:p w:rsidR="0006064E" w:rsidRPr="004F1296" w:rsidRDefault="008E4AAD" w:rsidP="0006064E">
      <w:pPr>
        <w:pStyle w:val="Heading2"/>
        <w:numPr>
          <w:ilvl w:val="1"/>
          <w:numId w:val="2"/>
        </w:numPr>
        <w:rPr>
          <w:rFonts w:ascii="Arial" w:hAnsi="Arial" w:cs="Arial"/>
        </w:rPr>
      </w:pPr>
      <w:bookmarkStart w:id="18" w:name="_Toc84955188"/>
      <w:r w:rsidRPr="004F1296">
        <w:rPr>
          <w:rFonts w:ascii="Arial" w:hAnsi="Arial" w:cs="Arial"/>
        </w:rPr>
        <w:t>Salary.</w:t>
      </w:r>
      <w:bookmarkEnd w:id="18"/>
    </w:p>
    <w:p w:rsidR="00F13C54" w:rsidRPr="004F1296" w:rsidRDefault="00F65FE9" w:rsidP="008E4AAD">
      <w:pPr>
        <w:spacing w:line="360" w:lineRule="auto"/>
        <w:rPr>
          <w:rFonts w:ascii="Arial" w:hAnsi="Arial" w:cs="Arial"/>
          <w:sz w:val="24"/>
        </w:rPr>
      </w:pPr>
      <w:r w:rsidRPr="004F1296">
        <w:rPr>
          <w:rFonts w:ascii="Arial" w:hAnsi="Arial" w:cs="Arial"/>
          <w:noProof/>
          <w:sz w:val="24"/>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1946910</wp:posOffset>
            </wp:positionV>
            <wp:extent cx="5486400" cy="306705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8E4AAD" w:rsidRPr="004F1296">
        <w:rPr>
          <w:rFonts w:ascii="Arial" w:hAnsi="Arial" w:cs="Arial"/>
          <w:sz w:val="24"/>
        </w:rPr>
        <w:t>When asked to rate the current salary/pay system at HEL, participants gave an average rating of 3.04 highlighting that the</w:t>
      </w:r>
      <w:r w:rsidR="006A1C93" w:rsidRPr="004F1296">
        <w:rPr>
          <w:rFonts w:ascii="Arial" w:hAnsi="Arial" w:cs="Arial"/>
          <w:sz w:val="24"/>
        </w:rPr>
        <w:t xml:space="preserve"> pay at HEL is considered slightly over</w:t>
      </w:r>
      <w:r w:rsidR="008E4AAD" w:rsidRPr="004F1296">
        <w:rPr>
          <w:rFonts w:ascii="Arial" w:hAnsi="Arial" w:cs="Arial"/>
          <w:sz w:val="24"/>
        </w:rPr>
        <w:t xml:space="preserve"> ‘average’. Only 36% of participants ga</w:t>
      </w:r>
      <w:r w:rsidR="004658DE" w:rsidRPr="004F1296">
        <w:rPr>
          <w:rFonts w:ascii="Arial" w:hAnsi="Arial" w:cs="Arial"/>
          <w:sz w:val="24"/>
        </w:rPr>
        <w:t xml:space="preserve">ve a ‘high rating’ of between 4 and </w:t>
      </w:r>
      <w:r w:rsidR="006A1C93" w:rsidRPr="004F1296">
        <w:rPr>
          <w:rFonts w:ascii="Arial" w:hAnsi="Arial" w:cs="Arial"/>
          <w:sz w:val="24"/>
        </w:rPr>
        <w:t xml:space="preserve">5, showing that very </w:t>
      </w:r>
      <w:r w:rsidR="00B66C59">
        <w:rPr>
          <w:rFonts w:ascii="Arial" w:hAnsi="Arial" w:cs="Arial"/>
          <w:sz w:val="24"/>
        </w:rPr>
        <w:t>few</w:t>
      </w:r>
      <w:r w:rsidR="006A1C93" w:rsidRPr="004F1296">
        <w:rPr>
          <w:rFonts w:ascii="Arial" w:hAnsi="Arial" w:cs="Arial"/>
          <w:sz w:val="24"/>
        </w:rPr>
        <w:t xml:space="preserve"> participants</w:t>
      </w:r>
      <w:r w:rsidR="008E4AAD" w:rsidRPr="004F1296">
        <w:rPr>
          <w:rFonts w:ascii="Arial" w:hAnsi="Arial" w:cs="Arial"/>
          <w:sz w:val="24"/>
        </w:rPr>
        <w:t xml:space="preserve"> </w:t>
      </w:r>
      <w:r w:rsidR="006A1C93" w:rsidRPr="004F1296">
        <w:rPr>
          <w:rFonts w:ascii="Arial" w:hAnsi="Arial" w:cs="Arial"/>
          <w:sz w:val="24"/>
        </w:rPr>
        <w:t xml:space="preserve">believe that the current system is good or very good. </w:t>
      </w:r>
      <w:r w:rsidR="008E4AAD" w:rsidRPr="004F1296">
        <w:rPr>
          <w:rFonts w:ascii="Arial" w:hAnsi="Arial" w:cs="Arial"/>
          <w:sz w:val="24"/>
        </w:rPr>
        <w:t xml:space="preserve">Furthermore, when asked if they </w:t>
      </w:r>
      <w:r w:rsidR="006A1C93" w:rsidRPr="004F1296">
        <w:rPr>
          <w:rFonts w:ascii="Arial" w:hAnsi="Arial" w:cs="Arial"/>
          <w:sz w:val="24"/>
        </w:rPr>
        <w:t xml:space="preserve">felt </w:t>
      </w:r>
      <w:r w:rsidR="008E4AAD" w:rsidRPr="004F1296">
        <w:rPr>
          <w:rFonts w:ascii="Arial" w:hAnsi="Arial" w:cs="Arial"/>
          <w:sz w:val="24"/>
        </w:rPr>
        <w:t xml:space="preserve">that salary was a big feature in why they chose to stay at Hornbill, the response </w:t>
      </w:r>
      <w:r w:rsidR="006A1C93" w:rsidRPr="004F1296">
        <w:rPr>
          <w:rFonts w:ascii="Arial" w:hAnsi="Arial" w:cs="Arial"/>
          <w:sz w:val="24"/>
        </w:rPr>
        <w:t xml:space="preserve">was </w:t>
      </w:r>
      <w:r w:rsidR="008E4AAD" w:rsidRPr="004F1296">
        <w:rPr>
          <w:rFonts w:ascii="Arial" w:hAnsi="Arial" w:cs="Arial"/>
          <w:sz w:val="24"/>
        </w:rPr>
        <w:t xml:space="preserve">extremely </w:t>
      </w:r>
      <w:r w:rsidR="00CA084D" w:rsidRPr="004F1296">
        <w:rPr>
          <w:rFonts w:ascii="Arial" w:hAnsi="Arial" w:cs="Arial"/>
          <w:sz w:val="24"/>
        </w:rPr>
        <w:t>mixed with 35</w:t>
      </w:r>
      <w:r w:rsidR="008E4AAD" w:rsidRPr="004F1296">
        <w:rPr>
          <w:rFonts w:ascii="Arial" w:hAnsi="Arial" w:cs="Arial"/>
          <w:sz w:val="24"/>
        </w:rPr>
        <w:t>% voting ‘yes’, 36% voting ‘no</w:t>
      </w:r>
      <w:r w:rsidR="00B66C59">
        <w:rPr>
          <w:rFonts w:ascii="Arial" w:hAnsi="Arial" w:cs="Arial"/>
          <w:sz w:val="24"/>
        </w:rPr>
        <w:t>’,</w:t>
      </w:r>
      <w:r w:rsidR="008E4AAD" w:rsidRPr="004F1296">
        <w:rPr>
          <w:rFonts w:ascii="Arial" w:hAnsi="Arial" w:cs="Arial"/>
          <w:sz w:val="24"/>
        </w:rPr>
        <w:t xml:space="preserve"> and 29% voting </w:t>
      </w:r>
      <w:r w:rsidR="00B66C59">
        <w:rPr>
          <w:rFonts w:ascii="Arial" w:hAnsi="Arial" w:cs="Arial"/>
          <w:sz w:val="24"/>
        </w:rPr>
        <w:t>‘</w:t>
      </w:r>
      <w:r w:rsidR="008E4AAD" w:rsidRPr="004F1296">
        <w:rPr>
          <w:rFonts w:ascii="Arial" w:hAnsi="Arial" w:cs="Arial"/>
          <w:sz w:val="24"/>
        </w:rPr>
        <w:t>maybe</w:t>
      </w:r>
      <w:r w:rsidR="00B66C59">
        <w:rPr>
          <w:rFonts w:ascii="Arial" w:hAnsi="Arial" w:cs="Arial"/>
          <w:sz w:val="24"/>
        </w:rPr>
        <w:t>’</w:t>
      </w:r>
      <w:r w:rsidR="00F13C54" w:rsidRPr="004F1296">
        <w:rPr>
          <w:rFonts w:ascii="Arial" w:hAnsi="Arial" w:cs="Arial"/>
          <w:sz w:val="24"/>
        </w:rPr>
        <w:t xml:space="preserve"> as seen in graph 1</w:t>
      </w:r>
      <w:r w:rsidR="008E4AAD" w:rsidRPr="004F1296">
        <w:rPr>
          <w:rFonts w:ascii="Arial" w:hAnsi="Arial" w:cs="Arial"/>
          <w:sz w:val="24"/>
        </w:rPr>
        <w:t xml:space="preserve">. </w:t>
      </w:r>
    </w:p>
    <w:p w:rsidR="006A1C93" w:rsidRPr="004F1296" w:rsidRDefault="00F65FE9" w:rsidP="008E4AAD">
      <w:pPr>
        <w:spacing w:line="360" w:lineRule="auto"/>
        <w:rPr>
          <w:rFonts w:ascii="Arial" w:hAnsi="Arial" w:cs="Arial"/>
          <w:sz w:val="24"/>
        </w:rPr>
      </w:pPr>
      <w:r w:rsidRPr="004F1296">
        <w:rPr>
          <w:rFonts w:ascii="Arial" w:hAnsi="Arial" w:cs="Arial"/>
          <w:noProof/>
          <w:lang w:eastAsia="en-GB"/>
        </w:rPr>
        <mc:AlternateContent>
          <mc:Choice Requires="wps">
            <w:drawing>
              <wp:anchor distT="0" distB="0" distL="114300" distR="114300" simplePos="0" relativeHeight="251663360" behindDoc="1" locked="0" layoutInCell="1" allowOverlap="1" wp14:anchorId="03062BB9" wp14:editId="1EC80C49">
                <wp:simplePos x="0" y="0"/>
                <wp:positionH relativeFrom="margin">
                  <wp:align>left</wp:align>
                </wp:positionH>
                <wp:positionV relativeFrom="paragraph">
                  <wp:posOffset>3082925</wp:posOffset>
                </wp:positionV>
                <wp:extent cx="4105275" cy="635"/>
                <wp:effectExtent l="0" t="0" r="9525" b="0"/>
                <wp:wrapTight wrapText="bothSides">
                  <wp:wrapPolygon edited="0">
                    <wp:start x="0" y="0"/>
                    <wp:lineTo x="0" y="20057"/>
                    <wp:lineTo x="21550" y="20057"/>
                    <wp:lineTo x="2155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4105275" cy="635"/>
                        </a:xfrm>
                        <a:prstGeom prst="rect">
                          <a:avLst/>
                        </a:prstGeom>
                        <a:solidFill>
                          <a:prstClr val="white"/>
                        </a:solidFill>
                        <a:ln>
                          <a:noFill/>
                        </a:ln>
                        <a:effectLst/>
                      </wps:spPr>
                      <wps:txbx>
                        <w:txbxContent>
                          <w:p w:rsidR="00210312" w:rsidRPr="007E2C35" w:rsidRDefault="00210312" w:rsidP="006A1C93">
                            <w:pPr>
                              <w:pStyle w:val="Caption"/>
                              <w:rPr>
                                <w:noProof/>
                                <w:sz w:val="24"/>
                              </w:rPr>
                            </w:pPr>
                            <w:r>
                              <w:t xml:space="preserve">Graph </w:t>
                            </w:r>
                            <w:r>
                              <w:rPr>
                                <w:noProof/>
                              </w:rPr>
                              <w:fldChar w:fldCharType="begin"/>
                            </w:r>
                            <w:r>
                              <w:rPr>
                                <w:noProof/>
                              </w:rPr>
                              <w:instrText xml:space="preserve"> SEQ Graph \* ARABIC </w:instrText>
                            </w:r>
                            <w:r>
                              <w:rPr>
                                <w:noProof/>
                              </w:rP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062BB9" id="_x0000_t202" coordsize="21600,21600" o:spt="202" path="m,l,21600r21600,l21600,xe">
                <v:stroke joinstyle="miter"/>
                <v:path gradientshapeok="t" o:connecttype="rect"/>
              </v:shapetype>
              <v:shape id="Text Box 4" o:spid="_x0000_s1026" type="#_x0000_t202" style="position:absolute;margin-left:0;margin-top:242.75pt;width:323.25pt;height:.05pt;z-index:-2516531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" stroked="f">
                <v:textbox style="mso-fit-shape-to-text:t" inset="0,0,0,0">
                  <w:txbxContent>
                    <w:p w:rsidR="00210312" w:rsidRPr="007E2C35" w:rsidRDefault="00210312" w:rsidP="006A1C93">
                      <w:pPr>
                        <w:pStyle w:val="Caption"/>
                        <w:rPr>
                          <w:noProof/>
                          <w:sz w:val="24"/>
                        </w:rPr>
                      </w:pPr>
                      <w:r>
                        <w:t xml:space="preserve">Graph </w:t>
                      </w:r>
                      <w:r>
                        <w:rPr>
                          <w:noProof/>
                        </w:rPr>
                        <w:fldChar w:fldCharType="begin"/>
                      </w:r>
                      <w:r>
                        <w:rPr>
                          <w:noProof/>
                        </w:rPr>
                        <w:instrText xml:space="preserve"> SEQ Graph \* ARABIC </w:instrText>
                      </w:r>
                      <w:r>
                        <w:rPr>
                          <w:noProof/>
                        </w:rPr>
                        <w:fldChar w:fldCharType="separate"/>
                      </w:r>
                      <w:r>
                        <w:rPr>
                          <w:noProof/>
                        </w:rPr>
                        <w:t>1</w:t>
                      </w:r>
                      <w:r>
                        <w:rPr>
                          <w:noProof/>
                        </w:rPr>
                        <w:fldChar w:fldCharType="end"/>
                      </w:r>
                    </w:p>
                  </w:txbxContent>
                </v:textbox>
                <w10:wrap type="tight" anchorx="margin"/>
              </v:shape>
            </w:pict>
          </mc:Fallback>
        </mc:AlternateContent>
      </w:r>
    </w:p>
    <w:p w:rsidR="00CA593C" w:rsidRPr="004F1296" w:rsidRDefault="008E4AAD" w:rsidP="008E4AAD">
      <w:pPr>
        <w:spacing w:line="360" w:lineRule="auto"/>
        <w:rPr>
          <w:rFonts w:ascii="Arial" w:hAnsi="Arial" w:cs="Arial"/>
          <w:sz w:val="24"/>
        </w:rPr>
      </w:pPr>
      <w:r w:rsidRPr="004F1296">
        <w:rPr>
          <w:rFonts w:ascii="Arial" w:hAnsi="Arial" w:cs="Arial"/>
          <w:sz w:val="24"/>
        </w:rPr>
        <w:t>This shows that there seems to be a mixed feeling in regards to the pay system across the company</w:t>
      </w:r>
      <w:r w:rsidR="006A1C93" w:rsidRPr="004F1296">
        <w:rPr>
          <w:rFonts w:ascii="Arial" w:hAnsi="Arial" w:cs="Arial"/>
          <w:sz w:val="24"/>
        </w:rPr>
        <w:t>, which may be down to the disparity in pay systems between departments</w:t>
      </w:r>
      <w:r w:rsidR="008610CE">
        <w:rPr>
          <w:rFonts w:ascii="Arial" w:hAnsi="Arial" w:cs="Arial"/>
          <w:sz w:val="24"/>
        </w:rPr>
        <w:t>, as some departments follow a performance-based pay structure and others loosely follow a Skills-based pay structure</w:t>
      </w:r>
      <w:r w:rsidRPr="004F1296">
        <w:rPr>
          <w:rFonts w:ascii="Arial" w:hAnsi="Arial" w:cs="Arial"/>
          <w:sz w:val="24"/>
        </w:rPr>
        <w:t>.</w:t>
      </w:r>
      <w:r w:rsidR="00CA593C" w:rsidRPr="004F1296">
        <w:rPr>
          <w:rFonts w:ascii="Arial" w:hAnsi="Arial" w:cs="Arial"/>
          <w:sz w:val="24"/>
        </w:rPr>
        <w:t xml:space="preserve"> Moreover, 44% of participants who said that the salary was a big feature in why they choose to stay at HEL, also gave a high r</w:t>
      </w:r>
      <w:r w:rsidR="006A1C93" w:rsidRPr="004F1296">
        <w:rPr>
          <w:rFonts w:ascii="Arial" w:hAnsi="Arial" w:cs="Arial"/>
          <w:sz w:val="24"/>
        </w:rPr>
        <w:t>ating to the pay system at HEL, highlighting that these participants demonstrate a link between being satisfied with their pay and remaining with the company.</w:t>
      </w:r>
    </w:p>
    <w:p w:rsidR="008E4AAD" w:rsidRPr="004F1296" w:rsidRDefault="00CA593C" w:rsidP="008E4AAD">
      <w:pPr>
        <w:spacing w:line="360" w:lineRule="auto"/>
        <w:rPr>
          <w:rFonts w:ascii="Arial" w:hAnsi="Arial" w:cs="Arial"/>
          <w:sz w:val="24"/>
        </w:rPr>
      </w:pPr>
      <w:r w:rsidRPr="004F1296">
        <w:rPr>
          <w:rFonts w:ascii="Arial" w:hAnsi="Arial" w:cs="Arial"/>
          <w:sz w:val="24"/>
        </w:rPr>
        <w:t>The highest rating department was the General Operations team</w:t>
      </w:r>
      <w:r w:rsidR="008610CE">
        <w:rPr>
          <w:rFonts w:ascii="Arial" w:hAnsi="Arial" w:cs="Arial"/>
          <w:sz w:val="24"/>
        </w:rPr>
        <w:t>,</w:t>
      </w:r>
      <w:r w:rsidR="0048186D" w:rsidRPr="004F1296">
        <w:rPr>
          <w:rFonts w:ascii="Arial" w:hAnsi="Arial" w:cs="Arial"/>
          <w:sz w:val="24"/>
        </w:rPr>
        <w:t xml:space="preserve"> giving an average rating of 3.4</w:t>
      </w:r>
      <w:r w:rsidRPr="004F1296">
        <w:rPr>
          <w:rFonts w:ascii="Arial" w:hAnsi="Arial" w:cs="Arial"/>
          <w:sz w:val="24"/>
        </w:rPr>
        <w:t xml:space="preserve">, coincidentally, this team </w:t>
      </w:r>
      <w:r w:rsidR="00B66C59">
        <w:rPr>
          <w:rFonts w:ascii="Arial" w:hAnsi="Arial" w:cs="Arial"/>
          <w:sz w:val="24"/>
        </w:rPr>
        <w:t>is</w:t>
      </w:r>
      <w:r w:rsidRPr="004F1296">
        <w:rPr>
          <w:rFonts w:ascii="Arial" w:hAnsi="Arial" w:cs="Arial"/>
          <w:sz w:val="24"/>
        </w:rPr>
        <w:t xml:space="preserve"> the only team in the company to be salaried, whereas all other departments are paid wages. In comparison, the lowest rating </w:t>
      </w:r>
      <w:r w:rsidRPr="004F1296">
        <w:rPr>
          <w:rFonts w:ascii="Arial" w:hAnsi="Arial" w:cs="Arial"/>
          <w:sz w:val="24"/>
        </w:rPr>
        <w:lastRenderedPageBreak/>
        <w:t>department was the workshop employed participants</w:t>
      </w:r>
      <w:r w:rsidR="0048186D" w:rsidRPr="004F1296">
        <w:rPr>
          <w:rFonts w:ascii="Arial" w:hAnsi="Arial" w:cs="Arial"/>
          <w:sz w:val="24"/>
        </w:rPr>
        <w:t xml:space="preserve"> giving an average rating of 2</w:t>
      </w:r>
      <w:r w:rsidRPr="004F1296">
        <w:rPr>
          <w:rFonts w:ascii="Arial" w:hAnsi="Arial" w:cs="Arial"/>
          <w:sz w:val="24"/>
        </w:rPr>
        <w:t xml:space="preserve">, who also coincidentally, </w:t>
      </w:r>
      <w:r w:rsidR="008C4A27">
        <w:rPr>
          <w:rFonts w:ascii="Arial" w:hAnsi="Arial" w:cs="Arial"/>
          <w:sz w:val="24"/>
        </w:rPr>
        <w:t>is</w:t>
      </w:r>
      <w:r w:rsidRPr="004F1296">
        <w:rPr>
          <w:rFonts w:ascii="Arial" w:hAnsi="Arial" w:cs="Arial"/>
          <w:sz w:val="24"/>
        </w:rPr>
        <w:t xml:space="preserve"> the lowest</w:t>
      </w:r>
      <w:r w:rsidR="00B66C59">
        <w:rPr>
          <w:rFonts w:ascii="Arial" w:hAnsi="Arial" w:cs="Arial"/>
          <w:sz w:val="24"/>
        </w:rPr>
        <w:t>-</w:t>
      </w:r>
      <w:r w:rsidRPr="004F1296">
        <w:rPr>
          <w:rFonts w:ascii="Arial" w:hAnsi="Arial" w:cs="Arial"/>
          <w:sz w:val="24"/>
        </w:rPr>
        <w:t xml:space="preserve">paid </w:t>
      </w:r>
      <w:r w:rsidR="008610CE">
        <w:rPr>
          <w:rFonts w:ascii="Arial" w:hAnsi="Arial" w:cs="Arial"/>
          <w:sz w:val="24"/>
        </w:rPr>
        <w:t xml:space="preserve">department </w:t>
      </w:r>
      <w:r w:rsidRPr="004F1296">
        <w:rPr>
          <w:rFonts w:ascii="Arial" w:hAnsi="Arial" w:cs="Arial"/>
          <w:sz w:val="24"/>
        </w:rPr>
        <w:t xml:space="preserve">of </w:t>
      </w:r>
      <w:r w:rsidR="0048186D" w:rsidRPr="004F1296">
        <w:rPr>
          <w:rFonts w:ascii="Arial" w:hAnsi="Arial" w:cs="Arial"/>
          <w:sz w:val="24"/>
        </w:rPr>
        <w:t>wage paid employees</w:t>
      </w:r>
      <w:r w:rsidRPr="004F1296">
        <w:rPr>
          <w:rFonts w:ascii="Arial" w:hAnsi="Arial" w:cs="Arial"/>
          <w:sz w:val="24"/>
        </w:rPr>
        <w:t xml:space="preserve"> based on the fact that they have one fixed place of work and do not have </w:t>
      </w:r>
      <w:r w:rsidR="008610CE" w:rsidRPr="004F1296">
        <w:rPr>
          <w:rFonts w:ascii="Arial" w:hAnsi="Arial" w:cs="Arial"/>
          <w:noProof/>
          <w:lang w:eastAsia="en-GB"/>
        </w:rPr>
        <mc:AlternateContent>
          <mc:Choice Requires="wps">
            <w:drawing>
              <wp:anchor distT="0" distB="0" distL="114300" distR="114300" simplePos="0" relativeHeight="251666432" behindDoc="1" locked="0" layoutInCell="1" allowOverlap="1" wp14:anchorId="70736A7C" wp14:editId="16C8FBAE">
                <wp:simplePos x="0" y="0"/>
                <wp:positionH relativeFrom="margin">
                  <wp:align>left</wp:align>
                </wp:positionH>
                <wp:positionV relativeFrom="paragraph">
                  <wp:posOffset>4229100</wp:posOffset>
                </wp:positionV>
                <wp:extent cx="5486400" cy="635"/>
                <wp:effectExtent l="0" t="0" r="0" b="0"/>
                <wp:wrapTight wrapText="bothSides">
                  <wp:wrapPolygon edited="0">
                    <wp:start x="0" y="0"/>
                    <wp:lineTo x="0" y="20057"/>
                    <wp:lineTo x="21525" y="20057"/>
                    <wp:lineTo x="2152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a:effectLst/>
                      </wps:spPr>
                      <wps:txbx>
                        <w:txbxContent>
                          <w:p w:rsidR="00210312" w:rsidRPr="00CA084D" w:rsidRDefault="00210312" w:rsidP="00CA084D">
                            <w:pPr>
                              <w:pStyle w:val="Caption"/>
                            </w:pPr>
                            <w:r>
                              <w:t>Graph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736A7C" id="Text Box 6" o:spid="_x0000_s1027" type="#_x0000_t202" style="position:absolute;margin-left:0;margin-top:333pt;width:6in;height:.05pt;z-index:-2516500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" stroked="f">
                <v:textbox style="mso-fit-shape-to-text:t" inset="0,0,0,0">
                  <w:txbxContent>
                    <w:p w:rsidR="00210312" w:rsidRPr="00CA084D" w:rsidRDefault="00210312" w:rsidP="00CA084D">
                      <w:pPr>
                        <w:pStyle w:val="Caption"/>
                      </w:pPr>
                      <w:r>
                        <w:t>Graph 2</w:t>
                      </w:r>
                    </w:p>
                  </w:txbxContent>
                </v:textbox>
                <w10:wrap type="tight" anchorx="margin"/>
              </v:shape>
            </w:pict>
          </mc:Fallback>
        </mc:AlternateContent>
      </w:r>
      <w:r w:rsidR="008610CE" w:rsidRPr="004F1296">
        <w:rPr>
          <w:rFonts w:ascii="Arial" w:hAnsi="Arial" w:cs="Arial"/>
          <w:noProof/>
          <w:sz w:val="24"/>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981075</wp:posOffset>
            </wp:positionV>
            <wp:extent cx="5486400" cy="3200400"/>
            <wp:effectExtent l="0" t="0" r="0" b="0"/>
            <wp:wrapTight wrapText="bothSides">
              <wp:wrapPolygon edited="0">
                <wp:start x="0" y="0"/>
                <wp:lineTo x="0" y="21471"/>
                <wp:lineTo x="21525" y="21471"/>
                <wp:lineTo x="21525"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4F1296">
        <w:rPr>
          <w:rFonts w:ascii="Arial" w:hAnsi="Arial" w:cs="Arial"/>
          <w:sz w:val="24"/>
        </w:rPr>
        <w:t xml:space="preserve">to spend money on any travel. </w:t>
      </w:r>
    </w:p>
    <w:p w:rsidR="0048186D" w:rsidRPr="004F1296" w:rsidRDefault="0048186D" w:rsidP="008E4AAD">
      <w:pPr>
        <w:spacing w:line="360" w:lineRule="auto"/>
        <w:rPr>
          <w:rFonts w:ascii="Arial" w:hAnsi="Arial" w:cs="Arial"/>
          <w:sz w:val="24"/>
        </w:rPr>
      </w:pPr>
      <w:r w:rsidRPr="004F1296">
        <w:rPr>
          <w:rFonts w:ascii="Arial" w:hAnsi="Arial" w:cs="Arial"/>
          <w:sz w:val="24"/>
        </w:rPr>
        <w:t>When asked what they felt was the fairest approach to being paid was, a majority (55%) of participants said being paid based on individual skills was the fairest approach</w:t>
      </w:r>
      <w:r w:rsidR="00CA084D" w:rsidRPr="004F1296">
        <w:rPr>
          <w:rFonts w:ascii="Arial" w:hAnsi="Arial" w:cs="Arial"/>
          <w:sz w:val="24"/>
        </w:rPr>
        <w:t>, as demonstrated in Graph 2</w:t>
      </w:r>
      <w:r w:rsidRPr="004F1296">
        <w:rPr>
          <w:rFonts w:ascii="Arial" w:hAnsi="Arial" w:cs="Arial"/>
          <w:sz w:val="24"/>
        </w:rPr>
        <w:t xml:space="preserve">. An 80% majority of HEL’s High Voltage department voted skill’s-based pay as the fairest approach, which was the highest majority across the company. </w:t>
      </w:r>
      <w:r w:rsidR="005D54FA" w:rsidRPr="004F1296">
        <w:rPr>
          <w:rFonts w:ascii="Arial" w:hAnsi="Arial" w:cs="Arial"/>
          <w:sz w:val="24"/>
        </w:rPr>
        <w:t xml:space="preserve">This coincides with Johnston and Futrell (1989) and Stovel and Bontis’s (2002) theory that a skills-based will improve employee turnover. </w:t>
      </w:r>
      <w:r w:rsidRPr="004F1296">
        <w:rPr>
          <w:rFonts w:ascii="Arial" w:hAnsi="Arial" w:cs="Arial"/>
          <w:sz w:val="24"/>
        </w:rPr>
        <w:t xml:space="preserve">In comparison, </w:t>
      </w:r>
      <w:r w:rsidR="00A34339" w:rsidRPr="004F1296">
        <w:rPr>
          <w:rFonts w:ascii="Arial" w:hAnsi="Arial" w:cs="Arial"/>
          <w:sz w:val="24"/>
        </w:rPr>
        <w:t>57% of HEL’s Manhire department voted that the fairest approach was performance-based.</w:t>
      </w:r>
      <w:r w:rsidR="00EF3D06" w:rsidRPr="004F1296">
        <w:rPr>
          <w:rFonts w:ascii="Arial" w:hAnsi="Arial" w:cs="Arial"/>
          <w:sz w:val="24"/>
        </w:rPr>
        <w:t xml:space="preserve"> </w:t>
      </w:r>
      <w:r w:rsidR="00E54B44" w:rsidRPr="004F1296">
        <w:rPr>
          <w:rFonts w:ascii="Arial" w:hAnsi="Arial" w:cs="Arial"/>
          <w:sz w:val="24"/>
        </w:rPr>
        <w:t>This also proves that HEL employees are focused on learning new skills and becoming high perform</w:t>
      </w:r>
      <w:r w:rsidR="00CA084D" w:rsidRPr="004F1296">
        <w:rPr>
          <w:rFonts w:ascii="Arial" w:hAnsi="Arial" w:cs="Arial"/>
          <w:sz w:val="24"/>
        </w:rPr>
        <w:t>ers in order to earn higher pay. This</w:t>
      </w:r>
      <w:r w:rsidR="00E54B44" w:rsidRPr="004F1296">
        <w:rPr>
          <w:rFonts w:ascii="Arial" w:hAnsi="Arial" w:cs="Arial"/>
          <w:sz w:val="24"/>
        </w:rPr>
        <w:t xml:space="preserve"> could further prove that if HEL were to adopt these approaches, any employees who left b</w:t>
      </w:r>
      <w:r w:rsidR="00B66C59">
        <w:rPr>
          <w:rFonts w:ascii="Arial" w:hAnsi="Arial" w:cs="Arial"/>
          <w:sz w:val="24"/>
        </w:rPr>
        <w:t>ecause</w:t>
      </w:r>
      <w:r w:rsidR="00E54B44" w:rsidRPr="004F1296">
        <w:rPr>
          <w:rFonts w:ascii="Arial" w:hAnsi="Arial" w:cs="Arial"/>
          <w:sz w:val="24"/>
        </w:rPr>
        <w:t xml:space="preserve"> of salary would be a functional turnover as they would more likely be lower skills and lower performing.</w:t>
      </w:r>
    </w:p>
    <w:p w:rsidR="006C41FD" w:rsidRPr="004F1296" w:rsidRDefault="006C41FD" w:rsidP="008E4AAD">
      <w:pPr>
        <w:spacing w:line="360" w:lineRule="auto"/>
        <w:rPr>
          <w:rFonts w:ascii="Arial" w:hAnsi="Arial" w:cs="Arial"/>
          <w:sz w:val="24"/>
        </w:rPr>
      </w:pPr>
      <w:r w:rsidRPr="004F1296">
        <w:rPr>
          <w:rFonts w:ascii="Arial" w:hAnsi="Arial" w:cs="Arial"/>
          <w:sz w:val="24"/>
        </w:rPr>
        <w:t xml:space="preserve">However, concurring with Allen’s (2012) argument, Salary is not the most important thing to HEL </w:t>
      </w:r>
      <w:r w:rsidR="0006064E" w:rsidRPr="004F1296">
        <w:rPr>
          <w:rFonts w:ascii="Arial" w:hAnsi="Arial" w:cs="Arial"/>
          <w:sz w:val="24"/>
        </w:rPr>
        <w:t>employees and therefore m</w:t>
      </w:r>
      <w:r w:rsidR="00B8678D" w:rsidRPr="004F1296">
        <w:rPr>
          <w:rFonts w:ascii="Arial" w:hAnsi="Arial" w:cs="Arial"/>
          <w:sz w:val="24"/>
        </w:rPr>
        <w:t>a</w:t>
      </w:r>
      <w:r w:rsidR="0006064E" w:rsidRPr="004F1296">
        <w:rPr>
          <w:rFonts w:ascii="Arial" w:hAnsi="Arial" w:cs="Arial"/>
          <w:sz w:val="24"/>
        </w:rPr>
        <w:t>y not be the ultim</w:t>
      </w:r>
      <w:r w:rsidR="00B8678D" w:rsidRPr="004F1296">
        <w:rPr>
          <w:rFonts w:ascii="Arial" w:hAnsi="Arial" w:cs="Arial"/>
          <w:sz w:val="24"/>
        </w:rPr>
        <w:t>ate reason employees leave HEL, but could be a contributory factor.</w:t>
      </w:r>
    </w:p>
    <w:bookmarkStart w:id="19" w:name="_Toc84955189"/>
    <w:p w:rsidR="0006064E" w:rsidRPr="004F1296" w:rsidRDefault="00DB1553" w:rsidP="0006064E">
      <w:pPr>
        <w:pStyle w:val="Heading2"/>
        <w:numPr>
          <w:ilvl w:val="1"/>
          <w:numId w:val="2"/>
        </w:numPr>
        <w:spacing w:line="360" w:lineRule="auto"/>
        <w:rPr>
          <w:rFonts w:ascii="Arial" w:hAnsi="Arial" w:cs="Arial"/>
        </w:rPr>
      </w:pPr>
      <w:r w:rsidRPr="004F1296">
        <w:rPr>
          <w:rFonts w:ascii="Arial" w:hAnsi="Arial" w:cs="Arial"/>
          <w:noProof/>
          <w:lang w:eastAsia="en-GB"/>
        </w:rPr>
        <w:lastRenderedPageBreak/>
        <mc:AlternateContent>
          <mc:Choice Requires="wps">
            <w:drawing>
              <wp:anchor distT="0" distB="0" distL="114300" distR="114300" simplePos="0" relativeHeight="251669504" behindDoc="1" locked="0" layoutInCell="1" allowOverlap="1" wp14:anchorId="36169F06" wp14:editId="1CDF8A24">
                <wp:simplePos x="0" y="0"/>
                <wp:positionH relativeFrom="column">
                  <wp:posOffset>0</wp:posOffset>
                </wp:positionH>
                <wp:positionV relativeFrom="paragraph">
                  <wp:posOffset>3350260</wp:posOffset>
                </wp:positionV>
                <wp:extent cx="550354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5503545" cy="635"/>
                        </a:xfrm>
                        <a:prstGeom prst="rect">
                          <a:avLst/>
                        </a:prstGeom>
                        <a:solidFill>
                          <a:prstClr val="white"/>
                        </a:solidFill>
                        <a:ln>
                          <a:noFill/>
                        </a:ln>
                        <a:effectLst/>
                      </wps:spPr>
                      <wps:txbx>
                        <w:txbxContent>
                          <w:p w:rsidR="00210312" w:rsidRDefault="00210312" w:rsidP="00DB1553">
                            <w:pPr>
                              <w:pStyle w:val="Caption"/>
                              <w:rPr>
                                <w:noProof/>
                              </w:rPr>
                            </w:pPr>
                            <w:r>
                              <w:t>Graph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169F06" id="Text Box 14" o:spid="_x0000_s1028" type="#_x0000_t202" style="position:absolute;left:0;text-align:left;margin-left:0;margin-top:263.8pt;width:433.3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" stroked="f">
                <v:textbox style="mso-fit-shape-to-text:t" inset="0,0,0,0">
                  <w:txbxContent>
                    <w:p w:rsidR="00210312" w:rsidRDefault="00210312" w:rsidP="00DB1553">
                      <w:pPr>
                        <w:pStyle w:val="Caption"/>
                        <w:rPr>
                          <w:noProof/>
                        </w:rPr>
                      </w:pPr>
                      <w:r>
                        <w:t>Graph 3</w:t>
                      </w:r>
                    </w:p>
                  </w:txbxContent>
                </v:textbox>
                <w10:wrap type="tight"/>
              </v:shape>
            </w:pict>
          </mc:Fallback>
        </mc:AlternateContent>
      </w:r>
      <w:r w:rsidR="00F65FE9" w:rsidRPr="004F1296">
        <w:rPr>
          <w:rFonts w:ascii="Arial" w:hAnsi="Arial" w:cs="Arial"/>
          <w:noProof/>
          <w:lang w:eastAsia="en-GB"/>
        </w:rPr>
        <w:drawing>
          <wp:anchor distT="0" distB="0" distL="114300" distR="114300" simplePos="0" relativeHeight="251667456" behindDoc="1" locked="0" layoutInCell="1" allowOverlap="1">
            <wp:simplePos x="0" y="0"/>
            <wp:positionH relativeFrom="margin">
              <wp:align>left</wp:align>
            </wp:positionH>
            <wp:positionV relativeFrom="paragraph">
              <wp:posOffset>295275</wp:posOffset>
            </wp:positionV>
            <wp:extent cx="5503545" cy="2997835"/>
            <wp:effectExtent l="0" t="0" r="1905" b="12065"/>
            <wp:wrapTight wrapText="bothSides">
              <wp:wrapPolygon edited="0">
                <wp:start x="0" y="0"/>
                <wp:lineTo x="0" y="21550"/>
                <wp:lineTo x="21533" y="21550"/>
                <wp:lineTo x="21533"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06064E" w:rsidRPr="004F1296">
        <w:rPr>
          <w:rFonts w:ascii="Arial" w:hAnsi="Arial" w:cs="Arial"/>
        </w:rPr>
        <w:t>Lack of Recognition</w:t>
      </w:r>
      <w:bookmarkEnd w:id="19"/>
    </w:p>
    <w:p w:rsidR="0006064E" w:rsidRPr="004F1296" w:rsidRDefault="0006064E" w:rsidP="0006064E">
      <w:pPr>
        <w:spacing w:line="360" w:lineRule="auto"/>
        <w:rPr>
          <w:rFonts w:ascii="Arial" w:hAnsi="Arial" w:cs="Arial"/>
          <w:sz w:val="24"/>
        </w:rPr>
      </w:pPr>
      <w:r w:rsidRPr="004F1296">
        <w:rPr>
          <w:rFonts w:ascii="Arial" w:hAnsi="Arial" w:cs="Arial"/>
          <w:sz w:val="24"/>
        </w:rPr>
        <w:t xml:space="preserve">In total, 53% voted that they ‘rarely’ or ‘never’ received recognition from their senior </w:t>
      </w:r>
      <w:r w:rsidR="009D1447" w:rsidRPr="004F1296">
        <w:rPr>
          <w:rFonts w:ascii="Arial" w:hAnsi="Arial" w:cs="Arial"/>
          <w:sz w:val="24"/>
        </w:rPr>
        <w:t>at HEL</w:t>
      </w:r>
      <w:r w:rsidR="00B8678D" w:rsidRPr="004F1296">
        <w:rPr>
          <w:rFonts w:ascii="Arial" w:hAnsi="Arial" w:cs="Arial"/>
          <w:sz w:val="24"/>
        </w:rPr>
        <w:t>, as highlighted in Graph 3. Yet,</w:t>
      </w:r>
      <w:r w:rsidR="009D1447" w:rsidRPr="004F1296">
        <w:rPr>
          <w:rFonts w:ascii="Arial" w:hAnsi="Arial" w:cs="Arial"/>
          <w:sz w:val="24"/>
        </w:rPr>
        <w:t xml:space="preserve"> a total </w:t>
      </w:r>
      <w:r w:rsidR="00B66C59">
        <w:rPr>
          <w:rFonts w:ascii="Arial" w:hAnsi="Arial" w:cs="Arial"/>
          <w:sz w:val="24"/>
        </w:rPr>
        <w:t xml:space="preserve">of </w:t>
      </w:r>
      <w:r w:rsidR="009D1447" w:rsidRPr="004F1296">
        <w:rPr>
          <w:rFonts w:ascii="Arial" w:hAnsi="Arial" w:cs="Arial"/>
          <w:sz w:val="24"/>
        </w:rPr>
        <w:t>87% of participants said that receiving recognition for their work was ‘somewhat’ or ‘extremely’ important to them, and no participants choosing that recognition is unimportant to them.</w:t>
      </w:r>
      <w:r w:rsidR="00886F2F" w:rsidRPr="004F1296">
        <w:rPr>
          <w:rFonts w:ascii="Arial" w:hAnsi="Arial" w:cs="Arial"/>
          <w:sz w:val="24"/>
        </w:rPr>
        <w:t xml:space="preserve"> Therefore, emphasis must be put on the importance of ensuring em</w:t>
      </w:r>
      <w:r w:rsidR="00F65FE9" w:rsidRPr="004F1296">
        <w:rPr>
          <w:rFonts w:ascii="Arial" w:hAnsi="Arial" w:cs="Arial"/>
          <w:sz w:val="24"/>
        </w:rPr>
        <w:t>ployees feel recognised at work as it is of evident importance to the employees of HEL.</w:t>
      </w:r>
      <w:r w:rsidR="000F13CF" w:rsidRPr="004F1296">
        <w:rPr>
          <w:rFonts w:ascii="Arial" w:hAnsi="Arial" w:cs="Arial"/>
          <w:sz w:val="24"/>
        </w:rPr>
        <w:t xml:space="preserve"> </w:t>
      </w:r>
    </w:p>
    <w:p w:rsidR="00A33963" w:rsidRPr="004F1296" w:rsidRDefault="000F13CF" w:rsidP="0006064E">
      <w:pPr>
        <w:spacing w:line="360" w:lineRule="auto"/>
        <w:rPr>
          <w:rFonts w:ascii="Arial" w:hAnsi="Arial" w:cs="Arial"/>
          <w:sz w:val="24"/>
        </w:rPr>
      </w:pPr>
      <w:r w:rsidRPr="004F1296">
        <w:rPr>
          <w:rFonts w:ascii="Arial" w:hAnsi="Arial" w:cs="Arial"/>
          <w:sz w:val="24"/>
        </w:rPr>
        <w:t xml:space="preserve">Furthermore, </w:t>
      </w:r>
      <w:r w:rsidR="00A33963" w:rsidRPr="004F1296">
        <w:rPr>
          <w:rFonts w:ascii="Arial" w:hAnsi="Arial" w:cs="Arial"/>
          <w:sz w:val="24"/>
        </w:rPr>
        <w:t>57% of participants who are in HEL’s Manhire department, said they ‘rarely’ or ‘never’ receive recognition. 57% also said that they felt it was ‘somewhat’ or ‘extremely’ important to receive recognition for their work, and 71% of participants in this department choosing receiving recognition as the most important aspect of employment, underlining that there is a very large disparity in employee interests and what HEL offer within the Manhire department.</w:t>
      </w:r>
    </w:p>
    <w:p w:rsidR="00A33963" w:rsidRPr="004F1296" w:rsidRDefault="00A33963" w:rsidP="0006064E">
      <w:pPr>
        <w:spacing w:line="360" w:lineRule="auto"/>
        <w:rPr>
          <w:rFonts w:ascii="Arial" w:hAnsi="Arial" w:cs="Arial"/>
          <w:sz w:val="24"/>
        </w:rPr>
      </w:pPr>
      <w:r w:rsidRPr="004F1296">
        <w:rPr>
          <w:rFonts w:ascii="Arial" w:hAnsi="Arial" w:cs="Arial"/>
          <w:sz w:val="24"/>
        </w:rPr>
        <w:t xml:space="preserve">The majority of participants who said that they receive recognition ‘pretty often’ were in the General Operations department, with 60% of the department answering this. This also concurs with the fact that 80% of participants within the general operations department chose </w:t>
      </w:r>
      <w:r w:rsidR="008C4A27">
        <w:rPr>
          <w:rFonts w:ascii="Arial" w:hAnsi="Arial" w:cs="Arial"/>
          <w:sz w:val="24"/>
        </w:rPr>
        <w:t>receiving</w:t>
      </w:r>
      <w:r w:rsidRPr="004F1296">
        <w:rPr>
          <w:rFonts w:ascii="Arial" w:hAnsi="Arial" w:cs="Arial"/>
          <w:sz w:val="24"/>
        </w:rPr>
        <w:t xml:space="preserve"> recognition as the most important aspect of employment, and 80% also answering that HEL offers this ‘somewhat well’. </w:t>
      </w:r>
    </w:p>
    <w:p w:rsidR="00F65FE9" w:rsidRPr="004F1296" w:rsidRDefault="00B8678D" w:rsidP="00F65FE9">
      <w:pPr>
        <w:keepNext/>
        <w:spacing w:line="360" w:lineRule="auto"/>
        <w:rPr>
          <w:rFonts w:ascii="Arial" w:hAnsi="Arial" w:cs="Arial"/>
        </w:rPr>
      </w:pPr>
      <w:r w:rsidRPr="004F1296">
        <w:rPr>
          <w:rFonts w:ascii="Arial" w:hAnsi="Arial" w:cs="Arial"/>
          <w:noProof/>
          <w:sz w:val="24"/>
          <w:lang w:eastAsia="en-GB"/>
        </w:rPr>
        <w:lastRenderedPageBreak/>
        <w:drawing>
          <wp:inline distT="0" distB="0" distL="0" distR="0">
            <wp:extent cx="5583115" cy="2910254"/>
            <wp:effectExtent l="0" t="0" r="17780" b="44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D1447" w:rsidRPr="004F1296" w:rsidRDefault="00F65FE9" w:rsidP="00F65FE9">
      <w:pPr>
        <w:pStyle w:val="Caption"/>
        <w:rPr>
          <w:rFonts w:ascii="Arial" w:hAnsi="Arial" w:cs="Arial"/>
        </w:rPr>
      </w:pPr>
      <w:r w:rsidRPr="004F1296">
        <w:rPr>
          <w:rFonts w:ascii="Arial" w:hAnsi="Arial" w:cs="Arial"/>
        </w:rPr>
        <w:t xml:space="preserve">Graph </w:t>
      </w:r>
      <w:r w:rsidR="00DB1553" w:rsidRPr="004F1296">
        <w:rPr>
          <w:rFonts w:ascii="Arial" w:hAnsi="Arial" w:cs="Arial"/>
          <w:noProof/>
        </w:rPr>
        <w:t>4</w:t>
      </w:r>
    </w:p>
    <w:p w:rsidR="00CF6CFE" w:rsidRDefault="00F7041B" w:rsidP="00F7041B">
      <w:pPr>
        <w:spacing w:line="360" w:lineRule="auto"/>
        <w:rPr>
          <w:rFonts w:ascii="Arial" w:hAnsi="Arial" w:cs="Arial"/>
          <w:sz w:val="24"/>
        </w:rPr>
      </w:pPr>
      <w:r w:rsidRPr="004F1296">
        <w:rPr>
          <w:rFonts w:ascii="Arial" w:hAnsi="Arial" w:cs="Arial"/>
          <w:sz w:val="24"/>
        </w:rPr>
        <w:t>It is easy to see that some participants who shared that they sometimes receive recognition, felt empowered to attain their good or high standards of working. One participant shared “I received gratitude for my hard work verbally f</w:t>
      </w:r>
      <w:r w:rsidR="008C4A27">
        <w:rPr>
          <w:rFonts w:ascii="Arial" w:hAnsi="Arial" w:cs="Arial"/>
          <w:sz w:val="24"/>
        </w:rPr>
        <w:t>ro</w:t>
      </w:r>
      <w:r w:rsidRPr="004F1296">
        <w:rPr>
          <w:rFonts w:ascii="Arial" w:hAnsi="Arial" w:cs="Arial"/>
          <w:sz w:val="24"/>
        </w:rPr>
        <w:t xml:space="preserve">m my manager, this made me want to carry on working to a high standard.” </w:t>
      </w:r>
      <w:r w:rsidR="008C4A27">
        <w:rPr>
          <w:rFonts w:ascii="Arial" w:hAnsi="Arial" w:cs="Arial"/>
          <w:sz w:val="24"/>
        </w:rPr>
        <w:t>This</w:t>
      </w:r>
      <w:r w:rsidRPr="004F1296">
        <w:rPr>
          <w:rFonts w:ascii="Arial" w:hAnsi="Arial" w:cs="Arial"/>
          <w:sz w:val="24"/>
        </w:rPr>
        <w:t xml:space="preserve"> evidently shows that recognition for your work does not need to be sophisticated in order to motivate. </w:t>
      </w:r>
    </w:p>
    <w:p w:rsidR="00CF6CFE" w:rsidRPr="00CF6CFE" w:rsidRDefault="00CF6CFE" w:rsidP="00F7041B">
      <w:pPr>
        <w:spacing w:line="360" w:lineRule="auto"/>
        <w:rPr>
          <w:rFonts w:ascii="Arial" w:hAnsi="Arial" w:cs="Arial"/>
          <w:sz w:val="24"/>
        </w:rPr>
      </w:pPr>
      <w:r>
        <w:rPr>
          <w:rFonts w:ascii="Arial" w:hAnsi="Arial" w:cs="Arial"/>
          <w:sz w:val="24"/>
        </w:rPr>
        <w:t xml:space="preserve">Further proving this, another participant stated ‘A telephone call thanking me for using initiative to resolve a query around the transportation of a trailer was greatly appreciated. However, my observations/opinion is that expectations are set and recognition is sometimes overlooked’, highlighting that recognition is </w:t>
      </w:r>
      <w:r w:rsidR="00A91951">
        <w:rPr>
          <w:rFonts w:ascii="Arial" w:hAnsi="Arial" w:cs="Arial"/>
          <w:sz w:val="24"/>
        </w:rPr>
        <w:t>as simple as a ‘thank you’ call, but also that managers at HEL currently expect employees to work to a certain standard without being recognised for it.</w:t>
      </w:r>
    </w:p>
    <w:p w:rsidR="00F65FE9" w:rsidRDefault="00A91951" w:rsidP="00F7041B">
      <w:pPr>
        <w:spacing w:line="360" w:lineRule="auto"/>
        <w:rPr>
          <w:rFonts w:ascii="Arial" w:hAnsi="Arial" w:cs="Arial"/>
          <w:sz w:val="24"/>
        </w:rPr>
      </w:pPr>
      <w:r>
        <w:rPr>
          <w:rFonts w:ascii="Arial" w:hAnsi="Arial" w:cs="Arial"/>
          <w:sz w:val="24"/>
        </w:rPr>
        <w:t>These inputs also concur</w:t>
      </w:r>
      <w:r w:rsidR="00F7041B" w:rsidRPr="004F1296">
        <w:rPr>
          <w:rFonts w:ascii="Arial" w:hAnsi="Arial" w:cs="Arial"/>
          <w:sz w:val="24"/>
        </w:rPr>
        <w:t xml:space="preserve"> with Mngomezulu</w:t>
      </w:r>
      <w:r w:rsidR="00D061A6" w:rsidRPr="004F1296">
        <w:rPr>
          <w:rFonts w:ascii="Arial" w:hAnsi="Arial" w:cs="Arial"/>
          <w:sz w:val="24"/>
        </w:rPr>
        <w:t xml:space="preserve"> et al. (2015), who states that employee morale and motivation heightens and enhances the employees’ sense of loyalty towards the organisation, and ultimately significantly improving the retention of employees.</w:t>
      </w:r>
    </w:p>
    <w:p w:rsidR="00D061A6" w:rsidRPr="004F1296" w:rsidRDefault="00D061A6" w:rsidP="00F7041B">
      <w:pPr>
        <w:spacing w:line="360" w:lineRule="auto"/>
        <w:rPr>
          <w:rFonts w:ascii="Arial" w:hAnsi="Arial" w:cs="Arial"/>
          <w:sz w:val="24"/>
        </w:rPr>
      </w:pPr>
      <w:r w:rsidRPr="004F1296">
        <w:rPr>
          <w:rFonts w:ascii="Arial" w:hAnsi="Arial" w:cs="Arial"/>
          <w:sz w:val="24"/>
        </w:rPr>
        <w:t>On the other hand, there also seems to be a consisten</w:t>
      </w:r>
      <w:r w:rsidR="00833DA5" w:rsidRPr="004F1296">
        <w:rPr>
          <w:rFonts w:ascii="Arial" w:hAnsi="Arial" w:cs="Arial"/>
          <w:sz w:val="24"/>
        </w:rPr>
        <w:t>t pattern of p</w:t>
      </w:r>
      <w:r w:rsidRPr="004F1296">
        <w:rPr>
          <w:rFonts w:ascii="Arial" w:hAnsi="Arial" w:cs="Arial"/>
          <w:sz w:val="24"/>
        </w:rPr>
        <w:t>articipants sharing that they have never received recognition</w:t>
      </w:r>
      <w:r w:rsidR="00833DA5" w:rsidRPr="004F1296">
        <w:rPr>
          <w:rFonts w:ascii="Arial" w:hAnsi="Arial" w:cs="Arial"/>
          <w:sz w:val="24"/>
        </w:rPr>
        <w:t xml:space="preserve"> whilst working at HEL</w:t>
      </w:r>
      <w:r w:rsidRPr="004F1296">
        <w:rPr>
          <w:rFonts w:ascii="Arial" w:hAnsi="Arial" w:cs="Arial"/>
          <w:sz w:val="24"/>
        </w:rPr>
        <w:t xml:space="preserve">. Many participants only answered ‘never’ when asked to describe an occasion where they received recognition for their work. Furthermore, there also seems to be consistency in participants receiving more recognition from the client rather than from HEL as the </w:t>
      </w:r>
      <w:r w:rsidRPr="004F1296">
        <w:rPr>
          <w:rFonts w:ascii="Arial" w:hAnsi="Arial" w:cs="Arial"/>
          <w:sz w:val="24"/>
        </w:rPr>
        <w:lastRenderedPageBreak/>
        <w:t>employer. One participant answered</w:t>
      </w:r>
      <w:r w:rsidR="008C4A27">
        <w:rPr>
          <w:rFonts w:ascii="Arial" w:hAnsi="Arial" w:cs="Arial"/>
          <w:sz w:val="24"/>
        </w:rPr>
        <w:t>,</w:t>
      </w:r>
      <w:r w:rsidRPr="004F1296">
        <w:rPr>
          <w:rFonts w:ascii="Arial" w:hAnsi="Arial" w:cs="Arial"/>
          <w:sz w:val="24"/>
        </w:rPr>
        <w:t xml:space="preserve"> “Regularly from clients but rarely from own company.” </w:t>
      </w:r>
    </w:p>
    <w:p w:rsidR="00E610CC" w:rsidRPr="004F1296" w:rsidRDefault="00833DA5" w:rsidP="00F7041B">
      <w:pPr>
        <w:spacing w:line="360" w:lineRule="auto"/>
        <w:rPr>
          <w:rFonts w:ascii="Arial" w:hAnsi="Arial" w:cs="Arial"/>
          <w:sz w:val="24"/>
        </w:rPr>
      </w:pPr>
      <w:r w:rsidRPr="004F1296">
        <w:rPr>
          <w:rFonts w:ascii="Arial" w:hAnsi="Arial" w:cs="Arial"/>
          <w:sz w:val="24"/>
        </w:rPr>
        <w:t>Overall, 21 participants could not state any occasions where they had received recognition for their work.</w:t>
      </w:r>
      <w:r w:rsidRPr="004F1296">
        <w:rPr>
          <w:rFonts w:ascii="Arial" w:hAnsi="Arial" w:cs="Arial"/>
        </w:rPr>
        <w:t xml:space="preserve"> </w:t>
      </w:r>
      <w:r w:rsidR="008C4A27">
        <w:rPr>
          <w:rFonts w:ascii="Arial" w:hAnsi="Arial" w:cs="Arial"/>
          <w:sz w:val="24"/>
        </w:rPr>
        <w:t>This all</w:t>
      </w:r>
      <w:r w:rsidRPr="004F1296">
        <w:rPr>
          <w:rFonts w:ascii="Arial" w:hAnsi="Arial" w:cs="Arial"/>
          <w:sz w:val="24"/>
        </w:rPr>
        <w:t xml:space="preserve"> underlines that recognition is severely lacking at HEL despite its clear importance to the motivation, morale</w:t>
      </w:r>
      <w:r w:rsidR="008C4A27">
        <w:rPr>
          <w:rFonts w:ascii="Arial" w:hAnsi="Arial" w:cs="Arial"/>
          <w:sz w:val="24"/>
        </w:rPr>
        <w:t>,</w:t>
      </w:r>
      <w:r w:rsidRPr="004F1296">
        <w:rPr>
          <w:rFonts w:ascii="Arial" w:hAnsi="Arial" w:cs="Arial"/>
          <w:sz w:val="24"/>
        </w:rPr>
        <w:t xml:space="preserve"> and loyalty of HEL employees.</w:t>
      </w:r>
    </w:p>
    <w:p w:rsidR="0006064E" w:rsidRPr="004F1296" w:rsidRDefault="0006064E" w:rsidP="0006064E">
      <w:pPr>
        <w:pStyle w:val="Heading2"/>
        <w:numPr>
          <w:ilvl w:val="1"/>
          <w:numId w:val="2"/>
        </w:numPr>
        <w:rPr>
          <w:rFonts w:ascii="Arial" w:hAnsi="Arial" w:cs="Arial"/>
        </w:rPr>
      </w:pPr>
      <w:bookmarkStart w:id="20" w:name="_Toc84955190"/>
      <w:r w:rsidRPr="004F1296">
        <w:rPr>
          <w:rFonts w:ascii="Arial" w:hAnsi="Arial" w:cs="Arial"/>
        </w:rPr>
        <w:t>Management Styles</w:t>
      </w:r>
      <w:bookmarkEnd w:id="20"/>
    </w:p>
    <w:p w:rsidR="00A91951" w:rsidRDefault="00E610CC" w:rsidP="00E610CC">
      <w:pPr>
        <w:spacing w:line="360" w:lineRule="auto"/>
      </w:pPr>
      <w:r w:rsidRPr="004F1296">
        <w:rPr>
          <w:rFonts w:ascii="Arial" w:hAnsi="Arial" w:cs="Arial"/>
          <w:sz w:val="24"/>
        </w:rPr>
        <w:t>Overall, when asked to describe their relationship with their manager, a majority of participants used positive language.</w:t>
      </w:r>
    </w:p>
    <w:p w:rsidR="00A91951" w:rsidRDefault="00A91951" w:rsidP="00A91951">
      <w:pPr>
        <w:pStyle w:val="Caption"/>
        <w:keepNext/>
      </w:pPr>
      <w:r>
        <w:t xml:space="preserve">Figure </w:t>
      </w:r>
      <w:fldSimple w:instr=" SEQ Figure \* ARABIC ">
        <w:r>
          <w:rPr>
            <w:noProof/>
          </w:rPr>
          <w:t>1</w:t>
        </w:r>
      </w:fldSimple>
    </w:p>
    <w:p w:rsidR="0006064E" w:rsidRPr="004F1296" w:rsidRDefault="00E610CC" w:rsidP="00E610CC">
      <w:pPr>
        <w:spacing w:line="360" w:lineRule="auto"/>
        <w:rPr>
          <w:rFonts w:ascii="Arial" w:hAnsi="Arial" w:cs="Arial"/>
        </w:rPr>
      </w:pPr>
      <w:r w:rsidRPr="004F1296">
        <w:rPr>
          <w:rFonts w:ascii="Arial" w:hAnsi="Arial" w:cs="Arial"/>
          <w:noProof/>
          <w:lang w:eastAsia="en-GB"/>
        </w:rPr>
        <w:drawing>
          <wp:inline distT="0" distB="0" distL="0" distR="0">
            <wp:extent cx="5731510" cy="1998345"/>
            <wp:effectExtent l="114300" t="114300" r="135890" b="1543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71).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998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42680" w:rsidRPr="004F1296" w:rsidRDefault="00E610CC" w:rsidP="008E4AAD">
      <w:pPr>
        <w:spacing w:line="360" w:lineRule="auto"/>
        <w:rPr>
          <w:rFonts w:ascii="Arial" w:hAnsi="Arial" w:cs="Arial"/>
          <w:sz w:val="24"/>
        </w:rPr>
      </w:pPr>
      <w:r w:rsidRPr="004F1296">
        <w:rPr>
          <w:rFonts w:ascii="Arial" w:hAnsi="Arial" w:cs="Arial"/>
          <w:sz w:val="24"/>
        </w:rPr>
        <w:t xml:space="preserve">As demonstrated in Figure 1, 52% of participants answered ‘good’ to this question, with many others using </w:t>
      </w:r>
      <w:r w:rsidR="008D3264" w:rsidRPr="004F1296">
        <w:rPr>
          <w:rFonts w:ascii="Arial" w:hAnsi="Arial" w:cs="Arial"/>
          <w:sz w:val="24"/>
        </w:rPr>
        <w:t>adjectives such as ‘respectful and approachable’ and ‘helpful. This is both encouraging and positive when we con</w:t>
      </w:r>
      <w:r w:rsidR="00A91951">
        <w:rPr>
          <w:rFonts w:ascii="Arial" w:hAnsi="Arial" w:cs="Arial"/>
          <w:sz w:val="24"/>
        </w:rPr>
        <w:t>sider that 75% of people leave</w:t>
      </w:r>
      <w:r w:rsidR="008D3264" w:rsidRPr="004F1296">
        <w:rPr>
          <w:rFonts w:ascii="Arial" w:hAnsi="Arial" w:cs="Arial"/>
          <w:sz w:val="24"/>
        </w:rPr>
        <w:t xml:space="preserve"> their organisations because of their manager (Hyacinth, 2017). </w:t>
      </w:r>
    </w:p>
    <w:p w:rsidR="00CA593C" w:rsidRPr="004F1296" w:rsidRDefault="008D3264" w:rsidP="008E4AAD">
      <w:pPr>
        <w:spacing w:line="360" w:lineRule="auto"/>
        <w:rPr>
          <w:rFonts w:ascii="Arial" w:hAnsi="Arial" w:cs="Arial"/>
          <w:sz w:val="24"/>
        </w:rPr>
      </w:pPr>
      <w:r w:rsidRPr="004F1296">
        <w:rPr>
          <w:rFonts w:ascii="Arial" w:hAnsi="Arial" w:cs="Arial"/>
          <w:sz w:val="24"/>
        </w:rPr>
        <w:t xml:space="preserve">On the other hand, this question did not come without its negatives, </w:t>
      </w:r>
      <w:r w:rsidR="00AB3A05" w:rsidRPr="004F1296">
        <w:rPr>
          <w:rFonts w:ascii="Arial" w:hAnsi="Arial" w:cs="Arial"/>
          <w:sz w:val="24"/>
        </w:rPr>
        <w:t xml:space="preserve">in HEL’s Manhire department 43% of participants described their relationship with their manager using negative language such as ‘strained’, ‘difficult’ and ‘poor’. Coincidentally, 57% of participants within the Manhire department also said that their manager’s style of managing was </w:t>
      </w:r>
      <w:r w:rsidR="00F42680" w:rsidRPr="004F1296">
        <w:rPr>
          <w:rFonts w:ascii="Arial" w:hAnsi="Arial" w:cs="Arial"/>
          <w:sz w:val="24"/>
        </w:rPr>
        <w:t>‘</w:t>
      </w:r>
      <w:r w:rsidR="00AB3A05" w:rsidRPr="004F1296">
        <w:rPr>
          <w:rFonts w:ascii="Arial" w:hAnsi="Arial" w:cs="Arial"/>
          <w:sz w:val="24"/>
        </w:rPr>
        <w:t>Authoritarian</w:t>
      </w:r>
      <w:r w:rsidR="00F42680" w:rsidRPr="004F1296">
        <w:rPr>
          <w:rFonts w:ascii="Arial" w:hAnsi="Arial" w:cs="Arial"/>
          <w:sz w:val="24"/>
        </w:rPr>
        <w:t>’</w:t>
      </w:r>
      <w:r w:rsidR="00AB3A05" w:rsidRPr="004F1296">
        <w:rPr>
          <w:rFonts w:ascii="Arial" w:hAnsi="Arial" w:cs="Arial"/>
          <w:sz w:val="24"/>
        </w:rPr>
        <w:t xml:space="preserve">, </w:t>
      </w:r>
      <w:r w:rsidR="00F42680" w:rsidRPr="004F1296">
        <w:rPr>
          <w:rFonts w:ascii="Arial" w:hAnsi="Arial" w:cs="Arial"/>
          <w:sz w:val="24"/>
        </w:rPr>
        <w:t>evidently</w:t>
      </w:r>
      <w:r w:rsidR="00AB3A05" w:rsidRPr="004F1296">
        <w:rPr>
          <w:rFonts w:ascii="Arial" w:hAnsi="Arial" w:cs="Arial"/>
          <w:sz w:val="24"/>
        </w:rPr>
        <w:t xml:space="preserve"> highlighting </w:t>
      </w:r>
      <w:r w:rsidR="00F42680" w:rsidRPr="004F1296">
        <w:rPr>
          <w:rFonts w:ascii="Arial" w:hAnsi="Arial" w:cs="Arial"/>
          <w:sz w:val="24"/>
        </w:rPr>
        <w:t>that this style of management is not effective to the employees of the Manhire department. Further proving this, 71% of participants in the Manhire department said that a democratic style of management was better suited to them, in order to bring out the best in themselves.</w:t>
      </w:r>
    </w:p>
    <w:p w:rsidR="008D3264" w:rsidRPr="004F1296" w:rsidRDefault="008D3264" w:rsidP="008D3264">
      <w:pPr>
        <w:keepNext/>
        <w:spacing w:line="360" w:lineRule="auto"/>
        <w:rPr>
          <w:rFonts w:ascii="Arial" w:hAnsi="Arial" w:cs="Arial"/>
        </w:rPr>
      </w:pPr>
      <w:r w:rsidRPr="004F1296">
        <w:rPr>
          <w:rFonts w:ascii="Arial" w:hAnsi="Arial" w:cs="Arial"/>
          <w:noProof/>
          <w:sz w:val="24"/>
          <w:lang w:eastAsia="en-GB"/>
        </w:rPr>
        <w:lastRenderedPageBreak/>
        <w:drawing>
          <wp:inline distT="0" distB="0" distL="0" distR="0">
            <wp:extent cx="569595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D3264" w:rsidRPr="004F1296" w:rsidRDefault="008D3264" w:rsidP="008D3264">
      <w:pPr>
        <w:pStyle w:val="Caption"/>
        <w:rPr>
          <w:rFonts w:ascii="Arial" w:hAnsi="Arial" w:cs="Arial"/>
          <w:sz w:val="24"/>
        </w:rPr>
      </w:pPr>
      <w:r w:rsidRPr="004F1296">
        <w:rPr>
          <w:rFonts w:ascii="Arial" w:hAnsi="Arial" w:cs="Arial"/>
        </w:rPr>
        <w:t xml:space="preserve">Graph </w:t>
      </w:r>
      <w:r w:rsidR="00DB1553" w:rsidRPr="004F1296">
        <w:rPr>
          <w:rFonts w:ascii="Arial" w:hAnsi="Arial" w:cs="Arial"/>
          <w:noProof/>
        </w:rPr>
        <w:t>5</w:t>
      </w:r>
    </w:p>
    <w:p w:rsidR="008D3264" w:rsidRPr="004F1296" w:rsidRDefault="008D3264" w:rsidP="008E4AAD">
      <w:pPr>
        <w:spacing w:line="360" w:lineRule="auto"/>
        <w:rPr>
          <w:rFonts w:ascii="Arial" w:hAnsi="Arial" w:cs="Arial"/>
          <w:sz w:val="24"/>
        </w:rPr>
      </w:pPr>
      <w:r w:rsidRPr="004F1296">
        <w:rPr>
          <w:rFonts w:ascii="Arial" w:hAnsi="Arial" w:cs="Arial"/>
          <w:sz w:val="24"/>
        </w:rPr>
        <w:t>Reassuringly, when asked which style of management they feel described their manager the best, 63% of participants answered Democ</w:t>
      </w:r>
      <w:r w:rsidR="00DB1553" w:rsidRPr="004F1296">
        <w:rPr>
          <w:rFonts w:ascii="Arial" w:hAnsi="Arial" w:cs="Arial"/>
          <w:sz w:val="24"/>
        </w:rPr>
        <w:t>ratic as demonstrated in Graph 5</w:t>
      </w:r>
      <w:r w:rsidRPr="004F1296">
        <w:rPr>
          <w:rFonts w:ascii="Arial" w:hAnsi="Arial" w:cs="Arial"/>
          <w:sz w:val="24"/>
        </w:rPr>
        <w:t>.</w:t>
      </w:r>
      <w:r w:rsidR="00F5058A" w:rsidRPr="004F1296">
        <w:rPr>
          <w:rFonts w:ascii="Arial" w:hAnsi="Arial" w:cs="Arial"/>
          <w:sz w:val="24"/>
        </w:rPr>
        <w:t xml:space="preserve"> Even more reassuring, an overwhelming 93% of participants said that a democratic style of management was the most effective style in bringing out the best in them</w:t>
      </w:r>
      <w:r w:rsidR="00DB1553" w:rsidRPr="004F1296">
        <w:rPr>
          <w:rFonts w:ascii="Arial" w:hAnsi="Arial" w:cs="Arial"/>
          <w:sz w:val="24"/>
        </w:rPr>
        <w:t xml:space="preserve"> (Graph 6)</w:t>
      </w:r>
      <w:r w:rsidR="00F5058A" w:rsidRPr="004F1296">
        <w:rPr>
          <w:rFonts w:ascii="Arial" w:hAnsi="Arial" w:cs="Arial"/>
          <w:sz w:val="24"/>
        </w:rPr>
        <w:t>.</w:t>
      </w:r>
    </w:p>
    <w:p w:rsidR="00DB1553" w:rsidRPr="004F1296" w:rsidRDefault="00F5058A" w:rsidP="00DB1553">
      <w:pPr>
        <w:keepNext/>
        <w:spacing w:line="360" w:lineRule="auto"/>
        <w:rPr>
          <w:rFonts w:ascii="Arial" w:hAnsi="Arial" w:cs="Arial"/>
        </w:rPr>
      </w:pPr>
      <w:r w:rsidRPr="004F1296">
        <w:rPr>
          <w:rFonts w:ascii="Arial" w:hAnsi="Arial" w:cs="Arial"/>
          <w:noProof/>
          <w:sz w:val="24"/>
          <w:lang w:eastAsia="en-GB"/>
        </w:rPr>
        <w:drawing>
          <wp:inline distT="0" distB="0" distL="0" distR="0">
            <wp:extent cx="5753100" cy="24765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5058A" w:rsidRPr="004F1296" w:rsidRDefault="00DB1553" w:rsidP="00DB1553">
      <w:pPr>
        <w:pStyle w:val="Caption"/>
        <w:rPr>
          <w:rFonts w:ascii="Arial" w:hAnsi="Arial" w:cs="Arial"/>
          <w:sz w:val="24"/>
        </w:rPr>
      </w:pPr>
      <w:r w:rsidRPr="004F1296">
        <w:rPr>
          <w:rFonts w:ascii="Arial" w:hAnsi="Arial" w:cs="Arial"/>
        </w:rPr>
        <w:t>Graph 6</w:t>
      </w:r>
    </w:p>
    <w:p w:rsidR="00F5058A" w:rsidRPr="004F1296" w:rsidRDefault="00F5058A" w:rsidP="008E4AAD">
      <w:pPr>
        <w:spacing w:line="360" w:lineRule="auto"/>
        <w:rPr>
          <w:rFonts w:ascii="Arial" w:hAnsi="Arial" w:cs="Arial"/>
          <w:sz w:val="24"/>
        </w:rPr>
      </w:pPr>
      <w:r w:rsidRPr="004F1296">
        <w:rPr>
          <w:rFonts w:ascii="Arial" w:hAnsi="Arial" w:cs="Arial"/>
          <w:sz w:val="24"/>
        </w:rPr>
        <w:t>This highlights that, currently, at a minimum 63% of participants are happy that their manager is operating in a way that bring</w:t>
      </w:r>
      <w:r w:rsidR="002B2327" w:rsidRPr="004F1296">
        <w:rPr>
          <w:rFonts w:ascii="Arial" w:hAnsi="Arial" w:cs="Arial"/>
          <w:sz w:val="24"/>
        </w:rPr>
        <w:t>s</w:t>
      </w:r>
      <w:r w:rsidRPr="004F1296">
        <w:rPr>
          <w:rFonts w:ascii="Arial" w:hAnsi="Arial" w:cs="Arial"/>
          <w:sz w:val="24"/>
        </w:rPr>
        <w:t xml:space="preserve"> out the best in them.</w:t>
      </w:r>
    </w:p>
    <w:p w:rsidR="00DB1553" w:rsidRPr="004F1296" w:rsidRDefault="002B2327" w:rsidP="00DB1553">
      <w:pPr>
        <w:keepNext/>
        <w:spacing w:line="360" w:lineRule="auto"/>
        <w:rPr>
          <w:rFonts w:ascii="Arial" w:hAnsi="Arial" w:cs="Arial"/>
        </w:rPr>
      </w:pPr>
      <w:r w:rsidRPr="004F1296">
        <w:rPr>
          <w:rFonts w:ascii="Arial" w:hAnsi="Arial" w:cs="Arial"/>
          <w:noProof/>
          <w:sz w:val="24"/>
          <w:lang w:eastAsia="en-GB"/>
        </w:rPr>
        <w:lastRenderedPageBreak/>
        <w:drawing>
          <wp:inline distT="0" distB="0" distL="0" distR="0">
            <wp:extent cx="5857103" cy="3200400"/>
            <wp:effectExtent l="0" t="0" r="1079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B2327" w:rsidRPr="004F1296" w:rsidRDefault="00DB1553" w:rsidP="00DB1553">
      <w:pPr>
        <w:pStyle w:val="Caption"/>
        <w:rPr>
          <w:rFonts w:ascii="Arial" w:hAnsi="Arial" w:cs="Arial"/>
          <w:sz w:val="24"/>
        </w:rPr>
      </w:pPr>
      <w:r w:rsidRPr="004F1296">
        <w:rPr>
          <w:rFonts w:ascii="Arial" w:hAnsi="Arial" w:cs="Arial"/>
        </w:rPr>
        <w:t>Graph 7</w:t>
      </w:r>
    </w:p>
    <w:p w:rsidR="00EF3533" w:rsidRPr="004F1296" w:rsidRDefault="00195538" w:rsidP="008E4AAD">
      <w:pPr>
        <w:spacing w:line="360" w:lineRule="auto"/>
        <w:rPr>
          <w:rFonts w:ascii="Arial" w:hAnsi="Arial" w:cs="Arial"/>
          <w:sz w:val="24"/>
        </w:rPr>
      </w:pPr>
      <w:r w:rsidRPr="004F1296">
        <w:rPr>
          <w:rFonts w:ascii="Arial" w:hAnsi="Arial" w:cs="Arial"/>
          <w:sz w:val="24"/>
        </w:rPr>
        <w:t>In addition to this, 6</w:t>
      </w:r>
      <w:r w:rsidR="00E8281C" w:rsidRPr="004F1296">
        <w:rPr>
          <w:rFonts w:ascii="Arial" w:hAnsi="Arial" w:cs="Arial"/>
          <w:sz w:val="24"/>
        </w:rPr>
        <w:t>3% of participants stated that having</w:t>
      </w:r>
      <w:r w:rsidRPr="004F1296">
        <w:rPr>
          <w:rFonts w:ascii="Arial" w:hAnsi="Arial" w:cs="Arial"/>
          <w:sz w:val="24"/>
        </w:rPr>
        <w:t xml:space="preserve"> good management relation</w:t>
      </w:r>
      <w:r w:rsidR="00E8281C" w:rsidRPr="004F1296">
        <w:rPr>
          <w:rFonts w:ascii="Arial" w:hAnsi="Arial" w:cs="Arial"/>
          <w:sz w:val="24"/>
        </w:rPr>
        <w:t>s</w:t>
      </w:r>
      <w:r w:rsidRPr="004F1296">
        <w:rPr>
          <w:rFonts w:ascii="Arial" w:hAnsi="Arial" w:cs="Arial"/>
          <w:sz w:val="24"/>
        </w:rPr>
        <w:t xml:space="preserve"> was a big feature of why they would stay at an organisation, which also reflects positively on the management </w:t>
      </w:r>
      <w:r w:rsidR="00710C24" w:rsidRPr="004F1296">
        <w:rPr>
          <w:rFonts w:ascii="Arial" w:hAnsi="Arial" w:cs="Arial"/>
          <w:sz w:val="24"/>
        </w:rPr>
        <w:t>and shows that participants are unlikely to leave for the reason that they are unhappy with their manager.</w:t>
      </w:r>
      <w:r w:rsidR="00F42680" w:rsidRPr="004F1296">
        <w:rPr>
          <w:rFonts w:ascii="Arial" w:hAnsi="Arial" w:cs="Arial"/>
          <w:sz w:val="24"/>
        </w:rPr>
        <w:t xml:space="preserve"> </w:t>
      </w:r>
    </w:p>
    <w:p w:rsidR="002B2327" w:rsidRPr="004F1296" w:rsidRDefault="00F42680" w:rsidP="008E4AAD">
      <w:pPr>
        <w:spacing w:line="360" w:lineRule="auto"/>
        <w:rPr>
          <w:rFonts w:ascii="Arial" w:hAnsi="Arial" w:cs="Arial"/>
          <w:sz w:val="24"/>
        </w:rPr>
      </w:pPr>
      <w:r w:rsidRPr="004F1296">
        <w:rPr>
          <w:rFonts w:ascii="Arial" w:hAnsi="Arial" w:cs="Arial"/>
          <w:sz w:val="24"/>
        </w:rPr>
        <w:t>Contrastingly, within the Manhire department</w:t>
      </w:r>
      <w:r w:rsidR="00EF3533" w:rsidRPr="004F1296">
        <w:rPr>
          <w:rFonts w:ascii="Arial" w:hAnsi="Arial" w:cs="Arial"/>
          <w:sz w:val="24"/>
        </w:rPr>
        <w:t>,</w:t>
      </w:r>
      <w:r w:rsidRPr="004F1296">
        <w:rPr>
          <w:rFonts w:ascii="Arial" w:hAnsi="Arial" w:cs="Arial"/>
          <w:sz w:val="24"/>
        </w:rPr>
        <w:t xml:space="preserve"> 57% of participants </w:t>
      </w:r>
      <w:r w:rsidR="00EF3533" w:rsidRPr="004F1296">
        <w:rPr>
          <w:rFonts w:ascii="Arial" w:hAnsi="Arial" w:cs="Arial"/>
          <w:sz w:val="24"/>
        </w:rPr>
        <w:t>said that good management relations w</w:t>
      </w:r>
      <w:r w:rsidR="008C4A27">
        <w:rPr>
          <w:rFonts w:ascii="Arial" w:hAnsi="Arial" w:cs="Arial"/>
          <w:sz w:val="24"/>
        </w:rPr>
        <w:t>ere</w:t>
      </w:r>
      <w:r w:rsidR="00EF3533" w:rsidRPr="004F1296">
        <w:rPr>
          <w:rFonts w:ascii="Arial" w:hAnsi="Arial" w:cs="Arial"/>
          <w:sz w:val="24"/>
        </w:rPr>
        <w:t xml:space="preserve"> a big feature of why they would stay at an organi</w:t>
      </w:r>
      <w:r w:rsidR="008C4A27">
        <w:rPr>
          <w:rFonts w:ascii="Arial" w:hAnsi="Arial" w:cs="Arial"/>
          <w:sz w:val="24"/>
        </w:rPr>
        <w:t>s</w:t>
      </w:r>
      <w:r w:rsidR="00EF3533" w:rsidRPr="004F1296">
        <w:rPr>
          <w:rFonts w:ascii="Arial" w:hAnsi="Arial" w:cs="Arial"/>
          <w:sz w:val="24"/>
        </w:rPr>
        <w:t>ation. Yet, 43% of participants in the department used negative language while describing their relationship with their manager. This may signify that the employees of this department, maybe likely to leave the organisation in order to gain a better relationship with a manager within another organisation.</w:t>
      </w:r>
    </w:p>
    <w:p w:rsidR="00690C9D" w:rsidRPr="004F1296" w:rsidRDefault="00E8281C" w:rsidP="00690C9D">
      <w:pPr>
        <w:keepNext/>
        <w:spacing w:line="360" w:lineRule="auto"/>
        <w:rPr>
          <w:rFonts w:ascii="Arial" w:hAnsi="Arial" w:cs="Arial"/>
        </w:rPr>
      </w:pPr>
      <w:r w:rsidRPr="004F1296">
        <w:rPr>
          <w:rFonts w:ascii="Arial" w:hAnsi="Arial" w:cs="Arial"/>
          <w:noProof/>
          <w:sz w:val="24"/>
          <w:lang w:eastAsia="en-GB"/>
        </w:rPr>
        <w:lastRenderedPageBreak/>
        <w:drawing>
          <wp:inline distT="0" distB="0" distL="0" distR="0">
            <wp:extent cx="5819775" cy="29146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90C9D" w:rsidRPr="004F1296" w:rsidRDefault="00690C9D" w:rsidP="00690C9D">
      <w:pPr>
        <w:pStyle w:val="Caption"/>
        <w:rPr>
          <w:rFonts w:ascii="Arial" w:hAnsi="Arial" w:cs="Arial"/>
        </w:rPr>
      </w:pPr>
      <w:r w:rsidRPr="004F1296">
        <w:rPr>
          <w:rFonts w:ascii="Arial" w:hAnsi="Arial" w:cs="Arial"/>
        </w:rPr>
        <w:t xml:space="preserve">Graph </w:t>
      </w:r>
      <w:r w:rsidR="00DB1553" w:rsidRPr="004F1296">
        <w:rPr>
          <w:rFonts w:ascii="Arial" w:hAnsi="Arial" w:cs="Arial"/>
        </w:rPr>
        <w:t>8</w:t>
      </w:r>
    </w:p>
    <w:p w:rsidR="00DB1553" w:rsidRPr="004F1296" w:rsidRDefault="00DB1553" w:rsidP="00690C9D">
      <w:pPr>
        <w:spacing w:line="360" w:lineRule="auto"/>
        <w:rPr>
          <w:rFonts w:ascii="Arial" w:hAnsi="Arial" w:cs="Arial"/>
          <w:sz w:val="24"/>
        </w:rPr>
      </w:pPr>
      <w:r w:rsidRPr="004F1296">
        <w:rPr>
          <w:rFonts w:ascii="Arial" w:hAnsi="Arial" w:cs="Arial"/>
          <w:sz w:val="24"/>
        </w:rPr>
        <w:t>Graph 8</w:t>
      </w:r>
      <w:r w:rsidR="00690C9D" w:rsidRPr="004F1296">
        <w:rPr>
          <w:rFonts w:ascii="Arial" w:hAnsi="Arial" w:cs="Arial"/>
          <w:sz w:val="24"/>
        </w:rPr>
        <w:t xml:space="preserve"> illustrates what is most important to the participants </w:t>
      </w:r>
      <w:r w:rsidR="008C4A27">
        <w:rPr>
          <w:rFonts w:ascii="Arial" w:hAnsi="Arial" w:cs="Arial"/>
          <w:sz w:val="24"/>
        </w:rPr>
        <w:t>concerning</w:t>
      </w:r>
      <w:r w:rsidR="00690C9D" w:rsidRPr="004F1296">
        <w:rPr>
          <w:rFonts w:ascii="Arial" w:hAnsi="Arial" w:cs="Arial"/>
          <w:sz w:val="24"/>
        </w:rPr>
        <w:t xml:space="preserve"> employment. As demonstrated, a 47.8% majority of participants feel that being recognised and valued for the work that they are doing is the most important aspect of employment to them</w:t>
      </w:r>
      <w:r w:rsidRPr="004F1296">
        <w:rPr>
          <w:rFonts w:ascii="Arial" w:hAnsi="Arial" w:cs="Arial"/>
          <w:sz w:val="24"/>
        </w:rPr>
        <w:t>, with only 13% of participants choosing it as the least important aspect. Yet, a</w:t>
      </w:r>
      <w:r w:rsidR="00690C9D" w:rsidRPr="004F1296">
        <w:rPr>
          <w:rFonts w:ascii="Arial" w:hAnsi="Arial" w:cs="Arial"/>
          <w:sz w:val="24"/>
        </w:rPr>
        <w:t>s we have discovered through analysis a majority of 53% of participants say that they are rarely or never receiving recognition at HEL</w:t>
      </w:r>
      <w:r w:rsidRPr="004F1296">
        <w:rPr>
          <w:rFonts w:ascii="Arial" w:hAnsi="Arial" w:cs="Arial"/>
          <w:sz w:val="24"/>
        </w:rPr>
        <w:t xml:space="preserve">, therefore, there is a clear disparity between what employees expect from their employment and what HEL </w:t>
      </w:r>
      <w:r w:rsidR="008C4A27">
        <w:rPr>
          <w:rFonts w:ascii="Arial" w:hAnsi="Arial" w:cs="Arial"/>
          <w:sz w:val="24"/>
        </w:rPr>
        <w:t>is</w:t>
      </w:r>
      <w:r w:rsidRPr="004F1296">
        <w:rPr>
          <w:rFonts w:ascii="Arial" w:hAnsi="Arial" w:cs="Arial"/>
          <w:sz w:val="24"/>
        </w:rPr>
        <w:t xml:space="preserve"> actually offering</w:t>
      </w:r>
      <w:r w:rsidR="00690C9D" w:rsidRPr="004F1296">
        <w:rPr>
          <w:rFonts w:ascii="Arial" w:hAnsi="Arial" w:cs="Arial"/>
          <w:sz w:val="24"/>
        </w:rPr>
        <w:t xml:space="preserve">. </w:t>
      </w:r>
    </w:p>
    <w:p w:rsidR="00690C9D" w:rsidRPr="004F1296" w:rsidRDefault="00690C9D" w:rsidP="00690C9D">
      <w:pPr>
        <w:spacing w:line="360" w:lineRule="auto"/>
        <w:rPr>
          <w:rFonts w:ascii="Arial" w:hAnsi="Arial" w:cs="Arial"/>
          <w:sz w:val="24"/>
        </w:rPr>
      </w:pPr>
      <w:r w:rsidRPr="004F1296">
        <w:rPr>
          <w:rFonts w:ascii="Arial" w:hAnsi="Arial" w:cs="Arial"/>
          <w:sz w:val="24"/>
        </w:rPr>
        <w:t xml:space="preserve">Furthermore, having a good relationship with their manager </w:t>
      </w:r>
      <w:r w:rsidR="00DB1553" w:rsidRPr="004F1296">
        <w:rPr>
          <w:rFonts w:ascii="Arial" w:hAnsi="Arial" w:cs="Arial"/>
          <w:sz w:val="24"/>
        </w:rPr>
        <w:t>came in as least important, with an</w:t>
      </w:r>
      <w:r w:rsidRPr="004F1296">
        <w:rPr>
          <w:rFonts w:ascii="Arial" w:hAnsi="Arial" w:cs="Arial"/>
          <w:sz w:val="24"/>
        </w:rPr>
        <w:t xml:space="preserve"> overwhelming majority of </w:t>
      </w:r>
      <w:r w:rsidR="00DB1553" w:rsidRPr="004F1296">
        <w:rPr>
          <w:rFonts w:ascii="Arial" w:hAnsi="Arial" w:cs="Arial"/>
          <w:sz w:val="24"/>
        </w:rPr>
        <w:t>67.4% of participants choosing this as the least important aspect and only 10.9% choosing it as the most important. Yet, management relations is something that participants have shar</w:t>
      </w:r>
      <w:r w:rsidR="008C4A27">
        <w:rPr>
          <w:rFonts w:ascii="Arial" w:hAnsi="Arial" w:cs="Arial"/>
          <w:sz w:val="24"/>
        </w:rPr>
        <w:t>e</w:t>
      </w:r>
      <w:r w:rsidR="00DB1553" w:rsidRPr="004F1296">
        <w:rPr>
          <w:rFonts w:ascii="Arial" w:hAnsi="Arial" w:cs="Arial"/>
          <w:sz w:val="24"/>
        </w:rPr>
        <w:t xml:space="preserve">d that HEL </w:t>
      </w:r>
      <w:r w:rsidR="008C4A27">
        <w:rPr>
          <w:rFonts w:ascii="Arial" w:hAnsi="Arial" w:cs="Arial"/>
          <w:sz w:val="24"/>
        </w:rPr>
        <w:t>is</w:t>
      </w:r>
      <w:r w:rsidR="00DB1553" w:rsidRPr="004F1296">
        <w:rPr>
          <w:rFonts w:ascii="Arial" w:hAnsi="Arial" w:cs="Arial"/>
          <w:sz w:val="24"/>
        </w:rPr>
        <w:t xml:space="preserve"> doing rather well across most of the departments.</w:t>
      </w:r>
    </w:p>
    <w:p w:rsidR="00DB1553" w:rsidRPr="004F1296" w:rsidRDefault="0067626C" w:rsidP="00690C9D">
      <w:pPr>
        <w:spacing w:line="360" w:lineRule="auto"/>
        <w:rPr>
          <w:rFonts w:ascii="Arial" w:hAnsi="Arial" w:cs="Arial"/>
          <w:sz w:val="24"/>
        </w:rPr>
      </w:pPr>
      <w:r w:rsidRPr="004F1296">
        <w:rPr>
          <w:rFonts w:ascii="Arial" w:hAnsi="Arial" w:cs="Arial"/>
          <w:noProof/>
          <w:lang w:eastAsia="en-GB"/>
        </w:rPr>
        <w:lastRenderedPageBreak/>
        <mc:AlternateContent>
          <mc:Choice Requires="wps">
            <w:drawing>
              <wp:anchor distT="0" distB="0" distL="114300" distR="114300" simplePos="0" relativeHeight="251672576" behindDoc="0" locked="0" layoutInCell="1" allowOverlap="1" wp14:anchorId="703F8B8D" wp14:editId="50D9A0B9">
                <wp:simplePos x="0" y="0"/>
                <wp:positionH relativeFrom="column">
                  <wp:posOffset>0</wp:posOffset>
                </wp:positionH>
                <wp:positionV relativeFrom="paragraph">
                  <wp:posOffset>3257550</wp:posOffset>
                </wp:positionV>
                <wp:extent cx="548640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a:effectLst/>
                      </wps:spPr>
                      <wps:txbx>
                        <w:txbxContent>
                          <w:p w:rsidR="00210312" w:rsidRPr="0067626C" w:rsidRDefault="00210312" w:rsidP="0067626C">
                            <w:pPr>
                              <w:pStyle w:val="Caption"/>
                            </w:pPr>
                            <w:r>
                              <w:t>Graph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3F8B8D" id="Text Box 16" o:spid="_x0000_s1029" type="#_x0000_t202" style="position:absolute;margin-left:0;margin-top:256.5pt;width:6in;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" stroked="f">
                <v:textbox style="mso-fit-shape-to-text:t" inset="0,0,0,0">
                  <w:txbxContent>
                    <w:p w:rsidR="00210312" w:rsidRPr="0067626C" w:rsidRDefault="00210312" w:rsidP="0067626C">
                      <w:pPr>
                        <w:pStyle w:val="Caption"/>
                      </w:pPr>
                      <w:r>
                        <w:t>Graph 9</w:t>
                      </w:r>
                    </w:p>
                  </w:txbxContent>
                </v:textbox>
                <w10:wrap type="square"/>
              </v:shape>
            </w:pict>
          </mc:Fallback>
        </mc:AlternateContent>
      </w:r>
      <w:r w:rsidRPr="004F1296">
        <w:rPr>
          <w:rFonts w:ascii="Arial" w:hAnsi="Arial" w:cs="Arial"/>
          <w:noProof/>
          <w:sz w:val="24"/>
          <w:lang w:eastAsia="en-GB"/>
        </w:rPr>
        <w:drawing>
          <wp:anchor distT="0" distB="0" distL="114300" distR="114300" simplePos="0" relativeHeight="251670528" behindDoc="0" locked="0" layoutInCell="1" allowOverlap="1">
            <wp:simplePos x="914400" y="4467225"/>
            <wp:positionH relativeFrom="column">
              <wp:align>left</wp:align>
            </wp:positionH>
            <wp:positionV relativeFrom="paragraph">
              <wp:align>top</wp:align>
            </wp:positionV>
            <wp:extent cx="5486400" cy="3200400"/>
            <wp:effectExtent l="0" t="0" r="0" b="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4F1296">
        <w:rPr>
          <w:rFonts w:ascii="Arial" w:hAnsi="Arial" w:cs="Arial"/>
          <w:sz w:val="24"/>
        </w:rPr>
        <w:t>Even more so, a majority of 38% of participants say that HEL offer</w:t>
      </w:r>
      <w:r w:rsidR="008C4A27">
        <w:rPr>
          <w:rFonts w:ascii="Arial" w:hAnsi="Arial" w:cs="Arial"/>
          <w:sz w:val="24"/>
        </w:rPr>
        <w:t>s</w:t>
      </w:r>
      <w:r w:rsidRPr="004F1296">
        <w:rPr>
          <w:rFonts w:ascii="Arial" w:hAnsi="Arial" w:cs="Arial"/>
          <w:sz w:val="24"/>
        </w:rPr>
        <w:t xml:space="preserve"> the most important aspect of employment to them, ‘somewhat not well’</w:t>
      </w:r>
      <w:r w:rsidR="00F44CC5" w:rsidRPr="004F1296">
        <w:rPr>
          <w:rFonts w:ascii="Arial" w:hAnsi="Arial" w:cs="Arial"/>
          <w:sz w:val="24"/>
        </w:rPr>
        <w:t>. This further illustrates a disparity between what participants are looking for in employment and what HEL offer them.</w:t>
      </w:r>
    </w:p>
    <w:p w:rsidR="00F44CC5" w:rsidRPr="004F1296" w:rsidRDefault="00F44CC5" w:rsidP="00690C9D">
      <w:pPr>
        <w:spacing w:line="360" w:lineRule="auto"/>
        <w:rPr>
          <w:rFonts w:ascii="Arial" w:hAnsi="Arial" w:cs="Arial"/>
          <w:sz w:val="24"/>
        </w:rPr>
      </w:pPr>
      <w:r w:rsidRPr="004F1296">
        <w:rPr>
          <w:rFonts w:ascii="Arial" w:hAnsi="Arial" w:cs="Arial"/>
          <w:sz w:val="24"/>
        </w:rPr>
        <w:t>Finally, participants were asked how long they saw themselves working for Hornbill.</w:t>
      </w:r>
    </w:p>
    <w:p w:rsidR="00DD058E" w:rsidRPr="004F1296" w:rsidRDefault="00F44CC5" w:rsidP="00DD058E">
      <w:pPr>
        <w:keepNext/>
        <w:spacing w:line="360" w:lineRule="auto"/>
        <w:rPr>
          <w:rFonts w:ascii="Arial" w:hAnsi="Arial" w:cs="Arial"/>
        </w:rPr>
      </w:pPr>
      <w:r w:rsidRPr="004F1296">
        <w:rPr>
          <w:rFonts w:ascii="Arial" w:hAnsi="Arial" w:cs="Arial"/>
          <w:noProof/>
          <w:sz w:val="24"/>
          <w:lang w:eastAsia="en-GB"/>
        </w:rPr>
        <w:drawing>
          <wp:inline distT="0" distB="0" distL="0" distR="0">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44CC5" w:rsidRPr="004F1296" w:rsidRDefault="00DD058E" w:rsidP="00DD058E">
      <w:pPr>
        <w:pStyle w:val="Caption"/>
        <w:rPr>
          <w:rFonts w:ascii="Arial" w:hAnsi="Arial" w:cs="Arial"/>
        </w:rPr>
      </w:pPr>
      <w:r w:rsidRPr="004F1296">
        <w:rPr>
          <w:rFonts w:ascii="Arial" w:hAnsi="Arial" w:cs="Arial"/>
        </w:rPr>
        <w:t>Graph 10</w:t>
      </w:r>
    </w:p>
    <w:p w:rsidR="00DD058E" w:rsidRDefault="00DD058E" w:rsidP="000F13CF">
      <w:pPr>
        <w:spacing w:line="360" w:lineRule="auto"/>
        <w:rPr>
          <w:rFonts w:ascii="Arial" w:hAnsi="Arial" w:cs="Arial"/>
          <w:sz w:val="24"/>
        </w:rPr>
      </w:pPr>
      <w:r w:rsidRPr="004F1296">
        <w:rPr>
          <w:rFonts w:ascii="Arial" w:hAnsi="Arial" w:cs="Arial"/>
          <w:sz w:val="24"/>
        </w:rPr>
        <w:lastRenderedPageBreak/>
        <w:t xml:space="preserve">As demonstrated, the data gathered here was reassuring, as a 65% majority of participants answered ‘for the foreseeable future’, and no participants answering neither ‘a couple of weeks’ nor ‘a year’. </w:t>
      </w:r>
      <w:r w:rsidR="000F13CF" w:rsidRPr="004F1296">
        <w:rPr>
          <w:rFonts w:ascii="Arial" w:hAnsi="Arial" w:cs="Arial"/>
          <w:sz w:val="24"/>
        </w:rPr>
        <w:t>This may demonstrate that de</w:t>
      </w:r>
      <w:r w:rsidR="008F57BD" w:rsidRPr="004F1296">
        <w:rPr>
          <w:rFonts w:ascii="Arial" w:hAnsi="Arial" w:cs="Arial"/>
          <w:sz w:val="24"/>
        </w:rPr>
        <w:t>spite feeling as though HEL</w:t>
      </w:r>
      <w:r w:rsidR="000F13CF" w:rsidRPr="004F1296">
        <w:rPr>
          <w:rFonts w:ascii="Arial" w:hAnsi="Arial" w:cs="Arial"/>
          <w:sz w:val="24"/>
        </w:rPr>
        <w:t xml:space="preserve"> do</w:t>
      </w:r>
      <w:r w:rsidR="008C4A27">
        <w:rPr>
          <w:rFonts w:ascii="Arial" w:hAnsi="Arial" w:cs="Arial"/>
          <w:sz w:val="24"/>
        </w:rPr>
        <w:t>es</w:t>
      </w:r>
      <w:r w:rsidR="000F13CF" w:rsidRPr="004F1296">
        <w:rPr>
          <w:rFonts w:ascii="Arial" w:hAnsi="Arial" w:cs="Arial"/>
          <w:sz w:val="24"/>
        </w:rPr>
        <w:t xml:space="preserve"> not offer what employees feel is most important to them very well, it is not so bad to drive them away from the company almost urgently. However, on the other hand,</w:t>
      </w:r>
      <w:r w:rsidR="008F57BD" w:rsidRPr="004F1296">
        <w:rPr>
          <w:rFonts w:ascii="Arial" w:hAnsi="Arial" w:cs="Arial"/>
          <w:sz w:val="24"/>
        </w:rPr>
        <w:t xml:space="preserve"> it may also highlight that</w:t>
      </w:r>
      <w:r w:rsidR="000F13CF" w:rsidRPr="004F1296">
        <w:rPr>
          <w:rFonts w:ascii="Arial" w:hAnsi="Arial" w:cs="Arial"/>
          <w:sz w:val="24"/>
        </w:rPr>
        <w:t xml:space="preserve"> employees who are feeling disgruntled at the company and are thinking of leaving relatively soon, may not have felt encouraged to participate in the survey as they may have felt hopeless and that there would be no point in them participating.</w:t>
      </w: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Default="004F1296" w:rsidP="000F13CF">
      <w:pPr>
        <w:spacing w:line="360" w:lineRule="auto"/>
        <w:rPr>
          <w:rFonts w:ascii="Arial" w:hAnsi="Arial" w:cs="Arial"/>
          <w:sz w:val="24"/>
        </w:rPr>
      </w:pPr>
    </w:p>
    <w:p w:rsidR="004F1296" w:rsidRPr="004F1296" w:rsidRDefault="004F1296" w:rsidP="000F13CF">
      <w:pPr>
        <w:spacing w:line="360" w:lineRule="auto"/>
        <w:rPr>
          <w:rFonts w:ascii="Arial" w:hAnsi="Arial" w:cs="Arial"/>
          <w:sz w:val="24"/>
        </w:rPr>
      </w:pPr>
    </w:p>
    <w:p w:rsidR="005B2EF8" w:rsidRPr="004F1296" w:rsidRDefault="005B2EF8" w:rsidP="000B49AF">
      <w:pPr>
        <w:pStyle w:val="Heading1"/>
        <w:numPr>
          <w:ilvl w:val="0"/>
          <w:numId w:val="2"/>
        </w:numPr>
        <w:rPr>
          <w:rFonts w:ascii="Arial" w:hAnsi="Arial" w:cs="Arial"/>
        </w:rPr>
      </w:pPr>
      <w:bookmarkStart w:id="21" w:name="_Toc84955191"/>
      <w:r w:rsidRPr="004F1296">
        <w:rPr>
          <w:rFonts w:ascii="Arial" w:hAnsi="Arial" w:cs="Arial"/>
        </w:rPr>
        <w:lastRenderedPageBreak/>
        <w:t>Conclusion</w:t>
      </w:r>
      <w:bookmarkEnd w:id="21"/>
    </w:p>
    <w:p w:rsidR="003E451D" w:rsidRPr="004F1296" w:rsidRDefault="00255120" w:rsidP="00255120">
      <w:pPr>
        <w:spacing w:line="360" w:lineRule="auto"/>
        <w:rPr>
          <w:rFonts w:ascii="Arial" w:hAnsi="Arial" w:cs="Arial"/>
          <w:sz w:val="24"/>
        </w:rPr>
      </w:pPr>
      <w:r w:rsidRPr="004F1296">
        <w:rPr>
          <w:rFonts w:ascii="Arial" w:hAnsi="Arial" w:cs="Arial"/>
          <w:sz w:val="24"/>
        </w:rPr>
        <w:t>Ultimately,</w:t>
      </w:r>
      <w:r w:rsidR="003E451D" w:rsidRPr="004F1296">
        <w:rPr>
          <w:rFonts w:ascii="Arial" w:hAnsi="Arial" w:cs="Arial"/>
          <w:sz w:val="24"/>
        </w:rPr>
        <w:t xml:space="preserve"> the purpose of the research was to determine the reason why employees leave HEL. In order to do this, the research was designed to determine which aspect of their employment employees were feeling the most dissatisfied with and which aspect was most important to them within their employment.</w:t>
      </w:r>
    </w:p>
    <w:p w:rsidR="002314AB" w:rsidRPr="004F1296" w:rsidRDefault="002314AB" w:rsidP="00255120">
      <w:pPr>
        <w:spacing w:line="360" w:lineRule="auto"/>
        <w:rPr>
          <w:rFonts w:ascii="Arial" w:hAnsi="Arial" w:cs="Arial"/>
          <w:sz w:val="24"/>
        </w:rPr>
      </w:pPr>
      <w:r w:rsidRPr="004F1296">
        <w:rPr>
          <w:rFonts w:ascii="Arial" w:hAnsi="Arial" w:cs="Arial"/>
          <w:sz w:val="24"/>
        </w:rPr>
        <w:t xml:space="preserve">A review of </w:t>
      </w:r>
      <w:r w:rsidR="008C4A27">
        <w:rPr>
          <w:rFonts w:ascii="Arial" w:hAnsi="Arial" w:cs="Arial"/>
          <w:sz w:val="24"/>
        </w:rPr>
        <w:t xml:space="preserve">the </w:t>
      </w:r>
      <w:r w:rsidRPr="004F1296">
        <w:rPr>
          <w:rFonts w:ascii="Arial" w:hAnsi="Arial" w:cs="Arial"/>
          <w:sz w:val="24"/>
        </w:rPr>
        <w:t xml:space="preserve">literature revealed that job satisfaction is comprised of many different aspects of </w:t>
      </w:r>
      <w:r w:rsidR="008C4A27">
        <w:rPr>
          <w:rFonts w:ascii="Arial" w:hAnsi="Arial" w:cs="Arial"/>
          <w:sz w:val="24"/>
        </w:rPr>
        <w:t xml:space="preserve">an </w:t>
      </w:r>
      <w:r w:rsidRPr="004F1296">
        <w:rPr>
          <w:rFonts w:ascii="Arial" w:hAnsi="Arial" w:cs="Arial"/>
          <w:sz w:val="24"/>
        </w:rPr>
        <w:t xml:space="preserve">individual’s employment. It also concluded that a lack of job satisfaction is the main people leave organisations, and the biggest reasons for this include; dissatisfaction </w:t>
      </w:r>
      <w:r w:rsidR="008C4A27">
        <w:rPr>
          <w:rFonts w:ascii="Arial" w:hAnsi="Arial" w:cs="Arial"/>
          <w:sz w:val="24"/>
        </w:rPr>
        <w:t>with</w:t>
      </w:r>
      <w:r w:rsidRPr="004F1296">
        <w:rPr>
          <w:rFonts w:ascii="Arial" w:hAnsi="Arial" w:cs="Arial"/>
          <w:sz w:val="24"/>
        </w:rPr>
        <w:t xml:space="preserve"> salary advances, lack of recognition at work</w:t>
      </w:r>
      <w:r w:rsidR="008C4A27">
        <w:rPr>
          <w:rFonts w:ascii="Arial" w:hAnsi="Arial" w:cs="Arial"/>
          <w:sz w:val="24"/>
        </w:rPr>
        <w:t>,</w:t>
      </w:r>
      <w:r w:rsidRPr="004F1296">
        <w:rPr>
          <w:rFonts w:ascii="Arial" w:hAnsi="Arial" w:cs="Arial"/>
          <w:sz w:val="24"/>
        </w:rPr>
        <w:t xml:space="preserve"> and poor relationships with managers.</w:t>
      </w:r>
    </w:p>
    <w:p w:rsidR="003E451D" w:rsidRPr="004F1296" w:rsidRDefault="003E451D" w:rsidP="00255120">
      <w:pPr>
        <w:spacing w:line="360" w:lineRule="auto"/>
        <w:rPr>
          <w:rFonts w:ascii="Arial" w:hAnsi="Arial" w:cs="Arial"/>
          <w:sz w:val="24"/>
        </w:rPr>
      </w:pPr>
      <w:r w:rsidRPr="004F1296">
        <w:rPr>
          <w:rFonts w:ascii="Arial" w:hAnsi="Arial" w:cs="Arial"/>
          <w:sz w:val="24"/>
        </w:rPr>
        <w:t>The research highlighted that between salary, recognition</w:t>
      </w:r>
      <w:r w:rsidR="008C4A27">
        <w:rPr>
          <w:rFonts w:ascii="Arial" w:hAnsi="Arial" w:cs="Arial"/>
          <w:sz w:val="24"/>
        </w:rPr>
        <w:t>,</w:t>
      </w:r>
      <w:r w:rsidRPr="004F1296">
        <w:rPr>
          <w:rFonts w:ascii="Arial" w:hAnsi="Arial" w:cs="Arial"/>
          <w:sz w:val="24"/>
        </w:rPr>
        <w:t xml:space="preserve"> and management relations there are </w:t>
      </w:r>
      <w:r w:rsidR="002314AB" w:rsidRPr="004F1296">
        <w:rPr>
          <w:rFonts w:ascii="Arial" w:hAnsi="Arial" w:cs="Arial"/>
          <w:sz w:val="24"/>
        </w:rPr>
        <w:t xml:space="preserve">at least some </w:t>
      </w:r>
      <w:r w:rsidRPr="004F1296">
        <w:rPr>
          <w:rFonts w:ascii="Arial" w:hAnsi="Arial" w:cs="Arial"/>
          <w:sz w:val="24"/>
        </w:rPr>
        <w:t xml:space="preserve">feelings of dissatisfaction towards each aspect across the company depending on </w:t>
      </w:r>
      <w:r w:rsidR="008C4A27">
        <w:rPr>
          <w:rFonts w:ascii="Arial" w:hAnsi="Arial" w:cs="Arial"/>
          <w:sz w:val="24"/>
        </w:rPr>
        <w:t xml:space="preserve">the </w:t>
      </w:r>
      <w:r w:rsidRPr="004F1296">
        <w:rPr>
          <w:rFonts w:ascii="Arial" w:hAnsi="Arial" w:cs="Arial"/>
          <w:sz w:val="24"/>
        </w:rPr>
        <w:t>department.</w:t>
      </w:r>
      <w:r w:rsidR="002314AB" w:rsidRPr="004F1296">
        <w:rPr>
          <w:rFonts w:ascii="Arial" w:hAnsi="Arial" w:cs="Arial"/>
          <w:sz w:val="24"/>
        </w:rPr>
        <w:t xml:space="preserve"> However, there was a clear gap between each aspect which enabled the researcher to make clear conclusions of why employees are feeling so dissatisfied they are driven to leave the organisation.</w:t>
      </w:r>
    </w:p>
    <w:p w:rsidR="006A60B5" w:rsidRPr="004F1296" w:rsidRDefault="003E451D" w:rsidP="00255120">
      <w:pPr>
        <w:spacing w:line="360" w:lineRule="auto"/>
        <w:rPr>
          <w:rFonts w:ascii="Arial" w:hAnsi="Arial" w:cs="Arial"/>
          <w:sz w:val="24"/>
        </w:rPr>
      </w:pPr>
      <w:r w:rsidRPr="004F1296">
        <w:rPr>
          <w:rFonts w:ascii="Arial" w:hAnsi="Arial" w:cs="Arial"/>
          <w:sz w:val="24"/>
        </w:rPr>
        <w:t>T</w:t>
      </w:r>
      <w:r w:rsidR="00255120" w:rsidRPr="004F1296">
        <w:rPr>
          <w:rFonts w:ascii="Arial" w:hAnsi="Arial" w:cs="Arial"/>
          <w:sz w:val="24"/>
        </w:rPr>
        <w:t xml:space="preserve">he research conducted </w:t>
      </w:r>
      <w:r w:rsidRPr="004F1296">
        <w:rPr>
          <w:rFonts w:ascii="Arial" w:hAnsi="Arial" w:cs="Arial"/>
          <w:sz w:val="24"/>
        </w:rPr>
        <w:t>determined</w:t>
      </w:r>
      <w:r w:rsidR="00255120" w:rsidRPr="004F1296">
        <w:rPr>
          <w:rFonts w:ascii="Arial" w:hAnsi="Arial" w:cs="Arial"/>
          <w:sz w:val="24"/>
        </w:rPr>
        <w:t xml:space="preserve"> that current employees feel the most important aspect of their employment is being recognised and valued for their hard work</w:t>
      </w:r>
      <w:r w:rsidRPr="004F1296">
        <w:rPr>
          <w:rFonts w:ascii="Arial" w:hAnsi="Arial" w:cs="Arial"/>
          <w:sz w:val="24"/>
        </w:rPr>
        <w:t xml:space="preserve"> and that this is very important to them when considering whether they wish to stay at an organisation or not</w:t>
      </w:r>
      <w:r w:rsidR="00255120" w:rsidRPr="004F1296">
        <w:rPr>
          <w:rFonts w:ascii="Arial" w:hAnsi="Arial" w:cs="Arial"/>
          <w:sz w:val="24"/>
        </w:rPr>
        <w:t xml:space="preserve">. It has also highlighted that employees are currently dissatisfied with the amount of recognition they are currently receiving from their seniors at HEL. </w:t>
      </w:r>
      <w:r w:rsidR="002314AB" w:rsidRPr="004F1296">
        <w:rPr>
          <w:rFonts w:ascii="Arial" w:hAnsi="Arial" w:cs="Arial"/>
          <w:sz w:val="24"/>
        </w:rPr>
        <w:t>Therefore, it is clear to conclude that this is one of the biggest factors leading to voluntary turnover amongst employees.</w:t>
      </w:r>
    </w:p>
    <w:p w:rsidR="002314AB" w:rsidRPr="004F1296" w:rsidRDefault="002314AB" w:rsidP="00255120">
      <w:pPr>
        <w:spacing w:line="360" w:lineRule="auto"/>
        <w:rPr>
          <w:rFonts w:ascii="Arial" w:hAnsi="Arial" w:cs="Arial"/>
          <w:sz w:val="24"/>
        </w:rPr>
      </w:pPr>
      <w:r w:rsidRPr="004F1296">
        <w:rPr>
          <w:rFonts w:ascii="Arial" w:hAnsi="Arial" w:cs="Arial"/>
          <w:sz w:val="24"/>
        </w:rPr>
        <w:t>Secondl</w:t>
      </w:r>
      <w:r w:rsidR="00B07962">
        <w:rPr>
          <w:rFonts w:ascii="Arial" w:hAnsi="Arial" w:cs="Arial"/>
          <w:sz w:val="24"/>
        </w:rPr>
        <w:t>y, the research concluded that s</w:t>
      </w:r>
      <w:r w:rsidRPr="004F1296">
        <w:rPr>
          <w:rFonts w:ascii="Arial" w:hAnsi="Arial" w:cs="Arial"/>
          <w:sz w:val="24"/>
        </w:rPr>
        <w:t xml:space="preserve">alary came a rather close second to being the most important aspect of employment, yet an aspect that HEL does not seem to offer employees very well. </w:t>
      </w:r>
      <w:r w:rsidR="00B07962">
        <w:rPr>
          <w:rFonts w:ascii="Arial" w:hAnsi="Arial" w:cs="Arial"/>
          <w:sz w:val="24"/>
        </w:rPr>
        <w:t xml:space="preserve">And finally, that poor management styles </w:t>
      </w:r>
      <w:r w:rsidR="008C4A27">
        <w:rPr>
          <w:rFonts w:ascii="Arial" w:hAnsi="Arial" w:cs="Arial"/>
          <w:sz w:val="24"/>
        </w:rPr>
        <w:t>are</w:t>
      </w:r>
      <w:r w:rsidR="00B07962">
        <w:rPr>
          <w:rFonts w:ascii="Arial" w:hAnsi="Arial" w:cs="Arial"/>
          <w:sz w:val="24"/>
        </w:rPr>
        <w:t xml:space="preserve"> the least important aspect to employees.</w:t>
      </w:r>
    </w:p>
    <w:p w:rsidR="002314AB" w:rsidRPr="004F1296" w:rsidRDefault="002314AB" w:rsidP="00255120">
      <w:pPr>
        <w:spacing w:line="360" w:lineRule="auto"/>
        <w:rPr>
          <w:rFonts w:ascii="Arial" w:hAnsi="Arial" w:cs="Arial"/>
          <w:sz w:val="24"/>
        </w:rPr>
      </w:pPr>
      <w:r w:rsidRPr="004F1296">
        <w:rPr>
          <w:rFonts w:ascii="Arial" w:hAnsi="Arial" w:cs="Arial"/>
          <w:sz w:val="24"/>
        </w:rPr>
        <w:t>It may be ascertained that in general, employees choose to leave HEL for a mixture of these reasons and that job dissatisfaction amongst HEL</w:t>
      </w:r>
      <w:r w:rsidR="00E0267C" w:rsidRPr="004F1296">
        <w:rPr>
          <w:rFonts w:ascii="Arial" w:hAnsi="Arial" w:cs="Arial"/>
          <w:sz w:val="24"/>
        </w:rPr>
        <w:t xml:space="preserve"> employees</w:t>
      </w:r>
      <w:r w:rsidRPr="004F1296">
        <w:rPr>
          <w:rFonts w:ascii="Arial" w:hAnsi="Arial" w:cs="Arial"/>
          <w:sz w:val="24"/>
        </w:rPr>
        <w:t xml:space="preserve"> is </w:t>
      </w:r>
      <w:r w:rsidR="00E0267C" w:rsidRPr="004F1296">
        <w:rPr>
          <w:rFonts w:ascii="Arial" w:hAnsi="Arial" w:cs="Arial"/>
          <w:sz w:val="24"/>
        </w:rPr>
        <w:t xml:space="preserve">composed of many more aspects than just the one. However, it is important to be able to address these concerns one by one rather than attempting to improve job satisfaction by improving all aspects all at once and therefore, for this research the </w:t>
      </w:r>
      <w:r w:rsidR="00E0267C" w:rsidRPr="004F1296">
        <w:rPr>
          <w:rFonts w:ascii="Arial" w:hAnsi="Arial" w:cs="Arial"/>
          <w:sz w:val="24"/>
        </w:rPr>
        <w:lastRenderedPageBreak/>
        <w:t>lack of recognition at HEL will be addressed and an initiative will be created to improve recognition.</w:t>
      </w:r>
    </w:p>
    <w:p w:rsidR="00E0267C" w:rsidRPr="004F1296" w:rsidRDefault="00E0267C" w:rsidP="00255120">
      <w:pPr>
        <w:spacing w:line="360" w:lineRule="auto"/>
        <w:rPr>
          <w:rFonts w:ascii="Arial" w:hAnsi="Arial" w:cs="Arial"/>
          <w:sz w:val="24"/>
        </w:rPr>
      </w:pPr>
      <w:r w:rsidRPr="004F1296">
        <w:rPr>
          <w:rFonts w:ascii="Arial" w:hAnsi="Arial" w:cs="Arial"/>
          <w:sz w:val="24"/>
        </w:rPr>
        <w:t>Whilst the research has identified some of the biggest reasons why employees are feeling dissatisfied at the organisation and therefore determining the reason people voluntarily leave HEL, there are a lot more aspects to be explored to improve the outcomes of the research. Participants of the survey may have felt more dissatisfied at other aspects of employment that w</w:t>
      </w:r>
      <w:r w:rsidR="008C4A27">
        <w:rPr>
          <w:rFonts w:ascii="Arial" w:hAnsi="Arial" w:cs="Arial"/>
          <w:sz w:val="24"/>
        </w:rPr>
        <w:t>ere</w:t>
      </w:r>
      <w:r w:rsidRPr="004F1296">
        <w:rPr>
          <w:rFonts w:ascii="Arial" w:hAnsi="Arial" w:cs="Arial"/>
          <w:sz w:val="24"/>
        </w:rPr>
        <w:t xml:space="preserve"> not included in the survey, therefore, this may have been improved with a </w:t>
      </w:r>
      <w:r w:rsidR="00440F62" w:rsidRPr="004F1296">
        <w:rPr>
          <w:rFonts w:ascii="Arial" w:hAnsi="Arial" w:cs="Arial"/>
          <w:sz w:val="24"/>
        </w:rPr>
        <w:t>longer time</w:t>
      </w:r>
      <w:r w:rsidR="008C4A27">
        <w:rPr>
          <w:rFonts w:ascii="Arial" w:hAnsi="Arial" w:cs="Arial"/>
          <w:sz w:val="24"/>
        </w:rPr>
        <w:t xml:space="preserve"> </w:t>
      </w:r>
      <w:r w:rsidR="00440F62" w:rsidRPr="004F1296">
        <w:rPr>
          <w:rFonts w:ascii="Arial" w:hAnsi="Arial" w:cs="Arial"/>
          <w:sz w:val="24"/>
        </w:rPr>
        <w:t>scale and could have been more beneficial to the research conclusions.</w:t>
      </w:r>
    </w:p>
    <w:p w:rsidR="00E0267C" w:rsidRPr="004F1296" w:rsidRDefault="00E0267C" w:rsidP="00255120">
      <w:pPr>
        <w:spacing w:line="360" w:lineRule="auto"/>
        <w:rPr>
          <w:rFonts w:ascii="Arial" w:hAnsi="Arial" w:cs="Arial"/>
          <w:sz w:val="24"/>
        </w:rPr>
      </w:pPr>
      <w:r w:rsidRPr="004F1296">
        <w:rPr>
          <w:rFonts w:ascii="Arial" w:hAnsi="Arial" w:cs="Arial"/>
          <w:sz w:val="24"/>
        </w:rPr>
        <w:t xml:space="preserve">Moreover, </w:t>
      </w:r>
      <w:r w:rsidR="00440F62" w:rsidRPr="004F1296">
        <w:rPr>
          <w:rFonts w:ascii="Arial" w:hAnsi="Arial" w:cs="Arial"/>
          <w:sz w:val="24"/>
        </w:rPr>
        <w:t>should this research be repeated, it may also be more beneficial to conduct face-to-face interviews rather than collecting data through a survey. By conducting interviews, the interviewer may have probed further into participants’ answers providing more concise answers along with anecdotal responses. Essentially, this would ensure that the researcher is considering the employee’s voice when making recommendations to improve the levels of dissatisfaction.</w:t>
      </w:r>
    </w:p>
    <w:p w:rsidR="00440F62" w:rsidRPr="004F1296" w:rsidRDefault="00440F62" w:rsidP="00255120">
      <w:pPr>
        <w:spacing w:line="360" w:lineRule="auto"/>
        <w:rPr>
          <w:rFonts w:ascii="Arial" w:hAnsi="Arial" w:cs="Arial"/>
          <w:sz w:val="24"/>
        </w:rPr>
      </w:pPr>
      <w:r w:rsidRPr="004F1296">
        <w:rPr>
          <w:rFonts w:ascii="Arial" w:hAnsi="Arial" w:cs="Arial"/>
          <w:sz w:val="24"/>
        </w:rPr>
        <w:t xml:space="preserve">Whilst the purpose of the survey was to highlight HEL’s shortcomings in order to improve them, it has also brought the implication of highlighting the fact that employees feel there are shortcomings within each aspect that was included in the survey. Essentially, it has highlighted that </w:t>
      </w:r>
      <w:r w:rsidR="00731674" w:rsidRPr="004F1296">
        <w:rPr>
          <w:rFonts w:ascii="Arial" w:hAnsi="Arial" w:cs="Arial"/>
          <w:sz w:val="24"/>
        </w:rPr>
        <w:t>improvement cannot simply stop at improving recognition. Now the organisation has access to the findings of the survey, they must also act upon the dissatisfaction within the other areas. To remedy this, prioritisation will need to be made to ensure that improvement is both effective and efficient.</w:t>
      </w:r>
    </w:p>
    <w:p w:rsidR="00731674" w:rsidRPr="004F1296" w:rsidRDefault="00731674" w:rsidP="00255120">
      <w:pPr>
        <w:spacing w:line="360" w:lineRule="auto"/>
        <w:rPr>
          <w:rFonts w:ascii="Arial" w:hAnsi="Arial" w:cs="Arial"/>
          <w:sz w:val="24"/>
        </w:rPr>
      </w:pPr>
      <w:r w:rsidRPr="004F1296">
        <w:rPr>
          <w:rFonts w:ascii="Arial" w:hAnsi="Arial" w:cs="Arial"/>
          <w:sz w:val="24"/>
        </w:rPr>
        <w:t xml:space="preserve">Even more so, not all employees will be satisfied with HEL prioritising improving recognition within the organisation over other aspects. Not all participants stated that this was the most important aspect of employment to them and some participants were overall satisfied with the recognition they were receiving. Furthermore, employees who did not participate may also feel as though this is not the aspect of employment HEL should be focussing on, and </w:t>
      </w:r>
      <w:r w:rsidR="00CE4853" w:rsidRPr="004F1296">
        <w:rPr>
          <w:rFonts w:ascii="Arial" w:hAnsi="Arial" w:cs="Arial"/>
          <w:sz w:val="24"/>
        </w:rPr>
        <w:t xml:space="preserve">even participants who did suggest that it needed improvement may also believe that </w:t>
      </w:r>
      <w:r w:rsidR="008C4A27">
        <w:rPr>
          <w:rFonts w:ascii="Arial" w:hAnsi="Arial" w:cs="Arial"/>
          <w:sz w:val="24"/>
        </w:rPr>
        <w:t>other aspects</w:t>
      </w:r>
      <w:r w:rsidR="00CE4853" w:rsidRPr="004F1296">
        <w:rPr>
          <w:rFonts w:ascii="Arial" w:hAnsi="Arial" w:cs="Arial"/>
          <w:sz w:val="24"/>
        </w:rPr>
        <w:t xml:space="preserve"> need prioritising, but it was not included in the survey.</w:t>
      </w:r>
    </w:p>
    <w:p w:rsidR="003E451D" w:rsidRDefault="00CE4853" w:rsidP="00255120">
      <w:pPr>
        <w:spacing w:line="360" w:lineRule="auto"/>
        <w:rPr>
          <w:rFonts w:ascii="Arial" w:hAnsi="Arial" w:cs="Arial"/>
          <w:sz w:val="24"/>
        </w:rPr>
      </w:pPr>
      <w:r w:rsidRPr="004F1296">
        <w:rPr>
          <w:rFonts w:ascii="Arial" w:hAnsi="Arial" w:cs="Arial"/>
          <w:sz w:val="24"/>
        </w:rPr>
        <w:lastRenderedPageBreak/>
        <w:t>To somewhat remedy this, communications will be shared to all employees to briefly share the aims, findings, conclusions</w:t>
      </w:r>
      <w:r w:rsidR="008C4A27">
        <w:rPr>
          <w:rFonts w:ascii="Arial" w:hAnsi="Arial" w:cs="Arial"/>
          <w:sz w:val="24"/>
        </w:rPr>
        <w:t>,</w:t>
      </w:r>
      <w:r w:rsidRPr="004F1296">
        <w:rPr>
          <w:rFonts w:ascii="Arial" w:hAnsi="Arial" w:cs="Arial"/>
          <w:sz w:val="24"/>
        </w:rPr>
        <w:t xml:space="preserve"> and recommendations of this research, in order to share the rationale behind the initiative that will be introduced to HEL. This may also encourage employees who did not participate in the survey to do so the next time a survey is circulated, as they will be reassured that their voices will be utilised in decision-making.</w:t>
      </w: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Default="004F1296" w:rsidP="00255120">
      <w:pPr>
        <w:spacing w:line="360" w:lineRule="auto"/>
        <w:rPr>
          <w:rFonts w:ascii="Arial" w:hAnsi="Arial" w:cs="Arial"/>
          <w:sz w:val="24"/>
        </w:rPr>
      </w:pPr>
    </w:p>
    <w:p w:rsidR="004F1296" w:rsidRPr="004F1296" w:rsidRDefault="004F1296" w:rsidP="00255120">
      <w:pPr>
        <w:spacing w:line="360" w:lineRule="auto"/>
        <w:rPr>
          <w:rFonts w:ascii="Arial" w:hAnsi="Arial" w:cs="Arial"/>
          <w:sz w:val="24"/>
        </w:rPr>
      </w:pPr>
    </w:p>
    <w:p w:rsidR="007A2F38" w:rsidRDefault="005B2EF8" w:rsidP="007A2F38">
      <w:pPr>
        <w:pStyle w:val="Heading1"/>
        <w:numPr>
          <w:ilvl w:val="0"/>
          <w:numId w:val="2"/>
        </w:numPr>
        <w:rPr>
          <w:rFonts w:ascii="Arial" w:hAnsi="Arial" w:cs="Arial"/>
        </w:rPr>
      </w:pPr>
      <w:bookmarkStart w:id="22" w:name="_Toc84955192"/>
      <w:r w:rsidRPr="004F1296">
        <w:rPr>
          <w:rFonts w:ascii="Arial" w:hAnsi="Arial" w:cs="Arial"/>
        </w:rPr>
        <w:lastRenderedPageBreak/>
        <w:t>Recommendations</w:t>
      </w:r>
      <w:bookmarkEnd w:id="22"/>
    </w:p>
    <w:p w:rsidR="004F1296" w:rsidRPr="004F1296" w:rsidRDefault="004F1296" w:rsidP="004F1296">
      <w:pPr>
        <w:pStyle w:val="Heading2"/>
        <w:numPr>
          <w:ilvl w:val="1"/>
          <w:numId w:val="2"/>
        </w:numPr>
        <w:rPr>
          <w:rFonts w:ascii="Arial" w:hAnsi="Arial" w:cs="Arial"/>
        </w:rPr>
      </w:pPr>
      <w:bookmarkStart w:id="23" w:name="_Toc84955193"/>
      <w:r w:rsidRPr="004F1296">
        <w:rPr>
          <w:rFonts w:ascii="Arial" w:hAnsi="Arial" w:cs="Arial"/>
        </w:rPr>
        <w:t>Reward and Recognition</w:t>
      </w:r>
      <w:bookmarkEnd w:id="23"/>
    </w:p>
    <w:p w:rsidR="00544917" w:rsidRPr="004F1296" w:rsidRDefault="00544917" w:rsidP="00544917">
      <w:pPr>
        <w:spacing w:line="360" w:lineRule="auto"/>
        <w:rPr>
          <w:rFonts w:ascii="Arial" w:hAnsi="Arial" w:cs="Arial"/>
          <w:sz w:val="24"/>
        </w:rPr>
      </w:pPr>
      <w:r w:rsidRPr="004F1296">
        <w:rPr>
          <w:rFonts w:ascii="Arial" w:hAnsi="Arial" w:cs="Arial"/>
          <w:sz w:val="24"/>
        </w:rPr>
        <w:t>Following the above conclusions, a recommendation wil</w:t>
      </w:r>
      <w:r w:rsidR="008C4A27">
        <w:rPr>
          <w:rFonts w:ascii="Arial" w:hAnsi="Arial" w:cs="Arial"/>
          <w:sz w:val="24"/>
        </w:rPr>
        <w:t xml:space="preserve">l be made to HEL to improve the amount </w:t>
      </w:r>
      <w:r w:rsidRPr="004F1296">
        <w:rPr>
          <w:rFonts w:ascii="Arial" w:hAnsi="Arial" w:cs="Arial"/>
          <w:sz w:val="24"/>
        </w:rPr>
        <w:t xml:space="preserve">of recognition employees </w:t>
      </w:r>
      <w:r w:rsidR="008C4A27">
        <w:rPr>
          <w:rFonts w:ascii="Arial" w:hAnsi="Arial" w:cs="Arial"/>
          <w:sz w:val="24"/>
        </w:rPr>
        <w:t>are</w:t>
      </w:r>
      <w:r w:rsidRPr="004F1296">
        <w:rPr>
          <w:rFonts w:ascii="Arial" w:hAnsi="Arial" w:cs="Arial"/>
          <w:sz w:val="24"/>
        </w:rPr>
        <w:t xml:space="preserve"> receiving and to ultimately improve satisfaction and overall turnover rate. </w:t>
      </w:r>
    </w:p>
    <w:p w:rsidR="001B5EB3" w:rsidRPr="004F1296" w:rsidRDefault="0090607F" w:rsidP="00544917">
      <w:pPr>
        <w:spacing w:line="360" w:lineRule="auto"/>
        <w:rPr>
          <w:rFonts w:ascii="Arial" w:hAnsi="Arial" w:cs="Arial"/>
          <w:sz w:val="24"/>
        </w:rPr>
      </w:pPr>
      <w:r w:rsidRPr="004F1296">
        <w:rPr>
          <w:rFonts w:ascii="Arial" w:hAnsi="Arial" w:cs="Arial"/>
          <w:sz w:val="24"/>
        </w:rPr>
        <w:t>As discussed previously, while HEL do</w:t>
      </w:r>
      <w:r w:rsidR="008C4A27">
        <w:rPr>
          <w:rFonts w:ascii="Arial" w:hAnsi="Arial" w:cs="Arial"/>
          <w:sz w:val="24"/>
        </w:rPr>
        <w:t>es</w:t>
      </w:r>
      <w:r w:rsidRPr="004F1296">
        <w:rPr>
          <w:rFonts w:ascii="Arial" w:hAnsi="Arial" w:cs="Arial"/>
          <w:sz w:val="24"/>
        </w:rPr>
        <w:t xml:space="preserve"> currently have a recognition scheme in place, it is not being utilised to its full potential as there does not seem to be a sufficient understanding of the scheme among managers and employees. Currently, the gist of the scheme is that when an employee carries out exceptional health and safety practices or goes over and above in their job, their manager can ch</w:t>
      </w:r>
      <w:r w:rsidR="008C4A27">
        <w:rPr>
          <w:rFonts w:ascii="Arial" w:hAnsi="Arial" w:cs="Arial"/>
          <w:sz w:val="24"/>
        </w:rPr>
        <w:t>o</w:t>
      </w:r>
      <w:r w:rsidRPr="004F1296">
        <w:rPr>
          <w:rFonts w:ascii="Arial" w:hAnsi="Arial" w:cs="Arial"/>
          <w:sz w:val="24"/>
        </w:rPr>
        <w:t xml:space="preserve">ose to nominate that employee for the reward and recognition </w:t>
      </w:r>
      <w:r w:rsidR="00475537">
        <w:rPr>
          <w:rFonts w:ascii="Arial" w:hAnsi="Arial" w:cs="Arial"/>
          <w:sz w:val="24"/>
        </w:rPr>
        <w:t xml:space="preserve">award </w:t>
      </w:r>
      <w:r w:rsidRPr="004F1296">
        <w:rPr>
          <w:rFonts w:ascii="Arial" w:hAnsi="Arial" w:cs="Arial"/>
          <w:sz w:val="24"/>
        </w:rPr>
        <w:t>for that month. There is currently no maximum number of employees who win the award monthly, due to the</w:t>
      </w:r>
      <w:r w:rsidR="006B6663" w:rsidRPr="004F1296">
        <w:rPr>
          <w:rFonts w:ascii="Arial" w:hAnsi="Arial" w:cs="Arial"/>
          <w:sz w:val="24"/>
        </w:rPr>
        <w:t>re not being enough nominations and the award is a £25 shopping voucher.</w:t>
      </w:r>
    </w:p>
    <w:p w:rsidR="0098659C" w:rsidRPr="004F1296" w:rsidRDefault="008C4A27" w:rsidP="00544917">
      <w:pPr>
        <w:spacing w:line="360" w:lineRule="auto"/>
        <w:rPr>
          <w:rFonts w:ascii="Arial" w:hAnsi="Arial" w:cs="Arial"/>
          <w:sz w:val="24"/>
        </w:rPr>
      </w:pPr>
      <w:r>
        <w:rPr>
          <w:rFonts w:ascii="Arial" w:hAnsi="Arial" w:cs="Arial"/>
          <w:sz w:val="24"/>
        </w:rPr>
        <w:t>T</w:t>
      </w:r>
      <w:r w:rsidR="0098659C" w:rsidRPr="004F1296">
        <w:rPr>
          <w:rFonts w:ascii="Arial" w:hAnsi="Arial" w:cs="Arial"/>
          <w:sz w:val="24"/>
        </w:rPr>
        <w:t xml:space="preserve">o improve this scheme, it is suggested that additions are made. Firstly, implementing a points-based system would surely benefit the scheme, as it will ensure that employees are receiving recognition for the </w:t>
      </w:r>
      <w:r w:rsidR="006B6663" w:rsidRPr="004F1296">
        <w:rPr>
          <w:rFonts w:ascii="Arial" w:hAnsi="Arial" w:cs="Arial"/>
          <w:sz w:val="24"/>
        </w:rPr>
        <w:t>precise work that they have performed well in</w:t>
      </w:r>
      <w:r w:rsidR="0098659C" w:rsidRPr="004F1296">
        <w:rPr>
          <w:rFonts w:ascii="Arial" w:hAnsi="Arial" w:cs="Arial"/>
          <w:sz w:val="24"/>
        </w:rPr>
        <w:t xml:space="preserve">. Secondly, this will incentivise the employees to continue the good performance to gain more ‘points’ or recognition and ultimately be nominated for the monthly award. </w:t>
      </w:r>
    </w:p>
    <w:p w:rsidR="00215704" w:rsidRPr="004F1296" w:rsidRDefault="0098659C" w:rsidP="00544917">
      <w:pPr>
        <w:spacing w:line="360" w:lineRule="auto"/>
        <w:rPr>
          <w:rFonts w:ascii="Arial" w:hAnsi="Arial" w:cs="Arial"/>
          <w:sz w:val="24"/>
        </w:rPr>
      </w:pPr>
      <w:r w:rsidRPr="004F1296">
        <w:rPr>
          <w:rFonts w:ascii="Arial" w:hAnsi="Arial" w:cs="Arial"/>
          <w:sz w:val="24"/>
        </w:rPr>
        <w:t xml:space="preserve">Case studies should be documented for the awarded points in order </w:t>
      </w:r>
      <w:r w:rsidR="00475537">
        <w:rPr>
          <w:rFonts w:ascii="Arial" w:hAnsi="Arial" w:cs="Arial"/>
          <w:sz w:val="24"/>
        </w:rPr>
        <w:t xml:space="preserve">for line managers to </w:t>
      </w:r>
      <w:r w:rsidRPr="004F1296">
        <w:rPr>
          <w:rFonts w:ascii="Arial" w:hAnsi="Arial" w:cs="Arial"/>
          <w:sz w:val="24"/>
        </w:rPr>
        <w:t xml:space="preserve">give a full justification to the reward and recognition manager, for why they feel the employee is worthy of the award. The criteria to be nominated will </w:t>
      </w:r>
      <w:r w:rsidR="00215704" w:rsidRPr="004F1296">
        <w:rPr>
          <w:rFonts w:ascii="Arial" w:hAnsi="Arial" w:cs="Arial"/>
          <w:sz w:val="24"/>
        </w:rPr>
        <w:t>be at least three points but with</w:t>
      </w:r>
      <w:r w:rsidRPr="004F1296">
        <w:rPr>
          <w:rFonts w:ascii="Arial" w:hAnsi="Arial" w:cs="Arial"/>
          <w:sz w:val="24"/>
        </w:rPr>
        <w:t xml:space="preserve"> the exceptions of some acts which may go above and beyond what is expected of the employee </w:t>
      </w:r>
      <w:r w:rsidR="008929D7" w:rsidRPr="004F1296">
        <w:rPr>
          <w:rFonts w:ascii="Arial" w:hAnsi="Arial" w:cs="Arial"/>
          <w:sz w:val="24"/>
        </w:rPr>
        <w:t>in their day-to-day job.</w:t>
      </w:r>
      <w:r w:rsidR="00215704" w:rsidRPr="004F1296">
        <w:rPr>
          <w:rFonts w:ascii="Arial" w:hAnsi="Arial" w:cs="Arial"/>
          <w:sz w:val="24"/>
        </w:rPr>
        <w:t xml:space="preserve"> </w:t>
      </w:r>
      <w:r w:rsidR="006B6663" w:rsidRPr="004F1296">
        <w:rPr>
          <w:rFonts w:ascii="Arial" w:hAnsi="Arial" w:cs="Arial"/>
          <w:sz w:val="24"/>
        </w:rPr>
        <w:t xml:space="preserve">Nominees will then be chosen by the senior leadership </w:t>
      </w:r>
      <w:r w:rsidR="005573A4" w:rsidRPr="004F1296">
        <w:rPr>
          <w:rFonts w:ascii="Arial" w:hAnsi="Arial" w:cs="Arial"/>
          <w:sz w:val="24"/>
        </w:rPr>
        <w:t>team, and winners will be capped at 3 per month.</w:t>
      </w:r>
    </w:p>
    <w:p w:rsidR="006B6663" w:rsidRPr="004F1296" w:rsidRDefault="006B6663" w:rsidP="00544917">
      <w:pPr>
        <w:spacing w:line="360" w:lineRule="auto"/>
        <w:rPr>
          <w:rFonts w:ascii="Arial" w:hAnsi="Arial" w:cs="Arial"/>
          <w:sz w:val="24"/>
        </w:rPr>
      </w:pPr>
      <w:r w:rsidRPr="004F1296">
        <w:rPr>
          <w:rFonts w:ascii="Arial" w:hAnsi="Arial" w:cs="Arial"/>
          <w:sz w:val="24"/>
        </w:rPr>
        <w:t xml:space="preserve">Improvements should also be made in regards to how the </w:t>
      </w:r>
      <w:r w:rsidR="005573A4" w:rsidRPr="004F1296">
        <w:rPr>
          <w:rFonts w:ascii="Arial" w:hAnsi="Arial" w:cs="Arial"/>
          <w:sz w:val="24"/>
        </w:rPr>
        <w:t xml:space="preserve">award winners are announced to the company. At present, winners receive a certificate and voucher, a picture is taken with HEL’s Managing Director and the announcement is made by email. It is suggested that HEL also utilise the ‘push notifications’ feature of their HR management app, as all employees need this app for various reasons and therefore will receive the notification. In addition to this, in some circumstances where the employee may have gone over and above reasonable expectations, the picture </w:t>
      </w:r>
      <w:r w:rsidR="005573A4" w:rsidRPr="004F1296">
        <w:rPr>
          <w:rFonts w:ascii="Arial" w:hAnsi="Arial" w:cs="Arial"/>
          <w:sz w:val="24"/>
        </w:rPr>
        <w:lastRenderedPageBreak/>
        <w:t xml:space="preserve">taken and a brief of why the winner has received an award should also be posted to company social media with their consent to highlight the good behaviour/performance. </w:t>
      </w:r>
    </w:p>
    <w:p w:rsidR="0090607F" w:rsidRPr="004F1296" w:rsidRDefault="0090607F" w:rsidP="00544917">
      <w:pPr>
        <w:spacing w:line="360" w:lineRule="auto"/>
        <w:rPr>
          <w:rFonts w:ascii="Arial" w:hAnsi="Arial" w:cs="Arial"/>
          <w:sz w:val="24"/>
        </w:rPr>
      </w:pPr>
      <w:r w:rsidRPr="004F1296">
        <w:rPr>
          <w:rFonts w:ascii="Arial" w:hAnsi="Arial" w:cs="Arial"/>
          <w:sz w:val="24"/>
        </w:rPr>
        <w:t>I</w:t>
      </w:r>
      <w:r w:rsidR="00215704" w:rsidRPr="004F1296">
        <w:rPr>
          <w:rFonts w:ascii="Arial" w:hAnsi="Arial" w:cs="Arial"/>
          <w:sz w:val="24"/>
        </w:rPr>
        <w:t>t is then</w:t>
      </w:r>
      <w:r w:rsidRPr="004F1296">
        <w:rPr>
          <w:rFonts w:ascii="Arial" w:hAnsi="Arial" w:cs="Arial"/>
          <w:sz w:val="24"/>
        </w:rPr>
        <w:t xml:space="preserve"> </w:t>
      </w:r>
      <w:r w:rsidR="0098659C" w:rsidRPr="004F1296">
        <w:rPr>
          <w:rFonts w:ascii="Arial" w:hAnsi="Arial" w:cs="Arial"/>
          <w:sz w:val="24"/>
        </w:rPr>
        <w:t>suggest</w:t>
      </w:r>
      <w:r w:rsidR="00215704" w:rsidRPr="004F1296">
        <w:rPr>
          <w:rFonts w:ascii="Arial" w:hAnsi="Arial" w:cs="Arial"/>
          <w:sz w:val="24"/>
        </w:rPr>
        <w:t>ed</w:t>
      </w:r>
      <w:r w:rsidR="0098659C" w:rsidRPr="004F1296">
        <w:rPr>
          <w:rFonts w:ascii="Arial" w:hAnsi="Arial" w:cs="Arial"/>
          <w:sz w:val="24"/>
        </w:rPr>
        <w:t xml:space="preserve"> that HEL </w:t>
      </w:r>
      <w:r w:rsidRPr="004F1296">
        <w:rPr>
          <w:rFonts w:ascii="Arial" w:hAnsi="Arial" w:cs="Arial"/>
          <w:sz w:val="24"/>
        </w:rPr>
        <w:t>hold a training sess</w:t>
      </w:r>
      <w:r w:rsidR="0098659C" w:rsidRPr="004F1296">
        <w:rPr>
          <w:rFonts w:ascii="Arial" w:hAnsi="Arial" w:cs="Arial"/>
          <w:sz w:val="24"/>
        </w:rPr>
        <w:t xml:space="preserve">ion for managers to understand the scheme better. This </w:t>
      </w:r>
      <w:r w:rsidR="00215704" w:rsidRPr="004F1296">
        <w:rPr>
          <w:rFonts w:ascii="Arial" w:hAnsi="Arial" w:cs="Arial"/>
          <w:sz w:val="24"/>
        </w:rPr>
        <w:t xml:space="preserve">training session </w:t>
      </w:r>
      <w:r w:rsidR="0098659C" w:rsidRPr="004F1296">
        <w:rPr>
          <w:rFonts w:ascii="Arial" w:hAnsi="Arial" w:cs="Arial"/>
          <w:sz w:val="24"/>
        </w:rPr>
        <w:t xml:space="preserve">would entail the reason </w:t>
      </w:r>
      <w:r w:rsidR="008C4A27">
        <w:rPr>
          <w:rFonts w:ascii="Arial" w:hAnsi="Arial" w:cs="Arial"/>
          <w:sz w:val="24"/>
        </w:rPr>
        <w:t>for</w:t>
      </w:r>
      <w:r w:rsidR="0098659C" w:rsidRPr="004F1296">
        <w:rPr>
          <w:rFonts w:ascii="Arial" w:hAnsi="Arial" w:cs="Arial"/>
          <w:sz w:val="24"/>
        </w:rPr>
        <w:t xml:space="preserve"> implementation, the benefits of having a recognition scheme in the company, how the scheme should work</w:t>
      </w:r>
      <w:r w:rsidR="008C4A27">
        <w:rPr>
          <w:rFonts w:ascii="Arial" w:hAnsi="Arial" w:cs="Arial"/>
          <w:sz w:val="24"/>
        </w:rPr>
        <w:t>,</w:t>
      </w:r>
      <w:r w:rsidR="0098659C" w:rsidRPr="004F1296">
        <w:rPr>
          <w:rFonts w:ascii="Arial" w:hAnsi="Arial" w:cs="Arial"/>
          <w:sz w:val="24"/>
        </w:rPr>
        <w:t xml:space="preserve"> and how the managers should identify ‘good performance’ in order to nominate employees. </w:t>
      </w:r>
    </w:p>
    <w:p w:rsidR="0090607F" w:rsidRPr="004F1296" w:rsidRDefault="005573A4" w:rsidP="00544917">
      <w:pPr>
        <w:spacing w:line="360" w:lineRule="auto"/>
        <w:rPr>
          <w:rFonts w:ascii="Arial" w:hAnsi="Arial" w:cs="Arial"/>
          <w:sz w:val="24"/>
        </w:rPr>
      </w:pPr>
      <w:r w:rsidRPr="004F1296">
        <w:rPr>
          <w:rFonts w:ascii="Arial" w:hAnsi="Arial" w:cs="Arial"/>
          <w:sz w:val="24"/>
        </w:rPr>
        <w:t>Improvement of this scheme aims to create more opportunit</w:t>
      </w:r>
      <w:r w:rsidR="008C4A27">
        <w:rPr>
          <w:rFonts w:ascii="Arial" w:hAnsi="Arial" w:cs="Arial"/>
          <w:sz w:val="24"/>
        </w:rPr>
        <w:t>ies</w:t>
      </w:r>
      <w:r w:rsidRPr="004F1296">
        <w:rPr>
          <w:rFonts w:ascii="Arial" w:hAnsi="Arial" w:cs="Arial"/>
          <w:sz w:val="24"/>
        </w:rPr>
        <w:t xml:space="preserve"> for managers and supervisors to offer positive feedback to their employees, incentivise </w:t>
      </w:r>
      <w:r w:rsidR="007A2F38" w:rsidRPr="004F1296">
        <w:rPr>
          <w:rFonts w:ascii="Arial" w:hAnsi="Arial" w:cs="Arial"/>
          <w:sz w:val="24"/>
        </w:rPr>
        <w:t>employees to perform efficiently and more consistently, and ultimately improve job satisfaction through offering more recognition for good work.</w:t>
      </w:r>
    </w:p>
    <w:p w:rsidR="006B5E02" w:rsidRPr="004F1296" w:rsidRDefault="008C4A27" w:rsidP="00544917">
      <w:pPr>
        <w:spacing w:line="360" w:lineRule="auto"/>
        <w:rPr>
          <w:rFonts w:ascii="Arial" w:hAnsi="Arial" w:cs="Arial"/>
          <w:sz w:val="24"/>
        </w:rPr>
      </w:pPr>
      <w:r>
        <w:rPr>
          <w:rFonts w:ascii="Arial" w:hAnsi="Arial" w:cs="Arial"/>
          <w:sz w:val="24"/>
        </w:rPr>
        <w:t>T</w:t>
      </w:r>
      <w:r w:rsidR="006B5E02" w:rsidRPr="004F1296">
        <w:rPr>
          <w:rFonts w:ascii="Arial" w:hAnsi="Arial" w:cs="Arial"/>
          <w:sz w:val="24"/>
        </w:rPr>
        <w:t>o measure the success of this scheme, a final survey will be iss</w:t>
      </w:r>
      <w:r w:rsidR="0044549C" w:rsidRPr="004F1296">
        <w:rPr>
          <w:rFonts w:ascii="Arial" w:hAnsi="Arial" w:cs="Arial"/>
          <w:sz w:val="24"/>
        </w:rPr>
        <w:t>ued in 6 months which will highlight whether or not employees are receiving more recognition or whether it has remained the same. A copy of this s</w:t>
      </w:r>
      <w:r w:rsidR="00475537">
        <w:rPr>
          <w:rFonts w:ascii="Arial" w:hAnsi="Arial" w:cs="Arial"/>
          <w:sz w:val="24"/>
        </w:rPr>
        <w:t>urvey can be found in appendix 3</w:t>
      </w:r>
      <w:r w:rsidR="0044549C" w:rsidRPr="004F1296">
        <w:rPr>
          <w:rFonts w:ascii="Arial" w:hAnsi="Arial" w:cs="Arial"/>
          <w:sz w:val="24"/>
        </w:rPr>
        <w:t>. If the results of this survey do not reflect a positive outcome then further recommendations should be made.</w:t>
      </w:r>
    </w:p>
    <w:p w:rsidR="007A2F38" w:rsidRPr="004F1296" w:rsidRDefault="007A2F38" w:rsidP="007A2F38">
      <w:pPr>
        <w:pStyle w:val="Heading2"/>
        <w:numPr>
          <w:ilvl w:val="1"/>
          <w:numId w:val="2"/>
        </w:numPr>
        <w:rPr>
          <w:rFonts w:ascii="Arial" w:hAnsi="Arial" w:cs="Arial"/>
        </w:rPr>
      </w:pPr>
      <w:bookmarkStart w:id="24" w:name="_Toc84955194"/>
      <w:r w:rsidRPr="004F1296">
        <w:rPr>
          <w:rFonts w:ascii="Arial" w:hAnsi="Arial" w:cs="Arial"/>
        </w:rPr>
        <w:t>Costings and Benefits.</w:t>
      </w:r>
      <w:bookmarkEnd w:id="24"/>
    </w:p>
    <w:p w:rsidR="007A2F38" w:rsidRPr="004F1296" w:rsidRDefault="00415226" w:rsidP="00415226">
      <w:pPr>
        <w:spacing w:line="360" w:lineRule="auto"/>
        <w:rPr>
          <w:rFonts w:ascii="Arial" w:hAnsi="Arial" w:cs="Arial"/>
          <w:sz w:val="24"/>
        </w:rPr>
      </w:pPr>
      <w:r w:rsidRPr="004F1296">
        <w:rPr>
          <w:rFonts w:ascii="Arial" w:hAnsi="Arial" w:cs="Arial"/>
          <w:sz w:val="24"/>
        </w:rPr>
        <w:t xml:space="preserve">The biggest benefit of improving the recognition scheme at HEL is that because there is already a basic scheme in place, the cost will not be too troublesome. </w:t>
      </w:r>
      <w:r w:rsidR="008C4A27">
        <w:rPr>
          <w:rFonts w:ascii="Arial" w:hAnsi="Arial" w:cs="Arial"/>
          <w:sz w:val="24"/>
        </w:rPr>
        <w:t>C</w:t>
      </w:r>
      <w:r w:rsidR="00833025" w:rsidRPr="004F1296">
        <w:rPr>
          <w:rFonts w:ascii="Arial" w:hAnsi="Arial" w:cs="Arial"/>
          <w:sz w:val="24"/>
        </w:rPr>
        <w:t>apping the award winners at 3 per month means that the direct budget for the recognition scheme need</w:t>
      </w:r>
      <w:r w:rsidR="008C4A27">
        <w:rPr>
          <w:rFonts w:ascii="Arial" w:hAnsi="Arial" w:cs="Arial"/>
          <w:sz w:val="24"/>
        </w:rPr>
        <w:t>s</w:t>
      </w:r>
      <w:r w:rsidR="00833025" w:rsidRPr="004F1296">
        <w:rPr>
          <w:rFonts w:ascii="Arial" w:hAnsi="Arial" w:cs="Arial"/>
          <w:sz w:val="24"/>
        </w:rPr>
        <w:t xml:space="preserve"> only be £900 per annum. It may be beneficial to increase the budget to £1,500 for the year to ensure that there is also scope for extra awards where it is deserved or bigger and better awards for the employees who have truly gone over and above for the company. For example, rather than having the same £25 voucher as the other winning employees, an employee who has truly over-achieved may be awarded a £50 voucher to reflect their achievement.</w:t>
      </w:r>
    </w:p>
    <w:p w:rsidR="00941F5B" w:rsidRPr="004F1296" w:rsidRDefault="00833025" w:rsidP="00415226">
      <w:pPr>
        <w:spacing w:line="360" w:lineRule="auto"/>
        <w:rPr>
          <w:rFonts w:ascii="Arial" w:hAnsi="Arial" w:cs="Arial"/>
          <w:sz w:val="24"/>
        </w:rPr>
      </w:pPr>
      <w:r w:rsidRPr="004F1296">
        <w:rPr>
          <w:rFonts w:ascii="Arial" w:hAnsi="Arial" w:cs="Arial"/>
          <w:sz w:val="24"/>
        </w:rPr>
        <w:t xml:space="preserve">In addition to this, there will also be some indirect cost associated with the scheme too, i.e. the time it is taken for managers to decide who to put forward, HR and director labour time to filter the nominees, decide the month’s winners, produce certification and vouchers, circulate </w:t>
      </w:r>
      <w:r w:rsidR="00941F5B" w:rsidRPr="004F1296">
        <w:rPr>
          <w:rFonts w:ascii="Arial" w:hAnsi="Arial" w:cs="Arial"/>
          <w:sz w:val="24"/>
        </w:rPr>
        <w:t>the announcements, etc. As demonstrated in the cost anal</w:t>
      </w:r>
      <w:r w:rsidR="00475537">
        <w:rPr>
          <w:rFonts w:ascii="Arial" w:hAnsi="Arial" w:cs="Arial"/>
          <w:sz w:val="24"/>
        </w:rPr>
        <w:t>ysis of the scheme in Appendix 4</w:t>
      </w:r>
      <w:r w:rsidR="00941F5B" w:rsidRPr="004F1296">
        <w:rPr>
          <w:rFonts w:ascii="Arial" w:hAnsi="Arial" w:cs="Arial"/>
          <w:sz w:val="24"/>
        </w:rPr>
        <w:t xml:space="preserve">. The total yearly cost will be </w:t>
      </w:r>
      <w:r w:rsidR="008C4A27">
        <w:rPr>
          <w:rFonts w:ascii="Arial" w:hAnsi="Arial" w:cs="Arial"/>
          <w:sz w:val="24"/>
        </w:rPr>
        <w:lastRenderedPageBreak/>
        <w:t>approximately £4,914.</w:t>
      </w:r>
      <w:r w:rsidR="00941F5B" w:rsidRPr="004F1296">
        <w:rPr>
          <w:rFonts w:ascii="Arial" w:hAnsi="Arial" w:cs="Arial"/>
          <w:sz w:val="24"/>
        </w:rPr>
        <w:t xml:space="preserve">72, which in comparison to £1,236,447.45 for the yearly sum of the current turnover is an extremely small cost. </w:t>
      </w:r>
    </w:p>
    <w:p w:rsidR="00941F5B" w:rsidRPr="004F1296" w:rsidRDefault="00941F5B" w:rsidP="00415226">
      <w:pPr>
        <w:spacing w:line="360" w:lineRule="auto"/>
        <w:rPr>
          <w:rFonts w:ascii="Arial" w:hAnsi="Arial" w:cs="Arial"/>
          <w:sz w:val="24"/>
        </w:rPr>
      </w:pPr>
      <w:r w:rsidRPr="004F1296">
        <w:rPr>
          <w:rFonts w:ascii="Arial" w:hAnsi="Arial" w:cs="Arial"/>
          <w:sz w:val="24"/>
        </w:rPr>
        <w:t>In addition to this, the cost</w:t>
      </w:r>
      <w:r w:rsidR="008C4A27">
        <w:rPr>
          <w:rFonts w:ascii="Arial" w:hAnsi="Arial" w:cs="Arial"/>
          <w:sz w:val="24"/>
        </w:rPr>
        <w:t>-</w:t>
      </w:r>
      <w:r w:rsidRPr="004F1296">
        <w:rPr>
          <w:rFonts w:ascii="Arial" w:hAnsi="Arial" w:cs="Arial"/>
          <w:sz w:val="24"/>
        </w:rPr>
        <w:t>benefit that it will bring to HEL will also be extremely impactful. As discovered in the literature review, engaged employees are 87% less likel</w:t>
      </w:r>
      <w:r w:rsidR="00610248" w:rsidRPr="004F1296">
        <w:rPr>
          <w:rFonts w:ascii="Arial" w:hAnsi="Arial" w:cs="Arial"/>
          <w:sz w:val="24"/>
        </w:rPr>
        <w:t xml:space="preserve">y to leave an organisation and Wong (2016) highlighted that recognition was the main driver of engagement. Therefore if 53% out of 46 HEL employees state that they do not receive recognition regularly despite it being the most important aspect of their employment, approximately 25 employees of that group are likely to leave employment due to this fact. </w:t>
      </w:r>
    </w:p>
    <w:p w:rsidR="00BB718F" w:rsidRDefault="00610248" w:rsidP="00415226">
      <w:pPr>
        <w:spacing w:line="360" w:lineRule="auto"/>
        <w:rPr>
          <w:rFonts w:ascii="Arial" w:hAnsi="Arial" w:cs="Arial"/>
          <w:sz w:val="24"/>
        </w:rPr>
      </w:pPr>
      <w:r w:rsidRPr="004F1296">
        <w:rPr>
          <w:rFonts w:ascii="Arial" w:hAnsi="Arial" w:cs="Arial"/>
          <w:sz w:val="24"/>
        </w:rPr>
        <w:t>This leads to the conclusion that if the recognition scheme was improved and ultimately increased engagement in 87% of those 25 employees, 21 employees would be less likely to leave the organisation because they do not receive sufficient recognition for their work. Thus, reducing the number of employees leaving the organisation to 14 per year, and ultimately reducing the</w:t>
      </w:r>
      <w:r w:rsidR="00BB718F" w:rsidRPr="004F1296">
        <w:rPr>
          <w:rFonts w:ascii="Arial" w:hAnsi="Arial" w:cs="Arial"/>
          <w:sz w:val="24"/>
        </w:rPr>
        <w:t xml:space="preserve"> yearly rate of turnover to 10%, which is well below average by 5%.</w:t>
      </w:r>
      <w:r w:rsidRPr="004F1296">
        <w:rPr>
          <w:rFonts w:ascii="Arial" w:hAnsi="Arial" w:cs="Arial"/>
          <w:sz w:val="24"/>
        </w:rPr>
        <w:t xml:space="preserve"> </w:t>
      </w:r>
      <w:r w:rsidR="00BA46E4" w:rsidRPr="004F1296">
        <w:rPr>
          <w:rFonts w:ascii="Arial" w:hAnsi="Arial" w:cs="Arial"/>
          <w:sz w:val="24"/>
        </w:rPr>
        <w:t>a</w:t>
      </w:r>
      <w:r w:rsidR="000C044C" w:rsidRPr="004F1296">
        <w:rPr>
          <w:rFonts w:ascii="Arial" w:hAnsi="Arial" w:cs="Arial"/>
          <w:sz w:val="24"/>
        </w:rPr>
        <w:t>s calculat</w:t>
      </w:r>
      <w:r w:rsidR="00475537">
        <w:rPr>
          <w:rFonts w:ascii="Arial" w:hAnsi="Arial" w:cs="Arial"/>
          <w:sz w:val="24"/>
        </w:rPr>
        <w:t>ed in the analysis in Appendix 5</w:t>
      </w:r>
      <w:r w:rsidR="000C044C" w:rsidRPr="004F1296">
        <w:rPr>
          <w:rFonts w:ascii="Arial" w:hAnsi="Arial" w:cs="Arial"/>
          <w:sz w:val="24"/>
        </w:rPr>
        <w:t>. The total cost saving of improving and implementing the reward and recognition scheme will be as much as £746,783.18.</w:t>
      </w: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Default="004F1296" w:rsidP="00415226">
      <w:pPr>
        <w:spacing w:line="360" w:lineRule="auto"/>
        <w:rPr>
          <w:rFonts w:ascii="Arial" w:hAnsi="Arial" w:cs="Arial"/>
          <w:sz w:val="24"/>
        </w:rPr>
      </w:pPr>
    </w:p>
    <w:p w:rsidR="004F1296" w:rsidRPr="004F1296" w:rsidRDefault="004F1296" w:rsidP="00415226">
      <w:pPr>
        <w:spacing w:line="360" w:lineRule="auto"/>
        <w:rPr>
          <w:rFonts w:ascii="Arial" w:hAnsi="Arial" w:cs="Arial"/>
          <w:sz w:val="24"/>
        </w:rPr>
      </w:pPr>
    </w:p>
    <w:p w:rsidR="00E90C89" w:rsidRPr="004F1296" w:rsidRDefault="005B2EF8" w:rsidP="00E90C89">
      <w:pPr>
        <w:pStyle w:val="Heading1"/>
        <w:numPr>
          <w:ilvl w:val="0"/>
          <w:numId w:val="2"/>
        </w:numPr>
        <w:rPr>
          <w:rFonts w:ascii="Arial" w:hAnsi="Arial" w:cs="Arial"/>
        </w:rPr>
      </w:pPr>
      <w:bookmarkStart w:id="25" w:name="_Toc84955195"/>
      <w:r w:rsidRPr="004F1296">
        <w:rPr>
          <w:rFonts w:ascii="Arial" w:hAnsi="Arial" w:cs="Arial"/>
        </w:rPr>
        <w:lastRenderedPageBreak/>
        <w:t>Bibliography</w:t>
      </w:r>
      <w:bookmarkEnd w:id="25"/>
    </w:p>
    <w:p w:rsidR="00B66C59" w:rsidRPr="00B66C59" w:rsidRDefault="00B66C59" w:rsidP="00B66C59">
      <w:pPr>
        <w:spacing w:line="360" w:lineRule="auto"/>
        <w:rPr>
          <w:rFonts w:ascii="Arial" w:hAnsi="Arial" w:cs="Arial"/>
          <w:sz w:val="24"/>
        </w:rPr>
      </w:pPr>
      <w:r w:rsidRPr="00B66C59">
        <w:rPr>
          <w:rFonts w:ascii="Arial" w:hAnsi="Arial" w:cs="Arial"/>
          <w:sz w:val="24"/>
        </w:rPr>
        <w:t>Abassi, S.M.</w:t>
      </w:r>
      <w:r w:rsidR="008C4A27">
        <w:rPr>
          <w:rFonts w:ascii="Arial" w:hAnsi="Arial" w:cs="Arial"/>
          <w:sz w:val="24"/>
        </w:rPr>
        <w:t>,</w:t>
      </w:r>
      <w:r w:rsidRPr="00B66C59">
        <w:rPr>
          <w:rFonts w:ascii="Arial" w:hAnsi="Arial" w:cs="Arial"/>
          <w:sz w:val="24"/>
        </w:rPr>
        <w:t xml:space="preserve"> and Hollman, K.W. (2000) `Turnover: the real bottom line’ </w:t>
      </w:r>
      <w:r w:rsidRPr="00B66C59">
        <w:rPr>
          <w:rFonts w:ascii="Arial" w:hAnsi="Arial" w:cs="Arial"/>
          <w:i/>
          <w:sz w:val="24"/>
        </w:rPr>
        <w:t>Public Personnel Management</w:t>
      </w:r>
      <w:r w:rsidRPr="00B66C59">
        <w:rPr>
          <w:rFonts w:ascii="Arial" w:hAnsi="Arial" w:cs="Arial"/>
          <w:sz w:val="24"/>
        </w:rPr>
        <w:t>, 2(3), pp. 333-42.</w:t>
      </w:r>
    </w:p>
    <w:p w:rsidR="00B66C59" w:rsidRPr="00B66C59" w:rsidRDefault="00B66C59" w:rsidP="00B66C59">
      <w:pPr>
        <w:spacing w:line="360" w:lineRule="auto"/>
        <w:rPr>
          <w:rFonts w:ascii="Arial" w:hAnsi="Arial" w:cs="Arial"/>
          <w:sz w:val="48"/>
        </w:rPr>
      </w:pPr>
      <w:r w:rsidRPr="00B66C59">
        <w:rPr>
          <w:rFonts w:ascii="Arial" w:hAnsi="Arial" w:cs="Arial"/>
          <w:sz w:val="24"/>
          <w:szCs w:val="20"/>
          <w:shd w:val="clear" w:color="auto" w:fill="FFFFFF"/>
        </w:rPr>
        <w:t>Agyeman, C.M. and Ponniah, V.M. (2014) ‘Employee demographic characteristics and their effects on turnover and retention in MSMEs.’ </w:t>
      </w:r>
      <w:r w:rsidRPr="00B66C59">
        <w:rPr>
          <w:rFonts w:ascii="Arial" w:hAnsi="Arial" w:cs="Arial"/>
          <w:i/>
          <w:iCs/>
          <w:sz w:val="24"/>
          <w:szCs w:val="20"/>
          <w:shd w:val="clear" w:color="auto" w:fill="FFFFFF"/>
        </w:rPr>
        <w:t>International Journal of Recent Advances in Organizational Behaviour and Decision Sciences</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1</w:t>
      </w:r>
      <w:r w:rsidRPr="00B66C59">
        <w:rPr>
          <w:rFonts w:ascii="Arial" w:hAnsi="Arial" w:cs="Arial"/>
          <w:sz w:val="24"/>
          <w:szCs w:val="20"/>
          <w:shd w:val="clear" w:color="auto" w:fill="FFFFFF"/>
        </w:rPr>
        <w:t>(1), pp.12-29.</w:t>
      </w:r>
    </w:p>
    <w:p w:rsidR="00B66C59" w:rsidRPr="00B66C59" w:rsidRDefault="00B66C59" w:rsidP="00B66C59">
      <w:pPr>
        <w:spacing w:line="360" w:lineRule="auto"/>
        <w:rPr>
          <w:rFonts w:ascii="Arial" w:hAnsi="Arial" w:cs="Arial"/>
          <w:i/>
          <w:sz w:val="52"/>
        </w:rPr>
      </w:pPr>
      <w:r w:rsidRPr="00B66C59">
        <w:rPr>
          <w:rFonts w:ascii="Arial" w:hAnsi="Arial" w:cs="Arial"/>
          <w:sz w:val="24"/>
        </w:rPr>
        <w:t xml:space="preserve">Allen, D.G. (2008) ‘Retaining Talent: A Guide to Analyzing and Managing Employee Turnover’ </w:t>
      </w:r>
      <w:r w:rsidRPr="00B66C59">
        <w:rPr>
          <w:rFonts w:ascii="Arial" w:hAnsi="Arial" w:cs="Arial"/>
          <w:i/>
          <w:sz w:val="24"/>
        </w:rPr>
        <w:t xml:space="preserve">SHRM Foundation’s Effective Practice Guidelines Series. </w:t>
      </w:r>
      <w:r w:rsidRPr="00B66C59">
        <w:rPr>
          <w:rFonts w:ascii="Arial" w:hAnsi="Arial" w:cs="Arial"/>
          <w:sz w:val="24"/>
        </w:rPr>
        <w:t xml:space="preserve">Available at: </w:t>
      </w:r>
      <w:hyperlink r:id="rId20" w:history="1">
        <w:r w:rsidRPr="00B66C59">
          <w:rPr>
            <w:rStyle w:val="Hyperlink"/>
            <w:rFonts w:ascii="Arial" w:hAnsi="Arial" w:cs="Arial"/>
            <w:color w:val="auto"/>
            <w:sz w:val="24"/>
          </w:rPr>
          <w:t>https://www.shrm.org/hr-today/trends-and-forecasting/special-reports-and-expert-views/documents/retaining-talent.pdf</w:t>
        </w:r>
      </w:hyperlink>
      <w:r w:rsidRPr="00B66C59">
        <w:rPr>
          <w:rFonts w:ascii="Arial" w:hAnsi="Arial" w:cs="Arial"/>
          <w:sz w:val="24"/>
        </w:rPr>
        <w:t xml:space="preserve"> (Accessed: 03 October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Allen, D.G. and Bryant, P. (2012) </w:t>
      </w:r>
      <w:r w:rsidRPr="00B66C59">
        <w:rPr>
          <w:rStyle w:val="Hyperlink"/>
          <w:rFonts w:ascii="Arial" w:hAnsi="Arial" w:cs="Arial"/>
          <w:i/>
          <w:color w:val="auto"/>
          <w:sz w:val="24"/>
          <w:u w:val="none"/>
        </w:rPr>
        <w:t>Managing Employee Turnover: Dispelling Myths and Fostering Evidence-based Retention Strategies.</w:t>
      </w:r>
      <w:r w:rsidRPr="00B66C59">
        <w:rPr>
          <w:rStyle w:val="Hyperlink"/>
          <w:rFonts w:ascii="Arial" w:hAnsi="Arial" w:cs="Arial"/>
          <w:color w:val="auto"/>
          <w:sz w:val="24"/>
          <w:u w:val="none"/>
        </w:rPr>
        <w:t xml:space="preserve"> New York: Business Expert Press.</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BasuMallick, C. (2020) ‘6 Statistics That Confirm Employee Recognition and Retention Are Related’ </w:t>
      </w:r>
      <w:r w:rsidRPr="00B66C59">
        <w:rPr>
          <w:rFonts w:ascii="Arial" w:hAnsi="Arial" w:cs="Arial"/>
          <w:i/>
          <w:sz w:val="24"/>
        </w:rPr>
        <w:t>HR Technologist</w:t>
      </w:r>
      <w:r w:rsidRPr="00B66C59">
        <w:rPr>
          <w:rFonts w:ascii="Arial" w:hAnsi="Arial" w:cs="Arial"/>
          <w:sz w:val="24"/>
        </w:rPr>
        <w:t xml:space="preserve">. 20 February. Available at: </w:t>
      </w:r>
      <w:hyperlink r:id="rId21" w:history="1">
        <w:r w:rsidRPr="00B66C59">
          <w:rPr>
            <w:rStyle w:val="Hyperlink"/>
            <w:rFonts w:ascii="Arial" w:hAnsi="Arial" w:cs="Arial"/>
            <w:color w:val="auto"/>
            <w:sz w:val="24"/>
          </w:rPr>
          <w:t>https://www.hrtechnologist.com/articles/rewards-and-recognition/employee-recognition-and-retention-statistics/</w:t>
        </w:r>
      </w:hyperlink>
      <w:r w:rsidRPr="00B66C59">
        <w:rPr>
          <w:rFonts w:ascii="Arial" w:hAnsi="Arial" w:cs="Arial"/>
          <w:sz w:val="24"/>
        </w:rPr>
        <w:t xml:space="preserve"> (Accessed: 2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Bennett, T., Fisher, V. and Saundry, R., (2020) </w:t>
      </w:r>
      <w:r w:rsidRPr="00B66C59">
        <w:rPr>
          <w:rStyle w:val="Hyperlink"/>
          <w:rFonts w:ascii="Arial" w:hAnsi="Arial" w:cs="Arial"/>
          <w:i/>
          <w:color w:val="auto"/>
          <w:sz w:val="24"/>
          <w:u w:val="none"/>
        </w:rPr>
        <w:t>Managing Employment Relations.</w:t>
      </w:r>
      <w:r w:rsidRPr="00B66C59">
        <w:rPr>
          <w:rStyle w:val="Hyperlink"/>
          <w:rFonts w:ascii="Arial" w:hAnsi="Arial" w:cs="Arial"/>
          <w:color w:val="auto"/>
          <w:sz w:val="24"/>
          <w:u w:val="none"/>
        </w:rPr>
        <w:t xml:space="preserve"> 7th ed.</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Bliss, W.G. (2004) ‘The Cost of employee turnover.’ </w:t>
      </w:r>
      <w:r w:rsidRPr="00B66C59">
        <w:rPr>
          <w:rFonts w:ascii="Arial" w:hAnsi="Arial" w:cs="Arial"/>
          <w:i/>
          <w:sz w:val="24"/>
        </w:rPr>
        <w:t xml:space="preserve">The Advisor. </w:t>
      </w:r>
      <w:r w:rsidRPr="00B66C59">
        <w:rPr>
          <w:rFonts w:ascii="Arial" w:hAnsi="Arial" w:cs="Arial"/>
          <w:sz w:val="24"/>
        </w:rPr>
        <w:t xml:space="preserve">Available at: </w:t>
      </w:r>
      <w:hyperlink r:id="rId22" w:history="1">
        <w:r w:rsidRPr="00B66C59">
          <w:rPr>
            <w:rStyle w:val="Hyperlink"/>
            <w:rFonts w:ascii="Arial" w:hAnsi="Arial" w:cs="Arial"/>
            <w:color w:val="auto"/>
            <w:sz w:val="24"/>
          </w:rPr>
          <w:t>http://alexanderporter.com.au/wp-content/uploads/2015/07/The-Cost-of-Employee-Turnover.pdf</w:t>
        </w:r>
      </w:hyperlink>
      <w:r w:rsidRPr="00B66C59">
        <w:rPr>
          <w:rFonts w:ascii="Arial" w:hAnsi="Arial" w:cs="Arial"/>
          <w:sz w:val="24"/>
        </w:rPr>
        <w:t xml:space="preserve"> (Accessed: 24 August 2021)</w:t>
      </w:r>
    </w:p>
    <w:p w:rsidR="00B66C59" w:rsidRPr="00B66C59" w:rsidRDefault="00B66C59" w:rsidP="00B66C59">
      <w:pPr>
        <w:spacing w:line="360" w:lineRule="auto"/>
        <w:rPr>
          <w:rFonts w:ascii="Arial" w:hAnsi="Arial" w:cs="Arial"/>
          <w:sz w:val="24"/>
        </w:rPr>
      </w:pPr>
      <w:r w:rsidRPr="00B66C59">
        <w:rPr>
          <w:rFonts w:ascii="Arial" w:hAnsi="Arial" w:cs="Arial"/>
          <w:sz w:val="24"/>
          <w:shd w:val="clear" w:color="auto" w:fill="FFFFFF"/>
        </w:rPr>
        <w:t>Bradberry, T. (2017) ‘9 Things That Make Good Employees Quit.’ </w:t>
      </w:r>
      <w:r w:rsidRPr="00B66C59">
        <w:rPr>
          <w:rFonts w:ascii="Arial" w:hAnsi="Arial" w:cs="Arial"/>
          <w:i/>
          <w:iCs/>
          <w:sz w:val="24"/>
          <w:shd w:val="clear" w:color="auto" w:fill="FFFFFF"/>
        </w:rPr>
        <w:t>Huff Post</w:t>
      </w:r>
      <w:r w:rsidRPr="00B66C59">
        <w:rPr>
          <w:rFonts w:ascii="Arial" w:hAnsi="Arial" w:cs="Arial"/>
          <w:sz w:val="24"/>
          <w:shd w:val="clear" w:color="auto" w:fill="FFFFFF"/>
        </w:rPr>
        <w:t xml:space="preserve">. 1 February. Available at: </w:t>
      </w:r>
      <w:hyperlink r:id="rId23" w:history="1">
        <w:r w:rsidRPr="00B66C59">
          <w:rPr>
            <w:rStyle w:val="Hyperlink"/>
            <w:rFonts w:ascii="Arial" w:hAnsi="Arial" w:cs="Arial"/>
            <w:color w:val="auto"/>
            <w:sz w:val="24"/>
            <w:shd w:val="clear" w:color="auto" w:fill="FFFFFF"/>
          </w:rPr>
          <w:t>https://www.brazosvalley.sbdcnetwork.net/images/brazosvalley/How%20to%20Lose%20a%20Good%20Employee.pdf</w:t>
        </w:r>
      </w:hyperlink>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Cascio, W.F. and Boudreau, J. (2008) </w:t>
      </w:r>
      <w:r w:rsidRPr="00B66C59">
        <w:rPr>
          <w:rStyle w:val="Hyperlink"/>
          <w:rFonts w:ascii="Arial" w:hAnsi="Arial" w:cs="Arial"/>
          <w:i/>
          <w:color w:val="auto"/>
          <w:sz w:val="24"/>
          <w:u w:val="none"/>
        </w:rPr>
        <w:t xml:space="preserve">Investing in People: The Financial Impact of Human Resource Initiatives. </w:t>
      </w:r>
      <w:r w:rsidRPr="00B66C59">
        <w:rPr>
          <w:rStyle w:val="Hyperlink"/>
          <w:rFonts w:ascii="Arial" w:hAnsi="Arial" w:cs="Arial"/>
          <w:color w:val="auto"/>
          <w:sz w:val="24"/>
          <w:u w:val="none"/>
        </w:rPr>
        <w:t>Upper Saddle River, New Jersey: FT/Pearson.</w:t>
      </w:r>
    </w:p>
    <w:p w:rsidR="00B66C59" w:rsidRPr="00B66C59" w:rsidRDefault="00B66C59" w:rsidP="00B66C59">
      <w:pPr>
        <w:spacing w:line="360" w:lineRule="auto"/>
        <w:rPr>
          <w:rFonts w:ascii="Arial" w:hAnsi="Arial" w:cs="Arial"/>
          <w:sz w:val="24"/>
        </w:rPr>
      </w:pPr>
      <w:r w:rsidRPr="00B66C59">
        <w:rPr>
          <w:rFonts w:ascii="Arial" w:hAnsi="Arial" w:cs="Arial"/>
          <w:sz w:val="24"/>
        </w:rPr>
        <w:lastRenderedPageBreak/>
        <w:t xml:space="preserve">CIPD (2021) Employee turnover and retention. [Factsheet] 8 April. Available at: </w:t>
      </w:r>
      <w:hyperlink r:id="rId24" w:anchor="gref" w:history="1">
        <w:r w:rsidRPr="00B66C59">
          <w:rPr>
            <w:rStyle w:val="Hyperlink"/>
            <w:rFonts w:ascii="Arial" w:hAnsi="Arial" w:cs="Arial"/>
            <w:color w:val="auto"/>
            <w:sz w:val="24"/>
          </w:rPr>
          <w:t>https://www.cipd.co.uk/knowledge/strategy/resourcing/turnover-retention-factsheet#gref</w:t>
        </w:r>
      </w:hyperlink>
      <w:r w:rsidRPr="00B66C59">
        <w:rPr>
          <w:rFonts w:ascii="Arial" w:hAnsi="Arial" w:cs="Arial"/>
          <w:sz w:val="24"/>
        </w:rPr>
        <w:t xml:space="preserve"> (Accessed: 15 August 2021)</w:t>
      </w:r>
    </w:p>
    <w:p w:rsidR="00B66C59" w:rsidRPr="00B66C59" w:rsidRDefault="00B66C59" w:rsidP="00B66C59">
      <w:pPr>
        <w:spacing w:line="360" w:lineRule="auto"/>
        <w:rPr>
          <w:rFonts w:ascii="Arial" w:hAnsi="Arial" w:cs="Arial"/>
          <w:sz w:val="96"/>
        </w:rPr>
      </w:pPr>
      <w:r w:rsidRPr="00B66C59">
        <w:rPr>
          <w:rFonts w:ascii="Arial" w:hAnsi="Arial" w:cs="Arial"/>
          <w:sz w:val="24"/>
          <w:szCs w:val="20"/>
          <w:shd w:val="clear" w:color="auto" w:fill="FFFFFF"/>
        </w:rPr>
        <w:t>Dalton, D.R., Krackhardt, D.M. and Porter, L.W. (1981) ‘Functional turnover: An empirical assessment.’ </w:t>
      </w:r>
      <w:r w:rsidRPr="00B66C59">
        <w:rPr>
          <w:rFonts w:ascii="Arial" w:hAnsi="Arial" w:cs="Arial"/>
          <w:i/>
          <w:iCs/>
          <w:sz w:val="24"/>
          <w:szCs w:val="20"/>
          <w:shd w:val="clear" w:color="auto" w:fill="FFFFFF"/>
        </w:rPr>
        <w:t>Journal of applied psychology</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66</w:t>
      </w:r>
      <w:r w:rsidRPr="00B66C59">
        <w:rPr>
          <w:rFonts w:ascii="Arial" w:hAnsi="Arial" w:cs="Arial"/>
          <w:sz w:val="24"/>
          <w:szCs w:val="20"/>
          <w:shd w:val="clear" w:color="auto" w:fill="FFFFFF"/>
        </w:rPr>
        <w:t xml:space="preserve">(6), p.716. Available at: </w:t>
      </w:r>
      <w:hyperlink r:id="rId25" w:history="1">
        <w:r w:rsidRPr="00B66C59">
          <w:rPr>
            <w:rStyle w:val="Hyperlink"/>
            <w:rFonts w:ascii="Arial" w:hAnsi="Arial" w:cs="Arial"/>
            <w:color w:val="auto"/>
            <w:sz w:val="24"/>
            <w:szCs w:val="20"/>
            <w:shd w:val="clear" w:color="auto" w:fill="FFFFFF"/>
          </w:rPr>
          <w:t>https://apps.dtic.mil/sti/pdfs/ADA103355.pdf</w:t>
        </w:r>
      </w:hyperlink>
      <w:r w:rsidRPr="00B66C59">
        <w:rPr>
          <w:rFonts w:ascii="Arial" w:hAnsi="Arial" w:cs="Arial"/>
          <w:sz w:val="24"/>
          <w:szCs w:val="20"/>
          <w:shd w:val="clear" w:color="auto" w:fill="FFFFFF"/>
        </w:rPr>
        <w:t xml:space="preserve"> (Accessed: 1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Economist (2000) Labours Lost. </w:t>
      </w:r>
      <w:r w:rsidRPr="00B66C59">
        <w:rPr>
          <w:rStyle w:val="Hyperlink"/>
          <w:rFonts w:ascii="Arial" w:hAnsi="Arial" w:cs="Arial"/>
          <w:i/>
          <w:color w:val="auto"/>
          <w:sz w:val="24"/>
          <w:u w:val="none"/>
        </w:rPr>
        <w:t>The Economist</w:t>
      </w:r>
      <w:r w:rsidRPr="00B66C59">
        <w:rPr>
          <w:rStyle w:val="Hyperlink"/>
          <w:rFonts w:ascii="Arial" w:hAnsi="Arial" w:cs="Arial"/>
          <w:color w:val="auto"/>
          <w:sz w:val="24"/>
          <w:u w:val="none"/>
        </w:rPr>
        <w:t xml:space="preserve">. 13 July. Available at: </w:t>
      </w:r>
      <w:hyperlink r:id="rId26" w:history="1">
        <w:r w:rsidRPr="00B66C59">
          <w:rPr>
            <w:rStyle w:val="Hyperlink"/>
            <w:rFonts w:ascii="Arial" w:hAnsi="Arial" w:cs="Arial"/>
            <w:color w:val="auto"/>
            <w:sz w:val="24"/>
          </w:rPr>
          <w:t>https://www.economist.com/business/2000/07/13/labours-lost</w:t>
        </w:r>
      </w:hyperlink>
      <w:r w:rsidRPr="00B66C59">
        <w:rPr>
          <w:rStyle w:val="Hyperlink"/>
          <w:rFonts w:ascii="Arial" w:hAnsi="Arial" w:cs="Arial"/>
          <w:color w:val="auto"/>
          <w:sz w:val="24"/>
          <w:u w:val="none"/>
        </w:rPr>
        <w:t xml:space="preserve"> (Accessed: 2</w:t>
      </w:r>
      <w:r w:rsidRPr="00B66C59">
        <w:rPr>
          <w:rStyle w:val="Hyperlink"/>
          <w:rFonts w:ascii="Arial" w:hAnsi="Arial" w:cs="Arial"/>
          <w:color w:val="auto"/>
          <w:sz w:val="24"/>
          <w:u w:val="none"/>
          <w:vertAlign w:val="superscript"/>
        </w:rPr>
        <w:t xml:space="preserve"> </w:t>
      </w:r>
      <w:r w:rsidRPr="00B66C59">
        <w:rPr>
          <w:rStyle w:val="Hyperlink"/>
          <w:rFonts w:ascii="Arial" w:hAnsi="Arial" w:cs="Arial"/>
          <w:color w:val="auto"/>
          <w:sz w:val="24"/>
          <w:u w:val="none"/>
        </w:rPr>
        <w:t>September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Ellis, G. (2018) ‘The Surprising Thing You Need to Keep Construction Talent: Tech’ </w:t>
      </w:r>
      <w:r w:rsidRPr="00B66C59">
        <w:rPr>
          <w:rFonts w:ascii="Arial" w:hAnsi="Arial" w:cs="Arial"/>
          <w:i/>
          <w:sz w:val="24"/>
        </w:rPr>
        <w:t xml:space="preserve">Construction Productivity Blog. </w:t>
      </w:r>
      <w:r w:rsidRPr="00B66C59">
        <w:rPr>
          <w:rFonts w:ascii="Arial" w:hAnsi="Arial" w:cs="Arial"/>
          <w:sz w:val="24"/>
        </w:rPr>
        <w:t xml:space="preserve">18 September. Available at: </w:t>
      </w:r>
      <w:hyperlink r:id="rId27" w:history="1">
        <w:r w:rsidRPr="00B66C59">
          <w:rPr>
            <w:rStyle w:val="Hyperlink"/>
            <w:rFonts w:ascii="Arial" w:hAnsi="Arial" w:cs="Arial"/>
            <w:color w:val="auto"/>
            <w:sz w:val="24"/>
          </w:rPr>
          <w:t>https://blog.plangrid.com/2018/09/keep-construction-talent/</w:t>
        </w:r>
      </w:hyperlink>
      <w:r w:rsidRPr="00B66C59">
        <w:rPr>
          <w:rFonts w:ascii="Arial" w:hAnsi="Arial" w:cs="Arial"/>
          <w:sz w:val="24"/>
        </w:rPr>
        <w:t xml:space="preserve"> (Accessed: 15 August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Gerhart, B. (1989) ‘Voluntary Turnover and Alternative Job Opportunities’ Journal of Applied Psychology. 75(5), p.467. </w:t>
      </w:r>
    </w:p>
    <w:p w:rsidR="00B66C59" w:rsidRPr="00B66C59" w:rsidRDefault="00B66C59" w:rsidP="00B66C59">
      <w:pPr>
        <w:spacing w:line="360" w:lineRule="auto"/>
        <w:rPr>
          <w:rFonts w:ascii="Arial" w:hAnsi="Arial" w:cs="Arial"/>
          <w:sz w:val="32"/>
        </w:rPr>
      </w:pPr>
      <w:r w:rsidRPr="00B66C59">
        <w:rPr>
          <w:rFonts w:ascii="Arial" w:hAnsi="Arial" w:cs="Arial"/>
          <w:sz w:val="24"/>
        </w:rPr>
        <w:t xml:space="preserve">Gerhart, B. (2000) ‘Compensation strategy and organizational performance.’ In S.L.Rynes &amp; B. Gerhart (eds.), </w:t>
      </w:r>
      <w:r w:rsidRPr="00B66C59">
        <w:rPr>
          <w:rFonts w:ascii="Arial" w:hAnsi="Arial" w:cs="Arial"/>
          <w:i/>
          <w:sz w:val="24"/>
        </w:rPr>
        <w:t>Compensation in organizations</w:t>
      </w:r>
      <w:r w:rsidRPr="00B66C59">
        <w:rPr>
          <w:rFonts w:ascii="Arial" w:hAnsi="Arial" w:cs="Arial"/>
          <w:sz w:val="24"/>
        </w:rPr>
        <w:t>. San Francisco: Jossey-Bass.</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Gibson, K.R., O’Leary, K., Weintraub, J.R. (2020) ‘The Little Things That Make Employees Feel Appreciated’ </w:t>
      </w:r>
      <w:r w:rsidRPr="00B66C59">
        <w:rPr>
          <w:rFonts w:ascii="Arial" w:hAnsi="Arial" w:cs="Arial"/>
          <w:i/>
          <w:sz w:val="24"/>
        </w:rPr>
        <w:t>Havard Business Review.</w:t>
      </w:r>
      <w:r w:rsidRPr="00B66C59">
        <w:rPr>
          <w:rFonts w:ascii="Arial" w:hAnsi="Arial" w:cs="Arial"/>
          <w:sz w:val="24"/>
        </w:rPr>
        <w:t xml:space="preserve"> 23 January. Available at: </w:t>
      </w:r>
      <w:hyperlink r:id="rId28" w:history="1">
        <w:r w:rsidRPr="00B66C59">
          <w:rPr>
            <w:rStyle w:val="Hyperlink"/>
            <w:rFonts w:ascii="Arial" w:hAnsi="Arial" w:cs="Arial"/>
            <w:color w:val="auto"/>
            <w:sz w:val="24"/>
          </w:rPr>
          <w:t>https://hbr.org/2020/01/the-little-things-that-make-employees-feel-appreciated</w:t>
        </w:r>
      </w:hyperlink>
      <w:r w:rsidRPr="00B66C59">
        <w:rPr>
          <w:rFonts w:ascii="Arial" w:hAnsi="Arial" w:cs="Arial"/>
          <w:sz w:val="24"/>
        </w:rPr>
        <w:t xml:space="preserve"> (Accessed: 02 September 2021)</w:t>
      </w:r>
    </w:p>
    <w:p w:rsidR="00B66C59" w:rsidRPr="00B66C59" w:rsidRDefault="00B66C59" w:rsidP="00B66C59">
      <w:pPr>
        <w:spacing w:line="360" w:lineRule="auto"/>
        <w:rPr>
          <w:rFonts w:ascii="Arial" w:hAnsi="Arial" w:cs="Arial"/>
          <w:sz w:val="28"/>
        </w:rPr>
      </w:pPr>
      <w:r w:rsidRPr="00B66C59">
        <w:rPr>
          <w:rFonts w:ascii="Arial" w:hAnsi="Arial" w:cs="Arial"/>
          <w:sz w:val="24"/>
          <w:szCs w:val="20"/>
          <w:shd w:val="clear" w:color="auto" w:fill="FFFFFF"/>
        </w:rPr>
        <w:t>Guthrie, J.P. (2000) ‘Alternative pay practices and employee turnover: An organization economics perspective.’ </w:t>
      </w:r>
      <w:r w:rsidRPr="00B66C59">
        <w:rPr>
          <w:rFonts w:ascii="Arial" w:hAnsi="Arial" w:cs="Arial"/>
          <w:i/>
          <w:iCs/>
          <w:sz w:val="24"/>
          <w:szCs w:val="20"/>
          <w:shd w:val="clear" w:color="auto" w:fill="FFFFFF"/>
        </w:rPr>
        <w:t>Group &amp; Organization Management</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25</w:t>
      </w:r>
      <w:r w:rsidRPr="00B66C59">
        <w:rPr>
          <w:rFonts w:ascii="Arial" w:hAnsi="Arial" w:cs="Arial"/>
          <w:sz w:val="24"/>
          <w:szCs w:val="20"/>
          <w:shd w:val="clear" w:color="auto" w:fill="FFFFFF"/>
        </w:rPr>
        <w:t xml:space="preserve">(4), pp.419-439. Available at: </w:t>
      </w:r>
      <w:hyperlink r:id="rId29" w:history="1">
        <w:r w:rsidRPr="00B66C59">
          <w:rPr>
            <w:rStyle w:val="Hyperlink"/>
            <w:rFonts w:ascii="Arial" w:hAnsi="Arial" w:cs="Arial"/>
            <w:color w:val="auto"/>
            <w:sz w:val="24"/>
            <w:szCs w:val="20"/>
            <w:shd w:val="clear" w:color="auto" w:fill="FFFFFF"/>
          </w:rPr>
          <w:t>https://journals.sagepub.com/doi/pdf/10.1177/1059601100254006</w:t>
        </w:r>
      </w:hyperlink>
      <w:r w:rsidRPr="00B66C59">
        <w:rPr>
          <w:rFonts w:ascii="Arial" w:hAnsi="Arial" w:cs="Arial"/>
          <w:sz w:val="24"/>
          <w:szCs w:val="20"/>
          <w:shd w:val="clear" w:color="auto" w:fill="FFFFFF"/>
        </w:rPr>
        <w:t xml:space="preserve"> (Accessed: 1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Hyacinth, B. (2017) </w:t>
      </w:r>
      <w:r w:rsidRPr="00B66C59">
        <w:rPr>
          <w:rStyle w:val="Hyperlink"/>
          <w:rFonts w:ascii="Arial" w:hAnsi="Arial" w:cs="Arial"/>
          <w:i/>
          <w:color w:val="auto"/>
          <w:sz w:val="24"/>
          <w:u w:val="none"/>
        </w:rPr>
        <w:t>Employees don’t leave Companies, they leave Managers</w:t>
      </w:r>
      <w:r w:rsidRPr="00B66C59">
        <w:rPr>
          <w:rStyle w:val="Hyperlink"/>
          <w:rFonts w:ascii="Arial" w:hAnsi="Arial" w:cs="Arial"/>
          <w:color w:val="auto"/>
          <w:sz w:val="24"/>
          <w:u w:val="none"/>
        </w:rPr>
        <w:t xml:space="preserve">. [LinkedIn] 27 December. Available at: </w:t>
      </w:r>
      <w:hyperlink r:id="rId30" w:history="1">
        <w:r w:rsidRPr="00B66C59">
          <w:rPr>
            <w:rStyle w:val="Hyperlink"/>
            <w:rFonts w:ascii="Arial" w:hAnsi="Arial" w:cs="Arial"/>
            <w:color w:val="auto"/>
            <w:sz w:val="24"/>
          </w:rPr>
          <w:t>https://www.linkedin.com/pulse/employees-dont-leave-companies-managers-brigette-hyacinth/</w:t>
        </w:r>
      </w:hyperlink>
      <w:r w:rsidRPr="00B66C59">
        <w:rPr>
          <w:rStyle w:val="Hyperlink"/>
          <w:rFonts w:ascii="Arial" w:hAnsi="Arial" w:cs="Arial"/>
          <w:color w:val="auto"/>
          <w:sz w:val="24"/>
          <w:u w:val="none"/>
        </w:rPr>
        <w:t xml:space="preserve"> (Accessed: 3 September 2021)</w:t>
      </w:r>
    </w:p>
    <w:p w:rsidR="00B66C59" w:rsidRPr="00B66C59" w:rsidRDefault="00B66C59" w:rsidP="00B66C59">
      <w:pPr>
        <w:spacing w:line="360" w:lineRule="auto"/>
        <w:rPr>
          <w:rFonts w:ascii="Arial" w:hAnsi="Arial" w:cs="Arial"/>
          <w:sz w:val="40"/>
        </w:rPr>
      </w:pPr>
      <w:r w:rsidRPr="00B66C59">
        <w:rPr>
          <w:rFonts w:ascii="Arial" w:hAnsi="Arial" w:cs="Arial"/>
          <w:sz w:val="24"/>
          <w:szCs w:val="20"/>
          <w:shd w:val="clear" w:color="auto" w:fill="FFFFFF"/>
        </w:rPr>
        <w:lastRenderedPageBreak/>
        <w:t>Iqbal, A. (2010) ‘Employee turnover: Causes, consequences and retention strategies in the Saudi organizations.’ </w:t>
      </w:r>
      <w:r w:rsidRPr="00B66C59">
        <w:rPr>
          <w:rFonts w:ascii="Arial" w:hAnsi="Arial" w:cs="Arial"/>
          <w:i/>
          <w:iCs/>
          <w:sz w:val="24"/>
          <w:szCs w:val="20"/>
          <w:shd w:val="clear" w:color="auto" w:fill="FFFFFF"/>
        </w:rPr>
        <w:t xml:space="preserve">The Business Review, </w:t>
      </w:r>
      <w:r w:rsidRPr="00B66C59">
        <w:rPr>
          <w:rFonts w:ascii="Arial" w:hAnsi="Arial" w:cs="Arial"/>
          <w:iCs/>
          <w:sz w:val="24"/>
          <w:szCs w:val="20"/>
          <w:shd w:val="clear" w:color="auto" w:fill="FFFFFF"/>
        </w:rPr>
        <w:t>Cambridge</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16</w:t>
      </w:r>
      <w:r w:rsidRPr="00B66C59">
        <w:rPr>
          <w:rFonts w:ascii="Arial" w:hAnsi="Arial" w:cs="Arial"/>
          <w:sz w:val="24"/>
          <w:szCs w:val="20"/>
          <w:shd w:val="clear" w:color="auto" w:fill="FFFFFF"/>
        </w:rPr>
        <w:t>(2), pp.275-281.</w:t>
      </w:r>
    </w:p>
    <w:p w:rsidR="00B66C59" w:rsidRPr="00B66C59" w:rsidRDefault="00B66C59" w:rsidP="00B66C59">
      <w:pPr>
        <w:spacing w:line="360" w:lineRule="auto"/>
        <w:rPr>
          <w:rFonts w:ascii="Arial" w:hAnsi="Arial" w:cs="Arial"/>
          <w:sz w:val="32"/>
        </w:rPr>
      </w:pPr>
      <w:r w:rsidRPr="00B66C59">
        <w:rPr>
          <w:rFonts w:ascii="Arial" w:hAnsi="Arial" w:cs="Arial"/>
          <w:sz w:val="24"/>
        </w:rPr>
        <w:t xml:space="preserve">Jenkins, D.G. Jr., Mitra, A., Gupta, N., &amp; Shaw, J.D. (1998) ‘Are financial incentives related to performance? A meta-analytic review of empirical research.’ </w:t>
      </w:r>
      <w:r w:rsidRPr="00B66C59">
        <w:rPr>
          <w:rFonts w:ascii="Arial" w:hAnsi="Arial" w:cs="Arial"/>
          <w:i/>
          <w:sz w:val="24"/>
        </w:rPr>
        <w:t>Journal of Applied Psychology</w:t>
      </w:r>
      <w:r w:rsidRPr="00B66C59">
        <w:rPr>
          <w:rFonts w:ascii="Arial" w:hAnsi="Arial" w:cs="Arial"/>
          <w:sz w:val="24"/>
        </w:rPr>
        <w:t xml:space="preserve">, 83, 777-787. Available at: </w:t>
      </w:r>
      <w:hyperlink r:id="rId31" w:history="1">
        <w:r w:rsidRPr="00B66C59">
          <w:rPr>
            <w:rStyle w:val="Hyperlink"/>
            <w:rFonts w:ascii="Arial" w:hAnsi="Arial" w:cs="Arial"/>
            <w:color w:val="auto"/>
            <w:sz w:val="24"/>
          </w:rPr>
          <w:t>https://www.polyu.edu.hk/mm/jason/doc/Jenkins-Mitra-Gupta-Shaw%201998%20JAP.pdf</w:t>
        </w:r>
      </w:hyperlink>
      <w:r w:rsidRPr="00B66C59">
        <w:rPr>
          <w:rFonts w:ascii="Arial" w:hAnsi="Arial" w:cs="Arial"/>
          <w:sz w:val="24"/>
        </w:rPr>
        <w:t xml:space="preserve"> (Accessed: 1 September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Johns, R.E. (2003) ‘Why do employees quit: a case study of the complexities of labour turnover.’ From the proceedings of the 11th Annual Conference of the International Employment Relations Association, University of Greenwich, England, July 2003. </w:t>
      </w:r>
      <w:r w:rsidRPr="00B66C59">
        <w:rPr>
          <w:rFonts w:ascii="Arial" w:hAnsi="Arial" w:cs="Arial"/>
          <w:i/>
          <w:sz w:val="24"/>
        </w:rPr>
        <w:t xml:space="preserve">International Employment Relations Association. </w:t>
      </w:r>
      <w:r w:rsidRPr="00B66C59">
        <w:rPr>
          <w:rFonts w:ascii="Arial" w:hAnsi="Arial" w:cs="Arial"/>
          <w:sz w:val="24"/>
        </w:rPr>
        <w:t xml:space="preserve">pp. 379-389. Available at: </w:t>
      </w:r>
      <w:hyperlink r:id="rId32" w:history="1">
        <w:r w:rsidRPr="00B66C59">
          <w:rPr>
            <w:rStyle w:val="Hyperlink"/>
            <w:rFonts w:ascii="Arial" w:hAnsi="Arial" w:cs="Arial"/>
            <w:color w:val="auto"/>
            <w:sz w:val="24"/>
          </w:rPr>
          <w:t>https://opus.lib.uts.edu.au/bitstream/10453/7649/1/2003002463.pdf</w:t>
        </w:r>
      </w:hyperlink>
      <w:r w:rsidRPr="00B66C59">
        <w:rPr>
          <w:rFonts w:ascii="Arial" w:hAnsi="Arial" w:cs="Arial"/>
          <w:sz w:val="24"/>
        </w:rPr>
        <w:t xml:space="preserve"> (Accessed: 24 August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Johnston, M.W. and Futrell, C.M. (1989), ‘Functional salesforce turnover: an empirical investigation into the positive effects of turnover’, </w:t>
      </w:r>
      <w:r w:rsidRPr="00B66C59">
        <w:rPr>
          <w:rFonts w:ascii="Arial" w:hAnsi="Arial" w:cs="Arial"/>
          <w:i/>
          <w:sz w:val="24"/>
        </w:rPr>
        <w:t>Journal of Business Research</w:t>
      </w:r>
      <w:r w:rsidRPr="00B66C59">
        <w:rPr>
          <w:rFonts w:ascii="Arial" w:hAnsi="Arial" w:cs="Arial"/>
          <w:sz w:val="24"/>
        </w:rPr>
        <w:t>, Vol. 18, pp. 141-57.</w:t>
      </w:r>
    </w:p>
    <w:p w:rsidR="00B66C59" w:rsidRPr="00B66C59" w:rsidRDefault="00B66C59" w:rsidP="00B66C59">
      <w:pPr>
        <w:spacing w:line="360" w:lineRule="auto"/>
        <w:rPr>
          <w:rStyle w:val="Hyperlink"/>
          <w:rFonts w:ascii="Arial" w:hAnsi="Arial" w:cs="Arial"/>
          <w:i/>
          <w:color w:val="auto"/>
          <w:sz w:val="24"/>
          <w:u w:val="none"/>
        </w:rPr>
      </w:pPr>
      <w:r w:rsidRPr="00B66C59">
        <w:rPr>
          <w:rStyle w:val="Hyperlink"/>
          <w:rFonts w:ascii="Arial" w:hAnsi="Arial" w:cs="Arial"/>
          <w:color w:val="auto"/>
          <w:sz w:val="24"/>
          <w:u w:val="none"/>
        </w:rPr>
        <w:t>Kelemen, M.</w:t>
      </w:r>
      <w:r w:rsidR="008C4A27">
        <w:rPr>
          <w:rStyle w:val="Hyperlink"/>
          <w:rFonts w:ascii="Arial" w:hAnsi="Arial" w:cs="Arial"/>
          <w:color w:val="auto"/>
          <w:sz w:val="24"/>
          <w:u w:val="none"/>
        </w:rPr>
        <w:t>,</w:t>
      </w:r>
      <w:r w:rsidRPr="00B66C59">
        <w:rPr>
          <w:rStyle w:val="Hyperlink"/>
          <w:rFonts w:ascii="Arial" w:hAnsi="Arial" w:cs="Arial"/>
          <w:color w:val="auto"/>
          <w:sz w:val="24"/>
          <w:u w:val="none"/>
        </w:rPr>
        <w:t xml:space="preserve"> and Rumens. N. (2008) </w:t>
      </w:r>
      <w:r w:rsidRPr="00B66C59">
        <w:rPr>
          <w:rStyle w:val="Hyperlink"/>
          <w:rFonts w:ascii="Arial" w:hAnsi="Arial" w:cs="Arial"/>
          <w:i/>
          <w:color w:val="auto"/>
          <w:sz w:val="24"/>
          <w:u w:val="none"/>
        </w:rPr>
        <w:t>An Introduction to Critical Management Research.</w:t>
      </w:r>
      <w:r w:rsidRPr="00B66C59">
        <w:rPr>
          <w:rStyle w:val="Hyperlink"/>
          <w:rFonts w:ascii="Arial" w:hAnsi="Arial" w:cs="Arial"/>
          <w:color w:val="auto"/>
          <w:sz w:val="24"/>
          <w:u w:val="none"/>
        </w:rPr>
        <w:t xml:space="preserve"> London: Sage.</w:t>
      </w:r>
    </w:p>
    <w:p w:rsidR="00B66C59" w:rsidRPr="00B66C59" w:rsidRDefault="00B66C59" w:rsidP="00B66C59">
      <w:pPr>
        <w:spacing w:line="360" w:lineRule="auto"/>
        <w:rPr>
          <w:rStyle w:val="Hyperlink"/>
          <w:rFonts w:ascii="Arial" w:hAnsi="Arial" w:cs="Arial"/>
          <w:color w:val="auto"/>
          <w:sz w:val="32"/>
          <w:u w:val="none"/>
        </w:rPr>
      </w:pPr>
      <w:r w:rsidRPr="00B66C59">
        <w:rPr>
          <w:rFonts w:ascii="Arial" w:hAnsi="Arial" w:cs="Arial"/>
          <w:sz w:val="24"/>
          <w:szCs w:val="20"/>
          <w:shd w:val="clear" w:color="auto" w:fill="FFFFFF"/>
        </w:rPr>
        <w:t>Lee, T.W. and Mitchell, T.R. (1994) ‘An alternative approach: The unfolding model of voluntary employee turnover.’ </w:t>
      </w:r>
      <w:r w:rsidRPr="00B66C59">
        <w:rPr>
          <w:rFonts w:ascii="Arial" w:hAnsi="Arial" w:cs="Arial"/>
          <w:i/>
          <w:iCs/>
          <w:sz w:val="24"/>
          <w:szCs w:val="20"/>
          <w:shd w:val="clear" w:color="auto" w:fill="FFFFFF"/>
        </w:rPr>
        <w:t>Academy of management review</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19</w:t>
      </w:r>
      <w:r w:rsidRPr="00B66C59">
        <w:rPr>
          <w:rFonts w:ascii="Arial" w:hAnsi="Arial" w:cs="Arial"/>
          <w:sz w:val="24"/>
          <w:szCs w:val="20"/>
          <w:shd w:val="clear" w:color="auto" w:fill="FFFFFF"/>
        </w:rPr>
        <w:t xml:space="preserve">(1), pp.51-89. Available at: </w:t>
      </w:r>
      <w:hyperlink r:id="rId33" w:history="1">
        <w:r w:rsidRPr="00B66C59">
          <w:rPr>
            <w:rStyle w:val="Hyperlink"/>
            <w:rFonts w:ascii="Arial" w:hAnsi="Arial" w:cs="Arial"/>
            <w:color w:val="auto"/>
            <w:sz w:val="24"/>
            <w:szCs w:val="20"/>
            <w:shd w:val="clear" w:color="auto" w:fill="FFFFFF"/>
          </w:rPr>
          <w:t>https://www.researchgate.net/profile/Thomas-Lee-34/publication/200130237_An_Alternative_Approach_The_Unfolding_Model_of_Voluntary_Employee_Turnover/links/5d2c942592851cf440860bbc/An-Alternative-Approach-The-Unfolding-Model-of-Voluntary-Employee-Turnover.pdf</w:t>
        </w:r>
      </w:hyperlink>
    </w:p>
    <w:p w:rsidR="00B66C59" w:rsidRPr="00B66C59" w:rsidRDefault="00B66C59" w:rsidP="00B66C59">
      <w:pPr>
        <w:spacing w:line="360" w:lineRule="auto"/>
        <w:rPr>
          <w:rFonts w:ascii="Arial" w:hAnsi="Arial" w:cs="Arial"/>
          <w:sz w:val="32"/>
        </w:rPr>
      </w:pPr>
      <w:r w:rsidRPr="00B66C59">
        <w:rPr>
          <w:rFonts w:ascii="Arial" w:hAnsi="Arial" w:cs="Arial"/>
          <w:sz w:val="24"/>
          <w:szCs w:val="20"/>
          <w:shd w:val="clear" w:color="auto" w:fill="FFFFFF"/>
        </w:rPr>
        <w:t>Lee, T.W., (1996) Why employees quit. </w:t>
      </w:r>
      <w:r w:rsidRPr="00B66C59">
        <w:rPr>
          <w:rFonts w:ascii="Arial" w:hAnsi="Arial" w:cs="Arial"/>
          <w:i/>
          <w:iCs/>
          <w:sz w:val="24"/>
          <w:szCs w:val="20"/>
          <w:shd w:val="clear" w:color="auto" w:fill="FFFFFF"/>
        </w:rPr>
        <w:t>Decision making in the workplace: A unified perspective</w:t>
      </w:r>
      <w:r w:rsidRPr="00B66C59">
        <w:rPr>
          <w:rFonts w:ascii="Arial" w:hAnsi="Arial" w:cs="Arial"/>
          <w:sz w:val="24"/>
          <w:szCs w:val="20"/>
          <w:shd w:val="clear" w:color="auto" w:fill="FFFFFF"/>
        </w:rPr>
        <w:t xml:space="preserve">, pp.73-90. </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Lee, T.W., Mitchell, T.R., Holtom, B.C., McDaneil, L.S. and Hill, J.W. (1999) ‘The unfolding model of voluntary turnover: A replication and extension.’ </w:t>
      </w:r>
      <w:r w:rsidRPr="00B66C59">
        <w:rPr>
          <w:rFonts w:ascii="Arial" w:hAnsi="Arial" w:cs="Arial"/>
          <w:i/>
          <w:sz w:val="24"/>
        </w:rPr>
        <w:t xml:space="preserve">Academy of Management </w:t>
      </w:r>
      <w:r w:rsidR="008C4A27">
        <w:rPr>
          <w:rFonts w:ascii="Arial" w:hAnsi="Arial" w:cs="Arial"/>
          <w:i/>
          <w:sz w:val="24"/>
        </w:rPr>
        <w:t>J</w:t>
      </w:r>
      <w:r w:rsidRPr="00B66C59">
        <w:rPr>
          <w:rFonts w:ascii="Arial" w:hAnsi="Arial" w:cs="Arial"/>
          <w:i/>
          <w:sz w:val="24"/>
        </w:rPr>
        <w:t>ournal</w:t>
      </w:r>
      <w:r w:rsidRPr="00B66C59">
        <w:rPr>
          <w:rFonts w:ascii="Arial" w:hAnsi="Arial" w:cs="Arial"/>
          <w:sz w:val="24"/>
        </w:rPr>
        <w:t xml:space="preserve">, 42(4), pp.450-462. Available at: </w:t>
      </w:r>
      <w:hyperlink r:id="rId34" w:history="1">
        <w:r w:rsidRPr="00B66C59">
          <w:rPr>
            <w:rStyle w:val="Hyperlink"/>
            <w:rFonts w:ascii="Arial" w:hAnsi="Arial" w:cs="Arial"/>
            <w:color w:val="auto"/>
            <w:sz w:val="24"/>
          </w:rPr>
          <w:t>https://www.researchgate.net/profile/Thomas-Lee-34/publication/200130238_The_Unfolding_Model_of_Voluntary_Turnover_A_Replic</w:t>
        </w:r>
        <w:r w:rsidRPr="00B66C59">
          <w:rPr>
            <w:rStyle w:val="Hyperlink"/>
            <w:rFonts w:ascii="Arial" w:hAnsi="Arial" w:cs="Arial"/>
            <w:color w:val="auto"/>
            <w:sz w:val="24"/>
          </w:rPr>
          <w:lastRenderedPageBreak/>
          <w:t>ation_and_Extension/links/5ca21e0e299bf11169554caa/The-Unfolding-Model-of-Voluntary-Turnover-A-Replication-and-Extension.pdf</w:t>
        </w:r>
      </w:hyperlink>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March, J. and Simon, H. (1958) </w:t>
      </w:r>
      <w:r w:rsidRPr="00B66C59">
        <w:rPr>
          <w:rFonts w:ascii="Arial" w:hAnsi="Arial" w:cs="Arial"/>
          <w:i/>
          <w:sz w:val="24"/>
        </w:rPr>
        <w:t>Organisations.</w:t>
      </w:r>
      <w:r w:rsidRPr="00B66C59">
        <w:rPr>
          <w:rFonts w:ascii="Arial" w:hAnsi="Arial" w:cs="Arial"/>
          <w:sz w:val="24"/>
        </w:rPr>
        <w:t xml:space="preserve"> Wiley: New York</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Mitchell, T., Holtom, B., Lee, T., Sablynski, C and Erez, M. (2001) ‘Why People Stay: Job Embeddedness to Predict Voluntary Turnover’ </w:t>
      </w:r>
      <w:r w:rsidRPr="00B66C59">
        <w:rPr>
          <w:rStyle w:val="Hyperlink"/>
          <w:rFonts w:ascii="Arial" w:hAnsi="Arial" w:cs="Arial"/>
          <w:i/>
          <w:color w:val="auto"/>
          <w:sz w:val="24"/>
          <w:u w:val="none"/>
        </w:rPr>
        <w:t>Academy of Management Journal</w:t>
      </w:r>
      <w:r w:rsidRPr="00B66C59">
        <w:rPr>
          <w:rStyle w:val="Hyperlink"/>
          <w:rFonts w:ascii="Arial" w:hAnsi="Arial" w:cs="Arial"/>
          <w:color w:val="auto"/>
          <w:sz w:val="24"/>
          <w:u w:val="none"/>
        </w:rPr>
        <w:t>. 44, 1102-1122.</w:t>
      </w:r>
    </w:p>
    <w:p w:rsidR="00B66C59" w:rsidRPr="00B66C59" w:rsidRDefault="00B66C59" w:rsidP="00B66C59">
      <w:pPr>
        <w:spacing w:line="360" w:lineRule="auto"/>
        <w:rPr>
          <w:rStyle w:val="Hyperlink"/>
          <w:rFonts w:ascii="Arial" w:hAnsi="Arial" w:cs="Arial"/>
          <w:i/>
          <w:color w:val="auto"/>
          <w:sz w:val="24"/>
          <w:u w:val="none"/>
        </w:rPr>
      </w:pPr>
      <w:r w:rsidRPr="00B66C59">
        <w:rPr>
          <w:rStyle w:val="Hyperlink"/>
          <w:rFonts w:ascii="Arial" w:hAnsi="Arial" w:cs="Arial"/>
          <w:color w:val="auto"/>
          <w:sz w:val="24"/>
          <w:u w:val="none"/>
        </w:rPr>
        <w:t>Mngomezulu, N., Challenor, M., Munapo, E., Mashau, P. and Chikandiwa, C.T.,</w:t>
      </w:r>
      <w:r w:rsidRPr="00B66C59">
        <w:rPr>
          <w:rStyle w:val="Hyperlink"/>
          <w:rFonts w:ascii="Arial" w:hAnsi="Arial" w:cs="Arial"/>
          <w:i/>
          <w:color w:val="auto"/>
          <w:sz w:val="24"/>
          <w:u w:val="none"/>
        </w:rPr>
        <w:t xml:space="preserve"> </w:t>
      </w:r>
      <w:r w:rsidRPr="00B66C59">
        <w:rPr>
          <w:rStyle w:val="Hyperlink"/>
          <w:rFonts w:ascii="Arial" w:hAnsi="Arial" w:cs="Arial"/>
          <w:color w:val="auto"/>
          <w:sz w:val="24"/>
          <w:u w:val="none"/>
        </w:rPr>
        <w:t>(2015) The impact of recognition on retention of good talent in the workforce.</w:t>
      </w:r>
      <w:r w:rsidRPr="00B66C59">
        <w:rPr>
          <w:rStyle w:val="Hyperlink"/>
          <w:rFonts w:ascii="Arial" w:hAnsi="Arial" w:cs="Arial"/>
          <w:i/>
          <w:color w:val="auto"/>
          <w:sz w:val="24"/>
          <w:u w:val="none"/>
        </w:rPr>
        <w:t xml:space="preserve"> Journal of Governance and Regulation. </w:t>
      </w:r>
      <w:r w:rsidRPr="00B66C59">
        <w:rPr>
          <w:rStyle w:val="Hyperlink"/>
          <w:rFonts w:ascii="Arial" w:hAnsi="Arial" w:cs="Arial"/>
          <w:color w:val="auto"/>
          <w:sz w:val="24"/>
          <w:u w:val="none"/>
        </w:rPr>
        <w:t>4(4), pp.372-379.</w:t>
      </w:r>
    </w:p>
    <w:p w:rsidR="00B66C59" w:rsidRPr="00B66C59" w:rsidRDefault="00B66C59" w:rsidP="00B66C59">
      <w:pPr>
        <w:spacing w:line="360" w:lineRule="auto"/>
        <w:rPr>
          <w:rFonts w:ascii="Arial" w:hAnsi="Arial" w:cs="Arial"/>
          <w:sz w:val="24"/>
        </w:rPr>
      </w:pPr>
      <w:r w:rsidRPr="00B66C59">
        <w:rPr>
          <w:rFonts w:ascii="Arial" w:hAnsi="Arial" w:cs="Arial"/>
          <w:sz w:val="24"/>
        </w:rPr>
        <w:t>Mobley, W.H. (1977) ‘Intermediate Linkages in the Relationship between Job Satisfaction and Employee Turnover</w:t>
      </w:r>
      <w:r w:rsidR="008C4A27">
        <w:rPr>
          <w:rFonts w:ascii="Arial" w:hAnsi="Arial" w:cs="Arial"/>
          <w:sz w:val="24"/>
        </w:rPr>
        <w:t>’</w:t>
      </w:r>
      <w:r w:rsidRPr="00B66C59">
        <w:rPr>
          <w:rFonts w:ascii="Arial" w:hAnsi="Arial" w:cs="Arial"/>
          <w:sz w:val="24"/>
        </w:rPr>
        <w:t xml:space="preserve"> </w:t>
      </w:r>
      <w:r w:rsidRPr="00B66C59">
        <w:rPr>
          <w:rFonts w:ascii="Arial" w:hAnsi="Arial" w:cs="Arial"/>
          <w:i/>
          <w:sz w:val="24"/>
        </w:rPr>
        <w:t>The Journal of Applied Psychology.</w:t>
      </w:r>
      <w:r w:rsidRPr="00B66C59">
        <w:rPr>
          <w:rFonts w:ascii="Arial" w:hAnsi="Arial" w:cs="Arial"/>
          <w:sz w:val="24"/>
        </w:rPr>
        <w:t xml:space="preserve"> 62(2) pp. 237 - 240. </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Mohammed, A.M., Lai, Y., Dasalaki, M. and Saridakis, G. (2016) ‘Employee Turnover as a Cost Factor of Organisations’, in Saridakis, G. and Cooper, C. (eds) </w:t>
      </w:r>
      <w:r w:rsidRPr="00B66C59">
        <w:rPr>
          <w:rStyle w:val="Hyperlink"/>
          <w:rFonts w:ascii="Arial" w:hAnsi="Arial" w:cs="Arial"/>
          <w:i/>
          <w:color w:val="auto"/>
          <w:sz w:val="24"/>
          <w:u w:val="none"/>
        </w:rPr>
        <w:t>Research Handbook on Employee Turnover.</w:t>
      </w:r>
      <w:r w:rsidRPr="00B66C59">
        <w:rPr>
          <w:rStyle w:val="Hyperlink"/>
          <w:rFonts w:ascii="Arial" w:hAnsi="Arial" w:cs="Arial"/>
          <w:color w:val="auto"/>
          <w:sz w:val="24"/>
          <w:u w:val="none"/>
        </w:rPr>
        <w:t xml:space="preserve"> Cheltenham: Edward Elgar.</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Monster (ND) </w:t>
      </w:r>
      <w:r w:rsidRPr="00B66C59">
        <w:rPr>
          <w:rFonts w:ascii="Arial" w:hAnsi="Arial" w:cs="Arial"/>
          <w:i/>
          <w:sz w:val="24"/>
        </w:rPr>
        <w:t xml:space="preserve">What is the ideal employee turnover rate? </w:t>
      </w:r>
      <w:r w:rsidRPr="00B66C59">
        <w:rPr>
          <w:rFonts w:ascii="Arial" w:hAnsi="Arial" w:cs="Arial"/>
          <w:sz w:val="24"/>
        </w:rPr>
        <w:t xml:space="preserve">Available at: </w:t>
      </w:r>
      <w:hyperlink r:id="rId35" w:history="1">
        <w:r w:rsidRPr="00B66C59">
          <w:rPr>
            <w:rStyle w:val="Hyperlink"/>
            <w:rFonts w:ascii="Arial" w:hAnsi="Arial" w:cs="Arial"/>
            <w:color w:val="auto"/>
            <w:sz w:val="24"/>
          </w:rPr>
          <w:t>https://www.monster.co.uk/advertise-a-job/hr-resources/workforce-management-and-planning/staff-retention/what-is-the-ideal-employee-turnover-rate/</w:t>
        </w:r>
      </w:hyperlink>
      <w:r w:rsidRPr="00B66C59">
        <w:rPr>
          <w:rFonts w:ascii="Arial" w:hAnsi="Arial" w:cs="Arial"/>
          <w:sz w:val="24"/>
        </w:rPr>
        <w:t xml:space="preserve"> (Accessed: 15 August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Morgan, K. (2021) ‘The Great Resignation: How employers drove workers to quit’ </w:t>
      </w:r>
      <w:r w:rsidRPr="00B66C59">
        <w:rPr>
          <w:rFonts w:ascii="Arial" w:hAnsi="Arial" w:cs="Arial"/>
          <w:i/>
          <w:sz w:val="24"/>
        </w:rPr>
        <w:t xml:space="preserve">BBC. </w:t>
      </w:r>
      <w:r w:rsidRPr="00B66C59">
        <w:rPr>
          <w:rFonts w:ascii="Arial" w:hAnsi="Arial" w:cs="Arial"/>
          <w:sz w:val="24"/>
        </w:rPr>
        <w:t xml:space="preserve">1 July. Available at: </w:t>
      </w:r>
      <w:hyperlink r:id="rId36" w:history="1">
        <w:r w:rsidRPr="00B66C59">
          <w:rPr>
            <w:rStyle w:val="Hyperlink"/>
            <w:rFonts w:ascii="Arial" w:hAnsi="Arial" w:cs="Arial"/>
            <w:color w:val="auto"/>
            <w:sz w:val="24"/>
          </w:rPr>
          <w:t>https://www.bbc.com/worklife/article/20210629-the-great-resignation-how-employers-drove-workers-to-quit</w:t>
        </w:r>
      </w:hyperlink>
      <w:r w:rsidRPr="00B66C59">
        <w:rPr>
          <w:rFonts w:ascii="Arial" w:hAnsi="Arial" w:cs="Arial"/>
          <w:sz w:val="24"/>
        </w:rPr>
        <w:t xml:space="preserve"> (Accessed: 15 August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O.C. Tanner (2018) ‘The impact of Recognition on the Employee Lifecycle’ </w:t>
      </w:r>
      <w:r w:rsidRPr="00B66C59">
        <w:rPr>
          <w:rStyle w:val="Hyperlink"/>
          <w:rFonts w:ascii="Arial" w:hAnsi="Arial" w:cs="Arial"/>
          <w:i/>
          <w:color w:val="auto"/>
          <w:sz w:val="24"/>
          <w:u w:val="none"/>
        </w:rPr>
        <w:t>The O.C. Tanner Institute.</w:t>
      </w:r>
      <w:r w:rsidRPr="00B66C59">
        <w:rPr>
          <w:rStyle w:val="Hyperlink"/>
          <w:rFonts w:ascii="Arial" w:hAnsi="Arial" w:cs="Arial"/>
          <w:color w:val="auto"/>
          <w:sz w:val="24"/>
          <w:u w:val="none"/>
        </w:rPr>
        <w:t xml:space="preserve"> Available at: </w:t>
      </w:r>
      <w:hyperlink r:id="rId37" w:history="1">
        <w:r w:rsidRPr="00B66C59">
          <w:rPr>
            <w:rStyle w:val="Hyperlink"/>
            <w:rFonts w:ascii="Arial" w:hAnsi="Arial" w:cs="Arial"/>
            <w:color w:val="auto"/>
            <w:sz w:val="24"/>
          </w:rPr>
          <w:t>https://www.octanner.com/insights/articles/2018/9/14/impact_of_recognitio.html</w:t>
        </w:r>
      </w:hyperlink>
      <w:r w:rsidRPr="00B66C59">
        <w:rPr>
          <w:rStyle w:val="Hyperlink"/>
          <w:rFonts w:ascii="Arial" w:hAnsi="Arial" w:cs="Arial"/>
          <w:color w:val="auto"/>
          <w:sz w:val="24"/>
          <w:u w:val="none"/>
        </w:rPr>
        <w:t xml:space="preserve"> (Accessed: 3 September 2021)</w:t>
      </w:r>
    </w:p>
    <w:p w:rsidR="00B66C59" w:rsidRPr="00B66C59" w:rsidRDefault="00B66C59" w:rsidP="00B66C59">
      <w:pPr>
        <w:spacing w:line="360" w:lineRule="auto"/>
        <w:rPr>
          <w:rFonts w:ascii="Arial" w:hAnsi="Arial" w:cs="Arial"/>
          <w:sz w:val="48"/>
        </w:rPr>
      </w:pPr>
      <w:r w:rsidRPr="00B66C59">
        <w:rPr>
          <w:rFonts w:ascii="Arial" w:hAnsi="Arial" w:cs="Arial"/>
          <w:sz w:val="24"/>
          <w:szCs w:val="18"/>
          <w:shd w:val="clear" w:color="auto" w:fill="FFFFFF"/>
        </w:rPr>
        <w:t>O'Halloran, P.,</w:t>
      </w:r>
      <w:r w:rsidR="008C4A27">
        <w:rPr>
          <w:rFonts w:ascii="Arial" w:hAnsi="Arial" w:cs="Arial"/>
          <w:sz w:val="24"/>
          <w:szCs w:val="18"/>
          <w:shd w:val="clear" w:color="auto" w:fill="FFFFFF"/>
        </w:rPr>
        <w:t xml:space="preserve"> </w:t>
      </w:r>
      <w:r w:rsidRPr="00B66C59">
        <w:rPr>
          <w:rFonts w:ascii="Arial" w:hAnsi="Arial" w:cs="Arial"/>
          <w:sz w:val="24"/>
          <w:szCs w:val="18"/>
          <w:shd w:val="clear" w:color="auto" w:fill="FFFFFF"/>
        </w:rPr>
        <w:t>L. (2012) ‘Performance pay and employee turnover.’ </w:t>
      </w:r>
      <w:r w:rsidRPr="00B66C59">
        <w:rPr>
          <w:rFonts w:ascii="Arial" w:hAnsi="Arial" w:cs="Arial"/>
          <w:i/>
          <w:iCs/>
          <w:sz w:val="24"/>
          <w:szCs w:val="18"/>
          <w:shd w:val="clear" w:color="auto" w:fill="FFFFFF"/>
        </w:rPr>
        <w:t>Journal of Economic Studies, </w:t>
      </w:r>
      <w:r w:rsidRPr="00B66C59">
        <w:rPr>
          <w:rFonts w:ascii="Arial" w:hAnsi="Arial" w:cs="Arial"/>
          <w:bCs/>
          <w:sz w:val="24"/>
          <w:szCs w:val="18"/>
          <w:shd w:val="clear" w:color="auto" w:fill="FFFFFF"/>
        </w:rPr>
        <w:t>39</w:t>
      </w:r>
      <w:r w:rsidRPr="00B66C59">
        <w:rPr>
          <w:rFonts w:ascii="Arial" w:hAnsi="Arial" w:cs="Arial"/>
          <w:sz w:val="24"/>
          <w:szCs w:val="18"/>
          <w:shd w:val="clear" w:color="auto" w:fill="FFFFFF"/>
        </w:rPr>
        <w:t xml:space="preserve">(6), pp. 653-674. Available at: </w:t>
      </w:r>
      <w:hyperlink r:id="rId38" w:history="1">
        <w:r w:rsidRPr="00B66C59">
          <w:rPr>
            <w:rStyle w:val="Hyperlink"/>
            <w:rFonts w:ascii="Arial" w:hAnsi="Arial" w:cs="Arial"/>
            <w:color w:val="auto"/>
            <w:sz w:val="24"/>
            <w:szCs w:val="18"/>
            <w:shd w:val="clear" w:color="auto" w:fill="FFFFFF"/>
          </w:rPr>
          <w:t>https://www-proquest-com.ezproxy.uwtsd.ac.uk/docview/1086419026/fulltext/3D6783592BEF479EPQ/1?accountid=130472</w:t>
        </w:r>
      </w:hyperlink>
      <w:r w:rsidRPr="00B66C59">
        <w:rPr>
          <w:rFonts w:ascii="Arial" w:hAnsi="Arial" w:cs="Arial"/>
          <w:sz w:val="24"/>
          <w:szCs w:val="18"/>
          <w:shd w:val="clear" w:color="auto" w:fill="FFFFFF"/>
        </w:rPr>
        <w:t xml:space="preserve"> (Accessed: 2 September 2021).</w:t>
      </w:r>
    </w:p>
    <w:p w:rsidR="00B66C59" w:rsidRPr="00B66C59" w:rsidRDefault="00B66C59" w:rsidP="00B66C59">
      <w:pPr>
        <w:spacing w:line="360" w:lineRule="auto"/>
        <w:rPr>
          <w:rFonts w:ascii="Arial" w:hAnsi="Arial" w:cs="Arial"/>
          <w:sz w:val="24"/>
        </w:rPr>
      </w:pPr>
      <w:r w:rsidRPr="00B66C59">
        <w:rPr>
          <w:rFonts w:ascii="Arial" w:hAnsi="Arial" w:cs="Arial"/>
          <w:sz w:val="24"/>
        </w:rPr>
        <w:lastRenderedPageBreak/>
        <w:t xml:space="preserve">Ongori, H. (2007) ‘A review of the literature on employee turnover’ </w:t>
      </w:r>
      <w:r w:rsidRPr="00B66C59">
        <w:rPr>
          <w:rFonts w:ascii="Arial" w:hAnsi="Arial" w:cs="Arial"/>
          <w:i/>
          <w:sz w:val="24"/>
        </w:rPr>
        <w:t xml:space="preserve">African Journal of Business Management. </w:t>
      </w:r>
      <w:r w:rsidRPr="00B66C59">
        <w:rPr>
          <w:rFonts w:ascii="Arial" w:hAnsi="Arial" w:cs="Arial"/>
          <w:sz w:val="24"/>
        </w:rPr>
        <w:t xml:space="preserve">pp. 049-054. Available at: </w:t>
      </w:r>
      <w:hyperlink r:id="rId39" w:history="1">
        <w:r w:rsidRPr="00B66C59">
          <w:rPr>
            <w:rStyle w:val="Hyperlink"/>
            <w:rFonts w:ascii="Arial" w:hAnsi="Arial" w:cs="Arial"/>
            <w:color w:val="auto"/>
            <w:sz w:val="24"/>
          </w:rPr>
          <w:t>http://ithuteng.ub.bw/bitstream/handle/10311/1154/Ongori_AJBM_2007.pdf?sequence=1&amp;isAll</w:t>
        </w:r>
      </w:hyperlink>
      <w:r w:rsidRPr="00B66C59">
        <w:rPr>
          <w:rFonts w:ascii="Arial" w:hAnsi="Arial" w:cs="Arial"/>
          <w:sz w:val="24"/>
        </w:rPr>
        <w:t xml:space="preserve"> (Accessed: 24 August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Personio &amp; Opinium (2021) </w:t>
      </w:r>
      <w:r w:rsidRPr="00B66C59">
        <w:rPr>
          <w:rFonts w:ascii="Arial" w:hAnsi="Arial" w:cs="Arial"/>
          <w:i/>
          <w:sz w:val="24"/>
        </w:rPr>
        <w:t xml:space="preserve">Counting the Cost: How Businesses Risk a Post Pandemic Talent Drain. </w:t>
      </w:r>
      <w:r w:rsidRPr="00B66C59">
        <w:rPr>
          <w:rFonts w:ascii="Arial" w:hAnsi="Arial" w:cs="Arial"/>
          <w:sz w:val="24"/>
        </w:rPr>
        <w:t xml:space="preserve">Available at: </w:t>
      </w:r>
      <w:hyperlink r:id="rId40" w:history="1">
        <w:r w:rsidRPr="00B66C59">
          <w:rPr>
            <w:rStyle w:val="Hyperlink"/>
            <w:rFonts w:ascii="Arial" w:hAnsi="Arial" w:cs="Arial"/>
            <w:color w:val="auto"/>
            <w:sz w:val="24"/>
          </w:rPr>
          <w:t>https://hr.personio.de/hubfs/EN_Downloads/202104_HRStudy_UKI.pdf</w:t>
        </w:r>
      </w:hyperlink>
      <w:r w:rsidRPr="00B66C59">
        <w:rPr>
          <w:rFonts w:ascii="Arial" w:hAnsi="Arial" w:cs="Arial"/>
          <w:sz w:val="24"/>
        </w:rPr>
        <w:t xml:space="preserve"> (Accessed: 15 August 2021)</w:t>
      </w:r>
    </w:p>
    <w:p w:rsidR="00B66C59" w:rsidRPr="00B66C59" w:rsidRDefault="00B66C59" w:rsidP="00B66C59">
      <w:pPr>
        <w:spacing w:line="360" w:lineRule="auto"/>
        <w:rPr>
          <w:rFonts w:ascii="Arial" w:hAnsi="Arial" w:cs="Arial"/>
          <w:sz w:val="32"/>
        </w:rPr>
      </w:pPr>
      <w:r w:rsidRPr="00B66C59">
        <w:rPr>
          <w:rFonts w:ascii="Arial" w:hAnsi="Arial" w:cs="Arial"/>
          <w:sz w:val="24"/>
          <w:szCs w:val="20"/>
          <w:shd w:val="clear" w:color="auto" w:fill="FFFFFF"/>
        </w:rPr>
        <w:t>Pietersen, C. and Oni, O.A. (2014) ‘Employee turnover in a local government department.’ </w:t>
      </w:r>
      <w:r w:rsidRPr="00B66C59">
        <w:rPr>
          <w:rFonts w:ascii="Arial" w:hAnsi="Arial" w:cs="Arial"/>
          <w:i/>
          <w:iCs/>
          <w:sz w:val="24"/>
          <w:szCs w:val="20"/>
          <w:shd w:val="clear" w:color="auto" w:fill="FFFFFF"/>
        </w:rPr>
        <w:t>Mediterranean Journal of Social Sciences</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5</w:t>
      </w:r>
      <w:r w:rsidRPr="00B66C59">
        <w:rPr>
          <w:rFonts w:ascii="Arial" w:hAnsi="Arial" w:cs="Arial"/>
          <w:sz w:val="24"/>
          <w:szCs w:val="20"/>
          <w:shd w:val="clear" w:color="auto" w:fill="FFFFFF"/>
        </w:rPr>
        <w:t xml:space="preserve">(2), pp.141-141. Available at: </w:t>
      </w:r>
      <w:hyperlink r:id="rId41" w:history="1">
        <w:r w:rsidRPr="00B66C59">
          <w:rPr>
            <w:rStyle w:val="Hyperlink"/>
            <w:rFonts w:ascii="Arial" w:hAnsi="Arial" w:cs="Arial"/>
            <w:color w:val="auto"/>
            <w:sz w:val="24"/>
            <w:szCs w:val="20"/>
            <w:shd w:val="clear" w:color="auto" w:fill="FFFFFF"/>
          </w:rPr>
          <w:t>https://www.richtmann.org/journal/index.php/mjss/article/view/1970</w:t>
        </w:r>
      </w:hyperlink>
      <w:r w:rsidRPr="00B66C59">
        <w:rPr>
          <w:rFonts w:ascii="Arial" w:hAnsi="Arial" w:cs="Arial"/>
          <w:sz w:val="24"/>
          <w:szCs w:val="20"/>
          <w:shd w:val="clear" w:color="auto" w:fill="FFFFFF"/>
        </w:rPr>
        <w:t xml:space="preserve"> (Accessed: 1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Ployhart, R. and Kautz, J. (2017) ‘Managing the Selection and Retention of Human Capital Resources’, in Sparrow, P. and Cooper, C. (eds) </w:t>
      </w:r>
      <w:r w:rsidRPr="00B66C59">
        <w:rPr>
          <w:rStyle w:val="Hyperlink"/>
          <w:rFonts w:ascii="Arial" w:hAnsi="Arial" w:cs="Arial"/>
          <w:i/>
          <w:color w:val="auto"/>
          <w:sz w:val="24"/>
          <w:u w:val="none"/>
        </w:rPr>
        <w:t xml:space="preserve">A </w:t>
      </w:r>
      <w:r w:rsidR="008C4A27">
        <w:rPr>
          <w:rStyle w:val="Hyperlink"/>
          <w:rFonts w:ascii="Arial" w:hAnsi="Arial" w:cs="Arial"/>
          <w:i/>
          <w:color w:val="auto"/>
          <w:sz w:val="24"/>
          <w:u w:val="none"/>
        </w:rPr>
        <w:t>R</w:t>
      </w:r>
      <w:r w:rsidRPr="00B66C59">
        <w:rPr>
          <w:rStyle w:val="Hyperlink"/>
          <w:rFonts w:ascii="Arial" w:hAnsi="Arial" w:cs="Arial"/>
          <w:i/>
          <w:color w:val="auto"/>
          <w:sz w:val="24"/>
          <w:u w:val="none"/>
        </w:rPr>
        <w:t>esearch Agenda for Human Resource Management.</w:t>
      </w:r>
      <w:r w:rsidRPr="00B66C59">
        <w:rPr>
          <w:rStyle w:val="Hyperlink"/>
          <w:rFonts w:ascii="Arial" w:hAnsi="Arial" w:cs="Arial"/>
          <w:color w:val="auto"/>
          <w:sz w:val="24"/>
          <w:u w:val="none"/>
        </w:rPr>
        <w:t xml:space="preserve"> Cheltenham: Edward Elgar.</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Price, J. (2001) ‘Reflections on the Determinants of Voluntary Turnover’, </w:t>
      </w:r>
      <w:r w:rsidRPr="00B66C59">
        <w:rPr>
          <w:rStyle w:val="Hyperlink"/>
          <w:rFonts w:ascii="Arial" w:hAnsi="Arial" w:cs="Arial"/>
          <w:i/>
          <w:color w:val="auto"/>
          <w:sz w:val="24"/>
          <w:u w:val="none"/>
        </w:rPr>
        <w:t>International Journal of Manpower</w:t>
      </w:r>
      <w:r w:rsidRPr="00B66C59">
        <w:rPr>
          <w:rStyle w:val="Hyperlink"/>
          <w:rFonts w:ascii="Arial" w:hAnsi="Arial" w:cs="Arial"/>
          <w:color w:val="auto"/>
          <w:sz w:val="24"/>
          <w:u w:val="none"/>
        </w:rPr>
        <w:t xml:space="preserve">. 22(7) pp. 600-624. Available at: </w:t>
      </w:r>
      <w:hyperlink r:id="rId42" w:history="1">
        <w:r w:rsidRPr="00B66C59">
          <w:rPr>
            <w:rStyle w:val="Hyperlink"/>
            <w:rFonts w:ascii="Arial" w:hAnsi="Arial" w:cs="Arial"/>
            <w:color w:val="auto"/>
            <w:sz w:val="24"/>
          </w:rPr>
          <w:t>https://www-proquest-com.ezproxy.uwtsd.ac.uk/docview/231920254?accountid=130472</w:t>
        </w:r>
      </w:hyperlink>
      <w:r w:rsidRPr="00B66C59">
        <w:rPr>
          <w:rStyle w:val="Hyperlink"/>
          <w:rFonts w:ascii="Arial" w:hAnsi="Arial" w:cs="Arial"/>
          <w:color w:val="auto"/>
          <w:sz w:val="24"/>
          <w:u w:val="none"/>
        </w:rPr>
        <w:t xml:space="preserve"> (Accessed: 3 September 2021)</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Price, L. (1977) </w:t>
      </w:r>
      <w:r w:rsidRPr="00B66C59">
        <w:rPr>
          <w:rFonts w:ascii="Arial" w:hAnsi="Arial" w:cs="Arial"/>
          <w:i/>
          <w:sz w:val="24"/>
        </w:rPr>
        <w:t xml:space="preserve">The Study of Turnover. </w:t>
      </w:r>
      <w:r w:rsidRPr="00B66C59">
        <w:rPr>
          <w:rFonts w:ascii="Arial" w:hAnsi="Arial" w:cs="Arial"/>
          <w:sz w:val="24"/>
        </w:rPr>
        <w:t>Iowa State University Press: USA.</w:t>
      </w:r>
    </w:p>
    <w:p w:rsidR="00B66C59" w:rsidRPr="00B66C59" w:rsidRDefault="00B66C59" w:rsidP="00B66C59">
      <w:pPr>
        <w:spacing w:line="360" w:lineRule="auto"/>
        <w:rPr>
          <w:rFonts w:ascii="Arial" w:hAnsi="Arial" w:cs="Arial"/>
          <w:sz w:val="32"/>
        </w:rPr>
      </w:pPr>
      <w:r w:rsidRPr="00B66C59">
        <w:rPr>
          <w:rFonts w:ascii="Arial" w:hAnsi="Arial" w:cs="Arial"/>
          <w:sz w:val="24"/>
          <w:szCs w:val="20"/>
          <w:shd w:val="clear" w:color="auto" w:fill="FFFFFF"/>
        </w:rPr>
        <w:t>Saridakis, G. and Cooper, C. (2016) </w:t>
      </w:r>
      <w:r w:rsidRPr="00B66C59">
        <w:rPr>
          <w:rFonts w:ascii="Arial" w:hAnsi="Arial" w:cs="Arial"/>
          <w:i/>
          <w:iCs/>
          <w:sz w:val="24"/>
          <w:szCs w:val="20"/>
          <w:shd w:val="clear" w:color="auto" w:fill="FFFFFF"/>
        </w:rPr>
        <w:t>Research handbook on employee turnover</w:t>
      </w:r>
      <w:r w:rsidRPr="00B66C59">
        <w:rPr>
          <w:rFonts w:ascii="Arial" w:hAnsi="Arial" w:cs="Arial"/>
          <w:sz w:val="24"/>
          <w:szCs w:val="20"/>
          <w:shd w:val="clear" w:color="auto" w:fill="FFFFFF"/>
        </w:rPr>
        <w:t>. Edward Elgar Publishing.</w:t>
      </w:r>
    </w:p>
    <w:p w:rsidR="00B66C59" w:rsidRPr="00B66C59" w:rsidRDefault="00B66C59" w:rsidP="00B66C59">
      <w:pPr>
        <w:spacing w:line="360" w:lineRule="auto"/>
        <w:rPr>
          <w:rStyle w:val="Hyperlink"/>
          <w:rFonts w:ascii="Arial" w:hAnsi="Arial" w:cs="Arial"/>
          <w:i/>
          <w:color w:val="auto"/>
          <w:sz w:val="24"/>
          <w:u w:val="none"/>
        </w:rPr>
      </w:pPr>
      <w:r w:rsidRPr="00B66C59">
        <w:rPr>
          <w:rStyle w:val="Hyperlink"/>
          <w:rFonts w:ascii="Arial" w:hAnsi="Arial" w:cs="Arial"/>
          <w:color w:val="auto"/>
          <w:sz w:val="24"/>
          <w:u w:val="none"/>
        </w:rPr>
        <w:t xml:space="preserve">Saunders, M., Lewis. P. and Thornhill. A., (2016) </w:t>
      </w:r>
      <w:r w:rsidRPr="00B66C59">
        <w:rPr>
          <w:rStyle w:val="Hyperlink"/>
          <w:rFonts w:ascii="Arial" w:hAnsi="Arial" w:cs="Arial"/>
          <w:i/>
          <w:color w:val="auto"/>
          <w:sz w:val="24"/>
          <w:u w:val="none"/>
        </w:rPr>
        <w:t xml:space="preserve">Research methods for business students. </w:t>
      </w:r>
      <w:r w:rsidRPr="00B66C59">
        <w:rPr>
          <w:rStyle w:val="Hyperlink"/>
          <w:rFonts w:ascii="Arial" w:hAnsi="Arial" w:cs="Arial"/>
          <w:color w:val="auto"/>
          <w:sz w:val="24"/>
          <w:u w:val="none"/>
        </w:rPr>
        <w:t>7</w:t>
      </w:r>
      <w:r w:rsidRPr="00B66C59">
        <w:rPr>
          <w:rStyle w:val="Hyperlink"/>
          <w:rFonts w:ascii="Arial" w:hAnsi="Arial" w:cs="Arial"/>
          <w:color w:val="auto"/>
          <w:sz w:val="24"/>
          <w:u w:val="none"/>
          <w:vertAlign w:val="superscript"/>
        </w:rPr>
        <w:t>th</w:t>
      </w:r>
      <w:r w:rsidRPr="00B66C59">
        <w:rPr>
          <w:rStyle w:val="Hyperlink"/>
          <w:rFonts w:ascii="Arial" w:hAnsi="Arial" w:cs="Arial"/>
          <w:color w:val="auto"/>
          <w:sz w:val="24"/>
          <w:u w:val="none"/>
        </w:rPr>
        <w:t xml:space="preserve"> Ed. Pearson Education.</w:t>
      </w:r>
    </w:p>
    <w:p w:rsidR="00B66C59" w:rsidRPr="00B66C59" w:rsidRDefault="00B66C59" w:rsidP="00B66C59">
      <w:pPr>
        <w:spacing w:line="360" w:lineRule="auto"/>
        <w:rPr>
          <w:rFonts w:ascii="Arial" w:hAnsi="Arial" w:cs="Arial"/>
          <w:i/>
          <w:sz w:val="24"/>
        </w:rPr>
      </w:pPr>
      <w:r w:rsidRPr="00B66C59">
        <w:rPr>
          <w:rFonts w:ascii="Arial" w:hAnsi="Arial" w:cs="Arial"/>
          <w:sz w:val="24"/>
        </w:rPr>
        <w:t xml:space="preserve">Seidenfield, M. (2014) ‘Why Do Employees Quit?’ </w:t>
      </w:r>
      <w:r w:rsidRPr="00B66C59">
        <w:rPr>
          <w:rFonts w:ascii="Arial" w:hAnsi="Arial" w:cs="Arial"/>
          <w:i/>
          <w:sz w:val="24"/>
        </w:rPr>
        <w:t xml:space="preserve">Animal Lab News. </w:t>
      </w:r>
      <w:r w:rsidRPr="00B66C59">
        <w:rPr>
          <w:rFonts w:ascii="Arial" w:hAnsi="Arial" w:cs="Arial"/>
          <w:sz w:val="24"/>
        </w:rPr>
        <w:t xml:space="preserve">Available at: </w:t>
      </w:r>
      <w:hyperlink r:id="rId43" w:history="1">
        <w:r w:rsidRPr="00B66C59">
          <w:rPr>
            <w:rStyle w:val="Hyperlink"/>
            <w:rFonts w:ascii="Arial" w:hAnsi="Arial" w:cs="Arial"/>
            <w:color w:val="auto"/>
            <w:sz w:val="24"/>
          </w:rPr>
          <w:t>https://www-proquest-com.ezproxy.uwtsd.ac.uk/docview/1613620987?pq-origsite=primo&amp;accountid=130472</w:t>
        </w:r>
      </w:hyperlink>
      <w:r w:rsidRPr="00B66C59">
        <w:rPr>
          <w:rFonts w:ascii="Arial" w:hAnsi="Arial" w:cs="Arial"/>
          <w:sz w:val="24"/>
        </w:rPr>
        <w:t xml:space="preserve"> (Accessed: 2 September 2021)</w:t>
      </w:r>
    </w:p>
    <w:p w:rsidR="00B66C59" w:rsidRPr="00B66C59" w:rsidRDefault="00B66C59" w:rsidP="00B66C59">
      <w:pPr>
        <w:spacing w:line="360" w:lineRule="auto"/>
        <w:rPr>
          <w:rFonts w:ascii="Arial" w:hAnsi="Arial" w:cs="Arial"/>
          <w:sz w:val="28"/>
        </w:rPr>
      </w:pPr>
      <w:r w:rsidRPr="00B66C59">
        <w:rPr>
          <w:rFonts w:ascii="Arial" w:hAnsi="Arial" w:cs="Arial"/>
          <w:sz w:val="24"/>
          <w:szCs w:val="20"/>
          <w:shd w:val="clear" w:color="auto" w:fill="FFFFFF"/>
        </w:rPr>
        <w:t>Stovel, M. and Bontis, N. (2002) ‘Voluntary turnover: knowledge management–friend or foe?’ </w:t>
      </w:r>
      <w:r w:rsidRPr="00B66C59">
        <w:rPr>
          <w:rFonts w:ascii="Arial" w:hAnsi="Arial" w:cs="Arial"/>
          <w:i/>
          <w:iCs/>
          <w:sz w:val="24"/>
          <w:szCs w:val="20"/>
          <w:shd w:val="clear" w:color="auto" w:fill="FFFFFF"/>
        </w:rPr>
        <w:t xml:space="preserve">Journal of </w:t>
      </w:r>
      <w:r w:rsidR="008C4A27">
        <w:rPr>
          <w:rFonts w:ascii="Arial" w:hAnsi="Arial" w:cs="Arial"/>
          <w:i/>
          <w:iCs/>
          <w:sz w:val="24"/>
          <w:szCs w:val="20"/>
          <w:shd w:val="clear" w:color="auto" w:fill="FFFFFF"/>
        </w:rPr>
        <w:t>I</w:t>
      </w:r>
      <w:r w:rsidRPr="00B66C59">
        <w:rPr>
          <w:rFonts w:ascii="Arial" w:hAnsi="Arial" w:cs="Arial"/>
          <w:i/>
          <w:iCs/>
          <w:sz w:val="24"/>
          <w:szCs w:val="20"/>
          <w:shd w:val="clear" w:color="auto" w:fill="FFFFFF"/>
        </w:rPr>
        <w:t>ntellectual Capital</w:t>
      </w:r>
      <w:r w:rsidRPr="00B66C59">
        <w:rPr>
          <w:rFonts w:ascii="Arial" w:hAnsi="Arial" w:cs="Arial"/>
          <w:i/>
          <w:sz w:val="24"/>
          <w:szCs w:val="20"/>
          <w:shd w:val="clear" w:color="auto" w:fill="FFFFFF"/>
        </w:rPr>
        <w:t xml:space="preserve">. </w:t>
      </w:r>
      <w:r w:rsidRPr="00B66C59">
        <w:rPr>
          <w:rFonts w:ascii="Arial" w:hAnsi="Arial" w:cs="Arial"/>
          <w:sz w:val="24"/>
          <w:szCs w:val="20"/>
          <w:shd w:val="clear" w:color="auto" w:fill="FFFFFF"/>
        </w:rPr>
        <w:t xml:space="preserve">3(3), pp. 303-322. Available at: </w:t>
      </w:r>
      <w:hyperlink r:id="rId44" w:history="1">
        <w:r w:rsidRPr="00B66C59">
          <w:rPr>
            <w:rStyle w:val="Hyperlink"/>
            <w:rFonts w:ascii="Arial" w:hAnsi="Arial" w:cs="Arial"/>
            <w:color w:val="auto"/>
            <w:sz w:val="24"/>
            <w:szCs w:val="20"/>
            <w:shd w:val="clear" w:color="auto" w:fill="FFFFFF"/>
          </w:rPr>
          <w:t>https://www.researchgate.net/profile/Nick-</w:t>
        </w:r>
        <w:r w:rsidRPr="00B66C59">
          <w:rPr>
            <w:rStyle w:val="Hyperlink"/>
            <w:rFonts w:ascii="Arial" w:hAnsi="Arial" w:cs="Arial"/>
            <w:color w:val="auto"/>
            <w:sz w:val="24"/>
            <w:szCs w:val="20"/>
            <w:shd w:val="clear" w:color="auto" w:fill="FFFFFF"/>
          </w:rPr>
          <w:lastRenderedPageBreak/>
          <w:t>Bontis/publication/2521808_Voluntary_Turnover_Knowledge_Management_Friend_or_Foe/links/0deec51f54c4b8c4c1000000/Voluntary-Turnover-Knowledge-Management-Friend-or-Foe.pdf</w:t>
        </w:r>
      </w:hyperlink>
    </w:p>
    <w:p w:rsidR="00B66C59" w:rsidRPr="00B66C59" w:rsidRDefault="00B66C59" w:rsidP="00B66C59">
      <w:pPr>
        <w:spacing w:line="360" w:lineRule="auto"/>
        <w:rPr>
          <w:rFonts w:ascii="Arial" w:hAnsi="Arial" w:cs="Arial"/>
          <w:sz w:val="32"/>
        </w:rPr>
      </w:pPr>
      <w:r w:rsidRPr="00B66C59">
        <w:rPr>
          <w:rFonts w:ascii="Arial" w:hAnsi="Arial" w:cs="Arial"/>
          <w:sz w:val="24"/>
        </w:rPr>
        <w:t xml:space="preserve">Sturman, M.C. Trevor, C.O., Boudreau, J.W. &amp; Gerhart, B. (2003) ‘Is it worth it to win the talent war? Evaluating the utility of performance-based pay.’ </w:t>
      </w:r>
      <w:r w:rsidRPr="00B66C59">
        <w:rPr>
          <w:rFonts w:ascii="Arial" w:hAnsi="Arial" w:cs="Arial"/>
          <w:i/>
          <w:sz w:val="24"/>
        </w:rPr>
        <w:t>Personnel Psychology</w:t>
      </w:r>
      <w:r w:rsidRPr="00B66C59">
        <w:rPr>
          <w:rFonts w:ascii="Arial" w:hAnsi="Arial" w:cs="Arial"/>
          <w:sz w:val="24"/>
        </w:rPr>
        <w:t xml:space="preserve">, 56, 997-1035. Available at: </w:t>
      </w:r>
      <w:hyperlink r:id="rId45" w:history="1">
        <w:r w:rsidRPr="00B66C59">
          <w:rPr>
            <w:rStyle w:val="Hyperlink"/>
            <w:rFonts w:ascii="Arial" w:hAnsi="Arial" w:cs="Arial"/>
            <w:color w:val="auto"/>
            <w:sz w:val="24"/>
          </w:rPr>
          <w:t>https://ecommons.cornell.edu/bitstream/handle/1813/77221/WP03_12.pdf?sequence=1</w:t>
        </w:r>
      </w:hyperlink>
      <w:r w:rsidRPr="00B66C59">
        <w:rPr>
          <w:rFonts w:ascii="Arial" w:hAnsi="Arial" w:cs="Arial"/>
          <w:sz w:val="24"/>
        </w:rPr>
        <w:t xml:space="preserve"> (Accessed: 1 September 2021)</w:t>
      </w:r>
    </w:p>
    <w:p w:rsidR="00B66C59" w:rsidRPr="00B66C59" w:rsidRDefault="00B66C59" w:rsidP="00B66C59">
      <w:pPr>
        <w:spacing w:line="360" w:lineRule="auto"/>
        <w:rPr>
          <w:rFonts w:ascii="Arial" w:hAnsi="Arial" w:cs="Arial"/>
          <w:sz w:val="36"/>
        </w:rPr>
      </w:pPr>
      <w:r w:rsidRPr="00B66C59">
        <w:rPr>
          <w:rFonts w:ascii="Arial" w:hAnsi="Arial" w:cs="Arial"/>
          <w:sz w:val="24"/>
          <w:szCs w:val="18"/>
          <w:shd w:val="clear" w:color="auto" w:fill="FFFFFF"/>
        </w:rPr>
        <w:t>Taplin, I.M. and Winterton, J. (2007) ‘The importance of management style in labour retention.’ </w:t>
      </w:r>
      <w:r w:rsidRPr="00B66C59">
        <w:rPr>
          <w:rFonts w:ascii="Arial" w:hAnsi="Arial" w:cs="Arial"/>
          <w:i/>
          <w:iCs/>
          <w:sz w:val="24"/>
          <w:szCs w:val="18"/>
          <w:shd w:val="clear" w:color="auto" w:fill="FFFFFF"/>
        </w:rPr>
        <w:t>The International Journal of Sociology and Social Policy, </w:t>
      </w:r>
      <w:r w:rsidRPr="00B66C59">
        <w:rPr>
          <w:rFonts w:ascii="Arial" w:hAnsi="Arial" w:cs="Arial"/>
          <w:bCs/>
          <w:sz w:val="24"/>
          <w:szCs w:val="18"/>
          <w:shd w:val="clear" w:color="auto" w:fill="FFFFFF"/>
        </w:rPr>
        <w:t>27</w:t>
      </w:r>
      <w:r w:rsidRPr="00B66C59">
        <w:rPr>
          <w:rFonts w:ascii="Arial" w:hAnsi="Arial" w:cs="Arial"/>
          <w:sz w:val="24"/>
          <w:szCs w:val="18"/>
          <w:shd w:val="clear" w:color="auto" w:fill="FFFFFF"/>
        </w:rPr>
        <w:t xml:space="preserve">(1), pp. 5-18. Available at: </w:t>
      </w:r>
      <w:hyperlink r:id="rId46" w:history="1">
        <w:r w:rsidRPr="00B66C59">
          <w:rPr>
            <w:rStyle w:val="Hyperlink"/>
            <w:rFonts w:ascii="Arial" w:hAnsi="Arial" w:cs="Arial"/>
            <w:color w:val="auto"/>
            <w:sz w:val="24"/>
            <w:szCs w:val="18"/>
            <w:shd w:val="clear" w:color="auto" w:fill="FFFFFF"/>
          </w:rPr>
          <w:t>https://www-proquest-com.ezproxy.uwtsd.ac.uk/docview/203781309?accountid=130472</w:t>
        </w:r>
      </w:hyperlink>
      <w:r w:rsidRPr="00B66C59">
        <w:rPr>
          <w:rFonts w:ascii="Arial" w:hAnsi="Arial" w:cs="Arial"/>
          <w:sz w:val="24"/>
          <w:szCs w:val="18"/>
          <w:shd w:val="clear" w:color="auto" w:fill="FFFFFF"/>
        </w:rPr>
        <w:t xml:space="preserve"> (Accessed: 3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Taylor, S. (2019) </w:t>
      </w:r>
      <w:r w:rsidRPr="00B66C59">
        <w:rPr>
          <w:rStyle w:val="Hyperlink"/>
          <w:rFonts w:ascii="Arial" w:hAnsi="Arial" w:cs="Arial"/>
          <w:i/>
          <w:color w:val="auto"/>
          <w:sz w:val="24"/>
          <w:u w:val="none"/>
        </w:rPr>
        <w:t xml:space="preserve">Resourcing and Talent Management. </w:t>
      </w:r>
      <w:r w:rsidRPr="00B66C59">
        <w:rPr>
          <w:rStyle w:val="Hyperlink"/>
          <w:rFonts w:ascii="Arial" w:hAnsi="Arial" w:cs="Arial"/>
          <w:color w:val="auto"/>
          <w:sz w:val="24"/>
          <w:u w:val="none"/>
        </w:rPr>
        <w:t>7</w:t>
      </w:r>
      <w:r w:rsidRPr="00B66C59">
        <w:rPr>
          <w:rStyle w:val="Hyperlink"/>
          <w:rFonts w:ascii="Arial" w:hAnsi="Arial" w:cs="Arial"/>
          <w:color w:val="auto"/>
          <w:sz w:val="24"/>
          <w:u w:val="none"/>
          <w:vertAlign w:val="superscript"/>
        </w:rPr>
        <w:t>th</w:t>
      </w:r>
      <w:r w:rsidRPr="00B66C59">
        <w:rPr>
          <w:rStyle w:val="Hyperlink"/>
          <w:rFonts w:ascii="Arial" w:hAnsi="Arial" w:cs="Arial"/>
          <w:color w:val="auto"/>
          <w:sz w:val="24"/>
          <w:u w:val="none"/>
        </w:rPr>
        <w:t xml:space="preserve"> Edn. London: Kogan Page.</w:t>
      </w:r>
    </w:p>
    <w:p w:rsidR="00B66C59" w:rsidRPr="00B66C59" w:rsidRDefault="00B66C59" w:rsidP="00B66C59">
      <w:pPr>
        <w:spacing w:line="360" w:lineRule="auto"/>
        <w:rPr>
          <w:rFonts w:ascii="Arial" w:hAnsi="Arial" w:cs="Arial"/>
          <w:sz w:val="24"/>
        </w:rPr>
      </w:pPr>
      <w:r w:rsidRPr="00B66C59">
        <w:rPr>
          <w:rFonts w:ascii="Arial" w:hAnsi="Arial" w:cs="Arial"/>
          <w:sz w:val="24"/>
        </w:rPr>
        <w:t xml:space="preserve">The Guardian (2021) ‘We quit! The Great Resignation era has begun – at a boiling hot branch of Burger King’. 13 July. Available at: </w:t>
      </w:r>
      <w:hyperlink r:id="rId47" w:history="1">
        <w:r w:rsidRPr="00B66C59">
          <w:rPr>
            <w:rStyle w:val="Hyperlink"/>
            <w:rFonts w:ascii="Arial" w:hAnsi="Arial" w:cs="Arial"/>
            <w:color w:val="auto"/>
            <w:sz w:val="24"/>
          </w:rPr>
          <w:t>https://www.theguardian.com/money/2021/jul/13/we-quit-the-great-resignation-era-has-begun-at-a-boiling-hot-branch-of-burger-king</w:t>
        </w:r>
      </w:hyperlink>
      <w:r w:rsidRPr="00B66C59">
        <w:rPr>
          <w:rFonts w:ascii="Arial" w:hAnsi="Arial" w:cs="Arial"/>
          <w:sz w:val="24"/>
        </w:rPr>
        <w:t xml:space="preserve"> (Accessed: 15 August 2021)</w:t>
      </w:r>
    </w:p>
    <w:p w:rsidR="00B66C59" w:rsidRPr="00B66C59" w:rsidRDefault="00B66C59" w:rsidP="00B66C59">
      <w:pPr>
        <w:spacing w:line="360" w:lineRule="auto"/>
        <w:rPr>
          <w:rFonts w:ascii="Arial" w:hAnsi="Arial" w:cs="Arial"/>
          <w:sz w:val="32"/>
        </w:rPr>
      </w:pPr>
      <w:r w:rsidRPr="00B66C59">
        <w:rPr>
          <w:rFonts w:ascii="Arial" w:hAnsi="Arial" w:cs="Arial"/>
          <w:sz w:val="24"/>
        </w:rPr>
        <w:t xml:space="preserve">Trevor C. O., Gerhart, B., &amp; Boudreau, J. W. (1997) ‘Voluntary turnover and job performance: Curvilinearity and the moderating influences of salary growth and promotions.’ </w:t>
      </w:r>
      <w:r w:rsidRPr="00B66C59">
        <w:rPr>
          <w:rFonts w:ascii="Arial" w:hAnsi="Arial" w:cs="Arial"/>
          <w:i/>
          <w:sz w:val="24"/>
        </w:rPr>
        <w:t>Journal of Applied Psychology</w:t>
      </w:r>
      <w:r w:rsidRPr="00B66C59">
        <w:rPr>
          <w:rFonts w:ascii="Arial" w:hAnsi="Arial" w:cs="Arial"/>
          <w:sz w:val="24"/>
        </w:rPr>
        <w:t xml:space="preserve">, 82, 44-61. Available at: </w:t>
      </w:r>
      <w:hyperlink r:id="rId48" w:history="1">
        <w:r w:rsidRPr="00B66C59">
          <w:rPr>
            <w:rStyle w:val="Hyperlink"/>
            <w:rFonts w:ascii="Arial" w:hAnsi="Arial" w:cs="Arial"/>
            <w:color w:val="auto"/>
            <w:sz w:val="24"/>
          </w:rPr>
          <w:t>https://ecommons.cornell.edu/xmlui/bitstream/handle/1813/76999/Voluntary_Turnover_and_JobWP97_03.pdf?sequence=1</w:t>
        </w:r>
      </w:hyperlink>
      <w:r w:rsidRPr="00B66C59">
        <w:rPr>
          <w:rFonts w:ascii="Arial" w:hAnsi="Arial" w:cs="Arial"/>
          <w:sz w:val="24"/>
        </w:rPr>
        <w:t xml:space="preserve"> (Accessed: 1 September 2021).</w:t>
      </w:r>
    </w:p>
    <w:p w:rsidR="00B66C59" w:rsidRPr="00B66C59" w:rsidRDefault="00B66C59" w:rsidP="00B66C59">
      <w:pPr>
        <w:spacing w:line="360" w:lineRule="auto"/>
        <w:rPr>
          <w:rStyle w:val="Hyperlink"/>
          <w:rFonts w:ascii="Arial" w:hAnsi="Arial" w:cs="Arial"/>
          <w:color w:val="auto"/>
          <w:sz w:val="24"/>
          <w:u w:val="none"/>
        </w:rPr>
      </w:pPr>
      <w:r w:rsidRPr="00B66C59">
        <w:rPr>
          <w:rFonts w:ascii="Arial" w:hAnsi="Arial" w:cs="Arial"/>
          <w:sz w:val="24"/>
        </w:rPr>
        <w:t xml:space="preserve">Varadharaj, M.A. and Ec, M.I. (2018) ‘A Study Report On Causes And Effects Of Employee Turnover In Construction Industry.’ </w:t>
      </w:r>
      <w:r w:rsidRPr="00B66C59">
        <w:rPr>
          <w:rFonts w:ascii="Arial" w:hAnsi="Arial" w:cs="Arial"/>
          <w:i/>
          <w:sz w:val="24"/>
        </w:rPr>
        <w:t xml:space="preserve">International Research Journal of Engineering and Technology, </w:t>
      </w:r>
      <w:r w:rsidRPr="00B66C59">
        <w:rPr>
          <w:rFonts w:ascii="Arial" w:hAnsi="Arial" w:cs="Arial"/>
          <w:sz w:val="24"/>
        </w:rPr>
        <w:t xml:space="preserve">06(05), pp.2371. Available at: </w:t>
      </w:r>
      <w:hyperlink r:id="rId49" w:history="1">
        <w:r w:rsidRPr="00B66C59">
          <w:rPr>
            <w:rStyle w:val="Hyperlink"/>
            <w:rFonts w:ascii="Arial" w:hAnsi="Arial" w:cs="Arial"/>
            <w:color w:val="auto"/>
            <w:sz w:val="24"/>
          </w:rPr>
          <w:t>https://d1wqtxts1xzle7.cloudfront.net/59962922/IRJET-V6I545320190708-66798-27j8b6-with-cover-page-v2.pdf?Expires=1630251432&amp;Signature=WxdzspynTUGqnvON5ZpMOyCLXJC2~XlO5Q-zHir3VuxzCC5JlH27wJASxStAT-</w:t>
        </w:r>
        <w:r w:rsidRPr="00B66C59">
          <w:rPr>
            <w:rStyle w:val="Hyperlink"/>
            <w:rFonts w:ascii="Arial" w:hAnsi="Arial" w:cs="Arial"/>
            <w:color w:val="auto"/>
            <w:sz w:val="24"/>
          </w:rPr>
          <w:lastRenderedPageBreak/>
          <w:t>XL3ihEtGXgDAWoEHQZWGgh2z6PC59tXMSA78m7ornXc00Ko5BKbMy46T4IHExvc-TDZnfArdeC7FUVqMzVcjOWwKTH~HJsuhGMV0XFTR2iaCsTUCyh8knadlVipQILJ~6q2ymuMUtgZPIr4Y6c~aSP2NknNhk9tBcD~MhwkHVQSH0gPdGGdxlLRMMtEnWBGa~bQdnu1t7sgc~g8m9pj5YqNULf6iRo9cWF05DOYDoss-wdjIlZUcZSnRcDPlBOldy-rwCsifVpeTiuffko4eAR0g__&amp;Key-Pair-Id=APKAJLOHF5GGSLRBV4ZA</w:t>
        </w:r>
      </w:hyperlink>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Wakabi, B. (2016) ‘Leadership Style and Staff Retention in Organisations.’</w:t>
      </w:r>
      <w:r w:rsidRPr="00B66C59">
        <w:rPr>
          <w:rStyle w:val="Hyperlink"/>
          <w:rFonts w:ascii="Arial" w:hAnsi="Arial" w:cs="Arial"/>
          <w:i/>
          <w:color w:val="auto"/>
          <w:sz w:val="24"/>
          <w:u w:val="none"/>
        </w:rPr>
        <w:t xml:space="preserve"> International Journal of Science and Research. </w:t>
      </w:r>
      <w:r w:rsidRPr="00B66C59">
        <w:rPr>
          <w:rStyle w:val="Hyperlink"/>
          <w:rFonts w:ascii="Arial" w:hAnsi="Arial" w:cs="Arial"/>
          <w:color w:val="auto"/>
          <w:sz w:val="24"/>
          <w:u w:val="none"/>
        </w:rPr>
        <w:t xml:space="preserve">5(1) pp. 412-416. Available at: </w:t>
      </w:r>
      <w:hyperlink r:id="rId50" w:history="1">
        <w:r w:rsidRPr="00B66C59">
          <w:rPr>
            <w:rStyle w:val="Hyperlink"/>
            <w:rFonts w:ascii="Arial" w:hAnsi="Arial" w:cs="Arial"/>
            <w:color w:val="auto"/>
            <w:sz w:val="24"/>
          </w:rPr>
          <w:t>https://www.researchgate.net/publication/289519829_Leadership_style_and_staff_retention_in_organisations</w:t>
        </w:r>
      </w:hyperlink>
      <w:r w:rsidRPr="00B66C59">
        <w:rPr>
          <w:rStyle w:val="Hyperlink"/>
          <w:rFonts w:ascii="Arial" w:hAnsi="Arial" w:cs="Arial"/>
          <w:color w:val="auto"/>
          <w:sz w:val="24"/>
          <w:u w:val="none"/>
        </w:rPr>
        <w:t xml:space="preserve"> (Accessed: 3 September 2021)</w:t>
      </w:r>
    </w:p>
    <w:p w:rsidR="00B66C59" w:rsidRPr="00B66C59" w:rsidRDefault="00B66C59" w:rsidP="00B66C59">
      <w:pPr>
        <w:spacing w:line="360" w:lineRule="auto"/>
        <w:rPr>
          <w:rFonts w:ascii="Arial" w:hAnsi="Arial" w:cs="Arial"/>
          <w:sz w:val="56"/>
        </w:rPr>
      </w:pPr>
      <w:r w:rsidRPr="00B66C59">
        <w:rPr>
          <w:rFonts w:ascii="Arial" w:hAnsi="Arial" w:cs="Arial"/>
          <w:sz w:val="24"/>
          <w:szCs w:val="20"/>
          <w:shd w:val="clear" w:color="auto" w:fill="FFFFFF"/>
        </w:rPr>
        <w:t>Wakabi, B.M. (2016) ‘Leadership style and staff retention in organizations.’ </w:t>
      </w:r>
      <w:r w:rsidRPr="00B66C59">
        <w:rPr>
          <w:rFonts w:ascii="Arial" w:hAnsi="Arial" w:cs="Arial"/>
          <w:i/>
          <w:iCs/>
          <w:sz w:val="24"/>
          <w:szCs w:val="20"/>
          <w:shd w:val="clear" w:color="auto" w:fill="FFFFFF"/>
        </w:rPr>
        <w:t>International Journal of Science and Research</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5</w:t>
      </w:r>
      <w:r w:rsidRPr="00B66C59">
        <w:rPr>
          <w:rFonts w:ascii="Arial" w:hAnsi="Arial" w:cs="Arial"/>
          <w:sz w:val="24"/>
          <w:szCs w:val="20"/>
          <w:shd w:val="clear" w:color="auto" w:fill="FFFFFF"/>
        </w:rPr>
        <w:t>(1), pp.412-416.</w:t>
      </w:r>
    </w:p>
    <w:p w:rsidR="00B66C59" w:rsidRPr="00B66C59" w:rsidRDefault="00B66C59" w:rsidP="00B66C59">
      <w:pPr>
        <w:spacing w:line="360" w:lineRule="auto"/>
        <w:rPr>
          <w:rFonts w:ascii="Arial" w:hAnsi="Arial" w:cs="Arial"/>
          <w:sz w:val="160"/>
        </w:rPr>
      </w:pPr>
      <w:r w:rsidRPr="00B66C59">
        <w:rPr>
          <w:rFonts w:ascii="Arial" w:hAnsi="Arial" w:cs="Arial"/>
          <w:sz w:val="24"/>
          <w:szCs w:val="20"/>
          <w:shd w:val="clear" w:color="auto" w:fill="FFFFFF"/>
        </w:rPr>
        <w:t>Williams, C.R. (1999) ‘Reward contingency, unemployment, and functional turnover.’ </w:t>
      </w:r>
      <w:r w:rsidRPr="00B66C59">
        <w:rPr>
          <w:rFonts w:ascii="Arial" w:hAnsi="Arial" w:cs="Arial"/>
          <w:i/>
          <w:iCs/>
          <w:sz w:val="24"/>
          <w:szCs w:val="20"/>
          <w:shd w:val="clear" w:color="auto" w:fill="FFFFFF"/>
        </w:rPr>
        <w:t>Human Resource Management Review</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9</w:t>
      </w:r>
      <w:r w:rsidRPr="00B66C59">
        <w:rPr>
          <w:rFonts w:ascii="Arial" w:hAnsi="Arial" w:cs="Arial"/>
          <w:sz w:val="24"/>
          <w:szCs w:val="20"/>
          <w:shd w:val="clear" w:color="auto" w:fill="FFFFFF"/>
        </w:rPr>
        <w:t>(4), pp.549-576.</w:t>
      </w:r>
    </w:p>
    <w:p w:rsidR="00B66C59" w:rsidRPr="00B66C59" w:rsidRDefault="00B66C59" w:rsidP="00B66C59">
      <w:pPr>
        <w:spacing w:line="360" w:lineRule="auto"/>
        <w:rPr>
          <w:rFonts w:ascii="Arial" w:hAnsi="Arial" w:cs="Arial"/>
          <w:sz w:val="24"/>
        </w:rPr>
      </w:pPr>
      <w:r w:rsidRPr="00B66C59">
        <w:rPr>
          <w:rStyle w:val="Hyperlink"/>
          <w:rFonts w:ascii="Arial" w:hAnsi="Arial" w:cs="Arial"/>
          <w:color w:val="auto"/>
          <w:sz w:val="24"/>
          <w:u w:val="none"/>
        </w:rPr>
        <w:t>Wingo, L. (2020) ‘</w:t>
      </w:r>
      <w:r w:rsidRPr="00B66C59">
        <w:rPr>
          <w:rFonts w:ascii="Arial" w:hAnsi="Arial" w:cs="Arial"/>
          <w:sz w:val="24"/>
        </w:rPr>
        <w:t xml:space="preserve">Why Gratitude Is the Best Employee Retention Strategy’, </w:t>
      </w:r>
      <w:r w:rsidRPr="00B66C59">
        <w:rPr>
          <w:rFonts w:ascii="Arial" w:hAnsi="Arial" w:cs="Arial"/>
          <w:i/>
          <w:sz w:val="24"/>
        </w:rPr>
        <w:t>Business News Daily</w:t>
      </w:r>
      <w:r w:rsidRPr="00B66C59">
        <w:rPr>
          <w:rFonts w:ascii="Arial" w:hAnsi="Arial" w:cs="Arial"/>
          <w:sz w:val="24"/>
        </w:rPr>
        <w:t xml:space="preserve">. 4 May. Available at: </w:t>
      </w:r>
      <w:hyperlink r:id="rId51" w:history="1">
        <w:r w:rsidRPr="00B66C59">
          <w:rPr>
            <w:rStyle w:val="Hyperlink"/>
            <w:rFonts w:ascii="Arial" w:hAnsi="Arial" w:cs="Arial"/>
            <w:color w:val="auto"/>
            <w:sz w:val="24"/>
          </w:rPr>
          <w:t>https://www.businessnewsdaily.com/9472-employee-appreciation-retention.html</w:t>
        </w:r>
      </w:hyperlink>
      <w:r w:rsidRPr="00B66C59">
        <w:rPr>
          <w:rFonts w:ascii="Arial" w:hAnsi="Arial" w:cs="Arial"/>
          <w:sz w:val="24"/>
        </w:rPr>
        <w:t xml:space="preserve"> (Accessed: 3 September 2021)</w:t>
      </w:r>
    </w:p>
    <w:p w:rsidR="00B66C59" w:rsidRPr="00B66C59" w:rsidRDefault="00B66C59" w:rsidP="00B66C59">
      <w:pPr>
        <w:spacing w:line="360" w:lineRule="auto"/>
        <w:rPr>
          <w:rStyle w:val="Hyperlink"/>
          <w:rFonts w:ascii="Arial" w:hAnsi="Arial" w:cs="Arial"/>
          <w:color w:val="auto"/>
          <w:sz w:val="24"/>
          <w:u w:val="none"/>
        </w:rPr>
      </w:pPr>
      <w:r w:rsidRPr="00B66C59">
        <w:rPr>
          <w:rStyle w:val="Hyperlink"/>
          <w:rFonts w:ascii="Arial" w:hAnsi="Arial" w:cs="Arial"/>
          <w:color w:val="auto"/>
          <w:sz w:val="24"/>
          <w:u w:val="none"/>
        </w:rPr>
        <w:t xml:space="preserve">Wong, K. (2016) ‘Why Employee Recognition Matters’ </w:t>
      </w:r>
      <w:r w:rsidRPr="00B66C59">
        <w:rPr>
          <w:rStyle w:val="Hyperlink"/>
          <w:rFonts w:ascii="Arial" w:hAnsi="Arial" w:cs="Arial"/>
          <w:i/>
          <w:color w:val="auto"/>
          <w:sz w:val="24"/>
          <w:u w:val="none"/>
        </w:rPr>
        <w:t>Ach</w:t>
      </w:r>
      <w:r w:rsidR="008C4A27">
        <w:rPr>
          <w:rStyle w:val="Hyperlink"/>
          <w:rFonts w:ascii="Arial" w:hAnsi="Arial" w:cs="Arial"/>
          <w:i/>
          <w:color w:val="auto"/>
          <w:sz w:val="24"/>
          <w:u w:val="none"/>
        </w:rPr>
        <w:t>ie</w:t>
      </w:r>
      <w:r w:rsidRPr="00B66C59">
        <w:rPr>
          <w:rStyle w:val="Hyperlink"/>
          <w:rFonts w:ascii="Arial" w:hAnsi="Arial" w:cs="Arial"/>
          <w:i/>
          <w:color w:val="auto"/>
          <w:sz w:val="24"/>
          <w:u w:val="none"/>
        </w:rPr>
        <w:t>vers</w:t>
      </w:r>
      <w:r w:rsidRPr="00B66C59">
        <w:rPr>
          <w:rStyle w:val="Hyperlink"/>
          <w:rFonts w:ascii="Arial" w:hAnsi="Arial" w:cs="Arial"/>
          <w:color w:val="auto"/>
          <w:sz w:val="24"/>
          <w:u w:val="none"/>
        </w:rPr>
        <w:t xml:space="preserve">. [Blog] 6 December. Available at: </w:t>
      </w:r>
      <w:hyperlink r:id="rId52" w:history="1">
        <w:r w:rsidRPr="00B66C59">
          <w:rPr>
            <w:rStyle w:val="Hyperlink"/>
            <w:rFonts w:ascii="Arial" w:hAnsi="Arial" w:cs="Arial"/>
            <w:color w:val="auto"/>
            <w:sz w:val="24"/>
          </w:rPr>
          <w:t>https://www.achievers.com/blog/employee-recognition-matters/</w:t>
        </w:r>
      </w:hyperlink>
      <w:r w:rsidRPr="00B66C59">
        <w:rPr>
          <w:rStyle w:val="Hyperlink"/>
          <w:rFonts w:ascii="Arial" w:hAnsi="Arial" w:cs="Arial"/>
          <w:color w:val="auto"/>
          <w:sz w:val="24"/>
          <w:u w:val="none"/>
        </w:rPr>
        <w:t xml:space="preserve"> (Accessed: 3 September 2021)</w:t>
      </w:r>
    </w:p>
    <w:p w:rsidR="00B66C59" w:rsidRPr="00B66C59" w:rsidRDefault="00B66C59" w:rsidP="00B66C59">
      <w:pPr>
        <w:spacing w:line="360" w:lineRule="auto"/>
        <w:rPr>
          <w:rFonts w:ascii="Arial" w:hAnsi="Arial" w:cs="Arial"/>
          <w:sz w:val="32"/>
        </w:rPr>
      </w:pPr>
      <w:r w:rsidRPr="00B66C59">
        <w:rPr>
          <w:rFonts w:ascii="Arial" w:hAnsi="Arial" w:cs="Arial"/>
          <w:sz w:val="24"/>
          <w:szCs w:val="20"/>
          <w:shd w:val="clear" w:color="auto" w:fill="FFFFFF"/>
        </w:rPr>
        <w:t>Wright, T.A. and Cropanzano, R. (1998) ‘Emotional exhaustion as a predictor of job performance and voluntary turnover.’ </w:t>
      </w:r>
      <w:r w:rsidRPr="00B66C59">
        <w:rPr>
          <w:rFonts w:ascii="Arial" w:hAnsi="Arial" w:cs="Arial"/>
          <w:i/>
          <w:iCs/>
          <w:sz w:val="24"/>
          <w:szCs w:val="20"/>
          <w:shd w:val="clear" w:color="auto" w:fill="FFFFFF"/>
        </w:rPr>
        <w:t>Journal of applied psychology</w:t>
      </w:r>
      <w:r w:rsidRPr="00B66C59">
        <w:rPr>
          <w:rFonts w:ascii="Arial" w:hAnsi="Arial" w:cs="Arial"/>
          <w:sz w:val="24"/>
          <w:szCs w:val="20"/>
          <w:shd w:val="clear" w:color="auto" w:fill="FFFFFF"/>
        </w:rPr>
        <w:t>, </w:t>
      </w:r>
      <w:r w:rsidRPr="00B66C59">
        <w:rPr>
          <w:rFonts w:ascii="Arial" w:hAnsi="Arial" w:cs="Arial"/>
          <w:i/>
          <w:iCs/>
          <w:sz w:val="24"/>
          <w:szCs w:val="20"/>
          <w:shd w:val="clear" w:color="auto" w:fill="FFFFFF"/>
        </w:rPr>
        <w:t>83</w:t>
      </w:r>
      <w:r w:rsidRPr="00B66C59">
        <w:rPr>
          <w:rFonts w:ascii="Arial" w:hAnsi="Arial" w:cs="Arial"/>
          <w:sz w:val="24"/>
          <w:szCs w:val="20"/>
          <w:shd w:val="clear" w:color="auto" w:fill="FFFFFF"/>
        </w:rPr>
        <w:t>(3), p.486.</w:t>
      </w: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5B3EF2" w:rsidRPr="004F1296" w:rsidRDefault="005B3EF2" w:rsidP="005B3EF2">
      <w:pPr>
        <w:spacing w:line="360" w:lineRule="auto"/>
        <w:rPr>
          <w:rFonts w:ascii="Arial" w:hAnsi="Arial" w:cs="Arial"/>
          <w:sz w:val="24"/>
        </w:rPr>
      </w:pPr>
    </w:p>
    <w:p w:rsidR="00BB718F" w:rsidRPr="004F1296" w:rsidRDefault="00BB718F" w:rsidP="00C505F2">
      <w:pPr>
        <w:pStyle w:val="Heading1"/>
        <w:numPr>
          <w:ilvl w:val="0"/>
          <w:numId w:val="8"/>
        </w:numPr>
        <w:rPr>
          <w:rFonts w:ascii="Arial" w:hAnsi="Arial" w:cs="Arial"/>
        </w:rPr>
      </w:pPr>
      <w:bookmarkStart w:id="26" w:name="_Toc84955196"/>
      <w:r w:rsidRPr="004F1296">
        <w:rPr>
          <w:rFonts w:ascii="Arial" w:hAnsi="Arial" w:cs="Arial"/>
        </w:rPr>
        <w:lastRenderedPageBreak/>
        <w:t>Review of Personal Learning</w:t>
      </w:r>
      <w:bookmarkEnd w:id="26"/>
    </w:p>
    <w:p w:rsidR="00BB718F" w:rsidRPr="004F1296" w:rsidRDefault="009F0168" w:rsidP="009F0168">
      <w:pPr>
        <w:spacing w:line="360" w:lineRule="auto"/>
        <w:rPr>
          <w:rFonts w:ascii="Arial" w:hAnsi="Arial" w:cs="Arial"/>
          <w:sz w:val="24"/>
        </w:rPr>
      </w:pPr>
      <w:r w:rsidRPr="004F1296">
        <w:rPr>
          <w:rFonts w:ascii="Arial" w:hAnsi="Arial" w:cs="Arial"/>
          <w:sz w:val="24"/>
        </w:rPr>
        <w:t>Conducting this research into HEL’s turnover rates has been extremely insightful and beneficial to my development. To begin with, it has taught me the importance of employee voice by considering their input in my conclusions and ultimately my recommendations to the company. In a topic such as this, employee voice is paramount</w:t>
      </w:r>
      <w:r w:rsidR="008C4A27">
        <w:rPr>
          <w:rFonts w:ascii="Arial" w:hAnsi="Arial" w:cs="Arial"/>
          <w:sz w:val="24"/>
        </w:rPr>
        <w:t>,</w:t>
      </w:r>
      <w:r w:rsidRPr="004F1296">
        <w:rPr>
          <w:rFonts w:ascii="Arial" w:hAnsi="Arial" w:cs="Arial"/>
          <w:sz w:val="24"/>
        </w:rPr>
        <w:t xml:space="preserve"> and </w:t>
      </w:r>
      <w:r w:rsidR="008C4A27">
        <w:rPr>
          <w:rFonts w:ascii="Arial" w:hAnsi="Arial" w:cs="Arial"/>
          <w:sz w:val="24"/>
        </w:rPr>
        <w:t>researching</w:t>
      </w:r>
      <w:r w:rsidRPr="004F1296">
        <w:rPr>
          <w:rFonts w:ascii="Arial" w:hAnsi="Arial" w:cs="Arial"/>
          <w:sz w:val="24"/>
        </w:rPr>
        <w:t xml:space="preserve"> without would have led to ineffective conclusions which would not have had any cost</w:t>
      </w:r>
      <w:r w:rsidR="008C4A27">
        <w:rPr>
          <w:rFonts w:ascii="Arial" w:hAnsi="Arial" w:cs="Arial"/>
          <w:sz w:val="24"/>
        </w:rPr>
        <w:t>-</w:t>
      </w:r>
      <w:r w:rsidRPr="004F1296">
        <w:rPr>
          <w:rFonts w:ascii="Arial" w:hAnsi="Arial" w:cs="Arial"/>
          <w:sz w:val="24"/>
        </w:rPr>
        <w:t>benefit to the company. Going forward, I will be adopting this approach more regularly in my role to ensure fairness and satisfaction among employees across the company.</w:t>
      </w:r>
    </w:p>
    <w:p w:rsidR="009F0168" w:rsidRPr="004F1296" w:rsidRDefault="009F0168" w:rsidP="009F0168">
      <w:pPr>
        <w:spacing w:line="360" w:lineRule="auto"/>
        <w:rPr>
          <w:rFonts w:ascii="Arial" w:hAnsi="Arial" w:cs="Arial"/>
          <w:sz w:val="24"/>
        </w:rPr>
      </w:pPr>
      <w:r w:rsidRPr="004F1296">
        <w:rPr>
          <w:rFonts w:ascii="Arial" w:hAnsi="Arial" w:cs="Arial"/>
          <w:sz w:val="24"/>
        </w:rPr>
        <w:t xml:space="preserve">Furthermore, the research has also taught me </w:t>
      </w:r>
      <w:r w:rsidR="00276D10" w:rsidRPr="004F1296">
        <w:rPr>
          <w:rFonts w:ascii="Arial" w:hAnsi="Arial" w:cs="Arial"/>
          <w:sz w:val="24"/>
        </w:rPr>
        <w:t>how to effectively calculate the cost</w:t>
      </w:r>
      <w:r w:rsidR="008C4A27">
        <w:rPr>
          <w:rFonts w:ascii="Arial" w:hAnsi="Arial" w:cs="Arial"/>
          <w:sz w:val="24"/>
        </w:rPr>
        <w:t>-</w:t>
      </w:r>
      <w:r w:rsidR="00276D10" w:rsidRPr="004F1296">
        <w:rPr>
          <w:rFonts w:ascii="Arial" w:hAnsi="Arial" w:cs="Arial"/>
          <w:sz w:val="24"/>
        </w:rPr>
        <w:t>benefit of implementing schemes and initiatives. As the organisation has the aim of focussing more greatly on the strategic planning of departments, this will almost certainly allow for better strategic planning within the HR department. In addition to this, it will also ensure that the importance of the HR department is highlighted to directors and shareholders, where it may sometimes be overlooked due to the department being a non-productive overhead.</w:t>
      </w:r>
    </w:p>
    <w:p w:rsidR="00276D10" w:rsidRPr="004F1296" w:rsidRDefault="00276D10" w:rsidP="009F0168">
      <w:pPr>
        <w:spacing w:line="360" w:lineRule="auto"/>
        <w:rPr>
          <w:rFonts w:ascii="Arial" w:hAnsi="Arial" w:cs="Arial"/>
          <w:sz w:val="24"/>
        </w:rPr>
      </w:pPr>
      <w:r w:rsidRPr="004F1296">
        <w:rPr>
          <w:rFonts w:ascii="Arial" w:hAnsi="Arial" w:cs="Arial"/>
          <w:sz w:val="24"/>
        </w:rPr>
        <w:t xml:space="preserve">Finally, I </w:t>
      </w:r>
      <w:r w:rsidR="00BB0DE7" w:rsidRPr="004F1296">
        <w:rPr>
          <w:rFonts w:ascii="Arial" w:hAnsi="Arial" w:cs="Arial"/>
          <w:sz w:val="24"/>
        </w:rPr>
        <w:t>have also learned that</w:t>
      </w:r>
      <w:r w:rsidRPr="004F1296">
        <w:rPr>
          <w:rFonts w:ascii="Arial" w:hAnsi="Arial" w:cs="Arial"/>
          <w:sz w:val="24"/>
        </w:rPr>
        <w:t xml:space="preserve"> conclusions should not be drawn where there has not been sufficient analysis to draw them. </w:t>
      </w:r>
      <w:r w:rsidR="008C4A27">
        <w:rPr>
          <w:rFonts w:ascii="Arial" w:hAnsi="Arial" w:cs="Arial"/>
          <w:sz w:val="24"/>
        </w:rPr>
        <w:t>Before</w:t>
      </w:r>
      <w:r w:rsidRPr="004F1296">
        <w:rPr>
          <w:rFonts w:ascii="Arial" w:hAnsi="Arial" w:cs="Arial"/>
          <w:sz w:val="24"/>
        </w:rPr>
        <w:t xml:space="preserve"> undertaking this research, my </w:t>
      </w:r>
      <w:r w:rsidR="00BB0DE7" w:rsidRPr="004F1296">
        <w:rPr>
          <w:rFonts w:ascii="Arial" w:hAnsi="Arial" w:cs="Arial"/>
          <w:sz w:val="24"/>
        </w:rPr>
        <w:t>and others</w:t>
      </w:r>
      <w:r w:rsidR="008C4A27">
        <w:rPr>
          <w:rFonts w:ascii="Arial" w:hAnsi="Arial" w:cs="Arial"/>
          <w:sz w:val="24"/>
        </w:rPr>
        <w:t>'</w:t>
      </w:r>
      <w:r w:rsidR="00BB0DE7" w:rsidRPr="004F1296">
        <w:rPr>
          <w:rFonts w:ascii="Arial" w:hAnsi="Arial" w:cs="Arial"/>
          <w:sz w:val="24"/>
        </w:rPr>
        <w:t xml:space="preserve"> </w:t>
      </w:r>
      <w:r w:rsidRPr="004F1296">
        <w:rPr>
          <w:rFonts w:ascii="Arial" w:hAnsi="Arial" w:cs="Arial"/>
          <w:sz w:val="24"/>
        </w:rPr>
        <w:t>conclusion</w:t>
      </w:r>
      <w:r w:rsidR="00BB0DE7" w:rsidRPr="004F1296">
        <w:rPr>
          <w:rFonts w:ascii="Arial" w:hAnsi="Arial" w:cs="Arial"/>
          <w:sz w:val="24"/>
        </w:rPr>
        <w:t>s</w:t>
      </w:r>
      <w:r w:rsidRPr="004F1296">
        <w:rPr>
          <w:rFonts w:ascii="Arial" w:hAnsi="Arial" w:cs="Arial"/>
          <w:sz w:val="24"/>
        </w:rPr>
        <w:t xml:space="preserve"> of why there is a high turnover of staff would have been that as the organisation </w:t>
      </w:r>
      <w:r w:rsidR="008C4A27">
        <w:rPr>
          <w:rFonts w:ascii="Arial" w:hAnsi="Arial" w:cs="Arial"/>
          <w:sz w:val="24"/>
        </w:rPr>
        <w:t>are</w:t>
      </w:r>
      <w:r w:rsidRPr="004F1296">
        <w:rPr>
          <w:rFonts w:ascii="Arial" w:hAnsi="Arial" w:cs="Arial"/>
          <w:sz w:val="24"/>
        </w:rPr>
        <w:t xml:space="preserve"> contractors, employees are always looking for a higher rate of pay and therefore the biggest reason for the turnover would have been salary. Furthermore, I may have also concluded that HEL would always experience a high turnover of staff for this reason, as </w:t>
      </w:r>
      <w:r w:rsidR="00BB0DE7" w:rsidRPr="004F1296">
        <w:rPr>
          <w:rFonts w:ascii="Arial" w:hAnsi="Arial" w:cs="Arial"/>
          <w:sz w:val="24"/>
        </w:rPr>
        <w:t>it would never matter what salary we could have offered our employees, there would always be a better rate of pay elsewhere. However, whilst salary was an important aspect, it was not foreseen that the majority of employees would favour receiving recognition rather than a better rate of pay.</w:t>
      </w:r>
    </w:p>
    <w:p w:rsidR="00BB0DE7" w:rsidRPr="004F1296" w:rsidRDefault="00BB0DE7" w:rsidP="009F0168">
      <w:pPr>
        <w:spacing w:line="360" w:lineRule="auto"/>
        <w:rPr>
          <w:rFonts w:ascii="Arial" w:hAnsi="Arial" w:cs="Arial"/>
          <w:sz w:val="24"/>
        </w:rPr>
      </w:pPr>
      <w:r w:rsidRPr="004F1296">
        <w:rPr>
          <w:rFonts w:ascii="Arial" w:hAnsi="Arial" w:cs="Arial"/>
          <w:sz w:val="24"/>
        </w:rPr>
        <w:t xml:space="preserve">During the research, some challenges were met. The first challenge was containing the size of the research, as the chosen topic may have led to multiple reasons </w:t>
      </w:r>
      <w:r w:rsidR="008C4A27">
        <w:rPr>
          <w:rFonts w:ascii="Arial" w:hAnsi="Arial" w:cs="Arial"/>
          <w:sz w:val="24"/>
        </w:rPr>
        <w:t>for</w:t>
      </w:r>
      <w:r w:rsidRPr="004F1296">
        <w:rPr>
          <w:rFonts w:ascii="Arial" w:hAnsi="Arial" w:cs="Arial"/>
          <w:sz w:val="24"/>
        </w:rPr>
        <w:t xml:space="preserve"> HEL’s shortcomings in retaining staff and therefore sending the research off course and being unable to come to an effective conclusion. </w:t>
      </w:r>
      <w:r w:rsidR="008C4A27">
        <w:rPr>
          <w:rFonts w:ascii="Arial" w:hAnsi="Arial" w:cs="Arial"/>
          <w:sz w:val="24"/>
        </w:rPr>
        <w:t>T</w:t>
      </w:r>
      <w:r w:rsidRPr="004F1296">
        <w:rPr>
          <w:rFonts w:ascii="Arial" w:hAnsi="Arial" w:cs="Arial"/>
          <w:sz w:val="24"/>
        </w:rPr>
        <w:t xml:space="preserve">o overcome this, during the literature review three main aspects of employment and job satisfaction were chosen by the importance of each according to literature and the relevance I felt it had to the </w:t>
      </w:r>
      <w:r w:rsidRPr="004F1296">
        <w:rPr>
          <w:rFonts w:ascii="Arial" w:hAnsi="Arial" w:cs="Arial"/>
          <w:sz w:val="24"/>
        </w:rPr>
        <w:lastRenderedPageBreak/>
        <w:t xml:space="preserve">organisation. This ensured that the conclusions were limited to these three topics and allowed an effective recommendation whereby a detailed cost and benefit analysis were able to be produced to support the recommendation. </w:t>
      </w:r>
    </w:p>
    <w:p w:rsidR="005B72DB" w:rsidRPr="004F1296" w:rsidRDefault="005B72DB" w:rsidP="009F0168">
      <w:pPr>
        <w:spacing w:line="360" w:lineRule="auto"/>
        <w:rPr>
          <w:rFonts w:ascii="Arial" w:hAnsi="Arial" w:cs="Arial"/>
          <w:sz w:val="24"/>
        </w:rPr>
      </w:pPr>
      <w:r w:rsidRPr="004F1296">
        <w:rPr>
          <w:rFonts w:ascii="Arial" w:hAnsi="Arial" w:cs="Arial"/>
          <w:sz w:val="24"/>
        </w:rPr>
        <w:t>Moreover, another challenge was that it was originally intended that previous exit interviews were also to be analysed to support the conclusions drawn from the survey. However, it was found that there were an insufficient amount of interviews kept on file and the interviews that were held, did not hold the same structure as the structure adopted in this research which made it extremely difficult to analyse effectively. To overcome this, it was decided that previous exit interviews were not to be analysed based on the fact that sufficient information was produced via the survey created and therefore any additional information may have been unnecessary and ineffective.</w:t>
      </w:r>
    </w:p>
    <w:p w:rsidR="005B72DB" w:rsidRPr="004F1296" w:rsidRDefault="005B72DB" w:rsidP="009F0168">
      <w:pPr>
        <w:spacing w:line="360" w:lineRule="auto"/>
        <w:rPr>
          <w:rFonts w:ascii="Arial" w:hAnsi="Arial" w:cs="Arial"/>
          <w:sz w:val="24"/>
        </w:rPr>
      </w:pPr>
      <w:r w:rsidRPr="004F1296">
        <w:rPr>
          <w:rFonts w:ascii="Arial" w:hAnsi="Arial" w:cs="Arial"/>
          <w:sz w:val="24"/>
        </w:rPr>
        <w:t>The main strength of this research report is that the responses of the survey produced very clear majority statis</w:t>
      </w:r>
      <w:r w:rsidR="009E125B" w:rsidRPr="004F1296">
        <w:rPr>
          <w:rFonts w:ascii="Arial" w:hAnsi="Arial" w:cs="Arial"/>
          <w:sz w:val="24"/>
        </w:rPr>
        <w:t>ti</w:t>
      </w:r>
      <w:r w:rsidR="00705B3A" w:rsidRPr="004F1296">
        <w:rPr>
          <w:rFonts w:ascii="Arial" w:hAnsi="Arial" w:cs="Arial"/>
          <w:sz w:val="24"/>
        </w:rPr>
        <w:t>cs, therefore the analysis was extremely accurate and clear cut. Moreover, the analysis of the responses was in</w:t>
      </w:r>
      <w:r w:rsidR="008C4A27">
        <w:rPr>
          <w:rFonts w:ascii="Arial" w:hAnsi="Arial" w:cs="Arial"/>
          <w:sz w:val="24"/>
        </w:rPr>
        <w:t>-</w:t>
      </w:r>
      <w:r w:rsidR="00705B3A" w:rsidRPr="004F1296">
        <w:rPr>
          <w:rFonts w:ascii="Arial" w:hAnsi="Arial" w:cs="Arial"/>
          <w:sz w:val="24"/>
        </w:rPr>
        <w:t xml:space="preserve">depth and </w:t>
      </w:r>
      <w:r w:rsidR="003E507A" w:rsidRPr="004F1296">
        <w:rPr>
          <w:rFonts w:ascii="Arial" w:hAnsi="Arial" w:cs="Arial"/>
          <w:sz w:val="24"/>
        </w:rPr>
        <w:t xml:space="preserve">detailed, and including some open-ended questions which asked for extra information from the participants allowed for a clear insight </w:t>
      </w:r>
      <w:r w:rsidR="008C4A27">
        <w:rPr>
          <w:rFonts w:ascii="Arial" w:hAnsi="Arial" w:cs="Arial"/>
          <w:sz w:val="24"/>
        </w:rPr>
        <w:t>in</w:t>
      </w:r>
      <w:r w:rsidR="003E507A" w:rsidRPr="004F1296">
        <w:rPr>
          <w:rFonts w:ascii="Arial" w:hAnsi="Arial" w:cs="Arial"/>
          <w:sz w:val="24"/>
        </w:rPr>
        <w:t>to the general thoughts of employees.</w:t>
      </w:r>
      <w:r w:rsidR="00705B3A" w:rsidRPr="004F1296">
        <w:rPr>
          <w:rFonts w:ascii="Arial" w:hAnsi="Arial" w:cs="Arial"/>
          <w:sz w:val="24"/>
        </w:rPr>
        <w:t xml:space="preserve"> Another strength is that the recommendation made is extremely achievable </w:t>
      </w:r>
      <w:r w:rsidR="008C4A27">
        <w:rPr>
          <w:rFonts w:ascii="Arial" w:hAnsi="Arial" w:cs="Arial"/>
          <w:sz w:val="24"/>
        </w:rPr>
        <w:t>since</w:t>
      </w:r>
      <w:r w:rsidR="00705B3A" w:rsidRPr="004F1296">
        <w:rPr>
          <w:rFonts w:ascii="Arial" w:hAnsi="Arial" w:cs="Arial"/>
          <w:sz w:val="24"/>
        </w:rPr>
        <w:t xml:space="preserve"> there is already a basic scheme in place that merely needs improving. In addition to this, if the benefits are not seen after implementing what has been recommended, there is also a large scope for further improvement to be made to the scheme. </w:t>
      </w:r>
    </w:p>
    <w:p w:rsidR="003E507A" w:rsidRPr="004F1296" w:rsidRDefault="003E507A" w:rsidP="009F0168">
      <w:pPr>
        <w:spacing w:line="360" w:lineRule="auto"/>
        <w:rPr>
          <w:rFonts w:ascii="Arial" w:hAnsi="Arial" w:cs="Arial"/>
          <w:sz w:val="24"/>
        </w:rPr>
      </w:pPr>
      <w:r w:rsidRPr="004F1296">
        <w:rPr>
          <w:rFonts w:ascii="Arial" w:hAnsi="Arial" w:cs="Arial"/>
          <w:sz w:val="24"/>
        </w:rPr>
        <w:t xml:space="preserve">In comparison, some weaknesses include; only a third of employees participated in the survey which, while better than anticipated, has room for improvement and may not have captured the majority of the organisation. By communicating with employees what has been found during this research and what will be implemented to improve this, will hopefully encourage more employees to take part in future surveys as they will be reassured that their voice is being heard. Furthermore, where it was asked of the participant to give more information surrounding a question, </w:t>
      </w:r>
      <w:r w:rsidR="008C4A27">
        <w:rPr>
          <w:rFonts w:ascii="Arial" w:hAnsi="Arial" w:cs="Arial"/>
          <w:sz w:val="24"/>
        </w:rPr>
        <w:t xml:space="preserve">a </w:t>
      </w:r>
      <w:r w:rsidRPr="004F1296">
        <w:rPr>
          <w:rFonts w:ascii="Arial" w:hAnsi="Arial" w:cs="Arial"/>
          <w:sz w:val="24"/>
        </w:rPr>
        <w:t>lot of participants gave one</w:t>
      </w:r>
      <w:r w:rsidR="008C4A27">
        <w:rPr>
          <w:rFonts w:ascii="Arial" w:hAnsi="Arial" w:cs="Arial"/>
          <w:sz w:val="24"/>
        </w:rPr>
        <w:t>-</w:t>
      </w:r>
      <w:r w:rsidRPr="004F1296">
        <w:rPr>
          <w:rFonts w:ascii="Arial" w:hAnsi="Arial" w:cs="Arial"/>
          <w:sz w:val="24"/>
        </w:rPr>
        <w:t xml:space="preserve">word answers or did not answer at all, which has meant that this extra information is rather weak, which could have given a lot more insight into the research. In </w:t>
      </w:r>
      <w:r w:rsidR="008C4A27">
        <w:rPr>
          <w:rFonts w:ascii="Arial" w:hAnsi="Arial" w:cs="Arial"/>
          <w:sz w:val="24"/>
        </w:rPr>
        <w:t xml:space="preserve">the </w:t>
      </w:r>
      <w:r w:rsidRPr="004F1296">
        <w:rPr>
          <w:rFonts w:ascii="Arial" w:hAnsi="Arial" w:cs="Arial"/>
          <w:sz w:val="24"/>
        </w:rPr>
        <w:t xml:space="preserve">future, I will be sure to include prompting sentences within the question to encourage participants to answer with more detail. </w:t>
      </w:r>
    </w:p>
    <w:p w:rsidR="003E507A" w:rsidRPr="004F1296" w:rsidRDefault="003E507A" w:rsidP="009F0168">
      <w:pPr>
        <w:spacing w:line="360" w:lineRule="auto"/>
        <w:rPr>
          <w:rFonts w:ascii="Arial" w:hAnsi="Arial" w:cs="Arial"/>
          <w:sz w:val="24"/>
        </w:rPr>
      </w:pPr>
      <w:r w:rsidRPr="004F1296">
        <w:rPr>
          <w:rFonts w:ascii="Arial" w:hAnsi="Arial" w:cs="Arial"/>
          <w:sz w:val="24"/>
        </w:rPr>
        <w:lastRenderedPageBreak/>
        <w:t>Finally, another weakness is that when considering the overall cost of employee turnover within the organisation, a large majority of the cost is indirect costs, which unfortunately may not impact the directors and shareholders as much as direct costs would. Therefore, the cost analysis unfortunately may not be seen as consequential as I would hope.</w:t>
      </w:r>
    </w:p>
    <w:p w:rsidR="00AC239E" w:rsidRPr="004F1296" w:rsidRDefault="00AC239E" w:rsidP="009F0168">
      <w:pPr>
        <w:spacing w:line="360" w:lineRule="auto"/>
        <w:rPr>
          <w:rFonts w:ascii="Arial" w:hAnsi="Arial" w:cs="Arial"/>
          <w:sz w:val="24"/>
        </w:rPr>
      </w:pPr>
      <w:r w:rsidRPr="004F1296">
        <w:rPr>
          <w:rFonts w:ascii="Arial" w:hAnsi="Arial" w:cs="Arial"/>
          <w:sz w:val="24"/>
        </w:rPr>
        <w:t>The research has allowed me to develop as a</w:t>
      </w:r>
      <w:r w:rsidR="008C4A27">
        <w:rPr>
          <w:rFonts w:ascii="Arial" w:hAnsi="Arial" w:cs="Arial"/>
          <w:sz w:val="24"/>
        </w:rPr>
        <w:t>n</w:t>
      </w:r>
      <w:r w:rsidRPr="004F1296">
        <w:rPr>
          <w:rFonts w:ascii="Arial" w:hAnsi="Arial" w:cs="Arial"/>
          <w:sz w:val="24"/>
        </w:rPr>
        <w:t xml:space="preserve"> HR professional by developing my business acumen. </w:t>
      </w:r>
      <w:r w:rsidR="008C4A27">
        <w:rPr>
          <w:rFonts w:ascii="Arial" w:hAnsi="Arial" w:cs="Arial"/>
          <w:sz w:val="24"/>
        </w:rPr>
        <w:t>Before</w:t>
      </w:r>
      <w:r w:rsidRPr="004F1296">
        <w:rPr>
          <w:rFonts w:ascii="Arial" w:hAnsi="Arial" w:cs="Arial"/>
          <w:sz w:val="24"/>
        </w:rPr>
        <w:t xml:space="preserve"> this research, I would not have</w:t>
      </w:r>
      <w:r w:rsidR="002E6CEB" w:rsidRPr="004F1296">
        <w:rPr>
          <w:rFonts w:ascii="Arial" w:hAnsi="Arial" w:cs="Arial"/>
          <w:sz w:val="24"/>
        </w:rPr>
        <w:t xml:space="preserve"> been likely to</w:t>
      </w:r>
      <w:r w:rsidRPr="004F1296">
        <w:rPr>
          <w:rFonts w:ascii="Arial" w:hAnsi="Arial" w:cs="Arial"/>
          <w:sz w:val="24"/>
        </w:rPr>
        <w:t xml:space="preserve"> </w:t>
      </w:r>
      <w:r w:rsidR="002E6CEB" w:rsidRPr="004F1296">
        <w:rPr>
          <w:rFonts w:ascii="Arial" w:hAnsi="Arial" w:cs="Arial"/>
          <w:sz w:val="24"/>
        </w:rPr>
        <w:t>conduct a costs analysis of the issue, in addition to the cost</w:t>
      </w:r>
      <w:r w:rsidR="008C4A27">
        <w:rPr>
          <w:rFonts w:ascii="Arial" w:hAnsi="Arial" w:cs="Arial"/>
          <w:sz w:val="24"/>
        </w:rPr>
        <w:t>-</w:t>
      </w:r>
      <w:r w:rsidR="002E6CEB" w:rsidRPr="004F1296">
        <w:rPr>
          <w:rFonts w:ascii="Arial" w:hAnsi="Arial" w:cs="Arial"/>
          <w:sz w:val="24"/>
        </w:rPr>
        <w:t>benefit of improving the issue, however, going forward it will be a common practise that I will adopt into my career. Furthermore, as stated previously gaining an understanding of employees’ feelings and using this to make decisions on how to improve issues going forward will also become a common practise in my role as this is the most suitable way to ensure satisfaction within the company.</w:t>
      </w:r>
      <w:r w:rsidR="00BA46E4" w:rsidRPr="004F1296">
        <w:rPr>
          <w:rFonts w:ascii="Arial" w:hAnsi="Arial" w:cs="Arial"/>
          <w:sz w:val="24"/>
        </w:rPr>
        <w:t xml:space="preserve"> The research has also </w:t>
      </w:r>
      <w:r w:rsidR="008C4A27">
        <w:rPr>
          <w:rFonts w:ascii="Arial" w:hAnsi="Arial" w:cs="Arial"/>
          <w:sz w:val="24"/>
        </w:rPr>
        <w:t>allowed me</w:t>
      </w:r>
      <w:r w:rsidR="00BA46E4" w:rsidRPr="004F1296">
        <w:rPr>
          <w:rFonts w:ascii="Arial" w:hAnsi="Arial" w:cs="Arial"/>
          <w:sz w:val="24"/>
        </w:rPr>
        <w:t xml:space="preserve"> to communicate better with employees, since launching the survey and discovering the statistic I have frequently spoken with some employees about my findings and had discussions of their experiences and visions of HEL which has allowed me to better understand them and the organisation.</w:t>
      </w:r>
    </w:p>
    <w:p w:rsidR="00AC239E" w:rsidRPr="004F1296" w:rsidRDefault="00AC239E" w:rsidP="009F0168">
      <w:pPr>
        <w:spacing w:line="360" w:lineRule="auto"/>
        <w:rPr>
          <w:rFonts w:ascii="Arial" w:hAnsi="Arial" w:cs="Arial"/>
          <w:sz w:val="24"/>
        </w:rPr>
      </w:pPr>
      <w:r w:rsidRPr="004F1296">
        <w:rPr>
          <w:rFonts w:ascii="Arial" w:hAnsi="Arial" w:cs="Arial"/>
          <w:sz w:val="24"/>
        </w:rPr>
        <w:t>If this research was to be repeated, I would have allowed for a longer time</w:t>
      </w:r>
      <w:r w:rsidR="008C4A27">
        <w:rPr>
          <w:rFonts w:ascii="Arial" w:hAnsi="Arial" w:cs="Arial"/>
          <w:sz w:val="24"/>
        </w:rPr>
        <w:t xml:space="preserve"> </w:t>
      </w:r>
      <w:r w:rsidRPr="004F1296">
        <w:rPr>
          <w:rFonts w:ascii="Arial" w:hAnsi="Arial" w:cs="Arial"/>
          <w:sz w:val="24"/>
        </w:rPr>
        <w:t>period in order to gain a better response from employees, in addition to being able to release a second survey</w:t>
      </w:r>
      <w:r w:rsidR="008C4A27">
        <w:rPr>
          <w:rFonts w:ascii="Arial" w:hAnsi="Arial" w:cs="Arial"/>
          <w:sz w:val="24"/>
        </w:rPr>
        <w:t>-</w:t>
      </w:r>
      <w:r w:rsidRPr="004F1296">
        <w:rPr>
          <w:rFonts w:ascii="Arial" w:hAnsi="Arial" w:cs="Arial"/>
          <w:sz w:val="24"/>
        </w:rPr>
        <w:t>based solely on recognition within the organisation. This may have allowed me a better insight into what recognition means to employees and how to centre a scheme around them in order to ensure complete satisfaction towards the recognition they receive. Additionally, I may have also interviewed a sample of employees in order to gain a greater understanding of their dissatisfaction and what would keep them at the company.</w:t>
      </w:r>
    </w:p>
    <w:p w:rsidR="005B72DB" w:rsidRPr="004F1296" w:rsidRDefault="00AC239E" w:rsidP="009F0168">
      <w:pPr>
        <w:spacing w:line="360" w:lineRule="auto"/>
        <w:rPr>
          <w:rFonts w:ascii="Arial" w:hAnsi="Arial" w:cs="Arial"/>
          <w:sz w:val="24"/>
        </w:rPr>
      </w:pPr>
      <w:r w:rsidRPr="004F1296">
        <w:rPr>
          <w:rFonts w:ascii="Arial" w:hAnsi="Arial" w:cs="Arial"/>
          <w:sz w:val="24"/>
        </w:rPr>
        <w:t>My advice to forthcoming students would be to consider a topic which they feel is important, interesting and which will have a large impact on the decision-makers of their organisation. Researching a topic of that nature will surely allow for their professional development, in HR</w:t>
      </w:r>
      <w:r w:rsidR="008C4A27">
        <w:rPr>
          <w:rFonts w:ascii="Arial" w:hAnsi="Arial" w:cs="Arial"/>
          <w:sz w:val="24"/>
        </w:rPr>
        <w:t>,</w:t>
      </w:r>
      <w:r w:rsidRPr="004F1296">
        <w:rPr>
          <w:rFonts w:ascii="Arial" w:hAnsi="Arial" w:cs="Arial"/>
          <w:sz w:val="24"/>
        </w:rPr>
        <w:t xml:space="preserve"> and </w:t>
      </w:r>
      <w:r w:rsidR="008C4A27">
        <w:rPr>
          <w:rFonts w:ascii="Arial" w:hAnsi="Arial" w:cs="Arial"/>
          <w:sz w:val="24"/>
        </w:rPr>
        <w:t>b</w:t>
      </w:r>
      <w:r w:rsidRPr="004F1296">
        <w:rPr>
          <w:rFonts w:ascii="Arial" w:hAnsi="Arial" w:cs="Arial"/>
          <w:sz w:val="24"/>
        </w:rPr>
        <w:t>usiness, and will open their mind to approaching business issues in a different dynamic.</w:t>
      </w:r>
    </w:p>
    <w:p w:rsidR="00314DD4" w:rsidRPr="008C4A27" w:rsidRDefault="00E90C89" w:rsidP="00C505F2">
      <w:pPr>
        <w:pStyle w:val="Heading1"/>
        <w:numPr>
          <w:ilvl w:val="0"/>
          <w:numId w:val="8"/>
        </w:numPr>
        <w:rPr>
          <w:rFonts w:ascii="Arial" w:hAnsi="Arial" w:cs="Arial"/>
        </w:rPr>
      </w:pPr>
      <w:bookmarkStart w:id="27" w:name="_Toc84955197"/>
      <w:r w:rsidRPr="008C4A27">
        <w:rPr>
          <w:rFonts w:ascii="Arial" w:hAnsi="Arial" w:cs="Arial"/>
        </w:rPr>
        <w:lastRenderedPageBreak/>
        <w:t>Appendices</w:t>
      </w:r>
      <w:bookmarkEnd w:id="27"/>
    </w:p>
    <w:p w:rsidR="00A4768A" w:rsidRPr="008C4A27" w:rsidRDefault="00287941" w:rsidP="000C044C">
      <w:pPr>
        <w:pStyle w:val="Heading2"/>
        <w:numPr>
          <w:ilvl w:val="1"/>
          <w:numId w:val="8"/>
        </w:numPr>
        <w:rPr>
          <w:rFonts w:ascii="Arial" w:hAnsi="Arial" w:cs="Arial"/>
        </w:rPr>
      </w:pPr>
      <w:bookmarkStart w:id="28" w:name="_Toc84955198"/>
      <w:r w:rsidRPr="008C4A27">
        <w:rPr>
          <w:rFonts w:ascii="Arial" w:hAnsi="Arial" w:cs="Arial"/>
          <w:noProof/>
          <w:lang w:eastAsia="en-GB"/>
        </w:rPr>
        <w:drawing>
          <wp:anchor distT="0" distB="0" distL="114300" distR="114300" simplePos="0" relativeHeight="251673600" behindDoc="0" locked="0" layoutInCell="1" allowOverlap="1">
            <wp:simplePos x="0" y="0"/>
            <wp:positionH relativeFrom="margin">
              <wp:align>right</wp:align>
            </wp:positionH>
            <wp:positionV relativeFrom="paragraph">
              <wp:posOffset>392430</wp:posOffset>
            </wp:positionV>
            <wp:extent cx="5731510" cy="358965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61).png"/>
                    <pic:cNvPicPr/>
                  </pic:nvPicPr>
                  <pic:blipFill>
                    <a:blip r:embed="rId53">
                      <a:extLst>
                        <a:ext uri="{28A0092B-C50C-407E-A947-70E740481C1C}">
                          <a14:useLocalDpi xmlns:a14="http://schemas.microsoft.com/office/drawing/2010/main" val="0"/>
                        </a:ext>
                      </a:extLst>
                    </a:blip>
                    <a:stretch>
                      <a:fillRect/>
                    </a:stretch>
                  </pic:blipFill>
                  <pic:spPr>
                    <a:xfrm>
                      <a:off x="0" y="0"/>
                      <a:ext cx="5731510" cy="3589655"/>
                    </a:xfrm>
                    <a:prstGeom prst="rect">
                      <a:avLst/>
                    </a:prstGeom>
                  </pic:spPr>
                </pic:pic>
              </a:graphicData>
            </a:graphic>
            <wp14:sizeRelH relativeFrom="margin">
              <wp14:pctWidth>0</wp14:pctWidth>
            </wp14:sizeRelH>
            <wp14:sizeRelV relativeFrom="margin">
              <wp14:pctHeight>0</wp14:pctHeight>
            </wp14:sizeRelV>
          </wp:anchor>
        </w:drawing>
      </w:r>
      <w:r w:rsidR="00E90C89" w:rsidRPr="008C4A27">
        <w:rPr>
          <w:rFonts w:ascii="Arial" w:hAnsi="Arial" w:cs="Arial"/>
        </w:rPr>
        <w:t>Appendix 1</w:t>
      </w:r>
      <w:r w:rsidR="00210312" w:rsidRPr="008C4A27">
        <w:rPr>
          <w:rFonts w:ascii="Arial" w:hAnsi="Arial" w:cs="Arial"/>
        </w:rPr>
        <w:t xml:space="preserve"> – Unfolding Model of Voluntary Turnover.</w:t>
      </w:r>
      <w:bookmarkEnd w:id="28"/>
    </w:p>
    <w:p w:rsidR="00287941" w:rsidRPr="008C4A27" w:rsidRDefault="00287941" w:rsidP="00287941">
      <w:pPr>
        <w:pStyle w:val="Caption"/>
        <w:ind w:left="360"/>
        <w:rPr>
          <w:rFonts w:ascii="Arial" w:hAnsi="Arial" w:cs="Arial"/>
        </w:rPr>
      </w:pPr>
      <w:r w:rsidRPr="008C4A27">
        <w:rPr>
          <w:rFonts w:ascii="Arial" w:hAnsi="Arial" w:cs="Arial"/>
        </w:rPr>
        <w:t>(Lee et al., 1994)</w:t>
      </w:r>
    </w:p>
    <w:p w:rsidR="000C044C" w:rsidRPr="008C4A27" w:rsidRDefault="00287941" w:rsidP="000C044C">
      <w:pPr>
        <w:pStyle w:val="Caption"/>
        <w:rPr>
          <w:rFonts w:ascii="Arial" w:hAnsi="Arial" w:cs="Arial"/>
        </w:rPr>
      </w:pPr>
      <w:r w:rsidRPr="008C4A27">
        <w:rPr>
          <w:rFonts w:ascii="Arial" w:hAnsi="Arial" w:cs="Arial"/>
        </w:rPr>
        <w:t>(Lee et al., 1994)</w:t>
      </w:r>
    </w:p>
    <w:p w:rsidR="00941F5B" w:rsidRPr="008C4A27" w:rsidRDefault="00287941" w:rsidP="000C044C">
      <w:pPr>
        <w:pStyle w:val="Heading2"/>
        <w:numPr>
          <w:ilvl w:val="1"/>
          <w:numId w:val="8"/>
        </w:numPr>
        <w:rPr>
          <w:rFonts w:ascii="Arial" w:hAnsi="Arial" w:cs="Arial"/>
        </w:rPr>
      </w:pPr>
      <w:bookmarkStart w:id="29" w:name="_Toc84955199"/>
      <w:r w:rsidRPr="008C4A27">
        <w:rPr>
          <w:rFonts w:ascii="Arial" w:hAnsi="Arial" w:cs="Arial"/>
        </w:rPr>
        <w:lastRenderedPageBreak/>
        <w:t>Appendix 2</w:t>
      </w:r>
      <w:r w:rsidR="000C044C" w:rsidRPr="008C4A27">
        <w:rPr>
          <w:rFonts w:ascii="Arial" w:hAnsi="Arial" w:cs="Arial"/>
        </w:rPr>
        <w:t xml:space="preserve"> – Annual Cost of turnover.</w:t>
      </w:r>
      <w:bookmarkEnd w:id="29"/>
    </w:p>
    <w:p w:rsidR="005661F4" w:rsidRPr="008C4A27" w:rsidRDefault="005661F4" w:rsidP="005661F4">
      <w:pPr>
        <w:pStyle w:val="Caption"/>
        <w:keepNext/>
        <w:rPr>
          <w:rFonts w:ascii="Arial" w:hAnsi="Arial" w:cs="Arial"/>
        </w:rPr>
      </w:pPr>
      <w:r w:rsidRPr="008C4A27">
        <w:rPr>
          <w:rFonts w:ascii="Arial" w:hAnsi="Arial" w:cs="Arial"/>
        </w:rPr>
        <w:t xml:space="preserve"> (Costs are based on leaver being electrician)</w:t>
      </w:r>
    </w:p>
    <w:p w:rsidR="00C505F2" w:rsidRPr="008C4A27" w:rsidRDefault="00941F5B" w:rsidP="00152256">
      <w:pPr>
        <w:rPr>
          <w:rFonts w:ascii="Arial" w:hAnsi="Arial" w:cs="Arial"/>
        </w:rPr>
      </w:pPr>
      <w:r w:rsidRPr="008C4A27">
        <w:rPr>
          <w:rFonts w:ascii="Arial" w:hAnsi="Arial" w:cs="Arial"/>
          <w:noProof/>
          <w:lang w:eastAsia="en-GB"/>
        </w:rPr>
        <w:drawing>
          <wp:inline distT="0" distB="0" distL="0" distR="0">
            <wp:extent cx="5731510" cy="5421163"/>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5421163"/>
                    </a:xfrm>
                    <a:prstGeom prst="rect">
                      <a:avLst/>
                    </a:prstGeom>
                    <a:noFill/>
                    <a:ln>
                      <a:noFill/>
                    </a:ln>
                  </pic:spPr>
                </pic:pic>
              </a:graphicData>
            </a:graphic>
          </wp:inline>
        </w:drawing>
      </w:r>
    </w:p>
    <w:p w:rsidR="00475537" w:rsidRPr="008C4A27" w:rsidRDefault="00941F5B" w:rsidP="00475537">
      <w:pPr>
        <w:pStyle w:val="Heading2"/>
        <w:numPr>
          <w:ilvl w:val="1"/>
          <w:numId w:val="8"/>
        </w:numPr>
        <w:rPr>
          <w:rFonts w:ascii="Arial" w:hAnsi="Arial" w:cs="Arial"/>
        </w:rPr>
      </w:pPr>
      <w:bookmarkStart w:id="30" w:name="_Toc84955200"/>
      <w:r w:rsidRPr="008C4A27">
        <w:rPr>
          <w:rFonts w:ascii="Arial" w:hAnsi="Arial" w:cs="Arial"/>
        </w:rPr>
        <w:lastRenderedPageBreak/>
        <w:t>Appendix 3</w:t>
      </w:r>
      <w:r w:rsidR="000C044C" w:rsidRPr="008C4A27">
        <w:rPr>
          <w:rFonts w:ascii="Arial" w:hAnsi="Arial" w:cs="Arial"/>
        </w:rPr>
        <w:t xml:space="preserve"> – </w:t>
      </w:r>
      <w:r w:rsidR="00475537" w:rsidRPr="008C4A27">
        <w:rPr>
          <w:rFonts w:ascii="Arial" w:hAnsi="Arial" w:cs="Arial"/>
        </w:rPr>
        <w:t>Recognition Scheme Survey</w:t>
      </w:r>
      <w:bookmarkEnd w:id="30"/>
    </w:p>
    <w:p w:rsidR="00475537" w:rsidRPr="008C4A27" w:rsidRDefault="00475537" w:rsidP="00475537">
      <w:pPr>
        <w:rPr>
          <w:rFonts w:ascii="Arial" w:hAnsi="Arial" w:cs="Arial"/>
        </w:rPr>
      </w:pPr>
      <w:r w:rsidRPr="008C4A27">
        <w:rPr>
          <w:rFonts w:ascii="Arial" w:hAnsi="Arial" w:cs="Arial"/>
          <w:noProof/>
          <w:lang w:eastAsia="en-GB"/>
        </w:rPr>
        <w:drawing>
          <wp:inline distT="0" distB="0" distL="0" distR="0" wp14:anchorId="62CB07C9">
            <wp:extent cx="5730875" cy="4041775"/>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0875" cy="4041775"/>
                    </a:xfrm>
                    <a:prstGeom prst="rect">
                      <a:avLst/>
                    </a:prstGeom>
                    <a:noFill/>
                  </pic:spPr>
                </pic:pic>
              </a:graphicData>
            </a:graphic>
          </wp:inline>
        </w:drawing>
      </w:r>
    </w:p>
    <w:p w:rsidR="00475537" w:rsidRPr="008C4A27" w:rsidRDefault="00475537" w:rsidP="00475537">
      <w:pPr>
        <w:pStyle w:val="Heading2"/>
        <w:numPr>
          <w:ilvl w:val="1"/>
          <w:numId w:val="8"/>
        </w:numPr>
        <w:rPr>
          <w:rFonts w:ascii="Arial" w:hAnsi="Arial" w:cs="Arial"/>
        </w:rPr>
      </w:pPr>
      <w:bookmarkStart w:id="31" w:name="_Toc84955201"/>
      <w:r w:rsidRPr="008C4A27">
        <w:rPr>
          <w:rFonts w:ascii="Arial" w:hAnsi="Arial" w:cs="Arial"/>
        </w:rPr>
        <w:t xml:space="preserve">Appendix 4 </w:t>
      </w:r>
      <w:r w:rsidR="00B66C59" w:rsidRPr="008C4A27">
        <w:rPr>
          <w:rFonts w:ascii="Arial" w:hAnsi="Arial" w:cs="Arial"/>
        </w:rPr>
        <w:t>–</w:t>
      </w:r>
      <w:r w:rsidRPr="008C4A27">
        <w:rPr>
          <w:rFonts w:ascii="Arial" w:hAnsi="Arial" w:cs="Arial"/>
        </w:rPr>
        <w:t xml:space="preserve"> </w:t>
      </w:r>
      <w:r w:rsidR="00B66C59" w:rsidRPr="008C4A27">
        <w:rPr>
          <w:rFonts w:ascii="Arial" w:hAnsi="Arial" w:cs="Arial"/>
        </w:rPr>
        <w:t>Cost of Recognition Scheme.</w:t>
      </w:r>
      <w:bookmarkEnd w:id="31"/>
    </w:p>
    <w:p w:rsidR="00941F5B" w:rsidRPr="008C4A27" w:rsidRDefault="00941F5B" w:rsidP="00941F5B">
      <w:pPr>
        <w:rPr>
          <w:rFonts w:ascii="Arial" w:hAnsi="Arial" w:cs="Arial"/>
        </w:rPr>
      </w:pPr>
      <w:r w:rsidRPr="008C4A27">
        <w:rPr>
          <w:rFonts w:ascii="Arial" w:hAnsi="Arial" w:cs="Arial"/>
          <w:noProof/>
          <w:lang w:eastAsia="en-GB"/>
        </w:rPr>
        <w:drawing>
          <wp:inline distT="0" distB="0" distL="0" distR="0">
            <wp:extent cx="5731510" cy="2010577"/>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2010577"/>
                    </a:xfrm>
                    <a:prstGeom prst="rect">
                      <a:avLst/>
                    </a:prstGeom>
                    <a:noFill/>
                    <a:ln>
                      <a:noFill/>
                    </a:ln>
                  </pic:spPr>
                </pic:pic>
              </a:graphicData>
            </a:graphic>
          </wp:inline>
        </w:drawing>
      </w:r>
    </w:p>
    <w:p w:rsidR="002A3243" w:rsidRPr="008C4A27" w:rsidRDefault="00B66C59" w:rsidP="000C044C">
      <w:pPr>
        <w:pStyle w:val="Heading2"/>
        <w:numPr>
          <w:ilvl w:val="1"/>
          <w:numId w:val="8"/>
        </w:numPr>
        <w:rPr>
          <w:rFonts w:ascii="Arial" w:hAnsi="Arial" w:cs="Arial"/>
        </w:rPr>
      </w:pPr>
      <w:bookmarkStart w:id="32" w:name="_Toc84955202"/>
      <w:r w:rsidRPr="008C4A27">
        <w:rPr>
          <w:rFonts w:ascii="Arial" w:hAnsi="Arial" w:cs="Arial"/>
        </w:rPr>
        <w:t>Appendix 5</w:t>
      </w:r>
      <w:r w:rsidR="000C044C" w:rsidRPr="008C4A27">
        <w:rPr>
          <w:rFonts w:ascii="Arial" w:hAnsi="Arial" w:cs="Arial"/>
        </w:rPr>
        <w:t xml:space="preserve"> – Cost</w:t>
      </w:r>
      <w:r w:rsidR="008C4A27" w:rsidRPr="008C4A27">
        <w:rPr>
          <w:rFonts w:ascii="Arial" w:hAnsi="Arial" w:cs="Arial"/>
        </w:rPr>
        <w:t>-</w:t>
      </w:r>
      <w:r w:rsidR="000C044C" w:rsidRPr="008C4A27">
        <w:rPr>
          <w:rFonts w:ascii="Arial" w:hAnsi="Arial" w:cs="Arial"/>
        </w:rPr>
        <w:t>Benefit.</w:t>
      </w:r>
      <w:bookmarkEnd w:id="32"/>
    </w:p>
    <w:p w:rsidR="00610248" w:rsidRPr="008C4A27" w:rsidRDefault="00610248" w:rsidP="00610248">
      <w:pPr>
        <w:rPr>
          <w:rFonts w:ascii="Arial" w:hAnsi="Arial" w:cs="Arial"/>
        </w:rPr>
      </w:pPr>
      <w:r w:rsidRPr="008C4A27">
        <w:rPr>
          <w:rFonts w:ascii="Arial" w:hAnsi="Arial" w:cs="Arial"/>
          <w:noProof/>
          <w:lang w:eastAsia="en-GB"/>
        </w:rPr>
        <w:drawing>
          <wp:inline distT="0" distB="0" distL="0" distR="0">
            <wp:extent cx="3076575" cy="19145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76575" cy="1914525"/>
                    </a:xfrm>
                    <a:prstGeom prst="rect">
                      <a:avLst/>
                    </a:prstGeom>
                    <a:noFill/>
                    <a:ln>
                      <a:noFill/>
                    </a:ln>
                  </pic:spPr>
                </pic:pic>
              </a:graphicData>
            </a:graphic>
          </wp:inline>
        </w:drawing>
      </w:r>
    </w:p>
    <w:p w:rsidR="000C044C" w:rsidRPr="008C4A27" w:rsidRDefault="000C044C" w:rsidP="00610248">
      <w:pPr>
        <w:rPr>
          <w:rFonts w:ascii="Arial" w:hAnsi="Arial" w:cs="Arial"/>
        </w:rPr>
      </w:pPr>
    </w:p>
    <w:p w:rsidR="0044549C" w:rsidRPr="008C4A27" w:rsidRDefault="00B66C59" w:rsidP="0044549C">
      <w:pPr>
        <w:pStyle w:val="Heading2"/>
        <w:numPr>
          <w:ilvl w:val="1"/>
          <w:numId w:val="8"/>
        </w:numPr>
        <w:rPr>
          <w:rFonts w:ascii="Arial" w:hAnsi="Arial" w:cs="Arial"/>
        </w:rPr>
      </w:pPr>
      <w:bookmarkStart w:id="33" w:name="_Toc84955203"/>
      <w:r w:rsidRPr="008C4A27">
        <w:rPr>
          <w:rFonts w:ascii="Arial" w:hAnsi="Arial" w:cs="Arial"/>
        </w:rPr>
        <w:t>Appendix 6</w:t>
      </w:r>
      <w:r w:rsidR="000C044C" w:rsidRPr="008C4A27">
        <w:rPr>
          <w:rFonts w:ascii="Arial" w:hAnsi="Arial" w:cs="Arial"/>
        </w:rPr>
        <w:t xml:space="preserve"> – Survey.</w:t>
      </w:r>
      <w:bookmarkEnd w:id="33"/>
    </w:p>
    <w:p w:rsidR="00DE69FC" w:rsidRPr="008C4A27" w:rsidRDefault="00152256" w:rsidP="00DE69FC">
      <w:pPr>
        <w:rPr>
          <w:rFonts w:ascii="Arial" w:hAnsi="Arial" w:cs="Arial"/>
        </w:rPr>
      </w:pPr>
      <w:r w:rsidRPr="008C4A27">
        <w:rPr>
          <w:rFonts w:ascii="Arial" w:hAnsi="Arial" w:cs="Arial"/>
          <w:noProof/>
          <w:lang w:eastAsia="en-GB"/>
        </w:rPr>
        <w:drawing>
          <wp:inline distT="0" distB="0" distL="0" distR="0">
            <wp:extent cx="5731510" cy="401574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urvey 1.png"/>
                    <pic:cNvPicPr/>
                  </pic:nvPicPr>
                  <pic:blipFill>
                    <a:blip r:embed="rId58">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rsidR="00DE69FC" w:rsidRPr="008C4A27" w:rsidRDefault="00DE69FC" w:rsidP="00DE69FC">
      <w:pPr>
        <w:rPr>
          <w:rFonts w:ascii="Arial" w:hAnsi="Arial" w:cs="Arial"/>
        </w:rPr>
      </w:pPr>
      <w:r w:rsidRPr="008C4A27">
        <w:rPr>
          <w:rFonts w:ascii="Arial" w:hAnsi="Arial" w:cs="Arial"/>
          <w:noProof/>
          <w:lang w:eastAsia="en-GB"/>
        </w:rPr>
        <w:lastRenderedPageBreak/>
        <w:drawing>
          <wp:inline distT="0" distB="0" distL="0" distR="0">
            <wp:extent cx="5731510" cy="40239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urvey 2.png"/>
                    <pic:cNvPicPr/>
                  </pic:nvPicPr>
                  <pic:blipFill>
                    <a:blip r:embed="rId59">
                      <a:extLst>
                        <a:ext uri="{28A0092B-C50C-407E-A947-70E740481C1C}">
                          <a14:useLocalDpi xmlns:a14="http://schemas.microsoft.com/office/drawing/2010/main" val="0"/>
                        </a:ext>
                      </a:extLst>
                    </a:blip>
                    <a:stretch>
                      <a:fillRect/>
                    </a:stretch>
                  </pic:blipFill>
                  <pic:spPr>
                    <a:xfrm>
                      <a:off x="0" y="0"/>
                      <a:ext cx="5731510" cy="4023995"/>
                    </a:xfrm>
                    <a:prstGeom prst="rect">
                      <a:avLst/>
                    </a:prstGeom>
                  </pic:spPr>
                </pic:pic>
              </a:graphicData>
            </a:graphic>
          </wp:inline>
        </w:drawing>
      </w:r>
      <w:r w:rsidRPr="008C4A27">
        <w:rPr>
          <w:rFonts w:ascii="Arial" w:hAnsi="Arial" w:cs="Arial"/>
          <w:noProof/>
          <w:lang w:eastAsia="en-GB"/>
        </w:rPr>
        <w:drawing>
          <wp:inline distT="0" distB="0" distL="0" distR="0">
            <wp:extent cx="5731510" cy="404368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urvey 3.png"/>
                    <pic:cNvPicPr/>
                  </pic:nvPicPr>
                  <pic:blipFill>
                    <a:blip r:embed="rId60">
                      <a:extLst>
                        <a:ext uri="{28A0092B-C50C-407E-A947-70E740481C1C}">
                          <a14:useLocalDpi xmlns:a14="http://schemas.microsoft.com/office/drawing/2010/main" val="0"/>
                        </a:ext>
                      </a:extLst>
                    </a:blip>
                    <a:stretch>
                      <a:fillRect/>
                    </a:stretch>
                  </pic:blipFill>
                  <pic:spPr>
                    <a:xfrm>
                      <a:off x="0" y="0"/>
                      <a:ext cx="5731510" cy="4043680"/>
                    </a:xfrm>
                    <a:prstGeom prst="rect">
                      <a:avLst/>
                    </a:prstGeom>
                  </pic:spPr>
                </pic:pic>
              </a:graphicData>
            </a:graphic>
          </wp:inline>
        </w:drawing>
      </w:r>
      <w:r w:rsidRPr="008C4A27">
        <w:rPr>
          <w:rFonts w:ascii="Arial" w:hAnsi="Arial" w:cs="Arial"/>
          <w:noProof/>
          <w:lang w:eastAsia="en-GB"/>
        </w:rPr>
        <w:lastRenderedPageBreak/>
        <w:drawing>
          <wp:inline distT="0" distB="0" distL="0" distR="0">
            <wp:extent cx="5731510" cy="40195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urvey 4.png"/>
                    <pic:cNvPicPr/>
                  </pic:nvPicPr>
                  <pic:blipFill>
                    <a:blip r:embed="rId61">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inline>
        </w:drawing>
      </w:r>
    </w:p>
    <w:p w:rsidR="0044549C" w:rsidRPr="008C4A27" w:rsidRDefault="0044549C" w:rsidP="00B66C59">
      <w:pPr>
        <w:pStyle w:val="Heading2"/>
        <w:rPr>
          <w:rFonts w:ascii="Arial" w:hAnsi="Arial" w:cs="Arial"/>
        </w:rPr>
      </w:pPr>
    </w:p>
    <w:p w:rsidR="0044549C" w:rsidRPr="008C4A27" w:rsidRDefault="0044549C" w:rsidP="0044549C">
      <w:pPr>
        <w:rPr>
          <w:rFonts w:ascii="Arial" w:hAnsi="Arial" w:cs="Arial"/>
        </w:rPr>
      </w:pPr>
    </w:p>
    <w:sectPr w:rsidR="0044549C" w:rsidRPr="008C4A27">
      <w:headerReference w:type="default"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312" w:rsidRDefault="00210312" w:rsidP="00A67267">
      <w:pPr>
        <w:spacing w:after="0" w:line="240" w:lineRule="auto"/>
      </w:pPr>
      <w:r>
        <w:separator/>
      </w:r>
    </w:p>
  </w:endnote>
  <w:endnote w:type="continuationSeparator" w:id="0">
    <w:p w:rsidR="00210312" w:rsidRDefault="00210312" w:rsidP="00A67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8084864"/>
      <w:docPartObj>
        <w:docPartGallery w:val="Page Numbers (Bottom of Page)"/>
        <w:docPartUnique/>
      </w:docPartObj>
    </w:sdtPr>
    <w:sdtEndPr>
      <w:rPr>
        <w:noProof/>
      </w:rPr>
    </w:sdtEndPr>
    <w:sdtContent>
      <w:p w:rsidR="00210312" w:rsidRDefault="00210312">
        <w:pPr>
          <w:pStyle w:val="Footer"/>
          <w:jc w:val="center"/>
        </w:pPr>
        <w:r>
          <w:fldChar w:fldCharType="begin"/>
        </w:r>
        <w:r>
          <w:instrText xml:space="preserve"> PAGE   \* MERGEFORMAT </w:instrText>
        </w:r>
        <w:r>
          <w:fldChar w:fldCharType="separate"/>
        </w:r>
        <w:r w:rsidR="008C4A27">
          <w:rPr>
            <w:noProof/>
          </w:rPr>
          <w:t>4</w:t>
        </w:r>
        <w:r>
          <w:rPr>
            <w:noProof/>
          </w:rPr>
          <w:fldChar w:fldCharType="end"/>
        </w:r>
      </w:p>
    </w:sdtContent>
  </w:sdt>
  <w:p w:rsidR="00210312" w:rsidRDefault="002103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312" w:rsidRDefault="00210312" w:rsidP="00A67267">
      <w:pPr>
        <w:spacing w:after="0" w:line="240" w:lineRule="auto"/>
      </w:pPr>
      <w:r>
        <w:separator/>
      </w:r>
    </w:p>
  </w:footnote>
  <w:footnote w:type="continuationSeparator" w:id="0">
    <w:p w:rsidR="00210312" w:rsidRDefault="00210312" w:rsidP="00A672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312" w:rsidRDefault="00210312">
    <w:pPr>
      <w:pStyle w:val="Header"/>
    </w:pPr>
    <w:r>
      <w:rPr>
        <w:noProof/>
        <w:lang w:eastAsia="en-GB"/>
      </w:rPr>
      <w:drawing>
        <wp:anchor distT="0" distB="0" distL="114300" distR="114300" simplePos="0" relativeHeight="251658240" behindDoc="1" locked="0" layoutInCell="1" allowOverlap="1">
          <wp:simplePos x="0" y="0"/>
          <wp:positionH relativeFrom="column">
            <wp:posOffset>5601428</wp:posOffset>
          </wp:positionH>
          <wp:positionV relativeFrom="paragraph">
            <wp:posOffset>-163830</wp:posOffset>
          </wp:positionV>
          <wp:extent cx="711741" cy="6286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974" cy="636805"/>
                  </a:xfrm>
                  <a:prstGeom prst="rect">
                    <a:avLst/>
                  </a:prstGeom>
                </pic:spPr>
              </pic:pic>
            </a:graphicData>
          </a:graphic>
          <wp14:sizeRelH relativeFrom="margin">
            <wp14:pctWidth>0</wp14:pctWidth>
          </wp14:sizeRelH>
          <wp14:sizeRelV relativeFrom="margin">
            <wp14:pctHeight>0</wp14:pctHeight>
          </wp14:sizeRelV>
        </wp:anchor>
      </w:drawing>
    </w:r>
    <w:r>
      <w:t>BMHR7006 – 2016110</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2D59"/>
    <w:multiLevelType w:val="hybridMultilevel"/>
    <w:tmpl w:val="CBA04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F70E7"/>
    <w:multiLevelType w:val="hybridMultilevel"/>
    <w:tmpl w:val="5B4017F2"/>
    <w:lvl w:ilvl="0" w:tplc="CC2EB5B2">
      <w:start w:val="1"/>
      <w:numFmt w:val="decimal"/>
      <w:lvlText w:val="%1."/>
      <w:lvlJc w:val="left"/>
      <w:pPr>
        <w:ind w:left="720" w:hanging="360"/>
      </w:pPr>
      <w:rPr>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A7CB0"/>
    <w:multiLevelType w:val="hybridMultilevel"/>
    <w:tmpl w:val="9B42C6BC"/>
    <w:lvl w:ilvl="0" w:tplc="CC2EB5B2">
      <w:start w:val="1"/>
      <w:numFmt w:val="decimal"/>
      <w:lvlText w:val="%1."/>
      <w:lvlJc w:val="left"/>
      <w:pPr>
        <w:ind w:left="720" w:hanging="360"/>
      </w:pPr>
      <w:rPr>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E7ABF"/>
    <w:multiLevelType w:val="hybridMultilevel"/>
    <w:tmpl w:val="9A8EE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574BA"/>
    <w:multiLevelType w:val="multilevel"/>
    <w:tmpl w:val="90EAD7DA"/>
    <w:lvl w:ilvl="0">
      <w:start w:val="1"/>
      <w:numFmt w:val="decimal"/>
      <w:lvlText w:val="%1."/>
      <w:lvlJc w:val="left"/>
      <w:pPr>
        <w:ind w:left="360" w:hanging="360"/>
      </w:pPr>
      <w:rPr>
        <w:i w:val="0"/>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667F2B"/>
    <w:multiLevelType w:val="multilevel"/>
    <w:tmpl w:val="BBC2B9FE"/>
    <w:lvl w:ilvl="0">
      <w:start w:val="10"/>
      <w:numFmt w:val="decimal"/>
      <w:lvlText w:val="%1."/>
      <w:lvlJc w:val="left"/>
      <w:pPr>
        <w:ind w:left="1080" w:hanging="360"/>
      </w:pPr>
      <w:rPr>
        <w:rFonts w:hint="default"/>
        <w:sz w:val="32"/>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 w15:restartNumberingAfterBreak="0">
    <w:nsid w:val="1312561E"/>
    <w:multiLevelType w:val="hybridMultilevel"/>
    <w:tmpl w:val="BF5C9DE0"/>
    <w:lvl w:ilvl="0" w:tplc="CC2EB5B2">
      <w:start w:val="1"/>
      <w:numFmt w:val="decimal"/>
      <w:lvlText w:val="%1."/>
      <w:lvlJc w:val="left"/>
      <w:pPr>
        <w:ind w:left="720" w:hanging="360"/>
      </w:pPr>
      <w:rPr>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FE28A4"/>
    <w:multiLevelType w:val="hybridMultilevel"/>
    <w:tmpl w:val="BE1A7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DB00CE"/>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285DB9"/>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1A3FBC"/>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783CEC"/>
    <w:multiLevelType w:val="hybridMultilevel"/>
    <w:tmpl w:val="E7BCC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981500"/>
    <w:multiLevelType w:val="hybridMultilevel"/>
    <w:tmpl w:val="5A9EC1C6"/>
    <w:lvl w:ilvl="0" w:tplc="55760C9E">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269275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41097F"/>
    <w:multiLevelType w:val="hybridMultilevel"/>
    <w:tmpl w:val="F664EAD6"/>
    <w:lvl w:ilvl="0" w:tplc="55760C9E">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6A76AF"/>
    <w:multiLevelType w:val="hybridMultilevel"/>
    <w:tmpl w:val="DE3A1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D70CD3"/>
    <w:multiLevelType w:val="hybridMultilevel"/>
    <w:tmpl w:val="5AB8B8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2A92F3F"/>
    <w:multiLevelType w:val="hybridMultilevel"/>
    <w:tmpl w:val="83168AEE"/>
    <w:lvl w:ilvl="0" w:tplc="CC2EB5B2">
      <w:start w:val="1"/>
      <w:numFmt w:val="decimal"/>
      <w:lvlText w:val="%1."/>
      <w:lvlJc w:val="left"/>
      <w:pPr>
        <w:ind w:left="720" w:hanging="360"/>
      </w:pPr>
      <w:rPr>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365773"/>
    <w:multiLevelType w:val="hybridMultilevel"/>
    <w:tmpl w:val="27AA1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C24AA0"/>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A9688A"/>
    <w:multiLevelType w:val="multilevel"/>
    <w:tmpl w:val="BBC2B9FE"/>
    <w:lvl w:ilvl="0">
      <w:start w:val="10"/>
      <w:numFmt w:val="decimal"/>
      <w:lvlText w:val="%1."/>
      <w:lvlJc w:val="left"/>
      <w:pPr>
        <w:ind w:left="1080" w:hanging="360"/>
      </w:pPr>
      <w:rPr>
        <w:rFonts w:hint="default"/>
        <w:sz w:val="32"/>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1" w15:restartNumberingAfterBreak="0">
    <w:nsid w:val="3CD2020C"/>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AA4C4C"/>
    <w:multiLevelType w:val="hybridMultilevel"/>
    <w:tmpl w:val="17E2A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9362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CB25B4"/>
    <w:multiLevelType w:val="hybridMultilevel"/>
    <w:tmpl w:val="18586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B7684E"/>
    <w:multiLevelType w:val="multilevel"/>
    <w:tmpl w:val="BBC2B9FE"/>
    <w:lvl w:ilvl="0">
      <w:start w:val="10"/>
      <w:numFmt w:val="decimal"/>
      <w:lvlText w:val="%1."/>
      <w:lvlJc w:val="left"/>
      <w:pPr>
        <w:ind w:left="360" w:hanging="360"/>
      </w:pPr>
      <w:rPr>
        <w:rFonts w:hint="default"/>
        <w:sz w:val="3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D362A56"/>
    <w:multiLevelType w:val="hybridMultilevel"/>
    <w:tmpl w:val="DDB632A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19849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EA00E7"/>
    <w:multiLevelType w:val="hybridMultilevel"/>
    <w:tmpl w:val="A328B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9A23E6"/>
    <w:multiLevelType w:val="hybridMultilevel"/>
    <w:tmpl w:val="D722C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36009D"/>
    <w:multiLevelType w:val="hybridMultilevel"/>
    <w:tmpl w:val="6240C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454A74"/>
    <w:multiLevelType w:val="hybridMultilevel"/>
    <w:tmpl w:val="369C6E86"/>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2" w15:restartNumberingAfterBreak="0">
    <w:nsid w:val="6BC940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4029F7"/>
    <w:multiLevelType w:val="hybridMultilevel"/>
    <w:tmpl w:val="F20C6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1F2E17"/>
    <w:multiLevelType w:val="multilevel"/>
    <w:tmpl w:val="BBC2B9FE"/>
    <w:lvl w:ilvl="0">
      <w:start w:val="10"/>
      <w:numFmt w:val="decimal"/>
      <w:lvlText w:val="%1."/>
      <w:lvlJc w:val="left"/>
      <w:pPr>
        <w:ind w:left="1080" w:hanging="360"/>
      </w:pPr>
      <w:rPr>
        <w:rFonts w:hint="default"/>
        <w:sz w:val="32"/>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5" w15:restartNumberingAfterBreak="0">
    <w:nsid w:val="75B619D6"/>
    <w:multiLevelType w:val="hybridMultilevel"/>
    <w:tmpl w:val="B6045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8F7534"/>
    <w:multiLevelType w:val="multilevel"/>
    <w:tmpl w:val="BBC2B9FE"/>
    <w:lvl w:ilvl="0">
      <w:start w:val="10"/>
      <w:numFmt w:val="decimal"/>
      <w:lvlText w:val="%1."/>
      <w:lvlJc w:val="left"/>
      <w:pPr>
        <w:ind w:left="1080" w:hanging="360"/>
      </w:pPr>
      <w:rPr>
        <w:rFonts w:hint="default"/>
        <w:sz w:val="32"/>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7"/>
  </w:num>
  <w:num w:numId="2">
    <w:abstractNumId w:val="32"/>
  </w:num>
  <w:num w:numId="3">
    <w:abstractNumId w:val="35"/>
  </w:num>
  <w:num w:numId="4">
    <w:abstractNumId w:val="6"/>
  </w:num>
  <w:num w:numId="5">
    <w:abstractNumId w:val="1"/>
  </w:num>
  <w:num w:numId="6">
    <w:abstractNumId w:val="2"/>
  </w:num>
  <w:num w:numId="7">
    <w:abstractNumId w:val="4"/>
  </w:num>
  <w:num w:numId="8">
    <w:abstractNumId w:val="25"/>
  </w:num>
  <w:num w:numId="9">
    <w:abstractNumId w:val="26"/>
  </w:num>
  <w:num w:numId="10">
    <w:abstractNumId w:val="33"/>
  </w:num>
  <w:num w:numId="11">
    <w:abstractNumId w:val="12"/>
  </w:num>
  <w:num w:numId="12">
    <w:abstractNumId w:val="14"/>
  </w:num>
  <w:num w:numId="13">
    <w:abstractNumId w:val="13"/>
  </w:num>
  <w:num w:numId="14">
    <w:abstractNumId w:val="18"/>
  </w:num>
  <w:num w:numId="15">
    <w:abstractNumId w:val="24"/>
  </w:num>
  <w:num w:numId="16">
    <w:abstractNumId w:val="31"/>
  </w:num>
  <w:num w:numId="17">
    <w:abstractNumId w:val="22"/>
  </w:num>
  <w:num w:numId="18">
    <w:abstractNumId w:val="0"/>
  </w:num>
  <w:num w:numId="19">
    <w:abstractNumId w:val="16"/>
  </w:num>
  <w:num w:numId="20">
    <w:abstractNumId w:val="7"/>
  </w:num>
  <w:num w:numId="21">
    <w:abstractNumId w:val="29"/>
  </w:num>
  <w:num w:numId="22">
    <w:abstractNumId w:val="34"/>
  </w:num>
  <w:num w:numId="23">
    <w:abstractNumId w:val="36"/>
  </w:num>
  <w:num w:numId="24">
    <w:abstractNumId w:val="10"/>
  </w:num>
  <w:num w:numId="25">
    <w:abstractNumId w:val="5"/>
  </w:num>
  <w:num w:numId="26">
    <w:abstractNumId w:val="28"/>
  </w:num>
  <w:num w:numId="27">
    <w:abstractNumId w:val="3"/>
  </w:num>
  <w:num w:numId="28">
    <w:abstractNumId w:val="23"/>
  </w:num>
  <w:num w:numId="29">
    <w:abstractNumId w:val="27"/>
  </w:num>
  <w:num w:numId="30">
    <w:abstractNumId w:val="30"/>
  </w:num>
  <w:num w:numId="31">
    <w:abstractNumId w:val="9"/>
  </w:num>
  <w:num w:numId="32">
    <w:abstractNumId w:val="20"/>
  </w:num>
  <w:num w:numId="33">
    <w:abstractNumId w:val="21"/>
  </w:num>
  <w:num w:numId="34">
    <w:abstractNumId w:val="19"/>
  </w:num>
  <w:num w:numId="35">
    <w:abstractNumId w:val="8"/>
  </w:num>
  <w:num w:numId="36">
    <w:abstractNumId w:val="11"/>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2"/>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zNDG3NDYysTQ3NTJT0lEKTi0uzszPAykwMqsFALm7Ni8tAAAA"/>
  </w:docVars>
  <w:rsids>
    <w:rsidRoot w:val="005B2EF8"/>
    <w:rsid w:val="0001759D"/>
    <w:rsid w:val="00021CA0"/>
    <w:rsid w:val="00055ED1"/>
    <w:rsid w:val="0006064E"/>
    <w:rsid w:val="000622B6"/>
    <w:rsid w:val="00096C8D"/>
    <w:rsid w:val="000B49AF"/>
    <w:rsid w:val="000B650D"/>
    <w:rsid w:val="000C044C"/>
    <w:rsid w:val="000F02EA"/>
    <w:rsid w:val="000F13CF"/>
    <w:rsid w:val="001264BB"/>
    <w:rsid w:val="00127D37"/>
    <w:rsid w:val="00152256"/>
    <w:rsid w:val="00157672"/>
    <w:rsid w:val="001638C2"/>
    <w:rsid w:val="001755D3"/>
    <w:rsid w:val="00195538"/>
    <w:rsid w:val="001A473D"/>
    <w:rsid w:val="001B272D"/>
    <w:rsid w:val="001B51B8"/>
    <w:rsid w:val="001B5EB3"/>
    <w:rsid w:val="001F0CF1"/>
    <w:rsid w:val="001F2F9B"/>
    <w:rsid w:val="001F7026"/>
    <w:rsid w:val="00210312"/>
    <w:rsid w:val="00215704"/>
    <w:rsid w:val="00224AC1"/>
    <w:rsid w:val="002314AB"/>
    <w:rsid w:val="0024320B"/>
    <w:rsid w:val="00255120"/>
    <w:rsid w:val="00255842"/>
    <w:rsid w:val="00276D10"/>
    <w:rsid w:val="00285F90"/>
    <w:rsid w:val="00286D3D"/>
    <w:rsid w:val="002878C2"/>
    <w:rsid w:val="00287941"/>
    <w:rsid w:val="00295BE5"/>
    <w:rsid w:val="002A3243"/>
    <w:rsid w:val="002B2327"/>
    <w:rsid w:val="002B2BD6"/>
    <w:rsid w:val="002B73B3"/>
    <w:rsid w:val="002E6CEB"/>
    <w:rsid w:val="00314DD4"/>
    <w:rsid w:val="00341C66"/>
    <w:rsid w:val="003736D9"/>
    <w:rsid w:val="00380D61"/>
    <w:rsid w:val="00383E68"/>
    <w:rsid w:val="003B10DC"/>
    <w:rsid w:val="003C0E0B"/>
    <w:rsid w:val="003D6649"/>
    <w:rsid w:val="003E1E10"/>
    <w:rsid w:val="003E451D"/>
    <w:rsid w:val="003E507A"/>
    <w:rsid w:val="003E5DE2"/>
    <w:rsid w:val="00406236"/>
    <w:rsid w:val="00415226"/>
    <w:rsid w:val="00440F62"/>
    <w:rsid w:val="0044549C"/>
    <w:rsid w:val="004658DE"/>
    <w:rsid w:val="00466042"/>
    <w:rsid w:val="00475537"/>
    <w:rsid w:val="0048186D"/>
    <w:rsid w:val="004A1FA7"/>
    <w:rsid w:val="004B6185"/>
    <w:rsid w:val="004C6B90"/>
    <w:rsid w:val="004D0693"/>
    <w:rsid w:val="004F1296"/>
    <w:rsid w:val="00502CFB"/>
    <w:rsid w:val="00506AF0"/>
    <w:rsid w:val="00512F52"/>
    <w:rsid w:val="00522D14"/>
    <w:rsid w:val="0053565B"/>
    <w:rsid w:val="00544917"/>
    <w:rsid w:val="005573A4"/>
    <w:rsid w:val="005661F4"/>
    <w:rsid w:val="00591D49"/>
    <w:rsid w:val="005A652A"/>
    <w:rsid w:val="005B24DC"/>
    <w:rsid w:val="005B2EF8"/>
    <w:rsid w:val="005B3EF2"/>
    <w:rsid w:val="005B5982"/>
    <w:rsid w:val="005B72DB"/>
    <w:rsid w:val="005C2105"/>
    <w:rsid w:val="005D54FA"/>
    <w:rsid w:val="005E0D88"/>
    <w:rsid w:val="005F515C"/>
    <w:rsid w:val="00610248"/>
    <w:rsid w:val="00624E5D"/>
    <w:rsid w:val="00627A9F"/>
    <w:rsid w:val="0063073F"/>
    <w:rsid w:val="00665E2D"/>
    <w:rsid w:val="0067626C"/>
    <w:rsid w:val="00690C9D"/>
    <w:rsid w:val="006A1C93"/>
    <w:rsid w:val="006A60B5"/>
    <w:rsid w:val="006B1202"/>
    <w:rsid w:val="006B5E02"/>
    <w:rsid w:val="006B6663"/>
    <w:rsid w:val="006C02CB"/>
    <w:rsid w:val="006C41FD"/>
    <w:rsid w:val="006C5C9A"/>
    <w:rsid w:val="006F5BD7"/>
    <w:rsid w:val="00705B3A"/>
    <w:rsid w:val="00710C24"/>
    <w:rsid w:val="0071594F"/>
    <w:rsid w:val="00717577"/>
    <w:rsid w:val="00731674"/>
    <w:rsid w:val="00733031"/>
    <w:rsid w:val="00741F44"/>
    <w:rsid w:val="00742C28"/>
    <w:rsid w:val="007470FA"/>
    <w:rsid w:val="0076069D"/>
    <w:rsid w:val="0076152A"/>
    <w:rsid w:val="00771CED"/>
    <w:rsid w:val="00781C96"/>
    <w:rsid w:val="0078621B"/>
    <w:rsid w:val="007A2F38"/>
    <w:rsid w:val="007A7B76"/>
    <w:rsid w:val="007C2024"/>
    <w:rsid w:val="007C28F1"/>
    <w:rsid w:val="007C3C67"/>
    <w:rsid w:val="007D214D"/>
    <w:rsid w:val="007F5224"/>
    <w:rsid w:val="0080537F"/>
    <w:rsid w:val="00825E3E"/>
    <w:rsid w:val="00826AC3"/>
    <w:rsid w:val="00833025"/>
    <w:rsid w:val="00833DA5"/>
    <w:rsid w:val="008610CE"/>
    <w:rsid w:val="00871341"/>
    <w:rsid w:val="00886F2F"/>
    <w:rsid w:val="008929D7"/>
    <w:rsid w:val="008C4A27"/>
    <w:rsid w:val="008D2EAA"/>
    <w:rsid w:val="008D3264"/>
    <w:rsid w:val="008E4A7A"/>
    <w:rsid w:val="008E4AAD"/>
    <w:rsid w:val="008F2CE7"/>
    <w:rsid w:val="008F57BD"/>
    <w:rsid w:val="0090607F"/>
    <w:rsid w:val="00926931"/>
    <w:rsid w:val="00941F5B"/>
    <w:rsid w:val="0098659C"/>
    <w:rsid w:val="00991AB1"/>
    <w:rsid w:val="009A60D2"/>
    <w:rsid w:val="009D1447"/>
    <w:rsid w:val="009E125B"/>
    <w:rsid w:val="009E5087"/>
    <w:rsid w:val="009E5973"/>
    <w:rsid w:val="009F0168"/>
    <w:rsid w:val="009F1021"/>
    <w:rsid w:val="00A21573"/>
    <w:rsid w:val="00A25405"/>
    <w:rsid w:val="00A33963"/>
    <w:rsid w:val="00A34339"/>
    <w:rsid w:val="00A4768A"/>
    <w:rsid w:val="00A649EB"/>
    <w:rsid w:val="00A67267"/>
    <w:rsid w:val="00A67990"/>
    <w:rsid w:val="00A91951"/>
    <w:rsid w:val="00AA0D7D"/>
    <w:rsid w:val="00AB3A05"/>
    <w:rsid w:val="00AC0E00"/>
    <w:rsid w:val="00AC239E"/>
    <w:rsid w:val="00AC2CB1"/>
    <w:rsid w:val="00AD466F"/>
    <w:rsid w:val="00B07962"/>
    <w:rsid w:val="00B159F4"/>
    <w:rsid w:val="00B4665F"/>
    <w:rsid w:val="00B525AA"/>
    <w:rsid w:val="00B66C59"/>
    <w:rsid w:val="00B70EB5"/>
    <w:rsid w:val="00B8678D"/>
    <w:rsid w:val="00BA2C89"/>
    <w:rsid w:val="00BA46E4"/>
    <w:rsid w:val="00BB09A1"/>
    <w:rsid w:val="00BB0DE7"/>
    <w:rsid w:val="00BB718F"/>
    <w:rsid w:val="00BE448C"/>
    <w:rsid w:val="00C17BE2"/>
    <w:rsid w:val="00C24DB9"/>
    <w:rsid w:val="00C31EFD"/>
    <w:rsid w:val="00C46602"/>
    <w:rsid w:val="00C505F2"/>
    <w:rsid w:val="00C870D8"/>
    <w:rsid w:val="00C95B46"/>
    <w:rsid w:val="00CA084D"/>
    <w:rsid w:val="00CA593C"/>
    <w:rsid w:val="00CE4853"/>
    <w:rsid w:val="00CF19B3"/>
    <w:rsid w:val="00CF6CFE"/>
    <w:rsid w:val="00D061A6"/>
    <w:rsid w:val="00D464F0"/>
    <w:rsid w:val="00D54370"/>
    <w:rsid w:val="00D56679"/>
    <w:rsid w:val="00D76C95"/>
    <w:rsid w:val="00D903C9"/>
    <w:rsid w:val="00D95257"/>
    <w:rsid w:val="00DB1553"/>
    <w:rsid w:val="00DB35CE"/>
    <w:rsid w:val="00DD058E"/>
    <w:rsid w:val="00DD236F"/>
    <w:rsid w:val="00DD7AFC"/>
    <w:rsid w:val="00DE69FC"/>
    <w:rsid w:val="00DF54F7"/>
    <w:rsid w:val="00E0267C"/>
    <w:rsid w:val="00E400D5"/>
    <w:rsid w:val="00E43B6C"/>
    <w:rsid w:val="00E54B44"/>
    <w:rsid w:val="00E610CC"/>
    <w:rsid w:val="00E8281C"/>
    <w:rsid w:val="00E82D02"/>
    <w:rsid w:val="00E90C89"/>
    <w:rsid w:val="00E97FA1"/>
    <w:rsid w:val="00EA77F2"/>
    <w:rsid w:val="00EB4A06"/>
    <w:rsid w:val="00EC4077"/>
    <w:rsid w:val="00EF3533"/>
    <w:rsid w:val="00EF3D06"/>
    <w:rsid w:val="00F05FDB"/>
    <w:rsid w:val="00F13C54"/>
    <w:rsid w:val="00F42680"/>
    <w:rsid w:val="00F44CC5"/>
    <w:rsid w:val="00F5058A"/>
    <w:rsid w:val="00F53EC7"/>
    <w:rsid w:val="00F65FE9"/>
    <w:rsid w:val="00F7041B"/>
    <w:rsid w:val="00FF6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8309B36-DF45-4824-B851-A0CAA1B9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2E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2E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622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2EF8"/>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5B2EF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B2EF8"/>
    <w:pPr>
      <w:outlineLvl w:val="9"/>
    </w:pPr>
    <w:rPr>
      <w:lang w:val="en-US"/>
    </w:rPr>
  </w:style>
  <w:style w:type="paragraph" w:styleId="TOC1">
    <w:name w:val="toc 1"/>
    <w:basedOn w:val="Normal"/>
    <w:next w:val="Normal"/>
    <w:autoRedefine/>
    <w:uiPriority w:val="39"/>
    <w:unhideWhenUsed/>
    <w:rsid w:val="00A4768A"/>
    <w:pPr>
      <w:tabs>
        <w:tab w:val="left" w:pos="440"/>
        <w:tab w:val="right" w:leader="dot" w:pos="9016"/>
      </w:tabs>
      <w:spacing w:after="100"/>
    </w:pPr>
  </w:style>
  <w:style w:type="character" w:styleId="Hyperlink">
    <w:name w:val="Hyperlink"/>
    <w:basedOn w:val="DefaultParagraphFont"/>
    <w:uiPriority w:val="99"/>
    <w:unhideWhenUsed/>
    <w:rsid w:val="005B2EF8"/>
    <w:rPr>
      <w:color w:val="0563C1" w:themeColor="hyperlink"/>
      <w:u w:val="single"/>
    </w:rPr>
  </w:style>
  <w:style w:type="paragraph" w:styleId="NoSpacing">
    <w:name w:val="No Spacing"/>
    <w:link w:val="NoSpacingChar"/>
    <w:uiPriority w:val="1"/>
    <w:qFormat/>
    <w:rsid w:val="005B2E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2EF8"/>
    <w:rPr>
      <w:rFonts w:eastAsiaTheme="minorEastAsia"/>
      <w:lang w:val="en-US"/>
    </w:rPr>
  </w:style>
  <w:style w:type="paragraph" w:styleId="ListParagraph">
    <w:name w:val="List Paragraph"/>
    <w:basedOn w:val="Normal"/>
    <w:uiPriority w:val="34"/>
    <w:qFormat/>
    <w:rsid w:val="00991AB1"/>
    <w:pPr>
      <w:ind w:left="720"/>
      <w:contextualSpacing/>
    </w:pPr>
  </w:style>
  <w:style w:type="paragraph" w:styleId="TOC2">
    <w:name w:val="toc 2"/>
    <w:basedOn w:val="Normal"/>
    <w:next w:val="Normal"/>
    <w:autoRedefine/>
    <w:uiPriority w:val="39"/>
    <w:unhideWhenUsed/>
    <w:rsid w:val="000B49AF"/>
    <w:pPr>
      <w:spacing w:after="100"/>
      <w:ind w:left="220"/>
    </w:pPr>
  </w:style>
  <w:style w:type="paragraph" w:styleId="Caption">
    <w:name w:val="caption"/>
    <w:basedOn w:val="Normal"/>
    <w:next w:val="Normal"/>
    <w:uiPriority w:val="35"/>
    <w:unhideWhenUsed/>
    <w:qFormat/>
    <w:rsid w:val="00C505F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DD236F"/>
    <w:rPr>
      <w:color w:val="954F72" w:themeColor="followedHyperlink"/>
      <w:u w:val="single"/>
    </w:rPr>
  </w:style>
  <w:style w:type="character" w:customStyle="1" w:styleId="Heading3Char">
    <w:name w:val="Heading 3 Char"/>
    <w:basedOn w:val="DefaultParagraphFont"/>
    <w:link w:val="Heading3"/>
    <w:uiPriority w:val="9"/>
    <w:rsid w:val="000622B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622B6"/>
    <w:pPr>
      <w:spacing w:after="100"/>
      <w:ind w:left="440"/>
    </w:pPr>
  </w:style>
  <w:style w:type="paragraph" w:styleId="Header">
    <w:name w:val="header"/>
    <w:basedOn w:val="Normal"/>
    <w:link w:val="HeaderChar"/>
    <w:uiPriority w:val="99"/>
    <w:unhideWhenUsed/>
    <w:rsid w:val="00A67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267"/>
  </w:style>
  <w:style w:type="paragraph" w:styleId="Footer">
    <w:name w:val="footer"/>
    <w:basedOn w:val="Normal"/>
    <w:link w:val="FooterChar"/>
    <w:uiPriority w:val="99"/>
    <w:unhideWhenUsed/>
    <w:rsid w:val="00A67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50159">
      <w:bodyDiv w:val="1"/>
      <w:marLeft w:val="0"/>
      <w:marRight w:val="0"/>
      <w:marTop w:val="0"/>
      <w:marBottom w:val="0"/>
      <w:divBdr>
        <w:top w:val="none" w:sz="0" w:space="0" w:color="auto"/>
        <w:left w:val="none" w:sz="0" w:space="0" w:color="auto"/>
        <w:bottom w:val="none" w:sz="0" w:space="0" w:color="auto"/>
        <w:right w:val="none" w:sz="0" w:space="0" w:color="auto"/>
      </w:divBdr>
    </w:div>
    <w:div w:id="361319999">
      <w:bodyDiv w:val="1"/>
      <w:marLeft w:val="0"/>
      <w:marRight w:val="0"/>
      <w:marTop w:val="0"/>
      <w:marBottom w:val="0"/>
      <w:divBdr>
        <w:top w:val="none" w:sz="0" w:space="0" w:color="auto"/>
        <w:left w:val="none" w:sz="0" w:space="0" w:color="auto"/>
        <w:bottom w:val="none" w:sz="0" w:space="0" w:color="auto"/>
        <w:right w:val="none" w:sz="0" w:space="0" w:color="auto"/>
      </w:divBdr>
    </w:div>
    <w:div w:id="1034231951">
      <w:bodyDiv w:val="1"/>
      <w:marLeft w:val="0"/>
      <w:marRight w:val="0"/>
      <w:marTop w:val="0"/>
      <w:marBottom w:val="0"/>
      <w:divBdr>
        <w:top w:val="none" w:sz="0" w:space="0" w:color="auto"/>
        <w:left w:val="none" w:sz="0" w:space="0" w:color="auto"/>
        <w:bottom w:val="none" w:sz="0" w:space="0" w:color="auto"/>
        <w:right w:val="none" w:sz="0" w:space="0" w:color="auto"/>
      </w:divBdr>
    </w:div>
    <w:div w:id="1558979536">
      <w:bodyDiv w:val="1"/>
      <w:marLeft w:val="0"/>
      <w:marRight w:val="0"/>
      <w:marTop w:val="0"/>
      <w:marBottom w:val="0"/>
      <w:divBdr>
        <w:top w:val="none" w:sz="0" w:space="0" w:color="auto"/>
        <w:left w:val="none" w:sz="0" w:space="0" w:color="auto"/>
        <w:bottom w:val="none" w:sz="0" w:space="0" w:color="auto"/>
        <w:right w:val="none" w:sz="0" w:space="0" w:color="auto"/>
      </w:divBdr>
    </w:div>
    <w:div w:id="160526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9.xml"/><Relationship Id="rId26" Type="http://schemas.openxmlformats.org/officeDocument/2006/relationships/hyperlink" Target="https://www.economist.com/business/2000/07/13/labours-lost" TargetMode="External"/><Relationship Id="rId39" Type="http://schemas.openxmlformats.org/officeDocument/2006/relationships/hyperlink" Target="http://ithuteng.ub.bw/bitstream/handle/10311/1154/Ongori_AJBM_2007.pdf?sequence=1&amp;isAll" TargetMode="External"/><Relationship Id="rId21" Type="http://schemas.openxmlformats.org/officeDocument/2006/relationships/hyperlink" Target="https://www.hrtechnologist.com/articles/rewards-and-recognition/employee-recognition-and-retention-statistics/" TargetMode="External"/><Relationship Id="rId34" Type="http://schemas.openxmlformats.org/officeDocument/2006/relationships/hyperlink" Target="https://www.researchgate.net/profile/Thomas-Lee-34/publication/200130238_The_Unfolding_Model_of_Voluntary_Turnover_A_Replication_and_Extension/links/5ca21e0e299bf11169554caa/The-Unfolding-Model-of-Voluntary-Turnover-A-Replication-and-Extension.pdf" TargetMode="External"/><Relationship Id="rId42" Type="http://schemas.openxmlformats.org/officeDocument/2006/relationships/hyperlink" Target="https://www-proquest-com.ezproxy.uwtsd.ac.uk/docview/231920254?accountid=130472" TargetMode="External"/><Relationship Id="rId47" Type="http://schemas.openxmlformats.org/officeDocument/2006/relationships/hyperlink" Target="https://www.theguardian.com/money/2021/jul/13/we-quit-the-great-resignation-era-has-begun-at-a-boiling-hot-branch-of-burger-king" TargetMode="External"/><Relationship Id="rId50" Type="http://schemas.openxmlformats.org/officeDocument/2006/relationships/hyperlink" Target="https://www.researchgate.net/publication/289519829_Leadership_style_and_staff_retention_in_organisations" TargetMode="External"/><Relationship Id="rId55" Type="http://schemas.openxmlformats.org/officeDocument/2006/relationships/image" Target="media/image5.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shrm.org/hr-today/trends-and-forecasting/special-reports-and-expert-views/documents/retaining-talent.pdf" TargetMode="External"/><Relationship Id="rId29" Type="http://schemas.openxmlformats.org/officeDocument/2006/relationships/hyperlink" Target="https://journals.sagepub.com/doi/pdf/10.1177/1059601100254006" TargetMode="External"/><Relationship Id="rId41" Type="http://schemas.openxmlformats.org/officeDocument/2006/relationships/hyperlink" Target="https://www.richtmann.org/journal/index.php/mjss/article/view/1970" TargetMode="External"/><Relationship Id="rId54" Type="http://schemas.openxmlformats.org/officeDocument/2006/relationships/image" Target="media/image4.emf"/><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cipd.co.uk/knowledge/strategy/resourcing/turnover-retention-factsheet" TargetMode="External"/><Relationship Id="rId32" Type="http://schemas.openxmlformats.org/officeDocument/2006/relationships/hyperlink" Target="https://opus.lib.uts.edu.au/bitstream/10453/7649/1/2003002463.pdf" TargetMode="External"/><Relationship Id="rId37" Type="http://schemas.openxmlformats.org/officeDocument/2006/relationships/hyperlink" Target="https://www.octanner.com/insights/articles/2018/9/14/impact_of_recognitio.html" TargetMode="External"/><Relationship Id="rId40" Type="http://schemas.openxmlformats.org/officeDocument/2006/relationships/hyperlink" Target="https://hr.personio.de/hubfs/EN_Downloads/202104_HRStudy_UKI.pdf" TargetMode="External"/><Relationship Id="rId45" Type="http://schemas.openxmlformats.org/officeDocument/2006/relationships/hyperlink" Target="https://ecommons.cornell.edu/bitstream/handle/1813/77221/WP03_12.pdf?sequence=1" TargetMode="External"/><Relationship Id="rId53" Type="http://schemas.openxmlformats.org/officeDocument/2006/relationships/image" Target="media/image3.png"/><Relationship Id="rId58"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brazosvalley.sbdcnetwork.net/images/brazosvalley/How%20to%20Lose%20a%20Good%20Employee.pdf" TargetMode="External"/><Relationship Id="rId28" Type="http://schemas.openxmlformats.org/officeDocument/2006/relationships/hyperlink" Target="https://hbr.org/2020/01/the-little-things-that-make-employees-feel-appreciated" TargetMode="External"/><Relationship Id="rId36" Type="http://schemas.openxmlformats.org/officeDocument/2006/relationships/hyperlink" Target="https://www.bbc.com/worklife/article/20210629-the-great-resignation-how-employers-drove-workers-to-quit" TargetMode="External"/><Relationship Id="rId49" Type="http://schemas.openxmlformats.org/officeDocument/2006/relationships/hyperlink" Target="https://d1wqtxts1xzle7.cloudfront.net/59962922/IRJET-V6I545320190708-66798-27j8b6-with-cover-page-v2.pdf?Expires=1630251432&amp;Signature=WxdzspynTUGqnvON5ZpMOyCLXJC2~XlO5Q-zHir3VuxzCC5JlH27wJASxStAT-XL3ihEtGXgDAWoEHQZWGgh2z6PC59tXMSA78m7ornXc00Ko5BKbMy46T4IHExvc-TDZnfArdeC7FUVqMzVcjOWwKTH~HJsuhGMV0XFTR2iaCsTUCyh8knadlVipQILJ~6q2ymuMUtgZPIr4Y6c~aSP2NknNhk9tBcD~MhwkHVQSH0gPdGGdxlLRMMtEnWBGa~bQdnu1t7sgc~g8m9pj5YqNULf6iRo9cWF05DOYDoss-wdjIlZUcZSnRcDPlBOldy-rwCsifVpeTiuffko4eAR0g__&amp;Key-Pair-Id=APKAJLOHF5GGSLRBV4ZA" TargetMode="External"/><Relationship Id="rId57" Type="http://schemas.openxmlformats.org/officeDocument/2006/relationships/image" Target="media/image7.emf"/><Relationship Id="rId61" Type="http://schemas.openxmlformats.org/officeDocument/2006/relationships/image" Target="media/image11.png"/><Relationship Id="rId10" Type="http://schemas.openxmlformats.org/officeDocument/2006/relationships/chart" Target="charts/chart2.xml"/><Relationship Id="rId19" Type="http://schemas.openxmlformats.org/officeDocument/2006/relationships/chart" Target="charts/chart10.xml"/><Relationship Id="rId31" Type="http://schemas.openxmlformats.org/officeDocument/2006/relationships/hyperlink" Target="https://www.polyu.edu.hk/mm/jason/doc/Jenkins-Mitra-Gupta-Shaw%201998%20JAP.pdf" TargetMode="External"/><Relationship Id="rId44" Type="http://schemas.openxmlformats.org/officeDocument/2006/relationships/hyperlink" Target="https://www.researchgate.net/profile/Nick-Bontis/publication/2521808_Voluntary_Turnover_Knowledge_Management_Friend_or_Foe/links/0deec51f54c4b8c4c1000000/Voluntary-Turnover-Knowledge-Management-Friend-or-Foe.pdf" TargetMode="External"/><Relationship Id="rId52" Type="http://schemas.openxmlformats.org/officeDocument/2006/relationships/hyperlink" Target="https://www.achievers.com/blog/employee-recognition-matters/" TargetMode="External"/><Relationship Id="rId60" Type="http://schemas.openxmlformats.org/officeDocument/2006/relationships/image" Target="media/image10.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hyperlink" Target="http://alexanderporter.com.au/wp-content/uploads/2015/07/The-Cost-of-Employee-Turnover.pdf" TargetMode="External"/><Relationship Id="rId27" Type="http://schemas.openxmlformats.org/officeDocument/2006/relationships/hyperlink" Target="https://blog.plangrid.com/2018/09/keep-construction-talent/" TargetMode="External"/><Relationship Id="rId30" Type="http://schemas.openxmlformats.org/officeDocument/2006/relationships/hyperlink" Target="https://www.linkedin.com/pulse/employees-dont-leave-companies-managers-brigette-hyacinth/" TargetMode="External"/><Relationship Id="rId35" Type="http://schemas.openxmlformats.org/officeDocument/2006/relationships/hyperlink" Target="https://www.monster.co.uk/advertise-a-job/hr-resources/workforce-management-and-planning/staff-retention/what-is-the-ideal-employee-turnover-rate/" TargetMode="External"/><Relationship Id="rId43" Type="http://schemas.openxmlformats.org/officeDocument/2006/relationships/hyperlink" Target="https://www-proquest-com.ezproxy.uwtsd.ac.uk/docview/1613620987?pq-origsite=primo&amp;accountid=130472" TargetMode="External"/><Relationship Id="rId48" Type="http://schemas.openxmlformats.org/officeDocument/2006/relationships/hyperlink" Target="https://ecommons.cornell.edu/xmlui/bitstream/handle/1813/76999/Voluntary_Turnover_and_JobWP97_03.pdf?sequence=1" TargetMode="External"/><Relationship Id="rId56" Type="http://schemas.openxmlformats.org/officeDocument/2006/relationships/image" Target="media/image6.emf"/><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businessnewsdaily.com/9472-employee-appreciation-retention.html"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hyperlink" Target="https://apps.dtic.mil/sti/pdfs/ADA103355.pdf" TargetMode="External"/><Relationship Id="rId33" Type="http://schemas.openxmlformats.org/officeDocument/2006/relationships/hyperlink" Target="https://www.researchgate.net/profile/Thomas-Lee-34/publication/200130237_An_Alternative_Approach_The_Unfolding_Model_of_Voluntary_Employee_Turnover/links/5d2c942592851cf440860bbc/An-Alternative-Approach-The-Unfolding-Model-of-Voluntary-Employee-Turnover.pdf" TargetMode="External"/><Relationship Id="rId38" Type="http://schemas.openxmlformats.org/officeDocument/2006/relationships/hyperlink" Target="https://www-proquest-com.ezproxy.uwtsd.ac.uk/docview/1086419026/fulltext/3D6783592BEF479EPQ/1?accountid=130472" TargetMode="External"/><Relationship Id="rId46" Type="http://schemas.openxmlformats.org/officeDocument/2006/relationships/hyperlink" Target="https://www-proquest-com.ezproxy.uwtsd.ac.uk/docview/203781309?accountid=130472" TargetMode="External"/><Relationship Id="rId5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say salary is a big feature in why you stay with Hornbill?</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Sheet1!$A$2:$A$4</c:f>
              <c:strCache>
                <c:ptCount val="3"/>
                <c:pt idx="0">
                  <c:v>Yes</c:v>
                </c:pt>
                <c:pt idx="1">
                  <c:v>No</c:v>
                </c:pt>
                <c:pt idx="2">
                  <c:v>Maybe</c:v>
                </c:pt>
              </c:strCache>
            </c:strRef>
          </c:cat>
          <c:val>
            <c:numRef>
              <c:f>Sheet1!$B$2:$B$4</c:f>
              <c:numCache>
                <c:formatCode>0%</c:formatCode>
                <c:ptCount val="3"/>
                <c:pt idx="0">
                  <c:v>0.36</c:v>
                </c:pt>
                <c:pt idx="1">
                  <c:v>0.36</c:v>
                </c:pt>
                <c:pt idx="2">
                  <c:v>0.28999999999999998</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7908555701370663"/>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would you consider the fairest approach to pay?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Performance Based</c:v>
                </c:pt>
                <c:pt idx="1">
                  <c:v>Skills-Based</c:v>
                </c:pt>
                <c:pt idx="2">
                  <c:v>Market-Rate Based</c:v>
                </c:pt>
                <c:pt idx="3">
                  <c:v>Other</c:v>
                </c:pt>
              </c:strCache>
            </c:strRef>
          </c:cat>
          <c:val>
            <c:numRef>
              <c:f>Sheet1!$B$2:$B$5</c:f>
              <c:numCache>
                <c:formatCode>0%</c:formatCode>
                <c:ptCount val="4"/>
                <c:pt idx="0">
                  <c:v>0.27</c:v>
                </c:pt>
                <c:pt idx="1">
                  <c:v>0.55000000000000004</c:v>
                </c:pt>
                <c:pt idx="2">
                  <c:v>0.15</c:v>
                </c:pt>
                <c:pt idx="3">
                  <c:v>0.03</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 often do you receive recognition for your work?</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o do you receive recognition for your work?</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Sheet1!$A$2:$A$6</c:f>
              <c:strCache>
                <c:ptCount val="5"/>
                <c:pt idx="0">
                  <c:v>Always</c:v>
                </c:pt>
                <c:pt idx="1">
                  <c:v>Pretty often</c:v>
                </c:pt>
                <c:pt idx="2">
                  <c:v>Occasionally</c:v>
                </c:pt>
                <c:pt idx="3">
                  <c:v>Rarely</c:v>
                </c:pt>
                <c:pt idx="4">
                  <c:v>Never</c:v>
                </c:pt>
              </c:strCache>
            </c:strRef>
          </c:cat>
          <c:val>
            <c:numRef>
              <c:f>Sheet1!$B$2:$B$6</c:f>
              <c:numCache>
                <c:formatCode>0%</c:formatCode>
                <c:ptCount val="5"/>
                <c:pt idx="0">
                  <c:v>0.02</c:v>
                </c:pt>
                <c:pt idx="1">
                  <c:v>0.13</c:v>
                </c:pt>
                <c:pt idx="2">
                  <c:v>0.33</c:v>
                </c:pt>
                <c:pt idx="3">
                  <c:v>0.28000000000000003</c:v>
                </c:pt>
                <c:pt idx="4">
                  <c:v>0.24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important is receiving recognition from your senior, to you?</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Sheet1!$A$2:$A$6</c:f>
              <c:strCache>
                <c:ptCount val="5"/>
                <c:pt idx="0">
                  <c:v>Extremely Important</c:v>
                </c:pt>
                <c:pt idx="1">
                  <c:v>Somewhat Important</c:v>
                </c:pt>
                <c:pt idx="2">
                  <c:v>Neutral</c:v>
                </c:pt>
                <c:pt idx="3">
                  <c:v>Somewhat Unimportant</c:v>
                </c:pt>
                <c:pt idx="4">
                  <c:v>Extremely Unimportant</c:v>
                </c:pt>
              </c:strCache>
            </c:strRef>
          </c:cat>
          <c:val>
            <c:numRef>
              <c:f>Sheet1!$B$2:$B$6</c:f>
              <c:numCache>
                <c:formatCode>0%</c:formatCode>
                <c:ptCount val="5"/>
                <c:pt idx="0">
                  <c:v>0.37</c:v>
                </c:pt>
                <c:pt idx="1">
                  <c:v>0.5</c:v>
                </c:pt>
                <c:pt idx="2">
                  <c:v>0.13</c:v>
                </c:pt>
                <c:pt idx="3" formatCode="General">
                  <c:v>0</c:v>
                </c:pt>
                <c:pt idx="4" formatCode="General">
                  <c:v>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The following statements are styles of management, which do you feel describes your manager the best?</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Authoritarian</c:v>
                </c:pt>
                <c:pt idx="1">
                  <c:v>Paternalistic</c:v>
                </c:pt>
                <c:pt idx="2">
                  <c:v>Democratic</c:v>
                </c:pt>
                <c:pt idx="3">
                  <c:v>Other</c:v>
                </c:pt>
              </c:strCache>
            </c:strRef>
          </c:cat>
          <c:val>
            <c:numRef>
              <c:f>Sheet1!$B$2:$B$5</c:f>
              <c:numCache>
                <c:formatCode>0%</c:formatCode>
                <c:ptCount val="4"/>
                <c:pt idx="0">
                  <c:v>0.17</c:v>
                </c:pt>
                <c:pt idx="1">
                  <c:v>0.05</c:v>
                </c:pt>
                <c:pt idx="2">
                  <c:v>0.63</c:v>
                </c:pt>
                <c:pt idx="3">
                  <c:v>0.15</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Which of the management styles do you feel would be most effective in bringing out the best in you?</a:t>
            </a:r>
          </a:p>
        </c:rich>
      </c:tx>
      <c:layout>
        <c:manualLayout>
          <c:xMode val="edge"/>
          <c:yMode val="edge"/>
          <c:x val="0.12372773403324584"/>
          <c:y val="2.807017543859649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Which of the mnaagement styles do you feel would be most effective in bringing out the best in you?</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Authoritarian</c:v>
                </c:pt>
                <c:pt idx="1">
                  <c:v>Paternalistic</c:v>
                </c:pt>
                <c:pt idx="2">
                  <c:v>Democratic</c:v>
                </c:pt>
                <c:pt idx="3">
                  <c:v>Other</c:v>
                </c:pt>
              </c:strCache>
            </c:strRef>
          </c:cat>
          <c:val>
            <c:numRef>
              <c:f>Sheet1!$B$2:$B$5</c:f>
              <c:numCache>
                <c:formatCode>0%</c:formatCode>
                <c:ptCount val="4"/>
                <c:pt idx="0" formatCode="General">
                  <c:v>0</c:v>
                </c:pt>
                <c:pt idx="1">
                  <c:v>0.02</c:v>
                </c:pt>
                <c:pt idx="2">
                  <c:v>0.93</c:v>
                </c:pt>
                <c:pt idx="3">
                  <c:v>0.04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say that having a good relationship with your manager is a big feature of why you would stay in an organisation?</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Sheet1!$A$2:$A$4</c:f>
              <c:strCache>
                <c:ptCount val="3"/>
                <c:pt idx="0">
                  <c:v>Yes</c:v>
                </c:pt>
                <c:pt idx="1">
                  <c:v>No</c:v>
                </c:pt>
                <c:pt idx="2">
                  <c:v>Maybe</c:v>
                </c:pt>
              </c:strCache>
            </c:strRef>
          </c:cat>
          <c:val>
            <c:numRef>
              <c:f>Sheet1!$B$2:$B$4</c:f>
              <c:numCache>
                <c:formatCode>0%</c:formatCode>
                <c:ptCount val="3"/>
                <c:pt idx="0">
                  <c:v>0.63</c:v>
                </c:pt>
                <c:pt idx="1">
                  <c:v>0.13</c:v>
                </c:pt>
                <c:pt idx="2">
                  <c:v>0.24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Please rank which of the following statements is most important to you.</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51842691512988048"/>
          <c:y val="0.27864923747276688"/>
          <c:w val="0.43907986133484544"/>
          <c:h val="0.5205952687286638"/>
        </c:manualLayout>
      </c:layout>
      <c:barChart>
        <c:barDir val="bar"/>
        <c:grouping val="clustered"/>
        <c:varyColors val="0"/>
        <c:ser>
          <c:idx val="0"/>
          <c:order val="0"/>
          <c:tx>
            <c:strRef>
              <c:f>Sheet1!$B$1</c:f>
              <c:strCache>
                <c:ptCount val="1"/>
                <c:pt idx="0">
                  <c:v>Third Choice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Sheet1!$A$2:$A$4</c:f>
              <c:strCache>
                <c:ptCount val="3"/>
                <c:pt idx="0">
                  <c:v>Having a good relationship with my manager.</c:v>
                </c:pt>
                <c:pt idx="1">
                  <c:v>Regularly receiving a salary raise which reflets my skill and good work.</c:v>
                </c:pt>
                <c:pt idx="2">
                  <c:v>Being recognised and valued for my work.</c:v>
                </c:pt>
              </c:strCache>
            </c:strRef>
          </c:cat>
          <c:val>
            <c:numRef>
              <c:f>Sheet1!$B$2:$B$4</c:f>
              <c:numCache>
                <c:formatCode>0.00%</c:formatCode>
                <c:ptCount val="3"/>
                <c:pt idx="0">
                  <c:v>0.67400000000000004</c:v>
                </c:pt>
                <c:pt idx="1">
                  <c:v>0.19600000000000001</c:v>
                </c:pt>
                <c:pt idx="2" formatCode="0%">
                  <c:v>0.13</c:v>
                </c:pt>
              </c:numCache>
            </c:numRef>
          </c:val>
        </c:ser>
        <c:ser>
          <c:idx val="1"/>
          <c:order val="1"/>
          <c:tx>
            <c:strRef>
              <c:f>Sheet1!$C$1</c:f>
              <c:strCache>
                <c:ptCount val="1"/>
                <c:pt idx="0">
                  <c:v>Second Choice.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Sheet1!$A$2:$A$4</c:f>
              <c:strCache>
                <c:ptCount val="3"/>
                <c:pt idx="0">
                  <c:v>Having a good relationship with my manager.</c:v>
                </c:pt>
                <c:pt idx="1">
                  <c:v>Regularly receiving a salary raise which reflets my skill and good work.</c:v>
                </c:pt>
                <c:pt idx="2">
                  <c:v>Being recognised and valued for my work.</c:v>
                </c:pt>
              </c:strCache>
            </c:strRef>
          </c:cat>
          <c:val>
            <c:numRef>
              <c:f>Sheet1!$C$2:$C$4</c:f>
              <c:numCache>
                <c:formatCode>0.00%</c:formatCode>
                <c:ptCount val="3"/>
                <c:pt idx="0">
                  <c:v>0.217</c:v>
                </c:pt>
                <c:pt idx="1">
                  <c:v>0.39100000000000001</c:v>
                </c:pt>
                <c:pt idx="2">
                  <c:v>0.39100000000000001</c:v>
                </c:pt>
              </c:numCache>
            </c:numRef>
          </c:val>
        </c:ser>
        <c:ser>
          <c:idx val="2"/>
          <c:order val="2"/>
          <c:tx>
            <c:strRef>
              <c:f>Sheet1!$D$1</c:f>
              <c:strCache>
                <c:ptCount val="1"/>
                <c:pt idx="0">
                  <c:v>First Choice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Sheet1!$A$2:$A$4</c:f>
              <c:strCache>
                <c:ptCount val="3"/>
                <c:pt idx="0">
                  <c:v>Having a good relationship with my manager.</c:v>
                </c:pt>
                <c:pt idx="1">
                  <c:v>Regularly receiving a salary raise which reflets my skill and good work.</c:v>
                </c:pt>
                <c:pt idx="2">
                  <c:v>Being recognised and valued for my work.</c:v>
                </c:pt>
              </c:strCache>
            </c:strRef>
          </c:cat>
          <c:val>
            <c:numRef>
              <c:f>Sheet1!$D$2:$D$4</c:f>
              <c:numCache>
                <c:formatCode>0.00%</c:formatCode>
                <c:ptCount val="3"/>
                <c:pt idx="0">
                  <c:v>0.109</c:v>
                </c:pt>
                <c:pt idx="1">
                  <c:v>0.41299999999999998</c:v>
                </c:pt>
                <c:pt idx="2">
                  <c:v>0.47799999999999998</c:v>
                </c:pt>
              </c:numCache>
            </c:numRef>
          </c:val>
        </c:ser>
        <c:dLbls>
          <c:dLblPos val="inEnd"/>
          <c:showLegendKey val="0"/>
          <c:showVal val="1"/>
          <c:showCatName val="0"/>
          <c:showSerName val="0"/>
          <c:showPercent val="0"/>
          <c:showBubbleSize val="0"/>
        </c:dLbls>
        <c:gapWidth val="65"/>
        <c:axId val="287848056"/>
        <c:axId val="287848840"/>
      </c:barChart>
      <c:catAx>
        <c:axId val="2878480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87848840"/>
        <c:crosses val="autoZero"/>
        <c:auto val="1"/>
        <c:lblAlgn val="ctr"/>
        <c:lblOffset val="100"/>
        <c:noMultiLvlLbl val="0"/>
      </c:catAx>
      <c:valAx>
        <c:axId val="2878488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87848056"/>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Based on your answer to Q.14, how well do you feel Hornbill offers you this?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Sheet1!$A$2:$A$6</c:f>
              <c:strCache>
                <c:ptCount val="5"/>
                <c:pt idx="0">
                  <c:v>Extremely Well </c:v>
                </c:pt>
                <c:pt idx="1">
                  <c:v>Somewhat Well</c:v>
                </c:pt>
                <c:pt idx="2">
                  <c:v>Neutral</c:v>
                </c:pt>
                <c:pt idx="3">
                  <c:v>Somewhat Not Well</c:v>
                </c:pt>
                <c:pt idx="4">
                  <c:v>Extremely Not Well</c:v>
                </c:pt>
              </c:strCache>
            </c:strRef>
          </c:cat>
          <c:val>
            <c:numRef>
              <c:f>Sheet1!$B$2:$B$6</c:f>
              <c:numCache>
                <c:formatCode>0%</c:formatCode>
                <c:ptCount val="5"/>
                <c:pt idx="0">
                  <c:v>0.02</c:v>
                </c:pt>
                <c:pt idx="1">
                  <c:v>0.3</c:v>
                </c:pt>
                <c:pt idx="2">
                  <c:v>0.26</c:v>
                </c:pt>
                <c:pt idx="3">
                  <c:v>0.37</c:v>
                </c:pt>
                <c:pt idx="4">
                  <c:v>0.04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How long do you see yourself working for Hornbill?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Sheet1!$A$2:$A$6</c:f>
              <c:strCache>
                <c:ptCount val="5"/>
                <c:pt idx="0">
                  <c:v>A couple of weeks.</c:v>
                </c:pt>
                <c:pt idx="1">
                  <c:v>1 year. </c:v>
                </c:pt>
                <c:pt idx="2">
                  <c:v>Between 1-5 years.</c:v>
                </c:pt>
                <c:pt idx="3">
                  <c:v>For the Foreseeable Future.</c:v>
                </c:pt>
                <c:pt idx="4">
                  <c:v>Other</c:v>
                </c:pt>
              </c:strCache>
            </c:strRef>
          </c:cat>
          <c:val>
            <c:numRef>
              <c:f>Sheet1!$B$2:$B$6</c:f>
              <c:numCache>
                <c:formatCode>General</c:formatCode>
                <c:ptCount val="5"/>
                <c:pt idx="0">
                  <c:v>0</c:v>
                </c:pt>
                <c:pt idx="1">
                  <c:v>0</c:v>
                </c:pt>
                <c:pt idx="2" formatCode="0%">
                  <c:v>0.26</c:v>
                </c:pt>
                <c:pt idx="3" formatCode="0%">
                  <c:v>0.65</c:v>
                </c:pt>
                <c:pt idx="4" formatCode="0%">
                  <c:v>0.09</c:v>
                </c:pt>
              </c:numCache>
            </c:numRef>
          </c:val>
        </c:ser>
        <c:dLbls>
          <c:dLblPos val="inEnd"/>
          <c:showLegendKey val="0"/>
          <c:showVal val="1"/>
          <c:showCatName val="0"/>
          <c:showSerName val="0"/>
          <c:showPercent val="0"/>
          <c:showBubbleSize val="0"/>
        </c:dLbls>
        <c:gapWidth val="65"/>
        <c:axId val="287849624"/>
        <c:axId val="288721144"/>
      </c:barChart>
      <c:catAx>
        <c:axId val="287849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88721144"/>
        <c:crosses val="autoZero"/>
        <c:auto val="1"/>
        <c:lblAlgn val="ctr"/>
        <c:lblOffset val="100"/>
        <c:noMultiLvlLbl val="0"/>
      </c:catAx>
      <c:valAx>
        <c:axId val="2887211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87849624"/>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46CC41-523C-4F6F-95A6-F66B671C0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11042</Words>
  <Characters>62943</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Morgan</dc:creator>
  <cp:keywords/>
  <dc:description/>
  <cp:lastModifiedBy>Rebecca Morgan</cp:lastModifiedBy>
  <cp:revision>2</cp:revision>
  <dcterms:created xsi:type="dcterms:W3CDTF">2021-10-12T17:21:00Z</dcterms:created>
  <dcterms:modified xsi:type="dcterms:W3CDTF">2021-10-12T17:21:00Z</dcterms:modified>
</cp:coreProperties>
</file>