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63D6E" w14:textId="77777777" w:rsidR="00A75546" w:rsidRDefault="00A75546" w:rsidP="00541504">
      <w:pPr>
        <w:pStyle w:val="NormalWeb"/>
        <w:spacing w:before="0" w:beforeAutospacing="0" w:after="0" w:afterAutospacing="0" w:line="480" w:lineRule="auto"/>
        <w:jc w:val="center"/>
        <w:rPr>
          <w:color w:val="0E101A"/>
        </w:rPr>
      </w:pPr>
      <w:r>
        <w:rPr>
          <w:color w:val="0E101A"/>
        </w:rPr>
        <w:t>How do Labels Affect Therapy?</w:t>
      </w:r>
    </w:p>
    <w:p w14:paraId="76CF5F8D" w14:textId="13D01057" w:rsidR="00A75546" w:rsidRDefault="00A75546" w:rsidP="00541504">
      <w:pPr>
        <w:pStyle w:val="NormalWeb"/>
        <w:spacing w:before="0" w:beforeAutospacing="0" w:after="0" w:afterAutospacing="0" w:line="480" w:lineRule="auto"/>
        <w:jc w:val="center"/>
        <w:rPr>
          <w:color w:val="0E101A"/>
        </w:rPr>
      </w:pPr>
      <w:r>
        <w:rPr>
          <w:color w:val="0E101A"/>
        </w:rPr>
        <w:t>An Exploration of Therapist Training with LGBT Teens.</w:t>
      </w:r>
    </w:p>
    <w:p w14:paraId="0C91A614" w14:textId="4AB22407" w:rsidR="00A75546" w:rsidRDefault="00A75546" w:rsidP="00541504">
      <w:pPr>
        <w:pStyle w:val="NormalWeb"/>
        <w:spacing w:before="0" w:beforeAutospacing="0" w:after="0" w:afterAutospacing="0" w:line="480" w:lineRule="auto"/>
        <w:rPr>
          <w:color w:val="0E101A"/>
        </w:rPr>
      </w:pPr>
    </w:p>
    <w:p w14:paraId="2F1CFDFB" w14:textId="06484D12" w:rsidR="009D1B97" w:rsidRDefault="009D1B97" w:rsidP="00541504">
      <w:pPr>
        <w:pStyle w:val="NormalWeb"/>
        <w:spacing w:before="0" w:beforeAutospacing="0" w:after="0" w:afterAutospacing="0" w:line="480" w:lineRule="auto"/>
        <w:rPr>
          <w:color w:val="0E101A"/>
        </w:rPr>
      </w:pPr>
    </w:p>
    <w:p w14:paraId="1EC15893" w14:textId="2110EDEB" w:rsidR="009D1B97" w:rsidRDefault="009D1B97" w:rsidP="00541504">
      <w:pPr>
        <w:pStyle w:val="NormalWeb"/>
        <w:spacing w:before="0" w:beforeAutospacing="0" w:after="0" w:afterAutospacing="0" w:line="480" w:lineRule="auto"/>
        <w:rPr>
          <w:color w:val="0E101A"/>
        </w:rPr>
      </w:pPr>
      <w:r>
        <w:rPr>
          <w:color w:val="0E101A"/>
        </w:rPr>
        <w:t xml:space="preserve">Abstract: As society changes, </w:t>
      </w:r>
      <w:r w:rsidR="005B13A6">
        <w:rPr>
          <w:color w:val="0E101A"/>
        </w:rPr>
        <w:t xml:space="preserve">pronouns and language around labels used with LGBTQ clients have become something therapist’s may feel </w:t>
      </w:r>
      <w:r w:rsidR="00E66A19">
        <w:rPr>
          <w:color w:val="0E101A"/>
        </w:rPr>
        <w:t xml:space="preserve">anxious around. The exploration of how </w:t>
      </w:r>
      <w:r w:rsidR="003144E4">
        <w:rPr>
          <w:color w:val="0E101A"/>
        </w:rPr>
        <w:t>therapist training with regards to LGBTQ affirmation and understanding</w:t>
      </w:r>
      <w:r w:rsidR="00C035DF">
        <w:rPr>
          <w:color w:val="0E101A"/>
        </w:rPr>
        <w:t xml:space="preserve">. </w:t>
      </w:r>
      <w:r w:rsidR="00315BF9">
        <w:rPr>
          <w:color w:val="0E101A"/>
        </w:rPr>
        <w:t xml:space="preserve"> By exploring whether the therapist, training or gaining through experience</w:t>
      </w:r>
      <w:r w:rsidR="00F01753">
        <w:rPr>
          <w:color w:val="0E101A"/>
        </w:rPr>
        <w:t xml:space="preserve"> this paper looks at expanding knowled</w:t>
      </w:r>
      <w:r w:rsidR="00266C81">
        <w:rPr>
          <w:color w:val="0E101A"/>
        </w:rPr>
        <w:t>ge</w:t>
      </w:r>
      <w:r w:rsidR="00D44676">
        <w:rPr>
          <w:color w:val="0E101A"/>
        </w:rPr>
        <w:t xml:space="preserve"> and limitations within counselling </w:t>
      </w:r>
      <w:r w:rsidR="00B26A47">
        <w:rPr>
          <w:color w:val="0E101A"/>
        </w:rPr>
        <w:t xml:space="preserve">training. </w:t>
      </w:r>
    </w:p>
    <w:p w14:paraId="4A9CF880" w14:textId="77777777" w:rsidR="00A75546" w:rsidRDefault="00A75546" w:rsidP="00541504">
      <w:pPr>
        <w:pStyle w:val="NormalWeb"/>
        <w:spacing w:before="0" w:beforeAutospacing="0" w:after="0" w:afterAutospacing="0" w:line="480" w:lineRule="auto"/>
        <w:rPr>
          <w:color w:val="0E101A"/>
        </w:rPr>
      </w:pPr>
    </w:p>
    <w:p w14:paraId="02F618ED" w14:textId="77777777" w:rsidR="00A75546" w:rsidRDefault="00A75546" w:rsidP="00541504">
      <w:pPr>
        <w:pStyle w:val="NormalWeb"/>
        <w:spacing w:before="0" w:beforeAutospacing="0" w:after="0" w:afterAutospacing="0" w:line="480" w:lineRule="auto"/>
        <w:rPr>
          <w:color w:val="0E101A"/>
        </w:rPr>
      </w:pPr>
    </w:p>
    <w:p w14:paraId="3626E815" w14:textId="77777777" w:rsidR="00A75546" w:rsidRDefault="00A75546" w:rsidP="00541504">
      <w:pPr>
        <w:pStyle w:val="NormalWeb"/>
        <w:spacing w:before="0" w:beforeAutospacing="0" w:after="0" w:afterAutospacing="0" w:line="480" w:lineRule="auto"/>
        <w:rPr>
          <w:color w:val="0E101A"/>
        </w:rPr>
      </w:pPr>
      <w:r>
        <w:rPr>
          <w:rStyle w:val="Strong"/>
          <w:color w:val="0E101A"/>
          <w:u w:val="single"/>
        </w:rPr>
        <w:t>Introduction</w:t>
      </w:r>
    </w:p>
    <w:p w14:paraId="0DA23903" w14:textId="77777777" w:rsidR="00A75546" w:rsidRDefault="00A75546" w:rsidP="00541504">
      <w:pPr>
        <w:pStyle w:val="NormalWeb"/>
        <w:spacing w:before="0" w:beforeAutospacing="0" w:after="0" w:afterAutospacing="0" w:line="480" w:lineRule="auto"/>
        <w:rPr>
          <w:color w:val="0E101A"/>
        </w:rPr>
      </w:pPr>
    </w:p>
    <w:p w14:paraId="2371E83B" w14:textId="70B65032" w:rsidR="00A75546" w:rsidRDefault="00A75546" w:rsidP="00541504">
      <w:pPr>
        <w:pStyle w:val="NormalWeb"/>
        <w:spacing w:before="0" w:beforeAutospacing="0" w:after="0" w:afterAutospacing="0" w:line="480" w:lineRule="auto"/>
        <w:rPr>
          <w:color w:val="0E101A"/>
        </w:rPr>
      </w:pPr>
      <w:r>
        <w:rPr>
          <w:color w:val="0E101A"/>
        </w:rPr>
        <w:t xml:space="preserve">Although today’s LGBTQ youth are living in a time where there has been a dynamic social and political change to their rights and visibility within society, they continue to be statistically more vulnerable to mental health issues. Statistics and research articles by authors such as Fish (2020) </w:t>
      </w:r>
      <w:proofErr w:type="spellStart"/>
      <w:r>
        <w:rPr>
          <w:color w:val="0E101A"/>
        </w:rPr>
        <w:t>Gnal</w:t>
      </w:r>
      <w:proofErr w:type="spellEnd"/>
      <w:r>
        <w:rPr>
          <w:color w:val="0E101A"/>
        </w:rPr>
        <w:t xml:space="preserve">, et al.; (2019), Bryant and </w:t>
      </w:r>
      <w:proofErr w:type="spellStart"/>
      <w:r>
        <w:rPr>
          <w:color w:val="0E101A"/>
        </w:rPr>
        <w:t>Maycock</w:t>
      </w:r>
      <w:proofErr w:type="spellEnd"/>
      <w:r>
        <w:rPr>
          <w:color w:val="0E101A"/>
        </w:rPr>
        <w:t xml:space="preserve"> (2016), evidence that there are still many contributory factors and high risks for young people who identify as LGBTQ. In comparison to their cis-gendered, heterosexual peers, young LGBTQ people experience higher rates of thoughts around suicide and self-harm (Bryant and Maycock,2016). Reports have shown systematically that young LGBTQ people suffer up to three times more than their heterosexual counterparts with depression and anxiety disorders The highest rate of this suffering is within the bisexual community (</w:t>
      </w:r>
      <w:proofErr w:type="spellStart"/>
      <w:r>
        <w:rPr>
          <w:color w:val="0E101A"/>
        </w:rPr>
        <w:t>Plöderl</w:t>
      </w:r>
      <w:proofErr w:type="spellEnd"/>
      <w:r>
        <w:rPr>
          <w:color w:val="0E101A"/>
        </w:rPr>
        <w:t xml:space="preserve"> and Tremblay, 2015</w:t>
      </w:r>
      <w:r w:rsidR="006D5003">
        <w:rPr>
          <w:color w:val="0E101A"/>
        </w:rPr>
        <w:t>,</w:t>
      </w:r>
      <w:r>
        <w:rPr>
          <w:color w:val="0E101A"/>
        </w:rPr>
        <w:t xml:space="preserve">Lucassen et al., 2017, </w:t>
      </w:r>
      <w:proofErr w:type="spellStart"/>
      <w:r>
        <w:rPr>
          <w:color w:val="0E101A"/>
        </w:rPr>
        <w:t>Gnan</w:t>
      </w:r>
      <w:proofErr w:type="spellEnd"/>
      <w:r>
        <w:rPr>
          <w:color w:val="0E101A"/>
        </w:rPr>
        <w:t xml:space="preserve"> et al., 2019). </w:t>
      </w:r>
    </w:p>
    <w:p w14:paraId="63E6E57D" w14:textId="77777777" w:rsidR="00A75546" w:rsidRDefault="00A75546" w:rsidP="00541504">
      <w:pPr>
        <w:pStyle w:val="NormalWeb"/>
        <w:spacing w:before="0" w:beforeAutospacing="0" w:after="0" w:afterAutospacing="0" w:line="480" w:lineRule="auto"/>
        <w:rPr>
          <w:color w:val="0E101A"/>
        </w:rPr>
      </w:pPr>
      <w:r>
        <w:rPr>
          <w:color w:val="0E101A"/>
        </w:rPr>
        <w:lastRenderedPageBreak/>
        <w:t>   Additionally, research has evidenced that young LGBTQ individuals who are questioning their identity and sexuality, may experience symptoms of depression and anxiety and be more at risk than older LGBTQ members (</w:t>
      </w:r>
      <w:proofErr w:type="spellStart"/>
      <w:r>
        <w:rPr>
          <w:color w:val="0E101A"/>
        </w:rPr>
        <w:t>Semleyn</w:t>
      </w:r>
      <w:proofErr w:type="spellEnd"/>
      <w:r>
        <w:rPr>
          <w:color w:val="0E101A"/>
        </w:rPr>
        <w:t xml:space="preserve"> et al., 2016; </w:t>
      </w:r>
      <w:proofErr w:type="spellStart"/>
      <w:r>
        <w:rPr>
          <w:color w:val="0E101A"/>
        </w:rPr>
        <w:t>Gnan</w:t>
      </w:r>
      <w:proofErr w:type="spellEnd"/>
      <w:r>
        <w:rPr>
          <w:color w:val="0E101A"/>
        </w:rPr>
        <w:t xml:space="preserve"> et al., 2019). In Fish’s (2020) paper on ‘Future Directions in Addressing and Understanding Mental Health Among LGBTQ Youth’ it is stated that although there are now advances in support for young LGBTQ clients from school-based counselling and changes in policies that address LGBTQ mental health, there remains a significant gap in intervention programmes and evidence-based prevention, created to support positive mental health for LGBTQ youth. </w:t>
      </w:r>
    </w:p>
    <w:p w14:paraId="2BFEE63F" w14:textId="77777777" w:rsidR="00A75546" w:rsidRDefault="00A75546" w:rsidP="00541504">
      <w:pPr>
        <w:pStyle w:val="NormalWeb"/>
        <w:spacing w:before="0" w:beforeAutospacing="0" w:after="0" w:afterAutospacing="0" w:line="480" w:lineRule="auto"/>
        <w:rPr>
          <w:color w:val="0E101A"/>
        </w:rPr>
      </w:pPr>
      <w:r>
        <w:rPr>
          <w:color w:val="0E101A"/>
        </w:rPr>
        <w:t xml:space="preserve">   Although there is a plethora of literature research that supports the ideology that mental health issues are, on the whole higher within the LGBTQ community, there is little evidence or research on positive identification for a young LGBTQ person. Previous studies have shown little focus on positive outcomes for LGBTQ youth within their family relationships. Ryan et al., (2010) argue that, although there is extensive research around the focus of family reactions to LGBTQ clients coming out, the majority of it concentrates on negative relationships. In comparison, research undertaken by Ryan et al., (2010) evidenced that, if a person who identifies as LGBTQ is brought up in a nurturing, protective and supportive environment it can aid them and protect them against high-risk mental health behaviours. Yet, in contrast, there is extensive research on the negative aspects of relationships between LGBTQ youth and their families. Often found in this literature search were mentions of the negative impact or complexities of parental responses to teens coming out as queer (Bergen et al., 2020; </w:t>
      </w:r>
      <w:proofErr w:type="spellStart"/>
      <w:r>
        <w:rPr>
          <w:color w:val="0E101A"/>
        </w:rPr>
        <w:t>Baisocco</w:t>
      </w:r>
      <w:proofErr w:type="spellEnd"/>
      <w:r>
        <w:rPr>
          <w:color w:val="0E101A"/>
        </w:rPr>
        <w:t xml:space="preserve"> et al., 2014; Baptist and Allen,2008). </w:t>
      </w:r>
    </w:p>
    <w:p w14:paraId="28C7921C" w14:textId="3E68E675" w:rsidR="0027194E" w:rsidRDefault="0027194E" w:rsidP="00541504">
      <w:pPr>
        <w:autoSpaceDE w:val="0"/>
        <w:autoSpaceDN w:val="0"/>
        <w:adjustRightInd w:val="0"/>
        <w:spacing w:after="0" w:line="480" w:lineRule="auto"/>
        <w:jc w:val="both"/>
        <w:rPr>
          <w:rFonts w:ascii="MS Shell Dlg 2" w:hAnsi="MS Shell Dlg 2" w:cs="MS Shell Dlg 2"/>
          <w:sz w:val="17"/>
          <w:szCs w:val="17"/>
        </w:rPr>
      </w:pPr>
      <w:r>
        <w:rPr>
          <w:rFonts w:ascii="Times New Roman" w:hAnsi="Times New Roman" w:cs="Times New Roman"/>
          <w:sz w:val="24"/>
          <w:szCs w:val="24"/>
        </w:rPr>
        <w:t xml:space="preserve">  </w:t>
      </w:r>
    </w:p>
    <w:p w14:paraId="2CDBB9AB" w14:textId="5F40DB11" w:rsidR="00104D75" w:rsidRDefault="001B1FC7"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B3B4E">
        <w:rPr>
          <w:rFonts w:ascii="Times New Roman" w:hAnsi="Times New Roman" w:cs="Times New Roman"/>
          <w:sz w:val="24"/>
          <w:szCs w:val="24"/>
        </w:rPr>
        <w:t xml:space="preserve">In spite of this trend within the literature search </w:t>
      </w:r>
      <w:r w:rsidR="00F6147B">
        <w:rPr>
          <w:rFonts w:ascii="Times New Roman" w:hAnsi="Times New Roman" w:cs="Times New Roman"/>
          <w:sz w:val="24"/>
          <w:szCs w:val="24"/>
        </w:rPr>
        <w:t xml:space="preserve">there has been a shift in </w:t>
      </w:r>
      <w:r w:rsidR="00BB3CC3">
        <w:rPr>
          <w:rFonts w:ascii="Times New Roman" w:hAnsi="Times New Roman" w:cs="Times New Roman"/>
          <w:sz w:val="24"/>
          <w:szCs w:val="24"/>
        </w:rPr>
        <w:t>attitude towards same-sex attraction</w:t>
      </w:r>
      <w:r w:rsidR="00F055DE">
        <w:rPr>
          <w:rFonts w:ascii="Times New Roman" w:hAnsi="Times New Roman" w:cs="Times New Roman"/>
          <w:sz w:val="24"/>
          <w:szCs w:val="24"/>
        </w:rPr>
        <w:t>. Following a landmark study in 1957 by Hooker</w:t>
      </w:r>
      <w:r w:rsidR="00817AFE">
        <w:rPr>
          <w:rFonts w:ascii="Times New Roman" w:hAnsi="Times New Roman" w:cs="Times New Roman"/>
          <w:sz w:val="24"/>
          <w:szCs w:val="24"/>
        </w:rPr>
        <w:t xml:space="preserve"> which </w:t>
      </w:r>
      <w:r w:rsidR="00817AFE">
        <w:rPr>
          <w:rFonts w:ascii="Times New Roman" w:hAnsi="Times New Roman" w:cs="Times New Roman"/>
          <w:sz w:val="24"/>
          <w:szCs w:val="24"/>
        </w:rPr>
        <w:lastRenderedPageBreak/>
        <w:t xml:space="preserve">examined the pathology of </w:t>
      </w:r>
      <w:r w:rsidR="007A3E74">
        <w:rPr>
          <w:rFonts w:ascii="Times New Roman" w:hAnsi="Times New Roman" w:cs="Times New Roman"/>
          <w:sz w:val="24"/>
          <w:szCs w:val="24"/>
        </w:rPr>
        <w:t xml:space="preserve">gay men, the elimination of </w:t>
      </w:r>
      <w:r w:rsidR="006B0C34">
        <w:rPr>
          <w:rFonts w:ascii="Times New Roman" w:hAnsi="Times New Roman" w:cs="Times New Roman"/>
          <w:sz w:val="24"/>
          <w:szCs w:val="24"/>
        </w:rPr>
        <w:t>homosexuality as an illness from the DSM-V</w:t>
      </w:r>
      <w:r w:rsidR="0057055D">
        <w:rPr>
          <w:rFonts w:ascii="Times New Roman" w:hAnsi="Times New Roman" w:cs="Times New Roman"/>
          <w:sz w:val="24"/>
          <w:szCs w:val="24"/>
        </w:rPr>
        <w:t xml:space="preserve"> and the progress</w:t>
      </w:r>
      <w:r w:rsidR="001551B7">
        <w:rPr>
          <w:rFonts w:ascii="Times New Roman" w:hAnsi="Times New Roman" w:cs="Times New Roman"/>
          <w:sz w:val="24"/>
          <w:szCs w:val="24"/>
        </w:rPr>
        <w:t>ion of understandin</w:t>
      </w:r>
      <w:r w:rsidR="00C44702">
        <w:rPr>
          <w:rFonts w:ascii="Times New Roman" w:hAnsi="Times New Roman" w:cs="Times New Roman"/>
          <w:sz w:val="24"/>
          <w:szCs w:val="24"/>
        </w:rPr>
        <w:t>g the lesbian, gay and bisexual psychological experience</w:t>
      </w:r>
      <w:r w:rsidR="00D23795">
        <w:rPr>
          <w:rFonts w:ascii="Times New Roman" w:hAnsi="Times New Roman" w:cs="Times New Roman"/>
          <w:sz w:val="24"/>
          <w:szCs w:val="24"/>
        </w:rPr>
        <w:t xml:space="preserve"> there has been movement within psychology to gain a</w:t>
      </w:r>
      <w:r w:rsidR="00293B76">
        <w:rPr>
          <w:rFonts w:ascii="Times New Roman" w:hAnsi="Times New Roman" w:cs="Times New Roman"/>
          <w:sz w:val="24"/>
          <w:szCs w:val="24"/>
        </w:rPr>
        <w:t xml:space="preserve">n understanding. Yet, Vaughn </w:t>
      </w:r>
      <w:r w:rsidR="00E600FE">
        <w:rPr>
          <w:rFonts w:ascii="Times New Roman" w:hAnsi="Times New Roman" w:cs="Times New Roman"/>
          <w:sz w:val="24"/>
          <w:szCs w:val="24"/>
        </w:rPr>
        <w:t>and Rodriguez (2014) point out</w:t>
      </w:r>
      <w:r w:rsidR="00614A43">
        <w:rPr>
          <w:rFonts w:ascii="Times New Roman" w:hAnsi="Times New Roman" w:cs="Times New Roman"/>
          <w:sz w:val="24"/>
          <w:szCs w:val="24"/>
        </w:rPr>
        <w:t xml:space="preserve"> in</w:t>
      </w:r>
      <w:r w:rsidR="00E600FE">
        <w:rPr>
          <w:rFonts w:ascii="Times New Roman" w:hAnsi="Times New Roman" w:cs="Times New Roman"/>
          <w:sz w:val="24"/>
          <w:szCs w:val="24"/>
        </w:rPr>
        <w:t>, that</w:t>
      </w:r>
      <w:r w:rsidR="00BF3076">
        <w:rPr>
          <w:rFonts w:ascii="Times New Roman" w:hAnsi="Times New Roman" w:cs="Times New Roman"/>
          <w:sz w:val="24"/>
          <w:szCs w:val="24"/>
        </w:rPr>
        <w:t xml:space="preserve"> individuals who identify as transgender are still being </w:t>
      </w:r>
      <w:r w:rsidR="002367E5">
        <w:rPr>
          <w:rFonts w:ascii="Times New Roman" w:hAnsi="Times New Roman" w:cs="Times New Roman"/>
          <w:sz w:val="24"/>
          <w:szCs w:val="24"/>
        </w:rPr>
        <w:t>labelled</w:t>
      </w:r>
      <w:r w:rsidR="00BF3076">
        <w:rPr>
          <w:rFonts w:ascii="Times New Roman" w:hAnsi="Times New Roman" w:cs="Times New Roman"/>
          <w:sz w:val="24"/>
          <w:szCs w:val="24"/>
        </w:rPr>
        <w:t xml:space="preserve"> with </w:t>
      </w:r>
      <w:r w:rsidR="004945CC">
        <w:rPr>
          <w:rFonts w:ascii="Times New Roman" w:hAnsi="Times New Roman" w:cs="Times New Roman"/>
          <w:sz w:val="24"/>
          <w:szCs w:val="24"/>
        </w:rPr>
        <w:t>gender dysphoria, which is considered to be a mental disorder</w:t>
      </w:r>
      <w:r w:rsidR="002367E5">
        <w:rPr>
          <w:rFonts w:ascii="Times New Roman" w:hAnsi="Times New Roman" w:cs="Times New Roman"/>
          <w:sz w:val="24"/>
          <w:szCs w:val="24"/>
        </w:rPr>
        <w:t>, regardless of a growing foundation of psychological literature</w:t>
      </w:r>
      <w:r w:rsidR="00235A03">
        <w:rPr>
          <w:rFonts w:ascii="Times New Roman" w:hAnsi="Times New Roman" w:cs="Times New Roman"/>
          <w:sz w:val="24"/>
          <w:szCs w:val="24"/>
        </w:rPr>
        <w:t xml:space="preserve"> that eliminates the assumption of ‘inherent pathology based sol</w:t>
      </w:r>
      <w:r w:rsidR="0020118C">
        <w:rPr>
          <w:rFonts w:ascii="Times New Roman" w:hAnsi="Times New Roman" w:cs="Times New Roman"/>
          <w:sz w:val="24"/>
          <w:szCs w:val="24"/>
        </w:rPr>
        <w:t>ely on cross-gender identification</w:t>
      </w:r>
      <w:r w:rsidR="004945CC">
        <w:rPr>
          <w:rFonts w:ascii="Times New Roman" w:hAnsi="Times New Roman" w:cs="Times New Roman"/>
          <w:sz w:val="24"/>
          <w:szCs w:val="24"/>
        </w:rPr>
        <w:t xml:space="preserve"> (American Psychiatric Association 2013 cited by Vaughn and Rodriguez,2014</w:t>
      </w:r>
      <w:r w:rsidR="0020118C">
        <w:rPr>
          <w:rFonts w:ascii="Times New Roman" w:hAnsi="Times New Roman" w:cs="Times New Roman"/>
          <w:sz w:val="24"/>
          <w:szCs w:val="24"/>
        </w:rPr>
        <w:t xml:space="preserve"> p.325</w:t>
      </w:r>
      <w:r w:rsidR="004945CC">
        <w:rPr>
          <w:rFonts w:ascii="Times New Roman" w:hAnsi="Times New Roman" w:cs="Times New Roman"/>
          <w:sz w:val="24"/>
          <w:szCs w:val="24"/>
        </w:rPr>
        <w:t xml:space="preserve">). </w:t>
      </w:r>
    </w:p>
    <w:p w14:paraId="6DD816A7" w14:textId="418C740A" w:rsidR="008F63B8" w:rsidRDefault="008F63B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As comple</w:t>
      </w:r>
      <w:r w:rsidR="00B95B81">
        <w:rPr>
          <w:rFonts w:ascii="Times New Roman" w:hAnsi="Times New Roman" w:cs="Times New Roman"/>
          <w:sz w:val="24"/>
          <w:szCs w:val="24"/>
        </w:rPr>
        <w:t xml:space="preserve">x the disparages seem, the author of this research paper, hoped to find a </w:t>
      </w:r>
      <w:r w:rsidR="007A0962">
        <w:rPr>
          <w:rFonts w:ascii="Times New Roman" w:hAnsi="Times New Roman" w:cs="Times New Roman"/>
          <w:sz w:val="24"/>
          <w:szCs w:val="24"/>
        </w:rPr>
        <w:t xml:space="preserve">foundation </w:t>
      </w:r>
      <w:r w:rsidR="00F303CB">
        <w:rPr>
          <w:rFonts w:ascii="Times New Roman" w:hAnsi="Times New Roman" w:cs="Times New Roman"/>
          <w:sz w:val="24"/>
          <w:szCs w:val="24"/>
        </w:rPr>
        <w:t xml:space="preserve">that showed, identifying as LGBTQ can be a positive contribution to mental health. </w:t>
      </w:r>
      <w:r w:rsidR="000C658B">
        <w:rPr>
          <w:rFonts w:ascii="Times New Roman" w:hAnsi="Times New Roman" w:cs="Times New Roman"/>
          <w:sz w:val="24"/>
          <w:szCs w:val="24"/>
        </w:rPr>
        <w:t>Identifying and acknowledging that you are part of a community can have a positive impact on you young person’s mental health (mentalhealth.org,2022).</w:t>
      </w:r>
      <w:r w:rsidR="00ED4562">
        <w:rPr>
          <w:rFonts w:ascii="Times New Roman" w:hAnsi="Times New Roman" w:cs="Times New Roman"/>
          <w:sz w:val="24"/>
          <w:szCs w:val="24"/>
        </w:rPr>
        <w:t xml:space="preserve"> A sense of belonging, being able to understand who you are and where you belong can give a young person a sense of community, confidence and enhance feelings of self-acceptance (mentalhealth.org.2022). </w:t>
      </w:r>
      <w:r w:rsidR="0015583B">
        <w:rPr>
          <w:rFonts w:ascii="Times New Roman" w:hAnsi="Times New Roman" w:cs="Times New Roman"/>
          <w:sz w:val="24"/>
          <w:szCs w:val="24"/>
        </w:rPr>
        <w:t xml:space="preserve">If this is explored from a social constructivism lens </w:t>
      </w:r>
      <w:r w:rsidR="005A6592">
        <w:rPr>
          <w:rFonts w:ascii="Times New Roman" w:hAnsi="Times New Roman" w:cs="Times New Roman"/>
          <w:sz w:val="24"/>
          <w:szCs w:val="24"/>
        </w:rPr>
        <w:t>how a client</w:t>
      </w:r>
      <w:r w:rsidR="000554D8">
        <w:rPr>
          <w:rFonts w:ascii="Times New Roman" w:hAnsi="Times New Roman" w:cs="Times New Roman"/>
          <w:sz w:val="24"/>
          <w:szCs w:val="24"/>
        </w:rPr>
        <w:t xml:space="preserve">’s identity is treated within society </w:t>
      </w:r>
      <w:r w:rsidR="00A2039D">
        <w:rPr>
          <w:rFonts w:ascii="Times New Roman" w:hAnsi="Times New Roman" w:cs="Times New Roman"/>
          <w:sz w:val="24"/>
          <w:szCs w:val="24"/>
        </w:rPr>
        <w:t xml:space="preserve">can </w:t>
      </w:r>
      <w:r w:rsidR="009C32AF">
        <w:rPr>
          <w:rFonts w:ascii="Times New Roman" w:hAnsi="Times New Roman" w:cs="Times New Roman"/>
          <w:sz w:val="24"/>
          <w:szCs w:val="24"/>
        </w:rPr>
        <w:t>affect their image of self.</w:t>
      </w:r>
    </w:p>
    <w:p w14:paraId="32C43B09" w14:textId="715F5ACB" w:rsidR="003137FF" w:rsidRDefault="003137FF" w:rsidP="003137FF">
      <w:pPr>
        <w:spacing w:line="480" w:lineRule="auto"/>
        <w:rPr>
          <w:rFonts w:ascii="Times New Roman" w:hAnsi="Times New Roman" w:cs="Times New Roman"/>
          <w:sz w:val="24"/>
          <w:szCs w:val="24"/>
        </w:rPr>
      </w:pPr>
      <w:r>
        <w:rPr>
          <w:rFonts w:ascii="Times New Roman" w:hAnsi="Times New Roman" w:cs="Times New Roman"/>
          <w:sz w:val="24"/>
          <w:szCs w:val="24"/>
        </w:rPr>
        <w:t>Arising from the above, the aim of this research began as an exploration to gain understanding of social labels within therapy. Do they hinder the process or help with young LGBTQ clients</w:t>
      </w:r>
      <w:r w:rsidR="00037066">
        <w:rPr>
          <w:rFonts w:ascii="Times New Roman" w:hAnsi="Times New Roman" w:cs="Times New Roman"/>
          <w:sz w:val="24"/>
          <w:szCs w:val="24"/>
        </w:rPr>
        <w:t xml:space="preserve"> but it evolved into</w:t>
      </w:r>
      <w:r w:rsidR="004F1BA3">
        <w:rPr>
          <w:rFonts w:ascii="Times New Roman" w:hAnsi="Times New Roman" w:cs="Times New Roman"/>
          <w:sz w:val="24"/>
          <w:szCs w:val="24"/>
        </w:rPr>
        <w:t xml:space="preserve"> exploring </w:t>
      </w:r>
      <w:r w:rsidR="009768F0">
        <w:rPr>
          <w:rFonts w:ascii="Times New Roman" w:hAnsi="Times New Roman" w:cs="Times New Roman"/>
          <w:sz w:val="24"/>
          <w:szCs w:val="24"/>
        </w:rPr>
        <w:t xml:space="preserve"> counselling </w:t>
      </w:r>
      <w:r w:rsidR="004F1BA3">
        <w:rPr>
          <w:rFonts w:ascii="Times New Roman" w:hAnsi="Times New Roman" w:cs="Times New Roman"/>
          <w:sz w:val="24"/>
          <w:szCs w:val="24"/>
        </w:rPr>
        <w:t>education and training</w:t>
      </w:r>
      <w:r w:rsidR="009768F0">
        <w:rPr>
          <w:rFonts w:ascii="Times New Roman" w:hAnsi="Times New Roman" w:cs="Times New Roman"/>
          <w:sz w:val="24"/>
          <w:szCs w:val="24"/>
        </w:rPr>
        <w:t xml:space="preserve">, the idea is to explore are we confident and prepared for the issues LGBTQ teens bring into the counselling room.  </w:t>
      </w:r>
      <w:r w:rsidR="004F1BA3">
        <w:rPr>
          <w:rFonts w:ascii="Times New Roman" w:hAnsi="Times New Roman" w:cs="Times New Roman"/>
          <w:sz w:val="24"/>
          <w:szCs w:val="24"/>
        </w:rPr>
        <w:t xml:space="preserve"> </w:t>
      </w:r>
      <w:r>
        <w:rPr>
          <w:rFonts w:ascii="Times New Roman" w:hAnsi="Times New Roman" w:cs="Times New Roman"/>
          <w:sz w:val="24"/>
          <w:szCs w:val="24"/>
        </w:rPr>
        <w:t xml:space="preserve">The researcher, having completed their post graduate diploma in Humanistic Psychotherapy, became interested in looking at therapy through a socially constructive lens and formed an affinity with exploration of self and identity whilst studying. The idea that within psychological models, psychological distress is </w:t>
      </w:r>
      <w:r>
        <w:rPr>
          <w:rFonts w:ascii="Times New Roman" w:hAnsi="Times New Roman" w:cs="Times New Roman"/>
          <w:sz w:val="24"/>
          <w:szCs w:val="24"/>
        </w:rPr>
        <w:lastRenderedPageBreak/>
        <w:t xml:space="preserve">seen for example in Cognitive Behavioural Therapy, to be the consequence of negative processing and Person-Centred Therapy views distress in terms of isolation from the authentic experience, seemed to be only one contributory factor to the researcher. </w:t>
      </w:r>
    </w:p>
    <w:p w14:paraId="2D19912D" w14:textId="77777777" w:rsidR="003137FF" w:rsidRDefault="003137FF" w:rsidP="003137FF">
      <w:pPr>
        <w:spacing w:line="480" w:lineRule="auto"/>
        <w:rPr>
          <w:rFonts w:ascii="Times New Roman" w:hAnsi="Times New Roman" w:cs="Times New Roman"/>
          <w:sz w:val="24"/>
          <w:szCs w:val="24"/>
        </w:rPr>
      </w:pPr>
      <w:r>
        <w:rPr>
          <w:rFonts w:ascii="Times New Roman" w:hAnsi="Times New Roman" w:cs="Times New Roman"/>
          <w:sz w:val="24"/>
          <w:szCs w:val="24"/>
        </w:rPr>
        <w:t xml:space="preserve">  Exploring the social factor, how poverty, discrimination, where we fit in society itself, affects clients wellbeing and looking at it from the social constructive lens of the importance of culture and understanding how society affects an individual’s knowledge and mindset. Social Constructivism looks at specific assumptions regarding reality, learning and knowledge (Kim,2012). Reality is constructed through the human experience, the social constructive idea is that it cannot be discovered and does not exist prior to its social invention. The view of social constructive learning is it is a social process and that meaningful learning happens when individuals are involved in social activities (Kim,2012). Lastly, reality is believed to be constructed by members of society collectively create the properties of the world (Kukla,2000 cited by Kim,2012).</w:t>
      </w:r>
    </w:p>
    <w:p w14:paraId="6F0520B2" w14:textId="77777777" w:rsidR="003137FF" w:rsidRDefault="003137FF" w:rsidP="00BA19BD">
      <w:pPr>
        <w:spacing w:line="480" w:lineRule="auto"/>
        <w:rPr>
          <w:rFonts w:ascii="Times New Roman" w:hAnsi="Times New Roman" w:cs="Times New Roman"/>
          <w:sz w:val="24"/>
          <w:szCs w:val="24"/>
        </w:rPr>
      </w:pPr>
    </w:p>
    <w:p w14:paraId="13DE4234" w14:textId="17268971" w:rsidR="009E0291" w:rsidRDefault="003137FF"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E0291">
        <w:rPr>
          <w:rFonts w:ascii="Times New Roman" w:hAnsi="Times New Roman" w:cs="Times New Roman"/>
          <w:sz w:val="24"/>
          <w:szCs w:val="24"/>
        </w:rPr>
        <w:t>The idea at the beginning of the research was to factor in the change within attitudes towards gay people in the 21</w:t>
      </w:r>
      <w:r w:rsidR="009E0291" w:rsidRPr="007806DB">
        <w:rPr>
          <w:rFonts w:ascii="Times New Roman" w:hAnsi="Times New Roman" w:cs="Times New Roman"/>
          <w:sz w:val="24"/>
          <w:szCs w:val="24"/>
          <w:vertAlign w:val="superscript"/>
        </w:rPr>
        <w:t>st</w:t>
      </w:r>
      <w:r w:rsidR="009E0291">
        <w:rPr>
          <w:rFonts w:ascii="Times New Roman" w:hAnsi="Times New Roman" w:cs="Times New Roman"/>
          <w:sz w:val="24"/>
          <w:szCs w:val="24"/>
        </w:rPr>
        <w:t xml:space="preserve"> century and investigate whether society can shape how the view of self and the impact it has on a young person’s mental health and self-esteem. The objective was to explore literature on  counselling training as well as therapists understanding of LGBTQ matters, especially the complexity of labels. How as therapists we can aid and support the difficulties that young LGBTQ clients experience through the therapeutic relationship.</w:t>
      </w:r>
      <w:r w:rsidR="00052709">
        <w:rPr>
          <w:rFonts w:ascii="Times New Roman" w:hAnsi="Times New Roman" w:cs="Times New Roman"/>
          <w:sz w:val="24"/>
          <w:szCs w:val="24"/>
        </w:rPr>
        <w:t xml:space="preserve"> The objective of the research </w:t>
      </w:r>
      <w:r w:rsidR="00036C2C">
        <w:rPr>
          <w:rFonts w:ascii="Times New Roman" w:hAnsi="Times New Roman" w:cs="Times New Roman"/>
          <w:sz w:val="24"/>
          <w:szCs w:val="24"/>
        </w:rPr>
        <w:t>is to explore how prepared the therapist is for the complexity of LGBTQ clients and how they are represented</w:t>
      </w:r>
      <w:r w:rsidR="00717279">
        <w:rPr>
          <w:rFonts w:ascii="Times New Roman" w:hAnsi="Times New Roman" w:cs="Times New Roman"/>
          <w:sz w:val="24"/>
          <w:szCs w:val="24"/>
        </w:rPr>
        <w:t xml:space="preserve">. </w:t>
      </w:r>
      <w:r w:rsidR="00717279">
        <w:rPr>
          <w:rFonts w:ascii="Times New Roman" w:hAnsi="Times New Roman" w:cs="Times New Roman"/>
          <w:sz w:val="24"/>
          <w:szCs w:val="24"/>
        </w:rPr>
        <w:t xml:space="preserve">However, the original intention evolved from exploration on social labels and how society affects LGBT clients , to how combining the understanding and </w:t>
      </w:r>
      <w:r w:rsidR="00717279">
        <w:rPr>
          <w:rFonts w:ascii="Times New Roman" w:hAnsi="Times New Roman" w:cs="Times New Roman"/>
          <w:sz w:val="24"/>
          <w:szCs w:val="24"/>
        </w:rPr>
        <w:lastRenderedPageBreak/>
        <w:t xml:space="preserve">use of labels with how they can affect the therapeutic relationship. </w:t>
      </w:r>
      <w:r w:rsidR="00D313FB">
        <w:rPr>
          <w:rFonts w:ascii="Times New Roman" w:hAnsi="Times New Roman" w:cs="Times New Roman"/>
          <w:sz w:val="24"/>
          <w:szCs w:val="24"/>
        </w:rPr>
        <w:t xml:space="preserve">By delving into literature on counselling training and changing attitudes the intention is to add to current opinion on what we as therapists can alter in order to be more inclusive. </w:t>
      </w:r>
      <w:r w:rsidR="00717279">
        <w:rPr>
          <w:rFonts w:ascii="Times New Roman" w:hAnsi="Times New Roman" w:cs="Times New Roman"/>
          <w:sz w:val="24"/>
          <w:szCs w:val="24"/>
        </w:rPr>
        <w:t>This is due to present research predominately focusing on transsexual labels rather than inclusive information.</w:t>
      </w:r>
    </w:p>
    <w:p w14:paraId="43235766" w14:textId="5CCE7799" w:rsidR="009C32AF" w:rsidRDefault="009C32AF"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Social constructivism </w:t>
      </w:r>
      <w:r w:rsidR="00644D52">
        <w:rPr>
          <w:rFonts w:ascii="Times New Roman" w:hAnsi="Times New Roman" w:cs="Times New Roman"/>
          <w:sz w:val="24"/>
          <w:szCs w:val="24"/>
        </w:rPr>
        <w:t>highlights the important context of culture</w:t>
      </w:r>
      <w:r w:rsidR="00771ACE">
        <w:rPr>
          <w:rFonts w:ascii="Times New Roman" w:hAnsi="Times New Roman" w:cs="Times New Roman"/>
          <w:sz w:val="24"/>
          <w:szCs w:val="24"/>
        </w:rPr>
        <w:t xml:space="preserve"> within our understanding, its viewpoint is </w:t>
      </w:r>
      <w:r w:rsidR="00983106">
        <w:rPr>
          <w:rFonts w:ascii="Times New Roman" w:hAnsi="Times New Roman" w:cs="Times New Roman"/>
          <w:sz w:val="24"/>
          <w:szCs w:val="24"/>
        </w:rPr>
        <w:t xml:space="preserve">that human knowledge is a product of social and cultural experience and that an individual will make meaning </w:t>
      </w:r>
      <w:r w:rsidR="0065055B">
        <w:rPr>
          <w:rFonts w:ascii="Times New Roman" w:hAnsi="Times New Roman" w:cs="Times New Roman"/>
          <w:sz w:val="24"/>
          <w:szCs w:val="24"/>
        </w:rPr>
        <w:t>through interactions within the environment that they live in (Kim,</w:t>
      </w:r>
      <w:r w:rsidR="00446B5F">
        <w:rPr>
          <w:rFonts w:ascii="Times New Roman" w:hAnsi="Times New Roman" w:cs="Times New Roman"/>
          <w:sz w:val="24"/>
          <w:szCs w:val="24"/>
        </w:rPr>
        <w:t>2012).</w:t>
      </w:r>
      <w:r w:rsidR="00E12EA9">
        <w:rPr>
          <w:rFonts w:ascii="Times New Roman" w:hAnsi="Times New Roman" w:cs="Times New Roman"/>
          <w:sz w:val="24"/>
          <w:szCs w:val="24"/>
        </w:rPr>
        <w:t xml:space="preserve"> As therapists we evolve our practice with society. Mick Cooper (2015) </w:t>
      </w:r>
      <w:r w:rsidR="004C19A7">
        <w:rPr>
          <w:rFonts w:ascii="Times New Roman" w:hAnsi="Times New Roman" w:cs="Times New Roman"/>
          <w:sz w:val="24"/>
          <w:szCs w:val="24"/>
        </w:rPr>
        <w:t xml:space="preserve">is a strong voice for social constructivism and how it can </w:t>
      </w:r>
      <w:r w:rsidR="00631930">
        <w:rPr>
          <w:rFonts w:ascii="Times New Roman" w:hAnsi="Times New Roman" w:cs="Times New Roman"/>
          <w:sz w:val="24"/>
          <w:szCs w:val="24"/>
        </w:rPr>
        <w:t xml:space="preserve">shape our practice. </w:t>
      </w:r>
      <w:r w:rsidR="000878C3">
        <w:rPr>
          <w:rFonts w:ascii="Times New Roman" w:hAnsi="Times New Roman" w:cs="Times New Roman"/>
          <w:sz w:val="24"/>
          <w:szCs w:val="24"/>
        </w:rPr>
        <w:t xml:space="preserve">In an </w:t>
      </w:r>
      <w:r w:rsidR="009F6C29">
        <w:rPr>
          <w:rFonts w:ascii="Times New Roman" w:hAnsi="Times New Roman" w:cs="Times New Roman"/>
          <w:sz w:val="24"/>
          <w:szCs w:val="24"/>
        </w:rPr>
        <w:t>article</w:t>
      </w:r>
      <w:r w:rsidR="000878C3">
        <w:rPr>
          <w:rFonts w:ascii="Times New Roman" w:hAnsi="Times New Roman" w:cs="Times New Roman"/>
          <w:sz w:val="24"/>
          <w:szCs w:val="24"/>
        </w:rPr>
        <w:t xml:space="preserve"> </w:t>
      </w:r>
      <w:r w:rsidR="009F6C29">
        <w:rPr>
          <w:rFonts w:ascii="Times New Roman" w:hAnsi="Times New Roman" w:cs="Times New Roman"/>
          <w:sz w:val="24"/>
          <w:szCs w:val="24"/>
        </w:rPr>
        <w:t xml:space="preserve">in </w:t>
      </w:r>
      <w:r w:rsidR="000878C3">
        <w:rPr>
          <w:rFonts w:ascii="Times New Roman" w:hAnsi="Times New Roman" w:cs="Times New Roman"/>
          <w:sz w:val="24"/>
          <w:szCs w:val="24"/>
        </w:rPr>
        <w:t xml:space="preserve">Therapy Today, Cooper </w:t>
      </w:r>
      <w:r w:rsidR="009F6C29">
        <w:rPr>
          <w:rFonts w:ascii="Times New Roman" w:hAnsi="Times New Roman" w:cs="Times New Roman"/>
          <w:sz w:val="24"/>
          <w:szCs w:val="24"/>
        </w:rPr>
        <w:t>(2015) emphasizes</w:t>
      </w:r>
      <w:r w:rsidR="00644D52">
        <w:rPr>
          <w:rFonts w:ascii="Times New Roman" w:hAnsi="Times New Roman" w:cs="Times New Roman"/>
          <w:sz w:val="24"/>
          <w:szCs w:val="24"/>
        </w:rPr>
        <w:t xml:space="preserve"> </w:t>
      </w:r>
      <w:r w:rsidR="00954D4A">
        <w:rPr>
          <w:rFonts w:ascii="Times New Roman" w:hAnsi="Times New Roman" w:cs="Times New Roman"/>
          <w:sz w:val="24"/>
          <w:szCs w:val="24"/>
        </w:rPr>
        <w:t xml:space="preserve">social change can affect our persona. From early </w:t>
      </w:r>
      <w:r w:rsidR="000C066A">
        <w:rPr>
          <w:rFonts w:ascii="Times New Roman" w:hAnsi="Times New Roman" w:cs="Times New Roman"/>
          <w:sz w:val="24"/>
          <w:szCs w:val="24"/>
        </w:rPr>
        <w:t xml:space="preserve">psychoanalytical authors such as Fromm, Reich and Adler </w:t>
      </w:r>
      <w:r w:rsidR="004D14D6">
        <w:rPr>
          <w:rFonts w:ascii="Times New Roman" w:hAnsi="Times New Roman" w:cs="Times New Roman"/>
          <w:sz w:val="24"/>
          <w:szCs w:val="24"/>
        </w:rPr>
        <w:t xml:space="preserve">who brought forth the idea that social change is an aspect of psychotherapy to Cooper’s </w:t>
      </w:r>
      <w:r w:rsidR="00B55D68">
        <w:rPr>
          <w:rFonts w:ascii="Times New Roman" w:hAnsi="Times New Roman" w:cs="Times New Roman"/>
          <w:sz w:val="24"/>
          <w:szCs w:val="24"/>
        </w:rPr>
        <w:t xml:space="preserve">criticism of the psychological models taught within counsellor training which continue to </w:t>
      </w:r>
      <w:r w:rsidR="00F3632B">
        <w:rPr>
          <w:rFonts w:ascii="Times New Roman" w:hAnsi="Times New Roman" w:cs="Times New Roman"/>
          <w:sz w:val="24"/>
          <w:szCs w:val="24"/>
        </w:rPr>
        <w:t xml:space="preserve">look primarily at change from an intrapsychic </w:t>
      </w:r>
      <w:r w:rsidR="00DF0C99">
        <w:rPr>
          <w:rFonts w:ascii="Times New Roman" w:hAnsi="Times New Roman" w:cs="Times New Roman"/>
          <w:sz w:val="24"/>
          <w:szCs w:val="24"/>
        </w:rPr>
        <w:t xml:space="preserve"> perspective rather than giving space to the role of the wider</w:t>
      </w:r>
      <w:r w:rsidR="00DB3B46">
        <w:rPr>
          <w:rFonts w:ascii="Times New Roman" w:hAnsi="Times New Roman" w:cs="Times New Roman"/>
          <w:sz w:val="24"/>
          <w:szCs w:val="24"/>
        </w:rPr>
        <w:t xml:space="preserve"> aspects, such as political, </w:t>
      </w:r>
      <w:r w:rsidR="00F61158">
        <w:rPr>
          <w:rFonts w:ascii="Times New Roman" w:hAnsi="Times New Roman" w:cs="Times New Roman"/>
          <w:sz w:val="24"/>
          <w:szCs w:val="24"/>
        </w:rPr>
        <w:t>economic</w:t>
      </w:r>
      <w:r w:rsidR="00DB3B46">
        <w:rPr>
          <w:rFonts w:ascii="Times New Roman" w:hAnsi="Times New Roman" w:cs="Times New Roman"/>
          <w:sz w:val="24"/>
          <w:szCs w:val="24"/>
        </w:rPr>
        <w:t xml:space="preserve"> or social</w:t>
      </w:r>
      <w:r w:rsidR="00F61158">
        <w:rPr>
          <w:rFonts w:ascii="Times New Roman" w:hAnsi="Times New Roman" w:cs="Times New Roman"/>
          <w:sz w:val="24"/>
          <w:szCs w:val="24"/>
        </w:rPr>
        <w:t xml:space="preserve"> in the cause</w:t>
      </w:r>
      <w:r w:rsidR="00013554">
        <w:rPr>
          <w:rFonts w:ascii="Times New Roman" w:hAnsi="Times New Roman" w:cs="Times New Roman"/>
          <w:sz w:val="24"/>
          <w:szCs w:val="24"/>
        </w:rPr>
        <w:t xml:space="preserve"> or upkeep </w:t>
      </w:r>
      <w:r w:rsidR="00495A2C">
        <w:rPr>
          <w:rFonts w:ascii="Times New Roman" w:hAnsi="Times New Roman" w:cs="Times New Roman"/>
          <w:sz w:val="24"/>
          <w:szCs w:val="24"/>
        </w:rPr>
        <w:t xml:space="preserve">with psychological distress. </w:t>
      </w:r>
    </w:p>
    <w:p w14:paraId="673FFB5C" w14:textId="03B79838" w:rsidR="00D72CB8" w:rsidRDefault="00C345D3"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w:t>
      </w:r>
      <w:r w:rsidR="002A0439">
        <w:rPr>
          <w:rFonts w:ascii="Times New Roman" w:hAnsi="Times New Roman" w:cs="Times New Roman"/>
          <w:sz w:val="24"/>
          <w:szCs w:val="24"/>
        </w:rPr>
        <w:t xml:space="preserve"> above critique of counsellor training models </w:t>
      </w:r>
      <w:r w:rsidR="00B53DF7">
        <w:rPr>
          <w:rFonts w:ascii="Times New Roman" w:hAnsi="Times New Roman" w:cs="Times New Roman"/>
          <w:sz w:val="24"/>
          <w:szCs w:val="24"/>
        </w:rPr>
        <w:t>and the limitations</w:t>
      </w:r>
      <w:r w:rsidR="00E21548">
        <w:rPr>
          <w:rFonts w:ascii="Times New Roman" w:hAnsi="Times New Roman" w:cs="Times New Roman"/>
          <w:sz w:val="24"/>
          <w:szCs w:val="24"/>
        </w:rPr>
        <w:t xml:space="preserve"> on research within the counselling and psychological arena </w:t>
      </w:r>
      <w:r w:rsidR="00001571">
        <w:rPr>
          <w:rFonts w:ascii="Times New Roman" w:hAnsi="Times New Roman" w:cs="Times New Roman"/>
          <w:sz w:val="24"/>
          <w:szCs w:val="24"/>
        </w:rPr>
        <w:t xml:space="preserve">made the current author question whether diversity training was enough or </w:t>
      </w:r>
      <w:r w:rsidR="00151491">
        <w:rPr>
          <w:rFonts w:ascii="Times New Roman" w:hAnsi="Times New Roman" w:cs="Times New Roman"/>
          <w:sz w:val="24"/>
          <w:szCs w:val="24"/>
        </w:rPr>
        <w:t xml:space="preserve">is it experience that helps to shape the therapist into a competent LGBTQ </w:t>
      </w:r>
      <w:r w:rsidR="00825155">
        <w:rPr>
          <w:rFonts w:ascii="Times New Roman" w:hAnsi="Times New Roman" w:cs="Times New Roman"/>
          <w:sz w:val="24"/>
          <w:szCs w:val="24"/>
        </w:rPr>
        <w:t>therapist.  LGBTQ</w:t>
      </w:r>
      <w:r w:rsidR="004D0516">
        <w:rPr>
          <w:rFonts w:ascii="Times New Roman" w:hAnsi="Times New Roman" w:cs="Times New Roman"/>
          <w:sz w:val="24"/>
          <w:szCs w:val="24"/>
        </w:rPr>
        <w:t xml:space="preserve"> clients are complex </w:t>
      </w:r>
      <w:r w:rsidR="003C7764">
        <w:rPr>
          <w:rFonts w:ascii="Times New Roman" w:hAnsi="Times New Roman" w:cs="Times New Roman"/>
          <w:sz w:val="24"/>
          <w:szCs w:val="24"/>
        </w:rPr>
        <w:t xml:space="preserve">and </w:t>
      </w:r>
      <w:r w:rsidR="00EF45C8">
        <w:rPr>
          <w:rFonts w:ascii="Times New Roman" w:hAnsi="Times New Roman" w:cs="Times New Roman"/>
          <w:sz w:val="24"/>
          <w:szCs w:val="24"/>
        </w:rPr>
        <w:t xml:space="preserve">their needs should be met with competently trained therapists. </w:t>
      </w:r>
      <w:r w:rsidR="00570B1A">
        <w:rPr>
          <w:rFonts w:ascii="Times New Roman" w:hAnsi="Times New Roman" w:cs="Times New Roman"/>
          <w:sz w:val="24"/>
          <w:szCs w:val="24"/>
        </w:rPr>
        <w:t>Existing research focuses heavily on negative experiences and psychopathological issues</w:t>
      </w:r>
      <w:r w:rsidR="00CC6BD9">
        <w:rPr>
          <w:rFonts w:ascii="Times New Roman" w:hAnsi="Times New Roman" w:cs="Times New Roman"/>
          <w:sz w:val="24"/>
          <w:szCs w:val="24"/>
        </w:rPr>
        <w:t>, which are present within the counselling room with an LGBTQ client</w:t>
      </w:r>
      <w:r w:rsidR="003A6D57">
        <w:rPr>
          <w:rFonts w:ascii="Times New Roman" w:hAnsi="Times New Roman" w:cs="Times New Roman"/>
          <w:sz w:val="24"/>
          <w:szCs w:val="24"/>
        </w:rPr>
        <w:t>, but the positive aspect of  research on LGBTQ life seems scant at best (</w:t>
      </w:r>
      <w:proofErr w:type="spellStart"/>
      <w:r w:rsidR="003A6D57">
        <w:rPr>
          <w:rFonts w:ascii="Times New Roman" w:hAnsi="Times New Roman" w:cs="Times New Roman"/>
          <w:sz w:val="24"/>
          <w:szCs w:val="24"/>
        </w:rPr>
        <w:t>Riggle</w:t>
      </w:r>
      <w:proofErr w:type="spellEnd"/>
      <w:r w:rsidR="003A6D57">
        <w:rPr>
          <w:rFonts w:ascii="Times New Roman" w:hAnsi="Times New Roman" w:cs="Times New Roman"/>
          <w:sz w:val="24"/>
          <w:szCs w:val="24"/>
        </w:rPr>
        <w:t xml:space="preserve"> et al.,2008)</w:t>
      </w:r>
      <w:r w:rsidR="00653908">
        <w:rPr>
          <w:rFonts w:ascii="Times New Roman" w:hAnsi="Times New Roman" w:cs="Times New Roman"/>
          <w:sz w:val="24"/>
          <w:szCs w:val="24"/>
        </w:rPr>
        <w:t xml:space="preserve"> Yet, it should be encouraged to have a balanced view </w:t>
      </w:r>
      <w:r w:rsidR="006C74AD">
        <w:rPr>
          <w:rFonts w:ascii="Times New Roman" w:hAnsi="Times New Roman" w:cs="Times New Roman"/>
          <w:sz w:val="24"/>
          <w:szCs w:val="24"/>
        </w:rPr>
        <w:lastRenderedPageBreak/>
        <w:t xml:space="preserve">and understanding of the therapists own bias </w:t>
      </w:r>
      <w:r w:rsidR="00653908">
        <w:rPr>
          <w:rFonts w:ascii="Times New Roman" w:hAnsi="Times New Roman" w:cs="Times New Roman"/>
          <w:sz w:val="24"/>
          <w:szCs w:val="24"/>
        </w:rPr>
        <w:t xml:space="preserve">of LGBTQ life and be prepared to </w:t>
      </w:r>
      <w:r w:rsidR="00546F6D">
        <w:rPr>
          <w:rFonts w:ascii="Times New Roman" w:hAnsi="Times New Roman" w:cs="Times New Roman"/>
          <w:sz w:val="24"/>
          <w:szCs w:val="24"/>
        </w:rPr>
        <w:t>support the client with their needs</w:t>
      </w:r>
      <w:r w:rsidR="001C0B6B">
        <w:rPr>
          <w:rFonts w:ascii="Times New Roman" w:hAnsi="Times New Roman" w:cs="Times New Roman"/>
          <w:sz w:val="24"/>
          <w:szCs w:val="24"/>
        </w:rPr>
        <w:t xml:space="preserve"> </w:t>
      </w:r>
      <w:r w:rsidR="006C74AD">
        <w:rPr>
          <w:rFonts w:ascii="Times New Roman" w:hAnsi="Times New Roman" w:cs="Times New Roman"/>
          <w:sz w:val="24"/>
          <w:szCs w:val="24"/>
        </w:rPr>
        <w:t>from an authentic</w:t>
      </w:r>
      <w:r w:rsidR="00F47472">
        <w:rPr>
          <w:rFonts w:ascii="Times New Roman" w:hAnsi="Times New Roman" w:cs="Times New Roman"/>
          <w:sz w:val="24"/>
          <w:szCs w:val="24"/>
        </w:rPr>
        <w:t xml:space="preserve"> perspective.</w:t>
      </w:r>
    </w:p>
    <w:p w14:paraId="36E6723D" w14:textId="77777777" w:rsidR="00993A1F" w:rsidRDefault="00546F6D"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Participants of a study by </w:t>
      </w:r>
      <w:proofErr w:type="spellStart"/>
      <w:r>
        <w:rPr>
          <w:rFonts w:ascii="Times New Roman" w:hAnsi="Times New Roman" w:cs="Times New Roman"/>
          <w:sz w:val="24"/>
          <w:szCs w:val="24"/>
        </w:rPr>
        <w:t>Rostosky</w:t>
      </w:r>
      <w:proofErr w:type="spellEnd"/>
      <w:r>
        <w:rPr>
          <w:rFonts w:ascii="Times New Roman" w:hAnsi="Times New Roman" w:cs="Times New Roman"/>
          <w:sz w:val="24"/>
          <w:szCs w:val="24"/>
        </w:rPr>
        <w:t xml:space="preserve">, Black, </w:t>
      </w:r>
      <w:proofErr w:type="spellStart"/>
      <w:r>
        <w:rPr>
          <w:rFonts w:ascii="Times New Roman" w:hAnsi="Times New Roman" w:cs="Times New Roman"/>
          <w:sz w:val="24"/>
          <w:szCs w:val="24"/>
        </w:rPr>
        <w:t>Riggle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Rosenkrantz</w:t>
      </w:r>
      <w:proofErr w:type="spellEnd"/>
      <w:r>
        <w:rPr>
          <w:rFonts w:ascii="Times New Roman" w:hAnsi="Times New Roman" w:cs="Times New Roman"/>
          <w:sz w:val="24"/>
          <w:szCs w:val="24"/>
        </w:rPr>
        <w:t xml:space="preserve"> (2015), entitled ‘Positive aspects of being a heterosexual ally, to lesbian, gay bisexual and transgender (LGBT) people’ expr</w:t>
      </w:r>
      <w:r w:rsidR="00A1305D">
        <w:rPr>
          <w:rFonts w:ascii="Times New Roman" w:hAnsi="Times New Roman" w:cs="Times New Roman"/>
          <w:sz w:val="24"/>
          <w:szCs w:val="24"/>
        </w:rPr>
        <w:t xml:space="preserve">essed </w:t>
      </w:r>
      <w:r w:rsidR="0085403A">
        <w:rPr>
          <w:rFonts w:ascii="Times New Roman" w:hAnsi="Times New Roman" w:cs="Times New Roman"/>
          <w:sz w:val="24"/>
          <w:szCs w:val="24"/>
        </w:rPr>
        <w:t>identifying as an ally within the LGBTQ community</w:t>
      </w:r>
      <w:r w:rsidR="005F6509">
        <w:rPr>
          <w:rFonts w:ascii="Times New Roman" w:hAnsi="Times New Roman" w:cs="Times New Roman"/>
          <w:sz w:val="24"/>
          <w:szCs w:val="24"/>
        </w:rPr>
        <w:t xml:space="preserve"> brings a feeling of being involved. A collectiveness that feels safe</w:t>
      </w:r>
      <w:r w:rsidR="000B292F">
        <w:rPr>
          <w:rFonts w:ascii="Times New Roman" w:hAnsi="Times New Roman" w:cs="Times New Roman"/>
          <w:sz w:val="24"/>
          <w:szCs w:val="24"/>
        </w:rPr>
        <w:t xml:space="preserve"> and a sanctuary for diverse individuals. The participants expanded their connections socially and</w:t>
      </w:r>
      <w:r w:rsidR="005A0355">
        <w:rPr>
          <w:rFonts w:ascii="Times New Roman" w:hAnsi="Times New Roman" w:cs="Times New Roman"/>
          <w:sz w:val="24"/>
          <w:szCs w:val="24"/>
        </w:rPr>
        <w:t xml:space="preserve"> being allies reinforced their interpersonal relationships as well as giving them access to diversity and a community of acceptance.</w:t>
      </w:r>
    </w:p>
    <w:p w14:paraId="6790AD57" w14:textId="45E7F5AC" w:rsidR="00546F6D" w:rsidRDefault="00993A1F"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A0355">
        <w:rPr>
          <w:rFonts w:ascii="Times New Roman" w:hAnsi="Times New Roman" w:cs="Times New Roman"/>
          <w:sz w:val="24"/>
          <w:szCs w:val="24"/>
        </w:rPr>
        <w:t xml:space="preserve"> </w:t>
      </w:r>
      <w:r w:rsidR="00AA04E1">
        <w:rPr>
          <w:rFonts w:ascii="Times New Roman" w:hAnsi="Times New Roman" w:cs="Times New Roman"/>
          <w:sz w:val="24"/>
          <w:szCs w:val="24"/>
        </w:rPr>
        <w:t>Allies, play a vital role in the fight for equality</w:t>
      </w:r>
      <w:r w:rsidR="004F242A">
        <w:rPr>
          <w:rFonts w:ascii="Times New Roman" w:hAnsi="Times New Roman" w:cs="Times New Roman"/>
          <w:sz w:val="24"/>
          <w:szCs w:val="24"/>
        </w:rPr>
        <w:t xml:space="preserve"> and change within the social system</w:t>
      </w:r>
      <w:r w:rsidR="00F646AD">
        <w:rPr>
          <w:rFonts w:ascii="Times New Roman" w:hAnsi="Times New Roman" w:cs="Times New Roman"/>
          <w:sz w:val="24"/>
          <w:szCs w:val="24"/>
        </w:rPr>
        <w:t>. Not only do they respect</w:t>
      </w:r>
      <w:r w:rsidR="004E722D">
        <w:rPr>
          <w:rFonts w:ascii="Times New Roman" w:hAnsi="Times New Roman" w:cs="Times New Roman"/>
          <w:sz w:val="24"/>
          <w:szCs w:val="24"/>
        </w:rPr>
        <w:t xml:space="preserve"> the unique and very personal process of coming out, allies also rally to </w:t>
      </w:r>
      <w:r w:rsidR="00B83BB9">
        <w:rPr>
          <w:rFonts w:ascii="Times New Roman" w:hAnsi="Times New Roman" w:cs="Times New Roman"/>
          <w:sz w:val="24"/>
          <w:szCs w:val="24"/>
        </w:rPr>
        <w:t xml:space="preserve">be inclusive, supportive and help to take action against </w:t>
      </w:r>
      <w:r w:rsidR="00645AF2">
        <w:rPr>
          <w:rFonts w:ascii="Times New Roman" w:hAnsi="Times New Roman" w:cs="Times New Roman"/>
          <w:sz w:val="24"/>
          <w:szCs w:val="24"/>
        </w:rPr>
        <w:t>microaggression</w:t>
      </w:r>
      <w:r w:rsidR="00B83BB9">
        <w:rPr>
          <w:rFonts w:ascii="Times New Roman" w:hAnsi="Times New Roman" w:cs="Times New Roman"/>
          <w:sz w:val="24"/>
          <w:szCs w:val="24"/>
        </w:rPr>
        <w:t xml:space="preserve"> and oppressive acts </w:t>
      </w:r>
      <w:r w:rsidR="009D5B0C">
        <w:rPr>
          <w:rFonts w:ascii="Times New Roman" w:hAnsi="Times New Roman" w:cs="Times New Roman"/>
          <w:sz w:val="24"/>
          <w:szCs w:val="24"/>
        </w:rPr>
        <w:t>(Chan et al.,2020)</w:t>
      </w:r>
      <w:r w:rsidR="00DD24FA">
        <w:rPr>
          <w:rFonts w:ascii="Times New Roman" w:hAnsi="Times New Roman" w:cs="Times New Roman"/>
          <w:sz w:val="24"/>
          <w:szCs w:val="24"/>
        </w:rPr>
        <w:t xml:space="preserve"> Therapists who</w:t>
      </w:r>
      <w:r w:rsidR="007F5A9A">
        <w:rPr>
          <w:rFonts w:ascii="Times New Roman" w:hAnsi="Times New Roman" w:cs="Times New Roman"/>
          <w:sz w:val="24"/>
          <w:szCs w:val="24"/>
        </w:rPr>
        <w:t xml:space="preserve"> are well versed in multicultural and diverse aspects of society </w:t>
      </w:r>
      <w:r w:rsidR="00AB700D">
        <w:rPr>
          <w:rFonts w:ascii="Times New Roman" w:hAnsi="Times New Roman" w:cs="Times New Roman"/>
          <w:sz w:val="24"/>
          <w:szCs w:val="24"/>
        </w:rPr>
        <w:t>carry the knowledge that, themselves and their clients</w:t>
      </w:r>
      <w:r w:rsidR="004A3D08">
        <w:rPr>
          <w:rFonts w:ascii="Times New Roman" w:hAnsi="Times New Roman" w:cs="Times New Roman"/>
          <w:sz w:val="24"/>
          <w:szCs w:val="24"/>
        </w:rPr>
        <w:t>,</w:t>
      </w:r>
      <w:r w:rsidR="00AB700D">
        <w:rPr>
          <w:rFonts w:ascii="Times New Roman" w:hAnsi="Times New Roman" w:cs="Times New Roman"/>
          <w:sz w:val="24"/>
          <w:szCs w:val="24"/>
        </w:rPr>
        <w:t xml:space="preserve"> are impacted culturally by</w:t>
      </w:r>
      <w:r w:rsidR="004A3D08">
        <w:rPr>
          <w:rFonts w:ascii="Times New Roman" w:hAnsi="Times New Roman" w:cs="Times New Roman"/>
          <w:sz w:val="24"/>
          <w:szCs w:val="24"/>
        </w:rPr>
        <w:t xml:space="preserve"> systemic</w:t>
      </w:r>
      <w:r w:rsidR="00AB700D">
        <w:rPr>
          <w:rFonts w:ascii="Times New Roman" w:hAnsi="Times New Roman" w:cs="Times New Roman"/>
          <w:sz w:val="24"/>
          <w:szCs w:val="24"/>
        </w:rPr>
        <w:t xml:space="preserve"> privilege and </w:t>
      </w:r>
      <w:r w:rsidR="00FE548A">
        <w:rPr>
          <w:rFonts w:ascii="Times New Roman" w:hAnsi="Times New Roman" w:cs="Times New Roman"/>
          <w:sz w:val="24"/>
          <w:szCs w:val="24"/>
        </w:rPr>
        <w:t>marginalis</w:t>
      </w:r>
      <w:r w:rsidR="004A3D08">
        <w:rPr>
          <w:rFonts w:ascii="Times New Roman" w:hAnsi="Times New Roman" w:cs="Times New Roman"/>
          <w:sz w:val="24"/>
          <w:szCs w:val="24"/>
        </w:rPr>
        <w:t>ation</w:t>
      </w:r>
      <w:r w:rsidR="00645AF2">
        <w:rPr>
          <w:rFonts w:ascii="Times New Roman" w:hAnsi="Times New Roman" w:cs="Times New Roman"/>
          <w:sz w:val="24"/>
          <w:szCs w:val="24"/>
        </w:rPr>
        <w:t xml:space="preserve"> (</w:t>
      </w:r>
      <w:proofErr w:type="spellStart"/>
      <w:r w:rsidR="00645AF2">
        <w:rPr>
          <w:rFonts w:ascii="Times New Roman" w:hAnsi="Times New Roman" w:cs="Times New Roman"/>
          <w:sz w:val="24"/>
          <w:szCs w:val="24"/>
        </w:rPr>
        <w:t>Ratts</w:t>
      </w:r>
      <w:proofErr w:type="spellEnd"/>
      <w:r w:rsidR="00645AF2">
        <w:rPr>
          <w:rFonts w:ascii="Times New Roman" w:hAnsi="Times New Roman" w:cs="Times New Roman"/>
          <w:sz w:val="24"/>
          <w:szCs w:val="24"/>
        </w:rPr>
        <w:t xml:space="preserve"> et al.,2016, cited by Chan et al., 2020). </w:t>
      </w:r>
      <w:r>
        <w:rPr>
          <w:rFonts w:ascii="Times New Roman" w:hAnsi="Times New Roman" w:cs="Times New Roman"/>
          <w:sz w:val="24"/>
          <w:szCs w:val="24"/>
        </w:rPr>
        <w:t>Counsellors who view themselves as allies</w:t>
      </w:r>
      <w:r w:rsidR="008E7E80">
        <w:rPr>
          <w:rFonts w:ascii="Times New Roman" w:hAnsi="Times New Roman" w:cs="Times New Roman"/>
          <w:sz w:val="24"/>
          <w:szCs w:val="24"/>
        </w:rPr>
        <w:t xml:space="preserve"> are aware of cultural influences and the impact they have on the work with LGBTQ teens.</w:t>
      </w:r>
    </w:p>
    <w:p w14:paraId="320FCF92" w14:textId="7EA9F05E" w:rsidR="00B2074B" w:rsidRDefault="00CE71D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Challenges that face LGBTQ teens when looking for a therapist in a vastly heteronormative arena </w:t>
      </w:r>
      <w:r w:rsidR="0049508A">
        <w:rPr>
          <w:rFonts w:ascii="Times New Roman" w:hAnsi="Times New Roman" w:cs="Times New Roman"/>
          <w:sz w:val="24"/>
          <w:szCs w:val="24"/>
        </w:rPr>
        <w:t>can</w:t>
      </w:r>
      <w:r w:rsidR="00D36F14">
        <w:rPr>
          <w:rFonts w:ascii="Times New Roman" w:hAnsi="Times New Roman" w:cs="Times New Roman"/>
          <w:sz w:val="24"/>
          <w:szCs w:val="24"/>
        </w:rPr>
        <w:t xml:space="preserve"> finding an ally or can </w:t>
      </w:r>
      <w:r w:rsidR="0049508A">
        <w:rPr>
          <w:rFonts w:ascii="Times New Roman" w:hAnsi="Times New Roman" w:cs="Times New Roman"/>
          <w:sz w:val="24"/>
          <w:szCs w:val="24"/>
        </w:rPr>
        <w:t>simply be the</w:t>
      </w:r>
      <w:r w:rsidR="00D36F14">
        <w:rPr>
          <w:rFonts w:ascii="Times New Roman" w:hAnsi="Times New Roman" w:cs="Times New Roman"/>
          <w:sz w:val="24"/>
          <w:szCs w:val="24"/>
        </w:rPr>
        <w:t xml:space="preserve"> </w:t>
      </w:r>
      <w:r w:rsidR="0049508A">
        <w:rPr>
          <w:rFonts w:ascii="Times New Roman" w:hAnsi="Times New Roman" w:cs="Times New Roman"/>
          <w:sz w:val="24"/>
          <w:szCs w:val="24"/>
        </w:rPr>
        <w:t>therapist is lacking in education</w:t>
      </w:r>
      <w:r w:rsidR="00D36F14">
        <w:rPr>
          <w:rFonts w:ascii="Times New Roman" w:hAnsi="Times New Roman" w:cs="Times New Roman"/>
          <w:sz w:val="24"/>
          <w:szCs w:val="24"/>
        </w:rPr>
        <w:t xml:space="preserve"> and </w:t>
      </w:r>
      <w:r w:rsidR="003D7A40">
        <w:rPr>
          <w:rFonts w:ascii="Times New Roman" w:hAnsi="Times New Roman" w:cs="Times New Roman"/>
          <w:sz w:val="24"/>
          <w:szCs w:val="24"/>
        </w:rPr>
        <w:t>self-awareness</w:t>
      </w:r>
      <w:r w:rsidR="00D36F14">
        <w:rPr>
          <w:rFonts w:ascii="Times New Roman" w:hAnsi="Times New Roman" w:cs="Times New Roman"/>
          <w:sz w:val="24"/>
          <w:szCs w:val="24"/>
        </w:rPr>
        <w:t xml:space="preserve">. </w:t>
      </w:r>
      <w:r w:rsidR="00C60D46">
        <w:rPr>
          <w:rFonts w:ascii="Times New Roman" w:hAnsi="Times New Roman" w:cs="Times New Roman"/>
          <w:sz w:val="24"/>
          <w:szCs w:val="24"/>
        </w:rPr>
        <w:t xml:space="preserve">According to </w:t>
      </w:r>
      <w:proofErr w:type="spellStart"/>
      <w:r w:rsidR="00C60D46">
        <w:rPr>
          <w:rFonts w:ascii="Times New Roman" w:hAnsi="Times New Roman" w:cs="Times New Roman"/>
          <w:sz w:val="24"/>
          <w:szCs w:val="24"/>
        </w:rPr>
        <w:t>Bidell</w:t>
      </w:r>
      <w:proofErr w:type="spellEnd"/>
      <w:r w:rsidR="00C60D46">
        <w:rPr>
          <w:rFonts w:ascii="Times New Roman" w:hAnsi="Times New Roman" w:cs="Times New Roman"/>
          <w:sz w:val="24"/>
          <w:szCs w:val="24"/>
        </w:rPr>
        <w:t xml:space="preserve"> (2013) and more recently reinforced by </w:t>
      </w:r>
      <w:proofErr w:type="spellStart"/>
      <w:r w:rsidR="00C60D46">
        <w:rPr>
          <w:rFonts w:ascii="Times New Roman" w:hAnsi="Times New Roman" w:cs="Times New Roman"/>
          <w:sz w:val="24"/>
          <w:szCs w:val="24"/>
        </w:rPr>
        <w:t>Sansabria</w:t>
      </w:r>
      <w:proofErr w:type="spellEnd"/>
      <w:r w:rsidR="00C60D46">
        <w:rPr>
          <w:rFonts w:ascii="Times New Roman" w:hAnsi="Times New Roman" w:cs="Times New Roman"/>
          <w:sz w:val="24"/>
          <w:szCs w:val="24"/>
        </w:rPr>
        <w:t xml:space="preserve"> and Murray (2018), there is often inade</w:t>
      </w:r>
      <w:r w:rsidR="005848AB">
        <w:rPr>
          <w:rFonts w:ascii="Times New Roman" w:hAnsi="Times New Roman" w:cs="Times New Roman"/>
          <w:sz w:val="24"/>
          <w:szCs w:val="24"/>
        </w:rPr>
        <w:t>quate attention to sexuality within counselling and therefore a therapist may feel ill-equipped to empower a client with sexuality issues. This dearth of knowledge</w:t>
      </w:r>
      <w:r w:rsidR="00DA6375">
        <w:rPr>
          <w:rFonts w:ascii="Times New Roman" w:hAnsi="Times New Roman" w:cs="Times New Roman"/>
          <w:sz w:val="24"/>
          <w:szCs w:val="24"/>
        </w:rPr>
        <w:t xml:space="preserve"> within a therapist could also be influenced by issues such as religious beliefs, institutional heterosexist or</w:t>
      </w:r>
      <w:r w:rsidR="002328B2">
        <w:rPr>
          <w:rFonts w:ascii="Times New Roman" w:hAnsi="Times New Roman" w:cs="Times New Roman"/>
          <w:sz w:val="24"/>
          <w:szCs w:val="24"/>
        </w:rPr>
        <w:t xml:space="preserve"> political bias, all of </w:t>
      </w:r>
      <w:r w:rsidR="002328B2">
        <w:rPr>
          <w:rFonts w:ascii="Times New Roman" w:hAnsi="Times New Roman" w:cs="Times New Roman"/>
          <w:sz w:val="24"/>
          <w:szCs w:val="24"/>
        </w:rPr>
        <w:lastRenderedPageBreak/>
        <w:t>which can create boundaries within the relationship and LGBTQ affirmation therapy (Walker</w:t>
      </w:r>
      <w:r w:rsidR="007B39D6">
        <w:rPr>
          <w:rFonts w:ascii="Times New Roman" w:hAnsi="Times New Roman" w:cs="Times New Roman"/>
          <w:sz w:val="24"/>
          <w:szCs w:val="24"/>
        </w:rPr>
        <w:t xml:space="preserve"> and Price, 2010). </w:t>
      </w:r>
      <w:r w:rsidR="00D86931">
        <w:rPr>
          <w:rFonts w:ascii="Times New Roman" w:hAnsi="Times New Roman" w:cs="Times New Roman"/>
          <w:sz w:val="24"/>
          <w:szCs w:val="24"/>
        </w:rPr>
        <w:t xml:space="preserve">LGBTQ affirmation therapy </w:t>
      </w:r>
      <w:r w:rsidR="00F16554">
        <w:rPr>
          <w:rFonts w:ascii="Times New Roman" w:hAnsi="Times New Roman" w:cs="Times New Roman"/>
          <w:sz w:val="24"/>
          <w:szCs w:val="24"/>
        </w:rPr>
        <w:t>is unique as it focuses specifically</w:t>
      </w:r>
      <w:r w:rsidR="00CD72B2">
        <w:rPr>
          <w:rFonts w:ascii="Times New Roman" w:hAnsi="Times New Roman" w:cs="Times New Roman"/>
          <w:sz w:val="24"/>
          <w:szCs w:val="24"/>
        </w:rPr>
        <w:t xml:space="preserve"> on affirming identities that are established</w:t>
      </w:r>
      <w:r w:rsidR="00567F7E">
        <w:rPr>
          <w:rFonts w:ascii="Times New Roman" w:hAnsi="Times New Roman" w:cs="Times New Roman"/>
          <w:sz w:val="24"/>
          <w:szCs w:val="24"/>
        </w:rPr>
        <w:t xml:space="preserve"> around sexual </w:t>
      </w:r>
      <w:r w:rsidR="00E5751C">
        <w:rPr>
          <w:rFonts w:ascii="Times New Roman" w:hAnsi="Times New Roman" w:cs="Times New Roman"/>
          <w:sz w:val="24"/>
          <w:szCs w:val="24"/>
        </w:rPr>
        <w:t>and gender diversity. It entails</w:t>
      </w:r>
      <w:r w:rsidR="00764F5A">
        <w:rPr>
          <w:rFonts w:ascii="Times New Roman" w:hAnsi="Times New Roman" w:cs="Times New Roman"/>
          <w:sz w:val="24"/>
          <w:szCs w:val="24"/>
        </w:rPr>
        <w:t xml:space="preserve"> understanding, validation </w:t>
      </w:r>
      <w:r w:rsidR="007E308F">
        <w:rPr>
          <w:rFonts w:ascii="Times New Roman" w:hAnsi="Times New Roman" w:cs="Times New Roman"/>
          <w:sz w:val="24"/>
          <w:szCs w:val="24"/>
        </w:rPr>
        <w:t>and respect (</w:t>
      </w:r>
      <w:proofErr w:type="spellStart"/>
      <w:r w:rsidR="00BC2B45">
        <w:rPr>
          <w:rFonts w:ascii="Arial" w:hAnsi="Arial" w:cs="Arial"/>
          <w:color w:val="000000"/>
          <w:sz w:val="20"/>
          <w:szCs w:val="20"/>
          <w:shd w:val="clear" w:color="auto" w:fill="FFFFFF"/>
        </w:rPr>
        <w:t>DeBord</w:t>
      </w:r>
      <w:proofErr w:type="spellEnd"/>
      <w:r w:rsidR="00BC2B45">
        <w:rPr>
          <w:rFonts w:ascii="Arial" w:hAnsi="Arial" w:cs="Arial"/>
          <w:color w:val="000000"/>
          <w:sz w:val="20"/>
          <w:szCs w:val="20"/>
          <w:shd w:val="clear" w:color="auto" w:fill="FFFFFF"/>
        </w:rPr>
        <w:t xml:space="preserve">, Fischer, </w:t>
      </w:r>
      <w:proofErr w:type="spellStart"/>
      <w:r w:rsidR="00BC2B45">
        <w:rPr>
          <w:rFonts w:ascii="Arial" w:hAnsi="Arial" w:cs="Arial"/>
          <w:color w:val="000000"/>
          <w:sz w:val="20"/>
          <w:szCs w:val="20"/>
          <w:shd w:val="clear" w:color="auto" w:fill="FFFFFF"/>
        </w:rPr>
        <w:t>Bieschke</w:t>
      </w:r>
      <w:proofErr w:type="spellEnd"/>
      <w:r w:rsidR="00BC2B45">
        <w:rPr>
          <w:rFonts w:ascii="Arial" w:hAnsi="Arial" w:cs="Arial"/>
          <w:color w:val="000000"/>
          <w:sz w:val="20"/>
          <w:szCs w:val="20"/>
          <w:shd w:val="clear" w:color="auto" w:fill="FFFFFF"/>
        </w:rPr>
        <w:t xml:space="preserve"> and Perez, 2018</w:t>
      </w:r>
      <w:r w:rsidR="00223C09">
        <w:rPr>
          <w:rFonts w:ascii="Times New Roman" w:hAnsi="Times New Roman" w:cs="Times New Roman"/>
          <w:sz w:val="24"/>
          <w:szCs w:val="24"/>
        </w:rPr>
        <w:t>)</w:t>
      </w:r>
      <w:r w:rsidR="00BC2B45">
        <w:rPr>
          <w:rFonts w:ascii="Times New Roman" w:hAnsi="Times New Roman" w:cs="Times New Roman"/>
          <w:sz w:val="24"/>
          <w:szCs w:val="24"/>
        </w:rPr>
        <w:t>.</w:t>
      </w:r>
    </w:p>
    <w:p w14:paraId="62B7C747" w14:textId="77777777" w:rsidR="00E36D24" w:rsidRDefault="00427549"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C6A6C">
        <w:rPr>
          <w:rFonts w:ascii="Times New Roman" w:hAnsi="Times New Roman" w:cs="Times New Roman"/>
          <w:sz w:val="24"/>
          <w:szCs w:val="24"/>
        </w:rPr>
        <w:t xml:space="preserve"> As part o</w:t>
      </w:r>
      <w:r w:rsidR="008D4E9A">
        <w:rPr>
          <w:rFonts w:ascii="Times New Roman" w:hAnsi="Times New Roman" w:cs="Times New Roman"/>
          <w:sz w:val="24"/>
          <w:szCs w:val="24"/>
        </w:rPr>
        <w:t>f a therapist’s role and as counselling changes with society, it is important to be socially inclusive</w:t>
      </w:r>
      <w:r w:rsidR="000407D6">
        <w:rPr>
          <w:rFonts w:ascii="Times New Roman" w:hAnsi="Times New Roman" w:cs="Times New Roman"/>
          <w:sz w:val="24"/>
          <w:szCs w:val="24"/>
        </w:rPr>
        <w:t>. As therapists, we explore and try to gain understanding</w:t>
      </w:r>
      <w:r w:rsidR="00B86981">
        <w:rPr>
          <w:rFonts w:ascii="Times New Roman" w:hAnsi="Times New Roman" w:cs="Times New Roman"/>
          <w:sz w:val="24"/>
          <w:szCs w:val="24"/>
        </w:rPr>
        <w:t xml:space="preserve"> of the client’s world, by looking at it from a social and cultural context as well as the internal frame of reference. Effective therapy requires a collaboration of social empowerment</w:t>
      </w:r>
      <w:r w:rsidR="00E55E20">
        <w:rPr>
          <w:rFonts w:ascii="Times New Roman" w:hAnsi="Times New Roman" w:cs="Times New Roman"/>
          <w:sz w:val="24"/>
          <w:szCs w:val="24"/>
        </w:rPr>
        <w:t xml:space="preserve"> and working on individual issues (McLeod, 2013)</w:t>
      </w:r>
      <w:r w:rsidR="00666646">
        <w:rPr>
          <w:rFonts w:ascii="Times New Roman" w:hAnsi="Times New Roman" w:cs="Times New Roman"/>
          <w:sz w:val="24"/>
          <w:szCs w:val="24"/>
        </w:rPr>
        <w:t>. A complex history of medical and ps</w:t>
      </w:r>
      <w:r w:rsidR="00120E2C">
        <w:rPr>
          <w:rFonts w:ascii="Times New Roman" w:hAnsi="Times New Roman" w:cs="Times New Roman"/>
          <w:sz w:val="24"/>
          <w:szCs w:val="24"/>
        </w:rPr>
        <w:t>ychological pathology within counselling for the LGBTQ community has had its issues.</w:t>
      </w:r>
      <w:r w:rsidR="00504566">
        <w:rPr>
          <w:rFonts w:ascii="Times New Roman" w:hAnsi="Times New Roman" w:cs="Times New Roman"/>
          <w:sz w:val="24"/>
          <w:szCs w:val="24"/>
        </w:rPr>
        <w:t xml:space="preserve"> </w:t>
      </w:r>
      <w:r w:rsidR="0092088A">
        <w:rPr>
          <w:rFonts w:ascii="Times New Roman" w:hAnsi="Times New Roman" w:cs="Times New Roman"/>
          <w:sz w:val="24"/>
          <w:szCs w:val="24"/>
        </w:rPr>
        <w:t>Amongst some therapists, there is a heteronormative bias</w:t>
      </w:r>
      <w:r w:rsidR="00DF4D17">
        <w:rPr>
          <w:rFonts w:ascii="Times New Roman" w:hAnsi="Times New Roman" w:cs="Times New Roman"/>
          <w:sz w:val="24"/>
          <w:szCs w:val="24"/>
        </w:rPr>
        <w:t xml:space="preserve"> towards homosexuality and transgenderism, some views in the past have seen these clients as morally perverse or un</w:t>
      </w:r>
      <w:r w:rsidR="00A45DD7">
        <w:rPr>
          <w:rFonts w:ascii="Times New Roman" w:hAnsi="Times New Roman" w:cs="Times New Roman"/>
          <w:sz w:val="24"/>
          <w:szCs w:val="24"/>
        </w:rPr>
        <w:t>natural (McLeod,2013).</w:t>
      </w:r>
    </w:p>
    <w:p w14:paraId="336F5FFA" w14:textId="10D75FE4" w:rsidR="008C6A6C" w:rsidRDefault="007933D4"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In the past </w:t>
      </w:r>
      <w:r w:rsidR="00F26AE6">
        <w:rPr>
          <w:rFonts w:ascii="Times New Roman" w:hAnsi="Times New Roman" w:cs="Times New Roman"/>
          <w:sz w:val="24"/>
          <w:szCs w:val="24"/>
        </w:rPr>
        <w:t xml:space="preserve">LGBTQ people were made to feel like </w:t>
      </w:r>
      <w:r w:rsidR="0048337F">
        <w:rPr>
          <w:rFonts w:ascii="Times New Roman" w:hAnsi="Times New Roman" w:cs="Times New Roman"/>
          <w:sz w:val="24"/>
          <w:szCs w:val="24"/>
        </w:rPr>
        <w:t>their only way of redemption was to seek psychotherapy</w:t>
      </w:r>
      <w:r w:rsidR="00912BD7">
        <w:rPr>
          <w:rFonts w:ascii="Times New Roman" w:hAnsi="Times New Roman" w:cs="Times New Roman"/>
          <w:sz w:val="24"/>
          <w:szCs w:val="24"/>
        </w:rPr>
        <w:t>, that if they were not highly motivated and really wanted to change,</w:t>
      </w:r>
      <w:r w:rsidR="007E1468">
        <w:rPr>
          <w:rFonts w:ascii="Times New Roman" w:hAnsi="Times New Roman" w:cs="Times New Roman"/>
          <w:sz w:val="24"/>
          <w:szCs w:val="24"/>
        </w:rPr>
        <w:t xml:space="preserve"> then they would fail. This condemned them to a life of psychological distress</w:t>
      </w:r>
      <w:r w:rsidR="00C978B7">
        <w:rPr>
          <w:rFonts w:ascii="Times New Roman" w:hAnsi="Times New Roman" w:cs="Times New Roman"/>
          <w:sz w:val="24"/>
          <w:szCs w:val="24"/>
        </w:rPr>
        <w:t xml:space="preserve">. Contemporary attitudes </w:t>
      </w:r>
      <w:r w:rsidR="00D617A7">
        <w:rPr>
          <w:rFonts w:ascii="Times New Roman" w:hAnsi="Times New Roman" w:cs="Times New Roman"/>
          <w:sz w:val="24"/>
          <w:szCs w:val="24"/>
        </w:rPr>
        <w:t>towards the LGBTQ community</w:t>
      </w:r>
      <w:r w:rsidR="00745EB8">
        <w:rPr>
          <w:rFonts w:ascii="Times New Roman" w:hAnsi="Times New Roman" w:cs="Times New Roman"/>
          <w:sz w:val="24"/>
          <w:szCs w:val="24"/>
        </w:rPr>
        <w:t xml:space="preserve">, including those in psychotherapy, </w:t>
      </w:r>
      <w:r w:rsidR="00060267">
        <w:rPr>
          <w:rFonts w:ascii="Times New Roman" w:hAnsi="Times New Roman" w:cs="Times New Roman"/>
          <w:sz w:val="24"/>
          <w:szCs w:val="24"/>
        </w:rPr>
        <w:t xml:space="preserve">can still be affected by misinformation and be based in religious, medical or legal foundations </w:t>
      </w:r>
      <w:r w:rsidR="00025AAE">
        <w:rPr>
          <w:rFonts w:ascii="Times New Roman" w:hAnsi="Times New Roman" w:cs="Times New Roman"/>
          <w:sz w:val="24"/>
          <w:szCs w:val="24"/>
        </w:rPr>
        <w:t xml:space="preserve">which </w:t>
      </w:r>
      <w:r w:rsidR="000C7D96">
        <w:rPr>
          <w:rFonts w:ascii="Times New Roman" w:hAnsi="Times New Roman" w:cs="Times New Roman"/>
          <w:sz w:val="24"/>
          <w:szCs w:val="24"/>
        </w:rPr>
        <w:t>have prevailed accurate information (Kort,2018</w:t>
      </w:r>
      <w:r w:rsidR="005B77E1">
        <w:rPr>
          <w:rFonts w:ascii="Times New Roman" w:hAnsi="Times New Roman" w:cs="Times New Roman"/>
          <w:sz w:val="24"/>
          <w:szCs w:val="24"/>
        </w:rPr>
        <w:t>).</w:t>
      </w:r>
    </w:p>
    <w:p w14:paraId="5A6B14D7" w14:textId="358DDC56" w:rsidR="00261FBC" w:rsidRDefault="00261FBC"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Therefore, it is vital that, considering the rate of LGBTQ teens seeking psychotherapy is high</w:t>
      </w:r>
      <w:r w:rsidR="006C53DC">
        <w:rPr>
          <w:rFonts w:ascii="Times New Roman" w:hAnsi="Times New Roman" w:cs="Times New Roman"/>
          <w:sz w:val="24"/>
          <w:szCs w:val="24"/>
        </w:rPr>
        <w:t>, LGBTQ affirmative therapy is encouraged and taught within counselling courses. Of course, not all LGBTQ teens come to therapy seeking help around their sexuality or problems relating to their</w:t>
      </w:r>
      <w:r w:rsidR="00125E40">
        <w:rPr>
          <w:rFonts w:ascii="Times New Roman" w:hAnsi="Times New Roman" w:cs="Times New Roman"/>
          <w:sz w:val="24"/>
          <w:szCs w:val="24"/>
        </w:rPr>
        <w:t xml:space="preserve"> queerness (Kort,2018) However, it can</w:t>
      </w:r>
      <w:r w:rsidR="00085175">
        <w:rPr>
          <w:rFonts w:ascii="Times New Roman" w:hAnsi="Times New Roman" w:cs="Times New Roman"/>
          <w:sz w:val="24"/>
          <w:szCs w:val="24"/>
        </w:rPr>
        <w:t xml:space="preserve"> be an </w:t>
      </w:r>
      <w:r w:rsidR="00085175">
        <w:rPr>
          <w:rFonts w:ascii="Times New Roman" w:hAnsi="Times New Roman" w:cs="Times New Roman"/>
          <w:sz w:val="24"/>
          <w:szCs w:val="24"/>
        </w:rPr>
        <w:lastRenderedPageBreak/>
        <w:t>underlying issue and a therapist should still be considerate of the relationship. A study by Pepping, Lyons and Morris (2018), showed that positive outcomes around the effectiveness of LGBTQ affirmative training</w:t>
      </w:r>
      <w:r w:rsidR="00964671">
        <w:rPr>
          <w:rFonts w:ascii="Times New Roman" w:hAnsi="Times New Roman" w:cs="Times New Roman"/>
          <w:sz w:val="24"/>
          <w:szCs w:val="24"/>
        </w:rPr>
        <w:t xml:space="preserve"> helped the therapist’s anxiety around working with LGBTQ clients. The study reported that</w:t>
      </w:r>
      <w:r w:rsidR="009556DB">
        <w:rPr>
          <w:rFonts w:ascii="Times New Roman" w:hAnsi="Times New Roman" w:cs="Times New Roman"/>
          <w:sz w:val="24"/>
          <w:szCs w:val="24"/>
        </w:rPr>
        <w:t xml:space="preserve"> the therapists knowledge around LGBTQ issues had improved an it had also encouraged a reduction in negative bias</w:t>
      </w:r>
      <w:r w:rsidR="00057714">
        <w:rPr>
          <w:rFonts w:ascii="Times New Roman" w:hAnsi="Times New Roman" w:cs="Times New Roman"/>
          <w:sz w:val="24"/>
          <w:szCs w:val="24"/>
        </w:rPr>
        <w:t>.</w:t>
      </w:r>
      <w:r w:rsidR="0028714C">
        <w:rPr>
          <w:rFonts w:ascii="Times New Roman" w:hAnsi="Times New Roman" w:cs="Times New Roman"/>
          <w:sz w:val="24"/>
          <w:szCs w:val="24"/>
        </w:rPr>
        <w:t xml:space="preserve"> </w:t>
      </w:r>
    </w:p>
    <w:p w14:paraId="2D2F0B60" w14:textId="4A6A585A" w:rsidR="0028714C" w:rsidRDefault="0028714C"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Although over the last few decades there has been more affirmative mental health provisions, there are according to the BACP’s research study on counselling and psychotherapy for LGBTQ people (2007), still areas where there is a need for education</w:t>
      </w:r>
      <w:r w:rsidR="00DE68EF">
        <w:rPr>
          <w:rFonts w:ascii="Times New Roman" w:hAnsi="Times New Roman" w:cs="Times New Roman"/>
          <w:sz w:val="24"/>
          <w:szCs w:val="24"/>
        </w:rPr>
        <w:t xml:space="preserve"> and understanding.</w:t>
      </w:r>
      <w:r w:rsidR="004C1767">
        <w:rPr>
          <w:rFonts w:ascii="Times New Roman" w:hAnsi="Times New Roman" w:cs="Times New Roman"/>
          <w:sz w:val="24"/>
          <w:szCs w:val="24"/>
        </w:rPr>
        <w:t xml:space="preserve"> This the current author</w:t>
      </w:r>
      <w:r w:rsidR="009C5940">
        <w:rPr>
          <w:rFonts w:ascii="Times New Roman" w:hAnsi="Times New Roman" w:cs="Times New Roman"/>
          <w:sz w:val="24"/>
          <w:szCs w:val="24"/>
        </w:rPr>
        <w:t xml:space="preserve">, </w:t>
      </w:r>
      <w:r w:rsidR="004C1767">
        <w:rPr>
          <w:rFonts w:ascii="Times New Roman" w:hAnsi="Times New Roman" w:cs="Times New Roman"/>
          <w:sz w:val="24"/>
          <w:szCs w:val="24"/>
        </w:rPr>
        <w:t>feels reflects the changes in society</w:t>
      </w:r>
      <w:r w:rsidR="009C5940">
        <w:rPr>
          <w:rFonts w:ascii="Times New Roman" w:hAnsi="Times New Roman" w:cs="Times New Roman"/>
          <w:sz w:val="24"/>
          <w:szCs w:val="24"/>
        </w:rPr>
        <w:t>’s attitudes towards the queer community</w:t>
      </w:r>
      <w:r w:rsidR="00116192">
        <w:rPr>
          <w:rFonts w:ascii="Times New Roman" w:hAnsi="Times New Roman" w:cs="Times New Roman"/>
          <w:sz w:val="24"/>
          <w:szCs w:val="24"/>
        </w:rPr>
        <w:t>.</w:t>
      </w:r>
      <w:r w:rsidR="001961A9">
        <w:rPr>
          <w:rFonts w:ascii="Times New Roman" w:hAnsi="Times New Roman" w:cs="Times New Roman"/>
          <w:sz w:val="24"/>
          <w:szCs w:val="24"/>
        </w:rPr>
        <w:t xml:space="preserve"> </w:t>
      </w:r>
    </w:p>
    <w:p w14:paraId="22BE58A7" w14:textId="77777777" w:rsidR="00B20E92" w:rsidRDefault="00B20E92" w:rsidP="00BA19BD">
      <w:pPr>
        <w:spacing w:line="480" w:lineRule="auto"/>
        <w:rPr>
          <w:rFonts w:ascii="Times New Roman" w:hAnsi="Times New Roman" w:cs="Times New Roman"/>
          <w:sz w:val="24"/>
          <w:szCs w:val="24"/>
        </w:rPr>
      </w:pPr>
    </w:p>
    <w:p w14:paraId="0B9C7B46" w14:textId="77777777" w:rsidR="00B20E92" w:rsidRDefault="00B20E92" w:rsidP="00BA19BD">
      <w:pPr>
        <w:spacing w:line="480" w:lineRule="auto"/>
        <w:rPr>
          <w:rFonts w:ascii="Times New Roman" w:hAnsi="Times New Roman" w:cs="Times New Roman"/>
          <w:sz w:val="24"/>
          <w:szCs w:val="24"/>
        </w:rPr>
      </w:pPr>
    </w:p>
    <w:p w14:paraId="50B4B2EE" w14:textId="77777777" w:rsidR="00B20E92" w:rsidRDefault="00B20E92" w:rsidP="00BA19BD">
      <w:pPr>
        <w:spacing w:line="480" w:lineRule="auto"/>
        <w:rPr>
          <w:rFonts w:ascii="Times New Roman" w:hAnsi="Times New Roman" w:cs="Times New Roman"/>
          <w:sz w:val="24"/>
          <w:szCs w:val="24"/>
        </w:rPr>
      </w:pPr>
    </w:p>
    <w:p w14:paraId="44EFF6BF" w14:textId="77777777" w:rsidR="00B20E92" w:rsidRDefault="00B20E92" w:rsidP="00BA19BD">
      <w:pPr>
        <w:spacing w:line="480" w:lineRule="auto"/>
        <w:rPr>
          <w:rFonts w:ascii="Times New Roman" w:hAnsi="Times New Roman" w:cs="Times New Roman"/>
          <w:sz w:val="24"/>
          <w:szCs w:val="24"/>
        </w:rPr>
      </w:pPr>
    </w:p>
    <w:p w14:paraId="72177547" w14:textId="218404D3" w:rsidR="00B20E92" w:rsidRDefault="00B20E92" w:rsidP="00BA19BD">
      <w:pPr>
        <w:spacing w:line="480" w:lineRule="auto"/>
        <w:rPr>
          <w:rFonts w:ascii="Times New Roman" w:hAnsi="Times New Roman" w:cs="Times New Roman"/>
          <w:sz w:val="24"/>
          <w:szCs w:val="24"/>
        </w:rPr>
      </w:pPr>
    </w:p>
    <w:p w14:paraId="60B9CBD2" w14:textId="52CD27D5" w:rsidR="00B26A47" w:rsidRDefault="00B26A47" w:rsidP="00BA19BD">
      <w:pPr>
        <w:spacing w:line="480" w:lineRule="auto"/>
        <w:rPr>
          <w:rFonts w:ascii="Times New Roman" w:hAnsi="Times New Roman" w:cs="Times New Roman"/>
          <w:sz w:val="24"/>
          <w:szCs w:val="24"/>
        </w:rPr>
      </w:pPr>
    </w:p>
    <w:p w14:paraId="237DE97A" w14:textId="3072B1A8" w:rsidR="00B26A47" w:rsidRDefault="00B26A47" w:rsidP="00BA19BD">
      <w:pPr>
        <w:spacing w:line="480" w:lineRule="auto"/>
        <w:rPr>
          <w:rFonts w:ascii="Times New Roman" w:hAnsi="Times New Roman" w:cs="Times New Roman"/>
          <w:sz w:val="24"/>
          <w:szCs w:val="24"/>
        </w:rPr>
      </w:pPr>
    </w:p>
    <w:p w14:paraId="3B1646AF" w14:textId="77777777" w:rsidR="00B26A47" w:rsidRDefault="00B26A47" w:rsidP="00BA19BD">
      <w:pPr>
        <w:spacing w:line="480" w:lineRule="auto"/>
        <w:rPr>
          <w:rFonts w:ascii="Times New Roman" w:hAnsi="Times New Roman" w:cs="Times New Roman"/>
          <w:sz w:val="24"/>
          <w:szCs w:val="24"/>
        </w:rPr>
      </w:pPr>
    </w:p>
    <w:p w14:paraId="2320BAE8" w14:textId="77777777" w:rsidR="00B20E92" w:rsidRDefault="00B20E92" w:rsidP="00BA19BD">
      <w:pPr>
        <w:spacing w:line="480" w:lineRule="auto"/>
        <w:rPr>
          <w:rFonts w:ascii="Times New Roman" w:hAnsi="Times New Roman" w:cs="Times New Roman"/>
          <w:sz w:val="24"/>
          <w:szCs w:val="24"/>
        </w:rPr>
      </w:pPr>
    </w:p>
    <w:p w14:paraId="0E15A69F" w14:textId="60A27A71" w:rsidR="00B20E92" w:rsidRDefault="00B20E92" w:rsidP="00BA19BD">
      <w:pPr>
        <w:spacing w:line="480" w:lineRule="auto"/>
        <w:rPr>
          <w:rFonts w:ascii="Times New Roman" w:hAnsi="Times New Roman" w:cs="Times New Roman"/>
          <w:sz w:val="24"/>
          <w:szCs w:val="24"/>
        </w:rPr>
      </w:pPr>
    </w:p>
    <w:p w14:paraId="54403D35" w14:textId="3F78F345" w:rsidR="00B26A47" w:rsidRDefault="00B26A47" w:rsidP="00BA19BD">
      <w:pPr>
        <w:spacing w:line="480" w:lineRule="auto"/>
        <w:rPr>
          <w:rFonts w:ascii="Times New Roman" w:hAnsi="Times New Roman" w:cs="Times New Roman"/>
          <w:sz w:val="24"/>
          <w:szCs w:val="24"/>
        </w:rPr>
      </w:pPr>
    </w:p>
    <w:p w14:paraId="1E196FD1" w14:textId="77777777" w:rsidR="00B26A47" w:rsidRDefault="00B26A47" w:rsidP="00BA19BD">
      <w:pPr>
        <w:spacing w:line="480" w:lineRule="auto"/>
        <w:rPr>
          <w:rFonts w:ascii="Times New Roman" w:hAnsi="Times New Roman" w:cs="Times New Roman"/>
          <w:sz w:val="24"/>
          <w:szCs w:val="24"/>
        </w:rPr>
      </w:pPr>
    </w:p>
    <w:p w14:paraId="49B5A287" w14:textId="608FC3AB" w:rsidR="00B20E92" w:rsidRPr="00B20E92" w:rsidRDefault="00B20E92" w:rsidP="00BA19BD">
      <w:pPr>
        <w:spacing w:line="48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Society’s Changing Attitudes</w:t>
      </w:r>
    </w:p>
    <w:p w14:paraId="63A10A7B" w14:textId="74413983" w:rsidR="00A45DD7" w:rsidRDefault="0011619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lens with which we view the LGBTQ community over the last few decades has slowly changed. This </w:t>
      </w:r>
      <w:r w:rsidR="005130AA">
        <w:rPr>
          <w:rFonts w:ascii="Times New Roman" w:hAnsi="Times New Roman" w:cs="Times New Roman"/>
          <w:sz w:val="24"/>
          <w:szCs w:val="24"/>
        </w:rPr>
        <w:t>change has also been echoed within the psychotherapy field with the Memorandum of Understanding</w:t>
      </w:r>
      <w:r w:rsidR="00AD2FE7">
        <w:rPr>
          <w:rFonts w:ascii="Times New Roman" w:hAnsi="Times New Roman" w:cs="Times New Roman"/>
          <w:sz w:val="24"/>
          <w:szCs w:val="24"/>
        </w:rPr>
        <w:t xml:space="preserve"> (</w:t>
      </w:r>
      <w:r w:rsidR="00E41C1B">
        <w:rPr>
          <w:rFonts w:ascii="Times New Roman" w:hAnsi="Times New Roman" w:cs="Times New Roman"/>
          <w:sz w:val="24"/>
          <w:szCs w:val="24"/>
        </w:rPr>
        <w:t>bacp.</w:t>
      </w:r>
      <w:r w:rsidR="00AD2FE7">
        <w:rPr>
          <w:rFonts w:ascii="Times New Roman" w:hAnsi="Times New Roman" w:cs="Times New Roman"/>
          <w:sz w:val="24"/>
          <w:szCs w:val="24"/>
        </w:rPr>
        <w:t>2017)</w:t>
      </w:r>
      <w:r w:rsidR="005130AA">
        <w:rPr>
          <w:rFonts w:ascii="Times New Roman" w:hAnsi="Times New Roman" w:cs="Times New Roman"/>
          <w:sz w:val="24"/>
          <w:szCs w:val="24"/>
        </w:rPr>
        <w:t xml:space="preserve"> </w:t>
      </w:r>
      <w:r w:rsidR="00825851">
        <w:rPr>
          <w:rFonts w:ascii="Times New Roman" w:hAnsi="Times New Roman" w:cs="Times New Roman"/>
          <w:sz w:val="24"/>
          <w:szCs w:val="24"/>
        </w:rPr>
        <w:t xml:space="preserve">a document </w:t>
      </w:r>
      <w:r w:rsidR="00006CEC">
        <w:rPr>
          <w:rFonts w:ascii="Times New Roman" w:hAnsi="Times New Roman" w:cs="Times New Roman"/>
          <w:sz w:val="24"/>
          <w:szCs w:val="24"/>
        </w:rPr>
        <w:t>signed by over 25 psychotherapy, counselling and health organisations</w:t>
      </w:r>
      <w:r w:rsidR="007E0907">
        <w:rPr>
          <w:rFonts w:ascii="Times New Roman" w:hAnsi="Times New Roman" w:cs="Times New Roman"/>
          <w:sz w:val="24"/>
          <w:szCs w:val="24"/>
        </w:rPr>
        <w:t>, aiming to end practice of conversion therapy within the UK</w:t>
      </w:r>
      <w:r w:rsidR="00AD2FE7">
        <w:rPr>
          <w:rFonts w:ascii="Times New Roman" w:hAnsi="Times New Roman" w:cs="Times New Roman"/>
          <w:sz w:val="24"/>
          <w:szCs w:val="24"/>
        </w:rPr>
        <w:t>.</w:t>
      </w:r>
      <w:r w:rsidR="00574523">
        <w:rPr>
          <w:rFonts w:ascii="Times New Roman" w:hAnsi="Times New Roman" w:cs="Times New Roman"/>
          <w:sz w:val="24"/>
          <w:szCs w:val="24"/>
        </w:rPr>
        <w:t xml:space="preserve"> This document has supported change</w:t>
      </w:r>
      <w:r w:rsidR="00CC4137">
        <w:rPr>
          <w:rFonts w:ascii="Times New Roman" w:hAnsi="Times New Roman" w:cs="Times New Roman"/>
          <w:sz w:val="24"/>
          <w:szCs w:val="24"/>
        </w:rPr>
        <w:t xml:space="preserve"> and through its commitment to diversity and change evoked the British Government in 2022, to ban </w:t>
      </w:r>
      <w:r w:rsidR="00357FF1">
        <w:rPr>
          <w:rFonts w:ascii="Times New Roman" w:hAnsi="Times New Roman" w:cs="Times New Roman"/>
          <w:sz w:val="24"/>
          <w:szCs w:val="24"/>
        </w:rPr>
        <w:t>conversion therapy.</w:t>
      </w:r>
    </w:p>
    <w:p w14:paraId="1DE64660" w14:textId="630B931C" w:rsidR="000718B8" w:rsidRDefault="000718B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According to research by Flores (2019), </w:t>
      </w:r>
      <w:r w:rsidR="007117B9">
        <w:rPr>
          <w:rFonts w:ascii="Times New Roman" w:hAnsi="Times New Roman" w:cs="Times New Roman"/>
          <w:sz w:val="24"/>
          <w:szCs w:val="24"/>
        </w:rPr>
        <w:t xml:space="preserve">out of 174 countries, 131 of these have seen a rise in the levels of acceptance since 1981. Although there are some polarizations within </w:t>
      </w:r>
      <w:r w:rsidR="009B4B6E">
        <w:rPr>
          <w:rFonts w:ascii="Times New Roman" w:hAnsi="Times New Roman" w:cs="Times New Roman"/>
          <w:sz w:val="24"/>
          <w:szCs w:val="24"/>
        </w:rPr>
        <w:t>Flores’ (2019), exploration of attitudes, there is an indication that there has been a considerable increase in acceptance of the LGBTQ community</w:t>
      </w:r>
      <w:r w:rsidR="00CC4092">
        <w:rPr>
          <w:rFonts w:ascii="Times New Roman" w:hAnsi="Times New Roman" w:cs="Times New Roman"/>
          <w:sz w:val="24"/>
          <w:szCs w:val="24"/>
        </w:rPr>
        <w:t xml:space="preserve"> in the last </w:t>
      </w:r>
      <w:r w:rsidR="00142022">
        <w:rPr>
          <w:rFonts w:ascii="Times New Roman" w:hAnsi="Times New Roman" w:cs="Times New Roman"/>
          <w:sz w:val="24"/>
          <w:szCs w:val="24"/>
        </w:rPr>
        <w:t>forty years. Countries such as The Netherlands, Sweden and Denmark topped the ranking of acceptance, with the United Kingdom moving up in rank from sixteenth to eleventh position</w:t>
      </w:r>
      <w:r w:rsidR="00AB325F">
        <w:rPr>
          <w:rFonts w:ascii="Times New Roman" w:hAnsi="Times New Roman" w:cs="Times New Roman"/>
          <w:sz w:val="24"/>
          <w:szCs w:val="24"/>
        </w:rPr>
        <w:t>, there is a clear indication that there has been a liberalisation of attitudes towards gay culture within many Western countries (Aydoub,2018</w:t>
      </w:r>
      <w:r w:rsidR="00781888">
        <w:rPr>
          <w:rFonts w:ascii="Times New Roman" w:hAnsi="Times New Roman" w:cs="Times New Roman"/>
          <w:sz w:val="24"/>
          <w:szCs w:val="24"/>
        </w:rPr>
        <w:t xml:space="preserve">, Flores,2019). </w:t>
      </w:r>
    </w:p>
    <w:p w14:paraId="74C68A35" w14:textId="1E05487A" w:rsidR="00781888" w:rsidRDefault="0078188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Changing attitudes are heavily influenced by society and this has an impact on whether young LGBTQ c</w:t>
      </w:r>
      <w:r w:rsidR="004A730D">
        <w:rPr>
          <w:rFonts w:ascii="Times New Roman" w:hAnsi="Times New Roman" w:cs="Times New Roman"/>
          <w:sz w:val="24"/>
          <w:szCs w:val="24"/>
        </w:rPr>
        <w:t xml:space="preserve">lients are accepted or rejected by their families, teachers, employers and general members of the public. </w:t>
      </w:r>
      <w:r w:rsidR="008739FC">
        <w:rPr>
          <w:rFonts w:ascii="Times New Roman" w:hAnsi="Times New Roman" w:cs="Times New Roman"/>
          <w:sz w:val="24"/>
          <w:szCs w:val="24"/>
        </w:rPr>
        <w:t>Allport’s (1954) contact theory (Harrison and Michelson,2017) implies that interaction with people who are out of your normal social group, like an LGBTQ individual, can prompt people to rethink their former preju</w:t>
      </w:r>
      <w:r w:rsidR="00895C81">
        <w:rPr>
          <w:rFonts w:ascii="Times New Roman" w:hAnsi="Times New Roman" w:cs="Times New Roman"/>
          <w:sz w:val="24"/>
          <w:szCs w:val="24"/>
        </w:rPr>
        <w:t xml:space="preserve">dices. </w:t>
      </w:r>
      <w:r w:rsidR="002C2739">
        <w:rPr>
          <w:rFonts w:ascii="Times New Roman" w:hAnsi="Times New Roman" w:cs="Times New Roman"/>
          <w:sz w:val="24"/>
          <w:szCs w:val="24"/>
        </w:rPr>
        <w:t xml:space="preserve">Also it is said </w:t>
      </w:r>
      <w:r w:rsidR="002D6611">
        <w:rPr>
          <w:rFonts w:ascii="Times New Roman" w:hAnsi="Times New Roman" w:cs="Times New Roman"/>
          <w:sz w:val="24"/>
          <w:szCs w:val="24"/>
        </w:rPr>
        <w:t>(Harrison and Michelson</w:t>
      </w:r>
      <w:r w:rsidR="00483DD0">
        <w:rPr>
          <w:rFonts w:ascii="Times New Roman" w:hAnsi="Times New Roman" w:cs="Times New Roman"/>
          <w:sz w:val="24"/>
          <w:szCs w:val="24"/>
        </w:rPr>
        <w:t>,2017), that changing attitudes can be the result of updating a personal opinion to align it with influential, respected members of society.</w:t>
      </w:r>
    </w:p>
    <w:p w14:paraId="32135E3B" w14:textId="7B6A4D41" w:rsidR="00143B47" w:rsidRDefault="00143B47" w:rsidP="00BA19B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Reflections of this are voiced within counselling training, as the aforementioned Pepping, Lyons and Morris’ (2018) report outcomes acknowledge. Academics within the counselling are</w:t>
      </w:r>
      <w:r w:rsidR="00AD174D">
        <w:rPr>
          <w:rFonts w:ascii="Times New Roman" w:hAnsi="Times New Roman" w:cs="Times New Roman"/>
          <w:sz w:val="24"/>
          <w:szCs w:val="24"/>
        </w:rPr>
        <w:t xml:space="preserve">na have stated it is essential to include LGBTQ affirmation within training. </w:t>
      </w:r>
      <w:r w:rsidR="00FB226F">
        <w:rPr>
          <w:rFonts w:ascii="Times New Roman" w:hAnsi="Times New Roman" w:cs="Times New Roman"/>
          <w:sz w:val="24"/>
          <w:szCs w:val="24"/>
        </w:rPr>
        <w:t xml:space="preserve"> The inclusion of LGBTQ studies offers opportunities to widen perspectives and develop connections with LGBTQ clients (Carlson and McGeorge,2012</w:t>
      </w:r>
      <w:r w:rsidR="00627E01">
        <w:rPr>
          <w:rFonts w:ascii="Times New Roman" w:hAnsi="Times New Roman" w:cs="Times New Roman"/>
          <w:sz w:val="24"/>
          <w:szCs w:val="24"/>
        </w:rPr>
        <w:t xml:space="preserve">, Godfrey et al.,2006, Long and Servich,2003, McGeorge, Kellerman and Carlson,2017). </w:t>
      </w:r>
      <w:r w:rsidR="003F1A3F">
        <w:rPr>
          <w:rFonts w:ascii="Times New Roman" w:hAnsi="Times New Roman" w:cs="Times New Roman"/>
          <w:sz w:val="24"/>
          <w:szCs w:val="24"/>
        </w:rPr>
        <w:t xml:space="preserve"> </w:t>
      </w:r>
      <w:r w:rsidR="000B6156">
        <w:rPr>
          <w:rFonts w:ascii="Times New Roman" w:hAnsi="Times New Roman" w:cs="Times New Roman"/>
          <w:sz w:val="24"/>
          <w:szCs w:val="24"/>
        </w:rPr>
        <w:t>Existing literature recommends</w:t>
      </w:r>
      <w:r w:rsidR="00F12666">
        <w:rPr>
          <w:rFonts w:ascii="Times New Roman" w:hAnsi="Times New Roman" w:cs="Times New Roman"/>
          <w:sz w:val="24"/>
          <w:szCs w:val="24"/>
        </w:rPr>
        <w:t xml:space="preserve"> that working with LGBTQ clients whilst training is an essential component in affirmation therapy and has been proven to show an increase </w:t>
      </w:r>
      <w:r w:rsidR="00C14CC7">
        <w:rPr>
          <w:rFonts w:ascii="Times New Roman" w:hAnsi="Times New Roman" w:cs="Times New Roman"/>
          <w:sz w:val="24"/>
          <w:szCs w:val="24"/>
        </w:rPr>
        <w:t>of positive approaches towards sexual minorities (Carlson and McGeorge,2012, Godfrey et al.,2006, Long and Servich,2003, McGeorge, Kellerman and Carlson,2017)</w:t>
      </w:r>
      <w:r w:rsidR="00F93978">
        <w:rPr>
          <w:rFonts w:ascii="Times New Roman" w:hAnsi="Times New Roman" w:cs="Times New Roman"/>
          <w:sz w:val="24"/>
          <w:szCs w:val="24"/>
        </w:rPr>
        <w:t>.</w:t>
      </w:r>
    </w:p>
    <w:p w14:paraId="2428BFFE" w14:textId="627EAB5A" w:rsidR="00F93978" w:rsidRDefault="00F9397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With a more positive spin on the representation of LGBTQ culture through mainstream television and films, as well as celebrities voicing their support of the community</w:t>
      </w:r>
      <w:r w:rsidR="00097AD7">
        <w:rPr>
          <w:rFonts w:ascii="Times New Roman" w:hAnsi="Times New Roman" w:cs="Times New Roman"/>
          <w:sz w:val="24"/>
          <w:szCs w:val="24"/>
        </w:rPr>
        <w:t xml:space="preserve"> the above explanation of changing attitudes may be why. As the 2010’s came and went, celebrity culture exploded and </w:t>
      </w:r>
      <w:r w:rsidR="00A47FA4">
        <w:rPr>
          <w:rFonts w:ascii="Times New Roman" w:hAnsi="Times New Roman" w:cs="Times New Roman"/>
          <w:sz w:val="24"/>
          <w:szCs w:val="24"/>
        </w:rPr>
        <w:t xml:space="preserve">queer allies such as Lady Gaga, Ellen </w:t>
      </w:r>
      <w:proofErr w:type="spellStart"/>
      <w:r w:rsidR="00A47FA4">
        <w:rPr>
          <w:rFonts w:ascii="Times New Roman" w:hAnsi="Times New Roman" w:cs="Times New Roman"/>
          <w:sz w:val="24"/>
          <w:szCs w:val="24"/>
        </w:rPr>
        <w:t>Degeneres</w:t>
      </w:r>
      <w:proofErr w:type="spellEnd"/>
      <w:r w:rsidR="00A47FA4">
        <w:rPr>
          <w:rFonts w:ascii="Times New Roman" w:hAnsi="Times New Roman" w:cs="Times New Roman"/>
          <w:sz w:val="24"/>
          <w:szCs w:val="24"/>
        </w:rPr>
        <w:t xml:space="preserve"> (</w:t>
      </w:r>
      <w:proofErr w:type="spellStart"/>
      <w:r w:rsidR="00A47FA4">
        <w:rPr>
          <w:rFonts w:ascii="Times New Roman" w:hAnsi="Times New Roman" w:cs="Times New Roman"/>
          <w:sz w:val="24"/>
          <w:szCs w:val="24"/>
        </w:rPr>
        <w:t>Gomillion</w:t>
      </w:r>
      <w:proofErr w:type="spellEnd"/>
      <w:r w:rsidR="00A47FA4">
        <w:rPr>
          <w:rFonts w:ascii="Times New Roman" w:hAnsi="Times New Roman" w:cs="Times New Roman"/>
          <w:sz w:val="24"/>
          <w:szCs w:val="24"/>
        </w:rPr>
        <w:t xml:space="preserve"> and Guilian</w:t>
      </w:r>
      <w:r w:rsidR="002E7F8F">
        <w:rPr>
          <w:rFonts w:ascii="Times New Roman" w:hAnsi="Times New Roman" w:cs="Times New Roman"/>
          <w:sz w:val="24"/>
          <w:szCs w:val="24"/>
        </w:rPr>
        <w:t xml:space="preserve">o,2011, Staples, 2022) began to voice their opinion and support on LGBTQ matters. Lesbian and gay characters became increasingly </w:t>
      </w:r>
      <w:r w:rsidR="002A0276">
        <w:rPr>
          <w:rFonts w:ascii="Times New Roman" w:hAnsi="Times New Roman" w:cs="Times New Roman"/>
          <w:sz w:val="24"/>
          <w:szCs w:val="24"/>
        </w:rPr>
        <w:t xml:space="preserve">prominent in film and television, giving heteronormative culture a newer understanding and insight into gay life. As celebrities and culture opened communication for social movement, it gave gay people a voice, when previously they had </w:t>
      </w:r>
      <w:r w:rsidR="00040DB1">
        <w:rPr>
          <w:rFonts w:ascii="Times New Roman" w:hAnsi="Times New Roman" w:cs="Times New Roman"/>
          <w:sz w:val="24"/>
          <w:szCs w:val="24"/>
        </w:rPr>
        <w:t>not been represented or listened to. Statistics from 2018 to 2019 evidence this evolution of cultural acceptance as the number of 16-24 year olds</w:t>
      </w:r>
      <w:r w:rsidR="00BA0D45">
        <w:rPr>
          <w:rFonts w:ascii="Times New Roman" w:hAnsi="Times New Roman" w:cs="Times New Roman"/>
          <w:sz w:val="24"/>
          <w:szCs w:val="24"/>
        </w:rPr>
        <w:t xml:space="preserve"> surveyed </w:t>
      </w:r>
      <w:r w:rsidR="000D29F2">
        <w:rPr>
          <w:rFonts w:ascii="Times New Roman" w:hAnsi="Times New Roman" w:cs="Times New Roman"/>
          <w:sz w:val="24"/>
          <w:szCs w:val="24"/>
        </w:rPr>
        <w:t xml:space="preserve">identifying as LGBTQ rose from 4.4% to 6.6% (Ons.gov.uk,2022). </w:t>
      </w:r>
    </w:p>
    <w:p w14:paraId="50513F15" w14:textId="4909DCFA" w:rsidR="000D29F2" w:rsidRDefault="000D29F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As</w:t>
      </w:r>
      <w:r w:rsidR="002E5343">
        <w:rPr>
          <w:rFonts w:ascii="Times New Roman" w:hAnsi="Times New Roman" w:cs="Times New Roman"/>
          <w:sz w:val="24"/>
          <w:szCs w:val="24"/>
        </w:rPr>
        <w:t xml:space="preserve"> society evolves there is a considerable increase in the need for qualitive and quantitative psychological research (Hospital and Rose,2008). </w:t>
      </w:r>
      <w:r w:rsidR="00A83390">
        <w:rPr>
          <w:rFonts w:ascii="Times New Roman" w:hAnsi="Times New Roman" w:cs="Times New Roman"/>
          <w:sz w:val="24"/>
          <w:szCs w:val="24"/>
        </w:rPr>
        <w:t xml:space="preserve"> Considering the historical connotations for LGBTQ clients, examples of these are conversion therapy</w:t>
      </w:r>
      <w:r w:rsidR="005E4620">
        <w:rPr>
          <w:rFonts w:ascii="Times New Roman" w:hAnsi="Times New Roman" w:cs="Times New Roman"/>
          <w:sz w:val="24"/>
          <w:szCs w:val="24"/>
        </w:rPr>
        <w:t xml:space="preserve"> </w:t>
      </w:r>
      <w:r w:rsidR="00F36538">
        <w:rPr>
          <w:rFonts w:ascii="Times New Roman" w:hAnsi="Times New Roman" w:cs="Times New Roman"/>
          <w:sz w:val="24"/>
          <w:szCs w:val="24"/>
        </w:rPr>
        <w:lastRenderedPageBreak/>
        <w:t>and a predominat</w:t>
      </w:r>
      <w:r w:rsidR="005E3008">
        <w:rPr>
          <w:rFonts w:ascii="Times New Roman" w:hAnsi="Times New Roman" w:cs="Times New Roman"/>
          <w:sz w:val="24"/>
          <w:szCs w:val="24"/>
        </w:rPr>
        <w:t xml:space="preserve">e majority of cis-gender therapists, there is a need for more rounded research and training. </w:t>
      </w:r>
      <w:r w:rsidR="00CE4C4E">
        <w:rPr>
          <w:rFonts w:ascii="Times New Roman" w:hAnsi="Times New Roman" w:cs="Times New Roman"/>
          <w:sz w:val="24"/>
          <w:szCs w:val="24"/>
        </w:rPr>
        <w:t>S</w:t>
      </w:r>
      <w:r w:rsidR="001645A9">
        <w:rPr>
          <w:rFonts w:ascii="Times New Roman" w:hAnsi="Times New Roman" w:cs="Times New Roman"/>
          <w:sz w:val="24"/>
          <w:szCs w:val="24"/>
        </w:rPr>
        <w:t>ome therapies</w:t>
      </w:r>
      <w:r w:rsidR="00CE4C4E">
        <w:rPr>
          <w:rFonts w:ascii="Times New Roman" w:hAnsi="Times New Roman" w:cs="Times New Roman"/>
          <w:sz w:val="24"/>
          <w:szCs w:val="24"/>
        </w:rPr>
        <w:t xml:space="preserve"> (conversion) </w:t>
      </w:r>
      <w:r w:rsidR="001645A9">
        <w:rPr>
          <w:rFonts w:ascii="Times New Roman" w:hAnsi="Times New Roman" w:cs="Times New Roman"/>
          <w:sz w:val="24"/>
          <w:szCs w:val="24"/>
        </w:rPr>
        <w:t>assumed that being gay or an alternative sexual</w:t>
      </w:r>
      <w:r w:rsidR="00CA65F8">
        <w:rPr>
          <w:rFonts w:ascii="Times New Roman" w:hAnsi="Times New Roman" w:cs="Times New Roman"/>
          <w:sz w:val="24"/>
          <w:szCs w:val="24"/>
        </w:rPr>
        <w:t>/gender orientation was inferior to het</w:t>
      </w:r>
      <w:r w:rsidR="00CE4C4E">
        <w:rPr>
          <w:rFonts w:ascii="Times New Roman" w:hAnsi="Times New Roman" w:cs="Times New Roman"/>
          <w:sz w:val="24"/>
          <w:szCs w:val="24"/>
        </w:rPr>
        <w:t>erosexual feelings and could therefore be converted.</w:t>
      </w:r>
      <w:r w:rsidR="001C1B8D">
        <w:rPr>
          <w:rFonts w:ascii="Times New Roman" w:hAnsi="Times New Roman" w:cs="Times New Roman"/>
          <w:sz w:val="24"/>
          <w:szCs w:val="24"/>
        </w:rPr>
        <w:t xml:space="preserve"> It was in 2015 this finally considered by the Department of Health to be deemed unethical practice. The British Association for Counselling and Psychotherapy, </w:t>
      </w:r>
      <w:r w:rsidR="00693D6C">
        <w:rPr>
          <w:rFonts w:ascii="Times New Roman" w:hAnsi="Times New Roman" w:cs="Times New Roman"/>
          <w:sz w:val="24"/>
          <w:szCs w:val="24"/>
        </w:rPr>
        <w:t>as members of The Memorandum of Understanding (MoU) announced in 2017 that</w:t>
      </w:r>
      <w:r w:rsidR="00C13F84">
        <w:rPr>
          <w:rFonts w:ascii="Times New Roman" w:hAnsi="Times New Roman" w:cs="Times New Roman"/>
          <w:sz w:val="24"/>
          <w:szCs w:val="24"/>
        </w:rPr>
        <w:t xml:space="preserve"> therapy in relation to sexual orientation or gender identity is unethical, potentially damaging and not supported by evidence (BACP,2022). The British Government </w:t>
      </w:r>
      <w:r w:rsidR="00CE2545">
        <w:rPr>
          <w:rFonts w:ascii="Times New Roman" w:hAnsi="Times New Roman" w:cs="Times New Roman"/>
          <w:sz w:val="24"/>
          <w:szCs w:val="24"/>
        </w:rPr>
        <w:t xml:space="preserve">also announced plans to ban conversion therapy in May 2021 (BACP,2022). </w:t>
      </w:r>
    </w:p>
    <w:p w14:paraId="3AAA57B8" w14:textId="3916454C" w:rsidR="00CE2545" w:rsidRDefault="00CE2545"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In 2022, there are more and more gay allies and affirmative practices such as Pink Therapy</w:t>
      </w:r>
      <w:r w:rsidR="00673E3E">
        <w:rPr>
          <w:rFonts w:ascii="Times New Roman" w:hAnsi="Times New Roman" w:cs="Times New Roman"/>
          <w:sz w:val="24"/>
          <w:szCs w:val="24"/>
        </w:rPr>
        <w:t>, which encourages queer therapists</w:t>
      </w:r>
      <w:r w:rsidR="004B3B20">
        <w:rPr>
          <w:rFonts w:ascii="Times New Roman" w:hAnsi="Times New Roman" w:cs="Times New Roman"/>
          <w:sz w:val="24"/>
          <w:szCs w:val="24"/>
        </w:rPr>
        <w:t xml:space="preserve">. </w:t>
      </w:r>
      <w:r w:rsidR="009A144A">
        <w:rPr>
          <w:rFonts w:ascii="Times New Roman" w:hAnsi="Times New Roman" w:cs="Times New Roman"/>
          <w:sz w:val="24"/>
          <w:szCs w:val="24"/>
        </w:rPr>
        <w:t xml:space="preserve">The BACP (2019) introduced the Gender, Sexual and Relationship Diversity (GSRD) update of </w:t>
      </w:r>
      <w:r w:rsidR="00F933DE">
        <w:rPr>
          <w:rFonts w:ascii="Times New Roman" w:hAnsi="Times New Roman" w:cs="Times New Roman"/>
          <w:sz w:val="24"/>
          <w:szCs w:val="24"/>
        </w:rPr>
        <w:t xml:space="preserve">their Good Practice Guide </w:t>
      </w:r>
      <w:r w:rsidR="00696FC1">
        <w:rPr>
          <w:rFonts w:ascii="Times New Roman" w:hAnsi="Times New Roman" w:cs="Times New Roman"/>
          <w:sz w:val="24"/>
          <w:szCs w:val="24"/>
        </w:rPr>
        <w:t>informing therapists of inclusion</w:t>
      </w:r>
      <w:r w:rsidR="007444D7">
        <w:rPr>
          <w:rFonts w:ascii="Times New Roman" w:hAnsi="Times New Roman" w:cs="Times New Roman"/>
          <w:sz w:val="24"/>
          <w:szCs w:val="24"/>
        </w:rPr>
        <w:t xml:space="preserve"> guidelines. Researchers within the counselling and psychotherapy field</w:t>
      </w:r>
      <w:r w:rsidR="002039FD">
        <w:rPr>
          <w:rFonts w:ascii="Times New Roman" w:hAnsi="Times New Roman" w:cs="Times New Roman"/>
          <w:sz w:val="24"/>
          <w:szCs w:val="24"/>
        </w:rPr>
        <w:t xml:space="preserve"> have identified the need for a more inclusive and effective understanding of the interventions for LGBTQ clients, which the GSRD calls for (Cochran,2001, Singh and Shelton,2011, O’Shaughnessy and Spier,2018). Never</w:t>
      </w:r>
      <w:r w:rsidR="00520869">
        <w:rPr>
          <w:rFonts w:ascii="Times New Roman" w:hAnsi="Times New Roman" w:cs="Times New Roman"/>
          <w:sz w:val="24"/>
          <w:szCs w:val="24"/>
        </w:rPr>
        <w:t xml:space="preserve">theless, it can be argued that not enough is being done. At the time of writing this research there are marches on the UK government on their decision to exclude trans people from the ban on conversion therapy (Clark,2022). </w:t>
      </w:r>
    </w:p>
    <w:p w14:paraId="48F1B443" w14:textId="4AEB3909" w:rsidR="00520869" w:rsidRDefault="00520869"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92F08">
        <w:rPr>
          <w:rFonts w:ascii="Times New Roman" w:hAnsi="Times New Roman" w:cs="Times New Roman"/>
          <w:sz w:val="24"/>
          <w:szCs w:val="24"/>
        </w:rPr>
        <w:t>Conversion therapy is steeped in controversy, only Malta, Germany and Albania have introduced nationwide bans on what is widely di</w:t>
      </w:r>
      <w:r w:rsidR="002E62F4">
        <w:rPr>
          <w:rFonts w:ascii="Times New Roman" w:hAnsi="Times New Roman" w:cs="Times New Roman"/>
          <w:sz w:val="24"/>
          <w:szCs w:val="24"/>
        </w:rPr>
        <w:t>scredited within counselling and psychotherapy practice. Conversion therapy is not only a serio</w:t>
      </w:r>
      <w:r w:rsidR="00ED41AA">
        <w:rPr>
          <w:rFonts w:ascii="Times New Roman" w:hAnsi="Times New Roman" w:cs="Times New Roman"/>
          <w:sz w:val="24"/>
          <w:szCs w:val="24"/>
        </w:rPr>
        <w:t>usly risky and poses grave consequences on the bodily and psychological wellbeing of its victims, it a</w:t>
      </w:r>
      <w:r w:rsidR="00D94028">
        <w:rPr>
          <w:rFonts w:ascii="Times New Roman" w:hAnsi="Times New Roman" w:cs="Times New Roman"/>
          <w:sz w:val="24"/>
          <w:szCs w:val="24"/>
        </w:rPr>
        <w:t xml:space="preserve">lso </w:t>
      </w:r>
      <w:r w:rsidR="00105A52">
        <w:rPr>
          <w:rFonts w:ascii="Times New Roman" w:hAnsi="Times New Roman" w:cs="Times New Roman"/>
          <w:sz w:val="24"/>
          <w:szCs w:val="24"/>
        </w:rPr>
        <w:t xml:space="preserve">contributes to feelings of isolation, marginalization </w:t>
      </w:r>
      <w:r w:rsidR="002023D2">
        <w:rPr>
          <w:rFonts w:ascii="Times New Roman" w:hAnsi="Times New Roman" w:cs="Times New Roman"/>
          <w:sz w:val="24"/>
          <w:szCs w:val="24"/>
        </w:rPr>
        <w:t xml:space="preserve">and </w:t>
      </w:r>
      <w:r w:rsidR="00B52C60">
        <w:rPr>
          <w:rFonts w:ascii="Times New Roman" w:hAnsi="Times New Roman" w:cs="Times New Roman"/>
          <w:sz w:val="24"/>
          <w:szCs w:val="24"/>
        </w:rPr>
        <w:t xml:space="preserve">is discrimination at its worst </w:t>
      </w:r>
      <w:r w:rsidR="00B52C60">
        <w:rPr>
          <w:rFonts w:ascii="Times New Roman" w:hAnsi="Times New Roman" w:cs="Times New Roman"/>
          <w:sz w:val="24"/>
          <w:szCs w:val="24"/>
        </w:rPr>
        <w:lastRenderedPageBreak/>
        <w:t>(</w:t>
      </w:r>
      <w:proofErr w:type="spellStart"/>
      <w:r w:rsidR="00B52C60">
        <w:rPr>
          <w:rFonts w:ascii="Times New Roman" w:hAnsi="Times New Roman" w:cs="Times New Roman"/>
          <w:sz w:val="24"/>
          <w:szCs w:val="24"/>
        </w:rPr>
        <w:t>Trisiotis</w:t>
      </w:r>
      <w:proofErr w:type="spellEnd"/>
      <w:r w:rsidR="00B52C60">
        <w:rPr>
          <w:rFonts w:ascii="Times New Roman" w:hAnsi="Times New Roman" w:cs="Times New Roman"/>
          <w:sz w:val="24"/>
          <w:szCs w:val="24"/>
        </w:rPr>
        <w:t xml:space="preserve"> and </w:t>
      </w:r>
      <w:proofErr w:type="spellStart"/>
      <w:r w:rsidR="00B52C60">
        <w:rPr>
          <w:rFonts w:ascii="Times New Roman" w:hAnsi="Times New Roman" w:cs="Times New Roman"/>
          <w:sz w:val="24"/>
          <w:szCs w:val="24"/>
        </w:rPr>
        <w:t>Purshouse</w:t>
      </w:r>
      <w:proofErr w:type="spellEnd"/>
      <w:r w:rsidR="00B52C60">
        <w:rPr>
          <w:rFonts w:ascii="Times New Roman" w:hAnsi="Times New Roman" w:cs="Times New Roman"/>
          <w:sz w:val="24"/>
          <w:szCs w:val="24"/>
        </w:rPr>
        <w:t xml:space="preserve">, 2021). At present, </w:t>
      </w:r>
      <w:r w:rsidR="00BA5849">
        <w:rPr>
          <w:rFonts w:ascii="Times New Roman" w:hAnsi="Times New Roman" w:cs="Times New Roman"/>
          <w:sz w:val="24"/>
          <w:szCs w:val="24"/>
        </w:rPr>
        <w:t xml:space="preserve">although there has been steps towards banning conversion therapy within the UK, </w:t>
      </w:r>
      <w:r w:rsidR="003560EA">
        <w:rPr>
          <w:rFonts w:ascii="Times New Roman" w:hAnsi="Times New Roman" w:cs="Times New Roman"/>
          <w:sz w:val="24"/>
          <w:szCs w:val="24"/>
        </w:rPr>
        <w:t xml:space="preserve">there is still a lot of frustration due to the </w:t>
      </w:r>
      <w:proofErr w:type="spellStart"/>
      <w:r w:rsidR="003560EA">
        <w:rPr>
          <w:rFonts w:ascii="Times New Roman" w:hAnsi="Times New Roman" w:cs="Times New Roman"/>
          <w:sz w:val="24"/>
          <w:szCs w:val="24"/>
        </w:rPr>
        <w:t>u-turn</w:t>
      </w:r>
      <w:proofErr w:type="spellEnd"/>
      <w:r w:rsidR="003560EA">
        <w:rPr>
          <w:rFonts w:ascii="Times New Roman" w:hAnsi="Times New Roman" w:cs="Times New Roman"/>
          <w:sz w:val="24"/>
          <w:szCs w:val="24"/>
        </w:rPr>
        <w:t xml:space="preserve"> the government made in April 2022</w:t>
      </w:r>
      <w:r w:rsidR="00136C6E">
        <w:rPr>
          <w:rFonts w:ascii="Times New Roman" w:hAnsi="Times New Roman" w:cs="Times New Roman"/>
          <w:sz w:val="24"/>
          <w:szCs w:val="24"/>
        </w:rPr>
        <w:t>.</w:t>
      </w:r>
      <w:r w:rsidR="008A5FAD">
        <w:rPr>
          <w:rFonts w:ascii="Times New Roman" w:hAnsi="Times New Roman" w:cs="Times New Roman"/>
          <w:sz w:val="24"/>
          <w:szCs w:val="24"/>
        </w:rPr>
        <w:t xml:space="preserve"> The UK government agreed to banning conversion therapy aimed at </w:t>
      </w:r>
      <w:r w:rsidR="00E46659">
        <w:rPr>
          <w:rFonts w:ascii="Times New Roman" w:hAnsi="Times New Roman" w:cs="Times New Roman"/>
          <w:sz w:val="24"/>
          <w:szCs w:val="24"/>
        </w:rPr>
        <w:t>sexual orientation and neglected to include gender identity.</w:t>
      </w:r>
      <w:r w:rsidR="001D0F40">
        <w:rPr>
          <w:rFonts w:ascii="Times New Roman" w:hAnsi="Times New Roman" w:cs="Times New Roman"/>
          <w:sz w:val="24"/>
          <w:szCs w:val="24"/>
        </w:rPr>
        <w:t xml:space="preserve"> This partial ban neglected Trans people’s rights (Open Access Government, 2022</w:t>
      </w:r>
      <w:r w:rsidR="000C4936">
        <w:rPr>
          <w:rFonts w:ascii="Times New Roman" w:hAnsi="Times New Roman" w:cs="Times New Roman"/>
          <w:sz w:val="24"/>
          <w:szCs w:val="24"/>
        </w:rPr>
        <w:t xml:space="preserve">, </w:t>
      </w:r>
      <w:proofErr w:type="spellStart"/>
      <w:r w:rsidR="000C4936">
        <w:rPr>
          <w:rFonts w:ascii="Times New Roman" w:hAnsi="Times New Roman" w:cs="Times New Roman"/>
          <w:sz w:val="24"/>
          <w:szCs w:val="24"/>
        </w:rPr>
        <w:t>bbc.news</w:t>
      </w:r>
      <w:proofErr w:type="spellEnd"/>
      <w:r w:rsidR="000C4936">
        <w:rPr>
          <w:rFonts w:ascii="Times New Roman" w:hAnsi="Times New Roman" w:cs="Times New Roman"/>
          <w:sz w:val="24"/>
          <w:szCs w:val="24"/>
        </w:rPr>
        <w:t>, 2022)</w:t>
      </w:r>
      <w:r w:rsidR="00805FAE">
        <w:rPr>
          <w:rFonts w:ascii="Times New Roman" w:hAnsi="Times New Roman" w:cs="Times New Roman"/>
          <w:sz w:val="24"/>
          <w:szCs w:val="24"/>
        </w:rPr>
        <w:t xml:space="preserve"> </w:t>
      </w:r>
      <w:r w:rsidR="004F6D99">
        <w:rPr>
          <w:rFonts w:ascii="Times New Roman" w:hAnsi="Times New Roman" w:cs="Times New Roman"/>
          <w:sz w:val="24"/>
          <w:szCs w:val="24"/>
        </w:rPr>
        <w:t xml:space="preserve">has </w:t>
      </w:r>
      <w:r w:rsidR="00692224">
        <w:rPr>
          <w:rFonts w:ascii="Times New Roman" w:hAnsi="Times New Roman" w:cs="Times New Roman"/>
          <w:sz w:val="24"/>
          <w:szCs w:val="24"/>
        </w:rPr>
        <w:t>led</w:t>
      </w:r>
      <w:r w:rsidR="004F6D99">
        <w:rPr>
          <w:rFonts w:ascii="Times New Roman" w:hAnsi="Times New Roman" w:cs="Times New Roman"/>
          <w:sz w:val="24"/>
          <w:szCs w:val="24"/>
        </w:rPr>
        <w:t xml:space="preserve"> to protests </w:t>
      </w:r>
      <w:r w:rsidR="00C5089C">
        <w:rPr>
          <w:rFonts w:ascii="Times New Roman" w:hAnsi="Times New Roman" w:cs="Times New Roman"/>
          <w:sz w:val="24"/>
          <w:szCs w:val="24"/>
        </w:rPr>
        <w:t xml:space="preserve">and frustration within the LGBTQ community. </w:t>
      </w:r>
    </w:p>
    <w:p w14:paraId="5BDAB413" w14:textId="6E304527" w:rsidR="00C5089C" w:rsidRDefault="00C5089C"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C269D">
        <w:rPr>
          <w:rFonts w:ascii="Times New Roman" w:hAnsi="Times New Roman" w:cs="Times New Roman"/>
          <w:sz w:val="24"/>
          <w:szCs w:val="24"/>
        </w:rPr>
        <w:t xml:space="preserve">Although the result of the conversion therapy has been </w:t>
      </w:r>
      <w:r w:rsidR="00EF10E3">
        <w:rPr>
          <w:rFonts w:ascii="Times New Roman" w:hAnsi="Times New Roman" w:cs="Times New Roman"/>
          <w:sz w:val="24"/>
          <w:szCs w:val="24"/>
        </w:rPr>
        <w:t>controversial it is not the first time legislation has been bias towards the gay community.</w:t>
      </w:r>
      <w:r w:rsidR="000661AE">
        <w:rPr>
          <w:rFonts w:ascii="Times New Roman" w:hAnsi="Times New Roman" w:cs="Times New Roman"/>
          <w:sz w:val="24"/>
          <w:szCs w:val="24"/>
        </w:rPr>
        <w:t xml:space="preserve"> However, there has been over the last few decades a more positive turning of legislations changes (Morris,2020). </w:t>
      </w:r>
      <w:r w:rsidR="001028FD">
        <w:rPr>
          <w:rFonts w:ascii="Times New Roman" w:hAnsi="Times New Roman" w:cs="Times New Roman"/>
          <w:sz w:val="24"/>
          <w:szCs w:val="24"/>
        </w:rPr>
        <w:t xml:space="preserve">Historically the first steps towards a more accepting society were taken in 1967, with the Sexual Offences Act. For the first time, sex </w:t>
      </w:r>
      <w:r w:rsidR="00CD3756">
        <w:rPr>
          <w:rFonts w:ascii="Times New Roman" w:hAnsi="Times New Roman" w:cs="Times New Roman"/>
          <w:sz w:val="24"/>
          <w:szCs w:val="24"/>
        </w:rPr>
        <w:t>between two consenting males over the age of 21 was legalised (</w:t>
      </w:r>
      <w:proofErr w:type="spellStart"/>
      <w:r w:rsidR="00CD3756">
        <w:rPr>
          <w:rFonts w:ascii="Times New Roman" w:hAnsi="Times New Roman" w:cs="Times New Roman"/>
          <w:sz w:val="24"/>
          <w:szCs w:val="24"/>
        </w:rPr>
        <w:t>Schreal</w:t>
      </w:r>
      <w:proofErr w:type="spellEnd"/>
      <w:r w:rsidR="00CD3756">
        <w:rPr>
          <w:rFonts w:ascii="Times New Roman" w:hAnsi="Times New Roman" w:cs="Times New Roman"/>
          <w:sz w:val="24"/>
          <w:szCs w:val="24"/>
        </w:rPr>
        <w:t xml:space="preserve"> and </w:t>
      </w:r>
      <w:proofErr w:type="spellStart"/>
      <w:r w:rsidR="00CD3756">
        <w:rPr>
          <w:rFonts w:ascii="Times New Roman" w:hAnsi="Times New Roman" w:cs="Times New Roman"/>
          <w:sz w:val="24"/>
          <w:szCs w:val="24"/>
        </w:rPr>
        <w:t>D’Urso</w:t>
      </w:r>
      <w:proofErr w:type="spellEnd"/>
      <w:r w:rsidR="00CD3756">
        <w:rPr>
          <w:rFonts w:ascii="Times New Roman" w:hAnsi="Times New Roman" w:cs="Times New Roman"/>
          <w:sz w:val="24"/>
          <w:szCs w:val="24"/>
        </w:rPr>
        <w:t>, 2017). Following this path towards tolerance, the World Health Organisation</w:t>
      </w:r>
      <w:r w:rsidR="0053201B">
        <w:rPr>
          <w:rFonts w:ascii="Times New Roman" w:hAnsi="Times New Roman" w:cs="Times New Roman"/>
          <w:sz w:val="24"/>
          <w:szCs w:val="24"/>
        </w:rPr>
        <w:t xml:space="preserve"> declassified same sex attraction as a mental illness in 1992 (</w:t>
      </w:r>
      <w:proofErr w:type="spellStart"/>
      <w:r w:rsidR="0053201B">
        <w:rPr>
          <w:rFonts w:ascii="Times New Roman" w:hAnsi="Times New Roman" w:cs="Times New Roman"/>
          <w:sz w:val="24"/>
          <w:szCs w:val="24"/>
        </w:rPr>
        <w:t>Schreal</w:t>
      </w:r>
      <w:proofErr w:type="spellEnd"/>
      <w:r w:rsidR="0053201B">
        <w:rPr>
          <w:rFonts w:ascii="Times New Roman" w:hAnsi="Times New Roman" w:cs="Times New Roman"/>
          <w:sz w:val="24"/>
          <w:szCs w:val="24"/>
        </w:rPr>
        <w:t xml:space="preserve"> and D’Urso,2017). </w:t>
      </w:r>
    </w:p>
    <w:p w14:paraId="5BE3D566" w14:textId="13B6EF7F" w:rsidR="0053201B" w:rsidRDefault="0053201B"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was the beginning of change in attitudes</w:t>
      </w:r>
      <w:r w:rsidR="004E06C5">
        <w:rPr>
          <w:rFonts w:ascii="Times New Roman" w:hAnsi="Times New Roman" w:cs="Times New Roman"/>
          <w:sz w:val="24"/>
          <w:szCs w:val="24"/>
        </w:rPr>
        <w:t>, opening possibilities for the LGBTQ community to be treated fairly. The threat of going to jail or being diagnosed as mentally unwell, that had clouded the community for so long, was slowly being lifted. By 2004’s Civil Partnership, followed</w:t>
      </w:r>
      <w:r w:rsidR="009075EE">
        <w:rPr>
          <w:rFonts w:ascii="Times New Roman" w:hAnsi="Times New Roman" w:cs="Times New Roman"/>
          <w:sz w:val="24"/>
          <w:szCs w:val="24"/>
        </w:rPr>
        <w:t xml:space="preserve"> by the Gender Recognition Act 2004 and finally the Marriage Act 2014, equality began to look possible. The Marriage Act (2014) enabled same sex couples to marry within England, Wales and Scotland, the evolution for equality was set firmly in place (</w:t>
      </w:r>
      <w:proofErr w:type="spellStart"/>
      <w:r w:rsidR="009075EE">
        <w:rPr>
          <w:rFonts w:ascii="Times New Roman" w:hAnsi="Times New Roman" w:cs="Times New Roman"/>
          <w:sz w:val="24"/>
          <w:szCs w:val="24"/>
        </w:rPr>
        <w:t>Schreal</w:t>
      </w:r>
      <w:proofErr w:type="spellEnd"/>
      <w:r w:rsidR="009075EE">
        <w:rPr>
          <w:rFonts w:ascii="Times New Roman" w:hAnsi="Times New Roman" w:cs="Times New Roman"/>
          <w:sz w:val="24"/>
          <w:szCs w:val="24"/>
        </w:rPr>
        <w:t xml:space="preserve"> and </w:t>
      </w:r>
      <w:proofErr w:type="spellStart"/>
      <w:r w:rsidR="009075EE">
        <w:rPr>
          <w:rFonts w:ascii="Times New Roman" w:hAnsi="Times New Roman" w:cs="Times New Roman"/>
          <w:sz w:val="24"/>
          <w:szCs w:val="24"/>
        </w:rPr>
        <w:t>D’Urso</w:t>
      </w:r>
      <w:proofErr w:type="spellEnd"/>
      <w:r w:rsidR="009075EE">
        <w:rPr>
          <w:rFonts w:ascii="Times New Roman" w:hAnsi="Times New Roman" w:cs="Times New Roman"/>
          <w:sz w:val="24"/>
          <w:szCs w:val="24"/>
        </w:rPr>
        <w:t>, 2017, Dryden,2021).</w:t>
      </w:r>
    </w:p>
    <w:p w14:paraId="07311B50" w14:textId="1A66D80D" w:rsidR="009075EE" w:rsidRDefault="009075EE"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Although these changes gained the support of the British Government and helped </w:t>
      </w:r>
      <w:r w:rsidR="00120638">
        <w:rPr>
          <w:rFonts w:ascii="Times New Roman" w:hAnsi="Times New Roman" w:cs="Times New Roman"/>
          <w:sz w:val="24"/>
          <w:szCs w:val="24"/>
        </w:rPr>
        <w:t xml:space="preserve">change society’s mindset, there were still the aforementioned negative legislations. </w:t>
      </w:r>
      <w:r w:rsidR="00621E05">
        <w:rPr>
          <w:rFonts w:ascii="Times New Roman" w:hAnsi="Times New Roman" w:cs="Times New Roman"/>
          <w:sz w:val="24"/>
          <w:szCs w:val="24"/>
        </w:rPr>
        <w:t xml:space="preserve">In 1988, </w:t>
      </w:r>
      <w:r w:rsidR="007564E0">
        <w:rPr>
          <w:rFonts w:ascii="Times New Roman" w:hAnsi="Times New Roman" w:cs="Times New Roman"/>
          <w:sz w:val="24"/>
          <w:szCs w:val="24"/>
        </w:rPr>
        <w:t xml:space="preserve">the British Government established the Section 28 of Local Government Act, </w:t>
      </w:r>
      <w:r w:rsidR="0093384A">
        <w:rPr>
          <w:rFonts w:ascii="Times New Roman" w:hAnsi="Times New Roman" w:cs="Times New Roman"/>
          <w:sz w:val="24"/>
          <w:szCs w:val="24"/>
        </w:rPr>
        <w:lastRenderedPageBreak/>
        <w:t xml:space="preserve">which banned promoting homosexuality and </w:t>
      </w:r>
      <w:r w:rsidR="001E2F2E">
        <w:rPr>
          <w:rFonts w:ascii="Times New Roman" w:hAnsi="Times New Roman" w:cs="Times New Roman"/>
          <w:sz w:val="24"/>
          <w:szCs w:val="24"/>
        </w:rPr>
        <w:t xml:space="preserve">queer family dynamics, as well as prohibiting projects which were alleged to encourage homosexuality. This Act enabled segregation and the feeling of ostracization for young gay people. </w:t>
      </w:r>
      <w:r w:rsidR="0015532D">
        <w:rPr>
          <w:rFonts w:ascii="Times New Roman" w:hAnsi="Times New Roman" w:cs="Times New Roman"/>
          <w:sz w:val="24"/>
          <w:szCs w:val="24"/>
        </w:rPr>
        <w:t>The effect of not being able to discuss issues about the feelings</w:t>
      </w:r>
      <w:r w:rsidR="00902F1B">
        <w:rPr>
          <w:rFonts w:ascii="Times New Roman" w:hAnsi="Times New Roman" w:cs="Times New Roman"/>
          <w:sz w:val="24"/>
          <w:szCs w:val="24"/>
        </w:rPr>
        <w:t xml:space="preserve"> and LGBTQ identity within school, stopped many teen gay </w:t>
      </w:r>
      <w:r w:rsidR="00193CC2">
        <w:rPr>
          <w:rFonts w:ascii="Times New Roman" w:hAnsi="Times New Roman" w:cs="Times New Roman"/>
          <w:sz w:val="24"/>
          <w:szCs w:val="24"/>
        </w:rPr>
        <w:t xml:space="preserve">people from finding the support they needed (youngstonewall.co.uk,2021, Dryden,2021). </w:t>
      </w:r>
    </w:p>
    <w:p w14:paraId="6FDCF456" w14:textId="273D1CBC" w:rsidR="00F75B44" w:rsidRDefault="00F75B44"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In 2003, The Act was renewed, however by 2009 the then Prime Minister, David Cameron, apologised in parliament regarding the effects of this Act. Today there is more forth</w:t>
      </w:r>
      <w:r w:rsidR="00A563E0">
        <w:rPr>
          <w:rFonts w:ascii="Times New Roman" w:hAnsi="Times New Roman" w:cs="Times New Roman"/>
          <w:sz w:val="24"/>
          <w:szCs w:val="24"/>
        </w:rPr>
        <w:t>coming information for LGBTQ teens and some schools encourage LGBTQ support groups</w:t>
      </w:r>
      <w:r w:rsidR="00D87D17">
        <w:rPr>
          <w:rFonts w:ascii="Times New Roman" w:hAnsi="Times New Roman" w:cs="Times New Roman"/>
          <w:sz w:val="24"/>
          <w:szCs w:val="24"/>
        </w:rPr>
        <w:t xml:space="preserve"> Yet, </w:t>
      </w:r>
      <w:r w:rsidR="00F108FE">
        <w:rPr>
          <w:rFonts w:ascii="Times New Roman" w:hAnsi="Times New Roman" w:cs="Times New Roman"/>
          <w:sz w:val="24"/>
          <w:szCs w:val="24"/>
        </w:rPr>
        <w:t>42% of</w:t>
      </w:r>
      <w:r w:rsidR="00A63D09">
        <w:rPr>
          <w:rFonts w:ascii="Times New Roman" w:hAnsi="Times New Roman" w:cs="Times New Roman"/>
          <w:sz w:val="24"/>
          <w:szCs w:val="24"/>
        </w:rPr>
        <w:t xml:space="preserve"> school pupils surveyed by youngstone</w:t>
      </w:r>
      <w:r w:rsidR="006D6E92">
        <w:rPr>
          <w:rFonts w:ascii="Times New Roman" w:hAnsi="Times New Roman" w:cs="Times New Roman"/>
          <w:sz w:val="24"/>
          <w:szCs w:val="24"/>
        </w:rPr>
        <w:t>wall.co.uk</w:t>
      </w:r>
      <w:r w:rsidR="0055099E">
        <w:rPr>
          <w:rFonts w:ascii="Times New Roman" w:hAnsi="Times New Roman" w:cs="Times New Roman"/>
          <w:sz w:val="24"/>
          <w:szCs w:val="24"/>
        </w:rPr>
        <w:t xml:space="preserve"> (2021)</w:t>
      </w:r>
      <w:r w:rsidR="006D6E92">
        <w:rPr>
          <w:rFonts w:ascii="Times New Roman" w:hAnsi="Times New Roman" w:cs="Times New Roman"/>
          <w:sz w:val="24"/>
          <w:szCs w:val="24"/>
        </w:rPr>
        <w:t xml:space="preserve">, reported that they had been bullied over the past year and 48% felt that there was very little information around being gay, and they felt there was a lack of positive </w:t>
      </w:r>
      <w:r w:rsidR="00E95125">
        <w:rPr>
          <w:rFonts w:ascii="Times New Roman" w:hAnsi="Times New Roman" w:cs="Times New Roman"/>
          <w:sz w:val="24"/>
          <w:szCs w:val="24"/>
        </w:rPr>
        <w:t xml:space="preserve">messaging. </w:t>
      </w:r>
      <w:r w:rsidR="00CF2629">
        <w:rPr>
          <w:rFonts w:ascii="Times New Roman" w:hAnsi="Times New Roman" w:cs="Times New Roman"/>
          <w:sz w:val="24"/>
          <w:szCs w:val="24"/>
        </w:rPr>
        <w:t>In contrast, pupils who have reported a</w:t>
      </w:r>
      <w:r w:rsidR="003403F5">
        <w:rPr>
          <w:rFonts w:ascii="Times New Roman" w:hAnsi="Times New Roman" w:cs="Times New Roman"/>
          <w:sz w:val="24"/>
          <w:szCs w:val="24"/>
        </w:rPr>
        <w:t xml:space="preserve"> </w:t>
      </w:r>
      <w:r w:rsidR="00470464">
        <w:rPr>
          <w:rFonts w:ascii="Times New Roman" w:hAnsi="Times New Roman" w:cs="Times New Roman"/>
          <w:sz w:val="24"/>
          <w:szCs w:val="24"/>
        </w:rPr>
        <w:t>supportive, informative</w:t>
      </w:r>
      <w:r w:rsidR="006D4E33">
        <w:rPr>
          <w:rFonts w:ascii="Times New Roman" w:hAnsi="Times New Roman" w:cs="Times New Roman"/>
          <w:sz w:val="24"/>
          <w:szCs w:val="24"/>
        </w:rPr>
        <w:t xml:space="preserve"> LGBTQ</w:t>
      </w:r>
      <w:r w:rsidR="00470464">
        <w:rPr>
          <w:rFonts w:ascii="Times New Roman" w:hAnsi="Times New Roman" w:cs="Times New Roman"/>
          <w:sz w:val="24"/>
          <w:szCs w:val="24"/>
        </w:rPr>
        <w:t xml:space="preserve"> environment, are less likely to experience suicidal ideologies</w:t>
      </w:r>
      <w:r w:rsidR="0055099E">
        <w:rPr>
          <w:rFonts w:ascii="Times New Roman" w:hAnsi="Times New Roman" w:cs="Times New Roman"/>
          <w:sz w:val="24"/>
          <w:szCs w:val="24"/>
        </w:rPr>
        <w:t xml:space="preserve">, surprisingly whether they are gay or heterosexual. </w:t>
      </w:r>
    </w:p>
    <w:p w14:paraId="6D34F932" w14:textId="29DD3B60" w:rsidR="008C0888" w:rsidRDefault="008C088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gay community has faced adversity and stigma throughout history and within therapy. So perhaps it is understandable th</w:t>
      </w:r>
      <w:r w:rsidR="0033429D">
        <w:rPr>
          <w:rFonts w:ascii="Times New Roman" w:hAnsi="Times New Roman" w:cs="Times New Roman"/>
          <w:sz w:val="24"/>
          <w:szCs w:val="24"/>
        </w:rPr>
        <w:t xml:space="preserve">at there is a divided view on society’s acceptance and </w:t>
      </w:r>
      <w:r w:rsidR="009125B4">
        <w:rPr>
          <w:rFonts w:ascii="Times New Roman" w:hAnsi="Times New Roman" w:cs="Times New Roman"/>
          <w:sz w:val="24"/>
          <w:szCs w:val="24"/>
        </w:rPr>
        <w:t xml:space="preserve">there are firm allies and prejudice people </w:t>
      </w:r>
      <w:r w:rsidR="00715095">
        <w:rPr>
          <w:rFonts w:ascii="Times New Roman" w:hAnsi="Times New Roman" w:cs="Times New Roman"/>
          <w:sz w:val="24"/>
          <w:szCs w:val="24"/>
        </w:rPr>
        <w:t xml:space="preserve">and this divide can contribute to identity concealment within </w:t>
      </w:r>
      <w:r w:rsidR="003A1D6E">
        <w:rPr>
          <w:rFonts w:ascii="Times New Roman" w:hAnsi="Times New Roman" w:cs="Times New Roman"/>
          <w:sz w:val="24"/>
          <w:szCs w:val="24"/>
        </w:rPr>
        <w:t xml:space="preserve">young LGBTQ clients. Identity concealment, which will be covered later, </w:t>
      </w:r>
      <w:r w:rsidR="0063130E">
        <w:rPr>
          <w:rFonts w:ascii="Times New Roman" w:hAnsi="Times New Roman" w:cs="Times New Roman"/>
          <w:sz w:val="24"/>
          <w:szCs w:val="24"/>
        </w:rPr>
        <w:t>is where a client adapts to their surroundings with regards to their queerness. With events such as The Stonewall Riots (1969) and the more recent Pulse Nightclub Massacre, which occurred in America during Pride weekend in 2016</w:t>
      </w:r>
      <w:r w:rsidR="00025454">
        <w:rPr>
          <w:rFonts w:ascii="Times New Roman" w:hAnsi="Times New Roman" w:cs="Times New Roman"/>
          <w:sz w:val="24"/>
          <w:szCs w:val="24"/>
        </w:rPr>
        <w:t>, often reminds</w:t>
      </w:r>
      <w:r w:rsidR="0044264A">
        <w:rPr>
          <w:rFonts w:ascii="Times New Roman" w:hAnsi="Times New Roman" w:cs="Times New Roman"/>
          <w:sz w:val="24"/>
          <w:szCs w:val="24"/>
        </w:rPr>
        <w:t xml:space="preserve"> gay people that although things have shifted and changed for the better in some ways, they still face a disturbing amount of prejudice. Forty-Nine people lost their lives </w:t>
      </w:r>
      <w:r w:rsidR="0044264A">
        <w:rPr>
          <w:rFonts w:ascii="Times New Roman" w:hAnsi="Times New Roman" w:cs="Times New Roman"/>
          <w:sz w:val="24"/>
          <w:szCs w:val="24"/>
        </w:rPr>
        <w:lastRenderedPageBreak/>
        <w:t xml:space="preserve">that weekend and fifty others were injured. The sadness, loss and devastation rippled through the community, all due to </w:t>
      </w:r>
      <w:r w:rsidR="00772882">
        <w:rPr>
          <w:rFonts w:ascii="Times New Roman" w:hAnsi="Times New Roman" w:cs="Times New Roman"/>
          <w:sz w:val="24"/>
          <w:szCs w:val="24"/>
        </w:rPr>
        <w:t xml:space="preserve">one lone gunman (Field, 2018, Morris,2020). </w:t>
      </w:r>
    </w:p>
    <w:p w14:paraId="3648C7E3" w14:textId="25BB5C55" w:rsidR="00772882" w:rsidRDefault="0077288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Societies response to this blood shed was an instant and caring one. Mayors, FBI</w:t>
      </w:r>
      <w:r w:rsidR="00442A96">
        <w:rPr>
          <w:rFonts w:ascii="Times New Roman" w:hAnsi="Times New Roman" w:cs="Times New Roman"/>
          <w:sz w:val="24"/>
          <w:szCs w:val="24"/>
        </w:rPr>
        <w:t xml:space="preserve"> members, politicians and the President of the USA, all reacted with empathy to this shocking event and there </w:t>
      </w:r>
      <w:r w:rsidR="00CD3E80">
        <w:rPr>
          <w:rFonts w:ascii="Times New Roman" w:hAnsi="Times New Roman" w:cs="Times New Roman"/>
          <w:sz w:val="24"/>
          <w:szCs w:val="24"/>
        </w:rPr>
        <w:t xml:space="preserve">was global condemnation for the culprit. </w:t>
      </w:r>
      <w:r w:rsidR="00AF2638">
        <w:rPr>
          <w:rFonts w:ascii="Times New Roman" w:hAnsi="Times New Roman" w:cs="Times New Roman"/>
          <w:sz w:val="24"/>
          <w:szCs w:val="24"/>
        </w:rPr>
        <w:t xml:space="preserve">Again, this more empathic response is likely due to the hard work and dedication of activists and allies in helping to shift the </w:t>
      </w:r>
      <w:r w:rsidR="003E0638">
        <w:rPr>
          <w:rFonts w:ascii="Times New Roman" w:hAnsi="Times New Roman" w:cs="Times New Roman"/>
          <w:sz w:val="24"/>
          <w:szCs w:val="24"/>
        </w:rPr>
        <w:t>attitude towards gay people (Morris,2020).</w:t>
      </w:r>
    </w:p>
    <w:p w14:paraId="520AB4B4" w14:textId="40D064C0" w:rsidR="003E0638" w:rsidRDefault="003E063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Despite this evolution in attitudes towards the LGBTQ community, allies and ac</w:t>
      </w:r>
      <w:r w:rsidR="00515FE0">
        <w:rPr>
          <w:rFonts w:ascii="Times New Roman" w:hAnsi="Times New Roman" w:cs="Times New Roman"/>
          <w:sz w:val="24"/>
          <w:szCs w:val="24"/>
        </w:rPr>
        <w:t xml:space="preserve">tivists continue to fight for acceptance and equality. This is an ongoing campaign due to there still being </w:t>
      </w:r>
      <w:r w:rsidR="0006344B">
        <w:rPr>
          <w:rFonts w:ascii="Times New Roman" w:hAnsi="Times New Roman" w:cs="Times New Roman"/>
          <w:sz w:val="24"/>
          <w:szCs w:val="24"/>
        </w:rPr>
        <w:t>people with unhealthy attitudes towards gay people (Dryden,2021). According to Bachmann and Gooch</w:t>
      </w:r>
      <w:r w:rsidR="00215144">
        <w:rPr>
          <w:rFonts w:ascii="Times New Roman" w:hAnsi="Times New Roman" w:cs="Times New Roman"/>
          <w:sz w:val="24"/>
          <w:szCs w:val="24"/>
        </w:rPr>
        <w:t xml:space="preserve"> (2017) and Field (2018), many same sex couples avoid holding hands with their partner through fear of negative retaliation within public settings. The British Government estimates that there are 39</w:t>
      </w:r>
      <w:r w:rsidR="00CE39FE">
        <w:rPr>
          <w:rFonts w:ascii="Times New Roman" w:hAnsi="Times New Roman" w:cs="Times New Roman"/>
          <w:sz w:val="24"/>
          <w:szCs w:val="24"/>
        </w:rPr>
        <w:t>,000 homophobic hate crimes a year and suggest that many of these crimes go unreported (Field,2018).</w:t>
      </w:r>
    </w:p>
    <w:p w14:paraId="01B8E93D" w14:textId="163815A4" w:rsidR="00CE39FE" w:rsidRDefault="005E4E0D"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 has however been encouraging statistics that show there has been a significant shift </w:t>
      </w:r>
      <w:r w:rsidR="0098205D">
        <w:rPr>
          <w:rFonts w:ascii="Times New Roman" w:hAnsi="Times New Roman" w:cs="Times New Roman"/>
          <w:sz w:val="24"/>
          <w:szCs w:val="24"/>
        </w:rPr>
        <w:t xml:space="preserve"> in attitudes with the number of same sex couples living together rising by 50% from 2015 to 2018, </w:t>
      </w:r>
      <w:r w:rsidR="0085045E">
        <w:rPr>
          <w:rFonts w:ascii="Times New Roman" w:hAnsi="Times New Roman" w:cs="Times New Roman"/>
          <w:sz w:val="24"/>
          <w:szCs w:val="24"/>
        </w:rPr>
        <w:t xml:space="preserve">more than a quarter of this statistic was that of married couples (ons.gov.uk,2022). With the changes in legislation regarding same sex marriage, LGBTQ couples are continuing to feel more confident in their lives, disclosing their household and relationship status like never before (Nellist,2019, </w:t>
      </w:r>
      <w:proofErr w:type="spellStart"/>
      <w:r w:rsidR="0085045E">
        <w:rPr>
          <w:rFonts w:ascii="Times New Roman" w:hAnsi="Times New Roman" w:cs="Times New Roman"/>
          <w:sz w:val="24"/>
          <w:szCs w:val="24"/>
        </w:rPr>
        <w:t>BBC.News</w:t>
      </w:r>
      <w:proofErr w:type="spellEnd"/>
      <w:r w:rsidR="0085045E">
        <w:rPr>
          <w:rFonts w:ascii="Times New Roman" w:hAnsi="Times New Roman" w:cs="Times New Roman"/>
          <w:sz w:val="24"/>
          <w:szCs w:val="24"/>
        </w:rPr>
        <w:t xml:space="preserve"> 2019).</w:t>
      </w:r>
    </w:p>
    <w:p w14:paraId="581302C6" w14:textId="379F266F" w:rsidR="00BA590F" w:rsidRDefault="002F675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Great Britain’s change in ranking of global acceptance from 21 in 2000</w:t>
      </w:r>
      <w:r w:rsidR="000E7207">
        <w:rPr>
          <w:rFonts w:ascii="Times New Roman" w:hAnsi="Times New Roman" w:cs="Times New Roman"/>
          <w:sz w:val="24"/>
          <w:szCs w:val="24"/>
        </w:rPr>
        <w:t xml:space="preserve">-2003, to a more </w:t>
      </w:r>
      <w:r w:rsidR="00233254">
        <w:rPr>
          <w:rFonts w:ascii="Times New Roman" w:hAnsi="Times New Roman" w:cs="Times New Roman"/>
          <w:sz w:val="24"/>
          <w:szCs w:val="24"/>
        </w:rPr>
        <w:t>accommodating</w:t>
      </w:r>
      <w:r w:rsidR="000E7207">
        <w:rPr>
          <w:rFonts w:ascii="Times New Roman" w:hAnsi="Times New Roman" w:cs="Times New Roman"/>
          <w:sz w:val="24"/>
          <w:szCs w:val="24"/>
        </w:rPr>
        <w:t xml:space="preserve"> 11 in 2014-2017 (Flores,2019) could be due to the eruption of </w:t>
      </w:r>
      <w:r w:rsidR="009C3DAC">
        <w:rPr>
          <w:rFonts w:ascii="Times New Roman" w:hAnsi="Times New Roman" w:cs="Times New Roman"/>
          <w:sz w:val="24"/>
          <w:szCs w:val="24"/>
        </w:rPr>
        <w:t>LGBTQ visibility culturally</w:t>
      </w:r>
      <w:r w:rsidR="004164A6">
        <w:rPr>
          <w:rFonts w:ascii="Times New Roman" w:hAnsi="Times New Roman" w:cs="Times New Roman"/>
          <w:sz w:val="24"/>
          <w:szCs w:val="24"/>
        </w:rPr>
        <w:t>, politically and in the entertainment field</w:t>
      </w:r>
      <w:r w:rsidR="00C9147C">
        <w:rPr>
          <w:rFonts w:ascii="Times New Roman" w:hAnsi="Times New Roman" w:cs="Times New Roman"/>
          <w:sz w:val="24"/>
          <w:szCs w:val="24"/>
        </w:rPr>
        <w:t xml:space="preserve"> causing a</w:t>
      </w:r>
      <w:r w:rsidR="007220B0">
        <w:rPr>
          <w:rFonts w:ascii="Times New Roman" w:hAnsi="Times New Roman" w:cs="Times New Roman"/>
          <w:sz w:val="24"/>
          <w:szCs w:val="24"/>
        </w:rPr>
        <w:t xml:space="preserve"> change in attitudes and acceptance towards gay people. Of course, there is still more that could be </w:t>
      </w:r>
      <w:r w:rsidR="007220B0">
        <w:rPr>
          <w:rFonts w:ascii="Times New Roman" w:hAnsi="Times New Roman" w:cs="Times New Roman"/>
          <w:sz w:val="24"/>
          <w:szCs w:val="24"/>
        </w:rPr>
        <w:lastRenderedPageBreak/>
        <w:t xml:space="preserve">done and changes are still being made. With only 30 countries in the world legalising same sex marriage, the majority of these located in Western Europe (ons,gov.uk,2022) </w:t>
      </w:r>
      <w:r w:rsidR="00025F65">
        <w:rPr>
          <w:rFonts w:ascii="Times New Roman" w:hAnsi="Times New Roman" w:cs="Times New Roman"/>
          <w:sz w:val="24"/>
          <w:szCs w:val="24"/>
        </w:rPr>
        <w:t xml:space="preserve"> Coming out to family and friends</w:t>
      </w:r>
      <w:r w:rsidR="001247DD">
        <w:rPr>
          <w:rFonts w:ascii="Times New Roman" w:hAnsi="Times New Roman" w:cs="Times New Roman"/>
          <w:sz w:val="24"/>
          <w:szCs w:val="24"/>
        </w:rPr>
        <w:t xml:space="preserve"> is still something that can feel difficult. 46% of lesbian, gay and bi people and 47% of trans people, feel safe enough to be open about their gender and sexual identity (Stonewall,2022). The internet has contributed to change,</w:t>
      </w:r>
      <w:r w:rsidR="00E41724">
        <w:rPr>
          <w:rFonts w:ascii="Times New Roman" w:hAnsi="Times New Roman" w:cs="Times New Roman"/>
          <w:sz w:val="24"/>
          <w:szCs w:val="24"/>
        </w:rPr>
        <w:t xml:space="preserve"> especially social media which gives a glimpse into people’s lives</w:t>
      </w:r>
      <w:r w:rsidR="000C6AC7">
        <w:rPr>
          <w:rFonts w:ascii="Times New Roman" w:hAnsi="Times New Roman" w:cs="Times New Roman"/>
          <w:sz w:val="24"/>
          <w:szCs w:val="24"/>
        </w:rPr>
        <w:t xml:space="preserve"> and has helped to shift the censorship that LGBTQ people have faced in the past. On platforms such as Facebook and Instagram we see the reality</w:t>
      </w:r>
      <w:r w:rsidR="007F2F0A">
        <w:rPr>
          <w:rFonts w:ascii="Times New Roman" w:hAnsi="Times New Roman" w:cs="Times New Roman"/>
          <w:sz w:val="24"/>
          <w:szCs w:val="24"/>
        </w:rPr>
        <w:t xml:space="preserve"> of LGBTQ lives, and can see that it is not much different from heterosexual people</w:t>
      </w:r>
      <w:r w:rsidR="0030747A">
        <w:rPr>
          <w:rFonts w:ascii="Times New Roman" w:hAnsi="Times New Roman" w:cs="Times New Roman"/>
          <w:sz w:val="24"/>
          <w:szCs w:val="24"/>
        </w:rPr>
        <w:t xml:space="preserve">s. Both have families and jobs/school. Normalising LGBTQ lives both on television and with social media has enabled people to </w:t>
      </w:r>
      <w:r w:rsidR="00C413E8">
        <w:rPr>
          <w:rFonts w:ascii="Times New Roman" w:hAnsi="Times New Roman" w:cs="Times New Roman"/>
          <w:sz w:val="24"/>
          <w:szCs w:val="24"/>
        </w:rPr>
        <w:t xml:space="preserve">feel we are not so different after all, enabling empathy and compassion (Kort,2018). </w:t>
      </w:r>
    </w:p>
    <w:p w14:paraId="5AF1B665" w14:textId="04C86EDA" w:rsidR="00C413E8" w:rsidRDefault="00C413E8"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With the chequered past of conversion therapy</w:t>
      </w:r>
      <w:r w:rsidR="004A3496">
        <w:rPr>
          <w:rFonts w:ascii="Times New Roman" w:hAnsi="Times New Roman" w:cs="Times New Roman"/>
          <w:sz w:val="24"/>
          <w:szCs w:val="24"/>
        </w:rPr>
        <w:t xml:space="preserve"> and the aforementioned psychopathological treatment of LGBTQ clients, therapy and queer clients have a damaging history that </w:t>
      </w:r>
      <w:r w:rsidR="00AD3EBE">
        <w:rPr>
          <w:rFonts w:ascii="Times New Roman" w:hAnsi="Times New Roman" w:cs="Times New Roman"/>
          <w:sz w:val="24"/>
          <w:szCs w:val="24"/>
        </w:rPr>
        <w:t>the counselling field are still striving to overcome. Regardless of this traumatic past</w:t>
      </w:r>
      <w:r w:rsidR="00912CA2">
        <w:rPr>
          <w:rFonts w:ascii="Times New Roman" w:hAnsi="Times New Roman" w:cs="Times New Roman"/>
          <w:sz w:val="24"/>
          <w:szCs w:val="24"/>
        </w:rPr>
        <w:t xml:space="preserve">, society has played a part in changing and shaping LGBTQ therapy to a better understanding. </w:t>
      </w:r>
      <w:r w:rsidR="00325D3B">
        <w:rPr>
          <w:rFonts w:ascii="Times New Roman" w:hAnsi="Times New Roman" w:cs="Times New Roman"/>
          <w:sz w:val="24"/>
          <w:szCs w:val="24"/>
        </w:rPr>
        <w:t>Over the last 30 years within the counselling profession there has been dramatic changes which can be associated</w:t>
      </w:r>
      <w:r w:rsidR="005D09B0">
        <w:rPr>
          <w:rFonts w:ascii="Times New Roman" w:hAnsi="Times New Roman" w:cs="Times New Roman"/>
          <w:sz w:val="24"/>
          <w:szCs w:val="24"/>
        </w:rPr>
        <w:t xml:space="preserve"> through therapy being socially constructive, through changes</w:t>
      </w:r>
      <w:r w:rsidR="00817463">
        <w:rPr>
          <w:rFonts w:ascii="Times New Roman" w:hAnsi="Times New Roman" w:cs="Times New Roman"/>
          <w:sz w:val="24"/>
          <w:szCs w:val="24"/>
        </w:rPr>
        <w:t xml:space="preserve"> within both society and psychology (Forrest,2008). </w:t>
      </w:r>
    </w:p>
    <w:p w14:paraId="4C12F2C1" w14:textId="05356E86" w:rsidR="001C36DF" w:rsidRDefault="001C36DF"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It is suggested that </w:t>
      </w:r>
      <w:r w:rsidR="00872410">
        <w:rPr>
          <w:rFonts w:ascii="Times New Roman" w:hAnsi="Times New Roman" w:cs="Times New Roman"/>
          <w:sz w:val="24"/>
          <w:szCs w:val="24"/>
        </w:rPr>
        <w:t>a multicultural, competent counsellor, can be understanding of gender and sexuality issues, especially with the cultural turn in psychotherapy that explores intersectionality (</w:t>
      </w:r>
      <w:proofErr w:type="spellStart"/>
      <w:r w:rsidR="008C7980">
        <w:rPr>
          <w:rFonts w:ascii="Times New Roman" w:hAnsi="Times New Roman" w:cs="Times New Roman"/>
          <w:sz w:val="24"/>
          <w:szCs w:val="24"/>
        </w:rPr>
        <w:t>Grzanka</w:t>
      </w:r>
      <w:proofErr w:type="spellEnd"/>
      <w:r w:rsidR="008C7980">
        <w:rPr>
          <w:rFonts w:ascii="Times New Roman" w:hAnsi="Times New Roman" w:cs="Times New Roman"/>
          <w:sz w:val="24"/>
          <w:szCs w:val="24"/>
        </w:rPr>
        <w:t xml:space="preserve"> and Miles, 2016). Notwithstanding of these suggestions however, there are voices who express concerns that psychotherapy has been given less attention w</w:t>
      </w:r>
      <w:r w:rsidR="00DF0565">
        <w:rPr>
          <w:rFonts w:ascii="Times New Roman" w:hAnsi="Times New Roman" w:cs="Times New Roman"/>
          <w:sz w:val="24"/>
          <w:szCs w:val="24"/>
        </w:rPr>
        <w:t xml:space="preserve">ith regards to sexuality and gender issues for LGBTQ therapy. According to </w:t>
      </w:r>
      <w:proofErr w:type="spellStart"/>
      <w:r w:rsidR="00DF0565">
        <w:rPr>
          <w:rFonts w:ascii="Times New Roman" w:hAnsi="Times New Roman" w:cs="Times New Roman"/>
          <w:sz w:val="24"/>
          <w:szCs w:val="24"/>
        </w:rPr>
        <w:t>Gr</w:t>
      </w:r>
      <w:r w:rsidR="002932BD">
        <w:rPr>
          <w:rFonts w:ascii="Times New Roman" w:hAnsi="Times New Roman" w:cs="Times New Roman"/>
          <w:sz w:val="24"/>
          <w:szCs w:val="24"/>
        </w:rPr>
        <w:t>zank</w:t>
      </w:r>
      <w:proofErr w:type="spellEnd"/>
      <w:r w:rsidR="002932BD">
        <w:rPr>
          <w:rFonts w:ascii="Times New Roman" w:hAnsi="Times New Roman" w:cs="Times New Roman"/>
          <w:sz w:val="24"/>
          <w:szCs w:val="24"/>
        </w:rPr>
        <w:t xml:space="preserve"> and Miles (2016) literature around ‘psychology, sociology and science and technology studies (STS) has been documented by historian’s </w:t>
      </w:r>
      <w:r w:rsidR="002932BD">
        <w:rPr>
          <w:rFonts w:ascii="Times New Roman" w:hAnsi="Times New Roman" w:cs="Times New Roman"/>
          <w:sz w:val="24"/>
          <w:szCs w:val="24"/>
        </w:rPr>
        <w:lastRenderedPageBreak/>
        <w:t>sociologist and philosophers of science’ (</w:t>
      </w:r>
      <w:proofErr w:type="spellStart"/>
      <w:r w:rsidR="002932BD">
        <w:rPr>
          <w:rFonts w:ascii="Times New Roman" w:hAnsi="Times New Roman" w:cs="Times New Roman"/>
          <w:sz w:val="24"/>
          <w:szCs w:val="24"/>
        </w:rPr>
        <w:t>eg</w:t>
      </w:r>
      <w:r w:rsidR="00965343">
        <w:rPr>
          <w:rFonts w:ascii="Times New Roman" w:hAnsi="Times New Roman" w:cs="Times New Roman"/>
          <w:sz w:val="24"/>
          <w:szCs w:val="24"/>
        </w:rPr>
        <w:t>.</w:t>
      </w:r>
      <w:proofErr w:type="spellEnd"/>
      <w:r w:rsidR="00965343">
        <w:rPr>
          <w:rFonts w:ascii="Times New Roman" w:hAnsi="Times New Roman" w:cs="Times New Roman"/>
          <w:sz w:val="24"/>
          <w:szCs w:val="24"/>
        </w:rPr>
        <w:t xml:space="preserve">, </w:t>
      </w:r>
      <w:proofErr w:type="spellStart"/>
      <w:r w:rsidR="00965343">
        <w:rPr>
          <w:rFonts w:ascii="Times New Roman" w:hAnsi="Times New Roman" w:cs="Times New Roman"/>
          <w:sz w:val="24"/>
          <w:szCs w:val="24"/>
        </w:rPr>
        <w:t>F</w:t>
      </w:r>
      <w:r w:rsidR="000F1405">
        <w:rPr>
          <w:rFonts w:ascii="Times New Roman" w:hAnsi="Times New Roman" w:cs="Times New Roman"/>
          <w:sz w:val="24"/>
          <w:szCs w:val="24"/>
        </w:rPr>
        <w:t>oucalt</w:t>
      </w:r>
      <w:proofErr w:type="spellEnd"/>
      <w:r w:rsidR="004859E5">
        <w:rPr>
          <w:rFonts w:ascii="Times New Roman" w:hAnsi="Times New Roman" w:cs="Times New Roman"/>
          <w:sz w:val="24"/>
          <w:szCs w:val="24"/>
        </w:rPr>
        <w:t xml:space="preserve"> 1978; Bland and Doan,19</w:t>
      </w:r>
      <w:r w:rsidR="00E73286">
        <w:rPr>
          <w:rFonts w:ascii="Times New Roman" w:hAnsi="Times New Roman" w:cs="Times New Roman"/>
          <w:sz w:val="24"/>
          <w:szCs w:val="24"/>
        </w:rPr>
        <w:t xml:space="preserve">98; Terry 1999; Irvin 2005, </w:t>
      </w:r>
      <w:proofErr w:type="spellStart"/>
      <w:r w:rsidR="00E73286">
        <w:rPr>
          <w:rFonts w:ascii="Times New Roman" w:hAnsi="Times New Roman" w:cs="Times New Roman"/>
          <w:sz w:val="24"/>
          <w:szCs w:val="24"/>
        </w:rPr>
        <w:t>Grazanka</w:t>
      </w:r>
      <w:proofErr w:type="spellEnd"/>
      <w:r w:rsidR="00E73286">
        <w:rPr>
          <w:rFonts w:ascii="Times New Roman" w:hAnsi="Times New Roman" w:cs="Times New Roman"/>
          <w:sz w:val="24"/>
          <w:szCs w:val="24"/>
        </w:rPr>
        <w:t xml:space="preserve"> and Miles, 2016 p.372)</w:t>
      </w:r>
      <w:r w:rsidR="00C875E3">
        <w:rPr>
          <w:rFonts w:ascii="Times New Roman" w:hAnsi="Times New Roman" w:cs="Times New Roman"/>
          <w:sz w:val="24"/>
          <w:szCs w:val="24"/>
        </w:rPr>
        <w:t xml:space="preserve"> Inevitably, the majority of knowledge around sexuality and gender nonconformity has been researched by psychologists as opposed to the STS specialists. Hence, the research being more along the social process and the outcomes in terms of social constructivism. </w:t>
      </w:r>
    </w:p>
    <w:p w14:paraId="1F821D75" w14:textId="77777777" w:rsidR="00B24D3C" w:rsidRDefault="00B24D3C" w:rsidP="00BA19BD">
      <w:pPr>
        <w:spacing w:line="480" w:lineRule="auto"/>
        <w:rPr>
          <w:rFonts w:ascii="Times New Roman" w:hAnsi="Times New Roman" w:cs="Times New Roman"/>
          <w:sz w:val="24"/>
          <w:szCs w:val="24"/>
        </w:rPr>
      </w:pPr>
    </w:p>
    <w:p w14:paraId="611747A4" w14:textId="1D076306" w:rsidR="00B24D3C" w:rsidRDefault="00B24D3C"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Although steps are being made in the right direction the need for more information around </w:t>
      </w:r>
      <w:r w:rsidR="006C1806">
        <w:rPr>
          <w:rFonts w:ascii="Times New Roman" w:hAnsi="Times New Roman" w:cs="Times New Roman"/>
          <w:sz w:val="24"/>
          <w:szCs w:val="24"/>
        </w:rPr>
        <w:t>counselling</w:t>
      </w:r>
      <w:r>
        <w:rPr>
          <w:rFonts w:ascii="Times New Roman" w:hAnsi="Times New Roman" w:cs="Times New Roman"/>
          <w:sz w:val="24"/>
          <w:szCs w:val="24"/>
        </w:rPr>
        <w:t xml:space="preserve"> interventions for LGBTQ exists. Bisexual, pansexual</w:t>
      </w:r>
      <w:r w:rsidR="0083070F">
        <w:rPr>
          <w:rFonts w:ascii="Times New Roman" w:hAnsi="Times New Roman" w:cs="Times New Roman"/>
          <w:sz w:val="24"/>
          <w:szCs w:val="24"/>
        </w:rPr>
        <w:t>, non-binary and queer clients tend to struggle more, due to being invisible within a broader culture and perhaps get overlooked by the complexity of their identity. These clients face a challenge within the mental health sector</w:t>
      </w:r>
      <w:r w:rsidR="00EA3B5D">
        <w:rPr>
          <w:rFonts w:ascii="Times New Roman" w:hAnsi="Times New Roman" w:cs="Times New Roman"/>
          <w:sz w:val="24"/>
          <w:szCs w:val="24"/>
        </w:rPr>
        <w:t>, to illustrate; a bisexual client’s identity can often be effaced through assumption. If they are in a same sex relationship, people assume that they are gay or if they are with the opposite sex, people assume they are straight (John-Barker,2019)</w:t>
      </w:r>
    </w:p>
    <w:p w14:paraId="398599A2" w14:textId="77777777" w:rsidR="00682141" w:rsidRDefault="00682141" w:rsidP="00BA19BD">
      <w:pPr>
        <w:spacing w:line="480" w:lineRule="auto"/>
        <w:rPr>
          <w:rFonts w:ascii="Times New Roman" w:hAnsi="Times New Roman" w:cs="Times New Roman"/>
          <w:sz w:val="24"/>
          <w:szCs w:val="24"/>
        </w:rPr>
      </w:pPr>
    </w:p>
    <w:p w14:paraId="6BFF1E54" w14:textId="77777777" w:rsidR="00682141" w:rsidRDefault="00682141" w:rsidP="00BA19BD">
      <w:pPr>
        <w:spacing w:line="480" w:lineRule="auto"/>
        <w:rPr>
          <w:rFonts w:ascii="Times New Roman" w:hAnsi="Times New Roman" w:cs="Times New Roman"/>
          <w:sz w:val="24"/>
          <w:szCs w:val="24"/>
        </w:rPr>
      </w:pPr>
    </w:p>
    <w:p w14:paraId="444F460F" w14:textId="77777777" w:rsidR="00682141" w:rsidRDefault="00682141" w:rsidP="00BA19BD">
      <w:pPr>
        <w:spacing w:line="480" w:lineRule="auto"/>
        <w:rPr>
          <w:rFonts w:ascii="Times New Roman" w:hAnsi="Times New Roman" w:cs="Times New Roman"/>
          <w:sz w:val="24"/>
          <w:szCs w:val="24"/>
        </w:rPr>
      </w:pPr>
    </w:p>
    <w:p w14:paraId="1038D36E" w14:textId="77777777" w:rsidR="00682141" w:rsidRDefault="00682141" w:rsidP="00BA19BD">
      <w:pPr>
        <w:spacing w:line="480" w:lineRule="auto"/>
        <w:rPr>
          <w:rFonts w:ascii="Times New Roman" w:hAnsi="Times New Roman" w:cs="Times New Roman"/>
          <w:sz w:val="24"/>
          <w:szCs w:val="24"/>
        </w:rPr>
      </w:pPr>
    </w:p>
    <w:p w14:paraId="6667003F" w14:textId="77777777" w:rsidR="00682141" w:rsidRDefault="00682141" w:rsidP="00BA19BD">
      <w:pPr>
        <w:spacing w:line="480" w:lineRule="auto"/>
        <w:rPr>
          <w:rFonts w:ascii="Times New Roman" w:hAnsi="Times New Roman" w:cs="Times New Roman"/>
          <w:sz w:val="24"/>
          <w:szCs w:val="24"/>
        </w:rPr>
      </w:pPr>
    </w:p>
    <w:p w14:paraId="78B5FDE6" w14:textId="77777777" w:rsidR="00327193" w:rsidRDefault="00327193" w:rsidP="00BA19BD">
      <w:pPr>
        <w:spacing w:line="480" w:lineRule="auto"/>
        <w:rPr>
          <w:rFonts w:ascii="Times New Roman" w:hAnsi="Times New Roman" w:cs="Times New Roman"/>
          <w:sz w:val="24"/>
          <w:szCs w:val="24"/>
        </w:rPr>
      </w:pPr>
    </w:p>
    <w:p w14:paraId="50B4A8E8" w14:textId="77777777" w:rsidR="00327193" w:rsidRDefault="00327193" w:rsidP="00BA19BD">
      <w:pPr>
        <w:spacing w:line="480" w:lineRule="auto"/>
        <w:rPr>
          <w:rFonts w:ascii="Times New Roman" w:hAnsi="Times New Roman" w:cs="Times New Roman"/>
          <w:sz w:val="24"/>
          <w:szCs w:val="24"/>
        </w:rPr>
      </w:pPr>
    </w:p>
    <w:p w14:paraId="23676331" w14:textId="77777777" w:rsidR="00682141" w:rsidRDefault="00682141" w:rsidP="00BA19BD">
      <w:pPr>
        <w:spacing w:line="480" w:lineRule="auto"/>
        <w:rPr>
          <w:rFonts w:ascii="Times New Roman" w:hAnsi="Times New Roman" w:cs="Times New Roman"/>
          <w:sz w:val="24"/>
          <w:szCs w:val="24"/>
        </w:rPr>
      </w:pPr>
    </w:p>
    <w:p w14:paraId="6CA07D49" w14:textId="4711F3FD" w:rsidR="00682141" w:rsidRDefault="00682141" w:rsidP="00BA19BD">
      <w:pPr>
        <w:spacing w:line="48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Rational for the Research</w:t>
      </w:r>
    </w:p>
    <w:p w14:paraId="2FE4448D" w14:textId="5017A404" w:rsidR="00D03D44" w:rsidRDefault="00682B8D"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formation of the research question </w:t>
      </w:r>
      <w:r w:rsidR="0023777F">
        <w:rPr>
          <w:rFonts w:ascii="Times New Roman" w:hAnsi="Times New Roman" w:cs="Times New Roman"/>
          <w:sz w:val="24"/>
          <w:szCs w:val="24"/>
        </w:rPr>
        <w:t>‘How do Labels Affect Therapy</w:t>
      </w:r>
      <w:r w:rsidR="003959BA">
        <w:rPr>
          <w:rFonts w:ascii="Times New Roman" w:hAnsi="Times New Roman" w:cs="Times New Roman"/>
          <w:sz w:val="24"/>
          <w:szCs w:val="24"/>
        </w:rPr>
        <w:t xml:space="preserve">?’ seemed in the beginning </w:t>
      </w:r>
      <w:r w:rsidR="00A060DF">
        <w:rPr>
          <w:rFonts w:ascii="Times New Roman" w:hAnsi="Times New Roman" w:cs="Times New Roman"/>
          <w:sz w:val="24"/>
          <w:szCs w:val="24"/>
        </w:rPr>
        <w:t xml:space="preserve"> not only vital to today’s society as there is a plethora of labels pertaining to sexuality and gender</w:t>
      </w:r>
      <w:r w:rsidR="00E70195">
        <w:rPr>
          <w:rFonts w:ascii="Times New Roman" w:hAnsi="Times New Roman" w:cs="Times New Roman"/>
          <w:sz w:val="24"/>
          <w:szCs w:val="24"/>
        </w:rPr>
        <w:t xml:space="preserve"> identity</w:t>
      </w:r>
      <w:r w:rsidR="007C5BE5">
        <w:rPr>
          <w:rFonts w:ascii="Times New Roman" w:hAnsi="Times New Roman" w:cs="Times New Roman"/>
          <w:sz w:val="24"/>
          <w:szCs w:val="24"/>
        </w:rPr>
        <w:t xml:space="preserve"> and ways of working with young </w:t>
      </w:r>
      <w:r w:rsidR="00F23253">
        <w:rPr>
          <w:rFonts w:ascii="Times New Roman" w:hAnsi="Times New Roman" w:cs="Times New Roman"/>
          <w:sz w:val="24"/>
          <w:szCs w:val="24"/>
        </w:rPr>
        <w:t xml:space="preserve">LGBTIQ clients.  </w:t>
      </w:r>
      <w:r w:rsidR="009E646B">
        <w:rPr>
          <w:rFonts w:ascii="Times New Roman" w:hAnsi="Times New Roman" w:cs="Times New Roman"/>
          <w:sz w:val="24"/>
          <w:szCs w:val="24"/>
        </w:rPr>
        <w:t>However, as the current author began their literature research</w:t>
      </w:r>
      <w:r w:rsidR="00E656C5">
        <w:rPr>
          <w:rFonts w:ascii="Times New Roman" w:hAnsi="Times New Roman" w:cs="Times New Roman"/>
          <w:sz w:val="24"/>
          <w:szCs w:val="24"/>
        </w:rPr>
        <w:t xml:space="preserve"> it became clear that </w:t>
      </w:r>
      <w:r w:rsidR="00D77A29">
        <w:rPr>
          <w:rFonts w:ascii="Times New Roman" w:hAnsi="Times New Roman" w:cs="Times New Roman"/>
          <w:sz w:val="24"/>
          <w:szCs w:val="24"/>
        </w:rPr>
        <w:t xml:space="preserve">the subject matter </w:t>
      </w:r>
      <w:r w:rsidR="00E656C5">
        <w:rPr>
          <w:rFonts w:ascii="Times New Roman" w:hAnsi="Times New Roman" w:cs="Times New Roman"/>
          <w:sz w:val="24"/>
          <w:szCs w:val="24"/>
        </w:rPr>
        <w:t>enmeshed</w:t>
      </w:r>
      <w:r w:rsidR="00D77A29">
        <w:rPr>
          <w:rFonts w:ascii="Times New Roman" w:hAnsi="Times New Roman" w:cs="Times New Roman"/>
          <w:sz w:val="24"/>
          <w:szCs w:val="24"/>
        </w:rPr>
        <w:t xml:space="preserve"> wit</w:t>
      </w:r>
      <w:r w:rsidR="00E656C5">
        <w:rPr>
          <w:rFonts w:ascii="Times New Roman" w:hAnsi="Times New Roman" w:cs="Times New Roman"/>
          <w:sz w:val="24"/>
          <w:szCs w:val="24"/>
        </w:rPr>
        <w:t>h the frustrating lack of clarity around labels</w:t>
      </w:r>
      <w:r w:rsidR="00E521A6">
        <w:rPr>
          <w:rFonts w:ascii="Times New Roman" w:hAnsi="Times New Roman" w:cs="Times New Roman"/>
          <w:sz w:val="24"/>
          <w:szCs w:val="24"/>
        </w:rPr>
        <w:t xml:space="preserve"> at the present time and a lack of training and awareness within psychotherapy. Dominic Davies, founder and director of Pink Therapy stated in an interview that he felt the counselling and psychotherapeutic field still has a long way to go due to insufficient training for LGBTQ clients (Feltham,2015). </w:t>
      </w:r>
    </w:p>
    <w:p w14:paraId="07DA6DF4" w14:textId="3DC12FD5" w:rsidR="00B81296" w:rsidRDefault="00B81296"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Also, there are voices raising concern around the education of trainee counsellors around LGBTQ issues such as coming out, identity concealment and of course labels and </w:t>
      </w:r>
      <w:r w:rsidR="00FB0C6A">
        <w:rPr>
          <w:rFonts w:ascii="Times New Roman" w:hAnsi="Times New Roman" w:cs="Times New Roman"/>
          <w:sz w:val="24"/>
          <w:szCs w:val="24"/>
        </w:rPr>
        <w:t xml:space="preserve">gender identity. Despite transgender issues having gained interest over recent years, there are critical voices speaking out on the dearth of literature on transgender issues. Discrimination and a distinct disparity with regards to health outcomes still continue. The feeling that there is still a gap in knowledge of counsellors around gender identity exists, leaving counsellors ill prepared for working with trans issues (Kanamori and Cornelius-White, 2017, </w:t>
      </w:r>
      <w:proofErr w:type="spellStart"/>
      <w:r w:rsidR="00FB0C6A">
        <w:rPr>
          <w:rFonts w:ascii="Times New Roman" w:hAnsi="Times New Roman" w:cs="Times New Roman"/>
          <w:sz w:val="24"/>
          <w:szCs w:val="24"/>
        </w:rPr>
        <w:t>Dispenza</w:t>
      </w:r>
      <w:proofErr w:type="spellEnd"/>
      <w:r w:rsidR="00FB0C6A">
        <w:rPr>
          <w:rFonts w:ascii="Times New Roman" w:hAnsi="Times New Roman" w:cs="Times New Roman"/>
          <w:sz w:val="24"/>
          <w:szCs w:val="24"/>
        </w:rPr>
        <w:t xml:space="preserve">, </w:t>
      </w:r>
      <w:proofErr w:type="spellStart"/>
      <w:r w:rsidR="00FB0C6A">
        <w:rPr>
          <w:rFonts w:ascii="Times New Roman" w:hAnsi="Times New Roman" w:cs="Times New Roman"/>
          <w:sz w:val="24"/>
          <w:szCs w:val="24"/>
        </w:rPr>
        <w:t>Brack</w:t>
      </w:r>
      <w:proofErr w:type="spellEnd"/>
      <w:r w:rsidR="00FB0C6A">
        <w:rPr>
          <w:rFonts w:ascii="Times New Roman" w:hAnsi="Times New Roman" w:cs="Times New Roman"/>
          <w:sz w:val="24"/>
          <w:szCs w:val="24"/>
        </w:rPr>
        <w:t xml:space="preserve"> and Blood, 2013). </w:t>
      </w:r>
    </w:p>
    <w:p w14:paraId="4BFA7EC5" w14:textId="197AF022" w:rsidR="00AF05A2" w:rsidRDefault="00AF05A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Yet, despite these criticisms, Davies (Feltham,2015) feels encouraged by the BACP’s </w:t>
      </w:r>
      <w:r w:rsidR="00C31BD2">
        <w:rPr>
          <w:rFonts w:ascii="Times New Roman" w:hAnsi="Times New Roman" w:cs="Times New Roman"/>
          <w:sz w:val="24"/>
          <w:szCs w:val="24"/>
        </w:rPr>
        <w:t>Memorandum of Understanding. Kanamori and Cornelius-White (2017) discuss the findings of their study stating that they found that perhaps it is more therapist and their self-awareness around bias th</w:t>
      </w:r>
      <w:r w:rsidR="006D267D">
        <w:rPr>
          <w:rFonts w:ascii="Times New Roman" w:hAnsi="Times New Roman" w:cs="Times New Roman"/>
          <w:sz w:val="24"/>
          <w:szCs w:val="24"/>
        </w:rPr>
        <w:t>an perhaps the training that affects</w:t>
      </w:r>
      <w:r w:rsidR="000A29BA">
        <w:rPr>
          <w:rFonts w:ascii="Times New Roman" w:hAnsi="Times New Roman" w:cs="Times New Roman"/>
          <w:sz w:val="24"/>
          <w:szCs w:val="24"/>
        </w:rPr>
        <w:t xml:space="preserve"> LGBTQ clients outcomes. The current author was interested to explore the idea of experience and learning whilst working</w:t>
      </w:r>
      <w:r w:rsidR="00A920A5">
        <w:rPr>
          <w:rFonts w:ascii="Times New Roman" w:hAnsi="Times New Roman" w:cs="Times New Roman"/>
          <w:sz w:val="24"/>
          <w:szCs w:val="24"/>
        </w:rPr>
        <w:t xml:space="preserve"> and incorporate the training aspect into a way of working with </w:t>
      </w:r>
      <w:r w:rsidR="00A920A5">
        <w:rPr>
          <w:rFonts w:ascii="Times New Roman" w:hAnsi="Times New Roman" w:cs="Times New Roman"/>
          <w:sz w:val="24"/>
          <w:szCs w:val="24"/>
        </w:rPr>
        <w:lastRenderedPageBreak/>
        <w:t xml:space="preserve">labels. </w:t>
      </w:r>
      <w:r w:rsidR="00826F6F">
        <w:rPr>
          <w:rFonts w:ascii="Times New Roman" w:hAnsi="Times New Roman" w:cs="Times New Roman"/>
          <w:sz w:val="24"/>
          <w:szCs w:val="24"/>
        </w:rPr>
        <w:t>As a female therapist from a multicultural background perhaps as Kanamori and Cornelius-White’s study suggested</w:t>
      </w:r>
      <w:r w:rsidR="005D1ACA">
        <w:rPr>
          <w:rFonts w:ascii="Times New Roman" w:hAnsi="Times New Roman" w:cs="Times New Roman"/>
          <w:sz w:val="24"/>
          <w:szCs w:val="24"/>
        </w:rPr>
        <w:t xml:space="preserve">, therapists from a multicultural, diverse background seem better suited. In comparison, the findings showed that the amount of diversity training did not seem to correlate to the therapists who </w:t>
      </w:r>
      <w:r w:rsidR="00747B5D">
        <w:rPr>
          <w:rFonts w:ascii="Times New Roman" w:hAnsi="Times New Roman" w:cs="Times New Roman"/>
          <w:sz w:val="24"/>
          <w:szCs w:val="24"/>
        </w:rPr>
        <w:t>displayed a negative bias. However, as aforementioned in the Allies study</w:t>
      </w:r>
      <w:r w:rsidR="00585B9D">
        <w:rPr>
          <w:rFonts w:ascii="Times New Roman" w:hAnsi="Times New Roman" w:cs="Times New Roman"/>
          <w:sz w:val="24"/>
          <w:szCs w:val="24"/>
        </w:rPr>
        <w:t xml:space="preserve"> by </w:t>
      </w:r>
      <w:r w:rsidR="00916493">
        <w:rPr>
          <w:rFonts w:ascii="Times New Roman" w:hAnsi="Times New Roman" w:cs="Times New Roman"/>
          <w:sz w:val="24"/>
          <w:szCs w:val="24"/>
        </w:rPr>
        <w:t>Harrison and Michelson,</w:t>
      </w:r>
      <w:r w:rsidR="00916493">
        <w:rPr>
          <w:rFonts w:ascii="Times New Roman" w:hAnsi="Times New Roman" w:cs="Times New Roman"/>
          <w:sz w:val="24"/>
          <w:szCs w:val="24"/>
        </w:rPr>
        <w:t>(</w:t>
      </w:r>
      <w:r w:rsidR="00916493">
        <w:rPr>
          <w:rFonts w:ascii="Times New Roman" w:hAnsi="Times New Roman" w:cs="Times New Roman"/>
          <w:sz w:val="24"/>
          <w:szCs w:val="24"/>
        </w:rPr>
        <w:t>2017</w:t>
      </w:r>
      <w:r w:rsidR="00916493">
        <w:rPr>
          <w:rFonts w:ascii="Times New Roman" w:hAnsi="Times New Roman" w:cs="Times New Roman"/>
          <w:sz w:val="24"/>
          <w:szCs w:val="24"/>
        </w:rPr>
        <w:t>) perhaps</w:t>
      </w:r>
      <w:r w:rsidR="00BC7F7F">
        <w:rPr>
          <w:rFonts w:ascii="Times New Roman" w:hAnsi="Times New Roman" w:cs="Times New Roman"/>
          <w:sz w:val="24"/>
          <w:szCs w:val="24"/>
        </w:rPr>
        <w:t xml:space="preserve"> connecting with LGBTQ clients whilst training and bringing in members of the community to do an educational talk on their experiences</w:t>
      </w:r>
      <w:r w:rsidR="00FD19B7">
        <w:rPr>
          <w:rFonts w:ascii="Times New Roman" w:hAnsi="Times New Roman" w:cs="Times New Roman"/>
          <w:sz w:val="24"/>
          <w:szCs w:val="24"/>
        </w:rPr>
        <w:t xml:space="preserve"> and engage with trainee</w:t>
      </w:r>
      <w:r w:rsidR="002E0761">
        <w:rPr>
          <w:rFonts w:ascii="Times New Roman" w:hAnsi="Times New Roman" w:cs="Times New Roman"/>
          <w:sz w:val="24"/>
          <w:szCs w:val="24"/>
        </w:rPr>
        <w:t>s</w:t>
      </w:r>
      <w:r w:rsidR="00140AD2">
        <w:rPr>
          <w:rFonts w:ascii="Times New Roman" w:hAnsi="Times New Roman" w:cs="Times New Roman"/>
          <w:sz w:val="24"/>
          <w:szCs w:val="24"/>
        </w:rPr>
        <w:t xml:space="preserve"> </w:t>
      </w:r>
      <w:r w:rsidR="00314CCE">
        <w:rPr>
          <w:rFonts w:ascii="Times New Roman" w:hAnsi="Times New Roman" w:cs="Times New Roman"/>
          <w:sz w:val="24"/>
          <w:szCs w:val="24"/>
        </w:rPr>
        <w:t xml:space="preserve">might help </w:t>
      </w:r>
      <w:r w:rsidR="009E592D">
        <w:rPr>
          <w:rFonts w:ascii="Times New Roman" w:hAnsi="Times New Roman" w:cs="Times New Roman"/>
          <w:sz w:val="24"/>
          <w:szCs w:val="24"/>
        </w:rPr>
        <w:t>therapists connect and alter their bias views.</w:t>
      </w:r>
    </w:p>
    <w:p w14:paraId="267F81AC" w14:textId="2D86AAEF" w:rsidR="00D838CD" w:rsidRDefault="0076689D"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It became clear to the author, that </w:t>
      </w:r>
      <w:r w:rsidR="008F389E">
        <w:rPr>
          <w:rFonts w:ascii="Times New Roman" w:hAnsi="Times New Roman" w:cs="Times New Roman"/>
          <w:sz w:val="24"/>
          <w:szCs w:val="24"/>
        </w:rPr>
        <w:t>research on labels and bringing forth an open dialogue around the importance of using the right pronoun</w:t>
      </w:r>
      <w:r w:rsidR="00B32619">
        <w:rPr>
          <w:rFonts w:ascii="Times New Roman" w:hAnsi="Times New Roman" w:cs="Times New Roman"/>
          <w:sz w:val="24"/>
          <w:szCs w:val="24"/>
        </w:rPr>
        <w:t xml:space="preserve"> to build on the therapeutic process was essential. </w:t>
      </w:r>
      <w:r w:rsidR="001D6211">
        <w:rPr>
          <w:rFonts w:ascii="Times New Roman" w:hAnsi="Times New Roman" w:cs="Times New Roman"/>
          <w:sz w:val="24"/>
          <w:szCs w:val="24"/>
        </w:rPr>
        <w:t xml:space="preserve"> Not only in an educative way</w:t>
      </w:r>
      <w:r w:rsidR="00046450">
        <w:rPr>
          <w:rFonts w:ascii="Times New Roman" w:hAnsi="Times New Roman" w:cs="Times New Roman"/>
          <w:sz w:val="24"/>
          <w:szCs w:val="24"/>
        </w:rPr>
        <w:t>,</w:t>
      </w:r>
      <w:r w:rsidR="001D6211">
        <w:rPr>
          <w:rFonts w:ascii="Times New Roman" w:hAnsi="Times New Roman" w:cs="Times New Roman"/>
          <w:sz w:val="24"/>
          <w:szCs w:val="24"/>
        </w:rPr>
        <w:t xml:space="preserve"> but for therapists to understand that in the current climate of teen LGBTQ clients</w:t>
      </w:r>
      <w:r w:rsidR="00046450">
        <w:rPr>
          <w:rFonts w:ascii="Times New Roman" w:hAnsi="Times New Roman" w:cs="Times New Roman"/>
          <w:sz w:val="24"/>
          <w:szCs w:val="24"/>
        </w:rPr>
        <w:t xml:space="preserve"> pronouns and gay identity, </w:t>
      </w:r>
      <w:r w:rsidR="008E47D6">
        <w:rPr>
          <w:rFonts w:ascii="Times New Roman" w:hAnsi="Times New Roman" w:cs="Times New Roman"/>
          <w:sz w:val="24"/>
          <w:szCs w:val="24"/>
        </w:rPr>
        <w:t xml:space="preserve">it is essential to have some </w:t>
      </w:r>
      <w:r w:rsidR="00907A26">
        <w:rPr>
          <w:rFonts w:ascii="Times New Roman" w:hAnsi="Times New Roman" w:cs="Times New Roman"/>
          <w:sz w:val="24"/>
          <w:szCs w:val="24"/>
        </w:rPr>
        <w:t xml:space="preserve">understanding of these labels. </w:t>
      </w:r>
      <w:r w:rsidR="00B32619">
        <w:rPr>
          <w:rFonts w:ascii="Times New Roman" w:hAnsi="Times New Roman" w:cs="Times New Roman"/>
          <w:sz w:val="24"/>
          <w:szCs w:val="24"/>
        </w:rPr>
        <w:t>Yet, it is a complex and ever changing subject</w:t>
      </w:r>
      <w:r w:rsidR="00907A26">
        <w:rPr>
          <w:rFonts w:ascii="Times New Roman" w:hAnsi="Times New Roman" w:cs="Times New Roman"/>
          <w:sz w:val="24"/>
          <w:szCs w:val="24"/>
        </w:rPr>
        <w:t xml:space="preserve"> so the intention of the research </w:t>
      </w:r>
      <w:r w:rsidR="00614B8D">
        <w:rPr>
          <w:rFonts w:ascii="Times New Roman" w:hAnsi="Times New Roman" w:cs="Times New Roman"/>
          <w:sz w:val="24"/>
          <w:szCs w:val="24"/>
        </w:rPr>
        <w:t>to highlight further awareness around the use of labels and how they can affect therapy</w:t>
      </w:r>
      <w:r w:rsidR="00D838CD">
        <w:rPr>
          <w:rFonts w:ascii="Times New Roman" w:hAnsi="Times New Roman" w:cs="Times New Roman"/>
          <w:sz w:val="24"/>
          <w:szCs w:val="24"/>
        </w:rPr>
        <w:t xml:space="preserve"> felt vital.  With little knowledge or training around LGBTQ matters, a therapist </w:t>
      </w:r>
      <w:r w:rsidR="00063730">
        <w:rPr>
          <w:rFonts w:ascii="Times New Roman" w:hAnsi="Times New Roman" w:cs="Times New Roman"/>
          <w:sz w:val="24"/>
          <w:szCs w:val="24"/>
        </w:rPr>
        <w:t>can feel anxiety around getting it right with their clients</w:t>
      </w:r>
      <w:r w:rsidR="00C727D1">
        <w:rPr>
          <w:rFonts w:ascii="Times New Roman" w:hAnsi="Times New Roman" w:cs="Times New Roman"/>
          <w:sz w:val="24"/>
          <w:szCs w:val="24"/>
        </w:rPr>
        <w:t xml:space="preserve"> and this may effect the therapeutic relationship (Douglas, Koch and Goldbach,2019). </w:t>
      </w:r>
    </w:p>
    <w:p w14:paraId="12C18C0B" w14:textId="77777777" w:rsidR="00900720" w:rsidRDefault="00900720" w:rsidP="00900720">
      <w:pPr>
        <w:spacing w:line="480" w:lineRule="auto"/>
        <w:rPr>
          <w:rFonts w:ascii="Times New Roman" w:hAnsi="Times New Roman" w:cs="Times New Roman"/>
          <w:sz w:val="24"/>
          <w:szCs w:val="24"/>
        </w:rPr>
      </w:pPr>
      <w:r>
        <w:rPr>
          <w:rFonts w:ascii="Times New Roman" w:hAnsi="Times New Roman" w:cs="Times New Roman"/>
          <w:sz w:val="24"/>
          <w:szCs w:val="24"/>
        </w:rPr>
        <w:t xml:space="preserve">By exploring the social connotation to labels such as lesbian, gay, bisexual, trans and queer as well as information on non-binary the author intends to add their voice to the education around this subject. Investigating labels and the way they can affect client’s mental health and examining how we as therapist’s might be able to use this understanding within the therapeutic relationship. The intention is to investigate the definition of gender, identity and sexuality. This dissertation will add to the literature around LGBT therapy and how society contributes to mental health.  </w:t>
      </w:r>
    </w:p>
    <w:p w14:paraId="262634A6" w14:textId="77777777" w:rsidR="00900720" w:rsidRDefault="00900720" w:rsidP="0090072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Lastly, the author will consider how the exploration of literature, through peer reviewed journals and other mediums such as newspaper articles and media effects their own practice. The experience of working with young adults aged 11-18 within Welsh Comprehensive schools, has essentially shaped the author’s curiosity around identity and sexuality within this client age range. The researcher began to notice several evident themes weaving through their therapeutic work. Pronouns, labels, sexuality and identity. Who am I? was often present within the therapeutic process. The explorative question began to shape itself. </w:t>
      </w:r>
    </w:p>
    <w:p w14:paraId="22BE960E" w14:textId="77777777" w:rsidR="00900720" w:rsidRDefault="00900720" w:rsidP="00900720">
      <w:pPr>
        <w:spacing w:line="480" w:lineRule="auto"/>
        <w:rPr>
          <w:rFonts w:ascii="Times New Roman" w:hAnsi="Times New Roman" w:cs="Times New Roman"/>
          <w:sz w:val="24"/>
          <w:szCs w:val="24"/>
        </w:rPr>
      </w:pPr>
      <w:r>
        <w:rPr>
          <w:rFonts w:ascii="Times New Roman" w:hAnsi="Times New Roman" w:cs="Times New Roman"/>
          <w:sz w:val="24"/>
          <w:szCs w:val="24"/>
        </w:rPr>
        <w:t xml:space="preserve">  As a heterosexual, white, middle-aged woman, who considers herself and diverse life experiences have shaped her to be an ally, the researcher, a humanistic therapist, began to find their work taking a more directive, affirmative role. </w:t>
      </w:r>
    </w:p>
    <w:p w14:paraId="048F5116" w14:textId="77777777" w:rsidR="00900720" w:rsidRDefault="00900720" w:rsidP="00900720">
      <w:pPr>
        <w:spacing w:line="480" w:lineRule="auto"/>
        <w:rPr>
          <w:rFonts w:ascii="Times New Roman" w:hAnsi="Times New Roman" w:cs="Times New Roman"/>
          <w:sz w:val="24"/>
          <w:szCs w:val="24"/>
        </w:rPr>
      </w:pPr>
    </w:p>
    <w:p w14:paraId="09265CBD" w14:textId="77777777" w:rsidR="00900720" w:rsidRDefault="00900720" w:rsidP="00900720">
      <w:pPr>
        <w:spacing w:line="480" w:lineRule="auto"/>
        <w:rPr>
          <w:rFonts w:ascii="Times New Roman" w:hAnsi="Times New Roman" w:cs="Times New Roman"/>
          <w:sz w:val="24"/>
          <w:szCs w:val="24"/>
        </w:rPr>
      </w:pPr>
    </w:p>
    <w:p w14:paraId="707B54A7" w14:textId="77777777" w:rsidR="00AF4AE4" w:rsidRDefault="00AF4AE4" w:rsidP="00AF4AE4">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chapter has introduced the research content, context and parameters. By using the University of South Wales search database, Google Scholar, JSTOR, EBSOS, ProQuest, SpringerLink, BACP Therapy Today and peer review journals. The following chapter will review literature found from 2000 until the present date. The researcher attempted to narrow the search down originally from 2009 onwards but found this limiting in view of the social change over this period of time. The research terms used are as follows, pronouns, gender and sexual orientation, labels and mental health, identity theory, affirmation therapy, LGBT community, social and political, therapeutic relationship. </w:t>
      </w:r>
    </w:p>
    <w:p w14:paraId="6B1D8BA8" w14:textId="77777777" w:rsidR="00AF4AE4" w:rsidRDefault="00AF4AE4" w:rsidP="00BA19BD">
      <w:pPr>
        <w:spacing w:line="480" w:lineRule="auto"/>
        <w:rPr>
          <w:rFonts w:ascii="Times New Roman" w:hAnsi="Times New Roman" w:cs="Times New Roman"/>
          <w:sz w:val="24"/>
          <w:szCs w:val="24"/>
        </w:rPr>
      </w:pPr>
    </w:p>
    <w:p w14:paraId="3D9F17B8" w14:textId="7A8ADD90" w:rsidR="00AF4AE4" w:rsidRDefault="00AF4AE4" w:rsidP="00BA19BD">
      <w:pPr>
        <w:spacing w:line="480" w:lineRule="auto"/>
        <w:rPr>
          <w:rFonts w:ascii="Times New Roman" w:hAnsi="Times New Roman" w:cs="Times New Roman"/>
          <w:sz w:val="24"/>
          <w:szCs w:val="24"/>
        </w:rPr>
      </w:pPr>
    </w:p>
    <w:p w14:paraId="3481709D" w14:textId="75D8F5DF" w:rsidR="00C727D1" w:rsidRDefault="0058729A" w:rsidP="00BA19BD">
      <w:pPr>
        <w:spacing w:line="48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A Critique of Social </w:t>
      </w:r>
      <w:r w:rsidR="00777AFC">
        <w:rPr>
          <w:rFonts w:ascii="Times New Roman" w:hAnsi="Times New Roman" w:cs="Times New Roman"/>
          <w:b/>
          <w:bCs/>
          <w:sz w:val="24"/>
          <w:szCs w:val="24"/>
          <w:u w:val="single"/>
        </w:rPr>
        <w:t>Identity</w:t>
      </w:r>
      <w:r w:rsidR="006152E9">
        <w:rPr>
          <w:rFonts w:ascii="Times New Roman" w:hAnsi="Times New Roman" w:cs="Times New Roman"/>
          <w:b/>
          <w:bCs/>
          <w:sz w:val="24"/>
          <w:szCs w:val="24"/>
          <w:u w:val="single"/>
        </w:rPr>
        <w:t>, Gender and Sex</w:t>
      </w:r>
      <w:r w:rsidR="00D61361">
        <w:rPr>
          <w:rFonts w:ascii="Times New Roman" w:hAnsi="Times New Roman" w:cs="Times New Roman"/>
          <w:sz w:val="24"/>
          <w:szCs w:val="24"/>
        </w:rPr>
        <w:t xml:space="preserve">  </w:t>
      </w:r>
    </w:p>
    <w:p w14:paraId="2206A488" w14:textId="77777777" w:rsidR="00963BD3" w:rsidRDefault="00963BD3" w:rsidP="00BA19BD">
      <w:pPr>
        <w:spacing w:line="480" w:lineRule="auto"/>
        <w:rPr>
          <w:rFonts w:ascii="Times New Roman" w:hAnsi="Times New Roman" w:cs="Times New Roman"/>
          <w:sz w:val="24"/>
          <w:szCs w:val="24"/>
        </w:rPr>
      </w:pPr>
    </w:p>
    <w:p w14:paraId="0F55476B" w14:textId="77777777" w:rsidR="009A7DA0" w:rsidRDefault="00E96B5D"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gain some understanding </w:t>
      </w:r>
      <w:r w:rsidR="00A24105">
        <w:rPr>
          <w:rFonts w:ascii="Times New Roman" w:hAnsi="Times New Roman" w:cs="Times New Roman"/>
          <w:sz w:val="24"/>
          <w:szCs w:val="24"/>
        </w:rPr>
        <w:t xml:space="preserve">in how labels </w:t>
      </w:r>
      <w:r w:rsidR="00610554">
        <w:rPr>
          <w:rFonts w:ascii="Times New Roman" w:hAnsi="Times New Roman" w:cs="Times New Roman"/>
          <w:sz w:val="24"/>
          <w:szCs w:val="24"/>
        </w:rPr>
        <w:t>affect  young LGBTQ clients</w:t>
      </w:r>
      <w:r w:rsidR="00CD0A59">
        <w:rPr>
          <w:rFonts w:ascii="Times New Roman" w:hAnsi="Times New Roman" w:cs="Times New Roman"/>
          <w:sz w:val="24"/>
          <w:szCs w:val="24"/>
        </w:rPr>
        <w:t xml:space="preserve"> it is </w:t>
      </w:r>
      <w:r w:rsidR="000B1C8A">
        <w:rPr>
          <w:rFonts w:ascii="Times New Roman" w:hAnsi="Times New Roman" w:cs="Times New Roman"/>
          <w:sz w:val="24"/>
          <w:szCs w:val="24"/>
        </w:rPr>
        <w:t xml:space="preserve">firstly important </w:t>
      </w:r>
      <w:r w:rsidR="00E722E9">
        <w:rPr>
          <w:rFonts w:ascii="Times New Roman" w:hAnsi="Times New Roman" w:cs="Times New Roman"/>
          <w:sz w:val="24"/>
          <w:szCs w:val="24"/>
        </w:rPr>
        <w:t xml:space="preserve">to investigate </w:t>
      </w:r>
      <w:r w:rsidR="004F70B4">
        <w:rPr>
          <w:rFonts w:ascii="Times New Roman" w:hAnsi="Times New Roman" w:cs="Times New Roman"/>
          <w:sz w:val="24"/>
          <w:szCs w:val="24"/>
        </w:rPr>
        <w:t xml:space="preserve">literature around </w:t>
      </w:r>
      <w:r w:rsidR="000E3A88">
        <w:rPr>
          <w:rFonts w:ascii="Times New Roman" w:hAnsi="Times New Roman" w:cs="Times New Roman"/>
          <w:sz w:val="24"/>
          <w:szCs w:val="24"/>
        </w:rPr>
        <w:t xml:space="preserve">identity, sexuality </w:t>
      </w:r>
      <w:r w:rsidR="00F90764">
        <w:rPr>
          <w:rFonts w:ascii="Times New Roman" w:hAnsi="Times New Roman" w:cs="Times New Roman"/>
          <w:sz w:val="24"/>
          <w:szCs w:val="24"/>
        </w:rPr>
        <w:t xml:space="preserve">and gender. </w:t>
      </w:r>
      <w:r w:rsidR="00DA4425">
        <w:rPr>
          <w:rFonts w:ascii="Times New Roman" w:hAnsi="Times New Roman" w:cs="Times New Roman"/>
          <w:sz w:val="24"/>
          <w:szCs w:val="24"/>
        </w:rPr>
        <w:t xml:space="preserve">By delving </w:t>
      </w:r>
      <w:r w:rsidR="00374880">
        <w:rPr>
          <w:rFonts w:ascii="Times New Roman" w:hAnsi="Times New Roman" w:cs="Times New Roman"/>
          <w:sz w:val="24"/>
          <w:szCs w:val="24"/>
        </w:rPr>
        <w:t>into identity research</w:t>
      </w:r>
      <w:r w:rsidR="00655E62">
        <w:rPr>
          <w:rFonts w:ascii="Times New Roman" w:hAnsi="Times New Roman" w:cs="Times New Roman"/>
          <w:sz w:val="24"/>
          <w:szCs w:val="24"/>
        </w:rPr>
        <w:t xml:space="preserve">, it is the intention </w:t>
      </w:r>
      <w:r w:rsidR="001619C5">
        <w:rPr>
          <w:rFonts w:ascii="Times New Roman" w:hAnsi="Times New Roman" w:cs="Times New Roman"/>
          <w:sz w:val="24"/>
          <w:szCs w:val="24"/>
        </w:rPr>
        <w:t>to gain a deeper understanding</w:t>
      </w:r>
      <w:r w:rsidR="00A318F2">
        <w:rPr>
          <w:rFonts w:ascii="Times New Roman" w:hAnsi="Times New Roman" w:cs="Times New Roman"/>
          <w:sz w:val="24"/>
          <w:szCs w:val="24"/>
        </w:rPr>
        <w:t xml:space="preserve"> of what </w:t>
      </w:r>
      <w:r w:rsidR="0024583E">
        <w:rPr>
          <w:rFonts w:ascii="Times New Roman" w:hAnsi="Times New Roman" w:cs="Times New Roman"/>
          <w:sz w:val="24"/>
          <w:szCs w:val="24"/>
        </w:rPr>
        <w:t xml:space="preserve">identity truly means. </w:t>
      </w:r>
      <w:r w:rsidR="009A7DA0">
        <w:rPr>
          <w:rFonts w:ascii="Times New Roman" w:hAnsi="Times New Roman" w:cs="Times New Roman"/>
          <w:sz w:val="24"/>
          <w:szCs w:val="24"/>
        </w:rPr>
        <w:t>Despite a plethora of research around identity, the focus seems to be on the personal rather than the social (</w:t>
      </w:r>
      <w:proofErr w:type="spellStart"/>
      <w:r w:rsidR="009A7DA0">
        <w:rPr>
          <w:rFonts w:ascii="Times New Roman" w:hAnsi="Times New Roman" w:cs="Times New Roman"/>
          <w:sz w:val="24"/>
          <w:szCs w:val="24"/>
        </w:rPr>
        <w:t>Albarello,Crocetti</w:t>
      </w:r>
      <w:proofErr w:type="spellEnd"/>
      <w:r w:rsidR="009A7DA0">
        <w:rPr>
          <w:rFonts w:ascii="Times New Roman" w:hAnsi="Times New Roman" w:cs="Times New Roman"/>
          <w:sz w:val="24"/>
          <w:szCs w:val="24"/>
        </w:rPr>
        <w:t xml:space="preserve"> and Rubini,2017) Research around identity and self has had its vicissitudes over the last 50 years. Social psychological investigations on the topic in the mid-20</w:t>
      </w:r>
      <w:r w:rsidR="009A7DA0">
        <w:rPr>
          <w:rFonts w:ascii="Times New Roman" w:hAnsi="Times New Roman" w:cs="Times New Roman"/>
          <w:sz w:val="24"/>
          <w:szCs w:val="24"/>
          <w:vertAlign w:val="superscript"/>
        </w:rPr>
        <w:t>th</w:t>
      </w:r>
      <w:r w:rsidR="009A7DA0">
        <w:rPr>
          <w:rFonts w:ascii="Times New Roman" w:hAnsi="Times New Roman" w:cs="Times New Roman"/>
          <w:sz w:val="24"/>
          <w:szCs w:val="24"/>
        </w:rPr>
        <w:t xml:space="preserve"> century were almost non-existent. By the 1970’s there appeared concepts and ideas that in social psychology were labelled with the prefix of self. ‘Self-</w:t>
      </w:r>
      <w:proofErr w:type="spellStart"/>
      <w:r w:rsidR="009A7DA0">
        <w:rPr>
          <w:rFonts w:ascii="Times New Roman" w:hAnsi="Times New Roman" w:cs="Times New Roman"/>
          <w:sz w:val="24"/>
          <w:szCs w:val="24"/>
        </w:rPr>
        <w:t>efficacy,self</w:t>
      </w:r>
      <w:proofErr w:type="spellEnd"/>
      <w:r w:rsidR="009A7DA0">
        <w:rPr>
          <w:rFonts w:ascii="Times New Roman" w:hAnsi="Times New Roman" w:cs="Times New Roman"/>
          <w:sz w:val="24"/>
          <w:szCs w:val="24"/>
        </w:rPr>
        <w:t xml:space="preserve">-monitoring, self-schema, self-theory etc (Kashima and Yamaguchi,1999 cited by Kashima, </w:t>
      </w:r>
      <w:proofErr w:type="spellStart"/>
      <w:r w:rsidR="009A7DA0">
        <w:rPr>
          <w:rFonts w:ascii="Times New Roman" w:hAnsi="Times New Roman" w:cs="Times New Roman"/>
          <w:sz w:val="24"/>
          <w:szCs w:val="24"/>
        </w:rPr>
        <w:t>Foddy</w:t>
      </w:r>
      <w:proofErr w:type="spellEnd"/>
      <w:r w:rsidR="009A7DA0">
        <w:rPr>
          <w:rFonts w:ascii="Times New Roman" w:hAnsi="Times New Roman" w:cs="Times New Roman"/>
          <w:sz w:val="24"/>
          <w:szCs w:val="24"/>
        </w:rPr>
        <w:t xml:space="preserve"> and Platow,2002. P1). </w:t>
      </w:r>
    </w:p>
    <w:p w14:paraId="55A19429"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Often when exploring elements of identity, the social and personal have been separated into two distinct areas. Traditionally this research has continued in isolation with scarcity of intersections. As a result it is often the case that the interplay between personal and social has been essentially ignored (</w:t>
      </w:r>
      <w:proofErr w:type="spellStart"/>
      <w:r>
        <w:rPr>
          <w:rFonts w:ascii="Times New Roman" w:hAnsi="Times New Roman" w:cs="Times New Roman"/>
          <w:sz w:val="24"/>
          <w:szCs w:val="24"/>
        </w:rPr>
        <w:t>Vignoles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Scwartz</w:t>
      </w:r>
      <w:proofErr w:type="spellEnd"/>
      <w:r>
        <w:rPr>
          <w:rFonts w:ascii="Times New Roman" w:hAnsi="Times New Roman" w:cs="Times New Roman"/>
          <w:sz w:val="24"/>
          <w:szCs w:val="24"/>
        </w:rPr>
        <w:t xml:space="preserve"> and Luyckx,2011 cited by </w:t>
      </w:r>
      <w:proofErr w:type="spellStart"/>
      <w:r>
        <w:rPr>
          <w:rFonts w:ascii="Times New Roman" w:hAnsi="Times New Roman" w:cs="Times New Roman"/>
          <w:sz w:val="24"/>
          <w:szCs w:val="24"/>
        </w:rPr>
        <w:t>Crocetti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Prati</w:t>
      </w:r>
      <w:proofErr w:type="spellEnd"/>
      <w:r>
        <w:rPr>
          <w:rFonts w:ascii="Times New Roman" w:hAnsi="Times New Roman" w:cs="Times New Roman"/>
          <w:sz w:val="24"/>
          <w:szCs w:val="24"/>
        </w:rPr>
        <w:t xml:space="preserve"> and Rubini,2018). It becomes more complex when exploring social identity as it is viewed that we have many ‘social selves’. We respond differently within different social situations this is perhaps because it evokes various ranges of attitudes and behaviours (Kashima, </w:t>
      </w:r>
      <w:proofErr w:type="spellStart"/>
      <w:r>
        <w:rPr>
          <w:rFonts w:ascii="Times New Roman" w:hAnsi="Times New Roman" w:cs="Times New Roman"/>
          <w:sz w:val="24"/>
          <w:szCs w:val="24"/>
        </w:rPr>
        <w:t>Foddy</w:t>
      </w:r>
      <w:proofErr w:type="spellEnd"/>
      <w:r>
        <w:rPr>
          <w:rFonts w:ascii="Times New Roman" w:hAnsi="Times New Roman" w:cs="Times New Roman"/>
          <w:sz w:val="24"/>
          <w:szCs w:val="24"/>
        </w:rPr>
        <w:t xml:space="preserve"> and Platow,2002. P14).</w:t>
      </w:r>
    </w:p>
    <w:p w14:paraId="32BDBCE4"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Onororato</w:t>
      </w:r>
      <w:proofErr w:type="spellEnd"/>
      <w:r>
        <w:rPr>
          <w:rFonts w:ascii="Times New Roman" w:hAnsi="Times New Roman" w:cs="Times New Roman"/>
          <w:sz w:val="24"/>
          <w:szCs w:val="24"/>
        </w:rPr>
        <w:t xml:space="preserve"> and Turner’s (2004) research explored dominate models on the concept of self and whether the self was a fluid or static being. Self-Schema Theory (Markus,1977,1990) and Self-Categorisation theory (Turner 1999,Turner,Oakes,Haslam </w:t>
      </w:r>
      <w:r>
        <w:rPr>
          <w:rFonts w:ascii="Times New Roman" w:hAnsi="Times New Roman" w:cs="Times New Roman"/>
          <w:sz w:val="24"/>
          <w:szCs w:val="24"/>
        </w:rPr>
        <w:lastRenderedPageBreak/>
        <w:t xml:space="preserve">and McGarty,1994 cited by </w:t>
      </w:r>
      <w:proofErr w:type="spellStart"/>
      <w:r>
        <w:rPr>
          <w:rFonts w:ascii="Times New Roman" w:hAnsi="Times New Roman" w:cs="Times New Roman"/>
          <w:sz w:val="24"/>
          <w:szCs w:val="24"/>
        </w:rPr>
        <w:t>Ororato</w:t>
      </w:r>
      <w:proofErr w:type="spellEnd"/>
      <w:r>
        <w:rPr>
          <w:rFonts w:ascii="Times New Roman" w:hAnsi="Times New Roman" w:cs="Times New Roman"/>
          <w:sz w:val="24"/>
          <w:szCs w:val="24"/>
        </w:rPr>
        <w:t xml:space="preserve"> and Turner,2004).  By comparing and contrasting the two models of self, </w:t>
      </w:r>
      <w:proofErr w:type="spellStart"/>
      <w:r>
        <w:rPr>
          <w:rFonts w:ascii="Times New Roman" w:hAnsi="Times New Roman" w:cs="Times New Roman"/>
          <w:sz w:val="24"/>
          <w:szCs w:val="24"/>
        </w:rPr>
        <w:t>Ororato</w:t>
      </w:r>
      <w:proofErr w:type="spellEnd"/>
      <w:r>
        <w:rPr>
          <w:rFonts w:ascii="Times New Roman" w:hAnsi="Times New Roman" w:cs="Times New Roman"/>
          <w:sz w:val="24"/>
          <w:szCs w:val="24"/>
        </w:rPr>
        <w:t xml:space="preserve"> and Turner (2004) pointed out that self-categorisation theory supported the idea that social identities and being able to identify as part of a group, are equal expressions of personal identity and self and therefore centralized within self-categorisation theory. </w:t>
      </w:r>
    </w:p>
    <w:p w14:paraId="3404420F"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In their more recent research </w:t>
      </w:r>
      <w:proofErr w:type="spellStart"/>
      <w:r>
        <w:rPr>
          <w:rFonts w:ascii="Times New Roman" w:hAnsi="Times New Roman" w:cs="Times New Roman"/>
          <w:sz w:val="24"/>
          <w:szCs w:val="24"/>
        </w:rPr>
        <w:t>Crocetti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Prati</w:t>
      </w:r>
      <w:proofErr w:type="spellEnd"/>
      <w:r>
        <w:rPr>
          <w:rFonts w:ascii="Times New Roman" w:hAnsi="Times New Roman" w:cs="Times New Roman"/>
          <w:sz w:val="24"/>
          <w:szCs w:val="24"/>
        </w:rPr>
        <w:t xml:space="preserve"> and Rubini (2018), propose the possible interconnections between social and personal identity. By focusing on contemporary advancements within theory, they explored social factors and the influence they can have on personal identity. Within therapy understanding the influence of social factors and situations pertaining to mental health is vital. Social constructivism claims that somethings existence is due only because society has created and shaped it. This can be said about social labels and identifying with them as part of your personality. Studies have shown that a strong, stable sense of self and identity is associated with positive mental health within adolescents . (</w:t>
      </w:r>
      <w:proofErr w:type="spellStart"/>
      <w:r>
        <w:rPr>
          <w:rFonts w:ascii="Times New Roman" w:hAnsi="Times New Roman" w:cs="Times New Roman"/>
          <w:sz w:val="24"/>
          <w:szCs w:val="24"/>
        </w:rPr>
        <w:t>Chen,Lang,Wu</w:t>
      </w:r>
      <w:proofErr w:type="spellEnd"/>
      <w:r>
        <w:rPr>
          <w:rFonts w:ascii="Times New Roman" w:hAnsi="Times New Roman" w:cs="Times New Roman"/>
          <w:sz w:val="24"/>
          <w:szCs w:val="24"/>
        </w:rPr>
        <w:t xml:space="preserve"> and Yao,2007, Rageliene,2016) </w:t>
      </w:r>
    </w:p>
    <w:p w14:paraId="2266FB03" w14:textId="77777777" w:rsidR="009A7DA0" w:rsidRDefault="009A7DA0" w:rsidP="009A7DA0">
      <w:pPr>
        <w:spacing w:line="480" w:lineRule="auto"/>
        <w:rPr>
          <w:rFonts w:ascii="Times New Roman" w:hAnsi="Times New Roman" w:cs="Times New Roman"/>
          <w:sz w:val="24"/>
          <w:szCs w:val="24"/>
        </w:rPr>
      </w:pPr>
    </w:p>
    <w:p w14:paraId="63B87974"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Throughout adolescence, young adults find themselves in a critical time when it comes to developing their identity. It is a time when important choices are made in multiple identity areas, such as interpersonal relationships, education and so on, as well as finding themselves as members of significant social groups. In more broader terms these two key elements refer to the growth and development of personal and social identity, respectively (</w:t>
      </w:r>
      <w:proofErr w:type="spellStart"/>
      <w:r>
        <w:rPr>
          <w:rFonts w:ascii="Times New Roman" w:hAnsi="Times New Roman" w:cs="Times New Roman"/>
          <w:sz w:val="24"/>
          <w:szCs w:val="24"/>
        </w:rPr>
        <w:t>Alberello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Crocetti</w:t>
      </w:r>
      <w:proofErr w:type="spellEnd"/>
      <w:r>
        <w:rPr>
          <w:rFonts w:ascii="Times New Roman" w:hAnsi="Times New Roman" w:cs="Times New Roman"/>
          <w:sz w:val="24"/>
          <w:szCs w:val="24"/>
        </w:rPr>
        <w:t xml:space="preserve"> and Rubini,2017). A crucial part of development for teenagers is to construct their own sense of individuality and self. If they can find a sense of belonging within a social environment they can begin to make meaningful connections.( Erikson 1968,cited by Rageliene,2016) </w:t>
      </w:r>
    </w:p>
    <w:p w14:paraId="37184F67" w14:textId="77777777" w:rsidR="009A7DA0" w:rsidRDefault="009A7DA0" w:rsidP="009A7DA0">
      <w:pPr>
        <w:rPr>
          <w:rFonts w:ascii="Times New Roman" w:hAnsi="Times New Roman" w:cs="Times New Roman"/>
          <w:b/>
          <w:bCs/>
          <w:sz w:val="24"/>
          <w:szCs w:val="24"/>
          <w:u w:val="single"/>
        </w:rPr>
      </w:pPr>
    </w:p>
    <w:p w14:paraId="3AAAEA5A"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According to the Cambridge Dictionary (2022), the definition of identity is facts about who you are, feeling that you are a particular type of person, the qualities that make a person, a person’s name and other facts about them. Identity can be defined as reputation, characteristics and how society views us. Of course, there is more to identity then this definition. It is a complex entity where a person’s identity is not just one thing. The world around us, the individuals and human experiences we have can rarely be influenced by just one factor or label (Griffin,2020). Events within our lives are often affected by many aspects, politically, socially, and psychologically. </w:t>
      </w:r>
    </w:p>
    <w:p w14:paraId="49ED408F" w14:textId="77777777" w:rsidR="009A7DA0" w:rsidRDefault="009A7DA0" w:rsidP="009A7DA0">
      <w:pPr>
        <w:spacing w:line="480" w:lineRule="auto"/>
        <w:rPr>
          <w:rFonts w:ascii="Times New Roman" w:hAnsi="Times New Roman" w:cs="Times New Roman"/>
          <w:sz w:val="24"/>
          <w:szCs w:val="24"/>
        </w:rPr>
      </w:pPr>
    </w:p>
    <w:p w14:paraId="2DD27AD4" w14:textId="16D15378"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Fundamentally, identity is our way of knowing </w:t>
      </w:r>
      <w:r w:rsidR="00A83CE6">
        <w:rPr>
          <w:rFonts w:ascii="Times New Roman" w:hAnsi="Times New Roman" w:cs="Times New Roman"/>
          <w:sz w:val="24"/>
          <w:szCs w:val="24"/>
        </w:rPr>
        <w:t xml:space="preserve">who we are. It </w:t>
      </w:r>
      <w:r>
        <w:rPr>
          <w:rFonts w:ascii="Times New Roman" w:hAnsi="Times New Roman" w:cs="Times New Roman"/>
          <w:sz w:val="24"/>
          <w:szCs w:val="24"/>
        </w:rPr>
        <w:t>is our way of multi-dimensional categorization or mapping of the human world and recognising our place in it (Jenkins,2014) The complexity of understanding and defining identity has been a fascination for researchers. Literature focuses mainly on adolescent psychosocial development of the personal identity (</w:t>
      </w:r>
      <w:proofErr w:type="spellStart"/>
      <w:r>
        <w:rPr>
          <w:rFonts w:ascii="Times New Roman" w:hAnsi="Times New Roman" w:cs="Times New Roman"/>
          <w:sz w:val="24"/>
          <w:szCs w:val="24"/>
        </w:rPr>
        <w:t>Alberello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Crocetti</w:t>
      </w:r>
      <w:proofErr w:type="spellEnd"/>
      <w:r>
        <w:rPr>
          <w:rFonts w:ascii="Times New Roman" w:hAnsi="Times New Roman" w:cs="Times New Roman"/>
          <w:sz w:val="24"/>
          <w:szCs w:val="24"/>
        </w:rPr>
        <w:t xml:space="preserve"> and Rubini,2017) but it is interesting to consider the intertwining of social and personal identities, especially when it comes to LGBT client work. As young adults start to spend more time with their peer’s social identity becomes more relevant to self-esteem.  Drifting towards people similar to us there can be something empowering about a collective identity (Jenkins,2014). Peer groups, where we can experiment and compare ourselves socially, whilst receiving support from others have been consistently proven to aid our development and promote the ability to cope with problems. A good quality relationship with peers characterised by mutual understanding, cooperation and negotiation helps a young adult to explore their identity with minimum risk to their self-image  (Rageliene,2016; </w:t>
      </w:r>
      <w:proofErr w:type="spellStart"/>
      <w:r>
        <w:rPr>
          <w:rFonts w:ascii="Times New Roman" w:hAnsi="Times New Roman" w:cs="Times New Roman"/>
          <w:sz w:val="24"/>
          <w:szCs w:val="24"/>
        </w:rPr>
        <w:t>Palmonari</w:t>
      </w:r>
      <w:proofErr w:type="spellEnd"/>
      <w:r>
        <w:rPr>
          <w:rFonts w:ascii="Times New Roman" w:hAnsi="Times New Roman" w:cs="Times New Roman"/>
          <w:sz w:val="24"/>
          <w:szCs w:val="24"/>
        </w:rPr>
        <w:t xml:space="preserve"> et al, cited by Albarello, </w:t>
      </w:r>
      <w:proofErr w:type="spellStart"/>
      <w:r>
        <w:rPr>
          <w:rFonts w:ascii="Times New Roman" w:hAnsi="Times New Roman" w:cs="Times New Roman"/>
          <w:sz w:val="24"/>
          <w:szCs w:val="24"/>
        </w:rPr>
        <w:t>Crocetti</w:t>
      </w:r>
      <w:proofErr w:type="spellEnd"/>
      <w:r>
        <w:rPr>
          <w:rFonts w:ascii="Times New Roman" w:hAnsi="Times New Roman" w:cs="Times New Roman"/>
          <w:sz w:val="24"/>
          <w:szCs w:val="24"/>
        </w:rPr>
        <w:t xml:space="preserve"> and Rubini,2017, ). </w:t>
      </w:r>
    </w:p>
    <w:p w14:paraId="7EBED86D" w14:textId="77777777" w:rsidR="009A7DA0" w:rsidRDefault="009A7DA0" w:rsidP="009A7DA0">
      <w:pPr>
        <w:spacing w:line="480" w:lineRule="auto"/>
        <w:rPr>
          <w:rFonts w:ascii="Times New Roman" w:hAnsi="Times New Roman" w:cs="Times New Roman"/>
          <w:b/>
          <w:bCs/>
          <w:sz w:val="24"/>
          <w:szCs w:val="24"/>
          <w:u w:val="single"/>
        </w:rPr>
      </w:pPr>
    </w:p>
    <w:p w14:paraId="7A81BD63"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Often within therapy clients come seeking answers to the questions around themselves. Who am I? The concept of self and becoming more self-aware is weaved through modalities such as Person-Centred Therapy. Carl Rogers (1959, </w:t>
      </w:r>
      <w:proofErr w:type="spellStart"/>
      <w:r>
        <w:rPr>
          <w:rFonts w:ascii="Times New Roman" w:hAnsi="Times New Roman" w:cs="Times New Roman"/>
          <w:sz w:val="24"/>
          <w:szCs w:val="24"/>
        </w:rPr>
        <w:t>Mearnes</w:t>
      </w:r>
      <w:proofErr w:type="spellEnd"/>
      <w:r>
        <w:rPr>
          <w:rFonts w:ascii="Times New Roman" w:hAnsi="Times New Roman" w:cs="Times New Roman"/>
          <w:sz w:val="24"/>
          <w:szCs w:val="24"/>
        </w:rPr>
        <w:t xml:space="preserve"> and Thorne (2000, cited by Rennie,2001), encouraged self-actualization for psychological change. Our concept of identity and who we are is so complex due to us being made up of so many parts. Gestalt therapists would perhaps compliment exploring identity with their holistic approach to the complexity of their clients. Exploring and making meaning by looking at certain aspects of the client such as their childhood experience, social issues, ‘their body armour, or their words’ (Mackewn,2013). From a humanistic lens, a client-centred dialogue exploring the use of self is often the client’s own concept.  Focusing on how a client responds to their reality and personal experiences, Person-centred therapy looks at the client’s phenomenological experience.  Focusing on a client’s feelings as a central component of who they are and their image of themselves (Barrett-Lennard, 2015). </w:t>
      </w:r>
    </w:p>
    <w:p w14:paraId="5E4B7F77"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Erik Erikson (1968) introduced the theory that identity provides the foundations for an individual’s sense of wellbeing. As aforementioned contemporary literature favours the psycho over the social which often restricts our understanding of how the self is simultaneously about society and is truly a more psychosocial process (Rogers,2018). </w:t>
      </w:r>
    </w:p>
    <w:p w14:paraId="1165E5DB"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Erikson’s psychosocial identity theory has heavily influenced many theorists and they in turn have focused predominantly on one aspect of identity rather than blending aspects. However, there has been theorists who have approached identity from a holistic viewpoint. From the narrative perspective, clients form their story from their past experiences, and this identity is developed according to the story that they create. To  </w:t>
      </w:r>
      <w:r>
        <w:rPr>
          <w:rFonts w:ascii="Times New Roman" w:hAnsi="Times New Roman" w:cs="Times New Roman"/>
          <w:sz w:val="24"/>
          <w:szCs w:val="24"/>
        </w:rPr>
        <w:lastRenderedPageBreak/>
        <w:t>know your identity, how you will think and react helps to ease everyday life. How we feel about ourselves, how we reflectively think, encourages us to think about who we want to be and how we are perceived by others. This knowledge combined with interaction and environment, not only shows that identity is individualistic but also a sense of belonging (Ergun,2020).</w:t>
      </w:r>
    </w:p>
    <w:p w14:paraId="0D2FAC13"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Critics of Erikson’s stages of psychosocial development theory are not as enthusiastic (Gilligan, 1982, Miller,1976, Chodorow, 1977 cited by Sorrell and Montgomery,2002). The question of gender-related issues concern these critics, and they find it limiting. The fact that it does not look into gender fluidity and is perhaps more applicable to males. Furthermore, the fact that Erikson’s theory does not explicitly reference traditional sexism and other ideas drawn from feminist standpoint analysis. There is also the argument that Erikson did not have the essential data to create his theory with no statistical research. Another critique is development throughout life is not something in stages but more so a steady, continuous change (Studies/Critcisms,2022). </w:t>
      </w:r>
    </w:p>
    <w:p w14:paraId="78E8FA23" w14:textId="77777777" w:rsidR="009A7DA0"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Adolescence is a unique period where identity shapes and evolves through complex changes and encounters. It is a time where a young adult gains the cognitive ability to process and manage ideas. By assuming more responsibility an adolescent begins to engage in constructing their identity, as they reflect on their goals, peers and ask themselves, who am I? what do I want from life? It is a period where they begin to gain meaning from their experiences (Marcia, 1966 cited by </w:t>
      </w:r>
      <w:proofErr w:type="spellStart"/>
      <w:r>
        <w:rPr>
          <w:rFonts w:ascii="Times New Roman" w:hAnsi="Times New Roman" w:cs="Times New Roman"/>
          <w:sz w:val="24"/>
          <w:szCs w:val="24"/>
        </w:rPr>
        <w:t>Negru-Subtirica</w:t>
      </w:r>
      <w:proofErr w:type="spellEnd"/>
      <w:r>
        <w:rPr>
          <w:rFonts w:ascii="Times New Roman" w:hAnsi="Times New Roman" w:cs="Times New Roman"/>
          <w:sz w:val="24"/>
          <w:szCs w:val="24"/>
        </w:rPr>
        <w:t xml:space="preserve"> et al.,2016).</w:t>
      </w:r>
    </w:p>
    <w:p w14:paraId="77C91EEC" w14:textId="2D2F6195" w:rsidR="00C10D8D"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From the above brief outline of identity theory and the understanding that as teenagers, we begin to develop our social identity it is also important for us to recognize that young adults are becoming more aware of their sexuality and gender.  Additionally, it is vital to remember that adolescence is a time associated with gender intensification. </w:t>
      </w:r>
      <w:r>
        <w:rPr>
          <w:rFonts w:ascii="Times New Roman" w:hAnsi="Times New Roman" w:cs="Times New Roman"/>
          <w:sz w:val="24"/>
          <w:szCs w:val="24"/>
        </w:rPr>
        <w:lastRenderedPageBreak/>
        <w:t xml:space="preserve">Puberty and changes within the body prompt teenagers to view themselves with a gender linked lens. Hill and Lynch’s hypothesis ( </w:t>
      </w:r>
      <w:proofErr w:type="spellStart"/>
      <w:r>
        <w:rPr>
          <w:rFonts w:ascii="Times New Roman" w:hAnsi="Times New Roman" w:cs="Times New Roman"/>
          <w:sz w:val="24"/>
          <w:szCs w:val="24"/>
        </w:rPr>
        <w:t>Sravanti</w:t>
      </w:r>
      <w:proofErr w:type="spellEnd"/>
      <w:r>
        <w:rPr>
          <w:rFonts w:ascii="Times New Roman" w:hAnsi="Times New Roman" w:cs="Times New Roman"/>
          <w:sz w:val="24"/>
          <w:szCs w:val="24"/>
        </w:rPr>
        <w:t xml:space="preserve"> and Saga </w:t>
      </w:r>
      <w:proofErr w:type="spellStart"/>
      <w:r>
        <w:rPr>
          <w:rFonts w:ascii="Times New Roman" w:hAnsi="Times New Roman" w:cs="Times New Roman"/>
          <w:sz w:val="24"/>
          <w:szCs w:val="24"/>
        </w:rPr>
        <w:t>Kommur</w:t>
      </w:r>
      <w:proofErr w:type="spellEnd"/>
      <w:r>
        <w:rPr>
          <w:rFonts w:ascii="Times New Roman" w:hAnsi="Times New Roman" w:cs="Times New Roman"/>
          <w:sz w:val="24"/>
          <w:szCs w:val="24"/>
        </w:rPr>
        <w:t>, 2020) suggests that gender stereotypes, behaviours and beliefs increase the pressure on young adults to conform to culturally endorsed gender roles. Gender roles are stereotypically viewed in everyday behaviours, whereas gender identity is how one perceives themselves to be; masculine, feminine or androgynous (</w:t>
      </w:r>
      <w:proofErr w:type="spellStart"/>
      <w:r>
        <w:rPr>
          <w:rFonts w:ascii="Times New Roman" w:hAnsi="Times New Roman" w:cs="Times New Roman"/>
          <w:sz w:val="24"/>
          <w:szCs w:val="24"/>
        </w:rPr>
        <w:t>Sravanti</w:t>
      </w:r>
      <w:proofErr w:type="spellEnd"/>
      <w:r>
        <w:rPr>
          <w:rFonts w:ascii="Times New Roman" w:hAnsi="Times New Roman" w:cs="Times New Roman"/>
          <w:sz w:val="24"/>
          <w:szCs w:val="24"/>
        </w:rPr>
        <w:t xml:space="preserve"> and Saga Kommur,2020). </w:t>
      </w:r>
    </w:p>
    <w:p w14:paraId="58C391CD" w14:textId="3370B1EB" w:rsidR="00691F11" w:rsidRDefault="009A7DA0"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Despite extensive literature research, the author found it difficult to find academic articles explaining clearly the definition of sex and gender in a separate sense. Sex and gender are intertwined through their definition at most.  </w:t>
      </w:r>
      <w:r w:rsidR="00E234FA">
        <w:rPr>
          <w:rFonts w:ascii="Times New Roman" w:hAnsi="Times New Roman" w:cs="Times New Roman"/>
          <w:sz w:val="24"/>
          <w:szCs w:val="24"/>
        </w:rPr>
        <w:t xml:space="preserve">It could also be that definitions of sex and gender are culturally variable </w:t>
      </w:r>
      <w:r w:rsidR="00DE0387">
        <w:rPr>
          <w:rFonts w:ascii="Times New Roman" w:hAnsi="Times New Roman" w:cs="Times New Roman"/>
          <w:sz w:val="24"/>
          <w:szCs w:val="24"/>
        </w:rPr>
        <w:t>examples of this in the BACP’s</w:t>
      </w:r>
      <w:r w:rsidR="00691F11">
        <w:rPr>
          <w:rFonts w:ascii="Times New Roman" w:hAnsi="Times New Roman" w:cs="Times New Roman"/>
          <w:sz w:val="24"/>
          <w:szCs w:val="24"/>
        </w:rPr>
        <w:t xml:space="preserve"> (2019) gender and sexual diversity paper are given</w:t>
      </w:r>
      <w:r w:rsidR="00BF1442">
        <w:rPr>
          <w:rFonts w:ascii="Times New Roman" w:hAnsi="Times New Roman" w:cs="Times New Roman"/>
          <w:sz w:val="24"/>
          <w:szCs w:val="24"/>
        </w:rPr>
        <w:t xml:space="preserve"> and it is vital for a therapist to be mindful of this when working with diverse LGBTQ clients. There are some cultures who believe in two </w:t>
      </w:r>
      <w:r w:rsidR="008A3F3B">
        <w:rPr>
          <w:rFonts w:ascii="Times New Roman" w:hAnsi="Times New Roman" w:cs="Times New Roman"/>
          <w:sz w:val="24"/>
          <w:szCs w:val="24"/>
        </w:rPr>
        <w:t xml:space="preserve">genders (masculine and feminine) where as in several Asian </w:t>
      </w:r>
      <w:r w:rsidR="00090B2F">
        <w:rPr>
          <w:rFonts w:ascii="Times New Roman" w:hAnsi="Times New Roman" w:cs="Times New Roman"/>
          <w:sz w:val="24"/>
          <w:szCs w:val="24"/>
        </w:rPr>
        <w:t xml:space="preserve">and Australasian countries, passports have three genders available. </w:t>
      </w:r>
      <w:r w:rsidR="0084790A">
        <w:rPr>
          <w:rFonts w:ascii="Times New Roman" w:hAnsi="Times New Roman" w:cs="Times New Roman"/>
          <w:sz w:val="24"/>
          <w:szCs w:val="24"/>
        </w:rPr>
        <w:t>In Western society we separate gender and sexuality</w:t>
      </w:r>
      <w:r w:rsidR="0047387E">
        <w:rPr>
          <w:rFonts w:ascii="Times New Roman" w:hAnsi="Times New Roman" w:cs="Times New Roman"/>
          <w:sz w:val="24"/>
          <w:szCs w:val="24"/>
        </w:rPr>
        <w:t xml:space="preserve">, various cultures do not comprehend the idea of </w:t>
      </w:r>
      <w:r w:rsidR="00B83B39">
        <w:rPr>
          <w:rFonts w:ascii="Times New Roman" w:hAnsi="Times New Roman" w:cs="Times New Roman"/>
          <w:sz w:val="24"/>
          <w:szCs w:val="24"/>
        </w:rPr>
        <w:t xml:space="preserve">gay and straight an example of this is Native Americans who </w:t>
      </w:r>
      <w:r w:rsidR="003005A5">
        <w:rPr>
          <w:rFonts w:ascii="Times New Roman" w:hAnsi="Times New Roman" w:cs="Times New Roman"/>
          <w:sz w:val="24"/>
          <w:szCs w:val="24"/>
        </w:rPr>
        <w:t>use the intertribal term Two Spirit</w:t>
      </w:r>
      <w:r w:rsidR="000236FA">
        <w:rPr>
          <w:rFonts w:ascii="Times New Roman" w:hAnsi="Times New Roman" w:cs="Times New Roman"/>
          <w:sz w:val="24"/>
          <w:szCs w:val="24"/>
        </w:rPr>
        <w:t>, which represents their gender/sexuality</w:t>
      </w:r>
      <w:r w:rsidR="00766138">
        <w:rPr>
          <w:rFonts w:ascii="Times New Roman" w:hAnsi="Times New Roman" w:cs="Times New Roman"/>
          <w:sz w:val="24"/>
          <w:szCs w:val="24"/>
        </w:rPr>
        <w:t xml:space="preserve"> and spiritual experience. </w:t>
      </w:r>
    </w:p>
    <w:p w14:paraId="5C2D587A" w14:textId="69EAC94A" w:rsidR="00963BD3" w:rsidRDefault="00691F11" w:rsidP="009A7DA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A7DA0">
        <w:rPr>
          <w:rFonts w:ascii="Times New Roman" w:hAnsi="Times New Roman" w:cs="Times New Roman"/>
          <w:sz w:val="24"/>
          <w:szCs w:val="24"/>
        </w:rPr>
        <w:t xml:space="preserve">There is a lot of information around definition of sex with regards to feminist theory. The clearest definitions found were as follows; Our sex is defined by our biological characteristics, hormone levels, reproductive and sexual anatomy. Sex is usually categorised as male and female. This is also a typical societal categorisation (Healthonline,2022, Cihr-irsc.gc.ca 2022). There </w:t>
      </w:r>
      <w:r w:rsidR="009A7DA0">
        <w:rPr>
          <w:rFonts w:ascii="Times New Roman" w:hAnsi="Times New Roman" w:cs="Times New Roman"/>
          <w:sz w:val="24"/>
          <w:szCs w:val="24"/>
        </w:rPr>
        <w:t>are</w:t>
      </w:r>
      <w:r w:rsidR="009A7DA0">
        <w:rPr>
          <w:rFonts w:ascii="Times New Roman" w:hAnsi="Times New Roman" w:cs="Times New Roman"/>
          <w:color w:val="FF0000"/>
          <w:sz w:val="24"/>
          <w:szCs w:val="24"/>
        </w:rPr>
        <w:t xml:space="preserve"> </w:t>
      </w:r>
      <w:r w:rsidR="009A7DA0">
        <w:rPr>
          <w:rFonts w:ascii="Times New Roman" w:hAnsi="Times New Roman" w:cs="Times New Roman"/>
          <w:sz w:val="24"/>
          <w:szCs w:val="24"/>
        </w:rPr>
        <w:t xml:space="preserve">also intersexed people, who have difference of sexual development. DSD as it is known is used to explain sexual </w:t>
      </w:r>
      <w:r w:rsidR="009A7DA0">
        <w:rPr>
          <w:rFonts w:ascii="Times New Roman" w:hAnsi="Times New Roman" w:cs="Times New Roman"/>
          <w:sz w:val="24"/>
          <w:szCs w:val="24"/>
        </w:rPr>
        <w:lastRenderedPageBreak/>
        <w:t>characteristics, chromosomes and anatomy that cannot be identified as exclusively male or female (Healthonline.2022)</w:t>
      </w:r>
    </w:p>
    <w:p w14:paraId="41691FFB" w14:textId="58A7A73F" w:rsidR="00916493" w:rsidRDefault="00010C61"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Gender is viewed more as a </w:t>
      </w:r>
      <w:r w:rsidR="00080EC6">
        <w:rPr>
          <w:rFonts w:ascii="Times New Roman" w:hAnsi="Times New Roman" w:cs="Times New Roman"/>
          <w:sz w:val="24"/>
          <w:szCs w:val="24"/>
        </w:rPr>
        <w:t xml:space="preserve">psychosocial construct. </w:t>
      </w:r>
      <w:r w:rsidR="006C1BD8">
        <w:rPr>
          <w:rFonts w:ascii="Times New Roman" w:hAnsi="Times New Roman" w:cs="Times New Roman"/>
          <w:sz w:val="24"/>
          <w:szCs w:val="24"/>
        </w:rPr>
        <w:t xml:space="preserve">Meaning that an person’s experience of </w:t>
      </w:r>
      <w:r w:rsidR="004D1501">
        <w:rPr>
          <w:rFonts w:ascii="Times New Roman" w:hAnsi="Times New Roman" w:cs="Times New Roman"/>
          <w:sz w:val="24"/>
          <w:szCs w:val="24"/>
        </w:rPr>
        <w:t xml:space="preserve">being seen as female or male is mainly learnt from how they are treated </w:t>
      </w:r>
      <w:r w:rsidR="003F62D7">
        <w:rPr>
          <w:rFonts w:ascii="Times New Roman" w:hAnsi="Times New Roman" w:cs="Times New Roman"/>
          <w:sz w:val="24"/>
          <w:szCs w:val="24"/>
        </w:rPr>
        <w:t xml:space="preserve">by social cues and their environment. </w:t>
      </w:r>
      <w:r w:rsidR="003F0A5C">
        <w:rPr>
          <w:rFonts w:ascii="Times New Roman" w:hAnsi="Times New Roman" w:cs="Times New Roman"/>
          <w:sz w:val="24"/>
          <w:szCs w:val="24"/>
        </w:rPr>
        <w:t xml:space="preserve"> A child’s </w:t>
      </w:r>
      <w:r w:rsidR="00E448D7">
        <w:rPr>
          <w:rFonts w:ascii="Times New Roman" w:hAnsi="Times New Roman" w:cs="Times New Roman"/>
          <w:sz w:val="24"/>
          <w:szCs w:val="24"/>
        </w:rPr>
        <w:t>understanding</w:t>
      </w:r>
      <w:r w:rsidR="003F0A5C">
        <w:rPr>
          <w:rFonts w:ascii="Times New Roman" w:hAnsi="Times New Roman" w:cs="Times New Roman"/>
          <w:sz w:val="24"/>
          <w:szCs w:val="24"/>
        </w:rPr>
        <w:t xml:space="preserve"> of gender differs from an adults. Children as young as 2 </w:t>
      </w:r>
      <w:r w:rsidR="00E448D7">
        <w:rPr>
          <w:rFonts w:ascii="Times New Roman" w:hAnsi="Times New Roman" w:cs="Times New Roman"/>
          <w:sz w:val="24"/>
          <w:szCs w:val="24"/>
        </w:rPr>
        <w:t>to 3 years old are able to ascribe themselves a gender</w:t>
      </w:r>
      <w:r w:rsidR="006A7519">
        <w:rPr>
          <w:rFonts w:ascii="Times New Roman" w:hAnsi="Times New Roman" w:cs="Times New Roman"/>
          <w:sz w:val="24"/>
          <w:szCs w:val="24"/>
        </w:rPr>
        <w:t xml:space="preserve"> yet do not necessarily</w:t>
      </w:r>
      <w:r w:rsidR="008E2737">
        <w:rPr>
          <w:rFonts w:ascii="Times New Roman" w:hAnsi="Times New Roman" w:cs="Times New Roman"/>
          <w:sz w:val="24"/>
          <w:szCs w:val="24"/>
        </w:rPr>
        <w:t xml:space="preserve"> identify their gender through understanding of the relationship between gender and genitals</w:t>
      </w:r>
      <w:r w:rsidR="00A0563A">
        <w:rPr>
          <w:rFonts w:ascii="Times New Roman" w:hAnsi="Times New Roman" w:cs="Times New Roman"/>
          <w:sz w:val="24"/>
          <w:szCs w:val="24"/>
        </w:rPr>
        <w:t xml:space="preserve"> (</w:t>
      </w:r>
      <w:r w:rsidR="007E2B62">
        <w:rPr>
          <w:rFonts w:ascii="Times New Roman" w:hAnsi="Times New Roman" w:cs="Times New Roman"/>
          <w:sz w:val="24"/>
          <w:szCs w:val="24"/>
        </w:rPr>
        <w:t>Winter,2015)</w:t>
      </w:r>
      <w:r w:rsidR="00016507">
        <w:rPr>
          <w:rFonts w:ascii="Times New Roman" w:hAnsi="Times New Roman" w:cs="Times New Roman"/>
          <w:sz w:val="24"/>
          <w:szCs w:val="24"/>
        </w:rPr>
        <w:t xml:space="preserve"> </w:t>
      </w:r>
      <w:r w:rsidR="00861B54">
        <w:rPr>
          <w:rFonts w:ascii="Times New Roman" w:hAnsi="Times New Roman" w:cs="Times New Roman"/>
          <w:sz w:val="24"/>
          <w:szCs w:val="24"/>
        </w:rPr>
        <w:t xml:space="preserve">Gender </w:t>
      </w:r>
      <w:r w:rsidR="00DB6A88">
        <w:rPr>
          <w:rFonts w:ascii="Times New Roman" w:hAnsi="Times New Roman" w:cs="Times New Roman"/>
          <w:sz w:val="24"/>
          <w:szCs w:val="24"/>
        </w:rPr>
        <w:t xml:space="preserve">is assigned to us at birth </w:t>
      </w:r>
      <w:r w:rsidR="00635AE8">
        <w:rPr>
          <w:rFonts w:ascii="Times New Roman" w:hAnsi="Times New Roman" w:cs="Times New Roman"/>
          <w:sz w:val="24"/>
          <w:szCs w:val="24"/>
        </w:rPr>
        <w:t xml:space="preserve">and often plays to </w:t>
      </w:r>
      <w:r w:rsidR="00861B54">
        <w:rPr>
          <w:rFonts w:ascii="Times New Roman" w:hAnsi="Times New Roman" w:cs="Times New Roman"/>
          <w:sz w:val="24"/>
          <w:szCs w:val="24"/>
        </w:rPr>
        <w:t>stereotypes</w:t>
      </w:r>
      <w:r w:rsidR="00635AE8">
        <w:rPr>
          <w:rFonts w:ascii="Times New Roman" w:hAnsi="Times New Roman" w:cs="Times New Roman"/>
          <w:sz w:val="24"/>
          <w:szCs w:val="24"/>
        </w:rPr>
        <w:t>. These</w:t>
      </w:r>
      <w:r w:rsidR="00861B54">
        <w:rPr>
          <w:rFonts w:ascii="Times New Roman" w:hAnsi="Times New Roman" w:cs="Times New Roman"/>
          <w:sz w:val="24"/>
          <w:szCs w:val="24"/>
        </w:rPr>
        <w:t xml:space="preserve"> are often </w:t>
      </w:r>
      <w:r w:rsidR="002B2B8A">
        <w:rPr>
          <w:rFonts w:ascii="Times New Roman" w:hAnsi="Times New Roman" w:cs="Times New Roman"/>
          <w:sz w:val="24"/>
          <w:szCs w:val="24"/>
        </w:rPr>
        <w:t xml:space="preserve">manipulated by toys, clothes and advertising as well as </w:t>
      </w:r>
      <w:r w:rsidR="00DE4D8E">
        <w:rPr>
          <w:rFonts w:ascii="Times New Roman" w:hAnsi="Times New Roman" w:cs="Times New Roman"/>
          <w:sz w:val="24"/>
          <w:szCs w:val="24"/>
        </w:rPr>
        <w:t xml:space="preserve">parental and societal </w:t>
      </w:r>
      <w:r w:rsidR="008C2C53">
        <w:rPr>
          <w:rFonts w:ascii="Times New Roman" w:hAnsi="Times New Roman" w:cs="Times New Roman"/>
          <w:sz w:val="24"/>
          <w:szCs w:val="24"/>
        </w:rPr>
        <w:t>perceptions (Winter,2015).</w:t>
      </w:r>
    </w:p>
    <w:p w14:paraId="279F5ECC" w14:textId="77777777" w:rsidR="003D13D2" w:rsidRDefault="003D13D2" w:rsidP="003D13D2">
      <w:pPr>
        <w:spacing w:line="480" w:lineRule="auto"/>
        <w:rPr>
          <w:rFonts w:ascii="Times New Roman" w:hAnsi="Times New Roman" w:cs="Times New Roman"/>
          <w:sz w:val="24"/>
          <w:szCs w:val="24"/>
        </w:rPr>
      </w:pPr>
      <w:r>
        <w:rPr>
          <w:rFonts w:ascii="Times New Roman" w:hAnsi="Times New Roman" w:cs="Times New Roman"/>
          <w:sz w:val="24"/>
          <w:szCs w:val="24"/>
        </w:rPr>
        <w:t>Therefore as a word, sex refers to biological differences between male and female. This being the visible differences in genitalia and appearance. (Richards and John-Barker,2015.   Gender is something that we are taught (Healthonline.2022). In fact, gender is a cultural factor and refers to the social label of masculine and feminine (Oakley,1985 cited by Richards and John-Barker,2015).</w:t>
      </w:r>
    </w:p>
    <w:p w14:paraId="28048D9B" w14:textId="0D56E9D7" w:rsidR="003D13D2" w:rsidRDefault="003D13D2" w:rsidP="003D13D2">
      <w:pPr>
        <w:spacing w:line="480" w:lineRule="auto"/>
        <w:rPr>
          <w:rFonts w:ascii="Times New Roman" w:hAnsi="Times New Roman" w:cs="Times New Roman"/>
          <w:sz w:val="24"/>
          <w:szCs w:val="24"/>
        </w:rPr>
      </w:pPr>
      <w:r>
        <w:rPr>
          <w:rFonts w:ascii="Times New Roman" w:hAnsi="Times New Roman" w:cs="Times New Roman"/>
          <w:sz w:val="24"/>
          <w:szCs w:val="24"/>
        </w:rPr>
        <w:t xml:space="preserve">   Sex and gender are often used interchangeably. Often the question relating to a new born baby will be. Is it a boy or a girl? Gender reveal parties, where there is a blue or pink result (blue for boy, pink for girl) are a trend within our culture. According to Richards and John-Barker (2015) feminist scholars and activists have long since, pursued to distinguish between sex and gender. With the emphasis on gender being referred to as a social normative rather than ‘innate biological characteristics’ (Crawford,2012; Oakley, 1985 cited by Richards and John-Barker,2</w:t>
      </w:r>
      <w:r w:rsidR="00FB361F">
        <w:rPr>
          <w:rFonts w:ascii="Times New Roman" w:hAnsi="Times New Roman" w:cs="Times New Roman"/>
          <w:sz w:val="24"/>
          <w:szCs w:val="24"/>
        </w:rPr>
        <w:t>015</w:t>
      </w:r>
      <w:r w:rsidR="00A46CC6">
        <w:rPr>
          <w:rFonts w:ascii="Times New Roman" w:hAnsi="Times New Roman" w:cs="Times New Roman"/>
          <w:sz w:val="24"/>
          <w:szCs w:val="24"/>
        </w:rPr>
        <w:t>. P 8-11)</w:t>
      </w:r>
      <w:r>
        <w:rPr>
          <w:rFonts w:ascii="Times New Roman" w:hAnsi="Times New Roman" w:cs="Times New Roman"/>
          <w:sz w:val="24"/>
          <w:szCs w:val="24"/>
        </w:rPr>
        <w:t xml:space="preserve">. </w:t>
      </w:r>
    </w:p>
    <w:p w14:paraId="3DD746BB" w14:textId="77777777" w:rsidR="003C013B" w:rsidRDefault="003C013B" w:rsidP="003C013B">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concept and understanding of sexual and gender identity has expanded beyond conventional binaries. Gender is now seen as a fluid. The erroneous concept that there </w:t>
      </w:r>
      <w:r>
        <w:rPr>
          <w:rFonts w:ascii="Times New Roman" w:hAnsi="Times New Roman" w:cs="Times New Roman"/>
          <w:sz w:val="24"/>
          <w:szCs w:val="24"/>
        </w:rPr>
        <w:lastRenderedPageBreak/>
        <w:t xml:space="preserve">are only two sexes and to these only the genders male and female associated to them is referred to as gender dichotomy. (Richards and Barker,2013).  Gender dichotomy implies that there are no crossovers between the men and women. Of course, it has been common within society for the dichotomous view as generally people are categorised into the two groups, male and female. Yet, there is an increase in diversity expanding this notion. No longer are people falling into the cis-gender groups(Richards and Barker,2013). </w:t>
      </w:r>
    </w:p>
    <w:p w14:paraId="06C136D9" w14:textId="7DA9E11C" w:rsidR="003C013B" w:rsidRPr="005F0EA1" w:rsidRDefault="003C013B" w:rsidP="003C013B">
      <w:pPr>
        <w:spacing w:line="480" w:lineRule="auto"/>
        <w:rPr>
          <w:rFonts w:ascii="Times New Roman" w:hAnsi="Times New Roman" w:cs="Times New Roman"/>
          <w:sz w:val="24"/>
          <w:szCs w:val="24"/>
        </w:rPr>
      </w:pP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Schudson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Beischel</w:t>
      </w:r>
      <w:proofErr w:type="spellEnd"/>
      <w:r>
        <w:rPr>
          <w:rFonts w:ascii="Times New Roman" w:hAnsi="Times New Roman" w:cs="Times New Roman"/>
          <w:sz w:val="24"/>
          <w:szCs w:val="24"/>
        </w:rPr>
        <w:t xml:space="preserve"> and Van Anders (2019), researchers often envision the concept of gender and what to be female or male means as solid and self-evident, however evidence suggests that the concepts around gender are more </w:t>
      </w:r>
      <w:r>
        <w:rPr>
          <w:rFonts w:ascii="Times New Roman" w:hAnsi="Times New Roman" w:cs="Times New Roman"/>
          <w:sz w:val="24"/>
          <w:szCs w:val="24"/>
        </w:rPr>
        <w:t>varied and previously</w:t>
      </w:r>
      <w:r>
        <w:rPr>
          <w:rFonts w:ascii="Times New Roman" w:hAnsi="Times New Roman" w:cs="Times New Roman"/>
          <w:sz w:val="24"/>
          <w:szCs w:val="24"/>
        </w:rPr>
        <w:t xml:space="preserve"> thought and for many young people this self-identity around gender being a sp</w:t>
      </w:r>
      <w:r w:rsidRPr="005F0EA1">
        <w:rPr>
          <w:rFonts w:ascii="Times New Roman" w:hAnsi="Times New Roman" w:cs="Times New Roman"/>
          <w:sz w:val="24"/>
          <w:szCs w:val="24"/>
        </w:rPr>
        <w:t xml:space="preserve">ectrum and representing themselves as non-binary ( Rivas,2015; Bettcher,2012,2014; Bornstein and Bergman,2010; Hoffman, Hattie and Borders,2005; Katz-Wise and Hyde,2015; Richards et al.,2016 cited by </w:t>
      </w:r>
      <w:proofErr w:type="spellStart"/>
      <w:r w:rsidRPr="005F0EA1">
        <w:rPr>
          <w:rFonts w:ascii="Times New Roman" w:hAnsi="Times New Roman" w:cs="Times New Roman"/>
          <w:sz w:val="24"/>
          <w:szCs w:val="24"/>
        </w:rPr>
        <w:t>Schudson,Beischel</w:t>
      </w:r>
      <w:proofErr w:type="spellEnd"/>
      <w:r w:rsidRPr="005F0EA1">
        <w:rPr>
          <w:rFonts w:ascii="Times New Roman" w:hAnsi="Times New Roman" w:cs="Times New Roman"/>
          <w:sz w:val="24"/>
          <w:szCs w:val="24"/>
        </w:rPr>
        <w:t xml:space="preserve"> and Van Anders 2019). </w:t>
      </w:r>
    </w:p>
    <w:p w14:paraId="7F750285" w14:textId="61C6CD4D" w:rsidR="00704917" w:rsidRPr="00233D74" w:rsidRDefault="00704917" w:rsidP="00704917">
      <w:pPr>
        <w:spacing w:line="480" w:lineRule="auto"/>
        <w:rPr>
          <w:rFonts w:ascii="Times New Roman" w:hAnsi="Times New Roman" w:cs="Times New Roman"/>
          <w:sz w:val="24"/>
          <w:szCs w:val="24"/>
        </w:rPr>
      </w:pPr>
      <w:r w:rsidRPr="00233D74">
        <w:rPr>
          <w:rFonts w:ascii="Times New Roman" w:hAnsi="Times New Roman" w:cs="Times New Roman"/>
          <w:sz w:val="24"/>
          <w:szCs w:val="24"/>
        </w:rPr>
        <w:t>Viewing gender on a spectrum is something that is deemed more transient  (Trans Student Educational Resources, 2016; Van Anders,2015</w:t>
      </w:r>
      <w:r w:rsidRPr="00233D74">
        <w:rPr>
          <w:rFonts w:ascii="Times New Roman" w:hAnsi="Times New Roman" w:cs="Times New Roman"/>
          <w:sz w:val="24"/>
          <w:szCs w:val="24"/>
        </w:rPr>
        <w:t>,</w:t>
      </w:r>
      <w:r w:rsidRPr="00233D74">
        <w:rPr>
          <w:rFonts w:ascii="Times New Roman" w:hAnsi="Times New Roman" w:cs="Times New Roman"/>
          <w:sz w:val="24"/>
          <w:szCs w:val="24"/>
        </w:rPr>
        <w:t xml:space="preserve"> </w:t>
      </w:r>
      <w:proofErr w:type="spellStart"/>
      <w:r w:rsidRPr="00233D74">
        <w:rPr>
          <w:rFonts w:ascii="Times New Roman" w:hAnsi="Times New Roman" w:cs="Times New Roman"/>
          <w:sz w:val="24"/>
          <w:szCs w:val="24"/>
        </w:rPr>
        <w:t>Schudson</w:t>
      </w:r>
      <w:proofErr w:type="spellEnd"/>
      <w:r w:rsidRPr="00233D74">
        <w:rPr>
          <w:rFonts w:ascii="Times New Roman" w:hAnsi="Times New Roman" w:cs="Times New Roman"/>
          <w:sz w:val="24"/>
          <w:szCs w:val="24"/>
        </w:rPr>
        <w:t xml:space="preserve">, </w:t>
      </w:r>
      <w:proofErr w:type="spellStart"/>
      <w:r w:rsidRPr="00233D74">
        <w:rPr>
          <w:rFonts w:ascii="Times New Roman" w:hAnsi="Times New Roman" w:cs="Times New Roman"/>
          <w:sz w:val="24"/>
          <w:szCs w:val="24"/>
        </w:rPr>
        <w:t>Beishchel</w:t>
      </w:r>
      <w:proofErr w:type="spellEnd"/>
      <w:r w:rsidRPr="00233D74">
        <w:rPr>
          <w:rFonts w:ascii="Times New Roman" w:hAnsi="Times New Roman" w:cs="Times New Roman"/>
          <w:sz w:val="24"/>
          <w:szCs w:val="24"/>
        </w:rPr>
        <w:t xml:space="preserve"> and Van Anders,2019) differentiates from how Garfinkel,(1967 cited by </w:t>
      </w:r>
      <w:proofErr w:type="spellStart"/>
      <w:r w:rsidRPr="00233D74">
        <w:rPr>
          <w:rFonts w:ascii="Times New Roman" w:hAnsi="Times New Roman" w:cs="Times New Roman"/>
          <w:sz w:val="24"/>
          <w:szCs w:val="24"/>
        </w:rPr>
        <w:t>Schudson</w:t>
      </w:r>
      <w:proofErr w:type="spellEnd"/>
      <w:r w:rsidRPr="00233D74">
        <w:rPr>
          <w:rFonts w:ascii="Times New Roman" w:hAnsi="Times New Roman" w:cs="Times New Roman"/>
          <w:sz w:val="24"/>
          <w:szCs w:val="24"/>
        </w:rPr>
        <w:t xml:space="preserve">, </w:t>
      </w:r>
      <w:proofErr w:type="spellStart"/>
      <w:r w:rsidRPr="00233D74">
        <w:rPr>
          <w:rFonts w:ascii="Times New Roman" w:hAnsi="Times New Roman" w:cs="Times New Roman"/>
          <w:sz w:val="24"/>
          <w:szCs w:val="24"/>
        </w:rPr>
        <w:t>Beishchel</w:t>
      </w:r>
      <w:proofErr w:type="spellEnd"/>
      <w:r w:rsidRPr="00233D74">
        <w:rPr>
          <w:rFonts w:ascii="Times New Roman" w:hAnsi="Times New Roman" w:cs="Times New Roman"/>
          <w:sz w:val="24"/>
          <w:szCs w:val="24"/>
        </w:rPr>
        <w:t xml:space="preserve"> and Van Anders,2019) and others have described the concept of gender as ‘the natural attitude’. This being a fixed, binary notion that is exclusively defined by genitalia. Other scholars viewing from a feminist, queer or trans view, as well as many activists have expressed the view of the ‘natural attitude’ is not only inaccurate but also harmful to gender/sex minorities (</w:t>
      </w:r>
      <w:proofErr w:type="spellStart"/>
      <w:r w:rsidRPr="00233D74">
        <w:rPr>
          <w:rFonts w:ascii="Times New Roman" w:hAnsi="Times New Roman" w:cs="Times New Roman"/>
          <w:sz w:val="24"/>
          <w:szCs w:val="24"/>
        </w:rPr>
        <w:t>Bettcher</w:t>
      </w:r>
      <w:proofErr w:type="spellEnd"/>
      <w:r w:rsidRPr="00233D74">
        <w:rPr>
          <w:rFonts w:ascii="Times New Roman" w:hAnsi="Times New Roman" w:cs="Times New Roman"/>
          <w:sz w:val="24"/>
          <w:szCs w:val="24"/>
        </w:rPr>
        <w:t xml:space="preserve">, 2012; Fausto-Sterling,2000; Joel, et al. 2014; Martin et al. 2017; Rosario, 2009 </w:t>
      </w:r>
      <w:r w:rsidR="000B29B1" w:rsidRPr="00233D74">
        <w:rPr>
          <w:rFonts w:ascii="Times New Roman" w:hAnsi="Times New Roman" w:cs="Times New Roman"/>
          <w:sz w:val="24"/>
          <w:szCs w:val="24"/>
        </w:rPr>
        <w:t>,</w:t>
      </w:r>
      <w:proofErr w:type="spellStart"/>
      <w:r w:rsidRPr="00233D74">
        <w:rPr>
          <w:rFonts w:ascii="Times New Roman" w:hAnsi="Times New Roman" w:cs="Times New Roman"/>
          <w:sz w:val="24"/>
          <w:szCs w:val="24"/>
        </w:rPr>
        <w:t>Schudson</w:t>
      </w:r>
      <w:proofErr w:type="spellEnd"/>
      <w:r w:rsidRPr="00233D74">
        <w:rPr>
          <w:rFonts w:ascii="Times New Roman" w:hAnsi="Times New Roman" w:cs="Times New Roman"/>
          <w:sz w:val="24"/>
          <w:szCs w:val="24"/>
        </w:rPr>
        <w:t xml:space="preserve">, </w:t>
      </w:r>
      <w:proofErr w:type="spellStart"/>
      <w:r w:rsidRPr="00233D74">
        <w:rPr>
          <w:rFonts w:ascii="Times New Roman" w:hAnsi="Times New Roman" w:cs="Times New Roman"/>
          <w:sz w:val="24"/>
          <w:szCs w:val="24"/>
        </w:rPr>
        <w:t>Beishchel</w:t>
      </w:r>
      <w:proofErr w:type="spellEnd"/>
      <w:r w:rsidRPr="00233D74">
        <w:rPr>
          <w:rFonts w:ascii="Times New Roman" w:hAnsi="Times New Roman" w:cs="Times New Roman"/>
          <w:sz w:val="24"/>
          <w:szCs w:val="24"/>
        </w:rPr>
        <w:t xml:space="preserve"> and Van </w:t>
      </w:r>
      <w:proofErr w:type="spellStart"/>
      <w:r w:rsidRPr="00233D74">
        <w:rPr>
          <w:rFonts w:ascii="Times New Roman" w:hAnsi="Times New Roman" w:cs="Times New Roman"/>
          <w:sz w:val="24"/>
          <w:szCs w:val="24"/>
        </w:rPr>
        <w:t>anders</w:t>
      </w:r>
      <w:proofErr w:type="spellEnd"/>
      <w:r w:rsidRPr="00233D74">
        <w:rPr>
          <w:rFonts w:ascii="Times New Roman" w:hAnsi="Times New Roman" w:cs="Times New Roman"/>
          <w:sz w:val="24"/>
          <w:szCs w:val="24"/>
        </w:rPr>
        <w:t xml:space="preserve"> 2019). </w:t>
      </w:r>
    </w:p>
    <w:p w14:paraId="185B1613" w14:textId="13D5446D" w:rsidR="006C66F3" w:rsidRPr="00233D74" w:rsidRDefault="00916B6A" w:rsidP="006C66F3">
      <w:pPr>
        <w:spacing w:line="480" w:lineRule="auto"/>
        <w:rPr>
          <w:rFonts w:ascii="Times New Roman" w:hAnsi="Times New Roman" w:cs="Times New Roman"/>
          <w:sz w:val="24"/>
          <w:szCs w:val="24"/>
        </w:rPr>
      </w:pPr>
      <w:r w:rsidRPr="00233D74">
        <w:rPr>
          <w:rFonts w:ascii="Times New Roman" w:hAnsi="Times New Roman" w:cs="Times New Roman"/>
          <w:sz w:val="24"/>
          <w:szCs w:val="24"/>
        </w:rPr>
        <w:lastRenderedPageBreak/>
        <w:t>Taking into consideration</w:t>
      </w:r>
      <w:r w:rsidR="006C66F3" w:rsidRPr="00233D74">
        <w:rPr>
          <w:rFonts w:ascii="Times New Roman" w:hAnsi="Times New Roman" w:cs="Times New Roman"/>
          <w:sz w:val="24"/>
          <w:szCs w:val="24"/>
        </w:rPr>
        <w:t xml:space="preserve"> the factors presented within the literature review, there is no doubt that working with LGBTQ clients and their issues are potentially complex.  There are many things to consider with regards to how LGBTQ teens manage parts of their identity through concealment.  Identity concealment, is where a client who comes from a stigmatised minority such as the LGBTQ community, hides their identity from their peers. It is an unseen identity in comparison to race and gender (Quinn,2017). The idea of identity management for LGBTQ teens is explored in Schmitz and Tyler (2017)’s research paper ‘Contextual Constraints and Choices: Strategic  identity management among LGBTQ youth’. By using qualitative data gathered by interviewing 46 LGBTQ young adults between 19 and 26 years old, Schmitz and Tyler (2017) suggested that although young LGBTQ people’s labelling and identity management has an </w:t>
      </w:r>
      <w:r w:rsidRPr="00233D74">
        <w:rPr>
          <w:rFonts w:ascii="Times New Roman" w:hAnsi="Times New Roman" w:cs="Times New Roman"/>
          <w:sz w:val="24"/>
          <w:szCs w:val="24"/>
        </w:rPr>
        <w:t>effect</w:t>
      </w:r>
      <w:r w:rsidR="006C66F3" w:rsidRPr="00233D74">
        <w:rPr>
          <w:rFonts w:ascii="Times New Roman" w:hAnsi="Times New Roman" w:cs="Times New Roman"/>
          <w:sz w:val="24"/>
          <w:szCs w:val="24"/>
        </w:rPr>
        <w:t xml:space="preserve"> on their mental wellbeing there has been insufficient information on how their social environment impacts their strategies when it comes to their identity. The paper goes on to express that the LGBTQ college students experience of socialising was one where they could blend within their group rather than have the feeling of being different due to their identity.  The findings of this study, also showed that the participants felt that they had been concealing their queer identity throughout middle and high school, as socially this is a challenging time for acceptance amongst peers. This suppression of self-identity in order to gain peer acceptance is distressing and is evidenced that in total 89% of the participants had developed strategies to manage their queer identity within social situations.</w:t>
      </w:r>
    </w:p>
    <w:p w14:paraId="6C913A5E" w14:textId="7E4FA076" w:rsidR="005F0EA1" w:rsidRDefault="006C66F3" w:rsidP="005F0EA1">
      <w:pPr>
        <w:spacing w:line="480" w:lineRule="auto"/>
        <w:rPr>
          <w:rFonts w:ascii="Times New Roman" w:hAnsi="Times New Roman" w:cs="Times New Roman"/>
          <w:sz w:val="24"/>
          <w:szCs w:val="24"/>
        </w:rPr>
      </w:pPr>
      <w:r w:rsidRPr="00233D74">
        <w:rPr>
          <w:rFonts w:ascii="Times New Roman" w:hAnsi="Times New Roman" w:cs="Times New Roman"/>
          <w:sz w:val="24"/>
          <w:szCs w:val="24"/>
        </w:rPr>
        <w:t xml:space="preserve"> A study relating to identity concealment by Quinn (2017),  backs up the information laid out in Schmitz and Tyler’s (2017) study.  Despite the fact that queer identity can be masked in social settings it can still have the same negative effect that a more visible marginalised identity experiences.  Client’s with hidden stigmatised identities are able </w:t>
      </w:r>
      <w:r w:rsidRPr="00233D74">
        <w:rPr>
          <w:rFonts w:ascii="Times New Roman" w:hAnsi="Times New Roman" w:cs="Times New Roman"/>
          <w:sz w:val="24"/>
          <w:szCs w:val="24"/>
        </w:rPr>
        <w:lastRenderedPageBreak/>
        <w:t xml:space="preserve">to avoid discrimination by keeping this part of themselves and thus avoid social issues,  yet this brings its own burden they still can be effected psychologically from this.  Blending however brings about a sense of safety from physical attacks </w:t>
      </w:r>
      <w:r w:rsidR="005F0EA1" w:rsidRPr="00233D74">
        <w:rPr>
          <w:rFonts w:ascii="Times New Roman" w:hAnsi="Times New Roman" w:cs="Times New Roman"/>
          <w:sz w:val="24"/>
          <w:szCs w:val="24"/>
        </w:rPr>
        <w:t>.</w:t>
      </w:r>
    </w:p>
    <w:p w14:paraId="4BBE0808" w14:textId="4F1D23EA" w:rsidR="0006129E" w:rsidRPr="00233D74" w:rsidRDefault="0006129E" w:rsidP="005F0EA1">
      <w:pPr>
        <w:spacing w:line="480" w:lineRule="auto"/>
        <w:rPr>
          <w:rFonts w:ascii="Times New Roman" w:hAnsi="Times New Roman" w:cs="Times New Roman"/>
          <w:sz w:val="24"/>
          <w:szCs w:val="24"/>
        </w:rPr>
      </w:pPr>
      <w:r>
        <w:rPr>
          <w:rFonts w:ascii="Times New Roman" w:hAnsi="Times New Roman" w:cs="Times New Roman"/>
          <w:sz w:val="24"/>
          <w:szCs w:val="24"/>
        </w:rPr>
        <w:t xml:space="preserve">   As therapists, the essential thing is to experience and learn as much </w:t>
      </w:r>
      <w:r w:rsidR="00DC6F06">
        <w:rPr>
          <w:rFonts w:ascii="Times New Roman" w:hAnsi="Times New Roman" w:cs="Times New Roman"/>
          <w:sz w:val="24"/>
          <w:szCs w:val="24"/>
        </w:rPr>
        <w:t xml:space="preserve">possible about the client. Trust that they will </w:t>
      </w:r>
      <w:r w:rsidR="002A3165">
        <w:rPr>
          <w:rFonts w:ascii="Times New Roman" w:hAnsi="Times New Roman" w:cs="Times New Roman"/>
          <w:sz w:val="24"/>
          <w:szCs w:val="24"/>
        </w:rPr>
        <w:t>know what direction to take.</w:t>
      </w:r>
      <w:r w:rsidR="00AA4DFF">
        <w:rPr>
          <w:rFonts w:ascii="Times New Roman" w:hAnsi="Times New Roman" w:cs="Times New Roman"/>
          <w:sz w:val="24"/>
          <w:szCs w:val="24"/>
        </w:rPr>
        <w:t xml:space="preserve"> I</w:t>
      </w:r>
      <w:r w:rsidR="00A12056">
        <w:rPr>
          <w:rFonts w:ascii="Times New Roman" w:hAnsi="Times New Roman" w:cs="Times New Roman"/>
          <w:sz w:val="24"/>
          <w:szCs w:val="24"/>
        </w:rPr>
        <w:t xml:space="preserve">t is vital that </w:t>
      </w:r>
      <w:r w:rsidR="00BA2BB5">
        <w:rPr>
          <w:rFonts w:ascii="Times New Roman" w:hAnsi="Times New Roman" w:cs="Times New Roman"/>
          <w:sz w:val="24"/>
          <w:szCs w:val="24"/>
        </w:rPr>
        <w:t>the LGBTQ teen feels they can be honest with you</w:t>
      </w:r>
      <w:r w:rsidR="00525564">
        <w:rPr>
          <w:rFonts w:ascii="Times New Roman" w:hAnsi="Times New Roman" w:cs="Times New Roman"/>
          <w:sz w:val="24"/>
          <w:szCs w:val="24"/>
        </w:rPr>
        <w:t xml:space="preserve"> (Kort,2018)</w:t>
      </w:r>
      <w:r w:rsidR="00BA2BB5">
        <w:rPr>
          <w:rFonts w:ascii="Times New Roman" w:hAnsi="Times New Roman" w:cs="Times New Roman"/>
          <w:sz w:val="24"/>
          <w:szCs w:val="24"/>
        </w:rPr>
        <w:t xml:space="preserve">. </w:t>
      </w:r>
      <w:r w:rsidR="000646C9">
        <w:rPr>
          <w:rFonts w:ascii="Times New Roman" w:hAnsi="Times New Roman" w:cs="Times New Roman"/>
          <w:sz w:val="24"/>
          <w:szCs w:val="24"/>
        </w:rPr>
        <w:t xml:space="preserve">The therapist should manage their anxiety by </w:t>
      </w:r>
      <w:r w:rsidR="007462E0">
        <w:rPr>
          <w:rFonts w:ascii="Times New Roman" w:hAnsi="Times New Roman" w:cs="Times New Roman"/>
          <w:sz w:val="24"/>
          <w:szCs w:val="24"/>
        </w:rPr>
        <w:t>ensuring they are using the right labels. Misgendering</w:t>
      </w:r>
      <w:r w:rsidR="0081345F">
        <w:rPr>
          <w:rFonts w:ascii="Times New Roman" w:hAnsi="Times New Roman" w:cs="Times New Roman"/>
          <w:sz w:val="24"/>
          <w:szCs w:val="24"/>
        </w:rPr>
        <w:t>, the incorrect use of pronouns</w:t>
      </w:r>
      <w:r w:rsidR="00525564">
        <w:rPr>
          <w:rFonts w:ascii="Times New Roman" w:hAnsi="Times New Roman" w:cs="Times New Roman"/>
          <w:sz w:val="24"/>
          <w:szCs w:val="24"/>
        </w:rPr>
        <w:t xml:space="preserve"> that does not affirm</w:t>
      </w:r>
      <w:r w:rsidR="008C49EA">
        <w:rPr>
          <w:rFonts w:ascii="Times New Roman" w:hAnsi="Times New Roman" w:cs="Times New Roman"/>
          <w:sz w:val="24"/>
          <w:szCs w:val="24"/>
        </w:rPr>
        <w:t xml:space="preserve"> the clients gender identity</w:t>
      </w:r>
      <w:r w:rsidR="001F794F">
        <w:rPr>
          <w:rFonts w:ascii="Times New Roman" w:hAnsi="Times New Roman" w:cs="Times New Roman"/>
          <w:sz w:val="24"/>
          <w:szCs w:val="24"/>
        </w:rPr>
        <w:t>. An example of this</w:t>
      </w:r>
      <w:r w:rsidR="000113D3">
        <w:rPr>
          <w:rFonts w:ascii="Times New Roman" w:hAnsi="Times New Roman" w:cs="Times New Roman"/>
          <w:sz w:val="24"/>
          <w:szCs w:val="24"/>
        </w:rPr>
        <w:t xml:space="preserve"> is using he/him instead of the client’s preferred they/them</w:t>
      </w:r>
      <w:r w:rsidR="00154D02">
        <w:rPr>
          <w:rFonts w:ascii="Times New Roman" w:hAnsi="Times New Roman" w:cs="Times New Roman"/>
          <w:sz w:val="24"/>
          <w:szCs w:val="24"/>
        </w:rPr>
        <w:t xml:space="preserve">. Misgendering can also have a harmful </w:t>
      </w:r>
      <w:r w:rsidR="00317309">
        <w:rPr>
          <w:rFonts w:ascii="Times New Roman" w:hAnsi="Times New Roman" w:cs="Times New Roman"/>
          <w:sz w:val="24"/>
          <w:szCs w:val="24"/>
        </w:rPr>
        <w:t>effect and contribute to gender dysphoria</w:t>
      </w:r>
      <w:r w:rsidR="00B078C8">
        <w:rPr>
          <w:rFonts w:ascii="Times New Roman" w:hAnsi="Times New Roman" w:cs="Times New Roman"/>
          <w:sz w:val="24"/>
          <w:szCs w:val="24"/>
        </w:rPr>
        <w:t xml:space="preserve"> (Taylor,2022)</w:t>
      </w:r>
    </w:p>
    <w:p w14:paraId="6523A022" w14:textId="048F08C2" w:rsidR="00B64A07" w:rsidRPr="00233D74" w:rsidRDefault="005F0EA1" w:rsidP="005F0EA1">
      <w:pPr>
        <w:spacing w:line="480" w:lineRule="auto"/>
        <w:rPr>
          <w:rFonts w:ascii="Times New Roman" w:hAnsi="Times New Roman" w:cs="Times New Roman"/>
        </w:rPr>
      </w:pPr>
      <w:r w:rsidRPr="00233D74">
        <w:rPr>
          <w:rFonts w:ascii="Times New Roman" w:hAnsi="Times New Roman" w:cs="Times New Roman"/>
        </w:rPr>
        <w:t xml:space="preserve">   </w:t>
      </w:r>
      <w:r w:rsidR="00B64A07" w:rsidRPr="00233D74">
        <w:rPr>
          <w:rFonts w:ascii="Times New Roman" w:hAnsi="Times New Roman" w:cs="Times New Roman"/>
          <w:sz w:val="24"/>
          <w:szCs w:val="24"/>
        </w:rPr>
        <w:t xml:space="preserve">For the purpose of this literature review it is important to clarify the meanings behind labels such as cisgender, non-binary. Labels around sexuality, examples of this gay, lesbian, bisexual were once the only everyday options for referencing sexual minorities. Whereas with gender it has predominantly been viewed as male and female within society (Hammack et al.,2021). Current classifications have emerged that challenge the idea that sexual or gender identities are fundamentally binary (Barker &amp; </w:t>
      </w:r>
      <w:proofErr w:type="spellStart"/>
      <w:r w:rsidR="00B64A07" w:rsidRPr="00233D74">
        <w:rPr>
          <w:rFonts w:ascii="Times New Roman" w:hAnsi="Times New Roman" w:cs="Times New Roman"/>
          <w:sz w:val="24"/>
          <w:szCs w:val="24"/>
        </w:rPr>
        <w:t>Lantaffi</w:t>
      </w:r>
      <w:proofErr w:type="spellEnd"/>
      <w:r w:rsidR="00B64A07" w:rsidRPr="00233D74">
        <w:rPr>
          <w:rFonts w:ascii="Times New Roman" w:hAnsi="Times New Roman" w:cs="Times New Roman"/>
          <w:sz w:val="24"/>
          <w:szCs w:val="24"/>
        </w:rPr>
        <w:t>, 2019; Mardell, 2016 cited by Hammack et al., 2021).</w:t>
      </w:r>
      <w:r w:rsidR="00B64A07" w:rsidRPr="00233D74">
        <w:rPr>
          <w:rFonts w:ascii="Times New Roman" w:hAnsi="Times New Roman" w:cs="Times New Roman"/>
          <w:sz w:val="24"/>
          <w:szCs w:val="24"/>
          <w:lang w:eastAsia="en-GB"/>
        </w:rPr>
        <w:t xml:space="preserve"> </w:t>
      </w:r>
    </w:p>
    <w:p w14:paraId="22C32766" w14:textId="77777777" w:rsidR="00B64A07" w:rsidRPr="00233D74" w:rsidRDefault="00B64A07" w:rsidP="00B64A07">
      <w:pPr>
        <w:spacing w:after="0" w:line="480" w:lineRule="auto"/>
        <w:rPr>
          <w:rFonts w:ascii="Times New Roman" w:hAnsi="Times New Roman" w:cs="Times New Roman"/>
          <w:sz w:val="24"/>
          <w:szCs w:val="24"/>
          <w:lang w:eastAsia="en-GB"/>
        </w:rPr>
      </w:pPr>
      <w:r w:rsidRPr="00233D74">
        <w:rPr>
          <w:rFonts w:ascii="Times New Roman" w:hAnsi="Times New Roman" w:cs="Times New Roman"/>
          <w:sz w:val="24"/>
          <w:szCs w:val="24"/>
          <w:lang w:eastAsia="en-GB"/>
        </w:rPr>
        <w:t xml:space="preserve">  The next chapter will look at the Stonewall Cymru report to establish how necessary it is for affirmation and understanding within therapy for young gay people. </w:t>
      </w:r>
    </w:p>
    <w:p w14:paraId="5BEFD6BF" w14:textId="77777777" w:rsidR="00B64A07" w:rsidRPr="00233D74" w:rsidRDefault="00B64A07" w:rsidP="00704917">
      <w:pPr>
        <w:spacing w:line="480" w:lineRule="auto"/>
        <w:rPr>
          <w:rFonts w:ascii="Times New Roman" w:hAnsi="Times New Roman" w:cs="Times New Roman"/>
          <w:sz w:val="24"/>
          <w:szCs w:val="24"/>
        </w:rPr>
      </w:pPr>
    </w:p>
    <w:p w14:paraId="00DD32DA" w14:textId="77777777" w:rsidR="006C1D6F" w:rsidRDefault="006C1D6F" w:rsidP="00704917">
      <w:pPr>
        <w:spacing w:line="480" w:lineRule="auto"/>
        <w:rPr>
          <w:rFonts w:ascii="Times New Roman" w:hAnsi="Times New Roman" w:cs="Times New Roman"/>
          <w:sz w:val="24"/>
          <w:szCs w:val="24"/>
        </w:rPr>
      </w:pPr>
    </w:p>
    <w:p w14:paraId="40F4696A" w14:textId="77777777" w:rsidR="00766138" w:rsidRDefault="00766138" w:rsidP="00704917">
      <w:pPr>
        <w:spacing w:line="480" w:lineRule="auto"/>
        <w:rPr>
          <w:rFonts w:ascii="Times New Roman" w:hAnsi="Times New Roman" w:cs="Times New Roman"/>
          <w:sz w:val="24"/>
          <w:szCs w:val="24"/>
        </w:rPr>
      </w:pPr>
    </w:p>
    <w:p w14:paraId="2326BA66" w14:textId="77777777" w:rsidR="00766138" w:rsidRDefault="00766138" w:rsidP="00704917">
      <w:pPr>
        <w:spacing w:line="480" w:lineRule="auto"/>
        <w:rPr>
          <w:rFonts w:ascii="Times New Roman" w:hAnsi="Times New Roman" w:cs="Times New Roman"/>
          <w:sz w:val="24"/>
          <w:szCs w:val="24"/>
        </w:rPr>
      </w:pPr>
    </w:p>
    <w:p w14:paraId="23D72534" w14:textId="77777777" w:rsidR="00FB5CD0" w:rsidRDefault="00FB5CD0" w:rsidP="00FB5CD0">
      <w:pPr>
        <w:rPr>
          <w:rFonts w:ascii="Times New Roman" w:hAnsi="Times New Roman" w:cs="Times New Roman"/>
          <w:sz w:val="24"/>
          <w:szCs w:val="24"/>
        </w:rPr>
      </w:pPr>
      <w:r>
        <w:rPr>
          <w:rFonts w:ascii="Times New Roman" w:hAnsi="Times New Roman" w:cs="Times New Roman"/>
          <w:b/>
          <w:bCs/>
          <w:sz w:val="24"/>
          <w:szCs w:val="24"/>
          <w:u w:val="single"/>
        </w:rPr>
        <w:lastRenderedPageBreak/>
        <w:t>Stonewall School Report Cymru 2017</w:t>
      </w:r>
    </w:p>
    <w:p w14:paraId="0FBB0912" w14:textId="77777777" w:rsidR="00FB5CD0" w:rsidRDefault="00FB5CD0" w:rsidP="00FB5CD0">
      <w:pPr>
        <w:rPr>
          <w:rFonts w:ascii="Times New Roman" w:hAnsi="Times New Roman" w:cs="Times New Roman"/>
          <w:sz w:val="24"/>
          <w:szCs w:val="24"/>
        </w:rPr>
      </w:pPr>
    </w:p>
    <w:p w14:paraId="1557AE77" w14:textId="77777777" w:rsidR="00FB5CD0" w:rsidRDefault="00FB5CD0" w:rsidP="00FB5CD0">
      <w:pPr>
        <w:rPr>
          <w:rFonts w:ascii="Times New Roman" w:hAnsi="Times New Roman" w:cs="Times New Roman"/>
          <w:sz w:val="24"/>
          <w:szCs w:val="24"/>
        </w:rPr>
      </w:pPr>
    </w:p>
    <w:p w14:paraId="5FCCC42D" w14:textId="77777777" w:rsidR="00FB5CD0" w:rsidRDefault="00FB5CD0" w:rsidP="00FB5CD0">
      <w:pPr>
        <w:spacing w:line="480" w:lineRule="auto"/>
        <w:rPr>
          <w:rFonts w:ascii="Times New Roman" w:hAnsi="Times New Roman" w:cs="Times New Roman"/>
          <w:sz w:val="24"/>
          <w:szCs w:val="24"/>
        </w:rPr>
      </w:pPr>
      <w:r>
        <w:rPr>
          <w:rFonts w:ascii="Times New Roman" w:hAnsi="Times New Roman" w:cs="Times New Roman"/>
          <w:sz w:val="24"/>
          <w:szCs w:val="24"/>
        </w:rPr>
        <w:t>In 2017 the University of Cambridge conducted a survey in conduction with the Centre of Family Research. The Cymru report included 271 LGBT individuals aged between 11 and 19. The study indicated that although there is a wider acceptance of young queer people, they are still experiencing issues such as bullying, discrimination and marginalisation on a day-to-day basis. (Stonewall Cymru,2017)</w:t>
      </w:r>
    </w:p>
    <w:p w14:paraId="4D8ECDFC" w14:textId="77777777" w:rsidR="00FB5CD0" w:rsidRDefault="00FB5CD0" w:rsidP="00FB5CD0">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report showed that more than half of LGBT students in Wales, were still experiencing bullying due to their sexuality. It also revealed that within Wales young LGBT members are still experiencing extremely disappointing high levels of mental health issues. Even more disturbing, it also showed that three out of five young adults revealed that whilst in school, there was not an appropriate adult for them to discuss and talk openly with about LGBT matters (stonewall Cymru.,2017) In fact, according to the report just two out of five young people, felt that they had an adult they could talk to at home. </w:t>
      </w:r>
    </w:p>
    <w:p w14:paraId="7A811C01" w14:textId="77777777" w:rsidR="00FB5CD0" w:rsidRDefault="00FB5CD0" w:rsidP="00FB5CD0">
      <w:pPr>
        <w:spacing w:line="480" w:lineRule="auto"/>
        <w:rPr>
          <w:rFonts w:ascii="Times New Roman" w:hAnsi="Times New Roman" w:cs="Times New Roman"/>
          <w:sz w:val="24"/>
          <w:szCs w:val="24"/>
        </w:rPr>
      </w:pPr>
      <w:r>
        <w:rPr>
          <w:rFonts w:ascii="Times New Roman" w:hAnsi="Times New Roman" w:cs="Times New Roman"/>
          <w:sz w:val="24"/>
          <w:szCs w:val="24"/>
        </w:rPr>
        <w:t xml:space="preserve">   LGBT youth still encounter homophobic, transphobic and biphobia slurs and abuse within school and also on social media and statistically very little support within schools. 25% of LGBT youth who have experienced bullying state that teachers have intervened when witnessing bullying and abusive language. (Stonewall Cymru,2017). There is also the factor that 46% of LGBT students who experience bullying around their sexuality, feel they cannot tell someone through shame or lack of confidence.</w:t>
      </w:r>
    </w:p>
    <w:p w14:paraId="461C3BF0" w14:textId="7A59CBAB" w:rsidR="00FB5CD0" w:rsidRDefault="00FB5CD0" w:rsidP="00FB5CD0">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 was evidence within the Stonewall Cymru Report (2017) that pupils who sought school counselling felt that they could talk openly about their experiences. Their feelings around their sexuality and identity which in turn helped the client to gain </w:t>
      </w:r>
      <w:r>
        <w:rPr>
          <w:rFonts w:ascii="Times New Roman" w:hAnsi="Times New Roman" w:cs="Times New Roman"/>
          <w:sz w:val="24"/>
          <w:szCs w:val="24"/>
        </w:rPr>
        <w:lastRenderedPageBreak/>
        <w:t>confidence.</w:t>
      </w:r>
      <w:r w:rsidR="0028005F">
        <w:rPr>
          <w:rFonts w:ascii="Times New Roman" w:hAnsi="Times New Roman" w:cs="Times New Roman"/>
          <w:sz w:val="24"/>
          <w:szCs w:val="24"/>
        </w:rPr>
        <w:t xml:space="preserve"> Of course, it may be that the LGBTQ client ut</w:t>
      </w:r>
      <w:r w:rsidR="006A6949">
        <w:rPr>
          <w:rFonts w:ascii="Times New Roman" w:hAnsi="Times New Roman" w:cs="Times New Roman"/>
          <w:sz w:val="24"/>
          <w:szCs w:val="24"/>
        </w:rPr>
        <w:t>ilises school based counselling for other reasons.</w:t>
      </w:r>
      <w:r w:rsidR="00540118">
        <w:rPr>
          <w:rFonts w:ascii="Times New Roman" w:hAnsi="Times New Roman" w:cs="Times New Roman"/>
          <w:sz w:val="24"/>
          <w:szCs w:val="24"/>
        </w:rPr>
        <w:t xml:space="preserve"> </w:t>
      </w:r>
      <w:proofErr w:type="spellStart"/>
      <w:r w:rsidR="00540118">
        <w:rPr>
          <w:rFonts w:ascii="Times New Roman" w:hAnsi="Times New Roman" w:cs="Times New Roman"/>
          <w:sz w:val="24"/>
          <w:szCs w:val="24"/>
        </w:rPr>
        <w:t>Kort</w:t>
      </w:r>
      <w:proofErr w:type="spellEnd"/>
      <w:r w:rsidR="00540118">
        <w:rPr>
          <w:rFonts w:ascii="Times New Roman" w:hAnsi="Times New Roman" w:cs="Times New Roman"/>
          <w:sz w:val="24"/>
          <w:szCs w:val="24"/>
        </w:rPr>
        <w:t xml:space="preserve"> (2018) mentions </w:t>
      </w:r>
      <w:r w:rsidR="00FE4B19">
        <w:rPr>
          <w:rFonts w:ascii="Times New Roman" w:hAnsi="Times New Roman" w:cs="Times New Roman"/>
          <w:sz w:val="24"/>
          <w:szCs w:val="24"/>
        </w:rPr>
        <w:t xml:space="preserve">that although an LGBTQ teen may come to therapy with </w:t>
      </w:r>
      <w:r w:rsidR="0023479A">
        <w:rPr>
          <w:rFonts w:ascii="Times New Roman" w:hAnsi="Times New Roman" w:cs="Times New Roman"/>
          <w:sz w:val="24"/>
          <w:szCs w:val="24"/>
        </w:rPr>
        <w:t xml:space="preserve">LGBTQ related issues </w:t>
      </w:r>
      <w:r w:rsidR="002D1374">
        <w:rPr>
          <w:rFonts w:ascii="Times New Roman" w:hAnsi="Times New Roman" w:cs="Times New Roman"/>
          <w:sz w:val="24"/>
          <w:szCs w:val="24"/>
        </w:rPr>
        <w:t xml:space="preserve">and </w:t>
      </w:r>
      <w:r w:rsidR="005A6DBB">
        <w:rPr>
          <w:rFonts w:ascii="Times New Roman" w:hAnsi="Times New Roman" w:cs="Times New Roman"/>
          <w:sz w:val="24"/>
          <w:szCs w:val="24"/>
        </w:rPr>
        <w:t xml:space="preserve">they may be dealing with </w:t>
      </w:r>
      <w:r w:rsidR="00A442B4">
        <w:rPr>
          <w:rFonts w:ascii="Times New Roman" w:hAnsi="Times New Roman" w:cs="Times New Roman"/>
          <w:sz w:val="24"/>
          <w:szCs w:val="24"/>
        </w:rPr>
        <w:t xml:space="preserve">psychological distress </w:t>
      </w:r>
      <w:r w:rsidR="00417F41">
        <w:rPr>
          <w:rFonts w:ascii="Times New Roman" w:hAnsi="Times New Roman" w:cs="Times New Roman"/>
          <w:sz w:val="24"/>
          <w:szCs w:val="24"/>
        </w:rPr>
        <w:t>issues that would come up within adult therapy. It is important to remember</w:t>
      </w:r>
      <w:r w:rsidR="00021907">
        <w:rPr>
          <w:rFonts w:ascii="Times New Roman" w:hAnsi="Times New Roman" w:cs="Times New Roman"/>
          <w:sz w:val="24"/>
          <w:szCs w:val="24"/>
        </w:rPr>
        <w:t xml:space="preserve"> the client is a teenager, dealing with additional issues and the therapist should also consider that the LGBTQ teen </w:t>
      </w:r>
      <w:r w:rsidR="00E77E3C">
        <w:rPr>
          <w:rFonts w:ascii="Times New Roman" w:hAnsi="Times New Roman" w:cs="Times New Roman"/>
          <w:sz w:val="24"/>
          <w:szCs w:val="24"/>
        </w:rPr>
        <w:t xml:space="preserve">has experienced potential trauma, possibly suppressed their </w:t>
      </w:r>
      <w:r w:rsidR="00137E2B">
        <w:rPr>
          <w:rFonts w:ascii="Times New Roman" w:hAnsi="Times New Roman" w:cs="Times New Roman"/>
          <w:sz w:val="24"/>
          <w:szCs w:val="24"/>
        </w:rPr>
        <w:t>gender identity and experienced minority stress.</w:t>
      </w:r>
      <w:r w:rsidR="005B168F">
        <w:rPr>
          <w:rFonts w:ascii="Times New Roman" w:hAnsi="Times New Roman" w:cs="Times New Roman"/>
          <w:sz w:val="24"/>
          <w:szCs w:val="24"/>
        </w:rPr>
        <w:t xml:space="preserve"> Therefore, safeguarding should never be far from the therapists mind when they are engaging with </w:t>
      </w:r>
      <w:r w:rsidR="00A401FD">
        <w:rPr>
          <w:rFonts w:ascii="Times New Roman" w:hAnsi="Times New Roman" w:cs="Times New Roman"/>
          <w:sz w:val="24"/>
          <w:szCs w:val="24"/>
        </w:rPr>
        <w:t>LGBTQ teens.</w:t>
      </w:r>
    </w:p>
    <w:p w14:paraId="71EF2741" w14:textId="4B0794AE" w:rsidR="002231CB" w:rsidRDefault="00202A09" w:rsidP="00FB5CD0">
      <w:pPr>
        <w:spacing w:line="480" w:lineRule="auto"/>
        <w:rPr>
          <w:rFonts w:ascii="Times New Roman" w:hAnsi="Times New Roman" w:cs="Times New Roman"/>
          <w:sz w:val="24"/>
          <w:szCs w:val="24"/>
        </w:rPr>
      </w:pPr>
      <w:r>
        <w:rPr>
          <w:rFonts w:ascii="Times New Roman" w:hAnsi="Times New Roman" w:cs="Times New Roman"/>
          <w:sz w:val="24"/>
          <w:szCs w:val="24"/>
        </w:rPr>
        <w:t>Andrew White, director of Stonewall (stonewall Cymru 2017) suggested that the report left no question in his mind that there needed to be urgent action taken. Recommendations in the report were made which included things such as working with parents, local organisations and carers to help promote education and understanding. That counselling support should be made available for issues concerning their gender or sexual identity.</w:t>
      </w:r>
      <w:r w:rsidR="00402EFE">
        <w:rPr>
          <w:rFonts w:ascii="Times New Roman" w:hAnsi="Times New Roman" w:cs="Times New Roman"/>
          <w:sz w:val="24"/>
          <w:szCs w:val="24"/>
        </w:rPr>
        <w:t xml:space="preserve"> At prese</w:t>
      </w:r>
      <w:r w:rsidR="00E60B9D">
        <w:rPr>
          <w:rFonts w:ascii="Times New Roman" w:hAnsi="Times New Roman" w:cs="Times New Roman"/>
          <w:sz w:val="24"/>
          <w:szCs w:val="24"/>
        </w:rPr>
        <w:t>nt in Wales, school counselling is made available in most secondary schools</w:t>
      </w:r>
      <w:r w:rsidR="004C110E">
        <w:rPr>
          <w:rFonts w:ascii="Times New Roman" w:hAnsi="Times New Roman" w:cs="Times New Roman"/>
          <w:sz w:val="24"/>
          <w:szCs w:val="24"/>
        </w:rPr>
        <w:t xml:space="preserve"> however a recent 2020 Est</w:t>
      </w:r>
      <w:r w:rsidR="00106FD3">
        <w:rPr>
          <w:rFonts w:ascii="Times New Roman" w:hAnsi="Times New Roman" w:cs="Times New Roman"/>
          <w:sz w:val="24"/>
          <w:szCs w:val="24"/>
        </w:rPr>
        <w:t xml:space="preserve">yn report urged colleges and schools to </w:t>
      </w:r>
      <w:r w:rsidR="00E02C69">
        <w:rPr>
          <w:rFonts w:ascii="Times New Roman" w:hAnsi="Times New Roman" w:cs="Times New Roman"/>
          <w:sz w:val="24"/>
          <w:szCs w:val="24"/>
        </w:rPr>
        <w:t>offer more support</w:t>
      </w:r>
      <w:r w:rsidR="008F3EB2">
        <w:rPr>
          <w:rFonts w:ascii="Times New Roman" w:hAnsi="Times New Roman" w:cs="Times New Roman"/>
          <w:sz w:val="24"/>
          <w:szCs w:val="24"/>
        </w:rPr>
        <w:t xml:space="preserve">. The Welsh government at </w:t>
      </w:r>
      <w:r w:rsidR="00DE343E">
        <w:rPr>
          <w:rFonts w:ascii="Times New Roman" w:hAnsi="Times New Roman" w:cs="Times New Roman"/>
          <w:sz w:val="24"/>
          <w:szCs w:val="24"/>
        </w:rPr>
        <w:t xml:space="preserve">working with Stonewall Cymru and other LGBTQ </w:t>
      </w:r>
      <w:r w:rsidR="00351EF9">
        <w:rPr>
          <w:rFonts w:ascii="Times New Roman" w:hAnsi="Times New Roman" w:cs="Times New Roman"/>
          <w:sz w:val="24"/>
          <w:szCs w:val="24"/>
        </w:rPr>
        <w:t xml:space="preserve">organisations has </w:t>
      </w:r>
      <w:r w:rsidR="00157595">
        <w:rPr>
          <w:rFonts w:ascii="Times New Roman" w:hAnsi="Times New Roman" w:cs="Times New Roman"/>
          <w:sz w:val="24"/>
          <w:szCs w:val="24"/>
        </w:rPr>
        <w:t>published an action plan to make Wales a more LGBTQ nation</w:t>
      </w:r>
      <w:r w:rsidR="003512DB">
        <w:rPr>
          <w:rFonts w:ascii="Times New Roman" w:hAnsi="Times New Roman" w:cs="Times New Roman"/>
          <w:sz w:val="24"/>
          <w:szCs w:val="24"/>
        </w:rPr>
        <w:t xml:space="preserve"> and have stated the new curriculum gives Wales the opportunity to build places of respect and understanding within schools</w:t>
      </w:r>
      <w:r w:rsidR="002E255C">
        <w:rPr>
          <w:rFonts w:ascii="Times New Roman" w:hAnsi="Times New Roman" w:cs="Times New Roman"/>
          <w:sz w:val="24"/>
          <w:szCs w:val="24"/>
        </w:rPr>
        <w:t xml:space="preserve">. This action includes; investing in teacher training, helping families </w:t>
      </w:r>
      <w:r w:rsidR="00EB3E19">
        <w:rPr>
          <w:rFonts w:ascii="Times New Roman" w:hAnsi="Times New Roman" w:cs="Times New Roman"/>
          <w:sz w:val="24"/>
          <w:szCs w:val="24"/>
        </w:rPr>
        <w:t>of LGBTQ teens with a programme called ‘Give it time’ and ensuring that schools</w:t>
      </w:r>
      <w:r w:rsidR="00C65F08">
        <w:rPr>
          <w:rFonts w:ascii="Times New Roman" w:hAnsi="Times New Roman" w:cs="Times New Roman"/>
          <w:sz w:val="24"/>
          <w:szCs w:val="24"/>
        </w:rPr>
        <w:t>, colleges and universities are safe environments for LGBTQ people (gov.wales.2022)</w:t>
      </w:r>
    </w:p>
    <w:p w14:paraId="3BCAA3ED" w14:textId="77777777" w:rsidR="005D378D" w:rsidRDefault="005D378D" w:rsidP="00FB5CD0">
      <w:pPr>
        <w:spacing w:line="480" w:lineRule="auto"/>
        <w:rPr>
          <w:rFonts w:ascii="Times New Roman" w:hAnsi="Times New Roman" w:cs="Times New Roman"/>
          <w:sz w:val="24"/>
          <w:szCs w:val="24"/>
        </w:rPr>
      </w:pPr>
    </w:p>
    <w:p w14:paraId="6E3600E1" w14:textId="49D9DCF8" w:rsidR="002231CB" w:rsidRDefault="0088501B" w:rsidP="00FB5CD0">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Therapists Training and </w:t>
      </w:r>
      <w:r w:rsidR="00F22893">
        <w:rPr>
          <w:rFonts w:ascii="Times New Roman" w:hAnsi="Times New Roman" w:cs="Times New Roman"/>
          <w:b/>
          <w:bCs/>
          <w:sz w:val="24"/>
          <w:szCs w:val="24"/>
          <w:u w:val="single"/>
        </w:rPr>
        <w:t>understanding LGBTQ Teens</w:t>
      </w:r>
    </w:p>
    <w:p w14:paraId="5EBAC757" w14:textId="77777777" w:rsidR="00F22893" w:rsidRPr="0088501B" w:rsidRDefault="00F22893" w:rsidP="00FB5CD0">
      <w:pPr>
        <w:spacing w:line="480" w:lineRule="auto"/>
        <w:rPr>
          <w:rFonts w:ascii="Times New Roman" w:hAnsi="Times New Roman" w:cs="Times New Roman"/>
          <w:b/>
          <w:bCs/>
          <w:sz w:val="24"/>
          <w:szCs w:val="24"/>
          <w:u w:val="single"/>
        </w:rPr>
      </w:pPr>
    </w:p>
    <w:p w14:paraId="4F82F844" w14:textId="77777777" w:rsidR="002231CB" w:rsidRDefault="002231CB" w:rsidP="00FB5CD0">
      <w:pPr>
        <w:spacing w:line="480" w:lineRule="auto"/>
        <w:rPr>
          <w:rFonts w:ascii="Times New Roman" w:hAnsi="Times New Roman" w:cs="Times New Roman"/>
          <w:sz w:val="24"/>
          <w:szCs w:val="24"/>
        </w:rPr>
      </w:pPr>
    </w:p>
    <w:p w14:paraId="5A89FAE1" w14:textId="41AFB295" w:rsidR="006C1D6F" w:rsidRPr="00844D69" w:rsidRDefault="00D17578" w:rsidP="00844D69">
      <w:pPr>
        <w:spacing w:line="480" w:lineRule="auto"/>
        <w:rPr>
          <w:rFonts w:ascii="Times New Roman" w:hAnsi="Times New Roman" w:cs="Times New Roman"/>
          <w:sz w:val="24"/>
          <w:szCs w:val="24"/>
        </w:rPr>
      </w:pPr>
      <w:r>
        <w:rPr>
          <w:rFonts w:ascii="Times New Roman" w:hAnsi="Times New Roman" w:cs="Times New Roman"/>
          <w:sz w:val="24"/>
          <w:szCs w:val="24"/>
        </w:rPr>
        <w:t>Over the last 30 years</w:t>
      </w:r>
      <w:r w:rsidR="00126BF1">
        <w:rPr>
          <w:rFonts w:ascii="Times New Roman" w:hAnsi="Times New Roman" w:cs="Times New Roman"/>
          <w:sz w:val="24"/>
          <w:szCs w:val="24"/>
        </w:rPr>
        <w:t xml:space="preserve">, there has been </w:t>
      </w:r>
      <w:r w:rsidR="00B077EA">
        <w:rPr>
          <w:rFonts w:ascii="Times New Roman" w:hAnsi="Times New Roman" w:cs="Times New Roman"/>
          <w:sz w:val="24"/>
          <w:szCs w:val="24"/>
        </w:rPr>
        <w:t>a phe</w:t>
      </w:r>
      <w:r w:rsidR="008371CE">
        <w:rPr>
          <w:rFonts w:ascii="Times New Roman" w:hAnsi="Times New Roman" w:cs="Times New Roman"/>
          <w:sz w:val="24"/>
          <w:szCs w:val="24"/>
        </w:rPr>
        <w:t xml:space="preserve">nomenal </w:t>
      </w:r>
      <w:r w:rsidR="00DA7E5A">
        <w:rPr>
          <w:rFonts w:ascii="Times New Roman" w:hAnsi="Times New Roman" w:cs="Times New Roman"/>
          <w:sz w:val="24"/>
          <w:szCs w:val="24"/>
        </w:rPr>
        <w:t xml:space="preserve">increase in the standard </w:t>
      </w:r>
      <w:r w:rsidR="00634477">
        <w:rPr>
          <w:rFonts w:ascii="Times New Roman" w:hAnsi="Times New Roman" w:cs="Times New Roman"/>
          <w:sz w:val="24"/>
          <w:szCs w:val="24"/>
        </w:rPr>
        <w:t>and professional</w:t>
      </w:r>
      <w:r w:rsidR="001117B8">
        <w:rPr>
          <w:rFonts w:ascii="Times New Roman" w:hAnsi="Times New Roman" w:cs="Times New Roman"/>
          <w:sz w:val="24"/>
          <w:szCs w:val="24"/>
        </w:rPr>
        <w:t xml:space="preserve">ism of counselling </w:t>
      </w:r>
      <w:r w:rsidR="002D299F">
        <w:rPr>
          <w:rFonts w:ascii="Times New Roman" w:hAnsi="Times New Roman" w:cs="Times New Roman"/>
          <w:sz w:val="24"/>
          <w:szCs w:val="24"/>
        </w:rPr>
        <w:t>and psycho</w:t>
      </w:r>
      <w:r w:rsidR="007A2A77">
        <w:rPr>
          <w:rFonts w:ascii="Times New Roman" w:hAnsi="Times New Roman" w:cs="Times New Roman"/>
          <w:sz w:val="24"/>
          <w:szCs w:val="24"/>
        </w:rPr>
        <w:t>logy training</w:t>
      </w:r>
      <w:r w:rsidR="0004647B">
        <w:rPr>
          <w:rFonts w:ascii="Times New Roman" w:hAnsi="Times New Roman" w:cs="Times New Roman"/>
          <w:sz w:val="24"/>
          <w:szCs w:val="24"/>
        </w:rPr>
        <w:t xml:space="preserve">, with accredited </w:t>
      </w:r>
      <w:r w:rsidR="001543EF">
        <w:rPr>
          <w:rFonts w:ascii="Times New Roman" w:hAnsi="Times New Roman" w:cs="Times New Roman"/>
          <w:sz w:val="24"/>
          <w:szCs w:val="24"/>
        </w:rPr>
        <w:t xml:space="preserve">courses ensuring </w:t>
      </w:r>
      <w:r w:rsidR="001E0F73">
        <w:rPr>
          <w:rFonts w:ascii="Times New Roman" w:hAnsi="Times New Roman" w:cs="Times New Roman"/>
          <w:sz w:val="24"/>
          <w:szCs w:val="24"/>
        </w:rPr>
        <w:t>that students become</w:t>
      </w:r>
      <w:r w:rsidR="00B67C90">
        <w:rPr>
          <w:rFonts w:ascii="Times New Roman" w:hAnsi="Times New Roman" w:cs="Times New Roman"/>
          <w:sz w:val="24"/>
          <w:szCs w:val="24"/>
        </w:rPr>
        <w:t xml:space="preserve"> automatically</w:t>
      </w:r>
      <w:r w:rsidR="00F43D55">
        <w:rPr>
          <w:rFonts w:ascii="Times New Roman" w:hAnsi="Times New Roman" w:cs="Times New Roman"/>
          <w:sz w:val="24"/>
          <w:szCs w:val="24"/>
        </w:rPr>
        <w:t xml:space="preserve"> members of a professional</w:t>
      </w:r>
      <w:r w:rsidR="008D0FE0">
        <w:rPr>
          <w:rFonts w:ascii="Times New Roman" w:hAnsi="Times New Roman" w:cs="Times New Roman"/>
          <w:sz w:val="24"/>
          <w:szCs w:val="24"/>
        </w:rPr>
        <w:t xml:space="preserve"> organisation once they have qualified (</w:t>
      </w:r>
      <w:r w:rsidR="009D1783">
        <w:rPr>
          <w:rFonts w:ascii="Times New Roman" w:hAnsi="Times New Roman" w:cs="Times New Roman"/>
          <w:sz w:val="24"/>
          <w:szCs w:val="24"/>
        </w:rPr>
        <w:t>Carver,2013)</w:t>
      </w:r>
      <w:r w:rsidR="001C0CF5">
        <w:rPr>
          <w:rFonts w:ascii="Times New Roman" w:hAnsi="Times New Roman" w:cs="Times New Roman"/>
          <w:sz w:val="24"/>
          <w:szCs w:val="24"/>
        </w:rPr>
        <w:t>. Yet</w:t>
      </w:r>
      <w:r w:rsidR="00B43E8F">
        <w:rPr>
          <w:rFonts w:ascii="Times New Roman" w:hAnsi="Times New Roman" w:cs="Times New Roman"/>
          <w:sz w:val="24"/>
          <w:szCs w:val="24"/>
        </w:rPr>
        <w:t>, with a wide</w:t>
      </w:r>
      <w:r w:rsidR="0012428C">
        <w:rPr>
          <w:rFonts w:ascii="Times New Roman" w:hAnsi="Times New Roman" w:cs="Times New Roman"/>
          <w:sz w:val="24"/>
          <w:szCs w:val="24"/>
        </w:rPr>
        <w:t xml:space="preserve">ly changing </w:t>
      </w:r>
      <w:r w:rsidR="0042549F">
        <w:rPr>
          <w:rFonts w:ascii="Times New Roman" w:hAnsi="Times New Roman" w:cs="Times New Roman"/>
          <w:sz w:val="24"/>
          <w:szCs w:val="24"/>
        </w:rPr>
        <w:t xml:space="preserve">socio-political </w:t>
      </w:r>
      <w:r w:rsidR="00C65570">
        <w:rPr>
          <w:rFonts w:ascii="Times New Roman" w:hAnsi="Times New Roman" w:cs="Times New Roman"/>
          <w:sz w:val="24"/>
          <w:szCs w:val="24"/>
        </w:rPr>
        <w:t>framework</w:t>
      </w:r>
      <w:r w:rsidR="00AE3D25">
        <w:rPr>
          <w:rFonts w:ascii="Times New Roman" w:hAnsi="Times New Roman" w:cs="Times New Roman"/>
          <w:sz w:val="24"/>
          <w:szCs w:val="24"/>
        </w:rPr>
        <w:t xml:space="preserve"> th</w:t>
      </w:r>
      <w:r w:rsidR="003E024E">
        <w:rPr>
          <w:rFonts w:ascii="Times New Roman" w:hAnsi="Times New Roman" w:cs="Times New Roman"/>
          <w:sz w:val="24"/>
          <w:szCs w:val="24"/>
        </w:rPr>
        <w:t>ere can be complication</w:t>
      </w:r>
      <w:r w:rsidR="00110F23">
        <w:rPr>
          <w:rFonts w:ascii="Times New Roman" w:hAnsi="Times New Roman" w:cs="Times New Roman"/>
          <w:sz w:val="24"/>
          <w:szCs w:val="24"/>
        </w:rPr>
        <w:t>s</w:t>
      </w:r>
      <w:r w:rsidR="00A83C99">
        <w:rPr>
          <w:rFonts w:ascii="Times New Roman" w:hAnsi="Times New Roman" w:cs="Times New Roman"/>
          <w:sz w:val="24"/>
          <w:szCs w:val="24"/>
        </w:rPr>
        <w:t xml:space="preserve"> due to conflicting ideas</w:t>
      </w:r>
      <w:r w:rsidR="008A2F71">
        <w:rPr>
          <w:rFonts w:ascii="Times New Roman" w:hAnsi="Times New Roman" w:cs="Times New Roman"/>
          <w:sz w:val="24"/>
          <w:szCs w:val="24"/>
        </w:rPr>
        <w:t xml:space="preserve"> around regulation. With various organisations</w:t>
      </w:r>
      <w:r w:rsidR="004A725D">
        <w:rPr>
          <w:rFonts w:ascii="Times New Roman" w:hAnsi="Times New Roman" w:cs="Times New Roman"/>
          <w:sz w:val="24"/>
          <w:szCs w:val="24"/>
        </w:rPr>
        <w:t xml:space="preserve"> such as BACP, </w:t>
      </w:r>
      <w:r w:rsidR="00E01A28">
        <w:rPr>
          <w:rFonts w:ascii="Times New Roman" w:hAnsi="Times New Roman" w:cs="Times New Roman"/>
          <w:sz w:val="24"/>
          <w:szCs w:val="24"/>
        </w:rPr>
        <w:t xml:space="preserve">UKCP and NCS </w:t>
      </w:r>
      <w:r w:rsidR="00855B12">
        <w:rPr>
          <w:rFonts w:ascii="Times New Roman" w:hAnsi="Times New Roman" w:cs="Times New Roman"/>
          <w:sz w:val="24"/>
          <w:szCs w:val="24"/>
        </w:rPr>
        <w:t>having their own framework and ideology</w:t>
      </w:r>
      <w:r w:rsidR="007E2AF4">
        <w:rPr>
          <w:rFonts w:ascii="Times New Roman" w:hAnsi="Times New Roman" w:cs="Times New Roman"/>
          <w:sz w:val="24"/>
          <w:szCs w:val="24"/>
        </w:rPr>
        <w:t>. There are also</w:t>
      </w:r>
      <w:r w:rsidR="00975568">
        <w:rPr>
          <w:rFonts w:ascii="Times New Roman" w:hAnsi="Times New Roman" w:cs="Times New Roman"/>
          <w:sz w:val="24"/>
          <w:szCs w:val="24"/>
        </w:rPr>
        <w:t xml:space="preserve"> issues around various theoretical models</w:t>
      </w:r>
      <w:r w:rsidR="00D55F58">
        <w:rPr>
          <w:rFonts w:ascii="Times New Roman" w:hAnsi="Times New Roman" w:cs="Times New Roman"/>
          <w:sz w:val="24"/>
          <w:szCs w:val="24"/>
        </w:rPr>
        <w:t xml:space="preserve">. Meaning that different theories have different ways of building the therapeutic relationship and </w:t>
      </w:r>
      <w:r w:rsidR="00D55F58" w:rsidRPr="00844D69">
        <w:rPr>
          <w:rFonts w:ascii="Times New Roman" w:hAnsi="Times New Roman" w:cs="Times New Roman"/>
          <w:sz w:val="24"/>
          <w:szCs w:val="24"/>
        </w:rPr>
        <w:t xml:space="preserve">diversity (Carver,2013). </w:t>
      </w:r>
    </w:p>
    <w:p w14:paraId="763BE919" w14:textId="3DA12AF9" w:rsidR="00115A47" w:rsidRDefault="00844D69" w:rsidP="00115A47">
      <w:pPr>
        <w:spacing w:line="480" w:lineRule="auto"/>
        <w:rPr>
          <w:rFonts w:ascii="Times New Roman" w:hAnsi="Times New Roman" w:cs="Times New Roman"/>
          <w:sz w:val="24"/>
          <w:szCs w:val="24"/>
        </w:rPr>
      </w:pPr>
      <w:r w:rsidRPr="00844D69">
        <w:rPr>
          <w:rFonts w:ascii="Times New Roman" w:hAnsi="Times New Roman" w:cs="Times New Roman"/>
          <w:sz w:val="24"/>
          <w:szCs w:val="24"/>
        </w:rPr>
        <w:t xml:space="preserve">Another issue that comes with current training is that it often starts from a cis-gendered, able-bodied and white perspective. When it comes to gay issues, Dominic Davies, Director of Pink Therapy </w:t>
      </w:r>
      <w:r>
        <w:rPr>
          <w:rFonts w:ascii="Times New Roman" w:hAnsi="Times New Roman" w:cs="Times New Roman"/>
          <w:sz w:val="24"/>
          <w:szCs w:val="24"/>
        </w:rPr>
        <w:t xml:space="preserve">(2015), states </w:t>
      </w:r>
      <w:r w:rsidR="00400D84">
        <w:rPr>
          <w:rFonts w:ascii="Times New Roman" w:hAnsi="Times New Roman" w:cs="Times New Roman"/>
          <w:sz w:val="24"/>
          <w:szCs w:val="24"/>
        </w:rPr>
        <w:t>that there is an inadequacy in teaching. He goes further to say, that training courses pay attention to attitudes and awareness towards gay people. There is seemingly little depth to the training around common clinical problems such as shame, coming out or dealing with homophobia.</w:t>
      </w:r>
      <w:r w:rsidR="00375AEA">
        <w:rPr>
          <w:rFonts w:ascii="Times New Roman" w:hAnsi="Times New Roman" w:cs="Times New Roman"/>
          <w:sz w:val="24"/>
          <w:szCs w:val="24"/>
        </w:rPr>
        <w:t xml:space="preserve"> There is also a failing </w:t>
      </w:r>
      <w:r w:rsidR="006D398C">
        <w:rPr>
          <w:rFonts w:ascii="Times New Roman" w:hAnsi="Times New Roman" w:cs="Times New Roman"/>
          <w:sz w:val="24"/>
          <w:szCs w:val="24"/>
        </w:rPr>
        <w:t>around understanding that</w:t>
      </w:r>
      <w:r w:rsidR="0081327A">
        <w:rPr>
          <w:rFonts w:ascii="Times New Roman" w:hAnsi="Times New Roman" w:cs="Times New Roman"/>
          <w:sz w:val="24"/>
          <w:szCs w:val="24"/>
        </w:rPr>
        <w:t xml:space="preserve"> the social context of </w:t>
      </w:r>
      <w:r w:rsidR="006D398C">
        <w:rPr>
          <w:rFonts w:ascii="Times New Roman" w:hAnsi="Times New Roman" w:cs="Times New Roman"/>
          <w:sz w:val="24"/>
          <w:szCs w:val="24"/>
        </w:rPr>
        <w:t xml:space="preserve"> </w:t>
      </w:r>
      <w:r w:rsidR="0097235F">
        <w:rPr>
          <w:rFonts w:ascii="Times New Roman" w:hAnsi="Times New Roman" w:cs="Times New Roman"/>
          <w:sz w:val="24"/>
          <w:szCs w:val="24"/>
        </w:rPr>
        <w:t xml:space="preserve">heteronormative, </w:t>
      </w:r>
      <w:proofErr w:type="spellStart"/>
      <w:r w:rsidR="0097235F">
        <w:rPr>
          <w:rFonts w:ascii="Times New Roman" w:hAnsi="Times New Roman" w:cs="Times New Roman"/>
          <w:sz w:val="24"/>
          <w:szCs w:val="24"/>
        </w:rPr>
        <w:t>transsexism</w:t>
      </w:r>
      <w:proofErr w:type="spellEnd"/>
      <w:r w:rsidR="0097235F">
        <w:rPr>
          <w:rFonts w:ascii="Times New Roman" w:hAnsi="Times New Roman" w:cs="Times New Roman"/>
          <w:sz w:val="24"/>
          <w:szCs w:val="24"/>
        </w:rPr>
        <w:t xml:space="preserve"> and </w:t>
      </w:r>
      <w:proofErr w:type="spellStart"/>
      <w:r w:rsidR="0097235F">
        <w:rPr>
          <w:rFonts w:ascii="Times New Roman" w:hAnsi="Times New Roman" w:cs="Times New Roman"/>
          <w:sz w:val="24"/>
          <w:szCs w:val="24"/>
        </w:rPr>
        <w:t>heterosexism</w:t>
      </w:r>
      <w:proofErr w:type="spellEnd"/>
      <w:r w:rsidR="0097235F">
        <w:rPr>
          <w:rFonts w:ascii="Times New Roman" w:hAnsi="Times New Roman" w:cs="Times New Roman"/>
          <w:sz w:val="24"/>
          <w:szCs w:val="24"/>
        </w:rPr>
        <w:t xml:space="preserve"> are methods of</w:t>
      </w:r>
      <w:r w:rsidR="00E44AC9">
        <w:rPr>
          <w:rFonts w:ascii="Times New Roman" w:hAnsi="Times New Roman" w:cs="Times New Roman"/>
          <w:sz w:val="24"/>
          <w:szCs w:val="24"/>
        </w:rPr>
        <w:t xml:space="preserve"> discrimination which makes the LGBTQ client</w:t>
      </w:r>
      <w:r w:rsidR="00996875">
        <w:rPr>
          <w:rFonts w:ascii="Times New Roman" w:hAnsi="Times New Roman" w:cs="Times New Roman"/>
          <w:sz w:val="24"/>
          <w:szCs w:val="24"/>
        </w:rPr>
        <w:t xml:space="preserve">’s sexuality invisible, subsequently </w:t>
      </w:r>
      <w:r w:rsidR="00B842A3">
        <w:rPr>
          <w:rFonts w:ascii="Times New Roman" w:hAnsi="Times New Roman" w:cs="Times New Roman"/>
          <w:sz w:val="24"/>
          <w:szCs w:val="24"/>
        </w:rPr>
        <w:t xml:space="preserve">failing to cater for the needs that differ from </w:t>
      </w:r>
      <w:r w:rsidR="009241F0">
        <w:rPr>
          <w:rFonts w:ascii="Times New Roman" w:hAnsi="Times New Roman" w:cs="Times New Roman"/>
          <w:sz w:val="24"/>
          <w:szCs w:val="24"/>
        </w:rPr>
        <w:t>heterosexual clients</w:t>
      </w:r>
      <w:r w:rsidR="00E724EB">
        <w:rPr>
          <w:rFonts w:ascii="Times New Roman" w:hAnsi="Times New Roman" w:cs="Times New Roman"/>
          <w:sz w:val="24"/>
          <w:szCs w:val="24"/>
        </w:rPr>
        <w:t xml:space="preserve">. This can affect understanding </w:t>
      </w:r>
      <w:r w:rsidR="000739A0">
        <w:rPr>
          <w:rFonts w:ascii="Times New Roman" w:hAnsi="Times New Roman" w:cs="Times New Roman"/>
          <w:sz w:val="24"/>
          <w:szCs w:val="24"/>
        </w:rPr>
        <w:t xml:space="preserve">of gay relationships </w:t>
      </w:r>
      <w:r w:rsidR="00E1211E">
        <w:rPr>
          <w:rFonts w:ascii="Times New Roman" w:hAnsi="Times New Roman" w:cs="Times New Roman"/>
          <w:sz w:val="24"/>
          <w:szCs w:val="24"/>
        </w:rPr>
        <w:t xml:space="preserve">in comparison to </w:t>
      </w:r>
      <w:r w:rsidR="00D86DD6">
        <w:rPr>
          <w:rFonts w:ascii="Times New Roman" w:hAnsi="Times New Roman" w:cs="Times New Roman"/>
          <w:sz w:val="24"/>
          <w:szCs w:val="24"/>
        </w:rPr>
        <w:t xml:space="preserve">heterosexual ones </w:t>
      </w:r>
      <w:r w:rsidR="00894A08">
        <w:rPr>
          <w:rFonts w:ascii="Times New Roman" w:hAnsi="Times New Roman" w:cs="Times New Roman"/>
          <w:sz w:val="24"/>
          <w:szCs w:val="24"/>
        </w:rPr>
        <w:t>(Po</w:t>
      </w:r>
      <w:r w:rsidR="00B14898">
        <w:rPr>
          <w:rFonts w:ascii="Times New Roman" w:hAnsi="Times New Roman" w:cs="Times New Roman"/>
          <w:sz w:val="24"/>
          <w:szCs w:val="24"/>
        </w:rPr>
        <w:t xml:space="preserve">inton,2004, </w:t>
      </w:r>
      <w:r w:rsidR="00B6374F">
        <w:rPr>
          <w:rFonts w:ascii="Times New Roman" w:hAnsi="Times New Roman" w:cs="Times New Roman"/>
          <w:sz w:val="24"/>
          <w:szCs w:val="24"/>
        </w:rPr>
        <w:t>Hudson-Sharp</w:t>
      </w:r>
      <w:r w:rsidR="005F2748">
        <w:rPr>
          <w:rFonts w:ascii="Times New Roman" w:hAnsi="Times New Roman" w:cs="Times New Roman"/>
          <w:sz w:val="24"/>
          <w:szCs w:val="24"/>
        </w:rPr>
        <w:t xml:space="preserve"> and Metcalf,2016) </w:t>
      </w:r>
      <w:r w:rsidR="00115A47">
        <w:rPr>
          <w:rFonts w:ascii="Times New Roman" w:hAnsi="Times New Roman" w:cs="Times New Roman"/>
          <w:sz w:val="24"/>
          <w:szCs w:val="24"/>
        </w:rPr>
        <w:t xml:space="preserve">In fact, there has been suggestions made that therapists are extremely inadequate at discussing sex in therapy, unless they </w:t>
      </w:r>
      <w:r w:rsidR="00115A47">
        <w:rPr>
          <w:rFonts w:ascii="Times New Roman" w:hAnsi="Times New Roman" w:cs="Times New Roman"/>
          <w:sz w:val="24"/>
          <w:szCs w:val="24"/>
        </w:rPr>
        <w:lastRenderedPageBreak/>
        <w:t>are of course trained specifically to become a sex/psychosexual therapist (</w:t>
      </w:r>
      <w:proofErr w:type="spellStart"/>
      <w:r w:rsidR="00115A47">
        <w:rPr>
          <w:rFonts w:ascii="Times New Roman" w:hAnsi="Times New Roman" w:cs="Times New Roman"/>
          <w:sz w:val="24"/>
          <w:szCs w:val="24"/>
        </w:rPr>
        <w:t>Butler,et</w:t>
      </w:r>
      <w:proofErr w:type="spellEnd"/>
      <w:r w:rsidR="00115A47">
        <w:rPr>
          <w:rFonts w:ascii="Times New Roman" w:hAnsi="Times New Roman" w:cs="Times New Roman"/>
          <w:sz w:val="24"/>
          <w:szCs w:val="24"/>
        </w:rPr>
        <w:t xml:space="preserve"> al,2009</w:t>
      </w:r>
      <w:r w:rsidR="00115A47">
        <w:rPr>
          <w:rFonts w:ascii="Times New Roman" w:hAnsi="Times New Roman" w:cs="Times New Roman"/>
          <w:sz w:val="24"/>
          <w:szCs w:val="24"/>
        </w:rPr>
        <w:t>,</w:t>
      </w:r>
      <w:r w:rsidR="00115A47">
        <w:rPr>
          <w:rFonts w:ascii="Times New Roman" w:hAnsi="Times New Roman" w:cs="Times New Roman"/>
          <w:sz w:val="24"/>
          <w:szCs w:val="24"/>
        </w:rPr>
        <w:t xml:space="preserve"> Davies and Barker,2015).</w:t>
      </w:r>
    </w:p>
    <w:p w14:paraId="219E2DDD" w14:textId="25E8E66B" w:rsidR="00115A47" w:rsidRDefault="00444136" w:rsidP="00115A47">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Despite this area of training seeming to lack depth of information, psychotherapy has a long history of highlighting diversity and social justice concerns (</w:t>
      </w:r>
      <w:proofErr w:type="spellStart"/>
      <w:r>
        <w:rPr>
          <w:rFonts w:ascii="Times New Roman" w:hAnsi="Times New Roman" w:cs="Times New Roman"/>
          <w:sz w:val="24"/>
          <w:szCs w:val="24"/>
        </w:rPr>
        <w:t>Ratts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D’Andrea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Arredono</w:t>
      </w:r>
      <w:proofErr w:type="spellEnd"/>
      <w:r>
        <w:rPr>
          <w:rFonts w:ascii="Times New Roman" w:hAnsi="Times New Roman" w:cs="Times New Roman"/>
          <w:sz w:val="24"/>
          <w:szCs w:val="24"/>
        </w:rPr>
        <w:t>, 2004</w:t>
      </w:r>
      <w:r>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Asta</w:t>
      </w:r>
      <w:proofErr w:type="spellEnd"/>
      <w:r>
        <w:rPr>
          <w:rFonts w:ascii="Times New Roman" w:hAnsi="Times New Roman" w:cs="Times New Roman"/>
          <w:sz w:val="24"/>
          <w:szCs w:val="24"/>
        </w:rPr>
        <w:t xml:space="preserve"> and Vacha-Haase,2012) and  it could be argued that during counselling training the aspect of self-awareness and personal development are strongly focused on. The exploration of self, values and beliefs are considered to be vital components for effective therapy. In fact, the therapist as a person has been recognised widely as a vital instrument in the effectiveness of therapy and it is frequently referred to as ‘self is instrument’ (Baldwin,2000; McWilliams, 2004 </w:t>
      </w:r>
      <w:r>
        <w:rPr>
          <w:rFonts w:ascii="Times New Roman" w:hAnsi="Times New Roman" w:cs="Times New Roman"/>
          <w:sz w:val="24"/>
          <w:szCs w:val="24"/>
        </w:rPr>
        <w:t>,</w:t>
      </w:r>
      <w:r>
        <w:rPr>
          <w:rFonts w:ascii="Times New Roman" w:hAnsi="Times New Roman" w:cs="Times New Roman"/>
          <w:color w:val="000000"/>
          <w:sz w:val="24"/>
          <w:szCs w:val="24"/>
          <w:shd w:val="clear" w:color="auto" w:fill="FFFFFF"/>
        </w:rPr>
        <w:t xml:space="preserve">Pieterse, Lee, </w:t>
      </w:r>
      <w:proofErr w:type="spellStart"/>
      <w:r>
        <w:rPr>
          <w:rFonts w:ascii="Times New Roman" w:hAnsi="Times New Roman" w:cs="Times New Roman"/>
          <w:color w:val="000000"/>
          <w:sz w:val="24"/>
          <w:szCs w:val="24"/>
          <w:shd w:val="clear" w:color="auto" w:fill="FFFFFF"/>
        </w:rPr>
        <w:t>Ritmeester</w:t>
      </w:r>
      <w:proofErr w:type="spellEnd"/>
      <w:r>
        <w:rPr>
          <w:rFonts w:ascii="Times New Roman" w:hAnsi="Times New Roman" w:cs="Times New Roman"/>
          <w:color w:val="000000"/>
          <w:sz w:val="24"/>
          <w:szCs w:val="24"/>
          <w:shd w:val="clear" w:color="auto" w:fill="FFFFFF"/>
        </w:rPr>
        <w:t xml:space="preserve"> and Collins, 2013) Self-awareness is the therapist’s ability to understand themselves in relation to the world around them, their knowledge,</w:t>
      </w:r>
    </w:p>
    <w:p w14:paraId="257E4190" w14:textId="77777777" w:rsidR="00901354" w:rsidRDefault="00901354" w:rsidP="00901354">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Self-awareness is the therapist’s ability to understand themselves in relation to the world around them, their knowledge, understanding, beliefs, life-experiences and values (Pieterse, Lee, </w:t>
      </w:r>
      <w:proofErr w:type="spellStart"/>
      <w:r>
        <w:rPr>
          <w:rFonts w:ascii="Times New Roman" w:hAnsi="Times New Roman" w:cs="Times New Roman"/>
          <w:color w:val="000000"/>
          <w:sz w:val="24"/>
          <w:szCs w:val="24"/>
          <w:shd w:val="clear" w:color="auto" w:fill="FFFFFF"/>
        </w:rPr>
        <w:t>Ritmeester</w:t>
      </w:r>
      <w:proofErr w:type="spellEnd"/>
      <w:r>
        <w:rPr>
          <w:rFonts w:ascii="Times New Roman" w:hAnsi="Times New Roman" w:cs="Times New Roman"/>
          <w:color w:val="000000"/>
          <w:sz w:val="24"/>
          <w:szCs w:val="24"/>
          <w:shd w:val="clear" w:color="auto" w:fill="FFFFFF"/>
        </w:rPr>
        <w:t xml:space="preserve"> and Collins,2013). It is also considered that being self-aware can help to identify how the therapist views the world and their personal biases within the counselling process can be effective in the therapist’s skill to work with diversity in the therapeutic relationship  (Collins and Pieterse,2007, cited by Pieterse, Lee, </w:t>
      </w:r>
      <w:proofErr w:type="spellStart"/>
      <w:r>
        <w:rPr>
          <w:rFonts w:ascii="Times New Roman" w:hAnsi="Times New Roman" w:cs="Times New Roman"/>
          <w:color w:val="000000"/>
          <w:sz w:val="24"/>
          <w:szCs w:val="24"/>
          <w:shd w:val="clear" w:color="auto" w:fill="FFFFFF"/>
        </w:rPr>
        <w:t>Ritmeester</w:t>
      </w:r>
      <w:proofErr w:type="spellEnd"/>
      <w:r>
        <w:rPr>
          <w:rFonts w:ascii="Times New Roman" w:hAnsi="Times New Roman" w:cs="Times New Roman"/>
          <w:color w:val="000000"/>
          <w:sz w:val="24"/>
          <w:szCs w:val="24"/>
          <w:shd w:val="clear" w:color="auto" w:fill="FFFFFF"/>
        </w:rPr>
        <w:t xml:space="preserve"> and Collins,2013). </w:t>
      </w:r>
    </w:p>
    <w:p w14:paraId="77A5FAD0" w14:textId="1EAB286F" w:rsidR="00901354" w:rsidRDefault="00901354" w:rsidP="00901354">
      <w:pPr>
        <w:spacing w:line="480" w:lineRule="auto"/>
        <w:rPr>
          <w:rFonts w:ascii="Times New Roman" w:hAnsi="Times New Roman" w:cs="Times New Roman"/>
          <w:sz w:val="24"/>
          <w:szCs w:val="24"/>
        </w:rPr>
      </w:pPr>
      <w:r>
        <w:rPr>
          <w:rFonts w:ascii="Times New Roman" w:hAnsi="Times New Roman" w:cs="Times New Roman"/>
          <w:sz w:val="24"/>
          <w:szCs w:val="24"/>
        </w:rPr>
        <w:t xml:space="preserve">   Walker and Prince (2010), suggest that whilst there is </w:t>
      </w:r>
      <w:r w:rsidR="00895FF7">
        <w:rPr>
          <w:rFonts w:ascii="Times New Roman" w:hAnsi="Times New Roman" w:cs="Times New Roman"/>
          <w:sz w:val="24"/>
          <w:szCs w:val="24"/>
        </w:rPr>
        <w:t>an</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obvious need for LGBTQ training in order to work effectively with gay clients ( Walker and Prince,2010), due to the  aforementioned statistics that show younger LGBTQ clients are especially at risk. In fact, they also state that many counselling trainees expressed feelings of being ill-prepared for LGBTQ client work. As the author mentioned, self-awareness is promoted </w:t>
      </w:r>
      <w:r>
        <w:rPr>
          <w:rFonts w:ascii="Times New Roman" w:hAnsi="Times New Roman" w:cs="Times New Roman"/>
          <w:sz w:val="24"/>
          <w:szCs w:val="24"/>
        </w:rPr>
        <w:lastRenderedPageBreak/>
        <w:t>within counselling courses, nonetheless practising counsellors convey worries around their knowledge and adequate levels of self-awareness around LGBTQ matters (Dillon et al., 2004</w:t>
      </w:r>
      <w:r w:rsidR="000D176B">
        <w:rPr>
          <w:rFonts w:ascii="Times New Roman" w:hAnsi="Times New Roman" w:cs="Times New Roman"/>
          <w:sz w:val="24"/>
          <w:szCs w:val="24"/>
        </w:rPr>
        <w:t>,</w:t>
      </w:r>
      <w:r>
        <w:rPr>
          <w:rFonts w:ascii="Times New Roman" w:hAnsi="Times New Roman" w:cs="Times New Roman"/>
          <w:sz w:val="24"/>
          <w:szCs w:val="24"/>
        </w:rPr>
        <w:t xml:space="preserve"> Walker and Prince, 2010). </w:t>
      </w:r>
    </w:p>
    <w:p w14:paraId="5C149687" w14:textId="0E716338" w:rsidR="000D176B" w:rsidRDefault="000D176B" w:rsidP="000D176B">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limited time imposed on psychotherapy/counselling courses can mean that the emphasis of the course is conveying the knowledge and skills necessary for counselling and this can be detrimental to competencies around LGBTQ issues (Owen-Pugh and Baines,2014). Which, considering that most contemporary therapists will work with LGBTQ clients at the beginning stage of their career and are likely to face challenges to their ‘personal and professional identity’ (Mohr,2002; </w:t>
      </w:r>
      <w:proofErr w:type="spellStart"/>
      <w:r>
        <w:rPr>
          <w:rFonts w:ascii="Times New Roman" w:hAnsi="Times New Roman" w:cs="Times New Roman"/>
          <w:sz w:val="24"/>
          <w:szCs w:val="24"/>
        </w:rPr>
        <w:t>Donati</w:t>
      </w:r>
      <w:proofErr w:type="spellEnd"/>
      <w:r>
        <w:rPr>
          <w:rFonts w:ascii="Times New Roman" w:hAnsi="Times New Roman" w:cs="Times New Roman"/>
          <w:sz w:val="24"/>
          <w:szCs w:val="24"/>
        </w:rPr>
        <w:t xml:space="preserve"> and Watts,2005; Wong-Wylie, 2007</w:t>
      </w:r>
      <w:r>
        <w:rPr>
          <w:rFonts w:ascii="Times New Roman" w:hAnsi="Times New Roman" w:cs="Times New Roman"/>
          <w:sz w:val="24"/>
          <w:szCs w:val="24"/>
        </w:rPr>
        <w:t>,</w:t>
      </w:r>
      <w:r>
        <w:rPr>
          <w:rFonts w:ascii="Times New Roman" w:hAnsi="Times New Roman" w:cs="Times New Roman"/>
          <w:sz w:val="24"/>
          <w:szCs w:val="24"/>
        </w:rPr>
        <w:t xml:space="preserve">Owen-Pugh and Baines,2014 p.20).  </w:t>
      </w:r>
    </w:p>
    <w:p w14:paraId="05A8E923" w14:textId="1FEEA89E" w:rsidR="00713133" w:rsidRDefault="006A2460" w:rsidP="0071313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61651">
        <w:rPr>
          <w:rFonts w:ascii="Times New Roman" w:hAnsi="Times New Roman" w:cs="Times New Roman"/>
          <w:sz w:val="24"/>
          <w:szCs w:val="24"/>
        </w:rPr>
        <w:t xml:space="preserve">  Accredited training courses will have set criteria which needs to be met. </w:t>
      </w:r>
      <w:r w:rsidR="00706132">
        <w:rPr>
          <w:rFonts w:ascii="Times New Roman" w:hAnsi="Times New Roman" w:cs="Times New Roman"/>
          <w:sz w:val="24"/>
          <w:szCs w:val="24"/>
        </w:rPr>
        <w:t xml:space="preserve">The BACP (2012), </w:t>
      </w:r>
      <w:r w:rsidR="00B26A07">
        <w:rPr>
          <w:rFonts w:ascii="Times New Roman" w:hAnsi="Times New Roman" w:cs="Times New Roman"/>
          <w:sz w:val="24"/>
          <w:szCs w:val="24"/>
        </w:rPr>
        <w:t xml:space="preserve">encourage </w:t>
      </w:r>
      <w:r w:rsidR="00852603">
        <w:rPr>
          <w:rFonts w:ascii="Times New Roman" w:hAnsi="Times New Roman" w:cs="Times New Roman"/>
          <w:sz w:val="24"/>
          <w:szCs w:val="24"/>
        </w:rPr>
        <w:t>when it is appropriate with a client, to discuss sex and sexuality freely</w:t>
      </w:r>
      <w:r w:rsidR="009F15FB">
        <w:rPr>
          <w:rFonts w:ascii="Times New Roman" w:hAnsi="Times New Roman" w:cs="Times New Roman"/>
          <w:sz w:val="24"/>
          <w:szCs w:val="24"/>
        </w:rPr>
        <w:t xml:space="preserve">. The criteria also </w:t>
      </w:r>
      <w:r w:rsidR="007E0713">
        <w:rPr>
          <w:rFonts w:ascii="Times New Roman" w:hAnsi="Times New Roman" w:cs="Times New Roman"/>
          <w:sz w:val="24"/>
          <w:szCs w:val="24"/>
        </w:rPr>
        <w:t xml:space="preserve">requests that the trainee demonstrate </w:t>
      </w:r>
      <w:r w:rsidR="00395FB6">
        <w:rPr>
          <w:rFonts w:ascii="Times New Roman" w:hAnsi="Times New Roman" w:cs="Times New Roman"/>
          <w:sz w:val="24"/>
          <w:szCs w:val="24"/>
        </w:rPr>
        <w:t>their awareness</w:t>
      </w:r>
      <w:r w:rsidR="00E74FC4">
        <w:rPr>
          <w:rFonts w:ascii="Times New Roman" w:hAnsi="Times New Roman" w:cs="Times New Roman"/>
          <w:sz w:val="24"/>
          <w:szCs w:val="24"/>
        </w:rPr>
        <w:t xml:space="preserve"> around diversity</w:t>
      </w:r>
      <w:r w:rsidR="00E47D1E">
        <w:rPr>
          <w:rFonts w:ascii="Times New Roman" w:hAnsi="Times New Roman" w:cs="Times New Roman"/>
          <w:sz w:val="24"/>
          <w:szCs w:val="24"/>
        </w:rPr>
        <w:t xml:space="preserve"> and</w:t>
      </w:r>
      <w:r w:rsidR="00911D18">
        <w:rPr>
          <w:rFonts w:ascii="Times New Roman" w:hAnsi="Times New Roman" w:cs="Times New Roman"/>
          <w:sz w:val="24"/>
          <w:szCs w:val="24"/>
        </w:rPr>
        <w:t xml:space="preserve"> the</w:t>
      </w:r>
      <w:r w:rsidR="00E47D1E">
        <w:rPr>
          <w:rFonts w:ascii="Times New Roman" w:hAnsi="Times New Roman" w:cs="Times New Roman"/>
          <w:sz w:val="24"/>
          <w:szCs w:val="24"/>
        </w:rPr>
        <w:t xml:space="preserve"> client’s rights</w:t>
      </w:r>
      <w:r w:rsidR="00A33F45">
        <w:rPr>
          <w:rFonts w:ascii="Times New Roman" w:hAnsi="Times New Roman" w:cs="Times New Roman"/>
          <w:sz w:val="24"/>
          <w:szCs w:val="24"/>
        </w:rPr>
        <w:t xml:space="preserve">, </w:t>
      </w:r>
      <w:r w:rsidR="00C47CA6">
        <w:rPr>
          <w:rFonts w:ascii="Times New Roman" w:hAnsi="Times New Roman" w:cs="Times New Roman"/>
          <w:sz w:val="24"/>
          <w:szCs w:val="24"/>
        </w:rPr>
        <w:t>regardless of their client’s</w:t>
      </w:r>
      <w:r w:rsidR="005D0AF1">
        <w:rPr>
          <w:rFonts w:ascii="Times New Roman" w:hAnsi="Times New Roman" w:cs="Times New Roman"/>
          <w:sz w:val="24"/>
          <w:szCs w:val="24"/>
        </w:rPr>
        <w:t xml:space="preserve"> race, gender, sexuality</w:t>
      </w:r>
      <w:r w:rsidR="009C2FE0">
        <w:rPr>
          <w:rFonts w:ascii="Times New Roman" w:hAnsi="Times New Roman" w:cs="Times New Roman"/>
          <w:sz w:val="24"/>
          <w:szCs w:val="24"/>
        </w:rPr>
        <w:t xml:space="preserve">, ethnicity, </w:t>
      </w:r>
      <w:r w:rsidR="00745783">
        <w:rPr>
          <w:rFonts w:ascii="Times New Roman" w:hAnsi="Times New Roman" w:cs="Times New Roman"/>
          <w:sz w:val="24"/>
          <w:szCs w:val="24"/>
        </w:rPr>
        <w:t xml:space="preserve">class, </w:t>
      </w:r>
      <w:r w:rsidR="00911D18">
        <w:rPr>
          <w:rFonts w:ascii="Times New Roman" w:hAnsi="Times New Roman" w:cs="Times New Roman"/>
          <w:sz w:val="24"/>
          <w:szCs w:val="24"/>
        </w:rPr>
        <w:t>ability, religion or belief</w:t>
      </w:r>
      <w:r w:rsidR="007D7A38">
        <w:rPr>
          <w:rFonts w:ascii="Times New Roman" w:hAnsi="Times New Roman" w:cs="Times New Roman"/>
          <w:sz w:val="24"/>
          <w:szCs w:val="24"/>
        </w:rPr>
        <w:t xml:space="preserve">. </w:t>
      </w:r>
      <w:r w:rsidR="00713133">
        <w:rPr>
          <w:rFonts w:ascii="Times New Roman" w:hAnsi="Times New Roman" w:cs="Times New Roman"/>
          <w:sz w:val="24"/>
          <w:szCs w:val="24"/>
        </w:rPr>
        <w:t>Also the BACP’s Ethical Framework (2018) states that professional practitioners should endeavour to challenge negative assumptions pertaining to client’s sexuality. It could be said that although briefly covered, there can be more education around LGBTQ client work.</w:t>
      </w:r>
    </w:p>
    <w:p w14:paraId="50E5F571" w14:textId="10955DE9" w:rsidR="00C17C89" w:rsidRDefault="00713133" w:rsidP="009D47F1">
      <w:pPr>
        <w:spacing w:after="0" w:line="480" w:lineRule="auto"/>
        <w:rPr>
          <w:rFonts w:ascii="Times New Roman" w:hAnsi="Times New Roman" w:cs="Times New Roman"/>
          <w:sz w:val="24"/>
          <w:szCs w:val="24"/>
          <w:lang w:eastAsia="en-GB"/>
        </w:rPr>
      </w:pPr>
      <w:r>
        <w:rPr>
          <w:rFonts w:ascii="Times New Roman" w:hAnsi="Times New Roman" w:cs="Times New Roman"/>
          <w:sz w:val="24"/>
          <w:szCs w:val="24"/>
        </w:rPr>
        <w:t xml:space="preserve">   Dominic Davies (Feltham,2015) feels there is still a long way to go until therapist’s are sufficiently trained to</w:t>
      </w:r>
      <w:r w:rsidR="006C20EE">
        <w:rPr>
          <w:rFonts w:ascii="Times New Roman" w:hAnsi="Times New Roman" w:cs="Times New Roman"/>
          <w:sz w:val="24"/>
          <w:szCs w:val="24"/>
        </w:rPr>
        <w:t xml:space="preserve"> </w:t>
      </w:r>
      <w:r w:rsidRPr="00C17C89">
        <w:rPr>
          <w:rFonts w:ascii="Times New Roman" w:hAnsi="Times New Roman" w:cs="Times New Roman"/>
          <w:sz w:val="24"/>
          <w:szCs w:val="24"/>
        </w:rPr>
        <w:t>work with LGBTQ issues</w:t>
      </w:r>
      <w:r w:rsidR="00C83479" w:rsidRPr="00C17C89">
        <w:rPr>
          <w:rFonts w:ascii="Times New Roman" w:hAnsi="Times New Roman" w:cs="Times New Roman"/>
          <w:sz w:val="24"/>
          <w:szCs w:val="24"/>
        </w:rPr>
        <w:t>.</w:t>
      </w:r>
      <w:r w:rsidR="00C17C89" w:rsidRPr="00C17C89">
        <w:rPr>
          <w:rFonts w:ascii="Times New Roman" w:hAnsi="Times New Roman" w:cs="Times New Roman"/>
          <w:sz w:val="24"/>
          <w:szCs w:val="24"/>
        </w:rPr>
        <w:t xml:space="preserve"> </w:t>
      </w:r>
      <w:r w:rsidR="00C17C89" w:rsidRPr="00C17C89">
        <w:rPr>
          <w:rFonts w:ascii="Times New Roman" w:hAnsi="Times New Roman" w:cs="Times New Roman"/>
          <w:sz w:val="24"/>
          <w:szCs w:val="24"/>
        </w:rPr>
        <w:t>Davies and Barker’s (2015) pa</w:t>
      </w:r>
      <w:r w:rsidR="009D47F1">
        <w:rPr>
          <w:rFonts w:ascii="Times New Roman" w:hAnsi="Times New Roman" w:cs="Times New Roman"/>
          <w:sz w:val="24"/>
          <w:szCs w:val="24"/>
        </w:rPr>
        <w:t xml:space="preserve">per on </w:t>
      </w:r>
      <w:r w:rsidR="00C17C89" w:rsidRPr="00C17C89">
        <w:rPr>
          <w:rFonts w:ascii="Times New Roman" w:hAnsi="Times New Roman" w:cs="Times New Roman"/>
          <w:sz w:val="24"/>
          <w:szCs w:val="24"/>
        </w:rPr>
        <w:t>‘How gender and sexually diverse friendly is your therapy training?’ discuss developing a new training curriculum to incorporate gender and sexual issues due to the Memorandum of Understanding (UKCP,2015)</w:t>
      </w:r>
      <w:r w:rsidR="00C17C89">
        <w:rPr>
          <w:rFonts w:ascii="Times New Roman" w:hAnsi="Times New Roman" w:cs="Times New Roman"/>
          <w:sz w:val="24"/>
          <w:szCs w:val="24"/>
        </w:rPr>
        <w:t xml:space="preserve"> making it an ethical requirement for therapist’s training to be adequate to work with client’s sexuality.  It could be argued </w:t>
      </w:r>
    </w:p>
    <w:p w14:paraId="74D93BE0" w14:textId="66DB75C2" w:rsidR="00713133" w:rsidRDefault="00CB4714" w:rsidP="00C17C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It could be argued however, that the knowledge learnt within counselling courses is a basis for the counsellor to then explore for themselves courses which will enhance their knowledge and creates the question of should every realm of diversity  be offered a standalone module for training (Constantine,2019). Perhaps, the newly qualified counsellor as required by regulatory bodies such as BACP, UKCP, NCS may decide that they want to pursue their knowledge by taking CPD courses around LGBTQ affirmation therapy and issues that LGBT clients face.</w:t>
      </w:r>
    </w:p>
    <w:p w14:paraId="644F5BEC" w14:textId="1021B02F" w:rsidR="000D1984" w:rsidRDefault="00A23E58" w:rsidP="00C17C89">
      <w:pPr>
        <w:spacing w:line="480" w:lineRule="auto"/>
        <w:rPr>
          <w:rFonts w:ascii="Times New Roman" w:hAnsi="Times New Roman" w:cs="Times New Roman"/>
          <w:sz w:val="24"/>
          <w:szCs w:val="24"/>
        </w:rPr>
      </w:pPr>
      <w:r>
        <w:rPr>
          <w:rFonts w:ascii="Times New Roman" w:hAnsi="Times New Roman" w:cs="Times New Roman"/>
          <w:sz w:val="24"/>
          <w:szCs w:val="24"/>
        </w:rPr>
        <w:t xml:space="preserve">  Davies</w:t>
      </w:r>
      <w:r w:rsidR="0077458E">
        <w:rPr>
          <w:rFonts w:ascii="Times New Roman" w:hAnsi="Times New Roman" w:cs="Times New Roman"/>
          <w:sz w:val="24"/>
          <w:szCs w:val="24"/>
        </w:rPr>
        <w:t xml:space="preserve"> (2015) believe that not much had changed </w:t>
      </w:r>
      <w:r w:rsidR="00E54E97">
        <w:rPr>
          <w:rFonts w:ascii="Times New Roman" w:hAnsi="Times New Roman" w:cs="Times New Roman"/>
          <w:sz w:val="24"/>
          <w:szCs w:val="24"/>
        </w:rPr>
        <w:t>from  his 2007 paper on</w:t>
      </w:r>
      <w:r w:rsidR="004C6B9F">
        <w:rPr>
          <w:rFonts w:ascii="Times New Roman" w:hAnsi="Times New Roman" w:cs="Times New Roman"/>
          <w:sz w:val="24"/>
          <w:szCs w:val="24"/>
        </w:rPr>
        <w:t xml:space="preserve"> student counsellors</w:t>
      </w:r>
      <w:r w:rsidR="00E54E97">
        <w:rPr>
          <w:rFonts w:ascii="Times New Roman" w:hAnsi="Times New Roman" w:cs="Times New Roman"/>
          <w:sz w:val="24"/>
          <w:szCs w:val="24"/>
        </w:rPr>
        <w:t>, with regards to LGBTQ representation amongst trainee counsellors</w:t>
      </w:r>
      <w:r w:rsidR="002704CF">
        <w:rPr>
          <w:rFonts w:ascii="Times New Roman" w:hAnsi="Times New Roman" w:cs="Times New Roman"/>
          <w:sz w:val="24"/>
          <w:szCs w:val="24"/>
        </w:rPr>
        <w:t>. Davies</w:t>
      </w:r>
      <w:r w:rsidR="003B6A73">
        <w:rPr>
          <w:rFonts w:ascii="Times New Roman" w:hAnsi="Times New Roman" w:cs="Times New Roman"/>
          <w:sz w:val="24"/>
          <w:szCs w:val="24"/>
        </w:rPr>
        <w:t>(2015)</w:t>
      </w:r>
      <w:r w:rsidR="00294D5E">
        <w:rPr>
          <w:rFonts w:ascii="Times New Roman" w:hAnsi="Times New Roman" w:cs="Times New Roman"/>
          <w:sz w:val="24"/>
          <w:szCs w:val="24"/>
        </w:rPr>
        <w:t xml:space="preserve"> stat</w:t>
      </w:r>
      <w:r w:rsidR="002704CF">
        <w:rPr>
          <w:rFonts w:ascii="Times New Roman" w:hAnsi="Times New Roman" w:cs="Times New Roman"/>
          <w:sz w:val="24"/>
          <w:szCs w:val="24"/>
        </w:rPr>
        <w:t xml:space="preserve">ed </w:t>
      </w:r>
      <w:r w:rsidR="00037BC2">
        <w:rPr>
          <w:rFonts w:ascii="Times New Roman" w:hAnsi="Times New Roman" w:cs="Times New Roman"/>
          <w:sz w:val="24"/>
          <w:szCs w:val="24"/>
        </w:rPr>
        <w:t xml:space="preserve">when he was asked to write the 2015 paper </w:t>
      </w:r>
      <w:r w:rsidR="006C7E30">
        <w:rPr>
          <w:rFonts w:ascii="Times New Roman" w:hAnsi="Times New Roman" w:cs="Times New Roman"/>
          <w:sz w:val="24"/>
          <w:szCs w:val="24"/>
        </w:rPr>
        <w:t xml:space="preserve">on how gender and sexually diverse </w:t>
      </w:r>
      <w:r w:rsidR="002704CF">
        <w:rPr>
          <w:rFonts w:ascii="Times New Roman" w:hAnsi="Times New Roman" w:cs="Times New Roman"/>
          <w:sz w:val="24"/>
          <w:szCs w:val="24"/>
        </w:rPr>
        <w:t xml:space="preserve">therapy training was, he enquired </w:t>
      </w:r>
      <w:r w:rsidR="00394DDA">
        <w:rPr>
          <w:rFonts w:ascii="Times New Roman" w:hAnsi="Times New Roman" w:cs="Times New Roman"/>
          <w:sz w:val="24"/>
          <w:szCs w:val="24"/>
        </w:rPr>
        <w:t xml:space="preserve">in Pink Therapy’s Facebook group as to how LGBTQ trainees feel they are represented. </w:t>
      </w:r>
      <w:r w:rsidR="00D62970">
        <w:rPr>
          <w:rFonts w:ascii="Times New Roman" w:hAnsi="Times New Roman" w:cs="Times New Roman"/>
          <w:sz w:val="24"/>
          <w:szCs w:val="24"/>
        </w:rPr>
        <w:t xml:space="preserve">Experiences of these trainees had not altered since his last research paper, trainees </w:t>
      </w:r>
      <w:r w:rsidR="001D4264">
        <w:rPr>
          <w:rFonts w:ascii="Times New Roman" w:hAnsi="Times New Roman" w:cs="Times New Roman"/>
          <w:sz w:val="24"/>
          <w:szCs w:val="24"/>
        </w:rPr>
        <w:t xml:space="preserve">reported </w:t>
      </w:r>
      <w:r w:rsidR="001D086A">
        <w:rPr>
          <w:rFonts w:ascii="Times New Roman" w:hAnsi="Times New Roman" w:cs="Times New Roman"/>
          <w:sz w:val="24"/>
          <w:szCs w:val="24"/>
        </w:rPr>
        <w:t xml:space="preserve">that workshops on LGBTQ matters were usually taken by the token gay member on the course. This </w:t>
      </w:r>
      <w:r w:rsidR="00481E97">
        <w:rPr>
          <w:rFonts w:ascii="Times New Roman" w:hAnsi="Times New Roman" w:cs="Times New Roman"/>
          <w:sz w:val="24"/>
          <w:szCs w:val="24"/>
        </w:rPr>
        <w:t>Davies (2015) argues,</w:t>
      </w:r>
      <w:r w:rsidR="00BA2AC9">
        <w:rPr>
          <w:rFonts w:ascii="Times New Roman" w:hAnsi="Times New Roman" w:cs="Times New Roman"/>
          <w:sz w:val="24"/>
          <w:szCs w:val="24"/>
        </w:rPr>
        <w:t xml:space="preserve"> excludes many aspects and identities of the g</w:t>
      </w:r>
      <w:r w:rsidR="00D8369A">
        <w:rPr>
          <w:rFonts w:ascii="Times New Roman" w:hAnsi="Times New Roman" w:cs="Times New Roman"/>
          <w:sz w:val="24"/>
          <w:szCs w:val="24"/>
        </w:rPr>
        <w:t xml:space="preserve">ay experience. </w:t>
      </w:r>
    </w:p>
    <w:p w14:paraId="698CD07B" w14:textId="77777777" w:rsidR="002A0B79" w:rsidRDefault="00D8369A" w:rsidP="00C17C89">
      <w:pPr>
        <w:spacing w:line="480" w:lineRule="auto"/>
        <w:rPr>
          <w:rFonts w:ascii="Times New Roman" w:hAnsi="Times New Roman" w:cs="Times New Roman"/>
          <w:sz w:val="24"/>
          <w:szCs w:val="24"/>
        </w:rPr>
      </w:pPr>
      <w:r>
        <w:rPr>
          <w:rFonts w:ascii="Times New Roman" w:hAnsi="Times New Roman" w:cs="Times New Roman"/>
          <w:sz w:val="24"/>
          <w:szCs w:val="24"/>
        </w:rPr>
        <w:t xml:space="preserve">  In </w:t>
      </w:r>
      <w:r w:rsidR="00253ED2">
        <w:rPr>
          <w:rFonts w:ascii="Times New Roman" w:hAnsi="Times New Roman" w:cs="Times New Roman"/>
          <w:sz w:val="24"/>
          <w:szCs w:val="24"/>
        </w:rPr>
        <w:t xml:space="preserve">support </w:t>
      </w:r>
      <w:r>
        <w:rPr>
          <w:rFonts w:ascii="Times New Roman" w:hAnsi="Times New Roman" w:cs="Times New Roman"/>
          <w:sz w:val="24"/>
          <w:szCs w:val="24"/>
        </w:rPr>
        <w:t xml:space="preserve"> to Davies (2015)</w:t>
      </w:r>
      <w:r w:rsidR="002C451F">
        <w:rPr>
          <w:rFonts w:ascii="Times New Roman" w:hAnsi="Times New Roman" w:cs="Times New Roman"/>
          <w:sz w:val="24"/>
          <w:szCs w:val="24"/>
        </w:rPr>
        <w:t xml:space="preserve"> opinion the BACP Workforce Mapping Survey (2021)</w:t>
      </w:r>
      <w:r w:rsidR="00253ED2">
        <w:rPr>
          <w:rFonts w:ascii="Times New Roman" w:hAnsi="Times New Roman" w:cs="Times New Roman"/>
          <w:sz w:val="24"/>
          <w:szCs w:val="24"/>
        </w:rPr>
        <w:t xml:space="preserve"> showed a </w:t>
      </w:r>
      <w:r w:rsidR="00C206C2">
        <w:rPr>
          <w:rFonts w:ascii="Times New Roman" w:hAnsi="Times New Roman" w:cs="Times New Roman"/>
          <w:sz w:val="24"/>
          <w:szCs w:val="24"/>
        </w:rPr>
        <w:t>report total of working BACP therapists identifying as follows; 3.6% bisexual</w:t>
      </w:r>
      <w:r w:rsidR="001C00CE">
        <w:rPr>
          <w:rFonts w:ascii="Times New Roman" w:hAnsi="Times New Roman" w:cs="Times New Roman"/>
          <w:sz w:val="24"/>
          <w:szCs w:val="24"/>
        </w:rPr>
        <w:t>, 2.9% Gay male, 2.3% lesbian</w:t>
      </w:r>
      <w:r w:rsidR="006452C0">
        <w:rPr>
          <w:rFonts w:ascii="Times New Roman" w:hAnsi="Times New Roman" w:cs="Times New Roman"/>
          <w:sz w:val="24"/>
          <w:szCs w:val="24"/>
        </w:rPr>
        <w:t xml:space="preserve"> with a high percentage of heterosexual therapists at 81.7% (BACP,20</w:t>
      </w:r>
      <w:r w:rsidR="00736653">
        <w:rPr>
          <w:rFonts w:ascii="Times New Roman" w:hAnsi="Times New Roman" w:cs="Times New Roman"/>
          <w:sz w:val="24"/>
          <w:szCs w:val="24"/>
        </w:rPr>
        <w:t>22</w:t>
      </w:r>
      <w:r w:rsidR="00D16E0A">
        <w:rPr>
          <w:rFonts w:ascii="Times New Roman" w:hAnsi="Times New Roman" w:cs="Times New Roman"/>
          <w:sz w:val="24"/>
          <w:szCs w:val="24"/>
        </w:rPr>
        <w:t xml:space="preserve">) </w:t>
      </w:r>
      <w:r w:rsidR="00A81BDC">
        <w:rPr>
          <w:rFonts w:ascii="Times New Roman" w:hAnsi="Times New Roman" w:cs="Times New Roman"/>
          <w:sz w:val="24"/>
          <w:szCs w:val="24"/>
        </w:rPr>
        <w:t xml:space="preserve"> However, a</w:t>
      </w:r>
      <w:r w:rsidR="002720A0">
        <w:rPr>
          <w:rFonts w:ascii="Times New Roman" w:hAnsi="Times New Roman" w:cs="Times New Roman"/>
          <w:sz w:val="24"/>
          <w:szCs w:val="24"/>
        </w:rPr>
        <w:t xml:space="preserve"> systemic</w:t>
      </w:r>
      <w:r w:rsidR="00A81BDC">
        <w:rPr>
          <w:rFonts w:ascii="Times New Roman" w:hAnsi="Times New Roman" w:cs="Times New Roman"/>
          <w:sz w:val="24"/>
          <w:szCs w:val="24"/>
        </w:rPr>
        <w:t xml:space="preserve"> report</w:t>
      </w:r>
      <w:r w:rsidR="00F6345C">
        <w:rPr>
          <w:rFonts w:ascii="Times New Roman" w:hAnsi="Times New Roman" w:cs="Times New Roman"/>
          <w:sz w:val="24"/>
          <w:szCs w:val="24"/>
        </w:rPr>
        <w:t xml:space="preserve"> </w:t>
      </w:r>
      <w:r w:rsidR="00A26A3F">
        <w:rPr>
          <w:rFonts w:ascii="Times New Roman" w:hAnsi="Times New Roman" w:cs="Times New Roman"/>
          <w:sz w:val="24"/>
          <w:szCs w:val="24"/>
        </w:rPr>
        <w:t>King et al.,</w:t>
      </w:r>
      <w:r w:rsidR="00606610">
        <w:rPr>
          <w:rFonts w:ascii="Times New Roman" w:hAnsi="Times New Roman" w:cs="Times New Roman"/>
          <w:sz w:val="24"/>
          <w:szCs w:val="24"/>
        </w:rPr>
        <w:t>(</w:t>
      </w:r>
      <w:r w:rsidR="000B00C6">
        <w:rPr>
          <w:rFonts w:ascii="Times New Roman" w:hAnsi="Times New Roman" w:cs="Times New Roman"/>
          <w:sz w:val="24"/>
          <w:szCs w:val="24"/>
        </w:rPr>
        <w:t>2007</w:t>
      </w:r>
      <w:r w:rsidR="00606610">
        <w:rPr>
          <w:rFonts w:ascii="Times New Roman" w:hAnsi="Times New Roman" w:cs="Times New Roman"/>
          <w:sz w:val="24"/>
          <w:szCs w:val="24"/>
        </w:rPr>
        <w:t xml:space="preserve">) </w:t>
      </w:r>
      <w:r w:rsidR="00F6345C">
        <w:rPr>
          <w:rFonts w:ascii="Times New Roman" w:hAnsi="Times New Roman" w:cs="Times New Roman"/>
          <w:sz w:val="24"/>
          <w:szCs w:val="24"/>
        </w:rPr>
        <w:t xml:space="preserve"> state </w:t>
      </w:r>
      <w:r w:rsidR="002720A0">
        <w:rPr>
          <w:rFonts w:ascii="Times New Roman" w:hAnsi="Times New Roman" w:cs="Times New Roman"/>
          <w:sz w:val="24"/>
          <w:szCs w:val="24"/>
        </w:rPr>
        <w:t xml:space="preserve"> qual</w:t>
      </w:r>
      <w:r w:rsidR="00AF1759">
        <w:rPr>
          <w:rFonts w:ascii="Times New Roman" w:hAnsi="Times New Roman" w:cs="Times New Roman"/>
          <w:sz w:val="24"/>
          <w:szCs w:val="24"/>
        </w:rPr>
        <w:t>itative</w:t>
      </w:r>
      <w:r w:rsidR="00EF4B8E">
        <w:rPr>
          <w:rFonts w:ascii="Times New Roman" w:hAnsi="Times New Roman" w:cs="Times New Roman"/>
          <w:sz w:val="24"/>
          <w:szCs w:val="24"/>
        </w:rPr>
        <w:t xml:space="preserve"> </w:t>
      </w:r>
      <w:r w:rsidR="00F6345C">
        <w:rPr>
          <w:rFonts w:ascii="Times New Roman" w:hAnsi="Times New Roman" w:cs="Times New Roman"/>
          <w:sz w:val="24"/>
          <w:szCs w:val="24"/>
        </w:rPr>
        <w:t xml:space="preserve">findings on whether or not LGBTQ clients </w:t>
      </w:r>
      <w:r w:rsidR="00A26A3F">
        <w:rPr>
          <w:rFonts w:ascii="Times New Roman" w:hAnsi="Times New Roman" w:cs="Times New Roman"/>
          <w:sz w:val="24"/>
          <w:szCs w:val="24"/>
        </w:rPr>
        <w:t>prefer an LGBTQ therapist to be mixed</w:t>
      </w:r>
      <w:r w:rsidR="006503ED">
        <w:rPr>
          <w:rFonts w:ascii="Times New Roman" w:hAnsi="Times New Roman" w:cs="Times New Roman"/>
          <w:sz w:val="24"/>
          <w:szCs w:val="24"/>
        </w:rPr>
        <w:t xml:space="preserve">. </w:t>
      </w:r>
      <w:r w:rsidR="009D79F5">
        <w:rPr>
          <w:rFonts w:ascii="Times New Roman" w:hAnsi="Times New Roman" w:cs="Times New Roman"/>
          <w:sz w:val="24"/>
          <w:szCs w:val="24"/>
        </w:rPr>
        <w:t xml:space="preserve"> </w:t>
      </w:r>
      <w:proofErr w:type="spellStart"/>
      <w:r w:rsidR="009D79F5">
        <w:rPr>
          <w:rFonts w:ascii="Times New Roman" w:hAnsi="Times New Roman" w:cs="Times New Roman"/>
          <w:sz w:val="24"/>
          <w:szCs w:val="24"/>
        </w:rPr>
        <w:t>Kort</w:t>
      </w:r>
      <w:proofErr w:type="spellEnd"/>
      <w:r w:rsidR="009D79F5">
        <w:rPr>
          <w:rFonts w:ascii="Times New Roman" w:hAnsi="Times New Roman" w:cs="Times New Roman"/>
          <w:sz w:val="24"/>
          <w:szCs w:val="24"/>
        </w:rPr>
        <w:t xml:space="preserve"> (2018) supports this </w:t>
      </w:r>
      <w:r w:rsidR="009145F0">
        <w:rPr>
          <w:rFonts w:ascii="Times New Roman" w:hAnsi="Times New Roman" w:cs="Times New Roman"/>
          <w:sz w:val="24"/>
          <w:szCs w:val="24"/>
        </w:rPr>
        <w:t>acknowledging that some LGBTQ therapists may be uninformed</w:t>
      </w:r>
      <w:r w:rsidR="005A7487">
        <w:rPr>
          <w:rFonts w:ascii="Times New Roman" w:hAnsi="Times New Roman" w:cs="Times New Roman"/>
          <w:sz w:val="24"/>
          <w:szCs w:val="24"/>
        </w:rPr>
        <w:t xml:space="preserve">. He goes on to say that seeking out an LGBTQ therapist may not be the best step </w:t>
      </w:r>
      <w:r w:rsidR="0041599A">
        <w:rPr>
          <w:rFonts w:ascii="Times New Roman" w:hAnsi="Times New Roman" w:cs="Times New Roman"/>
          <w:sz w:val="24"/>
          <w:szCs w:val="24"/>
        </w:rPr>
        <w:t xml:space="preserve">as </w:t>
      </w:r>
      <w:r w:rsidR="003A7CA5">
        <w:rPr>
          <w:rFonts w:ascii="Times New Roman" w:hAnsi="Times New Roman" w:cs="Times New Roman"/>
          <w:sz w:val="24"/>
          <w:szCs w:val="24"/>
        </w:rPr>
        <w:t>LGBTQ therapists can still hold negative bias</w:t>
      </w:r>
      <w:r w:rsidR="00A4562D">
        <w:rPr>
          <w:rFonts w:ascii="Times New Roman" w:hAnsi="Times New Roman" w:cs="Times New Roman"/>
          <w:sz w:val="24"/>
          <w:szCs w:val="24"/>
        </w:rPr>
        <w:t xml:space="preserve">. The complexity of the LGBTQ client finding the right therapist can be daunting and this is why </w:t>
      </w:r>
      <w:r w:rsidR="00071DED">
        <w:rPr>
          <w:rFonts w:ascii="Times New Roman" w:hAnsi="Times New Roman" w:cs="Times New Roman"/>
          <w:sz w:val="24"/>
          <w:szCs w:val="24"/>
        </w:rPr>
        <w:t>it is vital that training to work with these vulnerable clients</w:t>
      </w:r>
      <w:r w:rsidR="002A0B79">
        <w:rPr>
          <w:rFonts w:ascii="Times New Roman" w:hAnsi="Times New Roman" w:cs="Times New Roman"/>
          <w:sz w:val="24"/>
          <w:szCs w:val="24"/>
        </w:rPr>
        <w:t xml:space="preserve"> is done correctly. </w:t>
      </w:r>
    </w:p>
    <w:p w14:paraId="1B7545F0" w14:textId="174D95FC" w:rsidR="00902370" w:rsidRDefault="00C02107" w:rsidP="0090237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906B0">
        <w:rPr>
          <w:rFonts w:ascii="Times New Roman" w:hAnsi="Times New Roman" w:cs="Times New Roman"/>
          <w:sz w:val="24"/>
          <w:szCs w:val="24"/>
        </w:rPr>
        <w:t>The Memorandum of Understanding (</w:t>
      </w:r>
      <w:r w:rsidR="00615D4F">
        <w:rPr>
          <w:rFonts w:ascii="Times New Roman" w:hAnsi="Times New Roman" w:cs="Times New Roman"/>
          <w:sz w:val="24"/>
          <w:szCs w:val="24"/>
        </w:rPr>
        <w:t xml:space="preserve">UKCP,2015) </w:t>
      </w:r>
      <w:r w:rsidR="00DF2198">
        <w:rPr>
          <w:rFonts w:ascii="Times New Roman" w:hAnsi="Times New Roman" w:cs="Times New Roman"/>
          <w:sz w:val="24"/>
          <w:szCs w:val="24"/>
        </w:rPr>
        <w:t>has calle</w:t>
      </w:r>
      <w:r w:rsidR="000A7214">
        <w:rPr>
          <w:rFonts w:ascii="Times New Roman" w:hAnsi="Times New Roman" w:cs="Times New Roman"/>
          <w:sz w:val="24"/>
          <w:szCs w:val="24"/>
        </w:rPr>
        <w:t xml:space="preserve">d for </w:t>
      </w:r>
      <w:r w:rsidR="00FF710A">
        <w:rPr>
          <w:rFonts w:ascii="Times New Roman" w:hAnsi="Times New Roman" w:cs="Times New Roman"/>
          <w:sz w:val="24"/>
          <w:szCs w:val="24"/>
        </w:rPr>
        <w:t>an ethical requirement</w:t>
      </w:r>
      <w:r w:rsidR="00676A36">
        <w:rPr>
          <w:rFonts w:ascii="Times New Roman" w:hAnsi="Times New Roman" w:cs="Times New Roman"/>
          <w:sz w:val="24"/>
          <w:szCs w:val="24"/>
        </w:rPr>
        <w:t xml:space="preserve"> with regards to LGBTQ training for therapists. </w:t>
      </w:r>
      <w:r w:rsidR="00420966">
        <w:rPr>
          <w:rFonts w:ascii="Times New Roman" w:hAnsi="Times New Roman" w:cs="Times New Roman"/>
          <w:sz w:val="24"/>
          <w:szCs w:val="24"/>
        </w:rPr>
        <w:t xml:space="preserve">Ensuring that when working with a client, the therapist </w:t>
      </w:r>
      <w:r w:rsidR="00D3300F">
        <w:rPr>
          <w:rFonts w:ascii="Times New Roman" w:hAnsi="Times New Roman" w:cs="Times New Roman"/>
          <w:sz w:val="24"/>
          <w:szCs w:val="24"/>
        </w:rPr>
        <w:t xml:space="preserve">is adequately trained </w:t>
      </w:r>
      <w:r w:rsidR="00025790">
        <w:rPr>
          <w:rFonts w:ascii="Times New Roman" w:hAnsi="Times New Roman" w:cs="Times New Roman"/>
          <w:sz w:val="24"/>
          <w:szCs w:val="24"/>
        </w:rPr>
        <w:t xml:space="preserve">to work with sexuality. </w:t>
      </w:r>
      <w:r w:rsidR="00902370">
        <w:rPr>
          <w:rFonts w:ascii="Times New Roman" w:hAnsi="Times New Roman" w:cs="Times New Roman"/>
          <w:sz w:val="24"/>
          <w:szCs w:val="24"/>
        </w:rPr>
        <w:t>They suggest that Gender Sexual Diversity and Intersectionality  In-depth gender and sexual diversity training would prepare therapists and ensure the client is experiencing a safe, knowledgeable environment as it could be perceived as dangerous when therapists, who may not have had the opportunity to explore and question their assumptions portray the impression to their client that they are less than normal, or more ‘pathological’ than cis-gender clients (Moon, 2008</w:t>
      </w:r>
      <w:r w:rsidR="00902370">
        <w:rPr>
          <w:rFonts w:ascii="Times New Roman" w:hAnsi="Times New Roman" w:cs="Times New Roman"/>
          <w:sz w:val="24"/>
          <w:szCs w:val="24"/>
        </w:rPr>
        <w:t>,</w:t>
      </w:r>
      <w:r w:rsidR="00902370">
        <w:rPr>
          <w:rFonts w:ascii="Times New Roman" w:hAnsi="Times New Roman" w:cs="Times New Roman"/>
          <w:sz w:val="24"/>
          <w:szCs w:val="24"/>
        </w:rPr>
        <w:t xml:space="preserve">  Davies and Barker,2015). There is implication that trans and bisexual clients, not only are less visible on training courses but also have high levels of distress due to evidence stating they have received the worst treatment by not only therapists but the LGBTQ communities (Moon,2009; Barker et al,2012 </w:t>
      </w:r>
      <w:r w:rsidR="00902370">
        <w:rPr>
          <w:rFonts w:ascii="Times New Roman" w:hAnsi="Times New Roman" w:cs="Times New Roman"/>
          <w:sz w:val="24"/>
          <w:szCs w:val="24"/>
        </w:rPr>
        <w:t>,</w:t>
      </w:r>
      <w:r w:rsidR="00902370">
        <w:rPr>
          <w:rFonts w:ascii="Times New Roman" w:hAnsi="Times New Roman" w:cs="Times New Roman"/>
          <w:sz w:val="24"/>
          <w:szCs w:val="24"/>
        </w:rPr>
        <w:t xml:space="preserve">Davies and Barker,2015). </w:t>
      </w:r>
    </w:p>
    <w:p w14:paraId="0B9E8268" w14:textId="181728A6" w:rsidR="00755FE5" w:rsidRDefault="00707DF8" w:rsidP="00707DF8">
      <w:pPr>
        <w:spacing w:line="480" w:lineRule="auto"/>
        <w:rPr>
          <w:rFonts w:ascii="Times New Roman" w:hAnsi="Times New Roman" w:cs="Times New Roman"/>
          <w:sz w:val="24"/>
          <w:szCs w:val="24"/>
        </w:rPr>
      </w:pPr>
      <w:r>
        <w:rPr>
          <w:rFonts w:ascii="Times New Roman" w:hAnsi="Times New Roman" w:cs="Times New Roman"/>
          <w:sz w:val="24"/>
          <w:szCs w:val="24"/>
        </w:rPr>
        <w:t>However, the onus of education around LGBTQ counselling might be placed on that of the therapist and how they use their training and supervisio</w:t>
      </w:r>
      <w:r>
        <w:rPr>
          <w:rFonts w:ascii="Times New Roman" w:hAnsi="Times New Roman" w:cs="Times New Roman"/>
          <w:sz w:val="24"/>
          <w:szCs w:val="24"/>
        </w:rPr>
        <w:t xml:space="preserve">n </w:t>
      </w:r>
      <w:r>
        <w:rPr>
          <w:rFonts w:ascii="Times New Roman" w:hAnsi="Times New Roman" w:cs="Times New Roman"/>
          <w:sz w:val="24"/>
          <w:szCs w:val="24"/>
        </w:rPr>
        <w:t xml:space="preserve">to enrich their knowledge. When we look at the therapist, who as aforementioned is viewed by many to be the instrument to aid the therapeutic relationship, it could be said it is their responsibility to evolve themselves along with society. As therapists we are forever changing and learning within our practice. There is an abundance of knowledge and information around LGBTQ clients so much so that there is very little reason to be ignorant around LGBTQ youth, their families, their lives and how they experience their world. LGBTQ journals such as The Journal of LGBTQ+ issues in Counselling and Journal of LGBT Families both owned by Taylor &amp; Francis, have given us insightful and substantial information, written by psychotherapists and all readily available for us online (Mitchell,2009).  There are countless counselling books around training to be a </w:t>
      </w:r>
      <w:r>
        <w:rPr>
          <w:rFonts w:ascii="Times New Roman" w:hAnsi="Times New Roman" w:cs="Times New Roman"/>
          <w:sz w:val="24"/>
          <w:szCs w:val="24"/>
        </w:rPr>
        <w:lastRenderedPageBreak/>
        <w:t>counsellor and every one of them has a section on diversity within training, there are also a plethora of books specifically aimed at LGBTQ client work. Therefore, perhaps the therapist as with other issues, educate themselves in a more rounded way through their own reading and experiences and develop their therapeutic se</w:t>
      </w:r>
      <w:r w:rsidR="00B74D25">
        <w:rPr>
          <w:rFonts w:ascii="Times New Roman" w:hAnsi="Times New Roman" w:cs="Times New Roman"/>
          <w:sz w:val="24"/>
          <w:szCs w:val="24"/>
        </w:rPr>
        <w:t>lf.</w:t>
      </w:r>
      <w:r w:rsidR="00B935A0">
        <w:rPr>
          <w:rFonts w:ascii="Times New Roman" w:hAnsi="Times New Roman" w:cs="Times New Roman"/>
          <w:sz w:val="24"/>
          <w:szCs w:val="24"/>
        </w:rPr>
        <w:t xml:space="preserve"> </w:t>
      </w:r>
      <w:r w:rsidR="00755FE5">
        <w:rPr>
          <w:rFonts w:ascii="Times New Roman" w:hAnsi="Times New Roman" w:cs="Times New Roman"/>
          <w:sz w:val="24"/>
          <w:szCs w:val="24"/>
        </w:rPr>
        <w:t>Ko</w:t>
      </w:r>
      <w:r w:rsidR="005D67F8">
        <w:rPr>
          <w:rFonts w:ascii="Times New Roman" w:hAnsi="Times New Roman" w:cs="Times New Roman"/>
          <w:sz w:val="24"/>
          <w:szCs w:val="24"/>
        </w:rPr>
        <w:t>lb (</w:t>
      </w:r>
      <w:r w:rsidR="008372AF">
        <w:rPr>
          <w:rFonts w:ascii="Times New Roman" w:hAnsi="Times New Roman" w:cs="Times New Roman"/>
          <w:sz w:val="24"/>
          <w:szCs w:val="24"/>
        </w:rPr>
        <w:t xml:space="preserve">2015) </w:t>
      </w:r>
      <w:r w:rsidR="00AD67C4">
        <w:rPr>
          <w:rFonts w:ascii="Times New Roman" w:hAnsi="Times New Roman" w:cs="Times New Roman"/>
          <w:sz w:val="24"/>
          <w:szCs w:val="24"/>
        </w:rPr>
        <w:t xml:space="preserve">talks of learning through experience, explaining that </w:t>
      </w:r>
      <w:r w:rsidR="007E13A1">
        <w:rPr>
          <w:rFonts w:ascii="Times New Roman" w:hAnsi="Times New Roman" w:cs="Times New Roman"/>
          <w:sz w:val="24"/>
          <w:szCs w:val="24"/>
        </w:rPr>
        <w:t xml:space="preserve">learning through experience is essential to add richness and texture </w:t>
      </w:r>
      <w:r w:rsidR="00761FAB">
        <w:rPr>
          <w:rFonts w:ascii="Times New Roman" w:hAnsi="Times New Roman" w:cs="Times New Roman"/>
          <w:sz w:val="24"/>
          <w:szCs w:val="24"/>
        </w:rPr>
        <w:t>to the subject.</w:t>
      </w:r>
    </w:p>
    <w:p w14:paraId="681CE506" w14:textId="77FBD7D4" w:rsidR="00761FAB" w:rsidRDefault="00181062" w:rsidP="00707DF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F19DA">
        <w:rPr>
          <w:rFonts w:ascii="Times New Roman" w:hAnsi="Times New Roman" w:cs="Times New Roman"/>
          <w:sz w:val="24"/>
          <w:szCs w:val="24"/>
        </w:rPr>
        <w:t xml:space="preserve">Of course, there are many counselling and psychotherapy courses that have a requirement of practical hours and therefore perhaps </w:t>
      </w:r>
      <w:r w:rsidR="000E5B49">
        <w:rPr>
          <w:rFonts w:ascii="Times New Roman" w:hAnsi="Times New Roman" w:cs="Times New Roman"/>
          <w:sz w:val="24"/>
          <w:szCs w:val="24"/>
        </w:rPr>
        <w:t xml:space="preserve">experiencing LGBTQ and diverse counselling should also be part of that requirement. </w:t>
      </w:r>
      <w:r w:rsidR="00C90AF0">
        <w:rPr>
          <w:rFonts w:ascii="Times New Roman" w:hAnsi="Times New Roman" w:cs="Times New Roman"/>
          <w:sz w:val="24"/>
          <w:szCs w:val="24"/>
        </w:rPr>
        <w:t xml:space="preserve"> Pink Therapy </w:t>
      </w:r>
      <w:r w:rsidR="00256D8D">
        <w:rPr>
          <w:rFonts w:ascii="Times New Roman" w:hAnsi="Times New Roman" w:cs="Times New Roman"/>
          <w:sz w:val="24"/>
          <w:szCs w:val="24"/>
        </w:rPr>
        <w:t xml:space="preserve">(Davies and </w:t>
      </w:r>
      <w:r w:rsidR="00FC7CDE">
        <w:rPr>
          <w:rFonts w:ascii="Times New Roman" w:hAnsi="Times New Roman" w:cs="Times New Roman"/>
          <w:sz w:val="24"/>
          <w:szCs w:val="24"/>
        </w:rPr>
        <w:t xml:space="preserve">John-Barker 2015) run CPD courses especially designed to combat </w:t>
      </w:r>
      <w:r w:rsidR="00100C85">
        <w:rPr>
          <w:rFonts w:ascii="Times New Roman" w:hAnsi="Times New Roman" w:cs="Times New Roman"/>
          <w:sz w:val="24"/>
          <w:szCs w:val="24"/>
        </w:rPr>
        <w:t>the current tokenism of LGBTQ trainees.</w:t>
      </w:r>
      <w:r w:rsidR="005B7976">
        <w:rPr>
          <w:rFonts w:ascii="Times New Roman" w:hAnsi="Times New Roman" w:cs="Times New Roman"/>
          <w:sz w:val="24"/>
          <w:szCs w:val="24"/>
        </w:rPr>
        <w:t xml:space="preserve"> Again it could be considered that the criticism around </w:t>
      </w:r>
      <w:r w:rsidR="000950A8">
        <w:rPr>
          <w:rFonts w:ascii="Times New Roman" w:hAnsi="Times New Roman" w:cs="Times New Roman"/>
          <w:sz w:val="24"/>
          <w:szCs w:val="24"/>
        </w:rPr>
        <w:t>therapeutic training could be co</w:t>
      </w:r>
      <w:r w:rsidR="000548D6">
        <w:rPr>
          <w:rFonts w:ascii="Times New Roman" w:hAnsi="Times New Roman" w:cs="Times New Roman"/>
          <w:sz w:val="24"/>
          <w:szCs w:val="24"/>
        </w:rPr>
        <w:t>unteracted with something like this once qualified</w:t>
      </w:r>
      <w:r w:rsidR="00C7702B">
        <w:rPr>
          <w:rFonts w:ascii="Times New Roman" w:hAnsi="Times New Roman" w:cs="Times New Roman"/>
          <w:sz w:val="24"/>
          <w:szCs w:val="24"/>
        </w:rPr>
        <w:t xml:space="preserve"> through self-education. </w:t>
      </w:r>
    </w:p>
    <w:p w14:paraId="136F48AC" w14:textId="77777777" w:rsidR="00D97F81" w:rsidRDefault="00D97F81" w:rsidP="00D97F81">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all as aforementioned the idea of self and learning awareness is paramount within counsellor training courses.  Mitchell, (2009, p.8) encourages us to develop a therapeutic self, she explains this, ‘just as people develop a psychological self, so therapists must develop a therapeutic self’. This Mitchell (2009) believes is developed within supervision. That through an internal lens we can gain a sense of acceptance through our supervisor and explore our ideas, beliefs and weaknesses within the safety net of supervision. Supervision is a space where if used correctly, we can delve into our reactions and reflect on them in order to enhance the therapeutic relationship.  </w:t>
      </w:r>
    </w:p>
    <w:p w14:paraId="6E08BDE9" w14:textId="319733D3" w:rsidR="00D97F81" w:rsidRDefault="00EA360E" w:rsidP="00707DF8">
      <w:pPr>
        <w:spacing w:line="480" w:lineRule="auto"/>
        <w:rPr>
          <w:rFonts w:ascii="Times New Roman" w:hAnsi="Times New Roman" w:cs="Times New Roman"/>
          <w:sz w:val="24"/>
          <w:szCs w:val="24"/>
        </w:rPr>
      </w:pPr>
      <w:r>
        <w:rPr>
          <w:rFonts w:ascii="Times New Roman" w:hAnsi="Times New Roman" w:cs="Times New Roman"/>
          <w:sz w:val="24"/>
          <w:szCs w:val="24"/>
        </w:rPr>
        <w:t xml:space="preserve">  Within the literature search the ideology of Ally training or LGBTQ Affirmative therapy training and more therapists stating they are LGBTQ positive and queer friendly seem to point towards self-awareness being an integral facet of a therapist’s ally </w:t>
      </w:r>
      <w:r>
        <w:rPr>
          <w:rFonts w:ascii="Times New Roman" w:hAnsi="Times New Roman" w:cs="Times New Roman"/>
          <w:sz w:val="24"/>
          <w:szCs w:val="24"/>
        </w:rPr>
        <w:lastRenderedPageBreak/>
        <w:t>development (</w:t>
      </w:r>
      <w:proofErr w:type="spellStart"/>
      <w:r>
        <w:rPr>
          <w:rFonts w:ascii="Times New Roman" w:hAnsi="Times New Roman" w:cs="Times New Roman"/>
          <w:sz w:val="24"/>
          <w:szCs w:val="24"/>
        </w:rPr>
        <w:t>Rostosky</w:t>
      </w:r>
      <w:proofErr w:type="spellEnd"/>
      <w:r>
        <w:rPr>
          <w:rFonts w:ascii="Times New Roman" w:hAnsi="Times New Roman" w:cs="Times New Roman"/>
          <w:sz w:val="24"/>
          <w:szCs w:val="24"/>
        </w:rPr>
        <w:t xml:space="preserve"> and Riggle,2011; Rubel and </w:t>
      </w:r>
      <w:proofErr w:type="spellStart"/>
      <w:r>
        <w:rPr>
          <w:rFonts w:ascii="Times New Roman" w:hAnsi="Times New Roman" w:cs="Times New Roman"/>
          <w:sz w:val="24"/>
          <w:szCs w:val="24"/>
        </w:rPr>
        <w:t>Ratts</w:t>
      </w:r>
      <w:proofErr w:type="spellEnd"/>
      <w:r>
        <w:rPr>
          <w:rFonts w:ascii="Times New Roman" w:hAnsi="Times New Roman" w:cs="Times New Roman"/>
          <w:sz w:val="24"/>
          <w:szCs w:val="24"/>
        </w:rPr>
        <w:t>, 2011</w:t>
      </w:r>
      <w:r>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Asta</w:t>
      </w:r>
      <w:proofErr w:type="spellEnd"/>
      <w:r>
        <w:rPr>
          <w:rFonts w:ascii="Times New Roman" w:hAnsi="Times New Roman" w:cs="Times New Roman"/>
          <w:sz w:val="24"/>
          <w:szCs w:val="24"/>
        </w:rPr>
        <w:t xml:space="preserve"> and Vache-Haase,2012). Historically, we are aware of the issues around conversion therapy and the pathology of homosexuality and although this has changed there are obviously some therapists out there who may have an unconscious bias towards LGBTQ clients. As a community LGBTQ clients can sometimes have an understandable hesitancy around going to therapy for fear that the therapist might objectify their queerness (</w:t>
      </w:r>
      <w:proofErr w:type="spellStart"/>
      <w:r>
        <w:rPr>
          <w:rFonts w:ascii="Times New Roman" w:hAnsi="Times New Roman" w:cs="Times New Roman"/>
          <w:sz w:val="24"/>
          <w:szCs w:val="24"/>
        </w:rPr>
        <w:t>Kort</w:t>
      </w:r>
      <w:proofErr w:type="spellEnd"/>
      <w:r>
        <w:rPr>
          <w:rFonts w:ascii="Times New Roman" w:hAnsi="Times New Roman" w:cs="Times New Roman"/>
          <w:sz w:val="24"/>
          <w:szCs w:val="24"/>
        </w:rPr>
        <w:t xml:space="preserve">, 2018). It is this fear that may often make them seek out an LGBTQ therapist. But </w:t>
      </w:r>
      <w:r w:rsidR="007F5EDE">
        <w:rPr>
          <w:rFonts w:ascii="Times New Roman" w:hAnsi="Times New Roman" w:cs="Times New Roman"/>
          <w:sz w:val="24"/>
          <w:szCs w:val="24"/>
        </w:rPr>
        <w:t xml:space="preserve"> as aforementioned</w:t>
      </w:r>
      <w:r>
        <w:rPr>
          <w:rFonts w:ascii="Times New Roman" w:hAnsi="Times New Roman" w:cs="Times New Roman"/>
          <w:sz w:val="24"/>
          <w:szCs w:val="24"/>
        </w:rPr>
        <w:t xml:space="preserve">, this may cause issues as some LGBTQ therapists can experience negative thoughts around aspects of queer culture even though they are accepting of being gay themselves. Hence, there is a need for practitioners to have an understanding around the historical aspects of psychotherapy for LGBTQ individuals. However, there is also as </w:t>
      </w:r>
      <w:proofErr w:type="spellStart"/>
      <w:r>
        <w:rPr>
          <w:rFonts w:ascii="Times New Roman" w:hAnsi="Times New Roman" w:cs="Times New Roman"/>
          <w:sz w:val="24"/>
          <w:szCs w:val="24"/>
        </w:rPr>
        <w:t>Kort</w:t>
      </w:r>
      <w:proofErr w:type="spellEnd"/>
      <w:r>
        <w:rPr>
          <w:rFonts w:ascii="Times New Roman" w:hAnsi="Times New Roman" w:cs="Times New Roman"/>
          <w:sz w:val="24"/>
          <w:szCs w:val="24"/>
        </w:rPr>
        <w:t xml:space="preserve"> (2018) points out, the importance to remember that the majority of LGBTQ clients, like their cis-gendered/heterosexual counterparts, are coming to therapy for help around thei</w:t>
      </w:r>
      <w:r w:rsidR="00A8651E">
        <w:rPr>
          <w:rFonts w:ascii="Times New Roman" w:hAnsi="Times New Roman" w:cs="Times New Roman"/>
          <w:sz w:val="24"/>
          <w:szCs w:val="24"/>
        </w:rPr>
        <w:t xml:space="preserve">r presenting </w:t>
      </w:r>
      <w:r w:rsidR="00A55324">
        <w:rPr>
          <w:rFonts w:ascii="Times New Roman" w:hAnsi="Times New Roman" w:cs="Times New Roman"/>
          <w:sz w:val="24"/>
          <w:szCs w:val="24"/>
        </w:rPr>
        <w:t>issue</w:t>
      </w:r>
      <w:r w:rsidR="007C3B30">
        <w:rPr>
          <w:rFonts w:ascii="Times New Roman" w:hAnsi="Times New Roman" w:cs="Times New Roman"/>
          <w:sz w:val="24"/>
          <w:szCs w:val="24"/>
        </w:rPr>
        <w:t xml:space="preserve">s and </w:t>
      </w:r>
      <w:r w:rsidR="00F603D3">
        <w:rPr>
          <w:rFonts w:ascii="Times New Roman" w:hAnsi="Times New Roman" w:cs="Times New Roman"/>
          <w:sz w:val="24"/>
          <w:szCs w:val="24"/>
        </w:rPr>
        <w:t xml:space="preserve">may not even factor in </w:t>
      </w:r>
      <w:r w:rsidR="00D04989">
        <w:rPr>
          <w:rFonts w:ascii="Times New Roman" w:hAnsi="Times New Roman" w:cs="Times New Roman"/>
          <w:sz w:val="24"/>
          <w:szCs w:val="24"/>
        </w:rPr>
        <w:t>what the therapist</w:t>
      </w:r>
      <w:r w:rsidR="007B1CDE">
        <w:rPr>
          <w:rFonts w:ascii="Times New Roman" w:hAnsi="Times New Roman" w:cs="Times New Roman"/>
          <w:sz w:val="24"/>
          <w:szCs w:val="24"/>
        </w:rPr>
        <w:t xml:space="preserve"> </w:t>
      </w:r>
      <w:r w:rsidR="00913F5F">
        <w:rPr>
          <w:rFonts w:ascii="Times New Roman" w:hAnsi="Times New Roman" w:cs="Times New Roman"/>
          <w:sz w:val="24"/>
          <w:szCs w:val="24"/>
        </w:rPr>
        <w:t xml:space="preserve">thinks or feels around their sexuality. </w:t>
      </w:r>
    </w:p>
    <w:p w14:paraId="73D24ACA" w14:textId="4B2DF6F5" w:rsidR="007B1CDE" w:rsidRDefault="007B1CDE"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well as there being voices claiming we need to </w:t>
      </w:r>
      <w:r w:rsidR="007F4207">
        <w:rPr>
          <w:rFonts w:ascii="Times New Roman" w:hAnsi="Times New Roman" w:cs="Times New Roman"/>
          <w:sz w:val="24"/>
          <w:szCs w:val="24"/>
        </w:rPr>
        <w:t xml:space="preserve">be more </w:t>
      </w:r>
      <w:r>
        <w:rPr>
          <w:rFonts w:ascii="Times New Roman" w:hAnsi="Times New Roman" w:cs="Times New Roman"/>
          <w:sz w:val="24"/>
          <w:szCs w:val="24"/>
        </w:rPr>
        <w:t>inclusive with our counselling training around LGBTQ and intersectionality, there are also factors such as the psychological models that dominate training. These modalities continue with the ideology that psychological distress is caused through ‘intrapsychic terms’ and seemingly have little concept around the influence in which the wider, more political, social or economic can contribute to psychological distress  (Cooper,2015).</w:t>
      </w:r>
    </w:p>
    <w:p w14:paraId="4BF46161" w14:textId="0599949D" w:rsidR="007B1CDE" w:rsidRDefault="007B1CDE"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Cooper (2015) champions the idea that we need to factor in social-economic factors such as poverty, racism and inequality, all of which he states are known adverse influences on mental health and wellbeing. Although psychological modalities such as person-centred therapy, where the theoretical idea is that if we are not our authentic self </w:t>
      </w:r>
      <w:r>
        <w:rPr>
          <w:rFonts w:ascii="Times New Roman" w:hAnsi="Times New Roman" w:cs="Times New Roman"/>
          <w:sz w:val="24"/>
          <w:szCs w:val="24"/>
        </w:rPr>
        <w:lastRenderedPageBreak/>
        <w:t xml:space="preserve">it can cause distress, or cognitive behavioural therapy where emotional distress is seen to be the consequence of negative thought processes, do not discredit the impact of these factors but they base them outside of the core theories (Cooper,2015).  It has been pointed out that there is a lengthy history of neglecting social context in regards to clients. Focusing more on the individual’s experience then the universal human experience (Barker,2010) and so suggestions for improving training are being more mindful of the social aspect of being human. </w:t>
      </w:r>
    </w:p>
    <w:p w14:paraId="7A388582" w14:textId="77777777" w:rsidR="00E4307F" w:rsidRDefault="00E4307F" w:rsidP="007B1CDE">
      <w:pPr>
        <w:spacing w:line="480" w:lineRule="auto"/>
        <w:rPr>
          <w:rFonts w:ascii="Times New Roman" w:hAnsi="Times New Roman" w:cs="Times New Roman"/>
          <w:sz w:val="24"/>
          <w:szCs w:val="24"/>
        </w:rPr>
      </w:pPr>
    </w:p>
    <w:p w14:paraId="30988DEC" w14:textId="77777777" w:rsidR="00E4307F" w:rsidRDefault="00E4307F" w:rsidP="007B1CDE">
      <w:pPr>
        <w:spacing w:line="480" w:lineRule="auto"/>
        <w:rPr>
          <w:rFonts w:ascii="Times New Roman" w:hAnsi="Times New Roman" w:cs="Times New Roman"/>
          <w:sz w:val="24"/>
          <w:szCs w:val="24"/>
        </w:rPr>
      </w:pPr>
    </w:p>
    <w:p w14:paraId="1A5DDADE" w14:textId="77777777" w:rsidR="00E4307F" w:rsidRDefault="00E4307F" w:rsidP="007B1CDE">
      <w:pPr>
        <w:spacing w:line="480" w:lineRule="auto"/>
        <w:rPr>
          <w:rFonts w:ascii="Times New Roman" w:hAnsi="Times New Roman" w:cs="Times New Roman"/>
          <w:sz w:val="24"/>
          <w:szCs w:val="24"/>
        </w:rPr>
      </w:pPr>
    </w:p>
    <w:p w14:paraId="7333A867" w14:textId="77777777" w:rsidR="00E4307F" w:rsidRDefault="00E4307F" w:rsidP="007B1CDE">
      <w:pPr>
        <w:spacing w:line="480" w:lineRule="auto"/>
        <w:rPr>
          <w:rFonts w:ascii="Times New Roman" w:hAnsi="Times New Roman" w:cs="Times New Roman"/>
          <w:sz w:val="24"/>
          <w:szCs w:val="24"/>
        </w:rPr>
      </w:pPr>
    </w:p>
    <w:p w14:paraId="1B648244" w14:textId="77777777" w:rsidR="00E4307F" w:rsidRDefault="00E4307F" w:rsidP="007B1CDE">
      <w:pPr>
        <w:spacing w:line="480" w:lineRule="auto"/>
        <w:rPr>
          <w:rFonts w:ascii="Times New Roman" w:hAnsi="Times New Roman" w:cs="Times New Roman"/>
          <w:sz w:val="24"/>
          <w:szCs w:val="24"/>
        </w:rPr>
      </w:pPr>
    </w:p>
    <w:p w14:paraId="106D8ADB" w14:textId="77777777" w:rsidR="00E4307F" w:rsidRDefault="00E4307F" w:rsidP="007B1CDE">
      <w:pPr>
        <w:spacing w:line="480" w:lineRule="auto"/>
        <w:rPr>
          <w:rFonts w:ascii="Times New Roman" w:hAnsi="Times New Roman" w:cs="Times New Roman"/>
          <w:sz w:val="24"/>
          <w:szCs w:val="24"/>
        </w:rPr>
      </w:pPr>
    </w:p>
    <w:p w14:paraId="7658A007" w14:textId="77777777" w:rsidR="00E4307F" w:rsidRDefault="00E4307F" w:rsidP="007B1CDE">
      <w:pPr>
        <w:spacing w:line="480" w:lineRule="auto"/>
        <w:rPr>
          <w:rFonts w:ascii="Times New Roman" w:hAnsi="Times New Roman" w:cs="Times New Roman"/>
          <w:sz w:val="24"/>
          <w:szCs w:val="24"/>
        </w:rPr>
      </w:pPr>
    </w:p>
    <w:p w14:paraId="3B1E1709" w14:textId="77777777" w:rsidR="00E4307F" w:rsidRDefault="00E4307F" w:rsidP="007B1CDE">
      <w:pPr>
        <w:spacing w:line="480" w:lineRule="auto"/>
        <w:rPr>
          <w:rFonts w:ascii="Times New Roman" w:hAnsi="Times New Roman" w:cs="Times New Roman"/>
          <w:sz w:val="24"/>
          <w:szCs w:val="24"/>
        </w:rPr>
      </w:pPr>
    </w:p>
    <w:p w14:paraId="55413B86" w14:textId="77777777" w:rsidR="00E4307F" w:rsidRDefault="00E4307F" w:rsidP="007B1CDE">
      <w:pPr>
        <w:spacing w:line="480" w:lineRule="auto"/>
        <w:rPr>
          <w:rFonts w:ascii="Times New Roman" w:hAnsi="Times New Roman" w:cs="Times New Roman"/>
          <w:sz w:val="24"/>
          <w:szCs w:val="24"/>
        </w:rPr>
      </w:pPr>
    </w:p>
    <w:p w14:paraId="7967CF82" w14:textId="77777777" w:rsidR="00E4307F" w:rsidRDefault="00E4307F" w:rsidP="007B1CDE">
      <w:pPr>
        <w:spacing w:line="480" w:lineRule="auto"/>
        <w:rPr>
          <w:rFonts w:ascii="Times New Roman" w:hAnsi="Times New Roman" w:cs="Times New Roman"/>
          <w:sz w:val="24"/>
          <w:szCs w:val="24"/>
        </w:rPr>
      </w:pPr>
    </w:p>
    <w:p w14:paraId="2E80AF4B" w14:textId="77777777" w:rsidR="00E4307F" w:rsidRDefault="00E4307F" w:rsidP="007B1CDE">
      <w:pPr>
        <w:spacing w:line="480" w:lineRule="auto"/>
        <w:rPr>
          <w:rFonts w:ascii="Times New Roman" w:hAnsi="Times New Roman" w:cs="Times New Roman"/>
          <w:sz w:val="24"/>
          <w:szCs w:val="24"/>
        </w:rPr>
      </w:pPr>
    </w:p>
    <w:p w14:paraId="1AF5857C" w14:textId="77777777" w:rsidR="00E4307F" w:rsidRDefault="00E4307F" w:rsidP="007B1CDE">
      <w:pPr>
        <w:spacing w:line="480" w:lineRule="auto"/>
        <w:rPr>
          <w:rFonts w:ascii="Times New Roman" w:hAnsi="Times New Roman" w:cs="Times New Roman"/>
          <w:sz w:val="24"/>
          <w:szCs w:val="24"/>
        </w:rPr>
      </w:pPr>
    </w:p>
    <w:p w14:paraId="47DEA4E8" w14:textId="77777777" w:rsidR="00E4307F" w:rsidRDefault="00E4307F" w:rsidP="007B1CDE">
      <w:pPr>
        <w:spacing w:line="480" w:lineRule="auto"/>
        <w:rPr>
          <w:rFonts w:ascii="Times New Roman" w:hAnsi="Times New Roman" w:cs="Times New Roman"/>
          <w:sz w:val="24"/>
          <w:szCs w:val="24"/>
        </w:rPr>
      </w:pPr>
    </w:p>
    <w:p w14:paraId="3458D095" w14:textId="77777777" w:rsidR="00E4307F" w:rsidRDefault="00E4307F" w:rsidP="007B1CDE">
      <w:pPr>
        <w:spacing w:line="480" w:lineRule="auto"/>
        <w:rPr>
          <w:rFonts w:ascii="Times New Roman" w:hAnsi="Times New Roman" w:cs="Times New Roman"/>
          <w:sz w:val="24"/>
          <w:szCs w:val="24"/>
        </w:rPr>
      </w:pPr>
    </w:p>
    <w:p w14:paraId="0ADE85AD" w14:textId="77777777" w:rsidR="00E4307F" w:rsidRDefault="00E4307F" w:rsidP="007B1CDE">
      <w:pPr>
        <w:spacing w:line="480" w:lineRule="auto"/>
        <w:rPr>
          <w:rFonts w:ascii="Times New Roman" w:hAnsi="Times New Roman" w:cs="Times New Roman"/>
          <w:sz w:val="24"/>
          <w:szCs w:val="24"/>
        </w:rPr>
      </w:pPr>
    </w:p>
    <w:p w14:paraId="3E4A8006" w14:textId="5F47F3EC" w:rsidR="00E4307F" w:rsidRDefault="00E4307F" w:rsidP="007B1CDE">
      <w:pPr>
        <w:spacing w:line="480" w:lineRule="auto"/>
        <w:rPr>
          <w:rFonts w:ascii="Times New Roman" w:hAnsi="Times New Roman" w:cs="Times New Roman"/>
          <w:sz w:val="24"/>
          <w:szCs w:val="24"/>
        </w:rPr>
      </w:pPr>
      <w:r>
        <w:rPr>
          <w:rFonts w:ascii="Times New Roman" w:hAnsi="Times New Roman" w:cs="Times New Roman"/>
          <w:b/>
          <w:bCs/>
          <w:sz w:val="24"/>
          <w:szCs w:val="24"/>
          <w:u w:val="single"/>
        </w:rPr>
        <w:t>Conclusion</w:t>
      </w:r>
    </w:p>
    <w:p w14:paraId="60ACA871" w14:textId="77777777" w:rsidR="00E4307F" w:rsidRDefault="00E4307F" w:rsidP="007B1CDE">
      <w:pPr>
        <w:spacing w:line="480" w:lineRule="auto"/>
        <w:rPr>
          <w:rFonts w:ascii="Times New Roman" w:hAnsi="Times New Roman" w:cs="Times New Roman"/>
          <w:sz w:val="24"/>
          <w:szCs w:val="24"/>
        </w:rPr>
      </w:pPr>
    </w:p>
    <w:p w14:paraId="7AF220D1" w14:textId="0A7B9CA3" w:rsidR="00525D37" w:rsidRDefault="00525D37"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Having examined current literature on LGBTQ teen therapy, the use of </w:t>
      </w:r>
      <w:r w:rsidR="00AE61D9">
        <w:rPr>
          <w:rFonts w:ascii="Times New Roman" w:hAnsi="Times New Roman" w:cs="Times New Roman"/>
          <w:sz w:val="24"/>
          <w:szCs w:val="24"/>
        </w:rPr>
        <w:t xml:space="preserve">pronouns and therapist training, the current author </w:t>
      </w:r>
      <w:r w:rsidR="005045DF">
        <w:rPr>
          <w:rFonts w:ascii="Times New Roman" w:hAnsi="Times New Roman" w:cs="Times New Roman"/>
          <w:sz w:val="24"/>
          <w:szCs w:val="24"/>
        </w:rPr>
        <w:t>suggests that the complexity of labels</w:t>
      </w:r>
      <w:r w:rsidR="005E7706">
        <w:rPr>
          <w:rFonts w:ascii="Times New Roman" w:hAnsi="Times New Roman" w:cs="Times New Roman"/>
          <w:sz w:val="24"/>
          <w:szCs w:val="24"/>
        </w:rPr>
        <w:t xml:space="preserve"> and the understanding of identity for LGBTQ teen clients is ever evolving and therefore is like most diverse issues </w:t>
      </w:r>
      <w:r w:rsidR="005B2F67">
        <w:rPr>
          <w:rFonts w:ascii="Times New Roman" w:hAnsi="Times New Roman" w:cs="Times New Roman"/>
          <w:sz w:val="24"/>
          <w:szCs w:val="24"/>
        </w:rPr>
        <w:t xml:space="preserve">a topic that therapists need to keep updating. </w:t>
      </w:r>
    </w:p>
    <w:p w14:paraId="353EA4B4" w14:textId="725E3726" w:rsidR="00B47695" w:rsidRDefault="00B47695"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contextual factors that LGBTQ teens bring with them, such as acceptance, coming out, </w:t>
      </w:r>
      <w:r w:rsidR="007E59CA">
        <w:rPr>
          <w:rFonts w:ascii="Times New Roman" w:hAnsi="Times New Roman" w:cs="Times New Roman"/>
          <w:sz w:val="24"/>
          <w:szCs w:val="24"/>
        </w:rPr>
        <w:t>religious trauma, rejection,</w:t>
      </w:r>
      <w:r w:rsidR="0003668D">
        <w:rPr>
          <w:rFonts w:ascii="Times New Roman" w:hAnsi="Times New Roman" w:cs="Times New Roman"/>
          <w:sz w:val="24"/>
          <w:szCs w:val="24"/>
        </w:rPr>
        <w:t xml:space="preserve"> family issues, </w:t>
      </w:r>
      <w:r w:rsidR="007E59CA">
        <w:rPr>
          <w:rFonts w:ascii="Times New Roman" w:hAnsi="Times New Roman" w:cs="Times New Roman"/>
          <w:sz w:val="24"/>
          <w:szCs w:val="24"/>
        </w:rPr>
        <w:t xml:space="preserve"> being outed, experiencing </w:t>
      </w:r>
      <w:r w:rsidR="00EF1379">
        <w:rPr>
          <w:rFonts w:ascii="Times New Roman" w:hAnsi="Times New Roman" w:cs="Times New Roman"/>
          <w:sz w:val="24"/>
          <w:szCs w:val="24"/>
        </w:rPr>
        <w:t>micro aggression</w:t>
      </w:r>
      <w:r w:rsidR="007E59CA">
        <w:rPr>
          <w:rFonts w:ascii="Times New Roman" w:hAnsi="Times New Roman" w:cs="Times New Roman"/>
          <w:sz w:val="24"/>
          <w:szCs w:val="24"/>
        </w:rPr>
        <w:t xml:space="preserve"> and bullying</w:t>
      </w:r>
      <w:r w:rsidR="00EF1379">
        <w:rPr>
          <w:rFonts w:ascii="Times New Roman" w:hAnsi="Times New Roman" w:cs="Times New Roman"/>
          <w:sz w:val="24"/>
          <w:szCs w:val="24"/>
        </w:rPr>
        <w:t xml:space="preserve"> (Malone,2022)</w:t>
      </w:r>
      <w:r w:rsidR="008A370B">
        <w:rPr>
          <w:rFonts w:ascii="Times New Roman" w:hAnsi="Times New Roman" w:cs="Times New Roman"/>
          <w:sz w:val="24"/>
          <w:szCs w:val="24"/>
        </w:rPr>
        <w:t xml:space="preserve"> </w:t>
      </w:r>
      <w:r w:rsidR="00BA14FC">
        <w:rPr>
          <w:rFonts w:ascii="Times New Roman" w:hAnsi="Times New Roman" w:cs="Times New Roman"/>
          <w:sz w:val="24"/>
          <w:szCs w:val="24"/>
        </w:rPr>
        <w:t xml:space="preserve"> For the therapist to build a strong therapeutic relationship with their LGBTQ teen, it is essential that they take these issues into account. </w:t>
      </w:r>
      <w:r w:rsidR="000D5B2A">
        <w:rPr>
          <w:rFonts w:ascii="Times New Roman" w:hAnsi="Times New Roman" w:cs="Times New Roman"/>
          <w:sz w:val="24"/>
          <w:szCs w:val="24"/>
        </w:rPr>
        <w:t>The therapist needs to be aware of their own comfort level</w:t>
      </w:r>
      <w:r w:rsidR="009934F9">
        <w:rPr>
          <w:rFonts w:ascii="Times New Roman" w:hAnsi="Times New Roman" w:cs="Times New Roman"/>
          <w:sz w:val="24"/>
          <w:szCs w:val="24"/>
        </w:rPr>
        <w:t>, any unconscious bias they may be experiencing</w:t>
      </w:r>
      <w:r w:rsidR="00E32F04">
        <w:rPr>
          <w:rFonts w:ascii="Times New Roman" w:hAnsi="Times New Roman" w:cs="Times New Roman"/>
          <w:sz w:val="24"/>
          <w:szCs w:val="24"/>
        </w:rPr>
        <w:t xml:space="preserve"> as well as </w:t>
      </w:r>
      <w:r w:rsidR="000D5B2A">
        <w:rPr>
          <w:rFonts w:ascii="Times New Roman" w:hAnsi="Times New Roman" w:cs="Times New Roman"/>
          <w:sz w:val="24"/>
          <w:szCs w:val="24"/>
        </w:rPr>
        <w:t>an</w:t>
      </w:r>
      <w:r w:rsidR="00E32F04">
        <w:rPr>
          <w:rFonts w:ascii="Times New Roman" w:hAnsi="Times New Roman" w:cs="Times New Roman"/>
          <w:sz w:val="24"/>
          <w:szCs w:val="24"/>
        </w:rPr>
        <w:t>y</w:t>
      </w:r>
      <w:r w:rsidR="000D5B2A">
        <w:rPr>
          <w:rFonts w:ascii="Times New Roman" w:hAnsi="Times New Roman" w:cs="Times New Roman"/>
          <w:sz w:val="24"/>
          <w:szCs w:val="24"/>
        </w:rPr>
        <w:t xml:space="preserve"> anxiety around their client</w:t>
      </w:r>
      <w:r w:rsidR="00E32F04">
        <w:rPr>
          <w:rFonts w:ascii="Times New Roman" w:hAnsi="Times New Roman" w:cs="Times New Roman"/>
          <w:sz w:val="24"/>
          <w:szCs w:val="24"/>
        </w:rPr>
        <w:t xml:space="preserve">. </w:t>
      </w:r>
    </w:p>
    <w:p w14:paraId="0CD35919" w14:textId="23AD5183" w:rsidR="00AE0AC5" w:rsidRDefault="00AE0AC5"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C4612">
        <w:rPr>
          <w:rFonts w:ascii="Times New Roman" w:hAnsi="Times New Roman" w:cs="Times New Roman"/>
          <w:sz w:val="24"/>
          <w:szCs w:val="24"/>
        </w:rPr>
        <w:t xml:space="preserve">  S</w:t>
      </w:r>
      <w:r w:rsidR="008557D0">
        <w:rPr>
          <w:rFonts w:ascii="Times New Roman" w:hAnsi="Times New Roman" w:cs="Times New Roman"/>
          <w:sz w:val="24"/>
          <w:szCs w:val="24"/>
        </w:rPr>
        <w:t>ingh and Shelton</w:t>
      </w:r>
      <w:r w:rsidR="005A6813">
        <w:rPr>
          <w:rFonts w:ascii="Times New Roman" w:hAnsi="Times New Roman" w:cs="Times New Roman"/>
          <w:sz w:val="24"/>
          <w:szCs w:val="24"/>
        </w:rPr>
        <w:t xml:space="preserve">’s </w:t>
      </w:r>
      <w:r w:rsidR="008557D0">
        <w:rPr>
          <w:rFonts w:ascii="Times New Roman" w:hAnsi="Times New Roman" w:cs="Times New Roman"/>
          <w:sz w:val="24"/>
          <w:szCs w:val="24"/>
        </w:rPr>
        <w:t>(2011)</w:t>
      </w:r>
      <w:r w:rsidR="005A6813">
        <w:rPr>
          <w:rFonts w:ascii="Times New Roman" w:hAnsi="Times New Roman" w:cs="Times New Roman"/>
          <w:sz w:val="24"/>
          <w:szCs w:val="24"/>
        </w:rPr>
        <w:t xml:space="preserve"> qualitative analysis of LGBTQ research </w:t>
      </w:r>
      <w:r w:rsidR="00877DBC">
        <w:rPr>
          <w:rFonts w:ascii="Times New Roman" w:hAnsi="Times New Roman" w:cs="Times New Roman"/>
          <w:sz w:val="24"/>
          <w:szCs w:val="24"/>
        </w:rPr>
        <w:t xml:space="preserve">indicates that there has been </w:t>
      </w:r>
      <w:r w:rsidR="00EF545B">
        <w:rPr>
          <w:rFonts w:ascii="Times New Roman" w:hAnsi="Times New Roman" w:cs="Times New Roman"/>
          <w:sz w:val="24"/>
          <w:szCs w:val="24"/>
        </w:rPr>
        <w:t>a concerted attempt</w:t>
      </w:r>
      <w:r w:rsidR="0042727B">
        <w:rPr>
          <w:rFonts w:ascii="Times New Roman" w:hAnsi="Times New Roman" w:cs="Times New Roman"/>
          <w:sz w:val="24"/>
          <w:szCs w:val="24"/>
        </w:rPr>
        <w:t xml:space="preserve"> within psychotherapeutic professions to resolve the deficits in LGBTQ training of counsellors. Yet Davies (</w:t>
      </w:r>
      <w:r w:rsidR="009D0F52">
        <w:rPr>
          <w:rFonts w:ascii="Times New Roman" w:hAnsi="Times New Roman" w:cs="Times New Roman"/>
          <w:sz w:val="24"/>
          <w:szCs w:val="24"/>
        </w:rPr>
        <w:t xml:space="preserve"> Davies and John-Barker </w:t>
      </w:r>
      <w:r w:rsidR="0042727B">
        <w:rPr>
          <w:rFonts w:ascii="Times New Roman" w:hAnsi="Times New Roman" w:cs="Times New Roman"/>
          <w:sz w:val="24"/>
          <w:szCs w:val="24"/>
        </w:rPr>
        <w:t>2015) argues that still there is more to be done</w:t>
      </w:r>
      <w:r w:rsidR="00456FCC">
        <w:rPr>
          <w:rFonts w:ascii="Times New Roman" w:hAnsi="Times New Roman" w:cs="Times New Roman"/>
          <w:sz w:val="24"/>
          <w:szCs w:val="24"/>
        </w:rPr>
        <w:t>. Davies (</w:t>
      </w:r>
      <w:r w:rsidR="009D0F52">
        <w:rPr>
          <w:rFonts w:ascii="Times New Roman" w:hAnsi="Times New Roman" w:cs="Times New Roman"/>
          <w:sz w:val="24"/>
          <w:szCs w:val="24"/>
        </w:rPr>
        <w:t xml:space="preserve"> Davies and John-Barker </w:t>
      </w:r>
      <w:r w:rsidR="00456FCC">
        <w:rPr>
          <w:rFonts w:ascii="Times New Roman" w:hAnsi="Times New Roman" w:cs="Times New Roman"/>
          <w:sz w:val="24"/>
          <w:szCs w:val="24"/>
        </w:rPr>
        <w:t xml:space="preserve">2015) goes so far as to outline what he feels </w:t>
      </w:r>
      <w:r w:rsidR="007F49E1">
        <w:rPr>
          <w:rFonts w:ascii="Times New Roman" w:hAnsi="Times New Roman" w:cs="Times New Roman"/>
          <w:sz w:val="24"/>
          <w:szCs w:val="24"/>
        </w:rPr>
        <w:t xml:space="preserve">should be incorporated into training. He suggests training to ensure that the therapist feels they can speak about sex and sexuality comfortably and </w:t>
      </w:r>
      <w:r w:rsidR="00102522">
        <w:rPr>
          <w:rFonts w:ascii="Times New Roman" w:hAnsi="Times New Roman" w:cs="Times New Roman"/>
          <w:sz w:val="24"/>
          <w:szCs w:val="24"/>
        </w:rPr>
        <w:t>explicitly</w:t>
      </w:r>
      <w:r w:rsidR="007F49E1">
        <w:rPr>
          <w:rFonts w:ascii="Times New Roman" w:hAnsi="Times New Roman" w:cs="Times New Roman"/>
          <w:sz w:val="24"/>
          <w:szCs w:val="24"/>
        </w:rPr>
        <w:t>.</w:t>
      </w:r>
      <w:r w:rsidR="00102522">
        <w:rPr>
          <w:rFonts w:ascii="Times New Roman" w:hAnsi="Times New Roman" w:cs="Times New Roman"/>
          <w:sz w:val="24"/>
          <w:szCs w:val="24"/>
        </w:rPr>
        <w:t xml:space="preserve"> That there be a fuller understanding of LGBTQ and GSD</w:t>
      </w:r>
      <w:r w:rsidR="00372BA7">
        <w:rPr>
          <w:rFonts w:ascii="Times New Roman" w:hAnsi="Times New Roman" w:cs="Times New Roman"/>
          <w:sz w:val="24"/>
          <w:szCs w:val="24"/>
        </w:rPr>
        <w:t>, this includes sexual practice, relationships and various sexualities and genders.</w:t>
      </w:r>
    </w:p>
    <w:p w14:paraId="36C314A5" w14:textId="54777647" w:rsidR="00824F4C" w:rsidRDefault="00824F4C"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If therapists, especially those from a  cis-gendered, heteronormative background </w:t>
      </w:r>
      <w:r w:rsidR="000B3DF8">
        <w:rPr>
          <w:rFonts w:ascii="Times New Roman" w:hAnsi="Times New Roman" w:cs="Times New Roman"/>
          <w:sz w:val="24"/>
          <w:szCs w:val="24"/>
        </w:rPr>
        <w:t xml:space="preserve">are able to appreciate that for their LGBTQ client there is shame and internalised oppression </w:t>
      </w:r>
      <w:r w:rsidR="00DD4CB7">
        <w:rPr>
          <w:rFonts w:ascii="Times New Roman" w:hAnsi="Times New Roman" w:cs="Times New Roman"/>
          <w:sz w:val="24"/>
          <w:szCs w:val="24"/>
        </w:rPr>
        <w:t>within their clients</w:t>
      </w:r>
      <w:r w:rsidR="004E2C90">
        <w:rPr>
          <w:rFonts w:ascii="Times New Roman" w:hAnsi="Times New Roman" w:cs="Times New Roman"/>
          <w:sz w:val="24"/>
          <w:szCs w:val="24"/>
        </w:rPr>
        <w:t xml:space="preserve">. Furthermore, recognising that </w:t>
      </w:r>
      <w:r w:rsidR="00AB2809">
        <w:rPr>
          <w:rFonts w:ascii="Times New Roman" w:hAnsi="Times New Roman" w:cs="Times New Roman"/>
          <w:sz w:val="24"/>
          <w:szCs w:val="24"/>
        </w:rPr>
        <w:t xml:space="preserve">intersectionality can play </w:t>
      </w:r>
      <w:r w:rsidR="00AB2809">
        <w:rPr>
          <w:rFonts w:ascii="Times New Roman" w:hAnsi="Times New Roman" w:cs="Times New Roman"/>
          <w:sz w:val="24"/>
          <w:szCs w:val="24"/>
        </w:rPr>
        <w:lastRenderedPageBreak/>
        <w:t>a part with gender and sexualities when it comes to identity</w:t>
      </w:r>
      <w:r w:rsidR="00044F07">
        <w:rPr>
          <w:rFonts w:ascii="Times New Roman" w:hAnsi="Times New Roman" w:cs="Times New Roman"/>
          <w:sz w:val="24"/>
          <w:szCs w:val="24"/>
        </w:rPr>
        <w:t xml:space="preserve"> and this understanding is essential for the client’s mental health (Davies and John-Barker,2015). </w:t>
      </w:r>
    </w:p>
    <w:p w14:paraId="0189377C" w14:textId="3BF5E1F4" w:rsidR="006E45F6" w:rsidRDefault="006E45F6"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42591">
        <w:rPr>
          <w:rFonts w:ascii="Times New Roman" w:hAnsi="Times New Roman" w:cs="Times New Roman"/>
          <w:sz w:val="24"/>
          <w:szCs w:val="24"/>
        </w:rPr>
        <w:t>When working with teens it is also imperative that they feel they are understood</w:t>
      </w:r>
      <w:r w:rsidR="00375438">
        <w:rPr>
          <w:rFonts w:ascii="Times New Roman" w:hAnsi="Times New Roman" w:cs="Times New Roman"/>
          <w:sz w:val="24"/>
          <w:szCs w:val="24"/>
        </w:rPr>
        <w:t xml:space="preserve"> and that their distress is addressed successfully. Unfortunately, as </w:t>
      </w:r>
      <w:r w:rsidR="00BD0DFE">
        <w:rPr>
          <w:rFonts w:ascii="Times New Roman" w:hAnsi="Times New Roman" w:cs="Times New Roman"/>
          <w:sz w:val="24"/>
          <w:szCs w:val="24"/>
        </w:rPr>
        <w:t>McDermott (2013) indicates</w:t>
      </w:r>
      <w:r w:rsidR="0075104F">
        <w:rPr>
          <w:rFonts w:ascii="Times New Roman" w:hAnsi="Times New Roman" w:cs="Times New Roman"/>
          <w:sz w:val="24"/>
          <w:szCs w:val="24"/>
        </w:rPr>
        <w:t xml:space="preserve"> that </w:t>
      </w:r>
      <w:r w:rsidR="00585715">
        <w:rPr>
          <w:rFonts w:ascii="Times New Roman" w:hAnsi="Times New Roman" w:cs="Times New Roman"/>
          <w:sz w:val="24"/>
          <w:szCs w:val="24"/>
        </w:rPr>
        <w:t xml:space="preserve">there is often a </w:t>
      </w:r>
      <w:r w:rsidR="00DA09AE">
        <w:rPr>
          <w:rFonts w:ascii="Times New Roman" w:hAnsi="Times New Roman" w:cs="Times New Roman"/>
          <w:sz w:val="24"/>
          <w:szCs w:val="24"/>
        </w:rPr>
        <w:t xml:space="preserve">scepticism when it comes to teens mental health as they are viewed as immature, over-emotional, going through a phase. </w:t>
      </w:r>
      <w:r w:rsidR="00F442D2">
        <w:rPr>
          <w:rFonts w:ascii="Times New Roman" w:hAnsi="Times New Roman" w:cs="Times New Roman"/>
          <w:sz w:val="24"/>
          <w:szCs w:val="24"/>
        </w:rPr>
        <w:t xml:space="preserve">It may </w:t>
      </w:r>
      <w:r w:rsidR="007849BB">
        <w:rPr>
          <w:rFonts w:ascii="Times New Roman" w:hAnsi="Times New Roman" w:cs="Times New Roman"/>
          <w:sz w:val="24"/>
          <w:szCs w:val="24"/>
        </w:rPr>
        <w:t>also be an idea for the therapist to explore the client’s feelings and experiences of therapy</w:t>
      </w:r>
      <w:r w:rsidR="00464D59">
        <w:rPr>
          <w:rFonts w:ascii="Times New Roman" w:hAnsi="Times New Roman" w:cs="Times New Roman"/>
          <w:sz w:val="24"/>
          <w:szCs w:val="24"/>
        </w:rPr>
        <w:t>. Especially as according to McDermott (2013) evidence suggests mainstream services such as CAMHS</w:t>
      </w:r>
      <w:r w:rsidR="00FD0BB9">
        <w:rPr>
          <w:rFonts w:ascii="Times New Roman" w:hAnsi="Times New Roman" w:cs="Times New Roman"/>
          <w:sz w:val="24"/>
          <w:szCs w:val="24"/>
        </w:rPr>
        <w:t xml:space="preserve"> are deemed as unhelpful and that LGBTQ clients are unlikely to use school based therapists</w:t>
      </w:r>
      <w:r w:rsidR="00CD7589">
        <w:rPr>
          <w:rFonts w:ascii="Times New Roman" w:hAnsi="Times New Roman" w:cs="Times New Roman"/>
          <w:sz w:val="24"/>
          <w:szCs w:val="24"/>
        </w:rPr>
        <w:t xml:space="preserve"> than LGBTQ organisations.</w:t>
      </w:r>
    </w:p>
    <w:p w14:paraId="07C7790A" w14:textId="35426399" w:rsidR="00A657DA" w:rsidRDefault="001D1514"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In order to gain trust and develop a therapeutic alliance with the LGBTQ teen client, </w:t>
      </w:r>
      <w:r w:rsidR="00784AD8">
        <w:rPr>
          <w:rFonts w:ascii="Times New Roman" w:hAnsi="Times New Roman" w:cs="Times New Roman"/>
          <w:sz w:val="24"/>
          <w:szCs w:val="24"/>
        </w:rPr>
        <w:t xml:space="preserve">simple things such as in assessments, asking what pronoun they prefer has helped the current author </w:t>
      </w:r>
      <w:r w:rsidR="00F71221">
        <w:rPr>
          <w:rFonts w:ascii="Times New Roman" w:hAnsi="Times New Roman" w:cs="Times New Roman"/>
          <w:sz w:val="24"/>
          <w:szCs w:val="24"/>
        </w:rPr>
        <w:t>with their clients. It opens conversation with the teen client</w:t>
      </w:r>
      <w:r w:rsidR="00E672E7">
        <w:rPr>
          <w:rFonts w:ascii="Times New Roman" w:hAnsi="Times New Roman" w:cs="Times New Roman"/>
          <w:sz w:val="24"/>
          <w:szCs w:val="24"/>
        </w:rPr>
        <w:t xml:space="preserve"> and has in some cases for the current author, enabled the client to talk about their gender identity freely, including giving a first name they would like to be called by. </w:t>
      </w:r>
      <w:r w:rsidR="00522C54">
        <w:rPr>
          <w:rFonts w:ascii="Times New Roman" w:hAnsi="Times New Roman" w:cs="Times New Roman"/>
          <w:sz w:val="24"/>
          <w:szCs w:val="24"/>
        </w:rPr>
        <w:t xml:space="preserve"> It is also </w:t>
      </w:r>
      <w:r w:rsidR="00441F52">
        <w:rPr>
          <w:rFonts w:ascii="Times New Roman" w:hAnsi="Times New Roman" w:cs="Times New Roman"/>
          <w:sz w:val="24"/>
          <w:szCs w:val="24"/>
        </w:rPr>
        <w:t xml:space="preserve">essential not to assume the LGBTQ client wants to talk about their sexuality. </w:t>
      </w:r>
      <w:proofErr w:type="spellStart"/>
      <w:r w:rsidR="00441F52">
        <w:rPr>
          <w:rFonts w:ascii="Times New Roman" w:hAnsi="Times New Roman" w:cs="Times New Roman"/>
          <w:sz w:val="24"/>
          <w:szCs w:val="24"/>
        </w:rPr>
        <w:t>Kort</w:t>
      </w:r>
      <w:proofErr w:type="spellEnd"/>
      <w:r w:rsidR="00441F52">
        <w:rPr>
          <w:rFonts w:ascii="Times New Roman" w:hAnsi="Times New Roman" w:cs="Times New Roman"/>
          <w:sz w:val="24"/>
          <w:szCs w:val="24"/>
        </w:rPr>
        <w:t xml:space="preserve"> (2018)</w:t>
      </w:r>
      <w:r w:rsidR="001B0B18">
        <w:rPr>
          <w:rFonts w:ascii="Times New Roman" w:hAnsi="Times New Roman" w:cs="Times New Roman"/>
          <w:sz w:val="24"/>
          <w:szCs w:val="24"/>
        </w:rPr>
        <w:t xml:space="preserve"> explains, just because a client is LGBTQ does not necessarily mean that is all they want to discuss. </w:t>
      </w:r>
      <w:r w:rsidR="00346224">
        <w:rPr>
          <w:rFonts w:ascii="Times New Roman" w:hAnsi="Times New Roman" w:cs="Times New Roman"/>
          <w:sz w:val="24"/>
          <w:szCs w:val="24"/>
        </w:rPr>
        <w:t>However, the therapist should be mindful of various traumas involved with being an LGBTQ teen</w:t>
      </w:r>
      <w:r w:rsidR="00345E87">
        <w:rPr>
          <w:rFonts w:ascii="Times New Roman" w:hAnsi="Times New Roman" w:cs="Times New Roman"/>
          <w:sz w:val="24"/>
          <w:szCs w:val="24"/>
        </w:rPr>
        <w:t>.</w:t>
      </w:r>
    </w:p>
    <w:p w14:paraId="772DAECB" w14:textId="6B562CBF" w:rsidR="00345E87" w:rsidRDefault="0084060F"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Knowledge and learning from experience, talking in supervision all can support the therapist with any anxiety they feel around LGBTQ issues. </w:t>
      </w:r>
      <w:r w:rsidR="007348C2">
        <w:rPr>
          <w:rFonts w:ascii="Times New Roman" w:hAnsi="Times New Roman" w:cs="Times New Roman"/>
          <w:sz w:val="24"/>
          <w:szCs w:val="24"/>
        </w:rPr>
        <w:t xml:space="preserve">Often therapists face </w:t>
      </w:r>
      <w:r w:rsidR="001B69F7">
        <w:rPr>
          <w:rFonts w:ascii="Times New Roman" w:hAnsi="Times New Roman" w:cs="Times New Roman"/>
          <w:sz w:val="24"/>
          <w:szCs w:val="24"/>
        </w:rPr>
        <w:t>frustrations within their work and without knowledge and coping strategies this can affect the therapeutic relationship (</w:t>
      </w:r>
      <w:proofErr w:type="spellStart"/>
      <w:r w:rsidR="00AF57B9">
        <w:rPr>
          <w:rFonts w:ascii="Times New Roman" w:hAnsi="Times New Roman" w:cs="Times New Roman"/>
          <w:sz w:val="24"/>
          <w:szCs w:val="24"/>
        </w:rPr>
        <w:t>Shamoon</w:t>
      </w:r>
      <w:proofErr w:type="spellEnd"/>
      <w:r w:rsidR="00AF57B9">
        <w:rPr>
          <w:rFonts w:ascii="Times New Roman" w:hAnsi="Times New Roman" w:cs="Times New Roman"/>
          <w:sz w:val="24"/>
          <w:szCs w:val="24"/>
        </w:rPr>
        <w:t xml:space="preserve">, </w:t>
      </w:r>
      <w:proofErr w:type="spellStart"/>
      <w:r w:rsidR="00AF57B9">
        <w:rPr>
          <w:rFonts w:ascii="Times New Roman" w:hAnsi="Times New Roman" w:cs="Times New Roman"/>
          <w:sz w:val="24"/>
          <w:szCs w:val="24"/>
        </w:rPr>
        <w:t>Lappan</w:t>
      </w:r>
      <w:proofErr w:type="spellEnd"/>
      <w:r w:rsidR="00AF57B9">
        <w:rPr>
          <w:rFonts w:ascii="Times New Roman" w:hAnsi="Times New Roman" w:cs="Times New Roman"/>
          <w:sz w:val="24"/>
          <w:szCs w:val="24"/>
        </w:rPr>
        <w:t xml:space="preserve"> and Blow,2016)</w:t>
      </w:r>
    </w:p>
    <w:p w14:paraId="11C7FEC4" w14:textId="522281A4" w:rsidR="002F6C61" w:rsidRDefault="002F6C61" w:rsidP="007B1CD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In conclusion, the current author suggests that there be more supportive literature, training </w:t>
      </w:r>
      <w:r w:rsidR="00D6300C">
        <w:rPr>
          <w:rFonts w:ascii="Times New Roman" w:hAnsi="Times New Roman" w:cs="Times New Roman"/>
          <w:sz w:val="24"/>
          <w:szCs w:val="24"/>
        </w:rPr>
        <w:t xml:space="preserve">with regards to LGBTQ and their label system. </w:t>
      </w:r>
      <w:r w:rsidR="00124EF4">
        <w:rPr>
          <w:rFonts w:ascii="Times New Roman" w:hAnsi="Times New Roman" w:cs="Times New Roman"/>
          <w:sz w:val="24"/>
          <w:szCs w:val="24"/>
        </w:rPr>
        <w:t xml:space="preserve">The result of this research shows that, </w:t>
      </w:r>
      <w:r w:rsidR="00E3130D">
        <w:rPr>
          <w:rFonts w:ascii="Times New Roman" w:hAnsi="Times New Roman" w:cs="Times New Roman"/>
          <w:sz w:val="24"/>
          <w:szCs w:val="24"/>
        </w:rPr>
        <w:t xml:space="preserve">therapist’s attitude towards LGBTQ, their self-awareness, and knowledge and skills </w:t>
      </w:r>
      <w:r w:rsidR="00A2660F">
        <w:rPr>
          <w:rFonts w:ascii="Times New Roman" w:hAnsi="Times New Roman" w:cs="Times New Roman"/>
          <w:sz w:val="24"/>
          <w:szCs w:val="24"/>
        </w:rPr>
        <w:t xml:space="preserve">can be enhanced by further training. However, it is perhaps the suggestion as backed up by Davies and Barker-John (2015) and Pepping, Lyons and Morris (2016) that </w:t>
      </w:r>
      <w:r w:rsidR="00CE6656">
        <w:rPr>
          <w:rFonts w:ascii="Times New Roman" w:hAnsi="Times New Roman" w:cs="Times New Roman"/>
          <w:sz w:val="24"/>
          <w:szCs w:val="24"/>
        </w:rPr>
        <w:t>the therapist as a whole is the tool and therefore taking into account their experience</w:t>
      </w:r>
      <w:r w:rsidR="0051665E">
        <w:rPr>
          <w:rFonts w:ascii="Times New Roman" w:hAnsi="Times New Roman" w:cs="Times New Roman"/>
          <w:sz w:val="24"/>
          <w:szCs w:val="24"/>
        </w:rPr>
        <w:t>, flexibility</w:t>
      </w:r>
      <w:r w:rsidR="0036272E">
        <w:rPr>
          <w:rFonts w:ascii="Times New Roman" w:hAnsi="Times New Roman" w:cs="Times New Roman"/>
          <w:sz w:val="24"/>
          <w:szCs w:val="24"/>
        </w:rPr>
        <w:t xml:space="preserve">, self-awareness </w:t>
      </w:r>
      <w:r w:rsidR="00F77F79">
        <w:rPr>
          <w:rFonts w:ascii="Times New Roman" w:hAnsi="Times New Roman" w:cs="Times New Roman"/>
          <w:sz w:val="24"/>
          <w:szCs w:val="24"/>
        </w:rPr>
        <w:t>matter. Although LGBTQ affirmative training can affect a therapist’s view point on LGBTQ matters</w:t>
      </w:r>
      <w:r w:rsidR="00976B21">
        <w:rPr>
          <w:rFonts w:ascii="Times New Roman" w:hAnsi="Times New Roman" w:cs="Times New Roman"/>
          <w:sz w:val="24"/>
          <w:szCs w:val="24"/>
        </w:rPr>
        <w:t>,</w:t>
      </w:r>
      <w:r w:rsidR="00FA1496">
        <w:rPr>
          <w:rFonts w:ascii="Times New Roman" w:hAnsi="Times New Roman" w:cs="Times New Roman"/>
          <w:sz w:val="24"/>
          <w:szCs w:val="24"/>
        </w:rPr>
        <w:t xml:space="preserve"> </w:t>
      </w:r>
      <w:r w:rsidR="00A103E0">
        <w:rPr>
          <w:rFonts w:ascii="Times New Roman" w:hAnsi="Times New Roman" w:cs="Times New Roman"/>
          <w:sz w:val="24"/>
          <w:szCs w:val="24"/>
        </w:rPr>
        <w:t>the complexity of labels require an honest dialogue and further</w:t>
      </w:r>
      <w:r w:rsidR="00FB665F">
        <w:rPr>
          <w:rFonts w:ascii="Times New Roman" w:hAnsi="Times New Roman" w:cs="Times New Roman"/>
          <w:sz w:val="24"/>
          <w:szCs w:val="24"/>
        </w:rPr>
        <w:t xml:space="preserve"> reading when it comes to the topic with clients. Pepping, Lyons and Morris (2016) suggest that there be further research on therapist’s </w:t>
      </w:r>
      <w:r w:rsidR="00CC15A3">
        <w:rPr>
          <w:rFonts w:ascii="Times New Roman" w:hAnsi="Times New Roman" w:cs="Times New Roman"/>
          <w:sz w:val="24"/>
          <w:szCs w:val="24"/>
        </w:rPr>
        <w:t xml:space="preserve">training with LGBTQ affirmation therapy. As stated before, </w:t>
      </w:r>
      <w:r w:rsidR="008417A2">
        <w:rPr>
          <w:rFonts w:ascii="Times New Roman" w:hAnsi="Times New Roman" w:cs="Times New Roman"/>
          <w:sz w:val="24"/>
          <w:szCs w:val="24"/>
        </w:rPr>
        <w:t xml:space="preserve">as society evolves and change, so does the need for therapy. The rapid changing of labels, acceptance and feelings for an LGBTQ client </w:t>
      </w:r>
      <w:r w:rsidR="00F44032">
        <w:rPr>
          <w:rFonts w:ascii="Times New Roman" w:hAnsi="Times New Roman" w:cs="Times New Roman"/>
          <w:sz w:val="24"/>
          <w:szCs w:val="24"/>
        </w:rPr>
        <w:t xml:space="preserve">require further study. </w:t>
      </w:r>
    </w:p>
    <w:p w14:paraId="10D46339" w14:textId="3EEF31BD" w:rsidR="00634BD8" w:rsidRDefault="00634BD8" w:rsidP="007B1CDE">
      <w:pPr>
        <w:spacing w:line="480" w:lineRule="auto"/>
        <w:rPr>
          <w:rFonts w:ascii="Times New Roman" w:hAnsi="Times New Roman" w:cs="Times New Roman"/>
          <w:sz w:val="24"/>
          <w:szCs w:val="24"/>
        </w:rPr>
      </w:pPr>
    </w:p>
    <w:p w14:paraId="7953E3B1" w14:textId="2252FACF" w:rsidR="00634BD8" w:rsidRDefault="00634BD8" w:rsidP="007B1CDE">
      <w:pPr>
        <w:spacing w:line="480" w:lineRule="auto"/>
        <w:rPr>
          <w:rFonts w:ascii="Times New Roman" w:hAnsi="Times New Roman" w:cs="Times New Roman"/>
          <w:sz w:val="24"/>
          <w:szCs w:val="24"/>
        </w:rPr>
      </w:pPr>
    </w:p>
    <w:p w14:paraId="646C9444" w14:textId="3480CFF8" w:rsidR="00634BD8" w:rsidRDefault="00634BD8" w:rsidP="007B1CDE">
      <w:pPr>
        <w:spacing w:line="480" w:lineRule="auto"/>
        <w:rPr>
          <w:rFonts w:ascii="Times New Roman" w:hAnsi="Times New Roman" w:cs="Times New Roman"/>
          <w:sz w:val="24"/>
          <w:szCs w:val="24"/>
        </w:rPr>
      </w:pPr>
    </w:p>
    <w:p w14:paraId="4CB719B6" w14:textId="276232EF" w:rsidR="00634BD8" w:rsidRDefault="00634BD8" w:rsidP="007B1CDE">
      <w:pPr>
        <w:spacing w:line="480" w:lineRule="auto"/>
        <w:rPr>
          <w:rFonts w:ascii="Times New Roman" w:hAnsi="Times New Roman" w:cs="Times New Roman"/>
          <w:sz w:val="24"/>
          <w:szCs w:val="24"/>
        </w:rPr>
      </w:pPr>
    </w:p>
    <w:p w14:paraId="7D48D02A" w14:textId="6D66D730" w:rsidR="00634BD8" w:rsidRDefault="00634BD8" w:rsidP="007B1CDE">
      <w:pPr>
        <w:spacing w:line="480" w:lineRule="auto"/>
        <w:rPr>
          <w:rFonts w:ascii="Times New Roman" w:hAnsi="Times New Roman" w:cs="Times New Roman"/>
          <w:sz w:val="24"/>
          <w:szCs w:val="24"/>
        </w:rPr>
      </w:pPr>
    </w:p>
    <w:p w14:paraId="1D5A3710" w14:textId="28FF2693" w:rsidR="00634BD8" w:rsidRDefault="00634BD8" w:rsidP="007B1CDE">
      <w:pPr>
        <w:spacing w:line="480" w:lineRule="auto"/>
        <w:rPr>
          <w:rFonts w:ascii="Times New Roman" w:hAnsi="Times New Roman" w:cs="Times New Roman"/>
          <w:sz w:val="24"/>
          <w:szCs w:val="24"/>
        </w:rPr>
      </w:pPr>
    </w:p>
    <w:p w14:paraId="5F778CFF" w14:textId="08690A4D" w:rsidR="00634BD8" w:rsidRDefault="00634BD8" w:rsidP="007B1CDE">
      <w:pPr>
        <w:spacing w:line="480" w:lineRule="auto"/>
        <w:rPr>
          <w:rFonts w:ascii="Times New Roman" w:hAnsi="Times New Roman" w:cs="Times New Roman"/>
          <w:sz w:val="24"/>
          <w:szCs w:val="24"/>
        </w:rPr>
      </w:pPr>
    </w:p>
    <w:p w14:paraId="40BCE285" w14:textId="294AEB26" w:rsidR="00634BD8" w:rsidRDefault="00634BD8" w:rsidP="007B1CDE">
      <w:pPr>
        <w:spacing w:line="480" w:lineRule="auto"/>
        <w:rPr>
          <w:rFonts w:ascii="Times New Roman" w:hAnsi="Times New Roman" w:cs="Times New Roman"/>
          <w:sz w:val="24"/>
          <w:szCs w:val="24"/>
        </w:rPr>
      </w:pPr>
    </w:p>
    <w:p w14:paraId="3A2BDAAF" w14:textId="3F714929" w:rsidR="00634BD8" w:rsidRDefault="00634BD8" w:rsidP="007B1CDE">
      <w:pPr>
        <w:spacing w:line="480" w:lineRule="auto"/>
        <w:rPr>
          <w:rFonts w:ascii="Times New Roman" w:hAnsi="Times New Roman" w:cs="Times New Roman"/>
          <w:sz w:val="24"/>
          <w:szCs w:val="24"/>
        </w:rPr>
      </w:pPr>
    </w:p>
    <w:p w14:paraId="78107EB6" w14:textId="2BD9FDA3" w:rsidR="00634BD8" w:rsidRDefault="00634BD8" w:rsidP="007B1CDE">
      <w:pPr>
        <w:spacing w:line="480" w:lineRule="auto"/>
        <w:rPr>
          <w:rFonts w:ascii="Times New Roman" w:hAnsi="Times New Roman" w:cs="Times New Roman"/>
          <w:sz w:val="24"/>
          <w:szCs w:val="24"/>
        </w:rPr>
      </w:pPr>
    </w:p>
    <w:p w14:paraId="26AD6EF5" w14:textId="77777777" w:rsidR="009D1B97" w:rsidRPr="009D1B97" w:rsidRDefault="009D1B97" w:rsidP="009D1B97">
      <w:pPr>
        <w:spacing w:after="100" w:afterAutospacing="1" w:line="240" w:lineRule="auto"/>
        <w:outlineLvl w:val="1"/>
        <w:rPr>
          <w:rFonts w:ascii="Times New Roman" w:eastAsia="Times New Roman" w:hAnsi="Times New Roman" w:cs="Times New Roman"/>
          <w:color w:val="000000"/>
          <w:sz w:val="36"/>
          <w:szCs w:val="36"/>
          <w:lang w:val="it-IT" w:eastAsia="en-GB"/>
        </w:rPr>
      </w:pPr>
      <w:proofErr w:type="spellStart"/>
      <w:r w:rsidRPr="009D1B97">
        <w:rPr>
          <w:rFonts w:ascii="Times New Roman" w:eastAsia="Times New Roman" w:hAnsi="Times New Roman" w:cs="Times New Roman"/>
          <w:color w:val="000000"/>
          <w:sz w:val="36"/>
          <w:szCs w:val="36"/>
          <w:lang w:val="it-IT" w:eastAsia="en-GB"/>
        </w:rPr>
        <w:t>References</w:t>
      </w:r>
      <w:proofErr w:type="spellEnd"/>
    </w:p>
    <w:p w14:paraId="6686839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it-IT" w:eastAsia="en-GB"/>
        </w:rPr>
        <w:t xml:space="preserve">Albarello, F., Crocetti, E. and Rubini, M., 2017. </w:t>
      </w:r>
      <w:r w:rsidRPr="009D1B97">
        <w:rPr>
          <w:rFonts w:ascii="Times New Roman" w:eastAsia="Times New Roman" w:hAnsi="Times New Roman" w:cs="Times New Roman"/>
          <w:color w:val="000000"/>
          <w:sz w:val="27"/>
          <w:szCs w:val="27"/>
          <w:lang w:eastAsia="en-GB"/>
        </w:rPr>
        <w:t>I and Us: A Longitudinal Study on the Interplay of Personal and Social Identity in Adolescence. </w:t>
      </w:r>
      <w:r w:rsidRPr="009D1B97">
        <w:rPr>
          <w:rFonts w:ascii="Times New Roman" w:eastAsia="Times New Roman" w:hAnsi="Times New Roman" w:cs="Times New Roman"/>
          <w:i/>
          <w:iCs/>
          <w:color w:val="000000"/>
          <w:sz w:val="27"/>
          <w:szCs w:val="27"/>
          <w:lang w:eastAsia="en-GB"/>
        </w:rPr>
        <w:t>Journal of Youth and Adolescence</w:t>
      </w:r>
      <w:r w:rsidRPr="009D1B97">
        <w:rPr>
          <w:rFonts w:ascii="Times New Roman" w:eastAsia="Times New Roman" w:hAnsi="Times New Roman" w:cs="Times New Roman"/>
          <w:color w:val="000000"/>
          <w:sz w:val="27"/>
          <w:szCs w:val="27"/>
          <w:lang w:eastAsia="en-GB"/>
        </w:rPr>
        <w:t>, [online] 47(4), pp.689-702. Available at: &lt;https://web-s-ebscohost-com.ezproxy.uwtsd.ac.uk/ehost/detail/detail?vid=1&amp;sid=68bbb237-be15-44df-ad5c-4efea37820f1%40redis&amp;bdata=JnNpdGU9ZWhvc3QtbGl2ZQ%3d%3d#AN=128482483&amp;db=eue&gt; [Accessed 17 February 2022].</w:t>
      </w:r>
    </w:p>
    <w:p w14:paraId="517443B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Andrews, T., 2012. What is Social Constructivism. </w:t>
      </w:r>
      <w:r w:rsidRPr="009D1B97">
        <w:rPr>
          <w:rFonts w:ascii="Times New Roman" w:eastAsia="Times New Roman" w:hAnsi="Times New Roman" w:cs="Times New Roman"/>
          <w:i/>
          <w:iCs/>
          <w:color w:val="000000"/>
          <w:sz w:val="27"/>
          <w:szCs w:val="27"/>
          <w:lang w:eastAsia="en-GB"/>
        </w:rPr>
        <w:t>Ground Theory Research</w:t>
      </w:r>
      <w:r w:rsidRPr="009D1B97">
        <w:rPr>
          <w:rFonts w:ascii="Times New Roman" w:eastAsia="Times New Roman" w:hAnsi="Times New Roman" w:cs="Times New Roman"/>
          <w:color w:val="000000"/>
          <w:sz w:val="27"/>
          <w:szCs w:val="27"/>
          <w:lang w:eastAsia="en-GB"/>
        </w:rPr>
        <w:t>, [online] 11(1). Available at: &lt;http://groundedtheoryreview.com/2012/06/01/what-is-social-constructionism/&gt; [Accessed 24 September 2021].</w:t>
      </w:r>
    </w:p>
    <w:p w14:paraId="74561B2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Asta</w:t>
      </w:r>
      <w:proofErr w:type="spellEnd"/>
      <w:r w:rsidRPr="009D1B97">
        <w:rPr>
          <w:rFonts w:ascii="Times New Roman" w:eastAsia="Times New Roman" w:hAnsi="Times New Roman" w:cs="Times New Roman"/>
          <w:color w:val="000000"/>
          <w:sz w:val="27"/>
          <w:szCs w:val="27"/>
          <w:lang w:eastAsia="en-GB"/>
        </w:rPr>
        <w:t xml:space="preserve">, E. and </w:t>
      </w:r>
      <w:proofErr w:type="spellStart"/>
      <w:r w:rsidRPr="009D1B97">
        <w:rPr>
          <w:rFonts w:ascii="Times New Roman" w:eastAsia="Times New Roman" w:hAnsi="Times New Roman" w:cs="Times New Roman"/>
          <w:color w:val="000000"/>
          <w:sz w:val="27"/>
          <w:szCs w:val="27"/>
          <w:lang w:eastAsia="en-GB"/>
        </w:rPr>
        <w:t>Vacha-Haase</w:t>
      </w:r>
      <w:proofErr w:type="spellEnd"/>
      <w:r w:rsidRPr="009D1B97">
        <w:rPr>
          <w:rFonts w:ascii="Times New Roman" w:eastAsia="Times New Roman" w:hAnsi="Times New Roman" w:cs="Times New Roman"/>
          <w:color w:val="000000"/>
          <w:sz w:val="27"/>
          <w:szCs w:val="27"/>
          <w:lang w:eastAsia="en-GB"/>
        </w:rPr>
        <w:t xml:space="preserve">, T., 2012. Heterosexual Ally Development in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Psychologists. </w:t>
      </w:r>
      <w:r w:rsidRPr="009D1B97">
        <w:rPr>
          <w:rFonts w:ascii="Times New Roman" w:eastAsia="Times New Roman" w:hAnsi="Times New Roman" w:cs="Times New Roman"/>
          <w:i/>
          <w:iCs/>
          <w:color w:val="000000"/>
          <w:sz w:val="27"/>
          <w:szCs w:val="27"/>
          <w:lang w:eastAsia="en-GB"/>
        </w:rPr>
        <w:t xml:space="preserve">The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i/>
          <w:iCs/>
          <w:color w:val="000000"/>
          <w:sz w:val="27"/>
          <w:szCs w:val="27"/>
          <w:lang w:eastAsia="en-GB"/>
        </w:rPr>
        <w:t xml:space="preserve"> Psychologist</w:t>
      </w:r>
      <w:r w:rsidRPr="009D1B97">
        <w:rPr>
          <w:rFonts w:ascii="Times New Roman" w:eastAsia="Times New Roman" w:hAnsi="Times New Roman" w:cs="Times New Roman"/>
          <w:color w:val="000000"/>
          <w:sz w:val="27"/>
          <w:szCs w:val="27"/>
          <w:lang w:eastAsia="en-GB"/>
        </w:rPr>
        <w:t>, 41(4), pp.493-529.</w:t>
      </w:r>
    </w:p>
    <w:p w14:paraId="265D251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Asta</w:t>
      </w:r>
      <w:proofErr w:type="spellEnd"/>
      <w:r w:rsidRPr="009D1B97">
        <w:rPr>
          <w:rFonts w:ascii="Times New Roman" w:eastAsia="Times New Roman" w:hAnsi="Times New Roman" w:cs="Times New Roman"/>
          <w:color w:val="000000"/>
          <w:sz w:val="27"/>
          <w:szCs w:val="27"/>
          <w:lang w:eastAsia="en-GB"/>
        </w:rPr>
        <w:t xml:space="preserve">, E. and </w:t>
      </w:r>
      <w:proofErr w:type="spellStart"/>
      <w:r w:rsidRPr="009D1B97">
        <w:rPr>
          <w:rFonts w:ascii="Times New Roman" w:eastAsia="Times New Roman" w:hAnsi="Times New Roman" w:cs="Times New Roman"/>
          <w:color w:val="000000"/>
          <w:sz w:val="27"/>
          <w:szCs w:val="27"/>
          <w:lang w:eastAsia="en-GB"/>
        </w:rPr>
        <w:t>Vacha-Haase</w:t>
      </w:r>
      <w:proofErr w:type="spellEnd"/>
      <w:r w:rsidRPr="009D1B97">
        <w:rPr>
          <w:rFonts w:ascii="Times New Roman" w:eastAsia="Times New Roman" w:hAnsi="Times New Roman" w:cs="Times New Roman"/>
          <w:color w:val="000000"/>
          <w:sz w:val="27"/>
          <w:szCs w:val="27"/>
          <w:lang w:eastAsia="en-GB"/>
        </w:rPr>
        <w:t xml:space="preserve">, T., 2012. Heterosexual Ally Development in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Psychologists. </w:t>
      </w:r>
      <w:r w:rsidRPr="009D1B97">
        <w:rPr>
          <w:rFonts w:ascii="Times New Roman" w:eastAsia="Times New Roman" w:hAnsi="Times New Roman" w:cs="Times New Roman"/>
          <w:i/>
          <w:iCs/>
          <w:color w:val="000000"/>
          <w:sz w:val="27"/>
          <w:szCs w:val="27"/>
          <w:lang w:eastAsia="en-GB"/>
        </w:rPr>
        <w:t xml:space="preserve">The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i/>
          <w:iCs/>
          <w:color w:val="000000"/>
          <w:sz w:val="27"/>
          <w:szCs w:val="27"/>
          <w:lang w:eastAsia="en-GB"/>
        </w:rPr>
        <w:t xml:space="preserve"> Psychologist</w:t>
      </w:r>
      <w:r w:rsidRPr="009D1B97">
        <w:rPr>
          <w:rFonts w:ascii="Times New Roman" w:eastAsia="Times New Roman" w:hAnsi="Times New Roman" w:cs="Times New Roman"/>
          <w:color w:val="000000"/>
          <w:sz w:val="27"/>
          <w:szCs w:val="27"/>
          <w:lang w:eastAsia="en-GB"/>
        </w:rPr>
        <w:t>, [online] 41(4), pp.493-529. Available at: &lt;https://journals-sagepub-com.ezproxy.uwtsd.ac.uk/doi/full/10.1177/0011000012453174&gt; [Accessed 30 May 2022].</w:t>
      </w:r>
    </w:p>
    <w:p w14:paraId="5E65204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Ayoub, P., 2018. </w:t>
      </w:r>
      <w:r w:rsidRPr="009D1B97">
        <w:rPr>
          <w:rFonts w:ascii="Times New Roman" w:eastAsia="Times New Roman" w:hAnsi="Times New Roman" w:cs="Times New Roman"/>
          <w:i/>
          <w:iCs/>
          <w:color w:val="000000"/>
          <w:sz w:val="27"/>
          <w:szCs w:val="27"/>
          <w:lang w:eastAsia="en-GB"/>
        </w:rPr>
        <w:t>How the Media Has Helped Change Public Views about Lesbian and Gay People</w:t>
      </w:r>
      <w:r w:rsidRPr="009D1B97">
        <w:rPr>
          <w:rFonts w:ascii="Times New Roman" w:eastAsia="Times New Roman" w:hAnsi="Times New Roman" w:cs="Times New Roman"/>
          <w:color w:val="000000"/>
          <w:sz w:val="27"/>
          <w:szCs w:val="27"/>
          <w:lang w:eastAsia="en-GB"/>
        </w:rPr>
        <w:t>. [online] Scholars Strategy Network. Available at: &lt;https://scholars.org/contribution/how-media-has-helped-change-public-views-about-lesbian-and-gay-people&gt; [Accessed 22 September 2021].</w:t>
      </w:r>
    </w:p>
    <w:p w14:paraId="68930DD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BACP, 2012. </w:t>
      </w:r>
      <w:r w:rsidRPr="009D1B97">
        <w:rPr>
          <w:rFonts w:ascii="Times New Roman" w:eastAsia="Times New Roman" w:hAnsi="Times New Roman" w:cs="Times New Roman"/>
          <w:i/>
          <w:iCs/>
          <w:color w:val="000000"/>
          <w:sz w:val="27"/>
          <w:szCs w:val="27"/>
          <w:lang w:eastAsia="en-GB"/>
        </w:rPr>
        <w:t>Accreditation of Training Courses</w:t>
      </w:r>
      <w:r w:rsidRPr="009D1B97">
        <w:rPr>
          <w:rFonts w:ascii="Times New Roman" w:eastAsia="Times New Roman" w:hAnsi="Times New Roman" w:cs="Times New Roman"/>
          <w:color w:val="000000"/>
          <w:sz w:val="27"/>
          <w:szCs w:val="27"/>
          <w:lang w:eastAsia="en-GB"/>
        </w:rPr>
        <w:t>. 5th ed.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xml:space="preserve">] </w:t>
      </w:r>
      <w:proofErr w:type="spellStart"/>
      <w:r w:rsidRPr="009D1B97">
        <w:rPr>
          <w:rFonts w:ascii="Times New Roman" w:eastAsia="Times New Roman" w:hAnsi="Times New Roman" w:cs="Times New Roman"/>
          <w:color w:val="000000"/>
          <w:sz w:val="27"/>
          <w:szCs w:val="27"/>
          <w:lang w:eastAsia="en-GB"/>
        </w:rPr>
        <w:t>Ledworth</w:t>
      </w:r>
      <w:proofErr w:type="spellEnd"/>
      <w:r w:rsidRPr="009D1B97">
        <w:rPr>
          <w:rFonts w:ascii="Times New Roman" w:eastAsia="Times New Roman" w:hAnsi="Times New Roman" w:cs="Times New Roman"/>
          <w:color w:val="000000"/>
          <w:sz w:val="27"/>
          <w:szCs w:val="27"/>
          <w:lang w:eastAsia="en-GB"/>
        </w:rPr>
        <w:t>: BACP. Available at: &lt;https://www.bacp.co.uk/media/1502/bacp-course-accreditation-criteria.pdf&gt; [Accessed 27 May 2022].</w:t>
      </w:r>
    </w:p>
    <w:p w14:paraId="6C87D696"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BACP, 2018. </w:t>
      </w:r>
      <w:r w:rsidRPr="009D1B97">
        <w:rPr>
          <w:rFonts w:ascii="Times New Roman" w:eastAsia="Times New Roman" w:hAnsi="Times New Roman" w:cs="Times New Roman"/>
          <w:i/>
          <w:iCs/>
          <w:color w:val="000000"/>
          <w:sz w:val="27"/>
          <w:szCs w:val="27"/>
          <w:lang w:eastAsia="en-GB"/>
        </w:rPr>
        <w:t>BACP Ethical Framework for the Counselling Professions</w:t>
      </w:r>
      <w:r w:rsidRPr="009D1B97">
        <w:rPr>
          <w:rFonts w:ascii="Times New Roman" w:eastAsia="Times New Roman" w:hAnsi="Times New Roman" w:cs="Times New Roman"/>
          <w:color w:val="000000"/>
          <w:sz w:val="27"/>
          <w:szCs w:val="27"/>
          <w:lang w:eastAsia="en-GB"/>
        </w:rPr>
        <w:t>. [online] Bacp.co.uk. Available at: &lt;https://www.bacp.co.uk/events-and-resources/ethics-and-standards/ethical-framework-for-the-counselling-professions/&gt; [Accessed 27 May 2022].</w:t>
      </w:r>
    </w:p>
    <w:p w14:paraId="324029A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BACP, 2022. </w:t>
      </w:r>
      <w:r w:rsidRPr="009D1B97">
        <w:rPr>
          <w:rFonts w:ascii="Times New Roman" w:eastAsia="Times New Roman" w:hAnsi="Times New Roman" w:cs="Times New Roman"/>
          <w:i/>
          <w:iCs/>
          <w:color w:val="000000"/>
          <w:sz w:val="27"/>
          <w:szCs w:val="27"/>
          <w:lang w:eastAsia="en-GB"/>
        </w:rPr>
        <w:t xml:space="preserve">A Systemic Review of research on counselling and psychotherapy for lesbian, </w:t>
      </w:r>
      <w:proofErr w:type="spellStart"/>
      <w:r w:rsidRPr="009D1B97">
        <w:rPr>
          <w:rFonts w:ascii="Times New Roman" w:eastAsia="Times New Roman" w:hAnsi="Times New Roman" w:cs="Times New Roman"/>
          <w:i/>
          <w:iCs/>
          <w:color w:val="000000"/>
          <w:sz w:val="27"/>
          <w:szCs w:val="27"/>
          <w:lang w:eastAsia="en-GB"/>
        </w:rPr>
        <w:t>gay,bisexual</w:t>
      </w:r>
      <w:proofErr w:type="spellEnd"/>
      <w:r w:rsidRPr="009D1B97">
        <w:rPr>
          <w:rFonts w:ascii="Times New Roman" w:eastAsia="Times New Roman" w:hAnsi="Times New Roman" w:cs="Times New Roman"/>
          <w:i/>
          <w:iCs/>
          <w:color w:val="000000"/>
          <w:sz w:val="27"/>
          <w:szCs w:val="27"/>
          <w:lang w:eastAsia="en-GB"/>
        </w:rPr>
        <w:t xml:space="preserve"> and transgender people</w:t>
      </w:r>
      <w:r w:rsidRPr="009D1B97">
        <w:rPr>
          <w:rFonts w:ascii="Times New Roman" w:eastAsia="Times New Roman" w:hAnsi="Times New Roman" w:cs="Times New Roman"/>
          <w:color w:val="000000"/>
          <w:sz w:val="27"/>
          <w:szCs w:val="27"/>
          <w:lang w:eastAsia="en-GB"/>
        </w:rPr>
        <w:t xml:space="preserve">. [online] Lutterworth: BACP. Available at: </w:t>
      </w:r>
      <w:r w:rsidRPr="009D1B97">
        <w:rPr>
          <w:rFonts w:ascii="Times New Roman" w:eastAsia="Times New Roman" w:hAnsi="Times New Roman" w:cs="Times New Roman"/>
          <w:color w:val="000000"/>
          <w:sz w:val="27"/>
          <w:szCs w:val="27"/>
          <w:lang w:eastAsia="en-GB"/>
        </w:rPr>
        <w:lastRenderedPageBreak/>
        <w:t>&lt;https://www.bacp.co.uk/media/1965/bacp-research-relating-to-counselling-lgbt-systematic-review.pdf&gt; [Accessed 10 April 2022].</w:t>
      </w:r>
    </w:p>
    <w:p w14:paraId="628A107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BACP, 2022. </w:t>
      </w:r>
      <w:r w:rsidRPr="009D1B97">
        <w:rPr>
          <w:rFonts w:ascii="Times New Roman" w:eastAsia="Times New Roman" w:hAnsi="Times New Roman" w:cs="Times New Roman"/>
          <w:i/>
          <w:iCs/>
          <w:color w:val="000000"/>
          <w:sz w:val="27"/>
          <w:szCs w:val="27"/>
          <w:lang w:eastAsia="en-GB"/>
        </w:rPr>
        <w:t>Workforce Mapping survey Twelve month pilot report</w:t>
      </w:r>
      <w:r w:rsidRPr="009D1B97">
        <w:rPr>
          <w:rFonts w:ascii="Times New Roman" w:eastAsia="Times New Roman" w:hAnsi="Times New Roman" w:cs="Times New Roman"/>
          <w:color w:val="000000"/>
          <w:sz w:val="27"/>
          <w:szCs w:val="27"/>
          <w:lang w:eastAsia="en-GB"/>
        </w:rPr>
        <w:t>. [online] BACP. Available at: &lt;https://view.officeapps.live.com/op/view.aspx?src=https%3A%2F%2Fwww.bacp.co.uk%2Fmedia%2F14502%2Fbacp-workforce-mapping-survey-12-month-report-feb22.docx&amp;wdOrigin=BROWSELINK&gt; [Accessed 17 July 2022].</w:t>
      </w:r>
    </w:p>
    <w:p w14:paraId="65A7165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Bacp.co.uk. 2022. </w:t>
      </w:r>
      <w:r w:rsidRPr="009D1B97">
        <w:rPr>
          <w:rFonts w:ascii="Times New Roman" w:eastAsia="Times New Roman" w:hAnsi="Times New Roman" w:cs="Times New Roman"/>
          <w:i/>
          <w:iCs/>
          <w:color w:val="000000"/>
          <w:sz w:val="27"/>
          <w:szCs w:val="27"/>
          <w:lang w:eastAsia="en-GB"/>
        </w:rPr>
        <w:t>Memorandum of understanding on conversion therapy in the UK</w:t>
      </w:r>
      <w:r w:rsidRPr="009D1B97">
        <w:rPr>
          <w:rFonts w:ascii="Times New Roman" w:eastAsia="Times New Roman" w:hAnsi="Times New Roman" w:cs="Times New Roman"/>
          <w:color w:val="000000"/>
          <w:sz w:val="27"/>
          <w:szCs w:val="27"/>
          <w:lang w:eastAsia="en-GB"/>
        </w:rPr>
        <w:t>. [online] Available at: &lt;https://www.bacp.co.uk/events-and-resources/ethics-and-standards/mou/&gt; [Accessed 17 January 2022].</w:t>
      </w:r>
    </w:p>
    <w:p w14:paraId="5611421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it-IT" w:eastAsia="en-GB"/>
        </w:rPr>
        <w:t xml:space="preserve">Baiocco, R., Fontanesi, L., Santamaria, F., </w:t>
      </w:r>
      <w:proofErr w:type="spellStart"/>
      <w:r w:rsidRPr="009D1B97">
        <w:rPr>
          <w:rFonts w:ascii="Times New Roman" w:eastAsia="Times New Roman" w:hAnsi="Times New Roman" w:cs="Times New Roman"/>
          <w:color w:val="000000"/>
          <w:sz w:val="27"/>
          <w:szCs w:val="27"/>
          <w:lang w:val="it-IT" w:eastAsia="en-GB"/>
        </w:rPr>
        <w:t>Ioverno</w:t>
      </w:r>
      <w:proofErr w:type="spellEnd"/>
      <w:r w:rsidRPr="009D1B97">
        <w:rPr>
          <w:rFonts w:ascii="Times New Roman" w:eastAsia="Times New Roman" w:hAnsi="Times New Roman" w:cs="Times New Roman"/>
          <w:color w:val="000000"/>
          <w:sz w:val="27"/>
          <w:szCs w:val="27"/>
          <w:lang w:val="it-IT" w:eastAsia="en-GB"/>
        </w:rPr>
        <w:t xml:space="preserve">, S., Marasco, B., Baumgartner, E., Willoughby, B. and Laghi, F., 2014. </w:t>
      </w:r>
      <w:r w:rsidRPr="009D1B97">
        <w:rPr>
          <w:rFonts w:ascii="Times New Roman" w:eastAsia="Times New Roman" w:hAnsi="Times New Roman" w:cs="Times New Roman"/>
          <w:color w:val="000000"/>
          <w:sz w:val="27"/>
          <w:szCs w:val="27"/>
          <w:lang w:eastAsia="en-GB"/>
        </w:rPr>
        <w:t>Negative Parental Responses to Coming Out and Family Functioning in a Sample of Lesbian and Gay Young Adults. </w:t>
      </w:r>
      <w:r w:rsidRPr="009D1B97">
        <w:rPr>
          <w:rFonts w:ascii="Times New Roman" w:eastAsia="Times New Roman" w:hAnsi="Times New Roman" w:cs="Times New Roman"/>
          <w:i/>
          <w:iCs/>
          <w:color w:val="000000"/>
          <w:sz w:val="27"/>
          <w:szCs w:val="27"/>
          <w:lang w:eastAsia="en-GB"/>
        </w:rPr>
        <w:t>Journal of Child and Family Studies</w:t>
      </w:r>
      <w:r w:rsidRPr="009D1B97">
        <w:rPr>
          <w:rFonts w:ascii="Times New Roman" w:eastAsia="Times New Roman" w:hAnsi="Times New Roman" w:cs="Times New Roman"/>
          <w:color w:val="000000"/>
          <w:sz w:val="27"/>
          <w:szCs w:val="27"/>
          <w:lang w:eastAsia="en-GB"/>
        </w:rPr>
        <w:t>, 24(5), pp.1490-1500.</w:t>
      </w:r>
    </w:p>
    <w:p w14:paraId="6F21BD4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Baptist, J. and Allen, K., 2008. A Family’s Coming Out Process: Systemic Change and Multiple Realities. </w:t>
      </w:r>
      <w:r w:rsidRPr="009D1B97">
        <w:rPr>
          <w:rFonts w:ascii="Times New Roman" w:eastAsia="Times New Roman" w:hAnsi="Times New Roman" w:cs="Times New Roman"/>
          <w:i/>
          <w:iCs/>
          <w:color w:val="000000"/>
          <w:sz w:val="27"/>
          <w:szCs w:val="27"/>
          <w:lang w:eastAsia="en-GB"/>
        </w:rPr>
        <w:t>Contemporary Family Therapy</w:t>
      </w:r>
      <w:r w:rsidRPr="009D1B97">
        <w:rPr>
          <w:rFonts w:ascii="Times New Roman" w:eastAsia="Times New Roman" w:hAnsi="Times New Roman" w:cs="Times New Roman"/>
          <w:color w:val="000000"/>
          <w:sz w:val="27"/>
          <w:szCs w:val="27"/>
          <w:lang w:eastAsia="en-GB"/>
        </w:rPr>
        <w:t>, 30(2), pp.92-110.</w:t>
      </w:r>
    </w:p>
    <w:p w14:paraId="7C66505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Barrett-Lennard, G., 2015. </w:t>
      </w:r>
      <w:r w:rsidRPr="009D1B97">
        <w:rPr>
          <w:rFonts w:ascii="Times New Roman" w:eastAsia="Times New Roman" w:hAnsi="Times New Roman" w:cs="Times New Roman"/>
          <w:i/>
          <w:iCs/>
          <w:color w:val="000000"/>
          <w:sz w:val="27"/>
          <w:szCs w:val="27"/>
          <w:lang w:eastAsia="en-GB"/>
        </w:rPr>
        <w:t>Carl rogers' helping system</w:t>
      </w:r>
      <w:r w:rsidRPr="009D1B97">
        <w:rPr>
          <w:rFonts w:ascii="Times New Roman" w:eastAsia="Times New Roman" w:hAnsi="Times New Roman" w:cs="Times New Roman"/>
          <w:color w:val="000000"/>
          <w:sz w:val="27"/>
          <w:szCs w:val="27"/>
          <w:lang w:eastAsia="en-GB"/>
        </w:rPr>
        <w:t>. London: SAGE Publications Ltd, pp.72-87.</w:t>
      </w:r>
    </w:p>
    <w:p w14:paraId="7C24D87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BBC News. 2019. </w:t>
      </w:r>
      <w:r w:rsidRPr="009D1B97">
        <w:rPr>
          <w:rFonts w:ascii="Times New Roman" w:eastAsia="Times New Roman" w:hAnsi="Times New Roman" w:cs="Times New Roman"/>
          <w:i/>
          <w:iCs/>
          <w:color w:val="000000"/>
          <w:sz w:val="27"/>
          <w:szCs w:val="27"/>
          <w:lang w:eastAsia="en-GB"/>
        </w:rPr>
        <w:t>Same-sex couples recorded as living together up by 50%</w:t>
      </w:r>
      <w:r w:rsidRPr="009D1B97">
        <w:rPr>
          <w:rFonts w:ascii="Times New Roman" w:eastAsia="Times New Roman" w:hAnsi="Times New Roman" w:cs="Times New Roman"/>
          <w:color w:val="000000"/>
          <w:sz w:val="27"/>
          <w:szCs w:val="27"/>
          <w:lang w:eastAsia="en-GB"/>
        </w:rPr>
        <w:t>. [online] Available at: &lt;https://www.bbc.co.uk/news/education-49263465&gt; [Accessed 5 October 2021].</w:t>
      </w:r>
    </w:p>
    <w:p w14:paraId="2C915CB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BBC News. 2022. </w:t>
      </w:r>
      <w:r w:rsidRPr="009D1B97">
        <w:rPr>
          <w:rFonts w:ascii="Times New Roman" w:eastAsia="Times New Roman" w:hAnsi="Times New Roman" w:cs="Times New Roman"/>
          <w:i/>
          <w:iCs/>
          <w:color w:val="000000"/>
          <w:sz w:val="27"/>
          <w:szCs w:val="27"/>
          <w:lang w:eastAsia="en-GB"/>
        </w:rPr>
        <w:t>What is conversion therapy and when will it be banned?</w:t>
      </w:r>
      <w:r w:rsidRPr="009D1B97">
        <w:rPr>
          <w:rFonts w:ascii="Times New Roman" w:eastAsia="Times New Roman" w:hAnsi="Times New Roman" w:cs="Times New Roman"/>
          <w:color w:val="000000"/>
          <w:sz w:val="27"/>
          <w:szCs w:val="27"/>
          <w:lang w:eastAsia="en-GB"/>
        </w:rPr>
        <w:t>. [online] Available at: &lt;https://www.bbc.co.uk/news/explainers-56496423&gt; [Accessed 15 July 2022].</w:t>
      </w:r>
    </w:p>
    <w:p w14:paraId="5F9ED2B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Bergen, D., Wilson, B., Russell, S., Gordon, A. and </w:t>
      </w:r>
      <w:proofErr w:type="spellStart"/>
      <w:r w:rsidRPr="009D1B97">
        <w:rPr>
          <w:rFonts w:ascii="Times New Roman" w:eastAsia="Times New Roman" w:hAnsi="Times New Roman" w:cs="Times New Roman"/>
          <w:color w:val="000000"/>
          <w:sz w:val="27"/>
          <w:szCs w:val="27"/>
          <w:lang w:eastAsia="en-GB"/>
        </w:rPr>
        <w:t>Rothblum</w:t>
      </w:r>
      <w:proofErr w:type="spellEnd"/>
      <w:r w:rsidRPr="009D1B97">
        <w:rPr>
          <w:rFonts w:ascii="Times New Roman" w:eastAsia="Times New Roman" w:hAnsi="Times New Roman" w:cs="Times New Roman"/>
          <w:color w:val="000000"/>
          <w:sz w:val="27"/>
          <w:szCs w:val="27"/>
          <w:lang w:eastAsia="en-GB"/>
        </w:rPr>
        <w:t>, E., 2020. Parental Responses to Coming out by Lesbian, Gay, Bisexual, Queer, Pansexual, or Two‐Spirited People across Three Age Cohorts. </w:t>
      </w:r>
      <w:r w:rsidRPr="009D1B97">
        <w:rPr>
          <w:rFonts w:ascii="Times New Roman" w:eastAsia="Times New Roman" w:hAnsi="Times New Roman" w:cs="Times New Roman"/>
          <w:i/>
          <w:iCs/>
          <w:color w:val="000000"/>
          <w:sz w:val="27"/>
          <w:szCs w:val="27"/>
          <w:lang w:eastAsia="en-GB"/>
        </w:rPr>
        <w:t>Journal of Marriage and Family</w:t>
      </w:r>
      <w:r w:rsidRPr="009D1B97">
        <w:rPr>
          <w:rFonts w:ascii="Times New Roman" w:eastAsia="Times New Roman" w:hAnsi="Times New Roman" w:cs="Times New Roman"/>
          <w:color w:val="000000"/>
          <w:sz w:val="27"/>
          <w:szCs w:val="27"/>
          <w:lang w:eastAsia="en-GB"/>
        </w:rPr>
        <w:t>, 83(4), pp.1116-1133.</w:t>
      </w:r>
    </w:p>
    <w:p w14:paraId="6B058D9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Bidell</w:t>
      </w:r>
      <w:proofErr w:type="spellEnd"/>
      <w:r w:rsidRPr="009D1B97">
        <w:rPr>
          <w:rFonts w:ascii="Times New Roman" w:eastAsia="Times New Roman" w:hAnsi="Times New Roman" w:cs="Times New Roman"/>
          <w:color w:val="000000"/>
          <w:sz w:val="27"/>
          <w:szCs w:val="27"/>
          <w:lang w:eastAsia="en-GB"/>
        </w:rPr>
        <w:t>, M., 2013. Addressing disparities: The impact of a lesbian, gay, bisexual, and transgender graduate counselling course. </w:t>
      </w:r>
      <w:r w:rsidRPr="009D1B97">
        <w:rPr>
          <w:rFonts w:ascii="Times New Roman" w:eastAsia="Times New Roman" w:hAnsi="Times New Roman" w:cs="Times New Roman"/>
          <w:i/>
          <w:iCs/>
          <w:color w:val="000000"/>
          <w:sz w:val="27"/>
          <w:szCs w:val="27"/>
          <w:lang w:eastAsia="en-GB"/>
        </w:rPr>
        <w:t>Counselling and Psychotherapy Research</w:t>
      </w:r>
      <w:r w:rsidRPr="009D1B97">
        <w:rPr>
          <w:rFonts w:ascii="Times New Roman" w:eastAsia="Times New Roman" w:hAnsi="Times New Roman" w:cs="Times New Roman"/>
          <w:color w:val="000000"/>
          <w:sz w:val="27"/>
          <w:szCs w:val="27"/>
          <w:lang w:eastAsia="en-GB"/>
        </w:rPr>
        <w:t>, 13(4), pp.300-307.</w:t>
      </w:r>
    </w:p>
    <w:p w14:paraId="4F15CA06"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Browne, K. and Nash, C., 2016. </w:t>
      </w:r>
      <w:r w:rsidRPr="009D1B97">
        <w:rPr>
          <w:rFonts w:ascii="Times New Roman" w:eastAsia="Times New Roman" w:hAnsi="Times New Roman" w:cs="Times New Roman"/>
          <w:i/>
          <w:iCs/>
          <w:color w:val="000000"/>
          <w:sz w:val="27"/>
          <w:szCs w:val="27"/>
          <w:lang w:eastAsia="en-GB"/>
        </w:rPr>
        <w:t>Queer methods and methodologies</w:t>
      </w:r>
      <w:r w:rsidRPr="009D1B97">
        <w:rPr>
          <w:rFonts w:ascii="Times New Roman" w:eastAsia="Times New Roman" w:hAnsi="Times New Roman" w:cs="Times New Roman"/>
          <w:color w:val="000000"/>
          <w:sz w:val="27"/>
          <w:szCs w:val="27"/>
          <w:lang w:eastAsia="en-GB"/>
        </w:rPr>
        <w:t>. London: Routledge.</w:t>
      </w:r>
    </w:p>
    <w:p w14:paraId="11F41EE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Carver, L., 2013. Counselling training: is it fit for purpose?.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24(10). Available at: &lt;https://www.bacp.co.uk/bacp-</w:t>
      </w:r>
      <w:r w:rsidRPr="009D1B97">
        <w:rPr>
          <w:rFonts w:ascii="Times New Roman" w:eastAsia="Times New Roman" w:hAnsi="Times New Roman" w:cs="Times New Roman"/>
          <w:color w:val="000000"/>
          <w:sz w:val="27"/>
          <w:szCs w:val="27"/>
          <w:lang w:eastAsia="en-GB"/>
        </w:rPr>
        <w:lastRenderedPageBreak/>
        <w:t>journals/therapy-today/2013/december-2013/articles/counselling-training/&gt; [Accessed 25 May 2022].</w:t>
      </w:r>
    </w:p>
    <w:p w14:paraId="5D5130E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de-DE" w:eastAsia="en-GB"/>
        </w:rPr>
        <w:t xml:space="preserve">Chen, k., Lang, K., Wu, Y. and Yao, G., 2007. </w:t>
      </w:r>
      <w:r w:rsidRPr="009D1B97">
        <w:rPr>
          <w:rFonts w:ascii="Times New Roman" w:eastAsia="Times New Roman" w:hAnsi="Times New Roman" w:cs="Times New Roman"/>
          <w:color w:val="000000"/>
          <w:sz w:val="27"/>
          <w:szCs w:val="27"/>
          <w:lang w:eastAsia="en-GB"/>
        </w:rPr>
        <w:t>Adolescent Self-Identity and Mental Health: The Function of Identity Importance, Identity Firmness, and Identity Discrepancy. </w:t>
      </w:r>
      <w:r w:rsidRPr="009D1B97">
        <w:rPr>
          <w:rFonts w:ascii="Times New Roman" w:eastAsia="Times New Roman" w:hAnsi="Times New Roman" w:cs="Times New Roman"/>
          <w:i/>
          <w:iCs/>
          <w:color w:val="000000"/>
          <w:sz w:val="27"/>
          <w:szCs w:val="27"/>
          <w:lang w:eastAsia="en-GB"/>
        </w:rPr>
        <w:t>Chinese Journal of Psychology</w:t>
      </w:r>
      <w:r w:rsidRPr="009D1B97">
        <w:rPr>
          <w:rFonts w:ascii="Times New Roman" w:eastAsia="Times New Roman" w:hAnsi="Times New Roman" w:cs="Times New Roman"/>
          <w:color w:val="000000"/>
          <w:sz w:val="27"/>
          <w:szCs w:val="27"/>
          <w:lang w:eastAsia="en-GB"/>
        </w:rPr>
        <w:t>, [online] 49(1). Available at: &lt;https://scholars.lib.ntu.edu.tw/bitstream/123456789/332889/1/26.pdf&gt; [Accessed 25 April 2022].</w:t>
      </w:r>
    </w:p>
    <w:p w14:paraId="0ECE946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Cihr-irsc.gc.ca. 2022. </w:t>
      </w:r>
      <w:r w:rsidRPr="009D1B97">
        <w:rPr>
          <w:rFonts w:ascii="Times New Roman" w:eastAsia="Times New Roman" w:hAnsi="Times New Roman" w:cs="Times New Roman"/>
          <w:i/>
          <w:iCs/>
          <w:color w:val="000000"/>
          <w:sz w:val="27"/>
          <w:szCs w:val="27"/>
          <w:lang w:eastAsia="en-GB"/>
        </w:rPr>
        <w:t>What is gender? What is sex? - CIHR</w:t>
      </w:r>
      <w:r w:rsidRPr="009D1B97">
        <w:rPr>
          <w:rFonts w:ascii="Times New Roman" w:eastAsia="Times New Roman" w:hAnsi="Times New Roman" w:cs="Times New Roman"/>
          <w:color w:val="000000"/>
          <w:sz w:val="27"/>
          <w:szCs w:val="27"/>
          <w:lang w:eastAsia="en-GB"/>
        </w:rPr>
        <w:t>. [online] Available at: &lt;https://cihr-irsc.gc.ca/e/48642.html&gt; [Accessed 23 February 2022].</w:t>
      </w:r>
    </w:p>
    <w:p w14:paraId="261FA52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Clark, C., 2022. Thousands protest trans people’s exclusion from ‘conversion therapy’ ban outside Downing Street. </w:t>
      </w:r>
      <w:r w:rsidRPr="009D1B97">
        <w:rPr>
          <w:rFonts w:ascii="Times New Roman" w:eastAsia="Times New Roman" w:hAnsi="Times New Roman" w:cs="Times New Roman"/>
          <w:i/>
          <w:iCs/>
          <w:color w:val="000000"/>
          <w:sz w:val="27"/>
          <w:szCs w:val="27"/>
          <w:lang w:eastAsia="en-GB"/>
        </w:rPr>
        <w:t>Gay News</w:t>
      </w:r>
      <w:r w:rsidRPr="009D1B97">
        <w:rPr>
          <w:rFonts w:ascii="Times New Roman" w:eastAsia="Times New Roman" w:hAnsi="Times New Roman" w:cs="Times New Roman"/>
          <w:color w:val="000000"/>
          <w:sz w:val="27"/>
          <w:szCs w:val="27"/>
          <w:lang w:eastAsia="en-GB"/>
        </w:rPr>
        <w:t>, [online] Available at: &lt;https://www.gaytimes.co.uk/originals/conversion-therapy-trans-ban-protest-downing-street/&gt; [Accessed 10 April 2022].</w:t>
      </w:r>
    </w:p>
    <w:p w14:paraId="2710C24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Constantine, A., 2019. </w:t>
      </w:r>
      <w:r w:rsidRPr="009D1B97">
        <w:rPr>
          <w:rFonts w:ascii="Times New Roman" w:eastAsia="Times New Roman" w:hAnsi="Times New Roman" w:cs="Times New Roman"/>
          <w:i/>
          <w:iCs/>
          <w:color w:val="000000"/>
          <w:sz w:val="27"/>
          <w:szCs w:val="27"/>
          <w:lang w:eastAsia="en-GB"/>
        </w:rPr>
        <w:t>. An exploration of the experiences of working with the topics of sex and sexuality within counselling and psychotherapy training and practice.</w:t>
      </w:r>
      <w:r w:rsidRPr="009D1B97">
        <w:rPr>
          <w:rFonts w:ascii="Times New Roman" w:eastAsia="Times New Roman" w:hAnsi="Times New Roman" w:cs="Times New Roman"/>
          <w:color w:val="000000"/>
          <w:sz w:val="27"/>
          <w:szCs w:val="27"/>
          <w:lang w:eastAsia="en-GB"/>
        </w:rPr>
        <w:t>. Doctorate. Chester.</w:t>
      </w:r>
    </w:p>
    <w:p w14:paraId="48FA259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Cooper, M., 2015. Social change from the counselling room.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26(1). Available at: &lt;https://www.bacp.co.uk/bacp-journals/therapy-today/2015/february-2015/social-change-from-the-counselling-room/&gt; [Accessed 31 May 2022].</w:t>
      </w:r>
    </w:p>
    <w:p w14:paraId="3F7FE43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Cottone</w:t>
      </w:r>
      <w:proofErr w:type="spellEnd"/>
      <w:r w:rsidRPr="009D1B97">
        <w:rPr>
          <w:rFonts w:ascii="Times New Roman" w:eastAsia="Times New Roman" w:hAnsi="Times New Roman" w:cs="Times New Roman"/>
          <w:color w:val="000000"/>
          <w:sz w:val="27"/>
          <w:szCs w:val="27"/>
          <w:lang w:eastAsia="en-GB"/>
        </w:rPr>
        <w:t xml:space="preserve">, R., 2017. In </w:t>
      </w:r>
      <w:proofErr w:type="spellStart"/>
      <w:r w:rsidRPr="009D1B97">
        <w:rPr>
          <w:rFonts w:ascii="Times New Roman" w:eastAsia="Times New Roman" w:hAnsi="Times New Roman" w:cs="Times New Roman"/>
          <w:color w:val="000000"/>
          <w:sz w:val="27"/>
          <w:szCs w:val="27"/>
          <w:lang w:eastAsia="en-GB"/>
        </w:rPr>
        <w:t>Defense</w:t>
      </w:r>
      <w:proofErr w:type="spellEnd"/>
      <w:r w:rsidRPr="009D1B97">
        <w:rPr>
          <w:rFonts w:ascii="Times New Roman" w:eastAsia="Times New Roman" w:hAnsi="Times New Roman" w:cs="Times New Roman"/>
          <w:color w:val="000000"/>
          <w:sz w:val="27"/>
          <w:szCs w:val="27"/>
          <w:lang w:eastAsia="en-GB"/>
        </w:rPr>
        <w:t xml:space="preserve"> of Radical Social Constructivism. </w:t>
      </w:r>
      <w:r w:rsidRPr="009D1B97">
        <w:rPr>
          <w:rFonts w:ascii="Times New Roman" w:eastAsia="Times New Roman" w:hAnsi="Times New Roman" w:cs="Times New Roman"/>
          <w:i/>
          <w:iCs/>
          <w:color w:val="000000"/>
          <w:sz w:val="27"/>
          <w:szCs w:val="27"/>
          <w:lang w:eastAsia="en-GB"/>
        </w:rPr>
        <w:t xml:space="preserve">Journal of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i/>
          <w:iCs/>
          <w:color w:val="000000"/>
          <w:sz w:val="27"/>
          <w:szCs w:val="27"/>
          <w:lang w:eastAsia="en-GB"/>
        </w:rPr>
        <w:t xml:space="preserve"> &amp; Development</w:t>
      </w:r>
      <w:r w:rsidRPr="009D1B97">
        <w:rPr>
          <w:rFonts w:ascii="Times New Roman" w:eastAsia="Times New Roman" w:hAnsi="Times New Roman" w:cs="Times New Roman"/>
          <w:color w:val="000000"/>
          <w:sz w:val="27"/>
          <w:szCs w:val="27"/>
          <w:lang w:eastAsia="en-GB"/>
        </w:rPr>
        <w:t>, [online] 95(4), pp.465-471. Available at: &lt;https://web-a-ebscohost-com.ezproxy.uwtsd.ac.uk/ehost/detail/detail?vid=0&amp;sid=5b7c46e7-3a1f-41a4-a563-36a65cd44e40%40sdc-v-sessmgr02&amp;bdata=JnNpdGU9ZWhvc3QtbGl2ZQ%3d%3d#db=eue&amp;AN=125189115&gt; [Accessed 24 September 2021].</w:t>
      </w:r>
    </w:p>
    <w:p w14:paraId="2864240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it-IT" w:eastAsia="en-GB"/>
        </w:rPr>
        <w:t xml:space="preserve">Crocetti, E., Prati, F. and Rubini, M., 2018. </w:t>
      </w:r>
      <w:r w:rsidRPr="009D1B97">
        <w:rPr>
          <w:rFonts w:ascii="Times New Roman" w:eastAsia="Times New Roman" w:hAnsi="Times New Roman" w:cs="Times New Roman"/>
          <w:color w:val="000000"/>
          <w:sz w:val="27"/>
          <w:szCs w:val="27"/>
          <w:lang w:eastAsia="en-GB"/>
        </w:rPr>
        <w:t>The Interplay of Personal and Social Identity. </w:t>
      </w:r>
      <w:r w:rsidRPr="009D1B97">
        <w:rPr>
          <w:rFonts w:ascii="Times New Roman" w:eastAsia="Times New Roman" w:hAnsi="Times New Roman" w:cs="Times New Roman"/>
          <w:i/>
          <w:iCs/>
          <w:color w:val="000000"/>
          <w:sz w:val="27"/>
          <w:szCs w:val="27"/>
          <w:lang w:eastAsia="en-GB"/>
        </w:rPr>
        <w:t>European Psychologist</w:t>
      </w:r>
      <w:r w:rsidRPr="009D1B97">
        <w:rPr>
          <w:rFonts w:ascii="Times New Roman" w:eastAsia="Times New Roman" w:hAnsi="Times New Roman" w:cs="Times New Roman"/>
          <w:color w:val="000000"/>
          <w:sz w:val="27"/>
          <w:szCs w:val="27"/>
          <w:lang w:eastAsia="en-GB"/>
        </w:rPr>
        <w:t>, [online] 23(4), pp.300-310. Available at: &lt;https://web-p-ebscohost-com.ezproxy.uwtsd.ac.uk/ehost/pdfviewer/pdfviewer?vid=0&amp;sid=4a24ff49-7421-4045-95b8-fbfe6eef2c7e%40redis&gt; [Accessed 22 April 2022].</w:t>
      </w:r>
    </w:p>
    <w:p w14:paraId="24C7AE1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Davies, D. and John Barker, M., 2015. </w:t>
      </w:r>
      <w:r w:rsidRPr="009D1B97">
        <w:rPr>
          <w:rFonts w:ascii="Times New Roman" w:eastAsia="Times New Roman" w:hAnsi="Times New Roman" w:cs="Times New Roman"/>
          <w:i/>
          <w:iCs/>
          <w:color w:val="000000"/>
          <w:sz w:val="27"/>
          <w:szCs w:val="27"/>
          <w:lang w:eastAsia="en-GB"/>
        </w:rPr>
        <w:t>How Gender and sexual diverse friendly is your therapy training?</w:t>
      </w:r>
      <w:r w:rsidRPr="009D1B97">
        <w:rPr>
          <w:rFonts w:ascii="Times New Roman" w:eastAsia="Times New Roman" w:hAnsi="Times New Roman" w:cs="Times New Roman"/>
          <w:color w:val="000000"/>
          <w:sz w:val="27"/>
          <w:szCs w:val="27"/>
          <w:lang w:eastAsia="en-GB"/>
        </w:rPr>
        <w:t>. [online] Oro.open.ac.uk. Available at: &lt;http://oro.open.ac.uk/46105/2/DaviesBarker2015Psychotherapist.pdf&gt; [Accessed 27 May 2022].</w:t>
      </w:r>
    </w:p>
    <w:p w14:paraId="1B6D5D2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lastRenderedPageBreak/>
        <w:t>DeBord</w:t>
      </w:r>
      <w:proofErr w:type="spellEnd"/>
      <w:r w:rsidRPr="009D1B97">
        <w:rPr>
          <w:rFonts w:ascii="Times New Roman" w:eastAsia="Times New Roman" w:hAnsi="Times New Roman" w:cs="Times New Roman"/>
          <w:color w:val="000000"/>
          <w:sz w:val="27"/>
          <w:szCs w:val="27"/>
          <w:lang w:eastAsia="en-GB"/>
        </w:rPr>
        <w:t xml:space="preserve">, K., Fischer, A., </w:t>
      </w:r>
      <w:proofErr w:type="spellStart"/>
      <w:r w:rsidRPr="009D1B97">
        <w:rPr>
          <w:rFonts w:ascii="Times New Roman" w:eastAsia="Times New Roman" w:hAnsi="Times New Roman" w:cs="Times New Roman"/>
          <w:color w:val="000000"/>
          <w:sz w:val="27"/>
          <w:szCs w:val="27"/>
          <w:lang w:eastAsia="en-GB"/>
        </w:rPr>
        <w:t>Bieschke</w:t>
      </w:r>
      <w:proofErr w:type="spellEnd"/>
      <w:r w:rsidRPr="009D1B97">
        <w:rPr>
          <w:rFonts w:ascii="Times New Roman" w:eastAsia="Times New Roman" w:hAnsi="Times New Roman" w:cs="Times New Roman"/>
          <w:color w:val="000000"/>
          <w:sz w:val="27"/>
          <w:szCs w:val="27"/>
          <w:lang w:eastAsia="en-GB"/>
        </w:rPr>
        <w:t>, K. and Perez, R., 2018. </w:t>
      </w:r>
      <w:r w:rsidRPr="009D1B97">
        <w:rPr>
          <w:rFonts w:ascii="Times New Roman" w:eastAsia="Times New Roman" w:hAnsi="Times New Roman" w:cs="Times New Roman"/>
          <w:i/>
          <w:iCs/>
          <w:color w:val="000000"/>
          <w:sz w:val="27"/>
          <w:szCs w:val="27"/>
          <w:lang w:eastAsia="en-GB"/>
        </w:rPr>
        <w:t xml:space="preserve">Handbook of sexual orientation and gender diversity in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i/>
          <w:iCs/>
          <w:color w:val="000000"/>
          <w:sz w:val="27"/>
          <w:szCs w:val="27"/>
          <w:lang w:eastAsia="en-GB"/>
        </w:rPr>
        <w:t xml:space="preserve"> and psychotherapy</w:t>
      </w:r>
      <w:r w:rsidRPr="009D1B97">
        <w:rPr>
          <w:rFonts w:ascii="Times New Roman" w:eastAsia="Times New Roman" w:hAnsi="Times New Roman" w:cs="Times New Roman"/>
          <w:color w:val="000000"/>
          <w:sz w:val="27"/>
          <w:szCs w:val="27"/>
          <w:lang w:eastAsia="en-GB"/>
        </w:rPr>
        <w:t>. 1st ed. Washington: American Psychological Association.</w:t>
      </w:r>
    </w:p>
    <w:p w14:paraId="4D9B63A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Dryden, S., 2021. </w:t>
      </w:r>
      <w:r w:rsidRPr="009D1B97">
        <w:rPr>
          <w:rFonts w:ascii="Times New Roman" w:eastAsia="Times New Roman" w:hAnsi="Times New Roman" w:cs="Times New Roman"/>
          <w:i/>
          <w:iCs/>
          <w:color w:val="000000"/>
          <w:sz w:val="27"/>
          <w:szCs w:val="27"/>
          <w:lang w:eastAsia="en-GB"/>
        </w:rPr>
        <w:t>A Short History of LGBT Rights in the UK</w:t>
      </w:r>
      <w:r w:rsidRPr="009D1B97">
        <w:rPr>
          <w:rFonts w:ascii="Times New Roman" w:eastAsia="Times New Roman" w:hAnsi="Times New Roman" w:cs="Times New Roman"/>
          <w:color w:val="000000"/>
          <w:sz w:val="27"/>
          <w:szCs w:val="27"/>
          <w:lang w:eastAsia="en-GB"/>
        </w:rPr>
        <w:t>. [online] The British Library. Available at: &lt;https://www.bl.uk/lgbtq-histories/articles/a-short-history-of-lgbt-rights-in-the-uk#&gt; [Accessed 2 June 2021].</w:t>
      </w:r>
    </w:p>
    <w:p w14:paraId="5D49F5B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Ergun, N., 2022. Identity Development: Narrative Identity and Intergenerational Narrative Identity. </w:t>
      </w:r>
      <w:proofErr w:type="spellStart"/>
      <w:r w:rsidRPr="009D1B97">
        <w:rPr>
          <w:rFonts w:ascii="Times New Roman" w:eastAsia="Times New Roman" w:hAnsi="Times New Roman" w:cs="Times New Roman"/>
          <w:i/>
          <w:iCs/>
          <w:color w:val="000000"/>
          <w:sz w:val="27"/>
          <w:szCs w:val="27"/>
          <w:lang w:eastAsia="en-GB"/>
        </w:rPr>
        <w:t>Psikiyatride</w:t>
      </w:r>
      <w:proofErr w:type="spellEnd"/>
      <w:r w:rsidRPr="009D1B97">
        <w:rPr>
          <w:rFonts w:ascii="Times New Roman" w:eastAsia="Times New Roman" w:hAnsi="Times New Roman" w:cs="Times New Roman"/>
          <w:i/>
          <w:iCs/>
          <w:color w:val="000000"/>
          <w:sz w:val="27"/>
          <w:szCs w:val="27"/>
          <w:lang w:eastAsia="en-GB"/>
        </w:rPr>
        <w:t xml:space="preserve"> </w:t>
      </w:r>
      <w:proofErr w:type="spellStart"/>
      <w:r w:rsidRPr="009D1B97">
        <w:rPr>
          <w:rFonts w:ascii="Times New Roman" w:eastAsia="Times New Roman" w:hAnsi="Times New Roman" w:cs="Times New Roman"/>
          <w:i/>
          <w:iCs/>
          <w:color w:val="000000"/>
          <w:sz w:val="27"/>
          <w:szCs w:val="27"/>
          <w:lang w:eastAsia="en-GB"/>
        </w:rPr>
        <w:t>güncel</w:t>
      </w:r>
      <w:proofErr w:type="spellEnd"/>
      <w:r w:rsidRPr="009D1B97">
        <w:rPr>
          <w:rFonts w:ascii="Times New Roman" w:eastAsia="Times New Roman" w:hAnsi="Times New Roman" w:cs="Times New Roman"/>
          <w:i/>
          <w:iCs/>
          <w:color w:val="000000"/>
          <w:sz w:val="27"/>
          <w:szCs w:val="27"/>
          <w:lang w:eastAsia="en-GB"/>
        </w:rPr>
        <w:t xml:space="preserve"> </w:t>
      </w:r>
      <w:proofErr w:type="spellStart"/>
      <w:r w:rsidRPr="009D1B97">
        <w:rPr>
          <w:rFonts w:ascii="Times New Roman" w:eastAsia="Times New Roman" w:hAnsi="Times New Roman" w:cs="Times New Roman"/>
          <w:i/>
          <w:iCs/>
          <w:color w:val="000000"/>
          <w:sz w:val="27"/>
          <w:szCs w:val="27"/>
          <w:lang w:eastAsia="en-GB"/>
        </w:rPr>
        <w:t>yaklaşimlar</w:t>
      </w:r>
      <w:proofErr w:type="spellEnd"/>
      <w:r w:rsidRPr="009D1B97">
        <w:rPr>
          <w:rFonts w:ascii="Times New Roman" w:eastAsia="Times New Roman" w:hAnsi="Times New Roman" w:cs="Times New Roman"/>
          <w:color w:val="000000"/>
          <w:sz w:val="27"/>
          <w:szCs w:val="27"/>
          <w:lang w:eastAsia="en-GB"/>
        </w:rPr>
        <w:t>, [online] 12(4). Available at: &lt;https://www.proquest.com/docview/2405310353?accountid=130472&amp;parentSessionId=s7a9OIWqpol%2FQbka%2FXbUh1X%2B3jYLw1WAZkmObHJbork%3D&amp;pq-origsite=primo&gt; [Accessed 18 February 2022].</w:t>
      </w:r>
    </w:p>
    <w:p w14:paraId="79658D8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Eubanks-Carter, C., </w:t>
      </w:r>
      <w:proofErr w:type="spellStart"/>
      <w:r w:rsidRPr="009D1B97">
        <w:rPr>
          <w:rFonts w:ascii="Times New Roman" w:eastAsia="Times New Roman" w:hAnsi="Times New Roman" w:cs="Times New Roman"/>
          <w:color w:val="000000"/>
          <w:sz w:val="27"/>
          <w:szCs w:val="27"/>
          <w:lang w:eastAsia="en-GB"/>
        </w:rPr>
        <w:t>Burckell</w:t>
      </w:r>
      <w:proofErr w:type="spellEnd"/>
      <w:r w:rsidRPr="009D1B97">
        <w:rPr>
          <w:rFonts w:ascii="Times New Roman" w:eastAsia="Times New Roman" w:hAnsi="Times New Roman" w:cs="Times New Roman"/>
          <w:color w:val="000000"/>
          <w:sz w:val="27"/>
          <w:szCs w:val="27"/>
          <w:lang w:eastAsia="en-GB"/>
        </w:rPr>
        <w:t xml:space="preserve">, L. and </w:t>
      </w:r>
      <w:proofErr w:type="spellStart"/>
      <w:r w:rsidRPr="009D1B97">
        <w:rPr>
          <w:rFonts w:ascii="Times New Roman" w:eastAsia="Times New Roman" w:hAnsi="Times New Roman" w:cs="Times New Roman"/>
          <w:color w:val="000000"/>
          <w:sz w:val="27"/>
          <w:szCs w:val="27"/>
          <w:lang w:eastAsia="en-GB"/>
        </w:rPr>
        <w:t>Goldfried</w:t>
      </w:r>
      <w:proofErr w:type="spellEnd"/>
      <w:r w:rsidRPr="009D1B97">
        <w:rPr>
          <w:rFonts w:ascii="Times New Roman" w:eastAsia="Times New Roman" w:hAnsi="Times New Roman" w:cs="Times New Roman"/>
          <w:color w:val="000000"/>
          <w:sz w:val="27"/>
          <w:szCs w:val="27"/>
          <w:lang w:eastAsia="en-GB"/>
        </w:rPr>
        <w:t>, M., 2005. Enhancing Therapeutic Effectiveness With Lesbian, Gay, and Bisexual Clients. </w:t>
      </w:r>
      <w:r w:rsidRPr="009D1B97">
        <w:rPr>
          <w:rFonts w:ascii="Times New Roman" w:eastAsia="Times New Roman" w:hAnsi="Times New Roman" w:cs="Times New Roman"/>
          <w:i/>
          <w:iCs/>
          <w:color w:val="000000"/>
          <w:sz w:val="27"/>
          <w:szCs w:val="27"/>
          <w:lang w:eastAsia="en-GB"/>
        </w:rPr>
        <w:t>Clinical Psychology: Science and Practice</w:t>
      </w:r>
      <w:r w:rsidRPr="009D1B97">
        <w:rPr>
          <w:rFonts w:ascii="Times New Roman" w:eastAsia="Times New Roman" w:hAnsi="Times New Roman" w:cs="Times New Roman"/>
          <w:color w:val="000000"/>
          <w:sz w:val="27"/>
          <w:szCs w:val="27"/>
          <w:lang w:eastAsia="en-GB"/>
        </w:rPr>
        <w:t>, 12(1), pp.1-18.</w:t>
      </w:r>
    </w:p>
    <w:p w14:paraId="47F4736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Feltham, C., 2015. The interview: Thinking pink.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26(1). Available at: &lt;https://www.bacp.co.uk/bacp-journals/therapy-today/2015/february-2015/articles/the-interview/&gt; [Accessed 19 April 2022].</w:t>
      </w:r>
    </w:p>
    <w:p w14:paraId="07FB0E3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Field, N., 2018. 'They've lost that wounded look': Stonewall and the struggle for LGBT+ rights. </w:t>
      </w:r>
      <w:r w:rsidRPr="009D1B97">
        <w:rPr>
          <w:rFonts w:ascii="Times New Roman" w:eastAsia="Times New Roman" w:hAnsi="Times New Roman" w:cs="Times New Roman"/>
          <w:i/>
          <w:iCs/>
          <w:color w:val="000000"/>
          <w:sz w:val="27"/>
          <w:szCs w:val="27"/>
          <w:lang w:eastAsia="en-GB"/>
        </w:rPr>
        <w:t>Critical and Radical Social Work</w:t>
      </w:r>
      <w:r w:rsidRPr="009D1B97">
        <w:rPr>
          <w:rFonts w:ascii="Times New Roman" w:eastAsia="Times New Roman" w:hAnsi="Times New Roman" w:cs="Times New Roman"/>
          <w:color w:val="000000"/>
          <w:sz w:val="27"/>
          <w:szCs w:val="27"/>
          <w:lang w:eastAsia="en-GB"/>
        </w:rPr>
        <w:t>, [online] 6(1), pp.35-50. Available at: &lt;https://www-proquest-com.ezproxy.uwtsd.ac.uk/docview/2025856962?accountid=130472&amp;pq-origsite=primo&gt; [Accessed 3 June 2021].</w:t>
      </w:r>
    </w:p>
    <w:p w14:paraId="455CC30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Fish, J., 2020. Future Directions in Understanding and Addressing Mental Health among LGBTQ Youth. </w:t>
      </w:r>
      <w:r w:rsidRPr="009D1B97">
        <w:rPr>
          <w:rFonts w:ascii="Times New Roman" w:eastAsia="Times New Roman" w:hAnsi="Times New Roman" w:cs="Times New Roman"/>
          <w:i/>
          <w:iCs/>
          <w:color w:val="000000"/>
          <w:sz w:val="27"/>
          <w:szCs w:val="27"/>
          <w:lang w:eastAsia="en-GB"/>
        </w:rPr>
        <w:t>Journal of Clinical Child &amp;amp; Adolescent Psychology</w:t>
      </w:r>
      <w:r w:rsidRPr="009D1B97">
        <w:rPr>
          <w:rFonts w:ascii="Times New Roman" w:eastAsia="Times New Roman" w:hAnsi="Times New Roman" w:cs="Times New Roman"/>
          <w:color w:val="000000"/>
          <w:sz w:val="27"/>
          <w:szCs w:val="27"/>
          <w:lang w:eastAsia="en-GB"/>
        </w:rPr>
        <w:t>, [online] 49(6), pp.943-956. Available at: &lt;https://www.tandfonline.com/doi/full/10.1080/15374416.2020.1815207&gt; [Accessed 11 April 2022].</w:t>
      </w:r>
    </w:p>
    <w:p w14:paraId="12B37B4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Flores, A., 2019. </w:t>
      </w:r>
      <w:r w:rsidRPr="009D1B97">
        <w:rPr>
          <w:rFonts w:ascii="Times New Roman" w:eastAsia="Times New Roman" w:hAnsi="Times New Roman" w:cs="Times New Roman"/>
          <w:i/>
          <w:iCs/>
          <w:color w:val="000000"/>
          <w:sz w:val="27"/>
          <w:szCs w:val="27"/>
          <w:lang w:eastAsia="en-GB"/>
        </w:rPr>
        <w:t>Social Acceptance of LGBT People in 174 Countries 1981 to 2017</w:t>
      </w:r>
      <w:r w:rsidRPr="009D1B97">
        <w:rPr>
          <w:rFonts w:ascii="Times New Roman" w:eastAsia="Times New Roman" w:hAnsi="Times New Roman" w:cs="Times New Roman"/>
          <w:color w:val="000000"/>
          <w:sz w:val="27"/>
          <w:szCs w:val="27"/>
          <w:lang w:eastAsia="en-GB"/>
        </w:rPr>
        <w:t>. 1st ed.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UCLA. Available at: &lt;https://escholarship.org/content/qt5qs218xd/qt5qs218xd.pdf&gt; [Accessed 17 January 2022].</w:t>
      </w:r>
    </w:p>
    <w:p w14:paraId="0A8C229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Forrest, L., 2008. The Ever Evolving Identity of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Psychologists. </w:t>
      </w:r>
      <w:r w:rsidRPr="009D1B97">
        <w:rPr>
          <w:rFonts w:ascii="Times New Roman" w:eastAsia="Times New Roman" w:hAnsi="Times New Roman" w:cs="Times New Roman"/>
          <w:i/>
          <w:iCs/>
          <w:color w:val="000000"/>
          <w:sz w:val="27"/>
          <w:szCs w:val="27"/>
          <w:lang w:eastAsia="en-GB"/>
        </w:rPr>
        <w:t xml:space="preserve">The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i/>
          <w:iCs/>
          <w:color w:val="000000"/>
          <w:sz w:val="27"/>
          <w:szCs w:val="27"/>
          <w:lang w:eastAsia="en-GB"/>
        </w:rPr>
        <w:t xml:space="preserve"> Psychologist</w:t>
      </w:r>
      <w:r w:rsidRPr="009D1B97">
        <w:rPr>
          <w:rFonts w:ascii="Times New Roman" w:eastAsia="Times New Roman" w:hAnsi="Times New Roman" w:cs="Times New Roman"/>
          <w:color w:val="000000"/>
          <w:sz w:val="27"/>
          <w:szCs w:val="27"/>
          <w:lang w:eastAsia="en-GB"/>
        </w:rPr>
        <w:t>, [online] 36(2), pp.281-289. Available at: &lt;https://journals-sagepub-com.ezproxy.uwtsd.ac.uk/doi/abs/10.1177/0011000007313552&gt; [Accessed 23 April 2022].</w:t>
      </w:r>
    </w:p>
    <w:p w14:paraId="3D16BFC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 xml:space="preserve">Garrett-Walker, J. and </w:t>
      </w:r>
      <w:proofErr w:type="spellStart"/>
      <w:r w:rsidRPr="009D1B97">
        <w:rPr>
          <w:rFonts w:ascii="Times New Roman" w:eastAsia="Times New Roman" w:hAnsi="Times New Roman" w:cs="Times New Roman"/>
          <w:color w:val="000000"/>
          <w:sz w:val="27"/>
          <w:szCs w:val="27"/>
          <w:lang w:eastAsia="en-GB"/>
        </w:rPr>
        <w:t>Montagno</w:t>
      </w:r>
      <w:proofErr w:type="spellEnd"/>
      <w:r w:rsidRPr="009D1B97">
        <w:rPr>
          <w:rFonts w:ascii="Times New Roman" w:eastAsia="Times New Roman" w:hAnsi="Times New Roman" w:cs="Times New Roman"/>
          <w:color w:val="000000"/>
          <w:sz w:val="27"/>
          <w:szCs w:val="27"/>
          <w:lang w:eastAsia="en-GB"/>
        </w:rPr>
        <w:t>, M., 2021. Queering labels: Expanding identity categories in LGBTQ + research and clinical practice. </w:t>
      </w:r>
      <w:r w:rsidRPr="009D1B97">
        <w:rPr>
          <w:rFonts w:ascii="Times New Roman" w:eastAsia="Times New Roman" w:hAnsi="Times New Roman" w:cs="Times New Roman"/>
          <w:i/>
          <w:iCs/>
          <w:color w:val="000000"/>
          <w:sz w:val="27"/>
          <w:szCs w:val="27"/>
          <w:lang w:eastAsia="en-GB"/>
        </w:rPr>
        <w:t>Journal of LGBT Youth</w:t>
      </w:r>
      <w:r w:rsidRPr="009D1B97">
        <w:rPr>
          <w:rFonts w:ascii="Times New Roman" w:eastAsia="Times New Roman" w:hAnsi="Times New Roman" w:cs="Times New Roman"/>
          <w:color w:val="000000"/>
          <w:sz w:val="27"/>
          <w:szCs w:val="27"/>
          <w:lang w:eastAsia="en-GB"/>
        </w:rPr>
        <w:t>, [online] pp.1-17. Available at: &lt;https://www.tandfonline.com/doi/abs/10.1080/19361653.2021.1896411&gt; [Accessed 1 June 2022].</w:t>
      </w:r>
    </w:p>
    <w:p w14:paraId="2CC7605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Gnan</w:t>
      </w:r>
      <w:proofErr w:type="spellEnd"/>
      <w:r w:rsidRPr="009D1B97">
        <w:rPr>
          <w:rFonts w:ascii="Times New Roman" w:eastAsia="Times New Roman" w:hAnsi="Times New Roman" w:cs="Times New Roman"/>
          <w:color w:val="000000"/>
          <w:sz w:val="27"/>
          <w:szCs w:val="27"/>
          <w:lang w:eastAsia="en-GB"/>
        </w:rPr>
        <w:t>, G., Rahman, Q., Ussher, G., Baker, D., West, E. and Rimes, K., 2019. General and LGBTQ-specific factors associated with mental health and suicide risk among LGBTQ students. </w:t>
      </w:r>
      <w:r w:rsidRPr="009D1B97">
        <w:rPr>
          <w:rFonts w:ascii="Times New Roman" w:eastAsia="Times New Roman" w:hAnsi="Times New Roman" w:cs="Times New Roman"/>
          <w:i/>
          <w:iCs/>
          <w:color w:val="000000"/>
          <w:sz w:val="27"/>
          <w:szCs w:val="27"/>
          <w:lang w:eastAsia="en-GB"/>
        </w:rPr>
        <w:t>Journal of Youth Studies</w:t>
      </w:r>
      <w:r w:rsidRPr="009D1B97">
        <w:rPr>
          <w:rFonts w:ascii="Times New Roman" w:eastAsia="Times New Roman" w:hAnsi="Times New Roman" w:cs="Times New Roman"/>
          <w:color w:val="000000"/>
          <w:sz w:val="27"/>
          <w:szCs w:val="27"/>
          <w:lang w:eastAsia="en-GB"/>
        </w:rPr>
        <w:t>, 22(10), pp.1393-1408.</w:t>
      </w:r>
    </w:p>
    <w:p w14:paraId="77C72AB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Gomillion</w:t>
      </w:r>
      <w:proofErr w:type="spellEnd"/>
      <w:r w:rsidRPr="009D1B97">
        <w:rPr>
          <w:rFonts w:ascii="Times New Roman" w:eastAsia="Times New Roman" w:hAnsi="Times New Roman" w:cs="Times New Roman"/>
          <w:color w:val="000000"/>
          <w:sz w:val="27"/>
          <w:szCs w:val="27"/>
          <w:lang w:eastAsia="en-GB"/>
        </w:rPr>
        <w:t>, S. and Giuliano, T., 2011. The Influence of Media Role Models on Gay, Lesbian, and Bisexual Identity. </w:t>
      </w:r>
      <w:r w:rsidRPr="009D1B97">
        <w:rPr>
          <w:rFonts w:ascii="Times New Roman" w:eastAsia="Times New Roman" w:hAnsi="Times New Roman" w:cs="Times New Roman"/>
          <w:i/>
          <w:iCs/>
          <w:color w:val="000000"/>
          <w:sz w:val="27"/>
          <w:szCs w:val="27"/>
          <w:lang w:eastAsia="en-GB"/>
        </w:rPr>
        <w:t>Journal of Homosexuality</w:t>
      </w:r>
      <w:r w:rsidRPr="009D1B97">
        <w:rPr>
          <w:rFonts w:ascii="Times New Roman" w:eastAsia="Times New Roman" w:hAnsi="Times New Roman" w:cs="Times New Roman"/>
          <w:color w:val="000000"/>
          <w:sz w:val="27"/>
          <w:szCs w:val="27"/>
          <w:lang w:eastAsia="en-GB"/>
        </w:rPr>
        <w:t>, 58(3), pp.330-354.</w:t>
      </w:r>
    </w:p>
    <w:p w14:paraId="2EBF85A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Gov.wales</w:t>
      </w:r>
      <w:proofErr w:type="spellEnd"/>
      <w:r w:rsidRPr="009D1B97">
        <w:rPr>
          <w:rFonts w:ascii="Times New Roman" w:eastAsia="Times New Roman" w:hAnsi="Times New Roman" w:cs="Times New Roman"/>
          <w:color w:val="000000"/>
          <w:sz w:val="27"/>
          <w:szCs w:val="27"/>
          <w:lang w:eastAsia="en-GB"/>
        </w:rPr>
        <w:t>. 2022. [online] Available at: &lt;https://gov.wales/sites/default/files/consultations/2021-08/lgbtq%2B-action-plan-young-people-version.pdf&gt; [Accessed 16 July 2022].</w:t>
      </w:r>
    </w:p>
    <w:p w14:paraId="04772E3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de-DE" w:eastAsia="en-GB"/>
        </w:rPr>
        <w:t>Griffin, C., 2020. </w:t>
      </w:r>
      <w:proofErr w:type="spellStart"/>
      <w:r w:rsidRPr="009D1B97">
        <w:rPr>
          <w:rFonts w:ascii="Times New Roman" w:eastAsia="Times New Roman" w:hAnsi="Times New Roman" w:cs="Times New Roman"/>
          <w:i/>
          <w:iCs/>
          <w:color w:val="000000"/>
          <w:sz w:val="27"/>
          <w:szCs w:val="27"/>
          <w:lang w:val="de-DE" w:eastAsia="en-GB"/>
        </w:rPr>
        <w:t>Beyond</w:t>
      </w:r>
      <w:proofErr w:type="spellEnd"/>
      <w:r w:rsidRPr="009D1B97">
        <w:rPr>
          <w:rFonts w:ascii="Times New Roman" w:eastAsia="Times New Roman" w:hAnsi="Times New Roman" w:cs="Times New Roman"/>
          <w:i/>
          <w:iCs/>
          <w:color w:val="000000"/>
          <w:sz w:val="27"/>
          <w:szCs w:val="27"/>
          <w:lang w:val="de-DE" w:eastAsia="en-GB"/>
        </w:rPr>
        <w:t xml:space="preserve"> </w:t>
      </w:r>
      <w:proofErr w:type="spellStart"/>
      <w:r w:rsidRPr="009D1B97">
        <w:rPr>
          <w:rFonts w:ascii="Times New Roman" w:eastAsia="Times New Roman" w:hAnsi="Times New Roman" w:cs="Times New Roman"/>
          <w:i/>
          <w:iCs/>
          <w:color w:val="000000"/>
          <w:sz w:val="27"/>
          <w:szCs w:val="27"/>
          <w:lang w:val="de-DE" w:eastAsia="en-GB"/>
        </w:rPr>
        <w:t>gender</w:t>
      </w:r>
      <w:proofErr w:type="spellEnd"/>
      <w:r w:rsidRPr="009D1B97">
        <w:rPr>
          <w:rFonts w:ascii="Times New Roman" w:eastAsia="Times New Roman" w:hAnsi="Times New Roman" w:cs="Times New Roman"/>
          <w:i/>
          <w:iCs/>
          <w:color w:val="000000"/>
          <w:sz w:val="27"/>
          <w:szCs w:val="27"/>
          <w:lang w:val="de-DE" w:eastAsia="en-GB"/>
        </w:rPr>
        <w:t xml:space="preserve"> </w:t>
      </w:r>
      <w:proofErr w:type="spellStart"/>
      <w:r w:rsidRPr="009D1B97">
        <w:rPr>
          <w:rFonts w:ascii="Times New Roman" w:eastAsia="Times New Roman" w:hAnsi="Times New Roman" w:cs="Times New Roman"/>
          <w:i/>
          <w:iCs/>
          <w:color w:val="000000"/>
          <w:sz w:val="27"/>
          <w:szCs w:val="27"/>
          <w:lang w:val="de-DE" w:eastAsia="en-GB"/>
        </w:rPr>
        <w:t>binaries</w:t>
      </w:r>
      <w:proofErr w:type="spellEnd"/>
      <w:r w:rsidRPr="009D1B97">
        <w:rPr>
          <w:rFonts w:ascii="Times New Roman" w:eastAsia="Times New Roman" w:hAnsi="Times New Roman" w:cs="Times New Roman"/>
          <w:color w:val="000000"/>
          <w:sz w:val="27"/>
          <w:szCs w:val="27"/>
          <w:lang w:val="de-DE" w:eastAsia="en-GB"/>
        </w:rPr>
        <w:t xml:space="preserve">. </w:t>
      </w:r>
      <w:r w:rsidRPr="009D1B97">
        <w:rPr>
          <w:rFonts w:ascii="Times New Roman" w:eastAsia="Times New Roman" w:hAnsi="Times New Roman" w:cs="Times New Roman"/>
          <w:color w:val="000000"/>
          <w:sz w:val="27"/>
          <w:szCs w:val="27"/>
          <w:lang w:eastAsia="en-GB"/>
        </w:rPr>
        <w:t>7th ed. University of California.</w:t>
      </w:r>
    </w:p>
    <w:p w14:paraId="6B349F96"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Grzanka</w:t>
      </w:r>
      <w:proofErr w:type="spellEnd"/>
      <w:r w:rsidRPr="009D1B97">
        <w:rPr>
          <w:rFonts w:ascii="Times New Roman" w:eastAsia="Times New Roman" w:hAnsi="Times New Roman" w:cs="Times New Roman"/>
          <w:color w:val="000000"/>
          <w:sz w:val="27"/>
          <w:szCs w:val="27"/>
          <w:lang w:eastAsia="en-GB"/>
        </w:rPr>
        <w:t>, P. and Miles, J., 2016. The Problem with the Phrase “Intersecting Identities”: LGBT Affirmative Therapy, Intersectionality, and Neoliberalism. </w:t>
      </w:r>
      <w:r w:rsidRPr="009D1B97">
        <w:rPr>
          <w:rFonts w:ascii="Times New Roman" w:eastAsia="Times New Roman" w:hAnsi="Times New Roman" w:cs="Times New Roman"/>
          <w:i/>
          <w:iCs/>
          <w:color w:val="000000"/>
          <w:sz w:val="27"/>
          <w:szCs w:val="27"/>
          <w:lang w:eastAsia="en-GB"/>
        </w:rPr>
        <w:t>Sexuality Research and Social Policy</w:t>
      </w:r>
      <w:r w:rsidRPr="009D1B97">
        <w:rPr>
          <w:rFonts w:ascii="Times New Roman" w:eastAsia="Times New Roman" w:hAnsi="Times New Roman" w:cs="Times New Roman"/>
          <w:color w:val="000000"/>
          <w:sz w:val="27"/>
          <w:szCs w:val="27"/>
          <w:lang w:eastAsia="en-GB"/>
        </w:rPr>
        <w:t>, [online] 13(4), pp.371-389. Available at: &lt;https://link.springer.com/article/10.1007/s13178-016-0240-2&gt; [Accessed 22 April 2022].</w:t>
      </w:r>
    </w:p>
    <w:p w14:paraId="5CDB32C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Guides.library.illinois.edu. 2021. </w:t>
      </w:r>
      <w:proofErr w:type="spellStart"/>
      <w:r w:rsidRPr="009D1B97">
        <w:rPr>
          <w:rFonts w:ascii="Times New Roman" w:eastAsia="Times New Roman" w:hAnsi="Times New Roman" w:cs="Times New Roman"/>
          <w:i/>
          <w:iCs/>
          <w:color w:val="000000"/>
          <w:sz w:val="27"/>
          <w:szCs w:val="27"/>
          <w:lang w:eastAsia="en-GB"/>
        </w:rPr>
        <w:t>LibGuides</w:t>
      </w:r>
      <w:proofErr w:type="spellEnd"/>
      <w:r w:rsidRPr="009D1B97">
        <w:rPr>
          <w:rFonts w:ascii="Times New Roman" w:eastAsia="Times New Roman" w:hAnsi="Times New Roman" w:cs="Times New Roman"/>
          <w:i/>
          <w:iCs/>
          <w:color w:val="000000"/>
          <w:sz w:val="27"/>
          <w:szCs w:val="27"/>
          <w:lang w:eastAsia="en-GB"/>
        </w:rPr>
        <w:t>: Queer Theory: Background</w:t>
      </w:r>
      <w:r w:rsidRPr="009D1B97">
        <w:rPr>
          <w:rFonts w:ascii="Times New Roman" w:eastAsia="Times New Roman" w:hAnsi="Times New Roman" w:cs="Times New Roman"/>
          <w:color w:val="000000"/>
          <w:sz w:val="27"/>
          <w:szCs w:val="27"/>
          <w:lang w:eastAsia="en-GB"/>
        </w:rPr>
        <w:t>. [online] Available at: &lt;https://guides.library.illinois.edu/queertheory/background&gt; [Accessed 14 October 2021].</w:t>
      </w:r>
    </w:p>
    <w:p w14:paraId="6036FA4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Hammack, P., Hughes, S., Atwood, J., Cohen, E. and Clark, R., 2021. Gender and Sexual Identity in Adolescence: A Mixed-Methods Study of </w:t>
      </w:r>
      <w:proofErr w:type="spellStart"/>
      <w:r w:rsidRPr="009D1B97">
        <w:rPr>
          <w:rFonts w:ascii="Times New Roman" w:eastAsia="Times New Roman" w:hAnsi="Times New Roman" w:cs="Times New Roman"/>
          <w:color w:val="000000"/>
          <w:sz w:val="27"/>
          <w:szCs w:val="27"/>
          <w:lang w:eastAsia="en-GB"/>
        </w:rPr>
        <w:t>Labeling</w:t>
      </w:r>
      <w:proofErr w:type="spellEnd"/>
      <w:r w:rsidRPr="009D1B97">
        <w:rPr>
          <w:rFonts w:ascii="Times New Roman" w:eastAsia="Times New Roman" w:hAnsi="Times New Roman" w:cs="Times New Roman"/>
          <w:color w:val="000000"/>
          <w:sz w:val="27"/>
          <w:szCs w:val="27"/>
          <w:lang w:eastAsia="en-GB"/>
        </w:rPr>
        <w:t xml:space="preserve"> in Diverse Community Settings. </w:t>
      </w:r>
      <w:r w:rsidRPr="009D1B97">
        <w:rPr>
          <w:rFonts w:ascii="Times New Roman" w:eastAsia="Times New Roman" w:hAnsi="Times New Roman" w:cs="Times New Roman"/>
          <w:i/>
          <w:iCs/>
          <w:color w:val="000000"/>
          <w:sz w:val="27"/>
          <w:szCs w:val="27"/>
          <w:lang w:eastAsia="en-GB"/>
        </w:rPr>
        <w:t>Journal of Adolescent Research</w:t>
      </w:r>
      <w:r w:rsidRPr="009D1B97">
        <w:rPr>
          <w:rFonts w:ascii="Times New Roman" w:eastAsia="Times New Roman" w:hAnsi="Times New Roman" w:cs="Times New Roman"/>
          <w:color w:val="000000"/>
          <w:sz w:val="27"/>
          <w:szCs w:val="27"/>
          <w:lang w:eastAsia="en-GB"/>
        </w:rPr>
        <w:t>, [online] p.074355842110003. Available at: &lt;https://journals.sagepub.com/doi/abs/10.1177/07435584211000315&gt; [Accessed 19 February 2022].</w:t>
      </w:r>
    </w:p>
    <w:p w14:paraId="382CE37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hanisch</w:t>
      </w:r>
      <w:proofErr w:type="spellEnd"/>
      <w:r w:rsidRPr="009D1B97">
        <w:rPr>
          <w:rFonts w:ascii="Times New Roman" w:eastAsia="Times New Roman" w:hAnsi="Times New Roman" w:cs="Times New Roman"/>
          <w:color w:val="000000"/>
          <w:sz w:val="27"/>
          <w:szCs w:val="27"/>
          <w:lang w:eastAsia="en-GB"/>
        </w:rPr>
        <w:t>, c., 2022. </w:t>
      </w:r>
      <w:r w:rsidRPr="009D1B97">
        <w:rPr>
          <w:rFonts w:ascii="Times New Roman" w:eastAsia="Times New Roman" w:hAnsi="Times New Roman" w:cs="Times New Roman"/>
          <w:i/>
          <w:iCs/>
          <w:color w:val="000000"/>
          <w:sz w:val="27"/>
          <w:szCs w:val="27"/>
          <w:lang w:eastAsia="en-GB"/>
        </w:rPr>
        <w:t>The Personal Is Political: the original feminist theory paper at the author's web site</w:t>
      </w:r>
      <w:r w:rsidRPr="009D1B97">
        <w:rPr>
          <w:rFonts w:ascii="Times New Roman" w:eastAsia="Times New Roman" w:hAnsi="Times New Roman" w:cs="Times New Roman"/>
          <w:color w:val="000000"/>
          <w:sz w:val="27"/>
          <w:szCs w:val="27"/>
          <w:lang w:eastAsia="en-GB"/>
        </w:rPr>
        <w:t>. [online] Carolhanisch.org. Available at: &lt;https://www.carolhanisch.org/CHwritings/PIP.html&gt; [Accessed 5 June 2022].</w:t>
      </w:r>
    </w:p>
    <w:p w14:paraId="2D1F2C5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Harrison, B. and Michelson, M., 2017. </w:t>
      </w:r>
      <w:r w:rsidRPr="009D1B97">
        <w:rPr>
          <w:rFonts w:ascii="Times New Roman" w:eastAsia="Times New Roman" w:hAnsi="Times New Roman" w:cs="Times New Roman"/>
          <w:i/>
          <w:iCs/>
          <w:color w:val="000000"/>
          <w:sz w:val="27"/>
          <w:szCs w:val="27"/>
          <w:lang w:eastAsia="en-GB"/>
        </w:rPr>
        <w:t>Listen, we need to talk: How to Change Attitudes about LGBT Rights</w:t>
      </w:r>
      <w:r w:rsidRPr="009D1B97">
        <w:rPr>
          <w:rFonts w:ascii="Times New Roman" w:eastAsia="Times New Roman" w:hAnsi="Times New Roman" w:cs="Times New Roman"/>
          <w:color w:val="000000"/>
          <w:sz w:val="27"/>
          <w:szCs w:val="27"/>
          <w:lang w:eastAsia="en-GB"/>
        </w:rPr>
        <w:t>. Oxford: Oxford Press Publishing.</w:t>
      </w:r>
    </w:p>
    <w:p w14:paraId="1FF5C75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Healthline. 2022. </w:t>
      </w:r>
      <w:r w:rsidRPr="009D1B97">
        <w:rPr>
          <w:rFonts w:ascii="Times New Roman" w:eastAsia="Times New Roman" w:hAnsi="Times New Roman" w:cs="Times New Roman"/>
          <w:i/>
          <w:iCs/>
          <w:color w:val="000000"/>
          <w:sz w:val="27"/>
          <w:szCs w:val="27"/>
          <w:lang w:eastAsia="en-GB"/>
        </w:rPr>
        <w:t>What’s the Difference Between Sex and Gender?</w:t>
      </w:r>
      <w:r w:rsidRPr="009D1B97">
        <w:rPr>
          <w:rFonts w:ascii="Times New Roman" w:eastAsia="Times New Roman" w:hAnsi="Times New Roman" w:cs="Times New Roman"/>
          <w:color w:val="000000"/>
          <w:sz w:val="27"/>
          <w:szCs w:val="27"/>
          <w:lang w:eastAsia="en-GB"/>
        </w:rPr>
        <w:t>. [online] Available at: &lt;https://www.healthline.com/health/sex-vs-gender#sex&gt; [Accessed 23 February 2022].</w:t>
      </w:r>
    </w:p>
    <w:p w14:paraId="32ED79D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Hospital, M. and Rose, S., 2008. Exploding Stereotypes and Moving </w:t>
      </w:r>
      <w:proofErr w:type="spellStart"/>
      <w:r w:rsidRPr="009D1B97">
        <w:rPr>
          <w:rFonts w:ascii="Times New Roman" w:eastAsia="Times New Roman" w:hAnsi="Times New Roman" w:cs="Times New Roman"/>
          <w:color w:val="000000"/>
          <w:sz w:val="27"/>
          <w:szCs w:val="27"/>
          <w:lang w:eastAsia="en-GB"/>
        </w:rPr>
        <w:t>Foward</w:t>
      </w:r>
      <w:proofErr w:type="spellEnd"/>
      <w:r w:rsidRPr="009D1B97">
        <w:rPr>
          <w:rFonts w:ascii="Times New Roman" w:eastAsia="Times New Roman" w:hAnsi="Times New Roman" w:cs="Times New Roman"/>
          <w:color w:val="000000"/>
          <w:sz w:val="27"/>
          <w:szCs w:val="27"/>
          <w:lang w:eastAsia="en-GB"/>
        </w:rPr>
        <w:t>: LGBT Research has a New Look. </w:t>
      </w:r>
      <w:r w:rsidRPr="009D1B97">
        <w:rPr>
          <w:rFonts w:ascii="Times New Roman" w:eastAsia="Times New Roman" w:hAnsi="Times New Roman" w:cs="Times New Roman"/>
          <w:i/>
          <w:iCs/>
          <w:color w:val="000000"/>
          <w:sz w:val="27"/>
          <w:szCs w:val="27"/>
          <w:lang w:eastAsia="en-GB"/>
        </w:rPr>
        <w:t>Sex Roles</w:t>
      </w:r>
      <w:r w:rsidRPr="009D1B97">
        <w:rPr>
          <w:rFonts w:ascii="Times New Roman" w:eastAsia="Times New Roman" w:hAnsi="Times New Roman" w:cs="Times New Roman"/>
          <w:color w:val="000000"/>
          <w:sz w:val="27"/>
          <w:szCs w:val="27"/>
          <w:lang w:eastAsia="en-GB"/>
        </w:rPr>
        <w:t>, 58(11-12), pp.891-893.</w:t>
      </w:r>
    </w:p>
    <w:p w14:paraId="5B675AF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Humandignitytrust.org. 2022. </w:t>
      </w:r>
      <w:r w:rsidRPr="009D1B97">
        <w:rPr>
          <w:rFonts w:ascii="Times New Roman" w:eastAsia="Times New Roman" w:hAnsi="Times New Roman" w:cs="Times New Roman"/>
          <w:i/>
          <w:iCs/>
          <w:color w:val="000000"/>
          <w:sz w:val="27"/>
          <w:szCs w:val="27"/>
          <w:lang w:eastAsia="en-GB"/>
        </w:rPr>
        <w:t>Map of Countries that Criminalise LGBT People | Human Dignity Trust</w:t>
      </w:r>
      <w:r w:rsidRPr="009D1B97">
        <w:rPr>
          <w:rFonts w:ascii="Times New Roman" w:eastAsia="Times New Roman" w:hAnsi="Times New Roman" w:cs="Times New Roman"/>
          <w:color w:val="000000"/>
          <w:sz w:val="27"/>
          <w:szCs w:val="27"/>
          <w:lang w:eastAsia="en-GB"/>
        </w:rPr>
        <w:t>. [online] Available at: &lt;https://www.humandignitytrust.org/lgbt-the-law/map-of-criminalisation/&gt; [Accessed 3 February 2022].</w:t>
      </w:r>
    </w:p>
    <w:p w14:paraId="271A4C64"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In: </w:t>
      </w:r>
      <w:r w:rsidRPr="009D1B97">
        <w:rPr>
          <w:rFonts w:ascii="Times New Roman" w:eastAsia="Times New Roman" w:hAnsi="Times New Roman" w:cs="Times New Roman"/>
          <w:i/>
          <w:iCs/>
          <w:color w:val="000000"/>
          <w:sz w:val="27"/>
          <w:szCs w:val="27"/>
          <w:lang w:eastAsia="en-GB"/>
        </w:rPr>
        <w:t>Cambridge Dictionary</w:t>
      </w:r>
      <w:r w:rsidRPr="009D1B97">
        <w:rPr>
          <w:rFonts w:ascii="Times New Roman" w:eastAsia="Times New Roman" w:hAnsi="Times New Roman" w:cs="Times New Roman"/>
          <w:color w:val="000000"/>
          <w:sz w:val="27"/>
          <w:szCs w:val="27"/>
          <w:lang w:eastAsia="en-GB"/>
        </w:rPr>
        <w:t>. 2022. [online] Cambridge. Available at: &lt;https://dictionary.cambridge.org/dictionary/english/identity&gt; [Accessed 22 January 2022].</w:t>
      </w:r>
    </w:p>
    <w:p w14:paraId="36F15FD0"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Jackson, C., 2022. The Big Interview: Gail Lewis.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33(5). Available at: &lt;https://www.bacp.co.uk/bacp-journals/therapy-today/2022/june-2022/articles/the-big-interview/&gt; [Accessed 5 June 2022].</w:t>
      </w:r>
    </w:p>
    <w:p w14:paraId="64F56CF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Jenkins, R., 2014. </w:t>
      </w:r>
      <w:r w:rsidRPr="009D1B97">
        <w:rPr>
          <w:rFonts w:ascii="Times New Roman" w:eastAsia="Times New Roman" w:hAnsi="Times New Roman" w:cs="Times New Roman"/>
          <w:i/>
          <w:iCs/>
          <w:color w:val="000000"/>
          <w:sz w:val="27"/>
          <w:szCs w:val="27"/>
          <w:lang w:eastAsia="en-GB"/>
        </w:rPr>
        <w:t>Social Identity</w:t>
      </w:r>
      <w:r w:rsidRPr="009D1B97">
        <w:rPr>
          <w:rFonts w:ascii="Times New Roman" w:eastAsia="Times New Roman" w:hAnsi="Times New Roman" w:cs="Times New Roman"/>
          <w:color w:val="000000"/>
          <w:sz w:val="27"/>
          <w:szCs w:val="27"/>
          <w:lang w:eastAsia="en-GB"/>
        </w:rPr>
        <w:t>. 4th ed. Abingdon: Routledge.</w:t>
      </w:r>
    </w:p>
    <w:p w14:paraId="3662986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John-Barker, M., 2019. </w:t>
      </w:r>
      <w:r w:rsidRPr="009D1B97">
        <w:rPr>
          <w:rFonts w:ascii="Times New Roman" w:eastAsia="Times New Roman" w:hAnsi="Times New Roman" w:cs="Times New Roman"/>
          <w:i/>
          <w:iCs/>
          <w:color w:val="000000"/>
          <w:sz w:val="27"/>
          <w:szCs w:val="27"/>
          <w:lang w:eastAsia="en-GB"/>
        </w:rPr>
        <w:t>Gender Sexual, and Relationship Diversity</w:t>
      </w:r>
      <w:r w:rsidRPr="009D1B97">
        <w:rPr>
          <w:rFonts w:ascii="Times New Roman" w:eastAsia="Times New Roman" w:hAnsi="Times New Roman" w:cs="Times New Roman"/>
          <w:color w:val="000000"/>
          <w:sz w:val="27"/>
          <w:szCs w:val="27"/>
          <w:lang w:eastAsia="en-GB"/>
        </w:rPr>
        <w:t>. 1st ed.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xml:space="preserve">] </w:t>
      </w:r>
      <w:proofErr w:type="spellStart"/>
      <w:r w:rsidRPr="009D1B97">
        <w:rPr>
          <w:rFonts w:ascii="Times New Roman" w:eastAsia="Times New Roman" w:hAnsi="Times New Roman" w:cs="Times New Roman"/>
          <w:color w:val="000000"/>
          <w:sz w:val="27"/>
          <w:szCs w:val="27"/>
          <w:lang w:eastAsia="en-GB"/>
        </w:rPr>
        <w:t>lutterworth</w:t>
      </w:r>
      <w:proofErr w:type="spellEnd"/>
      <w:r w:rsidRPr="009D1B97">
        <w:rPr>
          <w:rFonts w:ascii="Times New Roman" w:eastAsia="Times New Roman" w:hAnsi="Times New Roman" w:cs="Times New Roman"/>
          <w:color w:val="000000"/>
          <w:sz w:val="27"/>
          <w:szCs w:val="27"/>
          <w:lang w:eastAsia="en-GB"/>
        </w:rPr>
        <w:t>: BACP. Available at: &lt;https://www.bacp.co.uk/media/5877/bacp-gender-sexual-relationship-diversity-gpacp001-april19.pdf&gt; [Accessed 17 January 2022].</w:t>
      </w:r>
    </w:p>
    <w:p w14:paraId="7F7E4CC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Johnson, M. and </w:t>
      </w:r>
      <w:proofErr w:type="spellStart"/>
      <w:r w:rsidRPr="009D1B97">
        <w:rPr>
          <w:rFonts w:ascii="Times New Roman" w:eastAsia="Times New Roman" w:hAnsi="Times New Roman" w:cs="Times New Roman"/>
          <w:color w:val="000000"/>
          <w:sz w:val="27"/>
          <w:szCs w:val="27"/>
          <w:lang w:eastAsia="en-GB"/>
        </w:rPr>
        <w:t>Chernin</w:t>
      </w:r>
      <w:proofErr w:type="spellEnd"/>
      <w:r w:rsidRPr="009D1B97">
        <w:rPr>
          <w:rFonts w:ascii="Times New Roman" w:eastAsia="Times New Roman" w:hAnsi="Times New Roman" w:cs="Times New Roman"/>
          <w:color w:val="000000"/>
          <w:sz w:val="27"/>
          <w:szCs w:val="27"/>
          <w:lang w:eastAsia="en-GB"/>
        </w:rPr>
        <w:t>, J., 2003. </w:t>
      </w:r>
      <w:r w:rsidRPr="009D1B97">
        <w:rPr>
          <w:rFonts w:ascii="Times New Roman" w:eastAsia="Times New Roman" w:hAnsi="Times New Roman" w:cs="Times New Roman"/>
          <w:i/>
          <w:iCs/>
          <w:color w:val="000000"/>
          <w:sz w:val="27"/>
          <w:szCs w:val="27"/>
          <w:lang w:eastAsia="en-GB"/>
        </w:rPr>
        <w:t>Affirmative Psychotherapy and Counselling for Lesbian and Gay Men</w:t>
      </w:r>
      <w:r w:rsidRPr="009D1B97">
        <w:rPr>
          <w:rFonts w:ascii="Times New Roman" w:eastAsia="Times New Roman" w:hAnsi="Times New Roman" w:cs="Times New Roman"/>
          <w:color w:val="000000"/>
          <w:sz w:val="27"/>
          <w:szCs w:val="27"/>
          <w:lang w:eastAsia="en-GB"/>
        </w:rPr>
        <w:t>. London: Sage.</w:t>
      </w:r>
    </w:p>
    <w:p w14:paraId="2B53B36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Joseph, S., 2020. Why we need a more humanistic positive organizational scholarship: Carl Rogers’ person-</w:t>
      </w:r>
      <w:proofErr w:type="spellStart"/>
      <w:r w:rsidRPr="009D1B97">
        <w:rPr>
          <w:rFonts w:ascii="Times New Roman" w:eastAsia="Times New Roman" w:hAnsi="Times New Roman" w:cs="Times New Roman"/>
          <w:color w:val="000000"/>
          <w:sz w:val="27"/>
          <w:szCs w:val="27"/>
          <w:lang w:eastAsia="en-GB"/>
        </w:rPr>
        <w:t>centered</w:t>
      </w:r>
      <w:proofErr w:type="spellEnd"/>
      <w:r w:rsidRPr="009D1B97">
        <w:rPr>
          <w:rFonts w:ascii="Times New Roman" w:eastAsia="Times New Roman" w:hAnsi="Times New Roman" w:cs="Times New Roman"/>
          <w:color w:val="000000"/>
          <w:sz w:val="27"/>
          <w:szCs w:val="27"/>
          <w:lang w:eastAsia="en-GB"/>
        </w:rPr>
        <w:t xml:space="preserve"> approach as a challenge to neoliberalism. </w:t>
      </w:r>
      <w:r w:rsidRPr="009D1B97">
        <w:rPr>
          <w:rFonts w:ascii="Times New Roman" w:eastAsia="Times New Roman" w:hAnsi="Times New Roman" w:cs="Times New Roman"/>
          <w:i/>
          <w:iCs/>
          <w:color w:val="000000"/>
          <w:sz w:val="27"/>
          <w:szCs w:val="27"/>
          <w:lang w:eastAsia="en-GB"/>
        </w:rPr>
        <w:t>The Humanistic Psychologist</w:t>
      </w:r>
      <w:r w:rsidRPr="009D1B97">
        <w:rPr>
          <w:rFonts w:ascii="Times New Roman" w:eastAsia="Times New Roman" w:hAnsi="Times New Roman" w:cs="Times New Roman"/>
          <w:color w:val="000000"/>
          <w:sz w:val="27"/>
          <w:szCs w:val="27"/>
          <w:lang w:eastAsia="en-GB"/>
        </w:rPr>
        <w:t>, 48(3), pp.271-283.</w:t>
      </w:r>
    </w:p>
    <w:p w14:paraId="451632E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Kanamori, Y. and Cornelius-White, J., 2017. </w:t>
      </w:r>
      <w:proofErr w:type="spellStart"/>
      <w:r w:rsidRPr="009D1B97">
        <w:rPr>
          <w:rFonts w:ascii="Times New Roman" w:eastAsia="Times New Roman" w:hAnsi="Times New Roman" w:cs="Times New Roman"/>
          <w:color w:val="000000"/>
          <w:sz w:val="27"/>
          <w:szCs w:val="27"/>
          <w:lang w:eastAsia="en-GB"/>
        </w:rPr>
        <w:t>Counselors’</w:t>
      </w:r>
      <w:proofErr w:type="spellEnd"/>
      <w:r w:rsidRPr="009D1B97">
        <w:rPr>
          <w:rFonts w:ascii="Times New Roman" w:eastAsia="Times New Roman" w:hAnsi="Times New Roman" w:cs="Times New Roman"/>
          <w:color w:val="000000"/>
          <w:sz w:val="27"/>
          <w:szCs w:val="27"/>
          <w:lang w:eastAsia="en-GB"/>
        </w:rPr>
        <w:t xml:space="preserve"> and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Students’ Attitudes toward Transgender Persons. </w:t>
      </w:r>
      <w:r w:rsidRPr="009D1B97">
        <w:rPr>
          <w:rFonts w:ascii="Times New Roman" w:eastAsia="Times New Roman" w:hAnsi="Times New Roman" w:cs="Times New Roman"/>
          <w:i/>
          <w:iCs/>
          <w:color w:val="000000"/>
          <w:sz w:val="27"/>
          <w:szCs w:val="27"/>
          <w:lang w:eastAsia="en-GB"/>
        </w:rPr>
        <w:t xml:space="preserve">Journal of LGBT Issues in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[online] 11(1), pp.36-51. Available at: &lt;https://www.tandfonline.com/doi/full/10.1080/15538605.2017.1273163?src=recsys&gt; [Accessed 18 April 2022].</w:t>
      </w:r>
    </w:p>
    <w:p w14:paraId="7FAAF85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Kashmima</w:t>
      </w:r>
      <w:proofErr w:type="spellEnd"/>
      <w:r w:rsidRPr="009D1B97">
        <w:rPr>
          <w:rFonts w:ascii="Times New Roman" w:eastAsia="Times New Roman" w:hAnsi="Times New Roman" w:cs="Times New Roman"/>
          <w:color w:val="000000"/>
          <w:sz w:val="27"/>
          <w:szCs w:val="27"/>
          <w:lang w:eastAsia="en-GB"/>
        </w:rPr>
        <w:t xml:space="preserve">, Y., </w:t>
      </w:r>
      <w:proofErr w:type="spellStart"/>
      <w:r w:rsidRPr="009D1B97">
        <w:rPr>
          <w:rFonts w:ascii="Times New Roman" w:eastAsia="Times New Roman" w:hAnsi="Times New Roman" w:cs="Times New Roman"/>
          <w:color w:val="000000"/>
          <w:sz w:val="27"/>
          <w:szCs w:val="27"/>
          <w:lang w:eastAsia="en-GB"/>
        </w:rPr>
        <w:t>Foddy</w:t>
      </w:r>
      <w:proofErr w:type="spellEnd"/>
      <w:r w:rsidRPr="009D1B97">
        <w:rPr>
          <w:rFonts w:ascii="Times New Roman" w:eastAsia="Times New Roman" w:hAnsi="Times New Roman" w:cs="Times New Roman"/>
          <w:color w:val="000000"/>
          <w:sz w:val="27"/>
          <w:szCs w:val="27"/>
          <w:lang w:eastAsia="en-GB"/>
        </w:rPr>
        <w:t xml:space="preserve">, M. and </w:t>
      </w:r>
      <w:proofErr w:type="spellStart"/>
      <w:r w:rsidRPr="009D1B97">
        <w:rPr>
          <w:rFonts w:ascii="Times New Roman" w:eastAsia="Times New Roman" w:hAnsi="Times New Roman" w:cs="Times New Roman"/>
          <w:color w:val="000000"/>
          <w:sz w:val="27"/>
          <w:szCs w:val="27"/>
          <w:lang w:eastAsia="en-GB"/>
        </w:rPr>
        <w:t>Foddy</w:t>
      </w:r>
      <w:proofErr w:type="spellEnd"/>
      <w:r w:rsidRPr="009D1B97">
        <w:rPr>
          <w:rFonts w:ascii="Times New Roman" w:eastAsia="Times New Roman" w:hAnsi="Times New Roman" w:cs="Times New Roman"/>
          <w:color w:val="000000"/>
          <w:sz w:val="27"/>
          <w:szCs w:val="27"/>
          <w:lang w:eastAsia="en-GB"/>
        </w:rPr>
        <w:t>, M., 2002. </w:t>
      </w:r>
      <w:r w:rsidRPr="009D1B97">
        <w:rPr>
          <w:rFonts w:ascii="Times New Roman" w:eastAsia="Times New Roman" w:hAnsi="Times New Roman" w:cs="Times New Roman"/>
          <w:i/>
          <w:iCs/>
          <w:color w:val="000000"/>
          <w:sz w:val="27"/>
          <w:szCs w:val="27"/>
          <w:lang w:eastAsia="en-GB"/>
        </w:rPr>
        <w:t>Title: Self and Identity : Personal, Social, and Symbolic</w:t>
      </w:r>
      <w:r w:rsidRPr="009D1B97">
        <w:rPr>
          <w:rFonts w:ascii="Times New Roman" w:eastAsia="Times New Roman" w:hAnsi="Times New Roman" w:cs="Times New Roman"/>
          <w:color w:val="000000"/>
          <w:sz w:val="27"/>
          <w:szCs w:val="27"/>
          <w:lang w:eastAsia="en-GB"/>
        </w:rPr>
        <w:t>.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xml:space="preserve">] </w:t>
      </w:r>
      <w:proofErr w:type="spellStart"/>
      <w:r w:rsidRPr="009D1B97">
        <w:rPr>
          <w:rFonts w:ascii="Times New Roman" w:eastAsia="Times New Roman" w:hAnsi="Times New Roman" w:cs="Times New Roman"/>
          <w:color w:val="000000"/>
          <w:sz w:val="27"/>
          <w:szCs w:val="27"/>
          <w:lang w:eastAsia="en-GB"/>
        </w:rPr>
        <w:t>Mawah</w:t>
      </w:r>
      <w:proofErr w:type="spellEnd"/>
      <w:r w:rsidRPr="009D1B97">
        <w:rPr>
          <w:rFonts w:ascii="Times New Roman" w:eastAsia="Times New Roman" w:hAnsi="Times New Roman" w:cs="Times New Roman"/>
          <w:color w:val="000000"/>
          <w:sz w:val="27"/>
          <w:szCs w:val="27"/>
          <w:lang w:eastAsia="en-GB"/>
        </w:rPr>
        <w:t xml:space="preserve">, New Jersey: </w:t>
      </w:r>
      <w:proofErr w:type="spellStart"/>
      <w:r w:rsidRPr="009D1B97">
        <w:rPr>
          <w:rFonts w:ascii="Times New Roman" w:eastAsia="Times New Roman" w:hAnsi="Times New Roman" w:cs="Times New Roman"/>
          <w:color w:val="000000"/>
          <w:sz w:val="27"/>
          <w:szCs w:val="27"/>
          <w:lang w:eastAsia="en-GB"/>
        </w:rPr>
        <w:t>Lawerence</w:t>
      </w:r>
      <w:proofErr w:type="spellEnd"/>
      <w:r w:rsidRPr="009D1B97">
        <w:rPr>
          <w:rFonts w:ascii="Times New Roman" w:eastAsia="Times New Roman" w:hAnsi="Times New Roman" w:cs="Times New Roman"/>
          <w:color w:val="000000"/>
          <w:sz w:val="27"/>
          <w:szCs w:val="27"/>
          <w:lang w:eastAsia="en-GB"/>
        </w:rPr>
        <w:t xml:space="preserve"> Erlbaum Associates Publishers, pp.1 -14. Available at: &lt;https://web-p-ebscohost-com.ezproxy.uwtsd.ac.uk/ehost/ebookviewer/ebook/bmxlYmtfXzY5MDM1X19BTg2?sid=7c9d75a7-a372-4fee-af37-77fa19456587@redis&amp;vid=0&amp;format=EB&amp;lpid=lp_1&amp;rid=0&gt; [Accessed 24 April 2022].</w:t>
      </w:r>
    </w:p>
    <w:p w14:paraId="5D06258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Kim, B., 2012. </w:t>
      </w:r>
      <w:r w:rsidRPr="009D1B97">
        <w:rPr>
          <w:rFonts w:ascii="Times New Roman" w:eastAsia="Times New Roman" w:hAnsi="Times New Roman" w:cs="Times New Roman"/>
          <w:i/>
          <w:iCs/>
          <w:color w:val="000000"/>
          <w:sz w:val="27"/>
          <w:szCs w:val="27"/>
          <w:lang w:eastAsia="en-GB"/>
        </w:rPr>
        <w:t>Social Constructivism From Emerging Perspectives on Learning, Teaching and Technology</w:t>
      </w:r>
      <w:r w:rsidRPr="009D1B97">
        <w:rPr>
          <w:rFonts w:ascii="Times New Roman" w:eastAsia="Times New Roman" w:hAnsi="Times New Roman" w:cs="Times New Roman"/>
          <w:color w:val="000000"/>
          <w:sz w:val="27"/>
          <w:szCs w:val="27"/>
          <w:lang w:eastAsia="en-GB"/>
        </w:rPr>
        <w:t>.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Georgia: University of Georgia. Available at: &lt;https://cmapspublic2.ihmc.us/rid=1N5PWL1K5-24DX4GM-380D/Kim%20Social%20constructivism.pdf&gt; [Accessed 14 July 2022].</w:t>
      </w:r>
    </w:p>
    <w:p w14:paraId="4FDB8D7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Knutson, D., Koch, J. and Goldbach, C., 2019. Recommended terminology, pronouns, and documentation for work with transgender and non-binary populations. </w:t>
      </w:r>
      <w:r w:rsidRPr="009D1B97">
        <w:rPr>
          <w:rFonts w:ascii="Times New Roman" w:eastAsia="Times New Roman" w:hAnsi="Times New Roman" w:cs="Times New Roman"/>
          <w:i/>
          <w:iCs/>
          <w:color w:val="000000"/>
          <w:sz w:val="27"/>
          <w:szCs w:val="27"/>
          <w:lang w:eastAsia="en-GB"/>
        </w:rPr>
        <w:t>Practice Innovations</w:t>
      </w:r>
      <w:r w:rsidRPr="009D1B97">
        <w:rPr>
          <w:rFonts w:ascii="Times New Roman" w:eastAsia="Times New Roman" w:hAnsi="Times New Roman" w:cs="Times New Roman"/>
          <w:color w:val="000000"/>
          <w:sz w:val="27"/>
          <w:szCs w:val="27"/>
          <w:lang w:eastAsia="en-GB"/>
        </w:rPr>
        <w:t>, [online] 4(4), pp.214-224. Available at: &lt;https://psycnet.apa.org/record/2019-33367-001?CheckAccess=1&gt; [Accessed 28 April 2022].</w:t>
      </w:r>
    </w:p>
    <w:p w14:paraId="34CF79C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Kort</w:t>
      </w:r>
      <w:proofErr w:type="spellEnd"/>
      <w:r w:rsidRPr="009D1B97">
        <w:rPr>
          <w:rFonts w:ascii="Times New Roman" w:eastAsia="Times New Roman" w:hAnsi="Times New Roman" w:cs="Times New Roman"/>
          <w:color w:val="000000"/>
          <w:sz w:val="27"/>
          <w:szCs w:val="27"/>
          <w:lang w:eastAsia="en-GB"/>
        </w:rPr>
        <w:t>, J., 2018. </w:t>
      </w:r>
      <w:r w:rsidRPr="009D1B97">
        <w:rPr>
          <w:rFonts w:ascii="Times New Roman" w:eastAsia="Times New Roman" w:hAnsi="Times New Roman" w:cs="Times New Roman"/>
          <w:i/>
          <w:iCs/>
          <w:color w:val="000000"/>
          <w:sz w:val="27"/>
          <w:szCs w:val="27"/>
          <w:lang w:eastAsia="en-GB"/>
        </w:rPr>
        <w:t>LGBTQ Clients in Therapy: Clinical Issues and Treatment Strategies</w:t>
      </w:r>
      <w:r w:rsidRPr="009D1B97">
        <w:rPr>
          <w:rFonts w:ascii="Times New Roman" w:eastAsia="Times New Roman" w:hAnsi="Times New Roman" w:cs="Times New Roman"/>
          <w:color w:val="000000"/>
          <w:sz w:val="27"/>
          <w:szCs w:val="27"/>
          <w:lang w:eastAsia="en-GB"/>
        </w:rPr>
        <w:t>. WW Norton and Company.</w:t>
      </w:r>
    </w:p>
    <w:p w14:paraId="1680B0A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Lister, K., Chan, C., Marasco, V. and </w:t>
      </w:r>
      <w:proofErr w:type="spellStart"/>
      <w:r w:rsidRPr="009D1B97">
        <w:rPr>
          <w:rFonts w:ascii="Times New Roman" w:eastAsia="Times New Roman" w:hAnsi="Times New Roman" w:cs="Times New Roman"/>
          <w:color w:val="000000"/>
          <w:sz w:val="27"/>
          <w:szCs w:val="27"/>
          <w:lang w:eastAsia="en-GB"/>
        </w:rPr>
        <w:t>Astramovich</w:t>
      </w:r>
      <w:proofErr w:type="spellEnd"/>
      <w:r w:rsidRPr="009D1B97">
        <w:rPr>
          <w:rFonts w:ascii="Times New Roman" w:eastAsia="Times New Roman" w:hAnsi="Times New Roman" w:cs="Times New Roman"/>
          <w:color w:val="000000"/>
          <w:sz w:val="27"/>
          <w:szCs w:val="27"/>
          <w:lang w:eastAsia="en-GB"/>
        </w:rPr>
        <w:t xml:space="preserve">, R., 2020. </w:t>
      </w:r>
      <w:proofErr w:type="spellStart"/>
      <w:r w:rsidRPr="009D1B97">
        <w:rPr>
          <w:rFonts w:ascii="Times New Roman" w:eastAsia="Times New Roman" w:hAnsi="Times New Roman" w:cs="Times New Roman"/>
          <w:color w:val="000000"/>
          <w:sz w:val="27"/>
          <w:szCs w:val="27"/>
          <w:lang w:eastAsia="en-GB"/>
        </w:rPr>
        <w:t>Counselors</w:t>
      </w:r>
      <w:proofErr w:type="spellEnd"/>
      <w:r w:rsidRPr="009D1B97">
        <w:rPr>
          <w:rFonts w:ascii="Times New Roman" w:eastAsia="Times New Roman" w:hAnsi="Times New Roman" w:cs="Times New Roman"/>
          <w:color w:val="000000"/>
          <w:sz w:val="27"/>
          <w:szCs w:val="27"/>
          <w:lang w:eastAsia="en-GB"/>
        </w:rPr>
        <w:t xml:space="preserve"> Making Sense of Their Experiences as Allies to LGBTQ + Communities. </w:t>
      </w:r>
      <w:r w:rsidRPr="009D1B97">
        <w:rPr>
          <w:rFonts w:ascii="Times New Roman" w:eastAsia="Times New Roman" w:hAnsi="Times New Roman" w:cs="Times New Roman"/>
          <w:i/>
          <w:iCs/>
          <w:color w:val="000000"/>
          <w:sz w:val="27"/>
          <w:szCs w:val="27"/>
          <w:lang w:eastAsia="en-GB"/>
        </w:rPr>
        <w:t xml:space="preserve">Journal of LGBTQ Issues in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[online] 14(4), pp.321-340. Available at: &lt;https://www-tandfonline-com.ezproxy.uwtsd.ac.uk/doi/full/10.1080/15538605.2020.1827474&gt; [Accessed 14 July 2022].</w:t>
      </w:r>
    </w:p>
    <w:p w14:paraId="6206925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Lytle, M., Vaughan, M., Rodriguez, E. and </w:t>
      </w:r>
      <w:proofErr w:type="spellStart"/>
      <w:r w:rsidRPr="009D1B97">
        <w:rPr>
          <w:rFonts w:ascii="Times New Roman" w:eastAsia="Times New Roman" w:hAnsi="Times New Roman" w:cs="Times New Roman"/>
          <w:color w:val="000000"/>
          <w:sz w:val="27"/>
          <w:szCs w:val="27"/>
          <w:lang w:eastAsia="en-GB"/>
        </w:rPr>
        <w:t>Shmerler</w:t>
      </w:r>
      <w:proofErr w:type="spellEnd"/>
      <w:r w:rsidRPr="009D1B97">
        <w:rPr>
          <w:rFonts w:ascii="Times New Roman" w:eastAsia="Times New Roman" w:hAnsi="Times New Roman" w:cs="Times New Roman"/>
          <w:color w:val="000000"/>
          <w:sz w:val="27"/>
          <w:szCs w:val="27"/>
          <w:lang w:eastAsia="en-GB"/>
        </w:rPr>
        <w:t>, D., 2014. Working with LGBT individuals: Incorporating positive psychology into training and practice.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 1(4), pp.335-347.</w:t>
      </w:r>
    </w:p>
    <w:p w14:paraId="31292E5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Mackewn</w:t>
      </w:r>
      <w:proofErr w:type="spellEnd"/>
      <w:r w:rsidRPr="009D1B97">
        <w:rPr>
          <w:rFonts w:ascii="Times New Roman" w:eastAsia="Times New Roman" w:hAnsi="Times New Roman" w:cs="Times New Roman"/>
          <w:color w:val="000000"/>
          <w:sz w:val="27"/>
          <w:szCs w:val="27"/>
          <w:lang w:eastAsia="en-GB"/>
        </w:rPr>
        <w:t>, J., 2013. </w:t>
      </w:r>
      <w:r w:rsidRPr="009D1B97">
        <w:rPr>
          <w:rFonts w:ascii="Times New Roman" w:eastAsia="Times New Roman" w:hAnsi="Times New Roman" w:cs="Times New Roman"/>
          <w:i/>
          <w:iCs/>
          <w:color w:val="000000"/>
          <w:sz w:val="27"/>
          <w:szCs w:val="27"/>
          <w:lang w:eastAsia="en-GB"/>
        </w:rPr>
        <w:t>Developing Gestalt Counselling: A Field Theoretical and Relational Model of Contemporary Gestalt Counselling and Psychotherapy</w:t>
      </w:r>
      <w:r w:rsidRPr="009D1B97">
        <w:rPr>
          <w:rFonts w:ascii="Times New Roman" w:eastAsia="Times New Roman" w:hAnsi="Times New Roman" w:cs="Times New Roman"/>
          <w:color w:val="000000"/>
          <w:sz w:val="27"/>
          <w:szCs w:val="27"/>
          <w:lang w:eastAsia="en-GB"/>
        </w:rPr>
        <w:t>. 8th ed.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London: Sage, pp.43-48. Available at: &lt;https://sk-sagepub-com.ezproxy.uwtsd.ac.uk/books/developing-gestalt-counselling/n3.xml&gt; [Accessed 17 April 2022].</w:t>
      </w:r>
    </w:p>
    <w:p w14:paraId="13E3501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Malone, A., 2022. </w:t>
      </w:r>
      <w:r w:rsidRPr="009D1B97">
        <w:rPr>
          <w:rFonts w:ascii="Times New Roman" w:eastAsia="Times New Roman" w:hAnsi="Times New Roman" w:cs="Times New Roman"/>
          <w:i/>
          <w:iCs/>
          <w:color w:val="000000"/>
          <w:sz w:val="27"/>
          <w:szCs w:val="27"/>
          <w:lang w:eastAsia="en-GB"/>
        </w:rPr>
        <w:t>Contextual Issues in Therapy for LGBT Individuals</w:t>
      </w:r>
      <w:r w:rsidRPr="009D1B97">
        <w:rPr>
          <w:rFonts w:ascii="Times New Roman" w:eastAsia="Times New Roman" w:hAnsi="Times New Roman" w:cs="Times New Roman"/>
          <w:color w:val="000000"/>
          <w:sz w:val="27"/>
          <w:szCs w:val="27"/>
          <w:lang w:eastAsia="en-GB"/>
        </w:rPr>
        <w:t>. University of Southern Mississippi.</w:t>
      </w:r>
    </w:p>
    <w:p w14:paraId="12845AB3"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McDermot</w:t>
      </w:r>
      <w:proofErr w:type="spellEnd"/>
      <w:r w:rsidRPr="009D1B97">
        <w:rPr>
          <w:rFonts w:ascii="Times New Roman" w:eastAsia="Times New Roman" w:hAnsi="Times New Roman" w:cs="Times New Roman"/>
          <w:color w:val="000000"/>
          <w:sz w:val="27"/>
          <w:szCs w:val="27"/>
          <w:lang w:eastAsia="en-GB"/>
        </w:rPr>
        <w:t>, E., 2013. LGBT youth suicide and self-harm. </w:t>
      </w:r>
      <w:r w:rsidRPr="009D1B97">
        <w:rPr>
          <w:rFonts w:ascii="Times New Roman" w:eastAsia="Times New Roman" w:hAnsi="Times New Roman" w:cs="Times New Roman"/>
          <w:i/>
          <w:iCs/>
          <w:color w:val="000000"/>
          <w:sz w:val="27"/>
          <w:szCs w:val="27"/>
          <w:lang w:eastAsia="en-GB"/>
        </w:rPr>
        <w:t>Child and Young People</w:t>
      </w:r>
      <w:r w:rsidRPr="009D1B97">
        <w:rPr>
          <w:rFonts w:ascii="Times New Roman" w:eastAsia="Times New Roman" w:hAnsi="Times New Roman" w:cs="Times New Roman"/>
          <w:color w:val="000000"/>
          <w:sz w:val="27"/>
          <w:szCs w:val="27"/>
          <w:lang w:eastAsia="en-GB"/>
        </w:rPr>
        <w:t>, [online] Available at: &lt;https://www.bacp.co.uk/bacp-journals/bacp-children-young-people-and-families-journal/december-2013/lgbt-youth-suicide-and-self-harm/&gt; [Accessed 18 July 2022].</w:t>
      </w:r>
    </w:p>
    <w:p w14:paraId="7A983E6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McGeorge, C., Kellerman, J. and Carlson, T., 2017. Indicators of LGB Affirmative Training: An Exploratory Study of Family Therapy Faculty Members. </w:t>
      </w:r>
      <w:r w:rsidRPr="009D1B97">
        <w:rPr>
          <w:rFonts w:ascii="Times New Roman" w:eastAsia="Times New Roman" w:hAnsi="Times New Roman" w:cs="Times New Roman"/>
          <w:i/>
          <w:iCs/>
          <w:color w:val="000000"/>
          <w:sz w:val="27"/>
          <w:szCs w:val="27"/>
          <w:lang w:eastAsia="en-GB"/>
        </w:rPr>
        <w:t>Journal of Feminist Family Therapy</w:t>
      </w:r>
      <w:r w:rsidRPr="009D1B97">
        <w:rPr>
          <w:rFonts w:ascii="Times New Roman" w:eastAsia="Times New Roman" w:hAnsi="Times New Roman" w:cs="Times New Roman"/>
          <w:color w:val="000000"/>
          <w:sz w:val="27"/>
          <w:szCs w:val="27"/>
          <w:lang w:eastAsia="en-GB"/>
        </w:rPr>
        <w:t>, [online] 30(1), pp.1-24. Available at: &lt;https://www.tandfonline.com/doi/full/10.1080/08952833.2017.1381825?needAccess=true&gt; [Accessed 21 April 2022].</w:t>
      </w:r>
    </w:p>
    <w:p w14:paraId="3D9F945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McLeod, J., 2013. </w:t>
      </w:r>
      <w:r w:rsidRPr="009D1B97">
        <w:rPr>
          <w:rFonts w:ascii="Times New Roman" w:eastAsia="Times New Roman" w:hAnsi="Times New Roman" w:cs="Times New Roman"/>
          <w:i/>
          <w:iCs/>
          <w:color w:val="000000"/>
          <w:sz w:val="27"/>
          <w:szCs w:val="27"/>
          <w:lang w:eastAsia="en-GB"/>
        </w:rPr>
        <w:t>An Introduction To Counselling</w:t>
      </w:r>
      <w:r w:rsidRPr="009D1B97">
        <w:rPr>
          <w:rFonts w:ascii="Times New Roman" w:eastAsia="Times New Roman" w:hAnsi="Times New Roman" w:cs="Times New Roman"/>
          <w:color w:val="000000"/>
          <w:sz w:val="27"/>
          <w:szCs w:val="27"/>
          <w:lang w:eastAsia="en-GB"/>
        </w:rPr>
        <w:t>. Maidenhead: McGraw-Hill Education.</w:t>
      </w:r>
    </w:p>
    <w:p w14:paraId="2E09D49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Mitchell, V., 2009. Developing the Therapeutic Self: Supervising Therapists With Lesbian, Gay, Bisexual, and Transgender Clients in the 21st Century. </w:t>
      </w:r>
      <w:r w:rsidRPr="009D1B97">
        <w:rPr>
          <w:rFonts w:ascii="Times New Roman" w:eastAsia="Times New Roman" w:hAnsi="Times New Roman" w:cs="Times New Roman"/>
          <w:i/>
          <w:iCs/>
          <w:color w:val="000000"/>
          <w:sz w:val="27"/>
          <w:szCs w:val="27"/>
          <w:lang w:eastAsia="en-GB"/>
        </w:rPr>
        <w:t>Women &amp;amp; Therapy</w:t>
      </w:r>
      <w:r w:rsidRPr="009D1B97">
        <w:rPr>
          <w:rFonts w:ascii="Times New Roman" w:eastAsia="Times New Roman" w:hAnsi="Times New Roman" w:cs="Times New Roman"/>
          <w:color w:val="000000"/>
          <w:sz w:val="27"/>
          <w:szCs w:val="27"/>
          <w:lang w:eastAsia="en-GB"/>
        </w:rPr>
        <w:t>, [online] 33(1-2), pp.7-21. Available at: &lt;https://www-tandfonline-com.ezproxy.uwtsd.ac.uk/doi/full/10.1080/02703140903404671&gt; [Accessed 31 May 2022].</w:t>
      </w:r>
    </w:p>
    <w:p w14:paraId="4A2DBE0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Mollitt</w:t>
      </w:r>
      <w:proofErr w:type="spellEnd"/>
      <w:r w:rsidRPr="009D1B97">
        <w:rPr>
          <w:rFonts w:ascii="Times New Roman" w:eastAsia="Times New Roman" w:hAnsi="Times New Roman" w:cs="Times New Roman"/>
          <w:color w:val="000000"/>
          <w:sz w:val="27"/>
          <w:szCs w:val="27"/>
          <w:lang w:eastAsia="en-GB"/>
        </w:rPr>
        <w:t>, P., 2022. The big issue: Fear, anxiety and the toxic trans debate.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33(5). Available at: &lt;https://www.bacp.co.uk/bacp-journals/therapy-today/2022/june-2022/the-big-issue/&gt; [Accessed 1 June 2022].</w:t>
      </w:r>
    </w:p>
    <w:p w14:paraId="57DF370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Morris, B., 2020. History of Lesbian, Gay, Bisexual and Transgender Social Movements. </w:t>
      </w:r>
      <w:r w:rsidRPr="009D1B97">
        <w:rPr>
          <w:rFonts w:ascii="Times New Roman" w:eastAsia="Times New Roman" w:hAnsi="Times New Roman" w:cs="Times New Roman"/>
          <w:i/>
          <w:iCs/>
          <w:color w:val="000000"/>
          <w:sz w:val="27"/>
          <w:szCs w:val="27"/>
          <w:lang w:eastAsia="en-GB"/>
        </w:rPr>
        <w:t>American Psychological Association</w:t>
      </w:r>
      <w:r w:rsidRPr="009D1B97">
        <w:rPr>
          <w:rFonts w:ascii="Times New Roman" w:eastAsia="Times New Roman" w:hAnsi="Times New Roman" w:cs="Times New Roman"/>
          <w:color w:val="000000"/>
          <w:sz w:val="27"/>
          <w:szCs w:val="27"/>
          <w:lang w:eastAsia="en-GB"/>
        </w:rPr>
        <w:t>, [online] Available at: &lt;https://www.apa.org/pi/lgbt/resources/history&gt; [Accessed 16 April 2021].</w:t>
      </w:r>
    </w:p>
    <w:p w14:paraId="294FF63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National Institute of Economic and Social Research, 2016. </w:t>
      </w:r>
      <w:r w:rsidRPr="009D1B97">
        <w:rPr>
          <w:rFonts w:ascii="Times New Roman" w:eastAsia="Times New Roman" w:hAnsi="Times New Roman" w:cs="Times New Roman"/>
          <w:i/>
          <w:iCs/>
          <w:color w:val="000000"/>
          <w:sz w:val="27"/>
          <w:szCs w:val="27"/>
          <w:lang w:eastAsia="en-GB"/>
        </w:rPr>
        <w:t>Inequality among lesbian, gay bisexual and transgender groups in the UK: a review of evidence</w:t>
      </w:r>
      <w:r w:rsidRPr="009D1B97">
        <w:rPr>
          <w:rFonts w:ascii="Times New Roman" w:eastAsia="Times New Roman" w:hAnsi="Times New Roman" w:cs="Times New Roman"/>
          <w:color w:val="000000"/>
          <w:sz w:val="27"/>
          <w:szCs w:val="27"/>
          <w:lang w:eastAsia="en-GB"/>
        </w:rPr>
        <w:t>. [online] Assets. Available at: &lt;http://Inequality among lesbian, gay bisexual and transgender groups in the UK: a review of evidence&gt; [Accessed 17 July 2022].</w:t>
      </w:r>
    </w:p>
    <w:p w14:paraId="7BA6806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Negru-Subtirica</w:t>
      </w:r>
      <w:proofErr w:type="spellEnd"/>
      <w:r w:rsidRPr="009D1B97">
        <w:rPr>
          <w:rFonts w:ascii="Times New Roman" w:eastAsia="Times New Roman" w:hAnsi="Times New Roman" w:cs="Times New Roman"/>
          <w:color w:val="000000"/>
          <w:sz w:val="27"/>
          <w:szCs w:val="27"/>
          <w:lang w:eastAsia="en-GB"/>
        </w:rPr>
        <w:t xml:space="preserve">, O., Pop, E., Luyckx, K., </w:t>
      </w:r>
      <w:proofErr w:type="spellStart"/>
      <w:r w:rsidRPr="009D1B97">
        <w:rPr>
          <w:rFonts w:ascii="Times New Roman" w:eastAsia="Times New Roman" w:hAnsi="Times New Roman" w:cs="Times New Roman"/>
          <w:color w:val="000000"/>
          <w:sz w:val="27"/>
          <w:szCs w:val="27"/>
          <w:lang w:eastAsia="en-GB"/>
        </w:rPr>
        <w:t>Dezutter</w:t>
      </w:r>
      <w:proofErr w:type="spellEnd"/>
      <w:r w:rsidRPr="009D1B97">
        <w:rPr>
          <w:rFonts w:ascii="Times New Roman" w:eastAsia="Times New Roman" w:hAnsi="Times New Roman" w:cs="Times New Roman"/>
          <w:color w:val="000000"/>
          <w:sz w:val="27"/>
          <w:szCs w:val="27"/>
          <w:lang w:eastAsia="en-GB"/>
        </w:rPr>
        <w:t>, J. and Steger, M., 2016. The meaningful identity: A longitudinal look at the interplay between identity and meaning in life in adolescence. </w:t>
      </w:r>
      <w:r w:rsidRPr="009D1B97">
        <w:rPr>
          <w:rFonts w:ascii="Times New Roman" w:eastAsia="Times New Roman" w:hAnsi="Times New Roman" w:cs="Times New Roman"/>
          <w:i/>
          <w:iCs/>
          <w:color w:val="000000"/>
          <w:sz w:val="27"/>
          <w:szCs w:val="27"/>
          <w:lang w:eastAsia="en-GB"/>
        </w:rPr>
        <w:t>Developmental Psychology</w:t>
      </w:r>
      <w:r w:rsidRPr="009D1B97">
        <w:rPr>
          <w:rFonts w:ascii="Times New Roman" w:eastAsia="Times New Roman" w:hAnsi="Times New Roman" w:cs="Times New Roman"/>
          <w:color w:val="000000"/>
          <w:sz w:val="27"/>
          <w:szCs w:val="27"/>
          <w:lang w:eastAsia="en-GB"/>
        </w:rPr>
        <w:t>, [online] 52(11), pp.1926-1936. Available at: &lt;https://web-p-ebscohost-com.ezproxy.uwtsd.ac.uk/ehost/detail/detail?vid=0&amp;sid=8072458a-5ad4-4b94-a294-b73449ac975e%40redis&amp;bdata=JnNpdGU9ZWhvc3QtbGl2ZQ%3d%3d#AN=2016-42711-001&amp;db=pdh&gt; [Accessed 20 February 2022].</w:t>
      </w:r>
    </w:p>
    <w:p w14:paraId="3D993ED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O’Hara, C., </w:t>
      </w:r>
      <w:proofErr w:type="spellStart"/>
      <w:r w:rsidRPr="009D1B97">
        <w:rPr>
          <w:rFonts w:ascii="Times New Roman" w:eastAsia="Times New Roman" w:hAnsi="Times New Roman" w:cs="Times New Roman"/>
          <w:color w:val="000000"/>
          <w:sz w:val="27"/>
          <w:szCs w:val="27"/>
          <w:lang w:eastAsia="en-GB"/>
        </w:rPr>
        <w:t>Dispenza</w:t>
      </w:r>
      <w:proofErr w:type="spellEnd"/>
      <w:r w:rsidRPr="009D1B97">
        <w:rPr>
          <w:rFonts w:ascii="Times New Roman" w:eastAsia="Times New Roman" w:hAnsi="Times New Roman" w:cs="Times New Roman"/>
          <w:color w:val="000000"/>
          <w:sz w:val="27"/>
          <w:szCs w:val="27"/>
          <w:lang w:eastAsia="en-GB"/>
        </w:rPr>
        <w:t xml:space="preserve">, F., </w:t>
      </w:r>
      <w:proofErr w:type="spellStart"/>
      <w:r w:rsidRPr="009D1B97">
        <w:rPr>
          <w:rFonts w:ascii="Times New Roman" w:eastAsia="Times New Roman" w:hAnsi="Times New Roman" w:cs="Times New Roman"/>
          <w:color w:val="000000"/>
          <w:sz w:val="27"/>
          <w:szCs w:val="27"/>
          <w:lang w:eastAsia="en-GB"/>
        </w:rPr>
        <w:t>Brack</w:t>
      </w:r>
      <w:proofErr w:type="spellEnd"/>
      <w:r w:rsidRPr="009D1B97">
        <w:rPr>
          <w:rFonts w:ascii="Times New Roman" w:eastAsia="Times New Roman" w:hAnsi="Times New Roman" w:cs="Times New Roman"/>
          <w:color w:val="000000"/>
          <w:sz w:val="27"/>
          <w:szCs w:val="27"/>
          <w:lang w:eastAsia="en-GB"/>
        </w:rPr>
        <w:t xml:space="preserve">, G. and Blood, R., 2013. The Preparedness of </w:t>
      </w:r>
      <w:proofErr w:type="spellStart"/>
      <w:r w:rsidRPr="009D1B97">
        <w:rPr>
          <w:rFonts w:ascii="Times New Roman" w:eastAsia="Times New Roman" w:hAnsi="Times New Roman" w:cs="Times New Roman"/>
          <w:color w:val="000000"/>
          <w:sz w:val="27"/>
          <w:szCs w:val="27"/>
          <w:lang w:eastAsia="en-GB"/>
        </w:rPr>
        <w:t>Counselors</w:t>
      </w:r>
      <w:proofErr w:type="spellEnd"/>
      <w:r w:rsidRPr="009D1B97">
        <w:rPr>
          <w:rFonts w:ascii="Times New Roman" w:eastAsia="Times New Roman" w:hAnsi="Times New Roman" w:cs="Times New Roman"/>
          <w:color w:val="000000"/>
          <w:sz w:val="27"/>
          <w:szCs w:val="27"/>
          <w:lang w:eastAsia="en-GB"/>
        </w:rPr>
        <w:t xml:space="preserve"> in Training to Work with Transgender Clients: A Mixed Methods Investigation. </w:t>
      </w:r>
      <w:r w:rsidRPr="009D1B97">
        <w:rPr>
          <w:rFonts w:ascii="Times New Roman" w:eastAsia="Times New Roman" w:hAnsi="Times New Roman" w:cs="Times New Roman"/>
          <w:i/>
          <w:iCs/>
          <w:color w:val="000000"/>
          <w:sz w:val="27"/>
          <w:szCs w:val="27"/>
          <w:lang w:eastAsia="en-GB"/>
        </w:rPr>
        <w:t xml:space="preserve">Journal of LGBT Issues in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[online] 7(3), pp.236-256. Available at: &lt;https://www.tandfonline.com/doi/abs/10.1080/15538605.2013.812929&gt; [Accessed 17 April 2022].</w:t>
      </w:r>
    </w:p>
    <w:p w14:paraId="3B0BCFB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Onorato</w:t>
      </w:r>
      <w:proofErr w:type="spellEnd"/>
      <w:r w:rsidRPr="009D1B97">
        <w:rPr>
          <w:rFonts w:ascii="Times New Roman" w:eastAsia="Times New Roman" w:hAnsi="Times New Roman" w:cs="Times New Roman"/>
          <w:color w:val="000000"/>
          <w:sz w:val="27"/>
          <w:szCs w:val="27"/>
          <w:lang w:eastAsia="en-GB"/>
        </w:rPr>
        <w:t>, R. and Turner, J., 2004. Fluidity in the self-concept: the shift from personal to social identity. </w:t>
      </w:r>
      <w:r w:rsidRPr="009D1B97">
        <w:rPr>
          <w:rFonts w:ascii="Times New Roman" w:eastAsia="Times New Roman" w:hAnsi="Times New Roman" w:cs="Times New Roman"/>
          <w:i/>
          <w:iCs/>
          <w:color w:val="000000"/>
          <w:sz w:val="27"/>
          <w:szCs w:val="27"/>
          <w:lang w:eastAsia="en-GB"/>
        </w:rPr>
        <w:t>European Journal of Social Psychology</w:t>
      </w:r>
      <w:r w:rsidRPr="009D1B97">
        <w:rPr>
          <w:rFonts w:ascii="Times New Roman" w:eastAsia="Times New Roman" w:hAnsi="Times New Roman" w:cs="Times New Roman"/>
          <w:color w:val="000000"/>
          <w:sz w:val="27"/>
          <w:szCs w:val="27"/>
          <w:lang w:eastAsia="en-GB"/>
        </w:rPr>
        <w:t>, [online] 34(3), pp.257-278. Available at: &lt;https://onlinelibrary.wiley.com/doi/epdf/10.1002/ejsp.195&gt; [Accessed 22 April 2022].</w:t>
      </w:r>
    </w:p>
    <w:p w14:paraId="4F2D4A2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Ons.gov.uk. 2022. </w:t>
      </w:r>
      <w:r w:rsidRPr="009D1B97">
        <w:rPr>
          <w:rFonts w:ascii="Times New Roman" w:eastAsia="Times New Roman" w:hAnsi="Times New Roman" w:cs="Times New Roman"/>
          <w:i/>
          <w:iCs/>
          <w:color w:val="000000"/>
          <w:sz w:val="27"/>
          <w:szCs w:val="27"/>
          <w:lang w:eastAsia="en-GB"/>
        </w:rPr>
        <w:t>Sexual orientation, UK - Office for National Statistics</w:t>
      </w:r>
      <w:r w:rsidRPr="009D1B97">
        <w:rPr>
          <w:rFonts w:ascii="Times New Roman" w:eastAsia="Times New Roman" w:hAnsi="Times New Roman" w:cs="Times New Roman"/>
          <w:color w:val="000000"/>
          <w:sz w:val="27"/>
          <w:szCs w:val="27"/>
          <w:lang w:eastAsia="en-GB"/>
        </w:rPr>
        <w:t>. [online] Available at: &lt;https://www.ons.gov.uk/peoplepopulationandcommunity/culturalidentity/sexuality/bulletins/sexualidentityuk/2019&gt; [Accessed 17 January 2022].</w:t>
      </w:r>
    </w:p>
    <w:p w14:paraId="1782480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Ons.gov.uk. 2022. </w:t>
      </w:r>
      <w:r w:rsidRPr="009D1B97">
        <w:rPr>
          <w:rFonts w:ascii="Times New Roman" w:eastAsia="Times New Roman" w:hAnsi="Times New Roman" w:cs="Times New Roman"/>
          <w:i/>
          <w:iCs/>
          <w:color w:val="000000"/>
          <w:sz w:val="27"/>
          <w:szCs w:val="27"/>
          <w:lang w:eastAsia="en-GB"/>
        </w:rPr>
        <w:t>Sexual orientation, UK - Office for National Statistics</w:t>
      </w:r>
      <w:r w:rsidRPr="009D1B97">
        <w:rPr>
          <w:rFonts w:ascii="Times New Roman" w:eastAsia="Times New Roman" w:hAnsi="Times New Roman" w:cs="Times New Roman"/>
          <w:color w:val="000000"/>
          <w:sz w:val="27"/>
          <w:szCs w:val="27"/>
          <w:lang w:eastAsia="en-GB"/>
        </w:rPr>
        <w:t>. [online] Available at: &lt;https://www.ons.gov.uk/peoplepopulationandcommunity/culturalidentity/sexuality/bulletins/sexualidentityuk/2019&gt; [Accessed 17 January 2022].</w:t>
      </w:r>
    </w:p>
    <w:p w14:paraId="7C12258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Open Access Government. 2022. </w:t>
      </w:r>
      <w:r w:rsidRPr="009D1B97">
        <w:rPr>
          <w:rFonts w:ascii="Times New Roman" w:eastAsia="Times New Roman" w:hAnsi="Times New Roman" w:cs="Times New Roman"/>
          <w:i/>
          <w:iCs/>
          <w:color w:val="000000"/>
          <w:sz w:val="27"/>
          <w:szCs w:val="27"/>
          <w:lang w:eastAsia="en-GB"/>
        </w:rPr>
        <w:t>UK Government excludes transgender conversion therapy from ban</w:t>
      </w:r>
      <w:r w:rsidRPr="009D1B97">
        <w:rPr>
          <w:rFonts w:ascii="Times New Roman" w:eastAsia="Times New Roman" w:hAnsi="Times New Roman" w:cs="Times New Roman"/>
          <w:color w:val="000000"/>
          <w:sz w:val="27"/>
          <w:szCs w:val="27"/>
          <w:lang w:eastAsia="en-GB"/>
        </w:rPr>
        <w:t>. [online] Available at: &lt;https://www.openaccessgovernment.org/uk-government-excludes-transgender-conversion-therapy-from-ban/133123/&gt; [Accessed 10 April 2022].</w:t>
      </w:r>
    </w:p>
    <w:p w14:paraId="5F36CF4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O'Shaughnessy, T. and </w:t>
      </w:r>
      <w:proofErr w:type="spellStart"/>
      <w:r w:rsidRPr="009D1B97">
        <w:rPr>
          <w:rFonts w:ascii="Times New Roman" w:eastAsia="Times New Roman" w:hAnsi="Times New Roman" w:cs="Times New Roman"/>
          <w:color w:val="000000"/>
          <w:sz w:val="27"/>
          <w:szCs w:val="27"/>
          <w:lang w:eastAsia="en-GB"/>
        </w:rPr>
        <w:t>Speir</w:t>
      </w:r>
      <w:proofErr w:type="spellEnd"/>
      <w:r w:rsidRPr="009D1B97">
        <w:rPr>
          <w:rFonts w:ascii="Times New Roman" w:eastAsia="Times New Roman" w:hAnsi="Times New Roman" w:cs="Times New Roman"/>
          <w:color w:val="000000"/>
          <w:sz w:val="27"/>
          <w:szCs w:val="27"/>
          <w:lang w:eastAsia="en-GB"/>
        </w:rPr>
        <w:t>, Z., 2018. The state of LGBQ affirmative therapy clinical research: A mixed-methods systematic synthesis.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 5(1), pp.82-98.</w:t>
      </w:r>
    </w:p>
    <w:p w14:paraId="54BC021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Owen-Pugh, V. and Baines, L., 2014. Exploring the clinical experiences of novice counsellors working with LGBT clients: Implications for training. </w:t>
      </w:r>
      <w:r w:rsidRPr="009D1B97">
        <w:rPr>
          <w:rFonts w:ascii="Times New Roman" w:eastAsia="Times New Roman" w:hAnsi="Times New Roman" w:cs="Times New Roman"/>
          <w:i/>
          <w:iCs/>
          <w:color w:val="000000"/>
          <w:sz w:val="27"/>
          <w:szCs w:val="27"/>
          <w:lang w:eastAsia="en-GB"/>
        </w:rPr>
        <w:t>Counselling and Psychotherapy Research</w:t>
      </w:r>
      <w:r w:rsidRPr="009D1B97">
        <w:rPr>
          <w:rFonts w:ascii="Times New Roman" w:eastAsia="Times New Roman" w:hAnsi="Times New Roman" w:cs="Times New Roman"/>
          <w:color w:val="000000"/>
          <w:sz w:val="27"/>
          <w:szCs w:val="27"/>
          <w:lang w:eastAsia="en-GB"/>
        </w:rPr>
        <w:t>, [online] 14(1), pp.19-28. Available at: &lt;https://web-p-ebscohost-com.ezproxy.uwtsd.ac.uk/ehost/pdfviewer/pdfviewer?vid=0&amp;sid=e64b46ad-9e4d-4fc1-a19a-3577dc5e5244%40redis&gt; [Accessed 27 May 2022].</w:t>
      </w:r>
    </w:p>
    <w:p w14:paraId="4BA9C20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Pepping, C., Lyons, A. and Morris, E., 2018. Affirmative LGBT psychotherapy: Outcomes of a therapist training protocol. </w:t>
      </w:r>
      <w:r w:rsidRPr="009D1B97">
        <w:rPr>
          <w:rFonts w:ascii="Times New Roman" w:eastAsia="Times New Roman" w:hAnsi="Times New Roman" w:cs="Times New Roman"/>
          <w:i/>
          <w:iCs/>
          <w:color w:val="000000"/>
          <w:sz w:val="27"/>
          <w:szCs w:val="27"/>
          <w:lang w:eastAsia="en-GB"/>
        </w:rPr>
        <w:t>Psychotherapy</w:t>
      </w:r>
      <w:r w:rsidRPr="009D1B97">
        <w:rPr>
          <w:rFonts w:ascii="Times New Roman" w:eastAsia="Times New Roman" w:hAnsi="Times New Roman" w:cs="Times New Roman"/>
          <w:color w:val="000000"/>
          <w:sz w:val="27"/>
          <w:szCs w:val="27"/>
          <w:lang w:eastAsia="en-GB"/>
        </w:rPr>
        <w:t>, [online] 55(1), pp.52-62. Available at: &lt;https://psycnet.apa.org/record/2018-11631-007&gt; [Accessed 28 April 2022].</w:t>
      </w:r>
    </w:p>
    <w:p w14:paraId="4A85D99E"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Pepping, C., Lyons, A. and Morris, E., 2018. Affirmative LGBT psychotherapy: Outcomes of a therapist training protocol. </w:t>
      </w:r>
      <w:r w:rsidRPr="009D1B97">
        <w:rPr>
          <w:rFonts w:ascii="Times New Roman" w:eastAsia="Times New Roman" w:hAnsi="Times New Roman" w:cs="Times New Roman"/>
          <w:i/>
          <w:iCs/>
          <w:color w:val="000000"/>
          <w:sz w:val="27"/>
          <w:szCs w:val="27"/>
          <w:lang w:eastAsia="en-GB"/>
        </w:rPr>
        <w:t>Psychotherapy</w:t>
      </w:r>
      <w:r w:rsidRPr="009D1B97">
        <w:rPr>
          <w:rFonts w:ascii="Times New Roman" w:eastAsia="Times New Roman" w:hAnsi="Times New Roman" w:cs="Times New Roman"/>
          <w:color w:val="000000"/>
          <w:sz w:val="27"/>
          <w:szCs w:val="27"/>
          <w:lang w:eastAsia="en-GB"/>
        </w:rPr>
        <w:t>, [online] 55(1), pp.52-62. Available at: &lt;https://psycnet.apa.org/fulltext/2018-11631-007.pdf&gt; [Accessed 1 June 2022].</w:t>
      </w:r>
    </w:p>
    <w:p w14:paraId="0BFA500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Phillips, J., 2014. Research ideas for the three-pillar model as applied to LGBT issues in graduate training.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 1(4), pp.353-355.</w:t>
      </w:r>
    </w:p>
    <w:p w14:paraId="1CDCD6E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Pieterse, A., Lee, M., </w:t>
      </w:r>
      <w:proofErr w:type="spellStart"/>
      <w:r w:rsidRPr="009D1B97">
        <w:rPr>
          <w:rFonts w:ascii="Times New Roman" w:eastAsia="Times New Roman" w:hAnsi="Times New Roman" w:cs="Times New Roman"/>
          <w:color w:val="000000"/>
          <w:sz w:val="27"/>
          <w:szCs w:val="27"/>
          <w:lang w:eastAsia="en-GB"/>
        </w:rPr>
        <w:t>Ritmeester</w:t>
      </w:r>
      <w:proofErr w:type="spellEnd"/>
      <w:r w:rsidRPr="009D1B97">
        <w:rPr>
          <w:rFonts w:ascii="Times New Roman" w:eastAsia="Times New Roman" w:hAnsi="Times New Roman" w:cs="Times New Roman"/>
          <w:color w:val="000000"/>
          <w:sz w:val="27"/>
          <w:szCs w:val="27"/>
          <w:lang w:eastAsia="en-GB"/>
        </w:rPr>
        <w:t>, A. and Collins, N., 2013. Towards a model of self-awareness development for counselling and psychotherapy training. </w:t>
      </w:r>
      <w:r w:rsidRPr="009D1B97">
        <w:rPr>
          <w:rFonts w:ascii="Times New Roman" w:eastAsia="Times New Roman" w:hAnsi="Times New Roman" w:cs="Times New Roman"/>
          <w:i/>
          <w:iCs/>
          <w:color w:val="000000"/>
          <w:sz w:val="27"/>
          <w:szCs w:val="27"/>
          <w:lang w:eastAsia="en-GB"/>
        </w:rPr>
        <w:t>Counselling Psychology Quarterly</w:t>
      </w:r>
      <w:r w:rsidRPr="009D1B97">
        <w:rPr>
          <w:rFonts w:ascii="Times New Roman" w:eastAsia="Times New Roman" w:hAnsi="Times New Roman" w:cs="Times New Roman"/>
          <w:color w:val="000000"/>
          <w:sz w:val="27"/>
          <w:szCs w:val="27"/>
          <w:lang w:eastAsia="en-GB"/>
        </w:rPr>
        <w:t>, [online] 26(2), pp.190-207. Available at: &lt;https://web-p-ebscohost-</w:t>
      </w:r>
      <w:r w:rsidRPr="009D1B97">
        <w:rPr>
          <w:rFonts w:ascii="Times New Roman" w:eastAsia="Times New Roman" w:hAnsi="Times New Roman" w:cs="Times New Roman"/>
          <w:color w:val="000000"/>
          <w:sz w:val="27"/>
          <w:szCs w:val="27"/>
          <w:lang w:eastAsia="en-GB"/>
        </w:rPr>
        <w:lastRenderedPageBreak/>
        <w:t>com.ezproxy.uwtsd.ac.uk/ehost/pdfviewer/pdfviewer?vid=0&amp;sid=805482bb-7c15-400c-9921-d9f09661f017%40redis&gt; [Accessed 25 May 2022].</w:t>
      </w:r>
    </w:p>
    <w:p w14:paraId="5F2D959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Pointon, C., 2004. Does our training embrace difference and diversity?. </w:t>
      </w:r>
      <w:r w:rsidRPr="009D1B97">
        <w:rPr>
          <w:rFonts w:ascii="Times New Roman" w:eastAsia="Times New Roman" w:hAnsi="Times New Roman" w:cs="Times New Roman"/>
          <w:i/>
          <w:iCs/>
          <w:color w:val="000000"/>
          <w:sz w:val="27"/>
          <w:szCs w:val="27"/>
          <w:lang w:eastAsia="en-GB"/>
        </w:rPr>
        <w:t>Therapy Today</w:t>
      </w:r>
      <w:r w:rsidRPr="009D1B97">
        <w:rPr>
          <w:rFonts w:ascii="Times New Roman" w:eastAsia="Times New Roman" w:hAnsi="Times New Roman" w:cs="Times New Roman"/>
          <w:color w:val="000000"/>
          <w:sz w:val="27"/>
          <w:szCs w:val="27"/>
          <w:lang w:eastAsia="en-GB"/>
        </w:rPr>
        <w:t>, [online] 15(8). Available at: &lt;https://www.bacp.co.uk/bacp-journals/therapy-today/archive/2004/does-our-training-embrace-difference-and-diversity/&gt; [Accessed 25 May 2022].</w:t>
      </w:r>
    </w:p>
    <w:p w14:paraId="72D09FB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PSYCHOSOCIAL DEVELOPMENT. 2022. </w:t>
      </w:r>
      <w:r w:rsidRPr="009D1B97">
        <w:rPr>
          <w:rFonts w:ascii="Times New Roman" w:eastAsia="Times New Roman" w:hAnsi="Times New Roman" w:cs="Times New Roman"/>
          <w:i/>
          <w:iCs/>
          <w:color w:val="000000"/>
          <w:sz w:val="27"/>
          <w:szCs w:val="27"/>
          <w:lang w:eastAsia="en-GB"/>
        </w:rPr>
        <w:t>Studies/Criticisms</w:t>
      </w:r>
      <w:r w:rsidRPr="009D1B97">
        <w:rPr>
          <w:rFonts w:ascii="Times New Roman" w:eastAsia="Times New Roman" w:hAnsi="Times New Roman" w:cs="Times New Roman"/>
          <w:color w:val="000000"/>
          <w:sz w:val="27"/>
          <w:szCs w:val="27"/>
          <w:lang w:eastAsia="en-GB"/>
        </w:rPr>
        <w:t>. [online] Available at: &lt;https://stagesofsocialdevelopment.weebly.com/studiescriticisms.html&gt; [Accessed 25 April 2022].</w:t>
      </w:r>
    </w:p>
    <w:p w14:paraId="488D065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Rageliene</w:t>
      </w:r>
      <w:proofErr w:type="spellEnd"/>
      <w:r w:rsidRPr="009D1B97">
        <w:rPr>
          <w:rFonts w:ascii="Times New Roman" w:eastAsia="Times New Roman" w:hAnsi="Times New Roman" w:cs="Times New Roman"/>
          <w:color w:val="000000"/>
          <w:sz w:val="27"/>
          <w:szCs w:val="27"/>
          <w:lang w:eastAsia="en-GB"/>
        </w:rPr>
        <w:t>, T., 2016. Links of Adolescents Identity Development and Relationship with Peers: A Systematic Literature Review. </w:t>
      </w:r>
      <w:r w:rsidRPr="009D1B97">
        <w:rPr>
          <w:rFonts w:ascii="Times New Roman" w:eastAsia="Times New Roman" w:hAnsi="Times New Roman" w:cs="Times New Roman"/>
          <w:i/>
          <w:iCs/>
          <w:color w:val="000000"/>
          <w:sz w:val="27"/>
          <w:szCs w:val="27"/>
          <w:lang w:eastAsia="en-GB"/>
        </w:rPr>
        <w:t>Journal of Child and Adolescent Psychiatry</w:t>
      </w:r>
      <w:r w:rsidRPr="009D1B97">
        <w:rPr>
          <w:rFonts w:ascii="Times New Roman" w:eastAsia="Times New Roman" w:hAnsi="Times New Roman" w:cs="Times New Roman"/>
          <w:color w:val="000000"/>
          <w:sz w:val="27"/>
          <w:szCs w:val="27"/>
          <w:lang w:eastAsia="en-GB"/>
        </w:rPr>
        <w:t>, [online] Available at: &lt;https://www.ncbi.nlm.nih.gov/pmc/articles/PMC4879949/&gt; [Accessed 25 April 2022].</w:t>
      </w:r>
    </w:p>
    <w:p w14:paraId="65398BBA"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Rennie, D., 2001. The client as a self-aware agent in counselling and psychotherapy. </w:t>
      </w:r>
      <w:r w:rsidRPr="009D1B97">
        <w:rPr>
          <w:rFonts w:ascii="Times New Roman" w:eastAsia="Times New Roman" w:hAnsi="Times New Roman" w:cs="Times New Roman"/>
          <w:i/>
          <w:iCs/>
          <w:color w:val="000000"/>
          <w:sz w:val="27"/>
          <w:szCs w:val="27"/>
          <w:lang w:eastAsia="en-GB"/>
        </w:rPr>
        <w:t>Counselling and Psychotherapy Research</w:t>
      </w:r>
      <w:r w:rsidRPr="009D1B97">
        <w:rPr>
          <w:rFonts w:ascii="Times New Roman" w:eastAsia="Times New Roman" w:hAnsi="Times New Roman" w:cs="Times New Roman"/>
          <w:color w:val="000000"/>
          <w:sz w:val="27"/>
          <w:szCs w:val="27"/>
          <w:lang w:eastAsia="en-GB"/>
        </w:rPr>
        <w:t>, 1(2), pp.82-89.</w:t>
      </w:r>
    </w:p>
    <w:p w14:paraId="6BB24106"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Richards, C. and Barker, M., 2013. </w:t>
      </w:r>
      <w:r w:rsidRPr="009D1B97">
        <w:rPr>
          <w:rFonts w:ascii="Times New Roman" w:eastAsia="Times New Roman" w:hAnsi="Times New Roman" w:cs="Times New Roman"/>
          <w:i/>
          <w:iCs/>
          <w:color w:val="000000"/>
          <w:sz w:val="27"/>
          <w:szCs w:val="27"/>
          <w:lang w:eastAsia="en-GB"/>
        </w:rPr>
        <w:t>Sexuality &amp; Gender for Mental health Professionals: A Practical Guide</w:t>
      </w:r>
      <w:r w:rsidRPr="009D1B97">
        <w:rPr>
          <w:rFonts w:ascii="Times New Roman" w:eastAsia="Times New Roman" w:hAnsi="Times New Roman" w:cs="Times New Roman"/>
          <w:color w:val="000000"/>
          <w:sz w:val="27"/>
          <w:szCs w:val="27"/>
          <w:lang w:eastAsia="en-GB"/>
        </w:rPr>
        <w:t>. London: Sage Publisher ltd, p.57.</w:t>
      </w:r>
    </w:p>
    <w:p w14:paraId="307576F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Richards, C. and John-Barker, M., 2015. </w:t>
      </w:r>
      <w:r w:rsidRPr="009D1B97">
        <w:rPr>
          <w:rFonts w:ascii="Times New Roman" w:eastAsia="Times New Roman" w:hAnsi="Times New Roman" w:cs="Times New Roman"/>
          <w:i/>
          <w:iCs/>
          <w:color w:val="000000"/>
          <w:sz w:val="27"/>
          <w:szCs w:val="27"/>
          <w:lang w:eastAsia="en-GB"/>
        </w:rPr>
        <w:t>he Palgrave Handbook of the Psychology of Sexuality and Gender</w:t>
      </w:r>
      <w:r w:rsidRPr="009D1B97">
        <w:rPr>
          <w:rFonts w:ascii="Times New Roman" w:eastAsia="Times New Roman" w:hAnsi="Times New Roman" w:cs="Times New Roman"/>
          <w:color w:val="000000"/>
          <w:sz w:val="27"/>
          <w:szCs w:val="27"/>
          <w:lang w:eastAsia="en-GB"/>
        </w:rPr>
        <w:t>. 1st ed. [</w:t>
      </w:r>
      <w:proofErr w:type="spellStart"/>
      <w:r w:rsidRPr="009D1B97">
        <w:rPr>
          <w:rFonts w:ascii="Times New Roman" w:eastAsia="Times New Roman" w:hAnsi="Times New Roman" w:cs="Times New Roman"/>
          <w:color w:val="000000"/>
          <w:sz w:val="27"/>
          <w:szCs w:val="27"/>
          <w:lang w:eastAsia="en-GB"/>
        </w:rPr>
        <w:t>ebook</w:t>
      </w:r>
      <w:proofErr w:type="spellEnd"/>
      <w:r w:rsidRPr="009D1B97">
        <w:rPr>
          <w:rFonts w:ascii="Times New Roman" w:eastAsia="Times New Roman" w:hAnsi="Times New Roman" w:cs="Times New Roman"/>
          <w:color w:val="000000"/>
          <w:sz w:val="27"/>
          <w:szCs w:val="27"/>
          <w:lang w:eastAsia="en-GB"/>
        </w:rPr>
        <w:t xml:space="preserve">] </w:t>
      </w:r>
      <w:proofErr w:type="spellStart"/>
      <w:r w:rsidRPr="009D1B97">
        <w:rPr>
          <w:rFonts w:ascii="Times New Roman" w:eastAsia="Times New Roman" w:hAnsi="Times New Roman" w:cs="Times New Roman"/>
          <w:color w:val="000000"/>
          <w:sz w:val="27"/>
          <w:szCs w:val="27"/>
          <w:lang w:eastAsia="en-GB"/>
        </w:rPr>
        <w:t>basingstoke</w:t>
      </w:r>
      <w:proofErr w:type="spellEnd"/>
      <w:r w:rsidRPr="009D1B97">
        <w:rPr>
          <w:rFonts w:ascii="Times New Roman" w:eastAsia="Times New Roman" w:hAnsi="Times New Roman" w:cs="Times New Roman"/>
          <w:color w:val="000000"/>
          <w:sz w:val="27"/>
          <w:szCs w:val="27"/>
          <w:lang w:eastAsia="en-GB"/>
        </w:rPr>
        <w:t xml:space="preserve">: Palgrave </w:t>
      </w:r>
      <w:proofErr w:type="spellStart"/>
      <w:r w:rsidRPr="009D1B97">
        <w:rPr>
          <w:rFonts w:ascii="Times New Roman" w:eastAsia="Times New Roman" w:hAnsi="Times New Roman" w:cs="Times New Roman"/>
          <w:color w:val="000000"/>
          <w:sz w:val="27"/>
          <w:szCs w:val="27"/>
          <w:lang w:eastAsia="en-GB"/>
        </w:rPr>
        <w:t>Mcmillian</w:t>
      </w:r>
      <w:proofErr w:type="spellEnd"/>
      <w:r w:rsidRPr="009D1B97">
        <w:rPr>
          <w:rFonts w:ascii="Times New Roman" w:eastAsia="Times New Roman" w:hAnsi="Times New Roman" w:cs="Times New Roman"/>
          <w:color w:val="000000"/>
          <w:sz w:val="27"/>
          <w:szCs w:val="27"/>
          <w:lang w:eastAsia="en-GB"/>
        </w:rPr>
        <w:t xml:space="preserve"> UK. Available at: &lt;https://ebookcentral.proquest.com/lib/trinity/reader.action?docID=4309377&amp;ppg=1&gt; [Accessed 23 February 2022].</w:t>
      </w:r>
    </w:p>
    <w:p w14:paraId="2560EDD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Riggle</w:t>
      </w:r>
      <w:proofErr w:type="spellEnd"/>
      <w:r w:rsidRPr="009D1B97">
        <w:rPr>
          <w:rFonts w:ascii="Times New Roman" w:eastAsia="Times New Roman" w:hAnsi="Times New Roman" w:cs="Times New Roman"/>
          <w:color w:val="000000"/>
          <w:sz w:val="27"/>
          <w:szCs w:val="27"/>
          <w:lang w:eastAsia="en-GB"/>
        </w:rPr>
        <w:t xml:space="preserve">, E., Whitman, J., Olson, A., </w:t>
      </w:r>
      <w:proofErr w:type="spellStart"/>
      <w:r w:rsidRPr="009D1B97">
        <w:rPr>
          <w:rFonts w:ascii="Times New Roman" w:eastAsia="Times New Roman" w:hAnsi="Times New Roman" w:cs="Times New Roman"/>
          <w:color w:val="000000"/>
          <w:sz w:val="27"/>
          <w:szCs w:val="27"/>
          <w:lang w:eastAsia="en-GB"/>
        </w:rPr>
        <w:t>Rostosky</w:t>
      </w:r>
      <w:proofErr w:type="spellEnd"/>
      <w:r w:rsidRPr="009D1B97">
        <w:rPr>
          <w:rFonts w:ascii="Times New Roman" w:eastAsia="Times New Roman" w:hAnsi="Times New Roman" w:cs="Times New Roman"/>
          <w:color w:val="000000"/>
          <w:sz w:val="27"/>
          <w:szCs w:val="27"/>
          <w:lang w:eastAsia="en-GB"/>
        </w:rPr>
        <w:t>, S. and Strong, S., 2008. The positive aspects of being a lesbian or gay man. </w:t>
      </w:r>
      <w:r w:rsidRPr="009D1B97">
        <w:rPr>
          <w:rFonts w:ascii="Times New Roman" w:eastAsia="Times New Roman" w:hAnsi="Times New Roman" w:cs="Times New Roman"/>
          <w:i/>
          <w:iCs/>
          <w:color w:val="000000"/>
          <w:sz w:val="27"/>
          <w:szCs w:val="27"/>
          <w:lang w:eastAsia="en-GB"/>
        </w:rPr>
        <w:t>Professional Psychology: Research and Practice</w:t>
      </w:r>
      <w:r w:rsidRPr="009D1B97">
        <w:rPr>
          <w:rFonts w:ascii="Times New Roman" w:eastAsia="Times New Roman" w:hAnsi="Times New Roman" w:cs="Times New Roman"/>
          <w:color w:val="000000"/>
          <w:sz w:val="27"/>
          <w:szCs w:val="27"/>
          <w:lang w:eastAsia="en-GB"/>
        </w:rPr>
        <w:t>, 39(2), pp.210-217.</w:t>
      </w:r>
    </w:p>
    <w:p w14:paraId="129044D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Rogers, L., 2018. Who Am I, Who Are We? Erikson and a Transactional Approach to Identity Research. </w:t>
      </w:r>
      <w:r w:rsidRPr="009D1B97">
        <w:rPr>
          <w:rFonts w:ascii="Times New Roman" w:eastAsia="Times New Roman" w:hAnsi="Times New Roman" w:cs="Times New Roman"/>
          <w:i/>
          <w:iCs/>
          <w:color w:val="000000"/>
          <w:sz w:val="27"/>
          <w:szCs w:val="27"/>
          <w:lang w:eastAsia="en-GB"/>
        </w:rPr>
        <w:t>Identity</w:t>
      </w:r>
      <w:r w:rsidRPr="009D1B97">
        <w:rPr>
          <w:rFonts w:ascii="Times New Roman" w:eastAsia="Times New Roman" w:hAnsi="Times New Roman" w:cs="Times New Roman"/>
          <w:color w:val="000000"/>
          <w:sz w:val="27"/>
          <w:szCs w:val="27"/>
          <w:lang w:eastAsia="en-GB"/>
        </w:rPr>
        <w:t>, 18(4), pp.284-294.</w:t>
      </w:r>
    </w:p>
    <w:p w14:paraId="43ADC4B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Rostosky</w:t>
      </w:r>
      <w:proofErr w:type="spellEnd"/>
      <w:r w:rsidRPr="009D1B97">
        <w:rPr>
          <w:rFonts w:ascii="Times New Roman" w:eastAsia="Times New Roman" w:hAnsi="Times New Roman" w:cs="Times New Roman"/>
          <w:color w:val="000000"/>
          <w:sz w:val="27"/>
          <w:szCs w:val="27"/>
          <w:lang w:eastAsia="en-GB"/>
        </w:rPr>
        <w:t xml:space="preserve">, S., Black, W., </w:t>
      </w:r>
      <w:proofErr w:type="spellStart"/>
      <w:r w:rsidRPr="009D1B97">
        <w:rPr>
          <w:rFonts w:ascii="Times New Roman" w:eastAsia="Times New Roman" w:hAnsi="Times New Roman" w:cs="Times New Roman"/>
          <w:color w:val="000000"/>
          <w:sz w:val="27"/>
          <w:szCs w:val="27"/>
          <w:lang w:eastAsia="en-GB"/>
        </w:rPr>
        <w:t>Riggle</w:t>
      </w:r>
      <w:proofErr w:type="spellEnd"/>
      <w:r w:rsidRPr="009D1B97">
        <w:rPr>
          <w:rFonts w:ascii="Times New Roman" w:eastAsia="Times New Roman" w:hAnsi="Times New Roman" w:cs="Times New Roman"/>
          <w:color w:val="000000"/>
          <w:sz w:val="27"/>
          <w:szCs w:val="27"/>
          <w:lang w:eastAsia="en-GB"/>
        </w:rPr>
        <w:t xml:space="preserve">, E. and </w:t>
      </w:r>
      <w:proofErr w:type="spellStart"/>
      <w:r w:rsidRPr="009D1B97">
        <w:rPr>
          <w:rFonts w:ascii="Times New Roman" w:eastAsia="Times New Roman" w:hAnsi="Times New Roman" w:cs="Times New Roman"/>
          <w:color w:val="000000"/>
          <w:sz w:val="27"/>
          <w:szCs w:val="27"/>
          <w:lang w:eastAsia="en-GB"/>
        </w:rPr>
        <w:t>Rosenkrantz</w:t>
      </w:r>
      <w:proofErr w:type="spellEnd"/>
      <w:r w:rsidRPr="009D1B97">
        <w:rPr>
          <w:rFonts w:ascii="Times New Roman" w:eastAsia="Times New Roman" w:hAnsi="Times New Roman" w:cs="Times New Roman"/>
          <w:color w:val="000000"/>
          <w:sz w:val="27"/>
          <w:szCs w:val="27"/>
          <w:lang w:eastAsia="en-GB"/>
        </w:rPr>
        <w:t>, D., 2015. Positive aspects of being a heterosexual ally to lesbian, gay, bisexual and transgender (LGBT) people. </w:t>
      </w:r>
      <w:r w:rsidRPr="009D1B97">
        <w:rPr>
          <w:rFonts w:ascii="Times New Roman" w:eastAsia="Times New Roman" w:hAnsi="Times New Roman" w:cs="Times New Roman"/>
          <w:i/>
          <w:iCs/>
          <w:color w:val="000000"/>
          <w:sz w:val="27"/>
          <w:szCs w:val="27"/>
          <w:lang w:eastAsia="en-GB"/>
        </w:rPr>
        <w:t>American Journal of Orthopsychiatry</w:t>
      </w:r>
      <w:r w:rsidRPr="009D1B97">
        <w:rPr>
          <w:rFonts w:ascii="Times New Roman" w:eastAsia="Times New Roman" w:hAnsi="Times New Roman" w:cs="Times New Roman"/>
          <w:color w:val="000000"/>
          <w:sz w:val="27"/>
          <w:szCs w:val="27"/>
          <w:lang w:eastAsia="en-GB"/>
        </w:rPr>
        <w:t>, 85(4), pp.331-338.</w:t>
      </w:r>
    </w:p>
    <w:p w14:paraId="7C61A8A7"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Roughley</w:t>
      </w:r>
      <w:proofErr w:type="spellEnd"/>
      <w:r w:rsidRPr="009D1B97">
        <w:rPr>
          <w:rFonts w:ascii="Times New Roman" w:eastAsia="Times New Roman" w:hAnsi="Times New Roman" w:cs="Times New Roman"/>
          <w:color w:val="000000"/>
          <w:sz w:val="27"/>
          <w:szCs w:val="27"/>
          <w:lang w:eastAsia="en-GB"/>
        </w:rPr>
        <w:t>, R. and Morrison, T., 2013. Introduction to the Special Issue on Sexual Orientation and Gender Identity in Counselling Psychology. </w:t>
      </w:r>
      <w:r w:rsidRPr="009D1B97">
        <w:rPr>
          <w:rFonts w:ascii="Times New Roman" w:eastAsia="Times New Roman" w:hAnsi="Times New Roman" w:cs="Times New Roman"/>
          <w:i/>
          <w:iCs/>
          <w:color w:val="000000"/>
          <w:sz w:val="27"/>
          <w:szCs w:val="27"/>
          <w:lang w:eastAsia="en-GB"/>
        </w:rPr>
        <w:t>Canadian Journal of Counselling and Psychotherapy</w:t>
      </w:r>
      <w:r w:rsidRPr="009D1B97">
        <w:rPr>
          <w:rFonts w:ascii="Times New Roman" w:eastAsia="Times New Roman" w:hAnsi="Times New Roman" w:cs="Times New Roman"/>
          <w:color w:val="000000"/>
          <w:sz w:val="27"/>
          <w:szCs w:val="27"/>
          <w:lang w:eastAsia="en-GB"/>
        </w:rPr>
        <w:t>, [online] 47. Available at: &lt;https://www.proquest.com/docview/1314931964?accountid=130472&amp;pa</w:t>
      </w:r>
      <w:r w:rsidRPr="009D1B97">
        <w:rPr>
          <w:rFonts w:ascii="Times New Roman" w:eastAsia="Times New Roman" w:hAnsi="Times New Roman" w:cs="Times New Roman"/>
          <w:color w:val="000000"/>
          <w:sz w:val="27"/>
          <w:szCs w:val="27"/>
          <w:lang w:eastAsia="en-GB"/>
        </w:rPr>
        <w:lastRenderedPageBreak/>
        <w:t>rentSessionId=Kqoxs2obxpgDKl%2Ba8BxQANAumoNFiYs48%2FujsdpG9Qo%3D&amp;pq-origsite=primo&gt; [Accessed 11 February 2022].</w:t>
      </w:r>
    </w:p>
    <w:p w14:paraId="499003A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Ryan, C., Russell, S., Huebner, D., Diaz, R. and Sanchez, J., 2010. Family Acceptance in Adolescence and the Health of LGBT Young Adults. </w:t>
      </w:r>
      <w:r w:rsidRPr="009D1B97">
        <w:rPr>
          <w:rFonts w:ascii="Times New Roman" w:eastAsia="Times New Roman" w:hAnsi="Times New Roman" w:cs="Times New Roman"/>
          <w:i/>
          <w:iCs/>
          <w:color w:val="000000"/>
          <w:sz w:val="27"/>
          <w:szCs w:val="27"/>
          <w:lang w:eastAsia="en-GB"/>
        </w:rPr>
        <w:t>Journal of Child and Adolescent Psychiatric Nursing</w:t>
      </w:r>
      <w:r w:rsidRPr="009D1B97">
        <w:rPr>
          <w:rFonts w:ascii="Times New Roman" w:eastAsia="Times New Roman" w:hAnsi="Times New Roman" w:cs="Times New Roman"/>
          <w:color w:val="000000"/>
          <w:sz w:val="27"/>
          <w:szCs w:val="27"/>
          <w:lang w:eastAsia="en-GB"/>
        </w:rPr>
        <w:t>, 23(4), pp.205-213.</w:t>
      </w:r>
    </w:p>
    <w:p w14:paraId="34E8262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Ryan, R., Berry, K., Law, H. and Hartley, S., 2021. Therapeutic relationships in child and adolescent mental health services: A Delphi study with young people, carers and clinicians. </w:t>
      </w:r>
      <w:r w:rsidRPr="009D1B97">
        <w:rPr>
          <w:rFonts w:ascii="Times New Roman" w:eastAsia="Times New Roman" w:hAnsi="Times New Roman" w:cs="Times New Roman"/>
          <w:i/>
          <w:iCs/>
          <w:color w:val="000000"/>
          <w:sz w:val="27"/>
          <w:szCs w:val="27"/>
          <w:lang w:eastAsia="en-GB"/>
        </w:rPr>
        <w:t>International Journal of Mental Health Nursing</w:t>
      </w:r>
      <w:r w:rsidRPr="009D1B97">
        <w:rPr>
          <w:rFonts w:ascii="Times New Roman" w:eastAsia="Times New Roman" w:hAnsi="Times New Roman" w:cs="Times New Roman"/>
          <w:color w:val="000000"/>
          <w:sz w:val="27"/>
          <w:szCs w:val="27"/>
          <w:lang w:eastAsia="en-GB"/>
        </w:rPr>
        <w:t>, [online] 30(4), pp.1010-1021. Available at: &lt;https://onlinelibrary.wiley.com/doi/full/10.1111/inm.12857&gt; [Accessed 1 June 2022].</w:t>
      </w:r>
    </w:p>
    <w:p w14:paraId="490CB13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Sanabria, S. and Murray,, T., 2018. Infusing Human Sexuality Content and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in </w:t>
      </w:r>
      <w:proofErr w:type="spellStart"/>
      <w:r w:rsidRPr="009D1B97">
        <w:rPr>
          <w:rFonts w:ascii="Times New Roman" w:eastAsia="Times New Roman" w:hAnsi="Times New Roman" w:cs="Times New Roman"/>
          <w:color w:val="000000"/>
          <w:sz w:val="27"/>
          <w:szCs w:val="27"/>
          <w:lang w:eastAsia="en-GB"/>
        </w:rPr>
        <w:t>Counselor</w:t>
      </w:r>
      <w:proofErr w:type="spellEnd"/>
      <w:r w:rsidRPr="009D1B97">
        <w:rPr>
          <w:rFonts w:ascii="Times New Roman" w:eastAsia="Times New Roman" w:hAnsi="Times New Roman" w:cs="Times New Roman"/>
          <w:color w:val="000000"/>
          <w:sz w:val="27"/>
          <w:szCs w:val="27"/>
          <w:lang w:eastAsia="en-GB"/>
        </w:rPr>
        <w:t xml:space="preserve"> Education Curriculum. </w:t>
      </w:r>
      <w:r w:rsidRPr="009D1B97">
        <w:rPr>
          <w:rFonts w:ascii="Times New Roman" w:eastAsia="Times New Roman" w:hAnsi="Times New Roman" w:cs="Times New Roman"/>
          <w:i/>
          <w:iCs/>
          <w:color w:val="000000"/>
          <w:sz w:val="27"/>
          <w:szCs w:val="27"/>
          <w:lang w:eastAsia="en-GB"/>
        </w:rPr>
        <w:t>American Journal of Sexuality Education</w:t>
      </w:r>
      <w:r w:rsidRPr="009D1B97">
        <w:rPr>
          <w:rFonts w:ascii="Times New Roman" w:eastAsia="Times New Roman" w:hAnsi="Times New Roman" w:cs="Times New Roman"/>
          <w:color w:val="000000"/>
          <w:sz w:val="27"/>
          <w:szCs w:val="27"/>
          <w:lang w:eastAsia="en-GB"/>
        </w:rPr>
        <w:t>, 13(2), pp.190-204.</w:t>
      </w:r>
    </w:p>
    <w:p w14:paraId="06F8296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Schrael</w:t>
      </w:r>
      <w:proofErr w:type="spellEnd"/>
      <w:r w:rsidRPr="009D1B97">
        <w:rPr>
          <w:rFonts w:ascii="Times New Roman" w:eastAsia="Times New Roman" w:hAnsi="Times New Roman" w:cs="Times New Roman"/>
          <w:color w:val="000000"/>
          <w:sz w:val="27"/>
          <w:szCs w:val="27"/>
          <w:lang w:eastAsia="en-GB"/>
        </w:rPr>
        <w:t xml:space="preserve">, R. and </w:t>
      </w:r>
      <w:proofErr w:type="spellStart"/>
      <w:r w:rsidRPr="009D1B97">
        <w:rPr>
          <w:rFonts w:ascii="Times New Roman" w:eastAsia="Times New Roman" w:hAnsi="Times New Roman" w:cs="Times New Roman"/>
          <w:color w:val="000000"/>
          <w:sz w:val="27"/>
          <w:szCs w:val="27"/>
          <w:lang w:eastAsia="en-GB"/>
        </w:rPr>
        <w:t>D'Urso</w:t>
      </w:r>
      <w:proofErr w:type="spellEnd"/>
      <w:r w:rsidRPr="009D1B97">
        <w:rPr>
          <w:rFonts w:ascii="Times New Roman" w:eastAsia="Times New Roman" w:hAnsi="Times New Roman" w:cs="Times New Roman"/>
          <w:color w:val="000000"/>
          <w:sz w:val="27"/>
          <w:szCs w:val="27"/>
          <w:lang w:eastAsia="en-GB"/>
        </w:rPr>
        <w:t>, J., 2017. </w:t>
      </w:r>
      <w:r w:rsidRPr="009D1B97">
        <w:rPr>
          <w:rFonts w:ascii="Times New Roman" w:eastAsia="Times New Roman" w:hAnsi="Times New Roman" w:cs="Times New Roman"/>
          <w:i/>
          <w:iCs/>
          <w:color w:val="000000"/>
          <w:sz w:val="27"/>
          <w:szCs w:val="27"/>
          <w:lang w:eastAsia="en-GB"/>
        </w:rPr>
        <w:t>Gay rights 50 years on: 10 ways in which the UK has changed</w:t>
      </w:r>
      <w:r w:rsidRPr="009D1B97">
        <w:rPr>
          <w:rFonts w:ascii="Times New Roman" w:eastAsia="Times New Roman" w:hAnsi="Times New Roman" w:cs="Times New Roman"/>
          <w:color w:val="000000"/>
          <w:sz w:val="27"/>
          <w:szCs w:val="27"/>
          <w:lang w:eastAsia="en-GB"/>
        </w:rPr>
        <w:t>. [online] BBC News. Available at: &lt;https://www.bbc.co.uk/news/uk-40743946&gt; [Accessed 3 June 2021].</w:t>
      </w:r>
    </w:p>
    <w:p w14:paraId="795A4A9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Schudson</w:t>
      </w:r>
      <w:proofErr w:type="spellEnd"/>
      <w:r w:rsidRPr="009D1B97">
        <w:rPr>
          <w:rFonts w:ascii="Times New Roman" w:eastAsia="Times New Roman" w:hAnsi="Times New Roman" w:cs="Times New Roman"/>
          <w:color w:val="000000"/>
          <w:sz w:val="27"/>
          <w:szCs w:val="27"/>
          <w:lang w:eastAsia="en-GB"/>
        </w:rPr>
        <w:t xml:space="preserve">, Z., </w:t>
      </w:r>
      <w:proofErr w:type="spellStart"/>
      <w:r w:rsidRPr="009D1B97">
        <w:rPr>
          <w:rFonts w:ascii="Times New Roman" w:eastAsia="Times New Roman" w:hAnsi="Times New Roman" w:cs="Times New Roman"/>
          <w:color w:val="000000"/>
          <w:sz w:val="27"/>
          <w:szCs w:val="27"/>
          <w:lang w:eastAsia="en-GB"/>
        </w:rPr>
        <w:t>Beischel</w:t>
      </w:r>
      <w:proofErr w:type="spellEnd"/>
      <w:r w:rsidRPr="009D1B97">
        <w:rPr>
          <w:rFonts w:ascii="Times New Roman" w:eastAsia="Times New Roman" w:hAnsi="Times New Roman" w:cs="Times New Roman"/>
          <w:color w:val="000000"/>
          <w:sz w:val="27"/>
          <w:szCs w:val="27"/>
          <w:lang w:eastAsia="en-GB"/>
        </w:rPr>
        <w:t>, W. and van Anders, S., 2019. Individual variation in gender/sex category definitions.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 [online] 6(4), pp.448-460. Available at: &lt;https://web-p-ebscohost-com.ezproxy.uwtsd.ac.uk/ehost/detail/detail?vid=1&amp;sid=d143eb79-d761-44d2-8acf-ca332c567733%40redis&amp;bdata=JnNpdGU9ZWhvc3QtbGl2ZQ%3d%3d#db=pdh&amp;AN=2019-42958-001&gt; [Accessed 23 February 2022].</w:t>
      </w:r>
    </w:p>
    <w:p w14:paraId="17ED20DC"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Shamoon</w:t>
      </w:r>
      <w:proofErr w:type="spellEnd"/>
      <w:r w:rsidRPr="009D1B97">
        <w:rPr>
          <w:rFonts w:ascii="Times New Roman" w:eastAsia="Times New Roman" w:hAnsi="Times New Roman" w:cs="Times New Roman"/>
          <w:color w:val="000000"/>
          <w:sz w:val="27"/>
          <w:szCs w:val="27"/>
          <w:lang w:eastAsia="en-GB"/>
        </w:rPr>
        <w:t xml:space="preserve">, Z., </w:t>
      </w:r>
      <w:proofErr w:type="spellStart"/>
      <w:r w:rsidRPr="009D1B97">
        <w:rPr>
          <w:rFonts w:ascii="Times New Roman" w:eastAsia="Times New Roman" w:hAnsi="Times New Roman" w:cs="Times New Roman"/>
          <w:color w:val="000000"/>
          <w:sz w:val="27"/>
          <w:szCs w:val="27"/>
          <w:lang w:eastAsia="en-GB"/>
        </w:rPr>
        <w:t>Lappan</w:t>
      </w:r>
      <w:proofErr w:type="spellEnd"/>
      <w:r w:rsidRPr="009D1B97">
        <w:rPr>
          <w:rFonts w:ascii="Times New Roman" w:eastAsia="Times New Roman" w:hAnsi="Times New Roman" w:cs="Times New Roman"/>
          <w:color w:val="000000"/>
          <w:sz w:val="27"/>
          <w:szCs w:val="27"/>
          <w:lang w:eastAsia="en-GB"/>
        </w:rPr>
        <w:t>, S. and Blow, A., 2016. Managing Anxiety: A Therapist Common Factor. </w:t>
      </w:r>
      <w:r w:rsidRPr="009D1B97">
        <w:rPr>
          <w:rFonts w:ascii="Times New Roman" w:eastAsia="Times New Roman" w:hAnsi="Times New Roman" w:cs="Times New Roman"/>
          <w:i/>
          <w:iCs/>
          <w:color w:val="000000"/>
          <w:sz w:val="27"/>
          <w:szCs w:val="27"/>
          <w:lang w:eastAsia="en-GB"/>
        </w:rPr>
        <w:t>Contemporary Family Therapy</w:t>
      </w:r>
      <w:r w:rsidRPr="009D1B97">
        <w:rPr>
          <w:rFonts w:ascii="Times New Roman" w:eastAsia="Times New Roman" w:hAnsi="Times New Roman" w:cs="Times New Roman"/>
          <w:color w:val="000000"/>
          <w:sz w:val="27"/>
          <w:szCs w:val="27"/>
          <w:lang w:eastAsia="en-GB"/>
        </w:rPr>
        <w:t>, [online] 39(1), pp.43-53. Available at: &lt;https://web-s-ebscohost-com.ezproxy.uwtsd.ac.uk/plink?key=100.69.6.196_8000_1877149845&amp;site=ehost&amp;scope=site&amp;db=aph&amp;AN=121289260&amp;crl=f&gt; [Accessed 17 July 2022].</w:t>
      </w:r>
    </w:p>
    <w:p w14:paraId="7F1257D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Sleigh, S., 2022. More Than 80 Groups Pull Out Of Government LGBTQ+ Conference Over Conversion Row. </w:t>
      </w:r>
      <w:r w:rsidRPr="009D1B97">
        <w:rPr>
          <w:rFonts w:ascii="Times New Roman" w:eastAsia="Times New Roman" w:hAnsi="Times New Roman" w:cs="Times New Roman"/>
          <w:i/>
          <w:iCs/>
          <w:color w:val="000000"/>
          <w:sz w:val="27"/>
          <w:szCs w:val="27"/>
          <w:lang w:eastAsia="en-GB"/>
        </w:rPr>
        <w:t>Huffington Post</w:t>
      </w:r>
      <w:r w:rsidRPr="009D1B97">
        <w:rPr>
          <w:rFonts w:ascii="Times New Roman" w:eastAsia="Times New Roman" w:hAnsi="Times New Roman" w:cs="Times New Roman"/>
          <w:color w:val="000000"/>
          <w:sz w:val="27"/>
          <w:szCs w:val="27"/>
          <w:lang w:eastAsia="en-GB"/>
        </w:rPr>
        <w:t>, [online] Available at: &lt;https://www.huffingtonpost.co.uk/entry/conversion-therapy-lgbtq-groups-pull-out-conference_uk_624b1164e4b068157f7a9743&gt; [Accessed 29 June 2022].</w:t>
      </w:r>
    </w:p>
    <w:p w14:paraId="7DC0844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Smith, B., </w:t>
      </w:r>
      <w:proofErr w:type="spellStart"/>
      <w:r w:rsidRPr="009D1B97">
        <w:rPr>
          <w:rFonts w:ascii="Times New Roman" w:eastAsia="Times New Roman" w:hAnsi="Times New Roman" w:cs="Times New Roman"/>
          <w:color w:val="000000"/>
          <w:sz w:val="27"/>
          <w:szCs w:val="27"/>
          <w:lang w:eastAsia="en-GB"/>
        </w:rPr>
        <w:t>Murib</w:t>
      </w:r>
      <w:proofErr w:type="spellEnd"/>
      <w:r w:rsidRPr="009D1B97">
        <w:rPr>
          <w:rFonts w:ascii="Times New Roman" w:eastAsia="Times New Roman" w:hAnsi="Times New Roman" w:cs="Times New Roman"/>
          <w:color w:val="000000"/>
          <w:sz w:val="27"/>
          <w:szCs w:val="27"/>
          <w:lang w:eastAsia="en-GB"/>
        </w:rPr>
        <w:t xml:space="preserve">, Z., Motta, M., Callaghan, T. and </w:t>
      </w:r>
      <w:proofErr w:type="spellStart"/>
      <w:r w:rsidRPr="009D1B97">
        <w:rPr>
          <w:rFonts w:ascii="Times New Roman" w:eastAsia="Times New Roman" w:hAnsi="Times New Roman" w:cs="Times New Roman"/>
          <w:color w:val="000000"/>
          <w:sz w:val="27"/>
          <w:szCs w:val="27"/>
          <w:lang w:eastAsia="en-GB"/>
        </w:rPr>
        <w:t>Theys</w:t>
      </w:r>
      <w:proofErr w:type="spellEnd"/>
      <w:r w:rsidRPr="009D1B97">
        <w:rPr>
          <w:rFonts w:ascii="Times New Roman" w:eastAsia="Times New Roman" w:hAnsi="Times New Roman" w:cs="Times New Roman"/>
          <w:color w:val="000000"/>
          <w:sz w:val="27"/>
          <w:szCs w:val="27"/>
          <w:lang w:eastAsia="en-GB"/>
        </w:rPr>
        <w:t>, M., 2017. “Gay” or “Homosexual”? The Implications of Social Category Labels for the Structure of Mass Attitudes. </w:t>
      </w:r>
      <w:r w:rsidRPr="009D1B97">
        <w:rPr>
          <w:rFonts w:ascii="Times New Roman" w:eastAsia="Times New Roman" w:hAnsi="Times New Roman" w:cs="Times New Roman"/>
          <w:i/>
          <w:iCs/>
          <w:color w:val="000000"/>
          <w:sz w:val="27"/>
          <w:szCs w:val="27"/>
          <w:lang w:eastAsia="en-GB"/>
        </w:rPr>
        <w:t>American Politics Research</w:t>
      </w:r>
      <w:r w:rsidRPr="009D1B97">
        <w:rPr>
          <w:rFonts w:ascii="Times New Roman" w:eastAsia="Times New Roman" w:hAnsi="Times New Roman" w:cs="Times New Roman"/>
          <w:color w:val="000000"/>
          <w:sz w:val="27"/>
          <w:szCs w:val="27"/>
          <w:lang w:eastAsia="en-GB"/>
        </w:rPr>
        <w:t xml:space="preserve">, [online] 46(2), </w:t>
      </w:r>
      <w:r w:rsidRPr="009D1B97">
        <w:rPr>
          <w:rFonts w:ascii="Times New Roman" w:eastAsia="Times New Roman" w:hAnsi="Times New Roman" w:cs="Times New Roman"/>
          <w:color w:val="000000"/>
          <w:sz w:val="27"/>
          <w:szCs w:val="27"/>
          <w:lang w:eastAsia="en-GB"/>
        </w:rPr>
        <w:lastRenderedPageBreak/>
        <w:t>pp.336-372. Available at: &lt;https://journals-sagepub-com.ezproxy.uwtsd.ac.uk/doi/full/10.1177/1532673X17706560&gt; [Accessed 2 June 2021].</w:t>
      </w:r>
    </w:p>
    <w:p w14:paraId="5D9EB7CF"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Sorell</w:t>
      </w:r>
      <w:proofErr w:type="spellEnd"/>
      <w:r w:rsidRPr="009D1B97">
        <w:rPr>
          <w:rFonts w:ascii="Times New Roman" w:eastAsia="Times New Roman" w:hAnsi="Times New Roman" w:cs="Times New Roman"/>
          <w:color w:val="000000"/>
          <w:sz w:val="27"/>
          <w:szCs w:val="27"/>
          <w:lang w:eastAsia="en-GB"/>
        </w:rPr>
        <w:t xml:space="preserve">, G. and Montgomery, M., 2002. The Ubiquity of Gendered Cultural Contexts: A Rejoinder to Kroger, Archer, Levine, and </w:t>
      </w:r>
      <w:proofErr w:type="spellStart"/>
      <w:r w:rsidRPr="009D1B97">
        <w:rPr>
          <w:rFonts w:ascii="Times New Roman" w:eastAsia="Times New Roman" w:hAnsi="Times New Roman" w:cs="Times New Roman"/>
          <w:color w:val="000000"/>
          <w:sz w:val="27"/>
          <w:szCs w:val="27"/>
          <w:lang w:eastAsia="en-GB"/>
        </w:rPr>
        <w:t>Côté</w:t>
      </w:r>
      <w:proofErr w:type="spellEnd"/>
      <w:r w:rsidRPr="009D1B97">
        <w:rPr>
          <w:rFonts w:ascii="Times New Roman" w:eastAsia="Times New Roman" w:hAnsi="Times New Roman" w:cs="Times New Roman"/>
          <w:color w:val="000000"/>
          <w:sz w:val="27"/>
          <w:szCs w:val="27"/>
          <w:lang w:eastAsia="en-GB"/>
        </w:rPr>
        <w:t>. </w:t>
      </w:r>
      <w:r w:rsidRPr="009D1B97">
        <w:rPr>
          <w:rFonts w:ascii="Times New Roman" w:eastAsia="Times New Roman" w:hAnsi="Times New Roman" w:cs="Times New Roman"/>
          <w:i/>
          <w:iCs/>
          <w:color w:val="000000"/>
          <w:sz w:val="27"/>
          <w:szCs w:val="27"/>
          <w:lang w:eastAsia="en-GB"/>
        </w:rPr>
        <w:t>Identity</w:t>
      </w:r>
      <w:r w:rsidRPr="009D1B97">
        <w:rPr>
          <w:rFonts w:ascii="Times New Roman" w:eastAsia="Times New Roman" w:hAnsi="Times New Roman" w:cs="Times New Roman"/>
          <w:color w:val="000000"/>
          <w:sz w:val="27"/>
          <w:szCs w:val="27"/>
          <w:lang w:eastAsia="en-GB"/>
        </w:rPr>
        <w:t>, [online] 2(3), pp.281-285. Available at: &lt;https://www-tandfonline-com.ezproxy.uwtsd.ac.uk/doi/pdf/10.1207/S1532706XID0203_10?needAccess=true&amp;&gt; [Accessed 22 April 2022].</w:t>
      </w:r>
    </w:p>
    <w:p w14:paraId="2CFE6654"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val="de-DE" w:eastAsia="en-GB"/>
        </w:rPr>
        <w:t>Sravanti</w:t>
      </w:r>
      <w:proofErr w:type="spellEnd"/>
      <w:r w:rsidRPr="009D1B97">
        <w:rPr>
          <w:rFonts w:ascii="Times New Roman" w:eastAsia="Times New Roman" w:hAnsi="Times New Roman" w:cs="Times New Roman"/>
          <w:color w:val="000000"/>
          <w:sz w:val="27"/>
          <w:szCs w:val="27"/>
          <w:lang w:val="de-DE" w:eastAsia="en-GB"/>
        </w:rPr>
        <w:t xml:space="preserve">, L. and Sagar </w:t>
      </w:r>
      <w:proofErr w:type="spellStart"/>
      <w:r w:rsidRPr="009D1B97">
        <w:rPr>
          <w:rFonts w:ascii="Times New Roman" w:eastAsia="Times New Roman" w:hAnsi="Times New Roman" w:cs="Times New Roman"/>
          <w:color w:val="000000"/>
          <w:sz w:val="27"/>
          <w:szCs w:val="27"/>
          <w:lang w:val="de-DE" w:eastAsia="en-GB"/>
        </w:rPr>
        <w:t>Kommu</w:t>
      </w:r>
      <w:proofErr w:type="spellEnd"/>
      <w:r w:rsidRPr="009D1B97">
        <w:rPr>
          <w:rFonts w:ascii="Times New Roman" w:eastAsia="Times New Roman" w:hAnsi="Times New Roman" w:cs="Times New Roman"/>
          <w:color w:val="000000"/>
          <w:sz w:val="27"/>
          <w:szCs w:val="27"/>
          <w:lang w:val="de-DE" w:eastAsia="en-GB"/>
        </w:rPr>
        <w:t xml:space="preserve">, J., 2020. </w:t>
      </w:r>
      <w:r w:rsidRPr="009D1B97">
        <w:rPr>
          <w:rFonts w:ascii="Times New Roman" w:eastAsia="Times New Roman" w:hAnsi="Times New Roman" w:cs="Times New Roman"/>
          <w:color w:val="000000"/>
          <w:sz w:val="27"/>
          <w:szCs w:val="27"/>
          <w:lang w:eastAsia="en-GB"/>
        </w:rPr>
        <w:t>Gender Intensification in Adolescence. </w:t>
      </w:r>
      <w:r w:rsidRPr="009D1B97">
        <w:rPr>
          <w:rFonts w:ascii="Times New Roman" w:eastAsia="Times New Roman" w:hAnsi="Times New Roman" w:cs="Times New Roman"/>
          <w:i/>
          <w:iCs/>
          <w:color w:val="000000"/>
          <w:sz w:val="27"/>
          <w:szCs w:val="27"/>
          <w:lang w:eastAsia="en-GB"/>
        </w:rPr>
        <w:t>Journal of Psychosexual Health</w:t>
      </w:r>
      <w:r w:rsidRPr="009D1B97">
        <w:rPr>
          <w:rFonts w:ascii="Times New Roman" w:eastAsia="Times New Roman" w:hAnsi="Times New Roman" w:cs="Times New Roman"/>
          <w:color w:val="000000"/>
          <w:sz w:val="27"/>
          <w:szCs w:val="27"/>
          <w:lang w:eastAsia="en-GB"/>
        </w:rPr>
        <w:t>, [online] 2(2), pp.190-191. Available at: &lt;https://journals.sagepub.com/doi/full/10.1177/2631831820924593&gt; [Accessed 19 February 2022].</w:t>
      </w:r>
    </w:p>
    <w:p w14:paraId="36A86E1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Staples, L., 2022. </w:t>
      </w:r>
      <w:r w:rsidRPr="009D1B97">
        <w:rPr>
          <w:rFonts w:ascii="Times New Roman" w:eastAsia="Times New Roman" w:hAnsi="Times New Roman" w:cs="Times New Roman"/>
          <w:i/>
          <w:iCs/>
          <w:color w:val="000000"/>
          <w:sz w:val="27"/>
          <w:szCs w:val="27"/>
          <w:lang w:eastAsia="en-GB"/>
        </w:rPr>
        <w:t>Did culture really embrace queer people this decade?</w:t>
      </w:r>
      <w:r w:rsidRPr="009D1B97">
        <w:rPr>
          <w:rFonts w:ascii="Times New Roman" w:eastAsia="Times New Roman" w:hAnsi="Times New Roman" w:cs="Times New Roman"/>
          <w:color w:val="000000"/>
          <w:sz w:val="27"/>
          <w:szCs w:val="27"/>
          <w:lang w:eastAsia="en-GB"/>
        </w:rPr>
        <w:t>. [online] Bbc.com. Available at: &lt;https://www.bbc.com/culture/article/20191218-the-decade-that-saw-queerness-go-mainstream&gt; [Accessed 10 April 2022].</w:t>
      </w:r>
    </w:p>
    <w:p w14:paraId="769476C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val="it-IT" w:eastAsia="en-GB"/>
        </w:rPr>
        <w:t xml:space="preserve">Stige, S., Barca, T., </w:t>
      </w:r>
      <w:proofErr w:type="spellStart"/>
      <w:r w:rsidRPr="009D1B97">
        <w:rPr>
          <w:rFonts w:ascii="Times New Roman" w:eastAsia="Times New Roman" w:hAnsi="Times New Roman" w:cs="Times New Roman"/>
          <w:color w:val="000000"/>
          <w:sz w:val="27"/>
          <w:szCs w:val="27"/>
          <w:lang w:val="it-IT" w:eastAsia="en-GB"/>
        </w:rPr>
        <w:t>Lavik</w:t>
      </w:r>
      <w:proofErr w:type="spellEnd"/>
      <w:r w:rsidRPr="009D1B97">
        <w:rPr>
          <w:rFonts w:ascii="Times New Roman" w:eastAsia="Times New Roman" w:hAnsi="Times New Roman" w:cs="Times New Roman"/>
          <w:color w:val="000000"/>
          <w:sz w:val="27"/>
          <w:szCs w:val="27"/>
          <w:lang w:val="it-IT" w:eastAsia="en-GB"/>
        </w:rPr>
        <w:t xml:space="preserve">, K. and </w:t>
      </w:r>
      <w:proofErr w:type="spellStart"/>
      <w:r w:rsidRPr="009D1B97">
        <w:rPr>
          <w:rFonts w:ascii="Times New Roman" w:eastAsia="Times New Roman" w:hAnsi="Times New Roman" w:cs="Times New Roman"/>
          <w:color w:val="000000"/>
          <w:sz w:val="27"/>
          <w:szCs w:val="27"/>
          <w:lang w:val="it-IT" w:eastAsia="en-GB"/>
        </w:rPr>
        <w:t>Moltu</w:t>
      </w:r>
      <w:proofErr w:type="spellEnd"/>
      <w:r w:rsidRPr="009D1B97">
        <w:rPr>
          <w:rFonts w:ascii="Times New Roman" w:eastAsia="Times New Roman" w:hAnsi="Times New Roman" w:cs="Times New Roman"/>
          <w:color w:val="000000"/>
          <w:sz w:val="27"/>
          <w:szCs w:val="27"/>
          <w:lang w:val="it-IT" w:eastAsia="en-GB"/>
        </w:rPr>
        <w:t xml:space="preserve">, C., 2021. </w:t>
      </w:r>
      <w:r w:rsidRPr="009D1B97">
        <w:rPr>
          <w:rFonts w:ascii="Times New Roman" w:eastAsia="Times New Roman" w:hAnsi="Times New Roman" w:cs="Times New Roman"/>
          <w:color w:val="000000"/>
          <w:sz w:val="27"/>
          <w:szCs w:val="27"/>
          <w:lang w:eastAsia="en-GB"/>
        </w:rPr>
        <w:t>Barriers and Facilitators in Adolescent Psychotherapy Initiated by Adults—Experiences That Differentiate Adolescents’ Trajectories Through Mental Health Care. </w:t>
      </w:r>
      <w:r w:rsidRPr="009D1B97">
        <w:rPr>
          <w:rFonts w:ascii="Times New Roman" w:eastAsia="Times New Roman" w:hAnsi="Times New Roman" w:cs="Times New Roman"/>
          <w:i/>
          <w:iCs/>
          <w:color w:val="000000"/>
          <w:sz w:val="27"/>
          <w:szCs w:val="27"/>
          <w:lang w:eastAsia="en-GB"/>
        </w:rPr>
        <w:t>Frontiers in Psychology</w:t>
      </w:r>
      <w:r w:rsidRPr="009D1B97">
        <w:rPr>
          <w:rFonts w:ascii="Times New Roman" w:eastAsia="Times New Roman" w:hAnsi="Times New Roman" w:cs="Times New Roman"/>
          <w:color w:val="000000"/>
          <w:sz w:val="27"/>
          <w:szCs w:val="27"/>
          <w:lang w:eastAsia="en-GB"/>
        </w:rPr>
        <w:t>, [online] 12. Available at: &lt;https://www.frontiersin.org/articles/10.3389/fpsyg.2021.633663/full&gt; [Accessed 1 June 2022].</w:t>
      </w:r>
    </w:p>
    <w:p w14:paraId="389E2F0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StoneWall</w:t>
      </w:r>
      <w:proofErr w:type="spellEnd"/>
      <w:r w:rsidRPr="009D1B97">
        <w:rPr>
          <w:rFonts w:ascii="Times New Roman" w:eastAsia="Times New Roman" w:hAnsi="Times New Roman" w:cs="Times New Roman"/>
          <w:color w:val="000000"/>
          <w:sz w:val="27"/>
          <w:szCs w:val="27"/>
          <w:lang w:eastAsia="en-GB"/>
        </w:rPr>
        <w:t xml:space="preserve"> Cymru, 2017. </w:t>
      </w:r>
      <w:r w:rsidRPr="009D1B97">
        <w:rPr>
          <w:rFonts w:ascii="Times New Roman" w:eastAsia="Times New Roman" w:hAnsi="Times New Roman" w:cs="Times New Roman"/>
          <w:i/>
          <w:iCs/>
          <w:color w:val="000000"/>
          <w:sz w:val="27"/>
          <w:szCs w:val="27"/>
          <w:lang w:eastAsia="en-GB"/>
        </w:rPr>
        <w:t>School Report Cymru</w:t>
      </w:r>
      <w:r w:rsidRPr="009D1B97">
        <w:rPr>
          <w:rFonts w:ascii="Times New Roman" w:eastAsia="Times New Roman" w:hAnsi="Times New Roman" w:cs="Times New Roman"/>
          <w:color w:val="000000"/>
          <w:sz w:val="27"/>
          <w:szCs w:val="27"/>
          <w:lang w:eastAsia="en-GB"/>
        </w:rPr>
        <w:t>. [online] Cambridge: University of Cambridge. Available at: &lt;https://www.stonewallcymru.org.uk/system/files/stonewall_cymru_school_report_2017.pdf&gt; [Accessed 21 April 2022].</w:t>
      </w:r>
    </w:p>
    <w:p w14:paraId="277FCF6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Stonewall. 2018. </w:t>
      </w:r>
      <w:r w:rsidRPr="009D1B97">
        <w:rPr>
          <w:rFonts w:ascii="Times New Roman" w:eastAsia="Times New Roman" w:hAnsi="Times New Roman" w:cs="Times New Roman"/>
          <w:i/>
          <w:iCs/>
          <w:color w:val="000000"/>
          <w:sz w:val="27"/>
          <w:szCs w:val="27"/>
          <w:lang w:eastAsia="en-GB"/>
        </w:rPr>
        <w:t>The truth about trans</w:t>
      </w:r>
      <w:r w:rsidRPr="009D1B97">
        <w:rPr>
          <w:rFonts w:ascii="Times New Roman" w:eastAsia="Times New Roman" w:hAnsi="Times New Roman" w:cs="Times New Roman"/>
          <w:color w:val="000000"/>
          <w:sz w:val="27"/>
          <w:szCs w:val="27"/>
          <w:lang w:eastAsia="en-GB"/>
        </w:rPr>
        <w:t>. [online] Available at: &lt;https://www.stonewall.org.uk/truth-about-trans#trans-people-britain&gt; [Accessed 1 June 2022].</w:t>
      </w:r>
    </w:p>
    <w:p w14:paraId="6D4384E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Stonewall. 2022. </w:t>
      </w:r>
      <w:r w:rsidRPr="009D1B97">
        <w:rPr>
          <w:rFonts w:ascii="Times New Roman" w:eastAsia="Times New Roman" w:hAnsi="Times New Roman" w:cs="Times New Roman"/>
          <w:i/>
          <w:iCs/>
          <w:color w:val="000000"/>
          <w:sz w:val="27"/>
          <w:szCs w:val="27"/>
          <w:lang w:eastAsia="en-GB"/>
        </w:rPr>
        <w:t>LGBTQ+ facts and figures</w:t>
      </w:r>
      <w:r w:rsidRPr="009D1B97">
        <w:rPr>
          <w:rFonts w:ascii="Times New Roman" w:eastAsia="Times New Roman" w:hAnsi="Times New Roman" w:cs="Times New Roman"/>
          <w:color w:val="000000"/>
          <w:sz w:val="27"/>
          <w:szCs w:val="27"/>
          <w:lang w:eastAsia="en-GB"/>
        </w:rPr>
        <w:t>. [online] Available at: &lt;https://www.stonewall.org.uk/media/lgbt-facts-and-figures&gt; [Accessed 17 January 2022].</w:t>
      </w:r>
    </w:p>
    <w:p w14:paraId="524F0C8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Taylor, T., 2022. </w:t>
      </w:r>
      <w:r w:rsidRPr="009D1B97">
        <w:rPr>
          <w:rFonts w:ascii="Times New Roman" w:eastAsia="Times New Roman" w:hAnsi="Times New Roman" w:cs="Times New Roman"/>
          <w:i/>
          <w:iCs/>
          <w:color w:val="000000"/>
          <w:sz w:val="27"/>
          <w:szCs w:val="27"/>
          <w:lang w:eastAsia="en-GB"/>
        </w:rPr>
        <w:t>Deadnamed and Misgendered: How Specific Microaggressions Influence Perceptions of Therapists</w:t>
      </w:r>
      <w:r w:rsidRPr="009D1B97">
        <w:rPr>
          <w:rFonts w:ascii="Times New Roman" w:eastAsia="Times New Roman" w:hAnsi="Times New Roman" w:cs="Times New Roman"/>
          <w:color w:val="000000"/>
          <w:sz w:val="27"/>
          <w:szCs w:val="27"/>
          <w:lang w:eastAsia="en-GB"/>
        </w:rPr>
        <w:t>. Southern Illinois University at Edwardsville.</w:t>
      </w:r>
    </w:p>
    <w:p w14:paraId="3DA16DB1"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Trispiotis</w:t>
      </w:r>
      <w:proofErr w:type="spellEnd"/>
      <w:r w:rsidRPr="009D1B97">
        <w:rPr>
          <w:rFonts w:ascii="Times New Roman" w:eastAsia="Times New Roman" w:hAnsi="Times New Roman" w:cs="Times New Roman"/>
          <w:color w:val="000000"/>
          <w:sz w:val="27"/>
          <w:szCs w:val="27"/>
          <w:lang w:eastAsia="en-GB"/>
        </w:rPr>
        <w:t xml:space="preserve">, I. and </w:t>
      </w:r>
      <w:proofErr w:type="spellStart"/>
      <w:r w:rsidRPr="009D1B97">
        <w:rPr>
          <w:rFonts w:ascii="Times New Roman" w:eastAsia="Times New Roman" w:hAnsi="Times New Roman" w:cs="Times New Roman"/>
          <w:color w:val="000000"/>
          <w:sz w:val="27"/>
          <w:szCs w:val="27"/>
          <w:lang w:eastAsia="en-GB"/>
        </w:rPr>
        <w:t>Purshouse</w:t>
      </w:r>
      <w:proofErr w:type="spellEnd"/>
      <w:r w:rsidRPr="009D1B97">
        <w:rPr>
          <w:rFonts w:ascii="Times New Roman" w:eastAsia="Times New Roman" w:hAnsi="Times New Roman" w:cs="Times New Roman"/>
          <w:color w:val="000000"/>
          <w:sz w:val="27"/>
          <w:szCs w:val="27"/>
          <w:lang w:eastAsia="en-GB"/>
        </w:rPr>
        <w:t>, C., 2021. ‘Conversion Therapy’ As Degrading Treatment. </w:t>
      </w:r>
      <w:r w:rsidRPr="009D1B97">
        <w:rPr>
          <w:rFonts w:ascii="Times New Roman" w:eastAsia="Times New Roman" w:hAnsi="Times New Roman" w:cs="Times New Roman"/>
          <w:i/>
          <w:iCs/>
          <w:color w:val="000000"/>
          <w:sz w:val="27"/>
          <w:szCs w:val="27"/>
          <w:lang w:eastAsia="en-GB"/>
        </w:rPr>
        <w:t>Oxford Journal of Legal Studies</w:t>
      </w:r>
      <w:r w:rsidRPr="009D1B97">
        <w:rPr>
          <w:rFonts w:ascii="Times New Roman" w:eastAsia="Times New Roman" w:hAnsi="Times New Roman" w:cs="Times New Roman"/>
          <w:color w:val="000000"/>
          <w:sz w:val="27"/>
          <w:szCs w:val="27"/>
          <w:lang w:eastAsia="en-GB"/>
        </w:rPr>
        <w:t>, 42(1), pp.104-132.</w:t>
      </w:r>
    </w:p>
    <w:p w14:paraId="74F9EB6D"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lastRenderedPageBreak/>
        <w:t>Vaughan, M. and Rodriguez, E., 2014. LGBT strengths: Incorporating positive psychology into theory, research, training, and practice.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 [online] 1(4), pp.325-334. Available at: &lt;https://web-s-ebscohost-com.ezproxy.uwtsd.ac.uk/ehost/pdfviewer/pdfviewer?vid=0&amp;sid=0623d845-569a-41d1-bd07-36d67dd21892%40redis&gt; [Accessed 22 April 2022].</w:t>
      </w:r>
    </w:p>
    <w:p w14:paraId="32C9A36B"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9D1B97">
        <w:rPr>
          <w:rFonts w:ascii="Times New Roman" w:eastAsia="Times New Roman" w:hAnsi="Times New Roman" w:cs="Times New Roman"/>
          <w:color w:val="000000"/>
          <w:sz w:val="27"/>
          <w:szCs w:val="27"/>
          <w:lang w:eastAsia="en-GB"/>
        </w:rPr>
        <w:t>Wagaman</w:t>
      </w:r>
      <w:proofErr w:type="spellEnd"/>
      <w:r w:rsidRPr="009D1B97">
        <w:rPr>
          <w:rFonts w:ascii="Times New Roman" w:eastAsia="Times New Roman" w:hAnsi="Times New Roman" w:cs="Times New Roman"/>
          <w:color w:val="000000"/>
          <w:sz w:val="27"/>
          <w:szCs w:val="27"/>
          <w:lang w:eastAsia="en-GB"/>
        </w:rPr>
        <w:t>, M., 2016. Self-definition as resistance: Understanding identities among LGBTQ emerging adults. </w:t>
      </w:r>
      <w:r w:rsidRPr="009D1B97">
        <w:rPr>
          <w:rFonts w:ascii="Times New Roman" w:eastAsia="Times New Roman" w:hAnsi="Times New Roman" w:cs="Times New Roman"/>
          <w:i/>
          <w:iCs/>
          <w:color w:val="000000"/>
          <w:sz w:val="27"/>
          <w:szCs w:val="27"/>
          <w:lang w:eastAsia="en-GB"/>
        </w:rPr>
        <w:t>Journal of LGBT Youth</w:t>
      </w:r>
      <w:r w:rsidRPr="009D1B97">
        <w:rPr>
          <w:rFonts w:ascii="Times New Roman" w:eastAsia="Times New Roman" w:hAnsi="Times New Roman" w:cs="Times New Roman"/>
          <w:color w:val="000000"/>
          <w:sz w:val="27"/>
          <w:szCs w:val="27"/>
          <w:lang w:eastAsia="en-GB"/>
        </w:rPr>
        <w:t>, 13(3), pp.207-230.</w:t>
      </w:r>
    </w:p>
    <w:p w14:paraId="7C8F0C38"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Walker, J. and Prince, T., 2010. Training Considerations and Suggested </w:t>
      </w:r>
      <w:proofErr w:type="spellStart"/>
      <w:r w:rsidRPr="009D1B97">
        <w:rPr>
          <w:rFonts w:ascii="Times New Roman" w:eastAsia="Times New Roman" w:hAnsi="Times New Roman" w:cs="Times New Roman"/>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xml:space="preserve"> Interventions for LGBT Individuals. </w:t>
      </w:r>
      <w:r w:rsidRPr="009D1B97">
        <w:rPr>
          <w:rFonts w:ascii="Times New Roman" w:eastAsia="Times New Roman" w:hAnsi="Times New Roman" w:cs="Times New Roman"/>
          <w:i/>
          <w:iCs/>
          <w:color w:val="000000"/>
          <w:sz w:val="27"/>
          <w:szCs w:val="27"/>
          <w:lang w:eastAsia="en-GB"/>
        </w:rPr>
        <w:t xml:space="preserve">Journal of LGBT Issues in </w:t>
      </w:r>
      <w:proofErr w:type="spellStart"/>
      <w:r w:rsidRPr="009D1B97">
        <w:rPr>
          <w:rFonts w:ascii="Times New Roman" w:eastAsia="Times New Roman" w:hAnsi="Times New Roman" w:cs="Times New Roman"/>
          <w:i/>
          <w:iCs/>
          <w:color w:val="000000"/>
          <w:sz w:val="27"/>
          <w:szCs w:val="27"/>
          <w:lang w:eastAsia="en-GB"/>
        </w:rPr>
        <w:t>Counseling</w:t>
      </w:r>
      <w:proofErr w:type="spellEnd"/>
      <w:r w:rsidRPr="009D1B97">
        <w:rPr>
          <w:rFonts w:ascii="Times New Roman" w:eastAsia="Times New Roman" w:hAnsi="Times New Roman" w:cs="Times New Roman"/>
          <w:color w:val="000000"/>
          <w:sz w:val="27"/>
          <w:szCs w:val="27"/>
          <w:lang w:eastAsia="en-GB"/>
        </w:rPr>
        <w:t>, [online] 4(1), pp.2-17. Available at: &lt;https://www.tandfonline.com/doi/abs/10.1080/15538600903552756&gt; [Accessed 4 October 2021].</w:t>
      </w:r>
    </w:p>
    <w:p w14:paraId="16D4C412"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 xml:space="preserve">White, Moeller, </w:t>
      </w:r>
      <w:proofErr w:type="spellStart"/>
      <w:r w:rsidRPr="009D1B97">
        <w:rPr>
          <w:rFonts w:ascii="Times New Roman" w:eastAsia="Times New Roman" w:hAnsi="Times New Roman" w:cs="Times New Roman"/>
          <w:color w:val="000000"/>
          <w:sz w:val="27"/>
          <w:szCs w:val="27"/>
          <w:lang w:eastAsia="en-GB"/>
        </w:rPr>
        <w:t>Ivcevic</w:t>
      </w:r>
      <w:proofErr w:type="spellEnd"/>
      <w:r w:rsidRPr="009D1B97">
        <w:rPr>
          <w:rFonts w:ascii="Times New Roman" w:eastAsia="Times New Roman" w:hAnsi="Times New Roman" w:cs="Times New Roman"/>
          <w:color w:val="000000"/>
          <w:sz w:val="27"/>
          <w:szCs w:val="27"/>
          <w:lang w:eastAsia="en-GB"/>
        </w:rPr>
        <w:t xml:space="preserve"> and Brackett, 2018. Supplemental Material for Gender Identity and Sexual Identity Labels Used by U.S. High School Students: A Co-Occurrence Network Analysis. </w:t>
      </w:r>
      <w:r w:rsidRPr="009D1B97">
        <w:rPr>
          <w:rFonts w:ascii="Times New Roman" w:eastAsia="Times New Roman" w:hAnsi="Times New Roman" w:cs="Times New Roman"/>
          <w:i/>
          <w:iCs/>
          <w:color w:val="000000"/>
          <w:sz w:val="27"/>
          <w:szCs w:val="27"/>
          <w:lang w:eastAsia="en-GB"/>
        </w:rPr>
        <w:t>Psychology of Sexual Orientation and Gender Diversity</w:t>
      </w:r>
      <w:r w:rsidRPr="009D1B97">
        <w:rPr>
          <w:rFonts w:ascii="Times New Roman" w:eastAsia="Times New Roman" w:hAnsi="Times New Roman" w:cs="Times New Roman"/>
          <w:color w:val="000000"/>
          <w:sz w:val="27"/>
          <w:szCs w:val="27"/>
          <w:lang w:eastAsia="en-GB"/>
        </w:rPr>
        <w:t>,.</w:t>
      </w:r>
    </w:p>
    <w:p w14:paraId="7B72A699"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Winters, G., 2015. DETERMINING GENDER: a social construct?. </w:t>
      </w:r>
      <w:r w:rsidRPr="009D1B97">
        <w:rPr>
          <w:rFonts w:ascii="Times New Roman" w:eastAsia="Times New Roman" w:hAnsi="Times New Roman" w:cs="Times New Roman"/>
          <w:i/>
          <w:iCs/>
          <w:color w:val="000000"/>
          <w:sz w:val="27"/>
          <w:szCs w:val="27"/>
          <w:lang w:eastAsia="en-GB"/>
        </w:rPr>
        <w:t>Community Practitioner</w:t>
      </w:r>
      <w:r w:rsidRPr="009D1B97">
        <w:rPr>
          <w:rFonts w:ascii="Times New Roman" w:eastAsia="Times New Roman" w:hAnsi="Times New Roman" w:cs="Times New Roman"/>
          <w:color w:val="000000"/>
          <w:sz w:val="27"/>
          <w:szCs w:val="27"/>
          <w:lang w:eastAsia="en-GB"/>
        </w:rPr>
        <w:t>, [online] 88(2), pp.15-17. Available at: &lt;https://www.proquest.com/docview/1652466988/fulltextPDF/78DBAB2E37A34AC4PQ/1?accountid=130472&gt; [Accessed 16 July 2022].</w:t>
      </w:r>
    </w:p>
    <w:p w14:paraId="786E4765" w14:textId="77777777" w:rsidR="009D1B97" w:rsidRPr="009D1B97" w:rsidRDefault="009D1B97" w:rsidP="009D1B97">
      <w:pPr>
        <w:spacing w:after="180" w:line="240" w:lineRule="auto"/>
        <w:ind w:left="450" w:hanging="450"/>
        <w:rPr>
          <w:rFonts w:ascii="Times New Roman" w:eastAsia="Times New Roman" w:hAnsi="Times New Roman" w:cs="Times New Roman"/>
          <w:color w:val="000000"/>
          <w:sz w:val="27"/>
          <w:szCs w:val="27"/>
          <w:lang w:eastAsia="en-GB"/>
        </w:rPr>
      </w:pPr>
      <w:r w:rsidRPr="009D1B97">
        <w:rPr>
          <w:rFonts w:ascii="Times New Roman" w:eastAsia="Times New Roman" w:hAnsi="Times New Roman" w:cs="Times New Roman"/>
          <w:color w:val="000000"/>
          <w:sz w:val="27"/>
          <w:szCs w:val="27"/>
          <w:lang w:eastAsia="en-GB"/>
        </w:rPr>
        <w:t>Yin, R., 2016. </w:t>
      </w:r>
      <w:r w:rsidRPr="009D1B97">
        <w:rPr>
          <w:rFonts w:ascii="Times New Roman" w:eastAsia="Times New Roman" w:hAnsi="Times New Roman" w:cs="Times New Roman"/>
          <w:i/>
          <w:iCs/>
          <w:color w:val="000000"/>
          <w:sz w:val="27"/>
          <w:szCs w:val="27"/>
          <w:lang w:eastAsia="en-GB"/>
        </w:rPr>
        <w:t>Qualitive research from start to finish</w:t>
      </w:r>
      <w:r w:rsidRPr="009D1B97">
        <w:rPr>
          <w:rFonts w:ascii="Times New Roman" w:eastAsia="Times New Roman" w:hAnsi="Times New Roman" w:cs="Times New Roman"/>
          <w:color w:val="000000"/>
          <w:sz w:val="27"/>
          <w:szCs w:val="27"/>
          <w:lang w:eastAsia="en-GB"/>
        </w:rPr>
        <w:t>. 2nd ed. New York: Guildford Press, pp.4-10.</w:t>
      </w:r>
    </w:p>
    <w:p w14:paraId="64E410E2" w14:textId="77777777" w:rsidR="00634BD8" w:rsidRDefault="00634BD8" w:rsidP="007B1CDE">
      <w:pPr>
        <w:spacing w:line="480" w:lineRule="auto"/>
        <w:rPr>
          <w:rFonts w:ascii="Times New Roman" w:hAnsi="Times New Roman" w:cs="Times New Roman"/>
          <w:sz w:val="24"/>
          <w:szCs w:val="24"/>
        </w:rPr>
      </w:pPr>
    </w:p>
    <w:p w14:paraId="2FFAEAAF" w14:textId="77777777" w:rsidR="00F90DCE" w:rsidRPr="00E4307F" w:rsidRDefault="00F90DCE" w:rsidP="007B1CDE">
      <w:pPr>
        <w:spacing w:line="480" w:lineRule="auto"/>
        <w:rPr>
          <w:rFonts w:ascii="Times New Roman" w:hAnsi="Times New Roman" w:cs="Times New Roman"/>
          <w:sz w:val="24"/>
          <w:szCs w:val="24"/>
        </w:rPr>
      </w:pPr>
    </w:p>
    <w:p w14:paraId="719807E1" w14:textId="77777777" w:rsidR="00EB63EE" w:rsidRDefault="00EB63EE" w:rsidP="007B1CDE">
      <w:pPr>
        <w:spacing w:line="480" w:lineRule="auto"/>
        <w:rPr>
          <w:rFonts w:ascii="Times New Roman" w:hAnsi="Times New Roman" w:cs="Times New Roman"/>
          <w:sz w:val="24"/>
          <w:szCs w:val="24"/>
        </w:rPr>
      </w:pPr>
    </w:p>
    <w:p w14:paraId="69865CAB" w14:textId="77777777" w:rsidR="00AC0873" w:rsidRDefault="00AC0873" w:rsidP="007B1CDE">
      <w:pPr>
        <w:spacing w:line="480" w:lineRule="auto"/>
        <w:rPr>
          <w:rFonts w:ascii="Times New Roman" w:hAnsi="Times New Roman" w:cs="Times New Roman"/>
          <w:sz w:val="24"/>
          <w:szCs w:val="24"/>
        </w:rPr>
      </w:pPr>
    </w:p>
    <w:p w14:paraId="62E16E1E" w14:textId="77777777" w:rsidR="00AC0873" w:rsidRDefault="00AC0873" w:rsidP="007B1CDE">
      <w:pPr>
        <w:spacing w:line="480" w:lineRule="auto"/>
        <w:rPr>
          <w:rFonts w:ascii="Times New Roman" w:hAnsi="Times New Roman" w:cs="Times New Roman"/>
          <w:sz w:val="24"/>
          <w:szCs w:val="24"/>
        </w:rPr>
      </w:pPr>
    </w:p>
    <w:p w14:paraId="29BDD7AD" w14:textId="77777777" w:rsidR="00AC0873" w:rsidRDefault="00AC0873" w:rsidP="007B1CDE">
      <w:pPr>
        <w:spacing w:line="480" w:lineRule="auto"/>
        <w:rPr>
          <w:rFonts w:ascii="Times New Roman" w:hAnsi="Times New Roman" w:cs="Times New Roman"/>
          <w:sz w:val="24"/>
          <w:szCs w:val="24"/>
        </w:rPr>
      </w:pPr>
    </w:p>
    <w:p w14:paraId="0BD52361" w14:textId="77777777" w:rsidR="00AC0873" w:rsidRDefault="00AC0873" w:rsidP="007B1CDE">
      <w:pPr>
        <w:spacing w:line="480" w:lineRule="auto"/>
        <w:rPr>
          <w:rFonts w:ascii="Times New Roman" w:hAnsi="Times New Roman" w:cs="Times New Roman"/>
          <w:sz w:val="24"/>
          <w:szCs w:val="24"/>
        </w:rPr>
      </w:pPr>
    </w:p>
    <w:p w14:paraId="401C110D" w14:textId="77777777" w:rsidR="00AC0873" w:rsidRDefault="00AC0873" w:rsidP="007B1CDE">
      <w:pPr>
        <w:spacing w:line="480" w:lineRule="auto"/>
        <w:rPr>
          <w:rFonts w:ascii="Times New Roman" w:hAnsi="Times New Roman" w:cs="Times New Roman"/>
          <w:sz w:val="24"/>
          <w:szCs w:val="24"/>
        </w:rPr>
      </w:pPr>
    </w:p>
    <w:p w14:paraId="5EA32385" w14:textId="77777777" w:rsidR="00AC0873" w:rsidRDefault="00AC0873" w:rsidP="007B1CDE">
      <w:pPr>
        <w:spacing w:line="480" w:lineRule="auto"/>
        <w:rPr>
          <w:rFonts w:ascii="Times New Roman" w:hAnsi="Times New Roman" w:cs="Times New Roman"/>
          <w:sz w:val="24"/>
          <w:szCs w:val="24"/>
        </w:rPr>
      </w:pPr>
    </w:p>
    <w:p w14:paraId="300BEE08" w14:textId="77777777" w:rsidR="00AC0873" w:rsidRDefault="00AC0873" w:rsidP="007B1CDE">
      <w:pPr>
        <w:spacing w:line="480" w:lineRule="auto"/>
        <w:rPr>
          <w:rFonts w:ascii="Times New Roman" w:hAnsi="Times New Roman" w:cs="Times New Roman"/>
          <w:sz w:val="24"/>
          <w:szCs w:val="24"/>
        </w:rPr>
      </w:pPr>
    </w:p>
    <w:p w14:paraId="1D597F7F" w14:textId="77777777" w:rsidR="00AC0873" w:rsidRDefault="00AC0873" w:rsidP="007B1CDE">
      <w:pPr>
        <w:spacing w:line="480" w:lineRule="auto"/>
        <w:rPr>
          <w:rFonts w:ascii="Times New Roman" w:hAnsi="Times New Roman" w:cs="Times New Roman"/>
          <w:sz w:val="24"/>
          <w:szCs w:val="24"/>
        </w:rPr>
      </w:pPr>
    </w:p>
    <w:p w14:paraId="0A3B814C" w14:textId="77777777" w:rsidR="00AC0873" w:rsidRDefault="00AC0873" w:rsidP="007B1CDE">
      <w:pPr>
        <w:spacing w:line="480" w:lineRule="auto"/>
        <w:rPr>
          <w:rFonts w:ascii="Times New Roman" w:hAnsi="Times New Roman" w:cs="Times New Roman"/>
          <w:sz w:val="24"/>
          <w:szCs w:val="24"/>
        </w:rPr>
      </w:pPr>
    </w:p>
    <w:p w14:paraId="3CF8F89D" w14:textId="77777777" w:rsidR="00AC0873" w:rsidRDefault="00AC0873" w:rsidP="007B1CDE">
      <w:pPr>
        <w:spacing w:line="480" w:lineRule="auto"/>
        <w:rPr>
          <w:rFonts w:ascii="Times New Roman" w:hAnsi="Times New Roman" w:cs="Times New Roman"/>
          <w:sz w:val="24"/>
          <w:szCs w:val="24"/>
        </w:rPr>
      </w:pPr>
    </w:p>
    <w:p w14:paraId="112A1E3A" w14:textId="77777777" w:rsidR="00AC0873" w:rsidRDefault="00AC0873" w:rsidP="007B1CDE">
      <w:pPr>
        <w:spacing w:line="480" w:lineRule="auto"/>
        <w:rPr>
          <w:rFonts w:ascii="Times New Roman" w:hAnsi="Times New Roman" w:cs="Times New Roman"/>
          <w:sz w:val="24"/>
          <w:szCs w:val="24"/>
        </w:rPr>
      </w:pPr>
    </w:p>
    <w:p w14:paraId="142760D3" w14:textId="77777777" w:rsidR="00AC0873" w:rsidRDefault="00AC0873" w:rsidP="007B1CDE">
      <w:pPr>
        <w:spacing w:line="480" w:lineRule="auto"/>
        <w:rPr>
          <w:rFonts w:ascii="Times New Roman" w:hAnsi="Times New Roman" w:cs="Times New Roman"/>
          <w:sz w:val="24"/>
          <w:szCs w:val="24"/>
        </w:rPr>
      </w:pPr>
    </w:p>
    <w:p w14:paraId="169745D5" w14:textId="77777777" w:rsidR="00AC0873" w:rsidRDefault="00AC0873" w:rsidP="007B1CDE">
      <w:pPr>
        <w:spacing w:line="480" w:lineRule="auto"/>
        <w:rPr>
          <w:rFonts w:ascii="Times New Roman" w:hAnsi="Times New Roman" w:cs="Times New Roman"/>
          <w:sz w:val="24"/>
          <w:szCs w:val="24"/>
        </w:rPr>
      </w:pPr>
    </w:p>
    <w:p w14:paraId="7EFD7CB1" w14:textId="77777777" w:rsidR="00AC0873" w:rsidRDefault="00AC0873" w:rsidP="007B1CDE">
      <w:pPr>
        <w:spacing w:line="480" w:lineRule="auto"/>
        <w:rPr>
          <w:rFonts w:ascii="Times New Roman" w:hAnsi="Times New Roman" w:cs="Times New Roman"/>
          <w:sz w:val="24"/>
          <w:szCs w:val="24"/>
        </w:rPr>
      </w:pPr>
    </w:p>
    <w:p w14:paraId="7948B248" w14:textId="77777777" w:rsidR="007B1CDE" w:rsidRDefault="007B1CDE" w:rsidP="007B1CD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4EC7182" w14:textId="77777777" w:rsidR="007B1CDE" w:rsidRDefault="007B1CDE" w:rsidP="007B1CDE">
      <w:pPr>
        <w:spacing w:line="480" w:lineRule="auto"/>
        <w:rPr>
          <w:rFonts w:ascii="Times New Roman" w:hAnsi="Times New Roman" w:cs="Times New Roman"/>
          <w:sz w:val="24"/>
          <w:szCs w:val="24"/>
        </w:rPr>
      </w:pPr>
    </w:p>
    <w:p w14:paraId="2DCB8416" w14:textId="77777777" w:rsidR="007B1CDE" w:rsidRDefault="007B1CDE" w:rsidP="007B1CDE">
      <w:pPr>
        <w:spacing w:line="480" w:lineRule="auto"/>
        <w:rPr>
          <w:rFonts w:ascii="Times New Roman" w:hAnsi="Times New Roman" w:cs="Times New Roman"/>
          <w:sz w:val="24"/>
          <w:szCs w:val="24"/>
        </w:rPr>
      </w:pPr>
    </w:p>
    <w:p w14:paraId="7396FD35" w14:textId="77777777" w:rsidR="007B1CDE" w:rsidRDefault="007B1CDE" w:rsidP="007B1CDE">
      <w:pPr>
        <w:spacing w:line="480" w:lineRule="auto"/>
        <w:rPr>
          <w:rFonts w:ascii="Times New Roman" w:hAnsi="Times New Roman" w:cs="Times New Roman"/>
          <w:sz w:val="24"/>
          <w:szCs w:val="24"/>
        </w:rPr>
      </w:pPr>
    </w:p>
    <w:p w14:paraId="41067E37" w14:textId="77777777" w:rsidR="007B1CDE" w:rsidRDefault="007B1CDE" w:rsidP="00707DF8">
      <w:pPr>
        <w:spacing w:line="480" w:lineRule="auto"/>
        <w:rPr>
          <w:rFonts w:ascii="Times New Roman" w:hAnsi="Times New Roman" w:cs="Times New Roman"/>
          <w:sz w:val="24"/>
          <w:szCs w:val="24"/>
        </w:rPr>
      </w:pPr>
    </w:p>
    <w:p w14:paraId="6A14E437" w14:textId="77777777" w:rsidR="00707DF8" w:rsidRDefault="00707DF8" w:rsidP="00902370">
      <w:pPr>
        <w:spacing w:line="480" w:lineRule="auto"/>
        <w:rPr>
          <w:rFonts w:ascii="Times New Roman" w:hAnsi="Times New Roman" w:cs="Times New Roman"/>
          <w:sz w:val="24"/>
          <w:szCs w:val="24"/>
        </w:rPr>
      </w:pPr>
    </w:p>
    <w:p w14:paraId="38415044" w14:textId="7D08C15B" w:rsidR="00D8369A" w:rsidRDefault="00D8369A" w:rsidP="00C17C89">
      <w:pPr>
        <w:spacing w:line="480" w:lineRule="auto"/>
        <w:rPr>
          <w:rFonts w:ascii="Times New Roman" w:hAnsi="Times New Roman" w:cs="Times New Roman"/>
          <w:sz w:val="24"/>
          <w:szCs w:val="24"/>
        </w:rPr>
      </w:pPr>
    </w:p>
    <w:p w14:paraId="17E038B5" w14:textId="77777777" w:rsidR="000D176B" w:rsidRDefault="000D176B" w:rsidP="00901354">
      <w:pPr>
        <w:spacing w:line="480" w:lineRule="auto"/>
        <w:rPr>
          <w:rFonts w:ascii="Times New Roman" w:hAnsi="Times New Roman" w:cs="Times New Roman"/>
          <w:sz w:val="24"/>
          <w:szCs w:val="24"/>
        </w:rPr>
      </w:pPr>
    </w:p>
    <w:p w14:paraId="0CD173D2" w14:textId="77777777" w:rsidR="00444136" w:rsidRDefault="00444136" w:rsidP="00115A47">
      <w:pPr>
        <w:spacing w:line="480" w:lineRule="auto"/>
        <w:rPr>
          <w:rFonts w:ascii="Times New Roman" w:hAnsi="Times New Roman" w:cs="Times New Roman"/>
          <w:sz w:val="24"/>
          <w:szCs w:val="24"/>
        </w:rPr>
      </w:pPr>
    </w:p>
    <w:p w14:paraId="459803B6" w14:textId="736A573E" w:rsidR="00844D69" w:rsidRDefault="00844D69" w:rsidP="00844D69">
      <w:pPr>
        <w:spacing w:after="0" w:line="480" w:lineRule="auto"/>
        <w:rPr>
          <w:rFonts w:ascii="Times New Roman" w:hAnsi="Times New Roman" w:cs="Times New Roman"/>
          <w:sz w:val="24"/>
          <w:szCs w:val="24"/>
        </w:rPr>
      </w:pPr>
    </w:p>
    <w:p w14:paraId="0550AA5D" w14:textId="77777777" w:rsidR="006D327E" w:rsidRPr="00844D69" w:rsidRDefault="006D327E" w:rsidP="00844D69">
      <w:pPr>
        <w:spacing w:after="0" w:line="480" w:lineRule="auto"/>
        <w:rPr>
          <w:rFonts w:ascii="Times New Roman" w:hAnsi="Times New Roman" w:cs="Times New Roman"/>
          <w:sz w:val="24"/>
          <w:szCs w:val="24"/>
          <w:lang w:eastAsia="en-GB"/>
        </w:rPr>
      </w:pPr>
    </w:p>
    <w:p w14:paraId="47F86BC6" w14:textId="77777777" w:rsidR="00D55F58" w:rsidRDefault="00D55F58" w:rsidP="00704917">
      <w:pPr>
        <w:spacing w:line="480" w:lineRule="auto"/>
        <w:rPr>
          <w:rFonts w:ascii="Times New Roman" w:hAnsi="Times New Roman" w:cs="Times New Roman"/>
          <w:sz w:val="24"/>
          <w:szCs w:val="24"/>
        </w:rPr>
      </w:pPr>
    </w:p>
    <w:p w14:paraId="4B2E1D97" w14:textId="77777777" w:rsidR="003C013B" w:rsidRDefault="003C013B" w:rsidP="003D13D2">
      <w:pPr>
        <w:spacing w:line="480" w:lineRule="auto"/>
        <w:rPr>
          <w:rFonts w:ascii="Times New Roman" w:hAnsi="Times New Roman" w:cs="Times New Roman"/>
          <w:sz w:val="24"/>
          <w:szCs w:val="24"/>
        </w:rPr>
      </w:pPr>
    </w:p>
    <w:p w14:paraId="3B8F793A" w14:textId="77777777" w:rsidR="00635AE8" w:rsidRDefault="00635AE8" w:rsidP="00BA19BD">
      <w:pPr>
        <w:spacing w:line="480" w:lineRule="auto"/>
        <w:rPr>
          <w:rFonts w:ascii="Times New Roman" w:hAnsi="Times New Roman" w:cs="Times New Roman"/>
          <w:sz w:val="24"/>
          <w:szCs w:val="24"/>
        </w:rPr>
      </w:pPr>
    </w:p>
    <w:p w14:paraId="419BCC20" w14:textId="303C85B6" w:rsidR="00EF5742" w:rsidRPr="00DE2E70" w:rsidRDefault="00EF5742" w:rsidP="00BA19B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EF5742" w:rsidRPr="00DE2E70" w:rsidSect="00885BB4">
      <w:footerReference w:type="default" r:id="rId6"/>
      <w:pgSz w:w="11906" w:h="16838"/>
      <w:pgMar w:top="1440" w:right="1134" w:bottom="1440"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8F253" w14:textId="77777777" w:rsidR="00EB483D" w:rsidRDefault="00EB483D" w:rsidP="00345A62">
      <w:pPr>
        <w:spacing w:after="0" w:line="240" w:lineRule="auto"/>
      </w:pPr>
      <w:r>
        <w:separator/>
      </w:r>
    </w:p>
  </w:endnote>
  <w:endnote w:type="continuationSeparator" w:id="0">
    <w:p w14:paraId="025ECA6E" w14:textId="77777777" w:rsidR="00EB483D" w:rsidRDefault="00EB483D" w:rsidP="00345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Shell Dlg 2">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011864"/>
      <w:docPartObj>
        <w:docPartGallery w:val="Page Numbers (Bottom of Page)"/>
        <w:docPartUnique/>
      </w:docPartObj>
    </w:sdtPr>
    <w:sdtEndPr>
      <w:rPr>
        <w:noProof/>
      </w:rPr>
    </w:sdtEndPr>
    <w:sdtContent>
      <w:p w14:paraId="193A2D39" w14:textId="6D280047" w:rsidR="00345A62" w:rsidRDefault="00345A62">
        <w:pPr>
          <w:pStyle w:val="Footer"/>
        </w:pPr>
        <w:r>
          <w:fldChar w:fldCharType="begin"/>
        </w:r>
        <w:r>
          <w:instrText xml:space="preserve"> PAGE   \* MERGEFORMAT </w:instrText>
        </w:r>
        <w:r>
          <w:fldChar w:fldCharType="separate"/>
        </w:r>
        <w:r>
          <w:rPr>
            <w:noProof/>
          </w:rPr>
          <w:t>2</w:t>
        </w:r>
        <w:r>
          <w:rPr>
            <w:noProof/>
          </w:rPr>
          <w:fldChar w:fldCharType="end"/>
        </w:r>
      </w:p>
    </w:sdtContent>
  </w:sdt>
  <w:p w14:paraId="6B809548" w14:textId="77777777" w:rsidR="00345A62" w:rsidRDefault="00345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A9E6D" w14:textId="77777777" w:rsidR="00EB483D" w:rsidRDefault="00EB483D" w:rsidP="00345A62">
      <w:pPr>
        <w:spacing w:after="0" w:line="240" w:lineRule="auto"/>
      </w:pPr>
      <w:r>
        <w:separator/>
      </w:r>
    </w:p>
  </w:footnote>
  <w:footnote w:type="continuationSeparator" w:id="0">
    <w:p w14:paraId="55D506F1" w14:textId="77777777" w:rsidR="00EB483D" w:rsidRDefault="00EB483D" w:rsidP="00345A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580"/>
    <w:rsid w:val="00001571"/>
    <w:rsid w:val="00006CEC"/>
    <w:rsid w:val="0000761D"/>
    <w:rsid w:val="00010C61"/>
    <w:rsid w:val="000113D3"/>
    <w:rsid w:val="00013554"/>
    <w:rsid w:val="00016507"/>
    <w:rsid w:val="00021907"/>
    <w:rsid w:val="000236FA"/>
    <w:rsid w:val="00025454"/>
    <w:rsid w:val="00025790"/>
    <w:rsid w:val="00025AAE"/>
    <w:rsid w:val="00025F65"/>
    <w:rsid w:val="00027BC6"/>
    <w:rsid w:val="0003668D"/>
    <w:rsid w:val="00036C2C"/>
    <w:rsid w:val="00036C52"/>
    <w:rsid w:val="00037066"/>
    <w:rsid w:val="00037BC2"/>
    <w:rsid w:val="000407D6"/>
    <w:rsid w:val="00040DB1"/>
    <w:rsid w:val="00044F07"/>
    <w:rsid w:val="00046450"/>
    <w:rsid w:val="0004647B"/>
    <w:rsid w:val="00052709"/>
    <w:rsid w:val="000547D0"/>
    <w:rsid w:val="000548D6"/>
    <w:rsid w:val="000554D8"/>
    <w:rsid w:val="00057714"/>
    <w:rsid w:val="00060267"/>
    <w:rsid w:val="0006129E"/>
    <w:rsid w:val="0006344B"/>
    <w:rsid w:val="00063730"/>
    <w:rsid w:val="000646C9"/>
    <w:rsid w:val="00065FEC"/>
    <w:rsid w:val="000661AE"/>
    <w:rsid w:val="000704D6"/>
    <w:rsid w:val="000718B8"/>
    <w:rsid w:val="00071DED"/>
    <w:rsid w:val="000739A0"/>
    <w:rsid w:val="000807E1"/>
    <w:rsid w:val="00080EC6"/>
    <w:rsid w:val="00085175"/>
    <w:rsid w:val="000878C3"/>
    <w:rsid w:val="000906B0"/>
    <w:rsid w:val="00090B2F"/>
    <w:rsid w:val="000950A8"/>
    <w:rsid w:val="00097AD7"/>
    <w:rsid w:val="00097E11"/>
    <w:rsid w:val="000A29BA"/>
    <w:rsid w:val="000A52A3"/>
    <w:rsid w:val="000A7214"/>
    <w:rsid w:val="000B00C6"/>
    <w:rsid w:val="000B1C8A"/>
    <w:rsid w:val="000B292F"/>
    <w:rsid w:val="000B29B1"/>
    <w:rsid w:val="000B3DF8"/>
    <w:rsid w:val="000B6156"/>
    <w:rsid w:val="000C066A"/>
    <w:rsid w:val="000C4936"/>
    <w:rsid w:val="000C658B"/>
    <w:rsid w:val="000C6AC7"/>
    <w:rsid w:val="000C7D96"/>
    <w:rsid w:val="000D176B"/>
    <w:rsid w:val="000D1984"/>
    <w:rsid w:val="000D29F2"/>
    <w:rsid w:val="000D5B2A"/>
    <w:rsid w:val="000E3A88"/>
    <w:rsid w:val="000E5B49"/>
    <w:rsid w:val="000E7207"/>
    <w:rsid w:val="000F1405"/>
    <w:rsid w:val="0010031F"/>
    <w:rsid w:val="00100C85"/>
    <w:rsid w:val="00102522"/>
    <w:rsid w:val="001028FD"/>
    <w:rsid w:val="00104D75"/>
    <w:rsid w:val="00105A52"/>
    <w:rsid w:val="00106FD3"/>
    <w:rsid w:val="00110F23"/>
    <w:rsid w:val="00110FD1"/>
    <w:rsid w:val="001117B8"/>
    <w:rsid w:val="00115A47"/>
    <w:rsid w:val="00116192"/>
    <w:rsid w:val="00120638"/>
    <w:rsid w:val="00120E2C"/>
    <w:rsid w:val="00123EEF"/>
    <w:rsid w:val="0012428C"/>
    <w:rsid w:val="001247DD"/>
    <w:rsid w:val="00124EF4"/>
    <w:rsid w:val="00125E40"/>
    <w:rsid w:val="00126BF1"/>
    <w:rsid w:val="001354F6"/>
    <w:rsid w:val="001359A9"/>
    <w:rsid w:val="00136C6E"/>
    <w:rsid w:val="00137E2B"/>
    <w:rsid w:val="00140AD2"/>
    <w:rsid w:val="00142022"/>
    <w:rsid w:val="00142591"/>
    <w:rsid w:val="00143B47"/>
    <w:rsid w:val="0014798F"/>
    <w:rsid w:val="00151491"/>
    <w:rsid w:val="001543EF"/>
    <w:rsid w:val="00154D02"/>
    <w:rsid w:val="001551B7"/>
    <w:rsid w:val="0015532D"/>
    <w:rsid w:val="0015583B"/>
    <w:rsid w:val="00157595"/>
    <w:rsid w:val="001619C5"/>
    <w:rsid w:val="001645A9"/>
    <w:rsid w:val="00170E8E"/>
    <w:rsid w:val="00181062"/>
    <w:rsid w:val="0018138E"/>
    <w:rsid w:val="00193CC2"/>
    <w:rsid w:val="0019407A"/>
    <w:rsid w:val="001961A9"/>
    <w:rsid w:val="001A5F21"/>
    <w:rsid w:val="001A6621"/>
    <w:rsid w:val="001A72EA"/>
    <w:rsid w:val="001B0B18"/>
    <w:rsid w:val="001B1FC7"/>
    <w:rsid w:val="001B69F7"/>
    <w:rsid w:val="001C00CE"/>
    <w:rsid w:val="001C0757"/>
    <w:rsid w:val="001C0B6B"/>
    <w:rsid w:val="001C0CF5"/>
    <w:rsid w:val="001C1B8D"/>
    <w:rsid w:val="001C36DF"/>
    <w:rsid w:val="001D086A"/>
    <w:rsid w:val="001D0F40"/>
    <w:rsid w:val="001D1514"/>
    <w:rsid w:val="001D4264"/>
    <w:rsid w:val="001D6211"/>
    <w:rsid w:val="001E0F73"/>
    <w:rsid w:val="001E21D9"/>
    <w:rsid w:val="001E2F2E"/>
    <w:rsid w:val="001F794F"/>
    <w:rsid w:val="0020118C"/>
    <w:rsid w:val="002023D2"/>
    <w:rsid w:val="00202A09"/>
    <w:rsid w:val="002039FD"/>
    <w:rsid w:val="00215144"/>
    <w:rsid w:val="002231CB"/>
    <w:rsid w:val="00223C09"/>
    <w:rsid w:val="00230A47"/>
    <w:rsid w:val="00231CAB"/>
    <w:rsid w:val="002328B2"/>
    <w:rsid w:val="00233254"/>
    <w:rsid w:val="00233D41"/>
    <w:rsid w:val="00233D74"/>
    <w:rsid w:val="0023479A"/>
    <w:rsid w:val="00235A03"/>
    <w:rsid w:val="002367E5"/>
    <w:rsid w:val="0023777F"/>
    <w:rsid w:val="00244058"/>
    <w:rsid w:val="0024583E"/>
    <w:rsid w:val="0024734C"/>
    <w:rsid w:val="00251345"/>
    <w:rsid w:val="00253ED2"/>
    <w:rsid w:val="00256D8D"/>
    <w:rsid w:val="00256EE1"/>
    <w:rsid w:val="00261FBC"/>
    <w:rsid w:val="00266C81"/>
    <w:rsid w:val="002704CF"/>
    <w:rsid w:val="0027194E"/>
    <w:rsid w:val="002720A0"/>
    <w:rsid w:val="00276C41"/>
    <w:rsid w:val="0028005F"/>
    <w:rsid w:val="0028714C"/>
    <w:rsid w:val="002932BD"/>
    <w:rsid w:val="00293B76"/>
    <w:rsid w:val="00294D5E"/>
    <w:rsid w:val="00294DBE"/>
    <w:rsid w:val="00297694"/>
    <w:rsid w:val="002A0276"/>
    <w:rsid w:val="002A0439"/>
    <w:rsid w:val="002A0B79"/>
    <w:rsid w:val="002A3165"/>
    <w:rsid w:val="002A33D9"/>
    <w:rsid w:val="002B2B8A"/>
    <w:rsid w:val="002B3B4E"/>
    <w:rsid w:val="002B76A4"/>
    <w:rsid w:val="002C2739"/>
    <w:rsid w:val="002C2A39"/>
    <w:rsid w:val="002C451F"/>
    <w:rsid w:val="002D1374"/>
    <w:rsid w:val="002D299F"/>
    <w:rsid w:val="002D6611"/>
    <w:rsid w:val="002E0761"/>
    <w:rsid w:val="002E255C"/>
    <w:rsid w:val="002E5343"/>
    <w:rsid w:val="002E62F4"/>
    <w:rsid w:val="002E7F8F"/>
    <w:rsid w:val="002F6752"/>
    <w:rsid w:val="002F6C61"/>
    <w:rsid w:val="003005A5"/>
    <w:rsid w:val="0030747A"/>
    <w:rsid w:val="00311CF1"/>
    <w:rsid w:val="003137FF"/>
    <w:rsid w:val="003144E4"/>
    <w:rsid w:val="00314CCE"/>
    <w:rsid w:val="00315BF9"/>
    <w:rsid w:val="00317309"/>
    <w:rsid w:val="003250BF"/>
    <w:rsid w:val="00325D3B"/>
    <w:rsid w:val="00327193"/>
    <w:rsid w:val="0033429D"/>
    <w:rsid w:val="003403F5"/>
    <w:rsid w:val="003415D1"/>
    <w:rsid w:val="00345A62"/>
    <w:rsid w:val="00345E87"/>
    <w:rsid w:val="00346224"/>
    <w:rsid w:val="003512DB"/>
    <w:rsid w:val="00351EF9"/>
    <w:rsid w:val="00352734"/>
    <w:rsid w:val="00354841"/>
    <w:rsid w:val="003560EA"/>
    <w:rsid w:val="00357FF1"/>
    <w:rsid w:val="0036272E"/>
    <w:rsid w:val="003713EF"/>
    <w:rsid w:val="00372BA7"/>
    <w:rsid w:val="00374880"/>
    <w:rsid w:val="00375438"/>
    <w:rsid w:val="00375AEA"/>
    <w:rsid w:val="0037722A"/>
    <w:rsid w:val="00385C97"/>
    <w:rsid w:val="00387A24"/>
    <w:rsid w:val="00394DDA"/>
    <w:rsid w:val="0039544B"/>
    <w:rsid w:val="003959BA"/>
    <w:rsid w:val="00395FB6"/>
    <w:rsid w:val="003A1D6E"/>
    <w:rsid w:val="003A6D57"/>
    <w:rsid w:val="003A7CA5"/>
    <w:rsid w:val="003B253D"/>
    <w:rsid w:val="003B3BC8"/>
    <w:rsid w:val="003B6A73"/>
    <w:rsid w:val="003B6E33"/>
    <w:rsid w:val="003C013B"/>
    <w:rsid w:val="003C7764"/>
    <w:rsid w:val="003D13D2"/>
    <w:rsid w:val="003D6FD2"/>
    <w:rsid w:val="003D7A40"/>
    <w:rsid w:val="003E024E"/>
    <w:rsid w:val="003E0638"/>
    <w:rsid w:val="003E115D"/>
    <w:rsid w:val="003E3664"/>
    <w:rsid w:val="003F0A5C"/>
    <w:rsid w:val="003F185C"/>
    <w:rsid w:val="003F1A3F"/>
    <w:rsid w:val="003F4675"/>
    <w:rsid w:val="003F62D7"/>
    <w:rsid w:val="00400D84"/>
    <w:rsid w:val="00402EFE"/>
    <w:rsid w:val="00407DB5"/>
    <w:rsid w:val="0041599A"/>
    <w:rsid w:val="004164A6"/>
    <w:rsid w:val="00417F41"/>
    <w:rsid w:val="004203E0"/>
    <w:rsid w:val="00420966"/>
    <w:rsid w:val="00420E56"/>
    <w:rsid w:val="0042549F"/>
    <w:rsid w:val="004254FE"/>
    <w:rsid w:val="0042727B"/>
    <w:rsid w:val="00427549"/>
    <w:rsid w:val="00433237"/>
    <w:rsid w:val="00441F52"/>
    <w:rsid w:val="0044264A"/>
    <w:rsid w:val="00442A96"/>
    <w:rsid w:val="00444136"/>
    <w:rsid w:val="0044572E"/>
    <w:rsid w:val="00446B5F"/>
    <w:rsid w:val="00456FCC"/>
    <w:rsid w:val="00464D59"/>
    <w:rsid w:val="00466487"/>
    <w:rsid w:val="00470464"/>
    <w:rsid w:val="0047387E"/>
    <w:rsid w:val="00476445"/>
    <w:rsid w:val="00481E97"/>
    <w:rsid w:val="00482C60"/>
    <w:rsid w:val="0048337F"/>
    <w:rsid w:val="00483731"/>
    <w:rsid w:val="00483DD0"/>
    <w:rsid w:val="004859E5"/>
    <w:rsid w:val="004945CC"/>
    <w:rsid w:val="0049508A"/>
    <w:rsid w:val="004959F7"/>
    <w:rsid w:val="00495A2C"/>
    <w:rsid w:val="004A3496"/>
    <w:rsid w:val="004A3D08"/>
    <w:rsid w:val="004A725D"/>
    <w:rsid w:val="004A730D"/>
    <w:rsid w:val="004B3B20"/>
    <w:rsid w:val="004C110E"/>
    <w:rsid w:val="004C1767"/>
    <w:rsid w:val="004C19A7"/>
    <w:rsid w:val="004C3C7E"/>
    <w:rsid w:val="004C6B9F"/>
    <w:rsid w:val="004D0516"/>
    <w:rsid w:val="004D14D6"/>
    <w:rsid w:val="004D1501"/>
    <w:rsid w:val="004D31CC"/>
    <w:rsid w:val="004E06C5"/>
    <w:rsid w:val="004E2C90"/>
    <w:rsid w:val="004E4D98"/>
    <w:rsid w:val="004E722D"/>
    <w:rsid w:val="004F1BA3"/>
    <w:rsid w:val="004F242A"/>
    <w:rsid w:val="004F57A7"/>
    <w:rsid w:val="004F6D99"/>
    <w:rsid w:val="004F70B4"/>
    <w:rsid w:val="00504566"/>
    <w:rsid w:val="005045DF"/>
    <w:rsid w:val="005130AA"/>
    <w:rsid w:val="00515FE0"/>
    <w:rsid w:val="0051665E"/>
    <w:rsid w:val="005201B3"/>
    <w:rsid w:val="00520869"/>
    <w:rsid w:val="00522C54"/>
    <w:rsid w:val="00524BE1"/>
    <w:rsid w:val="00525564"/>
    <w:rsid w:val="00525D37"/>
    <w:rsid w:val="0053201B"/>
    <w:rsid w:val="00540118"/>
    <w:rsid w:val="00541504"/>
    <w:rsid w:val="00546F6D"/>
    <w:rsid w:val="0054777F"/>
    <w:rsid w:val="00547E37"/>
    <w:rsid w:val="0055099E"/>
    <w:rsid w:val="00555079"/>
    <w:rsid w:val="00567F7E"/>
    <w:rsid w:val="0057055D"/>
    <w:rsid w:val="00570B1A"/>
    <w:rsid w:val="00574523"/>
    <w:rsid w:val="005848AB"/>
    <w:rsid w:val="00585715"/>
    <w:rsid w:val="00585B9D"/>
    <w:rsid w:val="0058729A"/>
    <w:rsid w:val="0059106A"/>
    <w:rsid w:val="00597F60"/>
    <w:rsid w:val="005A0355"/>
    <w:rsid w:val="005A4F8A"/>
    <w:rsid w:val="005A6592"/>
    <w:rsid w:val="005A6813"/>
    <w:rsid w:val="005A6DBB"/>
    <w:rsid w:val="005A7487"/>
    <w:rsid w:val="005B13A6"/>
    <w:rsid w:val="005B168F"/>
    <w:rsid w:val="005B2F67"/>
    <w:rsid w:val="005B77E1"/>
    <w:rsid w:val="005B7976"/>
    <w:rsid w:val="005C1029"/>
    <w:rsid w:val="005C7449"/>
    <w:rsid w:val="005D09B0"/>
    <w:rsid w:val="005D0AF1"/>
    <w:rsid w:val="005D1ACA"/>
    <w:rsid w:val="005D2037"/>
    <w:rsid w:val="005D378D"/>
    <w:rsid w:val="005D67F8"/>
    <w:rsid w:val="005E00B9"/>
    <w:rsid w:val="005E3008"/>
    <w:rsid w:val="005E4620"/>
    <w:rsid w:val="005E4E0D"/>
    <w:rsid w:val="005E7706"/>
    <w:rsid w:val="005F0EA1"/>
    <w:rsid w:val="005F2748"/>
    <w:rsid w:val="005F6509"/>
    <w:rsid w:val="00606610"/>
    <w:rsid w:val="00610554"/>
    <w:rsid w:val="00614A43"/>
    <w:rsid w:val="00614B8D"/>
    <w:rsid w:val="006152E9"/>
    <w:rsid w:val="00615D4F"/>
    <w:rsid w:val="00621E05"/>
    <w:rsid w:val="00626FC0"/>
    <w:rsid w:val="00627E01"/>
    <w:rsid w:val="0063130E"/>
    <w:rsid w:val="00631930"/>
    <w:rsid w:val="00634477"/>
    <w:rsid w:val="00634BD8"/>
    <w:rsid w:val="00635AE8"/>
    <w:rsid w:val="00635C5B"/>
    <w:rsid w:val="00644D52"/>
    <w:rsid w:val="006452C0"/>
    <w:rsid w:val="00645AF2"/>
    <w:rsid w:val="006503ED"/>
    <w:rsid w:val="0065055B"/>
    <w:rsid w:val="00653908"/>
    <w:rsid w:val="00655E62"/>
    <w:rsid w:val="006602B3"/>
    <w:rsid w:val="006659FA"/>
    <w:rsid w:val="00666646"/>
    <w:rsid w:val="0067187A"/>
    <w:rsid w:val="00673E3E"/>
    <w:rsid w:val="00674A6B"/>
    <w:rsid w:val="00676A36"/>
    <w:rsid w:val="00682141"/>
    <w:rsid w:val="00682B8D"/>
    <w:rsid w:val="00687E89"/>
    <w:rsid w:val="006909CD"/>
    <w:rsid w:val="00691F11"/>
    <w:rsid w:val="00692224"/>
    <w:rsid w:val="00693D6C"/>
    <w:rsid w:val="00696FC1"/>
    <w:rsid w:val="006A2460"/>
    <w:rsid w:val="006A6949"/>
    <w:rsid w:val="006A7519"/>
    <w:rsid w:val="006B0C34"/>
    <w:rsid w:val="006C1806"/>
    <w:rsid w:val="006C1BD8"/>
    <w:rsid w:val="006C1D6F"/>
    <w:rsid w:val="006C20EE"/>
    <w:rsid w:val="006C53DC"/>
    <w:rsid w:val="006C66F3"/>
    <w:rsid w:val="006C74AD"/>
    <w:rsid w:val="006C7E30"/>
    <w:rsid w:val="006D267D"/>
    <w:rsid w:val="006D327E"/>
    <w:rsid w:val="006D398C"/>
    <w:rsid w:val="006D4E33"/>
    <w:rsid w:val="006D5003"/>
    <w:rsid w:val="006D6E92"/>
    <w:rsid w:val="006E3B56"/>
    <w:rsid w:val="006E45F6"/>
    <w:rsid w:val="006F19DA"/>
    <w:rsid w:val="00704917"/>
    <w:rsid w:val="00706132"/>
    <w:rsid w:val="00707DF8"/>
    <w:rsid w:val="007117B9"/>
    <w:rsid w:val="00713133"/>
    <w:rsid w:val="00715095"/>
    <w:rsid w:val="00717279"/>
    <w:rsid w:val="007220B0"/>
    <w:rsid w:val="007348C2"/>
    <w:rsid w:val="00736653"/>
    <w:rsid w:val="007367E0"/>
    <w:rsid w:val="007444D7"/>
    <w:rsid w:val="00745783"/>
    <w:rsid w:val="00745EB8"/>
    <w:rsid w:val="007462E0"/>
    <w:rsid w:val="00747B5D"/>
    <w:rsid w:val="0075104F"/>
    <w:rsid w:val="0075106D"/>
    <w:rsid w:val="0075411F"/>
    <w:rsid w:val="00755651"/>
    <w:rsid w:val="00755FE5"/>
    <w:rsid w:val="007564E0"/>
    <w:rsid w:val="00757102"/>
    <w:rsid w:val="00761651"/>
    <w:rsid w:val="00761AEE"/>
    <w:rsid w:val="00761FAB"/>
    <w:rsid w:val="0076258F"/>
    <w:rsid w:val="00764F5A"/>
    <w:rsid w:val="00766138"/>
    <w:rsid w:val="0076689D"/>
    <w:rsid w:val="00767005"/>
    <w:rsid w:val="00771ACE"/>
    <w:rsid w:val="00772882"/>
    <w:rsid w:val="0077458E"/>
    <w:rsid w:val="00777AFC"/>
    <w:rsid w:val="007806DB"/>
    <w:rsid w:val="00781888"/>
    <w:rsid w:val="007849BB"/>
    <w:rsid w:val="00784AD8"/>
    <w:rsid w:val="007933D4"/>
    <w:rsid w:val="007A0962"/>
    <w:rsid w:val="007A2A77"/>
    <w:rsid w:val="007A3E74"/>
    <w:rsid w:val="007A5EEB"/>
    <w:rsid w:val="007B0357"/>
    <w:rsid w:val="007B1CDE"/>
    <w:rsid w:val="007B39D6"/>
    <w:rsid w:val="007C041C"/>
    <w:rsid w:val="007C3B30"/>
    <w:rsid w:val="007C5BE5"/>
    <w:rsid w:val="007D7A38"/>
    <w:rsid w:val="007E0713"/>
    <w:rsid w:val="007E0907"/>
    <w:rsid w:val="007E13A1"/>
    <w:rsid w:val="007E1468"/>
    <w:rsid w:val="007E2AF4"/>
    <w:rsid w:val="007E2B62"/>
    <w:rsid w:val="007E308F"/>
    <w:rsid w:val="007E59CA"/>
    <w:rsid w:val="007F2F0A"/>
    <w:rsid w:val="007F4207"/>
    <w:rsid w:val="007F49E1"/>
    <w:rsid w:val="007F5A9A"/>
    <w:rsid w:val="007F5EDE"/>
    <w:rsid w:val="00805FAE"/>
    <w:rsid w:val="0081327A"/>
    <w:rsid w:val="0081345F"/>
    <w:rsid w:val="00813C17"/>
    <w:rsid w:val="00817463"/>
    <w:rsid w:val="00817AFE"/>
    <w:rsid w:val="00817DB3"/>
    <w:rsid w:val="00824F4C"/>
    <w:rsid w:val="00825155"/>
    <w:rsid w:val="00825851"/>
    <w:rsid w:val="00826F6F"/>
    <w:rsid w:val="0083070F"/>
    <w:rsid w:val="00832296"/>
    <w:rsid w:val="00835F42"/>
    <w:rsid w:val="008371CE"/>
    <w:rsid w:val="008372AF"/>
    <w:rsid w:val="0084060F"/>
    <w:rsid w:val="008417A2"/>
    <w:rsid w:val="00844D69"/>
    <w:rsid w:val="0084790A"/>
    <w:rsid w:val="0085045E"/>
    <w:rsid w:val="00852603"/>
    <w:rsid w:val="0085403A"/>
    <w:rsid w:val="008557D0"/>
    <w:rsid w:val="00855B12"/>
    <w:rsid w:val="00861B54"/>
    <w:rsid w:val="00872410"/>
    <w:rsid w:val="008739FC"/>
    <w:rsid w:val="008740C5"/>
    <w:rsid w:val="00877DBC"/>
    <w:rsid w:val="008820F7"/>
    <w:rsid w:val="0088501B"/>
    <w:rsid w:val="008856A9"/>
    <w:rsid w:val="00885BB4"/>
    <w:rsid w:val="00886707"/>
    <w:rsid w:val="00894A08"/>
    <w:rsid w:val="00895C81"/>
    <w:rsid w:val="00895FF7"/>
    <w:rsid w:val="00897A98"/>
    <w:rsid w:val="008A2F71"/>
    <w:rsid w:val="008A370B"/>
    <w:rsid w:val="008A3F3B"/>
    <w:rsid w:val="008A5FAD"/>
    <w:rsid w:val="008C0888"/>
    <w:rsid w:val="008C2C53"/>
    <w:rsid w:val="008C49EA"/>
    <w:rsid w:val="008C6A6C"/>
    <w:rsid w:val="008C7980"/>
    <w:rsid w:val="008D0FE0"/>
    <w:rsid w:val="008D4E9A"/>
    <w:rsid w:val="008D563D"/>
    <w:rsid w:val="008E2737"/>
    <w:rsid w:val="008E47D6"/>
    <w:rsid w:val="008E7E80"/>
    <w:rsid w:val="008F2DA7"/>
    <w:rsid w:val="008F389E"/>
    <w:rsid w:val="008F3EB2"/>
    <w:rsid w:val="008F63B8"/>
    <w:rsid w:val="00900720"/>
    <w:rsid w:val="00901354"/>
    <w:rsid w:val="00902370"/>
    <w:rsid w:val="00902F1B"/>
    <w:rsid w:val="009075EE"/>
    <w:rsid w:val="009077A8"/>
    <w:rsid w:val="00907A26"/>
    <w:rsid w:val="00911D18"/>
    <w:rsid w:val="009125B4"/>
    <w:rsid w:val="00912BD7"/>
    <w:rsid w:val="00912CA2"/>
    <w:rsid w:val="00913F5F"/>
    <w:rsid w:val="009145F0"/>
    <w:rsid w:val="00916493"/>
    <w:rsid w:val="00916B6A"/>
    <w:rsid w:val="0092088A"/>
    <w:rsid w:val="009241F0"/>
    <w:rsid w:val="009278CA"/>
    <w:rsid w:val="0093384A"/>
    <w:rsid w:val="00940B06"/>
    <w:rsid w:val="0095118B"/>
    <w:rsid w:val="0095384D"/>
    <w:rsid w:val="00954D4A"/>
    <w:rsid w:val="009556DB"/>
    <w:rsid w:val="00963BD3"/>
    <w:rsid w:val="009643A1"/>
    <w:rsid w:val="00964671"/>
    <w:rsid w:val="00965343"/>
    <w:rsid w:val="0097235F"/>
    <w:rsid w:val="00975568"/>
    <w:rsid w:val="009768F0"/>
    <w:rsid w:val="00976B21"/>
    <w:rsid w:val="0098044D"/>
    <w:rsid w:val="0098205D"/>
    <w:rsid w:val="00983106"/>
    <w:rsid w:val="00984E84"/>
    <w:rsid w:val="009934F9"/>
    <w:rsid w:val="00993A1F"/>
    <w:rsid w:val="00996875"/>
    <w:rsid w:val="009A144A"/>
    <w:rsid w:val="009A7063"/>
    <w:rsid w:val="009A7DA0"/>
    <w:rsid w:val="009B4B6E"/>
    <w:rsid w:val="009C2FE0"/>
    <w:rsid w:val="009C32AF"/>
    <w:rsid w:val="009C3DAC"/>
    <w:rsid w:val="009C5940"/>
    <w:rsid w:val="009D0F52"/>
    <w:rsid w:val="009D1783"/>
    <w:rsid w:val="009D1B97"/>
    <w:rsid w:val="009D47F1"/>
    <w:rsid w:val="009D5B0C"/>
    <w:rsid w:val="009D789E"/>
    <w:rsid w:val="009D79F5"/>
    <w:rsid w:val="009E0291"/>
    <w:rsid w:val="009E592D"/>
    <w:rsid w:val="009E646B"/>
    <w:rsid w:val="009E7A9E"/>
    <w:rsid w:val="009F15FB"/>
    <w:rsid w:val="009F6C29"/>
    <w:rsid w:val="00A02328"/>
    <w:rsid w:val="00A036D6"/>
    <w:rsid w:val="00A0563A"/>
    <w:rsid w:val="00A060DF"/>
    <w:rsid w:val="00A103E0"/>
    <w:rsid w:val="00A12056"/>
    <w:rsid w:val="00A1305D"/>
    <w:rsid w:val="00A2039D"/>
    <w:rsid w:val="00A23E58"/>
    <w:rsid w:val="00A24105"/>
    <w:rsid w:val="00A2660F"/>
    <w:rsid w:val="00A26A3F"/>
    <w:rsid w:val="00A318F2"/>
    <w:rsid w:val="00A33F45"/>
    <w:rsid w:val="00A401FD"/>
    <w:rsid w:val="00A442B4"/>
    <w:rsid w:val="00A4562D"/>
    <w:rsid w:val="00A45DD7"/>
    <w:rsid w:val="00A46CC6"/>
    <w:rsid w:val="00A47FA4"/>
    <w:rsid w:val="00A55324"/>
    <w:rsid w:val="00A563E0"/>
    <w:rsid w:val="00A5763B"/>
    <w:rsid w:val="00A63D09"/>
    <w:rsid w:val="00A64E2D"/>
    <w:rsid w:val="00A657DA"/>
    <w:rsid w:val="00A75546"/>
    <w:rsid w:val="00A81BDC"/>
    <w:rsid w:val="00A83390"/>
    <w:rsid w:val="00A83C99"/>
    <w:rsid w:val="00A83CE6"/>
    <w:rsid w:val="00A8651E"/>
    <w:rsid w:val="00A920A5"/>
    <w:rsid w:val="00A92ABF"/>
    <w:rsid w:val="00A9436B"/>
    <w:rsid w:val="00AA04E1"/>
    <w:rsid w:val="00AA4DFF"/>
    <w:rsid w:val="00AB2809"/>
    <w:rsid w:val="00AB325F"/>
    <w:rsid w:val="00AB700D"/>
    <w:rsid w:val="00AC0873"/>
    <w:rsid w:val="00AC6029"/>
    <w:rsid w:val="00AD174D"/>
    <w:rsid w:val="00AD2FE7"/>
    <w:rsid w:val="00AD3EBE"/>
    <w:rsid w:val="00AD67C4"/>
    <w:rsid w:val="00AE0AC5"/>
    <w:rsid w:val="00AE3D25"/>
    <w:rsid w:val="00AE61D9"/>
    <w:rsid w:val="00AF05A2"/>
    <w:rsid w:val="00AF1759"/>
    <w:rsid w:val="00AF232A"/>
    <w:rsid w:val="00AF2638"/>
    <w:rsid w:val="00AF4AE4"/>
    <w:rsid w:val="00AF4B43"/>
    <w:rsid w:val="00AF57B9"/>
    <w:rsid w:val="00B077EA"/>
    <w:rsid w:val="00B078C8"/>
    <w:rsid w:val="00B112D3"/>
    <w:rsid w:val="00B14898"/>
    <w:rsid w:val="00B15955"/>
    <w:rsid w:val="00B2074B"/>
    <w:rsid w:val="00B20E92"/>
    <w:rsid w:val="00B227F4"/>
    <w:rsid w:val="00B24D3C"/>
    <w:rsid w:val="00B26A07"/>
    <w:rsid w:val="00B26A47"/>
    <w:rsid w:val="00B32619"/>
    <w:rsid w:val="00B43E8F"/>
    <w:rsid w:val="00B47695"/>
    <w:rsid w:val="00B52C60"/>
    <w:rsid w:val="00B53DF7"/>
    <w:rsid w:val="00B55D68"/>
    <w:rsid w:val="00B600B6"/>
    <w:rsid w:val="00B60C91"/>
    <w:rsid w:val="00B6374F"/>
    <w:rsid w:val="00B64A07"/>
    <w:rsid w:val="00B67C90"/>
    <w:rsid w:val="00B74D25"/>
    <w:rsid w:val="00B81296"/>
    <w:rsid w:val="00B83B39"/>
    <w:rsid w:val="00B83BB9"/>
    <w:rsid w:val="00B842A3"/>
    <w:rsid w:val="00B86981"/>
    <w:rsid w:val="00B935A0"/>
    <w:rsid w:val="00B95B81"/>
    <w:rsid w:val="00B96BBF"/>
    <w:rsid w:val="00BA0D45"/>
    <w:rsid w:val="00BA14FC"/>
    <w:rsid w:val="00BA19BD"/>
    <w:rsid w:val="00BA2AC9"/>
    <w:rsid w:val="00BA2BB5"/>
    <w:rsid w:val="00BA3744"/>
    <w:rsid w:val="00BA5829"/>
    <w:rsid w:val="00BA5849"/>
    <w:rsid w:val="00BA590F"/>
    <w:rsid w:val="00BB3CC3"/>
    <w:rsid w:val="00BB4CC8"/>
    <w:rsid w:val="00BC2B45"/>
    <w:rsid w:val="00BC7590"/>
    <w:rsid w:val="00BC7F7F"/>
    <w:rsid w:val="00BD0DFE"/>
    <w:rsid w:val="00BD1E19"/>
    <w:rsid w:val="00BE3D58"/>
    <w:rsid w:val="00BF1442"/>
    <w:rsid w:val="00BF2833"/>
    <w:rsid w:val="00BF3076"/>
    <w:rsid w:val="00BF7580"/>
    <w:rsid w:val="00C02107"/>
    <w:rsid w:val="00C035DF"/>
    <w:rsid w:val="00C10D8D"/>
    <w:rsid w:val="00C12739"/>
    <w:rsid w:val="00C13F84"/>
    <w:rsid w:val="00C14CC7"/>
    <w:rsid w:val="00C17C89"/>
    <w:rsid w:val="00C206C2"/>
    <w:rsid w:val="00C31BD2"/>
    <w:rsid w:val="00C345D3"/>
    <w:rsid w:val="00C413E8"/>
    <w:rsid w:val="00C42FB7"/>
    <w:rsid w:val="00C44702"/>
    <w:rsid w:val="00C47CA6"/>
    <w:rsid w:val="00C5089C"/>
    <w:rsid w:val="00C60D46"/>
    <w:rsid w:val="00C65570"/>
    <w:rsid w:val="00C65F08"/>
    <w:rsid w:val="00C71B3C"/>
    <w:rsid w:val="00C727D1"/>
    <w:rsid w:val="00C7702B"/>
    <w:rsid w:val="00C83479"/>
    <w:rsid w:val="00C8389E"/>
    <w:rsid w:val="00C875E3"/>
    <w:rsid w:val="00C90AF0"/>
    <w:rsid w:val="00C9147C"/>
    <w:rsid w:val="00C923AF"/>
    <w:rsid w:val="00C96B13"/>
    <w:rsid w:val="00C978B7"/>
    <w:rsid w:val="00CA3E9E"/>
    <w:rsid w:val="00CA65F8"/>
    <w:rsid w:val="00CB1CC2"/>
    <w:rsid w:val="00CB4714"/>
    <w:rsid w:val="00CC09B8"/>
    <w:rsid w:val="00CC15A3"/>
    <w:rsid w:val="00CC269D"/>
    <w:rsid w:val="00CC2861"/>
    <w:rsid w:val="00CC4092"/>
    <w:rsid w:val="00CC4137"/>
    <w:rsid w:val="00CC4612"/>
    <w:rsid w:val="00CC6BD9"/>
    <w:rsid w:val="00CD0A59"/>
    <w:rsid w:val="00CD3756"/>
    <w:rsid w:val="00CD3E80"/>
    <w:rsid w:val="00CD72B2"/>
    <w:rsid w:val="00CD7589"/>
    <w:rsid w:val="00CE2545"/>
    <w:rsid w:val="00CE39FE"/>
    <w:rsid w:val="00CE4C4E"/>
    <w:rsid w:val="00CE6656"/>
    <w:rsid w:val="00CE71D8"/>
    <w:rsid w:val="00CF2629"/>
    <w:rsid w:val="00CF4B17"/>
    <w:rsid w:val="00CF53B0"/>
    <w:rsid w:val="00D0014C"/>
    <w:rsid w:val="00D03D44"/>
    <w:rsid w:val="00D04989"/>
    <w:rsid w:val="00D06E2B"/>
    <w:rsid w:val="00D1692A"/>
    <w:rsid w:val="00D16E0A"/>
    <w:rsid w:val="00D17578"/>
    <w:rsid w:val="00D20BDB"/>
    <w:rsid w:val="00D23795"/>
    <w:rsid w:val="00D313FB"/>
    <w:rsid w:val="00D3300F"/>
    <w:rsid w:val="00D339BA"/>
    <w:rsid w:val="00D36F14"/>
    <w:rsid w:val="00D44676"/>
    <w:rsid w:val="00D5324F"/>
    <w:rsid w:val="00D55F58"/>
    <w:rsid w:val="00D61361"/>
    <w:rsid w:val="00D617A7"/>
    <w:rsid w:val="00D62970"/>
    <w:rsid w:val="00D6300C"/>
    <w:rsid w:val="00D72CB8"/>
    <w:rsid w:val="00D74BBE"/>
    <w:rsid w:val="00D7605E"/>
    <w:rsid w:val="00D77A29"/>
    <w:rsid w:val="00D8369A"/>
    <w:rsid w:val="00D838CD"/>
    <w:rsid w:val="00D86931"/>
    <w:rsid w:val="00D86DD6"/>
    <w:rsid w:val="00D87D17"/>
    <w:rsid w:val="00D91EDC"/>
    <w:rsid w:val="00D94028"/>
    <w:rsid w:val="00D97F81"/>
    <w:rsid w:val="00DA09AE"/>
    <w:rsid w:val="00DA10C7"/>
    <w:rsid w:val="00DA23DA"/>
    <w:rsid w:val="00DA4425"/>
    <w:rsid w:val="00DA6375"/>
    <w:rsid w:val="00DA69C7"/>
    <w:rsid w:val="00DA7E5A"/>
    <w:rsid w:val="00DB3B46"/>
    <w:rsid w:val="00DB6A88"/>
    <w:rsid w:val="00DC0D17"/>
    <w:rsid w:val="00DC6F06"/>
    <w:rsid w:val="00DD24FA"/>
    <w:rsid w:val="00DD4CB7"/>
    <w:rsid w:val="00DE0255"/>
    <w:rsid w:val="00DE0387"/>
    <w:rsid w:val="00DE2E70"/>
    <w:rsid w:val="00DE343E"/>
    <w:rsid w:val="00DE4D8E"/>
    <w:rsid w:val="00DE68EF"/>
    <w:rsid w:val="00DF0565"/>
    <w:rsid w:val="00DF0C99"/>
    <w:rsid w:val="00DF2198"/>
    <w:rsid w:val="00DF4D17"/>
    <w:rsid w:val="00E01939"/>
    <w:rsid w:val="00E01A28"/>
    <w:rsid w:val="00E024CE"/>
    <w:rsid w:val="00E02C69"/>
    <w:rsid w:val="00E0408A"/>
    <w:rsid w:val="00E05B83"/>
    <w:rsid w:val="00E0631C"/>
    <w:rsid w:val="00E1211E"/>
    <w:rsid w:val="00E12EA9"/>
    <w:rsid w:val="00E21548"/>
    <w:rsid w:val="00E234FA"/>
    <w:rsid w:val="00E3130D"/>
    <w:rsid w:val="00E32F04"/>
    <w:rsid w:val="00E36D24"/>
    <w:rsid w:val="00E41724"/>
    <w:rsid w:val="00E41C1B"/>
    <w:rsid w:val="00E42293"/>
    <w:rsid w:val="00E4307F"/>
    <w:rsid w:val="00E448D7"/>
    <w:rsid w:val="00E44AC9"/>
    <w:rsid w:val="00E46659"/>
    <w:rsid w:val="00E47D1E"/>
    <w:rsid w:val="00E521A6"/>
    <w:rsid w:val="00E54E97"/>
    <w:rsid w:val="00E55E20"/>
    <w:rsid w:val="00E5751C"/>
    <w:rsid w:val="00E600FE"/>
    <w:rsid w:val="00E60B9D"/>
    <w:rsid w:val="00E656C5"/>
    <w:rsid w:val="00E66A19"/>
    <w:rsid w:val="00E672E7"/>
    <w:rsid w:val="00E70195"/>
    <w:rsid w:val="00E722E9"/>
    <w:rsid w:val="00E724EB"/>
    <w:rsid w:val="00E73286"/>
    <w:rsid w:val="00E74FC4"/>
    <w:rsid w:val="00E77E3C"/>
    <w:rsid w:val="00E81A2D"/>
    <w:rsid w:val="00E92F08"/>
    <w:rsid w:val="00E95125"/>
    <w:rsid w:val="00E96B5D"/>
    <w:rsid w:val="00EA360E"/>
    <w:rsid w:val="00EA3B5D"/>
    <w:rsid w:val="00EA431C"/>
    <w:rsid w:val="00EB3E19"/>
    <w:rsid w:val="00EB483D"/>
    <w:rsid w:val="00EB4F48"/>
    <w:rsid w:val="00EB63EE"/>
    <w:rsid w:val="00ED41AA"/>
    <w:rsid w:val="00ED4562"/>
    <w:rsid w:val="00ED5EFF"/>
    <w:rsid w:val="00ED7CD8"/>
    <w:rsid w:val="00EE4C51"/>
    <w:rsid w:val="00EF10E3"/>
    <w:rsid w:val="00EF1379"/>
    <w:rsid w:val="00EF45C8"/>
    <w:rsid w:val="00EF4B8E"/>
    <w:rsid w:val="00EF545B"/>
    <w:rsid w:val="00EF5742"/>
    <w:rsid w:val="00F01753"/>
    <w:rsid w:val="00F055DE"/>
    <w:rsid w:val="00F05B63"/>
    <w:rsid w:val="00F07DC3"/>
    <w:rsid w:val="00F108FE"/>
    <w:rsid w:val="00F12666"/>
    <w:rsid w:val="00F13EF2"/>
    <w:rsid w:val="00F16554"/>
    <w:rsid w:val="00F22893"/>
    <w:rsid w:val="00F23253"/>
    <w:rsid w:val="00F26AE6"/>
    <w:rsid w:val="00F303CB"/>
    <w:rsid w:val="00F3632B"/>
    <w:rsid w:val="00F36538"/>
    <w:rsid w:val="00F43D55"/>
    <w:rsid w:val="00F44032"/>
    <w:rsid w:val="00F442D2"/>
    <w:rsid w:val="00F47472"/>
    <w:rsid w:val="00F52ABD"/>
    <w:rsid w:val="00F53D76"/>
    <w:rsid w:val="00F55C70"/>
    <w:rsid w:val="00F603D3"/>
    <w:rsid w:val="00F61158"/>
    <w:rsid w:val="00F6147B"/>
    <w:rsid w:val="00F6345C"/>
    <w:rsid w:val="00F646AD"/>
    <w:rsid w:val="00F71221"/>
    <w:rsid w:val="00F75B44"/>
    <w:rsid w:val="00F77F79"/>
    <w:rsid w:val="00F85DDB"/>
    <w:rsid w:val="00F90764"/>
    <w:rsid w:val="00F90DCE"/>
    <w:rsid w:val="00F933DE"/>
    <w:rsid w:val="00F93978"/>
    <w:rsid w:val="00FA1496"/>
    <w:rsid w:val="00FA3048"/>
    <w:rsid w:val="00FB0C6A"/>
    <w:rsid w:val="00FB160C"/>
    <w:rsid w:val="00FB226F"/>
    <w:rsid w:val="00FB361F"/>
    <w:rsid w:val="00FB5CD0"/>
    <w:rsid w:val="00FB665F"/>
    <w:rsid w:val="00FC7CDE"/>
    <w:rsid w:val="00FD0BB9"/>
    <w:rsid w:val="00FD19B7"/>
    <w:rsid w:val="00FE4B19"/>
    <w:rsid w:val="00FE548A"/>
    <w:rsid w:val="00FF7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16221"/>
  <w15:chartTrackingRefBased/>
  <w15:docId w15:val="{20F600EF-F458-4629-8748-77902DAD1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D1B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A62"/>
  </w:style>
  <w:style w:type="paragraph" w:styleId="Footer">
    <w:name w:val="footer"/>
    <w:basedOn w:val="Normal"/>
    <w:link w:val="FooterChar"/>
    <w:uiPriority w:val="99"/>
    <w:unhideWhenUsed/>
    <w:rsid w:val="00345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A62"/>
  </w:style>
  <w:style w:type="paragraph" w:styleId="NormalWeb">
    <w:name w:val="Normal (Web)"/>
    <w:basedOn w:val="Normal"/>
    <w:uiPriority w:val="99"/>
    <w:semiHidden/>
    <w:unhideWhenUsed/>
    <w:rsid w:val="00A755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5546"/>
    <w:rPr>
      <w:b/>
      <w:bCs/>
    </w:rPr>
  </w:style>
  <w:style w:type="paragraph" w:styleId="CommentText">
    <w:name w:val="annotation text"/>
    <w:basedOn w:val="Normal"/>
    <w:link w:val="CommentTextChar"/>
    <w:uiPriority w:val="99"/>
    <w:semiHidden/>
    <w:unhideWhenUsed/>
    <w:rsid w:val="003D13D2"/>
    <w:pPr>
      <w:spacing w:line="240" w:lineRule="auto"/>
    </w:pPr>
    <w:rPr>
      <w:sz w:val="20"/>
      <w:szCs w:val="20"/>
    </w:rPr>
  </w:style>
  <w:style w:type="character" w:customStyle="1" w:styleId="CommentTextChar">
    <w:name w:val="Comment Text Char"/>
    <w:basedOn w:val="DefaultParagraphFont"/>
    <w:link w:val="CommentText"/>
    <w:uiPriority w:val="99"/>
    <w:semiHidden/>
    <w:rsid w:val="003D13D2"/>
    <w:rPr>
      <w:sz w:val="20"/>
      <w:szCs w:val="20"/>
    </w:rPr>
  </w:style>
  <w:style w:type="character" w:styleId="CommentReference">
    <w:name w:val="annotation reference"/>
    <w:basedOn w:val="DefaultParagraphFont"/>
    <w:uiPriority w:val="99"/>
    <w:semiHidden/>
    <w:unhideWhenUsed/>
    <w:rsid w:val="003D13D2"/>
    <w:rPr>
      <w:sz w:val="16"/>
      <w:szCs w:val="16"/>
    </w:rPr>
  </w:style>
  <w:style w:type="character" w:customStyle="1" w:styleId="Heading2Char">
    <w:name w:val="Heading 2 Char"/>
    <w:basedOn w:val="DefaultParagraphFont"/>
    <w:link w:val="Heading2"/>
    <w:uiPriority w:val="9"/>
    <w:rsid w:val="009D1B9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76854">
      <w:bodyDiv w:val="1"/>
      <w:marLeft w:val="0"/>
      <w:marRight w:val="0"/>
      <w:marTop w:val="0"/>
      <w:marBottom w:val="0"/>
      <w:divBdr>
        <w:top w:val="none" w:sz="0" w:space="0" w:color="auto"/>
        <w:left w:val="none" w:sz="0" w:space="0" w:color="auto"/>
        <w:bottom w:val="none" w:sz="0" w:space="0" w:color="auto"/>
        <w:right w:val="none" w:sz="0" w:space="0" w:color="auto"/>
      </w:divBdr>
    </w:div>
    <w:div w:id="297537255">
      <w:bodyDiv w:val="1"/>
      <w:marLeft w:val="0"/>
      <w:marRight w:val="0"/>
      <w:marTop w:val="0"/>
      <w:marBottom w:val="0"/>
      <w:divBdr>
        <w:top w:val="none" w:sz="0" w:space="0" w:color="auto"/>
        <w:left w:val="none" w:sz="0" w:space="0" w:color="auto"/>
        <w:bottom w:val="none" w:sz="0" w:space="0" w:color="auto"/>
        <w:right w:val="none" w:sz="0" w:space="0" w:color="auto"/>
      </w:divBdr>
    </w:div>
    <w:div w:id="302349820">
      <w:bodyDiv w:val="1"/>
      <w:marLeft w:val="0"/>
      <w:marRight w:val="0"/>
      <w:marTop w:val="0"/>
      <w:marBottom w:val="0"/>
      <w:divBdr>
        <w:top w:val="none" w:sz="0" w:space="0" w:color="auto"/>
        <w:left w:val="none" w:sz="0" w:space="0" w:color="auto"/>
        <w:bottom w:val="none" w:sz="0" w:space="0" w:color="auto"/>
        <w:right w:val="none" w:sz="0" w:space="0" w:color="auto"/>
      </w:divBdr>
    </w:div>
    <w:div w:id="417945885">
      <w:bodyDiv w:val="1"/>
      <w:marLeft w:val="0"/>
      <w:marRight w:val="0"/>
      <w:marTop w:val="0"/>
      <w:marBottom w:val="0"/>
      <w:divBdr>
        <w:top w:val="none" w:sz="0" w:space="0" w:color="auto"/>
        <w:left w:val="none" w:sz="0" w:space="0" w:color="auto"/>
        <w:bottom w:val="none" w:sz="0" w:space="0" w:color="auto"/>
        <w:right w:val="none" w:sz="0" w:space="0" w:color="auto"/>
      </w:divBdr>
    </w:div>
    <w:div w:id="477957108">
      <w:bodyDiv w:val="1"/>
      <w:marLeft w:val="0"/>
      <w:marRight w:val="0"/>
      <w:marTop w:val="0"/>
      <w:marBottom w:val="0"/>
      <w:divBdr>
        <w:top w:val="none" w:sz="0" w:space="0" w:color="auto"/>
        <w:left w:val="none" w:sz="0" w:space="0" w:color="auto"/>
        <w:bottom w:val="none" w:sz="0" w:space="0" w:color="auto"/>
        <w:right w:val="none" w:sz="0" w:space="0" w:color="auto"/>
      </w:divBdr>
    </w:div>
    <w:div w:id="490409830">
      <w:bodyDiv w:val="1"/>
      <w:marLeft w:val="0"/>
      <w:marRight w:val="0"/>
      <w:marTop w:val="0"/>
      <w:marBottom w:val="0"/>
      <w:divBdr>
        <w:top w:val="none" w:sz="0" w:space="0" w:color="auto"/>
        <w:left w:val="none" w:sz="0" w:space="0" w:color="auto"/>
        <w:bottom w:val="none" w:sz="0" w:space="0" w:color="auto"/>
        <w:right w:val="none" w:sz="0" w:space="0" w:color="auto"/>
      </w:divBdr>
    </w:div>
    <w:div w:id="559832054">
      <w:bodyDiv w:val="1"/>
      <w:marLeft w:val="0"/>
      <w:marRight w:val="0"/>
      <w:marTop w:val="0"/>
      <w:marBottom w:val="0"/>
      <w:divBdr>
        <w:top w:val="none" w:sz="0" w:space="0" w:color="auto"/>
        <w:left w:val="none" w:sz="0" w:space="0" w:color="auto"/>
        <w:bottom w:val="none" w:sz="0" w:space="0" w:color="auto"/>
        <w:right w:val="none" w:sz="0" w:space="0" w:color="auto"/>
      </w:divBdr>
    </w:div>
    <w:div w:id="627204998">
      <w:bodyDiv w:val="1"/>
      <w:marLeft w:val="0"/>
      <w:marRight w:val="0"/>
      <w:marTop w:val="0"/>
      <w:marBottom w:val="0"/>
      <w:divBdr>
        <w:top w:val="none" w:sz="0" w:space="0" w:color="auto"/>
        <w:left w:val="none" w:sz="0" w:space="0" w:color="auto"/>
        <w:bottom w:val="none" w:sz="0" w:space="0" w:color="auto"/>
        <w:right w:val="none" w:sz="0" w:space="0" w:color="auto"/>
      </w:divBdr>
    </w:div>
    <w:div w:id="631978691">
      <w:bodyDiv w:val="1"/>
      <w:marLeft w:val="0"/>
      <w:marRight w:val="0"/>
      <w:marTop w:val="0"/>
      <w:marBottom w:val="0"/>
      <w:divBdr>
        <w:top w:val="none" w:sz="0" w:space="0" w:color="auto"/>
        <w:left w:val="none" w:sz="0" w:space="0" w:color="auto"/>
        <w:bottom w:val="none" w:sz="0" w:space="0" w:color="auto"/>
        <w:right w:val="none" w:sz="0" w:space="0" w:color="auto"/>
      </w:divBdr>
    </w:div>
    <w:div w:id="678309685">
      <w:bodyDiv w:val="1"/>
      <w:marLeft w:val="0"/>
      <w:marRight w:val="0"/>
      <w:marTop w:val="0"/>
      <w:marBottom w:val="0"/>
      <w:divBdr>
        <w:top w:val="none" w:sz="0" w:space="0" w:color="auto"/>
        <w:left w:val="none" w:sz="0" w:space="0" w:color="auto"/>
        <w:bottom w:val="none" w:sz="0" w:space="0" w:color="auto"/>
        <w:right w:val="none" w:sz="0" w:space="0" w:color="auto"/>
      </w:divBdr>
    </w:div>
    <w:div w:id="950208433">
      <w:bodyDiv w:val="1"/>
      <w:marLeft w:val="0"/>
      <w:marRight w:val="0"/>
      <w:marTop w:val="0"/>
      <w:marBottom w:val="0"/>
      <w:divBdr>
        <w:top w:val="none" w:sz="0" w:space="0" w:color="auto"/>
        <w:left w:val="none" w:sz="0" w:space="0" w:color="auto"/>
        <w:bottom w:val="none" w:sz="0" w:space="0" w:color="auto"/>
        <w:right w:val="none" w:sz="0" w:space="0" w:color="auto"/>
      </w:divBdr>
    </w:div>
    <w:div w:id="1200701531">
      <w:bodyDiv w:val="1"/>
      <w:marLeft w:val="0"/>
      <w:marRight w:val="0"/>
      <w:marTop w:val="0"/>
      <w:marBottom w:val="0"/>
      <w:divBdr>
        <w:top w:val="none" w:sz="0" w:space="0" w:color="auto"/>
        <w:left w:val="none" w:sz="0" w:space="0" w:color="auto"/>
        <w:bottom w:val="none" w:sz="0" w:space="0" w:color="auto"/>
        <w:right w:val="none" w:sz="0" w:space="0" w:color="auto"/>
      </w:divBdr>
    </w:div>
    <w:div w:id="1444958774">
      <w:bodyDiv w:val="1"/>
      <w:marLeft w:val="0"/>
      <w:marRight w:val="0"/>
      <w:marTop w:val="0"/>
      <w:marBottom w:val="0"/>
      <w:divBdr>
        <w:top w:val="none" w:sz="0" w:space="0" w:color="auto"/>
        <w:left w:val="none" w:sz="0" w:space="0" w:color="auto"/>
        <w:bottom w:val="none" w:sz="0" w:space="0" w:color="auto"/>
        <w:right w:val="none" w:sz="0" w:space="0" w:color="auto"/>
      </w:divBdr>
    </w:div>
    <w:div w:id="1586495641">
      <w:bodyDiv w:val="1"/>
      <w:marLeft w:val="0"/>
      <w:marRight w:val="0"/>
      <w:marTop w:val="0"/>
      <w:marBottom w:val="0"/>
      <w:divBdr>
        <w:top w:val="none" w:sz="0" w:space="0" w:color="auto"/>
        <w:left w:val="none" w:sz="0" w:space="0" w:color="auto"/>
        <w:bottom w:val="none" w:sz="0" w:space="0" w:color="auto"/>
        <w:right w:val="none" w:sz="0" w:space="0" w:color="auto"/>
      </w:divBdr>
    </w:div>
    <w:div w:id="1732194276">
      <w:bodyDiv w:val="1"/>
      <w:marLeft w:val="0"/>
      <w:marRight w:val="0"/>
      <w:marTop w:val="0"/>
      <w:marBottom w:val="0"/>
      <w:divBdr>
        <w:top w:val="none" w:sz="0" w:space="0" w:color="auto"/>
        <w:left w:val="none" w:sz="0" w:space="0" w:color="auto"/>
        <w:bottom w:val="none" w:sz="0" w:space="0" w:color="auto"/>
        <w:right w:val="none" w:sz="0" w:space="0" w:color="auto"/>
      </w:divBdr>
    </w:div>
    <w:div w:id="1817869407">
      <w:bodyDiv w:val="1"/>
      <w:marLeft w:val="0"/>
      <w:marRight w:val="0"/>
      <w:marTop w:val="0"/>
      <w:marBottom w:val="0"/>
      <w:divBdr>
        <w:top w:val="none" w:sz="0" w:space="0" w:color="auto"/>
        <w:left w:val="none" w:sz="0" w:space="0" w:color="auto"/>
        <w:bottom w:val="none" w:sz="0" w:space="0" w:color="auto"/>
        <w:right w:val="none" w:sz="0" w:space="0" w:color="auto"/>
      </w:divBdr>
    </w:div>
    <w:div w:id="1885092947">
      <w:bodyDiv w:val="1"/>
      <w:marLeft w:val="0"/>
      <w:marRight w:val="0"/>
      <w:marTop w:val="0"/>
      <w:marBottom w:val="0"/>
      <w:divBdr>
        <w:top w:val="none" w:sz="0" w:space="0" w:color="auto"/>
        <w:left w:val="none" w:sz="0" w:space="0" w:color="auto"/>
        <w:bottom w:val="none" w:sz="0" w:space="0" w:color="auto"/>
        <w:right w:val="none" w:sz="0" w:space="0" w:color="auto"/>
      </w:divBdr>
    </w:div>
    <w:div w:id="1922374010">
      <w:bodyDiv w:val="1"/>
      <w:marLeft w:val="0"/>
      <w:marRight w:val="0"/>
      <w:marTop w:val="0"/>
      <w:marBottom w:val="0"/>
      <w:divBdr>
        <w:top w:val="none" w:sz="0" w:space="0" w:color="auto"/>
        <w:left w:val="none" w:sz="0" w:space="0" w:color="auto"/>
        <w:bottom w:val="none" w:sz="0" w:space="0" w:color="auto"/>
        <w:right w:val="none" w:sz="0" w:space="0" w:color="auto"/>
      </w:divBdr>
    </w:div>
    <w:div w:id="2020161043">
      <w:bodyDiv w:val="1"/>
      <w:marLeft w:val="0"/>
      <w:marRight w:val="0"/>
      <w:marTop w:val="0"/>
      <w:marBottom w:val="0"/>
      <w:divBdr>
        <w:top w:val="none" w:sz="0" w:space="0" w:color="auto"/>
        <w:left w:val="none" w:sz="0" w:space="0" w:color="auto"/>
        <w:bottom w:val="none" w:sz="0" w:space="0" w:color="auto"/>
        <w:right w:val="none" w:sz="0" w:space="0" w:color="auto"/>
      </w:divBdr>
    </w:div>
    <w:div w:id="211420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57</Pages>
  <Words>15443</Words>
  <Characters>88027</Characters>
  <Application>Microsoft Office Word</Application>
  <DocSecurity>0</DocSecurity>
  <Lines>733</Lines>
  <Paragraphs>206</Paragraphs>
  <ScaleCrop>false</ScaleCrop>
  <Company/>
  <LinksUpToDate>false</LinksUpToDate>
  <CharactersWithSpaces>103264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Becki Watkins</dc:creator>
  <cp:keywords/>
  <dc:description/>
  <cp:lastModifiedBy>Becki Watkins</cp:lastModifiedBy>
  <cp:revision>2</cp:revision>
  <dcterms:created xsi:type="dcterms:W3CDTF">2022-07-18T12:27:00Z</dcterms:created>
  <dcterms:modified xsi:type="dcterms:W3CDTF">2022-07-18T12:27:00Z</dcterms:modified>
</cp:coreProperties>
</file>