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4A2" w:rsidRDefault="006121D3">
      <w:r w:rsidRPr="006121D3">
        <w:rPr>
          <w:noProof/>
        </w:rPr>
        <w:drawing>
          <wp:inline distT="0" distB="0" distL="0" distR="0" wp14:anchorId="35F3C58F" wp14:editId="34E9CB82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1D3" w:rsidRDefault="006121D3"/>
    <w:p w:rsidR="006121D3" w:rsidRDefault="006121D3">
      <w:r w:rsidRPr="006121D3">
        <w:rPr>
          <w:noProof/>
        </w:rPr>
        <w:drawing>
          <wp:inline distT="0" distB="0" distL="0" distR="0" wp14:anchorId="7250ED46" wp14:editId="378C2D25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1D3" w:rsidRDefault="006121D3"/>
    <w:p w:rsidR="006121D3" w:rsidRDefault="006121D3">
      <w:r w:rsidRPr="006121D3">
        <w:rPr>
          <w:noProof/>
        </w:rPr>
        <w:lastRenderedPageBreak/>
        <w:drawing>
          <wp:inline distT="0" distB="0" distL="0" distR="0" wp14:anchorId="07D63498" wp14:editId="4AA4AED9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1D3" w:rsidRDefault="006121D3"/>
    <w:p w:rsidR="006121D3" w:rsidRDefault="006121D3">
      <w:r w:rsidRPr="006121D3">
        <w:rPr>
          <w:noProof/>
        </w:rPr>
        <w:drawing>
          <wp:inline distT="0" distB="0" distL="0" distR="0" wp14:anchorId="0C82A693" wp14:editId="4CAEE248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1D3" w:rsidRDefault="006121D3"/>
    <w:p w:rsidR="006121D3" w:rsidRDefault="006121D3">
      <w:r w:rsidRPr="006121D3">
        <w:rPr>
          <w:noProof/>
        </w:rPr>
        <w:lastRenderedPageBreak/>
        <w:drawing>
          <wp:inline distT="0" distB="0" distL="0" distR="0" wp14:anchorId="4C649B89" wp14:editId="186054A4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1D3" w:rsidRDefault="006121D3"/>
    <w:p w:rsidR="006121D3" w:rsidRDefault="006121D3">
      <w:r w:rsidRPr="006121D3">
        <w:rPr>
          <w:noProof/>
        </w:rPr>
        <w:drawing>
          <wp:inline distT="0" distB="0" distL="0" distR="0" wp14:anchorId="06991D38" wp14:editId="1D809AA3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1D3" w:rsidRDefault="006121D3"/>
    <w:p w:rsidR="006121D3" w:rsidRDefault="006121D3">
      <w:r w:rsidRPr="006121D3">
        <w:rPr>
          <w:noProof/>
        </w:rPr>
        <w:lastRenderedPageBreak/>
        <w:drawing>
          <wp:inline distT="0" distB="0" distL="0" distR="0" wp14:anchorId="3A8C99D5" wp14:editId="4CCFDB10">
            <wp:extent cx="5943600" cy="33432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1D3" w:rsidRDefault="006121D3"/>
    <w:p w:rsidR="006121D3" w:rsidRDefault="006121D3">
      <w:r w:rsidRPr="006121D3">
        <w:rPr>
          <w:noProof/>
        </w:rPr>
        <w:drawing>
          <wp:inline distT="0" distB="0" distL="0" distR="0" wp14:anchorId="00B91050" wp14:editId="2997F203">
            <wp:extent cx="5943600" cy="33432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1D3" w:rsidRDefault="006121D3"/>
    <w:p w:rsidR="006121D3" w:rsidRDefault="006121D3">
      <w:r w:rsidRPr="006121D3">
        <w:rPr>
          <w:noProof/>
        </w:rPr>
        <w:lastRenderedPageBreak/>
        <w:drawing>
          <wp:inline distT="0" distB="0" distL="0" distR="0" wp14:anchorId="5F4EE9F8" wp14:editId="6E6A545C">
            <wp:extent cx="5943600" cy="33432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1D3" w:rsidRDefault="006121D3"/>
    <w:p w:rsidR="006121D3" w:rsidRDefault="006121D3">
      <w:r w:rsidRPr="006121D3">
        <w:rPr>
          <w:noProof/>
        </w:rPr>
        <w:drawing>
          <wp:inline distT="0" distB="0" distL="0" distR="0" wp14:anchorId="481E6884" wp14:editId="26CF68D4">
            <wp:extent cx="5943600" cy="33432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1D3" w:rsidRDefault="006121D3"/>
    <w:p w:rsidR="006121D3" w:rsidRDefault="006121D3">
      <w:r w:rsidRPr="006121D3">
        <w:rPr>
          <w:noProof/>
        </w:rPr>
        <w:lastRenderedPageBreak/>
        <w:drawing>
          <wp:inline distT="0" distB="0" distL="0" distR="0" wp14:anchorId="243AD7FB" wp14:editId="5F170B6E">
            <wp:extent cx="5943600" cy="33432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1D3" w:rsidRDefault="006121D3"/>
    <w:p w:rsidR="006121D3" w:rsidRDefault="00FA5A65">
      <w:r w:rsidRPr="00FA5A65">
        <w:drawing>
          <wp:inline distT="0" distB="0" distL="0" distR="0" wp14:anchorId="0B11AE76" wp14:editId="3A435680">
            <wp:extent cx="5943600" cy="33432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A65" w:rsidRDefault="00FA5A65"/>
    <w:p w:rsidR="00FA5A65" w:rsidRDefault="00FA5A65"/>
    <w:p w:rsidR="00FA5A65" w:rsidRDefault="00FA5A65">
      <w:bookmarkStart w:id="0" w:name="_GoBack"/>
      <w:bookmarkEnd w:id="0"/>
    </w:p>
    <w:p w:rsidR="00000000" w:rsidRPr="00FA5A65" w:rsidRDefault="00FA5A65" w:rsidP="00FA5A65">
      <w:pPr>
        <w:numPr>
          <w:ilvl w:val="0"/>
          <w:numId w:val="1"/>
        </w:numPr>
      </w:pPr>
      <w:r w:rsidRPr="00FA5A65">
        <w:rPr>
          <w:lang w:val="en-GB"/>
        </w:rPr>
        <w:lastRenderedPageBreak/>
        <w:t>Bii.org. (2024). </w:t>
      </w:r>
      <w:r w:rsidRPr="00FA5A65">
        <w:rPr>
          <w:i/>
          <w:iCs/>
          <w:lang w:val="en-GB"/>
        </w:rPr>
        <w:t xml:space="preserve">British Institute of </w:t>
      </w:r>
      <w:proofErr w:type="spellStart"/>
      <w:r w:rsidRPr="00FA5A65">
        <w:rPr>
          <w:i/>
          <w:iCs/>
          <w:lang w:val="en-GB"/>
        </w:rPr>
        <w:t>Innkeeping</w:t>
      </w:r>
      <w:proofErr w:type="spellEnd"/>
      <w:r w:rsidRPr="00FA5A65">
        <w:rPr>
          <w:lang w:val="en-GB"/>
        </w:rPr>
        <w:t xml:space="preserve">. [online] Available at: </w:t>
      </w:r>
      <w:hyperlink r:id="rId17" w:history="1">
        <w:r w:rsidRPr="00FA5A65">
          <w:rPr>
            <w:rStyle w:val="Hyperlink"/>
            <w:lang w:val="en-GB"/>
          </w:rPr>
          <w:t>https://www.bii.org/</w:t>
        </w:r>
      </w:hyperlink>
      <w:r w:rsidRPr="00FA5A65">
        <w:rPr>
          <w:lang w:val="en-GB"/>
        </w:rPr>
        <w:t xml:space="preserve"> </w:t>
      </w:r>
      <w:r w:rsidRPr="00FA5A65">
        <w:t>[Accessed 10</w:t>
      </w:r>
      <w:r w:rsidRPr="00FA5A65">
        <w:t xml:space="preserve"> Oct. 2024].</w:t>
      </w:r>
    </w:p>
    <w:p w:rsidR="00000000" w:rsidRPr="00FA5A65" w:rsidRDefault="00FA5A65" w:rsidP="00FA5A65">
      <w:pPr>
        <w:numPr>
          <w:ilvl w:val="0"/>
          <w:numId w:val="1"/>
        </w:numPr>
      </w:pPr>
      <w:r w:rsidRPr="00FA5A65">
        <w:t>BH Area Hospitality Association. (</w:t>
      </w:r>
      <w:proofErr w:type="spellStart"/>
      <w:r w:rsidRPr="00FA5A65">
        <w:t>n.d.</w:t>
      </w:r>
      <w:proofErr w:type="spellEnd"/>
      <w:r w:rsidRPr="00FA5A65">
        <w:t>). </w:t>
      </w:r>
      <w:r w:rsidRPr="00FA5A65">
        <w:rPr>
          <w:i/>
          <w:iCs/>
        </w:rPr>
        <w:t>Home</w:t>
      </w:r>
      <w:r w:rsidRPr="00FA5A65">
        <w:t xml:space="preserve">. [online] Available at: </w:t>
      </w:r>
      <w:hyperlink r:id="rId18" w:history="1">
        <w:r w:rsidRPr="00FA5A65">
          <w:rPr>
            <w:rStyle w:val="Hyperlink"/>
          </w:rPr>
          <w:t>https://www.bhhospitalityassociation.co.uk/</w:t>
        </w:r>
      </w:hyperlink>
      <w:r w:rsidRPr="00FA5A65">
        <w:t xml:space="preserve"> [Accessed 10 Oct. 2024].</w:t>
      </w:r>
    </w:p>
    <w:p w:rsidR="00000000" w:rsidRPr="00FA5A65" w:rsidRDefault="00FA5A65" w:rsidP="00FA5A65">
      <w:pPr>
        <w:numPr>
          <w:ilvl w:val="0"/>
          <w:numId w:val="1"/>
        </w:numPr>
      </w:pPr>
      <w:proofErr w:type="spellStart"/>
      <w:r w:rsidRPr="00FA5A65">
        <w:rPr>
          <w:lang w:val="en-GB"/>
        </w:rPr>
        <w:t>Cvent</w:t>
      </w:r>
      <w:proofErr w:type="spellEnd"/>
      <w:r w:rsidRPr="00FA5A65">
        <w:rPr>
          <w:lang w:val="en-GB"/>
        </w:rPr>
        <w:t>, (2024). 12 Event Planning Skills You Need for Success. [Online] Available at: https://www.cvent.c</w:t>
      </w:r>
      <w:r w:rsidRPr="00FA5A65">
        <w:rPr>
          <w:lang w:val="en-GB"/>
        </w:rPr>
        <w:t>om/en/blog/events/12-event-planning-skills-you-need-success [Accessed 9 October 2024].</w:t>
      </w:r>
    </w:p>
    <w:p w:rsidR="00000000" w:rsidRPr="00FA5A65" w:rsidRDefault="00FA5A65" w:rsidP="00FA5A65">
      <w:pPr>
        <w:numPr>
          <w:ilvl w:val="0"/>
          <w:numId w:val="1"/>
        </w:numPr>
      </w:pPr>
      <w:proofErr w:type="spellStart"/>
      <w:r w:rsidRPr="00FA5A65">
        <w:rPr>
          <w:lang w:val="en-GB"/>
        </w:rPr>
        <w:t>Goeldner</w:t>
      </w:r>
      <w:proofErr w:type="spellEnd"/>
      <w:r w:rsidRPr="00FA5A65">
        <w:rPr>
          <w:lang w:val="en-GB"/>
        </w:rPr>
        <w:t xml:space="preserve"> &amp; Ritchie (2003): T</w:t>
      </w:r>
      <w:r w:rsidRPr="00FA5A65">
        <w:rPr>
          <w:lang w:val="en-GB"/>
        </w:rPr>
        <w:t>ourism: Principles, Practices, Philosophies</w:t>
      </w:r>
    </w:p>
    <w:p w:rsidR="00000000" w:rsidRPr="00FA5A65" w:rsidRDefault="00FA5A65" w:rsidP="00FA5A65">
      <w:pPr>
        <w:numPr>
          <w:ilvl w:val="0"/>
          <w:numId w:val="1"/>
        </w:numPr>
      </w:pPr>
      <w:r w:rsidRPr="00FA5A65">
        <w:rPr>
          <w:lang w:val="en-GB"/>
        </w:rPr>
        <w:t>Fox, D. et al. (2014) Doing events research: from theory to practice. Routledge: Oxford</w:t>
      </w:r>
    </w:p>
    <w:p w:rsidR="00000000" w:rsidRPr="00FA5A65" w:rsidRDefault="00FA5A65" w:rsidP="00FA5A65">
      <w:pPr>
        <w:numPr>
          <w:ilvl w:val="0"/>
          <w:numId w:val="1"/>
        </w:numPr>
      </w:pPr>
      <w:proofErr w:type="spellStart"/>
      <w:r w:rsidRPr="00FA5A65">
        <w:t>Hôtel</w:t>
      </w:r>
      <w:proofErr w:type="spellEnd"/>
      <w:r w:rsidRPr="00FA5A65">
        <w:t xml:space="preserve"> </w:t>
      </w:r>
      <w:proofErr w:type="spellStart"/>
      <w:r w:rsidRPr="00FA5A65">
        <w:t>Ad’Eldorado</w:t>
      </w:r>
      <w:proofErr w:type="spellEnd"/>
      <w:r w:rsidRPr="00FA5A65">
        <w:t xml:space="preserve"> - </w:t>
      </w:r>
      <w:proofErr w:type="spellStart"/>
      <w:r w:rsidRPr="00FA5A65">
        <w:t>Crans</w:t>
      </w:r>
      <w:proofErr w:type="spellEnd"/>
      <w:r w:rsidRPr="00FA5A65">
        <w:t>-Montana. (2024). </w:t>
      </w:r>
      <w:proofErr w:type="spellStart"/>
      <w:r w:rsidRPr="00FA5A65">
        <w:rPr>
          <w:i/>
          <w:iCs/>
        </w:rPr>
        <w:t>L’Hôtel</w:t>
      </w:r>
      <w:proofErr w:type="spellEnd"/>
      <w:r w:rsidRPr="00FA5A65">
        <w:t>. [online] Available at: https://www.hoteleldorado.ch/hotel.html [Accessed 12 Oct. 2024].</w:t>
      </w:r>
    </w:p>
    <w:p w:rsidR="00000000" w:rsidRPr="00FA5A65" w:rsidRDefault="00FA5A65" w:rsidP="00FA5A65">
      <w:pPr>
        <w:numPr>
          <w:ilvl w:val="0"/>
          <w:numId w:val="1"/>
        </w:numPr>
      </w:pPr>
      <w:hyperlink r:id="rId19" w:history="1">
        <w:r w:rsidRPr="00FA5A65">
          <w:rPr>
            <w:rStyle w:val="Hyperlink"/>
            <w:lang w:val="en-GB"/>
          </w:rPr>
          <w:t>https://medium.com/@</w:t>
        </w:r>
      </w:hyperlink>
      <w:hyperlink r:id="rId20" w:history="1">
        <w:r w:rsidRPr="00FA5A65">
          <w:rPr>
            <w:rStyle w:val="Hyperlink"/>
            <w:lang w:val="en-GB"/>
          </w:rPr>
          <w:t>Erkan-MH/a-comprehensive-guide-to-swot-analysis-for-event-plan</w:t>
        </w:r>
        <w:r w:rsidRPr="00FA5A65">
          <w:rPr>
            <w:rStyle w:val="Hyperlink"/>
            <w:lang w:val="en-GB"/>
          </w:rPr>
          <w:t>ning-e2e94e008447</w:t>
        </w:r>
      </w:hyperlink>
    </w:p>
    <w:p w:rsidR="00000000" w:rsidRPr="00FA5A65" w:rsidRDefault="00FA5A65" w:rsidP="00FA5A65">
      <w:pPr>
        <w:numPr>
          <w:ilvl w:val="0"/>
          <w:numId w:val="1"/>
        </w:numPr>
      </w:pPr>
      <w:hyperlink r:id="rId21" w:history="1">
        <w:r w:rsidRPr="00FA5A65">
          <w:rPr>
            <w:rStyle w:val="Hyperlink"/>
            <w:lang w:val="en-GB"/>
          </w:rPr>
          <w:t>https://www.quadrant2design.com/the-events-industry-</w:t>
        </w:r>
        <w:r w:rsidRPr="00FA5A65">
          <w:rPr>
            <w:rStyle w:val="Hyperlink"/>
            <w:lang w:val="en-GB"/>
          </w:rPr>
          <w:t>key-statistics/#:~:text=Key%20UK%20Statistics,775%2C000%20jobs%20to%20the%20economy</w:t>
        </w:r>
      </w:hyperlink>
      <w:r w:rsidRPr="00FA5A65">
        <w:rPr>
          <w:lang w:val="en-GB"/>
        </w:rPr>
        <w:t>.</w:t>
      </w:r>
    </w:p>
    <w:p w:rsidR="00000000" w:rsidRPr="00FA5A65" w:rsidRDefault="00FA5A65" w:rsidP="00FA5A65">
      <w:pPr>
        <w:numPr>
          <w:ilvl w:val="0"/>
          <w:numId w:val="1"/>
        </w:numPr>
      </w:pPr>
      <w:r w:rsidRPr="00FA5A65">
        <w:t>https://www.facebook.com/flati</w:t>
      </w:r>
      <w:r w:rsidRPr="00FA5A65">
        <w:t>con (2022). </w:t>
      </w:r>
      <w:r w:rsidRPr="00FA5A65">
        <w:rPr>
          <w:i/>
          <w:iCs/>
        </w:rPr>
        <w:t>Customer Icon - 7909958</w:t>
      </w:r>
      <w:r w:rsidRPr="00FA5A65">
        <w:t xml:space="preserve">. [online] </w:t>
      </w:r>
      <w:proofErr w:type="spellStart"/>
      <w:r w:rsidRPr="00FA5A65">
        <w:t>Flaticon</w:t>
      </w:r>
      <w:proofErr w:type="spellEnd"/>
      <w:r w:rsidRPr="00FA5A65">
        <w:t>. Available at: https://www.flaticon.com/free-icon/customer_7909958 [</w:t>
      </w:r>
      <w:r w:rsidRPr="00FA5A65">
        <w:t>Accessed 13 Oct. 2024].</w:t>
      </w:r>
    </w:p>
    <w:p w:rsidR="00000000" w:rsidRPr="00FA5A65" w:rsidRDefault="00FA5A65" w:rsidP="00FA5A65">
      <w:pPr>
        <w:numPr>
          <w:ilvl w:val="0"/>
          <w:numId w:val="1"/>
        </w:numPr>
      </w:pPr>
      <w:hyperlink r:id="rId22" w:history="1">
        <w:r w:rsidRPr="00FA5A65">
          <w:rPr>
            <w:rStyle w:val="Hyperlink"/>
            <w:lang w:val="en-GB"/>
          </w:rPr>
          <w:t>https://www.ukhospitality.org.uk/events/</w:t>
        </w:r>
      </w:hyperlink>
    </w:p>
    <w:p w:rsidR="00000000" w:rsidRPr="00FA5A65" w:rsidRDefault="00FA5A65" w:rsidP="00FA5A65">
      <w:pPr>
        <w:numPr>
          <w:ilvl w:val="0"/>
          <w:numId w:val="1"/>
        </w:numPr>
      </w:pPr>
      <w:hyperlink r:id="rId23" w:history="1">
        <w:r w:rsidRPr="00FA5A65">
          <w:rPr>
            <w:rStyle w:val="Hyperlink"/>
            <w:lang w:val="en-GB"/>
          </w:rPr>
          <w:t>https://www.ticketsource.co.uk/blog/how-to-find-and-secure-a-grant-to-fund-your-next-</w:t>
        </w:r>
        <w:r w:rsidRPr="00FA5A65">
          <w:rPr>
            <w:rStyle w:val="Hyperlink"/>
            <w:lang w:val="en-GB"/>
          </w:rPr>
          <w:t>event</w:t>
        </w:r>
      </w:hyperlink>
    </w:p>
    <w:p w:rsidR="00000000" w:rsidRPr="00FA5A65" w:rsidRDefault="00FA5A65" w:rsidP="00FA5A65">
      <w:pPr>
        <w:numPr>
          <w:ilvl w:val="0"/>
          <w:numId w:val="1"/>
        </w:numPr>
      </w:pPr>
      <w:hyperlink r:id="rId24" w:history="1">
        <w:r w:rsidRPr="00FA5A65">
          <w:rPr>
            <w:rStyle w:val="Hyperlink"/>
            <w:lang w:val="en-GB"/>
          </w:rPr>
          <w:t>https://cityskichampionships.com/partners</w:t>
        </w:r>
      </w:hyperlink>
      <w:hyperlink r:id="rId25" w:history="1">
        <w:r w:rsidRPr="00FA5A65">
          <w:rPr>
            <w:rStyle w:val="Hyperlink"/>
            <w:lang w:val="en-GB"/>
          </w:rPr>
          <w:t>/</w:t>
        </w:r>
      </w:hyperlink>
    </w:p>
    <w:p w:rsidR="00000000" w:rsidRPr="00FA5A65" w:rsidRDefault="00FA5A65" w:rsidP="00FA5A65">
      <w:pPr>
        <w:numPr>
          <w:ilvl w:val="0"/>
          <w:numId w:val="1"/>
        </w:numPr>
      </w:pPr>
      <w:r w:rsidRPr="00FA5A65">
        <w:rPr>
          <w:lang w:val="en-GB"/>
        </w:rPr>
        <w:t>O’Toole, W. (2010) Events Feasibility and Development</w:t>
      </w:r>
    </w:p>
    <w:p w:rsidR="00000000" w:rsidRPr="00FA5A65" w:rsidRDefault="00FA5A65" w:rsidP="00FA5A65">
      <w:pPr>
        <w:numPr>
          <w:ilvl w:val="0"/>
          <w:numId w:val="1"/>
        </w:numPr>
      </w:pPr>
      <w:r w:rsidRPr="00FA5A65">
        <w:rPr>
          <w:lang w:val="en-GB"/>
        </w:rPr>
        <w:t xml:space="preserve">Stott, A., (2022) Partnerships And Joint Ventures: How Can They Benefit Your </w:t>
      </w:r>
      <w:proofErr w:type="gramStart"/>
      <w:r w:rsidRPr="00FA5A65">
        <w:rPr>
          <w:lang w:val="en-GB"/>
        </w:rPr>
        <w:t>Business?.</w:t>
      </w:r>
      <w:proofErr w:type="gramEnd"/>
      <w:r w:rsidRPr="00FA5A65">
        <w:rPr>
          <w:lang w:val="en-GB"/>
        </w:rPr>
        <w:t xml:space="preserve"> [Online] Available at: https://www.forbes.com/sites/forbescoachescouncil/2022/09/29/partnerships-and-joint-ventures-how-can-they-benefit</w:t>
      </w:r>
      <w:r w:rsidRPr="00FA5A65">
        <w:rPr>
          <w:lang w:val="en-GB"/>
        </w:rPr>
        <w:t>-your-business/?sh=104fc7a96828 [Accessed 11 October2024].</w:t>
      </w:r>
    </w:p>
    <w:p w:rsidR="00000000" w:rsidRPr="00FA5A65" w:rsidRDefault="00FA5A65" w:rsidP="00FA5A65">
      <w:pPr>
        <w:numPr>
          <w:ilvl w:val="0"/>
          <w:numId w:val="1"/>
        </w:numPr>
      </w:pPr>
      <w:r w:rsidRPr="00FA5A65">
        <w:rPr>
          <w:lang w:val="en-GB"/>
        </w:rPr>
        <w:t>Rogers, T. Wynn-Moylan, P (2022) Conferences and conventions: a global industry. 4th Edition. Routledge: Oxford</w:t>
      </w:r>
    </w:p>
    <w:p w:rsidR="00000000" w:rsidRPr="00FA5A65" w:rsidRDefault="00FA5A65" w:rsidP="00FA5A65">
      <w:pPr>
        <w:numPr>
          <w:ilvl w:val="0"/>
          <w:numId w:val="1"/>
        </w:numPr>
      </w:pPr>
      <w:r w:rsidRPr="00FA5A65">
        <w:t>www.crans-montana.ch. (2024). </w:t>
      </w:r>
      <w:r w:rsidRPr="00FA5A65">
        <w:rPr>
          <w:i/>
          <w:iCs/>
        </w:rPr>
        <w:t>Welcome to the heart of the Swiss Alps</w:t>
      </w:r>
      <w:r w:rsidRPr="00FA5A65">
        <w:t xml:space="preserve">. [online] Available at: </w:t>
      </w:r>
      <w:hyperlink r:id="rId26" w:history="1">
        <w:r w:rsidRPr="00FA5A65">
          <w:rPr>
            <w:rStyle w:val="Hyperlink"/>
          </w:rPr>
          <w:t>https://www.crans-montana.ch/en/</w:t>
        </w:r>
      </w:hyperlink>
      <w:r w:rsidRPr="00FA5A65">
        <w:t xml:space="preserve"> </w:t>
      </w:r>
      <w:r w:rsidRPr="00FA5A65">
        <w:rPr>
          <w:lang w:val="en-GB"/>
        </w:rPr>
        <w:t>[Accessed 10 October 2024]</w:t>
      </w:r>
      <w:r w:rsidRPr="00FA5A65">
        <w:t>.</w:t>
      </w:r>
    </w:p>
    <w:p w:rsidR="00FA5A65" w:rsidRDefault="00FA5A65"/>
    <w:sectPr w:rsidR="00FA5A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37613A"/>
    <w:multiLevelType w:val="hybridMultilevel"/>
    <w:tmpl w:val="797E375E"/>
    <w:lvl w:ilvl="0" w:tplc="8C82D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F445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FEC6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3AB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148F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1C3A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986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EEE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F27C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33D"/>
    <w:rsid w:val="00111079"/>
    <w:rsid w:val="00343246"/>
    <w:rsid w:val="006121D3"/>
    <w:rsid w:val="007F633D"/>
    <w:rsid w:val="00AA252D"/>
    <w:rsid w:val="00FA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A3674"/>
  <w15:chartTrackingRefBased/>
  <w15:docId w15:val="{5BCD35F8-F04F-4049-ABCB-EE7F25BD7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07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10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5A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7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56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73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08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546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5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886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76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9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76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48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02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947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38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600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5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40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s://www.bhhospitalityassociation.co.uk/" TargetMode="External"/><Relationship Id="rId26" Type="http://schemas.openxmlformats.org/officeDocument/2006/relationships/hyperlink" Target="https://www.crans-montana.ch/en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quadrant2design.com/the-events-industry-key-statistics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bii.org/" TargetMode="External"/><Relationship Id="rId25" Type="http://schemas.openxmlformats.org/officeDocument/2006/relationships/hyperlink" Target="https://cityskichampionships.com/partners/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medium.com/@Erkan-MH/a-comprehensive-guide-to-swot-analysis-for-event-planning-e2e94e008447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cityskichampionships.com/partners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www.ticketsource.co.uk/blog/how-to-find-and-secure-a-grant-to-fund-your-next-event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hyperlink" Target="https://medium.com/@Erkan-MH/a-comprehensive-guide-to-swot-analysis-for-event-planning-e2e94e00844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www.ukhospitality.org.uk/event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2024-10-18T16:50:00Z</dcterms:created>
  <dcterms:modified xsi:type="dcterms:W3CDTF">2024-10-18T20:56:00Z</dcterms:modified>
</cp:coreProperties>
</file>