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E1D0E" w14:textId="77777777" w:rsidR="00DA5A51" w:rsidRPr="00DA5A51" w:rsidRDefault="00DA5A51" w:rsidP="00DA5A51">
      <w:pPr>
        <w:spacing w:line="360" w:lineRule="auto"/>
        <w:jc w:val="center"/>
        <w:rPr>
          <w:rFonts w:ascii="Times New Roman" w:eastAsia="Times New Roman" w:hAnsi="Times New Roman" w:cs="Times New Roman"/>
          <w:b/>
          <w:sz w:val="32"/>
          <w:szCs w:val="32"/>
        </w:rPr>
      </w:pPr>
    </w:p>
    <w:p w14:paraId="7642495A" w14:textId="77777777" w:rsidR="00DA5A51" w:rsidRPr="00DA5A51" w:rsidRDefault="00DA5A51" w:rsidP="00DA5A51">
      <w:pPr>
        <w:spacing w:line="360" w:lineRule="auto"/>
        <w:jc w:val="center"/>
        <w:rPr>
          <w:rFonts w:ascii="Times New Roman" w:eastAsia="Times New Roman" w:hAnsi="Times New Roman" w:cs="Times New Roman"/>
          <w:b/>
          <w:sz w:val="32"/>
          <w:szCs w:val="32"/>
        </w:rPr>
      </w:pPr>
    </w:p>
    <w:p w14:paraId="21BF568B" w14:textId="77777777" w:rsidR="00DA5A51" w:rsidRPr="00DA5A51" w:rsidRDefault="00DA5A51" w:rsidP="00DA5A51">
      <w:pPr>
        <w:spacing w:line="360" w:lineRule="auto"/>
        <w:jc w:val="center"/>
        <w:rPr>
          <w:rFonts w:ascii="Times New Roman" w:eastAsia="Times New Roman" w:hAnsi="Times New Roman" w:cs="Times New Roman"/>
          <w:b/>
          <w:sz w:val="32"/>
          <w:szCs w:val="32"/>
        </w:rPr>
      </w:pPr>
    </w:p>
    <w:p w14:paraId="609D9F87" w14:textId="77777777" w:rsidR="00DA5A51" w:rsidRPr="00DA5A51" w:rsidRDefault="00DA5A51" w:rsidP="00DA5A51">
      <w:pPr>
        <w:spacing w:line="360" w:lineRule="auto"/>
        <w:jc w:val="center"/>
        <w:rPr>
          <w:rFonts w:ascii="Times New Roman" w:eastAsia="Times New Roman" w:hAnsi="Times New Roman" w:cs="Times New Roman"/>
          <w:b/>
          <w:sz w:val="32"/>
          <w:szCs w:val="32"/>
        </w:rPr>
      </w:pPr>
    </w:p>
    <w:p w14:paraId="3B0AA25E" w14:textId="77777777" w:rsidR="00DA5A51" w:rsidRPr="00DA5A51" w:rsidRDefault="00DA5A51" w:rsidP="00DA5A51">
      <w:pPr>
        <w:spacing w:line="360" w:lineRule="auto"/>
        <w:jc w:val="center"/>
        <w:rPr>
          <w:rFonts w:ascii="Times New Roman" w:eastAsia="Times New Roman" w:hAnsi="Times New Roman" w:cs="Times New Roman"/>
          <w:b/>
          <w:sz w:val="32"/>
          <w:szCs w:val="32"/>
        </w:rPr>
      </w:pPr>
    </w:p>
    <w:p w14:paraId="06716033" w14:textId="77777777" w:rsidR="00DA5A51" w:rsidRPr="00DA5A51" w:rsidRDefault="00DA5A51" w:rsidP="00DA5A51">
      <w:pPr>
        <w:spacing w:line="360" w:lineRule="auto"/>
        <w:jc w:val="center"/>
        <w:rPr>
          <w:rFonts w:ascii="Times New Roman" w:eastAsia="Times New Roman" w:hAnsi="Times New Roman" w:cs="Times New Roman"/>
          <w:b/>
          <w:sz w:val="32"/>
          <w:szCs w:val="32"/>
        </w:rPr>
      </w:pPr>
    </w:p>
    <w:p w14:paraId="615CD847" w14:textId="3623C7A5" w:rsidR="00DA5A51" w:rsidRDefault="00DA5A51" w:rsidP="00DA5A51">
      <w:pPr>
        <w:spacing w:line="360" w:lineRule="auto"/>
        <w:jc w:val="center"/>
        <w:rPr>
          <w:rFonts w:ascii="Times New Roman" w:eastAsia="Times New Roman" w:hAnsi="Times New Roman" w:cs="Times New Roman"/>
          <w:b/>
          <w:sz w:val="32"/>
          <w:szCs w:val="32"/>
        </w:rPr>
      </w:pPr>
      <w:r w:rsidRPr="00DA5A51">
        <w:rPr>
          <w:rFonts w:ascii="Times New Roman" w:eastAsia="Times New Roman" w:hAnsi="Times New Roman" w:cs="Times New Roman"/>
          <w:b/>
          <w:sz w:val="32"/>
          <w:szCs w:val="32"/>
        </w:rPr>
        <w:t>STRATEGIC MANAGEMENT ANALYSIS: A COMPREHENSIVE STUDY OF PEPSICO'S GLOBAL STRATEGY AND COMPETITIVE DYNAMICS</w:t>
      </w:r>
    </w:p>
    <w:p w14:paraId="15AEC4EF" w14:textId="77777777" w:rsidR="00DA5A51" w:rsidRDefault="00DA5A51">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id w:val="-940826731"/>
        <w:docPartObj>
          <w:docPartGallery w:val="Table of Contents"/>
          <w:docPartUnique/>
        </w:docPartObj>
      </w:sdtPr>
      <w:sdtEndPr>
        <w:rPr>
          <w:rFonts w:ascii="Arial" w:eastAsia="Arial" w:hAnsi="Arial" w:cs="Arial"/>
          <w:b/>
          <w:bCs/>
          <w:noProof/>
          <w:color w:val="auto"/>
          <w:sz w:val="22"/>
          <w:szCs w:val="22"/>
          <w:lang w:val="en-GB" w:eastAsia="en-IN"/>
        </w:rPr>
      </w:sdtEndPr>
      <w:sdtContent>
        <w:p w14:paraId="686B95C1" w14:textId="2EBEACC5" w:rsidR="00DA5A51" w:rsidRPr="00DA5A51" w:rsidRDefault="00DA5A51" w:rsidP="00DA5A51">
          <w:pPr>
            <w:pStyle w:val="TOCHeading"/>
            <w:spacing w:line="360" w:lineRule="auto"/>
            <w:jc w:val="center"/>
            <w:rPr>
              <w:rFonts w:ascii="Times New Roman" w:hAnsi="Times New Roman" w:cs="Times New Roman"/>
              <w:b/>
              <w:bCs/>
              <w:color w:val="000000" w:themeColor="text1"/>
              <w:sz w:val="28"/>
              <w:szCs w:val="28"/>
            </w:rPr>
          </w:pPr>
          <w:r w:rsidRPr="00DA5A51">
            <w:rPr>
              <w:rFonts w:ascii="Times New Roman" w:hAnsi="Times New Roman" w:cs="Times New Roman"/>
              <w:b/>
              <w:bCs/>
              <w:color w:val="000000" w:themeColor="text1"/>
              <w:sz w:val="28"/>
              <w:szCs w:val="28"/>
            </w:rPr>
            <w:t>Table of Contents</w:t>
          </w:r>
        </w:p>
        <w:p w14:paraId="41E9CF80" w14:textId="2A8D860C" w:rsidR="00DA5A51" w:rsidRPr="00DA5A51" w:rsidRDefault="00DA5A51" w:rsidP="00DA5A51">
          <w:pPr>
            <w:pStyle w:val="TOC1"/>
            <w:tabs>
              <w:tab w:val="right" w:leader="dot" w:pos="9019"/>
            </w:tabs>
            <w:spacing w:line="360" w:lineRule="auto"/>
            <w:jc w:val="both"/>
            <w:rPr>
              <w:rFonts w:ascii="Times New Roman" w:hAnsi="Times New Roman" w:cs="Times New Roman"/>
              <w:noProof/>
              <w:sz w:val="24"/>
              <w:szCs w:val="24"/>
            </w:rPr>
          </w:pPr>
          <w:r w:rsidRPr="00DA5A51">
            <w:rPr>
              <w:rFonts w:ascii="Times New Roman" w:hAnsi="Times New Roman" w:cs="Times New Roman"/>
              <w:sz w:val="24"/>
              <w:szCs w:val="24"/>
            </w:rPr>
            <w:fldChar w:fldCharType="begin"/>
          </w:r>
          <w:r w:rsidRPr="00DA5A51">
            <w:rPr>
              <w:rFonts w:ascii="Times New Roman" w:hAnsi="Times New Roman" w:cs="Times New Roman"/>
              <w:sz w:val="24"/>
              <w:szCs w:val="24"/>
            </w:rPr>
            <w:instrText xml:space="preserve"> TOC \o "1-3" \h \z \u </w:instrText>
          </w:r>
          <w:r w:rsidRPr="00DA5A51">
            <w:rPr>
              <w:rFonts w:ascii="Times New Roman" w:hAnsi="Times New Roman" w:cs="Times New Roman"/>
              <w:sz w:val="24"/>
              <w:szCs w:val="24"/>
            </w:rPr>
            <w:fldChar w:fldCharType="separate"/>
          </w:r>
          <w:hyperlink w:anchor="_Toc143063661" w:history="1">
            <w:r w:rsidRPr="00DA5A51">
              <w:rPr>
                <w:rStyle w:val="Hyperlink"/>
                <w:rFonts w:ascii="Times New Roman" w:hAnsi="Times New Roman" w:cs="Times New Roman"/>
                <w:noProof/>
                <w:sz w:val="24"/>
                <w:szCs w:val="24"/>
              </w:rPr>
              <w:t>Introduction</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_Toc143063661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3</w:t>
            </w:r>
            <w:r w:rsidRPr="00DA5A51">
              <w:rPr>
                <w:rFonts w:ascii="Times New Roman" w:hAnsi="Times New Roman" w:cs="Times New Roman"/>
                <w:noProof/>
                <w:webHidden/>
                <w:sz w:val="24"/>
                <w:szCs w:val="24"/>
              </w:rPr>
              <w:fldChar w:fldCharType="end"/>
            </w:r>
          </w:hyperlink>
        </w:p>
        <w:p w14:paraId="41CA2CE1" w14:textId="1C7394F0"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62" w:history="1">
            <w:r w:rsidRPr="00DA5A51">
              <w:rPr>
                <w:rStyle w:val="Hyperlink"/>
                <w:rFonts w:ascii="Times New Roman" w:hAnsi="Times New Roman" w:cs="Times New Roman"/>
                <w:noProof/>
                <w:sz w:val="24"/>
                <w:szCs w:val="24"/>
              </w:rPr>
              <w:t>PepsiCo: An Overview</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_Toc143063662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3</w:t>
            </w:r>
            <w:r w:rsidRPr="00DA5A51">
              <w:rPr>
                <w:rFonts w:ascii="Times New Roman" w:hAnsi="Times New Roman" w:cs="Times New Roman"/>
                <w:noProof/>
                <w:webHidden/>
                <w:sz w:val="24"/>
                <w:szCs w:val="24"/>
              </w:rPr>
              <w:fldChar w:fldCharType="end"/>
            </w:r>
          </w:hyperlink>
        </w:p>
        <w:p w14:paraId="0428833E" w14:textId="1334D565"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63" w:history="1">
            <w:r w:rsidRPr="00DA5A51">
              <w:rPr>
                <w:rStyle w:val="Hyperlink"/>
                <w:rFonts w:ascii="Times New Roman" w:hAnsi="Times New Roman" w:cs="Times New Roman"/>
                <w:noProof/>
                <w:sz w:val="24"/>
                <w:szCs w:val="24"/>
              </w:rPr>
              <w:t>Rationale for Selection</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_Toc143063663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3</w:t>
            </w:r>
            <w:r w:rsidRPr="00DA5A51">
              <w:rPr>
                <w:rFonts w:ascii="Times New Roman" w:hAnsi="Times New Roman" w:cs="Times New Roman"/>
                <w:noProof/>
                <w:webHidden/>
                <w:sz w:val="24"/>
                <w:szCs w:val="24"/>
              </w:rPr>
              <w:fldChar w:fldCharType="end"/>
            </w:r>
          </w:hyperlink>
        </w:p>
        <w:p w14:paraId="213F8A49" w14:textId="39337231"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64" w:history="1">
            <w:r w:rsidRPr="00DA5A51">
              <w:rPr>
                <w:rStyle w:val="Hyperlink"/>
                <w:rFonts w:ascii="Times New Roman" w:hAnsi="Times New Roman" w:cs="Times New Roman"/>
                <w:noProof/>
                <w:sz w:val="24"/>
                <w:szCs w:val="24"/>
              </w:rPr>
              <w:t>Preview of Main Points</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_Toc143063664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3</w:t>
            </w:r>
            <w:r w:rsidRPr="00DA5A51">
              <w:rPr>
                <w:rFonts w:ascii="Times New Roman" w:hAnsi="Times New Roman" w:cs="Times New Roman"/>
                <w:noProof/>
                <w:webHidden/>
                <w:sz w:val="24"/>
                <w:szCs w:val="24"/>
              </w:rPr>
              <w:fldChar w:fldCharType="end"/>
            </w:r>
          </w:hyperlink>
        </w:p>
        <w:p w14:paraId="1DA8E52B" w14:textId="43FC680D" w:rsidR="00DA5A51" w:rsidRPr="00DA5A51" w:rsidRDefault="00DA5A51" w:rsidP="00DA5A51">
          <w:pPr>
            <w:pStyle w:val="TOC1"/>
            <w:tabs>
              <w:tab w:val="right" w:leader="dot" w:pos="9019"/>
            </w:tabs>
            <w:spacing w:line="360" w:lineRule="auto"/>
            <w:jc w:val="both"/>
            <w:rPr>
              <w:rFonts w:ascii="Times New Roman" w:hAnsi="Times New Roman" w:cs="Times New Roman"/>
              <w:noProof/>
              <w:sz w:val="24"/>
              <w:szCs w:val="24"/>
            </w:rPr>
          </w:pPr>
          <w:hyperlink w:anchor="_Toc143063665" w:history="1">
            <w:r w:rsidRPr="00DA5A51">
              <w:rPr>
                <w:rStyle w:val="Hyperlink"/>
                <w:rFonts w:ascii="Times New Roman" w:hAnsi="Times New Roman" w:cs="Times New Roman"/>
                <w:noProof/>
                <w:sz w:val="24"/>
                <w:szCs w:val="24"/>
              </w:rPr>
              <w:t>2. External Context: Macro and Micro Environment Analysis of PepsiCo</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_Toc143063665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4</w:t>
            </w:r>
            <w:r w:rsidRPr="00DA5A51">
              <w:rPr>
                <w:rFonts w:ascii="Times New Roman" w:hAnsi="Times New Roman" w:cs="Times New Roman"/>
                <w:noProof/>
                <w:webHidden/>
                <w:sz w:val="24"/>
                <w:szCs w:val="24"/>
              </w:rPr>
              <w:fldChar w:fldCharType="end"/>
            </w:r>
          </w:hyperlink>
        </w:p>
        <w:p w14:paraId="736C6382" w14:textId="6B10B06D"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66" w:history="1">
            <w:r w:rsidRPr="00DA5A51">
              <w:rPr>
                <w:rStyle w:val="Hyperlink"/>
                <w:rFonts w:ascii="Times New Roman" w:hAnsi="Times New Roman" w:cs="Times New Roman"/>
                <w:noProof/>
                <w:sz w:val="24"/>
                <w:szCs w:val="24"/>
              </w:rPr>
              <w:t>PESTEL Analysis for PepsiCo in the UK</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_Toc143063666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4</w:t>
            </w:r>
            <w:r w:rsidRPr="00DA5A51">
              <w:rPr>
                <w:rFonts w:ascii="Times New Roman" w:hAnsi="Times New Roman" w:cs="Times New Roman"/>
                <w:noProof/>
                <w:webHidden/>
                <w:sz w:val="24"/>
                <w:szCs w:val="24"/>
              </w:rPr>
              <w:fldChar w:fldCharType="end"/>
            </w:r>
          </w:hyperlink>
        </w:p>
        <w:p w14:paraId="2032579B" w14:textId="5872326B"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67" w:history="1">
            <w:r w:rsidRPr="00DA5A51">
              <w:rPr>
                <w:rStyle w:val="Hyperlink"/>
                <w:rFonts w:ascii="Times New Roman" w:hAnsi="Times New Roman" w:cs="Times New Roman"/>
                <w:noProof/>
                <w:sz w:val="24"/>
                <w:szCs w:val="24"/>
              </w:rPr>
              <w:t>Micro Environment: Porter's Five Forces Analysis for PepsiCo in the UK's Beverage and Snack Industry</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_Toc143063667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9</w:t>
            </w:r>
            <w:r w:rsidRPr="00DA5A51">
              <w:rPr>
                <w:rFonts w:ascii="Times New Roman" w:hAnsi="Times New Roman" w:cs="Times New Roman"/>
                <w:noProof/>
                <w:webHidden/>
                <w:sz w:val="24"/>
                <w:szCs w:val="24"/>
              </w:rPr>
              <w:fldChar w:fldCharType="end"/>
            </w:r>
          </w:hyperlink>
        </w:p>
        <w:p w14:paraId="4657A602" w14:textId="252A265B"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68" w:history="1">
            <w:r w:rsidRPr="00DA5A51">
              <w:rPr>
                <w:rStyle w:val="Hyperlink"/>
                <w:rFonts w:ascii="Times New Roman" w:hAnsi="Times New Roman" w:cs="Times New Roman"/>
                <w:noProof/>
                <w:sz w:val="24"/>
                <w:szCs w:val="24"/>
              </w:rPr>
              <w:t>Strategic Group Analysis for the Beverage and Snack Industry</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_Toc143063668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12</w:t>
            </w:r>
            <w:r w:rsidRPr="00DA5A51">
              <w:rPr>
                <w:rFonts w:ascii="Times New Roman" w:hAnsi="Times New Roman" w:cs="Times New Roman"/>
                <w:noProof/>
                <w:webHidden/>
                <w:sz w:val="24"/>
                <w:szCs w:val="24"/>
              </w:rPr>
              <w:fldChar w:fldCharType="end"/>
            </w:r>
          </w:hyperlink>
        </w:p>
        <w:p w14:paraId="2B886641" w14:textId="6E358FCE" w:rsidR="00DA5A51" w:rsidRPr="00DA5A51" w:rsidRDefault="00DA5A51" w:rsidP="00DA5A51">
          <w:pPr>
            <w:pStyle w:val="TOC1"/>
            <w:tabs>
              <w:tab w:val="right" w:leader="dot" w:pos="9019"/>
            </w:tabs>
            <w:spacing w:line="360" w:lineRule="auto"/>
            <w:jc w:val="both"/>
            <w:rPr>
              <w:rFonts w:ascii="Times New Roman" w:hAnsi="Times New Roman" w:cs="Times New Roman"/>
              <w:noProof/>
              <w:sz w:val="24"/>
              <w:szCs w:val="24"/>
            </w:rPr>
          </w:pPr>
          <w:hyperlink w:anchor="_Toc143063669" w:history="1">
            <w:r w:rsidRPr="00DA5A51">
              <w:rPr>
                <w:rStyle w:val="Hyperlink"/>
                <w:rFonts w:ascii="Times New Roman" w:hAnsi="Times New Roman" w:cs="Times New Roman"/>
                <w:noProof/>
                <w:sz w:val="24"/>
                <w:szCs w:val="24"/>
              </w:rPr>
              <w:t>3. Internal Analysis and PepsiCo's Competitive Advantage</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_Toc143063669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13</w:t>
            </w:r>
            <w:r w:rsidRPr="00DA5A51">
              <w:rPr>
                <w:rFonts w:ascii="Times New Roman" w:hAnsi="Times New Roman" w:cs="Times New Roman"/>
                <w:noProof/>
                <w:webHidden/>
                <w:sz w:val="24"/>
                <w:szCs w:val="24"/>
              </w:rPr>
              <w:fldChar w:fldCharType="end"/>
            </w:r>
          </w:hyperlink>
        </w:p>
        <w:p w14:paraId="2AC7A90D" w14:textId="2E9CAFBC"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70" w:history="1">
            <w:r w:rsidRPr="00DA5A51">
              <w:rPr>
                <w:rStyle w:val="Hyperlink"/>
                <w:rFonts w:ascii="Times New Roman" w:hAnsi="Times New Roman" w:cs="Times New Roman"/>
                <w:noProof/>
                <w:sz w:val="24"/>
                <w:szCs w:val="24"/>
              </w:rPr>
              <w:t>Application of the VRIO Framework to PepsiCo's Resources and Capabilities</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_Toc143063670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13</w:t>
            </w:r>
            <w:r w:rsidRPr="00DA5A51">
              <w:rPr>
                <w:rFonts w:ascii="Times New Roman" w:hAnsi="Times New Roman" w:cs="Times New Roman"/>
                <w:noProof/>
                <w:webHidden/>
                <w:sz w:val="24"/>
                <w:szCs w:val="24"/>
              </w:rPr>
              <w:fldChar w:fldCharType="end"/>
            </w:r>
          </w:hyperlink>
        </w:p>
        <w:p w14:paraId="48AD1E9B" w14:textId="6674EEE2"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71" w:history="1">
            <w:r w:rsidRPr="00DA5A51">
              <w:rPr>
                <w:rStyle w:val="Hyperlink"/>
                <w:rFonts w:ascii="Times New Roman" w:hAnsi="Times New Roman" w:cs="Times New Roman"/>
                <w:noProof/>
                <w:sz w:val="24"/>
                <w:szCs w:val="24"/>
              </w:rPr>
              <w:t>Value Chain Analysis of PepsiCo's Operations and Strategic Capabilities</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_Toc143063671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16</w:t>
            </w:r>
            <w:r w:rsidRPr="00DA5A51">
              <w:rPr>
                <w:rFonts w:ascii="Times New Roman" w:hAnsi="Times New Roman" w:cs="Times New Roman"/>
                <w:noProof/>
                <w:webHidden/>
                <w:sz w:val="24"/>
                <w:szCs w:val="24"/>
              </w:rPr>
              <w:fldChar w:fldCharType="end"/>
            </w:r>
          </w:hyperlink>
        </w:p>
        <w:p w14:paraId="347BF3B4" w14:textId="748DCB38"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72" w:history="1">
            <w:r w:rsidRPr="00DA5A51">
              <w:rPr>
                <w:rStyle w:val="Hyperlink"/>
                <w:rFonts w:ascii="Times New Roman" w:hAnsi="Times New Roman" w:cs="Times New Roman"/>
                <w:noProof/>
                <w:sz w:val="24"/>
                <w:szCs w:val="24"/>
              </w:rPr>
              <w:t>SWOT Analysis of PepsiCo</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_Toc143063672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19</w:t>
            </w:r>
            <w:r w:rsidRPr="00DA5A51">
              <w:rPr>
                <w:rFonts w:ascii="Times New Roman" w:hAnsi="Times New Roman" w:cs="Times New Roman"/>
                <w:noProof/>
                <w:webHidden/>
                <w:sz w:val="24"/>
                <w:szCs w:val="24"/>
              </w:rPr>
              <w:fldChar w:fldCharType="end"/>
            </w:r>
          </w:hyperlink>
        </w:p>
        <w:p w14:paraId="1241209A" w14:textId="31C2C9FB" w:rsidR="00DA5A51" w:rsidRPr="00DA5A51" w:rsidRDefault="00DA5A51" w:rsidP="00DA5A51">
          <w:pPr>
            <w:pStyle w:val="TOC1"/>
            <w:tabs>
              <w:tab w:val="right" w:leader="dot" w:pos="9019"/>
            </w:tabs>
            <w:spacing w:line="360" w:lineRule="auto"/>
            <w:jc w:val="both"/>
            <w:rPr>
              <w:rFonts w:ascii="Times New Roman" w:hAnsi="Times New Roman" w:cs="Times New Roman"/>
              <w:noProof/>
              <w:sz w:val="24"/>
              <w:szCs w:val="24"/>
            </w:rPr>
          </w:pPr>
          <w:hyperlink w:anchor="_Toc143063673" w:history="1">
            <w:r w:rsidRPr="00DA5A51">
              <w:rPr>
                <w:rStyle w:val="Hyperlink"/>
                <w:rFonts w:ascii="Times New Roman" w:hAnsi="Times New Roman" w:cs="Times New Roman"/>
                <w:noProof/>
                <w:sz w:val="24"/>
                <w:szCs w:val="24"/>
              </w:rPr>
              <w:t>4. PepsiCo's Competitive and Development Strategies</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_Toc143063673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20</w:t>
            </w:r>
            <w:r w:rsidRPr="00DA5A51">
              <w:rPr>
                <w:rFonts w:ascii="Times New Roman" w:hAnsi="Times New Roman" w:cs="Times New Roman"/>
                <w:noProof/>
                <w:webHidden/>
                <w:sz w:val="24"/>
                <w:szCs w:val="24"/>
              </w:rPr>
              <w:fldChar w:fldCharType="end"/>
            </w:r>
          </w:hyperlink>
        </w:p>
        <w:p w14:paraId="678C701C" w14:textId="20F1E869"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74" w:history="1">
            <w:r w:rsidRPr="00DA5A51">
              <w:rPr>
                <w:rStyle w:val="Hyperlink"/>
                <w:rFonts w:ascii="Times New Roman" w:hAnsi="Times New Roman" w:cs="Times New Roman"/>
                <w:noProof/>
                <w:sz w:val="24"/>
                <w:szCs w:val="24"/>
              </w:rPr>
              <w:t>Analysis of PepsiCo's business-level strategies</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_Toc143063674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20</w:t>
            </w:r>
            <w:r w:rsidRPr="00DA5A51">
              <w:rPr>
                <w:rFonts w:ascii="Times New Roman" w:hAnsi="Times New Roman" w:cs="Times New Roman"/>
                <w:noProof/>
                <w:webHidden/>
                <w:sz w:val="24"/>
                <w:szCs w:val="24"/>
              </w:rPr>
              <w:fldChar w:fldCharType="end"/>
            </w:r>
          </w:hyperlink>
        </w:p>
        <w:p w14:paraId="11B5DCE8" w14:textId="2C3861C4"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75" w:history="1">
            <w:r w:rsidRPr="00DA5A51">
              <w:rPr>
                <w:rStyle w:val="Hyperlink"/>
                <w:rFonts w:ascii="Times New Roman" w:hAnsi="Times New Roman" w:cs="Times New Roman"/>
                <w:noProof/>
                <w:sz w:val="24"/>
                <w:szCs w:val="24"/>
              </w:rPr>
              <w:t>Insights into PepsiCo's corporate-level strategies</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_Toc143063675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21</w:t>
            </w:r>
            <w:r w:rsidRPr="00DA5A51">
              <w:rPr>
                <w:rFonts w:ascii="Times New Roman" w:hAnsi="Times New Roman" w:cs="Times New Roman"/>
                <w:noProof/>
                <w:webHidden/>
                <w:sz w:val="24"/>
                <w:szCs w:val="24"/>
              </w:rPr>
              <w:fldChar w:fldCharType="end"/>
            </w:r>
          </w:hyperlink>
        </w:p>
        <w:p w14:paraId="08E877FE" w14:textId="3F60B0CD"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76" w:history="1">
            <w:r w:rsidRPr="00DA5A51">
              <w:rPr>
                <w:rStyle w:val="Hyperlink"/>
                <w:rFonts w:ascii="Times New Roman" w:hAnsi="Times New Roman" w:cs="Times New Roman"/>
                <w:noProof/>
                <w:sz w:val="24"/>
                <w:szCs w:val="24"/>
              </w:rPr>
              <w:t>Use of the Game Theory to Understand PepsiCo's strategic decisions in the competitive market</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_Toc143063676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22</w:t>
            </w:r>
            <w:r w:rsidRPr="00DA5A51">
              <w:rPr>
                <w:rFonts w:ascii="Times New Roman" w:hAnsi="Times New Roman" w:cs="Times New Roman"/>
                <w:noProof/>
                <w:webHidden/>
                <w:sz w:val="24"/>
                <w:szCs w:val="24"/>
              </w:rPr>
              <w:fldChar w:fldCharType="end"/>
            </w:r>
          </w:hyperlink>
        </w:p>
        <w:p w14:paraId="594FF83B" w14:textId="3F2E852E" w:rsidR="00DA5A51" w:rsidRPr="00DA5A51" w:rsidRDefault="00DA5A51" w:rsidP="00DA5A51">
          <w:pPr>
            <w:pStyle w:val="TOC1"/>
            <w:tabs>
              <w:tab w:val="right" w:leader="dot" w:pos="9019"/>
            </w:tabs>
            <w:spacing w:line="360" w:lineRule="auto"/>
            <w:jc w:val="both"/>
            <w:rPr>
              <w:rFonts w:ascii="Times New Roman" w:hAnsi="Times New Roman" w:cs="Times New Roman"/>
              <w:noProof/>
              <w:sz w:val="24"/>
              <w:szCs w:val="24"/>
            </w:rPr>
          </w:pPr>
          <w:hyperlink w:anchor="_Toc143063677" w:history="1">
            <w:r w:rsidRPr="00DA5A51">
              <w:rPr>
                <w:rStyle w:val="Hyperlink"/>
                <w:rFonts w:ascii="Times New Roman" w:hAnsi="Times New Roman" w:cs="Times New Roman"/>
                <w:noProof/>
                <w:sz w:val="24"/>
                <w:szCs w:val="24"/>
              </w:rPr>
              <w:t>5. Strategy Implementation, Global Strategy, and Organizational Aspects</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_Toc143063677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24</w:t>
            </w:r>
            <w:r w:rsidRPr="00DA5A51">
              <w:rPr>
                <w:rFonts w:ascii="Times New Roman" w:hAnsi="Times New Roman" w:cs="Times New Roman"/>
                <w:noProof/>
                <w:webHidden/>
                <w:sz w:val="24"/>
                <w:szCs w:val="24"/>
              </w:rPr>
              <w:fldChar w:fldCharType="end"/>
            </w:r>
          </w:hyperlink>
        </w:p>
        <w:p w14:paraId="6BF2C8AC" w14:textId="772618B3"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78" w:history="1">
            <w:r w:rsidRPr="00DA5A51">
              <w:rPr>
                <w:rStyle w:val="Hyperlink"/>
                <w:rFonts w:ascii="Times New Roman" w:hAnsi="Times New Roman" w:cs="Times New Roman"/>
                <w:noProof/>
                <w:sz w:val="24"/>
                <w:szCs w:val="24"/>
              </w:rPr>
              <w:t>PepsiCo's modes of Foreign market entry</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_Toc143063678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24</w:t>
            </w:r>
            <w:r w:rsidRPr="00DA5A51">
              <w:rPr>
                <w:rFonts w:ascii="Times New Roman" w:hAnsi="Times New Roman" w:cs="Times New Roman"/>
                <w:noProof/>
                <w:webHidden/>
                <w:sz w:val="24"/>
                <w:szCs w:val="24"/>
              </w:rPr>
              <w:fldChar w:fldCharType="end"/>
            </w:r>
          </w:hyperlink>
        </w:p>
        <w:p w14:paraId="5C095522" w14:textId="3EFB1688"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79" w:history="1">
            <w:r w:rsidRPr="00DA5A51">
              <w:rPr>
                <w:rStyle w:val="Hyperlink"/>
                <w:rFonts w:ascii="Times New Roman" w:hAnsi="Times New Roman" w:cs="Times New Roman"/>
                <w:noProof/>
                <w:sz w:val="24"/>
                <w:szCs w:val="24"/>
              </w:rPr>
              <w:t>The organizational culture, structure, and Leadership at PepsiCo</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_Toc143063679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24</w:t>
            </w:r>
            <w:r w:rsidRPr="00DA5A51">
              <w:rPr>
                <w:rFonts w:ascii="Times New Roman" w:hAnsi="Times New Roman" w:cs="Times New Roman"/>
                <w:noProof/>
                <w:webHidden/>
                <w:sz w:val="24"/>
                <w:szCs w:val="24"/>
              </w:rPr>
              <w:fldChar w:fldCharType="end"/>
            </w:r>
          </w:hyperlink>
        </w:p>
        <w:p w14:paraId="6D13F3DB" w14:textId="4D19E640"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80" w:history="1">
            <w:r w:rsidRPr="00DA5A51">
              <w:rPr>
                <w:rStyle w:val="Hyperlink"/>
                <w:rFonts w:ascii="Times New Roman" w:hAnsi="Times New Roman" w:cs="Times New Roman"/>
                <w:noProof/>
                <w:sz w:val="24"/>
                <w:szCs w:val="24"/>
              </w:rPr>
              <w:t>Discussion on PepsiCo's stakeholder mapping and its importance in their strategy</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_Toc143063680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26</w:t>
            </w:r>
            <w:r w:rsidRPr="00DA5A51">
              <w:rPr>
                <w:rFonts w:ascii="Times New Roman" w:hAnsi="Times New Roman" w:cs="Times New Roman"/>
                <w:noProof/>
                <w:webHidden/>
                <w:sz w:val="24"/>
                <w:szCs w:val="24"/>
              </w:rPr>
              <w:fldChar w:fldCharType="end"/>
            </w:r>
          </w:hyperlink>
        </w:p>
        <w:p w14:paraId="317F1816" w14:textId="6882ACC9" w:rsidR="00DA5A51" w:rsidRPr="00DA5A51" w:rsidRDefault="00DA5A51" w:rsidP="00DA5A51">
          <w:pPr>
            <w:pStyle w:val="TOC1"/>
            <w:tabs>
              <w:tab w:val="right" w:leader="dot" w:pos="9019"/>
            </w:tabs>
            <w:spacing w:line="360" w:lineRule="auto"/>
            <w:jc w:val="both"/>
            <w:rPr>
              <w:rFonts w:ascii="Times New Roman" w:hAnsi="Times New Roman" w:cs="Times New Roman"/>
              <w:noProof/>
              <w:sz w:val="24"/>
              <w:szCs w:val="24"/>
            </w:rPr>
          </w:pPr>
          <w:hyperlink w:anchor="_Toc143063681" w:history="1">
            <w:r w:rsidRPr="00DA5A51">
              <w:rPr>
                <w:rStyle w:val="Hyperlink"/>
                <w:rFonts w:ascii="Times New Roman" w:hAnsi="Times New Roman" w:cs="Times New Roman"/>
                <w:noProof/>
                <w:sz w:val="24"/>
                <w:szCs w:val="24"/>
              </w:rPr>
              <w:t>6. Ethical, Sustainability, and CSR Considerations at PepsiCo</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_Toc143063681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27</w:t>
            </w:r>
            <w:r w:rsidRPr="00DA5A51">
              <w:rPr>
                <w:rFonts w:ascii="Times New Roman" w:hAnsi="Times New Roman" w:cs="Times New Roman"/>
                <w:noProof/>
                <w:webHidden/>
                <w:sz w:val="24"/>
                <w:szCs w:val="24"/>
              </w:rPr>
              <w:fldChar w:fldCharType="end"/>
            </w:r>
          </w:hyperlink>
        </w:p>
        <w:p w14:paraId="73CBE3D3" w14:textId="469BF275"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82" w:history="1">
            <w:r w:rsidRPr="00DA5A51">
              <w:rPr>
                <w:rStyle w:val="Hyperlink"/>
                <w:rFonts w:ascii="Times New Roman" w:hAnsi="Times New Roman" w:cs="Times New Roman"/>
                <w:noProof/>
                <w:sz w:val="24"/>
                <w:szCs w:val="24"/>
              </w:rPr>
              <w:t>Analysis of PepsiCo's Stance on Ethical Issues, Sustainability, and CSR</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_Toc143063682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27</w:t>
            </w:r>
            <w:r w:rsidRPr="00DA5A51">
              <w:rPr>
                <w:rFonts w:ascii="Times New Roman" w:hAnsi="Times New Roman" w:cs="Times New Roman"/>
                <w:noProof/>
                <w:webHidden/>
                <w:sz w:val="24"/>
                <w:szCs w:val="24"/>
              </w:rPr>
              <w:fldChar w:fldCharType="end"/>
            </w:r>
          </w:hyperlink>
        </w:p>
        <w:p w14:paraId="6FEFFBB4" w14:textId="48328CFB"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83" w:history="1">
            <w:r w:rsidRPr="00DA5A51">
              <w:rPr>
                <w:rStyle w:val="Hyperlink"/>
                <w:rFonts w:ascii="Times New Roman" w:hAnsi="Times New Roman" w:cs="Times New Roman"/>
                <w:noProof/>
                <w:sz w:val="24"/>
                <w:szCs w:val="24"/>
              </w:rPr>
              <w:t>The impact of governance, sustainability, and CSR on PepsiCo's strategic development</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_Toc143063683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28</w:t>
            </w:r>
            <w:r w:rsidRPr="00DA5A51">
              <w:rPr>
                <w:rFonts w:ascii="Times New Roman" w:hAnsi="Times New Roman" w:cs="Times New Roman"/>
                <w:noProof/>
                <w:webHidden/>
                <w:sz w:val="24"/>
                <w:szCs w:val="24"/>
              </w:rPr>
              <w:fldChar w:fldCharType="end"/>
            </w:r>
          </w:hyperlink>
        </w:p>
        <w:p w14:paraId="64981183" w14:textId="6733C2B3" w:rsidR="00DA5A51" w:rsidRPr="00DA5A51" w:rsidRDefault="00DA5A51" w:rsidP="00DA5A51">
          <w:pPr>
            <w:pStyle w:val="TOC1"/>
            <w:tabs>
              <w:tab w:val="right" w:leader="dot" w:pos="9019"/>
            </w:tabs>
            <w:spacing w:line="360" w:lineRule="auto"/>
            <w:jc w:val="both"/>
            <w:rPr>
              <w:rFonts w:ascii="Times New Roman" w:hAnsi="Times New Roman" w:cs="Times New Roman"/>
              <w:noProof/>
              <w:sz w:val="24"/>
              <w:szCs w:val="24"/>
            </w:rPr>
          </w:pPr>
          <w:hyperlink w:anchor="_Toc143063684" w:history="1">
            <w:r w:rsidRPr="00DA5A51">
              <w:rPr>
                <w:rStyle w:val="Hyperlink"/>
                <w:rFonts w:ascii="Times New Roman" w:hAnsi="Times New Roman" w:cs="Times New Roman"/>
                <w:noProof/>
                <w:sz w:val="24"/>
                <w:szCs w:val="24"/>
              </w:rPr>
              <w:t>7. Conclusions, Recommendations, and Strategic Evaluation</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_Toc143063684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29</w:t>
            </w:r>
            <w:r w:rsidRPr="00DA5A51">
              <w:rPr>
                <w:rFonts w:ascii="Times New Roman" w:hAnsi="Times New Roman" w:cs="Times New Roman"/>
                <w:noProof/>
                <w:webHidden/>
                <w:sz w:val="24"/>
                <w:szCs w:val="24"/>
              </w:rPr>
              <w:fldChar w:fldCharType="end"/>
            </w:r>
          </w:hyperlink>
        </w:p>
        <w:p w14:paraId="38E4C8CC" w14:textId="39F3D353"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85" w:history="1">
            <w:r w:rsidRPr="00DA5A51">
              <w:rPr>
                <w:rStyle w:val="Hyperlink"/>
                <w:rFonts w:ascii="Times New Roman" w:hAnsi="Times New Roman" w:cs="Times New Roman"/>
                <w:noProof/>
                <w:sz w:val="24"/>
                <w:szCs w:val="24"/>
              </w:rPr>
              <w:t>Summarizing key findings from the PepsiCo analysis</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_Toc143063685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29</w:t>
            </w:r>
            <w:r w:rsidRPr="00DA5A51">
              <w:rPr>
                <w:rFonts w:ascii="Times New Roman" w:hAnsi="Times New Roman" w:cs="Times New Roman"/>
                <w:noProof/>
                <w:webHidden/>
                <w:sz w:val="24"/>
                <w:szCs w:val="24"/>
              </w:rPr>
              <w:fldChar w:fldCharType="end"/>
            </w:r>
          </w:hyperlink>
        </w:p>
        <w:p w14:paraId="3BF81DC4" w14:textId="56D4D263"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86" w:history="1">
            <w:r w:rsidRPr="00DA5A51">
              <w:rPr>
                <w:rStyle w:val="Hyperlink"/>
                <w:rFonts w:ascii="Times New Roman" w:hAnsi="Times New Roman" w:cs="Times New Roman"/>
                <w:noProof/>
                <w:sz w:val="24"/>
                <w:szCs w:val="24"/>
              </w:rPr>
              <w:t>Recommendations for PepsiCo moving forward</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_Toc143063686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30</w:t>
            </w:r>
            <w:r w:rsidRPr="00DA5A51">
              <w:rPr>
                <w:rFonts w:ascii="Times New Roman" w:hAnsi="Times New Roman" w:cs="Times New Roman"/>
                <w:noProof/>
                <w:webHidden/>
                <w:sz w:val="24"/>
                <w:szCs w:val="24"/>
              </w:rPr>
              <w:fldChar w:fldCharType="end"/>
            </w:r>
          </w:hyperlink>
        </w:p>
        <w:p w14:paraId="389AB202" w14:textId="68D500FA"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87" w:history="1">
            <w:r w:rsidRPr="00DA5A51">
              <w:rPr>
                <w:rStyle w:val="Hyperlink"/>
                <w:rFonts w:ascii="Times New Roman" w:hAnsi="Times New Roman" w:cs="Times New Roman"/>
                <w:noProof/>
                <w:sz w:val="24"/>
                <w:szCs w:val="24"/>
              </w:rPr>
              <w:t>Strategic evaluation using insights from the case studies on strategy formulation and choices</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_Toc143063687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30</w:t>
            </w:r>
            <w:r w:rsidRPr="00DA5A51">
              <w:rPr>
                <w:rFonts w:ascii="Times New Roman" w:hAnsi="Times New Roman" w:cs="Times New Roman"/>
                <w:noProof/>
                <w:webHidden/>
                <w:sz w:val="24"/>
                <w:szCs w:val="24"/>
              </w:rPr>
              <w:fldChar w:fldCharType="end"/>
            </w:r>
          </w:hyperlink>
        </w:p>
        <w:p w14:paraId="21ABCD59" w14:textId="7023BEB8" w:rsidR="00DA5A51" w:rsidRPr="00DA5A51" w:rsidRDefault="00DA5A51" w:rsidP="00DA5A51">
          <w:pPr>
            <w:pStyle w:val="TOC1"/>
            <w:tabs>
              <w:tab w:val="right" w:leader="dot" w:pos="9019"/>
            </w:tabs>
            <w:spacing w:line="360" w:lineRule="auto"/>
            <w:jc w:val="both"/>
            <w:rPr>
              <w:rFonts w:ascii="Times New Roman" w:hAnsi="Times New Roman" w:cs="Times New Roman"/>
              <w:noProof/>
              <w:sz w:val="24"/>
              <w:szCs w:val="24"/>
            </w:rPr>
          </w:pPr>
          <w:hyperlink w:anchor="_Toc143063688" w:history="1">
            <w:r w:rsidRPr="00DA5A51">
              <w:rPr>
                <w:rStyle w:val="Hyperlink"/>
                <w:rFonts w:ascii="Times New Roman" w:hAnsi="Times New Roman" w:cs="Times New Roman"/>
                <w:noProof/>
                <w:sz w:val="24"/>
                <w:szCs w:val="24"/>
              </w:rPr>
              <w:t>8. Reflection</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_Toc143063688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31</w:t>
            </w:r>
            <w:r w:rsidRPr="00DA5A51">
              <w:rPr>
                <w:rFonts w:ascii="Times New Roman" w:hAnsi="Times New Roman" w:cs="Times New Roman"/>
                <w:noProof/>
                <w:webHidden/>
                <w:sz w:val="24"/>
                <w:szCs w:val="24"/>
              </w:rPr>
              <w:fldChar w:fldCharType="end"/>
            </w:r>
          </w:hyperlink>
        </w:p>
        <w:p w14:paraId="56F181E8" w14:textId="30F0587F" w:rsidR="00DA5A51" w:rsidRPr="00DA5A51" w:rsidRDefault="00DA5A51" w:rsidP="00DA5A51">
          <w:pPr>
            <w:pStyle w:val="TOC1"/>
            <w:tabs>
              <w:tab w:val="right" w:leader="dot" w:pos="9019"/>
            </w:tabs>
            <w:spacing w:line="360" w:lineRule="auto"/>
            <w:jc w:val="both"/>
            <w:rPr>
              <w:rFonts w:ascii="Times New Roman" w:hAnsi="Times New Roman" w:cs="Times New Roman"/>
              <w:noProof/>
              <w:sz w:val="24"/>
              <w:szCs w:val="24"/>
            </w:rPr>
          </w:pPr>
          <w:hyperlink w:anchor="_Toc143063689" w:history="1">
            <w:r w:rsidRPr="00DA5A51">
              <w:rPr>
                <w:rStyle w:val="Hyperlink"/>
                <w:rFonts w:ascii="Times New Roman" w:hAnsi="Times New Roman" w:cs="Times New Roman"/>
                <w:noProof/>
                <w:sz w:val="24"/>
                <w:szCs w:val="24"/>
              </w:rPr>
              <w:t>9. References</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_Toc143063689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32</w:t>
            </w:r>
            <w:r w:rsidRPr="00DA5A51">
              <w:rPr>
                <w:rFonts w:ascii="Times New Roman" w:hAnsi="Times New Roman" w:cs="Times New Roman"/>
                <w:noProof/>
                <w:webHidden/>
                <w:sz w:val="24"/>
                <w:szCs w:val="24"/>
              </w:rPr>
              <w:fldChar w:fldCharType="end"/>
            </w:r>
          </w:hyperlink>
        </w:p>
        <w:p w14:paraId="0A11926D" w14:textId="7F9D02AC" w:rsidR="00DA5A51" w:rsidRPr="00DA5A51" w:rsidRDefault="00DA5A51" w:rsidP="00DA5A51">
          <w:pPr>
            <w:pStyle w:val="TOC1"/>
            <w:tabs>
              <w:tab w:val="right" w:leader="dot" w:pos="9019"/>
            </w:tabs>
            <w:spacing w:line="360" w:lineRule="auto"/>
            <w:jc w:val="both"/>
            <w:rPr>
              <w:rFonts w:ascii="Times New Roman" w:hAnsi="Times New Roman" w:cs="Times New Roman"/>
              <w:noProof/>
              <w:sz w:val="24"/>
              <w:szCs w:val="24"/>
            </w:rPr>
          </w:pPr>
          <w:hyperlink w:anchor="_Toc143063690" w:history="1">
            <w:r w:rsidRPr="00DA5A51">
              <w:rPr>
                <w:rStyle w:val="Hyperlink"/>
                <w:rFonts w:ascii="Times New Roman" w:hAnsi="Times New Roman" w:cs="Times New Roman"/>
                <w:noProof/>
                <w:sz w:val="24"/>
                <w:szCs w:val="24"/>
              </w:rPr>
              <w:t>Appendices</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_Toc143063690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36</w:t>
            </w:r>
            <w:r w:rsidRPr="00DA5A51">
              <w:rPr>
                <w:rFonts w:ascii="Times New Roman" w:hAnsi="Times New Roman" w:cs="Times New Roman"/>
                <w:noProof/>
                <w:webHidden/>
                <w:sz w:val="24"/>
                <w:szCs w:val="24"/>
              </w:rPr>
              <w:fldChar w:fldCharType="end"/>
            </w:r>
          </w:hyperlink>
        </w:p>
        <w:p w14:paraId="5F2B1DB6" w14:textId="5B71B938"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91" w:history="1">
            <w:r w:rsidRPr="00DA5A51">
              <w:rPr>
                <w:rStyle w:val="Hyperlink"/>
                <w:rFonts w:ascii="Times New Roman" w:hAnsi="Times New Roman" w:cs="Times New Roman"/>
                <w:noProof/>
                <w:sz w:val="24"/>
                <w:szCs w:val="24"/>
              </w:rPr>
              <w:t>Appendix 1: The brand value of the most valuable soft drink brands Worldwide in 2022</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_Toc143063691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36</w:t>
            </w:r>
            <w:r w:rsidRPr="00DA5A51">
              <w:rPr>
                <w:rFonts w:ascii="Times New Roman" w:hAnsi="Times New Roman" w:cs="Times New Roman"/>
                <w:noProof/>
                <w:webHidden/>
                <w:sz w:val="24"/>
                <w:szCs w:val="24"/>
              </w:rPr>
              <w:fldChar w:fldCharType="end"/>
            </w:r>
          </w:hyperlink>
        </w:p>
        <w:p w14:paraId="141FBF37" w14:textId="73EF071B" w:rsidR="00DA5A51" w:rsidRPr="00DA5A51" w:rsidRDefault="00DA5A51" w:rsidP="00DA5A51">
          <w:pPr>
            <w:pStyle w:val="TOC2"/>
            <w:tabs>
              <w:tab w:val="right" w:leader="dot" w:pos="9019"/>
            </w:tabs>
            <w:spacing w:line="360" w:lineRule="auto"/>
            <w:jc w:val="both"/>
            <w:rPr>
              <w:rFonts w:ascii="Times New Roman" w:hAnsi="Times New Roman" w:cs="Times New Roman"/>
              <w:noProof/>
              <w:sz w:val="24"/>
              <w:szCs w:val="24"/>
            </w:rPr>
          </w:pPr>
          <w:hyperlink w:anchor="_Toc143063692" w:history="1">
            <w:r w:rsidRPr="00DA5A51">
              <w:rPr>
                <w:rStyle w:val="Hyperlink"/>
                <w:rFonts w:ascii="Times New Roman" w:hAnsi="Times New Roman" w:cs="Times New Roman"/>
                <w:noProof/>
                <w:sz w:val="24"/>
                <w:szCs w:val="24"/>
              </w:rPr>
              <w:t>Appendix 2: Leading soft drink brands in the United Kingdom 2022, by convenience sales value</w:t>
            </w:r>
            <w:r w:rsidRPr="00DA5A51">
              <w:rPr>
                <w:rFonts w:ascii="Times New Roman" w:hAnsi="Times New Roman" w:cs="Times New Roman"/>
                <w:noProof/>
                <w:webHidden/>
                <w:sz w:val="24"/>
                <w:szCs w:val="24"/>
              </w:rPr>
              <w:tab/>
            </w:r>
            <w:r w:rsidRPr="00DA5A51">
              <w:rPr>
                <w:rFonts w:ascii="Times New Roman" w:hAnsi="Times New Roman" w:cs="Times New Roman"/>
                <w:noProof/>
                <w:webHidden/>
                <w:sz w:val="24"/>
                <w:szCs w:val="24"/>
              </w:rPr>
              <w:fldChar w:fldCharType="begin"/>
            </w:r>
            <w:r w:rsidRPr="00DA5A51">
              <w:rPr>
                <w:rFonts w:ascii="Times New Roman" w:hAnsi="Times New Roman" w:cs="Times New Roman"/>
                <w:noProof/>
                <w:webHidden/>
                <w:sz w:val="24"/>
                <w:szCs w:val="24"/>
              </w:rPr>
              <w:instrText xml:space="preserve"> PAGEREF _Toc143063692 \h </w:instrText>
            </w:r>
            <w:r w:rsidRPr="00DA5A51">
              <w:rPr>
                <w:rFonts w:ascii="Times New Roman" w:hAnsi="Times New Roman" w:cs="Times New Roman"/>
                <w:noProof/>
                <w:webHidden/>
                <w:sz w:val="24"/>
                <w:szCs w:val="24"/>
              </w:rPr>
            </w:r>
            <w:r w:rsidRPr="00DA5A51">
              <w:rPr>
                <w:rFonts w:ascii="Times New Roman" w:hAnsi="Times New Roman" w:cs="Times New Roman"/>
                <w:noProof/>
                <w:webHidden/>
                <w:sz w:val="24"/>
                <w:szCs w:val="24"/>
              </w:rPr>
              <w:fldChar w:fldCharType="separate"/>
            </w:r>
            <w:r w:rsidRPr="00DA5A51">
              <w:rPr>
                <w:rFonts w:ascii="Times New Roman" w:hAnsi="Times New Roman" w:cs="Times New Roman"/>
                <w:noProof/>
                <w:webHidden/>
                <w:sz w:val="24"/>
                <w:szCs w:val="24"/>
              </w:rPr>
              <w:t>36</w:t>
            </w:r>
            <w:r w:rsidRPr="00DA5A51">
              <w:rPr>
                <w:rFonts w:ascii="Times New Roman" w:hAnsi="Times New Roman" w:cs="Times New Roman"/>
                <w:noProof/>
                <w:webHidden/>
                <w:sz w:val="24"/>
                <w:szCs w:val="24"/>
              </w:rPr>
              <w:fldChar w:fldCharType="end"/>
            </w:r>
          </w:hyperlink>
        </w:p>
        <w:p w14:paraId="025CF4E5" w14:textId="33F08F85" w:rsidR="00DA5A51" w:rsidRDefault="00DA5A51" w:rsidP="00DA5A51">
          <w:pPr>
            <w:spacing w:line="360" w:lineRule="auto"/>
            <w:jc w:val="both"/>
          </w:pPr>
          <w:r w:rsidRPr="00DA5A51">
            <w:rPr>
              <w:rFonts w:ascii="Times New Roman" w:hAnsi="Times New Roman" w:cs="Times New Roman"/>
              <w:b/>
              <w:bCs/>
              <w:noProof/>
              <w:sz w:val="24"/>
              <w:szCs w:val="24"/>
            </w:rPr>
            <w:fldChar w:fldCharType="end"/>
          </w:r>
        </w:p>
      </w:sdtContent>
    </w:sdt>
    <w:p w14:paraId="19A04FD8" w14:textId="77777777" w:rsidR="00DA5A51" w:rsidRPr="00DA5A51" w:rsidRDefault="00DA5A51" w:rsidP="00DA5A51">
      <w:pPr>
        <w:spacing w:line="360" w:lineRule="auto"/>
        <w:jc w:val="center"/>
        <w:rPr>
          <w:rFonts w:ascii="Times New Roman" w:eastAsia="Times New Roman" w:hAnsi="Times New Roman" w:cs="Times New Roman"/>
          <w:b/>
          <w:sz w:val="32"/>
          <w:szCs w:val="32"/>
        </w:rPr>
      </w:pPr>
    </w:p>
    <w:p w14:paraId="3F915D99" w14:textId="77777777" w:rsidR="00DA5A51" w:rsidRPr="00DA5A51" w:rsidRDefault="00DA5A51" w:rsidP="00DA5A51">
      <w:pPr>
        <w:rPr>
          <w:rFonts w:ascii="Times New Roman" w:eastAsia="Times New Roman" w:hAnsi="Times New Roman" w:cs="Times New Roman"/>
          <w:b/>
          <w:sz w:val="28"/>
          <w:szCs w:val="28"/>
        </w:rPr>
      </w:pPr>
      <w:r w:rsidRPr="00DA5A51">
        <w:rPr>
          <w:rFonts w:ascii="Times New Roman" w:eastAsia="Times New Roman" w:hAnsi="Times New Roman" w:cs="Times New Roman"/>
          <w:b/>
          <w:sz w:val="28"/>
          <w:szCs w:val="28"/>
        </w:rPr>
        <w:br w:type="page"/>
      </w:r>
    </w:p>
    <w:p w14:paraId="4857278D" w14:textId="77777777" w:rsidR="00DA5A51" w:rsidRPr="00DA5A51" w:rsidRDefault="00DA5A51" w:rsidP="00DA5A51">
      <w:pPr>
        <w:rPr>
          <w:rFonts w:ascii="Times New Roman" w:eastAsia="Times New Roman" w:hAnsi="Times New Roman" w:cs="Times New Roman"/>
          <w:b/>
          <w:sz w:val="28"/>
          <w:szCs w:val="28"/>
        </w:rPr>
      </w:pPr>
    </w:p>
    <w:p w14:paraId="0005DF1B" w14:textId="38319639" w:rsidR="009A5DB0" w:rsidRPr="00DA5A51" w:rsidRDefault="001F42C5" w:rsidP="00DA5A51">
      <w:pPr>
        <w:pStyle w:val="Heading1"/>
      </w:pPr>
      <w:bookmarkStart w:id="0" w:name="_Toc143063661"/>
      <w:r w:rsidRPr="00DA5A51">
        <w:t>Introduction</w:t>
      </w:r>
      <w:bookmarkEnd w:id="0"/>
    </w:p>
    <w:p w14:paraId="7C4CAF06" w14:textId="77777777" w:rsidR="009A5DB0" w:rsidRPr="00DA5A51" w:rsidRDefault="001F42C5" w:rsidP="00DA5A51">
      <w:pPr>
        <w:pStyle w:val="Heading2"/>
      </w:pPr>
      <w:bookmarkStart w:id="1" w:name="_Toc143063662"/>
      <w:r w:rsidRPr="00DA5A51">
        <w:t>PepsiCo</w:t>
      </w:r>
      <w:r w:rsidRPr="00DA5A51">
        <w:t>: An Overview</w:t>
      </w:r>
      <w:bookmarkEnd w:id="1"/>
    </w:p>
    <w:p w14:paraId="24E37D6E"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PepsiCo, which was established in 1898, has developed into one of the biggest food and beverage businesses in the world. The firm works internationally, providing goods to customers in more than 200 countries and territories ((PepsiCo, 2023). Its portfolio</w:t>
      </w:r>
      <w:r w:rsidRPr="00DA5A51">
        <w:rPr>
          <w:rFonts w:ascii="Times New Roman" w:eastAsia="Times New Roman" w:hAnsi="Times New Roman" w:cs="Times New Roman"/>
          <w:sz w:val="24"/>
          <w:szCs w:val="24"/>
        </w:rPr>
        <w:t xml:space="preserve"> is varied and includes snacks, drinks, and nutrition items. Pepsi, Lay's, Gatorade, Quaker, and Tropicana are just a few of its well-known brands. PepsiCo has throughout the years prioritised sustainability, governance, and corporate social responsibility</w:t>
      </w:r>
      <w:r w:rsidRPr="00DA5A51">
        <w:rPr>
          <w:rFonts w:ascii="Times New Roman" w:eastAsia="Times New Roman" w:hAnsi="Times New Roman" w:cs="Times New Roman"/>
          <w:sz w:val="24"/>
          <w:szCs w:val="24"/>
        </w:rPr>
        <w:t xml:space="preserve"> in addition to product innovation, making it a relevant topic for strategic study.</w:t>
      </w:r>
    </w:p>
    <w:p w14:paraId="464FBD27" w14:textId="77777777" w:rsidR="009A5DB0" w:rsidRPr="00DA5A51" w:rsidRDefault="001F42C5" w:rsidP="00DA5A51">
      <w:pPr>
        <w:pStyle w:val="Heading2"/>
      </w:pPr>
      <w:bookmarkStart w:id="2" w:name="_Toc143063663"/>
      <w:r w:rsidRPr="00DA5A51">
        <w:t>Rationale for Selection</w:t>
      </w:r>
      <w:bookmarkEnd w:id="2"/>
    </w:p>
    <w:p w14:paraId="7C1852FC"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PepsiCo was selected for the focus of this strategic study for a variety of reasons:</w:t>
      </w:r>
    </w:p>
    <w:p w14:paraId="4C349B3C" w14:textId="77777777" w:rsidR="009A5DB0" w:rsidRPr="00DA5A51" w:rsidRDefault="001F42C5" w:rsidP="00DA5A51">
      <w:pPr>
        <w:numPr>
          <w:ilvl w:val="0"/>
          <w:numId w:val="8"/>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Global Presence:</w:t>
      </w:r>
      <w:r w:rsidRPr="00DA5A51">
        <w:rPr>
          <w:rFonts w:ascii="Times New Roman" w:eastAsia="Times New Roman" w:hAnsi="Times New Roman" w:cs="Times New Roman"/>
          <w:sz w:val="24"/>
          <w:szCs w:val="24"/>
        </w:rPr>
        <w:t xml:space="preserve"> Due to PepsiCo's extensive worldwide presence,</w:t>
      </w:r>
      <w:r w:rsidRPr="00DA5A51">
        <w:rPr>
          <w:rFonts w:ascii="Times New Roman" w:eastAsia="Times New Roman" w:hAnsi="Times New Roman" w:cs="Times New Roman"/>
          <w:sz w:val="24"/>
          <w:szCs w:val="24"/>
        </w:rPr>
        <w:t xml:space="preserve"> there are several opportunities to study strategic management, from small company operations to global endeavours.</w:t>
      </w:r>
    </w:p>
    <w:p w14:paraId="19343939" w14:textId="77777777" w:rsidR="009A5DB0" w:rsidRPr="00DA5A51" w:rsidRDefault="001F42C5" w:rsidP="00DA5A51">
      <w:pPr>
        <w:numPr>
          <w:ilvl w:val="0"/>
          <w:numId w:val="8"/>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Diverse Portfolio:</w:t>
      </w:r>
      <w:r w:rsidRPr="00DA5A51">
        <w:rPr>
          <w:rFonts w:ascii="Times New Roman" w:eastAsia="Times New Roman" w:hAnsi="Times New Roman" w:cs="Times New Roman"/>
          <w:sz w:val="24"/>
          <w:szCs w:val="24"/>
        </w:rPr>
        <w:t xml:space="preserve"> PepsiCo offers a platform to investigate both business-level and corporate-level initiatives using a variety of drinks, s</w:t>
      </w:r>
      <w:r w:rsidRPr="00DA5A51">
        <w:rPr>
          <w:rFonts w:ascii="Times New Roman" w:eastAsia="Times New Roman" w:hAnsi="Times New Roman" w:cs="Times New Roman"/>
          <w:sz w:val="24"/>
          <w:szCs w:val="24"/>
        </w:rPr>
        <w:t xml:space="preserve">nacks, and nutrition items (PepsiCo, 2023). </w:t>
      </w:r>
    </w:p>
    <w:p w14:paraId="0383ECD1" w14:textId="77777777" w:rsidR="009A5DB0" w:rsidRPr="00DA5A51" w:rsidRDefault="001F42C5" w:rsidP="00DA5A51">
      <w:pPr>
        <w:numPr>
          <w:ilvl w:val="0"/>
          <w:numId w:val="8"/>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Sustainability and CSR: </w:t>
      </w:r>
      <w:r w:rsidRPr="00DA5A51">
        <w:rPr>
          <w:rFonts w:ascii="Times New Roman" w:eastAsia="Times New Roman" w:hAnsi="Times New Roman" w:cs="Times New Roman"/>
          <w:sz w:val="24"/>
          <w:szCs w:val="24"/>
        </w:rPr>
        <w:t xml:space="preserve">Strategic sustainability is essential in the current corporate environment (Haseeb </w:t>
      </w:r>
      <w:r w:rsidRPr="00DA5A51">
        <w:rPr>
          <w:rFonts w:ascii="Times New Roman" w:eastAsia="Times New Roman" w:hAnsi="Times New Roman" w:cs="Times New Roman"/>
          <w:i/>
          <w:sz w:val="24"/>
          <w:szCs w:val="24"/>
        </w:rPr>
        <w:t xml:space="preserve">et al. </w:t>
      </w:r>
      <w:r w:rsidRPr="00DA5A51">
        <w:rPr>
          <w:rFonts w:ascii="Times New Roman" w:eastAsia="Times New Roman" w:hAnsi="Times New Roman" w:cs="Times New Roman"/>
          <w:sz w:val="24"/>
          <w:szCs w:val="24"/>
        </w:rPr>
        <w:t>2019). In line with the module's emphasis on moral issues, sustainability, and corporate social r</w:t>
      </w:r>
      <w:r w:rsidRPr="00DA5A51">
        <w:rPr>
          <w:rFonts w:ascii="Times New Roman" w:eastAsia="Times New Roman" w:hAnsi="Times New Roman" w:cs="Times New Roman"/>
          <w:sz w:val="24"/>
          <w:szCs w:val="24"/>
        </w:rPr>
        <w:t>esponsibility, PepsiCo's recent efforts in water stewardship, sustainable packaging, and community participation provide a fertile field for examination.</w:t>
      </w:r>
    </w:p>
    <w:p w14:paraId="7720CEBC" w14:textId="77777777" w:rsidR="009A5DB0" w:rsidRPr="00DA5A51" w:rsidRDefault="001F42C5" w:rsidP="00DA5A51">
      <w:pPr>
        <w:numPr>
          <w:ilvl w:val="0"/>
          <w:numId w:val="8"/>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Contemporary Challenges:</w:t>
      </w:r>
      <w:r w:rsidRPr="00DA5A51">
        <w:rPr>
          <w:rFonts w:ascii="Times New Roman" w:eastAsia="Times New Roman" w:hAnsi="Times New Roman" w:cs="Times New Roman"/>
          <w:sz w:val="24"/>
          <w:szCs w:val="24"/>
        </w:rPr>
        <w:t xml:space="preserve"> PepsiCo works in a highly competitive environment where it must contend with </w:t>
      </w:r>
      <w:r w:rsidRPr="00DA5A51">
        <w:rPr>
          <w:rFonts w:ascii="Times New Roman" w:eastAsia="Times New Roman" w:hAnsi="Times New Roman" w:cs="Times New Roman"/>
          <w:sz w:val="24"/>
          <w:szCs w:val="24"/>
        </w:rPr>
        <w:t>shifting customer preferences, market dynamics, and international uncertainty. Due of this, frameworks like Porter's Five Forces, PESTEL analysis, and the VRIO framework-all of which have been covered in the accompanying notes-can be used to the topic.</w:t>
      </w:r>
    </w:p>
    <w:p w14:paraId="40A80712" w14:textId="77777777" w:rsidR="009A5DB0" w:rsidRPr="00DA5A51" w:rsidRDefault="001F42C5" w:rsidP="00DA5A51">
      <w:pPr>
        <w:pStyle w:val="Heading2"/>
      </w:pPr>
      <w:bookmarkStart w:id="3" w:name="_Toc143063664"/>
      <w:r w:rsidRPr="00DA5A51">
        <w:t>Pre</w:t>
      </w:r>
      <w:r w:rsidRPr="00DA5A51">
        <w:t>view of Main Points</w:t>
      </w:r>
      <w:bookmarkEnd w:id="3"/>
    </w:p>
    <w:p w14:paraId="09241249"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 xml:space="preserve">This report aims to provide a thorough strategic analysis of PepsiCo by examining its internal and external surroundings, competitive and development strategies, and approach to </w:t>
      </w:r>
      <w:r w:rsidRPr="00DA5A51">
        <w:rPr>
          <w:rFonts w:ascii="Times New Roman" w:eastAsia="Times New Roman" w:hAnsi="Times New Roman" w:cs="Times New Roman"/>
          <w:sz w:val="24"/>
          <w:szCs w:val="24"/>
        </w:rPr>
        <w:lastRenderedPageBreak/>
        <w:t>sustainability and CSR. The study will clarify how PepsiCo</w:t>
      </w:r>
      <w:r w:rsidRPr="00DA5A51">
        <w:rPr>
          <w:rFonts w:ascii="Times New Roman" w:eastAsia="Times New Roman" w:hAnsi="Times New Roman" w:cs="Times New Roman"/>
          <w:sz w:val="24"/>
          <w:szCs w:val="24"/>
        </w:rPr>
        <w:t xml:space="preserve"> solves major issues and takes advantage of opportunities to establish and retain a competitive edge in the global market by utilising the models, theories, and frameworks from the strategic management module.</w:t>
      </w:r>
    </w:p>
    <w:p w14:paraId="47DE3EB4" w14:textId="77777777" w:rsidR="009A5DB0" w:rsidRPr="00DA5A51" w:rsidRDefault="001F42C5" w:rsidP="00DA5A51">
      <w:pPr>
        <w:pStyle w:val="Heading1"/>
      </w:pPr>
      <w:bookmarkStart w:id="4" w:name="_Toc143063665"/>
      <w:r w:rsidRPr="00DA5A51">
        <w:t>2. External Context: Macro and Micro Environme</w:t>
      </w:r>
      <w:r w:rsidRPr="00DA5A51">
        <w:t>nt Analysis of PepsiCo</w:t>
      </w:r>
      <w:bookmarkEnd w:id="4"/>
    </w:p>
    <w:p w14:paraId="34186478" w14:textId="77777777" w:rsidR="009A5DB0" w:rsidRPr="00DA5A51" w:rsidRDefault="001F42C5" w:rsidP="00DA5A51">
      <w:pPr>
        <w:pStyle w:val="Heading2"/>
      </w:pPr>
      <w:bookmarkStart w:id="5" w:name="_Toc143063666"/>
      <w:r w:rsidRPr="00DA5A51">
        <w:t>PESTEL Analysis for PepsiCo in the UK</w:t>
      </w:r>
      <w:bookmarkEnd w:id="5"/>
    </w:p>
    <w:p w14:paraId="26D32AB5"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 xml:space="preserve">In light of the particular possibilities and constraints faced by the area, this </w:t>
      </w:r>
      <w:r w:rsidRPr="00DA5A51">
        <w:rPr>
          <w:rFonts w:ascii="Times New Roman" w:eastAsia="Times New Roman" w:hAnsi="Times New Roman" w:cs="Times New Roman"/>
          <w:b/>
          <w:i/>
          <w:sz w:val="24"/>
          <w:szCs w:val="24"/>
        </w:rPr>
        <w:t xml:space="preserve">PESTEL study </w:t>
      </w:r>
      <w:r w:rsidRPr="00DA5A51">
        <w:rPr>
          <w:rFonts w:ascii="Times New Roman" w:eastAsia="Times New Roman" w:hAnsi="Times New Roman" w:cs="Times New Roman"/>
          <w:sz w:val="24"/>
          <w:szCs w:val="24"/>
        </w:rPr>
        <w:t>offers a personalised perspective of the macro-environmental variables impacting PepsiCo's activities</w:t>
      </w:r>
      <w:r w:rsidRPr="00DA5A51">
        <w:rPr>
          <w:rFonts w:ascii="Times New Roman" w:eastAsia="Times New Roman" w:hAnsi="Times New Roman" w:cs="Times New Roman"/>
          <w:sz w:val="24"/>
          <w:szCs w:val="24"/>
        </w:rPr>
        <w:t xml:space="preserve"> in the UK (Pan </w:t>
      </w:r>
      <w:r w:rsidRPr="00DA5A51">
        <w:rPr>
          <w:rFonts w:ascii="Times New Roman" w:eastAsia="Times New Roman" w:hAnsi="Times New Roman" w:cs="Times New Roman"/>
          <w:i/>
          <w:sz w:val="24"/>
          <w:szCs w:val="24"/>
        </w:rPr>
        <w:t xml:space="preserve">et al. </w:t>
      </w:r>
      <w:r w:rsidRPr="00DA5A51">
        <w:rPr>
          <w:rFonts w:ascii="Times New Roman" w:eastAsia="Times New Roman" w:hAnsi="Times New Roman" w:cs="Times New Roman"/>
          <w:sz w:val="24"/>
          <w:szCs w:val="24"/>
        </w:rPr>
        <w:t>2019).</w:t>
      </w:r>
    </w:p>
    <w:p w14:paraId="0E1A36CD"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drawing>
          <wp:inline distT="114300" distB="114300" distL="114300" distR="114300" wp14:anchorId="64205FAF" wp14:editId="4903A360">
            <wp:extent cx="5731200" cy="2146300"/>
            <wp:effectExtent l="0" t="0" r="0" b="0"/>
            <wp:docPr id="2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8"/>
                    <a:srcRect/>
                    <a:stretch>
                      <a:fillRect/>
                    </a:stretch>
                  </pic:blipFill>
                  <pic:spPr>
                    <a:xfrm>
                      <a:off x="0" y="0"/>
                      <a:ext cx="5731200" cy="2146300"/>
                    </a:xfrm>
                    <a:prstGeom prst="rect">
                      <a:avLst/>
                    </a:prstGeom>
                    <a:ln/>
                  </pic:spPr>
                </pic:pic>
              </a:graphicData>
            </a:graphic>
          </wp:inline>
        </w:drawing>
      </w:r>
    </w:p>
    <w:p w14:paraId="1EB5102B" w14:textId="77777777" w:rsidR="009A5DB0" w:rsidRPr="00DA5A51" w:rsidRDefault="001F42C5" w:rsidP="00DA5A51">
      <w:pPr>
        <w:spacing w:after="200" w:line="360" w:lineRule="auto"/>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1: PESTEL analysis concept</w:t>
      </w:r>
    </w:p>
    <w:p w14:paraId="233A1638"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 xml:space="preserve">(Source: Developed based on Pan </w:t>
      </w:r>
      <w:r w:rsidRPr="00DA5A51">
        <w:rPr>
          <w:rFonts w:ascii="Times New Roman" w:eastAsia="Times New Roman" w:hAnsi="Times New Roman" w:cs="Times New Roman"/>
          <w:i/>
          <w:sz w:val="24"/>
          <w:szCs w:val="24"/>
        </w:rPr>
        <w:t xml:space="preserve">et al. </w:t>
      </w:r>
      <w:r w:rsidRPr="00DA5A51">
        <w:rPr>
          <w:rFonts w:ascii="Times New Roman" w:eastAsia="Times New Roman" w:hAnsi="Times New Roman" w:cs="Times New Roman"/>
          <w:sz w:val="24"/>
          <w:szCs w:val="24"/>
        </w:rPr>
        <w:t>2019)</w:t>
      </w:r>
    </w:p>
    <w:p w14:paraId="06731898"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Political Factors</w:t>
      </w:r>
    </w:p>
    <w:p w14:paraId="0883462E" w14:textId="77777777" w:rsidR="009A5DB0" w:rsidRPr="00DA5A51" w:rsidRDefault="001F42C5" w:rsidP="00DA5A51">
      <w:pPr>
        <w:numPr>
          <w:ilvl w:val="0"/>
          <w:numId w:val="32"/>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Brexit Implications:</w:t>
      </w:r>
      <w:r w:rsidRPr="00DA5A51">
        <w:rPr>
          <w:rFonts w:ascii="Times New Roman" w:eastAsia="Times New Roman" w:hAnsi="Times New Roman" w:cs="Times New Roman"/>
          <w:sz w:val="24"/>
          <w:szCs w:val="24"/>
        </w:rPr>
        <w:t xml:space="preserve"> PepsiCo may be affected by the UK's withdrawal from the European Union in terms of market access, supply chain logistics, and trade tariffs (</w:t>
      </w:r>
      <w:proofErr w:type="spellStart"/>
      <w:r w:rsidRPr="00DA5A51">
        <w:rPr>
          <w:rFonts w:ascii="Times New Roman" w:eastAsia="Times New Roman" w:hAnsi="Times New Roman" w:cs="Times New Roman"/>
          <w:sz w:val="24"/>
          <w:szCs w:val="24"/>
        </w:rPr>
        <w:t>Gerassimidou</w:t>
      </w:r>
      <w:proofErr w:type="spellEnd"/>
      <w:r w:rsidRPr="00DA5A51">
        <w:rPr>
          <w:rFonts w:ascii="Times New Roman" w:eastAsia="Times New Roman" w:hAnsi="Times New Roman" w:cs="Times New Roman"/>
          <w:i/>
          <w:sz w:val="24"/>
          <w:szCs w:val="24"/>
        </w:rPr>
        <w:t xml:space="preserve"> et al.</w:t>
      </w:r>
      <w:r w:rsidRPr="00DA5A51">
        <w:rPr>
          <w:rFonts w:ascii="Times New Roman" w:eastAsia="Times New Roman" w:hAnsi="Times New Roman" w:cs="Times New Roman"/>
          <w:sz w:val="24"/>
          <w:szCs w:val="24"/>
        </w:rPr>
        <w:t xml:space="preserve"> 2022).</w:t>
      </w:r>
    </w:p>
    <w:p w14:paraId="2F2806B6" w14:textId="77777777" w:rsidR="009A5DB0" w:rsidRPr="00DA5A51" w:rsidRDefault="001F42C5" w:rsidP="00DA5A51">
      <w:pPr>
        <w:numPr>
          <w:ilvl w:val="0"/>
          <w:numId w:val="32"/>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Regulations on Sugary Drinks:</w:t>
      </w:r>
      <w:r w:rsidRPr="00DA5A51">
        <w:rPr>
          <w:rFonts w:ascii="Times New Roman" w:eastAsia="Times New Roman" w:hAnsi="Times New Roman" w:cs="Times New Roman"/>
          <w:sz w:val="24"/>
          <w:szCs w:val="24"/>
        </w:rPr>
        <w:t xml:space="preserve"> The composition of PepsiCo's products is directly impacte</w:t>
      </w:r>
      <w:r w:rsidRPr="00DA5A51">
        <w:rPr>
          <w:rFonts w:ascii="Times New Roman" w:eastAsia="Times New Roman" w:hAnsi="Times New Roman" w:cs="Times New Roman"/>
          <w:sz w:val="24"/>
          <w:szCs w:val="24"/>
        </w:rPr>
        <w:t>d by the UK government's aggressive regulation of sugary beverages to fight obesity (Allen and Allen, 2020).</w:t>
      </w:r>
    </w:p>
    <w:p w14:paraId="2D965035"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Economic Factors</w:t>
      </w:r>
    </w:p>
    <w:p w14:paraId="7A8FBDCB" w14:textId="77777777" w:rsidR="009A5DB0" w:rsidRPr="00DA5A51" w:rsidRDefault="001F42C5" w:rsidP="00DA5A51">
      <w:pPr>
        <w:numPr>
          <w:ilvl w:val="0"/>
          <w:numId w:val="2"/>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Consumer Spending: </w:t>
      </w:r>
      <w:r w:rsidRPr="00DA5A51">
        <w:rPr>
          <w:rFonts w:ascii="Times New Roman" w:eastAsia="Times New Roman" w:hAnsi="Times New Roman" w:cs="Times New Roman"/>
          <w:sz w:val="24"/>
          <w:szCs w:val="24"/>
        </w:rPr>
        <w:t xml:space="preserve">Sales may be impacted by UK economic downturns, inflation rates, and shifts in consumer spending power. As seen by the GDP growth rate of around 4.05% in 2022, the UK economy is functioning well  (O'Neill, 2023). </w:t>
      </w:r>
    </w:p>
    <w:p w14:paraId="77710BF4"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lastRenderedPageBreak/>
        <w:drawing>
          <wp:inline distT="114300" distB="114300" distL="114300" distR="114300" wp14:anchorId="2B9F7BCF" wp14:editId="205D7730">
            <wp:extent cx="5262563" cy="3415259"/>
            <wp:effectExtent l="0" t="0" r="0" b="0"/>
            <wp:docPr id="1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a:stretch>
                      <a:fillRect/>
                    </a:stretch>
                  </pic:blipFill>
                  <pic:spPr>
                    <a:xfrm>
                      <a:off x="0" y="0"/>
                      <a:ext cx="5262563" cy="3415259"/>
                    </a:xfrm>
                    <a:prstGeom prst="rect">
                      <a:avLst/>
                    </a:prstGeom>
                    <a:ln/>
                  </pic:spPr>
                </pic:pic>
              </a:graphicData>
            </a:graphic>
          </wp:inline>
        </w:drawing>
      </w:r>
    </w:p>
    <w:p w14:paraId="46E48F8B" w14:textId="77777777" w:rsidR="009A5DB0" w:rsidRPr="00DA5A51" w:rsidRDefault="001F42C5" w:rsidP="00DA5A51">
      <w:pPr>
        <w:spacing w:after="200" w:line="360" w:lineRule="auto"/>
        <w:ind w:left="720"/>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 xml:space="preserve">Figure 2: GDP growth rate in the United </w:t>
      </w:r>
      <w:r w:rsidRPr="00DA5A51">
        <w:rPr>
          <w:rFonts w:ascii="Times New Roman" w:eastAsia="Times New Roman" w:hAnsi="Times New Roman" w:cs="Times New Roman"/>
          <w:b/>
          <w:sz w:val="24"/>
          <w:szCs w:val="24"/>
        </w:rPr>
        <w:t>Kingdom 2028</w:t>
      </w:r>
    </w:p>
    <w:p w14:paraId="4963A3BC"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O'Neill, 2023)</w:t>
      </w:r>
    </w:p>
    <w:p w14:paraId="0E8D2DC7" w14:textId="77777777" w:rsidR="009A5DB0" w:rsidRPr="00DA5A51" w:rsidRDefault="009A5DB0" w:rsidP="00DA5A51">
      <w:pPr>
        <w:spacing w:after="200" w:line="360" w:lineRule="auto"/>
        <w:ind w:left="720"/>
        <w:jc w:val="both"/>
        <w:rPr>
          <w:rFonts w:ascii="Times New Roman" w:eastAsia="Times New Roman" w:hAnsi="Times New Roman" w:cs="Times New Roman"/>
          <w:sz w:val="24"/>
          <w:szCs w:val="24"/>
        </w:rPr>
      </w:pPr>
    </w:p>
    <w:p w14:paraId="5921F3E6" w14:textId="77777777" w:rsidR="009A5DB0" w:rsidRPr="00DA5A51" w:rsidRDefault="001F42C5" w:rsidP="00DA5A51">
      <w:pPr>
        <w:spacing w:after="200" w:line="360" w:lineRule="auto"/>
        <w:ind w:left="720"/>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In contrast, the inflation rate decreased to 7.9% in June 2023, indicating that things had stabilised since their peak (Clark, 2023). This economic climate predicts that enterprises will thrive there. For PepsiCo, a st</w:t>
      </w:r>
      <w:r w:rsidRPr="00DA5A51">
        <w:rPr>
          <w:rFonts w:ascii="Times New Roman" w:eastAsia="Times New Roman" w:hAnsi="Times New Roman" w:cs="Times New Roman"/>
          <w:sz w:val="24"/>
          <w:szCs w:val="24"/>
        </w:rPr>
        <w:t>rong UK economy implies more people will spend money, particularly now that food inflation is on the rise, which suggests a boost in demand for food items. The UK's robust consumer market, therefore, gives an opportunity for PepsiCo to profit from.</w:t>
      </w:r>
    </w:p>
    <w:p w14:paraId="069698C6"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lastRenderedPageBreak/>
        <w:drawing>
          <wp:inline distT="114300" distB="114300" distL="114300" distR="114300" wp14:anchorId="3CB22EC0" wp14:editId="1AB84C13">
            <wp:extent cx="4700588" cy="2974957"/>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700588" cy="2974957"/>
                    </a:xfrm>
                    <a:prstGeom prst="rect">
                      <a:avLst/>
                    </a:prstGeom>
                    <a:ln/>
                  </pic:spPr>
                </pic:pic>
              </a:graphicData>
            </a:graphic>
          </wp:inline>
        </w:drawing>
      </w:r>
    </w:p>
    <w:p w14:paraId="5A6F8BB7" w14:textId="77777777" w:rsidR="009A5DB0" w:rsidRPr="00DA5A51" w:rsidRDefault="001F42C5" w:rsidP="00DA5A51">
      <w:pPr>
        <w:spacing w:after="200" w:line="360" w:lineRule="auto"/>
        <w:ind w:left="720"/>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w:t>
      </w:r>
      <w:r w:rsidRPr="00DA5A51">
        <w:rPr>
          <w:rFonts w:ascii="Times New Roman" w:eastAsia="Times New Roman" w:hAnsi="Times New Roman" w:cs="Times New Roman"/>
          <w:b/>
          <w:sz w:val="24"/>
          <w:szCs w:val="24"/>
        </w:rPr>
        <w:t>e 3: Inflation rate in the UK 1989-2023</w:t>
      </w:r>
    </w:p>
    <w:p w14:paraId="044FD6A2"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Clark, 2023)</w:t>
      </w:r>
    </w:p>
    <w:p w14:paraId="05E9AE97" w14:textId="77777777" w:rsidR="009A5DB0" w:rsidRPr="00DA5A51" w:rsidRDefault="001F42C5" w:rsidP="00DA5A51">
      <w:pPr>
        <w:numPr>
          <w:ilvl w:val="0"/>
          <w:numId w:val="2"/>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Currency Fluctuations:</w:t>
      </w:r>
      <w:r w:rsidRPr="00DA5A51">
        <w:rPr>
          <w:rFonts w:ascii="Times New Roman" w:eastAsia="Times New Roman" w:hAnsi="Times New Roman" w:cs="Times New Roman"/>
          <w:sz w:val="24"/>
          <w:szCs w:val="24"/>
        </w:rPr>
        <w:t xml:space="preserve"> The strength of the British pound, particularly after Brexit, may have an impact on PepsiCo's regional revenue and expenses.</w:t>
      </w:r>
    </w:p>
    <w:p w14:paraId="70DB90FF"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Social Factors</w:t>
      </w:r>
    </w:p>
    <w:p w14:paraId="3256850B" w14:textId="77777777" w:rsidR="009A5DB0" w:rsidRPr="00DA5A51" w:rsidRDefault="001F42C5" w:rsidP="00DA5A51">
      <w:pPr>
        <w:numPr>
          <w:ilvl w:val="0"/>
          <w:numId w:val="7"/>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Health and Wellness Trends:</w:t>
      </w:r>
      <w:r w:rsidRPr="00DA5A51">
        <w:rPr>
          <w:rFonts w:ascii="Times New Roman" w:eastAsia="Times New Roman" w:hAnsi="Times New Roman" w:cs="Times New Roman"/>
          <w:sz w:val="24"/>
          <w:szCs w:val="24"/>
        </w:rPr>
        <w:t xml:space="preserve"> The</w:t>
      </w:r>
      <w:r w:rsidRPr="00DA5A51">
        <w:rPr>
          <w:rFonts w:ascii="Times New Roman" w:eastAsia="Times New Roman" w:hAnsi="Times New Roman" w:cs="Times New Roman"/>
          <w:sz w:val="24"/>
          <w:szCs w:val="24"/>
        </w:rPr>
        <w:t xml:space="preserve"> active efforts they make to eat healthfully were highlighted by 61% of UK respondents in 2023  (Kunst, 2023). Due to the fact that many of PepsiCo's products include sugar and may thus contribute to obesity, this trend emphasises an issue for the company.</w:t>
      </w:r>
      <w:r w:rsidRPr="00DA5A51">
        <w:rPr>
          <w:rFonts w:ascii="Times New Roman" w:eastAsia="Times New Roman" w:hAnsi="Times New Roman" w:cs="Times New Roman"/>
          <w:sz w:val="24"/>
          <w:szCs w:val="24"/>
        </w:rPr>
        <w:t xml:space="preserve"> PepsiCo must innovate if it wants to remain competitive in the UK market, where consumer awareness of health issues is growing. By providing healthier drink and snack options, the brand will not only be able to meet the tastes of its target market but wil</w:t>
      </w:r>
      <w:r w:rsidRPr="00DA5A51">
        <w:rPr>
          <w:rFonts w:ascii="Times New Roman" w:eastAsia="Times New Roman" w:hAnsi="Times New Roman" w:cs="Times New Roman"/>
          <w:sz w:val="24"/>
          <w:szCs w:val="24"/>
        </w:rPr>
        <w:t>l also be able to maintain its position and expand its market share.</w:t>
      </w:r>
    </w:p>
    <w:p w14:paraId="3C3ABAF5"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lastRenderedPageBreak/>
        <w:drawing>
          <wp:inline distT="114300" distB="114300" distL="114300" distR="114300" wp14:anchorId="2B4B43F4" wp14:editId="017AB353">
            <wp:extent cx="5160645" cy="3300413"/>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
                    <a:srcRect/>
                    <a:stretch>
                      <a:fillRect/>
                    </a:stretch>
                  </pic:blipFill>
                  <pic:spPr>
                    <a:xfrm>
                      <a:off x="0" y="0"/>
                      <a:ext cx="5160645" cy="3300413"/>
                    </a:xfrm>
                    <a:prstGeom prst="rect">
                      <a:avLst/>
                    </a:prstGeom>
                    <a:ln/>
                  </pic:spPr>
                </pic:pic>
              </a:graphicData>
            </a:graphic>
          </wp:inline>
        </w:drawing>
      </w:r>
    </w:p>
    <w:p w14:paraId="3423192E" w14:textId="77777777" w:rsidR="009A5DB0" w:rsidRPr="00DA5A51" w:rsidRDefault="001F42C5" w:rsidP="00DA5A51">
      <w:pPr>
        <w:spacing w:after="200" w:line="360" w:lineRule="auto"/>
        <w:ind w:left="720"/>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4: Attitudes towards food in the UK 2023</w:t>
      </w:r>
    </w:p>
    <w:p w14:paraId="4189BAD3"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Kunst, 2023)</w:t>
      </w:r>
    </w:p>
    <w:p w14:paraId="5BD10492" w14:textId="77777777" w:rsidR="009A5DB0" w:rsidRPr="00DA5A51" w:rsidRDefault="001F42C5" w:rsidP="00DA5A51">
      <w:pPr>
        <w:numPr>
          <w:ilvl w:val="0"/>
          <w:numId w:val="7"/>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Cultural Preferences:</w:t>
      </w:r>
      <w:r w:rsidRPr="00DA5A51">
        <w:rPr>
          <w:rFonts w:ascii="Times New Roman" w:eastAsia="Times New Roman" w:hAnsi="Times New Roman" w:cs="Times New Roman"/>
          <w:sz w:val="24"/>
          <w:szCs w:val="24"/>
        </w:rPr>
        <w:t xml:space="preserve"> PepsiCo must satisfy the distinct tastes and preferences of British customers, particularly when it comes to the flavours of snacks and beverages.</w:t>
      </w:r>
    </w:p>
    <w:p w14:paraId="7CA93FA9"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Technological Factors</w:t>
      </w:r>
    </w:p>
    <w:p w14:paraId="03FC2272" w14:textId="77777777" w:rsidR="009A5DB0" w:rsidRPr="00DA5A51" w:rsidRDefault="001F42C5" w:rsidP="00DA5A51">
      <w:pPr>
        <w:numPr>
          <w:ilvl w:val="0"/>
          <w:numId w:val="1"/>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Digital Commerce:</w:t>
      </w:r>
      <w:r w:rsidRPr="00DA5A51">
        <w:rPr>
          <w:rFonts w:ascii="Times New Roman" w:eastAsia="Times New Roman" w:hAnsi="Times New Roman" w:cs="Times New Roman"/>
          <w:sz w:val="24"/>
          <w:szCs w:val="24"/>
        </w:rPr>
        <w:t xml:space="preserve"> According to forecasts, the UK's e-commerce industry will generate 1</w:t>
      </w:r>
      <w:r w:rsidRPr="00DA5A51">
        <w:rPr>
          <w:rFonts w:ascii="Times New Roman" w:eastAsia="Times New Roman" w:hAnsi="Times New Roman" w:cs="Times New Roman"/>
          <w:sz w:val="24"/>
          <w:szCs w:val="24"/>
        </w:rPr>
        <w:t>94.1 billion US dollars in sales by 2027 (Statista, 2023). This increase demonstrates how popular internet purchasing is in the UK. This development offers a fantastic opportunity for PepsiCo. PepsiCo may profit as online shopping develops popularity by bo</w:t>
      </w:r>
      <w:r w:rsidRPr="00DA5A51">
        <w:rPr>
          <w:rFonts w:ascii="Times New Roman" w:eastAsia="Times New Roman" w:hAnsi="Times New Roman" w:cs="Times New Roman"/>
          <w:sz w:val="24"/>
          <w:szCs w:val="24"/>
        </w:rPr>
        <w:t>osting its presence on e-commerce platforms and using digital marketing methods. By doing this, PepsiCo can serve the UK's tech-savvy customers, ensuring the brand maintains its leadership in the industry and benefits from the change to online shopping.</w:t>
      </w:r>
    </w:p>
    <w:p w14:paraId="7AC22030"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lastRenderedPageBreak/>
        <w:drawing>
          <wp:inline distT="114300" distB="114300" distL="114300" distR="114300" wp14:anchorId="5B3E15CC" wp14:editId="77D7181C">
            <wp:extent cx="5272088" cy="338919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272088" cy="3389199"/>
                    </a:xfrm>
                    <a:prstGeom prst="rect">
                      <a:avLst/>
                    </a:prstGeom>
                    <a:ln/>
                  </pic:spPr>
                </pic:pic>
              </a:graphicData>
            </a:graphic>
          </wp:inline>
        </w:drawing>
      </w:r>
    </w:p>
    <w:p w14:paraId="0459DB29" w14:textId="77777777" w:rsidR="009A5DB0" w:rsidRPr="00DA5A51" w:rsidRDefault="001F42C5" w:rsidP="00DA5A51">
      <w:pPr>
        <w:spacing w:after="200" w:line="360" w:lineRule="auto"/>
        <w:ind w:left="720"/>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5: Total retail e-commerce revenue in the United Kingdom 2017-2027</w:t>
      </w:r>
    </w:p>
    <w:p w14:paraId="063961FB"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Statista, 2023)</w:t>
      </w:r>
    </w:p>
    <w:p w14:paraId="6270827E" w14:textId="77777777" w:rsidR="009A5DB0" w:rsidRPr="00DA5A51" w:rsidRDefault="001F42C5" w:rsidP="00DA5A51">
      <w:pPr>
        <w:numPr>
          <w:ilvl w:val="0"/>
          <w:numId w:val="1"/>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Tech-driven Supply Chain: </w:t>
      </w:r>
      <w:r w:rsidRPr="00DA5A51">
        <w:rPr>
          <w:rFonts w:ascii="Times New Roman" w:eastAsia="Times New Roman" w:hAnsi="Times New Roman" w:cs="Times New Roman"/>
          <w:sz w:val="24"/>
          <w:szCs w:val="24"/>
        </w:rPr>
        <w:t>PepsiCo can implement tech-driven solutions for effective logistics and distribution thanks to the UK's sophisticated infrastructur</w:t>
      </w:r>
      <w:r w:rsidRPr="00DA5A51">
        <w:rPr>
          <w:rFonts w:ascii="Times New Roman" w:eastAsia="Times New Roman" w:hAnsi="Times New Roman" w:cs="Times New Roman"/>
          <w:sz w:val="24"/>
          <w:szCs w:val="24"/>
        </w:rPr>
        <w:t>e.</w:t>
      </w:r>
    </w:p>
    <w:p w14:paraId="114B1157"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Environmental Factors</w:t>
      </w:r>
    </w:p>
    <w:p w14:paraId="07E4E9DC" w14:textId="77777777" w:rsidR="009A5DB0" w:rsidRPr="00DA5A51" w:rsidRDefault="001F42C5" w:rsidP="00DA5A51">
      <w:pPr>
        <w:numPr>
          <w:ilvl w:val="0"/>
          <w:numId w:val="3"/>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Sustainability Initiatives:</w:t>
      </w:r>
      <w:r w:rsidRPr="00DA5A51">
        <w:rPr>
          <w:rFonts w:ascii="Times New Roman" w:eastAsia="Times New Roman" w:hAnsi="Times New Roman" w:cs="Times New Roman"/>
          <w:sz w:val="24"/>
          <w:szCs w:val="24"/>
        </w:rPr>
        <w:t xml:space="preserve"> The UK has shown its commitment to sustainability by cutting its per-person CO2 emissions by 56% since 1970, to 5.2 metric tonnes in 2021 (</w:t>
      </w:r>
      <w:proofErr w:type="spellStart"/>
      <w:r w:rsidRPr="00DA5A51">
        <w:rPr>
          <w:rFonts w:ascii="Times New Roman" w:eastAsia="Times New Roman" w:hAnsi="Times New Roman" w:cs="Times New Roman"/>
          <w:sz w:val="24"/>
          <w:szCs w:val="24"/>
        </w:rPr>
        <w:t>Tiseo</w:t>
      </w:r>
      <w:proofErr w:type="spellEnd"/>
      <w:r w:rsidRPr="00DA5A51">
        <w:rPr>
          <w:rFonts w:ascii="Times New Roman" w:eastAsia="Times New Roman" w:hAnsi="Times New Roman" w:cs="Times New Roman"/>
          <w:sz w:val="24"/>
          <w:szCs w:val="24"/>
        </w:rPr>
        <w:t>, 2023). This considerable reduction highlights the UK's em</w:t>
      </w:r>
      <w:r w:rsidRPr="00DA5A51">
        <w:rPr>
          <w:rFonts w:ascii="Times New Roman" w:eastAsia="Times New Roman" w:hAnsi="Times New Roman" w:cs="Times New Roman"/>
          <w:sz w:val="24"/>
          <w:szCs w:val="24"/>
        </w:rPr>
        <w:t xml:space="preserve">phasis on the environment. This trend offers a very obvious direction for businesses like PepsiCo. The UK market favours environmentally good practises, which encourages PepsiCo to source sustainably and use environmentally friendly packaging. In addition </w:t>
      </w:r>
      <w:r w:rsidRPr="00DA5A51">
        <w:rPr>
          <w:rFonts w:ascii="Times New Roman" w:eastAsia="Times New Roman" w:hAnsi="Times New Roman" w:cs="Times New Roman"/>
          <w:sz w:val="24"/>
          <w:szCs w:val="24"/>
        </w:rPr>
        <w:t>to being morally right, aligning with these environmental ideals is a calculated effort to appeal to UK consumers, maintaining PepsiCo's relevance and competitiveness in a market that places a premium on green activities.</w:t>
      </w:r>
    </w:p>
    <w:p w14:paraId="73EC59B0"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lastRenderedPageBreak/>
        <w:drawing>
          <wp:inline distT="114300" distB="114300" distL="114300" distR="114300" wp14:anchorId="11C4F026" wp14:editId="4B3D8C97">
            <wp:extent cx="5119688" cy="3155156"/>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119688" cy="3155156"/>
                    </a:xfrm>
                    <a:prstGeom prst="rect">
                      <a:avLst/>
                    </a:prstGeom>
                    <a:ln/>
                  </pic:spPr>
                </pic:pic>
              </a:graphicData>
            </a:graphic>
          </wp:inline>
        </w:drawing>
      </w:r>
    </w:p>
    <w:p w14:paraId="4D399AB1" w14:textId="77777777" w:rsidR="009A5DB0" w:rsidRPr="00DA5A51" w:rsidRDefault="001F42C5" w:rsidP="00DA5A51">
      <w:pPr>
        <w:spacing w:after="200" w:line="360" w:lineRule="auto"/>
        <w:ind w:left="720"/>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6: Carbon dioxide emissio</w:t>
      </w:r>
      <w:r w:rsidRPr="00DA5A51">
        <w:rPr>
          <w:rFonts w:ascii="Times New Roman" w:eastAsia="Times New Roman" w:hAnsi="Times New Roman" w:cs="Times New Roman"/>
          <w:b/>
          <w:sz w:val="24"/>
          <w:szCs w:val="24"/>
        </w:rPr>
        <w:t>ns per capita in the United Kingdom 1970-2021</w:t>
      </w:r>
    </w:p>
    <w:p w14:paraId="35F0458E"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 xml:space="preserve">(Source: </w:t>
      </w:r>
      <w:proofErr w:type="spellStart"/>
      <w:r w:rsidRPr="00DA5A51">
        <w:rPr>
          <w:rFonts w:ascii="Times New Roman" w:eastAsia="Times New Roman" w:hAnsi="Times New Roman" w:cs="Times New Roman"/>
          <w:sz w:val="24"/>
          <w:szCs w:val="24"/>
        </w:rPr>
        <w:t>Tiseo</w:t>
      </w:r>
      <w:proofErr w:type="spellEnd"/>
      <w:r w:rsidRPr="00DA5A51">
        <w:rPr>
          <w:rFonts w:ascii="Times New Roman" w:eastAsia="Times New Roman" w:hAnsi="Times New Roman" w:cs="Times New Roman"/>
          <w:sz w:val="24"/>
          <w:szCs w:val="24"/>
        </w:rPr>
        <w:t>, 2023)</w:t>
      </w:r>
    </w:p>
    <w:p w14:paraId="5DA9167A" w14:textId="77777777" w:rsidR="009A5DB0" w:rsidRPr="00DA5A51" w:rsidRDefault="001F42C5" w:rsidP="00DA5A51">
      <w:pPr>
        <w:numPr>
          <w:ilvl w:val="0"/>
          <w:numId w:val="3"/>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Carbon Emissions:</w:t>
      </w:r>
      <w:r w:rsidRPr="00DA5A51">
        <w:rPr>
          <w:rFonts w:ascii="Times New Roman" w:eastAsia="Times New Roman" w:hAnsi="Times New Roman" w:cs="Times New Roman"/>
          <w:sz w:val="24"/>
          <w:szCs w:val="24"/>
        </w:rPr>
        <w:t xml:space="preserve"> The production procedures and transportation options made by PepsiCo may be impacted by carbon emission regulations in the UK.</w:t>
      </w:r>
    </w:p>
    <w:p w14:paraId="3AD02182"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Legal Factors</w:t>
      </w:r>
    </w:p>
    <w:p w14:paraId="5DA2543D" w14:textId="77777777" w:rsidR="009A5DB0" w:rsidRPr="00DA5A51" w:rsidRDefault="001F42C5" w:rsidP="00DA5A51">
      <w:pPr>
        <w:numPr>
          <w:ilvl w:val="0"/>
          <w:numId w:val="30"/>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Food and Beverage Regulations</w:t>
      </w:r>
      <w:r w:rsidRPr="00DA5A51">
        <w:rPr>
          <w:rFonts w:ascii="Times New Roman" w:eastAsia="Times New Roman" w:hAnsi="Times New Roman" w:cs="Times New Roman"/>
          <w:b/>
          <w:i/>
          <w:sz w:val="24"/>
          <w:szCs w:val="24"/>
        </w:rPr>
        <w:t xml:space="preserve">: </w:t>
      </w:r>
      <w:r w:rsidRPr="00DA5A51">
        <w:rPr>
          <w:rFonts w:ascii="Times New Roman" w:eastAsia="Times New Roman" w:hAnsi="Times New Roman" w:cs="Times New Roman"/>
          <w:sz w:val="24"/>
          <w:szCs w:val="24"/>
        </w:rPr>
        <w:t>The UK has strict laws governing the safety, labelling, and advertising of food and beverages (</w:t>
      </w:r>
      <w:proofErr w:type="spellStart"/>
      <w:r w:rsidRPr="00DA5A51">
        <w:rPr>
          <w:rFonts w:ascii="Times New Roman" w:eastAsia="Times New Roman" w:hAnsi="Times New Roman" w:cs="Times New Roman"/>
          <w:sz w:val="24"/>
          <w:szCs w:val="24"/>
        </w:rPr>
        <w:t>Facioni</w:t>
      </w:r>
      <w:proofErr w:type="spellEnd"/>
      <w:r w:rsidRPr="00DA5A51">
        <w:rPr>
          <w:rFonts w:ascii="Times New Roman" w:eastAsia="Times New Roman" w:hAnsi="Times New Roman" w:cs="Times New Roman"/>
          <w:sz w:val="24"/>
          <w:szCs w:val="24"/>
        </w:rPr>
        <w:t xml:space="preserve"> </w:t>
      </w:r>
      <w:r w:rsidRPr="00DA5A51">
        <w:rPr>
          <w:rFonts w:ascii="Times New Roman" w:eastAsia="Times New Roman" w:hAnsi="Times New Roman" w:cs="Times New Roman"/>
          <w:i/>
          <w:sz w:val="24"/>
          <w:szCs w:val="24"/>
        </w:rPr>
        <w:t>et al</w:t>
      </w:r>
      <w:r w:rsidRPr="00DA5A51">
        <w:rPr>
          <w:rFonts w:ascii="Times New Roman" w:eastAsia="Times New Roman" w:hAnsi="Times New Roman" w:cs="Times New Roman"/>
          <w:sz w:val="24"/>
          <w:szCs w:val="24"/>
        </w:rPr>
        <w:t>. 2020). For PepsiCo to preserve its market position and image as a trusted brand, compliance is essential.</w:t>
      </w:r>
    </w:p>
    <w:p w14:paraId="37868419" w14:textId="77777777" w:rsidR="009A5DB0" w:rsidRPr="00DA5A51" w:rsidRDefault="001F42C5" w:rsidP="00DA5A51">
      <w:pPr>
        <w:numPr>
          <w:ilvl w:val="0"/>
          <w:numId w:val="30"/>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Labour Laws: </w:t>
      </w:r>
      <w:r w:rsidRPr="00DA5A51">
        <w:rPr>
          <w:rFonts w:ascii="Times New Roman" w:eastAsia="Times New Roman" w:hAnsi="Times New Roman" w:cs="Times New Roman"/>
          <w:sz w:val="24"/>
          <w:szCs w:val="24"/>
        </w:rPr>
        <w:t>Operations choices made b</w:t>
      </w:r>
      <w:r w:rsidRPr="00DA5A51">
        <w:rPr>
          <w:rFonts w:ascii="Times New Roman" w:eastAsia="Times New Roman" w:hAnsi="Times New Roman" w:cs="Times New Roman"/>
          <w:sz w:val="24"/>
          <w:szCs w:val="24"/>
        </w:rPr>
        <w:t>y PepsiCo may be influenced by employment and labour regulations in the UK, notably those pertaining to worker benefits and rights.</w:t>
      </w:r>
    </w:p>
    <w:p w14:paraId="3E86880D" w14:textId="77777777" w:rsidR="009A5DB0" w:rsidRPr="00DA5A51" w:rsidRDefault="001F42C5" w:rsidP="00DA5A51">
      <w:pPr>
        <w:pStyle w:val="Heading2"/>
      </w:pPr>
      <w:bookmarkStart w:id="6" w:name="_Toc143063667"/>
      <w:r w:rsidRPr="00DA5A51">
        <w:t>Micro Environment: Porter's Five Forces Analysis for PepsiCo in the UK's Beverage and Snack Industry</w:t>
      </w:r>
      <w:bookmarkEnd w:id="6"/>
    </w:p>
    <w:p w14:paraId="4A1E33D0"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 xml:space="preserve">This </w:t>
      </w:r>
      <w:r w:rsidRPr="00DA5A51">
        <w:rPr>
          <w:rFonts w:ascii="Times New Roman" w:eastAsia="Times New Roman" w:hAnsi="Times New Roman" w:cs="Times New Roman"/>
          <w:b/>
          <w:i/>
          <w:sz w:val="24"/>
          <w:szCs w:val="24"/>
        </w:rPr>
        <w:t>Porter's Five Forces</w:t>
      </w:r>
      <w:r w:rsidRPr="00DA5A51">
        <w:rPr>
          <w:rFonts w:ascii="Times New Roman" w:eastAsia="Times New Roman" w:hAnsi="Times New Roman" w:cs="Times New Roman"/>
          <w:sz w:val="24"/>
          <w:szCs w:val="24"/>
        </w:rPr>
        <w:t xml:space="preserve"> study gives a thorough insight of the competitive dynamics and forces that exist within the UK snack and beverage sector that are important to PepsiCo. It describes the difficulties and possibilities the business could encounter in thi</w:t>
      </w:r>
      <w:r w:rsidRPr="00DA5A51">
        <w:rPr>
          <w:rFonts w:ascii="Times New Roman" w:eastAsia="Times New Roman" w:hAnsi="Times New Roman" w:cs="Times New Roman"/>
          <w:sz w:val="24"/>
          <w:szCs w:val="24"/>
        </w:rPr>
        <w:t xml:space="preserve">s particular microenvironment (Shi </w:t>
      </w:r>
      <w:r w:rsidRPr="00DA5A51">
        <w:rPr>
          <w:rFonts w:ascii="Times New Roman" w:eastAsia="Times New Roman" w:hAnsi="Times New Roman" w:cs="Times New Roman"/>
          <w:i/>
          <w:sz w:val="24"/>
          <w:szCs w:val="24"/>
        </w:rPr>
        <w:t>et al.</w:t>
      </w:r>
      <w:r w:rsidRPr="00DA5A51">
        <w:rPr>
          <w:rFonts w:ascii="Times New Roman" w:eastAsia="Times New Roman" w:hAnsi="Times New Roman" w:cs="Times New Roman"/>
          <w:sz w:val="24"/>
          <w:szCs w:val="24"/>
        </w:rPr>
        <w:t xml:space="preserve"> 2021).</w:t>
      </w:r>
    </w:p>
    <w:p w14:paraId="03B68B48"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lastRenderedPageBreak/>
        <w:drawing>
          <wp:inline distT="114300" distB="114300" distL="114300" distR="114300" wp14:anchorId="13474BD5" wp14:editId="3134EF17">
            <wp:extent cx="4895850" cy="3076575"/>
            <wp:effectExtent l="0" t="0" r="0" b="0"/>
            <wp:docPr id="1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4"/>
                    <a:srcRect l="7308" t="22838" r="7308" b="5543"/>
                    <a:stretch>
                      <a:fillRect/>
                    </a:stretch>
                  </pic:blipFill>
                  <pic:spPr>
                    <a:xfrm>
                      <a:off x="0" y="0"/>
                      <a:ext cx="4895850" cy="3076575"/>
                    </a:xfrm>
                    <a:prstGeom prst="rect">
                      <a:avLst/>
                    </a:prstGeom>
                    <a:ln/>
                  </pic:spPr>
                </pic:pic>
              </a:graphicData>
            </a:graphic>
          </wp:inline>
        </w:drawing>
      </w:r>
    </w:p>
    <w:p w14:paraId="0D09FF08" w14:textId="77777777" w:rsidR="009A5DB0" w:rsidRPr="00DA5A51" w:rsidRDefault="001F42C5" w:rsidP="00DA5A51">
      <w:pPr>
        <w:spacing w:after="200" w:line="360" w:lineRule="auto"/>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7: Porter’s Five Forces concept</w:t>
      </w:r>
    </w:p>
    <w:p w14:paraId="5389A062" w14:textId="77777777" w:rsidR="009A5DB0" w:rsidRPr="00DA5A51" w:rsidRDefault="001F42C5" w:rsidP="00DA5A51">
      <w:pPr>
        <w:spacing w:after="200" w:line="360" w:lineRule="auto"/>
        <w:jc w:val="center"/>
        <w:rPr>
          <w:rFonts w:ascii="Times New Roman" w:eastAsia="Times New Roman" w:hAnsi="Times New Roman" w:cs="Times New Roman"/>
          <w:b/>
          <w:sz w:val="24"/>
          <w:szCs w:val="24"/>
        </w:rPr>
      </w:pPr>
      <w:r w:rsidRPr="00DA5A51">
        <w:rPr>
          <w:rFonts w:ascii="Times New Roman" w:eastAsia="Times New Roman" w:hAnsi="Times New Roman" w:cs="Times New Roman"/>
          <w:sz w:val="24"/>
          <w:szCs w:val="24"/>
        </w:rPr>
        <w:t xml:space="preserve">(Source: Developed based on Shi </w:t>
      </w:r>
      <w:r w:rsidRPr="00DA5A51">
        <w:rPr>
          <w:rFonts w:ascii="Times New Roman" w:eastAsia="Times New Roman" w:hAnsi="Times New Roman" w:cs="Times New Roman"/>
          <w:i/>
          <w:sz w:val="24"/>
          <w:szCs w:val="24"/>
        </w:rPr>
        <w:t>et al.</w:t>
      </w:r>
      <w:r w:rsidRPr="00DA5A51">
        <w:rPr>
          <w:rFonts w:ascii="Times New Roman" w:eastAsia="Times New Roman" w:hAnsi="Times New Roman" w:cs="Times New Roman"/>
          <w:sz w:val="24"/>
          <w:szCs w:val="24"/>
        </w:rPr>
        <w:t xml:space="preserve"> 2021)</w:t>
      </w:r>
    </w:p>
    <w:tbl>
      <w:tblPr>
        <w:tblStyle w:val="a"/>
        <w:tblW w:w="9915" w:type="dxa"/>
        <w:tblInd w:w="-4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1365"/>
        <w:gridCol w:w="5265"/>
      </w:tblGrid>
      <w:tr w:rsidR="009A5DB0" w:rsidRPr="00DA5A51" w14:paraId="2A062BFD" w14:textId="77777777">
        <w:tc>
          <w:tcPr>
            <w:tcW w:w="3285" w:type="dxa"/>
            <w:shd w:val="clear" w:color="auto" w:fill="00FFFF"/>
            <w:tcMar>
              <w:top w:w="100" w:type="dxa"/>
              <w:left w:w="100" w:type="dxa"/>
              <w:bottom w:w="100" w:type="dxa"/>
              <w:right w:w="100" w:type="dxa"/>
            </w:tcMar>
          </w:tcPr>
          <w:p w14:paraId="61DABE92" w14:textId="77777777" w:rsidR="009A5DB0" w:rsidRPr="00DA5A51" w:rsidRDefault="001F42C5" w:rsidP="00DA5A51">
            <w:pPr>
              <w:widowControl w:val="0"/>
              <w:pBdr>
                <w:top w:val="nil"/>
                <w:left w:val="nil"/>
                <w:bottom w:val="nil"/>
                <w:right w:val="nil"/>
                <w:between w:val="nil"/>
              </w:pBdr>
              <w:spacing w:line="360" w:lineRule="auto"/>
              <w:jc w:val="both"/>
              <w:rPr>
                <w:rFonts w:ascii="Times New Roman" w:eastAsia="Times New Roman" w:hAnsi="Times New Roman" w:cs="Times New Roman"/>
                <w:b/>
                <w:sz w:val="28"/>
                <w:szCs w:val="28"/>
              </w:rPr>
            </w:pPr>
            <w:r w:rsidRPr="00DA5A51">
              <w:rPr>
                <w:rFonts w:ascii="Times New Roman" w:eastAsia="Times New Roman" w:hAnsi="Times New Roman" w:cs="Times New Roman"/>
                <w:b/>
                <w:sz w:val="28"/>
                <w:szCs w:val="28"/>
              </w:rPr>
              <w:t>Forces</w:t>
            </w:r>
          </w:p>
        </w:tc>
        <w:tc>
          <w:tcPr>
            <w:tcW w:w="1365" w:type="dxa"/>
            <w:shd w:val="clear" w:color="auto" w:fill="00FFFF"/>
            <w:tcMar>
              <w:top w:w="100" w:type="dxa"/>
              <w:left w:w="100" w:type="dxa"/>
              <w:bottom w:w="100" w:type="dxa"/>
              <w:right w:w="100" w:type="dxa"/>
            </w:tcMar>
          </w:tcPr>
          <w:p w14:paraId="1FCDC141" w14:textId="77777777" w:rsidR="009A5DB0" w:rsidRPr="00DA5A51" w:rsidRDefault="001F42C5" w:rsidP="00DA5A51">
            <w:pPr>
              <w:widowControl w:val="0"/>
              <w:pBdr>
                <w:top w:val="nil"/>
                <w:left w:val="nil"/>
                <w:bottom w:val="nil"/>
                <w:right w:val="nil"/>
                <w:between w:val="nil"/>
              </w:pBdr>
              <w:spacing w:line="360" w:lineRule="auto"/>
              <w:jc w:val="both"/>
              <w:rPr>
                <w:rFonts w:ascii="Times New Roman" w:eastAsia="Times New Roman" w:hAnsi="Times New Roman" w:cs="Times New Roman"/>
                <w:b/>
                <w:sz w:val="28"/>
                <w:szCs w:val="28"/>
              </w:rPr>
            </w:pPr>
            <w:r w:rsidRPr="00DA5A51">
              <w:rPr>
                <w:rFonts w:ascii="Times New Roman" w:eastAsia="Times New Roman" w:hAnsi="Times New Roman" w:cs="Times New Roman"/>
                <w:b/>
                <w:sz w:val="28"/>
                <w:szCs w:val="28"/>
              </w:rPr>
              <w:t>Power</w:t>
            </w:r>
          </w:p>
        </w:tc>
        <w:tc>
          <w:tcPr>
            <w:tcW w:w="5265" w:type="dxa"/>
            <w:shd w:val="clear" w:color="auto" w:fill="00FFFF"/>
            <w:tcMar>
              <w:top w:w="100" w:type="dxa"/>
              <w:left w:w="100" w:type="dxa"/>
              <w:bottom w:w="100" w:type="dxa"/>
              <w:right w:w="100" w:type="dxa"/>
            </w:tcMar>
          </w:tcPr>
          <w:p w14:paraId="337BA8C4" w14:textId="77777777" w:rsidR="009A5DB0" w:rsidRPr="00DA5A51" w:rsidRDefault="001F42C5" w:rsidP="00DA5A51">
            <w:pPr>
              <w:widowControl w:val="0"/>
              <w:pBdr>
                <w:top w:val="nil"/>
                <w:left w:val="nil"/>
                <w:bottom w:val="nil"/>
                <w:right w:val="nil"/>
                <w:between w:val="nil"/>
              </w:pBdr>
              <w:spacing w:line="360" w:lineRule="auto"/>
              <w:jc w:val="both"/>
              <w:rPr>
                <w:rFonts w:ascii="Times New Roman" w:eastAsia="Times New Roman" w:hAnsi="Times New Roman" w:cs="Times New Roman"/>
                <w:b/>
                <w:sz w:val="28"/>
                <w:szCs w:val="28"/>
              </w:rPr>
            </w:pPr>
            <w:r w:rsidRPr="00DA5A51">
              <w:rPr>
                <w:rFonts w:ascii="Times New Roman" w:eastAsia="Times New Roman" w:hAnsi="Times New Roman" w:cs="Times New Roman"/>
                <w:b/>
                <w:sz w:val="28"/>
                <w:szCs w:val="28"/>
              </w:rPr>
              <w:t>Discussion</w:t>
            </w:r>
          </w:p>
        </w:tc>
      </w:tr>
      <w:tr w:rsidR="009A5DB0" w:rsidRPr="00DA5A51" w14:paraId="503866EB" w14:textId="77777777">
        <w:tc>
          <w:tcPr>
            <w:tcW w:w="3285" w:type="dxa"/>
            <w:shd w:val="clear" w:color="auto" w:fill="auto"/>
            <w:tcMar>
              <w:top w:w="100" w:type="dxa"/>
              <w:left w:w="100" w:type="dxa"/>
              <w:bottom w:w="100" w:type="dxa"/>
              <w:right w:w="100" w:type="dxa"/>
            </w:tcMar>
          </w:tcPr>
          <w:p w14:paraId="49D25902"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Threat of New Entrants</w:t>
            </w:r>
          </w:p>
        </w:tc>
        <w:tc>
          <w:tcPr>
            <w:tcW w:w="1365" w:type="dxa"/>
            <w:shd w:val="clear" w:color="auto" w:fill="00FF00"/>
            <w:tcMar>
              <w:top w:w="100" w:type="dxa"/>
              <w:left w:w="100" w:type="dxa"/>
              <w:bottom w:w="100" w:type="dxa"/>
              <w:right w:w="100" w:type="dxa"/>
            </w:tcMar>
          </w:tcPr>
          <w:p w14:paraId="25AD823C" w14:textId="77777777" w:rsidR="009A5DB0" w:rsidRPr="00DA5A51" w:rsidRDefault="001F42C5" w:rsidP="00DA5A51">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Low</w:t>
            </w:r>
          </w:p>
        </w:tc>
        <w:tc>
          <w:tcPr>
            <w:tcW w:w="5265" w:type="dxa"/>
            <w:shd w:val="clear" w:color="auto" w:fill="auto"/>
            <w:tcMar>
              <w:top w:w="100" w:type="dxa"/>
              <w:left w:w="100" w:type="dxa"/>
              <w:bottom w:w="100" w:type="dxa"/>
              <w:right w:w="100" w:type="dxa"/>
            </w:tcMar>
          </w:tcPr>
          <w:p w14:paraId="0C6A0FD7"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Capital Requirements: </w:t>
            </w:r>
            <w:r w:rsidRPr="00DA5A51">
              <w:rPr>
                <w:rFonts w:ascii="Times New Roman" w:eastAsia="Times New Roman" w:hAnsi="Times New Roman" w:cs="Times New Roman"/>
                <w:sz w:val="24"/>
                <w:szCs w:val="24"/>
              </w:rPr>
              <w:t>Establishing a presence in the beverage and snack industry requires significant capital investment, making it challenging for new players to enter.</w:t>
            </w:r>
          </w:p>
          <w:p w14:paraId="5BEE6EFD"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Brand Loyalty:</w:t>
            </w:r>
            <w:r w:rsidRPr="00DA5A51">
              <w:rPr>
                <w:rFonts w:ascii="Times New Roman" w:eastAsia="Times New Roman" w:hAnsi="Times New Roman" w:cs="Times New Roman"/>
                <w:sz w:val="24"/>
                <w:szCs w:val="24"/>
              </w:rPr>
              <w:t xml:space="preserve"> PepsiCo, with its established brands like Pepsi, Lay's, and Quaker, enjoys strong brand loyal</w:t>
            </w:r>
            <w:r w:rsidRPr="00DA5A51">
              <w:rPr>
                <w:rFonts w:ascii="Times New Roman" w:eastAsia="Times New Roman" w:hAnsi="Times New Roman" w:cs="Times New Roman"/>
                <w:sz w:val="24"/>
                <w:szCs w:val="24"/>
              </w:rPr>
              <w:t>ty, which acts as a barrier to new entrants. In the year 2022, Pepsi came in at number two, with a market cap of over 21 billion dollars (Ridder, 2023).</w:t>
            </w:r>
            <w:r w:rsidRPr="00DA5A51">
              <w:rPr>
                <w:rFonts w:ascii="Times New Roman" w:eastAsia="Times New Roman" w:hAnsi="Times New Roman" w:cs="Times New Roman"/>
                <w:b/>
                <w:i/>
                <w:sz w:val="24"/>
                <w:szCs w:val="24"/>
              </w:rPr>
              <w:t>[Refer to Appendix 1]</w:t>
            </w:r>
          </w:p>
          <w:p w14:paraId="6524CF7A" w14:textId="77777777" w:rsidR="009A5DB0" w:rsidRPr="00DA5A51" w:rsidRDefault="001F42C5" w:rsidP="00DA5A51">
            <w:pPr>
              <w:spacing w:after="200" w:line="360" w:lineRule="auto"/>
              <w:jc w:val="both"/>
              <w:rPr>
                <w:rFonts w:ascii="Times New Roman" w:eastAsia="Times New Roman" w:hAnsi="Times New Roman" w:cs="Times New Roman"/>
                <w:b/>
                <w:sz w:val="24"/>
                <w:szCs w:val="24"/>
              </w:rPr>
            </w:pPr>
            <w:r w:rsidRPr="00DA5A51">
              <w:rPr>
                <w:rFonts w:ascii="Times New Roman" w:eastAsia="Times New Roman" w:hAnsi="Times New Roman" w:cs="Times New Roman"/>
                <w:b/>
                <w:i/>
                <w:sz w:val="24"/>
                <w:szCs w:val="24"/>
              </w:rPr>
              <w:t>Distribution Channels:</w:t>
            </w:r>
            <w:r w:rsidRPr="00DA5A51">
              <w:rPr>
                <w:rFonts w:ascii="Times New Roman" w:eastAsia="Times New Roman" w:hAnsi="Times New Roman" w:cs="Times New Roman"/>
                <w:sz w:val="24"/>
                <w:szCs w:val="24"/>
              </w:rPr>
              <w:t xml:space="preserve"> In the UK, PepsiCo's well-established distribution networks might be difficult for new competitors to immediately duplicate.</w:t>
            </w:r>
          </w:p>
        </w:tc>
      </w:tr>
      <w:tr w:rsidR="009A5DB0" w:rsidRPr="00DA5A51" w14:paraId="5196D8CA" w14:textId="77777777">
        <w:tc>
          <w:tcPr>
            <w:tcW w:w="3285" w:type="dxa"/>
            <w:shd w:val="clear" w:color="auto" w:fill="auto"/>
            <w:tcMar>
              <w:top w:w="100" w:type="dxa"/>
              <w:left w:w="100" w:type="dxa"/>
              <w:bottom w:w="100" w:type="dxa"/>
              <w:right w:w="100" w:type="dxa"/>
            </w:tcMar>
          </w:tcPr>
          <w:p w14:paraId="1ED118EB"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lastRenderedPageBreak/>
              <w:t>Bargaining Power of Suppliers</w:t>
            </w:r>
          </w:p>
        </w:tc>
        <w:tc>
          <w:tcPr>
            <w:tcW w:w="1365" w:type="dxa"/>
            <w:shd w:val="clear" w:color="auto" w:fill="FFFF00"/>
            <w:tcMar>
              <w:top w:w="100" w:type="dxa"/>
              <w:left w:w="100" w:type="dxa"/>
              <w:bottom w:w="100" w:type="dxa"/>
              <w:right w:w="100" w:type="dxa"/>
            </w:tcMar>
          </w:tcPr>
          <w:p w14:paraId="56B5B727" w14:textId="77777777" w:rsidR="009A5DB0" w:rsidRPr="00DA5A51" w:rsidRDefault="001F42C5" w:rsidP="00DA5A51">
            <w:pPr>
              <w:widowControl w:val="0"/>
              <w:spacing w:line="360" w:lineRule="auto"/>
              <w:jc w:val="both"/>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Moderate</w:t>
            </w:r>
          </w:p>
        </w:tc>
        <w:tc>
          <w:tcPr>
            <w:tcW w:w="5265" w:type="dxa"/>
            <w:shd w:val="clear" w:color="auto" w:fill="auto"/>
            <w:tcMar>
              <w:top w:w="100" w:type="dxa"/>
              <w:left w:w="100" w:type="dxa"/>
              <w:bottom w:w="100" w:type="dxa"/>
              <w:right w:w="100" w:type="dxa"/>
            </w:tcMar>
          </w:tcPr>
          <w:p w14:paraId="14402D76"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Limited Suppliers: </w:t>
            </w:r>
            <w:r w:rsidRPr="00DA5A51">
              <w:rPr>
                <w:rFonts w:ascii="Times New Roman" w:eastAsia="Times New Roman" w:hAnsi="Times New Roman" w:cs="Times New Roman"/>
                <w:sz w:val="24"/>
                <w:szCs w:val="24"/>
              </w:rPr>
              <w:t xml:space="preserve">Ingredients like sugar, certain flavours, or raw materials may only have a small number of suppliers, which strengthens their negotiating position (Baker </w:t>
            </w:r>
            <w:r w:rsidRPr="00DA5A51">
              <w:rPr>
                <w:rFonts w:ascii="Times New Roman" w:eastAsia="Times New Roman" w:hAnsi="Times New Roman" w:cs="Times New Roman"/>
                <w:i/>
                <w:sz w:val="24"/>
                <w:szCs w:val="24"/>
              </w:rPr>
              <w:t xml:space="preserve">et al. </w:t>
            </w:r>
            <w:r w:rsidRPr="00DA5A51">
              <w:rPr>
                <w:rFonts w:ascii="Times New Roman" w:eastAsia="Times New Roman" w:hAnsi="Times New Roman" w:cs="Times New Roman"/>
                <w:sz w:val="24"/>
                <w:szCs w:val="24"/>
              </w:rPr>
              <w:t>2020).</w:t>
            </w:r>
          </w:p>
          <w:p w14:paraId="7D1CB69E"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Integration:</w:t>
            </w:r>
            <w:r w:rsidRPr="00DA5A51">
              <w:rPr>
                <w:rFonts w:ascii="Times New Roman" w:eastAsia="Times New Roman" w:hAnsi="Times New Roman" w:cs="Times New Roman"/>
                <w:sz w:val="24"/>
                <w:szCs w:val="24"/>
              </w:rPr>
              <w:t xml:space="preserve"> Wherever feasible, PepsiCo integrates vertically to lessen its reliance on </w:t>
            </w:r>
            <w:r w:rsidRPr="00DA5A51">
              <w:rPr>
                <w:rFonts w:ascii="Times New Roman" w:eastAsia="Times New Roman" w:hAnsi="Times New Roman" w:cs="Times New Roman"/>
                <w:sz w:val="24"/>
                <w:szCs w:val="24"/>
              </w:rPr>
              <w:t>outside suppliers and weaken their negotiating position.</w:t>
            </w:r>
          </w:p>
        </w:tc>
      </w:tr>
      <w:tr w:rsidR="009A5DB0" w:rsidRPr="00DA5A51" w14:paraId="6D19416C" w14:textId="77777777">
        <w:tc>
          <w:tcPr>
            <w:tcW w:w="3285" w:type="dxa"/>
            <w:shd w:val="clear" w:color="auto" w:fill="auto"/>
            <w:tcMar>
              <w:top w:w="100" w:type="dxa"/>
              <w:left w:w="100" w:type="dxa"/>
              <w:bottom w:w="100" w:type="dxa"/>
              <w:right w:w="100" w:type="dxa"/>
            </w:tcMar>
          </w:tcPr>
          <w:p w14:paraId="23078DEF"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Bargaining Power of Buyers</w:t>
            </w:r>
          </w:p>
        </w:tc>
        <w:tc>
          <w:tcPr>
            <w:tcW w:w="1365" w:type="dxa"/>
            <w:shd w:val="clear" w:color="auto" w:fill="00FF00"/>
            <w:tcMar>
              <w:top w:w="100" w:type="dxa"/>
              <w:left w:w="100" w:type="dxa"/>
              <w:bottom w:w="100" w:type="dxa"/>
              <w:right w:w="100" w:type="dxa"/>
            </w:tcMar>
          </w:tcPr>
          <w:p w14:paraId="73DCC76A" w14:textId="77777777" w:rsidR="009A5DB0" w:rsidRPr="00DA5A51" w:rsidRDefault="001F42C5" w:rsidP="00DA5A51">
            <w:pPr>
              <w:widowControl w:val="0"/>
              <w:spacing w:line="360" w:lineRule="auto"/>
              <w:jc w:val="both"/>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Low</w:t>
            </w:r>
          </w:p>
        </w:tc>
        <w:tc>
          <w:tcPr>
            <w:tcW w:w="5265" w:type="dxa"/>
            <w:shd w:val="clear" w:color="auto" w:fill="auto"/>
            <w:tcMar>
              <w:top w:w="100" w:type="dxa"/>
              <w:left w:w="100" w:type="dxa"/>
              <w:bottom w:w="100" w:type="dxa"/>
              <w:right w:w="100" w:type="dxa"/>
            </w:tcMar>
          </w:tcPr>
          <w:p w14:paraId="77DB132F"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Product Differentiation:</w:t>
            </w:r>
            <w:r w:rsidRPr="00DA5A51">
              <w:rPr>
                <w:rFonts w:ascii="Times New Roman" w:eastAsia="Times New Roman" w:hAnsi="Times New Roman" w:cs="Times New Roman"/>
                <w:sz w:val="24"/>
                <w:szCs w:val="24"/>
              </w:rPr>
              <w:t xml:space="preserve"> Despite the availability of competitors, PepsiCo products' distinctive flavour and brand may make consumers less willing to accept lower prices.</w:t>
            </w:r>
          </w:p>
          <w:p w14:paraId="2A7BDEA6"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Retailer Dominance:</w:t>
            </w:r>
            <w:r w:rsidRPr="00DA5A51">
              <w:rPr>
                <w:rFonts w:ascii="Times New Roman" w:eastAsia="Times New Roman" w:hAnsi="Times New Roman" w:cs="Times New Roman"/>
                <w:sz w:val="24"/>
                <w:szCs w:val="24"/>
              </w:rPr>
              <w:t xml:space="preserve"> Large UK retailers like Tesco and Sainsbury's might put pressure on prices, which would af</w:t>
            </w:r>
            <w:r w:rsidRPr="00DA5A51">
              <w:rPr>
                <w:rFonts w:ascii="Times New Roman" w:eastAsia="Times New Roman" w:hAnsi="Times New Roman" w:cs="Times New Roman"/>
                <w:sz w:val="24"/>
                <w:szCs w:val="24"/>
              </w:rPr>
              <w:t>fect PepsiCo's profits (Paavola and Cuthbertson, 2022).</w:t>
            </w:r>
          </w:p>
        </w:tc>
      </w:tr>
      <w:tr w:rsidR="009A5DB0" w:rsidRPr="00DA5A51" w14:paraId="391A65A9" w14:textId="77777777">
        <w:tc>
          <w:tcPr>
            <w:tcW w:w="3285" w:type="dxa"/>
            <w:shd w:val="clear" w:color="auto" w:fill="auto"/>
            <w:tcMar>
              <w:top w:w="100" w:type="dxa"/>
              <w:left w:w="100" w:type="dxa"/>
              <w:bottom w:w="100" w:type="dxa"/>
              <w:right w:w="100" w:type="dxa"/>
            </w:tcMar>
          </w:tcPr>
          <w:p w14:paraId="7CEFB222"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Threat of Substitute Products</w:t>
            </w:r>
          </w:p>
        </w:tc>
        <w:tc>
          <w:tcPr>
            <w:tcW w:w="1365" w:type="dxa"/>
            <w:shd w:val="clear" w:color="auto" w:fill="FFFF00"/>
            <w:tcMar>
              <w:top w:w="100" w:type="dxa"/>
              <w:left w:w="100" w:type="dxa"/>
              <w:bottom w:w="100" w:type="dxa"/>
              <w:right w:w="100" w:type="dxa"/>
            </w:tcMar>
          </w:tcPr>
          <w:p w14:paraId="1291C3C1" w14:textId="77777777" w:rsidR="009A5DB0" w:rsidRPr="00DA5A51" w:rsidRDefault="001F42C5" w:rsidP="00DA5A51">
            <w:pPr>
              <w:widowControl w:val="0"/>
              <w:spacing w:line="360" w:lineRule="auto"/>
              <w:jc w:val="both"/>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Moderate</w:t>
            </w:r>
          </w:p>
        </w:tc>
        <w:tc>
          <w:tcPr>
            <w:tcW w:w="5265" w:type="dxa"/>
            <w:shd w:val="clear" w:color="auto" w:fill="auto"/>
            <w:tcMar>
              <w:top w:w="100" w:type="dxa"/>
              <w:left w:w="100" w:type="dxa"/>
              <w:bottom w:w="100" w:type="dxa"/>
              <w:right w:w="100" w:type="dxa"/>
            </w:tcMar>
          </w:tcPr>
          <w:p w14:paraId="7D0F9143"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Health Trends: </w:t>
            </w:r>
            <w:r w:rsidRPr="00DA5A51">
              <w:rPr>
                <w:rFonts w:ascii="Times New Roman" w:eastAsia="Times New Roman" w:hAnsi="Times New Roman" w:cs="Times New Roman"/>
                <w:sz w:val="24"/>
                <w:szCs w:val="24"/>
              </w:rPr>
              <w:t>Fruit juices, herbal drinks, and nutritious snacks may serve as alternatives to standard sodas and chips as the movement towards health and well-being grows (</w:t>
            </w:r>
            <w:proofErr w:type="spellStart"/>
            <w:r w:rsidRPr="00DA5A51">
              <w:rPr>
                <w:rFonts w:ascii="Times New Roman" w:eastAsia="Times New Roman" w:hAnsi="Times New Roman" w:cs="Times New Roman"/>
                <w:sz w:val="24"/>
                <w:szCs w:val="24"/>
              </w:rPr>
              <w:t>Prahl</w:t>
            </w:r>
            <w:proofErr w:type="spellEnd"/>
            <w:r w:rsidRPr="00DA5A51">
              <w:rPr>
                <w:rFonts w:ascii="Times New Roman" w:eastAsia="Times New Roman" w:hAnsi="Times New Roman" w:cs="Times New Roman"/>
                <w:sz w:val="24"/>
                <w:szCs w:val="24"/>
              </w:rPr>
              <w:t>, 2023).</w:t>
            </w:r>
          </w:p>
          <w:p w14:paraId="5944A27C"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Diverse Portfolio:</w:t>
            </w:r>
            <w:r w:rsidRPr="00DA5A51">
              <w:rPr>
                <w:rFonts w:ascii="Times New Roman" w:eastAsia="Times New Roman" w:hAnsi="Times New Roman" w:cs="Times New Roman"/>
                <w:sz w:val="24"/>
                <w:szCs w:val="24"/>
              </w:rPr>
              <w:t xml:space="preserve"> Due to PepsiCo's extensive product </w:t>
            </w:r>
            <w:proofErr w:type="spellStart"/>
            <w:r w:rsidRPr="00DA5A51">
              <w:rPr>
                <w:rFonts w:ascii="Times New Roman" w:eastAsia="Times New Roman" w:hAnsi="Times New Roman" w:cs="Times New Roman"/>
                <w:sz w:val="24"/>
                <w:szCs w:val="24"/>
              </w:rPr>
              <w:t>lineup</w:t>
            </w:r>
            <w:proofErr w:type="spellEnd"/>
            <w:r w:rsidRPr="00DA5A51">
              <w:rPr>
                <w:rFonts w:ascii="Times New Roman" w:eastAsia="Times New Roman" w:hAnsi="Times New Roman" w:cs="Times New Roman"/>
                <w:sz w:val="24"/>
                <w:szCs w:val="24"/>
              </w:rPr>
              <w:t>, which includes both dr</w:t>
            </w:r>
            <w:r w:rsidRPr="00DA5A51">
              <w:rPr>
                <w:rFonts w:ascii="Times New Roman" w:eastAsia="Times New Roman" w:hAnsi="Times New Roman" w:cs="Times New Roman"/>
                <w:sz w:val="24"/>
                <w:szCs w:val="24"/>
              </w:rPr>
              <w:t>inks and snacks, they are able to satisfy a wide variety of customer demands, which lessens the overall danger.</w:t>
            </w:r>
          </w:p>
        </w:tc>
      </w:tr>
      <w:tr w:rsidR="009A5DB0" w:rsidRPr="00DA5A51" w14:paraId="7BABD1B9" w14:textId="77777777">
        <w:tc>
          <w:tcPr>
            <w:tcW w:w="3285" w:type="dxa"/>
            <w:shd w:val="clear" w:color="auto" w:fill="auto"/>
            <w:tcMar>
              <w:top w:w="100" w:type="dxa"/>
              <w:left w:w="100" w:type="dxa"/>
              <w:bottom w:w="100" w:type="dxa"/>
              <w:right w:w="100" w:type="dxa"/>
            </w:tcMar>
          </w:tcPr>
          <w:p w14:paraId="44BACC7A"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Competitive Rivalry within the Industry</w:t>
            </w:r>
          </w:p>
        </w:tc>
        <w:tc>
          <w:tcPr>
            <w:tcW w:w="1365" w:type="dxa"/>
            <w:shd w:val="clear" w:color="auto" w:fill="FF0000"/>
            <w:tcMar>
              <w:top w:w="100" w:type="dxa"/>
              <w:left w:w="100" w:type="dxa"/>
              <w:bottom w:w="100" w:type="dxa"/>
              <w:right w:w="100" w:type="dxa"/>
            </w:tcMar>
          </w:tcPr>
          <w:p w14:paraId="4D43341E" w14:textId="77777777" w:rsidR="009A5DB0" w:rsidRPr="00DA5A51" w:rsidRDefault="001F42C5" w:rsidP="00DA5A51">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High</w:t>
            </w:r>
          </w:p>
        </w:tc>
        <w:tc>
          <w:tcPr>
            <w:tcW w:w="5265" w:type="dxa"/>
            <w:shd w:val="clear" w:color="auto" w:fill="auto"/>
            <w:tcMar>
              <w:top w:w="100" w:type="dxa"/>
              <w:left w:w="100" w:type="dxa"/>
              <w:bottom w:w="100" w:type="dxa"/>
              <w:right w:w="100" w:type="dxa"/>
            </w:tcMar>
          </w:tcPr>
          <w:p w14:paraId="26334DE6"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Major Competitors:</w:t>
            </w:r>
            <w:r w:rsidRPr="00DA5A51">
              <w:rPr>
                <w:rFonts w:ascii="Times New Roman" w:eastAsia="Times New Roman" w:hAnsi="Times New Roman" w:cs="Times New Roman"/>
                <w:b/>
                <w:sz w:val="24"/>
                <w:szCs w:val="24"/>
              </w:rPr>
              <w:t xml:space="preserve"> </w:t>
            </w:r>
            <w:r w:rsidRPr="00DA5A51">
              <w:rPr>
                <w:rFonts w:ascii="Times New Roman" w:eastAsia="Times New Roman" w:hAnsi="Times New Roman" w:cs="Times New Roman"/>
                <w:sz w:val="24"/>
                <w:szCs w:val="24"/>
              </w:rPr>
              <w:t xml:space="preserve">Sales of soft drinks in the UK in 2022 showed fierce rivalry. In convenience shops, Coca-Cola had the most sales with 732 million British pounds. PepsiCo's Pepsi Max, with 567 million pounds in sales, came in second place </w:t>
            </w:r>
            <w:r w:rsidRPr="00DA5A51">
              <w:rPr>
                <w:rFonts w:ascii="Times New Roman" w:eastAsia="Times New Roman" w:hAnsi="Times New Roman" w:cs="Times New Roman"/>
                <w:sz w:val="24"/>
                <w:szCs w:val="24"/>
              </w:rPr>
              <w:lastRenderedPageBreak/>
              <w:t>(Ridder, 2022). Even while Coca-Co</w:t>
            </w:r>
            <w:r w:rsidRPr="00DA5A51">
              <w:rPr>
                <w:rFonts w:ascii="Times New Roman" w:eastAsia="Times New Roman" w:hAnsi="Times New Roman" w:cs="Times New Roman"/>
                <w:sz w:val="24"/>
                <w:szCs w:val="24"/>
              </w:rPr>
              <w:t>la continues to dominate, Pepsi Max's quick rise highlights the market's intense competitiveness. Although other businesses compete for market share, it is clear that these two industry titans have a heated competition. The research emphasises how fiercely</w:t>
            </w:r>
            <w:r w:rsidRPr="00DA5A51">
              <w:rPr>
                <w:rFonts w:ascii="Times New Roman" w:eastAsia="Times New Roman" w:hAnsi="Times New Roman" w:cs="Times New Roman"/>
                <w:sz w:val="24"/>
                <w:szCs w:val="24"/>
              </w:rPr>
              <w:t xml:space="preserve"> competitive the UK soft drink business is, with firms always coming up with new products to win over consumers. </w:t>
            </w:r>
            <w:r w:rsidRPr="00DA5A51">
              <w:rPr>
                <w:rFonts w:ascii="Times New Roman" w:eastAsia="Times New Roman" w:hAnsi="Times New Roman" w:cs="Times New Roman"/>
                <w:b/>
                <w:i/>
                <w:sz w:val="24"/>
                <w:szCs w:val="24"/>
              </w:rPr>
              <w:t>[Refer to Appendix 2]</w:t>
            </w:r>
          </w:p>
          <w:p w14:paraId="194032B8"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Market Growth: </w:t>
            </w:r>
            <w:r w:rsidRPr="00DA5A51">
              <w:rPr>
                <w:rFonts w:ascii="Times New Roman" w:eastAsia="Times New Roman" w:hAnsi="Times New Roman" w:cs="Times New Roman"/>
                <w:sz w:val="24"/>
                <w:szCs w:val="24"/>
              </w:rPr>
              <w:t xml:space="preserve">The beverage and snack sector in the UK is expanding moderately, which fuels fierce rivalry as businesses </w:t>
            </w:r>
            <w:r w:rsidRPr="00DA5A51">
              <w:rPr>
                <w:rFonts w:ascii="Times New Roman" w:eastAsia="Times New Roman" w:hAnsi="Times New Roman" w:cs="Times New Roman"/>
                <w:sz w:val="24"/>
                <w:szCs w:val="24"/>
              </w:rPr>
              <w:t>compete for market share.</w:t>
            </w:r>
          </w:p>
          <w:p w14:paraId="4EE67F3B"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Product Innovation:</w:t>
            </w:r>
            <w:r w:rsidRPr="00DA5A51">
              <w:rPr>
                <w:rFonts w:ascii="Times New Roman" w:eastAsia="Times New Roman" w:hAnsi="Times New Roman" w:cs="Times New Roman"/>
                <w:sz w:val="24"/>
                <w:szCs w:val="24"/>
              </w:rPr>
              <w:t xml:space="preserve"> Competitors' frequent product introductions and developments might exacerbate competition.</w:t>
            </w:r>
          </w:p>
        </w:tc>
      </w:tr>
    </w:tbl>
    <w:p w14:paraId="09999781" w14:textId="77777777" w:rsidR="009A5DB0" w:rsidRPr="00DA5A51" w:rsidRDefault="001F42C5" w:rsidP="00DA5A51">
      <w:pPr>
        <w:spacing w:after="200" w:line="360" w:lineRule="auto"/>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lastRenderedPageBreak/>
        <w:t>Table 1: Porter’s five force analysis of  PepsiCo</w:t>
      </w:r>
    </w:p>
    <w:p w14:paraId="6455D58D"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Self-developed)</w:t>
      </w:r>
    </w:p>
    <w:p w14:paraId="4BEE6A13" w14:textId="77777777" w:rsidR="009A5DB0" w:rsidRPr="00DA5A51" w:rsidRDefault="001F42C5" w:rsidP="00DA5A51">
      <w:pPr>
        <w:pStyle w:val="Heading2"/>
      </w:pPr>
      <w:bookmarkStart w:id="7" w:name="_Toc143063668"/>
      <w:r w:rsidRPr="00DA5A51">
        <w:t>Strategic Group Analysis for the Beverage and Snack Industry</w:t>
      </w:r>
      <w:bookmarkEnd w:id="7"/>
    </w:p>
    <w:p w14:paraId="14682B4E"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This Strategic Group Analysis </w:t>
      </w:r>
      <w:r w:rsidRPr="00DA5A51">
        <w:rPr>
          <w:rFonts w:ascii="Times New Roman" w:eastAsia="Times New Roman" w:hAnsi="Times New Roman" w:cs="Times New Roman"/>
          <w:sz w:val="24"/>
          <w:szCs w:val="24"/>
        </w:rPr>
        <w:t>gives a quick overview of the various business groups within the beverage and snack sector and how they strategically position themselves (</w:t>
      </w:r>
      <w:proofErr w:type="spellStart"/>
      <w:r w:rsidRPr="00DA5A51">
        <w:rPr>
          <w:rFonts w:ascii="Times New Roman" w:eastAsia="Times New Roman" w:hAnsi="Times New Roman" w:cs="Times New Roman"/>
          <w:sz w:val="24"/>
          <w:szCs w:val="24"/>
        </w:rPr>
        <w:t>Struckell</w:t>
      </w:r>
      <w:proofErr w:type="spellEnd"/>
      <w:r w:rsidRPr="00DA5A51">
        <w:rPr>
          <w:rFonts w:ascii="Times New Roman" w:eastAsia="Times New Roman" w:hAnsi="Times New Roman" w:cs="Times New Roman"/>
          <w:sz w:val="24"/>
          <w:szCs w:val="24"/>
        </w:rPr>
        <w:t xml:space="preserve"> </w:t>
      </w:r>
      <w:r w:rsidRPr="00DA5A51">
        <w:rPr>
          <w:rFonts w:ascii="Times New Roman" w:eastAsia="Times New Roman" w:hAnsi="Times New Roman" w:cs="Times New Roman"/>
          <w:i/>
          <w:sz w:val="24"/>
          <w:szCs w:val="24"/>
        </w:rPr>
        <w:t xml:space="preserve">et al. </w:t>
      </w:r>
      <w:r w:rsidRPr="00DA5A51">
        <w:rPr>
          <w:rFonts w:ascii="Times New Roman" w:eastAsia="Times New Roman" w:hAnsi="Times New Roman" w:cs="Times New Roman"/>
          <w:sz w:val="24"/>
          <w:szCs w:val="24"/>
        </w:rPr>
        <w:t>2022). Un</w:t>
      </w:r>
      <w:r w:rsidRPr="00DA5A51">
        <w:rPr>
          <w:rFonts w:ascii="Times New Roman" w:eastAsia="Times New Roman" w:hAnsi="Times New Roman" w:cs="Times New Roman"/>
          <w:sz w:val="24"/>
          <w:szCs w:val="24"/>
        </w:rPr>
        <w:t>derstanding these groupings is useful for PepsiCo in identifying immediate rivals, possible risks from emerging brands, and chances for cooperation or greater differentiation.</w:t>
      </w:r>
    </w:p>
    <w:p w14:paraId="7B51FEFD"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1. Global Beverage and Snack Giants</w:t>
      </w:r>
    </w:p>
    <w:p w14:paraId="13B01DD5" w14:textId="77777777" w:rsidR="009A5DB0" w:rsidRPr="00DA5A51" w:rsidRDefault="001F42C5" w:rsidP="00DA5A51">
      <w:pPr>
        <w:numPr>
          <w:ilvl w:val="0"/>
          <w:numId w:val="25"/>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Companies: </w:t>
      </w:r>
      <w:r w:rsidRPr="00DA5A51">
        <w:rPr>
          <w:rFonts w:ascii="Times New Roman" w:eastAsia="Times New Roman" w:hAnsi="Times New Roman" w:cs="Times New Roman"/>
          <w:sz w:val="24"/>
          <w:szCs w:val="24"/>
        </w:rPr>
        <w:t>PepsiCo, Coca-Cola, Nestlé, and M</w:t>
      </w:r>
      <w:r w:rsidRPr="00DA5A51">
        <w:rPr>
          <w:rFonts w:ascii="Times New Roman" w:eastAsia="Times New Roman" w:hAnsi="Times New Roman" w:cs="Times New Roman"/>
          <w:sz w:val="24"/>
          <w:szCs w:val="24"/>
        </w:rPr>
        <w:t>ondelez International.</w:t>
      </w:r>
    </w:p>
    <w:p w14:paraId="667539D6" w14:textId="77777777" w:rsidR="009A5DB0" w:rsidRPr="00DA5A51" w:rsidRDefault="001F42C5" w:rsidP="00DA5A51">
      <w:pPr>
        <w:numPr>
          <w:ilvl w:val="0"/>
          <w:numId w:val="25"/>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Characteristics: </w:t>
      </w:r>
      <w:r w:rsidRPr="00DA5A51">
        <w:rPr>
          <w:rFonts w:ascii="Times New Roman" w:eastAsia="Times New Roman" w:hAnsi="Times New Roman" w:cs="Times New Roman"/>
          <w:sz w:val="24"/>
          <w:szCs w:val="24"/>
        </w:rPr>
        <w:t xml:space="preserve">These businesses have a substantial R&amp;D portfolio, a high brand awareness, a widespread worldwide presence, and a broad range of products (Wood </w:t>
      </w:r>
      <w:r w:rsidRPr="00DA5A51">
        <w:rPr>
          <w:rFonts w:ascii="Times New Roman" w:eastAsia="Times New Roman" w:hAnsi="Times New Roman" w:cs="Times New Roman"/>
          <w:i/>
          <w:sz w:val="24"/>
          <w:szCs w:val="24"/>
        </w:rPr>
        <w:t xml:space="preserve">et al. </w:t>
      </w:r>
      <w:r w:rsidRPr="00DA5A51">
        <w:rPr>
          <w:rFonts w:ascii="Times New Roman" w:eastAsia="Times New Roman" w:hAnsi="Times New Roman" w:cs="Times New Roman"/>
          <w:sz w:val="24"/>
          <w:szCs w:val="24"/>
        </w:rPr>
        <w:t>2023).</w:t>
      </w:r>
    </w:p>
    <w:p w14:paraId="3A38AF31" w14:textId="77777777" w:rsidR="009A5DB0" w:rsidRPr="00DA5A51" w:rsidRDefault="001F42C5" w:rsidP="00DA5A51">
      <w:pPr>
        <w:numPr>
          <w:ilvl w:val="0"/>
          <w:numId w:val="25"/>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Strategies: </w:t>
      </w:r>
      <w:r w:rsidRPr="00DA5A51">
        <w:rPr>
          <w:rFonts w:ascii="Times New Roman" w:eastAsia="Times New Roman" w:hAnsi="Times New Roman" w:cs="Times New Roman"/>
          <w:sz w:val="24"/>
          <w:szCs w:val="24"/>
        </w:rPr>
        <w:t>They emphasise new product development, intern</w:t>
      </w:r>
      <w:r w:rsidRPr="00DA5A51">
        <w:rPr>
          <w:rFonts w:ascii="Times New Roman" w:eastAsia="Times New Roman" w:hAnsi="Times New Roman" w:cs="Times New Roman"/>
          <w:sz w:val="24"/>
          <w:szCs w:val="24"/>
        </w:rPr>
        <w:t>ational growth, and cultural sensitivity.</w:t>
      </w:r>
    </w:p>
    <w:p w14:paraId="2BA5CC95"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lastRenderedPageBreak/>
        <w:t>2. Health-focused Brands</w:t>
      </w:r>
    </w:p>
    <w:p w14:paraId="12A64B8B" w14:textId="77777777" w:rsidR="009A5DB0" w:rsidRPr="00DA5A51" w:rsidRDefault="001F42C5" w:rsidP="00DA5A51">
      <w:pPr>
        <w:numPr>
          <w:ilvl w:val="0"/>
          <w:numId w:val="17"/>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Companies:</w:t>
      </w:r>
      <w:r w:rsidRPr="00DA5A51">
        <w:rPr>
          <w:rFonts w:ascii="Times New Roman" w:eastAsia="Times New Roman" w:hAnsi="Times New Roman" w:cs="Times New Roman"/>
          <w:sz w:val="24"/>
          <w:szCs w:val="24"/>
        </w:rPr>
        <w:t xml:space="preserve"> Innocent Drinks, KIND Snacks, and Vita Coco.</w:t>
      </w:r>
    </w:p>
    <w:p w14:paraId="10ACDE0E" w14:textId="77777777" w:rsidR="009A5DB0" w:rsidRPr="00DA5A51" w:rsidRDefault="001F42C5" w:rsidP="00DA5A51">
      <w:pPr>
        <w:numPr>
          <w:ilvl w:val="0"/>
          <w:numId w:val="17"/>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Characteristics: </w:t>
      </w:r>
      <w:r w:rsidRPr="00DA5A51">
        <w:rPr>
          <w:rFonts w:ascii="Times New Roman" w:eastAsia="Times New Roman" w:hAnsi="Times New Roman" w:cs="Times New Roman"/>
          <w:sz w:val="24"/>
          <w:szCs w:val="24"/>
        </w:rPr>
        <w:t>These products place a strong emphasis on natural ingredients, health advantages, and often use a "clean-label" stra</w:t>
      </w:r>
      <w:r w:rsidRPr="00DA5A51">
        <w:rPr>
          <w:rFonts w:ascii="Times New Roman" w:eastAsia="Times New Roman" w:hAnsi="Times New Roman" w:cs="Times New Roman"/>
          <w:sz w:val="24"/>
          <w:szCs w:val="24"/>
        </w:rPr>
        <w:t>tegy (</w:t>
      </w:r>
      <w:proofErr w:type="spellStart"/>
      <w:r w:rsidRPr="00DA5A51">
        <w:rPr>
          <w:rFonts w:ascii="Times New Roman" w:eastAsia="Times New Roman" w:hAnsi="Times New Roman" w:cs="Times New Roman"/>
          <w:sz w:val="24"/>
          <w:szCs w:val="24"/>
        </w:rPr>
        <w:t>Brownbill</w:t>
      </w:r>
      <w:proofErr w:type="spellEnd"/>
      <w:r w:rsidRPr="00DA5A51">
        <w:rPr>
          <w:rFonts w:ascii="Times New Roman" w:eastAsia="Times New Roman" w:hAnsi="Times New Roman" w:cs="Times New Roman"/>
          <w:sz w:val="24"/>
          <w:szCs w:val="24"/>
        </w:rPr>
        <w:t>, 2020).</w:t>
      </w:r>
    </w:p>
    <w:p w14:paraId="52CF684C" w14:textId="77777777" w:rsidR="009A5DB0" w:rsidRPr="00DA5A51" w:rsidRDefault="001F42C5" w:rsidP="00DA5A51">
      <w:pPr>
        <w:numPr>
          <w:ilvl w:val="0"/>
          <w:numId w:val="17"/>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Strategies:</w:t>
      </w:r>
      <w:r w:rsidRPr="00DA5A51">
        <w:rPr>
          <w:rFonts w:ascii="Times New Roman" w:eastAsia="Times New Roman" w:hAnsi="Times New Roman" w:cs="Times New Roman"/>
          <w:sz w:val="24"/>
          <w:szCs w:val="24"/>
        </w:rPr>
        <w:t xml:space="preserve"> Using marketing efforts that are specifically targeted, premium product positioning, and health trends.</w:t>
      </w:r>
    </w:p>
    <w:p w14:paraId="79E101B3"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3. Private Labels or Store Brands</w:t>
      </w:r>
    </w:p>
    <w:p w14:paraId="480B24EA" w14:textId="77777777" w:rsidR="009A5DB0" w:rsidRPr="00DA5A51" w:rsidRDefault="001F42C5" w:rsidP="00DA5A51">
      <w:pPr>
        <w:numPr>
          <w:ilvl w:val="0"/>
          <w:numId w:val="23"/>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Companies:</w:t>
      </w:r>
      <w:r w:rsidRPr="00DA5A51">
        <w:rPr>
          <w:rFonts w:ascii="Times New Roman" w:eastAsia="Times New Roman" w:hAnsi="Times New Roman" w:cs="Times New Roman"/>
          <w:sz w:val="24"/>
          <w:szCs w:val="24"/>
        </w:rPr>
        <w:t xml:space="preserve"> Products sold under the names of well-known stores like Sainsbury's, Tesco, and Asda.</w:t>
      </w:r>
    </w:p>
    <w:p w14:paraId="6E940CA2" w14:textId="77777777" w:rsidR="009A5DB0" w:rsidRPr="00DA5A51" w:rsidRDefault="001F42C5" w:rsidP="00DA5A51">
      <w:pPr>
        <w:numPr>
          <w:ilvl w:val="0"/>
          <w:numId w:val="23"/>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Characteristics: </w:t>
      </w:r>
      <w:r w:rsidRPr="00DA5A51">
        <w:rPr>
          <w:rFonts w:ascii="Times New Roman" w:eastAsia="Times New Roman" w:hAnsi="Times New Roman" w:cs="Times New Roman"/>
          <w:sz w:val="24"/>
          <w:szCs w:val="24"/>
        </w:rPr>
        <w:t>They appeal to customers on a tight budget since they are often less expensive than their branded equivalents (Beattie, 2023).</w:t>
      </w:r>
    </w:p>
    <w:p w14:paraId="40B584B5" w14:textId="77777777" w:rsidR="009A5DB0" w:rsidRPr="00DA5A51" w:rsidRDefault="001F42C5" w:rsidP="00DA5A51">
      <w:pPr>
        <w:numPr>
          <w:ilvl w:val="0"/>
          <w:numId w:val="23"/>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Strategies:</w:t>
      </w:r>
      <w:r w:rsidRPr="00DA5A51">
        <w:rPr>
          <w:rFonts w:ascii="Times New Roman" w:eastAsia="Times New Roman" w:hAnsi="Times New Roman" w:cs="Times New Roman"/>
          <w:sz w:val="24"/>
          <w:szCs w:val="24"/>
        </w:rPr>
        <w:t xml:space="preserve"> Price parity,</w:t>
      </w:r>
      <w:r w:rsidRPr="00DA5A51">
        <w:rPr>
          <w:rFonts w:ascii="Times New Roman" w:eastAsia="Times New Roman" w:hAnsi="Times New Roman" w:cs="Times New Roman"/>
          <w:sz w:val="24"/>
          <w:szCs w:val="24"/>
        </w:rPr>
        <w:t xml:space="preserve"> effective use of shelf space within respective retail chains, and speedy trend adaptation.</w:t>
      </w:r>
    </w:p>
    <w:p w14:paraId="0EB0F64A" w14:textId="77777777" w:rsidR="009A5DB0" w:rsidRPr="00DA5A51" w:rsidRDefault="001F42C5" w:rsidP="00DA5A51">
      <w:pPr>
        <w:pStyle w:val="Heading1"/>
      </w:pPr>
      <w:bookmarkStart w:id="8" w:name="_Toc143063669"/>
      <w:r w:rsidRPr="00DA5A51">
        <w:t>3. Internal Analysis and PepsiCo's Competitive Advantage</w:t>
      </w:r>
      <w:bookmarkEnd w:id="8"/>
    </w:p>
    <w:p w14:paraId="35E522E4" w14:textId="77777777" w:rsidR="009A5DB0" w:rsidRPr="00DA5A51" w:rsidRDefault="001F42C5" w:rsidP="00DA5A51">
      <w:pPr>
        <w:pStyle w:val="Heading2"/>
      </w:pPr>
      <w:bookmarkStart w:id="9" w:name="_Toc143063670"/>
      <w:r w:rsidRPr="00DA5A51">
        <w:t>Application of the VRIO Framework to PepsiCo's Resources and Capabilities</w:t>
      </w:r>
      <w:bookmarkEnd w:id="9"/>
    </w:p>
    <w:p w14:paraId="32784C89"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 xml:space="preserve">This </w:t>
      </w:r>
      <w:r w:rsidRPr="00DA5A51">
        <w:rPr>
          <w:rFonts w:ascii="Times New Roman" w:eastAsia="Times New Roman" w:hAnsi="Times New Roman" w:cs="Times New Roman"/>
          <w:b/>
          <w:i/>
          <w:sz w:val="24"/>
          <w:szCs w:val="24"/>
        </w:rPr>
        <w:t xml:space="preserve">VRIO research sheds </w:t>
      </w:r>
      <w:r w:rsidRPr="00DA5A51">
        <w:rPr>
          <w:rFonts w:ascii="Times New Roman" w:eastAsia="Times New Roman" w:hAnsi="Times New Roman" w:cs="Times New Roman"/>
          <w:sz w:val="24"/>
          <w:szCs w:val="24"/>
        </w:rPr>
        <w:t>light on the assets and skills that PepsiCo uses to maintain a competitive advantage in the market (Johnson, 2020). It highlights the areas where the busines</w:t>
      </w:r>
      <w:r w:rsidRPr="00DA5A51">
        <w:rPr>
          <w:rFonts w:ascii="Times New Roman" w:eastAsia="Times New Roman" w:hAnsi="Times New Roman" w:cs="Times New Roman"/>
          <w:sz w:val="24"/>
          <w:szCs w:val="24"/>
        </w:rPr>
        <w:t>s has a persistent advantage and the ones where it has to strengthen its skills in order to keep up its leading position.</w:t>
      </w:r>
    </w:p>
    <w:p w14:paraId="4C1CF717"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drawing>
          <wp:inline distT="114300" distB="114300" distL="114300" distR="114300" wp14:anchorId="56C50E7C" wp14:editId="60C98FAD">
            <wp:extent cx="5367338" cy="2968976"/>
            <wp:effectExtent l="0" t="0" r="0" b="0"/>
            <wp:docPr id="1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5"/>
                    <a:srcRect/>
                    <a:stretch>
                      <a:fillRect/>
                    </a:stretch>
                  </pic:blipFill>
                  <pic:spPr>
                    <a:xfrm>
                      <a:off x="0" y="0"/>
                      <a:ext cx="5367338" cy="2968976"/>
                    </a:xfrm>
                    <a:prstGeom prst="rect">
                      <a:avLst/>
                    </a:prstGeom>
                    <a:ln/>
                  </pic:spPr>
                </pic:pic>
              </a:graphicData>
            </a:graphic>
          </wp:inline>
        </w:drawing>
      </w:r>
    </w:p>
    <w:p w14:paraId="0E400699" w14:textId="77777777" w:rsidR="009A5DB0" w:rsidRPr="00DA5A51" w:rsidRDefault="001F42C5" w:rsidP="00DA5A51">
      <w:pPr>
        <w:spacing w:after="200" w:line="360" w:lineRule="auto"/>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lastRenderedPageBreak/>
        <w:t>Figure 8: VRIO analysis framework</w:t>
      </w:r>
    </w:p>
    <w:p w14:paraId="4949DBDF"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 xml:space="preserve">(Source: Developed based on Johnson, 2020) </w:t>
      </w:r>
    </w:p>
    <w:p w14:paraId="3184CE02"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Brand Equity</w:t>
      </w:r>
    </w:p>
    <w:p w14:paraId="4EDFEDF4" w14:textId="77777777" w:rsidR="009A5DB0" w:rsidRPr="00DA5A51" w:rsidRDefault="001F42C5" w:rsidP="00DA5A51">
      <w:pPr>
        <w:numPr>
          <w:ilvl w:val="0"/>
          <w:numId w:val="27"/>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Value: </w:t>
      </w:r>
      <w:r w:rsidRPr="00DA5A51">
        <w:rPr>
          <w:rFonts w:ascii="Times New Roman" w:eastAsia="Times New Roman" w:hAnsi="Times New Roman" w:cs="Times New Roman"/>
          <w:sz w:val="24"/>
          <w:szCs w:val="24"/>
        </w:rPr>
        <w:t>Due to its widespread brand awaren</w:t>
      </w:r>
      <w:r w:rsidRPr="00DA5A51">
        <w:rPr>
          <w:rFonts w:ascii="Times New Roman" w:eastAsia="Times New Roman" w:hAnsi="Times New Roman" w:cs="Times New Roman"/>
          <w:sz w:val="24"/>
          <w:szCs w:val="24"/>
        </w:rPr>
        <w:t>ess, PepsiCo generates tremendous value through influencing customer choice and loyalty.</w:t>
      </w:r>
    </w:p>
    <w:p w14:paraId="7FB89190" w14:textId="77777777" w:rsidR="009A5DB0" w:rsidRPr="00DA5A51" w:rsidRDefault="001F42C5" w:rsidP="00DA5A51">
      <w:pPr>
        <w:numPr>
          <w:ilvl w:val="0"/>
          <w:numId w:val="27"/>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Rarity: </w:t>
      </w:r>
      <w:r w:rsidRPr="00DA5A51">
        <w:rPr>
          <w:rFonts w:ascii="Times New Roman" w:eastAsia="Times New Roman" w:hAnsi="Times New Roman" w:cs="Times New Roman"/>
          <w:sz w:val="24"/>
          <w:szCs w:val="24"/>
        </w:rPr>
        <w:t>Strong brands are not uncommon in the beverage and snack sector, but fewer brands have acquired the kind of worldwide awareness and trust that PepsiCo's brands</w:t>
      </w:r>
      <w:r w:rsidRPr="00DA5A51">
        <w:rPr>
          <w:rFonts w:ascii="Times New Roman" w:eastAsia="Times New Roman" w:hAnsi="Times New Roman" w:cs="Times New Roman"/>
          <w:sz w:val="24"/>
          <w:szCs w:val="24"/>
        </w:rPr>
        <w:t xml:space="preserve"> have.</w:t>
      </w:r>
    </w:p>
    <w:p w14:paraId="66B53F0A" w14:textId="77777777" w:rsidR="009A5DB0" w:rsidRPr="00DA5A51" w:rsidRDefault="001F42C5" w:rsidP="00DA5A51">
      <w:pPr>
        <w:numPr>
          <w:ilvl w:val="0"/>
          <w:numId w:val="27"/>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Imitability: </w:t>
      </w:r>
      <w:r w:rsidRPr="00DA5A51">
        <w:rPr>
          <w:rFonts w:ascii="Times New Roman" w:eastAsia="Times New Roman" w:hAnsi="Times New Roman" w:cs="Times New Roman"/>
          <w:sz w:val="24"/>
          <w:szCs w:val="24"/>
        </w:rPr>
        <w:t>The brand equity that PepsiCo has developed over many years is difficult for rivals to replicate.</w:t>
      </w:r>
    </w:p>
    <w:p w14:paraId="52405B0B" w14:textId="77777777" w:rsidR="009A5DB0" w:rsidRPr="00DA5A51" w:rsidRDefault="001F42C5" w:rsidP="00DA5A51">
      <w:pPr>
        <w:numPr>
          <w:ilvl w:val="0"/>
          <w:numId w:val="27"/>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Organization: </w:t>
      </w:r>
      <w:r w:rsidRPr="00DA5A51">
        <w:rPr>
          <w:rFonts w:ascii="Times New Roman" w:eastAsia="Times New Roman" w:hAnsi="Times New Roman" w:cs="Times New Roman"/>
          <w:sz w:val="24"/>
          <w:szCs w:val="24"/>
        </w:rPr>
        <w:t>PepsiCo is effectively set up to use marketing, product placement, and R&amp;D to leverage its brand equity.</w:t>
      </w:r>
    </w:p>
    <w:p w14:paraId="09F18ADE" w14:textId="77777777" w:rsidR="009A5DB0" w:rsidRPr="00DA5A51" w:rsidRDefault="001F42C5" w:rsidP="00DA5A51">
      <w:pPr>
        <w:numPr>
          <w:ilvl w:val="0"/>
          <w:numId w:val="27"/>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Competitive Advanta</w:t>
      </w:r>
      <w:r w:rsidRPr="00DA5A51">
        <w:rPr>
          <w:rFonts w:ascii="Times New Roman" w:eastAsia="Times New Roman" w:hAnsi="Times New Roman" w:cs="Times New Roman"/>
          <w:b/>
          <w:i/>
          <w:sz w:val="24"/>
          <w:szCs w:val="24"/>
        </w:rPr>
        <w:t>ge:</w:t>
      </w:r>
      <w:r w:rsidRPr="00DA5A51">
        <w:rPr>
          <w:rFonts w:ascii="Times New Roman" w:eastAsia="Times New Roman" w:hAnsi="Times New Roman" w:cs="Times New Roman"/>
          <w:sz w:val="24"/>
          <w:szCs w:val="24"/>
        </w:rPr>
        <w:t xml:space="preserve"> Sustained</w:t>
      </w:r>
    </w:p>
    <w:p w14:paraId="12692045"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Global Distribution Network</w:t>
      </w:r>
    </w:p>
    <w:p w14:paraId="6607C4B1" w14:textId="77777777" w:rsidR="009A5DB0" w:rsidRPr="00DA5A51" w:rsidRDefault="001F42C5" w:rsidP="00DA5A51">
      <w:pPr>
        <w:numPr>
          <w:ilvl w:val="0"/>
          <w:numId w:val="9"/>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Value: </w:t>
      </w:r>
      <w:r w:rsidRPr="00DA5A51">
        <w:rPr>
          <w:rFonts w:ascii="Times New Roman" w:eastAsia="Times New Roman" w:hAnsi="Times New Roman" w:cs="Times New Roman"/>
          <w:sz w:val="24"/>
          <w:szCs w:val="24"/>
        </w:rPr>
        <w:t>Due to PepsiCo's large distribution network, even in distant locations, its goods are always accessible.</w:t>
      </w:r>
    </w:p>
    <w:p w14:paraId="53119B08" w14:textId="77777777" w:rsidR="009A5DB0" w:rsidRPr="00DA5A51" w:rsidRDefault="001F42C5" w:rsidP="00DA5A51">
      <w:pPr>
        <w:numPr>
          <w:ilvl w:val="0"/>
          <w:numId w:val="9"/>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Rarity: </w:t>
      </w:r>
      <w:r w:rsidRPr="00DA5A51">
        <w:rPr>
          <w:rFonts w:ascii="Times New Roman" w:eastAsia="Times New Roman" w:hAnsi="Times New Roman" w:cs="Times New Roman"/>
          <w:sz w:val="24"/>
          <w:szCs w:val="24"/>
        </w:rPr>
        <w:t>The breadth and depth of PepsiCo's distribution are unmatched by many rivals.</w:t>
      </w:r>
    </w:p>
    <w:p w14:paraId="65756EDA" w14:textId="77777777" w:rsidR="009A5DB0" w:rsidRPr="00DA5A51" w:rsidRDefault="001F42C5" w:rsidP="00DA5A51">
      <w:pPr>
        <w:numPr>
          <w:ilvl w:val="0"/>
          <w:numId w:val="9"/>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Imitability:</w:t>
      </w:r>
      <w:r w:rsidRPr="00DA5A51">
        <w:rPr>
          <w:rFonts w:ascii="Times New Roman" w:eastAsia="Times New Roman" w:hAnsi="Times New Roman" w:cs="Times New Roman"/>
          <w:sz w:val="24"/>
          <w:szCs w:val="24"/>
        </w:rPr>
        <w:t xml:space="preserve"> Similar worldwide networks would take tremendous funding and effort to establish.</w:t>
      </w:r>
    </w:p>
    <w:p w14:paraId="652A7F14" w14:textId="77777777" w:rsidR="009A5DB0" w:rsidRPr="00DA5A51" w:rsidRDefault="001F42C5" w:rsidP="00DA5A51">
      <w:pPr>
        <w:numPr>
          <w:ilvl w:val="0"/>
          <w:numId w:val="9"/>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Organization:</w:t>
      </w:r>
      <w:r w:rsidRPr="00DA5A51">
        <w:rPr>
          <w:rFonts w:ascii="Times New Roman" w:eastAsia="Times New Roman" w:hAnsi="Times New Roman" w:cs="Times New Roman"/>
          <w:sz w:val="24"/>
          <w:szCs w:val="24"/>
        </w:rPr>
        <w:t xml:space="preserve"> To manage and optimise its distribution, PepsiCo has put in place effective processes and partnerships.</w:t>
      </w:r>
    </w:p>
    <w:p w14:paraId="2A5A12F6" w14:textId="77777777" w:rsidR="009A5DB0" w:rsidRPr="00DA5A51" w:rsidRDefault="001F42C5" w:rsidP="00DA5A51">
      <w:pPr>
        <w:numPr>
          <w:ilvl w:val="0"/>
          <w:numId w:val="9"/>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Competitive Advantage:</w:t>
      </w:r>
      <w:r w:rsidRPr="00DA5A51">
        <w:rPr>
          <w:rFonts w:ascii="Times New Roman" w:eastAsia="Times New Roman" w:hAnsi="Times New Roman" w:cs="Times New Roman"/>
          <w:sz w:val="24"/>
          <w:szCs w:val="24"/>
        </w:rPr>
        <w:t xml:space="preserve"> Sustained.</w:t>
      </w:r>
    </w:p>
    <w:p w14:paraId="5C962209"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R&amp;D Capabilities</w:t>
      </w:r>
    </w:p>
    <w:p w14:paraId="06A495BB" w14:textId="77777777" w:rsidR="009A5DB0" w:rsidRPr="00DA5A51" w:rsidRDefault="001F42C5" w:rsidP="00DA5A51">
      <w:pPr>
        <w:numPr>
          <w:ilvl w:val="0"/>
          <w:numId w:val="4"/>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Valu</w:t>
      </w:r>
      <w:r w:rsidRPr="00DA5A51">
        <w:rPr>
          <w:rFonts w:ascii="Times New Roman" w:eastAsia="Times New Roman" w:hAnsi="Times New Roman" w:cs="Times New Roman"/>
          <w:b/>
          <w:i/>
          <w:sz w:val="24"/>
          <w:szCs w:val="24"/>
        </w:rPr>
        <w:t>e:</w:t>
      </w:r>
      <w:r w:rsidRPr="00DA5A51">
        <w:rPr>
          <w:rFonts w:ascii="Times New Roman" w:eastAsia="Times New Roman" w:hAnsi="Times New Roman" w:cs="Times New Roman"/>
          <w:sz w:val="24"/>
          <w:szCs w:val="24"/>
        </w:rPr>
        <w:t xml:space="preserve"> PepsiCo can innovate thanks to R&amp;D, developing new goods and adjusting to shifting customer demands.</w:t>
      </w:r>
    </w:p>
    <w:p w14:paraId="7310CDF8" w14:textId="77777777" w:rsidR="009A5DB0" w:rsidRPr="00DA5A51" w:rsidRDefault="001F42C5" w:rsidP="00DA5A51">
      <w:pPr>
        <w:numPr>
          <w:ilvl w:val="0"/>
          <w:numId w:val="4"/>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Rarity: </w:t>
      </w:r>
      <w:r w:rsidRPr="00DA5A51">
        <w:rPr>
          <w:rFonts w:ascii="Times New Roman" w:eastAsia="Times New Roman" w:hAnsi="Times New Roman" w:cs="Times New Roman"/>
          <w:sz w:val="24"/>
          <w:szCs w:val="24"/>
        </w:rPr>
        <w:t>Even though many businesses engage in R&amp;D, PepsiCo's dedication to innovation is noteworthy. PepsiCo made approximately $771 million in R&amp;D inve</w:t>
      </w:r>
      <w:r w:rsidRPr="00DA5A51">
        <w:rPr>
          <w:rFonts w:ascii="Times New Roman" w:eastAsia="Times New Roman" w:hAnsi="Times New Roman" w:cs="Times New Roman"/>
          <w:sz w:val="24"/>
          <w:szCs w:val="24"/>
        </w:rPr>
        <w:t>stments in 2022, underscoring its special dedication to innovation (Ridder, 2023). PepsiCo consistently prioritises R&amp;D despite fierce competition, particularly from Coca-Cola, demonstrating its desire to be a market innovator leader.</w:t>
      </w:r>
    </w:p>
    <w:p w14:paraId="66BA9548"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lastRenderedPageBreak/>
        <w:drawing>
          <wp:inline distT="114300" distB="114300" distL="114300" distR="114300" wp14:anchorId="2F99B784" wp14:editId="37220A5C">
            <wp:extent cx="5157788" cy="3247179"/>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157788" cy="3247179"/>
                    </a:xfrm>
                    <a:prstGeom prst="rect">
                      <a:avLst/>
                    </a:prstGeom>
                    <a:ln/>
                  </pic:spPr>
                </pic:pic>
              </a:graphicData>
            </a:graphic>
          </wp:inline>
        </w:drawing>
      </w:r>
    </w:p>
    <w:p w14:paraId="1EFDE478" w14:textId="77777777" w:rsidR="009A5DB0" w:rsidRPr="00DA5A51" w:rsidRDefault="001F42C5" w:rsidP="00DA5A51">
      <w:pPr>
        <w:spacing w:after="200" w:line="360" w:lineRule="auto"/>
        <w:ind w:left="720"/>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9: PepsiCo's</w:t>
      </w:r>
      <w:r w:rsidRPr="00DA5A51">
        <w:rPr>
          <w:rFonts w:ascii="Times New Roman" w:eastAsia="Times New Roman" w:hAnsi="Times New Roman" w:cs="Times New Roman"/>
          <w:b/>
          <w:sz w:val="24"/>
          <w:szCs w:val="24"/>
        </w:rPr>
        <w:t xml:space="preserve"> R&amp;D costs worldwide 2013-2022</w:t>
      </w:r>
    </w:p>
    <w:p w14:paraId="0D3285FF"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Ridder, 2023)</w:t>
      </w:r>
    </w:p>
    <w:p w14:paraId="664B362A" w14:textId="77777777" w:rsidR="009A5DB0" w:rsidRPr="00DA5A51" w:rsidRDefault="001F42C5" w:rsidP="00DA5A51">
      <w:pPr>
        <w:numPr>
          <w:ilvl w:val="0"/>
          <w:numId w:val="4"/>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Imitability: </w:t>
      </w:r>
      <w:r w:rsidRPr="00DA5A51">
        <w:rPr>
          <w:rFonts w:ascii="Times New Roman" w:eastAsia="Times New Roman" w:hAnsi="Times New Roman" w:cs="Times New Roman"/>
          <w:sz w:val="24"/>
          <w:szCs w:val="24"/>
        </w:rPr>
        <w:t>Competitors may boost their R&amp;D expenditures, but PepsiCo's patented ideas and breakthroughs cannot be copied.</w:t>
      </w:r>
    </w:p>
    <w:p w14:paraId="6E69E1BD" w14:textId="77777777" w:rsidR="009A5DB0" w:rsidRPr="00DA5A51" w:rsidRDefault="001F42C5" w:rsidP="00DA5A51">
      <w:pPr>
        <w:numPr>
          <w:ilvl w:val="0"/>
          <w:numId w:val="4"/>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Organization:</w:t>
      </w:r>
      <w:r w:rsidRPr="00DA5A51">
        <w:rPr>
          <w:rFonts w:ascii="Times New Roman" w:eastAsia="Times New Roman" w:hAnsi="Times New Roman" w:cs="Times New Roman"/>
          <w:sz w:val="24"/>
          <w:szCs w:val="24"/>
        </w:rPr>
        <w:t xml:space="preserve"> PepsiCo has a systematic approach to R&amp;D to make sure that resul</w:t>
      </w:r>
      <w:r w:rsidRPr="00DA5A51">
        <w:rPr>
          <w:rFonts w:ascii="Times New Roman" w:eastAsia="Times New Roman" w:hAnsi="Times New Roman" w:cs="Times New Roman"/>
          <w:sz w:val="24"/>
          <w:szCs w:val="24"/>
        </w:rPr>
        <w:t>ts are properly incorporated into the creation of new products.</w:t>
      </w:r>
    </w:p>
    <w:p w14:paraId="6F0612DB" w14:textId="77777777" w:rsidR="009A5DB0" w:rsidRPr="00DA5A51" w:rsidRDefault="001F42C5" w:rsidP="00DA5A51">
      <w:pPr>
        <w:numPr>
          <w:ilvl w:val="0"/>
          <w:numId w:val="4"/>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Competitive Advantage: </w:t>
      </w:r>
      <w:r w:rsidRPr="00DA5A51">
        <w:rPr>
          <w:rFonts w:ascii="Times New Roman" w:eastAsia="Times New Roman" w:hAnsi="Times New Roman" w:cs="Times New Roman"/>
          <w:sz w:val="24"/>
          <w:szCs w:val="24"/>
        </w:rPr>
        <w:t>Temporary (due to the industry's rapid rate of innovation)</w:t>
      </w:r>
    </w:p>
    <w:p w14:paraId="570E5DDC"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Diverse Product Portfolio</w:t>
      </w:r>
    </w:p>
    <w:p w14:paraId="5D3395F7" w14:textId="77777777" w:rsidR="009A5DB0" w:rsidRPr="00DA5A51" w:rsidRDefault="001F42C5" w:rsidP="00DA5A51">
      <w:pPr>
        <w:numPr>
          <w:ilvl w:val="0"/>
          <w:numId w:val="20"/>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Value: </w:t>
      </w:r>
      <w:r w:rsidRPr="00DA5A51">
        <w:rPr>
          <w:rFonts w:ascii="Times New Roman" w:eastAsia="Times New Roman" w:hAnsi="Times New Roman" w:cs="Times New Roman"/>
          <w:sz w:val="24"/>
          <w:szCs w:val="24"/>
        </w:rPr>
        <w:t>PepsiCo is able to meet the various demands and tastes of consumers by provid</w:t>
      </w:r>
      <w:r w:rsidRPr="00DA5A51">
        <w:rPr>
          <w:rFonts w:ascii="Times New Roman" w:eastAsia="Times New Roman" w:hAnsi="Times New Roman" w:cs="Times New Roman"/>
          <w:sz w:val="24"/>
          <w:szCs w:val="24"/>
        </w:rPr>
        <w:t>ing a broad selection of goods.</w:t>
      </w:r>
    </w:p>
    <w:p w14:paraId="1F0D04CA" w14:textId="77777777" w:rsidR="009A5DB0" w:rsidRPr="00DA5A51" w:rsidRDefault="001F42C5" w:rsidP="00DA5A51">
      <w:pPr>
        <w:numPr>
          <w:ilvl w:val="0"/>
          <w:numId w:val="20"/>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Rarity: </w:t>
      </w:r>
      <w:r w:rsidRPr="00DA5A51">
        <w:rPr>
          <w:rFonts w:ascii="Times New Roman" w:eastAsia="Times New Roman" w:hAnsi="Times New Roman" w:cs="Times New Roman"/>
          <w:sz w:val="24"/>
          <w:szCs w:val="24"/>
        </w:rPr>
        <w:t>Few rivals have as broad a product range across categories as PepsiCo.</w:t>
      </w:r>
    </w:p>
    <w:p w14:paraId="517D8DFA" w14:textId="77777777" w:rsidR="009A5DB0" w:rsidRPr="00DA5A51" w:rsidRDefault="001F42C5" w:rsidP="00DA5A51">
      <w:pPr>
        <w:numPr>
          <w:ilvl w:val="0"/>
          <w:numId w:val="20"/>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Imitability:</w:t>
      </w:r>
      <w:r w:rsidRPr="00DA5A51">
        <w:rPr>
          <w:rFonts w:ascii="Times New Roman" w:eastAsia="Times New Roman" w:hAnsi="Times New Roman" w:cs="Times New Roman"/>
          <w:sz w:val="24"/>
          <w:szCs w:val="24"/>
        </w:rPr>
        <w:t xml:space="preserve"> While competitors can expand their product lines, achieving the breadth and depth of PepsiCo's portfolio is challenging.</w:t>
      </w:r>
    </w:p>
    <w:p w14:paraId="58BC8C6E" w14:textId="77777777" w:rsidR="009A5DB0" w:rsidRPr="00DA5A51" w:rsidRDefault="001F42C5" w:rsidP="00DA5A51">
      <w:pPr>
        <w:numPr>
          <w:ilvl w:val="0"/>
          <w:numId w:val="20"/>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Organizatio</w:t>
      </w:r>
      <w:r w:rsidRPr="00DA5A51">
        <w:rPr>
          <w:rFonts w:ascii="Times New Roman" w:eastAsia="Times New Roman" w:hAnsi="Times New Roman" w:cs="Times New Roman"/>
          <w:b/>
          <w:i/>
          <w:sz w:val="24"/>
          <w:szCs w:val="24"/>
        </w:rPr>
        <w:t xml:space="preserve">n: </w:t>
      </w:r>
      <w:r w:rsidRPr="00DA5A51">
        <w:rPr>
          <w:rFonts w:ascii="Times New Roman" w:eastAsia="Times New Roman" w:hAnsi="Times New Roman" w:cs="Times New Roman"/>
          <w:sz w:val="24"/>
          <w:szCs w:val="24"/>
        </w:rPr>
        <w:t>PepsiCo has systems in place to manage, market, and distribute its vast product range efficiently.</w:t>
      </w:r>
    </w:p>
    <w:p w14:paraId="54644548" w14:textId="1CB4638D" w:rsidR="00DA5A51" w:rsidRDefault="001F42C5" w:rsidP="00DA5A51">
      <w:pPr>
        <w:numPr>
          <w:ilvl w:val="0"/>
          <w:numId w:val="20"/>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Competitive Advantage:</w:t>
      </w:r>
      <w:r w:rsidRPr="00DA5A51">
        <w:rPr>
          <w:rFonts w:ascii="Times New Roman" w:eastAsia="Times New Roman" w:hAnsi="Times New Roman" w:cs="Times New Roman"/>
          <w:sz w:val="24"/>
          <w:szCs w:val="24"/>
        </w:rPr>
        <w:t xml:space="preserve"> Sustained</w:t>
      </w:r>
    </w:p>
    <w:p w14:paraId="24B707D6" w14:textId="135F98A3" w:rsidR="009A5DB0" w:rsidRDefault="00DA5A51" w:rsidP="00DA5A5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tbl>
      <w:tblPr>
        <w:tblW w:w="0" w:type="auto"/>
        <w:tblLook w:val="04A0" w:firstRow="1" w:lastRow="0" w:firstColumn="1" w:lastColumn="0" w:noHBand="0" w:noVBand="1"/>
      </w:tblPr>
      <w:tblGrid>
        <w:gridCol w:w="1951"/>
        <w:gridCol w:w="717"/>
        <w:gridCol w:w="749"/>
        <w:gridCol w:w="2363"/>
        <w:gridCol w:w="1377"/>
        <w:gridCol w:w="1852"/>
      </w:tblGrid>
      <w:tr w:rsidR="00DA5A51" w:rsidRPr="00DA5A51" w14:paraId="70859BF2" w14:textId="77777777" w:rsidTr="00DA5A51">
        <w:trPr>
          <w:trHeight w:val="585"/>
        </w:trPr>
        <w:tc>
          <w:tcPr>
            <w:tcW w:w="0" w:type="auto"/>
            <w:tcBorders>
              <w:top w:val="single" w:sz="8" w:space="0" w:color="D9D9E3"/>
              <w:left w:val="single" w:sz="8" w:space="0" w:color="D9D9E3"/>
              <w:bottom w:val="single" w:sz="8" w:space="0" w:color="D9D9E3"/>
              <w:right w:val="nil"/>
            </w:tcBorders>
            <w:shd w:val="clear" w:color="000000" w:fill="FFFFFF"/>
            <w:vAlign w:val="bottom"/>
            <w:hideMark/>
          </w:tcPr>
          <w:p w14:paraId="07D2F46A" w14:textId="77777777" w:rsidR="00DA5A51" w:rsidRPr="00DA5A51" w:rsidRDefault="00DA5A51" w:rsidP="00DA5A51">
            <w:pPr>
              <w:spacing w:line="240" w:lineRule="auto"/>
              <w:jc w:val="center"/>
              <w:rPr>
                <w:rFonts w:ascii="Segoe UI" w:eastAsia="Times New Roman" w:hAnsi="Segoe UI" w:cs="Segoe UI"/>
                <w:b/>
                <w:bCs/>
                <w:color w:val="000000"/>
                <w:sz w:val="19"/>
                <w:szCs w:val="19"/>
                <w:lang w:val="en-IN"/>
              </w:rPr>
            </w:pPr>
            <w:r w:rsidRPr="00DA5A51">
              <w:rPr>
                <w:rFonts w:ascii="Segoe UI" w:eastAsia="Times New Roman" w:hAnsi="Segoe UI" w:cs="Segoe UI"/>
                <w:b/>
                <w:bCs/>
                <w:color w:val="000000"/>
                <w:sz w:val="19"/>
                <w:szCs w:val="19"/>
                <w:lang w:val="en-IN"/>
              </w:rPr>
              <w:lastRenderedPageBreak/>
              <w:t>Resources &amp; Capabilities</w:t>
            </w:r>
          </w:p>
        </w:tc>
        <w:tc>
          <w:tcPr>
            <w:tcW w:w="0" w:type="auto"/>
            <w:tcBorders>
              <w:top w:val="single" w:sz="8" w:space="0" w:color="D9D9E3"/>
              <w:left w:val="single" w:sz="8" w:space="0" w:color="D9D9E3"/>
              <w:bottom w:val="single" w:sz="8" w:space="0" w:color="D9D9E3"/>
              <w:right w:val="nil"/>
            </w:tcBorders>
            <w:shd w:val="clear" w:color="000000" w:fill="FFFFFF"/>
            <w:vAlign w:val="bottom"/>
            <w:hideMark/>
          </w:tcPr>
          <w:p w14:paraId="42F7388F" w14:textId="77777777" w:rsidR="00DA5A51" w:rsidRPr="00DA5A51" w:rsidRDefault="00DA5A51" w:rsidP="00DA5A51">
            <w:pPr>
              <w:spacing w:line="240" w:lineRule="auto"/>
              <w:jc w:val="center"/>
              <w:rPr>
                <w:rFonts w:ascii="Segoe UI" w:eastAsia="Times New Roman" w:hAnsi="Segoe UI" w:cs="Segoe UI"/>
                <w:b/>
                <w:bCs/>
                <w:color w:val="000000"/>
                <w:sz w:val="19"/>
                <w:szCs w:val="19"/>
                <w:lang w:val="en-IN"/>
              </w:rPr>
            </w:pPr>
            <w:r w:rsidRPr="00DA5A51">
              <w:rPr>
                <w:rFonts w:ascii="Segoe UI" w:eastAsia="Times New Roman" w:hAnsi="Segoe UI" w:cs="Segoe UI"/>
                <w:b/>
                <w:bCs/>
                <w:color w:val="000000"/>
                <w:sz w:val="19"/>
                <w:szCs w:val="19"/>
                <w:lang w:val="en-IN"/>
              </w:rPr>
              <w:t>Value</w:t>
            </w:r>
          </w:p>
        </w:tc>
        <w:tc>
          <w:tcPr>
            <w:tcW w:w="0" w:type="auto"/>
            <w:tcBorders>
              <w:top w:val="single" w:sz="8" w:space="0" w:color="D9D9E3"/>
              <w:left w:val="single" w:sz="8" w:space="0" w:color="D9D9E3"/>
              <w:bottom w:val="single" w:sz="8" w:space="0" w:color="D9D9E3"/>
              <w:right w:val="nil"/>
            </w:tcBorders>
            <w:shd w:val="clear" w:color="000000" w:fill="FFFFFF"/>
            <w:vAlign w:val="bottom"/>
            <w:hideMark/>
          </w:tcPr>
          <w:p w14:paraId="2141ACAE" w14:textId="77777777" w:rsidR="00DA5A51" w:rsidRPr="00DA5A51" w:rsidRDefault="00DA5A51" w:rsidP="00DA5A51">
            <w:pPr>
              <w:spacing w:line="240" w:lineRule="auto"/>
              <w:jc w:val="center"/>
              <w:rPr>
                <w:rFonts w:ascii="Segoe UI" w:eastAsia="Times New Roman" w:hAnsi="Segoe UI" w:cs="Segoe UI"/>
                <w:b/>
                <w:bCs/>
                <w:color w:val="000000"/>
                <w:sz w:val="19"/>
                <w:szCs w:val="19"/>
                <w:lang w:val="en-IN"/>
              </w:rPr>
            </w:pPr>
            <w:r w:rsidRPr="00DA5A51">
              <w:rPr>
                <w:rFonts w:ascii="Segoe UI" w:eastAsia="Times New Roman" w:hAnsi="Segoe UI" w:cs="Segoe UI"/>
                <w:b/>
                <w:bCs/>
                <w:color w:val="000000"/>
                <w:sz w:val="19"/>
                <w:szCs w:val="19"/>
                <w:lang w:val="en-IN"/>
              </w:rPr>
              <w:t>Rarity</w:t>
            </w:r>
          </w:p>
        </w:tc>
        <w:tc>
          <w:tcPr>
            <w:tcW w:w="0" w:type="auto"/>
            <w:tcBorders>
              <w:top w:val="single" w:sz="8" w:space="0" w:color="D9D9E3"/>
              <w:left w:val="single" w:sz="8" w:space="0" w:color="D9D9E3"/>
              <w:bottom w:val="single" w:sz="8" w:space="0" w:color="D9D9E3"/>
              <w:right w:val="nil"/>
            </w:tcBorders>
            <w:shd w:val="clear" w:color="000000" w:fill="FFFFFF"/>
            <w:vAlign w:val="bottom"/>
            <w:hideMark/>
          </w:tcPr>
          <w:p w14:paraId="6F8A43CF" w14:textId="77777777" w:rsidR="00DA5A51" w:rsidRPr="00DA5A51" w:rsidRDefault="00DA5A51" w:rsidP="00DA5A51">
            <w:pPr>
              <w:spacing w:line="240" w:lineRule="auto"/>
              <w:jc w:val="center"/>
              <w:rPr>
                <w:rFonts w:ascii="Segoe UI" w:eastAsia="Times New Roman" w:hAnsi="Segoe UI" w:cs="Segoe UI"/>
                <w:b/>
                <w:bCs/>
                <w:color w:val="000000"/>
                <w:sz w:val="19"/>
                <w:szCs w:val="19"/>
                <w:lang w:val="en-IN"/>
              </w:rPr>
            </w:pPr>
            <w:r w:rsidRPr="00DA5A51">
              <w:rPr>
                <w:rFonts w:ascii="Segoe UI" w:eastAsia="Times New Roman" w:hAnsi="Segoe UI" w:cs="Segoe UI"/>
                <w:b/>
                <w:bCs/>
                <w:color w:val="000000"/>
                <w:sz w:val="19"/>
                <w:szCs w:val="19"/>
                <w:lang w:val="en-IN"/>
              </w:rPr>
              <w:t>Imitability</w:t>
            </w:r>
          </w:p>
        </w:tc>
        <w:tc>
          <w:tcPr>
            <w:tcW w:w="0" w:type="auto"/>
            <w:tcBorders>
              <w:top w:val="single" w:sz="8" w:space="0" w:color="D9D9E3"/>
              <w:left w:val="single" w:sz="8" w:space="0" w:color="D9D9E3"/>
              <w:bottom w:val="single" w:sz="8" w:space="0" w:color="D9D9E3"/>
              <w:right w:val="nil"/>
            </w:tcBorders>
            <w:shd w:val="clear" w:color="000000" w:fill="FFFFFF"/>
            <w:vAlign w:val="bottom"/>
            <w:hideMark/>
          </w:tcPr>
          <w:p w14:paraId="265849AC" w14:textId="77777777" w:rsidR="00DA5A51" w:rsidRPr="00DA5A51" w:rsidRDefault="00DA5A51" w:rsidP="00DA5A51">
            <w:pPr>
              <w:spacing w:line="240" w:lineRule="auto"/>
              <w:jc w:val="center"/>
              <w:rPr>
                <w:rFonts w:ascii="Segoe UI" w:eastAsia="Times New Roman" w:hAnsi="Segoe UI" w:cs="Segoe UI"/>
                <w:b/>
                <w:bCs/>
                <w:color w:val="000000"/>
                <w:sz w:val="19"/>
                <w:szCs w:val="19"/>
                <w:lang w:val="en-IN"/>
              </w:rPr>
            </w:pPr>
            <w:r w:rsidRPr="00DA5A51">
              <w:rPr>
                <w:rFonts w:ascii="Segoe UI" w:eastAsia="Times New Roman" w:hAnsi="Segoe UI" w:cs="Segoe UI"/>
                <w:b/>
                <w:bCs/>
                <w:color w:val="000000"/>
                <w:sz w:val="19"/>
                <w:szCs w:val="19"/>
                <w:lang w:val="en-IN"/>
              </w:rPr>
              <w:t>Organization</w:t>
            </w:r>
          </w:p>
        </w:tc>
        <w:tc>
          <w:tcPr>
            <w:tcW w:w="0" w:type="auto"/>
            <w:tcBorders>
              <w:top w:val="single" w:sz="8" w:space="0" w:color="D9D9E3"/>
              <w:left w:val="single" w:sz="8" w:space="0" w:color="D9D9E3"/>
              <w:bottom w:val="single" w:sz="8" w:space="0" w:color="D9D9E3"/>
              <w:right w:val="single" w:sz="8" w:space="0" w:color="D9D9E3"/>
            </w:tcBorders>
            <w:shd w:val="clear" w:color="000000" w:fill="FFFFFF"/>
            <w:vAlign w:val="bottom"/>
            <w:hideMark/>
          </w:tcPr>
          <w:p w14:paraId="240F0D80" w14:textId="77777777" w:rsidR="00DA5A51" w:rsidRPr="00DA5A51" w:rsidRDefault="00DA5A51" w:rsidP="00DA5A51">
            <w:pPr>
              <w:spacing w:line="240" w:lineRule="auto"/>
              <w:jc w:val="center"/>
              <w:rPr>
                <w:rFonts w:ascii="Segoe UI" w:eastAsia="Times New Roman" w:hAnsi="Segoe UI" w:cs="Segoe UI"/>
                <w:b/>
                <w:bCs/>
                <w:color w:val="000000"/>
                <w:sz w:val="19"/>
                <w:szCs w:val="19"/>
                <w:lang w:val="en-IN"/>
              </w:rPr>
            </w:pPr>
            <w:r w:rsidRPr="00DA5A51">
              <w:rPr>
                <w:rFonts w:ascii="Segoe UI" w:eastAsia="Times New Roman" w:hAnsi="Segoe UI" w:cs="Segoe UI"/>
                <w:b/>
                <w:bCs/>
                <w:color w:val="000000"/>
                <w:sz w:val="19"/>
                <w:szCs w:val="19"/>
                <w:lang w:val="en-IN"/>
              </w:rPr>
              <w:t>Competitive Advantage</w:t>
            </w:r>
          </w:p>
        </w:tc>
      </w:tr>
      <w:tr w:rsidR="00DA5A51" w:rsidRPr="00DA5A51" w14:paraId="7583B539" w14:textId="77777777" w:rsidTr="00DA5A51">
        <w:trPr>
          <w:trHeight w:val="585"/>
        </w:trPr>
        <w:tc>
          <w:tcPr>
            <w:tcW w:w="0" w:type="auto"/>
            <w:tcBorders>
              <w:top w:val="nil"/>
              <w:left w:val="single" w:sz="8" w:space="0" w:color="D9D9E3"/>
              <w:bottom w:val="single" w:sz="8" w:space="0" w:color="D9D9E3"/>
              <w:right w:val="nil"/>
            </w:tcBorders>
            <w:shd w:val="clear" w:color="000000" w:fill="FFFFFF"/>
            <w:vAlign w:val="center"/>
            <w:hideMark/>
          </w:tcPr>
          <w:p w14:paraId="50BC98CF"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Brand Equity</w:t>
            </w:r>
          </w:p>
        </w:tc>
        <w:tc>
          <w:tcPr>
            <w:tcW w:w="0" w:type="auto"/>
            <w:tcBorders>
              <w:top w:val="nil"/>
              <w:left w:val="single" w:sz="8" w:space="0" w:color="D9D9E3"/>
              <w:bottom w:val="single" w:sz="8" w:space="0" w:color="D9D9E3"/>
              <w:right w:val="nil"/>
            </w:tcBorders>
            <w:shd w:val="clear" w:color="000000" w:fill="FFFFFF"/>
            <w:vAlign w:val="center"/>
            <w:hideMark/>
          </w:tcPr>
          <w:p w14:paraId="6E3F2DD0"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Yes</w:t>
            </w:r>
          </w:p>
        </w:tc>
        <w:tc>
          <w:tcPr>
            <w:tcW w:w="0" w:type="auto"/>
            <w:tcBorders>
              <w:top w:val="nil"/>
              <w:left w:val="single" w:sz="8" w:space="0" w:color="D9D9E3"/>
              <w:bottom w:val="single" w:sz="8" w:space="0" w:color="D9D9E3"/>
              <w:right w:val="nil"/>
            </w:tcBorders>
            <w:shd w:val="clear" w:color="000000" w:fill="FFFFFF"/>
            <w:vAlign w:val="center"/>
            <w:hideMark/>
          </w:tcPr>
          <w:p w14:paraId="08CD84FE"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Yes</w:t>
            </w:r>
          </w:p>
        </w:tc>
        <w:tc>
          <w:tcPr>
            <w:tcW w:w="0" w:type="auto"/>
            <w:tcBorders>
              <w:top w:val="nil"/>
              <w:left w:val="single" w:sz="8" w:space="0" w:color="D9D9E3"/>
              <w:bottom w:val="single" w:sz="8" w:space="0" w:color="D9D9E3"/>
              <w:right w:val="nil"/>
            </w:tcBorders>
            <w:shd w:val="clear" w:color="000000" w:fill="FFFFFF"/>
            <w:vAlign w:val="center"/>
            <w:hideMark/>
          </w:tcPr>
          <w:p w14:paraId="4F73C4A3"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No (Hard to imitate)</w:t>
            </w:r>
          </w:p>
        </w:tc>
        <w:tc>
          <w:tcPr>
            <w:tcW w:w="0" w:type="auto"/>
            <w:tcBorders>
              <w:top w:val="nil"/>
              <w:left w:val="single" w:sz="8" w:space="0" w:color="D9D9E3"/>
              <w:bottom w:val="single" w:sz="8" w:space="0" w:color="D9D9E3"/>
              <w:right w:val="nil"/>
            </w:tcBorders>
            <w:shd w:val="clear" w:color="000000" w:fill="FFFFFF"/>
            <w:vAlign w:val="center"/>
            <w:hideMark/>
          </w:tcPr>
          <w:p w14:paraId="274B7C2E"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Yes</w:t>
            </w:r>
          </w:p>
        </w:tc>
        <w:tc>
          <w:tcPr>
            <w:tcW w:w="0" w:type="auto"/>
            <w:tcBorders>
              <w:top w:val="nil"/>
              <w:left w:val="single" w:sz="8" w:space="0" w:color="D9D9E3"/>
              <w:bottom w:val="single" w:sz="8" w:space="0" w:color="D9D9E3"/>
              <w:right w:val="single" w:sz="8" w:space="0" w:color="D9D9E3"/>
            </w:tcBorders>
            <w:shd w:val="clear" w:color="000000" w:fill="FFFFFF"/>
            <w:vAlign w:val="center"/>
            <w:hideMark/>
          </w:tcPr>
          <w:p w14:paraId="15E7B7D2"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Sustained</w:t>
            </w:r>
          </w:p>
        </w:tc>
      </w:tr>
      <w:tr w:rsidR="00DA5A51" w:rsidRPr="00DA5A51" w14:paraId="436AF88D" w14:textId="77777777" w:rsidTr="00DA5A51">
        <w:trPr>
          <w:trHeight w:val="585"/>
        </w:trPr>
        <w:tc>
          <w:tcPr>
            <w:tcW w:w="0" w:type="auto"/>
            <w:tcBorders>
              <w:top w:val="nil"/>
              <w:left w:val="single" w:sz="8" w:space="0" w:color="D9D9E3"/>
              <w:bottom w:val="single" w:sz="8" w:space="0" w:color="D9D9E3"/>
              <w:right w:val="nil"/>
            </w:tcBorders>
            <w:shd w:val="clear" w:color="000000" w:fill="FFFFFF"/>
            <w:vAlign w:val="center"/>
            <w:hideMark/>
          </w:tcPr>
          <w:p w14:paraId="58CC45EA"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Global Distribution Network</w:t>
            </w:r>
          </w:p>
        </w:tc>
        <w:tc>
          <w:tcPr>
            <w:tcW w:w="0" w:type="auto"/>
            <w:tcBorders>
              <w:top w:val="nil"/>
              <w:left w:val="single" w:sz="8" w:space="0" w:color="D9D9E3"/>
              <w:bottom w:val="single" w:sz="8" w:space="0" w:color="D9D9E3"/>
              <w:right w:val="nil"/>
            </w:tcBorders>
            <w:shd w:val="clear" w:color="000000" w:fill="FFFFFF"/>
            <w:vAlign w:val="center"/>
            <w:hideMark/>
          </w:tcPr>
          <w:p w14:paraId="2FA305BD"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Yes</w:t>
            </w:r>
          </w:p>
        </w:tc>
        <w:tc>
          <w:tcPr>
            <w:tcW w:w="0" w:type="auto"/>
            <w:tcBorders>
              <w:top w:val="nil"/>
              <w:left w:val="single" w:sz="8" w:space="0" w:color="D9D9E3"/>
              <w:bottom w:val="single" w:sz="8" w:space="0" w:color="D9D9E3"/>
              <w:right w:val="nil"/>
            </w:tcBorders>
            <w:shd w:val="clear" w:color="000000" w:fill="FFFFFF"/>
            <w:vAlign w:val="center"/>
            <w:hideMark/>
          </w:tcPr>
          <w:p w14:paraId="1C1FF46F"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Yes</w:t>
            </w:r>
          </w:p>
        </w:tc>
        <w:tc>
          <w:tcPr>
            <w:tcW w:w="0" w:type="auto"/>
            <w:tcBorders>
              <w:top w:val="nil"/>
              <w:left w:val="single" w:sz="8" w:space="0" w:color="D9D9E3"/>
              <w:bottom w:val="single" w:sz="8" w:space="0" w:color="D9D9E3"/>
              <w:right w:val="nil"/>
            </w:tcBorders>
            <w:shd w:val="clear" w:color="000000" w:fill="FFFFFF"/>
            <w:vAlign w:val="center"/>
            <w:hideMark/>
          </w:tcPr>
          <w:p w14:paraId="10F118D3"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No (Hard to imitate)</w:t>
            </w:r>
          </w:p>
        </w:tc>
        <w:tc>
          <w:tcPr>
            <w:tcW w:w="0" w:type="auto"/>
            <w:tcBorders>
              <w:top w:val="nil"/>
              <w:left w:val="single" w:sz="8" w:space="0" w:color="D9D9E3"/>
              <w:bottom w:val="single" w:sz="8" w:space="0" w:color="D9D9E3"/>
              <w:right w:val="nil"/>
            </w:tcBorders>
            <w:shd w:val="clear" w:color="000000" w:fill="FFFFFF"/>
            <w:vAlign w:val="center"/>
            <w:hideMark/>
          </w:tcPr>
          <w:p w14:paraId="0C52099B"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Yes</w:t>
            </w:r>
          </w:p>
        </w:tc>
        <w:tc>
          <w:tcPr>
            <w:tcW w:w="0" w:type="auto"/>
            <w:tcBorders>
              <w:top w:val="nil"/>
              <w:left w:val="single" w:sz="8" w:space="0" w:color="D9D9E3"/>
              <w:bottom w:val="single" w:sz="8" w:space="0" w:color="D9D9E3"/>
              <w:right w:val="single" w:sz="8" w:space="0" w:color="D9D9E3"/>
            </w:tcBorders>
            <w:shd w:val="clear" w:color="000000" w:fill="FFFFFF"/>
            <w:vAlign w:val="center"/>
            <w:hideMark/>
          </w:tcPr>
          <w:p w14:paraId="42474691"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Sustained</w:t>
            </w:r>
          </w:p>
        </w:tc>
      </w:tr>
      <w:tr w:rsidR="00DA5A51" w:rsidRPr="00DA5A51" w14:paraId="51A597BD" w14:textId="77777777" w:rsidTr="00DA5A51">
        <w:trPr>
          <w:trHeight w:val="870"/>
        </w:trPr>
        <w:tc>
          <w:tcPr>
            <w:tcW w:w="0" w:type="auto"/>
            <w:tcBorders>
              <w:top w:val="nil"/>
              <w:left w:val="single" w:sz="8" w:space="0" w:color="D9D9E3"/>
              <w:bottom w:val="single" w:sz="8" w:space="0" w:color="D9D9E3"/>
              <w:right w:val="nil"/>
            </w:tcBorders>
            <w:shd w:val="clear" w:color="000000" w:fill="FFFFFF"/>
            <w:vAlign w:val="center"/>
            <w:hideMark/>
          </w:tcPr>
          <w:p w14:paraId="79CE04D2"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R&amp;D Capabilities</w:t>
            </w:r>
          </w:p>
        </w:tc>
        <w:tc>
          <w:tcPr>
            <w:tcW w:w="0" w:type="auto"/>
            <w:tcBorders>
              <w:top w:val="nil"/>
              <w:left w:val="single" w:sz="8" w:space="0" w:color="D9D9E3"/>
              <w:bottom w:val="single" w:sz="8" w:space="0" w:color="D9D9E3"/>
              <w:right w:val="nil"/>
            </w:tcBorders>
            <w:shd w:val="clear" w:color="000000" w:fill="FFFFFF"/>
            <w:vAlign w:val="center"/>
            <w:hideMark/>
          </w:tcPr>
          <w:p w14:paraId="6F9BF70E"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Yes</w:t>
            </w:r>
          </w:p>
        </w:tc>
        <w:tc>
          <w:tcPr>
            <w:tcW w:w="0" w:type="auto"/>
            <w:tcBorders>
              <w:top w:val="nil"/>
              <w:left w:val="single" w:sz="8" w:space="0" w:color="D9D9E3"/>
              <w:bottom w:val="single" w:sz="8" w:space="0" w:color="D9D9E3"/>
              <w:right w:val="nil"/>
            </w:tcBorders>
            <w:shd w:val="clear" w:color="000000" w:fill="FFFFFF"/>
            <w:vAlign w:val="center"/>
            <w:hideMark/>
          </w:tcPr>
          <w:p w14:paraId="4D61BD36"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Yes</w:t>
            </w:r>
          </w:p>
        </w:tc>
        <w:tc>
          <w:tcPr>
            <w:tcW w:w="0" w:type="auto"/>
            <w:tcBorders>
              <w:top w:val="nil"/>
              <w:left w:val="single" w:sz="8" w:space="0" w:color="D9D9E3"/>
              <w:bottom w:val="single" w:sz="8" w:space="0" w:color="D9D9E3"/>
              <w:right w:val="nil"/>
            </w:tcBorders>
            <w:shd w:val="clear" w:color="000000" w:fill="FFFFFF"/>
            <w:vAlign w:val="center"/>
            <w:hideMark/>
          </w:tcPr>
          <w:p w14:paraId="39A49476"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Yes (Can be imitated with investment)</w:t>
            </w:r>
          </w:p>
        </w:tc>
        <w:tc>
          <w:tcPr>
            <w:tcW w:w="0" w:type="auto"/>
            <w:tcBorders>
              <w:top w:val="nil"/>
              <w:left w:val="single" w:sz="8" w:space="0" w:color="D9D9E3"/>
              <w:bottom w:val="single" w:sz="8" w:space="0" w:color="D9D9E3"/>
              <w:right w:val="nil"/>
            </w:tcBorders>
            <w:shd w:val="clear" w:color="000000" w:fill="FFFFFF"/>
            <w:vAlign w:val="center"/>
            <w:hideMark/>
          </w:tcPr>
          <w:p w14:paraId="79E05685"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Yes</w:t>
            </w:r>
          </w:p>
        </w:tc>
        <w:tc>
          <w:tcPr>
            <w:tcW w:w="0" w:type="auto"/>
            <w:tcBorders>
              <w:top w:val="nil"/>
              <w:left w:val="single" w:sz="8" w:space="0" w:color="D9D9E3"/>
              <w:bottom w:val="single" w:sz="8" w:space="0" w:color="D9D9E3"/>
              <w:right w:val="single" w:sz="8" w:space="0" w:color="D9D9E3"/>
            </w:tcBorders>
            <w:shd w:val="clear" w:color="000000" w:fill="FFFFFF"/>
            <w:vAlign w:val="center"/>
            <w:hideMark/>
          </w:tcPr>
          <w:p w14:paraId="2E641C7C"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Temporary</w:t>
            </w:r>
          </w:p>
        </w:tc>
      </w:tr>
      <w:tr w:rsidR="00DA5A51" w:rsidRPr="00DA5A51" w14:paraId="233F9042" w14:textId="77777777" w:rsidTr="00DA5A51">
        <w:trPr>
          <w:trHeight w:val="585"/>
        </w:trPr>
        <w:tc>
          <w:tcPr>
            <w:tcW w:w="0" w:type="auto"/>
            <w:tcBorders>
              <w:top w:val="nil"/>
              <w:left w:val="single" w:sz="8" w:space="0" w:color="D9D9E3"/>
              <w:bottom w:val="single" w:sz="8" w:space="0" w:color="D9D9E3"/>
              <w:right w:val="nil"/>
            </w:tcBorders>
            <w:shd w:val="clear" w:color="000000" w:fill="FFFFFF"/>
            <w:vAlign w:val="center"/>
            <w:hideMark/>
          </w:tcPr>
          <w:p w14:paraId="58BB0D91"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Diverse Product Portfolio</w:t>
            </w:r>
          </w:p>
        </w:tc>
        <w:tc>
          <w:tcPr>
            <w:tcW w:w="0" w:type="auto"/>
            <w:tcBorders>
              <w:top w:val="nil"/>
              <w:left w:val="single" w:sz="8" w:space="0" w:color="D9D9E3"/>
              <w:bottom w:val="single" w:sz="8" w:space="0" w:color="D9D9E3"/>
              <w:right w:val="nil"/>
            </w:tcBorders>
            <w:shd w:val="clear" w:color="000000" w:fill="FFFFFF"/>
            <w:vAlign w:val="center"/>
            <w:hideMark/>
          </w:tcPr>
          <w:p w14:paraId="1B0460B3"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Yes</w:t>
            </w:r>
          </w:p>
        </w:tc>
        <w:tc>
          <w:tcPr>
            <w:tcW w:w="0" w:type="auto"/>
            <w:tcBorders>
              <w:top w:val="nil"/>
              <w:left w:val="single" w:sz="8" w:space="0" w:color="D9D9E3"/>
              <w:bottom w:val="single" w:sz="8" w:space="0" w:color="D9D9E3"/>
              <w:right w:val="nil"/>
            </w:tcBorders>
            <w:shd w:val="clear" w:color="000000" w:fill="FFFFFF"/>
            <w:vAlign w:val="center"/>
            <w:hideMark/>
          </w:tcPr>
          <w:p w14:paraId="11FE7185"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Yes</w:t>
            </w:r>
          </w:p>
        </w:tc>
        <w:tc>
          <w:tcPr>
            <w:tcW w:w="0" w:type="auto"/>
            <w:tcBorders>
              <w:top w:val="nil"/>
              <w:left w:val="single" w:sz="8" w:space="0" w:color="D9D9E3"/>
              <w:bottom w:val="single" w:sz="8" w:space="0" w:color="D9D9E3"/>
              <w:right w:val="nil"/>
            </w:tcBorders>
            <w:shd w:val="clear" w:color="000000" w:fill="FFFFFF"/>
            <w:vAlign w:val="center"/>
            <w:hideMark/>
          </w:tcPr>
          <w:p w14:paraId="6955C186"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No (Hard to imitate)</w:t>
            </w:r>
          </w:p>
        </w:tc>
        <w:tc>
          <w:tcPr>
            <w:tcW w:w="0" w:type="auto"/>
            <w:tcBorders>
              <w:top w:val="nil"/>
              <w:left w:val="single" w:sz="8" w:space="0" w:color="D9D9E3"/>
              <w:bottom w:val="single" w:sz="8" w:space="0" w:color="D9D9E3"/>
              <w:right w:val="nil"/>
            </w:tcBorders>
            <w:shd w:val="clear" w:color="000000" w:fill="FFFFFF"/>
            <w:vAlign w:val="center"/>
            <w:hideMark/>
          </w:tcPr>
          <w:p w14:paraId="19EE1317"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Yes</w:t>
            </w:r>
          </w:p>
        </w:tc>
        <w:tc>
          <w:tcPr>
            <w:tcW w:w="0" w:type="auto"/>
            <w:tcBorders>
              <w:top w:val="nil"/>
              <w:left w:val="single" w:sz="8" w:space="0" w:color="D9D9E3"/>
              <w:bottom w:val="single" w:sz="8" w:space="0" w:color="D9D9E3"/>
              <w:right w:val="single" w:sz="8" w:space="0" w:color="D9D9E3"/>
            </w:tcBorders>
            <w:shd w:val="clear" w:color="000000" w:fill="FFFFFF"/>
            <w:vAlign w:val="center"/>
            <w:hideMark/>
          </w:tcPr>
          <w:p w14:paraId="5D5F11ED" w14:textId="77777777" w:rsidR="00DA5A51" w:rsidRPr="00DA5A51" w:rsidRDefault="00DA5A51" w:rsidP="00DA5A51">
            <w:pPr>
              <w:spacing w:line="240" w:lineRule="auto"/>
              <w:rPr>
                <w:rFonts w:ascii="Segoe UI" w:eastAsia="Times New Roman" w:hAnsi="Segoe UI" w:cs="Segoe UI"/>
                <w:color w:val="000000"/>
                <w:sz w:val="19"/>
                <w:szCs w:val="19"/>
                <w:lang w:val="en-IN"/>
              </w:rPr>
            </w:pPr>
            <w:r w:rsidRPr="00DA5A51">
              <w:rPr>
                <w:rFonts w:ascii="Segoe UI" w:eastAsia="Times New Roman" w:hAnsi="Segoe UI" w:cs="Segoe UI"/>
                <w:color w:val="000000"/>
                <w:sz w:val="19"/>
                <w:szCs w:val="19"/>
                <w:lang w:val="en-IN"/>
              </w:rPr>
              <w:t>Sustained</w:t>
            </w:r>
          </w:p>
        </w:tc>
      </w:tr>
    </w:tbl>
    <w:p w14:paraId="597C098F" w14:textId="466A09A1" w:rsidR="00DA5A51" w:rsidRDefault="00DA5A51" w:rsidP="00DA5A51">
      <w:pPr>
        <w:spacing w:after="200" w:line="360" w:lineRule="auto"/>
        <w:ind w:left="720"/>
        <w:jc w:val="center"/>
        <w:rPr>
          <w:rFonts w:ascii="Times New Roman" w:eastAsia="Times New Roman" w:hAnsi="Times New Roman" w:cs="Times New Roman"/>
          <w:b/>
          <w:bCs/>
          <w:sz w:val="24"/>
          <w:szCs w:val="24"/>
        </w:rPr>
      </w:pPr>
      <w:r w:rsidRPr="00DA5A51">
        <w:rPr>
          <w:rFonts w:ascii="Times New Roman" w:eastAsia="Times New Roman" w:hAnsi="Times New Roman" w:cs="Times New Roman"/>
          <w:b/>
          <w:bCs/>
          <w:sz w:val="24"/>
          <w:szCs w:val="24"/>
        </w:rPr>
        <w:t>Table 1: VRIO analysis</w:t>
      </w:r>
      <w:r>
        <w:rPr>
          <w:rFonts w:ascii="Times New Roman" w:eastAsia="Times New Roman" w:hAnsi="Times New Roman" w:cs="Times New Roman"/>
          <w:b/>
          <w:bCs/>
          <w:sz w:val="24"/>
          <w:szCs w:val="24"/>
        </w:rPr>
        <w:t xml:space="preserve"> of PepsiCo</w:t>
      </w:r>
    </w:p>
    <w:p w14:paraId="6D003B6E" w14:textId="4E735FD3" w:rsidR="00DA5A51" w:rsidRPr="00DA5A51" w:rsidRDefault="00DA5A51"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Self-developed )</w:t>
      </w:r>
    </w:p>
    <w:p w14:paraId="39BA8B67" w14:textId="3B4B7CE3" w:rsidR="009A5DB0" w:rsidRPr="00DA5A51" w:rsidRDefault="001F42C5" w:rsidP="00DA5A51">
      <w:pPr>
        <w:pStyle w:val="Heading2"/>
      </w:pPr>
      <w:bookmarkStart w:id="10" w:name="_Toc143063671"/>
      <w:r w:rsidRPr="00DA5A51">
        <w:t>Value Chain Analysis of PepsiCo's Operations and Strategic Capabilities</w:t>
      </w:r>
      <w:bookmarkEnd w:id="10"/>
    </w:p>
    <w:p w14:paraId="4482D153"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 xml:space="preserve">It is clear from the </w:t>
      </w:r>
      <w:r w:rsidRPr="00DA5A51">
        <w:rPr>
          <w:rFonts w:ascii="Times New Roman" w:eastAsia="Times New Roman" w:hAnsi="Times New Roman" w:cs="Times New Roman"/>
          <w:b/>
          <w:i/>
          <w:sz w:val="24"/>
          <w:szCs w:val="24"/>
        </w:rPr>
        <w:t xml:space="preserve">value chain analysis </w:t>
      </w:r>
      <w:r w:rsidRPr="00DA5A51">
        <w:rPr>
          <w:rFonts w:ascii="Times New Roman" w:eastAsia="Times New Roman" w:hAnsi="Times New Roman" w:cs="Times New Roman"/>
          <w:sz w:val="24"/>
          <w:szCs w:val="24"/>
        </w:rPr>
        <w:t xml:space="preserve">that PepsiCo's advantages include a broad distribution network, potent marketing skills, effective management, and a focus on R&amp;D and technology (Dubey </w:t>
      </w:r>
      <w:r w:rsidRPr="00DA5A51">
        <w:rPr>
          <w:rFonts w:ascii="Times New Roman" w:eastAsia="Times New Roman" w:hAnsi="Times New Roman" w:cs="Times New Roman"/>
          <w:i/>
          <w:sz w:val="24"/>
          <w:szCs w:val="24"/>
        </w:rPr>
        <w:t>et al</w:t>
      </w:r>
      <w:r w:rsidRPr="00DA5A51">
        <w:rPr>
          <w:rFonts w:ascii="Times New Roman" w:eastAsia="Times New Roman" w:hAnsi="Times New Roman" w:cs="Times New Roman"/>
          <w:sz w:val="24"/>
          <w:szCs w:val="24"/>
        </w:rPr>
        <w:t>. 2020). Combining these factors gives PepsiCo a competitive advantage in the beverage and snack se</w:t>
      </w:r>
      <w:r w:rsidRPr="00DA5A51">
        <w:rPr>
          <w:rFonts w:ascii="Times New Roman" w:eastAsia="Times New Roman" w:hAnsi="Times New Roman" w:cs="Times New Roman"/>
          <w:sz w:val="24"/>
          <w:szCs w:val="24"/>
        </w:rPr>
        <w:t>ctor.</w:t>
      </w:r>
    </w:p>
    <w:p w14:paraId="69A52DFF"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drawing>
          <wp:inline distT="114300" distB="114300" distL="114300" distR="114300" wp14:anchorId="2FF4493C" wp14:editId="49AA4628">
            <wp:extent cx="5453063" cy="2817114"/>
            <wp:effectExtent l="0" t="0" r="0" b="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453063" cy="2817114"/>
                    </a:xfrm>
                    <a:prstGeom prst="rect">
                      <a:avLst/>
                    </a:prstGeom>
                    <a:ln/>
                  </pic:spPr>
                </pic:pic>
              </a:graphicData>
            </a:graphic>
          </wp:inline>
        </w:drawing>
      </w:r>
    </w:p>
    <w:p w14:paraId="00E28F78" w14:textId="77777777" w:rsidR="009A5DB0" w:rsidRPr="00DA5A51" w:rsidRDefault="001F42C5" w:rsidP="00DA5A51">
      <w:pPr>
        <w:spacing w:after="200" w:line="360" w:lineRule="auto"/>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10: Porter’s value chain analysis Framework</w:t>
      </w:r>
    </w:p>
    <w:p w14:paraId="2DD81A81" w14:textId="6B373517" w:rsidR="00DA5A51"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 xml:space="preserve">(Source: Developed based on Dubey </w:t>
      </w:r>
      <w:r w:rsidRPr="00DA5A51">
        <w:rPr>
          <w:rFonts w:ascii="Times New Roman" w:eastAsia="Times New Roman" w:hAnsi="Times New Roman" w:cs="Times New Roman"/>
          <w:i/>
          <w:sz w:val="24"/>
          <w:szCs w:val="24"/>
        </w:rPr>
        <w:t>et al</w:t>
      </w:r>
      <w:r w:rsidRPr="00DA5A51">
        <w:rPr>
          <w:rFonts w:ascii="Times New Roman" w:eastAsia="Times New Roman" w:hAnsi="Times New Roman" w:cs="Times New Roman"/>
          <w:sz w:val="24"/>
          <w:szCs w:val="24"/>
        </w:rPr>
        <w:t>. 2020)</w:t>
      </w:r>
    </w:p>
    <w:p w14:paraId="28F2263B"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Inbound Logistics</w:t>
      </w:r>
    </w:p>
    <w:p w14:paraId="6CB17D49" w14:textId="77777777" w:rsidR="009A5DB0" w:rsidRPr="00DA5A51" w:rsidRDefault="001F42C5" w:rsidP="00DA5A51">
      <w:pPr>
        <w:numPr>
          <w:ilvl w:val="0"/>
          <w:numId w:val="12"/>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lastRenderedPageBreak/>
        <w:t xml:space="preserve">Activities: </w:t>
      </w:r>
      <w:r w:rsidRPr="00DA5A51">
        <w:rPr>
          <w:rFonts w:ascii="Times New Roman" w:eastAsia="Times New Roman" w:hAnsi="Times New Roman" w:cs="Times New Roman"/>
          <w:sz w:val="24"/>
          <w:szCs w:val="24"/>
        </w:rPr>
        <w:t>Acquiring basic commodities including sugar, maize, and flavourings. establishing connections with regional vendors.</w:t>
      </w:r>
    </w:p>
    <w:p w14:paraId="70204587" w14:textId="77777777" w:rsidR="009A5DB0" w:rsidRPr="00DA5A51" w:rsidRDefault="001F42C5" w:rsidP="00DA5A51">
      <w:pPr>
        <w:numPr>
          <w:ilvl w:val="0"/>
          <w:numId w:val="12"/>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Val</w:t>
      </w:r>
      <w:r w:rsidRPr="00DA5A51">
        <w:rPr>
          <w:rFonts w:ascii="Times New Roman" w:eastAsia="Times New Roman" w:hAnsi="Times New Roman" w:cs="Times New Roman"/>
          <w:b/>
          <w:i/>
          <w:sz w:val="24"/>
          <w:szCs w:val="24"/>
        </w:rPr>
        <w:t>ue Addition:</w:t>
      </w:r>
      <w:r w:rsidRPr="00DA5A51">
        <w:rPr>
          <w:rFonts w:ascii="Times New Roman" w:eastAsia="Times New Roman" w:hAnsi="Times New Roman" w:cs="Times New Roman"/>
          <w:sz w:val="24"/>
          <w:szCs w:val="24"/>
        </w:rPr>
        <w:t xml:space="preserve"> PepsiCo maintains positive working ties with suppliers, guarantees a consistent supply of premium ingredients, and can therefore bargain for lower rates.</w:t>
      </w:r>
    </w:p>
    <w:p w14:paraId="211832C6"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Operations</w:t>
      </w:r>
    </w:p>
    <w:p w14:paraId="38608A9B" w14:textId="77777777" w:rsidR="009A5DB0" w:rsidRPr="00DA5A51" w:rsidRDefault="001F42C5" w:rsidP="00DA5A51">
      <w:pPr>
        <w:numPr>
          <w:ilvl w:val="0"/>
          <w:numId w:val="19"/>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Activities: </w:t>
      </w:r>
      <w:r w:rsidRPr="00DA5A51">
        <w:rPr>
          <w:rFonts w:ascii="Times New Roman" w:eastAsia="Times New Roman" w:hAnsi="Times New Roman" w:cs="Times New Roman"/>
          <w:sz w:val="24"/>
          <w:szCs w:val="24"/>
        </w:rPr>
        <w:t>Manufacturing procedures such snack baking and frying as well as p</w:t>
      </w:r>
      <w:r w:rsidRPr="00DA5A51">
        <w:rPr>
          <w:rFonts w:ascii="Times New Roman" w:eastAsia="Times New Roman" w:hAnsi="Times New Roman" w:cs="Times New Roman"/>
          <w:sz w:val="24"/>
          <w:szCs w:val="24"/>
        </w:rPr>
        <w:t>roduct packing.</w:t>
      </w:r>
    </w:p>
    <w:p w14:paraId="6AB22A62" w14:textId="77777777" w:rsidR="009A5DB0" w:rsidRPr="00DA5A51" w:rsidRDefault="001F42C5" w:rsidP="00DA5A51">
      <w:pPr>
        <w:numPr>
          <w:ilvl w:val="0"/>
          <w:numId w:val="19"/>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Value Addition: </w:t>
      </w:r>
      <w:r w:rsidRPr="00DA5A51">
        <w:rPr>
          <w:rFonts w:ascii="Times New Roman" w:eastAsia="Times New Roman" w:hAnsi="Times New Roman" w:cs="Times New Roman"/>
          <w:sz w:val="24"/>
          <w:szCs w:val="24"/>
        </w:rPr>
        <w:t>PepsiCo can efficiently service local markets because to its extensive worldwide production network. Modern manufacturing techniques increase productivity and guarantee product quality.</w:t>
      </w:r>
    </w:p>
    <w:p w14:paraId="5010D5C8"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Outbound Logistics</w:t>
      </w:r>
    </w:p>
    <w:p w14:paraId="30E62DE0" w14:textId="77777777" w:rsidR="009A5DB0" w:rsidRPr="00DA5A51" w:rsidRDefault="001F42C5" w:rsidP="00DA5A51">
      <w:pPr>
        <w:numPr>
          <w:ilvl w:val="0"/>
          <w:numId w:val="18"/>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Activities:</w:t>
      </w:r>
      <w:r w:rsidRPr="00DA5A51">
        <w:rPr>
          <w:rFonts w:ascii="Times New Roman" w:eastAsia="Times New Roman" w:hAnsi="Times New Roman" w:cs="Times New Roman"/>
          <w:sz w:val="24"/>
          <w:szCs w:val="24"/>
        </w:rPr>
        <w:t xml:space="preserve"> Distrib</w:t>
      </w:r>
      <w:r w:rsidRPr="00DA5A51">
        <w:rPr>
          <w:rFonts w:ascii="Times New Roman" w:eastAsia="Times New Roman" w:hAnsi="Times New Roman" w:cs="Times New Roman"/>
          <w:sz w:val="24"/>
          <w:szCs w:val="24"/>
        </w:rPr>
        <w:t>ution of goods to merchants, supermarkets, and in certain areas, directly to customers.</w:t>
      </w:r>
    </w:p>
    <w:p w14:paraId="097ACA83" w14:textId="77777777" w:rsidR="009A5DB0" w:rsidRPr="00DA5A51" w:rsidRDefault="001F42C5" w:rsidP="00DA5A51">
      <w:pPr>
        <w:numPr>
          <w:ilvl w:val="0"/>
          <w:numId w:val="18"/>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Value Addition:</w:t>
      </w:r>
      <w:r w:rsidRPr="00DA5A51">
        <w:rPr>
          <w:rFonts w:ascii="Times New Roman" w:eastAsia="Times New Roman" w:hAnsi="Times New Roman" w:cs="Times New Roman"/>
          <w:sz w:val="24"/>
          <w:szCs w:val="24"/>
        </w:rPr>
        <w:t xml:space="preserve"> PepsiCo guarantees that its goods are easily accessible, even in rural areas, thanks to a huge distribution network.</w:t>
      </w:r>
    </w:p>
    <w:p w14:paraId="46B7B8CA"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Marketing &amp; Sales</w:t>
      </w:r>
    </w:p>
    <w:p w14:paraId="1138F5E0" w14:textId="77777777" w:rsidR="009A5DB0" w:rsidRPr="00DA5A51" w:rsidRDefault="001F42C5" w:rsidP="00DA5A51">
      <w:pPr>
        <w:numPr>
          <w:ilvl w:val="0"/>
          <w:numId w:val="29"/>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Activities: </w:t>
      </w:r>
      <w:r w:rsidRPr="00DA5A51">
        <w:rPr>
          <w:rFonts w:ascii="Times New Roman" w:eastAsia="Times New Roman" w:hAnsi="Times New Roman" w:cs="Times New Roman"/>
          <w:sz w:val="24"/>
          <w:szCs w:val="24"/>
        </w:rPr>
        <w:t>Promotional activities, internet marketing, joint ventures with other firms, and advertising campaigns.</w:t>
      </w:r>
    </w:p>
    <w:p w14:paraId="513D59B5" w14:textId="77777777" w:rsidR="009A5DB0" w:rsidRPr="00DA5A51" w:rsidRDefault="001F42C5" w:rsidP="00DA5A51">
      <w:pPr>
        <w:numPr>
          <w:ilvl w:val="0"/>
          <w:numId w:val="29"/>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Valu</w:t>
      </w:r>
      <w:r w:rsidRPr="00DA5A51">
        <w:rPr>
          <w:rFonts w:ascii="Times New Roman" w:eastAsia="Times New Roman" w:hAnsi="Times New Roman" w:cs="Times New Roman"/>
          <w:b/>
          <w:i/>
          <w:sz w:val="24"/>
          <w:szCs w:val="24"/>
        </w:rPr>
        <w:t xml:space="preserve">e Addition: </w:t>
      </w:r>
      <w:r w:rsidRPr="00DA5A51">
        <w:rPr>
          <w:rFonts w:ascii="Times New Roman" w:eastAsia="Times New Roman" w:hAnsi="Times New Roman" w:cs="Times New Roman"/>
          <w:sz w:val="24"/>
          <w:szCs w:val="24"/>
        </w:rPr>
        <w:t xml:space="preserve">Strong marketing initiatives increase brand recognition and loyalty. Sales and product testing are </w:t>
      </w:r>
      <w:proofErr w:type="spellStart"/>
      <w:r w:rsidRPr="00DA5A51">
        <w:rPr>
          <w:rFonts w:ascii="Times New Roman" w:eastAsia="Times New Roman" w:hAnsi="Times New Roman" w:cs="Times New Roman"/>
          <w:sz w:val="24"/>
          <w:szCs w:val="24"/>
        </w:rPr>
        <w:t>fueled</w:t>
      </w:r>
      <w:proofErr w:type="spellEnd"/>
      <w:r w:rsidRPr="00DA5A51">
        <w:rPr>
          <w:rFonts w:ascii="Times New Roman" w:eastAsia="Times New Roman" w:hAnsi="Times New Roman" w:cs="Times New Roman"/>
          <w:sz w:val="24"/>
          <w:szCs w:val="24"/>
        </w:rPr>
        <w:t xml:space="preserve"> by partnerships and marketing. PepsiCo's strong marketing approach is shown in its $3.5 billion yearly advertising budget. In the US alone</w:t>
      </w:r>
      <w:r w:rsidRPr="00DA5A51">
        <w:rPr>
          <w:rFonts w:ascii="Times New Roman" w:eastAsia="Times New Roman" w:hAnsi="Times New Roman" w:cs="Times New Roman"/>
          <w:sz w:val="24"/>
          <w:szCs w:val="24"/>
        </w:rPr>
        <w:t>, $224 million was spent in 2019 on Pepsi brand promotion (</w:t>
      </w:r>
      <w:proofErr w:type="spellStart"/>
      <w:r w:rsidRPr="00DA5A51">
        <w:rPr>
          <w:rFonts w:ascii="Times New Roman" w:eastAsia="Times New Roman" w:hAnsi="Times New Roman" w:cs="Times New Roman"/>
          <w:sz w:val="24"/>
          <w:szCs w:val="24"/>
        </w:rPr>
        <w:t>Faria</w:t>
      </w:r>
      <w:proofErr w:type="spellEnd"/>
      <w:r w:rsidRPr="00DA5A51">
        <w:rPr>
          <w:rFonts w:ascii="Times New Roman" w:eastAsia="Times New Roman" w:hAnsi="Times New Roman" w:cs="Times New Roman"/>
          <w:sz w:val="24"/>
          <w:szCs w:val="24"/>
        </w:rPr>
        <w:t>, 2023). This large investment increases brand identification and loyalty while also demonstrating PepsiCo's dedication to maintaining its position as a leader in the rapidly changing beverage</w:t>
      </w:r>
      <w:r w:rsidRPr="00DA5A51">
        <w:rPr>
          <w:rFonts w:ascii="Times New Roman" w:eastAsia="Times New Roman" w:hAnsi="Times New Roman" w:cs="Times New Roman"/>
          <w:sz w:val="24"/>
          <w:szCs w:val="24"/>
        </w:rPr>
        <w:t xml:space="preserve"> industry.</w:t>
      </w:r>
    </w:p>
    <w:p w14:paraId="39A74B99"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lastRenderedPageBreak/>
        <w:drawing>
          <wp:inline distT="114300" distB="114300" distL="114300" distR="114300" wp14:anchorId="245251B0" wp14:editId="051488A9">
            <wp:extent cx="5138738" cy="3303474"/>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5138738" cy="3303474"/>
                    </a:xfrm>
                    <a:prstGeom prst="rect">
                      <a:avLst/>
                    </a:prstGeom>
                    <a:ln/>
                  </pic:spPr>
                </pic:pic>
              </a:graphicData>
            </a:graphic>
          </wp:inline>
        </w:drawing>
      </w:r>
    </w:p>
    <w:p w14:paraId="620BF410" w14:textId="77777777" w:rsidR="009A5DB0" w:rsidRPr="00DA5A51" w:rsidRDefault="001F42C5" w:rsidP="00DA5A51">
      <w:pPr>
        <w:spacing w:after="200" w:line="360" w:lineRule="auto"/>
        <w:ind w:left="720"/>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11: PepsiCo: ad spend worldwide 2013-2021</w:t>
      </w:r>
    </w:p>
    <w:p w14:paraId="7F9EEE96"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 xml:space="preserve">(Source: </w:t>
      </w:r>
      <w:proofErr w:type="spellStart"/>
      <w:r w:rsidRPr="00DA5A51">
        <w:rPr>
          <w:rFonts w:ascii="Times New Roman" w:eastAsia="Times New Roman" w:hAnsi="Times New Roman" w:cs="Times New Roman"/>
          <w:sz w:val="24"/>
          <w:szCs w:val="24"/>
        </w:rPr>
        <w:t>Faria</w:t>
      </w:r>
      <w:proofErr w:type="spellEnd"/>
      <w:r w:rsidRPr="00DA5A51">
        <w:rPr>
          <w:rFonts w:ascii="Times New Roman" w:eastAsia="Times New Roman" w:hAnsi="Times New Roman" w:cs="Times New Roman"/>
          <w:sz w:val="24"/>
          <w:szCs w:val="24"/>
        </w:rPr>
        <w:t>, 2023)</w:t>
      </w:r>
    </w:p>
    <w:p w14:paraId="0F33FC76"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Service</w:t>
      </w:r>
    </w:p>
    <w:p w14:paraId="5868FA08" w14:textId="77777777" w:rsidR="009A5DB0" w:rsidRPr="00DA5A51" w:rsidRDefault="001F42C5" w:rsidP="00DA5A51">
      <w:pPr>
        <w:numPr>
          <w:ilvl w:val="0"/>
          <w:numId w:val="21"/>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Activities: </w:t>
      </w:r>
      <w:r w:rsidRPr="00DA5A51">
        <w:rPr>
          <w:rFonts w:ascii="Times New Roman" w:eastAsia="Times New Roman" w:hAnsi="Times New Roman" w:cs="Times New Roman"/>
          <w:sz w:val="24"/>
          <w:szCs w:val="24"/>
        </w:rPr>
        <w:t>Customer service after the transaction, managing customer comments, and resolving any product-related issues or recalls.</w:t>
      </w:r>
    </w:p>
    <w:p w14:paraId="4E4CE377" w14:textId="77777777" w:rsidR="009A5DB0" w:rsidRPr="00DA5A51" w:rsidRDefault="001F42C5" w:rsidP="00DA5A51">
      <w:pPr>
        <w:numPr>
          <w:ilvl w:val="0"/>
          <w:numId w:val="21"/>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Value Addition: </w:t>
      </w:r>
      <w:r w:rsidRPr="00DA5A51">
        <w:rPr>
          <w:rFonts w:ascii="Times New Roman" w:eastAsia="Times New Roman" w:hAnsi="Times New Roman" w:cs="Times New Roman"/>
          <w:sz w:val="24"/>
          <w:szCs w:val="24"/>
        </w:rPr>
        <w:t>PepsiCo can immediately fix any difficulties and preserve the image of its brand by keeping the lines of contact with c</w:t>
      </w:r>
      <w:r w:rsidRPr="00DA5A51">
        <w:rPr>
          <w:rFonts w:ascii="Times New Roman" w:eastAsia="Times New Roman" w:hAnsi="Times New Roman" w:cs="Times New Roman"/>
          <w:sz w:val="24"/>
          <w:szCs w:val="24"/>
        </w:rPr>
        <w:t xml:space="preserve">ustomers open. </w:t>
      </w:r>
    </w:p>
    <w:p w14:paraId="76BF2EE8"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Support Activities</w:t>
      </w:r>
    </w:p>
    <w:p w14:paraId="1F7782F4" w14:textId="77777777" w:rsidR="009A5DB0" w:rsidRPr="00DA5A51" w:rsidRDefault="001F42C5" w:rsidP="00DA5A51">
      <w:pPr>
        <w:numPr>
          <w:ilvl w:val="0"/>
          <w:numId w:val="31"/>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Infrastructure: </w:t>
      </w:r>
      <w:r w:rsidRPr="00DA5A51">
        <w:rPr>
          <w:rFonts w:ascii="Times New Roman" w:eastAsia="Times New Roman" w:hAnsi="Times New Roman" w:cs="Times New Roman"/>
          <w:sz w:val="24"/>
          <w:szCs w:val="24"/>
        </w:rPr>
        <w:t>A strong corporate infrastructure that supports PepsiCo's many business divisions and maintains operational cohesion is required due to the company's worldwide presence.</w:t>
      </w:r>
    </w:p>
    <w:p w14:paraId="46E78A1B" w14:textId="77777777" w:rsidR="009A5DB0" w:rsidRPr="00DA5A51" w:rsidRDefault="001F42C5" w:rsidP="00DA5A51">
      <w:pPr>
        <w:numPr>
          <w:ilvl w:val="0"/>
          <w:numId w:val="31"/>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Human Resource Management: </w:t>
      </w:r>
      <w:r w:rsidRPr="00DA5A51">
        <w:rPr>
          <w:rFonts w:ascii="Times New Roman" w:eastAsia="Times New Roman" w:hAnsi="Times New Roman" w:cs="Times New Roman"/>
          <w:sz w:val="24"/>
          <w:szCs w:val="24"/>
        </w:rPr>
        <w:t xml:space="preserve">PepsiCo </w:t>
      </w:r>
      <w:r w:rsidRPr="00DA5A51">
        <w:rPr>
          <w:rFonts w:ascii="Times New Roman" w:eastAsia="Times New Roman" w:hAnsi="Times New Roman" w:cs="Times New Roman"/>
          <w:sz w:val="24"/>
          <w:szCs w:val="24"/>
        </w:rPr>
        <w:t>employs 315,000 employees worldwide as of 2022 (Ridder, 2023). PepsiCo emphasises strong human resource management, concentrating on talent development, training, and employee welfare in order to manage this large workforce. Insuring operational effectiven</w:t>
      </w:r>
      <w:r w:rsidRPr="00DA5A51">
        <w:rPr>
          <w:rFonts w:ascii="Times New Roman" w:eastAsia="Times New Roman" w:hAnsi="Times New Roman" w:cs="Times New Roman"/>
          <w:sz w:val="24"/>
          <w:szCs w:val="24"/>
        </w:rPr>
        <w:t>ess and coordinating the personnel with PepsiCo's worldwide goals are the goals of this strategic HRM strategy.</w:t>
      </w:r>
    </w:p>
    <w:p w14:paraId="3BAA01E1" w14:textId="77777777" w:rsidR="009A5DB0" w:rsidRPr="00DA5A51" w:rsidRDefault="001F42C5" w:rsidP="00DA5A51">
      <w:pPr>
        <w:spacing w:after="200" w:line="360" w:lineRule="auto"/>
        <w:ind w:left="720"/>
        <w:jc w:val="both"/>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lastRenderedPageBreak/>
        <w:drawing>
          <wp:inline distT="114300" distB="114300" distL="114300" distR="114300" wp14:anchorId="7FCB65F3" wp14:editId="39132213">
            <wp:extent cx="5348288" cy="3420416"/>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5348288" cy="3420416"/>
                    </a:xfrm>
                    <a:prstGeom prst="rect">
                      <a:avLst/>
                    </a:prstGeom>
                    <a:ln/>
                  </pic:spPr>
                </pic:pic>
              </a:graphicData>
            </a:graphic>
          </wp:inline>
        </w:drawing>
      </w:r>
    </w:p>
    <w:p w14:paraId="0416E6F0" w14:textId="77777777" w:rsidR="009A5DB0" w:rsidRPr="00DA5A51" w:rsidRDefault="001F42C5" w:rsidP="00DA5A51">
      <w:pPr>
        <w:spacing w:after="200" w:line="360" w:lineRule="auto"/>
        <w:ind w:left="720"/>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12: PepsiCo's number of employees worldwide 2013-2022</w:t>
      </w:r>
    </w:p>
    <w:p w14:paraId="7DA642A0"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Ridder, 2023)</w:t>
      </w:r>
    </w:p>
    <w:p w14:paraId="6E56F23A" w14:textId="77777777" w:rsidR="009A5DB0" w:rsidRPr="00DA5A51" w:rsidRDefault="001F42C5" w:rsidP="00DA5A51">
      <w:pPr>
        <w:numPr>
          <w:ilvl w:val="0"/>
          <w:numId w:val="31"/>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Technology Development: </w:t>
      </w:r>
      <w:r w:rsidRPr="00DA5A51">
        <w:rPr>
          <w:rFonts w:ascii="Times New Roman" w:eastAsia="Times New Roman" w:hAnsi="Times New Roman" w:cs="Times New Roman"/>
          <w:sz w:val="24"/>
          <w:szCs w:val="24"/>
        </w:rPr>
        <w:t>Technology is integral to PepsiCo's operations, from R&amp;D in product creation to the use of sophisticated analytics in marketing.</w:t>
      </w:r>
    </w:p>
    <w:p w14:paraId="18978FE3" w14:textId="77777777" w:rsidR="009A5DB0" w:rsidRPr="00DA5A51" w:rsidRDefault="001F42C5" w:rsidP="00DA5A51">
      <w:pPr>
        <w:numPr>
          <w:ilvl w:val="0"/>
          <w:numId w:val="31"/>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Procurement: </w:t>
      </w:r>
      <w:r w:rsidRPr="00DA5A51">
        <w:rPr>
          <w:rFonts w:ascii="Times New Roman" w:eastAsia="Times New Roman" w:hAnsi="Times New Roman" w:cs="Times New Roman"/>
          <w:sz w:val="24"/>
          <w:szCs w:val="24"/>
        </w:rPr>
        <w:t>PepsiCo obtains the best rates and conditions for its raw materials and other needs thanks to strategic procuremen</w:t>
      </w:r>
      <w:r w:rsidRPr="00DA5A51">
        <w:rPr>
          <w:rFonts w:ascii="Times New Roman" w:eastAsia="Times New Roman" w:hAnsi="Times New Roman" w:cs="Times New Roman"/>
          <w:sz w:val="24"/>
          <w:szCs w:val="24"/>
        </w:rPr>
        <w:t>t choices (PepsiCo, 2022).</w:t>
      </w:r>
    </w:p>
    <w:p w14:paraId="0977B1D6" w14:textId="77777777" w:rsidR="009A5DB0" w:rsidRPr="00DA5A51" w:rsidRDefault="001F42C5" w:rsidP="00DA5A51">
      <w:pPr>
        <w:pStyle w:val="Heading2"/>
      </w:pPr>
      <w:bookmarkStart w:id="11" w:name="_Toc143063672"/>
      <w:r w:rsidRPr="00DA5A51">
        <w:t>SWOT Analysis of PepsiCo</w:t>
      </w:r>
      <w:bookmarkEnd w:id="11"/>
    </w:p>
    <w:tbl>
      <w:tblPr>
        <w:tblStyle w:val="a0"/>
        <w:tblW w:w="9840" w:type="dxa"/>
        <w:tblInd w:w="-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5205"/>
      </w:tblGrid>
      <w:tr w:rsidR="009A5DB0" w:rsidRPr="00DA5A51" w14:paraId="05F99473" w14:textId="77777777">
        <w:tc>
          <w:tcPr>
            <w:tcW w:w="4635" w:type="dxa"/>
            <w:shd w:val="clear" w:color="auto" w:fill="auto"/>
            <w:tcMar>
              <w:top w:w="100" w:type="dxa"/>
              <w:left w:w="100" w:type="dxa"/>
              <w:bottom w:w="100" w:type="dxa"/>
              <w:right w:w="100" w:type="dxa"/>
            </w:tcMar>
          </w:tcPr>
          <w:p w14:paraId="4FEE2553" w14:textId="77777777" w:rsidR="009A5DB0" w:rsidRPr="00DA5A51" w:rsidRDefault="001F42C5" w:rsidP="00DA5A51">
            <w:pPr>
              <w:spacing w:after="200" w:line="360" w:lineRule="auto"/>
              <w:jc w:val="center"/>
              <w:rPr>
                <w:rFonts w:ascii="Times New Roman" w:eastAsia="Times New Roman" w:hAnsi="Times New Roman" w:cs="Times New Roman"/>
                <w:b/>
                <w:sz w:val="28"/>
                <w:szCs w:val="28"/>
              </w:rPr>
            </w:pPr>
            <w:r w:rsidRPr="00DA5A51">
              <w:rPr>
                <w:rFonts w:ascii="Times New Roman" w:eastAsia="Times New Roman" w:hAnsi="Times New Roman" w:cs="Times New Roman"/>
                <w:b/>
                <w:sz w:val="28"/>
                <w:szCs w:val="28"/>
              </w:rPr>
              <w:t>Strengths</w:t>
            </w:r>
          </w:p>
          <w:p w14:paraId="7E1ABF09" w14:textId="77777777" w:rsidR="009A5DB0" w:rsidRPr="00DA5A51" w:rsidRDefault="001F42C5" w:rsidP="00DA5A51">
            <w:pPr>
              <w:numPr>
                <w:ilvl w:val="0"/>
                <w:numId w:val="13"/>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Strong global brand recognition</w:t>
            </w:r>
          </w:p>
          <w:p w14:paraId="631FACF6" w14:textId="77777777" w:rsidR="009A5DB0" w:rsidRPr="00DA5A51" w:rsidRDefault="001F42C5" w:rsidP="00DA5A51">
            <w:pPr>
              <w:numPr>
                <w:ilvl w:val="0"/>
                <w:numId w:val="13"/>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Diverse product portfolio reducing dependence on a single segment.</w:t>
            </w:r>
          </w:p>
          <w:p w14:paraId="513B3A66" w14:textId="77777777" w:rsidR="009A5DB0" w:rsidRPr="00DA5A51" w:rsidRDefault="001F42C5" w:rsidP="00DA5A51">
            <w:pPr>
              <w:numPr>
                <w:ilvl w:val="0"/>
                <w:numId w:val="13"/>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 xml:space="preserve"> Efficient global distribution network (Wood </w:t>
            </w:r>
            <w:r w:rsidRPr="00DA5A51">
              <w:rPr>
                <w:rFonts w:ascii="Times New Roman" w:eastAsia="Times New Roman" w:hAnsi="Times New Roman" w:cs="Times New Roman"/>
                <w:i/>
                <w:sz w:val="24"/>
                <w:szCs w:val="24"/>
              </w:rPr>
              <w:t>et al.</w:t>
            </w:r>
            <w:r w:rsidRPr="00DA5A51">
              <w:rPr>
                <w:rFonts w:ascii="Times New Roman" w:eastAsia="Times New Roman" w:hAnsi="Times New Roman" w:cs="Times New Roman"/>
                <w:sz w:val="24"/>
                <w:szCs w:val="24"/>
              </w:rPr>
              <w:t xml:space="preserve"> 2021).</w:t>
            </w:r>
          </w:p>
          <w:p w14:paraId="683C3D82" w14:textId="77777777" w:rsidR="009A5DB0" w:rsidRPr="00DA5A51" w:rsidRDefault="001F42C5" w:rsidP="00DA5A51">
            <w:pPr>
              <w:numPr>
                <w:ilvl w:val="0"/>
                <w:numId w:val="13"/>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lastRenderedPageBreak/>
              <w:t>Effective marketing and advertising campaigns.</w:t>
            </w:r>
          </w:p>
        </w:tc>
        <w:tc>
          <w:tcPr>
            <w:tcW w:w="5205" w:type="dxa"/>
            <w:shd w:val="clear" w:color="auto" w:fill="auto"/>
            <w:tcMar>
              <w:top w:w="100" w:type="dxa"/>
              <w:left w:w="100" w:type="dxa"/>
              <w:bottom w:w="100" w:type="dxa"/>
              <w:right w:w="100" w:type="dxa"/>
            </w:tcMar>
          </w:tcPr>
          <w:p w14:paraId="6A1097FD" w14:textId="77777777" w:rsidR="009A5DB0" w:rsidRPr="00DA5A51" w:rsidRDefault="001F42C5" w:rsidP="00DA5A51">
            <w:pPr>
              <w:spacing w:after="200" w:line="360" w:lineRule="auto"/>
              <w:jc w:val="center"/>
              <w:rPr>
                <w:rFonts w:ascii="Times New Roman" w:eastAsia="Times New Roman" w:hAnsi="Times New Roman" w:cs="Times New Roman"/>
                <w:b/>
                <w:sz w:val="28"/>
                <w:szCs w:val="28"/>
              </w:rPr>
            </w:pPr>
            <w:r w:rsidRPr="00DA5A51">
              <w:rPr>
                <w:rFonts w:ascii="Times New Roman" w:eastAsia="Times New Roman" w:hAnsi="Times New Roman" w:cs="Times New Roman"/>
                <w:b/>
                <w:sz w:val="28"/>
                <w:szCs w:val="28"/>
              </w:rPr>
              <w:lastRenderedPageBreak/>
              <w:t>Weaknesses</w:t>
            </w:r>
          </w:p>
          <w:p w14:paraId="19A3B71B" w14:textId="77777777" w:rsidR="009A5DB0" w:rsidRPr="00DA5A51" w:rsidRDefault="001F42C5" w:rsidP="00DA5A51">
            <w:pPr>
              <w:numPr>
                <w:ilvl w:val="0"/>
                <w:numId w:val="6"/>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Dependence on third-party bottling companies might lead to supply chain issues.</w:t>
            </w:r>
          </w:p>
          <w:p w14:paraId="38B43364" w14:textId="77777777" w:rsidR="009A5DB0" w:rsidRPr="00DA5A51" w:rsidRDefault="001F42C5" w:rsidP="00DA5A51">
            <w:pPr>
              <w:numPr>
                <w:ilvl w:val="0"/>
                <w:numId w:val="6"/>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Some products in the portfolio are seen as unhealthy, contributing to global obesity and health issues.</w:t>
            </w:r>
          </w:p>
          <w:p w14:paraId="74246016" w14:textId="77777777" w:rsidR="009A5DB0" w:rsidRPr="00DA5A51" w:rsidRDefault="001F42C5" w:rsidP="00DA5A51">
            <w:pPr>
              <w:numPr>
                <w:ilvl w:val="0"/>
                <w:numId w:val="6"/>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Legal challeng</w:t>
            </w:r>
            <w:r w:rsidRPr="00DA5A51">
              <w:rPr>
                <w:rFonts w:ascii="Times New Roman" w:eastAsia="Times New Roman" w:hAnsi="Times New Roman" w:cs="Times New Roman"/>
                <w:sz w:val="24"/>
                <w:szCs w:val="24"/>
              </w:rPr>
              <w:t>es and controversies in some markets.</w:t>
            </w:r>
          </w:p>
          <w:p w14:paraId="32872740" w14:textId="77777777" w:rsidR="009A5DB0" w:rsidRPr="00DA5A51" w:rsidRDefault="001F42C5" w:rsidP="00DA5A51">
            <w:pPr>
              <w:numPr>
                <w:ilvl w:val="0"/>
                <w:numId w:val="6"/>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lastRenderedPageBreak/>
              <w:t>Currency fluctuations affecting global revenues.</w:t>
            </w:r>
          </w:p>
        </w:tc>
      </w:tr>
      <w:tr w:rsidR="009A5DB0" w:rsidRPr="00DA5A51" w14:paraId="4B7BD1FF" w14:textId="77777777">
        <w:tc>
          <w:tcPr>
            <w:tcW w:w="4635" w:type="dxa"/>
            <w:shd w:val="clear" w:color="auto" w:fill="auto"/>
            <w:tcMar>
              <w:top w:w="100" w:type="dxa"/>
              <w:left w:w="100" w:type="dxa"/>
              <w:bottom w:w="100" w:type="dxa"/>
              <w:right w:w="100" w:type="dxa"/>
            </w:tcMar>
          </w:tcPr>
          <w:p w14:paraId="52C0BD38" w14:textId="77777777" w:rsidR="009A5DB0" w:rsidRPr="00DA5A51" w:rsidRDefault="001F42C5" w:rsidP="00DA5A51">
            <w:pPr>
              <w:spacing w:after="200" w:line="360" w:lineRule="auto"/>
              <w:jc w:val="center"/>
              <w:rPr>
                <w:rFonts w:ascii="Times New Roman" w:eastAsia="Times New Roman" w:hAnsi="Times New Roman" w:cs="Times New Roman"/>
                <w:b/>
                <w:sz w:val="28"/>
                <w:szCs w:val="28"/>
              </w:rPr>
            </w:pPr>
            <w:r w:rsidRPr="00DA5A51">
              <w:rPr>
                <w:rFonts w:ascii="Times New Roman" w:eastAsia="Times New Roman" w:hAnsi="Times New Roman" w:cs="Times New Roman"/>
                <w:b/>
                <w:sz w:val="28"/>
                <w:szCs w:val="28"/>
              </w:rPr>
              <w:lastRenderedPageBreak/>
              <w:t>Opportunities</w:t>
            </w:r>
          </w:p>
          <w:p w14:paraId="4727E516" w14:textId="77777777" w:rsidR="009A5DB0" w:rsidRPr="00DA5A51" w:rsidRDefault="001F42C5" w:rsidP="00DA5A51">
            <w:pPr>
              <w:numPr>
                <w:ilvl w:val="0"/>
                <w:numId w:val="22"/>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Expansion into emerging markets.</w:t>
            </w:r>
          </w:p>
          <w:p w14:paraId="608C4B5E" w14:textId="77777777" w:rsidR="009A5DB0" w:rsidRPr="00DA5A51" w:rsidRDefault="001F42C5" w:rsidP="00DA5A51">
            <w:pPr>
              <w:numPr>
                <w:ilvl w:val="0"/>
                <w:numId w:val="22"/>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Product innovations catering to health-conscious consumers.</w:t>
            </w:r>
          </w:p>
          <w:p w14:paraId="01342ED7" w14:textId="77777777" w:rsidR="009A5DB0" w:rsidRPr="00DA5A51" w:rsidRDefault="001F42C5" w:rsidP="00DA5A51">
            <w:pPr>
              <w:numPr>
                <w:ilvl w:val="0"/>
                <w:numId w:val="22"/>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Further strategic acquisitions to enhance product range.</w:t>
            </w:r>
          </w:p>
          <w:p w14:paraId="49F5B1D7" w14:textId="77777777" w:rsidR="009A5DB0" w:rsidRPr="00DA5A51" w:rsidRDefault="001F42C5" w:rsidP="00DA5A51">
            <w:pPr>
              <w:numPr>
                <w:ilvl w:val="0"/>
                <w:numId w:val="22"/>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Leveraging technology for better customer engagement and operational efficiency.</w:t>
            </w:r>
          </w:p>
        </w:tc>
        <w:tc>
          <w:tcPr>
            <w:tcW w:w="5205" w:type="dxa"/>
            <w:shd w:val="clear" w:color="auto" w:fill="auto"/>
            <w:tcMar>
              <w:top w:w="100" w:type="dxa"/>
              <w:left w:w="100" w:type="dxa"/>
              <w:bottom w:w="100" w:type="dxa"/>
              <w:right w:w="100" w:type="dxa"/>
            </w:tcMar>
          </w:tcPr>
          <w:p w14:paraId="71B466BC" w14:textId="77777777" w:rsidR="009A5DB0" w:rsidRPr="00DA5A51" w:rsidRDefault="001F42C5" w:rsidP="00DA5A51">
            <w:pPr>
              <w:spacing w:after="200" w:line="360" w:lineRule="auto"/>
              <w:jc w:val="center"/>
              <w:rPr>
                <w:rFonts w:ascii="Times New Roman" w:eastAsia="Times New Roman" w:hAnsi="Times New Roman" w:cs="Times New Roman"/>
                <w:b/>
                <w:sz w:val="28"/>
                <w:szCs w:val="28"/>
              </w:rPr>
            </w:pPr>
            <w:r w:rsidRPr="00DA5A51">
              <w:rPr>
                <w:rFonts w:ascii="Times New Roman" w:eastAsia="Times New Roman" w:hAnsi="Times New Roman" w:cs="Times New Roman"/>
                <w:b/>
                <w:sz w:val="28"/>
                <w:szCs w:val="28"/>
              </w:rPr>
              <w:t>Threats</w:t>
            </w:r>
          </w:p>
          <w:p w14:paraId="30D6399A" w14:textId="77777777" w:rsidR="009A5DB0" w:rsidRPr="00DA5A51" w:rsidRDefault="001F42C5" w:rsidP="00DA5A51">
            <w:pPr>
              <w:numPr>
                <w:ilvl w:val="0"/>
                <w:numId w:val="5"/>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Intense competition from other beverage giants, especially Coca-Cola (Zhang, 2019).</w:t>
            </w:r>
          </w:p>
          <w:p w14:paraId="256C93CD" w14:textId="77777777" w:rsidR="009A5DB0" w:rsidRPr="00DA5A51" w:rsidRDefault="001F42C5" w:rsidP="00DA5A51">
            <w:pPr>
              <w:numPr>
                <w:ilvl w:val="0"/>
                <w:numId w:val="5"/>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Fluctuations in raw materi</w:t>
            </w:r>
            <w:r w:rsidRPr="00DA5A51">
              <w:rPr>
                <w:rFonts w:ascii="Times New Roman" w:eastAsia="Times New Roman" w:hAnsi="Times New Roman" w:cs="Times New Roman"/>
                <w:sz w:val="24"/>
                <w:szCs w:val="24"/>
              </w:rPr>
              <w:t>al prices.</w:t>
            </w:r>
          </w:p>
          <w:p w14:paraId="516EE48E" w14:textId="77777777" w:rsidR="009A5DB0" w:rsidRPr="00DA5A51" w:rsidRDefault="001F42C5" w:rsidP="00DA5A51">
            <w:pPr>
              <w:numPr>
                <w:ilvl w:val="0"/>
                <w:numId w:val="5"/>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Health regulations leading to potential product bans or restrictions.</w:t>
            </w:r>
          </w:p>
          <w:p w14:paraId="2643078F" w14:textId="77777777" w:rsidR="009A5DB0" w:rsidRPr="00DA5A51" w:rsidRDefault="001F42C5" w:rsidP="00DA5A51">
            <w:pPr>
              <w:numPr>
                <w:ilvl w:val="0"/>
                <w:numId w:val="5"/>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Changing consumer preferences moving towards non-carbonated and organic beverages.</w:t>
            </w:r>
          </w:p>
          <w:p w14:paraId="7485C8F8" w14:textId="77777777" w:rsidR="009A5DB0" w:rsidRPr="00DA5A51" w:rsidRDefault="009A5DB0" w:rsidP="00DA5A51">
            <w:pPr>
              <w:spacing w:after="200" w:line="360" w:lineRule="auto"/>
              <w:rPr>
                <w:rFonts w:ascii="Times New Roman" w:eastAsia="Times New Roman" w:hAnsi="Times New Roman" w:cs="Times New Roman"/>
                <w:sz w:val="24"/>
                <w:szCs w:val="24"/>
              </w:rPr>
            </w:pPr>
          </w:p>
        </w:tc>
      </w:tr>
    </w:tbl>
    <w:p w14:paraId="6833FFDF" w14:textId="77777777" w:rsidR="009A5DB0" w:rsidRPr="00DA5A51" w:rsidRDefault="001F42C5" w:rsidP="00DA5A51">
      <w:pPr>
        <w:spacing w:after="200" w:line="360" w:lineRule="auto"/>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Table 3: SWOT analysis of  PepsiCo</w:t>
      </w:r>
    </w:p>
    <w:p w14:paraId="2DEBFEDB"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Self -developed)</w:t>
      </w:r>
    </w:p>
    <w:p w14:paraId="519CE02A" w14:textId="77777777" w:rsidR="009A5DB0" w:rsidRPr="00DA5A51" w:rsidRDefault="001F42C5" w:rsidP="00DA5A51">
      <w:pPr>
        <w:pStyle w:val="Heading1"/>
      </w:pPr>
      <w:bookmarkStart w:id="12" w:name="_Toc143063673"/>
      <w:r w:rsidRPr="00DA5A51">
        <w:t>4. PepsiCo's Competitive and Development Strategies</w:t>
      </w:r>
      <w:bookmarkEnd w:id="12"/>
      <w:r w:rsidRPr="00DA5A51">
        <w:t xml:space="preserve"> </w:t>
      </w:r>
    </w:p>
    <w:p w14:paraId="0A50857A" w14:textId="77777777" w:rsidR="009A5DB0" w:rsidRPr="00DA5A51" w:rsidRDefault="001F42C5" w:rsidP="00DA5A51">
      <w:pPr>
        <w:pStyle w:val="Heading2"/>
      </w:pPr>
      <w:bookmarkStart w:id="13" w:name="_Toc143063674"/>
      <w:r w:rsidRPr="00DA5A51">
        <w:t>Analysis of PepsiCo's business-level strategies</w:t>
      </w:r>
      <w:bookmarkEnd w:id="13"/>
      <w:r w:rsidRPr="00DA5A51">
        <w:t xml:space="preserve"> </w:t>
      </w:r>
    </w:p>
    <w:p w14:paraId="4E1D411B"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As one of the world's leading companies in the food and beverage sector, PepsiCo uses a variety of business-level strategies to retain its competitive pos</w:t>
      </w:r>
      <w:r w:rsidRPr="00DA5A51">
        <w:rPr>
          <w:rFonts w:ascii="Times New Roman" w:eastAsia="Times New Roman" w:hAnsi="Times New Roman" w:cs="Times New Roman"/>
          <w:sz w:val="24"/>
          <w:szCs w:val="24"/>
        </w:rPr>
        <w:t>ition and meet the varied demands of its clients in different areas. Based on the case study and the notes, the analysis is as follows:</w:t>
      </w:r>
    </w:p>
    <w:p w14:paraId="535793F5" w14:textId="77777777" w:rsidR="009A5DB0" w:rsidRPr="00DA5A51" w:rsidRDefault="001F42C5" w:rsidP="00DA5A51">
      <w:pPr>
        <w:numPr>
          <w:ilvl w:val="0"/>
          <w:numId w:val="11"/>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Cost Leadership: </w:t>
      </w:r>
      <w:r w:rsidRPr="00DA5A51">
        <w:rPr>
          <w:rFonts w:ascii="Times New Roman" w:eastAsia="Times New Roman" w:hAnsi="Times New Roman" w:cs="Times New Roman"/>
          <w:sz w:val="24"/>
          <w:szCs w:val="24"/>
        </w:rPr>
        <w:t>PepsiCo aims to create items at a cheaper cost than its rivals via economies of scale, supply chain efficiency, and operational excellence. They are able to cut per-unit expenses because to their extensive worldwide presence and large manufacturing volume.</w:t>
      </w:r>
      <w:r w:rsidRPr="00DA5A51">
        <w:rPr>
          <w:rFonts w:ascii="Times New Roman" w:eastAsia="Times New Roman" w:hAnsi="Times New Roman" w:cs="Times New Roman"/>
          <w:sz w:val="24"/>
          <w:szCs w:val="24"/>
        </w:rPr>
        <w:t xml:space="preserve"> This enables them to provide goods at competitive rates in very price-sensitive markets (Castillo‐</w:t>
      </w:r>
      <w:proofErr w:type="spellStart"/>
      <w:r w:rsidRPr="00DA5A51">
        <w:rPr>
          <w:rFonts w:ascii="Times New Roman" w:eastAsia="Times New Roman" w:hAnsi="Times New Roman" w:cs="Times New Roman"/>
          <w:sz w:val="24"/>
          <w:szCs w:val="24"/>
        </w:rPr>
        <w:t>Apraiz</w:t>
      </w:r>
      <w:proofErr w:type="spellEnd"/>
      <w:r w:rsidRPr="00DA5A51">
        <w:rPr>
          <w:rFonts w:ascii="Times New Roman" w:eastAsia="Times New Roman" w:hAnsi="Times New Roman" w:cs="Times New Roman"/>
          <w:sz w:val="24"/>
          <w:szCs w:val="24"/>
        </w:rPr>
        <w:t xml:space="preserve"> and Matey, 2020).</w:t>
      </w:r>
    </w:p>
    <w:p w14:paraId="61D3EE1A"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lastRenderedPageBreak/>
        <w:drawing>
          <wp:inline distT="114300" distB="114300" distL="114300" distR="114300" wp14:anchorId="2E0F040D" wp14:editId="111B35B3">
            <wp:extent cx="5233988" cy="2564828"/>
            <wp:effectExtent l="0" t="0" r="0" b="0"/>
            <wp:docPr id="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a:stretch>
                      <a:fillRect/>
                    </a:stretch>
                  </pic:blipFill>
                  <pic:spPr>
                    <a:xfrm>
                      <a:off x="0" y="0"/>
                      <a:ext cx="5233988" cy="2564828"/>
                    </a:xfrm>
                    <a:prstGeom prst="rect">
                      <a:avLst/>
                    </a:prstGeom>
                    <a:ln/>
                  </pic:spPr>
                </pic:pic>
              </a:graphicData>
            </a:graphic>
          </wp:inline>
        </w:drawing>
      </w:r>
    </w:p>
    <w:p w14:paraId="1A623BF5" w14:textId="77777777" w:rsidR="009A5DB0" w:rsidRPr="00DA5A51" w:rsidRDefault="001F42C5" w:rsidP="00DA5A51">
      <w:pPr>
        <w:spacing w:after="200" w:line="360" w:lineRule="auto"/>
        <w:ind w:left="720"/>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13: Cost leadership strategy concept</w:t>
      </w:r>
    </w:p>
    <w:p w14:paraId="45A2D7AE"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Developed based on Castillo‐</w:t>
      </w:r>
      <w:proofErr w:type="spellStart"/>
      <w:r w:rsidRPr="00DA5A51">
        <w:rPr>
          <w:rFonts w:ascii="Times New Roman" w:eastAsia="Times New Roman" w:hAnsi="Times New Roman" w:cs="Times New Roman"/>
          <w:sz w:val="24"/>
          <w:szCs w:val="24"/>
        </w:rPr>
        <w:t>Apraiz</w:t>
      </w:r>
      <w:proofErr w:type="spellEnd"/>
      <w:r w:rsidRPr="00DA5A51">
        <w:rPr>
          <w:rFonts w:ascii="Times New Roman" w:eastAsia="Times New Roman" w:hAnsi="Times New Roman" w:cs="Times New Roman"/>
          <w:sz w:val="24"/>
          <w:szCs w:val="24"/>
        </w:rPr>
        <w:t xml:space="preserve"> and Matey, 2020)</w:t>
      </w:r>
    </w:p>
    <w:p w14:paraId="13391876" w14:textId="77777777" w:rsidR="009A5DB0" w:rsidRPr="00DA5A51" w:rsidRDefault="001F42C5" w:rsidP="00DA5A51">
      <w:pPr>
        <w:numPr>
          <w:ilvl w:val="0"/>
          <w:numId w:val="11"/>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Product Differentiation: </w:t>
      </w:r>
      <w:r w:rsidRPr="00DA5A51">
        <w:rPr>
          <w:rFonts w:ascii="Times New Roman" w:eastAsia="Times New Roman" w:hAnsi="Times New Roman" w:cs="Times New Roman"/>
          <w:sz w:val="24"/>
          <w:szCs w:val="24"/>
        </w:rPr>
        <w:t xml:space="preserve">PepsiCo is about more than simply fizzy beverages. They've expanded their product line over time to include healthy alternatives including juices, hydration choices, and </w:t>
      </w:r>
      <w:r w:rsidRPr="00DA5A51">
        <w:rPr>
          <w:rFonts w:ascii="Times New Roman" w:eastAsia="Times New Roman" w:hAnsi="Times New Roman" w:cs="Times New Roman"/>
          <w:sz w:val="24"/>
          <w:szCs w:val="24"/>
        </w:rPr>
        <w:t>wholesome snacks. This tactic is highlighted by brands like Tropicana, Quaker Oats, and Gatorade (</w:t>
      </w:r>
      <w:proofErr w:type="spellStart"/>
      <w:r w:rsidRPr="00DA5A51">
        <w:rPr>
          <w:rFonts w:ascii="Times New Roman" w:eastAsia="Times New Roman" w:hAnsi="Times New Roman" w:cs="Times New Roman"/>
          <w:sz w:val="24"/>
          <w:szCs w:val="24"/>
        </w:rPr>
        <w:t>Jallow</w:t>
      </w:r>
      <w:proofErr w:type="spellEnd"/>
      <w:r w:rsidRPr="00DA5A51">
        <w:rPr>
          <w:rFonts w:ascii="Times New Roman" w:eastAsia="Times New Roman" w:hAnsi="Times New Roman" w:cs="Times New Roman"/>
          <w:sz w:val="24"/>
          <w:szCs w:val="24"/>
        </w:rPr>
        <w:t>, 2021). They consistently prioritise R&amp;D, which results in new products that are adapted to local tastes and preferences.</w:t>
      </w:r>
    </w:p>
    <w:p w14:paraId="106C3013" w14:textId="77777777" w:rsidR="009A5DB0" w:rsidRPr="00DA5A51" w:rsidRDefault="001F42C5" w:rsidP="00DA5A51">
      <w:pPr>
        <w:numPr>
          <w:ilvl w:val="0"/>
          <w:numId w:val="11"/>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Market Penetration: </w:t>
      </w:r>
      <w:r w:rsidRPr="00DA5A51">
        <w:rPr>
          <w:rFonts w:ascii="Times New Roman" w:eastAsia="Times New Roman" w:hAnsi="Times New Roman" w:cs="Times New Roman"/>
          <w:sz w:val="24"/>
          <w:szCs w:val="24"/>
        </w:rPr>
        <w:t>PepsiCo c</w:t>
      </w:r>
      <w:r w:rsidRPr="00DA5A51">
        <w:rPr>
          <w:rFonts w:ascii="Times New Roman" w:eastAsia="Times New Roman" w:hAnsi="Times New Roman" w:cs="Times New Roman"/>
          <w:sz w:val="24"/>
          <w:szCs w:val="24"/>
        </w:rPr>
        <w:t>oncentrates on bolstering its presence and increasing market share in mature areas by making use of its robust distribution network, marketing initiatives, and customer loyalty programmes.</w:t>
      </w:r>
    </w:p>
    <w:p w14:paraId="217D0E23" w14:textId="77777777" w:rsidR="009A5DB0" w:rsidRPr="00DA5A51" w:rsidRDefault="001F42C5" w:rsidP="00DA5A51">
      <w:pPr>
        <w:numPr>
          <w:ilvl w:val="0"/>
          <w:numId w:val="11"/>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Sustainability and Ethical Practices: </w:t>
      </w:r>
      <w:r w:rsidRPr="00DA5A51">
        <w:rPr>
          <w:rFonts w:ascii="Times New Roman" w:eastAsia="Times New Roman" w:hAnsi="Times New Roman" w:cs="Times New Roman"/>
          <w:sz w:val="24"/>
          <w:szCs w:val="24"/>
        </w:rPr>
        <w:t>PepsiCo has included sustaina</w:t>
      </w:r>
      <w:r w:rsidRPr="00DA5A51">
        <w:rPr>
          <w:rFonts w:ascii="Times New Roman" w:eastAsia="Times New Roman" w:hAnsi="Times New Roman" w:cs="Times New Roman"/>
          <w:sz w:val="24"/>
          <w:szCs w:val="24"/>
        </w:rPr>
        <w:t>bility into their business strategy in response to rising customer awareness of ethical and environmental challenges. Their emphasis on carbon footprint reduction, water conservation, environmental packaging, and ethical sourcing is growing.</w:t>
      </w:r>
    </w:p>
    <w:p w14:paraId="55942842" w14:textId="77777777" w:rsidR="009A5DB0" w:rsidRPr="00DA5A51" w:rsidRDefault="001F42C5" w:rsidP="00DA5A51">
      <w:pPr>
        <w:pStyle w:val="Heading2"/>
      </w:pPr>
      <w:bookmarkStart w:id="14" w:name="_Toc143063675"/>
      <w:r w:rsidRPr="00DA5A51">
        <w:t xml:space="preserve">Insights into </w:t>
      </w:r>
      <w:r w:rsidRPr="00DA5A51">
        <w:t>PepsiCo's corporate-level strategies</w:t>
      </w:r>
      <w:bookmarkEnd w:id="14"/>
    </w:p>
    <w:p w14:paraId="2FD95A1F"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The corporate-level strategies of PepsiCo include choices about the scope and direction of the organisation as a whole. PepsiCo's business strategy have changed throughout time, enabling it to stay competitive, diversif</w:t>
      </w:r>
      <w:r w:rsidRPr="00DA5A51">
        <w:rPr>
          <w:rFonts w:ascii="Times New Roman" w:eastAsia="Times New Roman" w:hAnsi="Times New Roman" w:cs="Times New Roman"/>
          <w:sz w:val="24"/>
          <w:szCs w:val="24"/>
        </w:rPr>
        <w:t>y its holdings, and expand into new areas. Here is some information on their corporate-level plans based on the case study and the notes:</w:t>
      </w:r>
    </w:p>
    <w:p w14:paraId="4063318D" w14:textId="77777777" w:rsidR="009A5DB0" w:rsidRPr="00DA5A51" w:rsidRDefault="001F42C5" w:rsidP="00DA5A51">
      <w:pPr>
        <w:numPr>
          <w:ilvl w:val="0"/>
          <w:numId w:val="33"/>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Diversification:</w:t>
      </w:r>
      <w:r w:rsidRPr="00DA5A51">
        <w:rPr>
          <w:rFonts w:ascii="Times New Roman" w:eastAsia="Times New Roman" w:hAnsi="Times New Roman" w:cs="Times New Roman"/>
          <w:sz w:val="24"/>
          <w:szCs w:val="24"/>
        </w:rPr>
        <w:t xml:space="preserve"> Diversification has been a key business strategy for PepsiCo. The corporation, which was first recogn</w:t>
      </w:r>
      <w:r w:rsidRPr="00DA5A51">
        <w:rPr>
          <w:rFonts w:ascii="Times New Roman" w:eastAsia="Times New Roman" w:hAnsi="Times New Roman" w:cs="Times New Roman"/>
          <w:sz w:val="24"/>
          <w:szCs w:val="24"/>
        </w:rPr>
        <w:t xml:space="preserve">ised for its main brand, Pepsi, has since expanded </w:t>
      </w:r>
      <w:r w:rsidRPr="00DA5A51">
        <w:rPr>
          <w:rFonts w:ascii="Times New Roman" w:eastAsia="Times New Roman" w:hAnsi="Times New Roman" w:cs="Times New Roman"/>
          <w:sz w:val="24"/>
          <w:szCs w:val="24"/>
        </w:rPr>
        <w:lastRenderedPageBreak/>
        <w:t>its range of goods to include snacks, juices, and other drinks. With the purchase of names like Tropicana, Quaker Oats, and Gatorade, this diversification is clearly obvious. PepsiCo can protect itself fro</w:t>
      </w:r>
      <w:r w:rsidRPr="00DA5A51">
        <w:rPr>
          <w:rFonts w:ascii="Times New Roman" w:eastAsia="Times New Roman" w:hAnsi="Times New Roman" w:cs="Times New Roman"/>
          <w:sz w:val="24"/>
          <w:szCs w:val="24"/>
        </w:rPr>
        <w:t>m market segment-specific risks because to its diverse product range.</w:t>
      </w:r>
    </w:p>
    <w:p w14:paraId="3870C358" w14:textId="77777777" w:rsidR="009A5DB0" w:rsidRPr="00DA5A51" w:rsidRDefault="001F42C5" w:rsidP="00DA5A51">
      <w:pPr>
        <w:numPr>
          <w:ilvl w:val="0"/>
          <w:numId w:val="33"/>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Geographic Expansion:</w:t>
      </w:r>
      <w:r w:rsidRPr="00DA5A51">
        <w:rPr>
          <w:rFonts w:ascii="Times New Roman" w:eastAsia="Times New Roman" w:hAnsi="Times New Roman" w:cs="Times New Roman"/>
          <w:sz w:val="24"/>
          <w:szCs w:val="24"/>
        </w:rPr>
        <w:t xml:space="preserve"> PepsiCo has operations in more than 200 nations, and its goods are adapted to suit regional tastes and preferences. PepsiCo explores development prospects and reduc</w:t>
      </w:r>
      <w:r w:rsidRPr="00DA5A51">
        <w:rPr>
          <w:rFonts w:ascii="Times New Roman" w:eastAsia="Times New Roman" w:hAnsi="Times New Roman" w:cs="Times New Roman"/>
          <w:sz w:val="24"/>
          <w:szCs w:val="24"/>
        </w:rPr>
        <w:t>es the risks associated with saturated markets by entering new markets, particularly developing economies.</w:t>
      </w:r>
    </w:p>
    <w:p w14:paraId="5902C7A1" w14:textId="77777777" w:rsidR="009A5DB0" w:rsidRPr="00DA5A51" w:rsidRDefault="001F42C5" w:rsidP="00DA5A51">
      <w:pPr>
        <w:numPr>
          <w:ilvl w:val="0"/>
          <w:numId w:val="33"/>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Acquisitions and Mergers: </w:t>
      </w:r>
      <w:r w:rsidRPr="00DA5A51">
        <w:rPr>
          <w:rFonts w:ascii="Times New Roman" w:eastAsia="Times New Roman" w:hAnsi="Times New Roman" w:cs="Times New Roman"/>
          <w:sz w:val="24"/>
          <w:szCs w:val="24"/>
        </w:rPr>
        <w:t>The business strategy of PepsiCo heavily emphasises strategic acquisitions. PepsiCo has been able to broaden its product li</w:t>
      </w:r>
      <w:r w:rsidRPr="00DA5A51">
        <w:rPr>
          <w:rFonts w:ascii="Times New Roman" w:eastAsia="Times New Roman" w:hAnsi="Times New Roman" w:cs="Times New Roman"/>
          <w:sz w:val="24"/>
          <w:szCs w:val="24"/>
        </w:rPr>
        <w:t>ne, penetrate new markets, and acquire a competitive advantage thanks to the acquisitions of Frito-Lay, Tropicana, and Quaker Oats, among other companies. These purchases aim to add brands that support PepsiCo's mission and core values in addition to broad</w:t>
      </w:r>
      <w:r w:rsidRPr="00DA5A51">
        <w:rPr>
          <w:rFonts w:ascii="Times New Roman" w:eastAsia="Times New Roman" w:hAnsi="Times New Roman" w:cs="Times New Roman"/>
          <w:sz w:val="24"/>
          <w:szCs w:val="24"/>
        </w:rPr>
        <w:t>ening the product line.</w:t>
      </w:r>
    </w:p>
    <w:p w14:paraId="5AB16253" w14:textId="77777777" w:rsidR="009A5DB0" w:rsidRPr="00DA5A51" w:rsidRDefault="001F42C5" w:rsidP="00DA5A51">
      <w:pPr>
        <w:numPr>
          <w:ilvl w:val="0"/>
          <w:numId w:val="33"/>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Backward Integration: </w:t>
      </w:r>
      <w:r w:rsidRPr="00DA5A51">
        <w:rPr>
          <w:rFonts w:ascii="Times New Roman" w:eastAsia="Times New Roman" w:hAnsi="Times New Roman" w:cs="Times New Roman"/>
          <w:sz w:val="24"/>
          <w:szCs w:val="24"/>
        </w:rPr>
        <w:t xml:space="preserve">PepsiCo often employs backward integration, where they buy or create skills to manufacture their raw materials, to assure quality, save costs, and have greater control over its supply chain. For instance, they </w:t>
      </w:r>
      <w:r w:rsidRPr="00DA5A51">
        <w:rPr>
          <w:rFonts w:ascii="Times New Roman" w:eastAsia="Times New Roman" w:hAnsi="Times New Roman" w:cs="Times New Roman"/>
          <w:sz w:val="24"/>
          <w:szCs w:val="24"/>
        </w:rPr>
        <w:t xml:space="preserve">have made investments in agricultural ventures to get premium raw materials for their goods (He </w:t>
      </w:r>
      <w:r w:rsidRPr="00DA5A51">
        <w:rPr>
          <w:rFonts w:ascii="Times New Roman" w:eastAsia="Times New Roman" w:hAnsi="Times New Roman" w:cs="Times New Roman"/>
          <w:i/>
          <w:sz w:val="24"/>
          <w:szCs w:val="24"/>
        </w:rPr>
        <w:t>et al.</w:t>
      </w:r>
      <w:r w:rsidRPr="00DA5A51">
        <w:rPr>
          <w:rFonts w:ascii="Times New Roman" w:eastAsia="Times New Roman" w:hAnsi="Times New Roman" w:cs="Times New Roman"/>
          <w:sz w:val="24"/>
          <w:szCs w:val="24"/>
        </w:rPr>
        <w:t xml:space="preserve"> 2022).</w:t>
      </w:r>
    </w:p>
    <w:p w14:paraId="6215E723" w14:textId="77777777" w:rsidR="009A5DB0" w:rsidRPr="00DA5A51" w:rsidRDefault="001F42C5" w:rsidP="00DA5A51">
      <w:pPr>
        <w:spacing w:after="200" w:line="360" w:lineRule="auto"/>
        <w:ind w:left="720"/>
        <w:jc w:val="both"/>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drawing>
          <wp:inline distT="114300" distB="114300" distL="114300" distR="114300" wp14:anchorId="5BE7D8BC" wp14:editId="687293CA">
            <wp:extent cx="5443538" cy="1491999"/>
            <wp:effectExtent l="0" t="0" r="0" b="0"/>
            <wp:docPr id="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1"/>
                    <a:srcRect/>
                    <a:stretch>
                      <a:fillRect/>
                    </a:stretch>
                  </pic:blipFill>
                  <pic:spPr>
                    <a:xfrm>
                      <a:off x="0" y="0"/>
                      <a:ext cx="5443538" cy="1491999"/>
                    </a:xfrm>
                    <a:prstGeom prst="rect">
                      <a:avLst/>
                    </a:prstGeom>
                    <a:ln/>
                  </pic:spPr>
                </pic:pic>
              </a:graphicData>
            </a:graphic>
          </wp:inline>
        </w:drawing>
      </w:r>
    </w:p>
    <w:p w14:paraId="7D511383" w14:textId="77777777" w:rsidR="009A5DB0" w:rsidRPr="00DA5A51" w:rsidRDefault="001F42C5" w:rsidP="00DA5A51">
      <w:pPr>
        <w:spacing w:after="200" w:line="360" w:lineRule="auto"/>
        <w:ind w:left="720"/>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14: Backward Integration strategy</w:t>
      </w:r>
    </w:p>
    <w:p w14:paraId="2A6674B7" w14:textId="77777777" w:rsidR="009A5DB0" w:rsidRPr="00DA5A51" w:rsidRDefault="001F42C5" w:rsidP="00DA5A51">
      <w:pPr>
        <w:spacing w:after="200" w:line="360" w:lineRule="auto"/>
        <w:ind w:left="720"/>
        <w:jc w:val="center"/>
        <w:rPr>
          <w:rFonts w:ascii="Times New Roman" w:eastAsia="Times New Roman" w:hAnsi="Times New Roman" w:cs="Times New Roman"/>
          <w:b/>
          <w:sz w:val="24"/>
          <w:szCs w:val="24"/>
        </w:rPr>
      </w:pPr>
      <w:r w:rsidRPr="00DA5A51">
        <w:rPr>
          <w:rFonts w:ascii="Times New Roman" w:eastAsia="Times New Roman" w:hAnsi="Times New Roman" w:cs="Times New Roman"/>
          <w:sz w:val="24"/>
          <w:szCs w:val="24"/>
        </w:rPr>
        <w:t xml:space="preserve">(Source: Developed based on He </w:t>
      </w:r>
      <w:r w:rsidRPr="00DA5A51">
        <w:rPr>
          <w:rFonts w:ascii="Times New Roman" w:eastAsia="Times New Roman" w:hAnsi="Times New Roman" w:cs="Times New Roman"/>
          <w:i/>
          <w:sz w:val="24"/>
          <w:szCs w:val="24"/>
        </w:rPr>
        <w:t>et al.</w:t>
      </w:r>
      <w:r w:rsidRPr="00DA5A51">
        <w:rPr>
          <w:rFonts w:ascii="Times New Roman" w:eastAsia="Times New Roman" w:hAnsi="Times New Roman" w:cs="Times New Roman"/>
          <w:sz w:val="24"/>
          <w:szCs w:val="24"/>
        </w:rPr>
        <w:t xml:space="preserve"> 2022)</w:t>
      </w:r>
    </w:p>
    <w:p w14:paraId="37984827" w14:textId="77777777" w:rsidR="009A5DB0" w:rsidRPr="00DA5A51" w:rsidRDefault="001F42C5" w:rsidP="00DA5A51">
      <w:pPr>
        <w:pStyle w:val="Heading2"/>
      </w:pPr>
      <w:bookmarkStart w:id="15" w:name="_Toc143063676"/>
      <w:r w:rsidRPr="00DA5A51">
        <w:t>Use of the Game Theory to Understand PepsiCo's strategic de</w:t>
      </w:r>
      <w:r w:rsidRPr="00DA5A51">
        <w:t>cisions in the competitive market</w:t>
      </w:r>
      <w:bookmarkEnd w:id="15"/>
    </w:p>
    <w:p w14:paraId="6814D86E"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At its core, game theory is a mathematical instrument used to examine the tactical interactions between many players in a situation where each player's fate is determined by the actions of the others. This may be used in t</w:t>
      </w:r>
      <w:r w:rsidRPr="00DA5A51">
        <w:rPr>
          <w:rFonts w:ascii="Times New Roman" w:eastAsia="Times New Roman" w:hAnsi="Times New Roman" w:cs="Times New Roman"/>
          <w:sz w:val="24"/>
          <w:szCs w:val="24"/>
        </w:rPr>
        <w:t xml:space="preserve">he business world, especially in the beverage sector, to </w:t>
      </w:r>
      <w:r w:rsidRPr="00DA5A51">
        <w:rPr>
          <w:rFonts w:ascii="Times New Roman" w:eastAsia="Times New Roman" w:hAnsi="Times New Roman" w:cs="Times New Roman"/>
          <w:sz w:val="24"/>
          <w:szCs w:val="24"/>
        </w:rPr>
        <w:lastRenderedPageBreak/>
        <w:t>comprehend competitive actions and countermoves between enterprises. Game Theory may provide light on PepsiCo's strategic choices in light of its size and the severe rivalry it confronts, particularl</w:t>
      </w:r>
      <w:r w:rsidRPr="00DA5A51">
        <w:rPr>
          <w:rFonts w:ascii="Times New Roman" w:eastAsia="Times New Roman" w:hAnsi="Times New Roman" w:cs="Times New Roman"/>
          <w:sz w:val="24"/>
          <w:szCs w:val="24"/>
        </w:rPr>
        <w:t>y from The Coca-Cola Company, its arch-rival. Based on the notes and PepsiCo's background, the following interpretation is presented:</w:t>
      </w:r>
    </w:p>
    <w:p w14:paraId="02BFF31E"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Nash Equilibrium in Advertising Wars: </w:t>
      </w:r>
      <w:r w:rsidRPr="00DA5A51">
        <w:rPr>
          <w:rFonts w:ascii="Times New Roman" w:eastAsia="Times New Roman" w:hAnsi="Times New Roman" w:cs="Times New Roman"/>
          <w:sz w:val="24"/>
          <w:szCs w:val="24"/>
        </w:rPr>
        <w:t xml:space="preserve">In the past, Pepsi and Coca-Cola have engaged in aggressive marketing efforts. When </w:t>
      </w:r>
      <w:r w:rsidRPr="00DA5A51">
        <w:rPr>
          <w:rFonts w:ascii="Times New Roman" w:eastAsia="Times New Roman" w:hAnsi="Times New Roman" w:cs="Times New Roman"/>
          <w:sz w:val="24"/>
          <w:szCs w:val="24"/>
        </w:rPr>
        <w:t>PepsiCo chooses an advertising plan, supposing Coca-Cola's approach is fixed, and vice versa, a Nash Equilibrium results (Shahid and Ashfaq, 2021). The result is a situation where neither business would wish to unilaterally change their advertising campaig</w:t>
      </w:r>
      <w:r w:rsidRPr="00DA5A51">
        <w:rPr>
          <w:rFonts w:ascii="Times New Roman" w:eastAsia="Times New Roman" w:hAnsi="Times New Roman" w:cs="Times New Roman"/>
          <w:sz w:val="24"/>
          <w:szCs w:val="24"/>
        </w:rPr>
        <w:t>n in light of the other business's plan. This explains why both businesses continue to invest much on advertising.</w:t>
      </w:r>
    </w:p>
    <w:p w14:paraId="18DE82BE"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Product Launch and Countering:</w:t>
      </w:r>
      <w:r w:rsidRPr="00DA5A51">
        <w:rPr>
          <w:rFonts w:ascii="Times New Roman" w:eastAsia="Times New Roman" w:hAnsi="Times New Roman" w:cs="Times New Roman"/>
          <w:b/>
          <w:sz w:val="24"/>
          <w:szCs w:val="24"/>
        </w:rPr>
        <w:t xml:space="preserve"> </w:t>
      </w:r>
      <w:r w:rsidRPr="00DA5A51">
        <w:rPr>
          <w:rFonts w:ascii="Times New Roman" w:eastAsia="Times New Roman" w:hAnsi="Times New Roman" w:cs="Times New Roman"/>
          <w:sz w:val="24"/>
          <w:szCs w:val="24"/>
        </w:rPr>
        <w:t xml:space="preserve">Every time PepsiCo introduces a new product variety or enters a new beverage market, it prepares for possible </w:t>
      </w:r>
      <w:r w:rsidRPr="00DA5A51">
        <w:rPr>
          <w:rFonts w:ascii="Times New Roman" w:eastAsia="Times New Roman" w:hAnsi="Times New Roman" w:cs="Times New Roman"/>
          <w:sz w:val="24"/>
          <w:szCs w:val="24"/>
        </w:rPr>
        <w:t xml:space="preserve">responses from rivals, particularly Coca-Cola. PepsiCo will anticipate Coca-Cola's action if it offers a new sugar-free variety, either introducing a </w:t>
      </w:r>
      <w:proofErr w:type="spellStart"/>
      <w:r w:rsidRPr="00DA5A51">
        <w:rPr>
          <w:rFonts w:ascii="Times New Roman" w:eastAsia="Times New Roman" w:hAnsi="Times New Roman" w:cs="Times New Roman"/>
          <w:sz w:val="24"/>
          <w:szCs w:val="24"/>
        </w:rPr>
        <w:t>counterproduct</w:t>
      </w:r>
      <w:proofErr w:type="spellEnd"/>
      <w:r w:rsidRPr="00DA5A51">
        <w:rPr>
          <w:rFonts w:ascii="Times New Roman" w:eastAsia="Times New Roman" w:hAnsi="Times New Roman" w:cs="Times New Roman"/>
          <w:sz w:val="24"/>
          <w:szCs w:val="24"/>
        </w:rPr>
        <w:t xml:space="preserve"> or stepping up promotion for an already existing product. PepsiCo uses game theory to plan </w:t>
      </w:r>
      <w:r w:rsidRPr="00DA5A51">
        <w:rPr>
          <w:rFonts w:ascii="Times New Roman" w:eastAsia="Times New Roman" w:hAnsi="Times New Roman" w:cs="Times New Roman"/>
          <w:sz w:val="24"/>
          <w:szCs w:val="24"/>
        </w:rPr>
        <w:t>these product introductions in advance.</w:t>
      </w:r>
    </w:p>
    <w:p w14:paraId="2B4A7963"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Pricing Wars:</w:t>
      </w:r>
      <w:r w:rsidRPr="00DA5A51">
        <w:rPr>
          <w:rFonts w:ascii="Times New Roman" w:eastAsia="Times New Roman" w:hAnsi="Times New Roman" w:cs="Times New Roman"/>
          <w:b/>
          <w:sz w:val="24"/>
          <w:szCs w:val="24"/>
        </w:rPr>
        <w:t xml:space="preserve"> </w:t>
      </w:r>
      <w:r w:rsidRPr="00DA5A51">
        <w:rPr>
          <w:rFonts w:ascii="Times New Roman" w:eastAsia="Times New Roman" w:hAnsi="Times New Roman" w:cs="Times New Roman"/>
          <w:sz w:val="24"/>
          <w:szCs w:val="24"/>
        </w:rPr>
        <w:t>Pricing tactics used by PepsiCo and its rivals often mimic the "Prisoner's Dilemma" from game theory (</w:t>
      </w:r>
      <w:proofErr w:type="spellStart"/>
      <w:r w:rsidRPr="00DA5A51">
        <w:rPr>
          <w:rFonts w:ascii="Times New Roman" w:eastAsia="Times New Roman" w:hAnsi="Times New Roman" w:cs="Times New Roman"/>
          <w:sz w:val="24"/>
          <w:szCs w:val="24"/>
        </w:rPr>
        <w:t>Kolhe</w:t>
      </w:r>
      <w:proofErr w:type="spellEnd"/>
      <w:r w:rsidRPr="00DA5A51">
        <w:rPr>
          <w:rFonts w:ascii="Times New Roman" w:eastAsia="Times New Roman" w:hAnsi="Times New Roman" w:cs="Times New Roman"/>
          <w:sz w:val="24"/>
          <w:szCs w:val="24"/>
        </w:rPr>
        <w:t xml:space="preserve"> </w:t>
      </w:r>
      <w:r w:rsidRPr="00DA5A51">
        <w:rPr>
          <w:rFonts w:ascii="Times New Roman" w:eastAsia="Times New Roman" w:hAnsi="Times New Roman" w:cs="Times New Roman"/>
          <w:i/>
          <w:sz w:val="24"/>
          <w:szCs w:val="24"/>
        </w:rPr>
        <w:t xml:space="preserve">et al. </w:t>
      </w:r>
      <w:r w:rsidRPr="00DA5A51">
        <w:rPr>
          <w:rFonts w:ascii="Times New Roman" w:eastAsia="Times New Roman" w:hAnsi="Times New Roman" w:cs="Times New Roman"/>
          <w:sz w:val="24"/>
          <w:szCs w:val="24"/>
        </w:rPr>
        <w:t>2021). Both PepsiCo and Coca-Cola will make significant profits if they opt to retain their high pricing. The one with the lower price, howev</w:t>
      </w:r>
      <w:r w:rsidRPr="00DA5A51">
        <w:rPr>
          <w:rFonts w:ascii="Times New Roman" w:eastAsia="Times New Roman" w:hAnsi="Times New Roman" w:cs="Times New Roman"/>
          <w:sz w:val="24"/>
          <w:szCs w:val="24"/>
        </w:rPr>
        <w:t>er, may earn greater market share at the expense of a smaller per-unit profit if the other does not cut its price to gain market share. Both might see lower earnings if they both lower their pricing.</w:t>
      </w:r>
    </w:p>
    <w:p w14:paraId="631F8495"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Entry and Exit in Markets:</w:t>
      </w:r>
      <w:r w:rsidRPr="00DA5A51">
        <w:rPr>
          <w:rFonts w:ascii="Times New Roman" w:eastAsia="Times New Roman" w:hAnsi="Times New Roman" w:cs="Times New Roman"/>
          <w:b/>
          <w:sz w:val="24"/>
          <w:szCs w:val="24"/>
        </w:rPr>
        <w:t xml:space="preserve"> </w:t>
      </w:r>
      <w:r w:rsidRPr="00DA5A51">
        <w:rPr>
          <w:rFonts w:ascii="Times New Roman" w:eastAsia="Times New Roman" w:hAnsi="Times New Roman" w:cs="Times New Roman"/>
          <w:sz w:val="24"/>
          <w:szCs w:val="24"/>
        </w:rPr>
        <w:t>PepsiCo considers likely competition responses before entering a new market or geographic area. For instance, if PepsiCo considers joining a niche beverage market, it will watch out for actions by current market participants and possible entry from other s</w:t>
      </w:r>
      <w:r w:rsidRPr="00DA5A51">
        <w:rPr>
          <w:rFonts w:ascii="Times New Roman" w:eastAsia="Times New Roman" w:hAnsi="Times New Roman" w:cs="Times New Roman"/>
          <w:sz w:val="24"/>
          <w:szCs w:val="24"/>
        </w:rPr>
        <w:t>izable rivals. This strategic decision-making process has its roots in game theory, where the benefits of entering are compared against possible competitive responses.</w:t>
      </w:r>
    </w:p>
    <w:p w14:paraId="4B2E3C1E"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Collaborative Games:</w:t>
      </w:r>
      <w:r w:rsidRPr="00DA5A51">
        <w:rPr>
          <w:rFonts w:ascii="Times New Roman" w:eastAsia="Times New Roman" w:hAnsi="Times New Roman" w:cs="Times New Roman"/>
          <w:b/>
          <w:sz w:val="24"/>
          <w:szCs w:val="24"/>
        </w:rPr>
        <w:t xml:space="preserve"> </w:t>
      </w:r>
      <w:r w:rsidRPr="00DA5A51">
        <w:rPr>
          <w:rFonts w:ascii="Times New Roman" w:eastAsia="Times New Roman" w:hAnsi="Times New Roman" w:cs="Times New Roman"/>
          <w:sz w:val="24"/>
          <w:szCs w:val="24"/>
        </w:rPr>
        <w:t xml:space="preserve">Not every situation in game theory involves competition. There are </w:t>
      </w:r>
      <w:r w:rsidRPr="00DA5A51">
        <w:rPr>
          <w:rFonts w:ascii="Times New Roman" w:eastAsia="Times New Roman" w:hAnsi="Times New Roman" w:cs="Times New Roman"/>
          <w:sz w:val="24"/>
          <w:szCs w:val="24"/>
        </w:rPr>
        <w:t>times when working together may be advantageous to both parties. In the past, PepsiCo has partnered with other companies or even prospective rivals for particular regions or product categories. PepsiCo can determine when cooperation triumphs over competiti</w:t>
      </w:r>
      <w:r w:rsidRPr="00DA5A51">
        <w:rPr>
          <w:rFonts w:ascii="Times New Roman" w:eastAsia="Times New Roman" w:hAnsi="Times New Roman" w:cs="Times New Roman"/>
          <w:sz w:val="24"/>
          <w:szCs w:val="24"/>
        </w:rPr>
        <w:t>on by using Game Theory to examine the possible outcomes.</w:t>
      </w:r>
    </w:p>
    <w:p w14:paraId="47C52BA1"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lastRenderedPageBreak/>
        <w:t>In the end, game theory provides a methodical approach to comprehend the competitive environment and foresee actions and countermoves. Employing such theoretical frameworks is essential for a global</w:t>
      </w:r>
      <w:r w:rsidRPr="00DA5A51">
        <w:rPr>
          <w:rFonts w:ascii="Times New Roman" w:eastAsia="Times New Roman" w:hAnsi="Times New Roman" w:cs="Times New Roman"/>
          <w:sz w:val="24"/>
          <w:szCs w:val="24"/>
        </w:rPr>
        <w:t xml:space="preserve"> juggernaut like PepsiCo, operating in a highly competitive industry, to preserve its edge and make wise strategic choices.</w:t>
      </w:r>
    </w:p>
    <w:p w14:paraId="7227AC6E" w14:textId="77777777" w:rsidR="009A5DB0" w:rsidRPr="00DA5A51" w:rsidRDefault="001F42C5" w:rsidP="00DA5A51">
      <w:pPr>
        <w:pStyle w:val="Heading1"/>
      </w:pPr>
      <w:bookmarkStart w:id="16" w:name="_Toc143063677"/>
      <w:r w:rsidRPr="00DA5A51">
        <w:t>5. Strategy Implementation, Global Strategy, and Organizational Aspects</w:t>
      </w:r>
      <w:bookmarkEnd w:id="16"/>
      <w:r w:rsidRPr="00DA5A51">
        <w:t xml:space="preserve"> </w:t>
      </w:r>
    </w:p>
    <w:p w14:paraId="770EFC35" w14:textId="77777777" w:rsidR="009A5DB0" w:rsidRPr="00DA5A51" w:rsidRDefault="001F42C5" w:rsidP="00DA5A51">
      <w:pPr>
        <w:pStyle w:val="Heading2"/>
      </w:pPr>
      <w:bookmarkStart w:id="17" w:name="_Toc143063678"/>
      <w:r w:rsidRPr="00DA5A51">
        <w:t>PepsiCo's modes of Foreign market entry</w:t>
      </w:r>
      <w:bookmarkEnd w:id="17"/>
    </w:p>
    <w:p w14:paraId="14EE6E06"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 xml:space="preserve">PepsiCo has used a </w:t>
      </w:r>
      <w:r w:rsidRPr="00DA5A51">
        <w:rPr>
          <w:rFonts w:ascii="Times New Roman" w:eastAsia="Times New Roman" w:hAnsi="Times New Roman" w:cs="Times New Roman"/>
          <w:sz w:val="24"/>
          <w:szCs w:val="24"/>
        </w:rPr>
        <w:t>variety of methods to reach international markets throughout the years, guaranteeing a strong worldwide presence. Based on market dynamics, regional culture, and competitive factors, the corporation has effectively combined its global strategy. Following a</w:t>
      </w:r>
      <w:r w:rsidRPr="00DA5A51">
        <w:rPr>
          <w:rFonts w:ascii="Times New Roman" w:eastAsia="Times New Roman" w:hAnsi="Times New Roman" w:cs="Times New Roman"/>
          <w:sz w:val="24"/>
          <w:szCs w:val="24"/>
        </w:rPr>
        <w:t>re a few of the main entrance methods:</w:t>
      </w:r>
    </w:p>
    <w:p w14:paraId="19FF9DE5" w14:textId="77777777" w:rsidR="009A5DB0" w:rsidRPr="00DA5A51" w:rsidRDefault="001F42C5" w:rsidP="00DA5A51">
      <w:pPr>
        <w:numPr>
          <w:ilvl w:val="0"/>
          <w:numId w:val="24"/>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Direct Exporting: </w:t>
      </w:r>
      <w:r w:rsidRPr="00DA5A51">
        <w:rPr>
          <w:rFonts w:ascii="Times New Roman" w:eastAsia="Times New Roman" w:hAnsi="Times New Roman" w:cs="Times New Roman"/>
          <w:sz w:val="24"/>
          <w:szCs w:val="24"/>
        </w:rPr>
        <w:t xml:space="preserve">To begin with, PepsiCo exported directly to expand into new countries. If necessary, this means transporting the local product with minor adjustments to overseas markets (Cassia and </w:t>
      </w:r>
      <w:proofErr w:type="spellStart"/>
      <w:r w:rsidRPr="00DA5A51">
        <w:rPr>
          <w:rFonts w:ascii="Times New Roman" w:eastAsia="Times New Roman" w:hAnsi="Times New Roman" w:cs="Times New Roman"/>
          <w:sz w:val="24"/>
          <w:szCs w:val="24"/>
        </w:rPr>
        <w:t>Magno</w:t>
      </w:r>
      <w:proofErr w:type="spellEnd"/>
      <w:r w:rsidRPr="00DA5A51">
        <w:rPr>
          <w:rFonts w:ascii="Times New Roman" w:eastAsia="Times New Roman" w:hAnsi="Times New Roman" w:cs="Times New Roman"/>
          <w:sz w:val="24"/>
          <w:szCs w:val="24"/>
        </w:rPr>
        <w:t>, 2022).</w:t>
      </w:r>
    </w:p>
    <w:p w14:paraId="7E591921" w14:textId="77777777" w:rsidR="009A5DB0" w:rsidRPr="00DA5A51" w:rsidRDefault="001F42C5" w:rsidP="00DA5A51">
      <w:pPr>
        <w:numPr>
          <w:ilvl w:val="0"/>
          <w:numId w:val="24"/>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Lic</w:t>
      </w:r>
      <w:r w:rsidRPr="00DA5A51">
        <w:rPr>
          <w:rFonts w:ascii="Times New Roman" w:eastAsia="Times New Roman" w:hAnsi="Times New Roman" w:cs="Times New Roman"/>
          <w:b/>
          <w:i/>
          <w:sz w:val="24"/>
          <w:szCs w:val="24"/>
        </w:rPr>
        <w:t>ensing and Franchising:</w:t>
      </w:r>
      <w:r w:rsidRPr="00DA5A51">
        <w:rPr>
          <w:rFonts w:ascii="Times New Roman" w:eastAsia="Times New Roman" w:hAnsi="Times New Roman" w:cs="Times New Roman"/>
          <w:sz w:val="24"/>
          <w:szCs w:val="24"/>
        </w:rPr>
        <w:t xml:space="preserve"> PepsiCo has granted local businesses licences to manufacture and market its goods in several areas. With this plan, PepsiCo lowers its risk and gains access to regional knowledge.</w:t>
      </w:r>
    </w:p>
    <w:p w14:paraId="3B25F702" w14:textId="77777777" w:rsidR="009A5DB0" w:rsidRPr="00DA5A51" w:rsidRDefault="001F42C5" w:rsidP="00DA5A51">
      <w:pPr>
        <w:numPr>
          <w:ilvl w:val="0"/>
          <w:numId w:val="24"/>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Joint Ventures:</w:t>
      </w:r>
      <w:r w:rsidRPr="00DA5A51">
        <w:rPr>
          <w:rFonts w:ascii="Times New Roman" w:eastAsia="Times New Roman" w:hAnsi="Times New Roman" w:cs="Times New Roman"/>
          <w:sz w:val="24"/>
          <w:szCs w:val="24"/>
        </w:rPr>
        <w:t xml:space="preserve"> In several nations, PepsiCo has esta</w:t>
      </w:r>
      <w:r w:rsidRPr="00DA5A51">
        <w:rPr>
          <w:rFonts w:ascii="Times New Roman" w:eastAsia="Times New Roman" w:hAnsi="Times New Roman" w:cs="Times New Roman"/>
          <w:sz w:val="24"/>
          <w:szCs w:val="24"/>
        </w:rPr>
        <w:t>blished joint ventures with regional companies. PepsiCo benefits from shared risks and local expertise thanks to this approach. For instance, PepsiCo and Tingyi, a renowned beverage business in China, have a joint venture.</w:t>
      </w:r>
    </w:p>
    <w:p w14:paraId="3A81D07C" w14:textId="77777777" w:rsidR="009A5DB0" w:rsidRPr="00DA5A51" w:rsidRDefault="001F42C5" w:rsidP="00DA5A51">
      <w:pPr>
        <w:pStyle w:val="Heading2"/>
      </w:pPr>
      <w:bookmarkStart w:id="18" w:name="_Toc143063679"/>
      <w:r w:rsidRPr="00DA5A51">
        <w:t>The organizational culture, struc</w:t>
      </w:r>
      <w:r w:rsidRPr="00DA5A51">
        <w:t>ture, and Leadership at PepsiCo</w:t>
      </w:r>
      <w:bookmarkEnd w:id="18"/>
    </w:p>
    <w:p w14:paraId="2127E6D6"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The organisational features of PepsiCo have proved essential to its worldwide success;</w:t>
      </w:r>
    </w:p>
    <w:p w14:paraId="12CF65A7"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Culture:</w:t>
      </w:r>
      <w:r w:rsidRPr="00DA5A51">
        <w:rPr>
          <w:rFonts w:ascii="Times New Roman" w:eastAsia="Times New Roman" w:hAnsi="Times New Roman" w:cs="Times New Roman"/>
          <w:sz w:val="24"/>
          <w:szCs w:val="24"/>
        </w:rPr>
        <w:t xml:space="preserve"> Performance-driven culture is something PepsiCo takes great pleasure in. "Performance with Purpose," the company's slogan, stand</w:t>
      </w:r>
      <w:r w:rsidRPr="00DA5A51">
        <w:rPr>
          <w:rFonts w:ascii="Times New Roman" w:eastAsia="Times New Roman" w:hAnsi="Times New Roman" w:cs="Times New Roman"/>
          <w:sz w:val="24"/>
          <w:szCs w:val="24"/>
        </w:rPr>
        <w:t>s for its dedication to producing elite financial performance while fostering sustainable development (Burr and Cheung, 2021). The business promotes an atmosphere where workers are encouraged to contribute new viewpoints and question the current quo becaus</w:t>
      </w:r>
      <w:r w:rsidRPr="00DA5A51">
        <w:rPr>
          <w:rFonts w:ascii="Times New Roman" w:eastAsia="Times New Roman" w:hAnsi="Times New Roman" w:cs="Times New Roman"/>
          <w:sz w:val="24"/>
          <w:szCs w:val="24"/>
        </w:rPr>
        <w:t>e it values creativity, honesty, and respect for others.</w:t>
      </w:r>
    </w:p>
    <w:p w14:paraId="397B7D34"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lastRenderedPageBreak/>
        <w:drawing>
          <wp:inline distT="114300" distB="114300" distL="114300" distR="114300" wp14:anchorId="0E9C9104" wp14:editId="6B60CE19">
            <wp:extent cx="4508390" cy="2409245"/>
            <wp:effectExtent l="0" t="0" r="6985"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4514615" cy="2412571"/>
                    </a:xfrm>
                    <a:prstGeom prst="rect">
                      <a:avLst/>
                    </a:prstGeom>
                    <a:ln/>
                  </pic:spPr>
                </pic:pic>
              </a:graphicData>
            </a:graphic>
          </wp:inline>
        </w:drawing>
      </w:r>
    </w:p>
    <w:p w14:paraId="517EFCF2" w14:textId="77777777" w:rsidR="009A5DB0" w:rsidRPr="00DA5A51" w:rsidRDefault="001F42C5" w:rsidP="00DA5A51">
      <w:pPr>
        <w:spacing w:after="200" w:line="360" w:lineRule="auto"/>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15: Performance with Purpose</w:t>
      </w:r>
    </w:p>
    <w:p w14:paraId="0FBAAD94"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Burr and Cheung, 2021)</w:t>
      </w:r>
    </w:p>
    <w:p w14:paraId="07A1BC31"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Structure:</w:t>
      </w:r>
      <w:r w:rsidRPr="00DA5A51">
        <w:rPr>
          <w:rFonts w:ascii="Times New Roman" w:eastAsia="Times New Roman" w:hAnsi="Times New Roman" w:cs="Times New Roman"/>
          <w:sz w:val="24"/>
          <w:szCs w:val="24"/>
        </w:rPr>
        <w:t xml:space="preserve"> Based on its product lines and international activities, PepsiCo has a divisional organisational structure. Due to this framework, PepsiCo is able to adapt to local market situations while upholding international standards. Even if each division has consi</w:t>
      </w:r>
      <w:r w:rsidRPr="00DA5A51">
        <w:rPr>
          <w:rFonts w:ascii="Times New Roman" w:eastAsia="Times New Roman" w:hAnsi="Times New Roman" w:cs="Times New Roman"/>
          <w:sz w:val="24"/>
          <w:szCs w:val="24"/>
        </w:rPr>
        <w:t>derable autonomy, they all support the overall business plan.</w:t>
      </w:r>
    </w:p>
    <w:p w14:paraId="62BD6AD5"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Leadership: </w:t>
      </w:r>
      <w:r w:rsidRPr="00DA5A51">
        <w:rPr>
          <w:rFonts w:ascii="Times New Roman" w:eastAsia="Times New Roman" w:hAnsi="Times New Roman" w:cs="Times New Roman"/>
          <w:sz w:val="24"/>
          <w:szCs w:val="24"/>
        </w:rPr>
        <w:t>The vision and strategies of PepsiCo have been significantly influenced by its leadership. Stakeholder involvement, sustainability, and innovation have been highlighted by leaders li</w:t>
      </w:r>
      <w:r w:rsidRPr="00DA5A51">
        <w:rPr>
          <w:rFonts w:ascii="Times New Roman" w:eastAsia="Times New Roman" w:hAnsi="Times New Roman" w:cs="Times New Roman"/>
          <w:sz w:val="24"/>
          <w:szCs w:val="24"/>
        </w:rPr>
        <w:t>ke Indra Nooyi (Nooyi and Govindarajan, 2020). The PepsiCo leadership is renowned for its futuristic outlook, emphasising long-term development and stakeholder value.</w:t>
      </w:r>
    </w:p>
    <w:p w14:paraId="17B84EB7"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drawing>
          <wp:inline distT="114300" distB="114300" distL="114300" distR="114300" wp14:anchorId="26F494E3" wp14:editId="5666AFBE">
            <wp:extent cx="4141564" cy="2218414"/>
            <wp:effectExtent l="0" t="0" r="0" b="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4168323" cy="2232747"/>
                    </a:xfrm>
                    <a:prstGeom prst="rect">
                      <a:avLst/>
                    </a:prstGeom>
                    <a:ln/>
                  </pic:spPr>
                </pic:pic>
              </a:graphicData>
            </a:graphic>
          </wp:inline>
        </w:drawing>
      </w:r>
    </w:p>
    <w:p w14:paraId="14B07416" w14:textId="77777777" w:rsidR="009A5DB0" w:rsidRPr="00DA5A51" w:rsidRDefault="001F42C5" w:rsidP="00DA5A51">
      <w:pPr>
        <w:spacing w:after="200" w:line="360" w:lineRule="auto"/>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 xml:space="preserve">Figure 16: CEO of PepsiCo </w:t>
      </w:r>
    </w:p>
    <w:p w14:paraId="50622CE9"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Nooyi and Govindarajan, 2020)</w:t>
      </w:r>
    </w:p>
    <w:p w14:paraId="6161B3F8" w14:textId="77777777" w:rsidR="009A5DB0" w:rsidRPr="00DA5A51" w:rsidRDefault="001F42C5" w:rsidP="00DA5A51">
      <w:pPr>
        <w:pStyle w:val="Heading2"/>
      </w:pPr>
      <w:bookmarkStart w:id="19" w:name="_Toc143063680"/>
      <w:r w:rsidRPr="00DA5A51">
        <w:lastRenderedPageBreak/>
        <w:t>Discussion on PepsiCo</w:t>
      </w:r>
      <w:r w:rsidRPr="00DA5A51">
        <w:t>'s stakeholder mapping and its importance in their strategy</w:t>
      </w:r>
      <w:bookmarkEnd w:id="19"/>
    </w:p>
    <w:p w14:paraId="7C421C50"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Stakeholder mapping is a crucial tool for PepsiCo since it enables the corporation to identify and rank stakeholders according to their impact and level of interest in the business;</w:t>
      </w:r>
    </w:p>
    <w:p w14:paraId="0F45267F"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drawing>
          <wp:inline distT="114300" distB="114300" distL="114300" distR="114300" wp14:anchorId="7E37F75D" wp14:editId="4419B64D">
            <wp:extent cx="5734050" cy="4562475"/>
            <wp:effectExtent l="0" t="0" r="0" b="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b="5708"/>
                    <a:stretch>
                      <a:fillRect/>
                    </a:stretch>
                  </pic:blipFill>
                  <pic:spPr>
                    <a:xfrm>
                      <a:off x="0" y="0"/>
                      <a:ext cx="5734050" cy="4562475"/>
                    </a:xfrm>
                    <a:prstGeom prst="rect">
                      <a:avLst/>
                    </a:prstGeom>
                    <a:ln/>
                  </pic:spPr>
                </pic:pic>
              </a:graphicData>
            </a:graphic>
          </wp:inline>
        </w:drawing>
      </w:r>
    </w:p>
    <w:p w14:paraId="6AE28C4F" w14:textId="77777777" w:rsidR="009A5DB0" w:rsidRPr="00DA5A51" w:rsidRDefault="001F42C5" w:rsidP="00DA5A51">
      <w:pPr>
        <w:spacing w:after="200" w:line="360" w:lineRule="auto"/>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17: S</w:t>
      </w:r>
      <w:r w:rsidRPr="00DA5A51">
        <w:rPr>
          <w:rFonts w:ascii="Times New Roman" w:eastAsia="Times New Roman" w:hAnsi="Times New Roman" w:cs="Times New Roman"/>
          <w:b/>
          <w:sz w:val="24"/>
          <w:szCs w:val="24"/>
        </w:rPr>
        <w:t>takeholder map of PepsiCo</w:t>
      </w:r>
    </w:p>
    <w:p w14:paraId="102D990E"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Self-developed)</w:t>
      </w:r>
    </w:p>
    <w:p w14:paraId="4055665B"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Importance: </w:t>
      </w:r>
      <w:r w:rsidRPr="00DA5A51">
        <w:rPr>
          <w:rFonts w:ascii="Times New Roman" w:eastAsia="Times New Roman" w:hAnsi="Times New Roman" w:cs="Times New Roman"/>
          <w:sz w:val="24"/>
          <w:szCs w:val="24"/>
        </w:rPr>
        <w:t>PepsiCo may adjust its tactics to satisfy certain requirements, issues, and expectations by knowing its stakeholders. The sustainability and expansion of the business depend on this connection.</w:t>
      </w:r>
    </w:p>
    <w:p w14:paraId="27449AB6"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Internal Stakeholders:</w:t>
      </w:r>
      <w:r w:rsidRPr="00DA5A51">
        <w:rPr>
          <w:rFonts w:ascii="Times New Roman" w:eastAsia="Times New Roman" w:hAnsi="Times New Roman" w:cs="Times New Roman"/>
          <w:sz w:val="24"/>
          <w:szCs w:val="24"/>
        </w:rPr>
        <w:t xml:space="preserve"> Employees, managers, and stockholders a</w:t>
      </w:r>
      <w:r w:rsidRPr="00DA5A51">
        <w:rPr>
          <w:rFonts w:ascii="Times New Roman" w:eastAsia="Times New Roman" w:hAnsi="Times New Roman" w:cs="Times New Roman"/>
          <w:sz w:val="24"/>
          <w:szCs w:val="24"/>
        </w:rPr>
        <w:t>re all included in this (PepsiCo, 2023). In order to ensure alignment with the company's mission and to solve issues with performance, innovation, and growth, PepsiCo regularly communicates with this group.</w:t>
      </w:r>
    </w:p>
    <w:p w14:paraId="0DEFEFF1"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lastRenderedPageBreak/>
        <w:t>External Stakeholders:</w:t>
      </w:r>
      <w:r w:rsidRPr="00DA5A51">
        <w:rPr>
          <w:rFonts w:ascii="Times New Roman" w:eastAsia="Times New Roman" w:hAnsi="Times New Roman" w:cs="Times New Roman"/>
          <w:sz w:val="24"/>
          <w:szCs w:val="24"/>
        </w:rPr>
        <w:t xml:space="preserve"> This category consists of </w:t>
      </w:r>
      <w:r w:rsidRPr="00DA5A51">
        <w:rPr>
          <w:rFonts w:ascii="Times New Roman" w:eastAsia="Times New Roman" w:hAnsi="Times New Roman" w:cs="Times New Roman"/>
          <w:sz w:val="24"/>
          <w:szCs w:val="24"/>
        </w:rPr>
        <w:t>clients, partners, authorities, nongovernmental organisations, and the areas where PepsiCo does business. PepsiCo can foresee market trends, legislative changes, and social expectations by interacting with these stakeholders.</w:t>
      </w:r>
    </w:p>
    <w:p w14:paraId="48D4B064"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Strategic Decisions:</w:t>
      </w:r>
      <w:r w:rsidRPr="00DA5A51">
        <w:rPr>
          <w:rFonts w:ascii="Times New Roman" w:eastAsia="Times New Roman" w:hAnsi="Times New Roman" w:cs="Times New Roman"/>
          <w:sz w:val="24"/>
          <w:szCs w:val="24"/>
        </w:rPr>
        <w:t xml:space="preserve"> Many of P</w:t>
      </w:r>
      <w:r w:rsidRPr="00DA5A51">
        <w:rPr>
          <w:rFonts w:ascii="Times New Roman" w:eastAsia="Times New Roman" w:hAnsi="Times New Roman" w:cs="Times New Roman"/>
          <w:sz w:val="24"/>
          <w:szCs w:val="24"/>
        </w:rPr>
        <w:t>epsiCo's strategic choices, from product development to sustainability programmes, are based on stakeholder mapping. For instance, addressing customer health concerns prompted the creation of better food and beverage choices.</w:t>
      </w:r>
    </w:p>
    <w:p w14:paraId="227FBCE1"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In the end, PepsiCo's organisa</w:t>
      </w:r>
      <w:r w:rsidRPr="00DA5A51">
        <w:rPr>
          <w:rFonts w:ascii="Times New Roman" w:eastAsia="Times New Roman" w:hAnsi="Times New Roman" w:cs="Times New Roman"/>
          <w:sz w:val="24"/>
          <w:szCs w:val="24"/>
        </w:rPr>
        <w:t>tional elements, stakeholder involvement, and worldwide strategy are intertwined, assuring the company's success and securing its place as a global market leader. In the intensely competitive global beverage and snack market, the firm stands out for its ca</w:t>
      </w:r>
      <w:r w:rsidRPr="00DA5A51">
        <w:rPr>
          <w:rFonts w:ascii="Times New Roman" w:eastAsia="Times New Roman" w:hAnsi="Times New Roman" w:cs="Times New Roman"/>
          <w:sz w:val="24"/>
          <w:szCs w:val="24"/>
        </w:rPr>
        <w:t>pacity to adapt, develop, and interact.</w:t>
      </w:r>
    </w:p>
    <w:p w14:paraId="197DC155" w14:textId="77777777" w:rsidR="009A5DB0" w:rsidRPr="00DA5A51" w:rsidRDefault="001F42C5" w:rsidP="00DA5A51">
      <w:pPr>
        <w:pStyle w:val="Heading1"/>
      </w:pPr>
      <w:bookmarkStart w:id="20" w:name="_Toc143063681"/>
      <w:r w:rsidRPr="00DA5A51">
        <w:t>6. Ethical, Sustainability, and CSR Considerations at PepsiCo</w:t>
      </w:r>
      <w:bookmarkEnd w:id="20"/>
      <w:r w:rsidRPr="00DA5A51">
        <w:t xml:space="preserve"> </w:t>
      </w:r>
    </w:p>
    <w:p w14:paraId="086E9932" w14:textId="77777777" w:rsidR="009A5DB0" w:rsidRPr="00DA5A51" w:rsidRDefault="001F42C5" w:rsidP="00DA5A51">
      <w:pPr>
        <w:pStyle w:val="Heading2"/>
      </w:pPr>
      <w:bookmarkStart w:id="21" w:name="_Toc143063682"/>
      <w:r w:rsidRPr="00DA5A51">
        <w:t>Analysis of PepsiCo's Stance on Ethical Issues, Sustainability, and CSR</w:t>
      </w:r>
      <w:bookmarkEnd w:id="21"/>
    </w:p>
    <w:p w14:paraId="15F7D94D"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PepsiCo's "Performance with Purpose" goal makes clear how committed the company i</w:t>
      </w:r>
      <w:r w:rsidRPr="00DA5A51">
        <w:rPr>
          <w:rFonts w:ascii="Times New Roman" w:eastAsia="Times New Roman" w:hAnsi="Times New Roman" w:cs="Times New Roman"/>
          <w:sz w:val="24"/>
          <w:szCs w:val="24"/>
        </w:rPr>
        <w:t>s to moral behaviour, environmental sustainability, and corporate social responsibility (CSR). This strategy is focused on generating superior financial performance while promoting sustainability across the company.</w:t>
      </w:r>
    </w:p>
    <w:p w14:paraId="6058130C"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drawing>
          <wp:inline distT="114300" distB="114300" distL="114300" distR="114300" wp14:anchorId="29738A35" wp14:editId="5089CBC0">
            <wp:extent cx="5731200" cy="2476500"/>
            <wp:effectExtent l="0" t="0" r="0" b="0"/>
            <wp:docPr id="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5"/>
                    <a:srcRect/>
                    <a:stretch>
                      <a:fillRect/>
                    </a:stretch>
                  </pic:blipFill>
                  <pic:spPr>
                    <a:xfrm>
                      <a:off x="0" y="0"/>
                      <a:ext cx="5731200" cy="2476500"/>
                    </a:xfrm>
                    <a:prstGeom prst="rect">
                      <a:avLst/>
                    </a:prstGeom>
                    <a:ln/>
                  </pic:spPr>
                </pic:pic>
              </a:graphicData>
            </a:graphic>
          </wp:inline>
        </w:drawing>
      </w:r>
    </w:p>
    <w:p w14:paraId="2DDF966A" w14:textId="77777777" w:rsidR="009A5DB0" w:rsidRPr="00DA5A51" w:rsidRDefault="001F42C5" w:rsidP="00DA5A51">
      <w:pPr>
        <w:spacing w:after="200" w:line="360" w:lineRule="auto"/>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18: Sustainable plan of PepsiCo</w:t>
      </w:r>
    </w:p>
    <w:p w14:paraId="759A3F4A"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PepsiCo, 2022)</w:t>
      </w:r>
    </w:p>
    <w:p w14:paraId="397AF178"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Ethical Considerations</w:t>
      </w:r>
    </w:p>
    <w:p w14:paraId="3C8E5E89" w14:textId="77777777" w:rsidR="009A5DB0" w:rsidRPr="00DA5A51" w:rsidRDefault="001F42C5" w:rsidP="00DA5A51">
      <w:pPr>
        <w:numPr>
          <w:ilvl w:val="0"/>
          <w:numId w:val="15"/>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lastRenderedPageBreak/>
        <w:t xml:space="preserve">Supply Chain Integrity: </w:t>
      </w:r>
      <w:r w:rsidRPr="00DA5A51">
        <w:rPr>
          <w:rFonts w:ascii="Times New Roman" w:eastAsia="Times New Roman" w:hAnsi="Times New Roman" w:cs="Times New Roman"/>
          <w:sz w:val="24"/>
          <w:szCs w:val="24"/>
        </w:rPr>
        <w:t>PepsiCo has strict requirements for suppliers to follow, including no child labour, fair pay, and secure working conditions.</w:t>
      </w:r>
    </w:p>
    <w:p w14:paraId="3CCD94B9" w14:textId="77777777" w:rsidR="009A5DB0" w:rsidRPr="00DA5A51" w:rsidRDefault="001F42C5" w:rsidP="00DA5A51">
      <w:pPr>
        <w:numPr>
          <w:ilvl w:val="0"/>
          <w:numId w:val="15"/>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Product Responsibilit</w:t>
      </w:r>
      <w:r w:rsidRPr="00DA5A51">
        <w:rPr>
          <w:rFonts w:ascii="Times New Roman" w:eastAsia="Times New Roman" w:hAnsi="Times New Roman" w:cs="Times New Roman"/>
          <w:b/>
          <w:i/>
          <w:sz w:val="24"/>
          <w:szCs w:val="24"/>
        </w:rPr>
        <w:t xml:space="preserve">y: </w:t>
      </w:r>
      <w:r w:rsidRPr="00DA5A51">
        <w:rPr>
          <w:rFonts w:ascii="Times New Roman" w:eastAsia="Times New Roman" w:hAnsi="Times New Roman" w:cs="Times New Roman"/>
          <w:sz w:val="24"/>
          <w:szCs w:val="24"/>
        </w:rPr>
        <w:t>PepsiCo has pledged to lowering the amount of added sugars, salt, and saturated fats in its products in response to growing health concerns throughout the world.</w:t>
      </w:r>
    </w:p>
    <w:p w14:paraId="35CF46B6"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Sustainability</w:t>
      </w:r>
    </w:p>
    <w:p w14:paraId="6BD89539" w14:textId="77777777" w:rsidR="009A5DB0" w:rsidRPr="00DA5A51" w:rsidRDefault="001F42C5" w:rsidP="00DA5A51">
      <w:pPr>
        <w:numPr>
          <w:ilvl w:val="0"/>
          <w:numId w:val="10"/>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Water Stewardship: </w:t>
      </w:r>
      <w:r w:rsidRPr="00DA5A51">
        <w:rPr>
          <w:rFonts w:ascii="Times New Roman" w:eastAsia="Times New Roman" w:hAnsi="Times New Roman" w:cs="Times New Roman"/>
          <w:sz w:val="24"/>
          <w:szCs w:val="24"/>
        </w:rPr>
        <w:t>PepsiCo has efforts to increase water-use efficiency in i</w:t>
      </w:r>
      <w:r w:rsidRPr="00DA5A51">
        <w:rPr>
          <w:rFonts w:ascii="Times New Roman" w:eastAsia="Times New Roman" w:hAnsi="Times New Roman" w:cs="Times New Roman"/>
          <w:sz w:val="24"/>
          <w:szCs w:val="24"/>
        </w:rPr>
        <w:t>ts operations and has achieved significant reductions in water consumption because it recognises water as a crucial resource.</w:t>
      </w:r>
    </w:p>
    <w:p w14:paraId="6EE19521" w14:textId="77777777" w:rsidR="009A5DB0" w:rsidRPr="00DA5A51" w:rsidRDefault="001F42C5" w:rsidP="00DA5A51">
      <w:pPr>
        <w:numPr>
          <w:ilvl w:val="0"/>
          <w:numId w:val="10"/>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Packaging and Waste:</w:t>
      </w:r>
      <w:r w:rsidRPr="00DA5A51">
        <w:rPr>
          <w:rFonts w:ascii="Times New Roman" w:eastAsia="Times New Roman" w:hAnsi="Times New Roman" w:cs="Times New Roman"/>
          <w:sz w:val="24"/>
          <w:szCs w:val="24"/>
        </w:rPr>
        <w:t xml:space="preserve"> The objective of PepsiCo is to make all packaging recyclable, compostable, or biodegradable. The company is c</w:t>
      </w:r>
      <w:r w:rsidRPr="00DA5A51">
        <w:rPr>
          <w:rFonts w:ascii="Times New Roman" w:eastAsia="Times New Roman" w:hAnsi="Times New Roman" w:cs="Times New Roman"/>
          <w:sz w:val="24"/>
          <w:szCs w:val="24"/>
        </w:rPr>
        <w:t>ontinually looking for methods to minimise its packaging impact (PepsiCo, 2022).</w:t>
      </w:r>
    </w:p>
    <w:p w14:paraId="5F2302B4" w14:textId="77777777" w:rsidR="009A5DB0" w:rsidRPr="00DA5A51" w:rsidRDefault="001F42C5" w:rsidP="00DA5A51">
      <w:pPr>
        <w:numPr>
          <w:ilvl w:val="0"/>
          <w:numId w:val="10"/>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Climate Impact: </w:t>
      </w:r>
      <w:r w:rsidRPr="00DA5A51">
        <w:rPr>
          <w:rFonts w:ascii="Times New Roman" w:eastAsia="Times New Roman" w:hAnsi="Times New Roman" w:cs="Times New Roman"/>
          <w:sz w:val="24"/>
          <w:szCs w:val="24"/>
        </w:rPr>
        <w:t>The value chain-wide greenhouse gas emissions of PepsiCo will be greatly reduced.</w:t>
      </w:r>
    </w:p>
    <w:p w14:paraId="5D2BACFF" w14:textId="77777777" w:rsidR="009A5DB0" w:rsidRPr="00DA5A51" w:rsidRDefault="001F42C5" w:rsidP="00DA5A51">
      <w:pPr>
        <w:spacing w:after="200" w:line="360" w:lineRule="auto"/>
        <w:jc w:val="both"/>
        <w:rPr>
          <w:rFonts w:ascii="Times New Roman" w:eastAsia="Times New Roman" w:hAnsi="Times New Roman" w:cs="Times New Roman"/>
          <w:b/>
          <w:i/>
          <w:sz w:val="24"/>
          <w:szCs w:val="24"/>
        </w:rPr>
      </w:pPr>
      <w:r w:rsidRPr="00DA5A51">
        <w:rPr>
          <w:rFonts w:ascii="Times New Roman" w:eastAsia="Times New Roman" w:hAnsi="Times New Roman" w:cs="Times New Roman"/>
          <w:b/>
          <w:i/>
          <w:sz w:val="24"/>
          <w:szCs w:val="24"/>
        </w:rPr>
        <w:t>Corporate Social Responsibility (CSR)</w:t>
      </w:r>
    </w:p>
    <w:p w14:paraId="6F98AB45" w14:textId="77777777" w:rsidR="009A5DB0" w:rsidRPr="00DA5A51" w:rsidRDefault="001F42C5" w:rsidP="00DA5A51">
      <w:pPr>
        <w:numPr>
          <w:ilvl w:val="0"/>
          <w:numId w:val="14"/>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Empowering People:</w:t>
      </w:r>
      <w:r w:rsidRPr="00DA5A51">
        <w:rPr>
          <w:rFonts w:ascii="Times New Roman" w:eastAsia="Times New Roman" w:hAnsi="Times New Roman" w:cs="Times New Roman"/>
          <w:sz w:val="24"/>
          <w:szCs w:val="24"/>
        </w:rPr>
        <w:t xml:space="preserve"> PepsiCo makes investments in its workers through fostering inclusion, diversity, and gender balance.</w:t>
      </w:r>
    </w:p>
    <w:p w14:paraId="4EEF60D7" w14:textId="77777777" w:rsidR="009A5DB0" w:rsidRPr="00DA5A51" w:rsidRDefault="001F42C5" w:rsidP="00DA5A51">
      <w:pPr>
        <w:numPr>
          <w:ilvl w:val="0"/>
          <w:numId w:val="14"/>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Supporting Communities: </w:t>
      </w:r>
      <w:r w:rsidRPr="00DA5A51">
        <w:rPr>
          <w:rFonts w:ascii="Times New Roman" w:eastAsia="Times New Roman" w:hAnsi="Times New Roman" w:cs="Times New Roman"/>
          <w:sz w:val="24"/>
          <w:szCs w:val="24"/>
        </w:rPr>
        <w:t>PepsiCo supports a range of issues via its foundation, including promoting access to nutrition, empowering women and girls, and di</w:t>
      </w:r>
      <w:r w:rsidRPr="00DA5A51">
        <w:rPr>
          <w:rFonts w:ascii="Times New Roman" w:eastAsia="Times New Roman" w:hAnsi="Times New Roman" w:cs="Times New Roman"/>
          <w:sz w:val="24"/>
          <w:szCs w:val="24"/>
        </w:rPr>
        <w:t>saster assistance.</w:t>
      </w:r>
    </w:p>
    <w:p w14:paraId="5062EBCD" w14:textId="77777777" w:rsidR="009A5DB0" w:rsidRPr="00DA5A51" w:rsidRDefault="001F42C5" w:rsidP="00DA5A51">
      <w:pPr>
        <w:pStyle w:val="Heading2"/>
      </w:pPr>
      <w:bookmarkStart w:id="22" w:name="_Toc143063683"/>
      <w:r w:rsidRPr="00DA5A51">
        <w:t>The impact of governance, sustainability, and CSR on PepsiCo's strategic development</w:t>
      </w:r>
      <w:bookmarkEnd w:id="22"/>
    </w:p>
    <w:p w14:paraId="7DFCED30"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The three pillars of governance, sustainability, and CSR are crucial in determining PepsiCo's strategic course;</w:t>
      </w:r>
    </w:p>
    <w:p w14:paraId="6B2442D8" w14:textId="77777777" w:rsidR="009A5DB0" w:rsidRPr="00DA5A51" w:rsidRDefault="001F42C5" w:rsidP="00DA5A51">
      <w:pPr>
        <w:numPr>
          <w:ilvl w:val="0"/>
          <w:numId w:val="26"/>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Governance: </w:t>
      </w:r>
      <w:r w:rsidRPr="00DA5A51">
        <w:rPr>
          <w:rFonts w:ascii="Times New Roman" w:eastAsia="Times New Roman" w:hAnsi="Times New Roman" w:cs="Times New Roman"/>
          <w:sz w:val="24"/>
          <w:szCs w:val="24"/>
        </w:rPr>
        <w:t xml:space="preserve">Strong governance practises </w:t>
      </w:r>
      <w:r w:rsidRPr="00DA5A51">
        <w:rPr>
          <w:rFonts w:ascii="Times New Roman" w:eastAsia="Times New Roman" w:hAnsi="Times New Roman" w:cs="Times New Roman"/>
          <w:sz w:val="24"/>
          <w:szCs w:val="24"/>
        </w:rPr>
        <w:t>at PepsiCo guarantee openness, responsibility, and moral behaviour. Investors, customers, and other stakeholders now have more confidence because to this governance. Additionally, it has made it possible for PepsiCo to successfully traverse several regiona</w:t>
      </w:r>
      <w:r w:rsidRPr="00DA5A51">
        <w:rPr>
          <w:rFonts w:ascii="Times New Roman" w:eastAsia="Times New Roman" w:hAnsi="Times New Roman" w:cs="Times New Roman"/>
          <w:sz w:val="24"/>
          <w:szCs w:val="24"/>
        </w:rPr>
        <w:t>l regulatory contexts.</w:t>
      </w:r>
    </w:p>
    <w:p w14:paraId="692554C6" w14:textId="77777777" w:rsidR="009A5DB0" w:rsidRPr="00DA5A51" w:rsidRDefault="001F42C5" w:rsidP="00DA5A51">
      <w:pPr>
        <w:numPr>
          <w:ilvl w:val="0"/>
          <w:numId w:val="26"/>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Sustainability: </w:t>
      </w:r>
      <w:r w:rsidRPr="00DA5A51">
        <w:rPr>
          <w:rFonts w:ascii="Times New Roman" w:eastAsia="Times New Roman" w:hAnsi="Times New Roman" w:cs="Times New Roman"/>
          <w:sz w:val="24"/>
          <w:szCs w:val="24"/>
        </w:rPr>
        <w:t>Sustainability is now a crucial component of PepsiCo's strategy rather than merely a trendy concept. PepsiCo is tapping into a burgeoning market of environmentally concerned customers as well as securing the future of</w:t>
      </w:r>
      <w:r w:rsidRPr="00DA5A51">
        <w:rPr>
          <w:rFonts w:ascii="Times New Roman" w:eastAsia="Times New Roman" w:hAnsi="Times New Roman" w:cs="Times New Roman"/>
          <w:sz w:val="24"/>
          <w:szCs w:val="24"/>
        </w:rPr>
        <w:t xml:space="preserve"> its operations by </w:t>
      </w:r>
      <w:r w:rsidRPr="00DA5A51">
        <w:rPr>
          <w:rFonts w:ascii="Times New Roman" w:eastAsia="Times New Roman" w:hAnsi="Times New Roman" w:cs="Times New Roman"/>
          <w:sz w:val="24"/>
          <w:szCs w:val="24"/>
        </w:rPr>
        <w:lastRenderedPageBreak/>
        <w:t>concentrating on sustainable practises. Cost reductions and improved operational efficiency have also resulted from sustainable practises.</w:t>
      </w:r>
    </w:p>
    <w:p w14:paraId="583216F4" w14:textId="77777777" w:rsidR="009A5DB0" w:rsidRPr="00DA5A51" w:rsidRDefault="001F42C5" w:rsidP="00DA5A51">
      <w:pPr>
        <w:numPr>
          <w:ilvl w:val="0"/>
          <w:numId w:val="26"/>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CSR: </w:t>
      </w:r>
      <w:r w:rsidRPr="00DA5A51">
        <w:rPr>
          <w:rFonts w:ascii="Times New Roman" w:eastAsia="Times New Roman" w:hAnsi="Times New Roman" w:cs="Times New Roman"/>
          <w:sz w:val="24"/>
          <w:szCs w:val="24"/>
        </w:rPr>
        <w:t>Through its CSR programmes, PepsiCo has improved the perception of its brand, encouraged cust</w:t>
      </w:r>
      <w:r w:rsidRPr="00DA5A51">
        <w:rPr>
          <w:rFonts w:ascii="Times New Roman" w:eastAsia="Times New Roman" w:hAnsi="Times New Roman" w:cs="Times New Roman"/>
          <w:sz w:val="24"/>
          <w:szCs w:val="24"/>
        </w:rPr>
        <w:t>omer loyalty, and forged close links with the community (</w:t>
      </w:r>
      <w:proofErr w:type="spellStart"/>
      <w:r w:rsidRPr="00DA5A51">
        <w:rPr>
          <w:rFonts w:ascii="Times New Roman" w:eastAsia="Times New Roman" w:hAnsi="Times New Roman" w:cs="Times New Roman"/>
          <w:sz w:val="24"/>
          <w:szCs w:val="24"/>
        </w:rPr>
        <w:t>Vishwanathan</w:t>
      </w:r>
      <w:proofErr w:type="spellEnd"/>
      <w:r w:rsidRPr="00DA5A51">
        <w:rPr>
          <w:rFonts w:ascii="Times New Roman" w:eastAsia="Times New Roman" w:hAnsi="Times New Roman" w:cs="Times New Roman"/>
          <w:sz w:val="24"/>
          <w:szCs w:val="24"/>
        </w:rPr>
        <w:t xml:space="preserve"> </w:t>
      </w:r>
      <w:r w:rsidRPr="00DA5A51">
        <w:rPr>
          <w:rFonts w:ascii="Times New Roman" w:eastAsia="Times New Roman" w:hAnsi="Times New Roman" w:cs="Times New Roman"/>
          <w:i/>
          <w:sz w:val="24"/>
          <w:szCs w:val="24"/>
        </w:rPr>
        <w:t>et al.</w:t>
      </w:r>
      <w:r w:rsidRPr="00DA5A51">
        <w:rPr>
          <w:rFonts w:ascii="Times New Roman" w:eastAsia="Times New Roman" w:hAnsi="Times New Roman" w:cs="Times New Roman"/>
          <w:sz w:val="24"/>
          <w:szCs w:val="24"/>
        </w:rPr>
        <w:t xml:space="preserve"> 2020). By supporting causes that matter to its customer base, PepsiCo solidifies its position in the market and seizes fresh chances.</w:t>
      </w:r>
    </w:p>
    <w:p w14:paraId="14A7857B" w14:textId="77777777" w:rsidR="009A5DB0" w:rsidRPr="00DA5A51" w:rsidRDefault="001F42C5" w:rsidP="00DA5A51">
      <w:pPr>
        <w:spacing w:after="200" w:line="360" w:lineRule="auto"/>
        <w:ind w:left="720"/>
        <w:jc w:val="both"/>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drawing>
          <wp:inline distT="114300" distB="114300" distL="114300" distR="114300" wp14:anchorId="515A5CF1" wp14:editId="12AC5B60">
            <wp:extent cx="4873681" cy="3651213"/>
            <wp:effectExtent l="0" t="0" r="0" b="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
                    <a:srcRect/>
                    <a:stretch>
                      <a:fillRect/>
                    </a:stretch>
                  </pic:blipFill>
                  <pic:spPr>
                    <a:xfrm>
                      <a:off x="0" y="0"/>
                      <a:ext cx="4873681" cy="3651213"/>
                    </a:xfrm>
                    <a:prstGeom prst="rect">
                      <a:avLst/>
                    </a:prstGeom>
                    <a:ln/>
                  </pic:spPr>
                </pic:pic>
              </a:graphicData>
            </a:graphic>
          </wp:inline>
        </w:drawing>
      </w:r>
    </w:p>
    <w:p w14:paraId="79B8764E" w14:textId="77777777" w:rsidR="009A5DB0" w:rsidRPr="00DA5A51" w:rsidRDefault="001F42C5" w:rsidP="00DA5A51">
      <w:pPr>
        <w:spacing w:after="200" w:line="360" w:lineRule="auto"/>
        <w:ind w:left="720"/>
        <w:jc w:val="center"/>
        <w:rPr>
          <w:rFonts w:ascii="Times New Roman" w:eastAsia="Times New Roman" w:hAnsi="Times New Roman" w:cs="Times New Roman"/>
          <w:b/>
          <w:sz w:val="24"/>
          <w:szCs w:val="24"/>
        </w:rPr>
      </w:pPr>
      <w:r w:rsidRPr="00DA5A51">
        <w:rPr>
          <w:rFonts w:ascii="Times New Roman" w:eastAsia="Times New Roman" w:hAnsi="Times New Roman" w:cs="Times New Roman"/>
          <w:b/>
          <w:sz w:val="24"/>
          <w:szCs w:val="24"/>
        </w:rPr>
        <w:t>Figure 20: CSR concept</w:t>
      </w:r>
    </w:p>
    <w:p w14:paraId="349F7823" w14:textId="77777777" w:rsidR="009A5DB0" w:rsidRPr="00DA5A51" w:rsidRDefault="001F42C5" w:rsidP="00DA5A51">
      <w:pPr>
        <w:spacing w:after="200" w:line="360" w:lineRule="auto"/>
        <w:ind w:left="720"/>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 xml:space="preserve">(Source: Developed based on </w:t>
      </w:r>
      <w:proofErr w:type="spellStart"/>
      <w:r w:rsidRPr="00DA5A51">
        <w:rPr>
          <w:rFonts w:ascii="Times New Roman" w:eastAsia="Times New Roman" w:hAnsi="Times New Roman" w:cs="Times New Roman"/>
          <w:sz w:val="24"/>
          <w:szCs w:val="24"/>
        </w:rPr>
        <w:t>Vishwanathan</w:t>
      </w:r>
      <w:proofErr w:type="spellEnd"/>
      <w:r w:rsidRPr="00DA5A51">
        <w:rPr>
          <w:rFonts w:ascii="Times New Roman" w:eastAsia="Times New Roman" w:hAnsi="Times New Roman" w:cs="Times New Roman"/>
          <w:sz w:val="24"/>
          <w:szCs w:val="24"/>
        </w:rPr>
        <w:t xml:space="preserve"> </w:t>
      </w:r>
      <w:r w:rsidRPr="00DA5A51">
        <w:rPr>
          <w:rFonts w:ascii="Times New Roman" w:eastAsia="Times New Roman" w:hAnsi="Times New Roman" w:cs="Times New Roman"/>
          <w:i/>
          <w:sz w:val="24"/>
          <w:szCs w:val="24"/>
        </w:rPr>
        <w:t>et al.</w:t>
      </w:r>
      <w:r w:rsidRPr="00DA5A51">
        <w:rPr>
          <w:rFonts w:ascii="Times New Roman" w:eastAsia="Times New Roman" w:hAnsi="Times New Roman" w:cs="Times New Roman"/>
          <w:sz w:val="24"/>
          <w:szCs w:val="24"/>
        </w:rPr>
        <w:t xml:space="preserve"> 2020)</w:t>
      </w:r>
    </w:p>
    <w:p w14:paraId="64D09C79"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In summary, PepsiCo's ethical position, environmental efforts, and CSR activities are tied to its strategic goals. PepsiCo guarantees that development is all-encompassing, sustain</w:t>
      </w:r>
      <w:r w:rsidRPr="00DA5A51">
        <w:rPr>
          <w:rFonts w:ascii="Times New Roman" w:eastAsia="Times New Roman" w:hAnsi="Times New Roman" w:cs="Times New Roman"/>
          <w:sz w:val="24"/>
          <w:szCs w:val="24"/>
        </w:rPr>
        <w:t>able, and in line with the expectations of its stakeholders and the more general demands of society by incorporating these factors into its basic business plan.</w:t>
      </w:r>
    </w:p>
    <w:p w14:paraId="320FABEB" w14:textId="77777777" w:rsidR="009A5DB0" w:rsidRPr="00DA5A51" w:rsidRDefault="001F42C5" w:rsidP="00DA5A51">
      <w:pPr>
        <w:pStyle w:val="Heading1"/>
      </w:pPr>
      <w:bookmarkStart w:id="23" w:name="_Toc143063684"/>
      <w:r w:rsidRPr="00DA5A51">
        <w:t>7. Conclusions, Recommendations, and Strategic Evaluation</w:t>
      </w:r>
      <w:bookmarkEnd w:id="23"/>
      <w:r w:rsidRPr="00DA5A51">
        <w:t xml:space="preserve"> </w:t>
      </w:r>
    </w:p>
    <w:p w14:paraId="1E4327AC" w14:textId="77777777" w:rsidR="009A5DB0" w:rsidRPr="00DA5A51" w:rsidRDefault="001F42C5" w:rsidP="00DA5A51">
      <w:pPr>
        <w:pStyle w:val="Heading2"/>
      </w:pPr>
      <w:bookmarkStart w:id="24" w:name="_Toc143063685"/>
      <w:r w:rsidRPr="00DA5A51">
        <w:t>Summarizing key findings from the Pe</w:t>
      </w:r>
      <w:r w:rsidRPr="00DA5A51">
        <w:t>psiCo analysis</w:t>
      </w:r>
      <w:bookmarkEnd w:id="24"/>
    </w:p>
    <w:p w14:paraId="1155A809"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The thorough strategic study of PepsiCo yields the following major conclusions:</w:t>
      </w:r>
    </w:p>
    <w:p w14:paraId="1E1C1DBD" w14:textId="77777777" w:rsidR="009A5DB0" w:rsidRPr="00DA5A51" w:rsidRDefault="001F42C5" w:rsidP="00DA5A51">
      <w:pPr>
        <w:numPr>
          <w:ilvl w:val="0"/>
          <w:numId w:val="34"/>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lastRenderedPageBreak/>
        <w:t>Global Presence:</w:t>
      </w:r>
      <w:r w:rsidRPr="00DA5A51">
        <w:rPr>
          <w:rFonts w:ascii="Times New Roman" w:eastAsia="Times New Roman" w:hAnsi="Times New Roman" w:cs="Times New Roman"/>
          <w:sz w:val="24"/>
          <w:szCs w:val="24"/>
        </w:rPr>
        <w:t xml:space="preserve"> PepsiCo's goods are popular all throughout the globe, giving them a significant global presence. Its broad range of products satisfies various r</w:t>
      </w:r>
      <w:r w:rsidRPr="00DA5A51">
        <w:rPr>
          <w:rFonts w:ascii="Times New Roman" w:eastAsia="Times New Roman" w:hAnsi="Times New Roman" w:cs="Times New Roman"/>
          <w:sz w:val="24"/>
          <w:szCs w:val="24"/>
        </w:rPr>
        <w:t>egional customer tastes.</w:t>
      </w:r>
    </w:p>
    <w:p w14:paraId="37ADA58A" w14:textId="77777777" w:rsidR="009A5DB0" w:rsidRPr="00DA5A51" w:rsidRDefault="001F42C5" w:rsidP="00DA5A51">
      <w:pPr>
        <w:numPr>
          <w:ilvl w:val="0"/>
          <w:numId w:val="34"/>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Adaptive Strategy:</w:t>
      </w:r>
      <w:r w:rsidRPr="00DA5A51">
        <w:rPr>
          <w:rFonts w:ascii="Times New Roman" w:eastAsia="Times New Roman" w:hAnsi="Times New Roman" w:cs="Times New Roman"/>
          <w:sz w:val="24"/>
          <w:szCs w:val="24"/>
        </w:rPr>
        <w:t xml:space="preserve"> In order to adapt to shifting customer demands, particularly those pertaining to health and wellness, PepsiCo has consistently changed its business tactics.</w:t>
      </w:r>
    </w:p>
    <w:p w14:paraId="1BB47CB9" w14:textId="77777777" w:rsidR="009A5DB0" w:rsidRPr="00DA5A51" w:rsidRDefault="001F42C5" w:rsidP="00DA5A51">
      <w:pPr>
        <w:numPr>
          <w:ilvl w:val="0"/>
          <w:numId w:val="34"/>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Ethical and Sustainable Commitment: </w:t>
      </w:r>
      <w:r w:rsidRPr="00DA5A51">
        <w:rPr>
          <w:rFonts w:ascii="Times New Roman" w:eastAsia="Times New Roman" w:hAnsi="Times New Roman" w:cs="Times New Roman"/>
          <w:sz w:val="24"/>
          <w:szCs w:val="24"/>
        </w:rPr>
        <w:t>The business' "Perf</w:t>
      </w:r>
      <w:r w:rsidRPr="00DA5A51">
        <w:rPr>
          <w:rFonts w:ascii="Times New Roman" w:eastAsia="Times New Roman" w:hAnsi="Times New Roman" w:cs="Times New Roman"/>
          <w:sz w:val="24"/>
          <w:szCs w:val="24"/>
        </w:rPr>
        <w:t>ormance with Purpose" mission places a strong emphasis on moral behaviour, environmental responsibility, and corporate social responsibility.</w:t>
      </w:r>
    </w:p>
    <w:p w14:paraId="762173A9" w14:textId="77777777" w:rsidR="009A5DB0" w:rsidRPr="00DA5A51" w:rsidRDefault="001F42C5" w:rsidP="00DA5A51">
      <w:pPr>
        <w:numPr>
          <w:ilvl w:val="0"/>
          <w:numId w:val="34"/>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Innovative Approaches: </w:t>
      </w:r>
      <w:r w:rsidRPr="00DA5A51">
        <w:rPr>
          <w:rFonts w:ascii="Times New Roman" w:eastAsia="Times New Roman" w:hAnsi="Times New Roman" w:cs="Times New Roman"/>
          <w:sz w:val="24"/>
          <w:szCs w:val="24"/>
        </w:rPr>
        <w:t>From product development to market launch, PepsiCo has used cutting-edge techniques to keep one step ahead of rivals.</w:t>
      </w:r>
    </w:p>
    <w:p w14:paraId="7C5F0BE8" w14:textId="77777777" w:rsidR="009A5DB0" w:rsidRPr="00DA5A51" w:rsidRDefault="001F42C5" w:rsidP="00DA5A51">
      <w:pPr>
        <w:pStyle w:val="Heading2"/>
      </w:pPr>
      <w:bookmarkStart w:id="25" w:name="_Toc143063686"/>
      <w:r w:rsidRPr="00DA5A51">
        <w:t>Recommendations for PepsiCo moving forward</w:t>
      </w:r>
      <w:bookmarkEnd w:id="25"/>
    </w:p>
    <w:p w14:paraId="6558CAAD"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The investigation has led to the following suggestions for PepsiCo:</w:t>
      </w:r>
    </w:p>
    <w:p w14:paraId="1A643162" w14:textId="77777777" w:rsidR="009A5DB0" w:rsidRPr="00DA5A51" w:rsidRDefault="001F42C5" w:rsidP="00DA5A51">
      <w:pPr>
        <w:numPr>
          <w:ilvl w:val="0"/>
          <w:numId w:val="28"/>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Health and Wellness:</w:t>
      </w:r>
      <w:r w:rsidRPr="00DA5A51">
        <w:rPr>
          <w:rFonts w:ascii="Times New Roman" w:eastAsia="Times New Roman" w:hAnsi="Times New Roman" w:cs="Times New Roman"/>
          <w:sz w:val="24"/>
          <w:szCs w:val="24"/>
        </w:rPr>
        <w:t xml:space="preserve"> PepsiC</w:t>
      </w:r>
      <w:r w:rsidRPr="00DA5A51">
        <w:rPr>
          <w:rFonts w:ascii="Times New Roman" w:eastAsia="Times New Roman" w:hAnsi="Times New Roman" w:cs="Times New Roman"/>
          <w:sz w:val="24"/>
          <w:szCs w:val="24"/>
        </w:rPr>
        <w:t>o should keep coming up with new ideas and broaden its selection of healthier goods in light of the worldwide trend towards healthy eating and drinking habits.</w:t>
      </w:r>
    </w:p>
    <w:p w14:paraId="10C72A9C" w14:textId="77777777" w:rsidR="009A5DB0" w:rsidRPr="00DA5A51" w:rsidRDefault="001F42C5" w:rsidP="00DA5A51">
      <w:pPr>
        <w:numPr>
          <w:ilvl w:val="0"/>
          <w:numId w:val="28"/>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Digital Transformation: </w:t>
      </w:r>
      <w:r w:rsidRPr="00DA5A51">
        <w:rPr>
          <w:rFonts w:ascii="Times New Roman" w:eastAsia="Times New Roman" w:hAnsi="Times New Roman" w:cs="Times New Roman"/>
          <w:sz w:val="24"/>
          <w:szCs w:val="24"/>
        </w:rPr>
        <w:t>Utilise digital technology to boost consumer interaction, the efficiency</w:t>
      </w:r>
      <w:r w:rsidRPr="00DA5A51">
        <w:rPr>
          <w:rFonts w:ascii="Times New Roman" w:eastAsia="Times New Roman" w:hAnsi="Times New Roman" w:cs="Times New Roman"/>
          <w:sz w:val="24"/>
          <w:szCs w:val="24"/>
        </w:rPr>
        <w:t xml:space="preserve"> of the supply chain, and data analytics for market insights.</w:t>
      </w:r>
    </w:p>
    <w:p w14:paraId="43BA6A61" w14:textId="77777777" w:rsidR="009A5DB0" w:rsidRPr="00DA5A51" w:rsidRDefault="001F42C5" w:rsidP="00DA5A51">
      <w:pPr>
        <w:numPr>
          <w:ilvl w:val="0"/>
          <w:numId w:val="28"/>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Sustainable Packaging:</w:t>
      </w:r>
      <w:r w:rsidRPr="00DA5A51">
        <w:rPr>
          <w:rFonts w:ascii="Times New Roman" w:eastAsia="Times New Roman" w:hAnsi="Times New Roman" w:cs="Times New Roman"/>
          <w:sz w:val="24"/>
          <w:szCs w:val="24"/>
        </w:rPr>
        <w:t xml:space="preserve"> PepsiCo should step up its efforts towards eco-friendly packaging options in light of growing worries over plastic waste.</w:t>
      </w:r>
    </w:p>
    <w:p w14:paraId="618FDE8F" w14:textId="77777777" w:rsidR="009A5DB0" w:rsidRPr="00DA5A51" w:rsidRDefault="001F42C5" w:rsidP="00DA5A51">
      <w:pPr>
        <w:numPr>
          <w:ilvl w:val="0"/>
          <w:numId w:val="28"/>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Localize Offerings: </w:t>
      </w:r>
      <w:r w:rsidRPr="00DA5A51">
        <w:rPr>
          <w:rFonts w:ascii="Times New Roman" w:eastAsia="Times New Roman" w:hAnsi="Times New Roman" w:cs="Times New Roman"/>
          <w:sz w:val="24"/>
          <w:szCs w:val="24"/>
        </w:rPr>
        <w:t>PepsiCo should further adapt its goods to regional tastes and preferences while keeping its worldwide trademarks.</w:t>
      </w:r>
    </w:p>
    <w:p w14:paraId="6759ED30" w14:textId="77777777" w:rsidR="009A5DB0" w:rsidRPr="00DA5A51" w:rsidRDefault="001F42C5" w:rsidP="00DA5A51">
      <w:pPr>
        <w:pStyle w:val="Heading2"/>
      </w:pPr>
      <w:bookmarkStart w:id="26" w:name="_Toc143063687"/>
      <w:r w:rsidRPr="00DA5A51">
        <w:t>Strategic evaluation using insights from the case studies on strategy formulation and choices</w:t>
      </w:r>
      <w:bookmarkEnd w:id="26"/>
    </w:p>
    <w:p w14:paraId="7FED3116"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Gaining understanding from the many case examples presented in the notes;</w:t>
      </w:r>
    </w:p>
    <w:p w14:paraId="4981135A" w14:textId="77777777" w:rsidR="009A5DB0" w:rsidRPr="00DA5A51" w:rsidRDefault="001F42C5" w:rsidP="00DA5A51">
      <w:pPr>
        <w:numPr>
          <w:ilvl w:val="0"/>
          <w:numId w:val="16"/>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Diversification: </w:t>
      </w:r>
      <w:r w:rsidRPr="00DA5A51">
        <w:rPr>
          <w:rFonts w:ascii="Times New Roman" w:eastAsia="Times New Roman" w:hAnsi="Times New Roman" w:cs="Times New Roman"/>
          <w:sz w:val="24"/>
          <w:szCs w:val="24"/>
        </w:rPr>
        <w:t xml:space="preserve">PepsiCo might consider entering adjacent areas or businesses by using </w:t>
      </w:r>
      <w:r w:rsidRPr="00DA5A51">
        <w:rPr>
          <w:rFonts w:ascii="Times New Roman" w:eastAsia="Times New Roman" w:hAnsi="Times New Roman" w:cs="Times New Roman"/>
          <w:sz w:val="24"/>
          <w:szCs w:val="24"/>
        </w:rPr>
        <w:t>its brand power, similar to Virgin's diversification approach.</w:t>
      </w:r>
    </w:p>
    <w:p w14:paraId="77D02EFF" w14:textId="77777777" w:rsidR="009A5DB0" w:rsidRPr="00DA5A51" w:rsidRDefault="001F42C5" w:rsidP="00DA5A51">
      <w:pPr>
        <w:numPr>
          <w:ilvl w:val="0"/>
          <w:numId w:val="16"/>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 xml:space="preserve">Strategic Alliances: </w:t>
      </w:r>
      <w:r w:rsidRPr="00DA5A51">
        <w:rPr>
          <w:rFonts w:ascii="Times New Roman" w:eastAsia="Times New Roman" w:hAnsi="Times New Roman" w:cs="Times New Roman"/>
          <w:sz w:val="24"/>
          <w:szCs w:val="24"/>
        </w:rPr>
        <w:t xml:space="preserve">Strategic partnerships may allow quick entrance into new markets or industries, as evidenced in the General </w:t>
      </w:r>
      <w:proofErr w:type="spellStart"/>
      <w:r w:rsidRPr="00DA5A51">
        <w:rPr>
          <w:rFonts w:ascii="Times New Roman" w:eastAsia="Times New Roman" w:hAnsi="Times New Roman" w:cs="Times New Roman"/>
          <w:sz w:val="24"/>
          <w:szCs w:val="24"/>
        </w:rPr>
        <w:t>Electrics</w:t>
      </w:r>
      <w:proofErr w:type="spellEnd"/>
      <w:r w:rsidRPr="00DA5A51">
        <w:rPr>
          <w:rFonts w:ascii="Times New Roman" w:eastAsia="Times New Roman" w:hAnsi="Times New Roman" w:cs="Times New Roman"/>
          <w:sz w:val="24"/>
          <w:szCs w:val="24"/>
        </w:rPr>
        <w:t xml:space="preserve"> Joint Ventures instance. More of these should be consi</w:t>
      </w:r>
      <w:r w:rsidRPr="00DA5A51">
        <w:rPr>
          <w:rFonts w:ascii="Times New Roman" w:eastAsia="Times New Roman" w:hAnsi="Times New Roman" w:cs="Times New Roman"/>
          <w:sz w:val="24"/>
          <w:szCs w:val="24"/>
        </w:rPr>
        <w:t>dered by PepsiCo, particularly in developing areas.</w:t>
      </w:r>
    </w:p>
    <w:p w14:paraId="08A7DB89" w14:textId="77777777" w:rsidR="009A5DB0" w:rsidRPr="00DA5A51" w:rsidRDefault="001F42C5" w:rsidP="00DA5A51">
      <w:pPr>
        <w:numPr>
          <w:ilvl w:val="0"/>
          <w:numId w:val="16"/>
        </w:numPr>
        <w:spacing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lastRenderedPageBreak/>
        <w:t>Sustainability:</w:t>
      </w:r>
      <w:r w:rsidRPr="00DA5A51">
        <w:rPr>
          <w:rFonts w:ascii="Times New Roman" w:eastAsia="Times New Roman" w:hAnsi="Times New Roman" w:cs="Times New Roman"/>
          <w:sz w:val="24"/>
          <w:szCs w:val="24"/>
        </w:rPr>
        <w:t xml:space="preserve"> PepsiCo can better integrate sustainability into its business model, not only as a CSR activity but as a key business strategy, by taking inspiration from Coca-Cola's sustainability report</w:t>
      </w:r>
      <w:r w:rsidRPr="00DA5A51">
        <w:rPr>
          <w:rFonts w:ascii="Times New Roman" w:eastAsia="Times New Roman" w:hAnsi="Times New Roman" w:cs="Times New Roman"/>
          <w:sz w:val="24"/>
          <w:szCs w:val="24"/>
        </w:rPr>
        <w:t>.</w:t>
      </w:r>
    </w:p>
    <w:p w14:paraId="2A9DC3A7" w14:textId="77777777" w:rsidR="009A5DB0" w:rsidRPr="00DA5A51" w:rsidRDefault="001F42C5" w:rsidP="00DA5A51">
      <w:pPr>
        <w:numPr>
          <w:ilvl w:val="0"/>
          <w:numId w:val="16"/>
        </w:num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b/>
          <w:i/>
          <w:sz w:val="24"/>
          <w:szCs w:val="24"/>
        </w:rPr>
        <w:t>Mergers and Acquisitions:</w:t>
      </w:r>
      <w:r w:rsidRPr="00DA5A51">
        <w:rPr>
          <w:rFonts w:ascii="Times New Roman" w:eastAsia="Times New Roman" w:hAnsi="Times New Roman" w:cs="Times New Roman"/>
          <w:sz w:val="24"/>
          <w:szCs w:val="24"/>
        </w:rPr>
        <w:t xml:space="preserve"> The Groupon case study demonstrates both the advantages and drawbacks of M&amp;As. When making acquisitions, PepsiCo should use strategic judgement and ensure complete due diligence and post-acquisition integration.</w:t>
      </w:r>
    </w:p>
    <w:p w14:paraId="0167AFF2"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In the end, Peps</w:t>
      </w:r>
      <w:r w:rsidRPr="00DA5A51">
        <w:rPr>
          <w:rFonts w:ascii="Times New Roman" w:eastAsia="Times New Roman" w:hAnsi="Times New Roman" w:cs="Times New Roman"/>
          <w:sz w:val="24"/>
          <w:szCs w:val="24"/>
        </w:rPr>
        <w:t>iCo is a major player in the food and beverage sector on a worldwide scale. However, the organisation must continue to be flexible, inventive, and dedicated to its basic principles due to the dynamic nature of this market and changing customer preferences.</w:t>
      </w:r>
      <w:r w:rsidRPr="00DA5A51">
        <w:rPr>
          <w:rFonts w:ascii="Times New Roman" w:eastAsia="Times New Roman" w:hAnsi="Times New Roman" w:cs="Times New Roman"/>
          <w:sz w:val="24"/>
          <w:szCs w:val="24"/>
        </w:rPr>
        <w:t xml:space="preserve"> PepsiCo can achieve sustainable growth and market leadership by implementing the suggestions and routinely assessing its tactics against industry standards.</w:t>
      </w:r>
    </w:p>
    <w:p w14:paraId="01D574F7" w14:textId="77777777" w:rsidR="009A5DB0" w:rsidRPr="00DA5A51" w:rsidRDefault="001F42C5" w:rsidP="00DA5A51">
      <w:pPr>
        <w:pStyle w:val="Heading1"/>
      </w:pPr>
      <w:bookmarkStart w:id="27" w:name="_Toc143063688"/>
      <w:r w:rsidRPr="00DA5A51">
        <w:t>8. Reflection</w:t>
      </w:r>
      <w:bookmarkEnd w:id="27"/>
      <w:r w:rsidRPr="00DA5A51">
        <w:t xml:space="preserve"> </w:t>
      </w:r>
    </w:p>
    <w:p w14:paraId="74F4D4FC"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My comprehension of the complex procedures involved in developing, putting into pra</w:t>
      </w:r>
      <w:r w:rsidRPr="00DA5A51">
        <w:rPr>
          <w:rFonts w:ascii="Times New Roman" w:eastAsia="Times New Roman" w:hAnsi="Times New Roman" w:cs="Times New Roman"/>
          <w:sz w:val="24"/>
          <w:szCs w:val="24"/>
        </w:rPr>
        <w:t>ctise, and assessing strategies in multinational businesses has significantly developed during the strategic management module. The study of PepsiCo highlighted the significance of adaptable tactics in a constantly changing market and shed light on the act</w:t>
      </w:r>
      <w:r w:rsidRPr="00DA5A51">
        <w:rPr>
          <w:rFonts w:ascii="Times New Roman" w:eastAsia="Times New Roman" w:hAnsi="Times New Roman" w:cs="Times New Roman"/>
          <w:sz w:val="24"/>
          <w:szCs w:val="24"/>
        </w:rPr>
        <w:t xml:space="preserve">ual implementation of theoretical frameworks. The assignment emphasised the value of coordinating company operations with social, ethical, and environmental obligations—a concept that resonates in modern strategic management debate. The module's different </w:t>
      </w:r>
      <w:r w:rsidRPr="00DA5A51">
        <w:rPr>
          <w:rFonts w:ascii="Times New Roman" w:eastAsia="Times New Roman" w:hAnsi="Times New Roman" w:cs="Times New Roman"/>
          <w:sz w:val="24"/>
          <w:szCs w:val="24"/>
        </w:rPr>
        <w:t>analytical tools and models were also made more useful by being included into a real-world situation. Overall, my experience has been really rewarding, improving both my analytical skills and my understanding of the difficulties of strategic decision-makin</w:t>
      </w:r>
      <w:r w:rsidRPr="00DA5A51">
        <w:rPr>
          <w:rFonts w:ascii="Times New Roman" w:eastAsia="Times New Roman" w:hAnsi="Times New Roman" w:cs="Times New Roman"/>
          <w:sz w:val="24"/>
          <w:szCs w:val="24"/>
        </w:rPr>
        <w:t>g in multinational corporations.</w:t>
      </w:r>
    </w:p>
    <w:p w14:paraId="6F9BC828" w14:textId="77777777" w:rsidR="009A5DB0" w:rsidRPr="00DA5A51" w:rsidRDefault="009A5DB0" w:rsidP="00DA5A51">
      <w:pPr>
        <w:spacing w:after="200" w:line="360" w:lineRule="auto"/>
        <w:jc w:val="both"/>
        <w:rPr>
          <w:rFonts w:ascii="Times New Roman" w:eastAsia="Times New Roman" w:hAnsi="Times New Roman" w:cs="Times New Roman"/>
          <w:sz w:val="24"/>
          <w:szCs w:val="24"/>
        </w:rPr>
      </w:pPr>
    </w:p>
    <w:p w14:paraId="465A9ABF" w14:textId="77777777" w:rsidR="009A5DB0" w:rsidRPr="00DA5A51" w:rsidRDefault="009A5DB0" w:rsidP="00DA5A51">
      <w:pPr>
        <w:spacing w:after="200" w:line="360" w:lineRule="auto"/>
        <w:jc w:val="both"/>
        <w:rPr>
          <w:rFonts w:ascii="Times New Roman" w:eastAsia="Times New Roman" w:hAnsi="Times New Roman" w:cs="Times New Roman"/>
          <w:sz w:val="24"/>
          <w:szCs w:val="24"/>
        </w:rPr>
      </w:pPr>
    </w:p>
    <w:p w14:paraId="1CEF60BD" w14:textId="77777777"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hAnsi="Times New Roman" w:cs="Times New Roman"/>
        </w:rPr>
        <w:br w:type="page"/>
      </w:r>
    </w:p>
    <w:p w14:paraId="265EF3DA" w14:textId="46AB0346" w:rsidR="009A5DB0" w:rsidRDefault="001F42C5" w:rsidP="00DA5A51">
      <w:pPr>
        <w:pStyle w:val="Heading1"/>
      </w:pPr>
      <w:bookmarkStart w:id="28" w:name="_Toc143063689"/>
      <w:r w:rsidRPr="00DA5A51">
        <w:lastRenderedPageBreak/>
        <w:t>9. References</w:t>
      </w:r>
      <w:bookmarkEnd w:id="28"/>
    </w:p>
    <w:p w14:paraId="630F1FAC"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Allen, W.M. and Allen, K.J., 2020. Should Australia tax sugar‐sweetened beverages?. </w:t>
      </w:r>
      <w:r w:rsidRPr="00DA5A51">
        <w:rPr>
          <w:rFonts w:ascii="Times New Roman" w:hAnsi="Times New Roman" w:cs="Times New Roman"/>
          <w:i/>
          <w:iCs/>
          <w:sz w:val="24"/>
          <w:szCs w:val="24"/>
        </w:rPr>
        <w:t>Journal of Paediatrics and Child Health</w:t>
      </w:r>
      <w:r w:rsidRPr="00DA5A51">
        <w:rPr>
          <w:rFonts w:ascii="Times New Roman" w:hAnsi="Times New Roman" w:cs="Times New Roman"/>
          <w:sz w:val="24"/>
          <w:szCs w:val="24"/>
        </w:rPr>
        <w:t>, </w:t>
      </w:r>
      <w:r w:rsidRPr="00DA5A51">
        <w:rPr>
          <w:rFonts w:ascii="Times New Roman" w:hAnsi="Times New Roman" w:cs="Times New Roman"/>
          <w:i/>
          <w:iCs/>
          <w:sz w:val="24"/>
          <w:szCs w:val="24"/>
        </w:rPr>
        <w:t>56</w:t>
      </w:r>
      <w:r w:rsidRPr="00DA5A51">
        <w:rPr>
          <w:rFonts w:ascii="Times New Roman" w:hAnsi="Times New Roman" w:cs="Times New Roman"/>
          <w:sz w:val="24"/>
          <w:szCs w:val="24"/>
        </w:rPr>
        <w:t>(1), pp.8-15.</w:t>
      </w:r>
    </w:p>
    <w:p w14:paraId="563EF24F"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Baker, P., Machado, P., Santos, T., Sievert, K., </w:t>
      </w:r>
      <w:proofErr w:type="spellStart"/>
      <w:r w:rsidRPr="00DA5A51">
        <w:rPr>
          <w:rFonts w:ascii="Times New Roman" w:hAnsi="Times New Roman" w:cs="Times New Roman"/>
          <w:sz w:val="24"/>
          <w:szCs w:val="24"/>
        </w:rPr>
        <w:t>Backholer</w:t>
      </w:r>
      <w:proofErr w:type="spellEnd"/>
      <w:r w:rsidRPr="00DA5A51">
        <w:rPr>
          <w:rFonts w:ascii="Times New Roman" w:hAnsi="Times New Roman" w:cs="Times New Roman"/>
          <w:sz w:val="24"/>
          <w:szCs w:val="24"/>
        </w:rPr>
        <w:t xml:space="preserve">, K., </w:t>
      </w:r>
      <w:proofErr w:type="spellStart"/>
      <w:r w:rsidRPr="00DA5A51">
        <w:rPr>
          <w:rFonts w:ascii="Times New Roman" w:hAnsi="Times New Roman" w:cs="Times New Roman"/>
          <w:sz w:val="24"/>
          <w:szCs w:val="24"/>
        </w:rPr>
        <w:t>Hadjikakou</w:t>
      </w:r>
      <w:proofErr w:type="spellEnd"/>
      <w:r w:rsidRPr="00DA5A51">
        <w:rPr>
          <w:rFonts w:ascii="Times New Roman" w:hAnsi="Times New Roman" w:cs="Times New Roman"/>
          <w:sz w:val="24"/>
          <w:szCs w:val="24"/>
        </w:rPr>
        <w:t xml:space="preserve">, M., Russell, C., </w:t>
      </w:r>
      <w:proofErr w:type="spellStart"/>
      <w:r w:rsidRPr="00DA5A51">
        <w:rPr>
          <w:rFonts w:ascii="Times New Roman" w:hAnsi="Times New Roman" w:cs="Times New Roman"/>
          <w:sz w:val="24"/>
          <w:szCs w:val="24"/>
        </w:rPr>
        <w:t>Huse</w:t>
      </w:r>
      <w:proofErr w:type="spellEnd"/>
      <w:r w:rsidRPr="00DA5A51">
        <w:rPr>
          <w:rFonts w:ascii="Times New Roman" w:hAnsi="Times New Roman" w:cs="Times New Roman"/>
          <w:sz w:val="24"/>
          <w:szCs w:val="24"/>
        </w:rPr>
        <w:t xml:space="preserve">, O., Bell, C., </w:t>
      </w:r>
      <w:proofErr w:type="spellStart"/>
      <w:r w:rsidRPr="00DA5A51">
        <w:rPr>
          <w:rFonts w:ascii="Times New Roman" w:hAnsi="Times New Roman" w:cs="Times New Roman"/>
          <w:sz w:val="24"/>
          <w:szCs w:val="24"/>
        </w:rPr>
        <w:t>Scrinis</w:t>
      </w:r>
      <w:proofErr w:type="spellEnd"/>
      <w:r w:rsidRPr="00DA5A51">
        <w:rPr>
          <w:rFonts w:ascii="Times New Roman" w:hAnsi="Times New Roman" w:cs="Times New Roman"/>
          <w:sz w:val="24"/>
          <w:szCs w:val="24"/>
        </w:rPr>
        <w:t>, G. and Worsley, A., 2020. Ultra‐processed foods and the nutrition transition: Global, regional and national trends, food systems transformations and political economy drivers. </w:t>
      </w:r>
      <w:r w:rsidRPr="00DA5A51">
        <w:rPr>
          <w:rFonts w:ascii="Times New Roman" w:hAnsi="Times New Roman" w:cs="Times New Roman"/>
          <w:i/>
          <w:iCs/>
          <w:sz w:val="24"/>
          <w:szCs w:val="24"/>
        </w:rPr>
        <w:t>Obesity Reviews</w:t>
      </w:r>
      <w:r w:rsidRPr="00DA5A51">
        <w:rPr>
          <w:rFonts w:ascii="Times New Roman" w:hAnsi="Times New Roman" w:cs="Times New Roman"/>
          <w:sz w:val="24"/>
          <w:szCs w:val="24"/>
        </w:rPr>
        <w:t>, </w:t>
      </w:r>
      <w:r w:rsidRPr="00DA5A51">
        <w:rPr>
          <w:rFonts w:ascii="Times New Roman" w:hAnsi="Times New Roman" w:cs="Times New Roman"/>
          <w:i/>
          <w:iCs/>
          <w:sz w:val="24"/>
          <w:szCs w:val="24"/>
        </w:rPr>
        <w:t>21</w:t>
      </w:r>
      <w:r w:rsidRPr="00DA5A51">
        <w:rPr>
          <w:rFonts w:ascii="Times New Roman" w:hAnsi="Times New Roman" w:cs="Times New Roman"/>
          <w:sz w:val="24"/>
          <w:szCs w:val="24"/>
        </w:rPr>
        <w:t>(12), p.e13126.</w:t>
      </w:r>
    </w:p>
    <w:p w14:paraId="47E29EF5"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Beattie, R., 2023. </w:t>
      </w:r>
      <w:r w:rsidRPr="00DA5A51">
        <w:rPr>
          <w:rFonts w:ascii="Times New Roman" w:hAnsi="Times New Roman" w:cs="Times New Roman"/>
          <w:i/>
          <w:iCs/>
          <w:sz w:val="24"/>
          <w:szCs w:val="24"/>
        </w:rPr>
        <w:t>Bringing Loyalty To Life: How to earn, build and leverage enduring customer loyalty</w:t>
      </w:r>
      <w:r w:rsidRPr="00DA5A51">
        <w:rPr>
          <w:rFonts w:ascii="Times New Roman" w:hAnsi="Times New Roman" w:cs="Times New Roman"/>
          <w:sz w:val="24"/>
          <w:szCs w:val="24"/>
        </w:rPr>
        <w:t>. SRA Books.</w:t>
      </w:r>
    </w:p>
    <w:p w14:paraId="5BF90A2C" w14:textId="77777777" w:rsidR="00DA5A51" w:rsidRPr="00DA5A51" w:rsidRDefault="00DA5A51" w:rsidP="00DA5A51">
      <w:pPr>
        <w:spacing w:line="360" w:lineRule="auto"/>
        <w:jc w:val="both"/>
        <w:rPr>
          <w:rFonts w:ascii="Times New Roman" w:hAnsi="Times New Roman" w:cs="Times New Roman"/>
          <w:sz w:val="24"/>
          <w:szCs w:val="24"/>
        </w:rPr>
      </w:pPr>
      <w:proofErr w:type="spellStart"/>
      <w:r w:rsidRPr="00DA5A51">
        <w:rPr>
          <w:rFonts w:ascii="Times New Roman" w:hAnsi="Times New Roman" w:cs="Times New Roman"/>
          <w:sz w:val="24"/>
          <w:szCs w:val="24"/>
        </w:rPr>
        <w:t>Brownbill</w:t>
      </w:r>
      <w:proofErr w:type="spellEnd"/>
      <w:r w:rsidRPr="00DA5A51">
        <w:rPr>
          <w:rFonts w:ascii="Times New Roman" w:hAnsi="Times New Roman" w:cs="Times New Roman"/>
          <w:sz w:val="24"/>
          <w:szCs w:val="24"/>
        </w:rPr>
        <w:t>, A.L., 2020. </w:t>
      </w:r>
      <w:r w:rsidRPr="00DA5A51">
        <w:rPr>
          <w:rFonts w:ascii="Times New Roman" w:hAnsi="Times New Roman" w:cs="Times New Roman"/>
          <w:i/>
          <w:iCs/>
          <w:sz w:val="24"/>
          <w:szCs w:val="24"/>
        </w:rPr>
        <w:t>Marketing and Consumer Perceptions of Sugar-Containing Beverages Positioned as Healthy or as Having Health-Related Benefits</w:t>
      </w:r>
      <w:r w:rsidRPr="00DA5A51">
        <w:rPr>
          <w:rFonts w:ascii="Times New Roman" w:hAnsi="Times New Roman" w:cs="Times New Roman"/>
          <w:sz w:val="24"/>
          <w:szCs w:val="24"/>
        </w:rPr>
        <w:t> (Doctoral dissertation).</w:t>
      </w:r>
    </w:p>
    <w:p w14:paraId="7C082CC5"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Burr, J.F. and Cheung, C.P., 2021. Cannabis and Exercise Performance: Current Evidence. </w:t>
      </w:r>
      <w:r w:rsidRPr="00DA5A51">
        <w:rPr>
          <w:rFonts w:ascii="Times New Roman" w:hAnsi="Times New Roman" w:cs="Times New Roman"/>
          <w:i/>
          <w:iCs/>
          <w:sz w:val="24"/>
          <w:szCs w:val="24"/>
        </w:rPr>
        <w:t xml:space="preserve">Sport Sci </w:t>
      </w:r>
      <w:proofErr w:type="spellStart"/>
      <w:r w:rsidRPr="00DA5A51">
        <w:rPr>
          <w:rFonts w:ascii="Times New Roman" w:hAnsi="Times New Roman" w:cs="Times New Roman"/>
          <w:i/>
          <w:iCs/>
          <w:sz w:val="24"/>
          <w:szCs w:val="24"/>
        </w:rPr>
        <w:t>Exch</w:t>
      </w:r>
      <w:proofErr w:type="spellEnd"/>
      <w:r w:rsidRPr="00DA5A51">
        <w:rPr>
          <w:rFonts w:ascii="Times New Roman" w:hAnsi="Times New Roman" w:cs="Times New Roman"/>
          <w:sz w:val="24"/>
          <w:szCs w:val="24"/>
        </w:rPr>
        <w:t>, </w:t>
      </w:r>
      <w:r w:rsidRPr="00DA5A51">
        <w:rPr>
          <w:rFonts w:ascii="Times New Roman" w:hAnsi="Times New Roman" w:cs="Times New Roman"/>
          <w:i/>
          <w:iCs/>
          <w:sz w:val="24"/>
          <w:szCs w:val="24"/>
        </w:rPr>
        <w:t>29</w:t>
      </w:r>
      <w:r w:rsidRPr="00DA5A51">
        <w:rPr>
          <w:rFonts w:ascii="Times New Roman" w:hAnsi="Times New Roman" w:cs="Times New Roman"/>
          <w:sz w:val="24"/>
          <w:szCs w:val="24"/>
        </w:rPr>
        <w:t>(2), pp.1-5.</w:t>
      </w:r>
    </w:p>
    <w:p w14:paraId="60AA8C42"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Cassia, F. and </w:t>
      </w:r>
      <w:proofErr w:type="spellStart"/>
      <w:r w:rsidRPr="00DA5A51">
        <w:rPr>
          <w:rFonts w:ascii="Times New Roman" w:hAnsi="Times New Roman" w:cs="Times New Roman"/>
          <w:sz w:val="24"/>
          <w:szCs w:val="24"/>
        </w:rPr>
        <w:t>Magno</w:t>
      </w:r>
      <w:proofErr w:type="spellEnd"/>
      <w:r w:rsidRPr="00DA5A51">
        <w:rPr>
          <w:rFonts w:ascii="Times New Roman" w:hAnsi="Times New Roman" w:cs="Times New Roman"/>
          <w:sz w:val="24"/>
          <w:szCs w:val="24"/>
        </w:rPr>
        <w:t>, F., 2022. Cross-border e-commerce as a foreign market entry mode among SMEs: the relationship between export capabilities and performance. </w:t>
      </w:r>
      <w:r w:rsidRPr="00DA5A51">
        <w:rPr>
          <w:rFonts w:ascii="Times New Roman" w:hAnsi="Times New Roman" w:cs="Times New Roman"/>
          <w:i/>
          <w:iCs/>
          <w:sz w:val="24"/>
          <w:szCs w:val="24"/>
        </w:rPr>
        <w:t>Review of International Business and Strategy</w:t>
      </w:r>
      <w:r w:rsidRPr="00DA5A51">
        <w:rPr>
          <w:rFonts w:ascii="Times New Roman" w:hAnsi="Times New Roman" w:cs="Times New Roman"/>
          <w:sz w:val="24"/>
          <w:szCs w:val="24"/>
        </w:rPr>
        <w:t>, </w:t>
      </w:r>
      <w:r w:rsidRPr="00DA5A51">
        <w:rPr>
          <w:rFonts w:ascii="Times New Roman" w:hAnsi="Times New Roman" w:cs="Times New Roman"/>
          <w:i/>
          <w:iCs/>
          <w:sz w:val="24"/>
          <w:szCs w:val="24"/>
        </w:rPr>
        <w:t>32</w:t>
      </w:r>
      <w:r w:rsidRPr="00DA5A51">
        <w:rPr>
          <w:rFonts w:ascii="Times New Roman" w:hAnsi="Times New Roman" w:cs="Times New Roman"/>
          <w:sz w:val="24"/>
          <w:szCs w:val="24"/>
        </w:rPr>
        <w:t>(2), pp.267-283.</w:t>
      </w:r>
    </w:p>
    <w:p w14:paraId="09D3A236"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Castillo‐</w:t>
      </w:r>
      <w:proofErr w:type="spellStart"/>
      <w:r w:rsidRPr="00DA5A51">
        <w:rPr>
          <w:rFonts w:ascii="Times New Roman" w:hAnsi="Times New Roman" w:cs="Times New Roman"/>
          <w:sz w:val="24"/>
          <w:szCs w:val="24"/>
        </w:rPr>
        <w:t>Apraiz</w:t>
      </w:r>
      <w:proofErr w:type="spellEnd"/>
      <w:r w:rsidRPr="00DA5A51">
        <w:rPr>
          <w:rFonts w:ascii="Times New Roman" w:hAnsi="Times New Roman" w:cs="Times New Roman"/>
          <w:sz w:val="24"/>
          <w:szCs w:val="24"/>
        </w:rPr>
        <w:t>, J. and Matey, J., 2020. Customizing competitive strategy to entry timing: Implications for firm performance in the pharmaceutical industry. </w:t>
      </w:r>
      <w:r w:rsidRPr="00DA5A51">
        <w:rPr>
          <w:rFonts w:ascii="Times New Roman" w:hAnsi="Times New Roman" w:cs="Times New Roman"/>
          <w:i/>
          <w:iCs/>
          <w:sz w:val="24"/>
          <w:szCs w:val="24"/>
        </w:rPr>
        <w:t>Managerial and Decision Economics</w:t>
      </w:r>
      <w:r w:rsidRPr="00DA5A51">
        <w:rPr>
          <w:rFonts w:ascii="Times New Roman" w:hAnsi="Times New Roman" w:cs="Times New Roman"/>
          <w:sz w:val="24"/>
          <w:szCs w:val="24"/>
        </w:rPr>
        <w:t>, </w:t>
      </w:r>
      <w:r w:rsidRPr="00DA5A51">
        <w:rPr>
          <w:rFonts w:ascii="Times New Roman" w:hAnsi="Times New Roman" w:cs="Times New Roman"/>
          <w:i/>
          <w:iCs/>
          <w:sz w:val="24"/>
          <w:szCs w:val="24"/>
        </w:rPr>
        <w:t>41</w:t>
      </w:r>
      <w:r w:rsidRPr="00DA5A51">
        <w:rPr>
          <w:rFonts w:ascii="Times New Roman" w:hAnsi="Times New Roman" w:cs="Times New Roman"/>
          <w:sz w:val="24"/>
          <w:szCs w:val="24"/>
        </w:rPr>
        <w:t>(6), pp.976-985.</w:t>
      </w:r>
    </w:p>
    <w:p w14:paraId="1702AA1E"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Clark, D., 2023. Inflation rate for the Consumer Price Index (CPI) in the United Kingdom from January 1989 to June 2023. </w:t>
      </w:r>
      <w:r w:rsidRPr="00DA5A51">
        <w:rPr>
          <w:rFonts w:ascii="Times New Roman" w:hAnsi="Times New Roman" w:cs="Times New Roman"/>
          <w:i/>
          <w:iCs/>
          <w:sz w:val="24"/>
          <w:szCs w:val="24"/>
        </w:rPr>
        <w:t>Statista.</w:t>
      </w:r>
      <w:r w:rsidRPr="00DA5A51">
        <w:rPr>
          <w:rFonts w:ascii="Times New Roman" w:hAnsi="Times New Roman" w:cs="Times New Roman"/>
          <w:sz w:val="24"/>
          <w:szCs w:val="24"/>
        </w:rPr>
        <w:t xml:space="preserve"> Available at: </w:t>
      </w:r>
      <w:hyperlink r:id="rId27" w:anchor=":~:text=Inflation%20rate%20in%20the%20UK%201989%2D2023&amp;text=The%20UK%20inflation%20rate%20fell,inflation%20rate%20since%20March%202022" w:history="1">
        <w:r w:rsidRPr="00DA5A51">
          <w:rPr>
            <w:rStyle w:val="Hyperlink"/>
            <w:rFonts w:ascii="Times New Roman" w:hAnsi="Times New Roman" w:cs="Times New Roman"/>
            <w:sz w:val="24"/>
            <w:szCs w:val="24"/>
          </w:rPr>
          <w:t>https://www.statista.com/statistics/306648/inflation-rate-consumer-price-index-cpi-united-kingdom-uk/#:~:text=Inflation%20rate%20in%20the%20UK%201989%2D2023&amp;text=The%20UK%20inflation%20rate%20fell,inflation%20rate%20since%20March%202022</w:t>
        </w:r>
      </w:hyperlink>
      <w:r w:rsidRPr="00DA5A51">
        <w:rPr>
          <w:rFonts w:ascii="Times New Roman" w:hAnsi="Times New Roman" w:cs="Times New Roman"/>
          <w:sz w:val="24"/>
          <w:szCs w:val="24"/>
        </w:rPr>
        <w:t>.</w:t>
      </w:r>
    </w:p>
    <w:p w14:paraId="5C44F2B9"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Dubey, S., Singh, R., Singh, S.P., Mishra, A. and Singh, N.V., 2020. A brief study of value chain and supply chain. </w:t>
      </w:r>
      <w:r w:rsidRPr="00DA5A51">
        <w:rPr>
          <w:rFonts w:ascii="Times New Roman" w:hAnsi="Times New Roman" w:cs="Times New Roman"/>
          <w:i/>
          <w:iCs/>
          <w:sz w:val="24"/>
          <w:szCs w:val="24"/>
        </w:rPr>
        <w:t>Agriculture Development and Economic Transformation in Global Scenario</w:t>
      </w:r>
      <w:r w:rsidRPr="00DA5A51">
        <w:rPr>
          <w:rFonts w:ascii="Times New Roman" w:hAnsi="Times New Roman" w:cs="Times New Roman"/>
          <w:sz w:val="24"/>
          <w:szCs w:val="24"/>
        </w:rPr>
        <w:t>, pp.177-183.</w:t>
      </w:r>
    </w:p>
    <w:p w14:paraId="5C209B64" w14:textId="77777777" w:rsidR="00DA5A51" w:rsidRPr="00DA5A51" w:rsidRDefault="00DA5A51" w:rsidP="00DA5A51">
      <w:pPr>
        <w:spacing w:line="360" w:lineRule="auto"/>
        <w:jc w:val="both"/>
        <w:rPr>
          <w:rFonts w:ascii="Times New Roman" w:hAnsi="Times New Roman" w:cs="Times New Roman"/>
          <w:sz w:val="24"/>
          <w:szCs w:val="24"/>
        </w:rPr>
      </w:pPr>
      <w:proofErr w:type="spellStart"/>
      <w:r w:rsidRPr="00DA5A51">
        <w:rPr>
          <w:rFonts w:ascii="Times New Roman" w:hAnsi="Times New Roman" w:cs="Times New Roman"/>
          <w:sz w:val="24"/>
          <w:szCs w:val="24"/>
        </w:rPr>
        <w:t>Facioni</w:t>
      </w:r>
      <w:proofErr w:type="spellEnd"/>
      <w:r w:rsidRPr="00DA5A51">
        <w:rPr>
          <w:rFonts w:ascii="Times New Roman" w:hAnsi="Times New Roman" w:cs="Times New Roman"/>
          <w:sz w:val="24"/>
          <w:szCs w:val="24"/>
        </w:rPr>
        <w:t xml:space="preserve">, M.S., </w:t>
      </w:r>
      <w:proofErr w:type="spellStart"/>
      <w:r w:rsidRPr="00DA5A51">
        <w:rPr>
          <w:rFonts w:ascii="Times New Roman" w:hAnsi="Times New Roman" w:cs="Times New Roman"/>
          <w:sz w:val="24"/>
          <w:szCs w:val="24"/>
        </w:rPr>
        <w:t>Raspini</w:t>
      </w:r>
      <w:proofErr w:type="spellEnd"/>
      <w:r w:rsidRPr="00DA5A51">
        <w:rPr>
          <w:rFonts w:ascii="Times New Roman" w:hAnsi="Times New Roman" w:cs="Times New Roman"/>
          <w:sz w:val="24"/>
          <w:szCs w:val="24"/>
        </w:rPr>
        <w:t xml:space="preserve">, B., </w:t>
      </w:r>
      <w:proofErr w:type="spellStart"/>
      <w:r w:rsidRPr="00DA5A51">
        <w:rPr>
          <w:rFonts w:ascii="Times New Roman" w:hAnsi="Times New Roman" w:cs="Times New Roman"/>
          <w:sz w:val="24"/>
          <w:szCs w:val="24"/>
        </w:rPr>
        <w:t>Pivari</w:t>
      </w:r>
      <w:proofErr w:type="spellEnd"/>
      <w:r w:rsidRPr="00DA5A51">
        <w:rPr>
          <w:rFonts w:ascii="Times New Roman" w:hAnsi="Times New Roman" w:cs="Times New Roman"/>
          <w:sz w:val="24"/>
          <w:szCs w:val="24"/>
        </w:rPr>
        <w:t xml:space="preserve">, F., </w:t>
      </w:r>
      <w:proofErr w:type="spellStart"/>
      <w:r w:rsidRPr="00DA5A51">
        <w:rPr>
          <w:rFonts w:ascii="Times New Roman" w:hAnsi="Times New Roman" w:cs="Times New Roman"/>
          <w:sz w:val="24"/>
          <w:szCs w:val="24"/>
        </w:rPr>
        <w:t>Dogliotti</w:t>
      </w:r>
      <w:proofErr w:type="spellEnd"/>
      <w:r w:rsidRPr="00DA5A51">
        <w:rPr>
          <w:rFonts w:ascii="Times New Roman" w:hAnsi="Times New Roman" w:cs="Times New Roman"/>
          <w:sz w:val="24"/>
          <w:szCs w:val="24"/>
        </w:rPr>
        <w:t>, E. and Cena, H., 2020. Nutritional management of lactose intolerance: the importance of diet and food labelling. </w:t>
      </w:r>
      <w:r w:rsidRPr="00DA5A51">
        <w:rPr>
          <w:rFonts w:ascii="Times New Roman" w:hAnsi="Times New Roman" w:cs="Times New Roman"/>
          <w:i/>
          <w:iCs/>
          <w:sz w:val="24"/>
          <w:szCs w:val="24"/>
        </w:rPr>
        <w:t>Journal of translational medicine</w:t>
      </w:r>
      <w:r w:rsidRPr="00DA5A51">
        <w:rPr>
          <w:rFonts w:ascii="Times New Roman" w:hAnsi="Times New Roman" w:cs="Times New Roman"/>
          <w:sz w:val="24"/>
          <w:szCs w:val="24"/>
        </w:rPr>
        <w:t>, </w:t>
      </w:r>
      <w:r w:rsidRPr="00DA5A51">
        <w:rPr>
          <w:rFonts w:ascii="Times New Roman" w:hAnsi="Times New Roman" w:cs="Times New Roman"/>
          <w:i/>
          <w:iCs/>
          <w:sz w:val="24"/>
          <w:szCs w:val="24"/>
        </w:rPr>
        <w:t>18</w:t>
      </w:r>
      <w:r w:rsidRPr="00DA5A51">
        <w:rPr>
          <w:rFonts w:ascii="Times New Roman" w:hAnsi="Times New Roman" w:cs="Times New Roman"/>
          <w:sz w:val="24"/>
          <w:szCs w:val="24"/>
        </w:rPr>
        <w:t>, pp.1-9.</w:t>
      </w:r>
    </w:p>
    <w:p w14:paraId="69F632A7" w14:textId="77777777" w:rsidR="00DA5A51" w:rsidRPr="00DA5A51" w:rsidRDefault="00DA5A51" w:rsidP="00DA5A51">
      <w:pPr>
        <w:spacing w:line="360" w:lineRule="auto"/>
        <w:jc w:val="both"/>
        <w:rPr>
          <w:rFonts w:ascii="Times New Roman" w:hAnsi="Times New Roman" w:cs="Times New Roman"/>
          <w:sz w:val="24"/>
          <w:szCs w:val="24"/>
        </w:rPr>
      </w:pPr>
      <w:proofErr w:type="spellStart"/>
      <w:r w:rsidRPr="00DA5A51">
        <w:rPr>
          <w:rFonts w:ascii="Times New Roman" w:hAnsi="Times New Roman" w:cs="Times New Roman"/>
          <w:sz w:val="24"/>
          <w:szCs w:val="24"/>
        </w:rPr>
        <w:lastRenderedPageBreak/>
        <w:t>Faria</w:t>
      </w:r>
      <w:proofErr w:type="spellEnd"/>
      <w:r w:rsidRPr="00DA5A51">
        <w:rPr>
          <w:rFonts w:ascii="Times New Roman" w:hAnsi="Times New Roman" w:cs="Times New Roman"/>
          <w:sz w:val="24"/>
          <w:szCs w:val="24"/>
        </w:rPr>
        <w:t xml:space="preserve">, J., 2023. PepsiCo's advertising expenses worldwide from 2013 to 2021. </w:t>
      </w:r>
      <w:r w:rsidRPr="00DA5A51">
        <w:rPr>
          <w:rFonts w:ascii="Times New Roman" w:hAnsi="Times New Roman" w:cs="Times New Roman"/>
          <w:i/>
          <w:iCs/>
          <w:sz w:val="24"/>
          <w:szCs w:val="24"/>
        </w:rPr>
        <w:t>Statista.</w:t>
      </w:r>
      <w:r w:rsidRPr="00DA5A51">
        <w:rPr>
          <w:rFonts w:ascii="Times New Roman" w:hAnsi="Times New Roman" w:cs="Times New Roman"/>
          <w:sz w:val="24"/>
          <w:szCs w:val="24"/>
        </w:rPr>
        <w:t xml:space="preserve"> Available at: </w:t>
      </w:r>
      <w:hyperlink r:id="rId28" w:history="1">
        <w:r w:rsidRPr="00DA5A51">
          <w:rPr>
            <w:rStyle w:val="Hyperlink"/>
            <w:rFonts w:ascii="Times New Roman" w:hAnsi="Times New Roman" w:cs="Times New Roman"/>
            <w:sz w:val="24"/>
            <w:szCs w:val="24"/>
          </w:rPr>
          <w:t>https://www.statista.com/statistics/286547/pepsico-advertising-spending-worldwide/</w:t>
        </w:r>
      </w:hyperlink>
    </w:p>
    <w:p w14:paraId="25021D04" w14:textId="77777777" w:rsidR="00DA5A51" w:rsidRPr="00DA5A51" w:rsidRDefault="00DA5A51" w:rsidP="00DA5A51">
      <w:pPr>
        <w:spacing w:line="360" w:lineRule="auto"/>
        <w:jc w:val="both"/>
        <w:rPr>
          <w:rFonts w:ascii="Times New Roman" w:hAnsi="Times New Roman" w:cs="Times New Roman"/>
          <w:sz w:val="24"/>
          <w:szCs w:val="24"/>
        </w:rPr>
      </w:pPr>
      <w:proofErr w:type="spellStart"/>
      <w:r w:rsidRPr="00DA5A51">
        <w:rPr>
          <w:rFonts w:ascii="Times New Roman" w:hAnsi="Times New Roman" w:cs="Times New Roman"/>
          <w:sz w:val="24"/>
          <w:szCs w:val="24"/>
        </w:rPr>
        <w:t>Gerassimidou</w:t>
      </w:r>
      <w:proofErr w:type="spellEnd"/>
      <w:r w:rsidRPr="00DA5A51">
        <w:rPr>
          <w:rFonts w:ascii="Times New Roman" w:hAnsi="Times New Roman" w:cs="Times New Roman"/>
          <w:sz w:val="24"/>
          <w:szCs w:val="24"/>
        </w:rPr>
        <w:t xml:space="preserve">, S., Lovat, E., Ebner, N., You, W., </w:t>
      </w:r>
      <w:proofErr w:type="spellStart"/>
      <w:r w:rsidRPr="00DA5A51">
        <w:rPr>
          <w:rFonts w:ascii="Times New Roman" w:hAnsi="Times New Roman" w:cs="Times New Roman"/>
          <w:sz w:val="24"/>
          <w:szCs w:val="24"/>
        </w:rPr>
        <w:t>Giakoumis</w:t>
      </w:r>
      <w:proofErr w:type="spellEnd"/>
      <w:r w:rsidRPr="00DA5A51">
        <w:rPr>
          <w:rFonts w:ascii="Times New Roman" w:hAnsi="Times New Roman" w:cs="Times New Roman"/>
          <w:sz w:val="24"/>
          <w:szCs w:val="24"/>
        </w:rPr>
        <w:t xml:space="preserve">, T., Martin, O.V. and </w:t>
      </w:r>
      <w:proofErr w:type="spellStart"/>
      <w:r w:rsidRPr="00DA5A51">
        <w:rPr>
          <w:rFonts w:ascii="Times New Roman" w:hAnsi="Times New Roman" w:cs="Times New Roman"/>
          <w:sz w:val="24"/>
          <w:szCs w:val="24"/>
        </w:rPr>
        <w:t>Iacovidou</w:t>
      </w:r>
      <w:proofErr w:type="spellEnd"/>
      <w:r w:rsidRPr="00DA5A51">
        <w:rPr>
          <w:rFonts w:ascii="Times New Roman" w:hAnsi="Times New Roman" w:cs="Times New Roman"/>
          <w:sz w:val="24"/>
          <w:szCs w:val="24"/>
        </w:rPr>
        <w:t>, E., 2022. Unpacking the complexity of the UK plastic packaging value chain: A stakeholder perspective. </w:t>
      </w:r>
      <w:r w:rsidRPr="00DA5A51">
        <w:rPr>
          <w:rFonts w:ascii="Times New Roman" w:hAnsi="Times New Roman" w:cs="Times New Roman"/>
          <w:i/>
          <w:iCs/>
          <w:sz w:val="24"/>
          <w:szCs w:val="24"/>
        </w:rPr>
        <w:t>Sustainable Production and Consumption</w:t>
      </w:r>
      <w:r w:rsidRPr="00DA5A51">
        <w:rPr>
          <w:rFonts w:ascii="Times New Roman" w:hAnsi="Times New Roman" w:cs="Times New Roman"/>
          <w:sz w:val="24"/>
          <w:szCs w:val="24"/>
        </w:rPr>
        <w:t>, </w:t>
      </w:r>
      <w:r w:rsidRPr="00DA5A51">
        <w:rPr>
          <w:rFonts w:ascii="Times New Roman" w:hAnsi="Times New Roman" w:cs="Times New Roman"/>
          <w:i/>
          <w:iCs/>
          <w:sz w:val="24"/>
          <w:szCs w:val="24"/>
        </w:rPr>
        <w:t>30</w:t>
      </w:r>
      <w:r w:rsidRPr="00DA5A51">
        <w:rPr>
          <w:rFonts w:ascii="Times New Roman" w:hAnsi="Times New Roman" w:cs="Times New Roman"/>
          <w:sz w:val="24"/>
          <w:szCs w:val="24"/>
        </w:rPr>
        <w:t>, pp.657-673.</w:t>
      </w:r>
    </w:p>
    <w:p w14:paraId="5D1FEEF4"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Haseeb, M., Hussain, H.I., </w:t>
      </w:r>
      <w:proofErr w:type="spellStart"/>
      <w:r w:rsidRPr="00DA5A51">
        <w:rPr>
          <w:rFonts w:ascii="Times New Roman" w:hAnsi="Times New Roman" w:cs="Times New Roman"/>
          <w:sz w:val="24"/>
          <w:szCs w:val="24"/>
        </w:rPr>
        <w:t>Kot</w:t>
      </w:r>
      <w:proofErr w:type="spellEnd"/>
      <w:r w:rsidRPr="00DA5A51">
        <w:rPr>
          <w:rFonts w:ascii="Times New Roman" w:hAnsi="Times New Roman" w:cs="Times New Roman"/>
          <w:sz w:val="24"/>
          <w:szCs w:val="24"/>
        </w:rPr>
        <w:t xml:space="preserve">, S., </w:t>
      </w:r>
      <w:proofErr w:type="spellStart"/>
      <w:r w:rsidRPr="00DA5A51">
        <w:rPr>
          <w:rFonts w:ascii="Times New Roman" w:hAnsi="Times New Roman" w:cs="Times New Roman"/>
          <w:sz w:val="24"/>
          <w:szCs w:val="24"/>
        </w:rPr>
        <w:t>Androniceanu</w:t>
      </w:r>
      <w:proofErr w:type="spellEnd"/>
      <w:r w:rsidRPr="00DA5A51">
        <w:rPr>
          <w:rFonts w:ascii="Times New Roman" w:hAnsi="Times New Roman" w:cs="Times New Roman"/>
          <w:sz w:val="24"/>
          <w:szCs w:val="24"/>
        </w:rPr>
        <w:t xml:space="preserve">, A. and </w:t>
      </w:r>
      <w:proofErr w:type="spellStart"/>
      <w:r w:rsidRPr="00DA5A51">
        <w:rPr>
          <w:rFonts w:ascii="Times New Roman" w:hAnsi="Times New Roman" w:cs="Times New Roman"/>
          <w:sz w:val="24"/>
          <w:szCs w:val="24"/>
        </w:rPr>
        <w:t>Jermsittiparsert</w:t>
      </w:r>
      <w:proofErr w:type="spellEnd"/>
      <w:r w:rsidRPr="00DA5A51">
        <w:rPr>
          <w:rFonts w:ascii="Times New Roman" w:hAnsi="Times New Roman" w:cs="Times New Roman"/>
          <w:sz w:val="24"/>
          <w:szCs w:val="24"/>
        </w:rPr>
        <w:t>, K., 2019. Role of social and technological challenges in achieving a sustainable competitive advantage and sustainable business performance. </w:t>
      </w:r>
      <w:r w:rsidRPr="00DA5A51">
        <w:rPr>
          <w:rFonts w:ascii="Times New Roman" w:hAnsi="Times New Roman" w:cs="Times New Roman"/>
          <w:i/>
          <w:iCs/>
          <w:sz w:val="24"/>
          <w:szCs w:val="24"/>
        </w:rPr>
        <w:t>Sustainability</w:t>
      </w:r>
      <w:r w:rsidRPr="00DA5A51">
        <w:rPr>
          <w:rFonts w:ascii="Times New Roman" w:hAnsi="Times New Roman" w:cs="Times New Roman"/>
          <w:sz w:val="24"/>
          <w:szCs w:val="24"/>
        </w:rPr>
        <w:t>, </w:t>
      </w:r>
      <w:r w:rsidRPr="00DA5A51">
        <w:rPr>
          <w:rFonts w:ascii="Times New Roman" w:hAnsi="Times New Roman" w:cs="Times New Roman"/>
          <w:i/>
          <w:iCs/>
          <w:sz w:val="24"/>
          <w:szCs w:val="24"/>
        </w:rPr>
        <w:t>11</w:t>
      </w:r>
      <w:r w:rsidRPr="00DA5A51">
        <w:rPr>
          <w:rFonts w:ascii="Times New Roman" w:hAnsi="Times New Roman" w:cs="Times New Roman"/>
          <w:sz w:val="24"/>
          <w:szCs w:val="24"/>
        </w:rPr>
        <w:t>(14), p.3811.</w:t>
      </w:r>
    </w:p>
    <w:p w14:paraId="2D1EF1F0"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He, P., He, Y., Tang, X., Ma, S. and Xu, H., 2022. Channel encroachment and logistics integration strategies in an e-commerce platform service supply chain. </w:t>
      </w:r>
      <w:r w:rsidRPr="00DA5A51">
        <w:rPr>
          <w:rFonts w:ascii="Times New Roman" w:hAnsi="Times New Roman" w:cs="Times New Roman"/>
          <w:i/>
          <w:iCs/>
          <w:sz w:val="24"/>
          <w:szCs w:val="24"/>
        </w:rPr>
        <w:t>International Journal of Production Economics</w:t>
      </w:r>
      <w:r w:rsidRPr="00DA5A51">
        <w:rPr>
          <w:rFonts w:ascii="Times New Roman" w:hAnsi="Times New Roman" w:cs="Times New Roman"/>
          <w:sz w:val="24"/>
          <w:szCs w:val="24"/>
        </w:rPr>
        <w:t>, </w:t>
      </w:r>
      <w:r w:rsidRPr="00DA5A51">
        <w:rPr>
          <w:rFonts w:ascii="Times New Roman" w:hAnsi="Times New Roman" w:cs="Times New Roman"/>
          <w:i/>
          <w:iCs/>
          <w:sz w:val="24"/>
          <w:szCs w:val="24"/>
        </w:rPr>
        <w:t>244</w:t>
      </w:r>
      <w:r w:rsidRPr="00DA5A51">
        <w:rPr>
          <w:rFonts w:ascii="Times New Roman" w:hAnsi="Times New Roman" w:cs="Times New Roman"/>
          <w:sz w:val="24"/>
          <w:szCs w:val="24"/>
        </w:rPr>
        <w:t>, p.108368.</w:t>
      </w:r>
    </w:p>
    <w:p w14:paraId="1734623A" w14:textId="77777777" w:rsidR="00DA5A51" w:rsidRPr="00DA5A51" w:rsidRDefault="00DA5A51" w:rsidP="00DA5A51">
      <w:pPr>
        <w:spacing w:line="360" w:lineRule="auto"/>
        <w:jc w:val="both"/>
        <w:rPr>
          <w:rFonts w:ascii="Times New Roman" w:hAnsi="Times New Roman" w:cs="Times New Roman"/>
          <w:sz w:val="24"/>
          <w:szCs w:val="24"/>
        </w:rPr>
      </w:pPr>
      <w:proofErr w:type="spellStart"/>
      <w:r w:rsidRPr="00DA5A51">
        <w:rPr>
          <w:rFonts w:ascii="Times New Roman" w:hAnsi="Times New Roman" w:cs="Times New Roman"/>
          <w:sz w:val="24"/>
          <w:szCs w:val="24"/>
        </w:rPr>
        <w:t>Jallow</w:t>
      </w:r>
      <w:proofErr w:type="spellEnd"/>
      <w:r w:rsidRPr="00DA5A51">
        <w:rPr>
          <w:rFonts w:ascii="Times New Roman" w:hAnsi="Times New Roman" w:cs="Times New Roman"/>
          <w:sz w:val="24"/>
          <w:szCs w:val="24"/>
        </w:rPr>
        <w:t>, A., 2021. A strategic case study on PepsiCo. </w:t>
      </w:r>
      <w:r w:rsidRPr="00DA5A51">
        <w:rPr>
          <w:rFonts w:ascii="Times New Roman" w:hAnsi="Times New Roman" w:cs="Times New Roman"/>
          <w:i/>
          <w:iCs/>
          <w:sz w:val="24"/>
          <w:szCs w:val="24"/>
        </w:rPr>
        <w:t>Available at SSRN 3828353</w:t>
      </w:r>
      <w:r w:rsidRPr="00DA5A51">
        <w:rPr>
          <w:rFonts w:ascii="Times New Roman" w:hAnsi="Times New Roman" w:cs="Times New Roman"/>
          <w:sz w:val="24"/>
          <w:szCs w:val="24"/>
        </w:rPr>
        <w:t>.</w:t>
      </w:r>
    </w:p>
    <w:p w14:paraId="4FA8FCF9"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Johnson, W.H., 2020. </w:t>
      </w:r>
      <w:r w:rsidRPr="00DA5A51">
        <w:rPr>
          <w:rFonts w:ascii="Times New Roman" w:hAnsi="Times New Roman" w:cs="Times New Roman"/>
          <w:i/>
          <w:iCs/>
          <w:sz w:val="24"/>
          <w:szCs w:val="24"/>
        </w:rPr>
        <w:t>Managing global strategy: developing an effective strategy in international business</w:t>
      </w:r>
      <w:r w:rsidRPr="00DA5A51">
        <w:rPr>
          <w:rFonts w:ascii="Times New Roman" w:hAnsi="Times New Roman" w:cs="Times New Roman"/>
          <w:sz w:val="24"/>
          <w:szCs w:val="24"/>
        </w:rPr>
        <w:t>. Routledge.</w:t>
      </w:r>
    </w:p>
    <w:p w14:paraId="20FDB540" w14:textId="77777777" w:rsidR="00DA5A51" w:rsidRPr="00DA5A51" w:rsidRDefault="00DA5A51" w:rsidP="00DA5A51">
      <w:pPr>
        <w:spacing w:line="360" w:lineRule="auto"/>
        <w:jc w:val="both"/>
        <w:rPr>
          <w:rFonts w:ascii="Times New Roman" w:hAnsi="Times New Roman" w:cs="Times New Roman"/>
          <w:sz w:val="24"/>
          <w:szCs w:val="24"/>
        </w:rPr>
      </w:pPr>
      <w:proofErr w:type="spellStart"/>
      <w:r w:rsidRPr="00DA5A51">
        <w:rPr>
          <w:rFonts w:ascii="Times New Roman" w:hAnsi="Times New Roman" w:cs="Times New Roman"/>
          <w:sz w:val="24"/>
          <w:szCs w:val="24"/>
        </w:rPr>
        <w:t>Kolhe</w:t>
      </w:r>
      <w:proofErr w:type="spellEnd"/>
      <w:r w:rsidRPr="00DA5A51">
        <w:rPr>
          <w:rFonts w:ascii="Times New Roman" w:hAnsi="Times New Roman" w:cs="Times New Roman"/>
          <w:sz w:val="24"/>
          <w:szCs w:val="24"/>
        </w:rPr>
        <w:t>, R.L., Joshi, A., Mate, P.V., Gupta, D.S. and Patil, D., 2021, June. A Pedagogical Adoption of Game Theory to Finance Technology in Big Data Analytics. In </w:t>
      </w:r>
      <w:r w:rsidRPr="00DA5A51">
        <w:rPr>
          <w:rFonts w:ascii="Times New Roman" w:hAnsi="Times New Roman" w:cs="Times New Roman"/>
          <w:i/>
          <w:iCs/>
          <w:sz w:val="24"/>
          <w:szCs w:val="24"/>
        </w:rPr>
        <w:t>2021 5th International Conference on Trends in Electronics and Informatics (ICOEI)</w:t>
      </w:r>
      <w:r w:rsidRPr="00DA5A51">
        <w:rPr>
          <w:rFonts w:ascii="Times New Roman" w:hAnsi="Times New Roman" w:cs="Times New Roman"/>
          <w:sz w:val="24"/>
          <w:szCs w:val="24"/>
        </w:rPr>
        <w:t> (pp. 1727-1735). IEEE.</w:t>
      </w:r>
    </w:p>
    <w:p w14:paraId="401F1518"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Kunst, A., 2023. Attitudes towards food in the UK as of March 2023. </w:t>
      </w:r>
      <w:r w:rsidRPr="00DA5A51">
        <w:rPr>
          <w:rFonts w:ascii="Times New Roman" w:hAnsi="Times New Roman" w:cs="Times New Roman"/>
          <w:i/>
          <w:iCs/>
          <w:sz w:val="24"/>
          <w:szCs w:val="24"/>
        </w:rPr>
        <w:t>Statista.</w:t>
      </w:r>
      <w:r w:rsidRPr="00DA5A51">
        <w:rPr>
          <w:rFonts w:ascii="Times New Roman" w:hAnsi="Times New Roman" w:cs="Times New Roman"/>
          <w:sz w:val="24"/>
          <w:szCs w:val="24"/>
        </w:rPr>
        <w:t xml:space="preserve"> Available at: </w:t>
      </w:r>
      <w:hyperlink r:id="rId29" w:anchor=":~:text=When%20asked%20about%20%22Attitudes%20towards,than%20500%20industries%20and%20topics" w:history="1">
        <w:r w:rsidRPr="00DA5A51">
          <w:rPr>
            <w:rStyle w:val="Hyperlink"/>
            <w:rFonts w:ascii="Times New Roman" w:hAnsi="Times New Roman" w:cs="Times New Roman"/>
            <w:sz w:val="24"/>
            <w:szCs w:val="24"/>
          </w:rPr>
          <w:t>https://www.statista.com/forecasts/997914/attitudes-towards-food-in-the-uk#:~:text=When%20asked%20about%20%22Attitudes%20towards,than%20500%20industries%20and%20topics</w:t>
        </w:r>
      </w:hyperlink>
      <w:r w:rsidRPr="00DA5A51">
        <w:rPr>
          <w:rFonts w:ascii="Times New Roman" w:hAnsi="Times New Roman" w:cs="Times New Roman"/>
          <w:sz w:val="24"/>
          <w:szCs w:val="24"/>
        </w:rPr>
        <w:t>.</w:t>
      </w:r>
    </w:p>
    <w:p w14:paraId="03790015"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Nooyi, I.K. and Govindarajan, V., 2020. Becoming a better corporate citizen. </w:t>
      </w:r>
      <w:r w:rsidRPr="00DA5A51">
        <w:rPr>
          <w:rFonts w:ascii="Times New Roman" w:hAnsi="Times New Roman" w:cs="Times New Roman"/>
          <w:i/>
          <w:iCs/>
          <w:sz w:val="24"/>
          <w:szCs w:val="24"/>
        </w:rPr>
        <w:t>Harvard Business Review</w:t>
      </w:r>
      <w:r w:rsidRPr="00DA5A51">
        <w:rPr>
          <w:rFonts w:ascii="Times New Roman" w:hAnsi="Times New Roman" w:cs="Times New Roman"/>
          <w:sz w:val="24"/>
          <w:szCs w:val="24"/>
        </w:rPr>
        <w:t>, </w:t>
      </w:r>
      <w:r w:rsidRPr="00DA5A51">
        <w:rPr>
          <w:rFonts w:ascii="Times New Roman" w:hAnsi="Times New Roman" w:cs="Times New Roman"/>
          <w:i/>
          <w:iCs/>
          <w:sz w:val="24"/>
          <w:szCs w:val="24"/>
        </w:rPr>
        <w:t>98</w:t>
      </w:r>
      <w:r w:rsidRPr="00DA5A51">
        <w:rPr>
          <w:rFonts w:ascii="Times New Roman" w:hAnsi="Times New Roman" w:cs="Times New Roman"/>
          <w:sz w:val="24"/>
          <w:szCs w:val="24"/>
        </w:rPr>
        <w:t>(2), pp.94-103.</w:t>
      </w:r>
    </w:p>
    <w:p w14:paraId="5404C83F"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O'Neill, A., 2023. United Kingdom: Real gross domestic product (GDP) growth rate from 2018 to 2028. </w:t>
      </w:r>
      <w:r w:rsidRPr="00DA5A51">
        <w:rPr>
          <w:rFonts w:ascii="Times New Roman" w:hAnsi="Times New Roman" w:cs="Times New Roman"/>
          <w:i/>
          <w:iCs/>
          <w:sz w:val="24"/>
          <w:szCs w:val="24"/>
        </w:rPr>
        <w:t>Statista.</w:t>
      </w:r>
      <w:r w:rsidRPr="00DA5A51">
        <w:rPr>
          <w:rFonts w:ascii="Times New Roman" w:hAnsi="Times New Roman" w:cs="Times New Roman"/>
          <w:sz w:val="24"/>
          <w:szCs w:val="24"/>
        </w:rPr>
        <w:t xml:space="preserve"> Available at: </w:t>
      </w:r>
      <w:hyperlink r:id="rId30" w:history="1">
        <w:r w:rsidRPr="00DA5A51">
          <w:rPr>
            <w:rStyle w:val="Hyperlink"/>
            <w:rFonts w:ascii="Times New Roman" w:hAnsi="Times New Roman" w:cs="Times New Roman"/>
            <w:sz w:val="24"/>
            <w:szCs w:val="24"/>
          </w:rPr>
          <w:t>https://www.statista.com/statistics/263613/gross-domestic-product-gdp-growth-rate-in-the-united-kingdom/</w:t>
        </w:r>
      </w:hyperlink>
    </w:p>
    <w:p w14:paraId="5682EF94"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Paavola, L. and Cuthbertson, R., 2022. Redefining capabilities as drivers of adaptation, incremental change, and transformation: Recognizing the importance of strategic and operational intent on performance. </w:t>
      </w:r>
      <w:r w:rsidRPr="00DA5A51">
        <w:rPr>
          <w:rFonts w:ascii="Times New Roman" w:hAnsi="Times New Roman" w:cs="Times New Roman"/>
          <w:i/>
          <w:iCs/>
          <w:sz w:val="24"/>
          <w:szCs w:val="24"/>
        </w:rPr>
        <w:t>Journal of Management &amp; Organization</w:t>
      </w:r>
      <w:r w:rsidRPr="00DA5A51">
        <w:rPr>
          <w:rFonts w:ascii="Times New Roman" w:hAnsi="Times New Roman" w:cs="Times New Roman"/>
          <w:sz w:val="24"/>
          <w:szCs w:val="24"/>
        </w:rPr>
        <w:t>, </w:t>
      </w:r>
      <w:r w:rsidRPr="00DA5A51">
        <w:rPr>
          <w:rFonts w:ascii="Times New Roman" w:hAnsi="Times New Roman" w:cs="Times New Roman"/>
          <w:i/>
          <w:iCs/>
          <w:sz w:val="24"/>
          <w:szCs w:val="24"/>
        </w:rPr>
        <w:t>28</w:t>
      </w:r>
      <w:r w:rsidRPr="00DA5A51">
        <w:rPr>
          <w:rFonts w:ascii="Times New Roman" w:hAnsi="Times New Roman" w:cs="Times New Roman"/>
          <w:sz w:val="24"/>
          <w:szCs w:val="24"/>
        </w:rPr>
        <w:t>(3), pp.522-539.</w:t>
      </w:r>
    </w:p>
    <w:p w14:paraId="782DE0AC"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lastRenderedPageBreak/>
        <w:t>Pan, W., Chen, L. and Zhan, W., 2019. PESTEL analysis of construction productivity enhancement strategies: A case study of three economies. </w:t>
      </w:r>
      <w:r w:rsidRPr="00DA5A51">
        <w:rPr>
          <w:rFonts w:ascii="Times New Roman" w:hAnsi="Times New Roman" w:cs="Times New Roman"/>
          <w:i/>
          <w:iCs/>
          <w:sz w:val="24"/>
          <w:szCs w:val="24"/>
        </w:rPr>
        <w:t>Journal of Management in Engineering</w:t>
      </w:r>
      <w:r w:rsidRPr="00DA5A51">
        <w:rPr>
          <w:rFonts w:ascii="Times New Roman" w:hAnsi="Times New Roman" w:cs="Times New Roman"/>
          <w:sz w:val="24"/>
          <w:szCs w:val="24"/>
        </w:rPr>
        <w:t>, </w:t>
      </w:r>
      <w:r w:rsidRPr="00DA5A51">
        <w:rPr>
          <w:rFonts w:ascii="Times New Roman" w:hAnsi="Times New Roman" w:cs="Times New Roman"/>
          <w:i/>
          <w:iCs/>
          <w:sz w:val="24"/>
          <w:szCs w:val="24"/>
        </w:rPr>
        <w:t>35</w:t>
      </w:r>
      <w:r w:rsidRPr="00DA5A51">
        <w:rPr>
          <w:rFonts w:ascii="Times New Roman" w:hAnsi="Times New Roman" w:cs="Times New Roman"/>
          <w:sz w:val="24"/>
          <w:szCs w:val="24"/>
        </w:rPr>
        <w:t>(1), p.05018013.</w:t>
      </w:r>
    </w:p>
    <w:p w14:paraId="13111382"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PepsiCo, 2022. </w:t>
      </w:r>
      <w:r w:rsidRPr="00DA5A51">
        <w:rPr>
          <w:rFonts w:ascii="Times New Roman" w:hAnsi="Times New Roman" w:cs="Times New Roman"/>
          <w:i/>
          <w:iCs/>
          <w:sz w:val="24"/>
          <w:szCs w:val="24"/>
        </w:rPr>
        <w:t>Annual report.</w:t>
      </w:r>
      <w:r w:rsidRPr="00DA5A51">
        <w:rPr>
          <w:rFonts w:ascii="Times New Roman" w:hAnsi="Times New Roman" w:cs="Times New Roman"/>
          <w:sz w:val="24"/>
          <w:szCs w:val="24"/>
        </w:rPr>
        <w:t xml:space="preserve"> Available at: </w:t>
      </w:r>
      <w:hyperlink r:id="rId31" w:history="1">
        <w:r w:rsidRPr="00DA5A51">
          <w:rPr>
            <w:rStyle w:val="Hyperlink"/>
            <w:rFonts w:ascii="Times New Roman" w:hAnsi="Times New Roman" w:cs="Times New Roman"/>
            <w:sz w:val="24"/>
            <w:szCs w:val="24"/>
          </w:rPr>
          <w:t>https://www.pepsico.com/investors/financial-information/annual-reports-proxy-information</w:t>
        </w:r>
      </w:hyperlink>
    </w:p>
    <w:p w14:paraId="112620CB" w14:textId="77777777" w:rsidR="00DA5A51" w:rsidRPr="00DA5A51" w:rsidRDefault="00DA5A51" w:rsidP="00DA5A51">
      <w:pPr>
        <w:spacing w:line="360" w:lineRule="auto"/>
        <w:jc w:val="both"/>
        <w:rPr>
          <w:rFonts w:ascii="Times New Roman" w:hAnsi="Times New Roman" w:cs="Times New Roman"/>
          <w:i/>
          <w:iCs/>
          <w:sz w:val="24"/>
          <w:szCs w:val="24"/>
        </w:rPr>
      </w:pPr>
      <w:r w:rsidRPr="00DA5A51">
        <w:rPr>
          <w:rFonts w:ascii="Times New Roman" w:hAnsi="Times New Roman" w:cs="Times New Roman"/>
          <w:sz w:val="24"/>
          <w:szCs w:val="24"/>
        </w:rPr>
        <w:t xml:space="preserve">PepsiCo, 2023. </w:t>
      </w:r>
      <w:r w:rsidRPr="00DA5A51">
        <w:rPr>
          <w:rFonts w:ascii="Times New Roman" w:hAnsi="Times New Roman" w:cs="Times New Roman"/>
          <w:i/>
          <w:iCs/>
          <w:sz w:val="24"/>
          <w:szCs w:val="24"/>
        </w:rPr>
        <w:t xml:space="preserve">About. </w:t>
      </w:r>
      <w:hyperlink r:id="rId32" w:anchor=":~:text=Global%20Leader%20in%20Convenient%20Foods,and%20territories%20around%20the%20world" w:history="1">
        <w:r w:rsidRPr="00DA5A51">
          <w:rPr>
            <w:rStyle w:val="Hyperlink"/>
            <w:rFonts w:ascii="Times New Roman" w:hAnsi="Times New Roman" w:cs="Times New Roman"/>
            <w:sz w:val="24"/>
            <w:szCs w:val="24"/>
          </w:rPr>
          <w:t>https://www.pepsico.com/who-we-are/about-pepsico#:~:text=Global%20Leader%20in%20Convenient%20Foods,and%20territories%20around%20the%20world</w:t>
        </w:r>
      </w:hyperlink>
      <w:r w:rsidRPr="00DA5A51">
        <w:rPr>
          <w:rFonts w:ascii="Times New Roman" w:hAnsi="Times New Roman" w:cs="Times New Roman"/>
          <w:sz w:val="24"/>
          <w:szCs w:val="24"/>
        </w:rPr>
        <w:t>.</w:t>
      </w:r>
    </w:p>
    <w:p w14:paraId="7EC4D8EB"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PepsiCo, 2023. </w:t>
      </w:r>
      <w:r w:rsidRPr="00DA5A51">
        <w:rPr>
          <w:rFonts w:ascii="Times New Roman" w:hAnsi="Times New Roman" w:cs="Times New Roman"/>
          <w:i/>
          <w:iCs/>
          <w:sz w:val="24"/>
          <w:szCs w:val="24"/>
        </w:rPr>
        <w:t xml:space="preserve">Our Products. </w:t>
      </w:r>
      <w:hyperlink r:id="rId33" w:history="1">
        <w:r w:rsidRPr="00DA5A51">
          <w:rPr>
            <w:rStyle w:val="Hyperlink"/>
            <w:rFonts w:ascii="Times New Roman" w:hAnsi="Times New Roman" w:cs="Times New Roman"/>
            <w:sz w:val="24"/>
            <w:szCs w:val="24"/>
          </w:rPr>
          <w:t>https://www.pepsico.com/our-brands/creating-smiles/our-products</w:t>
        </w:r>
      </w:hyperlink>
    </w:p>
    <w:p w14:paraId="60C2B305"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PepsiCo, 2023. </w:t>
      </w:r>
      <w:r w:rsidRPr="00DA5A51">
        <w:rPr>
          <w:rFonts w:ascii="Times New Roman" w:hAnsi="Times New Roman" w:cs="Times New Roman"/>
          <w:i/>
          <w:iCs/>
          <w:sz w:val="24"/>
          <w:szCs w:val="24"/>
        </w:rPr>
        <w:t>Stakeholder engagement.</w:t>
      </w:r>
      <w:r w:rsidRPr="00DA5A51">
        <w:rPr>
          <w:rFonts w:ascii="Times New Roman" w:hAnsi="Times New Roman" w:cs="Times New Roman"/>
          <w:sz w:val="24"/>
          <w:szCs w:val="24"/>
        </w:rPr>
        <w:t xml:space="preserve"> Available at: </w:t>
      </w:r>
      <w:hyperlink r:id="rId34" w:history="1">
        <w:r w:rsidRPr="00DA5A51">
          <w:rPr>
            <w:rStyle w:val="Hyperlink"/>
            <w:rFonts w:ascii="Times New Roman" w:hAnsi="Times New Roman" w:cs="Times New Roman"/>
            <w:sz w:val="24"/>
            <w:szCs w:val="24"/>
          </w:rPr>
          <w:t>https://www.pepsico.com/our-impact/esg-topics-a-z/stakeholder-engagement</w:t>
        </w:r>
      </w:hyperlink>
    </w:p>
    <w:p w14:paraId="285AA634" w14:textId="77777777" w:rsidR="00DA5A51" w:rsidRPr="00DA5A51" w:rsidRDefault="00DA5A51" w:rsidP="00DA5A51">
      <w:pPr>
        <w:spacing w:line="360" w:lineRule="auto"/>
        <w:jc w:val="both"/>
        <w:rPr>
          <w:rFonts w:ascii="Times New Roman" w:hAnsi="Times New Roman" w:cs="Times New Roman"/>
          <w:sz w:val="24"/>
          <w:szCs w:val="24"/>
        </w:rPr>
      </w:pPr>
      <w:proofErr w:type="spellStart"/>
      <w:r w:rsidRPr="00DA5A51">
        <w:rPr>
          <w:rFonts w:ascii="Times New Roman" w:hAnsi="Times New Roman" w:cs="Times New Roman"/>
          <w:sz w:val="24"/>
          <w:szCs w:val="24"/>
        </w:rPr>
        <w:t>Prahl</w:t>
      </w:r>
      <w:proofErr w:type="spellEnd"/>
      <w:r w:rsidRPr="00DA5A51">
        <w:rPr>
          <w:rFonts w:ascii="Times New Roman" w:hAnsi="Times New Roman" w:cs="Times New Roman"/>
          <w:sz w:val="24"/>
          <w:szCs w:val="24"/>
        </w:rPr>
        <w:t>, V.J., 2023. </w:t>
      </w:r>
      <w:r w:rsidRPr="00DA5A51">
        <w:rPr>
          <w:rFonts w:ascii="Times New Roman" w:hAnsi="Times New Roman" w:cs="Times New Roman"/>
          <w:i/>
          <w:iCs/>
          <w:sz w:val="24"/>
          <w:szCs w:val="24"/>
        </w:rPr>
        <w:t>Body Messengers: A Planetary Archetypal Guide for Health Patterns, Well-Being, and Self-Healing</w:t>
      </w:r>
      <w:r w:rsidRPr="00DA5A51">
        <w:rPr>
          <w:rFonts w:ascii="Times New Roman" w:hAnsi="Times New Roman" w:cs="Times New Roman"/>
          <w:sz w:val="24"/>
          <w:szCs w:val="24"/>
        </w:rPr>
        <w:t>. Balboa Press.</w:t>
      </w:r>
    </w:p>
    <w:p w14:paraId="38A6D522"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Ridder, M., 2022. Brand value of the most valuable non-alcoholic beverage brands worldwide as of 2022. </w:t>
      </w:r>
      <w:r w:rsidRPr="00DA5A51">
        <w:rPr>
          <w:rFonts w:ascii="Times New Roman" w:hAnsi="Times New Roman" w:cs="Times New Roman"/>
          <w:i/>
          <w:iCs/>
          <w:sz w:val="24"/>
          <w:szCs w:val="24"/>
        </w:rPr>
        <w:t>Statista.</w:t>
      </w:r>
      <w:r w:rsidRPr="00DA5A51">
        <w:rPr>
          <w:rFonts w:ascii="Times New Roman" w:hAnsi="Times New Roman" w:cs="Times New Roman"/>
          <w:sz w:val="24"/>
          <w:szCs w:val="24"/>
        </w:rPr>
        <w:t xml:space="preserve"> Available at: </w:t>
      </w:r>
      <w:hyperlink r:id="rId35" w:history="1">
        <w:r w:rsidRPr="00DA5A51">
          <w:rPr>
            <w:rStyle w:val="Hyperlink"/>
            <w:rFonts w:ascii="Times New Roman" w:hAnsi="Times New Roman" w:cs="Times New Roman"/>
            <w:sz w:val="24"/>
            <w:szCs w:val="24"/>
          </w:rPr>
          <w:t>https://www.statista.com/statistics/603922/brand-value-non-alcoholic-beverage-brands-worldwide/</w:t>
        </w:r>
      </w:hyperlink>
    </w:p>
    <w:p w14:paraId="734B54B0"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Ridder, M., 2022. Leading soft drink brands ranked by convenience sales value in the United Kingdom in 2022. </w:t>
      </w:r>
      <w:r w:rsidRPr="00DA5A51">
        <w:rPr>
          <w:rFonts w:ascii="Times New Roman" w:hAnsi="Times New Roman" w:cs="Times New Roman"/>
          <w:i/>
          <w:iCs/>
          <w:sz w:val="24"/>
          <w:szCs w:val="24"/>
        </w:rPr>
        <w:t>Statista.</w:t>
      </w:r>
      <w:r w:rsidRPr="00DA5A51">
        <w:rPr>
          <w:rFonts w:ascii="Times New Roman" w:hAnsi="Times New Roman" w:cs="Times New Roman"/>
          <w:sz w:val="24"/>
          <w:szCs w:val="24"/>
        </w:rPr>
        <w:t xml:space="preserve"> Available at: </w:t>
      </w:r>
      <w:hyperlink r:id="rId36" w:history="1">
        <w:r w:rsidRPr="00DA5A51">
          <w:rPr>
            <w:rStyle w:val="Hyperlink"/>
            <w:rFonts w:ascii="Times New Roman" w:hAnsi="Times New Roman" w:cs="Times New Roman"/>
            <w:sz w:val="24"/>
            <w:szCs w:val="24"/>
          </w:rPr>
          <w:t>https://www.statista.com/statistics/629118/soft-drink-brand-ranking-in-the-united-kingdom-uk-by-convenience-sales-value/</w:t>
        </w:r>
      </w:hyperlink>
    </w:p>
    <w:p w14:paraId="2BFCCDE3"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Ridder, M., 2022. Research and development (R&amp;D) costs of PepsiCo worldwide from 2013 to 2022. </w:t>
      </w:r>
      <w:r w:rsidRPr="00DA5A51">
        <w:rPr>
          <w:rFonts w:ascii="Times New Roman" w:hAnsi="Times New Roman" w:cs="Times New Roman"/>
          <w:i/>
          <w:iCs/>
          <w:sz w:val="24"/>
          <w:szCs w:val="24"/>
        </w:rPr>
        <w:t>Statista.</w:t>
      </w:r>
      <w:r w:rsidRPr="00DA5A51">
        <w:rPr>
          <w:rFonts w:ascii="Times New Roman" w:hAnsi="Times New Roman" w:cs="Times New Roman"/>
          <w:sz w:val="24"/>
          <w:szCs w:val="24"/>
        </w:rPr>
        <w:t xml:space="preserve"> Available at: </w:t>
      </w:r>
      <w:hyperlink r:id="rId37" w:history="1">
        <w:r w:rsidRPr="00DA5A51">
          <w:rPr>
            <w:rStyle w:val="Hyperlink"/>
            <w:rFonts w:ascii="Times New Roman" w:hAnsi="Times New Roman" w:cs="Times New Roman"/>
            <w:sz w:val="24"/>
            <w:szCs w:val="24"/>
          </w:rPr>
          <w:t>https://www.statista.com/statistics/536965/pepsico-s-r-and-d-costs-worldwide/</w:t>
        </w:r>
      </w:hyperlink>
    </w:p>
    <w:p w14:paraId="1C735150"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Shahid, S.E. and Ashfaq, A., 2021. Coca-Cola and PepsiCo advertising in Pakistan: Changing trends of cultural values manifested in television commercials. </w:t>
      </w:r>
      <w:r w:rsidRPr="00DA5A51">
        <w:rPr>
          <w:rFonts w:ascii="Times New Roman" w:hAnsi="Times New Roman" w:cs="Times New Roman"/>
          <w:i/>
          <w:iCs/>
          <w:sz w:val="24"/>
          <w:szCs w:val="24"/>
        </w:rPr>
        <w:t>Journal of the Research Society of Pakistan</w:t>
      </w:r>
      <w:r w:rsidRPr="00DA5A51">
        <w:rPr>
          <w:rFonts w:ascii="Times New Roman" w:hAnsi="Times New Roman" w:cs="Times New Roman"/>
          <w:sz w:val="24"/>
          <w:szCs w:val="24"/>
        </w:rPr>
        <w:t>, </w:t>
      </w:r>
      <w:r w:rsidRPr="00DA5A51">
        <w:rPr>
          <w:rFonts w:ascii="Times New Roman" w:hAnsi="Times New Roman" w:cs="Times New Roman"/>
          <w:i/>
          <w:iCs/>
          <w:sz w:val="24"/>
          <w:szCs w:val="24"/>
        </w:rPr>
        <w:t>58</w:t>
      </w:r>
      <w:r w:rsidRPr="00DA5A51">
        <w:rPr>
          <w:rFonts w:ascii="Times New Roman" w:hAnsi="Times New Roman" w:cs="Times New Roman"/>
          <w:sz w:val="24"/>
          <w:szCs w:val="24"/>
        </w:rPr>
        <w:t>(2), p.270.</w:t>
      </w:r>
    </w:p>
    <w:p w14:paraId="0F03275B"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Shi, C., </w:t>
      </w:r>
      <w:proofErr w:type="spellStart"/>
      <w:r w:rsidRPr="00DA5A51">
        <w:rPr>
          <w:rFonts w:ascii="Times New Roman" w:hAnsi="Times New Roman" w:cs="Times New Roman"/>
          <w:sz w:val="24"/>
          <w:szCs w:val="24"/>
        </w:rPr>
        <w:t>Agbaku</w:t>
      </w:r>
      <w:proofErr w:type="spellEnd"/>
      <w:r w:rsidRPr="00DA5A51">
        <w:rPr>
          <w:rFonts w:ascii="Times New Roman" w:hAnsi="Times New Roman" w:cs="Times New Roman"/>
          <w:sz w:val="24"/>
          <w:szCs w:val="24"/>
        </w:rPr>
        <w:t>, C.A. and Zhang, F., 2021. How do upper echelons perceive porter’s five forces? Evidence from strategic entrepreneurship in China. </w:t>
      </w:r>
      <w:r w:rsidRPr="00DA5A51">
        <w:rPr>
          <w:rFonts w:ascii="Times New Roman" w:hAnsi="Times New Roman" w:cs="Times New Roman"/>
          <w:i/>
          <w:iCs/>
          <w:sz w:val="24"/>
          <w:szCs w:val="24"/>
        </w:rPr>
        <w:t>Frontiers in Psychology</w:t>
      </w:r>
      <w:r w:rsidRPr="00DA5A51">
        <w:rPr>
          <w:rFonts w:ascii="Times New Roman" w:hAnsi="Times New Roman" w:cs="Times New Roman"/>
          <w:sz w:val="24"/>
          <w:szCs w:val="24"/>
        </w:rPr>
        <w:t>, </w:t>
      </w:r>
      <w:r w:rsidRPr="00DA5A51">
        <w:rPr>
          <w:rFonts w:ascii="Times New Roman" w:hAnsi="Times New Roman" w:cs="Times New Roman"/>
          <w:i/>
          <w:iCs/>
          <w:sz w:val="24"/>
          <w:szCs w:val="24"/>
        </w:rPr>
        <w:t>12</w:t>
      </w:r>
      <w:r w:rsidRPr="00DA5A51">
        <w:rPr>
          <w:rFonts w:ascii="Times New Roman" w:hAnsi="Times New Roman" w:cs="Times New Roman"/>
          <w:sz w:val="24"/>
          <w:szCs w:val="24"/>
        </w:rPr>
        <w:t>, p.649574.</w:t>
      </w:r>
    </w:p>
    <w:p w14:paraId="070997DE"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Statista, 2023. </w:t>
      </w:r>
      <w:r w:rsidRPr="00DA5A51">
        <w:rPr>
          <w:rFonts w:ascii="Times New Roman" w:hAnsi="Times New Roman" w:cs="Times New Roman"/>
          <w:i/>
          <w:iCs/>
          <w:sz w:val="24"/>
          <w:szCs w:val="24"/>
        </w:rPr>
        <w:t>United Kingdom (UK): retail e-commerce revenue forecast from 2017 to 2027.</w:t>
      </w:r>
      <w:r w:rsidRPr="00DA5A51">
        <w:rPr>
          <w:rFonts w:ascii="Times New Roman" w:hAnsi="Times New Roman" w:cs="Times New Roman"/>
          <w:sz w:val="24"/>
          <w:szCs w:val="24"/>
        </w:rPr>
        <w:t xml:space="preserve"> Available at: </w:t>
      </w:r>
      <w:hyperlink r:id="rId38" w:history="1">
        <w:r w:rsidRPr="00DA5A51">
          <w:rPr>
            <w:rStyle w:val="Hyperlink"/>
            <w:rFonts w:ascii="Times New Roman" w:hAnsi="Times New Roman" w:cs="Times New Roman"/>
            <w:sz w:val="24"/>
            <w:szCs w:val="24"/>
          </w:rPr>
          <w:t>https://www.statista.com/forecasts/477091/e-commerce-revenue-forecast-in-the-united-kingdom</w:t>
        </w:r>
      </w:hyperlink>
    </w:p>
    <w:p w14:paraId="1613CFE8" w14:textId="77777777" w:rsidR="00DA5A51" w:rsidRPr="00DA5A51" w:rsidRDefault="00DA5A51" w:rsidP="00DA5A51">
      <w:pPr>
        <w:spacing w:line="360" w:lineRule="auto"/>
        <w:jc w:val="both"/>
        <w:rPr>
          <w:rFonts w:ascii="Times New Roman" w:hAnsi="Times New Roman" w:cs="Times New Roman"/>
          <w:sz w:val="24"/>
          <w:szCs w:val="24"/>
        </w:rPr>
      </w:pPr>
      <w:proofErr w:type="spellStart"/>
      <w:r w:rsidRPr="00DA5A51">
        <w:rPr>
          <w:rFonts w:ascii="Times New Roman" w:hAnsi="Times New Roman" w:cs="Times New Roman"/>
          <w:sz w:val="24"/>
          <w:szCs w:val="24"/>
        </w:rPr>
        <w:lastRenderedPageBreak/>
        <w:t>Struckell</w:t>
      </w:r>
      <w:proofErr w:type="spellEnd"/>
      <w:r w:rsidRPr="00DA5A51">
        <w:rPr>
          <w:rFonts w:ascii="Times New Roman" w:hAnsi="Times New Roman" w:cs="Times New Roman"/>
          <w:sz w:val="24"/>
          <w:szCs w:val="24"/>
        </w:rPr>
        <w:t xml:space="preserve">, E., Ojha, D., Patel, P.C. and </w:t>
      </w:r>
      <w:proofErr w:type="spellStart"/>
      <w:r w:rsidRPr="00DA5A51">
        <w:rPr>
          <w:rFonts w:ascii="Times New Roman" w:hAnsi="Times New Roman" w:cs="Times New Roman"/>
          <w:sz w:val="24"/>
          <w:szCs w:val="24"/>
        </w:rPr>
        <w:t>Dhir</w:t>
      </w:r>
      <w:proofErr w:type="spellEnd"/>
      <w:r w:rsidRPr="00DA5A51">
        <w:rPr>
          <w:rFonts w:ascii="Times New Roman" w:hAnsi="Times New Roman" w:cs="Times New Roman"/>
          <w:sz w:val="24"/>
          <w:szCs w:val="24"/>
        </w:rPr>
        <w:t>, A., 2022. Strategic choice in times of stagnant growth and uncertainty: An institutional theory and organizational change perspective. </w:t>
      </w:r>
      <w:r w:rsidRPr="00DA5A51">
        <w:rPr>
          <w:rFonts w:ascii="Times New Roman" w:hAnsi="Times New Roman" w:cs="Times New Roman"/>
          <w:i/>
          <w:iCs/>
          <w:sz w:val="24"/>
          <w:szCs w:val="24"/>
        </w:rPr>
        <w:t>Technological Forecasting and Social Change</w:t>
      </w:r>
      <w:r w:rsidRPr="00DA5A51">
        <w:rPr>
          <w:rFonts w:ascii="Times New Roman" w:hAnsi="Times New Roman" w:cs="Times New Roman"/>
          <w:sz w:val="24"/>
          <w:szCs w:val="24"/>
        </w:rPr>
        <w:t>, </w:t>
      </w:r>
      <w:r w:rsidRPr="00DA5A51">
        <w:rPr>
          <w:rFonts w:ascii="Times New Roman" w:hAnsi="Times New Roman" w:cs="Times New Roman"/>
          <w:i/>
          <w:iCs/>
          <w:sz w:val="24"/>
          <w:szCs w:val="24"/>
        </w:rPr>
        <w:t>182</w:t>
      </w:r>
      <w:r w:rsidRPr="00DA5A51">
        <w:rPr>
          <w:rFonts w:ascii="Times New Roman" w:hAnsi="Times New Roman" w:cs="Times New Roman"/>
          <w:sz w:val="24"/>
          <w:szCs w:val="24"/>
        </w:rPr>
        <w:t>, p.121839.</w:t>
      </w:r>
    </w:p>
    <w:p w14:paraId="111BA9DC" w14:textId="77777777" w:rsidR="00DA5A51" w:rsidRPr="00DA5A51" w:rsidRDefault="00DA5A51" w:rsidP="00DA5A51">
      <w:pPr>
        <w:spacing w:line="360" w:lineRule="auto"/>
        <w:jc w:val="both"/>
        <w:rPr>
          <w:rFonts w:ascii="Times New Roman" w:hAnsi="Times New Roman" w:cs="Times New Roman"/>
          <w:sz w:val="24"/>
          <w:szCs w:val="24"/>
        </w:rPr>
      </w:pPr>
      <w:proofErr w:type="spellStart"/>
      <w:r w:rsidRPr="00DA5A51">
        <w:rPr>
          <w:rFonts w:ascii="Times New Roman" w:hAnsi="Times New Roman" w:cs="Times New Roman"/>
          <w:sz w:val="24"/>
          <w:szCs w:val="24"/>
        </w:rPr>
        <w:t>Vishwanathan</w:t>
      </w:r>
      <w:proofErr w:type="spellEnd"/>
      <w:r w:rsidRPr="00DA5A51">
        <w:rPr>
          <w:rFonts w:ascii="Times New Roman" w:hAnsi="Times New Roman" w:cs="Times New Roman"/>
          <w:sz w:val="24"/>
          <w:szCs w:val="24"/>
        </w:rPr>
        <w:t xml:space="preserve">, P., van Oosterhout, H., </w:t>
      </w:r>
      <w:proofErr w:type="spellStart"/>
      <w:r w:rsidRPr="00DA5A51">
        <w:rPr>
          <w:rFonts w:ascii="Times New Roman" w:hAnsi="Times New Roman" w:cs="Times New Roman"/>
          <w:sz w:val="24"/>
          <w:szCs w:val="24"/>
        </w:rPr>
        <w:t>Heugens</w:t>
      </w:r>
      <w:proofErr w:type="spellEnd"/>
      <w:r w:rsidRPr="00DA5A51">
        <w:rPr>
          <w:rFonts w:ascii="Times New Roman" w:hAnsi="Times New Roman" w:cs="Times New Roman"/>
          <w:sz w:val="24"/>
          <w:szCs w:val="24"/>
        </w:rPr>
        <w:t>, P.P., Duran, P. and Van Essen, M., 2020. Strategic CSR: A concept building meta‐analysis. </w:t>
      </w:r>
      <w:r w:rsidRPr="00DA5A51">
        <w:rPr>
          <w:rFonts w:ascii="Times New Roman" w:hAnsi="Times New Roman" w:cs="Times New Roman"/>
          <w:i/>
          <w:iCs/>
          <w:sz w:val="24"/>
          <w:szCs w:val="24"/>
        </w:rPr>
        <w:t>Journal of Management studies</w:t>
      </w:r>
      <w:r w:rsidRPr="00DA5A51">
        <w:rPr>
          <w:rFonts w:ascii="Times New Roman" w:hAnsi="Times New Roman" w:cs="Times New Roman"/>
          <w:sz w:val="24"/>
          <w:szCs w:val="24"/>
        </w:rPr>
        <w:t>, </w:t>
      </w:r>
      <w:r w:rsidRPr="00DA5A51">
        <w:rPr>
          <w:rFonts w:ascii="Times New Roman" w:hAnsi="Times New Roman" w:cs="Times New Roman"/>
          <w:i/>
          <w:iCs/>
          <w:sz w:val="24"/>
          <w:szCs w:val="24"/>
        </w:rPr>
        <w:t>57</w:t>
      </w:r>
      <w:r w:rsidRPr="00DA5A51">
        <w:rPr>
          <w:rFonts w:ascii="Times New Roman" w:hAnsi="Times New Roman" w:cs="Times New Roman"/>
          <w:sz w:val="24"/>
          <w:szCs w:val="24"/>
        </w:rPr>
        <w:t>(2), pp.314-350.</w:t>
      </w:r>
    </w:p>
    <w:p w14:paraId="6D5027B3"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Wood, B., Baker, P., </w:t>
      </w:r>
      <w:proofErr w:type="spellStart"/>
      <w:r w:rsidRPr="00DA5A51">
        <w:rPr>
          <w:rFonts w:ascii="Times New Roman" w:hAnsi="Times New Roman" w:cs="Times New Roman"/>
          <w:sz w:val="24"/>
          <w:szCs w:val="24"/>
        </w:rPr>
        <w:t>Scrinis</w:t>
      </w:r>
      <w:proofErr w:type="spellEnd"/>
      <w:r w:rsidRPr="00DA5A51">
        <w:rPr>
          <w:rFonts w:ascii="Times New Roman" w:hAnsi="Times New Roman" w:cs="Times New Roman"/>
          <w:sz w:val="24"/>
          <w:szCs w:val="24"/>
        </w:rPr>
        <w:t>, G., McCoy, D., Williams, O. and Sacks, G., 2021. Maximising the wealth of few at the expense of the health of many: a public health analysis of market power and corporate wealth and income distribution in the global soft drink market. </w:t>
      </w:r>
      <w:r w:rsidRPr="00DA5A51">
        <w:rPr>
          <w:rFonts w:ascii="Times New Roman" w:hAnsi="Times New Roman" w:cs="Times New Roman"/>
          <w:i/>
          <w:iCs/>
          <w:sz w:val="24"/>
          <w:szCs w:val="24"/>
        </w:rPr>
        <w:t>Globalization and Health</w:t>
      </w:r>
      <w:r w:rsidRPr="00DA5A51">
        <w:rPr>
          <w:rFonts w:ascii="Times New Roman" w:hAnsi="Times New Roman" w:cs="Times New Roman"/>
          <w:sz w:val="24"/>
          <w:szCs w:val="24"/>
        </w:rPr>
        <w:t>, </w:t>
      </w:r>
      <w:r w:rsidRPr="00DA5A51">
        <w:rPr>
          <w:rFonts w:ascii="Times New Roman" w:hAnsi="Times New Roman" w:cs="Times New Roman"/>
          <w:i/>
          <w:iCs/>
          <w:sz w:val="24"/>
          <w:szCs w:val="24"/>
        </w:rPr>
        <w:t>17</w:t>
      </w:r>
      <w:r w:rsidRPr="00DA5A51">
        <w:rPr>
          <w:rFonts w:ascii="Times New Roman" w:hAnsi="Times New Roman" w:cs="Times New Roman"/>
          <w:sz w:val="24"/>
          <w:szCs w:val="24"/>
        </w:rPr>
        <w:t>, pp.1-17.</w:t>
      </w:r>
    </w:p>
    <w:p w14:paraId="370FE282"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 xml:space="preserve">Wood, B., Williams, O., Baker, P. and Sacks, G., 2023. Behind the ‘creative </w:t>
      </w:r>
      <w:proofErr w:type="spellStart"/>
      <w:r w:rsidRPr="00DA5A51">
        <w:rPr>
          <w:rFonts w:ascii="Times New Roman" w:hAnsi="Times New Roman" w:cs="Times New Roman"/>
          <w:sz w:val="24"/>
          <w:szCs w:val="24"/>
        </w:rPr>
        <w:t>destruction’of</w:t>
      </w:r>
      <w:proofErr w:type="spellEnd"/>
      <w:r w:rsidRPr="00DA5A51">
        <w:rPr>
          <w:rFonts w:ascii="Times New Roman" w:hAnsi="Times New Roman" w:cs="Times New Roman"/>
          <w:sz w:val="24"/>
          <w:szCs w:val="24"/>
        </w:rPr>
        <w:t xml:space="preserve"> human diets: An analysis of the structure and market dynamics of the ultra‐processed food manufacturing industry and implications for public health. </w:t>
      </w:r>
      <w:r w:rsidRPr="00DA5A51">
        <w:rPr>
          <w:rFonts w:ascii="Times New Roman" w:hAnsi="Times New Roman" w:cs="Times New Roman"/>
          <w:i/>
          <w:iCs/>
          <w:sz w:val="24"/>
          <w:szCs w:val="24"/>
        </w:rPr>
        <w:t>Journal of Agrarian Change</w:t>
      </w:r>
      <w:r w:rsidRPr="00DA5A51">
        <w:rPr>
          <w:rFonts w:ascii="Times New Roman" w:hAnsi="Times New Roman" w:cs="Times New Roman"/>
          <w:sz w:val="24"/>
          <w:szCs w:val="24"/>
        </w:rPr>
        <w:t>.</w:t>
      </w:r>
    </w:p>
    <w:p w14:paraId="77715F07" w14:textId="77777777" w:rsidR="00DA5A51" w:rsidRPr="00DA5A51" w:rsidRDefault="00DA5A51" w:rsidP="00DA5A51">
      <w:pPr>
        <w:spacing w:line="360" w:lineRule="auto"/>
        <w:jc w:val="both"/>
        <w:rPr>
          <w:rFonts w:ascii="Times New Roman" w:hAnsi="Times New Roman" w:cs="Times New Roman"/>
          <w:sz w:val="24"/>
          <w:szCs w:val="24"/>
        </w:rPr>
      </w:pPr>
      <w:r w:rsidRPr="00DA5A51">
        <w:rPr>
          <w:rFonts w:ascii="Times New Roman" w:hAnsi="Times New Roman" w:cs="Times New Roman"/>
          <w:sz w:val="24"/>
          <w:szCs w:val="24"/>
        </w:rPr>
        <w:t>Zhang, Z., 2019. Risk Analysis of Two Leader Drink Company: PepsiCo and Coca-Cola. </w:t>
      </w:r>
      <w:r w:rsidRPr="00DA5A51">
        <w:rPr>
          <w:rFonts w:ascii="Times New Roman" w:hAnsi="Times New Roman" w:cs="Times New Roman"/>
          <w:i/>
          <w:iCs/>
          <w:sz w:val="24"/>
          <w:szCs w:val="24"/>
        </w:rPr>
        <w:t>Asian Business Research</w:t>
      </w:r>
      <w:r w:rsidRPr="00DA5A51">
        <w:rPr>
          <w:rFonts w:ascii="Times New Roman" w:hAnsi="Times New Roman" w:cs="Times New Roman"/>
          <w:sz w:val="24"/>
          <w:szCs w:val="24"/>
        </w:rPr>
        <w:t>, </w:t>
      </w:r>
      <w:r w:rsidRPr="00DA5A51">
        <w:rPr>
          <w:rFonts w:ascii="Times New Roman" w:hAnsi="Times New Roman" w:cs="Times New Roman"/>
          <w:i/>
          <w:iCs/>
          <w:sz w:val="24"/>
          <w:szCs w:val="24"/>
        </w:rPr>
        <w:t>4</w:t>
      </w:r>
      <w:r w:rsidRPr="00DA5A51">
        <w:rPr>
          <w:rFonts w:ascii="Times New Roman" w:hAnsi="Times New Roman" w:cs="Times New Roman"/>
          <w:sz w:val="24"/>
          <w:szCs w:val="24"/>
        </w:rPr>
        <w:t>(3), p.42.</w:t>
      </w:r>
    </w:p>
    <w:p w14:paraId="3EED7240" w14:textId="77777777" w:rsidR="00DA5A51" w:rsidRDefault="00DA5A51" w:rsidP="00DA5A51">
      <w:pPr>
        <w:spacing w:line="360" w:lineRule="auto"/>
        <w:jc w:val="both"/>
        <w:rPr>
          <w:rFonts w:ascii="Times New Roman" w:hAnsi="Times New Roman" w:cs="Times New Roman"/>
          <w:sz w:val="24"/>
          <w:szCs w:val="24"/>
        </w:rPr>
      </w:pPr>
    </w:p>
    <w:p w14:paraId="3644E19C" w14:textId="77777777" w:rsidR="00DA5A51" w:rsidRDefault="00DA5A51" w:rsidP="00DA5A51">
      <w:pPr>
        <w:spacing w:line="360" w:lineRule="auto"/>
        <w:jc w:val="both"/>
      </w:pPr>
    </w:p>
    <w:p w14:paraId="0B8FE7C8" w14:textId="77777777" w:rsidR="00DA5A51" w:rsidRDefault="00DA5A51" w:rsidP="00DA5A51">
      <w:pPr>
        <w:spacing w:line="360" w:lineRule="auto"/>
        <w:jc w:val="both"/>
        <w:rPr>
          <w:rFonts w:ascii="Times New Roman" w:hAnsi="Times New Roman" w:cs="Times New Roman"/>
          <w:sz w:val="24"/>
          <w:szCs w:val="24"/>
        </w:rPr>
      </w:pPr>
    </w:p>
    <w:p w14:paraId="2ABB896C" w14:textId="77777777" w:rsidR="00DA5A51" w:rsidRDefault="00DA5A51" w:rsidP="00DA5A51">
      <w:pPr>
        <w:spacing w:line="360" w:lineRule="auto"/>
        <w:jc w:val="both"/>
        <w:rPr>
          <w:rFonts w:ascii="Times New Roman" w:hAnsi="Times New Roman" w:cs="Times New Roman"/>
          <w:sz w:val="24"/>
          <w:szCs w:val="24"/>
        </w:rPr>
      </w:pPr>
    </w:p>
    <w:p w14:paraId="7793BCB0" w14:textId="77777777" w:rsidR="00DA5A51" w:rsidRDefault="00DA5A51" w:rsidP="00DA5A51">
      <w:pPr>
        <w:spacing w:line="360" w:lineRule="auto"/>
        <w:jc w:val="both"/>
        <w:rPr>
          <w:rFonts w:ascii="Times New Roman" w:hAnsi="Times New Roman" w:cs="Times New Roman"/>
          <w:sz w:val="24"/>
          <w:szCs w:val="24"/>
        </w:rPr>
      </w:pPr>
    </w:p>
    <w:p w14:paraId="79BA9E93" w14:textId="77777777" w:rsidR="00DA5A51" w:rsidRDefault="00DA5A51" w:rsidP="00DA5A51">
      <w:pPr>
        <w:spacing w:line="360" w:lineRule="auto"/>
        <w:jc w:val="both"/>
        <w:rPr>
          <w:rFonts w:ascii="Times New Roman" w:hAnsi="Times New Roman" w:cs="Times New Roman"/>
          <w:sz w:val="24"/>
          <w:szCs w:val="24"/>
        </w:rPr>
      </w:pPr>
    </w:p>
    <w:p w14:paraId="07626A50" w14:textId="77777777" w:rsidR="00DA5A51" w:rsidRDefault="00DA5A51" w:rsidP="00DA5A51">
      <w:pPr>
        <w:spacing w:line="360" w:lineRule="auto"/>
        <w:jc w:val="both"/>
        <w:rPr>
          <w:rFonts w:ascii="Times New Roman" w:hAnsi="Times New Roman" w:cs="Times New Roman"/>
          <w:sz w:val="24"/>
          <w:szCs w:val="24"/>
        </w:rPr>
      </w:pPr>
    </w:p>
    <w:p w14:paraId="65952ABE" w14:textId="77777777" w:rsidR="00DA5A51" w:rsidRDefault="00DA5A51" w:rsidP="00DA5A51">
      <w:pPr>
        <w:spacing w:line="360" w:lineRule="auto"/>
        <w:jc w:val="both"/>
        <w:rPr>
          <w:rFonts w:ascii="Times New Roman" w:hAnsi="Times New Roman" w:cs="Times New Roman"/>
          <w:sz w:val="24"/>
          <w:szCs w:val="24"/>
        </w:rPr>
      </w:pPr>
    </w:p>
    <w:p w14:paraId="2695B742" w14:textId="77777777" w:rsidR="00DA5A51" w:rsidRDefault="00DA5A51" w:rsidP="00DA5A51">
      <w:pPr>
        <w:spacing w:line="360" w:lineRule="auto"/>
        <w:jc w:val="both"/>
        <w:rPr>
          <w:rFonts w:ascii="Times New Roman" w:hAnsi="Times New Roman" w:cs="Times New Roman"/>
          <w:sz w:val="24"/>
          <w:szCs w:val="24"/>
        </w:rPr>
      </w:pPr>
    </w:p>
    <w:p w14:paraId="58A41898" w14:textId="77777777" w:rsidR="00DA5A51" w:rsidRDefault="00DA5A51" w:rsidP="00DA5A51">
      <w:pPr>
        <w:spacing w:line="360" w:lineRule="auto"/>
        <w:jc w:val="both"/>
        <w:rPr>
          <w:rFonts w:ascii="Times New Roman" w:hAnsi="Times New Roman" w:cs="Times New Roman"/>
          <w:sz w:val="24"/>
          <w:szCs w:val="24"/>
        </w:rPr>
      </w:pPr>
    </w:p>
    <w:p w14:paraId="2A507336" w14:textId="77777777" w:rsidR="00DA5A51" w:rsidRDefault="00DA5A51" w:rsidP="00DA5A51">
      <w:pPr>
        <w:spacing w:line="360" w:lineRule="auto"/>
        <w:jc w:val="both"/>
        <w:rPr>
          <w:rFonts w:ascii="Times New Roman" w:hAnsi="Times New Roman" w:cs="Times New Roman"/>
          <w:sz w:val="24"/>
          <w:szCs w:val="24"/>
        </w:rPr>
      </w:pPr>
    </w:p>
    <w:p w14:paraId="6B6098FC" w14:textId="77777777" w:rsidR="00DA5A51" w:rsidRPr="00C1124A" w:rsidRDefault="00DA5A51" w:rsidP="00DA5A51">
      <w:pPr>
        <w:spacing w:line="360" w:lineRule="auto"/>
        <w:jc w:val="both"/>
        <w:rPr>
          <w:rFonts w:ascii="Times New Roman" w:hAnsi="Times New Roman" w:cs="Times New Roman"/>
          <w:sz w:val="24"/>
          <w:szCs w:val="24"/>
        </w:rPr>
      </w:pPr>
    </w:p>
    <w:p w14:paraId="29A97A42" w14:textId="77777777" w:rsidR="00DA5A51" w:rsidRPr="00DA5A51" w:rsidRDefault="00DA5A51" w:rsidP="00DA5A51"/>
    <w:p w14:paraId="23BDA6B9" w14:textId="7DBFFF9F" w:rsidR="009A5DB0" w:rsidRPr="00DA5A51" w:rsidRDefault="001F42C5" w:rsidP="00DA5A51">
      <w:pPr>
        <w:spacing w:after="200" w:line="360" w:lineRule="auto"/>
        <w:jc w:val="both"/>
        <w:rPr>
          <w:rFonts w:ascii="Times New Roman" w:eastAsia="Times New Roman" w:hAnsi="Times New Roman" w:cs="Times New Roman"/>
          <w:sz w:val="24"/>
          <w:szCs w:val="24"/>
        </w:rPr>
      </w:pPr>
      <w:r w:rsidRPr="00DA5A51">
        <w:rPr>
          <w:rFonts w:ascii="Times New Roman" w:hAnsi="Times New Roman" w:cs="Times New Roman"/>
        </w:rPr>
        <w:br w:type="page"/>
      </w:r>
    </w:p>
    <w:p w14:paraId="3DB1C759" w14:textId="77777777" w:rsidR="009A5DB0" w:rsidRPr="00DA5A51" w:rsidRDefault="001F42C5" w:rsidP="00DA5A51">
      <w:pPr>
        <w:pStyle w:val="Heading1"/>
      </w:pPr>
      <w:bookmarkStart w:id="29" w:name="_Toc143063690"/>
      <w:r w:rsidRPr="00DA5A51">
        <w:lastRenderedPageBreak/>
        <w:t>Appendices</w:t>
      </w:r>
      <w:bookmarkEnd w:id="29"/>
    </w:p>
    <w:p w14:paraId="68396763" w14:textId="77777777" w:rsidR="009A5DB0" w:rsidRPr="00DA5A51" w:rsidRDefault="001F42C5" w:rsidP="00DA5A51">
      <w:pPr>
        <w:pStyle w:val="Heading2"/>
      </w:pPr>
      <w:bookmarkStart w:id="30" w:name="_Toc143063691"/>
      <w:r w:rsidRPr="00DA5A51">
        <w:t>Appendix 1: The brand value of the most valuable soft drink brands Worldwide in 2022</w:t>
      </w:r>
      <w:bookmarkEnd w:id="30"/>
    </w:p>
    <w:p w14:paraId="7D403ACB"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drawing>
          <wp:inline distT="114300" distB="114300" distL="114300" distR="114300" wp14:anchorId="793A32D6" wp14:editId="48BD2817">
            <wp:extent cx="5263988" cy="3327063"/>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9"/>
                    <a:srcRect/>
                    <a:stretch>
                      <a:fillRect/>
                    </a:stretch>
                  </pic:blipFill>
                  <pic:spPr>
                    <a:xfrm>
                      <a:off x="0" y="0"/>
                      <a:ext cx="5263988" cy="3327063"/>
                    </a:xfrm>
                    <a:prstGeom prst="rect">
                      <a:avLst/>
                    </a:prstGeom>
                    <a:ln/>
                  </pic:spPr>
                </pic:pic>
              </a:graphicData>
            </a:graphic>
          </wp:inline>
        </w:drawing>
      </w:r>
    </w:p>
    <w:p w14:paraId="241C8B4A"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Ridder, 2022)</w:t>
      </w:r>
    </w:p>
    <w:p w14:paraId="76184E00" w14:textId="77777777" w:rsidR="009A5DB0" w:rsidRPr="00DA5A51" w:rsidRDefault="001F42C5" w:rsidP="00DA5A51">
      <w:pPr>
        <w:pStyle w:val="Heading2"/>
      </w:pPr>
      <w:bookmarkStart w:id="31" w:name="_Toc143063692"/>
      <w:r w:rsidRPr="00DA5A51">
        <w:t>Appendix 2: Leading soft drink brands in the United Kingdom 2022, by convenience sales value</w:t>
      </w:r>
      <w:bookmarkEnd w:id="31"/>
    </w:p>
    <w:p w14:paraId="1D755814"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noProof/>
          <w:sz w:val="24"/>
          <w:szCs w:val="24"/>
        </w:rPr>
        <w:drawing>
          <wp:inline distT="114300" distB="114300" distL="114300" distR="114300" wp14:anchorId="1BB7C702" wp14:editId="37ACDDA6">
            <wp:extent cx="5271715" cy="3053301"/>
            <wp:effectExtent l="0" t="0" r="5715" b="0"/>
            <wp:docPr id="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0"/>
                    <a:srcRect/>
                    <a:stretch>
                      <a:fillRect/>
                    </a:stretch>
                  </pic:blipFill>
                  <pic:spPr>
                    <a:xfrm>
                      <a:off x="0" y="0"/>
                      <a:ext cx="5275791" cy="3055662"/>
                    </a:xfrm>
                    <a:prstGeom prst="rect">
                      <a:avLst/>
                    </a:prstGeom>
                    <a:ln/>
                  </pic:spPr>
                </pic:pic>
              </a:graphicData>
            </a:graphic>
          </wp:inline>
        </w:drawing>
      </w:r>
    </w:p>
    <w:p w14:paraId="39C0B754" w14:textId="77777777" w:rsidR="009A5DB0" w:rsidRPr="00DA5A51" w:rsidRDefault="001F42C5" w:rsidP="00DA5A51">
      <w:pPr>
        <w:spacing w:after="200" w:line="360" w:lineRule="auto"/>
        <w:jc w:val="center"/>
        <w:rPr>
          <w:rFonts w:ascii="Times New Roman" w:eastAsia="Times New Roman" w:hAnsi="Times New Roman" w:cs="Times New Roman"/>
          <w:sz w:val="24"/>
          <w:szCs w:val="24"/>
        </w:rPr>
      </w:pPr>
      <w:r w:rsidRPr="00DA5A51">
        <w:rPr>
          <w:rFonts w:ascii="Times New Roman" w:eastAsia="Times New Roman" w:hAnsi="Times New Roman" w:cs="Times New Roman"/>
          <w:sz w:val="24"/>
          <w:szCs w:val="24"/>
        </w:rPr>
        <w:t>(Source: Ridder, 2022)</w:t>
      </w:r>
    </w:p>
    <w:p w14:paraId="3145F6F8" w14:textId="77777777" w:rsidR="009A5DB0" w:rsidRPr="00DA5A51" w:rsidRDefault="009A5DB0" w:rsidP="00DA5A51">
      <w:pPr>
        <w:spacing w:after="200" w:line="360" w:lineRule="auto"/>
        <w:jc w:val="center"/>
        <w:rPr>
          <w:rFonts w:ascii="Times New Roman" w:eastAsia="Times New Roman" w:hAnsi="Times New Roman" w:cs="Times New Roman"/>
          <w:sz w:val="24"/>
          <w:szCs w:val="24"/>
        </w:rPr>
      </w:pPr>
    </w:p>
    <w:sectPr w:rsidR="009A5DB0" w:rsidRPr="00DA5A51" w:rsidSect="00DA5A51">
      <w:footerReference w:type="default" r:id="rId4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9B9EB" w14:textId="77777777" w:rsidR="001F42C5" w:rsidRDefault="001F42C5" w:rsidP="00DA5A51">
      <w:pPr>
        <w:spacing w:line="240" w:lineRule="auto"/>
      </w:pPr>
      <w:r>
        <w:separator/>
      </w:r>
    </w:p>
  </w:endnote>
  <w:endnote w:type="continuationSeparator" w:id="0">
    <w:p w14:paraId="60C39674" w14:textId="77777777" w:rsidR="001F42C5" w:rsidRDefault="001F42C5" w:rsidP="00DA5A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326483"/>
      <w:docPartObj>
        <w:docPartGallery w:val="Page Numbers (Bottom of Page)"/>
        <w:docPartUnique/>
      </w:docPartObj>
    </w:sdtPr>
    <w:sdtEndPr>
      <w:rPr>
        <w:noProof/>
      </w:rPr>
    </w:sdtEndPr>
    <w:sdtContent>
      <w:p w14:paraId="1EB5D0EE" w14:textId="324551D3" w:rsidR="00DA5A51" w:rsidRDefault="00DA5A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EEB529" w14:textId="77777777" w:rsidR="00DA5A51" w:rsidRDefault="00DA5A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1E0D7" w14:textId="77777777" w:rsidR="001F42C5" w:rsidRDefault="001F42C5" w:rsidP="00DA5A51">
      <w:pPr>
        <w:spacing w:line="240" w:lineRule="auto"/>
      </w:pPr>
      <w:r>
        <w:separator/>
      </w:r>
    </w:p>
  </w:footnote>
  <w:footnote w:type="continuationSeparator" w:id="0">
    <w:p w14:paraId="5984E87A" w14:textId="77777777" w:rsidR="001F42C5" w:rsidRDefault="001F42C5" w:rsidP="00DA5A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3425"/>
    <w:multiLevelType w:val="multilevel"/>
    <w:tmpl w:val="576A1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F95234"/>
    <w:multiLevelType w:val="multilevel"/>
    <w:tmpl w:val="DC9CC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BA2BC7"/>
    <w:multiLevelType w:val="multilevel"/>
    <w:tmpl w:val="5FBE9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0A0275"/>
    <w:multiLevelType w:val="multilevel"/>
    <w:tmpl w:val="C1C2A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5D1A19"/>
    <w:multiLevelType w:val="multilevel"/>
    <w:tmpl w:val="DF6E2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C891681"/>
    <w:multiLevelType w:val="multilevel"/>
    <w:tmpl w:val="20D4C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CEF65F1"/>
    <w:multiLevelType w:val="multilevel"/>
    <w:tmpl w:val="2D50C3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2AF7CEE"/>
    <w:multiLevelType w:val="multilevel"/>
    <w:tmpl w:val="2B2229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2378EC"/>
    <w:multiLevelType w:val="multilevel"/>
    <w:tmpl w:val="94C84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FAA72E4"/>
    <w:multiLevelType w:val="multilevel"/>
    <w:tmpl w:val="A7FCD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F92E05"/>
    <w:multiLevelType w:val="multilevel"/>
    <w:tmpl w:val="73924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10B5651"/>
    <w:multiLevelType w:val="multilevel"/>
    <w:tmpl w:val="54FEF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93F01D0"/>
    <w:multiLevelType w:val="multilevel"/>
    <w:tmpl w:val="8D4AC8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F5512A5"/>
    <w:multiLevelType w:val="multilevel"/>
    <w:tmpl w:val="06C8A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6C32752"/>
    <w:multiLevelType w:val="multilevel"/>
    <w:tmpl w:val="61184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E080C63"/>
    <w:multiLevelType w:val="multilevel"/>
    <w:tmpl w:val="EAB6D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5964DE2"/>
    <w:multiLevelType w:val="multilevel"/>
    <w:tmpl w:val="2DA21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6EE6026"/>
    <w:multiLevelType w:val="multilevel"/>
    <w:tmpl w:val="A582E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D8A5D04"/>
    <w:multiLevelType w:val="multilevel"/>
    <w:tmpl w:val="479A3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E5C732E"/>
    <w:multiLevelType w:val="multilevel"/>
    <w:tmpl w:val="F1C0D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F2878EA"/>
    <w:multiLevelType w:val="multilevel"/>
    <w:tmpl w:val="F5E28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49112B3"/>
    <w:multiLevelType w:val="multilevel"/>
    <w:tmpl w:val="2B7A3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5C52C74"/>
    <w:multiLevelType w:val="multilevel"/>
    <w:tmpl w:val="3FE80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70068D9"/>
    <w:multiLevelType w:val="multilevel"/>
    <w:tmpl w:val="2A64A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9CE003B"/>
    <w:multiLevelType w:val="multilevel"/>
    <w:tmpl w:val="09242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A292C43"/>
    <w:multiLevelType w:val="multilevel"/>
    <w:tmpl w:val="98F2E5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BD24443"/>
    <w:multiLevelType w:val="multilevel"/>
    <w:tmpl w:val="179292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5E70E01"/>
    <w:multiLevelType w:val="multilevel"/>
    <w:tmpl w:val="D4FC4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A812D21"/>
    <w:multiLevelType w:val="multilevel"/>
    <w:tmpl w:val="28EEB8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D1D43B3"/>
    <w:multiLevelType w:val="multilevel"/>
    <w:tmpl w:val="E4E815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D912CC2"/>
    <w:multiLevelType w:val="multilevel"/>
    <w:tmpl w:val="AA843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E917BB6"/>
    <w:multiLevelType w:val="multilevel"/>
    <w:tmpl w:val="809A1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2B83EBE"/>
    <w:multiLevelType w:val="multilevel"/>
    <w:tmpl w:val="6D221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B704575"/>
    <w:multiLevelType w:val="multilevel"/>
    <w:tmpl w:val="99E46E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23"/>
  </w:num>
  <w:num w:numId="3">
    <w:abstractNumId w:val="18"/>
  </w:num>
  <w:num w:numId="4">
    <w:abstractNumId w:val="24"/>
  </w:num>
  <w:num w:numId="5">
    <w:abstractNumId w:val="0"/>
  </w:num>
  <w:num w:numId="6">
    <w:abstractNumId w:val="32"/>
  </w:num>
  <w:num w:numId="7">
    <w:abstractNumId w:val="25"/>
  </w:num>
  <w:num w:numId="8">
    <w:abstractNumId w:val="4"/>
  </w:num>
  <w:num w:numId="9">
    <w:abstractNumId w:val="20"/>
  </w:num>
  <w:num w:numId="10">
    <w:abstractNumId w:val="16"/>
  </w:num>
  <w:num w:numId="11">
    <w:abstractNumId w:val="28"/>
  </w:num>
  <w:num w:numId="12">
    <w:abstractNumId w:val="33"/>
  </w:num>
  <w:num w:numId="13">
    <w:abstractNumId w:val="17"/>
  </w:num>
  <w:num w:numId="14">
    <w:abstractNumId w:val="3"/>
  </w:num>
  <w:num w:numId="15">
    <w:abstractNumId w:val="22"/>
  </w:num>
  <w:num w:numId="16">
    <w:abstractNumId w:val="29"/>
  </w:num>
  <w:num w:numId="17">
    <w:abstractNumId w:val="31"/>
  </w:num>
  <w:num w:numId="18">
    <w:abstractNumId w:val="30"/>
  </w:num>
  <w:num w:numId="19">
    <w:abstractNumId w:val="21"/>
  </w:num>
  <w:num w:numId="20">
    <w:abstractNumId w:val="12"/>
  </w:num>
  <w:num w:numId="21">
    <w:abstractNumId w:val="11"/>
  </w:num>
  <w:num w:numId="22">
    <w:abstractNumId w:val="19"/>
  </w:num>
  <w:num w:numId="23">
    <w:abstractNumId w:val="8"/>
  </w:num>
  <w:num w:numId="24">
    <w:abstractNumId w:val="10"/>
  </w:num>
  <w:num w:numId="25">
    <w:abstractNumId w:val="5"/>
  </w:num>
  <w:num w:numId="26">
    <w:abstractNumId w:val="2"/>
  </w:num>
  <w:num w:numId="27">
    <w:abstractNumId w:val="1"/>
  </w:num>
  <w:num w:numId="28">
    <w:abstractNumId w:val="13"/>
  </w:num>
  <w:num w:numId="29">
    <w:abstractNumId w:val="27"/>
  </w:num>
  <w:num w:numId="30">
    <w:abstractNumId w:val="6"/>
  </w:num>
  <w:num w:numId="31">
    <w:abstractNumId w:val="26"/>
  </w:num>
  <w:num w:numId="32">
    <w:abstractNumId w:val="15"/>
  </w:num>
  <w:num w:numId="33">
    <w:abstractNumId w:val="7"/>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DB0"/>
    <w:rsid w:val="001F42C5"/>
    <w:rsid w:val="009A5DB0"/>
    <w:rsid w:val="00DA5A5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A4CF6"/>
  <w15:docId w15:val="{DF183066-2757-452A-9DA7-237217FAA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A5A51"/>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DA5A51"/>
    <w:pPr>
      <w:spacing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A5A51"/>
    <w:pPr>
      <w:tabs>
        <w:tab w:val="center" w:pos="4513"/>
        <w:tab w:val="right" w:pos="9026"/>
      </w:tabs>
      <w:spacing w:line="240" w:lineRule="auto"/>
    </w:pPr>
  </w:style>
  <w:style w:type="character" w:customStyle="1" w:styleId="HeaderChar">
    <w:name w:val="Header Char"/>
    <w:basedOn w:val="DefaultParagraphFont"/>
    <w:link w:val="Header"/>
    <w:uiPriority w:val="99"/>
    <w:rsid w:val="00DA5A51"/>
  </w:style>
  <w:style w:type="paragraph" w:styleId="Footer">
    <w:name w:val="footer"/>
    <w:basedOn w:val="Normal"/>
    <w:link w:val="FooterChar"/>
    <w:uiPriority w:val="99"/>
    <w:unhideWhenUsed/>
    <w:rsid w:val="00DA5A51"/>
    <w:pPr>
      <w:tabs>
        <w:tab w:val="center" w:pos="4513"/>
        <w:tab w:val="right" w:pos="9026"/>
      </w:tabs>
      <w:spacing w:line="240" w:lineRule="auto"/>
    </w:pPr>
  </w:style>
  <w:style w:type="character" w:customStyle="1" w:styleId="FooterChar">
    <w:name w:val="Footer Char"/>
    <w:basedOn w:val="DefaultParagraphFont"/>
    <w:link w:val="Footer"/>
    <w:uiPriority w:val="99"/>
    <w:rsid w:val="00DA5A51"/>
  </w:style>
  <w:style w:type="character" w:styleId="Hyperlink">
    <w:name w:val="Hyperlink"/>
    <w:basedOn w:val="DefaultParagraphFont"/>
    <w:uiPriority w:val="99"/>
    <w:unhideWhenUsed/>
    <w:rsid w:val="00DA5A51"/>
    <w:rPr>
      <w:color w:val="0000FF" w:themeColor="hyperlink"/>
      <w:u w:val="single"/>
    </w:rPr>
  </w:style>
  <w:style w:type="paragraph" w:styleId="TOCHeading">
    <w:name w:val="TOC Heading"/>
    <w:basedOn w:val="Heading1"/>
    <w:next w:val="Normal"/>
    <w:uiPriority w:val="39"/>
    <w:unhideWhenUsed/>
    <w:qFormat/>
    <w:rsid w:val="00DA5A51"/>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A5A51"/>
    <w:pPr>
      <w:spacing w:after="100"/>
    </w:pPr>
  </w:style>
  <w:style w:type="paragraph" w:styleId="TOC2">
    <w:name w:val="toc 2"/>
    <w:basedOn w:val="Normal"/>
    <w:next w:val="Normal"/>
    <w:autoRedefine/>
    <w:uiPriority w:val="39"/>
    <w:unhideWhenUsed/>
    <w:rsid w:val="00DA5A5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794478">
      <w:bodyDiv w:val="1"/>
      <w:marLeft w:val="0"/>
      <w:marRight w:val="0"/>
      <w:marTop w:val="0"/>
      <w:marBottom w:val="0"/>
      <w:divBdr>
        <w:top w:val="none" w:sz="0" w:space="0" w:color="auto"/>
        <w:left w:val="none" w:sz="0" w:space="0" w:color="auto"/>
        <w:bottom w:val="none" w:sz="0" w:space="0" w:color="auto"/>
        <w:right w:val="none" w:sz="0" w:space="0" w:color="auto"/>
      </w:divBdr>
    </w:div>
    <w:div w:id="918103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0.png"/><Relationship Id="rId21" Type="http://schemas.openxmlformats.org/officeDocument/2006/relationships/image" Target="media/image14.png"/><Relationship Id="rId34" Type="http://schemas.openxmlformats.org/officeDocument/2006/relationships/hyperlink" Target="https://www.pepsico.com/our-impact/esg-topics-a-z/stakeholder-engagement"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statista.com/forecasts/997914/attitudes-towards-food-in-the-uk"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pepsico.com/who-we-are/about-pepsico" TargetMode="External"/><Relationship Id="rId37" Type="http://schemas.openxmlformats.org/officeDocument/2006/relationships/hyperlink" Target="https://www.statista.com/statistics/536965/pepsico-s-r-and-d-costs-worldwide/" TargetMode="External"/><Relationship Id="rId40"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statista.com/statistics/286547/pepsico-advertising-spending-worldwide/" TargetMode="External"/><Relationship Id="rId36" Type="http://schemas.openxmlformats.org/officeDocument/2006/relationships/hyperlink" Target="https://www.statista.com/statistics/629118/soft-drink-brand-ranking-in-the-united-kingdom-uk-by-convenience-sales-value/"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pepsico.com/investors/financial-information/annual-reports-proxy-inform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statista.com/statistics/306648/inflation-rate-consumer-price-index-cpi-united-kingdom-uk/" TargetMode="External"/><Relationship Id="rId30" Type="http://schemas.openxmlformats.org/officeDocument/2006/relationships/hyperlink" Target="https://www.statista.com/statistics/263613/gross-domestic-product-gdp-growth-rate-in-the-united-kingdom/" TargetMode="External"/><Relationship Id="rId35" Type="http://schemas.openxmlformats.org/officeDocument/2006/relationships/hyperlink" Target="https://www.statista.com/statistics/603922/brand-value-non-alcoholic-beverage-brands-worldwide/"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pepsico.com/our-brands/creating-smiles/our-products" TargetMode="External"/><Relationship Id="rId38" Type="http://schemas.openxmlformats.org/officeDocument/2006/relationships/hyperlink" Target="https://www.statista.com/forecasts/477091/e-commerce-revenue-forecast-in-the-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E7178-7275-4C97-A97C-9DCD494AE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38</Pages>
  <Words>7800</Words>
  <Characters>44461</Characters>
  <DocSecurity>0</DocSecurity>
  <Lines>370</Lines>
  <Paragraphs>104</Paragraphs>
  <ScaleCrop>false</ScaleCrop>
  <Company/>
  <LinksUpToDate>false</LinksUpToDate>
  <CharactersWithSpaces>52157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2023-08-16T01:58:00Z</dcterms:created>
  <dcterms:modified xsi:type="dcterms:W3CDTF">2023-08-16T02:04:00Z</dcterms:modified>
</cp:coreProperties>
</file>