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044B6" w14:textId="77777777" w:rsidR="000B6317" w:rsidRPr="000E2D45" w:rsidRDefault="000B6317" w:rsidP="000B6317">
      <w:pPr>
        <w:pStyle w:val="Normal1"/>
        <w:spacing w:before="240" w:after="240" w:line="360" w:lineRule="auto"/>
        <w:jc w:val="both"/>
        <w:rPr>
          <w:rFonts w:eastAsia="Times New Roman"/>
          <w:b/>
          <w:lang w:val="en-GB"/>
        </w:rPr>
      </w:pPr>
      <w:r>
        <w:rPr>
          <w:noProof/>
          <w:sz w:val="24"/>
          <w:szCs w:val="24"/>
          <w:lang w:val="en-IN" w:eastAsia="en-IN"/>
        </w:rPr>
        <w:drawing>
          <wp:anchor distT="0" distB="0" distL="114300" distR="114300" simplePos="0" relativeHeight="251659264" behindDoc="1" locked="0" layoutInCell="0" allowOverlap="1" wp14:anchorId="76245D3B" wp14:editId="6C198E20">
            <wp:simplePos x="0" y="0"/>
            <wp:positionH relativeFrom="margin">
              <wp:align>left</wp:align>
            </wp:positionH>
            <wp:positionV relativeFrom="margin">
              <wp:align>top</wp:align>
            </wp:positionV>
            <wp:extent cx="2583180" cy="769620"/>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8">
                      <a:clrChange>
                        <a:clrFrom>
                          <a:srgbClr val="FFFFFF"/>
                        </a:clrFrom>
                        <a:clrTo>
                          <a:srgbClr val="FFFFFF">
                            <a:alpha val="0"/>
                          </a:srgbClr>
                        </a:clrTo>
                      </a:clrChange>
                    </a:blip>
                    <a:stretch>
                      <a:fillRect/>
                    </a:stretch>
                  </pic:blipFill>
                  <pic:spPr bwMode="auto">
                    <a:xfrm>
                      <a:off x="0" y="0"/>
                      <a:ext cx="2583180" cy="769620"/>
                    </a:xfrm>
                    <a:prstGeom prst="rect">
                      <a:avLst/>
                    </a:prstGeom>
                    <a:noFill/>
                  </pic:spPr>
                </pic:pic>
              </a:graphicData>
            </a:graphic>
            <wp14:sizeRelH relativeFrom="margin">
              <wp14:pctWidth>0</wp14:pctWidth>
            </wp14:sizeRelH>
            <wp14:sizeRelV relativeFrom="margin">
              <wp14:pctHeight>0</wp14:pctHeight>
            </wp14:sizeRelV>
          </wp:anchor>
        </w:drawing>
      </w:r>
    </w:p>
    <w:p w14:paraId="6B48AFD7" w14:textId="77777777" w:rsidR="000B6317" w:rsidRPr="000E2D45" w:rsidRDefault="000B6317" w:rsidP="000B6317">
      <w:pPr>
        <w:pStyle w:val="Normal1"/>
        <w:spacing w:before="240" w:after="240" w:line="360" w:lineRule="auto"/>
        <w:jc w:val="both"/>
        <w:rPr>
          <w:rFonts w:eastAsia="Times New Roman"/>
          <w:b/>
          <w:lang w:val="en-GB"/>
        </w:rPr>
      </w:pPr>
    </w:p>
    <w:p w14:paraId="5E8EAE02" w14:textId="77777777" w:rsidR="000B6317" w:rsidRPr="000E2D45" w:rsidRDefault="000B6317" w:rsidP="000B6317">
      <w:pPr>
        <w:pStyle w:val="Normal1"/>
        <w:spacing w:before="240" w:after="240" w:line="360" w:lineRule="auto"/>
        <w:jc w:val="both"/>
        <w:rPr>
          <w:rFonts w:eastAsia="Times New Roman"/>
          <w:b/>
          <w:lang w:val="en-GB"/>
        </w:rPr>
      </w:pPr>
    </w:p>
    <w:p w14:paraId="22B679F1" w14:textId="77777777" w:rsidR="000B6317" w:rsidRDefault="000B6317" w:rsidP="000B6317">
      <w:pPr>
        <w:pStyle w:val="Normal1"/>
        <w:spacing w:before="240" w:after="240" w:line="360" w:lineRule="auto"/>
        <w:jc w:val="center"/>
        <w:rPr>
          <w:rFonts w:eastAsia="Times New Roman"/>
          <w:b/>
          <w:sz w:val="28"/>
          <w:szCs w:val="28"/>
          <w:lang w:val="en-GB"/>
        </w:rPr>
      </w:pPr>
    </w:p>
    <w:p w14:paraId="4D70C5A7" w14:textId="77777777" w:rsidR="000B6317" w:rsidRDefault="000B6317" w:rsidP="000B6317">
      <w:pPr>
        <w:pStyle w:val="Normal1"/>
        <w:spacing w:before="240" w:after="240" w:line="360" w:lineRule="auto"/>
        <w:jc w:val="center"/>
        <w:rPr>
          <w:rFonts w:eastAsia="Times New Roman"/>
          <w:b/>
          <w:sz w:val="28"/>
          <w:szCs w:val="28"/>
          <w:lang w:val="en-GB"/>
        </w:rPr>
      </w:pPr>
    </w:p>
    <w:p w14:paraId="7A5B6CDC" w14:textId="77777777" w:rsidR="000B6317" w:rsidRPr="007B10E1" w:rsidRDefault="000B6317" w:rsidP="000B6317">
      <w:pPr>
        <w:pStyle w:val="Normal1"/>
        <w:spacing w:before="240" w:after="240" w:line="360" w:lineRule="auto"/>
        <w:jc w:val="center"/>
        <w:rPr>
          <w:rFonts w:eastAsia="Times New Roman"/>
          <w:b/>
          <w:sz w:val="28"/>
          <w:szCs w:val="28"/>
          <w:lang w:val="en-GB"/>
        </w:rPr>
      </w:pPr>
      <w:r w:rsidRPr="007B10E1">
        <w:rPr>
          <w:rFonts w:eastAsia="Times New Roman"/>
          <w:b/>
          <w:sz w:val="28"/>
          <w:szCs w:val="28"/>
          <w:lang w:val="en-GB"/>
        </w:rPr>
        <w:t>MARKETING FUNDAMENTALS</w:t>
      </w:r>
    </w:p>
    <w:p w14:paraId="206C21EB" w14:textId="77777777" w:rsidR="000B6317" w:rsidRPr="007B10E1" w:rsidRDefault="000B6317" w:rsidP="000B6317">
      <w:pPr>
        <w:ind w:right="-119"/>
        <w:jc w:val="center"/>
        <w:rPr>
          <w:sz w:val="28"/>
          <w:szCs w:val="28"/>
        </w:rPr>
      </w:pPr>
      <w:r w:rsidRPr="007B10E1">
        <w:rPr>
          <w:b/>
          <w:bCs/>
          <w:sz w:val="28"/>
          <w:szCs w:val="28"/>
        </w:rPr>
        <w:t>LCBB4004</w:t>
      </w:r>
    </w:p>
    <w:p w14:paraId="6F5E00B8" w14:textId="77777777" w:rsidR="000B6317" w:rsidRPr="007B10E1" w:rsidRDefault="000B6317" w:rsidP="000B6317">
      <w:pPr>
        <w:pStyle w:val="Normal1"/>
        <w:spacing w:before="240" w:after="240" w:line="360" w:lineRule="auto"/>
        <w:jc w:val="center"/>
        <w:rPr>
          <w:rFonts w:eastAsia="Calibri"/>
          <w:b/>
          <w:bCs/>
          <w:sz w:val="28"/>
          <w:szCs w:val="28"/>
        </w:rPr>
      </w:pPr>
      <w:r w:rsidRPr="007B10E1">
        <w:rPr>
          <w:rFonts w:eastAsia="Calibri"/>
          <w:b/>
          <w:bCs/>
          <w:sz w:val="28"/>
          <w:szCs w:val="28"/>
        </w:rPr>
        <w:t>The Marketing Process - Assessment 1</w:t>
      </w:r>
    </w:p>
    <w:p w14:paraId="044E9692" w14:textId="77777777" w:rsidR="000B6317" w:rsidRDefault="000B6317" w:rsidP="000B6317">
      <w:pPr>
        <w:pStyle w:val="Normal1"/>
        <w:spacing w:before="240" w:after="240" w:line="360" w:lineRule="auto"/>
        <w:jc w:val="center"/>
        <w:rPr>
          <w:rFonts w:eastAsia="Calibri"/>
          <w:b/>
          <w:bCs/>
        </w:rPr>
      </w:pPr>
    </w:p>
    <w:p w14:paraId="55F31F1A" w14:textId="77777777" w:rsidR="000B6317" w:rsidRPr="007B10E1" w:rsidRDefault="000B6317" w:rsidP="000B6317">
      <w:pPr>
        <w:pStyle w:val="Normal1"/>
        <w:spacing w:before="240" w:after="240" w:line="360" w:lineRule="auto"/>
        <w:jc w:val="center"/>
        <w:rPr>
          <w:b/>
          <w:bCs/>
          <w:sz w:val="24"/>
        </w:rPr>
      </w:pPr>
      <w:r w:rsidRPr="007B10E1">
        <w:rPr>
          <w:rFonts w:eastAsia="Calibri"/>
          <w:b/>
          <w:bCs/>
          <w:sz w:val="24"/>
        </w:rPr>
        <w:t xml:space="preserve">Lecturer: </w:t>
      </w:r>
      <w:r w:rsidRPr="007B10E1">
        <w:rPr>
          <w:b/>
          <w:bCs/>
          <w:sz w:val="24"/>
        </w:rPr>
        <w:t>Abdi Rahman</w:t>
      </w:r>
    </w:p>
    <w:p w14:paraId="6AFD0DE5" w14:textId="62DA63BF" w:rsidR="000B6317" w:rsidRPr="007B10E1" w:rsidRDefault="000B6317" w:rsidP="000B6317">
      <w:pPr>
        <w:pStyle w:val="Normal1"/>
        <w:spacing w:before="240" w:after="240" w:line="360" w:lineRule="auto"/>
        <w:jc w:val="center"/>
        <w:rPr>
          <w:rFonts w:eastAsia="Times New Roman"/>
          <w:b/>
          <w:sz w:val="24"/>
          <w:lang w:val="en-GB"/>
        </w:rPr>
      </w:pPr>
      <w:r w:rsidRPr="007B10E1">
        <w:rPr>
          <w:rFonts w:eastAsia="Times New Roman"/>
          <w:b/>
          <w:sz w:val="24"/>
          <w:lang w:val="en-GB"/>
        </w:rPr>
        <w:t>Student Name:</w:t>
      </w:r>
      <w:r w:rsidR="001B236D">
        <w:rPr>
          <w:rFonts w:eastAsia="Times New Roman"/>
          <w:b/>
          <w:sz w:val="24"/>
          <w:lang w:val="en-GB"/>
        </w:rPr>
        <w:t xml:space="preserve"> Silviu Moisa</w:t>
      </w:r>
    </w:p>
    <w:p w14:paraId="090B0826" w14:textId="63263D08" w:rsidR="000B6317" w:rsidRPr="007B10E1" w:rsidRDefault="000B6317" w:rsidP="000B6317">
      <w:pPr>
        <w:pStyle w:val="Normal1"/>
        <w:spacing w:before="240" w:after="240" w:line="360" w:lineRule="auto"/>
        <w:jc w:val="center"/>
        <w:rPr>
          <w:rFonts w:eastAsia="Times New Roman"/>
          <w:b/>
          <w:sz w:val="24"/>
          <w:lang w:val="en-GB"/>
        </w:rPr>
      </w:pPr>
      <w:r w:rsidRPr="007B10E1">
        <w:rPr>
          <w:rFonts w:eastAsia="Times New Roman"/>
          <w:b/>
          <w:sz w:val="24"/>
          <w:lang w:val="en-GB"/>
        </w:rPr>
        <w:t>Student Number:</w:t>
      </w:r>
      <w:r w:rsidR="00362FF8">
        <w:rPr>
          <w:rFonts w:eastAsia="Times New Roman"/>
          <w:b/>
          <w:sz w:val="24"/>
          <w:lang w:val="en-GB"/>
        </w:rPr>
        <w:t xml:space="preserve"> 2014968</w:t>
      </w:r>
    </w:p>
    <w:p w14:paraId="07445A52" w14:textId="77777777" w:rsidR="000B6317" w:rsidRDefault="000B6317" w:rsidP="000B6317">
      <w:pPr>
        <w:pStyle w:val="Normal1"/>
        <w:spacing w:before="240" w:after="240" w:line="360" w:lineRule="auto"/>
        <w:jc w:val="center"/>
        <w:rPr>
          <w:rFonts w:eastAsia="Times New Roman"/>
          <w:b/>
          <w:lang w:val="en-GB"/>
        </w:rPr>
      </w:pPr>
    </w:p>
    <w:p w14:paraId="6449BE53" w14:textId="77777777" w:rsidR="000B6317" w:rsidRDefault="000B6317" w:rsidP="000B6317">
      <w:pPr>
        <w:pStyle w:val="Normal1"/>
        <w:spacing w:before="240" w:after="240" w:line="360" w:lineRule="auto"/>
        <w:jc w:val="center"/>
        <w:rPr>
          <w:rFonts w:eastAsia="Times New Roman"/>
          <w:b/>
          <w:lang w:val="en-GB"/>
        </w:rPr>
      </w:pPr>
    </w:p>
    <w:p w14:paraId="7C175B61" w14:textId="77777777" w:rsidR="000B6317" w:rsidRDefault="000B6317" w:rsidP="000B6317">
      <w:pPr>
        <w:pStyle w:val="Normal1"/>
        <w:spacing w:before="240" w:after="240" w:line="360" w:lineRule="auto"/>
        <w:jc w:val="center"/>
        <w:rPr>
          <w:rFonts w:eastAsia="Times New Roman"/>
          <w:b/>
          <w:lang w:val="en-GB"/>
        </w:rPr>
      </w:pPr>
    </w:p>
    <w:p w14:paraId="2719814A" w14:textId="77777777" w:rsidR="000B6317" w:rsidRDefault="000B6317" w:rsidP="000B6317">
      <w:pPr>
        <w:pStyle w:val="Normal1"/>
        <w:spacing w:before="240" w:after="240" w:line="360" w:lineRule="auto"/>
        <w:jc w:val="center"/>
        <w:rPr>
          <w:rFonts w:eastAsia="Times New Roman"/>
          <w:b/>
          <w:lang w:val="en-GB"/>
        </w:rPr>
      </w:pPr>
    </w:p>
    <w:p w14:paraId="1881C0D6" w14:textId="77777777" w:rsidR="000B6317" w:rsidRDefault="000B6317" w:rsidP="000B6317">
      <w:pPr>
        <w:pStyle w:val="Normal1"/>
        <w:spacing w:before="240" w:after="240" w:line="360" w:lineRule="auto"/>
        <w:jc w:val="center"/>
        <w:rPr>
          <w:rFonts w:eastAsia="Times New Roman"/>
          <w:b/>
          <w:lang w:val="en-GB"/>
        </w:rPr>
      </w:pPr>
    </w:p>
    <w:p w14:paraId="44CF9A1F" w14:textId="77777777" w:rsidR="000B6317" w:rsidRDefault="000B6317" w:rsidP="000B6317">
      <w:pPr>
        <w:pStyle w:val="Normal1"/>
        <w:spacing w:before="240" w:after="240" w:line="360" w:lineRule="auto"/>
        <w:jc w:val="center"/>
        <w:rPr>
          <w:rFonts w:eastAsia="Times New Roman"/>
          <w:b/>
          <w:lang w:val="en-GB"/>
        </w:rPr>
      </w:pPr>
    </w:p>
    <w:p w14:paraId="6B5882EE" w14:textId="77777777" w:rsidR="000B6317" w:rsidRDefault="000B6317" w:rsidP="000B6317">
      <w:pPr>
        <w:pStyle w:val="Normal1"/>
        <w:spacing w:before="240" w:after="240" w:line="360" w:lineRule="auto"/>
        <w:jc w:val="center"/>
        <w:rPr>
          <w:rFonts w:eastAsia="Times New Roman"/>
          <w:b/>
          <w:lang w:val="en-GB"/>
        </w:rPr>
      </w:pPr>
    </w:p>
    <w:p w14:paraId="3DA3E557" w14:textId="77777777" w:rsidR="000B6317" w:rsidRPr="000E2D45" w:rsidRDefault="000B6317" w:rsidP="000B6317">
      <w:pPr>
        <w:pStyle w:val="Normal1"/>
        <w:spacing w:before="240" w:after="240" w:line="360" w:lineRule="auto"/>
        <w:jc w:val="both"/>
        <w:rPr>
          <w:rFonts w:eastAsia="Times New Roman"/>
          <w:b/>
          <w:lang w:val="en-GB"/>
        </w:rPr>
      </w:pPr>
    </w:p>
    <w:p w14:paraId="53A1FE44" w14:textId="77777777" w:rsidR="000B6317" w:rsidRDefault="000B6317" w:rsidP="000B6317">
      <w:pPr>
        <w:rPr>
          <w:rFonts w:eastAsia="Times New Roman"/>
          <w:b/>
          <w:lang w:val="en-GB"/>
        </w:rPr>
      </w:pPr>
      <w:r>
        <w:rPr>
          <w:rFonts w:eastAsia="Times New Roman"/>
          <w:b/>
          <w:lang w:val="en-GB"/>
        </w:rPr>
        <w:br w:type="page"/>
      </w:r>
    </w:p>
    <w:sdt>
      <w:sdtPr>
        <w:rPr>
          <w:rFonts w:ascii="Times New Roman" w:eastAsia="Arial" w:hAnsi="Times New Roman" w:cs="Times New Roman"/>
          <w:color w:val="auto"/>
          <w:sz w:val="24"/>
          <w:szCs w:val="24"/>
          <w:lang w:val=""/>
        </w:rPr>
        <w:id w:val="1873796068"/>
        <w:docPartObj>
          <w:docPartGallery w:val="Table of Contents"/>
          <w:docPartUnique/>
        </w:docPartObj>
      </w:sdtPr>
      <w:sdtEndPr>
        <w:rPr>
          <w:b/>
          <w:bCs/>
          <w:noProof/>
        </w:rPr>
      </w:sdtEndPr>
      <w:sdtContent>
        <w:p w14:paraId="08A4515F" w14:textId="77777777" w:rsidR="000B6317" w:rsidRPr="000C4A54" w:rsidRDefault="000B6317" w:rsidP="000B6317">
          <w:pPr>
            <w:pStyle w:val="TOCHeading"/>
            <w:spacing w:line="360" w:lineRule="auto"/>
            <w:jc w:val="both"/>
            <w:rPr>
              <w:rFonts w:ascii="Times New Roman" w:hAnsi="Times New Roman" w:cs="Times New Roman"/>
              <w:color w:val="auto"/>
              <w:sz w:val="24"/>
              <w:szCs w:val="24"/>
            </w:rPr>
          </w:pPr>
          <w:r w:rsidRPr="000C4A54">
            <w:rPr>
              <w:rFonts w:ascii="Times New Roman" w:hAnsi="Times New Roman" w:cs="Times New Roman"/>
              <w:color w:val="auto"/>
              <w:sz w:val="24"/>
              <w:szCs w:val="24"/>
            </w:rPr>
            <w:t>Contents</w:t>
          </w:r>
        </w:p>
        <w:p w14:paraId="201664C4" w14:textId="12927566" w:rsidR="00F30510" w:rsidRDefault="000B6317">
          <w:pPr>
            <w:pStyle w:val="TOC1"/>
            <w:tabs>
              <w:tab w:val="right" w:leader="dot" w:pos="9019"/>
            </w:tabs>
            <w:rPr>
              <w:rFonts w:asciiTheme="minorHAnsi" w:eastAsiaTheme="minorEastAsia" w:hAnsiTheme="minorHAnsi" w:cstheme="minorBidi"/>
              <w:noProof/>
              <w:sz w:val="24"/>
              <w:szCs w:val="24"/>
              <w:lang w:val="en-GB" w:eastAsia="en-GB"/>
            </w:rPr>
          </w:pPr>
          <w:r w:rsidRPr="000C4A54">
            <w:rPr>
              <w:rFonts w:ascii="Times New Roman" w:hAnsi="Times New Roman" w:cs="Times New Roman"/>
              <w:sz w:val="24"/>
              <w:szCs w:val="24"/>
            </w:rPr>
            <w:fldChar w:fldCharType="begin"/>
          </w:r>
          <w:r w:rsidRPr="000C4A54">
            <w:rPr>
              <w:rFonts w:ascii="Times New Roman" w:hAnsi="Times New Roman" w:cs="Times New Roman"/>
              <w:sz w:val="24"/>
              <w:szCs w:val="24"/>
            </w:rPr>
            <w:instrText xml:space="preserve"> TOC \o "1-3" \h \z \u </w:instrText>
          </w:r>
          <w:r w:rsidRPr="000C4A54">
            <w:rPr>
              <w:rFonts w:ascii="Times New Roman" w:hAnsi="Times New Roman" w:cs="Times New Roman"/>
              <w:sz w:val="24"/>
              <w:szCs w:val="24"/>
            </w:rPr>
            <w:fldChar w:fldCharType="separate"/>
          </w:r>
          <w:hyperlink w:anchor="_Toc127701421" w:history="1">
            <w:r w:rsidR="00F30510" w:rsidRPr="007D0824">
              <w:rPr>
                <w:rStyle w:val="Hyperlink"/>
                <w:noProof/>
              </w:rPr>
              <w:t>Introduction</w:t>
            </w:r>
            <w:r w:rsidR="00F30510">
              <w:rPr>
                <w:noProof/>
                <w:webHidden/>
              </w:rPr>
              <w:tab/>
            </w:r>
            <w:r w:rsidR="00F30510">
              <w:rPr>
                <w:noProof/>
                <w:webHidden/>
              </w:rPr>
              <w:fldChar w:fldCharType="begin"/>
            </w:r>
            <w:r w:rsidR="00F30510">
              <w:rPr>
                <w:noProof/>
                <w:webHidden/>
              </w:rPr>
              <w:instrText xml:space="preserve"> PAGEREF _Toc127701421 \h </w:instrText>
            </w:r>
            <w:r w:rsidR="00F30510">
              <w:rPr>
                <w:noProof/>
                <w:webHidden/>
              </w:rPr>
            </w:r>
            <w:r w:rsidR="00F30510">
              <w:rPr>
                <w:noProof/>
                <w:webHidden/>
              </w:rPr>
              <w:fldChar w:fldCharType="separate"/>
            </w:r>
            <w:r w:rsidR="00F30510">
              <w:rPr>
                <w:noProof/>
                <w:webHidden/>
              </w:rPr>
              <w:t>3</w:t>
            </w:r>
            <w:r w:rsidR="00F30510">
              <w:rPr>
                <w:noProof/>
                <w:webHidden/>
              </w:rPr>
              <w:fldChar w:fldCharType="end"/>
            </w:r>
          </w:hyperlink>
        </w:p>
        <w:p w14:paraId="16248314" w14:textId="0D2CBC88" w:rsidR="00F30510" w:rsidRDefault="00000000">
          <w:pPr>
            <w:pStyle w:val="TOC1"/>
            <w:tabs>
              <w:tab w:val="right" w:leader="dot" w:pos="9019"/>
            </w:tabs>
            <w:rPr>
              <w:rFonts w:asciiTheme="minorHAnsi" w:eastAsiaTheme="minorEastAsia" w:hAnsiTheme="minorHAnsi" w:cstheme="minorBidi"/>
              <w:noProof/>
              <w:sz w:val="24"/>
              <w:szCs w:val="24"/>
              <w:lang w:val="en-GB" w:eastAsia="en-GB"/>
            </w:rPr>
          </w:pPr>
          <w:hyperlink w:anchor="_Toc127701422" w:history="1">
            <w:r w:rsidR="00F30510" w:rsidRPr="007D0824">
              <w:rPr>
                <w:rStyle w:val="Hyperlink"/>
                <w:noProof/>
              </w:rPr>
              <w:t>Main body</w:t>
            </w:r>
            <w:r w:rsidR="00F30510">
              <w:rPr>
                <w:noProof/>
                <w:webHidden/>
              </w:rPr>
              <w:tab/>
            </w:r>
            <w:r w:rsidR="00F30510">
              <w:rPr>
                <w:noProof/>
                <w:webHidden/>
              </w:rPr>
              <w:fldChar w:fldCharType="begin"/>
            </w:r>
            <w:r w:rsidR="00F30510">
              <w:rPr>
                <w:noProof/>
                <w:webHidden/>
              </w:rPr>
              <w:instrText xml:space="preserve"> PAGEREF _Toc127701422 \h </w:instrText>
            </w:r>
            <w:r w:rsidR="00F30510">
              <w:rPr>
                <w:noProof/>
                <w:webHidden/>
              </w:rPr>
            </w:r>
            <w:r w:rsidR="00F30510">
              <w:rPr>
                <w:noProof/>
                <w:webHidden/>
              </w:rPr>
              <w:fldChar w:fldCharType="separate"/>
            </w:r>
            <w:r w:rsidR="00F30510">
              <w:rPr>
                <w:noProof/>
                <w:webHidden/>
              </w:rPr>
              <w:t>3</w:t>
            </w:r>
            <w:r w:rsidR="00F30510">
              <w:rPr>
                <w:noProof/>
                <w:webHidden/>
              </w:rPr>
              <w:fldChar w:fldCharType="end"/>
            </w:r>
          </w:hyperlink>
        </w:p>
        <w:p w14:paraId="11C561DF" w14:textId="6BC33AA5" w:rsidR="00F30510" w:rsidRDefault="00000000">
          <w:pPr>
            <w:pStyle w:val="TOC2"/>
            <w:tabs>
              <w:tab w:val="right" w:leader="dot" w:pos="9019"/>
            </w:tabs>
            <w:rPr>
              <w:rFonts w:eastAsiaTheme="minorEastAsia"/>
              <w:noProof/>
              <w:sz w:val="24"/>
              <w:szCs w:val="24"/>
              <w:lang w:val="en-GB" w:eastAsia="en-GB"/>
            </w:rPr>
          </w:pPr>
          <w:hyperlink w:anchor="_Toc127701423" w:history="1">
            <w:r w:rsidR="00F30510" w:rsidRPr="007D0824">
              <w:rPr>
                <w:rStyle w:val="Hyperlink"/>
                <w:rFonts w:ascii="Times New Roman" w:hAnsi="Times New Roman" w:cs="Times New Roman"/>
                <w:b/>
                <w:noProof/>
              </w:rPr>
              <w:t>Back ground</w:t>
            </w:r>
            <w:r w:rsidR="00F30510">
              <w:rPr>
                <w:noProof/>
                <w:webHidden/>
              </w:rPr>
              <w:tab/>
            </w:r>
            <w:r w:rsidR="00F30510">
              <w:rPr>
                <w:noProof/>
                <w:webHidden/>
              </w:rPr>
              <w:fldChar w:fldCharType="begin"/>
            </w:r>
            <w:r w:rsidR="00F30510">
              <w:rPr>
                <w:noProof/>
                <w:webHidden/>
              </w:rPr>
              <w:instrText xml:space="preserve"> PAGEREF _Toc127701423 \h </w:instrText>
            </w:r>
            <w:r w:rsidR="00F30510">
              <w:rPr>
                <w:noProof/>
                <w:webHidden/>
              </w:rPr>
            </w:r>
            <w:r w:rsidR="00F30510">
              <w:rPr>
                <w:noProof/>
                <w:webHidden/>
              </w:rPr>
              <w:fldChar w:fldCharType="separate"/>
            </w:r>
            <w:r w:rsidR="00F30510">
              <w:rPr>
                <w:noProof/>
                <w:webHidden/>
              </w:rPr>
              <w:t>3</w:t>
            </w:r>
            <w:r w:rsidR="00F30510">
              <w:rPr>
                <w:noProof/>
                <w:webHidden/>
              </w:rPr>
              <w:fldChar w:fldCharType="end"/>
            </w:r>
          </w:hyperlink>
        </w:p>
        <w:p w14:paraId="5C48660D" w14:textId="524C4DCF" w:rsidR="00F30510" w:rsidRDefault="00000000">
          <w:pPr>
            <w:pStyle w:val="TOC1"/>
            <w:tabs>
              <w:tab w:val="right" w:leader="dot" w:pos="9019"/>
            </w:tabs>
            <w:rPr>
              <w:rFonts w:asciiTheme="minorHAnsi" w:eastAsiaTheme="minorEastAsia" w:hAnsiTheme="minorHAnsi" w:cstheme="minorBidi"/>
              <w:noProof/>
              <w:sz w:val="24"/>
              <w:szCs w:val="24"/>
              <w:lang w:val="en-GB" w:eastAsia="en-GB"/>
            </w:rPr>
          </w:pPr>
          <w:hyperlink w:anchor="_Toc127701424" w:history="1">
            <w:r w:rsidR="00F30510" w:rsidRPr="007D0824">
              <w:rPr>
                <w:rStyle w:val="Hyperlink"/>
                <w:noProof/>
              </w:rPr>
              <w:t>Marketing Mix</w:t>
            </w:r>
            <w:r w:rsidR="00F30510">
              <w:rPr>
                <w:noProof/>
                <w:webHidden/>
              </w:rPr>
              <w:tab/>
            </w:r>
            <w:r w:rsidR="00F30510">
              <w:rPr>
                <w:noProof/>
                <w:webHidden/>
              </w:rPr>
              <w:fldChar w:fldCharType="begin"/>
            </w:r>
            <w:r w:rsidR="00F30510">
              <w:rPr>
                <w:noProof/>
                <w:webHidden/>
              </w:rPr>
              <w:instrText xml:space="preserve"> PAGEREF _Toc127701424 \h </w:instrText>
            </w:r>
            <w:r w:rsidR="00F30510">
              <w:rPr>
                <w:noProof/>
                <w:webHidden/>
              </w:rPr>
            </w:r>
            <w:r w:rsidR="00F30510">
              <w:rPr>
                <w:noProof/>
                <w:webHidden/>
              </w:rPr>
              <w:fldChar w:fldCharType="separate"/>
            </w:r>
            <w:r w:rsidR="00F30510">
              <w:rPr>
                <w:noProof/>
                <w:webHidden/>
              </w:rPr>
              <w:t>3</w:t>
            </w:r>
            <w:r w:rsidR="00F30510">
              <w:rPr>
                <w:noProof/>
                <w:webHidden/>
              </w:rPr>
              <w:fldChar w:fldCharType="end"/>
            </w:r>
          </w:hyperlink>
        </w:p>
        <w:p w14:paraId="607FE9D8" w14:textId="444CF772" w:rsidR="00F30510" w:rsidRDefault="00000000">
          <w:pPr>
            <w:pStyle w:val="TOC2"/>
            <w:tabs>
              <w:tab w:val="right" w:leader="dot" w:pos="9019"/>
            </w:tabs>
            <w:rPr>
              <w:rFonts w:eastAsiaTheme="minorEastAsia"/>
              <w:noProof/>
              <w:sz w:val="24"/>
              <w:szCs w:val="24"/>
              <w:lang w:val="en-GB" w:eastAsia="en-GB"/>
            </w:rPr>
          </w:pPr>
          <w:hyperlink w:anchor="_Toc127701425" w:history="1">
            <w:r w:rsidR="00F30510" w:rsidRPr="007D0824">
              <w:rPr>
                <w:rStyle w:val="Hyperlink"/>
                <w:rFonts w:ascii="Times New Roman" w:hAnsi="Times New Roman" w:cs="Times New Roman"/>
                <w:b/>
                <w:noProof/>
              </w:rPr>
              <w:t>Pricing</w:t>
            </w:r>
            <w:r w:rsidR="00F30510">
              <w:rPr>
                <w:noProof/>
                <w:webHidden/>
              </w:rPr>
              <w:tab/>
            </w:r>
            <w:r w:rsidR="00F30510">
              <w:rPr>
                <w:noProof/>
                <w:webHidden/>
              </w:rPr>
              <w:fldChar w:fldCharType="begin"/>
            </w:r>
            <w:r w:rsidR="00F30510">
              <w:rPr>
                <w:noProof/>
                <w:webHidden/>
              </w:rPr>
              <w:instrText xml:space="preserve"> PAGEREF _Toc127701425 \h </w:instrText>
            </w:r>
            <w:r w:rsidR="00F30510">
              <w:rPr>
                <w:noProof/>
                <w:webHidden/>
              </w:rPr>
            </w:r>
            <w:r w:rsidR="00F30510">
              <w:rPr>
                <w:noProof/>
                <w:webHidden/>
              </w:rPr>
              <w:fldChar w:fldCharType="separate"/>
            </w:r>
            <w:r w:rsidR="00F30510">
              <w:rPr>
                <w:noProof/>
                <w:webHidden/>
              </w:rPr>
              <w:t>4</w:t>
            </w:r>
            <w:r w:rsidR="00F30510">
              <w:rPr>
                <w:noProof/>
                <w:webHidden/>
              </w:rPr>
              <w:fldChar w:fldCharType="end"/>
            </w:r>
          </w:hyperlink>
        </w:p>
        <w:p w14:paraId="263AFD9B" w14:textId="64902574" w:rsidR="00F30510" w:rsidRDefault="00000000">
          <w:pPr>
            <w:pStyle w:val="TOC2"/>
            <w:tabs>
              <w:tab w:val="right" w:leader="dot" w:pos="9019"/>
            </w:tabs>
            <w:rPr>
              <w:rFonts w:eastAsiaTheme="minorEastAsia"/>
              <w:noProof/>
              <w:sz w:val="24"/>
              <w:szCs w:val="24"/>
              <w:lang w:val="en-GB" w:eastAsia="en-GB"/>
            </w:rPr>
          </w:pPr>
          <w:hyperlink w:anchor="_Toc127701426" w:history="1">
            <w:r w:rsidR="00F30510" w:rsidRPr="007D0824">
              <w:rPr>
                <w:rStyle w:val="Hyperlink"/>
                <w:rFonts w:ascii="Times New Roman" w:hAnsi="Times New Roman" w:cs="Times New Roman"/>
                <w:b/>
                <w:noProof/>
              </w:rPr>
              <w:t>Survey</w:t>
            </w:r>
            <w:r w:rsidR="00F30510">
              <w:rPr>
                <w:noProof/>
                <w:webHidden/>
              </w:rPr>
              <w:tab/>
            </w:r>
            <w:r w:rsidR="00F30510">
              <w:rPr>
                <w:noProof/>
                <w:webHidden/>
              </w:rPr>
              <w:fldChar w:fldCharType="begin"/>
            </w:r>
            <w:r w:rsidR="00F30510">
              <w:rPr>
                <w:noProof/>
                <w:webHidden/>
              </w:rPr>
              <w:instrText xml:space="preserve"> PAGEREF _Toc127701426 \h </w:instrText>
            </w:r>
            <w:r w:rsidR="00F30510">
              <w:rPr>
                <w:noProof/>
                <w:webHidden/>
              </w:rPr>
            </w:r>
            <w:r w:rsidR="00F30510">
              <w:rPr>
                <w:noProof/>
                <w:webHidden/>
              </w:rPr>
              <w:fldChar w:fldCharType="separate"/>
            </w:r>
            <w:r w:rsidR="00F30510">
              <w:rPr>
                <w:noProof/>
                <w:webHidden/>
              </w:rPr>
              <w:t>5</w:t>
            </w:r>
            <w:r w:rsidR="00F30510">
              <w:rPr>
                <w:noProof/>
                <w:webHidden/>
              </w:rPr>
              <w:fldChar w:fldCharType="end"/>
            </w:r>
          </w:hyperlink>
        </w:p>
        <w:p w14:paraId="401FD9A2" w14:textId="302900A6" w:rsidR="00F30510" w:rsidRDefault="00000000">
          <w:pPr>
            <w:pStyle w:val="TOC1"/>
            <w:tabs>
              <w:tab w:val="right" w:leader="dot" w:pos="9019"/>
            </w:tabs>
            <w:rPr>
              <w:rFonts w:asciiTheme="minorHAnsi" w:eastAsiaTheme="minorEastAsia" w:hAnsiTheme="minorHAnsi" w:cstheme="minorBidi"/>
              <w:noProof/>
              <w:sz w:val="24"/>
              <w:szCs w:val="24"/>
              <w:lang w:val="en-GB" w:eastAsia="en-GB"/>
            </w:rPr>
          </w:pPr>
          <w:hyperlink w:anchor="_Toc127701427" w:history="1">
            <w:r w:rsidR="00F30510" w:rsidRPr="007D0824">
              <w:rPr>
                <w:rStyle w:val="Hyperlink"/>
                <w:noProof/>
              </w:rPr>
              <w:t>Challenges</w:t>
            </w:r>
            <w:r w:rsidR="00F30510">
              <w:rPr>
                <w:noProof/>
                <w:webHidden/>
              </w:rPr>
              <w:tab/>
            </w:r>
            <w:r w:rsidR="00F30510">
              <w:rPr>
                <w:noProof/>
                <w:webHidden/>
              </w:rPr>
              <w:fldChar w:fldCharType="begin"/>
            </w:r>
            <w:r w:rsidR="00F30510">
              <w:rPr>
                <w:noProof/>
                <w:webHidden/>
              </w:rPr>
              <w:instrText xml:space="preserve"> PAGEREF _Toc127701427 \h </w:instrText>
            </w:r>
            <w:r w:rsidR="00F30510">
              <w:rPr>
                <w:noProof/>
                <w:webHidden/>
              </w:rPr>
            </w:r>
            <w:r w:rsidR="00F30510">
              <w:rPr>
                <w:noProof/>
                <w:webHidden/>
              </w:rPr>
              <w:fldChar w:fldCharType="separate"/>
            </w:r>
            <w:r w:rsidR="00F30510">
              <w:rPr>
                <w:noProof/>
                <w:webHidden/>
              </w:rPr>
              <w:t>6</w:t>
            </w:r>
            <w:r w:rsidR="00F30510">
              <w:rPr>
                <w:noProof/>
                <w:webHidden/>
              </w:rPr>
              <w:fldChar w:fldCharType="end"/>
            </w:r>
          </w:hyperlink>
        </w:p>
        <w:p w14:paraId="20ECE9C7" w14:textId="28089C35" w:rsidR="00F30510" w:rsidRDefault="00000000">
          <w:pPr>
            <w:pStyle w:val="TOC1"/>
            <w:tabs>
              <w:tab w:val="right" w:leader="dot" w:pos="9019"/>
            </w:tabs>
            <w:rPr>
              <w:rFonts w:asciiTheme="minorHAnsi" w:eastAsiaTheme="minorEastAsia" w:hAnsiTheme="minorHAnsi" w:cstheme="minorBidi"/>
              <w:noProof/>
              <w:sz w:val="24"/>
              <w:szCs w:val="24"/>
              <w:lang w:val="en-GB" w:eastAsia="en-GB"/>
            </w:rPr>
          </w:pPr>
          <w:hyperlink w:anchor="_Toc127701428" w:history="1">
            <w:r w:rsidR="00F30510" w:rsidRPr="007D0824">
              <w:rPr>
                <w:rStyle w:val="Hyperlink"/>
                <w:noProof/>
              </w:rPr>
              <w:t>Solutions</w:t>
            </w:r>
            <w:r w:rsidR="00F30510">
              <w:rPr>
                <w:noProof/>
                <w:webHidden/>
              </w:rPr>
              <w:tab/>
            </w:r>
            <w:r w:rsidR="00F30510">
              <w:rPr>
                <w:noProof/>
                <w:webHidden/>
              </w:rPr>
              <w:fldChar w:fldCharType="begin"/>
            </w:r>
            <w:r w:rsidR="00F30510">
              <w:rPr>
                <w:noProof/>
                <w:webHidden/>
              </w:rPr>
              <w:instrText xml:space="preserve"> PAGEREF _Toc127701428 \h </w:instrText>
            </w:r>
            <w:r w:rsidR="00F30510">
              <w:rPr>
                <w:noProof/>
                <w:webHidden/>
              </w:rPr>
            </w:r>
            <w:r w:rsidR="00F30510">
              <w:rPr>
                <w:noProof/>
                <w:webHidden/>
              </w:rPr>
              <w:fldChar w:fldCharType="separate"/>
            </w:r>
            <w:r w:rsidR="00F30510">
              <w:rPr>
                <w:noProof/>
                <w:webHidden/>
              </w:rPr>
              <w:t>6</w:t>
            </w:r>
            <w:r w:rsidR="00F30510">
              <w:rPr>
                <w:noProof/>
                <w:webHidden/>
              </w:rPr>
              <w:fldChar w:fldCharType="end"/>
            </w:r>
          </w:hyperlink>
        </w:p>
        <w:p w14:paraId="3BD14D89" w14:textId="26279E24" w:rsidR="00F30510" w:rsidRDefault="00000000">
          <w:pPr>
            <w:pStyle w:val="TOC1"/>
            <w:tabs>
              <w:tab w:val="right" w:leader="dot" w:pos="9019"/>
            </w:tabs>
            <w:rPr>
              <w:rFonts w:asciiTheme="minorHAnsi" w:eastAsiaTheme="minorEastAsia" w:hAnsiTheme="minorHAnsi" w:cstheme="minorBidi"/>
              <w:noProof/>
              <w:sz w:val="24"/>
              <w:szCs w:val="24"/>
              <w:lang w:val="en-GB" w:eastAsia="en-GB"/>
            </w:rPr>
          </w:pPr>
          <w:hyperlink w:anchor="_Toc127701429" w:history="1">
            <w:r w:rsidR="00F30510" w:rsidRPr="007D0824">
              <w:rPr>
                <w:rStyle w:val="Hyperlink"/>
                <w:noProof/>
              </w:rPr>
              <w:t>Conclusion</w:t>
            </w:r>
            <w:r w:rsidR="00F30510">
              <w:rPr>
                <w:noProof/>
                <w:webHidden/>
              </w:rPr>
              <w:tab/>
            </w:r>
            <w:r w:rsidR="00F30510">
              <w:rPr>
                <w:noProof/>
                <w:webHidden/>
              </w:rPr>
              <w:fldChar w:fldCharType="begin"/>
            </w:r>
            <w:r w:rsidR="00F30510">
              <w:rPr>
                <w:noProof/>
                <w:webHidden/>
              </w:rPr>
              <w:instrText xml:space="preserve"> PAGEREF _Toc127701429 \h </w:instrText>
            </w:r>
            <w:r w:rsidR="00F30510">
              <w:rPr>
                <w:noProof/>
                <w:webHidden/>
              </w:rPr>
            </w:r>
            <w:r w:rsidR="00F30510">
              <w:rPr>
                <w:noProof/>
                <w:webHidden/>
              </w:rPr>
              <w:fldChar w:fldCharType="separate"/>
            </w:r>
            <w:r w:rsidR="00F30510">
              <w:rPr>
                <w:noProof/>
                <w:webHidden/>
              </w:rPr>
              <w:t>7</w:t>
            </w:r>
            <w:r w:rsidR="00F30510">
              <w:rPr>
                <w:noProof/>
                <w:webHidden/>
              </w:rPr>
              <w:fldChar w:fldCharType="end"/>
            </w:r>
          </w:hyperlink>
        </w:p>
        <w:p w14:paraId="67985D3B" w14:textId="0C1F6FF7" w:rsidR="00F30510" w:rsidRDefault="00000000">
          <w:pPr>
            <w:pStyle w:val="TOC1"/>
            <w:tabs>
              <w:tab w:val="right" w:leader="dot" w:pos="9019"/>
            </w:tabs>
            <w:rPr>
              <w:rFonts w:asciiTheme="minorHAnsi" w:eastAsiaTheme="minorEastAsia" w:hAnsiTheme="minorHAnsi" w:cstheme="minorBidi"/>
              <w:noProof/>
              <w:sz w:val="24"/>
              <w:szCs w:val="24"/>
              <w:lang w:val="en-GB" w:eastAsia="en-GB"/>
            </w:rPr>
          </w:pPr>
          <w:hyperlink w:anchor="_Toc127701430" w:history="1">
            <w:r w:rsidR="00F30510" w:rsidRPr="007D0824">
              <w:rPr>
                <w:rStyle w:val="Hyperlink"/>
                <w:noProof/>
              </w:rPr>
              <w:t>Reference</w:t>
            </w:r>
            <w:r w:rsidR="00F30510">
              <w:rPr>
                <w:noProof/>
                <w:webHidden/>
              </w:rPr>
              <w:tab/>
            </w:r>
            <w:r w:rsidR="00F30510">
              <w:rPr>
                <w:noProof/>
                <w:webHidden/>
              </w:rPr>
              <w:fldChar w:fldCharType="begin"/>
            </w:r>
            <w:r w:rsidR="00F30510">
              <w:rPr>
                <w:noProof/>
                <w:webHidden/>
              </w:rPr>
              <w:instrText xml:space="preserve"> PAGEREF _Toc127701430 \h </w:instrText>
            </w:r>
            <w:r w:rsidR="00F30510">
              <w:rPr>
                <w:noProof/>
                <w:webHidden/>
              </w:rPr>
            </w:r>
            <w:r w:rsidR="00F30510">
              <w:rPr>
                <w:noProof/>
                <w:webHidden/>
              </w:rPr>
              <w:fldChar w:fldCharType="separate"/>
            </w:r>
            <w:r w:rsidR="00F30510">
              <w:rPr>
                <w:noProof/>
                <w:webHidden/>
              </w:rPr>
              <w:t>8</w:t>
            </w:r>
            <w:r w:rsidR="00F30510">
              <w:rPr>
                <w:noProof/>
                <w:webHidden/>
              </w:rPr>
              <w:fldChar w:fldCharType="end"/>
            </w:r>
          </w:hyperlink>
        </w:p>
        <w:p w14:paraId="5A92CAD0" w14:textId="5B3D7FD1" w:rsidR="000B6317" w:rsidRPr="000C4A54" w:rsidRDefault="000B6317" w:rsidP="000B6317">
          <w:pPr>
            <w:spacing w:line="360" w:lineRule="auto"/>
            <w:jc w:val="both"/>
            <w:rPr>
              <w:rFonts w:ascii="Times New Roman" w:hAnsi="Times New Roman" w:cs="Times New Roman"/>
              <w:sz w:val="24"/>
              <w:szCs w:val="24"/>
            </w:rPr>
          </w:pPr>
          <w:r w:rsidRPr="000C4A54">
            <w:rPr>
              <w:rFonts w:ascii="Times New Roman" w:hAnsi="Times New Roman" w:cs="Times New Roman"/>
              <w:b/>
              <w:bCs/>
              <w:noProof/>
              <w:sz w:val="24"/>
              <w:szCs w:val="24"/>
            </w:rPr>
            <w:fldChar w:fldCharType="end"/>
          </w:r>
        </w:p>
      </w:sdtContent>
    </w:sdt>
    <w:p w14:paraId="4C7B6B99" w14:textId="77777777" w:rsidR="000B6317" w:rsidRPr="000C4A54" w:rsidRDefault="000B6317" w:rsidP="000B6317">
      <w:pPr>
        <w:spacing w:line="360" w:lineRule="auto"/>
        <w:jc w:val="both"/>
        <w:rPr>
          <w:rFonts w:ascii="Times New Roman" w:eastAsiaTheme="majorEastAsia" w:hAnsi="Times New Roman" w:cs="Times New Roman"/>
          <w:sz w:val="24"/>
          <w:szCs w:val="24"/>
        </w:rPr>
      </w:pPr>
    </w:p>
    <w:p w14:paraId="35DBA4D9" w14:textId="77777777" w:rsidR="000B6317" w:rsidRPr="000C4A54" w:rsidRDefault="000B6317" w:rsidP="000B6317">
      <w:pPr>
        <w:spacing w:line="360" w:lineRule="auto"/>
        <w:jc w:val="both"/>
        <w:rPr>
          <w:rFonts w:ascii="Times New Roman" w:eastAsiaTheme="majorEastAsia" w:hAnsi="Times New Roman" w:cs="Times New Roman"/>
          <w:sz w:val="24"/>
          <w:szCs w:val="24"/>
        </w:rPr>
      </w:pPr>
      <w:r w:rsidRPr="000C4A54">
        <w:rPr>
          <w:rFonts w:ascii="Times New Roman" w:hAnsi="Times New Roman" w:cs="Times New Roman"/>
          <w:sz w:val="24"/>
          <w:szCs w:val="24"/>
        </w:rPr>
        <w:br w:type="page"/>
      </w:r>
    </w:p>
    <w:p w14:paraId="464FF19F" w14:textId="77777777" w:rsidR="000B6317" w:rsidRPr="00B90122" w:rsidRDefault="000B6317" w:rsidP="000B6317">
      <w:pPr>
        <w:pStyle w:val="Heading1"/>
      </w:pPr>
      <w:bookmarkStart w:id="0" w:name="_Toc127701421"/>
      <w:r w:rsidRPr="00B90122">
        <w:lastRenderedPageBreak/>
        <w:t>Introduction</w:t>
      </w:r>
      <w:bookmarkEnd w:id="0"/>
    </w:p>
    <w:p w14:paraId="03F543F9" w14:textId="084BEF43" w:rsidR="000B6317" w:rsidRDefault="000B6317" w:rsidP="000B6317">
      <w:pPr>
        <w:spacing w:line="360" w:lineRule="auto"/>
        <w:jc w:val="both"/>
        <w:rPr>
          <w:rFonts w:ascii="Times New Roman" w:hAnsi="Times New Roman" w:cs="Times New Roman"/>
          <w:sz w:val="24"/>
          <w:szCs w:val="24"/>
        </w:rPr>
      </w:pPr>
      <w:r w:rsidRPr="000C4A54">
        <w:rPr>
          <w:rFonts w:ascii="Times New Roman" w:hAnsi="Times New Roman" w:cs="Times New Roman"/>
          <w:sz w:val="24"/>
          <w:szCs w:val="24"/>
        </w:rPr>
        <w:t>Primark, a prominent apparel company founded in 1969, is recognized for delivering contemporary goods at reasonable costs. Having a strong presence in Europe, the corporation has achieved great headway in a number of new areas in recent years. One of the most successful Primark stores is in Birmingham, where the firm has executed a great strategic marketing strategy. In this research, we will examine Primark's product and price strategy in Birmingham, exploring the opportunities that have helped the firm create a loyal client base and finding possible areas for expansion.</w:t>
      </w:r>
    </w:p>
    <w:p w14:paraId="398B1133" w14:textId="77777777" w:rsidR="00E40D8A" w:rsidRDefault="00E40D8A" w:rsidP="00E40D8A"/>
    <w:p w14:paraId="271F94E4" w14:textId="439B83C5" w:rsidR="00E40D8A" w:rsidRDefault="00E40D8A" w:rsidP="00E40D8A">
      <w:r>
        <w:t>The following report is part of group research whic</w:t>
      </w:r>
      <w:r w:rsidR="00362FF8">
        <w:t>h</w:t>
      </w:r>
      <w:r>
        <w:t xml:space="preserve"> evaluates the Marketing Mix and reviews the opportunities and challenges of Primark. The group is made up of four students who share their ideas. Each of us is going to concentrate on different parts of the Marketing Mix.</w:t>
      </w:r>
    </w:p>
    <w:p w14:paraId="6426A4BF" w14:textId="77777777" w:rsidR="00E40D8A" w:rsidRPr="000C4A54" w:rsidRDefault="00E40D8A" w:rsidP="000B6317">
      <w:pPr>
        <w:spacing w:line="360" w:lineRule="auto"/>
        <w:jc w:val="both"/>
        <w:rPr>
          <w:rFonts w:ascii="Times New Roman" w:hAnsi="Times New Roman" w:cs="Times New Roman"/>
          <w:sz w:val="24"/>
          <w:szCs w:val="24"/>
        </w:rPr>
      </w:pPr>
    </w:p>
    <w:p w14:paraId="733D4773" w14:textId="77777777" w:rsidR="000B6317" w:rsidRPr="00B90122" w:rsidRDefault="000B6317" w:rsidP="000B6317">
      <w:pPr>
        <w:pStyle w:val="Heading1"/>
      </w:pPr>
      <w:bookmarkStart w:id="1" w:name="_Toc127701422"/>
      <w:r w:rsidRPr="00B90122">
        <w:t>Main body</w:t>
      </w:r>
      <w:bookmarkEnd w:id="1"/>
      <w:r w:rsidRPr="00B90122">
        <w:t xml:space="preserve"> </w:t>
      </w:r>
    </w:p>
    <w:p w14:paraId="10EAF620" w14:textId="77777777" w:rsidR="000B6317" w:rsidRPr="000C4A54" w:rsidRDefault="000B6317" w:rsidP="000B6317">
      <w:pPr>
        <w:pStyle w:val="Heading2"/>
        <w:spacing w:line="360" w:lineRule="auto"/>
        <w:jc w:val="both"/>
        <w:rPr>
          <w:rFonts w:ascii="Times New Roman" w:hAnsi="Times New Roman" w:cs="Times New Roman"/>
          <w:b/>
          <w:sz w:val="24"/>
          <w:szCs w:val="24"/>
        </w:rPr>
      </w:pPr>
      <w:bookmarkStart w:id="2" w:name="_Toc127701423"/>
      <w:r w:rsidRPr="000C4A54">
        <w:rPr>
          <w:rFonts w:ascii="Times New Roman" w:hAnsi="Times New Roman" w:cs="Times New Roman"/>
          <w:b/>
          <w:sz w:val="24"/>
          <w:szCs w:val="24"/>
        </w:rPr>
        <w:t>Back ground</w:t>
      </w:r>
      <w:bookmarkEnd w:id="2"/>
      <w:r w:rsidRPr="000C4A54">
        <w:rPr>
          <w:rFonts w:ascii="Times New Roman" w:hAnsi="Times New Roman" w:cs="Times New Roman"/>
          <w:b/>
          <w:sz w:val="24"/>
          <w:szCs w:val="24"/>
        </w:rPr>
        <w:t xml:space="preserve"> </w:t>
      </w:r>
    </w:p>
    <w:p w14:paraId="20F0DA1B" w14:textId="29F3CA3F" w:rsidR="000B6317" w:rsidRPr="000C4A54" w:rsidRDefault="000B6317" w:rsidP="000B6317">
      <w:pPr>
        <w:pStyle w:val="NormalWeb"/>
        <w:spacing w:line="360" w:lineRule="auto"/>
        <w:jc w:val="both"/>
      </w:pPr>
      <w:r w:rsidRPr="000C4A54">
        <w:t xml:space="preserve">Primark places a strong focus on ethical and sustainable product sourcing. The company has created a loyal customer base by providing fashionable and high-quality apparel at reasonable rates. Nonetheless, Primark maintains an ecologically responsible and ethical company stance. The firm is committed to reducing its negative environmental and community impacts while also increasing the quality of life for those who work in its supply chain (Fashion, home &amp; beauty 2020). Primark's commitment to ethical sourcing ensures that the people who work in its supply chain are treated fairly and paid a </w:t>
      </w:r>
      <w:r w:rsidR="00362FF8" w:rsidRPr="000C4A54">
        <w:t>liveable</w:t>
      </w:r>
      <w:r w:rsidRPr="000C4A54">
        <w:t xml:space="preserve"> wage. To improve the working conditions of its supply chain personnel, the firm offers education and training programs. </w:t>
      </w:r>
    </w:p>
    <w:p w14:paraId="52EC054A" w14:textId="77777777" w:rsidR="000B6317" w:rsidRPr="000C4A54" w:rsidRDefault="000B6317" w:rsidP="000B6317">
      <w:pPr>
        <w:pStyle w:val="NormalWeb"/>
        <w:spacing w:line="360" w:lineRule="auto"/>
        <w:jc w:val="both"/>
      </w:pPr>
      <w:r w:rsidRPr="000C4A54">
        <w:t>Primark provides a sustainability report once a year that includes corporate successes and future goals in areas like waste reduction, ethical material purchases, and energy efficiency. Because the company is committed to its beliefs and goals, it is an excellent choice for shoppers who care about the environment and want to purchase high-quality, ethical, and sustainable clothing (</w:t>
      </w:r>
      <w:r w:rsidRPr="000C4A54">
        <w:rPr>
          <w:shd w:val="clear" w:color="auto" w:fill="FFFFFF"/>
        </w:rPr>
        <w:t>Gaur, 2021). </w:t>
      </w:r>
    </w:p>
    <w:p w14:paraId="4393CCA9" w14:textId="77777777" w:rsidR="000B6317" w:rsidRPr="00B90122" w:rsidRDefault="000B6317" w:rsidP="000B6317">
      <w:pPr>
        <w:pStyle w:val="Heading1"/>
      </w:pPr>
      <w:bookmarkStart w:id="3" w:name="_Toc127701424"/>
      <w:r w:rsidRPr="00B90122">
        <w:t>Marketing Mix</w:t>
      </w:r>
      <w:bookmarkEnd w:id="3"/>
    </w:p>
    <w:p w14:paraId="7241B99B" w14:textId="77777777" w:rsidR="000B6317" w:rsidRPr="000C4A54" w:rsidRDefault="000B6317" w:rsidP="000B6317">
      <w:pPr>
        <w:pStyle w:val="NormalWeb"/>
        <w:spacing w:line="360" w:lineRule="auto"/>
        <w:jc w:val="both"/>
        <w:rPr>
          <w:b/>
        </w:rPr>
      </w:pPr>
      <w:r w:rsidRPr="000C4A54">
        <w:rPr>
          <w:b/>
        </w:rPr>
        <w:lastRenderedPageBreak/>
        <w:t xml:space="preserve">Place </w:t>
      </w:r>
    </w:p>
    <w:p w14:paraId="5C78C324" w14:textId="77777777" w:rsidR="00E40D8A" w:rsidRPr="00D66DFB" w:rsidRDefault="000B6317" w:rsidP="00E40D8A">
      <w:pPr>
        <w:spacing w:line="360" w:lineRule="auto"/>
        <w:jc w:val="both"/>
        <w:rPr>
          <w:rFonts w:ascii="Times New Roman" w:hAnsi="Times New Roman" w:cs="Times New Roman"/>
          <w:sz w:val="24"/>
          <w:szCs w:val="24"/>
        </w:rPr>
      </w:pPr>
      <w:r w:rsidRPr="000C4A54">
        <w:t xml:space="preserve">Primark can be found in three different areas of Birmingham, the Bullring, the High Street, and the New Street. These retail establishments are conveniently situated in the heart of the city, close to a large number of potential clients. Millions of people visits Bullring Shopping Centre in Birmingham every year, making it the city's most popular retail destination. The storefronts of Primark's locations in Birmingham offer a look that is both contemporary and chic. </w:t>
      </w:r>
      <w:r w:rsidR="00E40D8A" w:rsidRPr="00D66DFB">
        <w:rPr>
          <w:rFonts w:ascii="Times New Roman" w:hAnsi="Times New Roman" w:cs="Times New Roman"/>
          <w:sz w:val="24"/>
          <w:szCs w:val="24"/>
        </w:rPr>
        <w:t>Primark's distribution strategy is to open stores in high-traffic locations. The company's stores are located in city centres and shopping malls, making them easily accessible to customers. Primark's stores in Birmingham feature a style that is contemporary and fashionable, with a focus on developing an immersive and engaging shopping experience for the benefit of the customers (</w:t>
      </w:r>
      <w:r w:rsidR="00E40D8A" w:rsidRPr="00D66DFB">
        <w:rPr>
          <w:rFonts w:ascii="Times New Roman" w:hAnsi="Times New Roman" w:cs="Times New Roman"/>
          <w:i/>
          <w:iCs/>
          <w:sz w:val="24"/>
          <w:szCs w:val="24"/>
        </w:rPr>
        <w:t>Turning it round,</w:t>
      </w:r>
      <w:r w:rsidR="00E40D8A" w:rsidRPr="00D66DFB">
        <w:rPr>
          <w:rFonts w:ascii="Times New Roman" w:hAnsi="Times New Roman" w:cs="Times New Roman"/>
          <w:sz w:val="24"/>
          <w:szCs w:val="24"/>
        </w:rPr>
        <w:t xml:space="preserve"> 2022).</w:t>
      </w:r>
    </w:p>
    <w:p w14:paraId="65922886" w14:textId="77777777" w:rsidR="00E40D8A" w:rsidRPr="008A4D86" w:rsidRDefault="00E40D8A" w:rsidP="00E40D8A">
      <w:pPr>
        <w:spacing w:line="360" w:lineRule="auto"/>
        <w:jc w:val="both"/>
        <w:rPr>
          <w:rFonts w:ascii="Times New Roman" w:hAnsi="Times New Roman" w:cs="Times New Roman"/>
          <w:sz w:val="24"/>
          <w:szCs w:val="24"/>
        </w:rPr>
      </w:pPr>
      <w:r w:rsidRPr="008A4D86">
        <w:rPr>
          <w:rFonts w:ascii="Times New Roman" w:hAnsi="Times New Roman" w:cs="Times New Roman"/>
          <w:sz w:val="24"/>
          <w:szCs w:val="24"/>
        </w:rPr>
        <w:t>In 2021, Primark invested £285 million in its supply chain, which is an increase from £246 million in 2020. This investment has contributed to the company's success in improving its distribution network and offering efficient delivery options to customers. Primark's placement policy in Birmingham is crucial in its marketing mix, as the company strategically places its stores in high-traffic areas, such as the location at 38 High Street. This location is popular and attracts shopping enthusiasts from all ages. Additionally, Primark has established a strong online presence through its website and social media platforms, which has helped the company reach a wider audience. With a focus on sustainability and a greener earth, Primark has attracted a new and conscious generation of shoppers. The company's efforts to improve its distribution network and online presence have contributed to its financial success. In 2020, Primark reported sales revenue of £7.8 billion, which is an increase from £7.5 billion in the previous year. By investing in its distribution network and strategic placement of stores, Primark can continue to improve its accessibility to customers and increase its sales and revenue.</w:t>
      </w:r>
    </w:p>
    <w:p w14:paraId="5E7A519D" w14:textId="1FE318D7" w:rsidR="000B6317" w:rsidRPr="000C4A54" w:rsidRDefault="000B6317" w:rsidP="000B6317">
      <w:pPr>
        <w:pStyle w:val="NormalWeb"/>
        <w:spacing w:line="360" w:lineRule="auto"/>
        <w:jc w:val="both"/>
      </w:pPr>
    </w:p>
    <w:p w14:paraId="3EB7C041" w14:textId="77777777" w:rsidR="000B6317" w:rsidRPr="000C4A54" w:rsidRDefault="000B6317" w:rsidP="000B6317">
      <w:pPr>
        <w:pStyle w:val="Heading2"/>
        <w:spacing w:line="360" w:lineRule="auto"/>
        <w:jc w:val="both"/>
        <w:rPr>
          <w:rFonts w:ascii="Times New Roman" w:hAnsi="Times New Roman" w:cs="Times New Roman"/>
          <w:b/>
          <w:sz w:val="24"/>
          <w:szCs w:val="24"/>
        </w:rPr>
      </w:pPr>
      <w:bookmarkStart w:id="4" w:name="_Toc127701425"/>
      <w:r w:rsidRPr="000C4A54">
        <w:rPr>
          <w:rFonts w:ascii="Times New Roman" w:hAnsi="Times New Roman" w:cs="Times New Roman"/>
          <w:b/>
          <w:sz w:val="24"/>
          <w:szCs w:val="24"/>
        </w:rPr>
        <w:t>Pricing</w:t>
      </w:r>
      <w:bookmarkEnd w:id="4"/>
      <w:r w:rsidRPr="000C4A54">
        <w:rPr>
          <w:rFonts w:ascii="Times New Roman" w:hAnsi="Times New Roman" w:cs="Times New Roman"/>
          <w:b/>
          <w:sz w:val="24"/>
          <w:szCs w:val="24"/>
        </w:rPr>
        <w:t xml:space="preserve"> </w:t>
      </w:r>
    </w:p>
    <w:p w14:paraId="2A57616B" w14:textId="1EE9308C" w:rsidR="000B6317" w:rsidRDefault="000B6317" w:rsidP="000B6317">
      <w:pPr>
        <w:spacing w:line="360" w:lineRule="auto"/>
        <w:jc w:val="both"/>
        <w:rPr>
          <w:rFonts w:ascii="Times New Roman" w:hAnsi="Times New Roman" w:cs="Times New Roman"/>
          <w:sz w:val="24"/>
          <w:szCs w:val="24"/>
        </w:rPr>
      </w:pPr>
      <w:r w:rsidRPr="000C4A54">
        <w:rPr>
          <w:rFonts w:ascii="Times New Roman" w:hAnsi="Times New Roman" w:cs="Times New Roman"/>
          <w:sz w:val="24"/>
          <w:szCs w:val="24"/>
        </w:rPr>
        <w:t xml:space="preserve">Because of the company's low-cost business approach, it is the low costs, which makes its products accessible to a large number of different types of clients. Because Primark's prices in Birmingham are cheaper than those of its competitors, consumers who are watching their spending are likely to shop there. LED lighting and energy-efficient heating and cooling systems are just two of the energy-saving technologies implemented at the company's retail to </w:t>
      </w:r>
      <w:r w:rsidRPr="000C4A54">
        <w:rPr>
          <w:rFonts w:ascii="Times New Roman" w:hAnsi="Times New Roman" w:cs="Times New Roman"/>
          <w:sz w:val="24"/>
          <w:szCs w:val="24"/>
        </w:rPr>
        <w:lastRenderedPageBreak/>
        <w:t xml:space="preserve">save on operating </w:t>
      </w:r>
      <w:r w:rsidR="001B236D">
        <w:rPr>
          <w:rFonts w:ascii="Times New Roman" w:hAnsi="Times New Roman" w:cs="Times New Roman"/>
          <w:sz w:val="24"/>
          <w:szCs w:val="24"/>
        </w:rPr>
        <w:t>expenses</w:t>
      </w:r>
      <w:r w:rsidRPr="000C4A54">
        <w:rPr>
          <w:rFonts w:ascii="Times New Roman" w:hAnsi="Times New Roman" w:cs="Times New Roman"/>
          <w:sz w:val="24"/>
          <w:szCs w:val="24"/>
        </w:rPr>
        <w:t xml:space="preserve">. Even they promote sustainability in their sites and distribution hubs by being a part of </w:t>
      </w:r>
      <w:r w:rsidR="001B236D">
        <w:rPr>
          <w:rFonts w:ascii="Times New Roman" w:hAnsi="Times New Roman" w:cs="Times New Roman"/>
          <w:sz w:val="24"/>
          <w:szCs w:val="24"/>
        </w:rPr>
        <w:t xml:space="preserve">a </w:t>
      </w:r>
      <w:r w:rsidRPr="000C4A54">
        <w:rPr>
          <w:rFonts w:ascii="Times New Roman" w:hAnsi="Times New Roman" w:cs="Times New Roman"/>
          <w:sz w:val="24"/>
          <w:szCs w:val="24"/>
        </w:rPr>
        <w:t>carbon footprint reduction program (</w:t>
      </w:r>
      <w:r w:rsidRPr="000C4A54">
        <w:rPr>
          <w:rFonts w:ascii="Times New Roman" w:hAnsi="Times New Roman" w:cs="Times New Roman"/>
          <w:sz w:val="24"/>
          <w:szCs w:val="24"/>
          <w:shd w:val="clear" w:color="auto" w:fill="FFFFFF"/>
        </w:rPr>
        <w:t>Sughra, 2019)</w:t>
      </w:r>
      <w:r w:rsidRPr="000C4A54">
        <w:rPr>
          <w:rFonts w:ascii="Times New Roman" w:hAnsi="Times New Roman" w:cs="Times New Roman"/>
          <w:sz w:val="24"/>
          <w:szCs w:val="24"/>
        </w:rPr>
        <w:t>. The company's ability to offer high-quality, contemporary items at reasonable rates has already made it a popular destination for budget-conscious shoppers.</w:t>
      </w:r>
    </w:p>
    <w:p w14:paraId="2E8EB79F" w14:textId="77777777" w:rsidR="001B236D" w:rsidRPr="00CC45E1" w:rsidRDefault="001B236D" w:rsidP="001B236D">
      <w:pPr>
        <w:spacing w:line="360" w:lineRule="auto"/>
        <w:jc w:val="both"/>
        <w:rPr>
          <w:rFonts w:ascii="Times New Roman" w:hAnsi="Times New Roman" w:cs="Times New Roman"/>
          <w:color w:val="252525"/>
          <w:sz w:val="24"/>
          <w:szCs w:val="24"/>
        </w:rPr>
      </w:pPr>
      <w:r w:rsidRPr="00CC45E1">
        <w:rPr>
          <w:rFonts w:ascii="Times New Roman" w:hAnsi="Times New Roman" w:cs="Times New Roman"/>
          <w:color w:val="252525"/>
          <w:sz w:val="24"/>
          <w:szCs w:val="24"/>
        </w:rPr>
        <w:t>Primark's pricing strategy aims to offer cheap prices on its items while preserving the quality of such products at all times. In 2020, the average transaction value at Primark was estimated to be 10+ pounds (approx.). An increased market share by 0.5to7% in U.K. based clothing, footwear/accessories sector. This indicates that the pricing strategy utilized by the corporation is successful in luring clients. Primark has been successful in Birmingham as a result of its investment in physical attributes like quality, which has helped the company financially (</w:t>
      </w:r>
      <w:r w:rsidRPr="00CC45E1">
        <w:rPr>
          <w:rFonts w:ascii="Times New Roman" w:hAnsi="Times New Roman" w:cs="Times New Roman"/>
          <w:color w:val="222222"/>
          <w:sz w:val="24"/>
          <w:szCs w:val="24"/>
          <w:shd w:val="clear" w:color="auto" w:fill="FFFFFF"/>
        </w:rPr>
        <w:t>Lokanan, 2021).</w:t>
      </w:r>
      <w:r w:rsidRPr="00CC45E1">
        <w:rPr>
          <w:rFonts w:ascii="Times New Roman" w:hAnsi="Times New Roman" w:cs="Times New Roman"/>
          <w:color w:val="252525"/>
          <w:sz w:val="24"/>
          <w:szCs w:val="24"/>
        </w:rPr>
        <w:t xml:space="preserve"> Even though the COVID-19 epidemic caused problems, Primark's sales in the UK went up.</w:t>
      </w:r>
    </w:p>
    <w:p w14:paraId="0C4F8769" w14:textId="77777777" w:rsidR="001B236D" w:rsidRPr="00D66DFB" w:rsidRDefault="001B236D" w:rsidP="001B236D">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Primark's pricing strategy is to offer affordable products that are priced lower than its competitors. The company's low-cost business model enables it to keep prices low while maintaining quality. The company's low-cost business model enables it to keep prices low while maintaining quality (</w:t>
      </w:r>
      <w:r w:rsidRPr="00D66DFB">
        <w:rPr>
          <w:rFonts w:ascii="Times New Roman" w:hAnsi="Times New Roman" w:cs="Times New Roman"/>
          <w:sz w:val="24"/>
          <w:szCs w:val="24"/>
          <w:shd w:val="clear" w:color="auto" w:fill="FFFFFF"/>
        </w:rPr>
        <w:t>Agnihotri and Bhattacharya, 2020)</w:t>
      </w:r>
      <w:r w:rsidRPr="00D66DFB">
        <w:rPr>
          <w:rFonts w:ascii="Times New Roman" w:hAnsi="Times New Roman" w:cs="Times New Roman"/>
          <w:sz w:val="24"/>
          <w:szCs w:val="24"/>
        </w:rPr>
        <w:t>.</w:t>
      </w:r>
    </w:p>
    <w:p w14:paraId="4E7CCE7F" w14:textId="77777777" w:rsidR="001B236D" w:rsidRPr="008A4D86" w:rsidRDefault="001B236D" w:rsidP="001B236D">
      <w:pPr>
        <w:spacing w:line="360" w:lineRule="auto"/>
        <w:jc w:val="both"/>
        <w:rPr>
          <w:rFonts w:ascii="Times New Roman" w:hAnsi="Times New Roman" w:cs="Times New Roman"/>
          <w:sz w:val="24"/>
          <w:szCs w:val="24"/>
        </w:rPr>
      </w:pPr>
      <w:r w:rsidRPr="008A4D86">
        <w:rPr>
          <w:rFonts w:ascii="Times New Roman" w:hAnsi="Times New Roman" w:cs="Times New Roman"/>
          <w:sz w:val="24"/>
          <w:szCs w:val="24"/>
        </w:rPr>
        <w:t>Primark's pricing policy in Birmingham is a critical factor in its success. Primark's prices are determined based on production costs, materials, labour, marketing, competition, and the economic climate. For the fiscal year ending February 2020, Primark's total revenue in the UK was £2.23 billion, and its gross margin was 54.2%. Primark's average price per item is significantly lower than the average price for other fashion retailers, at £4.50. This low pricing does not compromise Primark's profit margin, as evidenced by the company's success in increasing revenue and gross margin. Primark's revenue for FY 2020 was £7.3 billion, up from the previous year, with strong sales in the UK, Ireland, and Spain. Primark's focus on providing value is further supported by its wide range of promotions and discounts, ensuring that customers can get more for their money</w:t>
      </w:r>
      <w:r>
        <w:rPr>
          <w:rFonts w:ascii="Times New Roman" w:hAnsi="Times New Roman" w:cs="Times New Roman"/>
          <w:sz w:val="24"/>
          <w:szCs w:val="24"/>
        </w:rPr>
        <w:t xml:space="preserve"> </w:t>
      </w:r>
      <w:r w:rsidRPr="00D66DFB">
        <w:rPr>
          <w:rFonts w:ascii="Times New Roman" w:hAnsi="Times New Roman" w:cs="Times New Roman"/>
          <w:sz w:val="24"/>
          <w:szCs w:val="24"/>
        </w:rPr>
        <w:t>(</w:t>
      </w:r>
      <w:r w:rsidRPr="00D66DFB">
        <w:rPr>
          <w:rFonts w:ascii="Times New Roman" w:hAnsi="Times New Roman" w:cs="Times New Roman"/>
          <w:sz w:val="24"/>
          <w:szCs w:val="24"/>
          <w:shd w:val="clear" w:color="auto" w:fill="FFFFFF"/>
        </w:rPr>
        <w:t>Agnihotri and Bhattacharya, 2020)</w:t>
      </w:r>
      <w:r w:rsidRPr="008A4D86">
        <w:rPr>
          <w:rFonts w:ascii="Times New Roman" w:hAnsi="Times New Roman" w:cs="Times New Roman"/>
          <w:sz w:val="24"/>
          <w:szCs w:val="24"/>
        </w:rPr>
        <w:t>.</w:t>
      </w:r>
    </w:p>
    <w:p w14:paraId="2AA9B9E1" w14:textId="77777777" w:rsidR="001B236D" w:rsidRPr="000C4A54" w:rsidRDefault="001B236D" w:rsidP="000B6317">
      <w:pPr>
        <w:spacing w:line="360" w:lineRule="auto"/>
        <w:jc w:val="both"/>
        <w:rPr>
          <w:rFonts w:ascii="Times New Roman" w:hAnsi="Times New Roman" w:cs="Times New Roman"/>
          <w:sz w:val="24"/>
          <w:szCs w:val="24"/>
        </w:rPr>
      </w:pPr>
    </w:p>
    <w:p w14:paraId="217DAB6F" w14:textId="77777777" w:rsidR="000B6317" w:rsidRPr="000C4A54" w:rsidRDefault="000B6317" w:rsidP="000B6317">
      <w:pPr>
        <w:pStyle w:val="Heading2"/>
        <w:spacing w:line="360" w:lineRule="auto"/>
        <w:jc w:val="both"/>
        <w:rPr>
          <w:rFonts w:ascii="Times New Roman" w:hAnsi="Times New Roman" w:cs="Times New Roman"/>
          <w:b/>
          <w:sz w:val="24"/>
          <w:szCs w:val="24"/>
        </w:rPr>
      </w:pPr>
      <w:bookmarkStart w:id="5" w:name="_Toc127701426"/>
      <w:r w:rsidRPr="000C4A54">
        <w:rPr>
          <w:rFonts w:ascii="Times New Roman" w:hAnsi="Times New Roman" w:cs="Times New Roman"/>
          <w:b/>
          <w:sz w:val="24"/>
          <w:szCs w:val="24"/>
        </w:rPr>
        <w:t>Survey</w:t>
      </w:r>
      <w:bookmarkEnd w:id="5"/>
    </w:p>
    <w:p w14:paraId="6D268D4D" w14:textId="77777777" w:rsidR="000B6317" w:rsidRPr="000C4A54" w:rsidRDefault="000B6317" w:rsidP="000B6317">
      <w:pPr>
        <w:spacing w:line="360" w:lineRule="auto"/>
        <w:jc w:val="both"/>
        <w:rPr>
          <w:rFonts w:ascii="Times New Roman" w:hAnsi="Times New Roman" w:cs="Times New Roman"/>
          <w:sz w:val="24"/>
          <w:szCs w:val="24"/>
        </w:rPr>
      </w:pPr>
      <w:r w:rsidRPr="000C4A54">
        <w:rPr>
          <w:rFonts w:ascii="Times New Roman" w:hAnsi="Times New Roman" w:cs="Times New Roman"/>
          <w:sz w:val="24"/>
          <w:szCs w:val="24"/>
        </w:rPr>
        <w:t xml:space="preserve"> According to market research, Primark in Birmingham has been effective in appealing to a varied clientele with its diversified selection of items such as garments, footwear, accessories, and cosmetics. The store's concentration on affordable costs and high-quality items has contributed to its devoted client base (</w:t>
      </w:r>
      <w:r w:rsidRPr="000C4A54">
        <w:rPr>
          <w:rFonts w:ascii="Times New Roman" w:hAnsi="Times New Roman" w:cs="Times New Roman"/>
          <w:sz w:val="24"/>
          <w:szCs w:val="24"/>
          <w:shd w:val="clear" w:color="auto" w:fill="FFFFFF"/>
        </w:rPr>
        <w:t>Agnihotri and Bhattacharya, 2020)</w:t>
      </w:r>
      <w:r w:rsidRPr="000C4A54">
        <w:rPr>
          <w:rFonts w:ascii="Times New Roman" w:hAnsi="Times New Roman" w:cs="Times New Roman"/>
          <w:sz w:val="24"/>
          <w:szCs w:val="24"/>
        </w:rPr>
        <w:t xml:space="preserve">. Primark's dedication </w:t>
      </w:r>
      <w:r w:rsidRPr="000C4A54">
        <w:rPr>
          <w:rFonts w:ascii="Times New Roman" w:hAnsi="Times New Roman" w:cs="Times New Roman"/>
          <w:sz w:val="24"/>
          <w:szCs w:val="24"/>
        </w:rPr>
        <w:lastRenderedPageBreak/>
        <w:t>to ethical sourcing and long-term supply chain procedures has also contributed to the retailer's success in recruiting environmentally sensitive customers. Furthermore, the store's well-lit and airy ambience, along with interactive displays and technology assistance, make shopping fun for clients. Overall, Primark in Birmingham has a great range of products and prices that meet the needs of a wide range of customers.</w:t>
      </w:r>
    </w:p>
    <w:p w14:paraId="7B07A3DA" w14:textId="77777777" w:rsidR="000B6317" w:rsidRPr="000C4A54" w:rsidRDefault="000B6317" w:rsidP="000B6317">
      <w:pPr>
        <w:pStyle w:val="NormalWeb"/>
        <w:spacing w:line="360" w:lineRule="auto"/>
        <w:jc w:val="both"/>
        <w:rPr>
          <w:b/>
        </w:rPr>
      </w:pPr>
      <w:r w:rsidRPr="000C4A54">
        <w:rPr>
          <w:b/>
        </w:rPr>
        <w:t>Price opportunity:</w:t>
      </w:r>
    </w:p>
    <w:p w14:paraId="6F25DD26" w14:textId="77777777" w:rsidR="000B6317" w:rsidRPr="000C4A54" w:rsidRDefault="000B6317" w:rsidP="000B6317">
      <w:pPr>
        <w:pStyle w:val="NormalWeb"/>
        <w:spacing w:line="360" w:lineRule="auto"/>
        <w:jc w:val="both"/>
      </w:pPr>
      <w:r w:rsidRPr="000C4A54">
        <w:t>Primark's low-cost pricing approach attracts price-conscious shoppers. The company's revenue went from 7.79 billion euros in 2019 to 7.81 billion euros in 2020 (approximate figures), which shows how well its sales strategy worked. In 2020, the company's operational profit margin was 10.4%, which was higher than the average for the industry (Smith, 2022). This shows that the way the company cuts costs is working.</w:t>
      </w:r>
    </w:p>
    <w:p w14:paraId="0447B32A" w14:textId="77777777" w:rsidR="000B6317" w:rsidRPr="000C4A54" w:rsidRDefault="000B6317" w:rsidP="000B6317">
      <w:pPr>
        <w:pStyle w:val="NormalWeb"/>
        <w:spacing w:line="360" w:lineRule="auto"/>
        <w:jc w:val="both"/>
        <w:rPr>
          <w:b/>
        </w:rPr>
      </w:pPr>
      <w:r w:rsidRPr="000C4A54">
        <w:rPr>
          <w:b/>
        </w:rPr>
        <w:t xml:space="preserve">Analysis </w:t>
      </w:r>
    </w:p>
    <w:p w14:paraId="4DB1043C" w14:textId="5EB307D3" w:rsidR="000B6317" w:rsidRPr="000C4A54" w:rsidRDefault="000B6317" w:rsidP="000B6317">
      <w:pPr>
        <w:pStyle w:val="NormalWeb"/>
        <w:spacing w:line="360" w:lineRule="auto"/>
        <w:jc w:val="both"/>
      </w:pPr>
      <w:r w:rsidRPr="000C4A54">
        <w:rPr>
          <w:rFonts w:eastAsiaTheme="minorHAnsi"/>
          <w:lang w:eastAsia="en-US"/>
        </w:rPr>
        <w:t xml:space="preserve">Primark's sales increase on a </w:t>
      </w:r>
      <w:r w:rsidR="00362FF8" w:rsidRPr="000C4A54">
        <w:rPr>
          <w:rFonts w:eastAsiaTheme="minorHAnsi"/>
          <w:lang w:eastAsia="en-US"/>
        </w:rPr>
        <w:t>year-to-year</w:t>
      </w:r>
      <w:r w:rsidRPr="000C4A54">
        <w:rPr>
          <w:rFonts w:eastAsiaTheme="minorHAnsi"/>
          <w:lang w:eastAsia="en-US"/>
        </w:rPr>
        <w:t xml:space="preserve"> basis </w:t>
      </w:r>
      <w:proofErr w:type="gramStart"/>
      <w:r w:rsidRPr="000C4A54">
        <w:rPr>
          <w:rFonts w:eastAsiaTheme="minorHAnsi"/>
          <w:lang w:eastAsia="en-US"/>
        </w:rPr>
        <w:t>and also</w:t>
      </w:r>
      <w:proofErr w:type="gramEnd"/>
      <w:r w:rsidRPr="000C4A54">
        <w:rPr>
          <w:rFonts w:eastAsiaTheme="minorHAnsi"/>
          <w:lang w:eastAsia="en-US"/>
        </w:rPr>
        <w:t xml:space="preserve"> in COVID it illustrates the efficacy of the company's cost-cutting strategy, and the company's higher-than-average operating profit margin in 2020 demonstrates the worth of its low prices. Primark has also identified prospective growth markets, including the United States. Market research that focuses on price and product development gives the company a better knowledge of its customers and the possibility for growth. The company's capacity to react to changing customer preferences may be aided </w:t>
      </w:r>
      <w:proofErr w:type="gramStart"/>
      <w:r w:rsidRPr="000C4A54">
        <w:rPr>
          <w:rFonts w:eastAsiaTheme="minorHAnsi"/>
          <w:lang w:eastAsia="en-US"/>
        </w:rPr>
        <w:t>by the use of</w:t>
      </w:r>
      <w:proofErr w:type="gramEnd"/>
      <w:r w:rsidRPr="000C4A54">
        <w:rPr>
          <w:rFonts w:eastAsiaTheme="minorHAnsi"/>
          <w:lang w:eastAsia="en-US"/>
        </w:rPr>
        <w:t xml:space="preserve"> cutting-edge technology that allow it to gather and analyse pertinent data.</w:t>
      </w:r>
    </w:p>
    <w:p w14:paraId="1AFC518F" w14:textId="77777777" w:rsidR="000B6317" w:rsidRPr="00B90122" w:rsidRDefault="000B6317" w:rsidP="000B6317">
      <w:pPr>
        <w:pStyle w:val="Heading1"/>
      </w:pPr>
      <w:bookmarkStart w:id="6" w:name="_Toc127701427"/>
      <w:r w:rsidRPr="00B90122">
        <w:t>Challenges</w:t>
      </w:r>
      <w:bookmarkEnd w:id="6"/>
      <w:r w:rsidRPr="00B90122">
        <w:t xml:space="preserve"> </w:t>
      </w:r>
    </w:p>
    <w:p w14:paraId="5CD193AB" w14:textId="77777777" w:rsidR="000B6317" w:rsidRPr="000C4A54" w:rsidRDefault="000B6317" w:rsidP="000B6317">
      <w:pPr>
        <w:spacing w:line="360" w:lineRule="auto"/>
        <w:jc w:val="both"/>
        <w:rPr>
          <w:rFonts w:ascii="Times New Roman" w:hAnsi="Times New Roman" w:cs="Times New Roman"/>
          <w:sz w:val="24"/>
          <w:szCs w:val="24"/>
        </w:rPr>
      </w:pPr>
      <w:r w:rsidRPr="000C4A54">
        <w:rPr>
          <w:rFonts w:ascii="Times New Roman" w:hAnsi="Times New Roman" w:cs="Times New Roman"/>
          <w:sz w:val="24"/>
          <w:szCs w:val="24"/>
        </w:rPr>
        <w:t>Primark's low-cost business model has faced criticism from labor rights groups, who have accused the company of contributing to poor working conditions for its suppliers and employees (</w:t>
      </w:r>
      <w:r w:rsidRPr="000C4A54">
        <w:rPr>
          <w:rFonts w:ascii="Times New Roman" w:hAnsi="Times New Roman" w:cs="Times New Roman"/>
          <w:sz w:val="24"/>
          <w:szCs w:val="24"/>
          <w:shd w:val="clear" w:color="auto" w:fill="FFFFFF"/>
        </w:rPr>
        <w:t>Nazir, 2021). </w:t>
      </w:r>
      <w:r w:rsidRPr="000C4A54">
        <w:rPr>
          <w:rFonts w:ascii="Times New Roman" w:hAnsi="Times New Roman" w:cs="Times New Roman"/>
          <w:sz w:val="24"/>
          <w:szCs w:val="24"/>
        </w:rPr>
        <w:t>Primark faces the challenge of meeting the demands of customers who are increasingly concerned about sustainability and ethical sourcing (</w:t>
      </w:r>
      <w:r w:rsidRPr="000C4A54">
        <w:rPr>
          <w:rFonts w:ascii="Times New Roman" w:hAnsi="Times New Roman" w:cs="Times New Roman"/>
          <w:sz w:val="24"/>
          <w:szCs w:val="24"/>
          <w:shd w:val="clear" w:color="auto" w:fill="FFFFFF"/>
        </w:rPr>
        <w:t xml:space="preserve">KUPPUSAMY and SENTHIL KUMAR, 2019). </w:t>
      </w:r>
    </w:p>
    <w:p w14:paraId="6F1AF437" w14:textId="77777777" w:rsidR="000B6317" w:rsidRPr="00B90122" w:rsidRDefault="000B6317" w:rsidP="000B6317">
      <w:pPr>
        <w:pStyle w:val="Heading1"/>
      </w:pPr>
      <w:bookmarkStart w:id="7" w:name="_Toc127701428"/>
      <w:r w:rsidRPr="00B90122">
        <w:t>Solutions</w:t>
      </w:r>
      <w:bookmarkEnd w:id="7"/>
      <w:r w:rsidRPr="00B90122">
        <w:t xml:space="preserve"> </w:t>
      </w:r>
    </w:p>
    <w:p w14:paraId="7817CDCD" w14:textId="77777777" w:rsidR="000B6317" w:rsidRPr="000C4A54" w:rsidRDefault="000B6317" w:rsidP="000B6317">
      <w:pPr>
        <w:spacing w:line="360" w:lineRule="auto"/>
        <w:jc w:val="both"/>
        <w:rPr>
          <w:rFonts w:ascii="Times New Roman" w:hAnsi="Times New Roman" w:cs="Times New Roman"/>
          <w:sz w:val="24"/>
          <w:szCs w:val="24"/>
        </w:rPr>
      </w:pPr>
      <w:r w:rsidRPr="000C4A54">
        <w:rPr>
          <w:rFonts w:ascii="Times New Roman" w:hAnsi="Times New Roman" w:cs="Times New Roman"/>
          <w:sz w:val="24"/>
          <w:szCs w:val="24"/>
        </w:rPr>
        <w:t xml:space="preserve">Primark has responded to these accusations by developing sustainability programs and increasing supply chain transparency. Primark's target demographic is people seeking for </w:t>
      </w:r>
      <w:r w:rsidRPr="000C4A54">
        <w:rPr>
          <w:rFonts w:ascii="Times New Roman" w:hAnsi="Times New Roman" w:cs="Times New Roman"/>
          <w:sz w:val="24"/>
          <w:szCs w:val="24"/>
        </w:rPr>
        <w:lastRenderedPageBreak/>
        <w:t>inexpensive apparel (</w:t>
      </w:r>
      <w:r w:rsidRPr="000C4A54">
        <w:rPr>
          <w:rFonts w:ascii="Times New Roman" w:hAnsi="Times New Roman" w:cs="Times New Roman"/>
          <w:sz w:val="24"/>
          <w:szCs w:val="24"/>
          <w:shd w:val="clear" w:color="auto" w:fill="FFFFFF"/>
        </w:rPr>
        <w:t>Ramesh, 2022)</w:t>
      </w:r>
      <w:r w:rsidRPr="000C4A54">
        <w:rPr>
          <w:rFonts w:ascii="Times New Roman" w:hAnsi="Times New Roman" w:cs="Times New Roman"/>
          <w:sz w:val="24"/>
          <w:szCs w:val="24"/>
        </w:rPr>
        <w:t xml:space="preserve">. The company's products are aimed at the mass market, and its pricing strategy is based on the </w:t>
      </w:r>
      <w:r w:rsidRPr="000C4A54">
        <w:rPr>
          <w:rFonts w:ascii="Times New Roman" w:hAnsi="Times New Roman" w:cs="Times New Roman"/>
          <w:b/>
          <w:sz w:val="24"/>
          <w:szCs w:val="24"/>
        </w:rPr>
        <w:t>price</w:t>
      </w:r>
      <w:r w:rsidRPr="000C4A54">
        <w:rPr>
          <w:rFonts w:ascii="Times New Roman" w:hAnsi="Times New Roman" w:cs="Times New Roman"/>
          <w:sz w:val="24"/>
          <w:szCs w:val="24"/>
        </w:rPr>
        <w:t xml:space="preserve"> and </w:t>
      </w:r>
      <w:r w:rsidRPr="000C4A54">
        <w:rPr>
          <w:rFonts w:ascii="Times New Roman" w:hAnsi="Times New Roman" w:cs="Times New Roman"/>
          <w:b/>
          <w:sz w:val="24"/>
          <w:szCs w:val="24"/>
        </w:rPr>
        <w:t>product</w:t>
      </w:r>
      <w:r w:rsidRPr="000C4A54">
        <w:rPr>
          <w:rFonts w:ascii="Times New Roman" w:hAnsi="Times New Roman" w:cs="Times New Roman"/>
          <w:sz w:val="24"/>
          <w:szCs w:val="24"/>
        </w:rPr>
        <w:t xml:space="preserve"> based STP positioning listed below in order to appeal to price-sensitive customers.</w:t>
      </w:r>
    </w:p>
    <w:p w14:paraId="443F19FF" w14:textId="77777777" w:rsidR="000B6317" w:rsidRDefault="000B6317" w:rsidP="000B6317">
      <w:pPr>
        <w:spacing w:line="360" w:lineRule="auto"/>
        <w:jc w:val="both"/>
        <w:rPr>
          <w:rFonts w:ascii="Times New Roman" w:hAnsi="Times New Roman" w:cs="Times New Roman"/>
          <w:sz w:val="24"/>
          <w:szCs w:val="24"/>
        </w:rPr>
      </w:pPr>
      <w:r w:rsidRPr="000C4A54">
        <w:rPr>
          <w:rFonts w:ascii="Times New Roman" w:hAnsi="Times New Roman" w:cs="Times New Roman"/>
          <w:noProof/>
          <w:sz w:val="24"/>
          <w:szCs w:val="24"/>
          <w:lang w:eastAsia="en-IN"/>
        </w:rPr>
        <w:drawing>
          <wp:inline distT="0" distB="0" distL="0" distR="0" wp14:anchorId="2B6E5ED5" wp14:editId="4438D8EF">
            <wp:extent cx="5731510" cy="19627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962785"/>
                    </a:xfrm>
                    <a:prstGeom prst="rect">
                      <a:avLst/>
                    </a:prstGeom>
                  </pic:spPr>
                </pic:pic>
              </a:graphicData>
            </a:graphic>
          </wp:inline>
        </w:drawing>
      </w:r>
    </w:p>
    <w:p w14:paraId="43D53476" w14:textId="77777777" w:rsidR="000B6317" w:rsidRPr="000C4A54" w:rsidRDefault="000B6317" w:rsidP="000B6317">
      <w:pPr>
        <w:spacing w:line="360" w:lineRule="auto"/>
        <w:jc w:val="center"/>
        <w:rPr>
          <w:rFonts w:ascii="Times New Roman" w:hAnsi="Times New Roman" w:cs="Times New Roman"/>
          <w:b/>
          <w:sz w:val="24"/>
          <w:szCs w:val="24"/>
        </w:rPr>
      </w:pPr>
      <w:r w:rsidRPr="000C4A54">
        <w:rPr>
          <w:rFonts w:ascii="Times New Roman" w:hAnsi="Times New Roman" w:cs="Times New Roman"/>
          <w:b/>
          <w:sz w:val="24"/>
          <w:szCs w:val="24"/>
        </w:rPr>
        <w:t>STP in a box</w:t>
      </w:r>
    </w:p>
    <w:p w14:paraId="654A7120" w14:textId="77777777" w:rsidR="000B6317" w:rsidRPr="000C4A54" w:rsidRDefault="000B6317" w:rsidP="000B6317">
      <w:pPr>
        <w:spacing w:line="360" w:lineRule="auto"/>
        <w:jc w:val="both"/>
        <w:rPr>
          <w:rFonts w:ascii="Times New Roman" w:hAnsi="Times New Roman" w:cs="Times New Roman"/>
          <w:b/>
          <w:sz w:val="24"/>
          <w:szCs w:val="24"/>
        </w:rPr>
      </w:pPr>
      <w:r w:rsidRPr="000C4A54">
        <w:rPr>
          <w:rFonts w:ascii="Times New Roman" w:hAnsi="Times New Roman" w:cs="Times New Roman"/>
          <w:b/>
          <w:sz w:val="24"/>
          <w:szCs w:val="24"/>
        </w:rPr>
        <w:t>Recommendation</w:t>
      </w:r>
    </w:p>
    <w:p w14:paraId="73E2C5CB" w14:textId="77777777" w:rsidR="000B6317" w:rsidRPr="000C4A54" w:rsidRDefault="000B6317" w:rsidP="000B6317">
      <w:pPr>
        <w:spacing w:line="360" w:lineRule="auto"/>
        <w:jc w:val="both"/>
        <w:rPr>
          <w:rFonts w:ascii="Times New Roman" w:hAnsi="Times New Roman" w:cs="Times New Roman"/>
          <w:sz w:val="24"/>
          <w:szCs w:val="24"/>
        </w:rPr>
      </w:pPr>
      <w:r w:rsidRPr="000C4A54">
        <w:rPr>
          <w:rFonts w:ascii="Times New Roman" w:hAnsi="Times New Roman" w:cs="Times New Roman"/>
          <w:sz w:val="24"/>
          <w:szCs w:val="24"/>
        </w:rPr>
        <w:t>Primark has several problems, one of which is the increased demand for environmentally and socially conscious clothing. Even if the firm has already taken major strides in this direction, it should continue to invest in environmentally friendly products and production techniques to fulfill the expectations of environmentally conscious consumers. Furthermore, in order to gain the trust of its customers and demonstrate its commitment to sustainable business practices, Primark should carefully consider making extra information about its supply chain and sourcing methods public. This would reflect Primark's dedication to environmentally friendly business operations (</w:t>
      </w:r>
      <w:r w:rsidRPr="000C4A54">
        <w:rPr>
          <w:rFonts w:ascii="Times New Roman" w:hAnsi="Times New Roman" w:cs="Times New Roman"/>
          <w:sz w:val="24"/>
          <w:szCs w:val="24"/>
          <w:shd w:val="clear" w:color="auto" w:fill="FFFFFF"/>
        </w:rPr>
        <w:t xml:space="preserve">Xydia, 2019). </w:t>
      </w:r>
    </w:p>
    <w:p w14:paraId="5DCAEF89" w14:textId="77777777" w:rsidR="000B6317" w:rsidRPr="00B90122" w:rsidRDefault="000B6317" w:rsidP="000B6317">
      <w:pPr>
        <w:pStyle w:val="Heading1"/>
      </w:pPr>
      <w:bookmarkStart w:id="8" w:name="_Toc127701429"/>
      <w:r w:rsidRPr="00B90122">
        <w:t>Conclusion</w:t>
      </w:r>
      <w:bookmarkEnd w:id="8"/>
    </w:p>
    <w:p w14:paraId="4D543F19" w14:textId="77777777" w:rsidR="000B6317" w:rsidRDefault="000B6317" w:rsidP="000B6317">
      <w:pPr>
        <w:spacing w:line="360" w:lineRule="auto"/>
        <w:jc w:val="both"/>
        <w:rPr>
          <w:rFonts w:ascii="Times New Roman" w:hAnsi="Times New Roman" w:cs="Times New Roman"/>
          <w:sz w:val="24"/>
          <w:szCs w:val="24"/>
        </w:rPr>
      </w:pPr>
      <w:r w:rsidRPr="000C4A54">
        <w:rPr>
          <w:rFonts w:ascii="Times New Roman" w:hAnsi="Times New Roman" w:cs="Times New Roman"/>
          <w:sz w:val="24"/>
          <w:szCs w:val="24"/>
        </w:rPr>
        <w:t>Primark has successfully established itself as a well-known low-cost clothes company, with a substantial presence in Europe and a rising global presence. Moreover, Primark is constantly extending its global footprint. Customers of all ages and socioeconomic levels are drawn to the brand because of its emphasis on low prices and the most recent advances in the fashion industry. Yet, Primark confronts issues in competing with other low-cost apparel stores as well as adjusting to the changing retail landscape, which includes increased competition from internet retailers and shifting client tastes.</w:t>
      </w:r>
    </w:p>
    <w:p w14:paraId="3405843D" w14:textId="77777777" w:rsidR="000B6317" w:rsidRDefault="000B6317" w:rsidP="000B6317">
      <w:pPr>
        <w:rPr>
          <w:rFonts w:ascii="Times New Roman" w:hAnsi="Times New Roman" w:cs="Times New Roman"/>
          <w:sz w:val="24"/>
          <w:szCs w:val="24"/>
        </w:rPr>
      </w:pPr>
      <w:r>
        <w:rPr>
          <w:rFonts w:ascii="Times New Roman" w:hAnsi="Times New Roman" w:cs="Times New Roman"/>
          <w:sz w:val="24"/>
          <w:szCs w:val="24"/>
        </w:rPr>
        <w:br w:type="page"/>
      </w:r>
    </w:p>
    <w:p w14:paraId="52AEF00D" w14:textId="77777777" w:rsidR="000B6317" w:rsidRPr="00B90122" w:rsidRDefault="000B6317" w:rsidP="000B6317">
      <w:pPr>
        <w:pStyle w:val="Heading1"/>
      </w:pPr>
      <w:bookmarkStart w:id="9" w:name="_Toc127701430"/>
      <w:r w:rsidRPr="00B90122">
        <w:lastRenderedPageBreak/>
        <w:t>Reference</w:t>
      </w:r>
      <w:bookmarkEnd w:id="9"/>
    </w:p>
    <w:p w14:paraId="1C3BFF09" w14:textId="77777777" w:rsidR="000B6317" w:rsidRPr="000C4A54" w:rsidRDefault="000B6317" w:rsidP="000B6317">
      <w:pPr>
        <w:spacing w:line="360" w:lineRule="auto"/>
        <w:jc w:val="both"/>
        <w:rPr>
          <w:rFonts w:ascii="Times New Roman" w:hAnsi="Times New Roman" w:cs="Times New Roman"/>
          <w:sz w:val="24"/>
          <w:szCs w:val="24"/>
          <w:shd w:val="clear" w:color="auto" w:fill="FFFFFF"/>
        </w:rPr>
      </w:pPr>
      <w:r w:rsidRPr="000C4A54">
        <w:rPr>
          <w:rFonts w:ascii="Times New Roman" w:hAnsi="Times New Roman" w:cs="Times New Roman"/>
          <w:sz w:val="24"/>
          <w:szCs w:val="24"/>
          <w:shd w:val="clear" w:color="auto" w:fill="FFFFFF"/>
        </w:rPr>
        <w:t>Agnihotri, A. and Bhattacharya, S., 2020. Primark Stores Limited: Low-cost Strategy and Sustainability Initiatives. </w:t>
      </w:r>
      <w:r w:rsidRPr="000C4A54">
        <w:rPr>
          <w:rFonts w:ascii="Times New Roman" w:hAnsi="Times New Roman" w:cs="Times New Roman"/>
          <w:i/>
          <w:iCs/>
          <w:sz w:val="24"/>
          <w:szCs w:val="24"/>
          <w:shd w:val="clear" w:color="auto" w:fill="FFFFFF"/>
        </w:rPr>
        <w:t>Ivey Publishing</w:t>
      </w:r>
      <w:r w:rsidRPr="000C4A54">
        <w:rPr>
          <w:rFonts w:ascii="Times New Roman" w:hAnsi="Times New Roman" w:cs="Times New Roman"/>
          <w:sz w:val="24"/>
          <w:szCs w:val="24"/>
          <w:shd w:val="clear" w:color="auto" w:fill="FFFFFF"/>
        </w:rPr>
        <w:t>.</w:t>
      </w:r>
    </w:p>
    <w:p w14:paraId="44B3CDB7" w14:textId="77777777" w:rsidR="000B6317" w:rsidRPr="000C4A54" w:rsidRDefault="000B6317" w:rsidP="000B6317">
      <w:pPr>
        <w:spacing w:line="360" w:lineRule="auto"/>
        <w:jc w:val="both"/>
        <w:rPr>
          <w:rFonts w:ascii="Times New Roman" w:hAnsi="Times New Roman" w:cs="Times New Roman"/>
          <w:sz w:val="24"/>
          <w:szCs w:val="24"/>
        </w:rPr>
      </w:pPr>
      <w:r w:rsidRPr="000C4A54">
        <w:rPr>
          <w:rFonts w:ascii="Times New Roman" w:hAnsi="Times New Roman" w:cs="Times New Roman"/>
          <w:sz w:val="24"/>
          <w:szCs w:val="24"/>
        </w:rPr>
        <w:t>Fashion, home &amp; beauty (2020) Primark. Available at: https://www.primark.com/en-gb (Accessed: February 19, 2023).</w:t>
      </w:r>
    </w:p>
    <w:p w14:paraId="40E7D054" w14:textId="77777777" w:rsidR="000B6317" w:rsidRPr="000C4A54" w:rsidRDefault="000B6317" w:rsidP="000B6317">
      <w:pPr>
        <w:spacing w:line="360" w:lineRule="auto"/>
        <w:jc w:val="both"/>
        <w:rPr>
          <w:rFonts w:ascii="Times New Roman" w:hAnsi="Times New Roman" w:cs="Times New Roman"/>
          <w:sz w:val="24"/>
          <w:szCs w:val="24"/>
          <w:shd w:val="clear" w:color="auto" w:fill="FFFFFF"/>
        </w:rPr>
      </w:pPr>
      <w:r w:rsidRPr="000C4A54">
        <w:rPr>
          <w:rFonts w:ascii="Times New Roman" w:hAnsi="Times New Roman" w:cs="Times New Roman"/>
          <w:sz w:val="24"/>
          <w:szCs w:val="24"/>
          <w:shd w:val="clear" w:color="auto" w:fill="FFFFFF"/>
        </w:rPr>
        <w:t>Gaur, D., 2021. </w:t>
      </w:r>
      <w:r w:rsidRPr="000C4A54">
        <w:rPr>
          <w:rFonts w:ascii="Times New Roman" w:hAnsi="Times New Roman" w:cs="Times New Roman"/>
          <w:i/>
          <w:iCs/>
          <w:sz w:val="24"/>
          <w:szCs w:val="24"/>
          <w:shd w:val="clear" w:color="auto" w:fill="FFFFFF"/>
        </w:rPr>
        <w:t>Impact of Private Label Brands on Skin care products in the millennials buying behaviour in Ireland-A study of Primark</w:t>
      </w:r>
      <w:r w:rsidRPr="000C4A54">
        <w:rPr>
          <w:rFonts w:ascii="Times New Roman" w:hAnsi="Times New Roman" w:cs="Times New Roman"/>
          <w:sz w:val="24"/>
          <w:szCs w:val="24"/>
          <w:shd w:val="clear" w:color="auto" w:fill="FFFFFF"/>
        </w:rPr>
        <w:t> (Doctoral dissertation, Dublin, National College of Ireland).</w:t>
      </w:r>
    </w:p>
    <w:p w14:paraId="1830011B" w14:textId="77777777" w:rsidR="000B6317" w:rsidRPr="000C4A54" w:rsidRDefault="000B6317" w:rsidP="000B6317">
      <w:pPr>
        <w:spacing w:line="360" w:lineRule="auto"/>
        <w:jc w:val="both"/>
        <w:rPr>
          <w:rFonts w:ascii="Times New Roman" w:hAnsi="Times New Roman" w:cs="Times New Roman"/>
          <w:sz w:val="24"/>
          <w:szCs w:val="24"/>
          <w:shd w:val="clear" w:color="auto" w:fill="FFFFFF"/>
        </w:rPr>
      </w:pPr>
      <w:r w:rsidRPr="000C4A54">
        <w:rPr>
          <w:rFonts w:ascii="Times New Roman" w:hAnsi="Times New Roman" w:cs="Times New Roman"/>
          <w:sz w:val="24"/>
          <w:szCs w:val="24"/>
          <w:shd w:val="clear" w:color="auto" w:fill="FFFFFF"/>
        </w:rPr>
        <w:t>KUPPUSAMY, G.K. and SENTHIL KUMAR, I.N.I.Y.A.N., 2019. Applying sustainable development on supply chain in apparel industries.</w:t>
      </w:r>
    </w:p>
    <w:p w14:paraId="04A73371" w14:textId="77777777" w:rsidR="000B6317" w:rsidRPr="000C4A54" w:rsidRDefault="000B6317" w:rsidP="000B6317">
      <w:pPr>
        <w:spacing w:line="360" w:lineRule="auto"/>
        <w:jc w:val="both"/>
        <w:rPr>
          <w:rFonts w:ascii="Times New Roman" w:hAnsi="Times New Roman" w:cs="Times New Roman"/>
          <w:sz w:val="24"/>
          <w:szCs w:val="24"/>
          <w:shd w:val="clear" w:color="auto" w:fill="FFFFFF"/>
        </w:rPr>
      </w:pPr>
      <w:r w:rsidRPr="000C4A54">
        <w:rPr>
          <w:rFonts w:ascii="Times New Roman" w:hAnsi="Times New Roman" w:cs="Times New Roman"/>
          <w:sz w:val="24"/>
          <w:szCs w:val="24"/>
          <w:shd w:val="clear" w:color="auto" w:fill="FFFFFF"/>
        </w:rPr>
        <w:t>Nagaraj, S., 2020. Customer engagement by fashion brands: an effective marketing strategy. In </w:t>
      </w:r>
      <w:r w:rsidRPr="000C4A54">
        <w:rPr>
          <w:rFonts w:ascii="Times New Roman" w:hAnsi="Times New Roman" w:cs="Times New Roman"/>
          <w:i/>
          <w:iCs/>
          <w:sz w:val="24"/>
          <w:szCs w:val="24"/>
          <w:shd w:val="clear" w:color="auto" w:fill="FFFFFF"/>
        </w:rPr>
        <w:t>Circular Economy and Re-Commerce in the Fashion Industry</w:t>
      </w:r>
      <w:r w:rsidRPr="000C4A54">
        <w:rPr>
          <w:rFonts w:ascii="Times New Roman" w:hAnsi="Times New Roman" w:cs="Times New Roman"/>
          <w:sz w:val="24"/>
          <w:szCs w:val="24"/>
          <w:shd w:val="clear" w:color="auto" w:fill="FFFFFF"/>
        </w:rPr>
        <w:t> (pp. 161-175). IGI Global.</w:t>
      </w:r>
    </w:p>
    <w:p w14:paraId="1D6D263B" w14:textId="77777777" w:rsidR="000B6317" w:rsidRPr="000C4A54" w:rsidRDefault="000B6317" w:rsidP="000B6317">
      <w:pPr>
        <w:spacing w:line="360" w:lineRule="auto"/>
        <w:jc w:val="both"/>
        <w:rPr>
          <w:rFonts w:ascii="Times New Roman" w:hAnsi="Times New Roman" w:cs="Times New Roman"/>
          <w:sz w:val="24"/>
          <w:szCs w:val="24"/>
          <w:shd w:val="clear" w:color="auto" w:fill="FFFFFF"/>
        </w:rPr>
      </w:pPr>
      <w:r w:rsidRPr="000C4A54">
        <w:rPr>
          <w:rFonts w:ascii="Times New Roman" w:hAnsi="Times New Roman" w:cs="Times New Roman"/>
          <w:sz w:val="24"/>
          <w:szCs w:val="24"/>
          <w:shd w:val="clear" w:color="auto" w:fill="FFFFFF"/>
        </w:rPr>
        <w:t>Nazir, H., 2021. </w:t>
      </w:r>
      <w:r w:rsidRPr="000C4A54">
        <w:rPr>
          <w:rFonts w:ascii="Times New Roman" w:hAnsi="Times New Roman" w:cs="Times New Roman"/>
          <w:i/>
          <w:iCs/>
          <w:sz w:val="24"/>
          <w:szCs w:val="24"/>
          <w:shd w:val="clear" w:color="auto" w:fill="FFFFFF"/>
        </w:rPr>
        <w:t>Evaluating the significance of the learning work culture in UK's retail industry for long term business sustainability: case study of Primark UK</w:t>
      </w:r>
      <w:r w:rsidRPr="000C4A54">
        <w:rPr>
          <w:rFonts w:ascii="Times New Roman" w:hAnsi="Times New Roman" w:cs="Times New Roman"/>
          <w:sz w:val="24"/>
          <w:szCs w:val="24"/>
          <w:shd w:val="clear" w:color="auto" w:fill="FFFFFF"/>
        </w:rPr>
        <w:t> (Doctoral dissertation, University of the West of Scotland).</w:t>
      </w:r>
    </w:p>
    <w:p w14:paraId="7F607767" w14:textId="77777777" w:rsidR="000B6317" w:rsidRPr="000C4A54" w:rsidRDefault="000B6317" w:rsidP="000B6317">
      <w:pPr>
        <w:spacing w:line="360" w:lineRule="auto"/>
        <w:jc w:val="both"/>
        <w:rPr>
          <w:rFonts w:ascii="Times New Roman" w:hAnsi="Times New Roman" w:cs="Times New Roman"/>
          <w:sz w:val="24"/>
          <w:szCs w:val="24"/>
          <w:shd w:val="clear" w:color="auto" w:fill="FFFFFF"/>
        </w:rPr>
      </w:pPr>
      <w:r w:rsidRPr="000C4A54">
        <w:rPr>
          <w:rFonts w:ascii="Times New Roman" w:hAnsi="Times New Roman" w:cs="Times New Roman"/>
          <w:sz w:val="24"/>
          <w:szCs w:val="24"/>
          <w:shd w:val="clear" w:color="auto" w:fill="FFFFFF"/>
        </w:rPr>
        <w:t>Ramesh, D.N., 2022. </w:t>
      </w:r>
      <w:r w:rsidRPr="000C4A54">
        <w:rPr>
          <w:rFonts w:ascii="Times New Roman" w:hAnsi="Times New Roman" w:cs="Times New Roman"/>
          <w:i/>
          <w:iCs/>
          <w:sz w:val="24"/>
          <w:szCs w:val="24"/>
          <w:shd w:val="clear" w:color="auto" w:fill="FFFFFF"/>
        </w:rPr>
        <w:t>Importance of brand strategy in stakeholder communication and satisfaction (A study on fashion retail company's stakeholder management)</w:t>
      </w:r>
      <w:r w:rsidRPr="000C4A54">
        <w:rPr>
          <w:rFonts w:ascii="Times New Roman" w:hAnsi="Times New Roman" w:cs="Times New Roman"/>
          <w:sz w:val="24"/>
          <w:szCs w:val="24"/>
          <w:shd w:val="clear" w:color="auto" w:fill="FFFFFF"/>
        </w:rPr>
        <w:t> (Doctoral dissertation, Dublin, National College of Ireland).</w:t>
      </w:r>
    </w:p>
    <w:p w14:paraId="32D19FAF" w14:textId="77777777" w:rsidR="0008106D" w:rsidRPr="0008106D" w:rsidRDefault="000B6317" w:rsidP="000B6317">
      <w:pPr>
        <w:spacing w:line="360" w:lineRule="auto"/>
        <w:jc w:val="both"/>
        <w:rPr>
          <w:rFonts w:ascii="Times New Roman" w:hAnsi="Times New Roman" w:cs="Times New Roman"/>
          <w:sz w:val="24"/>
          <w:szCs w:val="24"/>
        </w:rPr>
      </w:pPr>
      <w:r w:rsidRPr="000C4A54">
        <w:rPr>
          <w:rFonts w:ascii="Times New Roman" w:hAnsi="Times New Roman" w:cs="Times New Roman"/>
          <w:sz w:val="24"/>
          <w:szCs w:val="24"/>
        </w:rPr>
        <w:t>Smith, P. (2022) Topic: Primark, Statista. Available at: https://www.statista.com/topics/4684/primark/#editorsPicks (Accessed: February 18, 2023).</w:t>
      </w:r>
    </w:p>
    <w:p w14:paraId="2EE7BA64" w14:textId="77777777" w:rsidR="000B6317" w:rsidRPr="000C4A54" w:rsidRDefault="000B6317" w:rsidP="000B6317">
      <w:pPr>
        <w:spacing w:line="360" w:lineRule="auto"/>
        <w:jc w:val="both"/>
        <w:rPr>
          <w:rFonts w:ascii="Times New Roman" w:hAnsi="Times New Roman" w:cs="Times New Roman"/>
          <w:sz w:val="24"/>
          <w:szCs w:val="24"/>
        </w:rPr>
      </w:pPr>
      <w:r w:rsidRPr="000C4A54">
        <w:rPr>
          <w:rFonts w:ascii="Times New Roman" w:hAnsi="Times New Roman" w:cs="Times New Roman"/>
          <w:sz w:val="24"/>
          <w:szCs w:val="24"/>
          <w:shd w:val="clear" w:color="auto" w:fill="FFFFFF"/>
        </w:rPr>
        <w:t>Sughra, G., 2019. </w:t>
      </w:r>
      <w:r w:rsidRPr="000C4A54">
        <w:rPr>
          <w:rFonts w:ascii="Times New Roman" w:hAnsi="Times New Roman" w:cs="Times New Roman"/>
          <w:i/>
          <w:iCs/>
          <w:sz w:val="24"/>
          <w:szCs w:val="24"/>
          <w:shd w:val="clear" w:color="auto" w:fill="FFFFFF"/>
        </w:rPr>
        <w:t>A Study Investigating Corporate Social Responsibility (CSR) and Financial Performance of Retail Industry in the UK</w:t>
      </w:r>
      <w:r w:rsidRPr="000C4A54">
        <w:rPr>
          <w:rFonts w:ascii="Times New Roman" w:hAnsi="Times New Roman" w:cs="Times New Roman"/>
          <w:sz w:val="24"/>
          <w:szCs w:val="24"/>
          <w:shd w:val="clear" w:color="auto" w:fill="FFFFFF"/>
        </w:rPr>
        <w:t> (Doctoral dissertation, Cardiff Metropolitan University).</w:t>
      </w:r>
    </w:p>
    <w:p w14:paraId="0AE6628D" w14:textId="77777777" w:rsidR="000B6317" w:rsidRPr="000C4A54" w:rsidRDefault="000B6317" w:rsidP="000B6317">
      <w:pPr>
        <w:spacing w:line="360" w:lineRule="auto"/>
        <w:jc w:val="both"/>
        <w:rPr>
          <w:rFonts w:ascii="Times New Roman" w:hAnsi="Times New Roman" w:cs="Times New Roman"/>
          <w:sz w:val="24"/>
          <w:szCs w:val="24"/>
          <w:shd w:val="clear" w:color="auto" w:fill="FFFFFF"/>
        </w:rPr>
      </w:pPr>
      <w:r w:rsidRPr="000C4A54">
        <w:rPr>
          <w:rFonts w:ascii="Times New Roman" w:hAnsi="Times New Roman" w:cs="Times New Roman"/>
          <w:sz w:val="24"/>
          <w:szCs w:val="24"/>
          <w:shd w:val="clear" w:color="auto" w:fill="FFFFFF"/>
        </w:rPr>
        <w:t>Xydia, N., 2019. Sustainably-conscious consumers’ perceptions, attitudes and behaviours towards the fast fashion industry: A Case of Primark.</w:t>
      </w:r>
    </w:p>
    <w:p w14:paraId="435F74FE" w14:textId="77777777" w:rsidR="000B6317" w:rsidRPr="00B90122" w:rsidRDefault="000B6317" w:rsidP="000B6317">
      <w:pPr>
        <w:pStyle w:val="TOCHeading"/>
        <w:spacing w:line="360" w:lineRule="auto"/>
        <w:jc w:val="both"/>
        <w:rPr>
          <w:rFonts w:ascii="Times New Roman" w:eastAsia="Arial" w:hAnsi="Times New Roman" w:cs="Times New Roman"/>
          <w:color w:val="222222"/>
          <w:sz w:val="24"/>
          <w:szCs w:val="24"/>
          <w:shd w:val="clear" w:color="auto" w:fill="FFFFFF"/>
          <w:lang w:val=""/>
        </w:rPr>
      </w:pPr>
    </w:p>
    <w:p w14:paraId="40180FD6" w14:textId="77777777" w:rsidR="00415A6C" w:rsidRPr="000B6317" w:rsidRDefault="00415A6C" w:rsidP="000B6317"/>
    <w:sectPr w:rsidR="00415A6C" w:rsidRPr="000B6317">
      <w:footerReference w:type="default" r:id="rId1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6C38D" w14:textId="77777777" w:rsidR="005425FF" w:rsidRDefault="005425FF">
      <w:pPr>
        <w:spacing w:line="240" w:lineRule="auto"/>
      </w:pPr>
      <w:r>
        <w:separator/>
      </w:r>
    </w:p>
  </w:endnote>
  <w:endnote w:type="continuationSeparator" w:id="0">
    <w:p w14:paraId="38194FC4" w14:textId="77777777" w:rsidR="005425FF" w:rsidRDefault="005425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9960645"/>
      <w:docPartObj>
        <w:docPartGallery w:val="Page Numbers (Bottom of Page)"/>
        <w:docPartUnique/>
      </w:docPartObj>
    </w:sdtPr>
    <w:sdtEndPr>
      <w:rPr>
        <w:rFonts w:asciiTheme="majorBidi" w:hAnsiTheme="majorBidi" w:cstheme="majorBidi"/>
        <w:noProof/>
        <w:color w:val="000000" w:themeColor="text1"/>
        <w:sz w:val="20"/>
        <w:szCs w:val="20"/>
      </w:rPr>
    </w:sdtEndPr>
    <w:sdtContent>
      <w:p w14:paraId="201C6264" w14:textId="77777777" w:rsidR="00CB0CED" w:rsidRPr="00CB0CED" w:rsidRDefault="00755394">
        <w:pPr>
          <w:pStyle w:val="Footer"/>
          <w:jc w:val="right"/>
          <w:rPr>
            <w:rFonts w:asciiTheme="majorBidi" w:hAnsiTheme="majorBidi" w:cstheme="majorBidi"/>
            <w:color w:val="000000" w:themeColor="text1"/>
            <w:sz w:val="20"/>
            <w:szCs w:val="20"/>
          </w:rPr>
        </w:pPr>
        <w:r w:rsidRPr="00CB0CED">
          <w:rPr>
            <w:rFonts w:asciiTheme="majorBidi" w:hAnsiTheme="majorBidi" w:cstheme="majorBidi"/>
            <w:color w:val="000000" w:themeColor="text1"/>
            <w:sz w:val="20"/>
            <w:szCs w:val="20"/>
          </w:rPr>
          <w:fldChar w:fldCharType="begin"/>
        </w:r>
        <w:r w:rsidRPr="00CB0CED">
          <w:rPr>
            <w:rFonts w:asciiTheme="majorBidi" w:hAnsiTheme="majorBidi" w:cstheme="majorBidi"/>
            <w:color w:val="000000" w:themeColor="text1"/>
            <w:sz w:val="20"/>
            <w:szCs w:val="20"/>
          </w:rPr>
          <w:instrText xml:space="preserve"> PAGE   \* MERGEFORMAT </w:instrText>
        </w:r>
        <w:r w:rsidRPr="00CB0CED">
          <w:rPr>
            <w:rFonts w:asciiTheme="majorBidi" w:hAnsiTheme="majorBidi" w:cstheme="majorBidi"/>
            <w:color w:val="000000" w:themeColor="text1"/>
            <w:sz w:val="20"/>
            <w:szCs w:val="20"/>
          </w:rPr>
          <w:fldChar w:fldCharType="separate"/>
        </w:r>
        <w:r w:rsidR="000B6317">
          <w:rPr>
            <w:rFonts w:asciiTheme="majorBidi" w:hAnsiTheme="majorBidi" w:cstheme="majorBidi"/>
            <w:noProof/>
            <w:color w:val="000000" w:themeColor="text1"/>
            <w:sz w:val="20"/>
            <w:szCs w:val="20"/>
          </w:rPr>
          <w:t>1</w:t>
        </w:r>
        <w:r w:rsidRPr="00CB0CED">
          <w:rPr>
            <w:rFonts w:asciiTheme="majorBidi" w:hAnsiTheme="majorBidi" w:cstheme="majorBidi"/>
            <w:noProof/>
            <w:color w:val="000000" w:themeColor="text1"/>
            <w:sz w:val="20"/>
            <w:szCs w:val="20"/>
          </w:rPr>
          <w:fldChar w:fldCharType="end"/>
        </w:r>
      </w:p>
    </w:sdtContent>
  </w:sdt>
  <w:p w14:paraId="7BF75A36" w14:textId="77777777" w:rsidR="00CB0CED" w:rsidRPr="00CB0CED" w:rsidRDefault="00CB0CED">
    <w:pPr>
      <w:pStyle w:val="Footer"/>
      <w:rPr>
        <w:rFonts w:asciiTheme="majorBidi" w:hAnsiTheme="majorBidi" w:cstheme="majorBidi"/>
        <w:color w:val="000000" w:themeColor="text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2DD66" w14:textId="77777777" w:rsidR="005425FF" w:rsidRDefault="005425FF">
      <w:pPr>
        <w:spacing w:line="240" w:lineRule="auto"/>
      </w:pPr>
      <w:r>
        <w:separator/>
      </w:r>
    </w:p>
  </w:footnote>
  <w:footnote w:type="continuationSeparator" w:id="0">
    <w:p w14:paraId="7A6CCF1C" w14:textId="77777777" w:rsidR="005425FF" w:rsidRDefault="005425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E73C4"/>
    <w:multiLevelType w:val="hybridMultilevel"/>
    <w:tmpl w:val="EF4853AA"/>
    <w:lvl w:ilvl="0" w:tplc="95B6D60C">
      <w:start w:val="1"/>
      <w:numFmt w:val="bullet"/>
      <w:lvlText w:val=""/>
      <w:lvlJc w:val="left"/>
      <w:pPr>
        <w:ind w:left="720" w:hanging="360"/>
      </w:pPr>
      <w:rPr>
        <w:rFonts w:ascii="Symbol" w:hAnsi="Symbol" w:hint="default"/>
      </w:rPr>
    </w:lvl>
    <w:lvl w:ilvl="1" w:tplc="3C5E4CD8" w:tentative="1">
      <w:start w:val="1"/>
      <w:numFmt w:val="bullet"/>
      <w:lvlText w:val="o"/>
      <w:lvlJc w:val="left"/>
      <w:pPr>
        <w:ind w:left="1440" w:hanging="360"/>
      </w:pPr>
      <w:rPr>
        <w:rFonts w:ascii="Courier New" w:hAnsi="Courier New" w:cs="Courier New" w:hint="default"/>
      </w:rPr>
    </w:lvl>
    <w:lvl w:ilvl="2" w:tplc="58621C5C" w:tentative="1">
      <w:start w:val="1"/>
      <w:numFmt w:val="bullet"/>
      <w:lvlText w:val=""/>
      <w:lvlJc w:val="left"/>
      <w:pPr>
        <w:ind w:left="2160" w:hanging="360"/>
      </w:pPr>
      <w:rPr>
        <w:rFonts w:ascii="Wingdings" w:hAnsi="Wingdings" w:hint="default"/>
      </w:rPr>
    </w:lvl>
    <w:lvl w:ilvl="3" w:tplc="5DDC56C4" w:tentative="1">
      <w:start w:val="1"/>
      <w:numFmt w:val="bullet"/>
      <w:lvlText w:val=""/>
      <w:lvlJc w:val="left"/>
      <w:pPr>
        <w:ind w:left="2880" w:hanging="360"/>
      </w:pPr>
      <w:rPr>
        <w:rFonts w:ascii="Symbol" w:hAnsi="Symbol" w:hint="default"/>
      </w:rPr>
    </w:lvl>
    <w:lvl w:ilvl="4" w:tplc="0C8EED0A" w:tentative="1">
      <w:start w:val="1"/>
      <w:numFmt w:val="bullet"/>
      <w:lvlText w:val="o"/>
      <w:lvlJc w:val="left"/>
      <w:pPr>
        <w:ind w:left="3600" w:hanging="360"/>
      </w:pPr>
      <w:rPr>
        <w:rFonts w:ascii="Courier New" w:hAnsi="Courier New" w:cs="Courier New" w:hint="default"/>
      </w:rPr>
    </w:lvl>
    <w:lvl w:ilvl="5" w:tplc="51D27196" w:tentative="1">
      <w:start w:val="1"/>
      <w:numFmt w:val="bullet"/>
      <w:lvlText w:val=""/>
      <w:lvlJc w:val="left"/>
      <w:pPr>
        <w:ind w:left="4320" w:hanging="360"/>
      </w:pPr>
      <w:rPr>
        <w:rFonts w:ascii="Wingdings" w:hAnsi="Wingdings" w:hint="default"/>
      </w:rPr>
    </w:lvl>
    <w:lvl w:ilvl="6" w:tplc="E994663A" w:tentative="1">
      <w:start w:val="1"/>
      <w:numFmt w:val="bullet"/>
      <w:lvlText w:val=""/>
      <w:lvlJc w:val="left"/>
      <w:pPr>
        <w:ind w:left="5040" w:hanging="360"/>
      </w:pPr>
      <w:rPr>
        <w:rFonts w:ascii="Symbol" w:hAnsi="Symbol" w:hint="default"/>
      </w:rPr>
    </w:lvl>
    <w:lvl w:ilvl="7" w:tplc="57ACE48C" w:tentative="1">
      <w:start w:val="1"/>
      <w:numFmt w:val="bullet"/>
      <w:lvlText w:val="o"/>
      <w:lvlJc w:val="left"/>
      <w:pPr>
        <w:ind w:left="5760" w:hanging="360"/>
      </w:pPr>
      <w:rPr>
        <w:rFonts w:ascii="Courier New" w:hAnsi="Courier New" w:cs="Courier New" w:hint="default"/>
      </w:rPr>
    </w:lvl>
    <w:lvl w:ilvl="8" w:tplc="675A6A18" w:tentative="1">
      <w:start w:val="1"/>
      <w:numFmt w:val="bullet"/>
      <w:lvlText w:val=""/>
      <w:lvlJc w:val="left"/>
      <w:pPr>
        <w:ind w:left="6480" w:hanging="360"/>
      </w:pPr>
      <w:rPr>
        <w:rFonts w:ascii="Wingdings" w:hAnsi="Wingdings" w:hint="default"/>
      </w:rPr>
    </w:lvl>
  </w:abstractNum>
  <w:abstractNum w:abstractNumId="1" w15:restartNumberingAfterBreak="0">
    <w:nsid w:val="2554379E"/>
    <w:multiLevelType w:val="hybridMultilevel"/>
    <w:tmpl w:val="AFDC1B5E"/>
    <w:lvl w:ilvl="0" w:tplc="68309356">
      <w:start w:val="1"/>
      <w:numFmt w:val="bullet"/>
      <w:lvlText w:val=""/>
      <w:lvlJc w:val="left"/>
      <w:pPr>
        <w:ind w:left="720" w:hanging="360"/>
      </w:pPr>
      <w:rPr>
        <w:rFonts w:ascii="Symbol" w:hAnsi="Symbol" w:hint="default"/>
      </w:rPr>
    </w:lvl>
    <w:lvl w:ilvl="1" w:tplc="EA02146A" w:tentative="1">
      <w:start w:val="1"/>
      <w:numFmt w:val="bullet"/>
      <w:lvlText w:val="o"/>
      <w:lvlJc w:val="left"/>
      <w:pPr>
        <w:ind w:left="1440" w:hanging="360"/>
      </w:pPr>
      <w:rPr>
        <w:rFonts w:ascii="Courier New" w:hAnsi="Courier New" w:cs="Courier New" w:hint="default"/>
      </w:rPr>
    </w:lvl>
    <w:lvl w:ilvl="2" w:tplc="7CEAA512" w:tentative="1">
      <w:start w:val="1"/>
      <w:numFmt w:val="bullet"/>
      <w:lvlText w:val=""/>
      <w:lvlJc w:val="left"/>
      <w:pPr>
        <w:ind w:left="2160" w:hanging="360"/>
      </w:pPr>
      <w:rPr>
        <w:rFonts w:ascii="Wingdings" w:hAnsi="Wingdings" w:hint="default"/>
      </w:rPr>
    </w:lvl>
    <w:lvl w:ilvl="3" w:tplc="4EE4FE86" w:tentative="1">
      <w:start w:val="1"/>
      <w:numFmt w:val="bullet"/>
      <w:lvlText w:val=""/>
      <w:lvlJc w:val="left"/>
      <w:pPr>
        <w:ind w:left="2880" w:hanging="360"/>
      </w:pPr>
      <w:rPr>
        <w:rFonts w:ascii="Symbol" w:hAnsi="Symbol" w:hint="default"/>
      </w:rPr>
    </w:lvl>
    <w:lvl w:ilvl="4" w:tplc="1826D36C" w:tentative="1">
      <w:start w:val="1"/>
      <w:numFmt w:val="bullet"/>
      <w:lvlText w:val="o"/>
      <w:lvlJc w:val="left"/>
      <w:pPr>
        <w:ind w:left="3600" w:hanging="360"/>
      </w:pPr>
      <w:rPr>
        <w:rFonts w:ascii="Courier New" w:hAnsi="Courier New" w:cs="Courier New" w:hint="default"/>
      </w:rPr>
    </w:lvl>
    <w:lvl w:ilvl="5" w:tplc="7676FD72" w:tentative="1">
      <w:start w:val="1"/>
      <w:numFmt w:val="bullet"/>
      <w:lvlText w:val=""/>
      <w:lvlJc w:val="left"/>
      <w:pPr>
        <w:ind w:left="4320" w:hanging="360"/>
      </w:pPr>
      <w:rPr>
        <w:rFonts w:ascii="Wingdings" w:hAnsi="Wingdings" w:hint="default"/>
      </w:rPr>
    </w:lvl>
    <w:lvl w:ilvl="6" w:tplc="BAEA26F0" w:tentative="1">
      <w:start w:val="1"/>
      <w:numFmt w:val="bullet"/>
      <w:lvlText w:val=""/>
      <w:lvlJc w:val="left"/>
      <w:pPr>
        <w:ind w:left="5040" w:hanging="360"/>
      </w:pPr>
      <w:rPr>
        <w:rFonts w:ascii="Symbol" w:hAnsi="Symbol" w:hint="default"/>
      </w:rPr>
    </w:lvl>
    <w:lvl w:ilvl="7" w:tplc="303CF4F0" w:tentative="1">
      <w:start w:val="1"/>
      <w:numFmt w:val="bullet"/>
      <w:lvlText w:val="o"/>
      <w:lvlJc w:val="left"/>
      <w:pPr>
        <w:ind w:left="5760" w:hanging="360"/>
      </w:pPr>
      <w:rPr>
        <w:rFonts w:ascii="Courier New" w:hAnsi="Courier New" w:cs="Courier New" w:hint="default"/>
      </w:rPr>
    </w:lvl>
    <w:lvl w:ilvl="8" w:tplc="38706D44" w:tentative="1">
      <w:start w:val="1"/>
      <w:numFmt w:val="bullet"/>
      <w:lvlText w:val=""/>
      <w:lvlJc w:val="left"/>
      <w:pPr>
        <w:ind w:left="6480" w:hanging="360"/>
      </w:pPr>
      <w:rPr>
        <w:rFonts w:ascii="Wingdings" w:hAnsi="Wingdings" w:hint="default"/>
      </w:rPr>
    </w:lvl>
  </w:abstractNum>
  <w:abstractNum w:abstractNumId="2" w15:restartNumberingAfterBreak="0">
    <w:nsid w:val="3066C643"/>
    <w:multiLevelType w:val="hybridMultilevel"/>
    <w:tmpl w:val="00000000"/>
    <w:lvl w:ilvl="0" w:tplc="49385F12">
      <w:start w:val="1"/>
      <w:numFmt w:val="bullet"/>
      <w:lvlText w:val="●"/>
      <w:lvlJc w:val="left"/>
      <w:pPr>
        <w:ind w:left="720" w:hanging="360"/>
      </w:pPr>
      <w:rPr>
        <w:u w:val="none"/>
      </w:rPr>
    </w:lvl>
    <w:lvl w:ilvl="1" w:tplc="8F3C8B1A">
      <w:start w:val="1"/>
      <w:numFmt w:val="bullet"/>
      <w:lvlText w:val="○"/>
      <w:lvlJc w:val="left"/>
      <w:pPr>
        <w:ind w:left="1440" w:hanging="360"/>
      </w:pPr>
      <w:rPr>
        <w:u w:val="none"/>
      </w:rPr>
    </w:lvl>
    <w:lvl w:ilvl="2" w:tplc="020A8FDC">
      <w:start w:val="1"/>
      <w:numFmt w:val="bullet"/>
      <w:lvlText w:val="■"/>
      <w:lvlJc w:val="left"/>
      <w:pPr>
        <w:ind w:left="2160" w:hanging="360"/>
      </w:pPr>
      <w:rPr>
        <w:u w:val="none"/>
      </w:rPr>
    </w:lvl>
    <w:lvl w:ilvl="3" w:tplc="6E2297B8">
      <w:start w:val="1"/>
      <w:numFmt w:val="bullet"/>
      <w:lvlText w:val="●"/>
      <w:lvlJc w:val="left"/>
      <w:pPr>
        <w:ind w:left="2880" w:hanging="360"/>
      </w:pPr>
      <w:rPr>
        <w:u w:val="none"/>
      </w:rPr>
    </w:lvl>
    <w:lvl w:ilvl="4" w:tplc="0A6AF608">
      <w:start w:val="1"/>
      <w:numFmt w:val="bullet"/>
      <w:lvlText w:val="○"/>
      <w:lvlJc w:val="left"/>
      <w:pPr>
        <w:ind w:left="3600" w:hanging="360"/>
      </w:pPr>
      <w:rPr>
        <w:u w:val="none"/>
      </w:rPr>
    </w:lvl>
    <w:lvl w:ilvl="5" w:tplc="303A668E">
      <w:start w:val="1"/>
      <w:numFmt w:val="bullet"/>
      <w:lvlText w:val="■"/>
      <w:lvlJc w:val="left"/>
      <w:pPr>
        <w:ind w:left="4320" w:hanging="360"/>
      </w:pPr>
      <w:rPr>
        <w:u w:val="none"/>
      </w:rPr>
    </w:lvl>
    <w:lvl w:ilvl="6" w:tplc="B6CEB222">
      <w:start w:val="1"/>
      <w:numFmt w:val="bullet"/>
      <w:lvlText w:val="●"/>
      <w:lvlJc w:val="left"/>
      <w:pPr>
        <w:ind w:left="5040" w:hanging="360"/>
      </w:pPr>
      <w:rPr>
        <w:u w:val="none"/>
      </w:rPr>
    </w:lvl>
    <w:lvl w:ilvl="7" w:tplc="4D7AC5B2">
      <w:start w:val="1"/>
      <w:numFmt w:val="bullet"/>
      <w:lvlText w:val="○"/>
      <w:lvlJc w:val="left"/>
      <w:pPr>
        <w:ind w:left="5760" w:hanging="360"/>
      </w:pPr>
      <w:rPr>
        <w:u w:val="none"/>
      </w:rPr>
    </w:lvl>
    <w:lvl w:ilvl="8" w:tplc="F7B47C12">
      <w:start w:val="1"/>
      <w:numFmt w:val="bullet"/>
      <w:lvlText w:val="■"/>
      <w:lvlJc w:val="left"/>
      <w:pPr>
        <w:ind w:left="6480" w:hanging="360"/>
      </w:pPr>
      <w:rPr>
        <w:u w:val="none"/>
      </w:rPr>
    </w:lvl>
  </w:abstractNum>
  <w:abstractNum w:abstractNumId="3" w15:restartNumberingAfterBreak="0">
    <w:nsid w:val="330B7C5D"/>
    <w:multiLevelType w:val="hybridMultilevel"/>
    <w:tmpl w:val="8B5CCB3C"/>
    <w:lvl w:ilvl="0" w:tplc="C250E87A">
      <w:start w:val="1"/>
      <w:numFmt w:val="bullet"/>
      <w:lvlText w:val=""/>
      <w:lvlJc w:val="left"/>
      <w:pPr>
        <w:ind w:left="720" w:hanging="360"/>
      </w:pPr>
      <w:rPr>
        <w:rFonts w:ascii="Symbol" w:hAnsi="Symbol" w:hint="default"/>
      </w:rPr>
    </w:lvl>
    <w:lvl w:ilvl="1" w:tplc="2B6294D4" w:tentative="1">
      <w:start w:val="1"/>
      <w:numFmt w:val="bullet"/>
      <w:lvlText w:val="o"/>
      <w:lvlJc w:val="left"/>
      <w:pPr>
        <w:ind w:left="1440" w:hanging="360"/>
      </w:pPr>
      <w:rPr>
        <w:rFonts w:ascii="Courier New" w:hAnsi="Courier New" w:cs="Courier New" w:hint="default"/>
      </w:rPr>
    </w:lvl>
    <w:lvl w:ilvl="2" w:tplc="08FC1AF0" w:tentative="1">
      <w:start w:val="1"/>
      <w:numFmt w:val="bullet"/>
      <w:lvlText w:val=""/>
      <w:lvlJc w:val="left"/>
      <w:pPr>
        <w:ind w:left="2160" w:hanging="360"/>
      </w:pPr>
      <w:rPr>
        <w:rFonts w:ascii="Wingdings" w:hAnsi="Wingdings" w:hint="default"/>
      </w:rPr>
    </w:lvl>
    <w:lvl w:ilvl="3" w:tplc="E55A4886" w:tentative="1">
      <w:start w:val="1"/>
      <w:numFmt w:val="bullet"/>
      <w:lvlText w:val=""/>
      <w:lvlJc w:val="left"/>
      <w:pPr>
        <w:ind w:left="2880" w:hanging="360"/>
      </w:pPr>
      <w:rPr>
        <w:rFonts w:ascii="Symbol" w:hAnsi="Symbol" w:hint="default"/>
      </w:rPr>
    </w:lvl>
    <w:lvl w:ilvl="4" w:tplc="D25C92D0" w:tentative="1">
      <w:start w:val="1"/>
      <w:numFmt w:val="bullet"/>
      <w:lvlText w:val="o"/>
      <w:lvlJc w:val="left"/>
      <w:pPr>
        <w:ind w:left="3600" w:hanging="360"/>
      </w:pPr>
      <w:rPr>
        <w:rFonts w:ascii="Courier New" w:hAnsi="Courier New" w:cs="Courier New" w:hint="default"/>
      </w:rPr>
    </w:lvl>
    <w:lvl w:ilvl="5" w:tplc="D6180250" w:tentative="1">
      <w:start w:val="1"/>
      <w:numFmt w:val="bullet"/>
      <w:lvlText w:val=""/>
      <w:lvlJc w:val="left"/>
      <w:pPr>
        <w:ind w:left="4320" w:hanging="360"/>
      </w:pPr>
      <w:rPr>
        <w:rFonts w:ascii="Wingdings" w:hAnsi="Wingdings" w:hint="default"/>
      </w:rPr>
    </w:lvl>
    <w:lvl w:ilvl="6" w:tplc="2598A5F8" w:tentative="1">
      <w:start w:val="1"/>
      <w:numFmt w:val="bullet"/>
      <w:lvlText w:val=""/>
      <w:lvlJc w:val="left"/>
      <w:pPr>
        <w:ind w:left="5040" w:hanging="360"/>
      </w:pPr>
      <w:rPr>
        <w:rFonts w:ascii="Symbol" w:hAnsi="Symbol" w:hint="default"/>
      </w:rPr>
    </w:lvl>
    <w:lvl w:ilvl="7" w:tplc="9DAAF610" w:tentative="1">
      <w:start w:val="1"/>
      <w:numFmt w:val="bullet"/>
      <w:lvlText w:val="o"/>
      <w:lvlJc w:val="left"/>
      <w:pPr>
        <w:ind w:left="5760" w:hanging="360"/>
      </w:pPr>
      <w:rPr>
        <w:rFonts w:ascii="Courier New" w:hAnsi="Courier New" w:cs="Courier New" w:hint="default"/>
      </w:rPr>
    </w:lvl>
    <w:lvl w:ilvl="8" w:tplc="80AA56EC" w:tentative="1">
      <w:start w:val="1"/>
      <w:numFmt w:val="bullet"/>
      <w:lvlText w:val=""/>
      <w:lvlJc w:val="left"/>
      <w:pPr>
        <w:ind w:left="6480" w:hanging="360"/>
      </w:pPr>
      <w:rPr>
        <w:rFonts w:ascii="Wingdings" w:hAnsi="Wingdings" w:hint="default"/>
      </w:rPr>
    </w:lvl>
  </w:abstractNum>
  <w:abstractNum w:abstractNumId="4" w15:restartNumberingAfterBreak="0">
    <w:nsid w:val="3D38235E"/>
    <w:multiLevelType w:val="hybridMultilevel"/>
    <w:tmpl w:val="00000000"/>
    <w:lvl w:ilvl="0" w:tplc="91864394">
      <w:start w:val="1"/>
      <w:numFmt w:val="bullet"/>
      <w:lvlText w:val="●"/>
      <w:lvlJc w:val="left"/>
      <w:pPr>
        <w:ind w:left="720" w:hanging="360"/>
      </w:pPr>
      <w:rPr>
        <w:u w:val="none"/>
      </w:rPr>
    </w:lvl>
    <w:lvl w:ilvl="1" w:tplc="E228CB18">
      <w:start w:val="1"/>
      <w:numFmt w:val="bullet"/>
      <w:lvlText w:val="○"/>
      <w:lvlJc w:val="left"/>
      <w:pPr>
        <w:ind w:left="1440" w:hanging="360"/>
      </w:pPr>
      <w:rPr>
        <w:u w:val="none"/>
      </w:rPr>
    </w:lvl>
    <w:lvl w:ilvl="2" w:tplc="D370163A">
      <w:start w:val="1"/>
      <w:numFmt w:val="bullet"/>
      <w:lvlText w:val="■"/>
      <w:lvlJc w:val="left"/>
      <w:pPr>
        <w:ind w:left="2160" w:hanging="360"/>
      </w:pPr>
      <w:rPr>
        <w:u w:val="none"/>
      </w:rPr>
    </w:lvl>
    <w:lvl w:ilvl="3" w:tplc="0AB400FA">
      <w:start w:val="1"/>
      <w:numFmt w:val="bullet"/>
      <w:lvlText w:val="●"/>
      <w:lvlJc w:val="left"/>
      <w:pPr>
        <w:ind w:left="2880" w:hanging="360"/>
      </w:pPr>
      <w:rPr>
        <w:u w:val="none"/>
      </w:rPr>
    </w:lvl>
    <w:lvl w:ilvl="4" w:tplc="C8C6FE00">
      <w:start w:val="1"/>
      <w:numFmt w:val="bullet"/>
      <w:lvlText w:val="○"/>
      <w:lvlJc w:val="left"/>
      <w:pPr>
        <w:ind w:left="3600" w:hanging="360"/>
      </w:pPr>
      <w:rPr>
        <w:u w:val="none"/>
      </w:rPr>
    </w:lvl>
    <w:lvl w:ilvl="5" w:tplc="CF020204">
      <w:start w:val="1"/>
      <w:numFmt w:val="bullet"/>
      <w:lvlText w:val="■"/>
      <w:lvlJc w:val="left"/>
      <w:pPr>
        <w:ind w:left="4320" w:hanging="360"/>
      </w:pPr>
      <w:rPr>
        <w:u w:val="none"/>
      </w:rPr>
    </w:lvl>
    <w:lvl w:ilvl="6" w:tplc="B0CE441E">
      <w:start w:val="1"/>
      <w:numFmt w:val="bullet"/>
      <w:lvlText w:val="●"/>
      <w:lvlJc w:val="left"/>
      <w:pPr>
        <w:ind w:left="5040" w:hanging="360"/>
      </w:pPr>
      <w:rPr>
        <w:u w:val="none"/>
      </w:rPr>
    </w:lvl>
    <w:lvl w:ilvl="7" w:tplc="88EC2736">
      <w:start w:val="1"/>
      <w:numFmt w:val="bullet"/>
      <w:lvlText w:val="○"/>
      <w:lvlJc w:val="left"/>
      <w:pPr>
        <w:ind w:left="5760" w:hanging="360"/>
      </w:pPr>
      <w:rPr>
        <w:u w:val="none"/>
      </w:rPr>
    </w:lvl>
    <w:lvl w:ilvl="8" w:tplc="9CCA7064">
      <w:start w:val="1"/>
      <w:numFmt w:val="bullet"/>
      <w:lvlText w:val="■"/>
      <w:lvlJc w:val="left"/>
      <w:pPr>
        <w:ind w:left="6480" w:hanging="360"/>
      </w:pPr>
      <w:rPr>
        <w:u w:val="none"/>
      </w:rPr>
    </w:lvl>
  </w:abstractNum>
  <w:abstractNum w:abstractNumId="5" w15:restartNumberingAfterBreak="0">
    <w:nsid w:val="5B495BB6"/>
    <w:multiLevelType w:val="hybridMultilevel"/>
    <w:tmpl w:val="4DF2CF02"/>
    <w:lvl w:ilvl="0" w:tplc="89865068">
      <w:start w:val="1"/>
      <w:numFmt w:val="bullet"/>
      <w:lvlText w:val=""/>
      <w:lvlJc w:val="left"/>
      <w:pPr>
        <w:ind w:left="720" w:hanging="360"/>
      </w:pPr>
      <w:rPr>
        <w:rFonts w:ascii="Symbol" w:hAnsi="Symbol" w:hint="default"/>
      </w:rPr>
    </w:lvl>
    <w:lvl w:ilvl="1" w:tplc="217C00D4" w:tentative="1">
      <w:start w:val="1"/>
      <w:numFmt w:val="bullet"/>
      <w:lvlText w:val="o"/>
      <w:lvlJc w:val="left"/>
      <w:pPr>
        <w:ind w:left="1440" w:hanging="360"/>
      </w:pPr>
      <w:rPr>
        <w:rFonts w:ascii="Courier New" w:hAnsi="Courier New" w:cs="Courier New" w:hint="default"/>
      </w:rPr>
    </w:lvl>
    <w:lvl w:ilvl="2" w:tplc="307AFD1A" w:tentative="1">
      <w:start w:val="1"/>
      <w:numFmt w:val="bullet"/>
      <w:lvlText w:val=""/>
      <w:lvlJc w:val="left"/>
      <w:pPr>
        <w:ind w:left="2160" w:hanging="360"/>
      </w:pPr>
      <w:rPr>
        <w:rFonts w:ascii="Wingdings" w:hAnsi="Wingdings" w:hint="default"/>
      </w:rPr>
    </w:lvl>
    <w:lvl w:ilvl="3" w:tplc="899CB38C" w:tentative="1">
      <w:start w:val="1"/>
      <w:numFmt w:val="bullet"/>
      <w:lvlText w:val=""/>
      <w:lvlJc w:val="left"/>
      <w:pPr>
        <w:ind w:left="2880" w:hanging="360"/>
      </w:pPr>
      <w:rPr>
        <w:rFonts w:ascii="Symbol" w:hAnsi="Symbol" w:hint="default"/>
      </w:rPr>
    </w:lvl>
    <w:lvl w:ilvl="4" w:tplc="AECA085A" w:tentative="1">
      <w:start w:val="1"/>
      <w:numFmt w:val="bullet"/>
      <w:lvlText w:val="o"/>
      <w:lvlJc w:val="left"/>
      <w:pPr>
        <w:ind w:left="3600" w:hanging="360"/>
      </w:pPr>
      <w:rPr>
        <w:rFonts w:ascii="Courier New" w:hAnsi="Courier New" w:cs="Courier New" w:hint="default"/>
      </w:rPr>
    </w:lvl>
    <w:lvl w:ilvl="5" w:tplc="CC440200" w:tentative="1">
      <w:start w:val="1"/>
      <w:numFmt w:val="bullet"/>
      <w:lvlText w:val=""/>
      <w:lvlJc w:val="left"/>
      <w:pPr>
        <w:ind w:left="4320" w:hanging="360"/>
      </w:pPr>
      <w:rPr>
        <w:rFonts w:ascii="Wingdings" w:hAnsi="Wingdings" w:hint="default"/>
      </w:rPr>
    </w:lvl>
    <w:lvl w:ilvl="6" w:tplc="332A28EC" w:tentative="1">
      <w:start w:val="1"/>
      <w:numFmt w:val="bullet"/>
      <w:lvlText w:val=""/>
      <w:lvlJc w:val="left"/>
      <w:pPr>
        <w:ind w:left="5040" w:hanging="360"/>
      </w:pPr>
      <w:rPr>
        <w:rFonts w:ascii="Symbol" w:hAnsi="Symbol" w:hint="default"/>
      </w:rPr>
    </w:lvl>
    <w:lvl w:ilvl="7" w:tplc="5A169880" w:tentative="1">
      <w:start w:val="1"/>
      <w:numFmt w:val="bullet"/>
      <w:lvlText w:val="o"/>
      <w:lvlJc w:val="left"/>
      <w:pPr>
        <w:ind w:left="5760" w:hanging="360"/>
      </w:pPr>
      <w:rPr>
        <w:rFonts w:ascii="Courier New" w:hAnsi="Courier New" w:cs="Courier New" w:hint="default"/>
      </w:rPr>
    </w:lvl>
    <w:lvl w:ilvl="8" w:tplc="145A0930" w:tentative="1">
      <w:start w:val="1"/>
      <w:numFmt w:val="bullet"/>
      <w:lvlText w:val=""/>
      <w:lvlJc w:val="left"/>
      <w:pPr>
        <w:ind w:left="6480" w:hanging="360"/>
      </w:pPr>
      <w:rPr>
        <w:rFonts w:ascii="Wingdings" w:hAnsi="Wingdings" w:hint="default"/>
      </w:rPr>
    </w:lvl>
  </w:abstractNum>
  <w:num w:numId="1" w16cid:durableId="386026552">
    <w:abstractNumId w:val="4"/>
  </w:num>
  <w:num w:numId="2" w16cid:durableId="1034158558">
    <w:abstractNumId w:val="2"/>
  </w:num>
  <w:num w:numId="3" w16cid:durableId="1381247669">
    <w:abstractNumId w:val="0"/>
  </w:num>
  <w:num w:numId="4" w16cid:durableId="1769691500">
    <w:abstractNumId w:val="1"/>
  </w:num>
  <w:num w:numId="5" w16cid:durableId="905267049">
    <w:abstractNumId w:val="5"/>
  </w:num>
  <w:num w:numId="6" w16cid:durableId="6635081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A6C"/>
    <w:rsid w:val="00005493"/>
    <w:rsid w:val="00063A02"/>
    <w:rsid w:val="00067E7D"/>
    <w:rsid w:val="000B6317"/>
    <w:rsid w:val="000B729A"/>
    <w:rsid w:val="000E2D45"/>
    <w:rsid w:val="000F2103"/>
    <w:rsid w:val="001B236D"/>
    <w:rsid w:val="001B47D2"/>
    <w:rsid w:val="00324E5E"/>
    <w:rsid w:val="00345CC4"/>
    <w:rsid w:val="00362FF8"/>
    <w:rsid w:val="003C1B6C"/>
    <w:rsid w:val="003D2E45"/>
    <w:rsid w:val="00415A6C"/>
    <w:rsid w:val="00431B62"/>
    <w:rsid w:val="0045077F"/>
    <w:rsid w:val="00464AE9"/>
    <w:rsid w:val="004B50B5"/>
    <w:rsid w:val="00523924"/>
    <w:rsid w:val="005425FF"/>
    <w:rsid w:val="006031AB"/>
    <w:rsid w:val="00662702"/>
    <w:rsid w:val="00666ABB"/>
    <w:rsid w:val="0068283B"/>
    <w:rsid w:val="006C16F1"/>
    <w:rsid w:val="00716C57"/>
    <w:rsid w:val="00745083"/>
    <w:rsid w:val="00755394"/>
    <w:rsid w:val="00790C8D"/>
    <w:rsid w:val="007B10E1"/>
    <w:rsid w:val="008C4B98"/>
    <w:rsid w:val="008E521C"/>
    <w:rsid w:val="00952649"/>
    <w:rsid w:val="00986437"/>
    <w:rsid w:val="009C5DFF"/>
    <w:rsid w:val="00A6267A"/>
    <w:rsid w:val="00A77275"/>
    <w:rsid w:val="00AA166A"/>
    <w:rsid w:val="00AD22E1"/>
    <w:rsid w:val="00AF2098"/>
    <w:rsid w:val="00AF4AE1"/>
    <w:rsid w:val="00B3083E"/>
    <w:rsid w:val="00B53390"/>
    <w:rsid w:val="00B9764F"/>
    <w:rsid w:val="00BA699D"/>
    <w:rsid w:val="00BC3824"/>
    <w:rsid w:val="00C35866"/>
    <w:rsid w:val="00CB0CED"/>
    <w:rsid w:val="00D30440"/>
    <w:rsid w:val="00D43C23"/>
    <w:rsid w:val="00D537D1"/>
    <w:rsid w:val="00D8717D"/>
    <w:rsid w:val="00D97DB2"/>
    <w:rsid w:val="00DC14DA"/>
    <w:rsid w:val="00DD1719"/>
    <w:rsid w:val="00E40D8A"/>
    <w:rsid w:val="00E4432A"/>
    <w:rsid w:val="00E45714"/>
    <w:rsid w:val="00E51F42"/>
    <w:rsid w:val="00E53753"/>
    <w:rsid w:val="00EF4620"/>
    <w:rsid w:val="00F05332"/>
    <w:rsid w:val="00F3051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81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rsid w:val="00745083"/>
    <w:pPr>
      <w:spacing w:before="240" w:after="24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link w:val="Heading2Char"/>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B0CED"/>
    <w:pPr>
      <w:tabs>
        <w:tab w:val="center" w:pos="4513"/>
        <w:tab w:val="right" w:pos="9026"/>
      </w:tabs>
      <w:spacing w:line="240" w:lineRule="auto"/>
    </w:pPr>
  </w:style>
  <w:style w:type="character" w:customStyle="1" w:styleId="HeaderChar">
    <w:name w:val="Header Char"/>
    <w:basedOn w:val="DefaultParagraphFont"/>
    <w:link w:val="Header"/>
    <w:uiPriority w:val="99"/>
    <w:rsid w:val="00CB0CED"/>
  </w:style>
  <w:style w:type="paragraph" w:styleId="Footer">
    <w:name w:val="footer"/>
    <w:basedOn w:val="Normal"/>
    <w:link w:val="FooterChar"/>
    <w:uiPriority w:val="99"/>
    <w:unhideWhenUsed/>
    <w:rsid w:val="00CB0CED"/>
    <w:pPr>
      <w:tabs>
        <w:tab w:val="center" w:pos="4513"/>
        <w:tab w:val="right" w:pos="9026"/>
      </w:tabs>
      <w:spacing w:line="240" w:lineRule="auto"/>
    </w:pPr>
  </w:style>
  <w:style w:type="character" w:customStyle="1" w:styleId="FooterChar">
    <w:name w:val="Footer Char"/>
    <w:basedOn w:val="DefaultParagraphFont"/>
    <w:link w:val="Footer"/>
    <w:uiPriority w:val="99"/>
    <w:rsid w:val="00CB0CED"/>
  </w:style>
  <w:style w:type="paragraph" w:styleId="TOCHeading">
    <w:name w:val="TOC Heading"/>
    <w:basedOn w:val="Heading1"/>
    <w:next w:val="Normal"/>
    <w:uiPriority w:val="39"/>
    <w:unhideWhenUsed/>
    <w:qFormat/>
    <w:rsid w:val="00745083"/>
    <w:pPr>
      <w:keepNext/>
      <w:keepLines/>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45083"/>
    <w:pPr>
      <w:spacing w:after="100"/>
    </w:pPr>
  </w:style>
  <w:style w:type="character" w:styleId="Hyperlink">
    <w:name w:val="Hyperlink"/>
    <w:basedOn w:val="DefaultParagraphFont"/>
    <w:uiPriority w:val="99"/>
    <w:unhideWhenUsed/>
    <w:rsid w:val="00745083"/>
    <w:rPr>
      <w:color w:val="0000FF" w:themeColor="hyperlink"/>
      <w:u w:val="single"/>
    </w:rPr>
  </w:style>
  <w:style w:type="table" w:styleId="TableGrid">
    <w:name w:val="Table Grid"/>
    <w:basedOn w:val="TableNormal"/>
    <w:uiPriority w:val="39"/>
    <w:rsid w:val="008E521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D171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2">
    <w:name w:val="toc 2"/>
    <w:basedOn w:val="Normal"/>
    <w:next w:val="Normal"/>
    <w:autoRedefine/>
    <w:uiPriority w:val="39"/>
    <w:unhideWhenUsed/>
    <w:rsid w:val="00DD1719"/>
    <w:pPr>
      <w:spacing w:after="100" w:line="259" w:lineRule="auto"/>
      <w:ind w:left="220"/>
    </w:pPr>
    <w:rPr>
      <w:rFonts w:asciiTheme="minorHAnsi" w:eastAsiaTheme="minorHAnsi" w:hAnsiTheme="minorHAnsi" w:cstheme="minorBidi"/>
      <w:lang w:val="en-IN"/>
    </w:rPr>
  </w:style>
  <w:style w:type="paragraph" w:styleId="TOC3">
    <w:name w:val="toc 3"/>
    <w:basedOn w:val="Normal"/>
    <w:next w:val="Normal"/>
    <w:autoRedefine/>
    <w:uiPriority w:val="39"/>
    <w:unhideWhenUsed/>
    <w:rsid w:val="00DD1719"/>
    <w:pPr>
      <w:spacing w:after="100" w:line="259" w:lineRule="auto"/>
      <w:ind w:left="440"/>
    </w:pPr>
    <w:rPr>
      <w:rFonts w:asciiTheme="minorHAnsi" w:eastAsiaTheme="minorHAnsi" w:hAnsiTheme="minorHAnsi" w:cstheme="minorBidi"/>
      <w:lang w:val="en-IN"/>
    </w:rPr>
  </w:style>
  <w:style w:type="character" w:customStyle="1" w:styleId="Heading1Char">
    <w:name w:val="Heading 1 Char"/>
    <w:basedOn w:val="DefaultParagraphFont"/>
    <w:link w:val="Heading1"/>
    <w:rsid w:val="000B6317"/>
    <w:rPr>
      <w:rFonts w:ascii="Times New Roman" w:eastAsia="Times New Roman" w:hAnsi="Times New Roman" w:cs="Times New Roman"/>
      <w:b/>
      <w:sz w:val="24"/>
      <w:szCs w:val="24"/>
      <w:lang w:val="en-GB"/>
    </w:rPr>
  </w:style>
  <w:style w:type="character" w:customStyle="1" w:styleId="Heading2Char">
    <w:name w:val="Heading 2 Char"/>
    <w:basedOn w:val="DefaultParagraphFont"/>
    <w:link w:val="Heading2"/>
    <w:rsid w:val="000B6317"/>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2682D-0BEF-4B99-BFD4-9385910A5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2011</Words>
  <Characters>11466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2023-02-19T14:50:00Z</dcterms:created>
  <dcterms:modified xsi:type="dcterms:W3CDTF">2023-02-20T19:25:00Z</dcterms:modified>
</cp:coreProperties>
</file>