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0C532" w14:textId="41D5CE78" w:rsidR="00B4203E" w:rsidRPr="00B4203E" w:rsidRDefault="00B4203E" w:rsidP="00B4203E">
      <w:pPr>
        <w:rPr>
          <w:rFonts w:ascii="Times New Roman" w:eastAsia="Times New Roman" w:hAnsi="Times New Roman" w:cs="Times New Roman"/>
          <w:lang w:eastAsia="en-GB"/>
        </w:rPr>
      </w:pPr>
    </w:p>
    <w:p w14:paraId="25801FC7" w14:textId="12A51CF0" w:rsidR="004C5C88" w:rsidRDefault="00B4203E">
      <w:pPr>
        <w:rPr>
          <w:rFonts w:ascii="Times New Roman" w:hAnsi="Times New Roman" w:cs="Times New Roman"/>
          <w:sz w:val="36"/>
          <w:szCs w:val="36"/>
        </w:rPr>
      </w:pPr>
      <w:r w:rsidRPr="00B4203E">
        <w:rPr>
          <w:rFonts w:ascii="Times New Roman" w:hAnsi="Times New Roman" w:cs="Times New Roman"/>
          <w:noProof/>
          <w:sz w:val="36"/>
          <w:szCs w:val="36"/>
        </w:rPr>
        <w:drawing>
          <wp:inline distT="0" distB="0" distL="0" distR="0" wp14:anchorId="6353D862" wp14:editId="52C6C050">
            <wp:extent cx="4178300" cy="2517058"/>
            <wp:effectExtent l="0" t="0" r="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65353" cy="2569500"/>
                    </a:xfrm>
                    <a:prstGeom prst="rect">
                      <a:avLst/>
                    </a:prstGeom>
                    <a:noFill/>
                    <a:ln>
                      <a:noFill/>
                    </a:ln>
                  </pic:spPr>
                </pic:pic>
              </a:graphicData>
            </a:graphic>
          </wp:inline>
        </w:drawing>
      </w:r>
    </w:p>
    <w:p w14:paraId="6F425EE3" w14:textId="603F105E" w:rsidR="00B4203E" w:rsidRDefault="00B4203E">
      <w:pPr>
        <w:rPr>
          <w:rFonts w:ascii="Times New Roman" w:hAnsi="Times New Roman" w:cs="Times New Roman"/>
          <w:sz w:val="36"/>
          <w:szCs w:val="36"/>
        </w:rPr>
      </w:pPr>
    </w:p>
    <w:p w14:paraId="6E63C12F" w14:textId="03F71C84" w:rsidR="00B4203E" w:rsidRDefault="00B4203E">
      <w:pPr>
        <w:rPr>
          <w:rFonts w:ascii="Times New Roman" w:hAnsi="Times New Roman" w:cs="Times New Roman"/>
          <w:sz w:val="36"/>
          <w:szCs w:val="36"/>
        </w:rPr>
      </w:pPr>
    </w:p>
    <w:p w14:paraId="3A0DB1EB" w14:textId="3A6F6687" w:rsidR="00B4203E" w:rsidRDefault="00B4203E">
      <w:pPr>
        <w:rPr>
          <w:rFonts w:ascii="Times New Roman" w:hAnsi="Times New Roman" w:cs="Times New Roman"/>
          <w:sz w:val="36"/>
          <w:szCs w:val="36"/>
        </w:rPr>
      </w:pPr>
    </w:p>
    <w:p w14:paraId="5EBD20EF" w14:textId="18A54D23" w:rsidR="00B4203E" w:rsidRDefault="00B4203E">
      <w:pPr>
        <w:rPr>
          <w:rFonts w:ascii="Times New Roman" w:hAnsi="Times New Roman" w:cs="Times New Roman"/>
          <w:sz w:val="36"/>
          <w:szCs w:val="36"/>
        </w:rPr>
      </w:pPr>
    </w:p>
    <w:p w14:paraId="188D092A" w14:textId="75A554BD" w:rsidR="00B4203E" w:rsidRDefault="00B4203E">
      <w:pPr>
        <w:rPr>
          <w:rFonts w:ascii="Times New Roman" w:hAnsi="Times New Roman" w:cs="Times New Roman"/>
          <w:sz w:val="36"/>
          <w:szCs w:val="36"/>
        </w:rPr>
      </w:pPr>
    </w:p>
    <w:p w14:paraId="62B0D79C" w14:textId="354C6CBD" w:rsidR="00B4203E" w:rsidRDefault="00B4203E">
      <w:pPr>
        <w:rPr>
          <w:rFonts w:ascii="Times New Roman" w:hAnsi="Times New Roman" w:cs="Times New Roman"/>
          <w:sz w:val="36"/>
          <w:szCs w:val="36"/>
        </w:rPr>
      </w:pPr>
    </w:p>
    <w:p w14:paraId="4FF46C2C" w14:textId="6EE6A1D5" w:rsidR="00B4203E" w:rsidRDefault="00B4203E">
      <w:pPr>
        <w:rPr>
          <w:rFonts w:ascii="Times New Roman" w:hAnsi="Times New Roman" w:cs="Times New Roman"/>
          <w:sz w:val="36"/>
          <w:szCs w:val="36"/>
        </w:rPr>
      </w:pPr>
    </w:p>
    <w:p w14:paraId="20DB5E05" w14:textId="1AB2A030" w:rsidR="00B4203E" w:rsidRDefault="00B4203E">
      <w:pPr>
        <w:rPr>
          <w:rFonts w:ascii="Times New Roman" w:hAnsi="Times New Roman" w:cs="Times New Roman"/>
          <w:sz w:val="36"/>
          <w:szCs w:val="36"/>
        </w:rPr>
      </w:pPr>
    </w:p>
    <w:p w14:paraId="51B81805" w14:textId="1E7E55B4" w:rsidR="00B4203E" w:rsidRDefault="00B4203E">
      <w:pPr>
        <w:rPr>
          <w:rFonts w:ascii="Times New Roman" w:hAnsi="Times New Roman" w:cs="Times New Roman"/>
          <w:sz w:val="36"/>
          <w:szCs w:val="36"/>
        </w:rPr>
      </w:pPr>
    </w:p>
    <w:tbl>
      <w:tblPr>
        <w:tblStyle w:val="TableGrid"/>
        <w:tblW w:w="0" w:type="auto"/>
        <w:tblLook w:val="04A0" w:firstRow="1" w:lastRow="0" w:firstColumn="1" w:lastColumn="0" w:noHBand="0" w:noVBand="1"/>
      </w:tblPr>
      <w:tblGrid>
        <w:gridCol w:w="9010"/>
      </w:tblGrid>
      <w:tr w:rsidR="00B4203E" w:rsidRPr="00B4203E" w14:paraId="7B88A7AC" w14:textId="77777777" w:rsidTr="00B4203E">
        <w:tc>
          <w:tcPr>
            <w:tcW w:w="9010" w:type="dxa"/>
          </w:tcPr>
          <w:p w14:paraId="30A315D0" w14:textId="77777777" w:rsidR="00B4203E" w:rsidRPr="00B4203E" w:rsidRDefault="00B4203E" w:rsidP="00C705EC">
            <w:pPr>
              <w:spacing w:line="360" w:lineRule="auto"/>
              <w:jc w:val="both"/>
              <w:rPr>
                <w:rFonts w:ascii="Times New Roman" w:hAnsi="Times New Roman" w:cs="Times New Roman"/>
                <w:sz w:val="36"/>
                <w:szCs w:val="36"/>
              </w:rPr>
            </w:pPr>
          </w:p>
        </w:tc>
      </w:tr>
      <w:tr w:rsidR="00B4203E" w:rsidRPr="00B4203E" w14:paraId="337F46F6" w14:textId="77777777" w:rsidTr="00B4203E">
        <w:tc>
          <w:tcPr>
            <w:tcW w:w="9010" w:type="dxa"/>
          </w:tcPr>
          <w:p w14:paraId="44956CE4" w14:textId="0E05C8BE" w:rsidR="00B4203E" w:rsidRPr="00B4203E" w:rsidRDefault="00B4203E" w:rsidP="00C705EC">
            <w:pPr>
              <w:spacing w:line="360" w:lineRule="auto"/>
              <w:jc w:val="both"/>
              <w:rPr>
                <w:rFonts w:ascii="Times New Roman" w:hAnsi="Times New Roman" w:cs="Times New Roman"/>
                <w:sz w:val="32"/>
                <w:szCs w:val="32"/>
              </w:rPr>
            </w:pPr>
            <w:r w:rsidRPr="00B4203E">
              <w:rPr>
                <w:rFonts w:ascii="Times New Roman" w:hAnsi="Times New Roman" w:cs="Times New Roman"/>
                <w:b/>
                <w:bCs/>
                <w:sz w:val="32"/>
                <w:szCs w:val="32"/>
              </w:rPr>
              <w:t xml:space="preserve">STUDENT NAME: </w:t>
            </w:r>
            <w:r>
              <w:rPr>
                <w:rFonts w:ascii="Times New Roman" w:hAnsi="Times New Roman" w:cs="Times New Roman"/>
                <w:b/>
                <w:bCs/>
                <w:sz w:val="32"/>
                <w:szCs w:val="32"/>
              </w:rPr>
              <w:t xml:space="preserve">       </w:t>
            </w:r>
            <w:proofErr w:type="spellStart"/>
            <w:r w:rsidRPr="00B4203E">
              <w:rPr>
                <w:rFonts w:ascii="Times New Roman" w:hAnsi="Times New Roman" w:cs="Times New Roman"/>
                <w:sz w:val="32"/>
                <w:szCs w:val="32"/>
              </w:rPr>
              <w:t>Stanica</w:t>
            </w:r>
            <w:proofErr w:type="spellEnd"/>
            <w:r w:rsidRPr="00B4203E">
              <w:rPr>
                <w:rFonts w:ascii="Times New Roman" w:hAnsi="Times New Roman" w:cs="Times New Roman"/>
                <w:sz w:val="32"/>
                <w:szCs w:val="32"/>
              </w:rPr>
              <w:t xml:space="preserve"> Claudia </w:t>
            </w:r>
            <w:proofErr w:type="spellStart"/>
            <w:r w:rsidRPr="00B4203E">
              <w:rPr>
                <w:rFonts w:ascii="Times New Roman" w:hAnsi="Times New Roman" w:cs="Times New Roman"/>
                <w:sz w:val="32"/>
                <w:szCs w:val="32"/>
              </w:rPr>
              <w:t>Ciubotariu</w:t>
            </w:r>
            <w:proofErr w:type="spellEnd"/>
          </w:p>
        </w:tc>
      </w:tr>
      <w:tr w:rsidR="00B4203E" w:rsidRPr="00B4203E" w14:paraId="7D2C50F3" w14:textId="77777777" w:rsidTr="00B4203E">
        <w:tc>
          <w:tcPr>
            <w:tcW w:w="9010" w:type="dxa"/>
          </w:tcPr>
          <w:p w14:paraId="34D226EE" w14:textId="4097436B" w:rsidR="00B4203E" w:rsidRPr="00B4203E" w:rsidRDefault="00B4203E" w:rsidP="00C705EC">
            <w:pPr>
              <w:spacing w:line="360" w:lineRule="auto"/>
              <w:jc w:val="both"/>
              <w:rPr>
                <w:rFonts w:ascii="Times New Roman" w:hAnsi="Times New Roman" w:cs="Times New Roman"/>
                <w:sz w:val="32"/>
                <w:szCs w:val="32"/>
              </w:rPr>
            </w:pPr>
            <w:r w:rsidRPr="00B4203E">
              <w:rPr>
                <w:rFonts w:ascii="Times New Roman" w:hAnsi="Times New Roman" w:cs="Times New Roman"/>
                <w:b/>
                <w:bCs/>
                <w:sz w:val="32"/>
                <w:szCs w:val="32"/>
              </w:rPr>
              <w:t xml:space="preserve">STUDENT ID: </w:t>
            </w:r>
            <w:r>
              <w:rPr>
                <w:rFonts w:ascii="Times New Roman" w:hAnsi="Times New Roman" w:cs="Times New Roman"/>
                <w:b/>
                <w:bCs/>
                <w:sz w:val="32"/>
                <w:szCs w:val="32"/>
              </w:rPr>
              <w:t xml:space="preserve">               </w:t>
            </w:r>
            <w:r w:rsidRPr="00B4203E">
              <w:rPr>
                <w:rFonts w:ascii="Times New Roman" w:hAnsi="Times New Roman" w:cs="Times New Roman"/>
                <w:sz w:val="32"/>
                <w:szCs w:val="32"/>
              </w:rPr>
              <w:t>1909631</w:t>
            </w:r>
          </w:p>
        </w:tc>
      </w:tr>
      <w:tr w:rsidR="00B4203E" w:rsidRPr="00B4203E" w14:paraId="7DE3924C" w14:textId="77777777" w:rsidTr="00B4203E">
        <w:tc>
          <w:tcPr>
            <w:tcW w:w="9010" w:type="dxa"/>
          </w:tcPr>
          <w:p w14:paraId="282A67F9" w14:textId="128A0889" w:rsidR="00B4203E" w:rsidRPr="00B4203E" w:rsidRDefault="00B4203E" w:rsidP="00C705EC">
            <w:pPr>
              <w:spacing w:line="360" w:lineRule="auto"/>
              <w:jc w:val="both"/>
              <w:rPr>
                <w:rFonts w:ascii="Times New Roman" w:hAnsi="Times New Roman" w:cs="Times New Roman"/>
                <w:sz w:val="32"/>
                <w:szCs w:val="32"/>
              </w:rPr>
            </w:pPr>
            <w:r w:rsidRPr="00B4203E">
              <w:rPr>
                <w:rFonts w:ascii="Times New Roman" w:hAnsi="Times New Roman" w:cs="Times New Roman"/>
                <w:b/>
                <w:bCs/>
                <w:sz w:val="32"/>
                <w:szCs w:val="32"/>
              </w:rPr>
              <w:t xml:space="preserve">MODULE CODE: </w:t>
            </w:r>
            <w:r>
              <w:rPr>
                <w:rFonts w:ascii="Times New Roman" w:hAnsi="Times New Roman" w:cs="Times New Roman"/>
                <w:b/>
                <w:bCs/>
                <w:sz w:val="32"/>
                <w:szCs w:val="32"/>
              </w:rPr>
              <w:t xml:space="preserve">         </w:t>
            </w:r>
            <w:r w:rsidRPr="00B4203E">
              <w:rPr>
                <w:rFonts w:ascii="Times New Roman" w:hAnsi="Times New Roman" w:cs="Times New Roman"/>
                <w:sz w:val="32"/>
                <w:szCs w:val="32"/>
              </w:rPr>
              <w:t>BMSW 5104</w:t>
            </w:r>
          </w:p>
        </w:tc>
      </w:tr>
      <w:tr w:rsidR="00B4203E" w:rsidRPr="00B4203E" w14:paraId="57715611" w14:textId="77777777" w:rsidTr="00B4203E">
        <w:tc>
          <w:tcPr>
            <w:tcW w:w="9010" w:type="dxa"/>
          </w:tcPr>
          <w:p w14:paraId="1E705B75" w14:textId="796B3778" w:rsidR="00B4203E" w:rsidRPr="00B4203E" w:rsidRDefault="00B4203E" w:rsidP="00C705EC">
            <w:pPr>
              <w:spacing w:line="360" w:lineRule="auto"/>
              <w:jc w:val="both"/>
              <w:rPr>
                <w:rFonts w:ascii="Times New Roman" w:hAnsi="Times New Roman" w:cs="Times New Roman"/>
                <w:sz w:val="32"/>
                <w:szCs w:val="32"/>
              </w:rPr>
            </w:pPr>
            <w:r w:rsidRPr="00B4203E">
              <w:rPr>
                <w:rFonts w:ascii="Times New Roman" w:hAnsi="Times New Roman" w:cs="Times New Roman"/>
                <w:b/>
                <w:bCs/>
                <w:sz w:val="32"/>
                <w:szCs w:val="32"/>
              </w:rPr>
              <w:t>MODULE NAME:</w:t>
            </w:r>
            <w:r>
              <w:rPr>
                <w:rFonts w:ascii="Times New Roman" w:hAnsi="Times New Roman" w:cs="Times New Roman"/>
                <w:b/>
                <w:bCs/>
                <w:sz w:val="32"/>
                <w:szCs w:val="32"/>
              </w:rPr>
              <w:t xml:space="preserve">        </w:t>
            </w:r>
            <w:r w:rsidRPr="00B4203E">
              <w:rPr>
                <w:rFonts w:ascii="Times New Roman" w:hAnsi="Times New Roman" w:cs="Times New Roman"/>
                <w:b/>
                <w:bCs/>
                <w:sz w:val="32"/>
                <w:szCs w:val="32"/>
              </w:rPr>
              <w:t xml:space="preserve"> </w:t>
            </w:r>
            <w:r w:rsidRPr="00B4203E">
              <w:rPr>
                <w:rFonts w:ascii="Times New Roman" w:hAnsi="Times New Roman" w:cs="Times New Roman"/>
                <w:sz w:val="32"/>
                <w:szCs w:val="32"/>
              </w:rPr>
              <w:t>Managing Project in the Organisation</w:t>
            </w:r>
          </w:p>
        </w:tc>
      </w:tr>
      <w:tr w:rsidR="00B4203E" w:rsidRPr="00B4203E" w14:paraId="3B1DF2C4" w14:textId="77777777" w:rsidTr="00B4203E">
        <w:tc>
          <w:tcPr>
            <w:tcW w:w="9010" w:type="dxa"/>
          </w:tcPr>
          <w:p w14:paraId="31FFBDB7" w14:textId="72493BDC" w:rsidR="00B4203E" w:rsidRPr="00B4203E" w:rsidRDefault="00B4203E" w:rsidP="00C705EC">
            <w:pPr>
              <w:spacing w:line="360" w:lineRule="auto"/>
              <w:jc w:val="both"/>
              <w:rPr>
                <w:rFonts w:ascii="Times New Roman" w:hAnsi="Times New Roman" w:cs="Times New Roman"/>
                <w:sz w:val="32"/>
                <w:szCs w:val="32"/>
              </w:rPr>
            </w:pPr>
            <w:r w:rsidRPr="00B4203E">
              <w:rPr>
                <w:rFonts w:ascii="Times New Roman" w:hAnsi="Times New Roman" w:cs="Times New Roman"/>
                <w:b/>
                <w:bCs/>
                <w:sz w:val="32"/>
                <w:szCs w:val="32"/>
              </w:rPr>
              <w:t xml:space="preserve">LECTURER NAME: </w:t>
            </w:r>
            <w:r>
              <w:rPr>
                <w:rFonts w:ascii="Times New Roman" w:hAnsi="Times New Roman" w:cs="Times New Roman"/>
                <w:b/>
                <w:bCs/>
                <w:sz w:val="32"/>
                <w:szCs w:val="32"/>
              </w:rPr>
              <w:t xml:space="preserve">    </w:t>
            </w:r>
            <w:r w:rsidRPr="00B4203E">
              <w:rPr>
                <w:rFonts w:ascii="Times New Roman" w:hAnsi="Times New Roman" w:cs="Times New Roman"/>
                <w:sz w:val="32"/>
                <w:szCs w:val="32"/>
              </w:rPr>
              <w:t>Dan Hart</w:t>
            </w:r>
          </w:p>
        </w:tc>
      </w:tr>
      <w:tr w:rsidR="00B4203E" w:rsidRPr="00B4203E" w14:paraId="52DA053A" w14:textId="77777777" w:rsidTr="00B4203E">
        <w:tc>
          <w:tcPr>
            <w:tcW w:w="9010" w:type="dxa"/>
          </w:tcPr>
          <w:p w14:paraId="06F72884" w14:textId="5FFEC1B1" w:rsidR="00B4203E" w:rsidRPr="00B4203E" w:rsidRDefault="00B4203E" w:rsidP="00C705EC">
            <w:pPr>
              <w:spacing w:line="360" w:lineRule="auto"/>
              <w:jc w:val="both"/>
              <w:rPr>
                <w:rFonts w:ascii="Times New Roman" w:hAnsi="Times New Roman" w:cs="Times New Roman"/>
                <w:sz w:val="32"/>
                <w:szCs w:val="32"/>
              </w:rPr>
            </w:pPr>
            <w:r w:rsidRPr="00B4203E">
              <w:rPr>
                <w:rFonts w:ascii="Times New Roman" w:hAnsi="Times New Roman" w:cs="Times New Roman"/>
                <w:b/>
                <w:bCs/>
                <w:sz w:val="32"/>
                <w:szCs w:val="32"/>
              </w:rPr>
              <w:t xml:space="preserve">UNIVERSITY NAME: </w:t>
            </w:r>
            <w:r>
              <w:rPr>
                <w:rFonts w:ascii="Times New Roman" w:hAnsi="Times New Roman" w:cs="Times New Roman"/>
                <w:b/>
                <w:bCs/>
                <w:sz w:val="32"/>
                <w:szCs w:val="32"/>
              </w:rPr>
              <w:t xml:space="preserve"> </w:t>
            </w:r>
            <w:r w:rsidRPr="00B4203E">
              <w:rPr>
                <w:rFonts w:ascii="Times New Roman" w:hAnsi="Times New Roman" w:cs="Times New Roman"/>
                <w:sz w:val="32"/>
                <w:szCs w:val="32"/>
              </w:rPr>
              <w:t xml:space="preserve">University of Wales Trinity Saint David </w:t>
            </w:r>
          </w:p>
        </w:tc>
      </w:tr>
    </w:tbl>
    <w:p w14:paraId="2FE6C3EC" w14:textId="6850562E" w:rsidR="00B4203E" w:rsidRDefault="00B4203E" w:rsidP="00B4203E">
      <w:pPr>
        <w:spacing w:line="360" w:lineRule="auto"/>
        <w:jc w:val="both"/>
        <w:rPr>
          <w:rFonts w:ascii="Times New Roman" w:hAnsi="Times New Roman" w:cs="Times New Roman"/>
          <w:sz w:val="32"/>
          <w:szCs w:val="32"/>
        </w:rPr>
      </w:pPr>
    </w:p>
    <w:p w14:paraId="6D07083D" w14:textId="77777777" w:rsidR="00B4203E" w:rsidRDefault="00B4203E">
      <w:pPr>
        <w:rPr>
          <w:rFonts w:ascii="Times New Roman" w:hAnsi="Times New Roman" w:cs="Times New Roman"/>
          <w:sz w:val="32"/>
          <w:szCs w:val="32"/>
        </w:rPr>
      </w:pPr>
      <w:r>
        <w:rPr>
          <w:rFonts w:ascii="Times New Roman" w:hAnsi="Times New Roman" w:cs="Times New Roman"/>
          <w:sz w:val="32"/>
          <w:szCs w:val="32"/>
        </w:rPr>
        <w:br w:type="page"/>
      </w:r>
    </w:p>
    <w:p w14:paraId="17CE81A5" w14:textId="09B899BD" w:rsidR="00B4203E" w:rsidRDefault="00B4203E" w:rsidP="00B4203E">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lastRenderedPageBreak/>
        <w:t>INTRODUCTION</w:t>
      </w:r>
    </w:p>
    <w:p w14:paraId="09EE8C74" w14:textId="1F8EF8BD" w:rsidR="00B4203E" w:rsidRDefault="00B4203E" w:rsidP="00B4203E">
      <w:pPr>
        <w:spacing w:line="360" w:lineRule="auto"/>
        <w:jc w:val="both"/>
        <w:rPr>
          <w:rFonts w:ascii="Times New Roman" w:hAnsi="Times New Roman" w:cs="Times New Roman"/>
          <w:b/>
          <w:bCs/>
          <w:sz w:val="32"/>
          <w:szCs w:val="32"/>
        </w:rPr>
      </w:pPr>
    </w:p>
    <w:p w14:paraId="437B6043" w14:textId="77777777" w:rsidR="00B4203E" w:rsidRPr="009A4063" w:rsidRDefault="00B4203E" w:rsidP="00B4203E">
      <w:pPr>
        <w:spacing w:line="360" w:lineRule="auto"/>
        <w:jc w:val="both"/>
        <w:rPr>
          <w:rFonts w:ascii="Times New Roman" w:hAnsi="Times New Roman" w:cs="Times New Roman"/>
          <w:sz w:val="28"/>
          <w:szCs w:val="28"/>
        </w:rPr>
      </w:pPr>
      <w:r w:rsidRPr="009A4063">
        <w:rPr>
          <w:rFonts w:ascii="Times New Roman" w:hAnsi="Times New Roman" w:cs="Times New Roman"/>
          <w:sz w:val="28"/>
          <w:szCs w:val="28"/>
        </w:rPr>
        <w:t xml:space="preserve">Business organisations often involve extensive projects that bring forth huge revenues. For this, project management is absolutely necessary to make sure the financial investment to the company generates the right outcome. Project managers deal with potential risks with their risk management abilities and carry forwards the project efficiently. After the outbreak of the pandemic, Covid-19 several organisations have adopted methods and new policies to combat the adverse challenges of the business environment </w:t>
      </w:r>
      <w:bookmarkStart w:id="0" w:name="_Hlk67051011"/>
      <w:r w:rsidRPr="009A4063">
        <w:rPr>
          <w:rFonts w:ascii="Times New Roman" w:hAnsi="Times New Roman" w:cs="Times New Roman"/>
          <w:sz w:val="28"/>
          <w:szCs w:val="28"/>
        </w:rPr>
        <w:t>(</w:t>
      </w:r>
      <w:r w:rsidRPr="009A4063">
        <w:rPr>
          <w:rFonts w:ascii="Times New Roman" w:hAnsi="Times New Roman" w:cs="Times New Roman"/>
          <w:sz w:val="28"/>
          <w:szCs w:val="28"/>
          <w:shd w:val="clear" w:color="auto" w:fill="FFFFFF"/>
        </w:rPr>
        <w:t xml:space="preserve">Whelan, </w:t>
      </w:r>
      <w:r w:rsidRPr="009A4063">
        <w:rPr>
          <w:rFonts w:ascii="Times New Roman" w:hAnsi="Times New Roman" w:cs="Times New Roman"/>
          <w:i/>
          <w:iCs/>
          <w:sz w:val="28"/>
          <w:szCs w:val="28"/>
          <w:shd w:val="clear" w:color="auto" w:fill="FFFFFF"/>
        </w:rPr>
        <w:t>et al</w:t>
      </w:r>
      <w:r w:rsidRPr="009A4063">
        <w:rPr>
          <w:rFonts w:ascii="Times New Roman" w:hAnsi="Times New Roman" w:cs="Times New Roman"/>
          <w:sz w:val="28"/>
          <w:szCs w:val="28"/>
          <w:shd w:val="clear" w:color="auto" w:fill="FFFFFF"/>
        </w:rPr>
        <w:t>, 2020).</w:t>
      </w:r>
      <w:r w:rsidRPr="009A4063">
        <w:rPr>
          <w:rFonts w:ascii="Times New Roman" w:hAnsi="Times New Roman" w:cs="Times New Roman"/>
          <w:sz w:val="28"/>
          <w:szCs w:val="28"/>
        </w:rPr>
        <w:t xml:space="preserve"> </w:t>
      </w:r>
      <w:bookmarkEnd w:id="0"/>
      <w:r w:rsidRPr="009A4063">
        <w:rPr>
          <w:rFonts w:ascii="Times New Roman" w:hAnsi="Times New Roman" w:cs="Times New Roman"/>
          <w:sz w:val="28"/>
          <w:szCs w:val="28"/>
        </w:rPr>
        <w:t>Companies has invested in new and innovative projects to generate high sales. This report will discuss Sainsbury's "digital-first business" approach which they have undertaken after the pandemic hit the world.</w:t>
      </w:r>
    </w:p>
    <w:p w14:paraId="6F28B93D" w14:textId="325FC543" w:rsidR="00B4203E" w:rsidRPr="009A4063" w:rsidRDefault="00B4203E" w:rsidP="00B4203E">
      <w:pPr>
        <w:spacing w:line="360" w:lineRule="auto"/>
        <w:jc w:val="both"/>
        <w:rPr>
          <w:rFonts w:ascii="Times New Roman" w:hAnsi="Times New Roman" w:cs="Times New Roman"/>
          <w:sz w:val="28"/>
          <w:szCs w:val="28"/>
        </w:rPr>
      </w:pPr>
      <w:r w:rsidRPr="009A4063">
        <w:rPr>
          <w:rFonts w:ascii="Times New Roman" w:hAnsi="Times New Roman" w:cs="Times New Roman"/>
          <w:sz w:val="28"/>
          <w:szCs w:val="28"/>
        </w:rPr>
        <w:t>Sainsbury is one of the major retail brands in the UK that has been serving its customers items of regular use at an affordable rate. Due to the social restrictions applied by the state government after the pandemic, the company shifted to digital business and analysts have reported that the company is experiencing an increase in sales by a whopping 87% after the company provided online facilities Online sales were extremely popular and profitable and have expanded its market position not simply as a retail brand but as a company with prolific technological innovation. This project undertaken by Sainsbury accelerated sales to 15 more cities in Britain. One of Sainsbury' technological innovation, known as "Smartshop" is a digital app, increases the pace of the shopper's or consumer's journey and this handheld personalised app is used for more than 37% of the overall transactions (</w:t>
      </w:r>
      <w:r w:rsidR="00C705EC">
        <w:rPr>
          <w:rFonts w:ascii="Times New Roman" w:hAnsi="Times New Roman" w:cs="Times New Roman"/>
          <w:sz w:val="28"/>
          <w:szCs w:val="28"/>
          <w:shd w:val="clear" w:color="auto" w:fill="FFFFFF"/>
        </w:rPr>
        <w:t>Charged,</w:t>
      </w:r>
      <w:r w:rsidRPr="009A4063">
        <w:rPr>
          <w:rFonts w:ascii="Times New Roman" w:hAnsi="Times New Roman" w:cs="Times New Roman"/>
          <w:sz w:val="28"/>
          <w:szCs w:val="28"/>
          <w:shd w:val="clear" w:color="auto" w:fill="FFFFFF"/>
        </w:rPr>
        <w:t xml:space="preserve"> 2020).</w:t>
      </w:r>
    </w:p>
    <w:p w14:paraId="3F10E445" w14:textId="77777777" w:rsidR="00B4203E" w:rsidRPr="00A439AC" w:rsidRDefault="00B4203E" w:rsidP="00B4203E">
      <w:pPr>
        <w:spacing w:line="360" w:lineRule="auto"/>
        <w:jc w:val="both"/>
        <w:rPr>
          <w:rFonts w:ascii="Times New Roman" w:hAnsi="Times New Roman" w:cs="Times New Roman"/>
        </w:rPr>
      </w:pPr>
    </w:p>
    <w:p w14:paraId="7DF3D733" w14:textId="77777777" w:rsidR="00B4203E" w:rsidRDefault="00B4203E" w:rsidP="00B4203E">
      <w:pPr>
        <w:spacing w:line="360" w:lineRule="auto"/>
        <w:jc w:val="both"/>
        <w:rPr>
          <w:rFonts w:ascii="Times New Roman" w:hAnsi="Times New Roman" w:cs="Times New Roman"/>
          <w:sz w:val="28"/>
          <w:szCs w:val="28"/>
        </w:rPr>
      </w:pPr>
    </w:p>
    <w:p w14:paraId="51CE01AE" w14:textId="77777777" w:rsidR="00B4203E" w:rsidRDefault="00B4203E" w:rsidP="00B4203E">
      <w:pPr>
        <w:spacing w:line="360" w:lineRule="auto"/>
        <w:jc w:val="both"/>
        <w:rPr>
          <w:rFonts w:ascii="Times New Roman" w:hAnsi="Times New Roman" w:cs="Times New Roman"/>
          <w:sz w:val="28"/>
          <w:szCs w:val="28"/>
        </w:rPr>
      </w:pPr>
    </w:p>
    <w:p w14:paraId="38547A51" w14:textId="77777777" w:rsidR="009A4063" w:rsidRDefault="009A4063" w:rsidP="00B4203E">
      <w:pPr>
        <w:spacing w:line="360" w:lineRule="auto"/>
        <w:jc w:val="both"/>
        <w:rPr>
          <w:rFonts w:ascii="Times New Roman" w:hAnsi="Times New Roman" w:cs="Times New Roman"/>
          <w:sz w:val="28"/>
          <w:szCs w:val="28"/>
        </w:rPr>
      </w:pPr>
    </w:p>
    <w:p w14:paraId="08573D45" w14:textId="52AFAB89" w:rsidR="00B4203E" w:rsidRPr="00B4203E" w:rsidRDefault="00B4203E" w:rsidP="00B4203E">
      <w:pPr>
        <w:spacing w:line="360" w:lineRule="auto"/>
        <w:jc w:val="both"/>
        <w:rPr>
          <w:rFonts w:ascii="Times New Roman" w:hAnsi="Times New Roman" w:cs="Times New Roman"/>
          <w:sz w:val="28"/>
          <w:szCs w:val="28"/>
        </w:rPr>
      </w:pPr>
      <w:r w:rsidRPr="00B4203E">
        <w:rPr>
          <w:rFonts w:ascii="Times New Roman" w:hAnsi="Times New Roman" w:cs="Times New Roman"/>
          <w:sz w:val="28"/>
          <w:szCs w:val="28"/>
        </w:rPr>
        <w:lastRenderedPageBreak/>
        <w:t>In this project management report, certain project management tools like JIRA and Kanban will be used for demonstrating the processes of management and techniques like the Agile method and waterfall methodology will be used to explain the structure of the project by Sainsbury. These tools and techniques are extremely efficient in understanding the concept of project management.</w:t>
      </w:r>
    </w:p>
    <w:p w14:paraId="4AE91FC9" w14:textId="76A61182" w:rsidR="00B4203E" w:rsidRPr="00B4203E" w:rsidRDefault="00B4203E" w:rsidP="00B4203E">
      <w:pPr>
        <w:spacing w:line="360" w:lineRule="auto"/>
        <w:jc w:val="both"/>
        <w:rPr>
          <w:rFonts w:ascii="Times New Roman" w:hAnsi="Times New Roman" w:cs="Times New Roman"/>
          <w:sz w:val="28"/>
          <w:szCs w:val="28"/>
        </w:rPr>
      </w:pPr>
    </w:p>
    <w:p w14:paraId="5BFA9924" w14:textId="77777777" w:rsidR="00B4203E" w:rsidRDefault="00B4203E">
      <w:pPr>
        <w:rPr>
          <w:rFonts w:ascii="Times New Roman" w:hAnsi="Times New Roman" w:cs="Times New Roman"/>
          <w:sz w:val="32"/>
          <w:szCs w:val="32"/>
        </w:rPr>
      </w:pPr>
      <w:r>
        <w:rPr>
          <w:rFonts w:ascii="Times New Roman" w:hAnsi="Times New Roman" w:cs="Times New Roman"/>
          <w:sz w:val="32"/>
          <w:szCs w:val="32"/>
        </w:rPr>
        <w:br w:type="page"/>
      </w:r>
    </w:p>
    <w:p w14:paraId="37D1F017" w14:textId="1EF8BA59" w:rsidR="00B4203E" w:rsidRDefault="009E1B67" w:rsidP="00B4203E">
      <w:pPr>
        <w:pStyle w:val="Heading1"/>
      </w:pPr>
      <w:r>
        <w:lastRenderedPageBreak/>
        <w:t>REFERENCE:</w:t>
      </w:r>
      <w:r w:rsidR="00B4203E">
        <w:t xml:space="preserve"> </w:t>
      </w:r>
    </w:p>
    <w:p w14:paraId="1610CD07" w14:textId="77777777" w:rsidR="00B4203E" w:rsidRPr="00B4203E" w:rsidRDefault="00B4203E" w:rsidP="00B4203E"/>
    <w:p w14:paraId="4BDCD150" w14:textId="69A7191C" w:rsidR="00522B5D" w:rsidRDefault="00B4203E" w:rsidP="00B4203E">
      <w:pPr>
        <w:spacing w:line="360" w:lineRule="auto"/>
        <w:jc w:val="both"/>
        <w:rPr>
          <w:rFonts w:ascii="Times New Roman" w:hAnsi="Times New Roman" w:cs="Times New Roman"/>
          <w:sz w:val="28"/>
          <w:szCs w:val="28"/>
        </w:rPr>
      </w:pPr>
      <w:r w:rsidRPr="00A439AC">
        <w:rPr>
          <w:rFonts w:ascii="Times New Roman" w:hAnsi="Times New Roman" w:cs="Times New Roman"/>
          <w:sz w:val="28"/>
          <w:szCs w:val="28"/>
        </w:rPr>
        <w:t xml:space="preserve">Anon, 2020. Sainsbury's is "now a digital first business" according to analysts - Latest Retail Technology News </w:t>
      </w:r>
      <w:r w:rsidR="009E1B67" w:rsidRPr="00A439AC">
        <w:rPr>
          <w:rFonts w:ascii="Times New Roman" w:hAnsi="Times New Roman" w:cs="Times New Roman"/>
          <w:sz w:val="28"/>
          <w:szCs w:val="28"/>
        </w:rPr>
        <w:t>from</w:t>
      </w:r>
      <w:r w:rsidRPr="00A439AC">
        <w:rPr>
          <w:rFonts w:ascii="Times New Roman" w:hAnsi="Times New Roman" w:cs="Times New Roman"/>
          <w:sz w:val="28"/>
          <w:szCs w:val="28"/>
        </w:rPr>
        <w:t xml:space="preserve"> Across </w:t>
      </w:r>
      <w:proofErr w:type="gramStart"/>
      <w:r w:rsidR="009E1B67">
        <w:rPr>
          <w:rFonts w:ascii="Times New Roman" w:hAnsi="Times New Roman" w:cs="Times New Roman"/>
          <w:sz w:val="28"/>
          <w:szCs w:val="28"/>
        </w:rPr>
        <w:t>T</w:t>
      </w:r>
      <w:r w:rsidR="009E1B67" w:rsidRPr="00A439AC">
        <w:rPr>
          <w:rFonts w:ascii="Times New Roman" w:hAnsi="Times New Roman" w:cs="Times New Roman"/>
          <w:sz w:val="28"/>
          <w:szCs w:val="28"/>
        </w:rPr>
        <w:t>he</w:t>
      </w:r>
      <w:proofErr w:type="gramEnd"/>
      <w:r w:rsidRPr="00A439AC">
        <w:rPr>
          <w:rFonts w:ascii="Times New Roman" w:hAnsi="Times New Roman" w:cs="Times New Roman"/>
          <w:sz w:val="28"/>
          <w:szCs w:val="28"/>
        </w:rPr>
        <w:t xml:space="preserve"> Globe. </w:t>
      </w:r>
      <w:r w:rsidRPr="00A439AC">
        <w:rPr>
          <w:rFonts w:ascii="Times New Roman" w:hAnsi="Times New Roman" w:cs="Times New Roman"/>
          <w:i/>
          <w:iCs/>
          <w:sz w:val="28"/>
          <w:szCs w:val="28"/>
        </w:rPr>
        <w:t>Charged</w:t>
      </w:r>
      <w:r w:rsidRPr="00A439AC">
        <w:rPr>
          <w:rFonts w:ascii="Times New Roman" w:hAnsi="Times New Roman" w:cs="Times New Roman"/>
          <w:sz w:val="28"/>
          <w:szCs w:val="28"/>
        </w:rPr>
        <w:t xml:space="preserve">. Available at: </w:t>
      </w:r>
      <w:hyperlink r:id="rId5" w:history="1">
        <w:r w:rsidR="00522B5D" w:rsidRPr="0046526C">
          <w:rPr>
            <w:rStyle w:val="Hyperlink"/>
            <w:rFonts w:ascii="Times New Roman" w:hAnsi="Times New Roman" w:cs="Times New Roman"/>
            <w:sz w:val="28"/>
            <w:szCs w:val="28"/>
          </w:rPr>
          <w:t>https://www.chargedretail.co.uk/2020/07/01/sainsburys-is-now-a-digital-first-business-according-to-analysts</w:t>
        </w:r>
      </w:hyperlink>
      <w:r w:rsidR="00522B5D">
        <w:rPr>
          <w:rFonts w:ascii="Times New Roman" w:hAnsi="Times New Roman" w:cs="Times New Roman"/>
          <w:sz w:val="28"/>
          <w:szCs w:val="28"/>
        </w:rPr>
        <w:t xml:space="preserve"> </w:t>
      </w:r>
      <w:r w:rsidRPr="00A439AC">
        <w:rPr>
          <w:rFonts w:ascii="Times New Roman" w:hAnsi="Times New Roman" w:cs="Times New Roman"/>
          <w:sz w:val="28"/>
          <w:szCs w:val="28"/>
        </w:rPr>
        <w:t xml:space="preserve"> </w:t>
      </w:r>
      <w:r w:rsidR="00522B5D">
        <w:rPr>
          <w:rFonts w:ascii="Times New Roman" w:hAnsi="Times New Roman" w:cs="Times New Roman"/>
          <w:sz w:val="28"/>
          <w:szCs w:val="28"/>
        </w:rPr>
        <w:t>(</w:t>
      </w:r>
      <w:r w:rsidRPr="00A439AC">
        <w:rPr>
          <w:rFonts w:ascii="Times New Roman" w:hAnsi="Times New Roman" w:cs="Times New Roman"/>
          <w:sz w:val="28"/>
          <w:szCs w:val="28"/>
        </w:rPr>
        <w:t>Accessed March 19, 2021</w:t>
      </w:r>
      <w:r w:rsidR="00522B5D">
        <w:rPr>
          <w:rFonts w:ascii="Times New Roman" w:hAnsi="Times New Roman" w:cs="Times New Roman"/>
          <w:sz w:val="28"/>
          <w:szCs w:val="28"/>
        </w:rPr>
        <w:t>)</w:t>
      </w:r>
      <w:r w:rsidRPr="00A439AC">
        <w:rPr>
          <w:rFonts w:ascii="Times New Roman" w:hAnsi="Times New Roman" w:cs="Times New Roman"/>
          <w:sz w:val="28"/>
          <w:szCs w:val="28"/>
        </w:rPr>
        <w:t xml:space="preserve">. </w:t>
      </w:r>
    </w:p>
    <w:p w14:paraId="4A7B37CA" w14:textId="77777777" w:rsidR="00FA5815" w:rsidRPr="00A439AC" w:rsidRDefault="00FA5815" w:rsidP="00B4203E">
      <w:pPr>
        <w:spacing w:line="360" w:lineRule="auto"/>
        <w:jc w:val="both"/>
        <w:rPr>
          <w:rFonts w:ascii="Times New Roman" w:hAnsi="Times New Roman" w:cs="Times New Roman"/>
          <w:sz w:val="28"/>
          <w:szCs w:val="28"/>
        </w:rPr>
      </w:pPr>
    </w:p>
    <w:p w14:paraId="5602314B" w14:textId="77777777" w:rsidR="00B4203E" w:rsidRPr="00A439AC" w:rsidRDefault="00B4203E" w:rsidP="00B4203E">
      <w:pPr>
        <w:spacing w:line="360" w:lineRule="auto"/>
        <w:jc w:val="both"/>
        <w:rPr>
          <w:rFonts w:ascii="Times New Roman" w:hAnsi="Times New Roman" w:cs="Times New Roman"/>
          <w:sz w:val="28"/>
          <w:szCs w:val="28"/>
          <w:shd w:val="clear" w:color="auto" w:fill="FFFFFF"/>
        </w:rPr>
      </w:pPr>
      <w:bookmarkStart w:id="1" w:name="_Hlk67050974"/>
      <w:r w:rsidRPr="00A439AC">
        <w:rPr>
          <w:rFonts w:ascii="Times New Roman" w:hAnsi="Times New Roman" w:cs="Times New Roman"/>
          <w:sz w:val="28"/>
          <w:szCs w:val="28"/>
          <w:shd w:val="clear" w:color="auto" w:fill="FFFFFF"/>
        </w:rPr>
        <w:t>Whelan, P., Stockton-</w:t>
      </w:r>
      <w:proofErr w:type="spellStart"/>
      <w:r w:rsidRPr="00A439AC">
        <w:rPr>
          <w:rFonts w:ascii="Times New Roman" w:hAnsi="Times New Roman" w:cs="Times New Roman"/>
          <w:sz w:val="28"/>
          <w:szCs w:val="28"/>
          <w:shd w:val="clear" w:color="auto" w:fill="FFFFFF"/>
        </w:rPr>
        <w:t>Powdrell</w:t>
      </w:r>
      <w:proofErr w:type="spellEnd"/>
      <w:r w:rsidRPr="00A439AC">
        <w:rPr>
          <w:rFonts w:ascii="Times New Roman" w:hAnsi="Times New Roman" w:cs="Times New Roman"/>
          <w:sz w:val="28"/>
          <w:szCs w:val="28"/>
          <w:shd w:val="clear" w:color="auto" w:fill="FFFFFF"/>
        </w:rPr>
        <w:t>, C., Jardine, J. and Sainsbury, J., 2020</w:t>
      </w:r>
      <w:bookmarkEnd w:id="1"/>
      <w:r w:rsidRPr="00A439AC">
        <w:rPr>
          <w:rFonts w:ascii="Times New Roman" w:hAnsi="Times New Roman" w:cs="Times New Roman"/>
          <w:sz w:val="28"/>
          <w:szCs w:val="28"/>
          <w:shd w:val="clear" w:color="auto" w:fill="FFFFFF"/>
        </w:rPr>
        <w:t>. Comment on “Digital Mental Health and COVID-19: Using Technology Today to Accelerate the Curve on Access and Quality Tomorrow”: A UK Perspective. </w:t>
      </w:r>
      <w:r w:rsidRPr="00A439AC">
        <w:rPr>
          <w:rFonts w:ascii="Times New Roman" w:hAnsi="Times New Roman" w:cs="Times New Roman"/>
          <w:i/>
          <w:iCs/>
          <w:sz w:val="28"/>
          <w:szCs w:val="28"/>
          <w:shd w:val="clear" w:color="auto" w:fill="FFFFFF"/>
        </w:rPr>
        <w:t>JMIR mental health</w:t>
      </w:r>
      <w:r w:rsidRPr="00A439AC">
        <w:rPr>
          <w:rFonts w:ascii="Times New Roman" w:hAnsi="Times New Roman" w:cs="Times New Roman"/>
          <w:sz w:val="28"/>
          <w:szCs w:val="28"/>
          <w:shd w:val="clear" w:color="auto" w:fill="FFFFFF"/>
        </w:rPr>
        <w:t>, </w:t>
      </w:r>
      <w:r w:rsidRPr="00A439AC">
        <w:rPr>
          <w:rFonts w:ascii="Times New Roman" w:hAnsi="Times New Roman" w:cs="Times New Roman"/>
          <w:i/>
          <w:iCs/>
          <w:sz w:val="28"/>
          <w:szCs w:val="28"/>
          <w:shd w:val="clear" w:color="auto" w:fill="FFFFFF"/>
        </w:rPr>
        <w:t>7</w:t>
      </w:r>
      <w:r w:rsidRPr="00A439AC">
        <w:rPr>
          <w:rFonts w:ascii="Times New Roman" w:hAnsi="Times New Roman" w:cs="Times New Roman"/>
          <w:sz w:val="28"/>
          <w:szCs w:val="28"/>
          <w:shd w:val="clear" w:color="auto" w:fill="FFFFFF"/>
        </w:rPr>
        <w:t>(4), p.e19547.</w:t>
      </w:r>
    </w:p>
    <w:p w14:paraId="712369FD" w14:textId="77777777" w:rsidR="00B4203E" w:rsidRPr="00B4203E" w:rsidRDefault="00B4203E" w:rsidP="00B4203E">
      <w:pPr>
        <w:spacing w:line="360" w:lineRule="auto"/>
        <w:jc w:val="both"/>
        <w:rPr>
          <w:rFonts w:ascii="Times New Roman" w:hAnsi="Times New Roman" w:cs="Times New Roman"/>
          <w:sz w:val="32"/>
          <w:szCs w:val="32"/>
        </w:rPr>
      </w:pPr>
    </w:p>
    <w:sectPr w:rsidR="00B4203E" w:rsidRPr="00B4203E" w:rsidSect="003E186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3E"/>
    <w:rsid w:val="003E186B"/>
    <w:rsid w:val="004C5C88"/>
    <w:rsid w:val="00522B5D"/>
    <w:rsid w:val="009A4063"/>
    <w:rsid w:val="009E1B67"/>
    <w:rsid w:val="00A439AC"/>
    <w:rsid w:val="00B4203E"/>
    <w:rsid w:val="00C705EC"/>
    <w:rsid w:val="00FA5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EF870D"/>
  <w15:chartTrackingRefBased/>
  <w15:docId w15:val="{6D50007D-6991-2545-B22A-9A646DBAD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03E"/>
    <w:pPr>
      <w:keepNext/>
      <w:keepLines/>
      <w:spacing w:before="240" w:line="360" w:lineRule="auto"/>
      <w:jc w:val="both"/>
      <w:outlineLvl w:val="0"/>
    </w:pPr>
    <w:rPr>
      <w:rFonts w:ascii="Times New Roman" w:eastAsiaTheme="majorEastAsia" w:hAnsi="Times New Roman"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20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203E"/>
    <w:rPr>
      <w:rFonts w:ascii="Times New Roman" w:eastAsiaTheme="majorEastAsia" w:hAnsi="Times New Roman" w:cstheme="majorBidi"/>
      <w:b/>
      <w:sz w:val="32"/>
      <w:szCs w:val="32"/>
    </w:rPr>
  </w:style>
  <w:style w:type="character" w:styleId="Hyperlink">
    <w:name w:val="Hyperlink"/>
    <w:basedOn w:val="DefaultParagraphFont"/>
    <w:uiPriority w:val="99"/>
    <w:unhideWhenUsed/>
    <w:rsid w:val="00522B5D"/>
    <w:rPr>
      <w:color w:val="0563C1" w:themeColor="hyperlink"/>
      <w:u w:val="single"/>
    </w:rPr>
  </w:style>
  <w:style w:type="character" w:styleId="UnresolvedMention">
    <w:name w:val="Unresolved Mention"/>
    <w:basedOn w:val="DefaultParagraphFont"/>
    <w:uiPriority w:val="99"/>
    <w:semiHidden/>
    <w:unhideWhenUsed/>
    <w:rsid w:val="00522B5D"/>
    <w:rPr>
      <w:color w:val="605E5C"/>
      <w:shd w:val="clear" w:color="auto" w:fill="E1DFDD"/>
    </w:rPr>
  </w:style>
  <w:style w:type="character" w:styleId="FollowedHyperlink">
    <w:name w:val="FollowedHyperlink"/>
    <w:basedOn w:val="DefaultParagraphFont"/>
    <w:uiPriority w:val="99"/>
    <w:semiHidden/>
    <w:unhideWhenUsed/>
    <w:rsid w:val="00C705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82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hargedretail.co.uk/2020/07/01/sainsburys-is-now-a-digital-first-business-according-to-analyst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Stanica Claudia Ciubotariu (1909631)</dc:creator>
  <cp:keywords/>
  <dc:description/>
  <cp:lastModifiedBy>Stanica Claudia Ciubotariu (1909631)</cp:lastModifiedBy>
  <cp:revision>2</cp:revision>
  <dcterms:created xsi:type="dcterms:W3CDTF">2021-03-28T16:25:00Z</dcterms:created>
  <dcterms:modified xsi:type="dcterms:W3CDTF">2021-03-28T16:25:00Z</dcterms:modified>
</cp:coreProperties>
</file>