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B2D7D9" w14:textId="516E7C31" w:rsidR="007866E1" w:rsidRPr="007866E1" w:rsidRDefault="007866E1" w:rsidP="004858CD">
      <w:r w:rsidRPr="007866E1">
        <w:t xml:space="preserve">Christian Coomer </w:t>
      </w:r>
      <w:r>
        <w:t xml:space="preserve">- </w:t>
      </w:r>
      <w:r w:rsidRPr="007866E1">
        <w:t>1916803</w:t>
      </w:r>
    </w:p>
    <w:p w14:paraId="67FF16E1" w14:textId="1B3BE55A" w:rsidR="004858CD" w:rsidRPr="004858CD" w:rsidRDefault="004858CD" w:rsidP="004858CD">
      <w:pPr>
        <w:rPr>
          <w:u w:val="single"/>
        </w:rPr>
      </w:pPr>
      <w:r w:rsidRPr="004858CD">
        <w:rPr>
          <w:u w:val="single"/>
        </w:rPr>
        <w:t>Essay one title:</w:t>
      </w:r>
    </w:p>
    <w:p w14:paraId="401D93EC" w14:textId="77777777" w:rsidR="004858CD" w:rsidRPr="004858CD" w:rsidRDefault="004858CD" w:rsidP="004858CD">
      <w:r w:rsidRPr="004858CD">
        <w:t>Analyse the role of independent bodies (i.e., IOPC/HMICFRS) in holding the police accountable to those they serve. (1000 words)</w:t>
      </w:r>
    </w:p>
    <w:p w14:paraId="7F3D0C87" w14:textId="77777777" w:rsidR="004858CD" w:rsidRDefault="004858CD" w:rsidP="004858CD">
      <w:r>
        <w:t xml:space="preserve">Maintaining high ethical standards is necessary for a publicly funded service to ensure public confidence. The principles of public life (Nolan principles): honesty, integrity, accountability, leadership, openness, selflessness and objectivity (Committee on Standards in Public Life 1995) are incorporated in all public service standards and codes, e.g., Fire service code of conduct (National Fire Chiefs Council 2021) and probation service code of ethics (Probation Institute 2020). The Police Code of Ethics (2014) guidance is based on the Nolan principles with an additional two:  Fairness and Respect. British Policing is based on the </w:t>
      </w:r>
      <w:proofErr w:type="spellStart"/>
      <w:r>
        <w:t>Peelian</w:t>
      </w:r>
      <w:proofErr w:type="spellEnd"/>
      <w:r>
        <w:t xml:space="preserve"> principles created in 1829, commonly known as ‘policing by consent’ and puts public interest at the centre of police accountability generating public trust in the service (Committee on Standards in Public Life 2015), still relevant today and reflected within the Code of Ethics (2014) underpinning the professional standards expected. One of the ethical principles is ‘Accountability’, a responsibility for all actions, omissions and decisions made.</w:t>
      </w:r>
    </w:p>
    <w:p w14:paraId="641686AF" w14:textId="77777777" w:rsidR="004858CD" w:rsidRDefault="004858CD" w:rsidP="004858CD">
      <w:r>
        <w:t>There are clear standards for behaviour set out in the Code of ethics providing a clear framework to work in, however, there are times that police break standards expected and act unethically.</w:t>
      </w:r>
    </w:p>
    <w:p w14:paraId="4F39DA4A" w14:textId="77777777" w:rsidR="004858CD" w:rsidRDefault="004858CD" w:rsidP="004858CD">
      <w:r>
        <w:t>Newburn (2015) recognises factors that influence police corruption. Constant factors include the discretional nature of policing, lack of visibility from supervisors and public, peer solidarity, managerial secrecy and regular contact with lawbreakers and temptation. Variable factors include the extent it is tolerated, the level of organisation integrity, opportunities and the extent to which an organisation is held accountable. The report conclude clear rules and regulations for misconduct, strong ethical values and good oversight and governance are necessary to create an environment that does not encourage corruption.</w:t>
      </w:r>
    </w:p>
    <w:p w14:paraId="7978263E" w14:textId="77777777" w:rsidR="004858CD" w:rsidRDefault="004858CD" w:rsidP="004858CD">
      <w:r>
        <w:t xml:space="preserve">There are two main bodies that ensure standards are monitored, and police held accountable if those standards are broken: Her Majesty’s Inspectorate of Constabulary and Fire and Rescue Services (HMICFRS) the Independent Office for Police Conduct (IOPC). </w:t>
      </w:r>
    </w:p>
    <w:p w14:paraId="115FFECE" w14:textId="77777777" w:rsidR="004858CD" w:rsidRDefault="004858CD" w:rsidP="004858CD">
      <w:r>
        <w:t>HMICFRS</w:t>
      </w:r>
    </w:p>
    <w:p w14:paraId="2ABED611" w14:textId="77777777" w:rsidR="004858CD" w:rsidRDefault="004858CD" w:rsidP="004858CD">
      <w:r>
        <w:t xml:space="preserve">Established in 1856, initially overseeing all Home Office Police forces and in 2017 also overseeing Fire service, monitoring and inspecting performance levels provided by both services, asking questions public would ask and publishing public reports on their findings. They have statutory powers to inspect and report on a force’s efficiency and effectiveness under section 54 (2) of Police Act (1996). They have an annual inspection programme known as PEEL assessments (Police Effectiveness, Efficiency and Legitimacy) for all forces. They also inspect any specific forces or specific areas of concern requested by the Home Office or local policing bodies (although do not have to accept the request) and can also independently choose to inspect a </w:t>
      </w:r>
      <w:proofErr w:type="gramStart"/>
      <w:r>
        <w:t>particular area</w:t>
      </w:r>
      <w:proofErr w:type="gramEnd"/>
      <w:r>
        <w:t xml:space="preserve">. They have no enforcement powers and make recommendations for improvement following a report (HMICFRS 2018). </w:t>
      </w:r>
    </w:p>
    <w:p w14:paraId="52CF0AF7" w14:textId="302E15B4" w:rsidR="004858CD" w:rsidRDefault="004858CD" w:rsidP="004858CD">
      <w:r>
        <w:t xml:space="preserve">PEEL assessments examine forces annually to show progress and compare forces. Three pillars are reviewed: effectiveness (how well a force tackles various crimes and protects victims), efficiency (how well a force uses resources and invests for the future) and legitimacy (how well a force acts ethically and within the law) and are graded outstanding, good, requires improvement or inadequate. Good is the expected level. There will be identified areas for improvement and causes of </w:t>
      </w:r>
      <w:r>
        <w:lastRenderedPageBreak/>
        <w:t>concern that will have recommendations. As causes of concern are serious, progress will continue to be monitored (HMICFRS 2019). The 2020 programme will have a continuous approach and use various sources of information such as documents and data, case file reviews, observation of practice and public surveys (HMICFRS 2020).</w:t>
      </w:r>
    </w:p>
    <w:p w14:paraId="6BE48F27" w14:textId="77777777" w:rsidR="004858CD" w:rsidRDefault="004858CD" w:rsidP="004858CD">
      <w:r>
        <w:t>IOPC</w:t>
      </w:r>
    </w:p>
    <w:p w14:paraId="3A54BAD0" w14:textId="77777777" w:rsidR="004858CD" w:rsidRDefault="004858CD" w:rsidP="004858CD">
      <w:r>
        <w:t xml:space="preserve">The complaints and discipline service </w:t>
      </w:r>
      <w:proofErr w:type="gramStart"/>
      <w:r>
        <w:t>is</w:t>
      </w:r>
      <w:proofErr w:type="gramEnd"/>
      <w:r>
        <w:t xml:space="preserve"> fundamental to holding police accountable, therefore maintaining public confidence (Brown 2020). However, a report for HMICFRS found only 20-22% of the public in England and Wales felt the police would apologise when they got things wrong (Ipsos MORI 2017). Between 2014 and 2020 major reforms to the complaint and discipline system had many changes, one significant change being from the Independent Police Complaints Commission to the new IOPC, giving it new powers into overseeing and directing complaints (Brown 2020).</w:t>
      </w:r>
    </w:p>
    <w:p w14:paraId="5F8F89EA" w14:textId="77777777" w:rsidR="004858CD" w:rsidRDefault="004858CD" w:rsidP="004858CD">
      <w:r>
        <w:t>Guidance on the police complaints system from IOPC (2020) sets out their statutory duty to ensure public confidence with a robust and efficient complaint system holding police accountable, outlining the process for reporting complaints accessible, recorded correctly, dealt with and outcomes timely making the process ‘customer focused’ and creating a culture of learning and improving practice.</w:t>
      </w:r>
    </w:p>
    <w:p w14:paraId="20AAB35F" w14:textId="77777777" w:rsidR="004858CD" w:rsidRDefault="004858CD" w:rsidP="004858CD">
      <w:r>
        <w:t xml:space="preserve">Most complaints will be reviewed by each </w:t>
      </w:r>
      <w:proofErr w:type="gramStart"/>
      <w:r>
        <w:t>forces</w:t>
      </w:r>
      <w:proofErr w:type="gramEnd"/>
      <w:r>
        <w:t xml:space="preserve"> professional standards department (PSD), however, there are times when serious allegations have been made and they must be referred to the IOPC. These include allegations of serious misconduct, suspicion that a criminal offence or serious injury has occurred and serious injury or death that has occurred within a short time frame of contact with police. A recent and local example of this is the investigation of </w:t>
      </w:r>
      <w:proofErr w:type="gramStart"/>
      <w:r>
        <w:t>officers</w:t>
      </w:r>
      <w:proofErr w:type="gramEnd"/>
      <w:r>
        <w:t xml:space="preserve"> potential breaching of standards in relation to sudden death of a 24-year-old male who had been held in custody less than 24 hours earlier by South Wales Officers in Cardiff Bay Police station in January of this year (IOPC 2021). The IPOC can also choose to review incidents that have not been referred to them.</w:t>
      </w:r>
    </w:p>
    <w:p w14:paraId="4FB0036D" w14:textId="77777777" w:rsidR="004858CD" w:rsidRDefault="004858CD" w:rsidP="004858CD">
      <w:r>
        <w:t xml:space="preserve">Referrals are reviewed to decide if they need investigation. They have 3 types of investigation, independent (IOPC), directed (IOPC direct police with investigation) and local (PSD investigate). </w:t>
      </w:r>
    </w:p>
    <w:p w14:paraId="2E80441E" w14:textId="77777777" w:rsidR="004858CD" w:rsidRDefault="004858CD" w:rsidP="004858CD">
      <w:r>
        <w:t>In an independent investigation evidence is gathered from all sources e.g.  witness statements, interviews, footage from CCTV and police worn body-cameras, documents and records, a review of relevant policies and any external independent advice relevant. They produce a report on what happened, the investigation, the evidence and its analysis which is sent to the police force with a decision of further action to be taken, for example misconduct hearing. Copies are also sent to the complainant or injured party, family of deceased, the Crown Prosecution Service if it is felt a criminal offence occurred and Coroner following a death.</w:t>
      </w:r>
    </w:p>
    <w:p w14:paraId="09C1EC5F" w14:textId="77777777" w:rsidR="004858CD" w:rsidRDefault="004858CD" w:rsidP="004858CD"/>
    <w:p w14:paraId="6F95B833" w14:textId="77777777" w:rsidR="004858CD" w:rsidRDefault="004858CD" w:rsidP="004858CD">
      <w:r>
        <w:t xml:space="preserve">Independent organisations such as the HMICFRS and IOPC ensure Police are held accountable for actions, performance and conduct. It is vital that organisations like these continue to exist to ensure the public can be reassured that their interest is at the centre of policing and upholding the </w:t>
      </w:r>
      <w:proofErr w:type="spellStart"/>
      <w:r>
        <w:t>Peelian</w:t>
      </w:r>
      <w:proofErr w:type="spellEnd"/>
      <w:r>
        <w:t xml:space="preserve"> principles. However, although it is the duty of these bodies to make public the failures made by the police, those exposed failures that could lead to members of the public losing their support and confidence in the service. Providing clear recommendations and plans to address issues raised by regular inspections, reviewing standards and policies and acting on lessons learnt following a serious event are vital to maintain the public trust necessary for effective policing. </w:t>
      </w:r>
    </w:p>
    <w:p w14:paraId="53EB8A6D" w14:textId="169F4B34" w:rsidR="004858CD" w:rsidRPr="007866E1" w:rsidRDefault="004858CD" w:rsidP="004858CD">
      <w:r>
        <w:t>Word Count 1088</w:t>
      </w:r>
      <w:bookmarkStart w:id="0" w:name="_GoBack"/>
      <w:bookmarkEnd w:id="0"/>
    </w:p>
    <w:p w14:paraId="7F6A89BB" w14:textId="2872B737" w:rsidR="004858CD" w:rsidRPr="004858CD" w:rsidRDefault="004858CD" w:rsidP="004858CD">
      <w:pPr>
        <w:rPr>
          <w:u w:val="single"/>
        </w:rPr>
      </w:pPr>
      <w:r w:rsidRPr="004858CD">
        <w:rPr>
          <w:u w:val="single"/>
        </w:rPr>
        <w:lastRenderedPageBreak/>
        <w:t xml:space="preserve">Essay two title: </w:t>
      </w:r>
    </w:p>
    <w:p w14:paraId="3532D541" w14:textId="77777777" w:rsidR="004858CD" w:rsidRDefault="004858CD" w:rsidP="004858CD">
      <w:r>
        <w:t>Examine the ethical dimension of ‘real time’ operational decisions. (1000 words)</w:t>
      </w:r>
    </w:p>
    <w:p w14:paraId="51254ACB" w14:textId="77777777" w:rsidR="004858CD" w:rsidRDefault="004858CD" w:rsidP="004858CD">
      <w:r>
        <w:t xml:space="preserve">Police officers make tough decisions daily that have a wide impact on the lives of others and these decisions must be based on clear ethical principles (College of Policing 2014). Working within the </w:t>
      </w:r>
      <w:proofErr w:type="spellStart"/>
      <w:r>
        <w:t>peelian</w:t>
      </w:r>
      <w:proofErr w:type="spellEnd"/>
      <w:r>
        <w:t xml:space="preserve"> principles, decisions and actions taken as the result of that decision must be justified to maintain public trust. Recognising how difficult this is a survey of the public showed 68% would not want to be in the police officers position making difficult decisions (Home Office 2014). </w:t>
      </w:r>
    </w:p>
    <w:p w14:paraId="1EB329D6" w14:textId="77777777" w:rsidR="004858CD" w:rsidRDefault="004858CD" w:rsidP="004858CD">
      <w:r>
        <w:t>The National Decision Model (NDM) is the main decision-making model in England and Wales. Introduced in 2012 it provides a framework for effective decision making that adheres to the professional standards expected by putting the Code of Ethics at its core and is relevant for planned and real time operational decision making. The 5-step cycle of gathering information, assessment, powers and policy, action and review provides a consistent and transparent approach underpinned by the ethical principles: accountability, honesty, integrity, objectivity, openness, respect and selflessness (College of Policing 2014). The Code of Ethics encourages an officer at each stage of the NDM to challenge themselves by considering how their behaviour reflects on themselves and the force and if it can be justified in the public arena.</w:t>
      </w:r>
    </w:p>
    <w:p w14:paraId="5A58B348" w14:textId="77777777" w:rsidR="004858CD" w:rsidRDefault="004858CD" w:rsidP="004858CD">
      <w:r>
        <w:t>The College of Policing (2018) recognise that decision making is all about risk taking and being accountable for those, however despite most risks taken ending positively, there can be media focus when they go wrong that reflect negatively and result in the police becoming risk averse.</w:t>
      </w:r>
    </w:p>
    <w:p w14:paraId="17E2C85F" w14:textId="77777777" w:rsidR="004858CD" w:rsidRDefault="004858CD" w:rsidP="004858CD">
      <w:r>
        <w:t>At every stage of the NDM a police officer must be accountable for every action and decision made. There are 10 risk principles which when used alongside the NDM uphold strong ethical decision making (College of Policing 2018):</w:t>
      </w:r>
    </w:p>
    <w:p w14:paraId="722D979C" w14:textId="77777777" w:rsidR="004858CD" w:rsidRDefault="004858CD" w:rsidP="004858CD">
      <w:r>
        <w:t xml:space="preserve">There is a clear obligation that an officer must take risk in making operational decisions despite the uncertainty. Avoiding risk is unprofessional and can have significant negative consequences. Taking risk enables an officer to learn to be a good risk taker. Creating a culture where good practice is examined will increase confidence and learning, as more is learnt from a good incident than a bad. There does need to be a no blame reporting procedure which will support an </w:t>
      </w:r>
      <w:proofErr w:type="gramStart"/>
      <w:r>
        <w:t>officers</w:t>
      </w:r>
      <w:proofErr w:type="gramEnd"/>
      <w:r>
        <w:t xml:space="preserve"> obligation to be honest, open and act with integrity. </w:t>
      </w:r>
    </w:p>
    <w:p w14:paraId="5A1E373A" w14:textId="77777777" w:rsidR="004858CD" w:rsidRDefault="004858CD" w:rsidP="004858CD">
      <w:r>
        <w:t>Maintaining safety of individuals is the primary concern confronting risk, upholding the policing principle ‘selflessness’ by confronting risk to protect the public despite risk to the force or self.</w:t>
      </w:r>
    </w:p>
    <w:p w14:paraId="54399A24" w14:textId="77777777" w:rsidR="004858CD" w:rsidRDefault="004858CD" w:rsidP="004858CD">
      <w:r>
        <w:t xml:space="preserve">The benefits of an action must be considered against seriousness and likely harm that may occur and targeting areas where the severity of harm is likely to be greater if action is not taken. Harm cannot always be </w:t>
      </w:r>
      <w:proofErr w:type="gramStart"/>
      <w:r>
        <w:t>avoided</w:t>
      </w:r>
      <w:proofErr w:type="gramEnd"/>
      <w:r>
        <w:t xml:space="preserve"> and a decision is judged on the quality rather than the outcome, as a </w:t>
      </w:r>
      <w:proofErr w:type="spellStart"/>
      <w:r>
        <w:t>well balanced</w:t>
      </w:r>
      <w:proofErr w:type="spellEnd"/>
      <w:r>
        <w:t xml:space="preserve"> decision may still have a poor outcome whilst a poor decision process may result in no harm. However, a poor decision process may be seen by all parties to be unfair and unjust, ultimately undermining public confidence. The risk principles suggest identifying short, middle and </w:t>
      </w:r>
      <w:proofErr w:type="gramStart"/>
      <w:r>
        <w:t>long term</w:t>
      </w:r>
      <w:proofErr w:type="gramEnd"/>
      <w:r>
        <w:t xml:space="preserve"> benefits will assist in explaining a decision at a later date. It may be that the chance of harm outweighs the benefit, therefore an alternative decision should be considered. It is expected that an officer would make a similar decision to others of his rank and experience.</w:t>
      </w:r>
    </w:p>
    <w:p w14:paraId="40DB2A66" w14:textId="77777777" w:rsidR="004858CD" w:rsidRDefault="004858CD" w:rsidP="004858CD">
      <w:r>
        <w:t xml:space="preserve">Risk in operational policing can quickly change as situations evolve and need constant reassessment. There are many factors that affect risk decisions and are influenced by many factors such as the series of previous decisions made, organisational factors such as resource and force culture, personal factors such as an </w:t>
      </w:r>
      <w:proofErr w:type="gramStart"/>
      <w:r>
        <w:t>officers</w:t>
      </w:r>
      <w:proofErr w:type="gramEnd"/>
      <w:r>
        <w:t xml:space="preserve"> experience and training and external factors such as an </w:t>
      </w:r>
      <w:r>
        <w:lastRenderedPageBreak/>
        <w:t xml:space="preserve">aggressive situation. Being objective enables good judgement and balance by clearly thinking through a situation, determining risks that will cause most harm and implementing actions that will confront the risk with the least possible counter-harm. The benefit of the action must outweigh potential harm. However, usual decision-making processes may not be possible as in </w:t>
      </w:r>
      <w:proofErr w:type="gramStart"/>
      <w:r>
        <w:t>an emergency situation</w:t>
      </w:r>
      <w:proofErr w:type="gramEnd"/>
      <w:r>
        <w:t xml:space="preserve"> there is often little time to think and weigh up actions affecting quality decision making. An officer is still expected to act professionally and adhere to ethical principles. </w:t>
      </w:r>
    </w:p>
    <w:p w14:paraId="32F6644C" w14:textId="77777777" w:rsidR="004858CD" w:rsidRDefault="004858CD" w:rsidP="004858CD">
      <w:r>
        <w:t xml:space="preserve">Failing public duty by omissions has become more in focus in relation to an </w:t>
      </w:r>
      <w:proofErr w:type="gramStart"/>
      <w:r>
        <w:t>officers</w:t>
      </w:r>
      <w:proofErr w:type="gramEnd"/>
      <w:r>
        <w:t xml:space="preserve"> accountability and an increasing number of disciplinary considerations if a public officer neglects or wilfully misconducts. Abusing public trust without reasonable excuse amounts to the common law offence of misconduct in public office (CPS 2018), so an officer is duty bound to ensure that they do not knowingly avoid making a necessary decision and that they ensure they make all decisions based on ethical principles. It must also be remembered that some risk is controversial relating to a decision putting an </w:t>
      </w:r>
      <w:proofErr w:type="gramStart"/>
      <w:r>
        <w:t>officers</w:t>
      </w:r>
      <w:proofErr w:type="gramEnd"/>
      <w:r>
        <w:t xml:space="preserve"> safety at risk. Health and safety law both </w:t>
      </w:r>
      <w:proofErr w:type="gramStart"/>
      <w:r>
        <w:t>protects</w:t>
      </w:r>
      <w:proofErr w:type="gramEnd"/>
      <w:r>
        <w:t xml:space="preserve"> an officer from prosecution should he perform an heroic act putting himself at grave danger and also protect him should that risk be deemed unreasonable (HSE 2009).</w:t>
      </w:r>
    </w:p>
    <w:p w14:paraId="317277E6" w14:textId="77777777" w:rsidR="004858CD" w:rsidRDefault="004858CD" w:rsidP="004858CD">
      <w:r>
        <w:t xml:space="preserve">When a decision raises concern that it breaches standards and is unethical there may be a formal investigation. The IOPC (2018) recognises the complexity of operational decision making, stressing that accountability is at the heart of police decision making, and that officers should be able to explain the rationale behind decisions and recognising contributing factors such as resource and timescales will ensure action is fair and proportionate, recommending action when there has been a failing and recognising just and fair practice. </w:t>
      </w:r>
    </w:p>
    <w:p w14:paraId="0F6E868D" w14:textId="77777777" w:rsidR="004858CD" w:rsidRDefault="004858CD" w:rsidP="004858CD">
      <w:r>
        <w:t>Operational policing is based on risk decisions. They must be based on the NDM, ethical principles and risk principles. By adhering to these a police officer can demonstrate accountability in decisions made that can be justified when subjected to scrutiny by own systems, media and more importantly the public they serve.</w:t>
      </w:r>
    </w:p>
    <w:p w14:paraId="7A2BDE13" w14:textId="730371C1" w:rsidR="004858CD" w:rsidRDefault="004858CD" w:rsidP="004858CD">
      <w:r>
        <w:t>Word Count 965</w:t>
      </w:r>
    </w:p>
    <w:p w14:paraId="7FF37955" w14:textId="77777777" w:rsidR="004858CD" w:rsidRDefault="004858CD" w:rsidP="004858CD"/>
    <w:p w14:paraId="3A82AA97" w14:textId="77777777" w:rsidR="004858CD" w:rsidRPr="004858CD" w:rsidRDefault="004858CD" w:rsidP="004858CD">
      <w:pPr>
        <w:rPr>
          <w:u w:val="single"/>
        </w:rPr>
      </w:pPr>
      <w:r w:rsidRPr="004858CD">
        <w:rPr>
          <w:u w:val="single"/>
        </w:rPr>
        <w:t xml:space="preserve">Essay three title: </w:t>
      </w:r>
    </w:p>
    <w:p w14:paraId="41D72E4F" w14:textId="77777777" w:rsidR="004858CD" w:rsidRDefault="004858CD" w:rsidP="004858CD">
      <w:r>
        <w:t>Assess the impact of organisational justice on police agency. (1000 words)</w:t>
      </w:r>
    </w:p>
    <w:p w14:paraId="617A7C5D" w14:textId="77777777" w:rsidR="004858CD" w:rsidRDefault="004858CD" w:rsidP="004858CD">
      <w:r>
        <w:t xml:space="preserve">Building public trust is central to good policing, however Beckley (2014) suggests that before the police can build external relationships effectively it must address its own internal relationships and create a high standard of organisational justice. </w:t>
      </w:r>
    </w:p>
    <w:p w14:paraId="3301D420" w14:textId="77777777" w:rsidR="004858CD" w:rsidRDefault="004858CD" w:rsidP="004858CD">
      <w:r>
        <w:t>Greenberg (1987) founded the concept that organisational justice is the perception an employee has about how fairly they are treated by an organisation and this has an impact on that individual’s attitude and resulting behaviour.</w:t>
      </w:r>
    </w:p>
    <w:p w14:paraId="6833AF62" w14:textId="77777777" w:rsidR="004858CD" w:rsidRDefault="004858CD" w:rsidP="004858CD">
      <w:r>
        <w:t xml:space="preserve">A publication by Quinton et al (2015) from the College of Policing examines the evidence of 2 surveys to explore fairness in policing to see how police officers can be encouraged to act in ways the public perceive as fair and ethical and if a feeling of fairness encourages a sharing of organisational values and promotes a force that follows policy:                                                                                                                                            </w:t>
      </w:r>
    </w:p>
    <w:p w14:paraId="21DC21B0" w14:textId="77777777" w:rsidR="004858CD" w:rsidRDefault="004858CD" w:rsidP="004858CD">
      <w:r>
        <w:t xml:space="preserve">A large volume of evidence from non-policing studies suggests many benefits to an organisation with employees who have a strong feeling of justice. Employees have greater job satisfaction resulting in commitment to the organisation therefore increasing work performance and employees who will </w:t>
      </w:r>
      <w:r>
        <w:lastRenderedPageBreak/>
        <w:t xml:space="preserve">give an increased effort and less likely to have poor work habits.  Organisational justice comprises of different elements: </w:t>
      </w:r>
    </w:p>
    <w:p w14:paraId="150523AC" w14:textId="77777777" w:rsidR="004858CD" w:rsidRDefault="004858CD" w:rsidP="004858CD">
      <w:r>
        <w:t>Distributive: How fairly employees feel that resources such as workload and pay are allocated.</w:t>
      </w:r>
    </w:p>
    <w:p w14:paraId="013642F2" w14:textId="77777777" w:rsidR="004858CD" w:rsidRDefault="004858CD" w:rsidP="004858CD">
      <w:r>
        <w:t>Procedural: How an officer feels they are treated by the organisation and can be separated into 3 elements:</w:t>
      </w:r>
    </w:p>
    <w:p w14:paraId="19B30001" w14:textId="77777777" w:rsidR="004858CD" w:rsidRDefault="004858CD" w:rsidP="004858CD">
      <w:r>
        <w:t>1)</w:t>
      </w:r>
      <w:r>
        <w:tab/>
        <w:t>How fairly officers perceive decisions are made.</w:t>
      </w:r>
    </w:p>
    <w:p w14:paraId="0313E1C9" w14:textId="77777777" w:rsidR="004858CD" w:rsidRDefault="004858CD" w:rsidP="004858CD">
      <w:r>
        <w:t>2)</w:t>
      </w:r>
      <w:r>
        <w:tab/>
        <w:t>How officers feel about the timeliness and quality of communication between them and senior officers.</w:t>
      </w:r>
    </w:p>
    <w:p w14:paraId="2CC99C92" w14:textId="77777777" w:rsidR="004858CD" w:rsidRDefault="004858CD" w:rsidP="004858CD">
      <w:r>
        <w:t>3)</w:t>
      </w:r>
      <w:r>
        <w:tab/>
        <w:t xml:space="preserve">How officers feel treated on a personal level by senior officers. </w:t>
      </w:r>
    </w:p>
    <w:p w14:paraId="4D88663E" w14:textId="77777777" w:rsidR="004858CD" w:rsidRDefault="004858CD" w:rsidP="004858CD">
      <w:r>
        <w:t xml:space="preserve">The self-reported surveys in the report suggest the same positive results for the organisation and public as the non-policing areas. Organisational justice was more effective than the traditional carrot and stick approach; the carrot and stick method alone promoting a blind rule following may be negative if someone else’s reward or punishment is disproportionate and create a feeling of unfairness. The perception of fairness and respect having a consistently positive effect on the values and behaviours of officers. When officers feel that seniors make decisions fairly, treating them with respect they are more willing to provide the public with a first-class service and empowered to use professional judgement. It suggests this is because officers identify and feel part of the organisation and uphold shared values. Furthermore, that supervisors as role models that are fair in combination with the possibility of sanctions are an effective way of increasing behaviour that complies with policy. Officers who feel they are treated unfairly are more likely to deliver poor public service and not deliver ethical policing. The benefit of good organisational justice is a police officer who feels valued, acts ethically and delivers good public service, confident in decision making with a sense of self-legitimacy. This reflects in the perception the public has of the officer and police force in turn making them feel respected and valued. The public is then more likely to be open and cooperative increasing the </w:t>
      </w:r>
      <w:proofErr w:type="gramStart"/>
      <w:r>
        <w:t>officers</w:t>
      </w:r>
      <w:proofErr w:type="gramEnd"/>
      <w:r>
        <w:t xml:space="preserve"> sense of value in ethical policing. Creating a sense of fairness and respect for officers shows that they commit and identify with the main organisational culture, there is reduced likelihood that they become cynical and drawn into the traditional authoritative subcultures that can exist. There is recognition that this report focuses on one force and may not translate to all forces, however given the wider research in non-policing areas it is likely this is common to other forces.</w:t>
      </w:r>
    </w:p>
    <w:p w14:paraId="04C73F84" w14:textId="77777777" w:rsidR="004858CD" w:rsidRDefault="004858CD" w:rsidP="004858CD">
      <w:r>
        <w:t>Good community relationships between the police and public are essential to effective policing and trust is a key element in this relationship (</w:t>
      </w:r>
      <w:proofErr w:type="spellStart"/>
      <w:r>
        <w:t>Carr</w:t>
      </w:r>
      <w:proofErr w:type="spellEnd"/>
      <w:r>
        <w:t xml:space="preserve"> and Maxwell 2018). The study assessed </w:t>
      </w:r>
      <w:proofErr w:type="gramStart"/>
      <w:r>
        <w:t>officers</w:t>
      </w:r>
      <w:proofErr w:type="gramEnd"/>
      <w:r>
        <w:t xml:space="preserve"> perception of organisational justice and effect on their trust in the public. The results indicated that a high sense of justice had a positive effect, creating officers who were more trusting of the public and had a positive attitude to community policing. As policing is based on good community relationships, trust must be both ways and so officers who feel fairly treated by seniors will be that positive link in the cycle of trust between them and public.</w:t>
      </w:r>
    </w:p>
    <w:p w14:paraId="6ADC64CC" w14:textId="77777777" w:rsidR="004858CD" w:rsidRDefault="004858CD" w:rsidP="004858CD">
      <w:r>
        <w:t xml:space="preserve">There is also concern that there is a negative side to a good sense of organisational justice in that as it encourages a sense of belonging and rule following, it may create a blind thoughtless following of rules. This lack of deeper understanding and thought could lead to the following of rules and customs that are not in the organisations benefit and could lead a superior to use justice as coercive behaviour or a police officer to unwittingly break rules and policy following an order. </w:t>
      </w:r>
      <w:proofErr w:type="spellStart"/>
      <w:r>
        <w:t>Sargeant</w:t>
      </w:r>
      <w:proofErr w:type="spellEnd"/>
      <w:r>
        <w:t xml:space="preserve"> et al (2017) suggests that it is necessary for police officers to follow commands, particularly when there are operational situations that may have disastrous consequence but that this is a double edge </w:t>
      </w:r>
      <w:r>
        <w:lastRenderedPageBreak/>
        <w:t xml:space="preserve">sword. An officer may unquestionably follow a superior order which is a wrong or unethical which they will not report and cover up any wrongdoing keeping the blue code of silence. </w:t>
      </w:r>
    </w:p>
    <w:p w14:paraId="2413C8A4" w14:textId="77777777" w:rsidR="004858CD" w:rsidRDefault="004858CD" w:rsidP="004858CD">
      <w:r>
        <w:t xml:space="preserve">Wolfe &amp; Piquero (2011) found that there were lower incidence of misconduct and complaints against officers that had a greater sense of organisational justice. They suggest that officers are more likely to engage with policy and that supervisors need to develop fair policies and communicate these, giving officers chance to discuss. If officers feel that policies and their treatment is </w:t>
      </w:r>
      <w:proofErr w:type="gramStart"/>
      <w:r>
        <w:t>just</w:t>
      </w:r>
      <w:proofErr w:type="gramEnd"/>
      <w:r>
        <w:t xml:space="preserve"> they are less likely to adhere to the blue code of silence that can enable corruption and subculture to continue. Their values will be the organizational values and weaken the pull that these negative subcultures will have. However, vice versa an officer that feels unfairly treated, may have more misconduct issues and in turn feel further mistreated and be drawn into behaviours that are disrespectful of the public.</w:t>
      </w:r>
    </w:p>
    <w:p w14:paraId="26051006" w14:textId="77777777" w:rsidR="004858CD" w:rsidRDefault="004858CD" w:rsidP="004858CD">
      <w:r>
        <w:t>There is clearly a link between the impact organisational justice has on an individual’s behaviour which then determines whether they adopt the main values and positive culture of an organisation or are drawn towards the negative subcultures that exist. Good organisational justice in policing is a critical key to ensuring that officers feel valued and so are more likely to engage with the values of the organization resulting in behaviours that comply with the rules and policies set. The aim of these rules and policies is to provide the public with ethical policing that builds a trusting relationship. This in turn impacts on an officer with a greater sense of self-legitimacy that further reinforces the benefit of ethical policing and creates a cycle of good practice and public cooperation necessary for an effective service.</w:t>
      </w:r>
    </w:p>
    <w:p w14:paraId="2B4484DB" w14:textId="77777777" w:rsidR="004858CD" w:rsidRDefault="004858CD" w:rsidP="004858CD">
      <w:r>
        <w:t>Word count 1096</w:t>
      </w:r>
    </w:p>
    <w:p w14:paraId="7718632A" w14:textId="77777777" w:rsidR="004858CD" w:rsidRDefault="004858CD" w:rsidP="004858CD"/>
    <w:p w14:paraId="7DA1339F" w14:textId="77777777" w:rsidR="004858CD" w:rsidRPr="004858CD" w:rsidRDefault="004858CD" w:rsidP="004858CD">
      <w:pPr>
        <w:rPr>
          <w:u w:val="single"/>
        </w:rPr>
      </w:pPr>
      <w:r w:rsidRPr="004858CD">
        <w:rPr>
          <w:u w:val="single"/>
        </w:rPr>
        <w:t xml:space="preserve">Essay four title: </w:t>
      </w:r>
    </w:p>
    <w:p w14:paraId="677DBF34" w14:textId="43BC457C" w:rsidR="004325E1" w:rsidRDefault="004858CD" w:rsidP="004858CD">
      <w:r>
        <w:t>Analyse potential links between serious and organised crime and public protection issues (1000 words)</w:t>
      </w:r>
    </w:p>
    <w:p w14:paraId="01E6A987" w14:textId="77777777" w:rsidR="004858CD" w:rsidRDefault="004858CD" w:rsidP="004858CD">
      <w:r>
        <w:t>Serious and organised crime (SOC) is defined as “individuals planning, coordinating and committing serious offences, whether individually, in groups and/or as part of transnational networks” (HM Government, 2018, p.11). Individuals involved in these crimes pose a serious threat to public protection and was recognised as the biggest threat to national security which targets the most vulnerable in society having a significant negative impact on the economy and communities. The incentive for SOC is financial gain which is then reinvested into further criminal activity (CPS 2017). Examples of SOC include modern day slavery, drug trafficking, illegal firearms, cybercrime, fraud and child sexual exploitation and between 2015-2016 is estimated to have a social and economic cost to the UK of £37 billion, with over 4500 identified organised crime groups operating within the UK (National Audit Office (NAO) 2019)</w:t>
      </w:r>
    </w:p>
    <w:p w14:paraId="09024104" w14:textId="77777777" w:rsidR="004858CD" w:rsidRDefault="004858CD" w:rsidP="004858CD">
      <w:r>
        <w:t xml:space="preserve">There is a significant financial cost, but also significant emotional cost to the public, particularly the vulnerable. Some victims pay the ultimate sacrifice as a recent report states 2883 deaths from drug misuse in 2019 in England and Wales (Office for National Statistics 2020). SOC is a growing problem evidenced by statistics such as 36% increase of modern-day slavery and trafficking victims and a 9% increase of child sex crimes 2017-2018 (NAO 2019). The four main areas of exploitation are child sex abuse, modern slavery and human trafficking, organised immigration crime and fraud with </w:t>
      </w:r>
      <w:proofErr w:type="gramStart"/>
      <w:r>
        <w:t>growing  use</w:t>
      </w:r>
      <w:proofErr w:type="gramEnd"/>
      <w:r>
        <w:t xml:space="preserve"> of technology to commit and hide crime (National Crime Agency (NCA) 2020). As well as being direct victims of serious crime, vulnerable people may also be forced into criminal acts themselves </w:t>
      </w:r>
      <w:r>
        <w:lastRenderedPageBreak/>
        <w:t xml:space="preserve">e.g.  young children becoming drug runners. A significant area of police corruption is an abuse of power for sexual gratification. Officers have contact with individuals at their most vulnerable and there is no consistent approach across forces to safeguard the public and often a lack of recognition of the threat posed (HMIC 2017). </w:t>
      </w:r>
    </w:p>
    <w:p w14:paraId="3684E6EF" w14:textId="77777777" w:rsidR="004858CD" w:rsidRDefault="004858CD" w:rsidP="004858CD">
      <w:r>
        <w:t xml:space="preserve">Police are responsible for public protection, yet serious crime requires a multi-agency approach (College of Policing 2020). Multi-Agency Public Protection Agencies (MAPPA) was established under Section 325 to 327B of the Criminal Justice Act (2003) to put in place statutory arrangements to manage the risk of sexual and violent offenders, bringing together agencies such as Police, Probation and Prison service to share information and resources to protect the public. </w:t>
      </w:r>
    </w:p>
    <w:p w14:paraId="239C3D4D" w14:textId="77777777" w:rsidR="004858CD" w:rsidRDefault="004858CD" w:rsidP="004858CD">
      <w:r>
        <w:t>Sharing information allows the threat posed by identified individual be assessed into 3 categories, category 1 registered sex offenders, category 2 violent offenders and category 3 other dangerous offenders. The most recent figures of 85,709 offenders show an increase of 3% on the previous year and 75% in the previous 10 years in figures managed under MAPPA (Ministry of Justice 2020).</w:t>
      </w:r>
    </w:p>
    <w:p w14:paraId="3BE87F66" w14:textId="77777777" w:rsidR="004858CD" w:rsidRDefault="004858CD" w:rsidP="004858CD">
      <w:r>
        <w:t>Offenders fall into 3 levels of management, most at level 1 and can move up and down the levels depending on risk:</w:t>
      </w:r>
    </w:p>
    <w:p w14:paraId="616C5062" w14:textId="77777777" w:rsidR="004858CD" w:rsidRDefault="004858CD" w:rsidP="004858CD">
      <w:r>
        <w:t>Level 1:  No formal meetings, however, information will be exchanged between agencies such as the Police and the Probation service and this will help establish a risk management plan.</w:t>
      </w:r>
    </w:p>
    <w:p w14:paraId="1354A1C3" w14:textId="77777777" w:rsidR="004858CD" w:rsidRDefault="004858CD" w:rsidP="004858CD">
      <w:r>
        <w:t>Level 2: Active involvement of several agencies who will hold meetings discussing the coordination of risk management plan.</w:t>
      </w:r>
    </w:p>
    <w:p w14:paraId="30CE675E" w14:textId="77777777" w:rsidR="004858CD" w:rsidRDefault="004858CD" w:rsidP="004858CD">
      <w:r>
        <w:t xml:space="preserve">Level 3: The most senior members of agencies involved in the management of registered offenders and can put in place additional recourses e.g.  specialised accommodation. </w:t>
      </w:r>
    </w:p>
    <w:p w14:paraId="79605D75" w14:textId="77777777" w:rsidR="004858CD" w:rsidRDefault="004858CD" w:rsidP="004858CD">
      <w:r>
        <w:t>Although MAPPA has improved the management of high-risk offenders there are areas that need improvement. A report published by the Criminal Justice Joint Inspection (2015) highlighted failings and made 19 recommendations for improvement such as passing of information to neighbourhood Police teams on registered sex offenders.</w:t>
      </w:r>
    </w:p>
    <w:p w14:paraId="00EE4952" w14:textId="77777777" w:rsidR="004858CD" w:rsidRDefault="004858CD" w:rsidP="004858CD">
      <w:r>
        <w:t>The strategic plan in the Serious and Organised Crime Strategy (HM Government 2018) sets out how SOC will be disrupted using a 4 P approach (Pursue, Prepare, Protect and Prevent) to achieve its 4 objectives and public protection is a priority throughout:</w:t>
      </w:r>
    </w:p>
    <w:p w14:paraId="507F6CFC" w14:textId="77777777" w:rsidR="004858CD" w:rsidRDefault="004858CD" w:rsidP="004858CD">
      <w:r>
        <w:t>Objective 1</w:t>
      </w:r>
    </w:p>
    <w:p w14:paraId="4384E11B" w14:textId="77777777" w:rsidR="004858CD" w:rsidRDefault="004858CD" w:rsidP="004858CD">
      <w:r>
        <w:t>To target and disrupt the most serious crimes which target the vulnerable. Using new, improved powers there will be continuous pursuit of SOC activity to target and break infrastructures, seize assets locally and nationally.  Investment in data and intelligence sharing will allow specific targeting to maximise disruption.</w:t>
      </w:r>
    </w:p>
    <w:p w14:paraId="5BBC9AC7" w14:textId="77777777" w:rsidR="004858CD" w:rsidRDefault="004858CD" w:rsidP="004858CD">
      <w:r>
        <w:t>The National Crime Agency (NCA) is the principal law enforcement agency tackling SOC, leading, supporting and coordinating approaches at all levels from local to international, working closely with the UK Intelligence Community, police forces (local and international) and other law enforcement partners. The NCA recognise that the key to addressing SOC is continuously disrupting criminal activity and recommend a toolkit ‘The Menu of Tactics’. It has a range of actions, encouraging users to understand the root of a specific crime, particularly SOC to create a set of the most effective multi-agency actions to tackle that specific activity (College of Policing 2021).</w:t>
      </w:r>
    </w:p>
    <w:p w14:paraId="6D8AB98E" w14:textId="77777777" w:rsidR="004858CD" w:rsidRDefault="004858CD" w:rsidP="004858CD"/>
    <w:p w14:paraId="7DFD60B0" w14:textId="77777777" w:rsidR="004858CD" w:rsidRDefault="004858CD" w:rsidP="004858CD">
      <w:r>
        <w:lastRenderedPageBreak/>
        <w:t>Objective 2</w:t>
      </w:r>
    </w:p>
    <w:p w14:paraId="7C73338C" w14:textId="77777777" w:rsidR="004858CD" w:rsidRDefault="004858CD" w:rsidP="004858CD">
      <w:r>
        <w:t xml:space="preserve">Build resilience in vulnerable people, e.g., protecting children at risk of exploitation and abuse using initiatives and projects, supported by establishments such as education sector to help young people to recognise and establish healthy relationships. Media campaigns help educate public to recognise techniques used by SOC and become less tolerant e.g., buying cheap illicit goods that might exploit workers who are victims of the modern slave trade. Well informed community policing will help build strong communities, developing local intelligence and enable specific actions in targeting SOC at local level. Knowledge of local issues will enable victims to be quickly identified and supported. </w:t>
      </w:r>
    </w:p>
    <w:p w14:paraId="6A8D8C8D" w14:textId="77777777" w:rsidR="004858CD" w:rsidRDefault="004858CD" w:rsidP="004858CD">
      <w:r>
        <w:t>Objective 3</w:t>
      </w:r>
    </w:p>
    <w:p w14:paraId="5355DF74" w14:textId="77777777" w:rsidR="004858CD" w:rsidRDefault="004858CD" w:rsidP="004858CD">
      <w:r>
        <w:t>Stop the problem at source by developing and using preventative approaches to educate and divert young people away from crime, prioritising 4 areas: drug trafficking and distribution; cybercrime; child sexual exploitation and abuse; and professional enablers using a range of interventions.</w:t>
      </w:r>
    </w:p>
    <w:p w14:paraId="206A4401" w14:textId="77777777" w:rsidR="004858CD" w:rsidRDefault="004858CD" w:rsidP="004858CD">
      <w:r>
        <w:t>Objective 4</w:t>
      </w:r>
    </w:p>
    <w:p w14:paraId="27BF8C31" w14:textId="77777777" w:rsidR="004858CD" w:rsidRDefault="004858CD" w:rsidP="004858CD">
      <w:r>
        <w:t>Recognises that one body is unable to manage the threat due to the extent and reach SOC has. There needs a single, united approach of law and government agencies to work together to tackle at local level and reach out internationally.</w:t>
      </w:r>
    </w:p>
    <w:p w14:paraId="7A72059F" w14:textId="77777777" w:rsidR="004858CD" w:rsidRDefault="004858CD" w:rsidP="004858CD">
      <w:r>
        <w:t>Having the right information at the right time is essential for the police and other agencies enabling them to work effectively with systems that flag offenders to protect the public. Information should be collected and collated with an awareness that some trivial activity may pose a more substantial risk of harm (College of Policing 2017). It is clear local policing builds a picture of a community, fosters strong trusting relationships that help the public recognise and report such trivial crime that ultimately is a police officer’s first line of attack on SOC and protect the public.</w:t>
      </w:r>
    </w:p>
    <w:p w14:paraId="77611469" w14:textId="0A7AEA14" w:rsidR="004858CD" w:rsidRDefault="004858CD" w:rsidP="004858CD">
      <w:r>
        <w:t>SOC is the biggest threat to public safety and officers working in partnership have a responsibility to recognise and disrupt areas of crime and exploitation in their communities.</w:t>
      </w:r>
    </w:p>
    <w:p w14:paraId="28C28BCD" w14:textId="0E2A6273" w:rsidR="004858CD" w:rsidRDefault="004858CD" w:rsidP="004858CD">
      <w:r>
        <w:t>Word Count 1094</w:t>
      </w:r>
    </w:p>
    <w:p w14:paraId="0B0F8A02" w14:textId="6E2E12FD" w:rsidR="004858CD" w:rsidRDefault="004858CD" w:rsidP="004858CD"/>
    <w:p w14:paraId="34AAF43C" w14:textId="77777777" w:rsidR="004858CD" w:rsidRPr="004858CD" w:rsidRDefault="004858CD" w:rsidP="004858CD">
      <w:pPr>
        <w:rPr>
          <w:u w:val="single"/>
        </w:rPr>
      </w:pPr>
      <w:r w:rsidRPr="004858CD">
        <w:rPr>
          <w:u w:val="single"/>
        </w:rPr>
        <w:t>Bibliography</w:t>
      </w:r>
    </w:p>
    <w:p w14:paraId="1D686695" w14:textId="3173195C" w:rsidR="004858CD" w:rsidRDefault="004858CD" w:rsidP="004858CD">
      <w:r>
        <w:t>Essay</w:t>
      </w:r>
      <w:r>
        <w:t xml:space="preserve"> 1 </w:t>
      </w:r>
    </w:p>
    <w:p w14:paraId="4934323A" w14:textId="77777777" w:rsidR="004858CD" w:rsidRDefault="004858CD" w:rsidP="004858CD">
      <w:r>
        <w:t>Brown, J (2020) Police Complaints and Discipline. Available at: https://commonslibrary.parliament.uk/research-briefings/sn02056/ (Accessed 23 February 2021).</w:t>
      </w:r>
    </w:p>
    <w:p w14:paraId="7277BB93" w14:textId="77777777" w:rsidR="004858CD" w:rsidRDefault="004858CD" w:rsidP="004858CD">
      <w:r>
        <w:t xml:space="preserve">Code of Ethics (2014) A Code of Practice for the Principles and Standards of Professional Behaviour for the Policing Profession of England and Wales. Available at: https://www.college.police.uk/What-we-do/Ethics/Ethics-home/Documents/Code_of_Ethics.pdf (Accessed 23 February 2021). </w:t>
      </w:r>
    </w:p>
    <w:p w14:paraId="7663F4CE" w14:textId="77777777" w:rsidR="004858CD" w:rsidRDefault="004858CD" w:rsidP="004858CD">
      <w:r>
        <w:t xml:space="preserve">Committee on Standards in Public Life (1995). Guidance </w:t>
      </w:r>
      <w:proofErr w:type="gramStart"/>
      <w:r>
        <w:t>The</w:t>
      </w:r>
      <w:proofErr w:type="gramEnd"/>
      <w:r>
        <w:t xml:space="preserve"> Seven Principles of Public Life. Available at: https://www.gov.uk/government/publications/the-7-principles-of-public-life/the-7-principles-of-public-life--2 (Accessed 23 February 2021). </w:t>
      </w:r>
    </w:p>
    <w:p w14:paraId="73B36D28" w14:textId="77777777" w:rsidR="004858CD" w:rsidRDefault="004858CD" w:rsidP="004858CD">
      <w:r>
        <w:t xml:space="preserve">Committee on Standards in Public Life (2015) Tone from the top Leadership, ethics and accountability in policing. Available at: </w:t>
      </w:r>
      <w:r>
        <w:lastRenderedPageBreak/>
        <w:t>https://assets.publishing.service.gov.uk/government/uploads/system/uploads/attachment_data/file/449045/2903903_CSPL_PRINT_NC_PDF (Accessed 23 February 2021).</w:t>
      </w:r>
    </w:p>
    <w:p w14:paraId="456F8E25" w14:textId="77777777" w:rsidR="004858CD" w:rsidRDefault="004858CD" w:rsidP="004858CD">
      <w:r>
        <w:t>HMICFRS (2018) What we do. Available at: https://www.justiceinspectorates.gov.uk/hmicfrs/about-us/what-we-do/ (Accessed 24 February 2021).</w:t>
      </w:r>
    </w:p>
    <w:p w14:paraId="63ACE998" w14:textId="77777777" w:rsidR="004858CD" w:rsidRDefault="004858CD" w:rsidP="004858CD">
      <w:r>
        <w:t>HMICFRS (2019) How we inspect. Available at: https://www.justiceinspectorates.gov.uk/hmicfrs/peel-assessments/how-we-inspect/ (Accessed 21 February 2021).</w:t>
      </w:r>
    </w:p>
    <w:p w14:paraId="7B8A6958" w14:textId="77777777" w:rsidR="004858CD" w:rsidRDefault="004858CD" w:rsidP="004858CD">
      <w:r>
        <w:t>HMICFRS (2020) PEEL 2020/21 consultation. Available at: https://www.justiceinspectorates.gov.uk/hmicfrs/wp-content/uploads/peel-2020-21-consultation.pdf (Accessed 24 February 2021).</w:t>
      </w:r>
    </w:p>
    <w:p w14:paraId="07F86236" w14:textId="77777777" w:rsidR="004858CD" w:rsidRDefault="004858CD" w:rsidP="004858CD">
      <w:r>
        <w:t xml:space="preserve">IOPC (2020) Statutory guidance on the police complaints system. Available at: https://www.policeconduct.gov.uk/sites/default/files/Documents/statutoryguidance/2020_statutory_guidance_english.pdf (Accessed 23 February 2021). </w:t>
      </w:r>
    </w:p>
    <w:p w14:paraId="5EDC743A" w14:textId="77777777" w:rsidR="004858CD" w:rsidRDefault="004858CD" w:rsidP="004858CD">
      <w:r>
        <w:t>IOPC (2021) Update on investigation into death of Mohamud Mohamed Hassan – further misconduct notices served. Available at: http://policeconduct.gov.uk/news/update-investigation-death-mohamud-mohamed-hassan-%E2%80%93-further-misconduct-notices-served Accessed (23 March 2021).</w:t>
      </w:r>
    </w:p>
    <w:p w14:paraId="4A63C144" w14:textId="77777777" w:rsidR="004858CD" w:rsidRDefault="004858CD" w:rsidP="004858CD">
      <w:r>
        <w:t xml:space="preserve">Ipsos MORI (2017) Public Perceptions of Policing in England and Wales 2017. Available at: https://www.ipsos.com//sites/default/files/ct/publication/documents/2017-12/public-perceptions-of-policing-in-england-and-wales-2017.pdf (Accessed 24 February 2021). </w:t>
      </w:r>
    </w:p>
    <w:p w14:paraId="6FFA32A1" w14:textId="77777777" w:rsidR="004858CD" w:rsidRDefault="004858CD" w:rsidP="004858CD">
      <w:r>
        <w:t xml:space="preserve">National Fire Chiefs Council (2021). Code of Conduct. Available at: https://www.nationalfirechiefs.org.uk/code-of-conduct (Accessed 23 February 2021). </w:t>
      </w:r>
    </w:p>
    <w:p w14:paraId="6C753E06" w14:textId="77777777" w:rsidR="004858CD" w:rsidRDefault="004858CD" w:rsidP="004858CD">
      <w:r>
        <w:t xml:space="preserve">Newburn, T (2015) Literature Review: Police integrity and corruption. Available at: https://eprints.lse.ac.uk/68126/1/newburn_literature-review1.pdf (Accessed 24 February 2021). </w:t>
      </w:r>
    </w:p>
    <w:p w14:paraId="68D96FFA" w14:textId="77777777" w:rsidR="004858CD" w:rsidRDefault="004858CD" w:rsidP="004858CD">
      <w:r>
        <w:t xml:space="preserve">Police Act 1996, c.16. Available at: https://www.legislation.gov.uk/ukpga/1996/16/section/54 (Accessed 23 February 2021).   </w:t>
      </w:r>
    </w:p>
    <w:p w14:paraId="789B70D0" w14:textId="01DDD642" w:rsidR="004858CD" w:rsidRDefault="004858CD" w:rsidP="004858CD">
      <w:r>
        <w:t>Probation Institute (2020) Code of Ethics. Available at: https://www.probation-institute.org/code-of-ethics/ (Accessed 23 February 2021).</w:t>
      </w:r>
    </w:p>
    <w:p w14:paraId="36716171" w14:textId="77777777" w:rsidR="004858CD" w:rsidRDefault="004858CD" w:rsidP="004858CD"/>
    <w:p w14:paraId="3AD15D3D" w14:textId="7A253E8E" w:rsidR="004858CD" w:rsidRDefault="004858CD" w:rsidP="004858CD">
      <w:r>
        <w:t>Essay</w:t>
      </w:r>
      <w:r>
        <w:t xml:space="preserve"> 2</w:t>
      </w:r>
    </w:p>
    <w:p w14:paraId="0CF2B8EB" w14:textId="77777777" w:rsidR="004858CD" w:rsidRDefault="004858CD" w:rsidP="004858CD">
      <w:r>
        <w:t xml:space="preserve">College of Policing (2014) A Code of Practice for the Principles and Standards of Professional Behaviour for the Policing Profession of England and Wales. Available at: https://www.college.police.uk/What-we-do/Ethics/Ethics-home/Documents/Code_of_Ethics.pdf (Accessed 23 March 2021). </w:t>
      </w:r>
    </w:p>
    <w:p w14:paraId="56ACB4FC" w14:textId="77777777" w:rsidR="004858CD" w:rsidRDefault="004858CD" w:rsidP="004858CD">
      <w:r>
        <w:t>College of Policing (2018) Risk. Available at: https://www.app.college.police.uk/app-content/risk-2/ (Accessed 20 March 2021).</w:t>
      </w:r>
    </w:p>
    <w:p w14:paraId="3AA8086E" w14:textId="77777777" w:rsidR="004858CD" w:rsidRDefault="004858CD" w:rsidP="004858CD">
      <w:r>
        <w:t>CPS (2018) Misconduct in Public Office. Available at: https://www.cps.gov.uk/legal-guidance/misconduct-public-office (Accessed 20 March 2021).</w:t>
      </w:r>
    </w:p>
    <w:p w14:paraId="5B58387B" w14:textId="77777777" w:rsidR="004858CD" w:rsidRDefault="004858CD" w:rsidP="004858CD">
      <w:r>
        <w:lastRenderedPageBreak/>
        <w:t>Home Office (2014) Code of Ethics launched. Available at: https://www.gov.uk/government/news/code-of-ethics-launched (Accessed 21 March 2021).</w:t>
      </w:r>
    </w:p>
    <w:p w14:paraId="627B9C53" w14:textId="77777777" w:rsidR="004858CD" w:rsidRDefault="004858CD" w:rsidP="004858CD">
      <w:r>
        <w:t>HSE (2009) Striking the balance between operational and health and safety duties in the Police Force. Available at: https://www.hse.gov.uk/services/police/assets/docs/duties.pdf (Accessed 21 March 2021).</w:t>
      </w:r>
    </w:p>
    <w:p w14:paraId="38745D4A" w14:textId="787E5D7E" w:rsidR="004858CD" w:rsidRDefault="004858CD" w:rsidP="004858CD">
      <w:r>
        <w:t>IOPC (2018) IOPC Position Statement Risk in police decision-making and accountability in operational policing. Available at: https://policeconduct.gov.uk/sites/default/files/Documents/Who-we-are/Our-Policies/position_statement_on_risk_in_police_decision_making_2018.pdf (Accessed 20 March 2021).</w:t>
      </w:r>
    </w:p>
    <w:p w14:paraId="22D5A6EF" w14:textId="77777777" w:rsidR="00E657B3" w:rsidRDefault="00E657B3" w:rsidP="004858CD"/>
    <w:p w14:paraId="4770FF92" w14:textId="28F5CB20" w:rsidR="00E657B3" w:rsidRDefault="00E657B3" w:rsidP="004858CD">
      <w:r>
        <w:t>Essay 3</w:t>
      </w:r>
    </w:p>
    <w:p w14:paraId="67E3BC0C" w14:textId="77777777" w:rsidR="00E657B3" w:rsidRDefault="00E657B3" w:rsidP="00E657B3">
      <w:r>
        <w:t xml:space="preserve">Beckley, A (2014) ‘Organisational justice: is the police service ready for </w:t>
      </w:r>
      <w:proofErr w:type="spellStart"/>
      <w:r>
        <w:t>it?’Journal</w:t>
      </w:r>
      <w:proofErr w:type="spellEnd"/>
      <w:r>
        <w:t xml:space="preserve"> of Policing, Intelligence and Counter Terrorism, 9(2), pp 176-190. Available at: https://www.reserachgate.net/publication/265297930_organisational_justice_is_the_police_service_ready_for_it (Accessed 23 March 2021). </w:t>
      </w:r>
    </w:p>
    <w:p w14:paraId="26B201DC" w14:textId="77777777" w:rsidR="00E657B3" w:rsidRDefault="00E657B3" w:rsidP="00E657B3">
      <w:r>
        <w:t xml:space="preserve">Bradford, B. </w:t>
      </w:r>
      <w:proofErr w:type="spellStart"/>
      <w:r>
        <w:t>Fildes</w:t>
      </w:r>
      <w:proofErr w:type="spellEnd"/>
      <w:r>
        <w:t xml:space="preserve">, A. </w:t>
      </w:r>
      <w:proofErr w:type="spellStart"/>
      <w:r>
        <w:t>Myhill</w:t>
      </w:r>
      <w:proofErr w:type="spellEnd"/>
      <w:r>
        <w:t xml:space="preserve">, A. Porter, G. and Quinton, P Fair cop 2: Organisational justice, behaviour and ethical policing. Available at: https://whatworks.college.police.uk/Research/Documents/150317_Fair_cop%202_FINAL_REPORT.pdf (Accessed 20 March 2021). </w:t>
      </w:r>
    </w:p>
    <w:p w14:paraId="15FE252C" w14:textId="77777777" w:rsidR="00E657B3" w:rsidRDefault="00E657B3" w:rsidP="00E657B3">
      <w:proofErr w:type="spellStart"/>
      <w:r>
        <w:t>Carr</w:t>
      </w:r>
      <w:proofErr w:type="spellEnd"/>
      <w:r>
        <w:t>, J &amp; Maxwell, S (2018) ‘Police perceptions on organizational justice and their trust in the public’, Police Practice &amp; Research 19(4), pp 365-379. Available at: https://web-a-ebscohost-com.ezproxy.uwtsd.ac.uk/ehost/detail/detail?vid=0&amp;sid=081c3828-55f1-47b2-9a0d-f8c836497068%40sessionmgr4008&amp;bdata=JnNpdGU9ZWhvc3QtbGl2ZQ%3d%3d#anchor=bib52up&amp;AN=129854673&amp;db=aph (Accessed 25 April 2021).</w:t>
      </w:r>
    </w:p>
    <w:p w14:paraId="51E4D111" w14:textId="77777777" w:rsidR="00E657B3" w:rsidRDefault="00E657B3" w:rsidP="00E657B3">
      <w:r>
        <w:t xml:space="preserve">Greenberg, J (1987) ‘A Taxonomy of Organizational Justice Theories’, Academy of Management Review 12 (1), pp. 9-22. Available at: http://web.mit.edu/curhan/www/docs/Articles/15341_Readings/Justice/Greenberg_1987_A_taxonomy_of_org_justice_theories.pdf (Accessed 24 April 2021). </w:t>
      </w:r>
    </w:p>
    <w:p w14:paraId="523548F9" w14:textId="77777777" w:rsidR="00E657B3" w:rsidRDefault="00E657B3" w:rsidP="00E657B3">
      <w:proofErr w:type="spellStart"/>
      <w:r>
        <w:t>Sargeant</w:t>
      </w:r>
      <w:proofErr w:type="spellEnd"/>
      <w:r>
        <w:t xml:space="preserve">, E. </w:t>
      </w:r>
      <w:proofErr w:type="spellStart"/>
      <w:r>
        <w:t>Antrobus</w:t>
      </w:r>
      <w:proofErr w:type="spellEnd"/>
      <w:r>
        <w:t>, E. Platz, D. ‘Promoting a culture of fairness: police training, procedural justice, and compliance’, Journal of Experimental Criminology 13(3) pp.347-365. Available at: DOI:10.1007/s11292-017-9296-0 (Accessed 24 April 2021).</w:t>
      </w:r>
    </w:p>
    <w:p w14:paraId="60B17172" w14:textId="7971D18C" w:rsidR="00E657B3" w:rsidRDefault="00E657B3" w:rsidP="00E657B3">
      <w:r>
        <w:t>Wolfe, S &amp; Piquero, A (2011) ‘Organizational Justice and Police Misconduct’ 38(4) pp.332-353. Available at: https://doi-org.ezproxy.uwtsd.ac.uk/10.1177%2F0093854810397739 (Accessed 24 April 2021).</w:t>
      </w:r>
    </w:p>
    <w:p w14:paraId="1E80E6F1" w14:textId="5228616C" w:rsidR="00E657B3" w:rsidRDefault="00E657B3" w:rsidP="00E657B3"/>
    <w:p w14:paraId="722E5D13" w14:textId="5B08DF42" w:rsidR="00E657B3" w:rsidRDefault="00E657B3" w:rsidP="00E657B3">
      <w:r>
        <w:t>Essay 4</w:t>
      </w:r>
    </w:p>
    <w:p w14:paraId="28A17C1A" w14:textId="77777777" w:rsidR="00E657B3" w:rsidRDefault="00E657B3" w:rsidP="00E657B3">
      <w:r>
        <w:t>College of Policing (2017) Major investigation and public protection. Available at: https://www.app.college.police.uk/app-content/major-investigation-and-public-protection/ (Accessed 3 March 2021).</w:t>
      </w:r>
    </w:p>
    <w:p w14:paraId="5622B2B5" w14:textId="77777777" w:rsidR="00E657B3" w:rsidRDefault="00E657B3" w:rsidP="00E657B3">
      <w:r>
        <w:lastRenderedPageBreak/>
        <w:t>College of Policing (2020) Multi-agency public protection arrangements-MAPPA. Available at: https://www.app.college.police.uk/app-content/major-investigation-and-public-protection/managing-sexual-offenders-and-violent-offenders/mappa/ (Accessed 3 March 2021).</w:t>
      </w:r>
    </w:p>
    <w:p w14:paraId="0C2EAB9D" w14:textId="77777777" w:rsidR="00E657B3" w:rsidRDefault="00E657B3" w:rsidP="00E657B3">
      <w:r>
        <w:t>College of Policing (2021) Disrupting Serious and Organised Criminals Menu of tactics. Available at:  https://whatworks.college.police.uk/Research/Documents/Menu_of_tactics.pdf (Accessed 3 March 2021).</w:t>
      </w:r>
    </w:p>
    <w:p w14:paraId="757A620D" w14:textId="77777777" w:rsidR="00E657B3" w:rsidRDefault="00E657B3" w:rsidP="00E657B3">
      <w:r>
        <w:t>CPS (2017) Organised Crime-Strategy. Available at: https://www.cps.gov.uk/organised-crime-strategy (Accessed 3 March 2021).</w:t>
      </w:r>
    </w:p>
    <w:p w14:paraId="73107984" w14:textId="77777777" w:rsidR="00E657B3" w:rsidRDefault="00E657B3" w:rsidP="00E657B3">
      <w:r>
        <w:t>Criminal Justice Act 2003 c.44. Available at: https://www.legislation.gov.uk/ukpga/2003/44/part/13/crossheading/assessing-etc-risks-posed-by-sexual-or-violent-offenders (Accessed 3 March 2021).</w:t>
      </w:r>
    </w:p>
    <w:p w14:paraId="5A12B343" w14:textId="77777777" w:rsidR="00E657B3" w:rsidRDefault="00E657B3" w:rsidP="00E657B3">
      <w:r>
        <w:t>Criminal Justice Joint Inspection (2015) A follow-up inspection of Multi-Agency Public Protection Arrangements. Available at: https://www.justiceinspectorates.gov.uk/cjji/inspections/mappafollowup2015/ (Accessed 3 March 2021).</w:t>
      </w:r>
    </w:p>
    <w:p w14:paraId="1A740A5A" w14:textId="77777777" w:rsidR="00E657B3" w:rsidRDefault="00E657B3" w:rsidP="00E657B3">
      <w:r>
        <w:t>HM Government (2018) Serious and Organised Crime Strategy. Available at: https://assets.publishing.service.gov.uk/government/uploads/system/uploads/attachment_data/file/752850/SOC-2018-web.pdf (Accessed 2 March 2021).</w:t>
      </w:r>
    </w:p>
    <w:p w14:paraId="70BDDF95" w14:textId="77777777" w:rsidR="00E657B3" w:rsidRDefault="00E657B3" w:rsidP="00E657B3">
      <w:r>
        <w:t xml:space="preserve">HMIC (2017) PEEL: Police effectiveness 2016. Available at: https://www.justiceinspectorates.gov.uk/hmicfrs/wp-content/uploads/peel-police-effectiveness-2016.pdf (Accessed 3 March 2021).  </w:t>
      </w:r>
    </w:p>
    <w:p w14:paraId="3F373C82" w14:textId="77777777" w:rsidR="00E657B3" w:rsidRDefault="00E657B3" w:rsidP="00E657B3">
      <w:r>
        <w:t xml:space="preserve">Ministry of Justice (2020) Multi-Agency Public Protection Arrangements- Annual Report 2019/20. Available at: https://assets.publishing.service.gov.uk/government/uploads/system/uploads/attachment_data/file/930302/MAPPA_Annual_Report_2019-20.pdf (Accessed 3 March 2021). </w:t>
      </w:r>
    </w:p>
    <w:p w14:paraId="451917ED" w14:textId="77777777" w:rsidR="00E657B3" w:rsidRDefault="00E657B3" w:rsidP="00E657B3">
      <w:r>
        <w:t xml:space="preserve">National Audit Office (2019) Tackling serious and organised crime. Available at: https://www.nao.org.uk/wp-content/uploads/2019/03/Tackling-serious-and-organised-crime.pdf (Accessed 2 March 2021). </w:t>
      </w:r>
    </w:p>
    <w:p w14:paraId="6EB7AA9F" w14:textId="77777777" w:rsidR="00E657B3" w:rsidRDefault="00E657B3" w:rsidP="00E657B3">
      <w:r>
        <w:t>National Crime Agency (2020) National Strategic Assessment of Serious and Organised Crime. Available at: httpa://www.nationalcrimeagency.gov.uk/who-we-are/publications/437-national-strategic-assessment-of-serious-and-organised-crime-2020/file (Accessed 2 March 2021).</w:t>
      </w:r>
    </w:p>
    <w:p w14:paraId="7E69C72E" w14:textId="17199990" w:rsidR="00E657B3" w:rsidRDefault="00E657B3" w:rsidP="00E657B3">
      <w:r>
        <w:t>Office for National Statistics (2020) Deaths related to drug poisoning in England and Wales: 2019 registrations. Available at: https://www.ons.gov.uk/peoplepopulationandcommunity/birthsdeathsandmarriages/deaths/bulletins/deathsrelatedtodrugpoisoninginenglandandwales/2019registrations (Accessed 3 March 2021).</w:t>
      </w:r>
    </w:p>
    <w:sectPr w:rsidR="00E657B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C0E580" w14:textId="77777777" w:rsidR="00E657B3" w:rsidRDefault="00E657B3" w:rsidP="00E657B3">
      <w:pPr>
        <w:spacing w:after="0" w:line="240" w:lineRule="auto"/>
      </w:pPr>
      <w:r>
        <w:separator/>
      </w:r>
    </w:p>
  </w:endnote>
  <w:endnote w:type="continuationSeparator" w:id="0">
    <w:p w14:paraId="4EF4BB7A" w14:textId="77777777" w:rsidR="00E657B3" w:rsidRDefault="00E657B3" w:rsidP="00E657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DC918E" w14:textId="77777777" w:rsidR="00E657B3" w:rsidRDefault="00E657B3" w:rsidP="00E657B3">
      <w:pPr>
        <w:spacing w:after="0" w:line="240" w:lineRule="auto"/>
      </w:pPr>
      <w:r>
        <w:separator/>
      </w:r>
    </w:p>
  </w:footnote>
  <w:footnote w:type="continuationSeparator" w:id="0">
    <w:p w14:paraId="569BA126" w14:textId="77777777" w:rsidR="00E657B3" w:rsidRDefault="00E657B3" w:rsidP="00E657B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8CD"/>
    <w:rsid w:val="004325E1"/>
    <w:rsid w:val="004858CD"/>
    <w:rsid w:val="007866E1"/>
    <w:rsid w:val="00E657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709A97"/>
  <w15:chartTrackingRefBased/>
  <w15:docId w15:val="{A9FCE6B1-237F-49B0-B43F-79CCAB9FD2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5435</Words>
  <Characters>30980</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36343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Coomer, Christian</dc:creator>
  <cp:keywords/>
  <dc:description/>
  <cp:lastModifiedBy>Coomer, Christian</cp:lastModifiedBy>
  <cp:revision>2</cp:revision>
  <dcterms:created xsi:type="dcterms:W3CDTF">2021-05-01T17:11:00Z</dcterms:created>
  <dcterms:modified xsi:type="dcterms:W3CDTF">2021-05-01T17:11:00Z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2021-05-01T17:00:42Z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d4d6bf94-1560-4ea9-b5a0-362fde829094</vt:lpwstr>
  </property>
  <property fmtid="{D5CDD505-2E9C-101B-9397-08002B2CF9AE}" pid="8" name="MSIP_Label_f2acd28b-79a3-4a0f-b0ff-4b75658b1549_ContentBits">
    <vt:lpwstr>0</vt:lpwstr>
  </property>
</Properties>
</file>