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tcPr>
          <w:p w14:paraId="7FB1B882" w14:textId="23D7B6DD"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B43DC4">
              <w:rPr>
                <w:b/>
                <w:color w:val="auto"/>
                <w:sz w:val="32"/>
              </w:rPr>
              <w:t>Morgan Hemmings</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1AC24A82" w:rsidR="005A1BA3" w:rsidRDefault="00B43DC4" w:rsidP="00340E9A">
            <w:pPr>
              <w:overflowPunct/>
              <w:autoSpaceDE/>
              <w:autoSpaceDN/>
              <w:adjustRightInd/>
              <w:ind w:right="237"/>
              <w:textAlignment w:val="auto"/>
              <w:rPr>
                <w:b/>
                <w:color w:val="auto"/>
                <w:sz w:val="32"/>
              </w:rPr>
            </w:pPr>
            <w:r>
              <w:rPr>
                <w:b/>
                <w:color w:val="auto"/>
                <w:sz w:val="32"/>
              </w:rPr>
              <w:t>23</w:t>
            </w:r>
            <w:r w:rsidRPr="00B43DC4">
              <w:rPr>
                <w:b/>
                <w:color w:val="auto"/>
                <w:sz w:val="32"/>
              </w:rPr>
              <w:t>20253</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1DB6C408" w:rsidP="1DB6C408">
      <w:pPr>
        <w:jc w:val="both"/>
      </w:pPr>
      <w:hyperlink r:id="rId13">
        <w:r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tcPr>
          <w:p w14:paraId="3932041F" w14:textId="7AB2096A" w:rsidR="5A98B01D" w:rsidRDefault="5A98B01D" w:rsidP="084AFF89">
            <w:pPr>
              <w:jc w:val="both"/>
              <w:rPr>
                <w:color w:val="auto"/>
                <w:sz w:val="24"/>
                <w:szCs w:val="24"/>
              </w:rPr>
            </w:pPr>
          </w:p>
        </w:tc>
        <w:tc>
          <w:tcPr>
            <w:tcW w:w="5429" w:type="dxa"/>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tcPr>
          <w:p w14:paraId="25D7C409" w14:textId="28804229" w:rsidR="00446F80" w:rsidRPr="007B5CB2" w:rsidRDefault="00446F80" w:rsidP="00340E9A">
            <w:pPr>
              <w:ind w:right="237"/>
              <w:jc w:val="both"/>
              <w:rPr>
                <w:color w:val="auto"/>
                <w:sz w:val="24"/>
                <w:szCs w:val="24"/>
              </w:rPr>
            </w:pPr>
          </w:p>
        </w:tc>
        <w:tc>
          <w:tcPr>
            <w:tcW w:w="5429" w:type="dxa"/>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45714115" w:rsidR="00E91F62" w:rsidRPr="00F06E68" w:rsidRDefault="00F06E68" w:rsidP="777CCE50">
      <w:pPr>
        <w:spacing w:line="259" w:lineRule="auto"/>
        <w:rPr>
          <w:b/>
          <w:bCs/>
          <w:color w:val="auto"/>
          <w:sz w:val="24"/>
          <w:szCs w:val="24"/>
        </w:rPr>
      </w:pPr>
      <w:r>
        <w:rPr>
          <w:b/>
          <w:bCs/>
          <w:color w:val="auto"/>
          <w:sz w:val="24"/>
          <w:szCs w:val="24"/>
        </w:rPr>
        <w:t>**</w:t>
      </w:r>
      <w:r w:rsidR="7D07B81F" w:rsidRPr="00F06E68">
        <w:rPr>
          <w:b/>
          <w:bCs/>
          <w:color w:val="auto"/>
          <w:sz w:val="24"/>
          <w:szCs w:val="24"/>
        </w:rPr>
        <w:t xml:space="preserve">You must choose a policing incident in which you played a significant role with an offender/service user/victim and reflect on what </w:t>
      </w:r>
      <w:proofErr w:type="gramStart"/>
      <w:r w:rsidR="7D07B81F" w:rsidRPr="00F06E68">
        <w:rPr>
          <w:b/>
          <w:bCs/>
          <w:color w:val="auto"/>
          <w:sz w:val="24"/>
          <w:szCs w:val="24"/>
        </w:rPr>
        <w:t>happened.</w:t>
      </w:r>
      <w:r>
        <w:rPr>
          <w:b/>
          <w:bCs/>
          <w:color w:val="auto"/>
          <w:sz w:val="24"/>
          <w:szCs w:val="24"/>
        </w:rPr>
        <w:t>*</w:t>
      </w:r>
      <w:proofErr w:type="gramEnd"/>
      <w:r>
        <w:rPr>
          <w:b/>
          <w:bCs/>
          <w:color w:val="auto"/>
          <w:sz w:val="24"/>
          <w:szCs w:val="24"/>
        </w:rPr>
        <w:t>*</w:t>
      </w:r>
      <w:r w:rsidR="7D07B81F" w:rsidRPr="00F06E68">
        <w:rPr>
          <w:b/>
          <w:bCs/>
          <w:color w:val="auto"/>
          <w:sz w:val="24"/>
          <w:szCs w:val="24"/>
        </w:rPr>
        <w:t>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p w14:paraId="7154444E" w14:textId="77777777" w:rsidR="00F06E68" w:rsidRDefault="00F06E68" w:rsidP="00F06E68">
      <w:pPr>
        <w:overflowPunct/>
        <w:autoSpaceDE/>
        <w:autoSpaceDN/>
        <w:adjustRightInd/>
        <w:jc w:val="both"/>
        <w:textAlignment w:val="auto"/>
        <w:rPr>
          <w:sz w:val="24"/>
          <w:szCs w:val="24"/>
        </w:rPr>
      </w:pPr>
    </w:p>
    <w:p w14:paraId="48CD4B83" w14:textId="77777777" w:rsidR="00F06E68" w:rsidRDefault="00F06E68" w:rsidP="00F06E68">
      <w:pPr>
        <w:spacing w:line="259" w:lineRule="auto"/>
        <w:jc w:val="both"/>
        <w:rPr>
          <w:b/>
          <w:bCs/>
          <w:sz w:val="24"/>
          <w:szCs w:val="24"/>
        </w:rPr>
      </w:pPr>
      <w:r w:rsidRPr="777CCE50">
        <w:rPr>
          <w:color w:val="auto"/>
          <w:sz w:val="24"/>
          <w:szCs w:val="24"/>
        </w:rPr>
        <w:t>Critically evaluate</w:t>
      </w:r>
      <w:r w:rsidRPr="777CCE50">
        <w:rPr>
          <w:sz w:val="24"/>
          <w:szCs w:val="24"/>
        </w:rPr>
        <w:t xml:space="preserve"> the strategic role of the College of Police in professionalising policing in the U.K.</w:t>
      </w:r>
    </w:p>
    <w:p w14:paraId="06D6BF14" w14:textId="77777777" w:rsidR="00F06E68" w:rsidRDefault="00F06E68" w:rsidP="00F06E68">
      <w:pPr>
        <w:spacing w:line="259" w:lineRule="auto"/>
        <w:jc w:val="both"/>
        <w:rPr>
          <w:sz w:val="24"/>
          <w:szCs w:val="24"/>
        </w:rPr>
      </w:pPr>
    </w:p>
    <w:p w14:paraId="776D179D" w14:textId="77777777" w:rsidR="00F06E68" w:rsidRDefault="00F06E68" w:rsidP="00F06E68">
      <w:pPr>
        <w:spacing w:line="259" w:lineRule="auto"/>
        <w:jc w:val="both"/>
        <w:rPr>
          <w:sz w:val="24"/>
          <w:szCs w:val="24"/>
        </w:rPr>
      </w:pPr>
      <w:r w:rsidRPr="777CCE50">
        <w:rPr>
          <w:sz w:val="24"/>
          <w:szCs w:val="24"/>
        </w:rPr>
        <w:t>Evidence how you are working to fulfil the role of a modern professional police officer now that you are in your final year of probation.</w:t>
      </w:r>
    </w:p>
    <w:p w14:paraId="2F2FC877" w14:textId="77777777" w:rsidR="00F06E68" w:rsidRDefault="00F06E68" w:rsidP="00F06E68">
      <w:pPr>
        <w:spacing w:line="259" w:lineRule="auto"/>
        <w:jc w:val="both"/>
        <w:rPr>
          <w:sz w:val="24"/>
          <w:szCs w:val="24"/>
        </w:rPr>
      </w:pPr>
    </w:p>
    <w:p w14:paraId="572A3C65" w14:textId="77777777" w:rsidR="00F06E68" w:rsidRDefault="00F06E68" w:rsidP="00F06E68">
      <w:pPr>
        <w:pStyle w:val="paragraph"/>
        <w:spacing w:before="0" w:beforeAutospacing="0" w:after="0" w:afterAutospacing="0" w:line="259" w:lineRule="auto"/>
        <w:ind w:right="105"/>
        <w:jc w:val="both"/>
        <w:rPr>
          <w:rFonts w:ascii="Arial" w:hAnsi="Arial" w:cs="Arial"/>
          <w:color w:val="000000" w:themeColor="text1"/>
          <w:lang w:eastAsia="en-GB"/>
        </w:rPr>
      </w:pPr>
      <w:r w:rsidRPr="777CCE50">
        <w:rPr>
          <w:rFonts w:ascii="Arial" w:hAnsi="Arial" w:cs="Arial"/>
          <w:color w:val="000000" w:themeColor="text1"/>
          <w:lang w:eastAsia="en-GB"/>
        </w:rPr>
        <w:t xml:space="preserve">Critically reflect upon how your final year of probation has seen your role as a police officer change. </w:t>
      </w:r>
    </w:p>
    <w:p w14:paraId="0A5BCD41" w14:textId="77777777" w:rsidR="00F06E68" w:rsidRDefault="00F06E68" w:rsidP="00F06E68">
      <w:pPr>
        <w:spacing w:line="259" w:lineRule="auto"/>
        <w:jc w:val="both"/>
        <w:rPr>
          <w:sz w:val="24"/>
          <w:szCs w:val="24"/>
        </w:rPr>
      </w:pPr>
    </w:p>
    <w:p w14:paraId="7EDDF2ED" w14:textId="77777777" w:rsidR="00F06E68" w:rsidRDefault="00F06E68" w:rsidP="00F06E68">
      <w:pPr>
        <w:spacing w:line="259" w:lineRule="auto"/>
        <w:jc w:val="both"/>
        <w:rPr>
          <w:sz w:val="24"/>
          <w:szCs w:val="24"/>
        </w:rPr>
      </w:pPr>
    </w:p>
    <w:p w14:paraId="23BD76C5" w14:textId="77777777" w:rsidR="00F06E68" w:rsidRDefault="00F06E68" w:rsidP="00F06E68">
      <w:pPr>
        <w:spacing w:line="259" w:lineRule="auto"/>
        <w:jc w:val="both"/>
        <w:rPr>
          <w:i/>
          <w:iCs/>
          <w:sz w:val="24"/>
          <w:szCs w:val="24"/>
        </w:rPr>
      </w:pPr>
      <w:r w:rsidRPr="35AC8E37">
        <w:rPr>
          <w:i/>
          <w:iCs/>
          <w:sz w:val="24"/>
          <w:szCs w:val="24"/>
        </w:rPr>
        <w:t>Consider the strategic Policing requirement, Policing Vision 2025, the Workforce Transformation 2018 and the College of Policing’s 5 Year Strategy.</w:t>
      </w:r>
    </w:p>
    <w:p w14:paraId="36822308" w14:textId="77777777" w:rsidR="00F06E68" w:rsidRDefault="00F06E68" w:rsidP="00F06E68">
      <w:pPr>
        <w:jc w:val="both"/>
        <w:rPr>
          <w:color w:val="auto"/>
          <w:sz w:val="24"/>
          <w:szCs w:val="24"/>
          <w:highlight w:val="yellow"/>
        </w:rPr>
      </w:pPr>
    </w:p>
    <w:p w14:paraId="3986BDFA" w14:textId="77777777" w:rsidR="00F06E68" w:rsidRDefault="00F06E68" w:rsidP="00F06E68">
      <w:pPr>
        <w:spacing w:line="259" w:lineRule="auto"/>
        <w:jc w:val="both"/>
        <w:rPr>
          <w:sz w:val="24"/>
          <w:szCs w:val="24"/>
        </w:rPr>
      </w:pPr>
    </w:p>
    <w:p w14:paraId="0132F205" w14:textId="77777777" w:rsidR="00F06E68" w:rsidRPr="00003990" w:rsidRDefault="00F06E68" w:rsidP="00F06E68">
      <w:pPr>
        <w:ind w:right="237"/>
        <w:jc w:val="both"/>
        <w:rPr>
          <w:b/>
          <w:sz w:val="24"/>
          <w:szCs w:val="24"/>
        </w:rPr>
      </w:pPr>
    </w:p>
    <w:p w14:paraId="48BEF9CF" w14:textId="0B3526B9" w:rsidR="00025650" w:rsidRDefault="00F06E68" w:rsidP="00F06E68">
      <w:pPr>
        <w:ind w:right="237"/>
        <w:jc w:val="both"/>
        <w:rPr>
          <w:b/>
          <w:sz w:val="24"/>
          <w:szCs w:val="24"/>
        </w:rPr>
      </w:pPr>
      <w:r w:rsidRPr="37569CBF">
        <w:rPr>
          <w:i/>
          <w:iCs/>
          <w:sz w:val="24"/>
          <w:szCs w:val="24"/>
        </w:rPr>
        <w:t>2000 words (+/- 10%: include your actual word count at the end of each section)</w:t>
      </w: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Default="00FF7784" w:rsidP="00340E9A">
      <w:pPr>
        <w:ind w:right="237"/>
        <w:jc w:val="both"/>
        <w:rPr>
          <w:sz w:val="24"/>
          <w:szCs w:val="24"/>
        </w:rPr>
      </w:pPr>
    </w:p>
    <w:p w14:paraId="2991AF1F" w14:textId="77777777" w:rsidR="00EA659A" w:rsidRDefault="00EA659A" w:rsidP="00340E9A">
      <w:pPr>
        <w:ind w:right="237"/>
        <w:jc w:val="both"/>
        <w:rPr>
          <w:sz w:val="24"/>
          <w:szCs w:val="24"/>
        </w:rPr>
      </w:pPr>
    </w:p>
    <w:p w14:paraId="4C14BE88" w14:textId="2475E42A" w:rsidR="00EA659A" w:rsidRDefault="009C1A17" w:rsidP="00340E9A">
      <w:pPr>
        <w:ind w:right="237"/>
        <w:jc w:val="both"/>
        <w:rPr>
          <w:sz w:val="24"/>
          <w:szCs w:val="24"/>
        </w:rPr>
      </w:pPr>
      <w:r>
        <w:rPr>
          <w:sz w:val="24"/>
          <w:szCs w:val="24"/>
        </w:rPr>
        <w:t xml:space="preserve">Within this essay, there will </w:t>
      </w:r>
      <w:r w:rsidR="0009655D">
        <w:rPr>
          <w:sz w:val="24"/>
          <w:szCs w:val="24"/>
        </w:rPr>
        <w:t>content which allows for a critical e</w:t>
      </w:r>
      <w:r w:rsidR="00B71EBB">
        <w:rPr>
          <w:sz w:val="24"/>
          <w:szCs w:val="24"/>
        </w:rPr>
        <w:t xml:space="preserve">valuation into the strategic role of the college of policing and their </w:t>
      </w:r>
      <w:r w:rsidR="00772492">
        <w:rPr>
          <w:sz w:val="24"/>
          <w:szCs w:val="24"/>
        </w:rPr>
        <w:t xml:space="preserve">role </w:t>
      </w:r>
      <w:r w:rsidR="0003722C">
        <w:rPr>
          <w:sz w:val="24"/>
          <w:szCs w:val="24"/>
        </w:rPr>
        <w:t>within</w:t>
      </w:r>
      <w:r w:rsidR="00B71EBB">
        <w:rPr>
          <w:sz w:val="24"/>
          <w:szCs w:val="24"/>
        </w:rPr>
        <w:t xml:space="preserve"> </w:t>
      </w:r>
      <w:r w:rsidR="007730D4">
        <w:rPr>
          <w:sz w:val="24"/>
          <w:szCs w:val="24"/>
        </w:rPr>
        <w:t xml:space="preserve">the professionalising of policing within the United Kingdom. Furthermore, this essay will </w:t>
      </w:r>
      <w:r w:rsidR="00C43F03">
        <w:rPr>
          <w:sz w:val="24"/>
          <w:szCs w:val="24"/>
        </w:rPr>
        <w:t>explore how I am currently fulfilling the role of a modern professional police officer as I reach the final year of probationary period</w:t>
      </w:r>
      <w:r w:rsidR="00112BE0">
        <w:rPr>
          <w:sz w:val="24"/>
          <w:szCs w:val="24"/>
        </w:rPr>
        <w:t>. By doing so, an exploration into and critical reflection</w:t>
      </w:r>
      <w:r w:rsidR="00344CF8">
        <w:rPr>
          <w:sz w:val="24"/>
          <w:szCs w:val="24"/>
        </w:rPr>
        <w:t xml:space="preserve"> of how the final year of probationary period has seen a </w:t>
      </w:r>
      <w:r w:rsidR="001D1AAA">
        <w:rPr>
          <w:sz w:val="24"/>
          <w:szCs w:val="24"/>
        </w:rPr>
        <w:t xml:space="preserve">development </w:t>
      </w:r>
      <w:r w:rsidR="004833EC">
        <w:rPr>
          <w:sz w:val="24"/>
          <w:szCs w:val="24"/>
        </w:rPr>
        <w:t xml:space="preserve">in my role as a police officer. </w:t>
      </w:r>
    </w:p>
    <w:p w14:paraId="50BEA447" w14:textId="77777777" w:rsidR="004833EC" w:rsidRDefault="004833EC" w:rsidP="00340E9A">
      <w:pPr>
        <w:ind w:right="237"/>
        <w:jc w:val="both"/>
        <w:rPr>
          <w:sz w:val="24"/>
          <w:szCs w:val="24"/>
        </w:rPr>
      </w:pPr>
    </w:p>
    <w:p w14:paraId="258EC696" w14:textId="3334E9A5" w:rsidR="004833EC" w:rsidRDefault="001F03E0" w:rsidP="00340E9A">
      <w:pPr>
        <w:ind w:right="237"/>
        <w:jc w:val="both"/>
        <w:rPr>
          <w:sz w:val="24"/>
          <w:szCs w:val="24"/>
        </w:rPr>
      </w:pPr>
      <w:r>
        <w:rPr>
          <w:sz w:val="24"/>
          <w:szCs w:val="24"/>
        </w:rPr>
        <w:t xml:space="preserve">In a report complied on the authority of the House of Commons, </w:t>
      </w:r>
      <w:r w:rsidR="009C18D6">
        <w:rPr>
          <w:sz w:val="24"/>
          <w:szCs w:val="24"/>
        </w:rPr>
        <w:t>it states that “</w:t>
      </w:r>
      <w:r w:rsidR="009C18D6" w:rsidRPr="009C18D6">
        <w:rPr>
          <w:sz w:val="24"/>
          <w:szCs w:val="24"/>
        </w:rPr>
        <w:t>The College of Policing was launched in December 2012 as a professional body to develop the knowledge, standards of conduct, leadership and professionalism required by police officers and police staff in England and Wales</w:t>
      </w:r>
      <w:r w:rsidR="009C18D6">
        <w:rPr>
          <w:sz w:val="24"/>
          <w:szCs w:val="24"/>
        </w:rPr>
        <w:t xml:space="preserve">” </w:t>
      </w:r>
      <w:r w:rsidR="009C18D6" w:rsidRPr="009C18D6">
        <w:rPr>
          <w:sz w:val="24"/>
          <w:szCs w:val="24"/>
        </w:rPr>
        <w:t>(House of Commons, 2016)</w:t>
      </w:r>
      <w:r w:rsidR="009C18D6">
        <w:rPr>
          <w:sz w:val="24"/>
          <w:szCs w:val="24"/>
        </w:rPr>
        <w:t xml:space="preserve">. </w:t>
      </w:r>
      <w:r w:rsidR="00DD1ECF">
        <w:rPr>
          <w:sz w:val="24"/>
          <w:szCs w:val="24"/>
        </w:rPr>
        <w:t xml:space="preserve">Holdaway expands on this </w:t>
      </w:r>
      <w:r w:rsidR="00F76B13">
        <w:rPr>
          <w:sz w:val="24"/>
          <w:szCs w:val="24"/>
        </w:rPr>
        <w:t xml:space="preserve">by stating that the College of Policing was launched to be a centralised body, responsible for </w:t>
      </w:r>
      <w:r w:rsidR="00F92064">
        <w:rPr>
          <w:sz w:val="24"/>
          <w:szCs w:val="24"/>
        </w:rPr>
        <w:t xml:space="preserve">standards, training and the ethical practise of officers in England and Wales, replacing the previous frameworks laid out by organisations such as the National Policing Improvement Agency (NPIA) </w:t>
      </w:r>
      <w:r w:rsidR="00011C44" w:rsidRPr="00011C44">
        <w:rPr>
          <w:sz w:val="24"/>
          <w:szCs w:val="24"/>
        </w:rPr>
        <w:t>(Holdaway, 2019)</w:t>
      </w:r>
      <w:r w:rsidR="00011C44">
        <w:rPr>
          <w:sz w:val="24"/>
          <w:szCs w:val="24"/>
        </w:rPr>
        <w:t xml:space="preserve">. </w:t>
      </w:r>
      <w:r w:rsidR="00EC515D">
        <w:rPr>
          <w:sz w:val="24"/>
          <w:szCs w:val="24"/>
        </w:rPr>
        <w:t xml:space="preserve">The introduction of the College of Policing was viewed as being a </w:t>
      </w:r>
      <w:r w:rsidR="006A0412">
        <w:rPr>
          <w:sz w:val="24"/>
          <w:szCs w:val="24"/>
        </w:rPr>
        <w:t xml:space="preserve">vital move in the professionalising of </w:t>
      </w:r>
      <w:r w:rsidR="000621FF">
        <w:rPr>
          <w:sz w:val="24"/>
          <w:szCs w:val="24"/>
        </w:rPr>
        <w:t>the sector in England and Wales</w:t>
      </w:r>
      <w:r w:rsidR="00612C99">
        <w:rPr>
          <w:sz w:val="24"/>
          <w:szCs w:val="24"/>
        </w:rPr>
        <w:t xml:space="preserve"> and since its introduction, it has been responsible for numerous changes which have further </w:t>
      </w:r>
      <w:r w:rsidR="00993EDD">
        <w:rPr>
          <w:sz w:val="24"/>
          <w:szCs w:val="24"/>
        </w:rPr>
        <w:t xml:space="preserve">pushed the professional standard of the sector. </w:t>
      </w:r>
    </w:p>
    <w:p w14:paraId="3A92F63D" w14:textId="77777777" w:rsidR="00A51509" w:rsidRDefault="00A51509" w:rsidP="00340E9A">
      <w:pPr>
        <w:ind w:right="237"/>
        <w:jc w:val="both"/>
        <w:rPr>
          <w:sz w:val="24"/>
          <w:szCs w:val="24"/>
        </w:rPr>
      </w:pPr>
    </w:p>
    <w:p w14:paraId="71439E86" w14:textId="77777777" w:rsidR="006C4BAD" w:rsidRDefault="00A51509" w:rsidP="00340E9A">
      <w:pPr>
        <w:ind w:right="237"/>
        <w:jc w:val="both"/>
        <w:rPr>
          <w:sz w:val="24"/>
          <w:szCs w:val="24"/>
        </w:rPr>
      </w:pPr>
      <w:r>
        <w:rPr>
          <w:sz w:val="24"/>
          <w:szCs w:val="24"/>
        </w:rPr>
        <w:t xml:space="preserve">In relation to my experience with the college of policing, I would argue that a vast majority of </w:t>
      </w:r>
      <w:r w:rsidR="000B4355">
        <w:rPr>
          <w:sz w:val="24"/>
          <w:szCs w:val="24"/>
        </w:rPr>
        <w:t xml:space="preserve">my exposure to them has been in relation to training and development. A large majority of training I have </w:t>
      </w:r>
      <w:r w:rsidR="00D8501A">
        <w:rPr>
          <w:sz w:val="24"/>
          <w:szCs w:val="24"/>
        </w:rPr>
        <w:t>undertaken since becoming an operational Police Officer has been compiled by the college of policing</w:t>
      </w:r>
      <w:r w:rsidR="00A92327">
        <w:rPr>
          <w:sz w:val="24"/>
          <w:szCs w:val="24"/>
        </w:rPr>
        <w:t>.</w:t>
      </w:r>
      <w:r w:rsidR="00D8501A">
        <w:rPr>
          <w:sz w:val="24"/>
          <w:szCs w:val="24"/>
        </w:rPr>
        <w:t xml:space="preserve"> </w:t>
      </w:r>
      <w:r w:rsidR="00A92327">
        <w:rPr>
          <w:sz w:val="24"/>
          <w:szCs w:val="24"/>
        </w:rPr>
        <w:t>Such training as</w:t>
      </w:r>
      <w:r w:rsidR="00D8501A">
        <w:rPr>
          <w:sz w:val="24"/>
          <w:szCs w:val="24"/>
        </w:rPr>
        <w:t xml:space="preserve"> Public </w:t>
      </w:r>
      <w:r w:rsidR="00D8722E">
        <w:rPr>
          <w:sz w:val="24"/>
          <w:szCs w:val="24"/>
        </w:rPr>
        <w:t>&amp; Personal</w:t>
      </w:r>
      <w:r w:rsidR="00D8501A">
        <w:rPr>
          <w:sz w:val="24"/>
          <w:szCs w:val="24"/>
        </w:rPr>
        <w:t xml:space="preserve"> Safety Training </w:t>
      </w:r>
      <w:r w:rsidR="00D8722E">
        <w:rPr>
          <w:sz w:val="24"/>
          <w:szCs w:val="24"/>
        </w:rPr>
        <w:t xml:space="preserve">(PPST), </w:t>
      </w:r>
      <w:r w:rsidR="00A56D83">
        <w:rPr>
          <w:sz w:val="24"/>
          <w:szCs w:val="24"/>
        </w:rPr>
        <w:t xml:space="preserve">NCALT packages </w:t>
      </w:r>
      <w:r w:rsidR="00ED0763">
        <w:rPr>
          <w:sz w:val="24"/>
          <w:szCs w:val="24"/>
        </w:rPr>
        <w:t>or</w:t>
      </w:r>
      <w:r w:rsidR="006A648E">
        <w:rPr>
          <w:sz w:val="24"/>
          <w:szCs w:val="24"/>
        </w:rPr>
        <w:t xml:space="preserve"> </w:t>
      </w:r>
      <w:r w:rsidR="00E17238">
        <w:rPr>
          <w:sz w:val="24"/>
          <w:szCs w:val="24"/>
        </w:rPr>
        <w:t xml:space="preserve">First Aid, these training packages </w:t>
      </w:r>
      <w:r w:rsidR="00A92327">
        <w:rPr>
          <w:sz w:val="24"/>
          <w:szCs w:val="24"/>
        </w:rPr>
        <w:t xml:space="preserve">are directly impacted at the directive of the College of Policing. </w:t>
      </w:r>
    </w:p>
    <w:p w14:paraId="17336C87" w14:textId="77777777" w:rsidR="006C4BAD" w:rsidRDefault="006C4BAD" w:rsidP="00340E9A">
      <w:pPr>
        <w:ind w:right="237"/>
        <w:jc w:val="both"/>
        <w:rPr>
          <w:sz w:val="24"/>
          <w:szCs w:val="24"/>
        </w:rPr>
      </w:pPr>
    </w:p>
    <w:p w14:paraId="3AF0727E" w14:textId="0C58EE5D" w:rsidR="00A51509" w:rsidRDefault="003562CC" w:rsidP="00340E9A">
      <w:pPr>
        <w:ind w:right="237"/>
        <w:jc w:val="both"/>
        <w:rPr>
          <w:sz w:val="24"/>
          <w:szCs w:val="24"/>
        </w:rPr>
      </w:pPr>
      <w:r>
        <w:rPr>
          <w:sz w:val="24"/>
          <w:szCs w:val="24"/>
        </w:rPr>
        <w:t xml:space="preserve">Furthermore, the College of Policing has </w:t>
      </w:r>
      <w:r w:rsidR="00017D39">
        <w:rPr>
          <w:sz w:val="24"/>
          <w:szCs w:val="24"/>
        </w:rPr>
        <w:t>been present within my path to becoming a Police Officer since the application process, nearly 3 years ago</w:t>
      </w:r>
      <w:r w:rsidR="00665BC5">
        <w:rPr>
          <w:sz w:val="24"/>
          <w:szCs w:val="24"/>
        </w:rPr>
        <w:t xml:space="preserve">, and this essay itself is evidence of this. </w:t>
      </w:r>
      <w:r w:rsidR="00190FA2">
        <w:rPr>
          <w:sz w:val="24"/>
          <w:szCs w:val="24"/>
        </w:rPr>
        <w:t>Atkin</w:t>
      </w:r>
      <w:r w:rsidR="004E6E1E">
        <w:rPr>
          <w:sz w:val="24"/>
          <w:szCs w:val="24"/>
        </w:rPr>
        <w:t xml:space="preserve"> and Ap</w:t>
      </w:r>
      <w:r w:rsidR="00190FA2">
        <w:rPr>
          <w:sz w:val="24"/>
          <w:szCs w:val="24"/>
        </w:rPr>
        <w:t>l</w:t>
      </w:r>
      <w:r w:rsidR="004E6E1E">
        <w:rPr>
          <w:sz w:val="24"/>
          <w:szCs w:val="24"/>
        </w:rPr>
        <w:t xml:space="preserve">in </w:t>
      </w:r>
      <w:r w:rsidR="00E848BC">
        <w:rPr>
          <w:sz w:val="24"/>
          <w:szCs w:val="24"/>
        </w:rPr>
        <w:t>assist me in documenting</w:t>
      </w:r>
      <w:r w:rsidR="004E6E1E">
        <w:rPr>
          <w:sz w:val="24"/>
          <w:szCs w:val="24"/>
        </w:rPr>
        <w:t xml:space="preserve"> this by stating that </w:t>
      </w:r>
      <w:r w:rsidR="00E848BC">
        <w:rPr>
          <w:sz w:val="24"/>
          <w:szCs w:val="24"/>
        </w:rPr>
        <w:t>“</w:t>
      </w:r>
      <w:r w:rsidR="00C970DA" w:rsidRPr="00C970DA">
        <w:rPr>
          <w:sz w:val="24"/>
          <w:szCs w:val="24"/>
        </w:rPr>
        <w:t>the College of Policing created the Policing Education Qualifications Framework (PEQF) as its foundation for developing academic programmes for all forty-three forces in England and Wales (</w:t>
      </w:r>
      <w:hyperlink r:id="rId14" w:anchor="bibr18-0032258X251360185" w:history="1">
        <w:r w:rsidR="00C970DA" w:rsidRPr="00C970DA">
          <w:rPr>
            <w:rStyle w:val="Hyperlink"/>
            <w:sz w:val="24"/>
            <w:szCs w:val="24"/>
          </w:rPr>
          <w:t>College of Policing, 2020</w:t>
        </w:r>
      </w:hyperlink>
      <w:r w:rsidR="00C970DA" w:rsidRPr="00C970DA">
        <w:rPr>
          <w:sz w:val="24"/>
          <w:szCs w:val="24"/>
        </w:rPr>
        <w:t>). Therefore, from 2019 onwards, and in response to the newly emerging market demand, a wide range of HEI’s began to offer three differing educational routes. The first was the Police Constable Degree Apprenticeship Programme (PCDA), enabling non-graduate recruits to complete a degree program whilst simultaneously undertaking their police training</w:t>
      </w:r>
      <w:r w:rsidR="00E848BC">
        <w:rPr>
          <w:sz w:val="24"/>
          <w:szCs w:val="24"/>
        </w:rPr>
        <w:t xml:space="preserve">” </w:t>
      </w:r>
      <w:r w:rsidR="0058681A" w:rsidRPr="0058681A">
        <w:rPr>
          <w:sz w:val="24"/>
          <w:szCs w:val="24"/>
        </w:rPr>
        <w:t>(Aplin &amp; Atkin, 2025)</w:t>
      </w:r>
      <w:r w:rsidR="00772454">
        <w:rPr>
          <w:sz w:val="24"/>
          <w:szCs w:val="24"/>
        </w:rPr>
        <w:t xml:space="preserve">. </w:t>
      </w:r>
      <w:r w:rsidR="0032179E">
        <w:rPr>
          <w:sz w:val="24"/>
          <w:szCs w:val="24"/>
        </w:rPr>
        <w:t xml:space="preserve">The ARU Press Office further discuss the introduction of this programme and state that </w:t>
      </w:r>
      <w:r w:rsidR="002E1BBE">
        <w:rPr>
          <w:sz w:val="24"/>
          <w:szCs w:val="24"/>
        </w:rPr>
        <w:t>the programmes “</w:t>
      </w:r>
      <w:r w:rsidR="002E1BBE" w:rsidRPr="002E1BBE">
        <w:rPr>
          <w:sz w:val="24"/>
          <w:szCs w:val="24"/>
        </w:rPr>
        <w:t>aims to further professionalise policing as a career by raising educational standards while helping to deliver new police officers to forces across the country</w:t>
      </w:r>
      <w:r w:rsidR="002E1BBE">
        <w:rPr>
          <w:sz w:val="24"/>
          <w:szCs w:val="24"/>
        </w:rPr>
        <w:t xml:space="preserve">” </w:t>
      </w:r>
      <w:r w:rsidR="003C21A0" w:rsidRPr="003C21A0">
        <w:rPr>
          <w:sz w:val="24"/>
          <w:szCs w:val="24"/>
        </w:rPr>
        <w:t>(ARU Press Office, 2023)</w:t>
      </w:r>
      <w:r w:rsidR="003C21A0">
        <w:rPr>
          <w:sz w:val="24"/>
          <w:szCs w:val="24"/>
        </w:rPr>
        <w:t xml:space="preserve">. </w:t>
      </w:r>
      <w:r w:rsidR="00CE6A1E">
        <w:rPr>
          <w:sz w:val="24"/>
          <w:szCs w:val="24"/>
        </w:rPr>
        <w:t xml:space="preserve">In order to exit my student officer phase and complete my probation, I am required to complete and pass my </w:t>
      </w:r>
      <w:r w:rsidR="00CE6A1E" w:rsidRPr="00C970DA">
        <w:rPr>
          <w:sz w:val="24"/>
          <w:szCs w:val="24"/>
        </w:rPr>
        <w:t>Police Constable Degree Apprenticeship Programme</w:t>
      </w:r>
      <w:r w:rsidR="00CE6A1E">
        <w:rPr>
          <w:sz w:val="24"/>
          <w:szCs w:val="24"/>
        </w:rPr>
        <w:t xml:space="preserve"> and will subsequently form </w:t>
      </w:r>
      <w:r w:rsidR="00E25A0F">
        <w:rPr>
          <w:sz w:val="24"/>
          <w:szCs w:val="24"/>
        </w:rPr>
        <w:t>a part</w:t>
      </w:r>
      <w:r w:rsidR="00CE6A1E">
        <w:rPr>
          <w:sz w:val="24"/>
          <w:szCs w:val="24"/>
        </w:rPr>
        <w:t xml:space="preserve"> of me establishing myself as a modern professional </w:t>
      </w:r>
      <w:r w:rsidR="00E25A0F">
        <w:rPr>
          <w:sz w:val="24"/>
          <w:szCs w:val="24"/>
        </w:rPr>
        <w:t xml:space="preserve">Police Officer. </w:t>
      </w:r>
    </w:p>
    <w:p w14:paraId="32E1B64B" w14:textId="77777777" w:rsidR="00A92327" w:rsidRDefault="00A92327" w:rsidP="00340E9A">
      <w:pPr>
        <w:ind w:right="237"/>
        <w:jc w:val="both"/>
        <w:rPr>
          <w:sz w:val="24"/>
          <w:szCs w:val="24"/>
        </w:rPr>
      </w:pPr>
    </w:p>
    <w:p w14:paraId="649FD7E1" w14:textId="77777777" w:rsidR="00A92327" w:rsidRPr="00270EEB" w:rsidRDefault="00A92327" w:rsidP="00340E9A">
      <w:pPr>
        <w:ind w:right="237"/>
        <w:jc w:val="both"/>
        <w:rPr>
          <w:sz w:val="24"/>
          <w:szCs w:val="24"/>
        </w:rPr>
      </w:pPr>
    </w:p>
    <w:p w14:paraId="1ABA4951" w14:textId="17EB92B6" w:rsidR="00812901" w:rsidRDefault="000E5B3D" w:rsidP="00340E9A">
      <w:pPr>
        <w:ind w:right="237"/>
        <w:jc w:val="both"/>
        <w:rPr>
          <w:sz w:val="24"/>
          <w:szCs w:val="24"/>
        </w:rPr>
      </w:pPr>
      <w:r>
        <w:rPr>
          <w:sz w:val="24"/>
          <w:szCs w:val="24"/>
        </w:rPr>
        <w:t xml:space="preserve">An article </w:t>
      </w:r>
      <w:r w:rsidR="00E03BBC">
        <w:rPr>
          <w:sz w:val="24"/>
          <w:szCs w:val="24"/>
        </w:rPr>
        <w:t>published on</w:t>
      </w:r>
      <w:r>
        <w:rPr>
          <w:sz w:val="24"/>
          <w:szCs w:val="24"/>
        </w:rPr>
        <w:t xml:space="preserve"> the </w:t>
      </w:r>
      <w:r w:rsidR="00E03BBC">
        <w:rPr>
          <w:sz w:val="24"/>
          <w:szCs w:val="24"/>
        </w:rPr>
        <w:t xml:space="preserve">Police Oracle website documents that the College of Policing have recently published a </w:t>
      </w:r>
      <w:r w:rsidR="00BF119F">
        <w:rPr>
          <w:sz w:val="24"/>
          <w:szCs w:val="24"/>
        </w:rPr>
        <w:t xml:space="preserve">new Neighbourhood Policing Programme (NPP). This programme is being introduced as a new entry method for people to join police services in England and Wales, with the </w:t>
      </w:r>
      <w:r w:rsidR="00336DC5">
        <w:rPr>
          <w:sz w:val="24"/>
          <w:szCs w:val="24"/>
        </w:rPr>
        <w:t>target of strengthening the quality of neighbourhood policing as</w:t>
      </w:r>
      <w:r w:rsidR="00812901">
        <w:rPr>
          <w:sz w:val="24"/>
          <w:szCs w:val="24"/>
        </w:rPr>
        <w:t xml:space="preserve"> well as increasing the number of officers in neighbourhood policing </w:t>
      </w:r>
      <w:r w:rsidR="00812901" w:rsidRPr="00812901">
        <w:rPr>
          <w:sz w:val="24"/>
          <w:szCs w:val="24"/>
        </w:rPr>
        <w:t>(Police Oracle, 2026)</w:t>
      </w:r>
      <w:r w:rsidR="00812901">
        <w:rPr>
          <w:sz w:val="24"/>
          <w:szCs w:val="24"/>
        </w:rPr>
        <w:t xml:space="preserve">. The creation and implementation of such </w:t>
      </w:r>
      <w:r w:rsidR="00B9364D">
        <w:rPr>
          <w:sz w:val="24"/>
          <w:szCs w:val="24"/>
        </w:rPr>
        <w:t xml:space="preserve">a </w:t>
      </w:r>
      <w:r w:rsidR="00812901">
        <w:rPr>
          <w:sz w:val="24"/>
          <w:szCs w:val="24"/>
        </w:rPr>
        <w:t>programme is a measurement of the impact that the College of Policing has on policing in England and Wales. Programmes such as this not only directly impact policing but also the public.</w:t>
      </w:r>
      <w:r w:rsidR="00CA04A8">
        <w:rPr>
          <w:sz w:val="24"/>
          <w:szCs w:val="24"/>
        </w:rPr>
        <w:t xml:space="preserve"> </w:t>
      </w:r>
      <w:r w:rsidR="00995516">
        <w:rPr>
          <w:sz w:val="24"/>
          <w:szCs w:val="24"/>
        </w:rPr>
        <w:t>T</w:t>
      </w:r>
      <w:r w:rsidR="00CA04A8">
        <w:rPr>
          <w:sz w:val="24"/>
          <w:szCs w:val="24"/>
        </w:rPr>
        <w:t xml:space="preserve">his programme has only just exited its pilot stage, </w:t>
      </w:r>
      <w:r w:rsidR="00995516">
        <w:rPr>
          <w:sz w:val="24"/>
          <w:szCs w:val="24"/>
        </w:rPr>
        <w:t xml:space="preserve">and as such, the benefits of it are yet to be seen. However, the programme may mean that the applying and becoming </w:t>
      </w:r>
      <w:r w:rsidR="00137DD2">
        <w:rPr>
          <w:sz w:val="24"/>
          <w:szCs w:val="24"/>
        </w:rPr>
        <w:t>of a</w:t>
      </w:r>
      <w:r w:rsidR="00995516">
        <w:rPr>
          <w:sz w:val="24"/>
          <w:szCs w:val="24"/>
        </w:rPr>
        <w:t xml:space="preserve"> Police Officer is </w:t>
      </w:r>
      <w:r w:rsidR="00137DD2">
        <w:rPr>
          <w:sz w:val="24"/>
          <w:szCs w:val="24"/>
        </w:rPr>
        <w:t xml:space="preserve">viewed as a more </w:t>
      </w:r>
      <w:r w:rsidR="00995516">
        <w:rPr>
          <w:sz w:val="24"/>
          <w:szCs w:val="24"/>
        </w:rPr>
        <w:t xml:space="preserve">attractive </w:t>
      </w:r>
      <w:r w:rsidR="00137DD2">
        <w:rPr>
          <w:sz w:val="24"/>
          <w:szCs w:val="24"/>
        </w:rPr>
        <w:t xml:space="preserve">career move </w:t>
      </w:r>
      <w:r w:rsidR="002E14D0">
        <w:rPr>
          <w:sz w:val="24"/>
          <w:szCs w:val="24"/>
        </w:rPr>
        <w:t xml:space="preserve">for those considering joining the service. </w:t>
      </w:r>
    </w:p>
    <w:p w14:paraId="45B359AB" w14:textId="77777777" w:rsidR="002E14D0" w:rsidRDefault="002E14D0" w:rsidP="00340E9A">
      <w:pPr>
        <w:ind w:right="237"/>
        <w:jc w:val="both"/>
        <w:rPr>
          <w:sz w:val="24"/>
          <w:szCs w:val="24"/>
        </w:rPr>
      </w:pPr>
    </w:p>
    <w:p w14:paraId="35689EE8" w14:textId="05552638" w:rsidR="002E14D0" w:rsidRDefault="00685BD6" w:rsidP="00340E9A">
      <w:pPr>
        <w:ind w:right="237"/>
        <w:jc w:val="both"/>
        <w:rPr>
          <w:sz w:val="24"/>
          <w:szCs w:val="24"/>
        </w:rPr>
      </w:pPr>
      <w:r>
        <w:rPr>
          <w:sz w:val="24"/>
          <w:szCs w:val="24"/>
        </w:rPr>
        <w:t xml:space="preserve">Whilst the College of Policing also moves </w:t>
      </w:r>
      <w:r w:rsidR="00232C85">
        <w:rPr>
          <w:sz w:val="24"/>
          <w:szCs w:val="24"/>
        </w:rPr>
        <w:t>towards the introduction of programmes such as the NPP which can act an encouraging factor to get people joining Police Services, the College of Policing also makes steps</w:t>
      </w:r>
      <w:r w:rsidR="002E34EC">
        <w:rPr>
          <w:sz w:val="24"/>
          <w:szCs w:val="24"/>
        </w:rPr>
        <w:t xml:space="preserve"> to prevent people from rejoining Police Services. </w:t>
      </w:r>
      <w:r w:rsidR="00D22F07">
        <w:rPr>
          <w:sz w:val="24"/>
          <w:szCs w:val="24"/>
        </w:rPr>
        <w:t xml:space="preserve">Cook documents this in his article which documents that an officer who was found to </w:t>
      </w:r>
      <w:r w:rsidR="00F4429A">
        <w:rPr>
          <w:sz w:val="24"/>
          <w:szCs w:val="24"/>
        </w:rPr>
        <w:t xml:space="preserve">have breached </w:t>
      </w:r>
      <w:r w:rsidR="00767FED">
        <w:rPr>
          <w:sz w:val="24"/>
          <w:szCs w:val="24"/>
        </w:rPr>
        <w:t xml:space="preserve">numerous professional standards and was dismissed of his role, was placed on the College of Policing’s barred list </w:t>
      </w:r>
      <w:r w:rsidR="001D12EF" w:rsidRPr="001D12EF">
        <w:rPr>
          <w:sz w:val="24"/>
          <w:szCs w:val="24"/>
        </w:rPr>
        <w:t>(Cook, 2026)</w:t>
      </w:r>
      <w:r w:rsidR="001D12EF">
        <w:rPr>
          <w:sz w:val="24"/>
          <w:szCs w:val="24"/>
        </w:rPr>
        <w:t xml:space="preserve">. </w:t>
      </w:r>
      <w:r w:rsidR="002673B0">
        <w:rPr>
          <w:sz w:val="24"/>
          <w:szCs w:val="24"/>
        </w:rPr>
        <w:t xml:space="preserve">The College of Policing </w:t>
      </w:r>
      <w:r w:rsidR="00D7605F">
        <w:rPr>
          <w:sz w:val="24"/>
          <w:szCs w:val="24"/>
        </w:rPr>
        <w:t xml:space="preserve">states that the barred list is a </w:t>
      </w:r>
      <w:r w:rsidR="005B30F5">
        <w:rPr>
          <w:sz w:val="24"/>
          <w:szCs w:val="24"/>
        </w:rPr>
        <w:t>“</w:t>
      </w:r>
      <w:r w:rsidR="005B30F5" w:rsidRPr="005B30F5">
        <w:rPr>
          <w:sz w:val="24"/>
          <w:szCs w:val="24"/>
        </w:rPr>
        <w:t>shows all officers, special constables and staff members who have been dismissed from policing after investigations</w:t>
      </w:r>
      <w:r w:rsidR="00820DE3">
        <w:rPr>
          <w:sz w:val="24"/>
          <w:szCs w:val="24"/>
        </w:rPr>
        <w:t xml:space="preserve">” </w:t>
      </w:r>
      <w:r w:rsidR="00017AE7" w:rsidRPr="00017AE7">
        <w:rPr>
          <w:sz w:val="24"/>
          <w:szCs w:val="24"/>
        </w:rPr>
        <w:t>(College of Policing)</w:t>
      </w:r>
      <w:r w:rsidR="00017AE7">
        <w:rPr>
          <w:sz w:val="24"/>
          <w:szCs w:val="24"/>
        </w:rPr>
        <w:t xml:space="preserve">. The article expands on this by stating that </w:t>
      </w:r>
      <w:r w:rsidR="00B05C36">
        <w:rPr>
          <w:sz w:val="24"/>
          <w:szCs w:val="24"/>
        </w:rPr>
        <w:lastRenderedPageBreak/>
        <w:t>“</w:t>
      </w:r>
      <w:r w:rsidR="00B05C36" w:rsidRPr="00B05C36">
        <w:rPr>
          <w:sz w:val="24"/>
          <w:szCs w:val="24"/>
        </w:rPr>
        <w:t>Where an individual has been dismissed, the force sends a report to the College of Policing. This contains information set out in Regulations. The College then updates the barred list with those details</w:t>
      </w:r>
      <w:r w:rsidR="00B05C36">
        <w:rPr>
          <w:sz w:val="24"/>
          <w:szCs w:val="24"/>
        </w:rPr>
        <w:t xml:space="preserve">” </w:t>
      </w:r>
      <w:r w:rsidR="004B0EFC" w:rsidRPr="004B0EFC">
        <w:rPr>
          <w:sz w:val="24"/>
          <w:szCs w:val="24"/>
        </w:rPr>
        <w:t>(College of Policing)</w:t>
      </w:r>
      <w:r w:rsidR="004B0EFC">
        <w:rPr>
          <w:sz w:val="24"/>
          <w:szCs w:val="24"/>
        </w:rPr>
        <w:t xml:space="preserve">. </w:t>
      </w:r>
      <w:r w:rsidR="00F32626">
        <w:rPr>
          <w:sz w:val="24"/>
          <w:szCs w:val="24"/>
        </w:rPr>
        <w:t>The barred list is a national solution to preventing officers found to have fallen short of the expectations of a police officer</w:t>
      </w:r>
      <w:r w:rsidR="001835C7">
        <w:rPr>
          <w:sz w:val="24"/>
          <w:szCs w:val="24"/>
        </w:rPr>
        <w:t>, from joining forces in other areas where without the list, they could rejoin</w:t>
      </w:r>
      <w:r w:rsidR="00D95717">
        <w:rPr>
          <w:sz w:val="24"/>
          <w:szCs w:val="24"/>
        </w:rPr>
        <w:t xml:space="preserve"> the service, further extending their negative impact on policing. </w:t>
      </w:r>
    </w:p>
    <w:p w14:paraId="7AF771A5" w14:textId="77777777" w:rsidR="00D95717" w:rsidRDefault="00D95717" w:rsidP="00340E9A">
      <w:pPr>
        <w:ind w:right="237"/>
        <w:jc w:val="both"/>
        <w:rPr>
          <w:sz w:val="24"/>
          <w:szCs w:val="24"/>
        </w:rPr>
      </w:pPr>
    </w:p>
    <w:p w14:paraId="3FBBF3BB" w14:textId="77777777" w:rsidR="00B06BB6" w:rsidRDefault="00602010" w:rsidP="00340E9A">
      <w:pPr>
        <w:ind w:right="237"/>
        <w:jc w:val="both"/>
        <w:rPr>
          <w:sz w:val="24"/>
          <w:szCs w:val="24"/>
        </w:rPr>
      </w:pPr>
      <w:r>
        <w:rPr>
          <w:sz w:val="24"/>
          <w:szCs w:val="24"/>
        </w:rPr>
        <w:t xml:space="preserve">As well as </w:t>
      </w:r>
      <w:r w:rsidR="004B3264">
        <w:rPr>
          <w:sz w:val="24"/>
          <w:szCs w:val="24"/>
        </w:rPr>
        <w:t>the introduction of programmes</w:t>
      </w:r>
      <w:r w:rsidR="00B11623">
        <w:rPr>
          <w:sz w:val="24"/>
          <w:szCs w:val="24"/>
        </w:rPr>
        <w:t xml:space="preserve"> that encourage officers to join and placing those dismissed from the service onto the barred list, the College of Policing is also responsible for setting out national </w:t>
      </w:r>
      <w:r w:rsidR="00E40359">
        <w:rPr>
          <w:sz w:val="24"/>
          <w:szCs w:val="24"/>
        </w:rPr>
        <w:t>strategies for Policing. The most recent of which was set out in 2025, and was titled the ‘</w:t>
      </w:r>
      <w:r w:rsidR="00E40359" w:rsidRPr="00E40359">
        <w:rPr>
          <w:sz w:val="24"/>
          <w:szCs w:val="24"/>
        </w:rPr>
        <w:t>National policing culture and inclusion strategy 2025 to 2030</w:t>
      </w:r>
      <w:r w:rsidR="00E40359">
        <w:rPr>
          <w:sz w:val="24"/>
          <w:szCs w:val="24"/>
        </w:rPr>
        <w:t xml:space="preserve">’. This </w:t>
      </w:r>
      <w:r w:rsidR="009F41C5">
        <w:rPr>
          <w:sz w:val="24"/>
          <w:szCs w:val="24"/>
        </w:rPr>
        <w:t xml:space="preserve">report was compiled with the goal of setting out a clear directive for all forces in England and Wales for the next </w:t>
      </w:r>
      <w:r w:rsidR="00805651">
        <w:rPr>
          <w:sz w:val="24"/>
          <w:szCs w:val="24"/>
        </w:rPr>
        <w:t>5-year</w:t>
      </w:r>
      <w:r w:rsidR="009F41C5">
        <w:rPr>
          <w:sz w:val="24"/>
          <w:szCs w:val="24"/>
        </w:rPr>
        <w:t xml:space="preserve"> period. </w:t>
      </w:r>
      <w:r w:rsidR="00B27D70">
        <w:rPr>
          <w:sz w:val="24"/>
          <w:szCs w:val="24"/>
        </w:rPr>
        <w:t xml:space="preserve">The College of Policing, in conjunction with the National Police Chief Council, states that </w:t>
      </w:r>
      <w:r w:rsidR="00DF14AD">
        <w:rPr>
          <w:sz w:val="24"/>
          <w:szCs w:val="24"/>
        </w:rPr>
        <w:t>vision supports the proposition of making Police services in England and Wales “</w:t>
      </w:r>
      <w:r w:rsidR="00DF14AD" w:rsidRPr="00DF14AD">
        <w:rPr>
          <w:sz w:val="24"/>
          <w:szCs w:val="24"/>
        </w:rPr>
        <w:t>the most trusted and engaged policing service in the world, working together to make communities safer and stronger</w:t>
      </w:r>
      <w:r w:rsidR="00DF14AD">
        <w:rPr>
          <w:sz w:val="24"/>
          <w:szCs w:val="24"/>
        </w:rPr>
        <w:t xml:space="preserve">” </w:t>
      </w:r>
      <w:r w:rsidR="00D87DFC" w:rsidRPr="00D87DFC">
        <w:rPr>
          <w:sz w:val="24"/>
          <w:szCs w:val="24"/>
        </w:rPr>
        <w:t>(College of Policing, 2025)</w:t>
      </w:r>
      <w:r w:rsidR="00D87DFC">
        <w:rPr>
          <w:sz w:val="24"/>
          <w:szCs w:val="24"/>
        </w:rPr>
        <w:t xml:space="preserve">. </w:t>
      </w:r>
    </w:p>
    <w:p w14:paraId="264F71FF" w14:textId="77777777" w:rsidR="00B06BB6" w:rsidRDefault="00B06BB6" w:rsidP="00340E9A">
      <w:pPr>
        <w:ind w:right="237"/>
        <w:jc w:val="both"/>
        <w:rPr>
          <w:sz w:val="24"/>
          <w:szCs w:val="24"/>
        </w:rPr>
      </w:pPr>
    </w:p>
    <w:p w14:paraId="6E8ADB7D" w14:textId="1EC67EED" w:rsidR="00B476D0" w:rsidRDefault="00661B3A" w:rsidP="00340E9A">
      <w:pPr>
        <w:ind w:right="237"/>
        <w:jc w:val="both"/>
        <w:rPr>
          <w:sz w:val="24"/>
          <w:szCs w:val="24"/>
        </w:rPr>
      </w:pPr>
      <w:r>
        <w:rPr>
          <w:sz w:val="24"/>
          <w:szCs w:val="24"/>
        </w:rPr>
        <w:t xml:space="preserve">Upon reading the report, the first two </w:t>
      </w:r>
      <w:r w:rsidR="00B06BB6">
        <w:rPr>
          <w:sz w:val="24"/>
          <w:szCs w:val="24"/>
        </w:rPr>
        <w:t>areas which the report discusses are that of a ‘Culture Change’ and ‘Building Trust’.</w:t>
      </w:r>
      <w:r w:rsidR="003D1937">
        <w:rPr>
          <w:sz w:val="24"/>
          <w:szCs w:val="24"/>
        </w:rPr>
        <w:t xml:space="preserve"> </w:t>
      </w:r>
      <w:r w:rsidR="002054BA">
        <w:rPr>
          <w:sz w:val="24"/>
          <w:szCs w:val="24"/>
        </w:rPr>
        <w:t xml:space="preserve">This comes at a time where trust in the Police is arguably at an </w:t>
      </w:r>
      <w:r w:rsidR="00DD22DD">
        <w:rPr>
          <w:sz w:val="24"/>
          <w:szCs w:val="24"/>
        </w:rPr>
        <w:t>all-time</w:t>
      </w:r>
      <w:r w:rsidR="002054BA">
        <w:rPr>
          <w:sz w:val="24"/>
          <w:szCs w:val="24"/>
        </w:rPr>
        <w:t xml:space="preserve"> low. </w:t>
      </w:r>
      <w:r w:rsidR="002054BA" w:rsidRPr="002054BA">
        <w:rPr>
          <w:sz w:val="24"/>
          <w:szCs w:val="24"/>
        </w:rPr>
        <w:t xml:space="preserve">Durna </w:t>
      </w:r>
      <w:r w:rsidR="002054BA">
        <w:rPr>
          <w:sz w:val="24"/>
          <w:szCs w:val="24"/>
        </w:rPr>
        <w:t>and</w:t>
      </w:r>
      <w:r w:rsidR="002054BA" w:rsidRPr="002054BA">
        <w:rPr>
          <w:sz w:val="24"/>
          <w:szCs w:val="24"/>
        </w:rPr>
        <w:t xml:space="preserve"> Karademir</w:t>
      </w:r>
      <w:r w:rsidR="002054BA">
        <w:rPr>
          <w:sz w:val="24"/>
          <w:szCs w:val="24"/>
        </w:rPr>
        <w:t xml:space="preserve"> state within their findings that </w:t>
      </w:r>
      <w:r w:rsidR="00984A22">
        <w:rPr>
          <w:sz w:val="24"/>
          <w:szCs w:val="24"/>
        </w:rPr>
        <w:t xml:space="preserve">the level of trust and confidence in the Police as declined </w:t>
      </w:r>
      <w:r w:rsidR="00DD22DD">
        <w:rPr>
          <w:sz w:val="24"/>
          <w:szCs w:val="24"/>
        </w:rPr>
        <w:t>i</w:t>
      </w:r>
      <w:r w:rsidR="00984A22">
        <w:rPr>
          <w:sz w:val="24"/>
          <w:szCs w:val="24"/>
        </w:rPr>
        <w:t xml:space="preserve">n recent years </w:t>
      </w:r>
      <w:r w:rsidR="00984A22" w:rsidRPr="00984A22">
        <w:rPr>
          <w:sz w:val="24"/>
          <w:szCs w:val="24"/>
        </w:rPr>
        <w:t>(Durna &amp; Karademir, 2025)</w:t>
      </w:r>
      <w:r w:rsidR="00984A22">
        <w:rPr>
          <w:sz w:val="24"/>
          <w:szCs w:val="24"/>
        </w:rPr>
        <w:t xml:space="preserve">. </w:t>
      </w:r>
      <w:r w:rsidR="00761955">
        <w:rPr>
          <w:sz w:val="24"/>
          <w:szCs w:val="24"/>
        </w:rPr>
        <w:t xml:space="preserve">The Policing Vision 2030 set out by the College of Policing and NPCC states that the improvements in these areas will be made by empowering the workforce, </w:t>
      </w:r>
      <w:r w:rsidR="001A4446">
        <w:rPr>
          <w:sz w:val="24"/>
          <w:szCs w:val="24"/>
        </w:rPr>
        <w:t>developing good quality data and working with our partners in Policing. I feel that now I have entered the final year of my probation, I feel as if I have had th</w:t>
      </w:r>
      <w:r w:rsidR="005A44EB">
        <w:rPr>
          <w:sz w:val="24"/>
          <w:szCs w:val="24"/>
        </w:rPr>
        <w:t>e opportunity to establish myself in the role and grow into my own style of Policing. Having read the 2030 vision an</w:t>
      </w:r>
      <w:r w:rsidR="00DD4669">
        <w:rPr>
          <w:sz w:val="24"/>
          <w:szCs w:val="24"/>
        </w:rPr>
        <w:t xml:space="preserve">d having the overall sense that trust in the Police is low at the moment, I do feel that the vision struggles to </w:t>
      </w:r>
      <w:r w:rsidR="00CD0C38">
        <w:rPr>
          <w:sz w:val="24"/>
          <w:szCs w:val="24"/>
        </w:rPr>
        <w:t xml:space="preserve">show a clear directive. I would argue that at present time, police officers are working at their hardest to provide the best possible service to the public. However, I cannot envision that </w:t>
      </w:r>
      <w:r w:rsidR="009310B9">
        <w:rPr>
          <w:sz w:val="24"/>
          <w:szCs w:val="24"/>
        </w:rPr>
        <w:t xml:space="preserve">ensuring we have better data and </w:t>
      </w:r>
      <w:r w:rsidR="00F04C0A">
        <w:rPr>
          <w:sz w:val="24"/>
          <w:szCs w:val="24"/>
        </w:rPr>
        <w:t>‘</w:t>
      </w:r>
      <w:r w:rsidR="009310B9">
        <w:rPr>
          <w:sz w:val="24"/>
          <w:szCs w:val="24"/>
        </w:rPr>
        <w:t>empowering the workforce</w:t>
      </w:r>
      <w:r w:rsidR="00F04C0A">
        <w:rPr>
          <w:sz w:val="24"/>
          <w:szCs w:val="24"/>
        </w:rPr>
        <w:t>’</w:t>
      </w:r>
      <w:r w:rsidR="009310B9">
        <w:rPr>
          <w:sz w:val="24"/>
          <w:szCs w:val="24"/>
        </w:rPr>
        <w:t xml:space="preserve"> is the message officers want to hear when it comes to building trust</w:t>
      </w:r>
      <w:r w:rsidR="00F04C0A">
        <w:rPr>
          <w:sz w:val="24"/>
          <w:szCs w:val="24"/>
        </w:rPr>
        <w:t xml:space="preserve">. </w:t>
      </w:r>
    </w:p>
    <w:p w14:paraId="0B047A3A" w14:textId="77777777" w:rsidR="00F04C0A" w:rsidRDefault="00F04C0A" w:rsidP="00340E9A">
      <w:pPr>
        <w:ind w:right="237"/>
        <w:jc w:val="both"/>
        <w:rPr>
          <w:sz w:val="24"/>
          <w:szCs w:val="24"/>
        </w:rPr>
      </w:pPr>
    </w:p>
    <w:p w14:paraId="183B3735" w14:textId="39BFC33A" w:rsidR="00F04C0A" w:rsidRDefault="00F04C0A" w:rsidP="00340E9A">
      <w:pPr>
        <w:ind w:right="237"/>
        <w:jc w:val="both"/>
        <w:rPr>
          <w:sz w:val="24"/>
          <w:szCs w:val="24"/>
        </w:rPr>
      </w:pPr>
      <w:r>
        <w:rPr>
          <w:sz w:val="24"/>
          <w:szCs w:val="24"/>
        </w:rPr>
        <w:t xml:space="preserve">As documented above, I do feel that now I have entered the final year of my probation, my role as a Police Officer has adapted and changed. Whilst I am still in my probation, I am now longer viewed as the ‘rookie’ on my shift and am slowly becoming one of the longer servicing officers within my team. </w:t>
      </w:r>
      <w:r w:rsidR="003679A6">
        <w:rPr>
          <w:sz w:val="24"/>
          <w:szCs w:val="24"/>
        </w:rPr>
        <w:t xml:space="preserve">An article by Blue Light Maps documents that </w:t>
      </w:r>
      <w:r w:rsidR="00EF472C">
        <w:rPr>
          <w:sz w:val="24"/>
          <w:szCs w:val="24"/>
        </w:rPr>
        <w:t>“</w:t>
      </w:r>
      <w:r w:rsidR="00EF472C" w:rsidRPr="00EF472C">
        <w:rPr>
          <w:sz w:val="24"/>
          <w:szCs w:val="24"/>
        </w:rPr>
        <w:t xml:space="preserve">36% of officers in England &amp; Wales now have less than 5 </w:t>
      </w:r>
      <w:r w:rsidR="00DD22DD" w:rsidRPr="00EF472C">
        <w:rPr>
          <w:sz w:val="24"/>
          <w:szCs w:val="24"/>
        </w:rPr>
        <w:t>years’ service</w:t>
      </w:r>
      <w:r w:rsidR="00EF472C" w:rsidRPr="00EF472C">
        <w:rPr>
          <w:sz w:val="24"/>
          <w:szCs w:val="24"/>
        </w:rPr>
        <w:t>, which has increased from 14% of officers in 2016. That proportion is believed to be significantly higher for frontline roles, where new joiners start their careers</w:t>
      </w:r>
      <w:r w:rsidR="00EF472C">
        <w:rPr>
          <w:sz w:val="24"/>
          <w:szCs w:val="24"/>
        </w:rPr>
        <w:t xml:space="preserve">” </w:t>
      </w:r>
      <w:r w:rsidR="00EF472C" w:rsidRPr="00EF472C">
        <w:rPr>
          <w:sz w:val="24"/>
          <w:szCs w:val="24"/>
        </w:rPr>
        <w:t>(Blue Light Maps, 2025)</w:t>
      </w:r>
      <w:r w:rsidR="00EF472C">
        <w:rPr>
          <w:sz w:val="24"/>
          <w:szCs w:val="24"/>
        </w:rPr>
        <w:t xml:space="preserve">. This is something that I have seen </w:t>
      </w:r>
      <w:r w:rsidR="00DD22DD">
        <w:rPr>
          <w:sz w:val="24"/>
          <w:szCs w:val="24"/>
        </w:rPr>
        <w:t>firsthand</w:t>
      </w:r>
      <w:r w:rsidR="00EF472C">
        <w:rPr>
          <w:sz w:val="24"/>
          <w:szCs w:val="24"/>
        </w:rPr>
        <w:t xml:space="preserve"> during my probation. Upon becoming Operational in March 2024, I was fortunate to join a shift where numerous officers 4 years of experience. However, 2 years down the line, these officers have moved onto different departments and have been replaced with officers who have come from</w:t>
      </w:r>
      <w:r w:rsidR="0098149A">
        <w:rPr>
          <w:sz w:val="24"/>
          <w:szCs w:val="24"/>
        </w:rPr>
        <w:t xml:space="preserve"> training. This has subsequently resulted in a vast drop in experience on the team and has also meant that my ‘seniority’ on the team has increased. I have seen that I now an officer which </w:t>
      </w:r>
      <w:r w:rsidR="001969D7">
        <w:rPr>
          <w:sz w:val="24"/>
          <w:szCs w:val="24"/>
        </w:rPr>
        <w:t xml:space="preserve">younger in services officers may turn to for advice due to the low level of experience across the team. </w:t>
      </w:r>
      <w:r w:rsidR="0098149A">
        <w:rPr>
          <w:sz w:val="24"/>
          <w:szCs w:val="24"/>
        </w:rPr>
        <w:t xml:space="preserve"> </w:t>
      </w:r>
      <w:r w:rsidR="00B55033">
        <w:rPr>
          <w:sz w:val="24"/>
          <w:szCs w:val="24"/>
        </w:rPr>
        <w:t xml:space="preserve">This has been one of the major changes I have seen in my role as a Police Officer during my </w:t>
      </w:r>
      <w:r w:rsidR="00B55033">
        <w:rPr>
          <w:sz w:val="24"/>
          <w:szCs w:val="24"/>
        </w:rPr>
        <w:lastRenderedPageBreak/>
        <w:t xml:space="preserve">probationary period and I believe documents a common </w:t>
      </w:r>
      <w:r w:rsidR="00C11D21">
        <w:rPr>
          <w:sz w:val="24"/>
          <w:szCs w:val="24"/>
        </w:rPr>
        <w:t xml:space="preserve">issue </w:t>
      </w:r>
      <w:r w:rsidR="00DD22DD">
        <w:rPr>
          <w:sz w:val="24"/>
          <w:szCs w:val="24"/>
        </w:rPr>
        <w:t>for</w:t>
      </w:r>
      <w:r w:rsidR="00C11D21">
        <w:rPr>
          <w:sz w:val="24"/>
          <w:szCs w:val="24"/>
        </w:rPr>
        <w:t xml:space="preserve"> modern Police Officers. </w:t>
      </w:r>
    </w:p>
    <w:p w14:paraId="199C6C9C" w14:textId="77777777" w:rsidR="00C11D21" w:rsidRDefault="00C11D21" w:rsidP="00340E9A">
      <w:pPr>
        <w:ind w:right="237"/>
        <w:jc w:val="both"/>
        <w:rPr>
          <w:sz w:val="24"/>
          <w:szCs w:val="24"/>
        </w:rPr>
      </w:pPr>
    </w:p>
    <w:p w14:paraId="00C6300C" w14:textId="69DC2C61" w:rsidR="00C11D21" w:rsidRDefault="007104D3" w:rsidP="00340E9A">
      <w:pPr>
        <w:ind w:right="237"/>
        <w:jc w:val="both"/>
        <w:rPr>
          <w:sz w:val="24"/>
          <w:szCs w:val="24"/>
        </w:rPr>
      </w:pPr>
      <w:r>
        <w:rPr>
          <w:sz w:val="24"/>
          <w:szCs w:val="24"/>
        </w:rPr>
        <w:t>Aswell as the introduction of entry programmes and overall training standards for Police Officers in England and Wales</w:t>
      </w:r>
      <w:r w:rsidR="001372A7">
        <w:rPr>
          <w:sz w:val="24"/>
          <w:szCs w:val="24"/>
        </w:rPr>
        <w:t>, t</w:t>
      </w:r>
      <w:r>
        <w:rPr>
          <w:sz w:val="24"/>
          <w:szCs w:val="24"/>
        </w:rPr>
        <w:t xml:space="preserve">he </w:t>
      </w:r>
      <w:r w:rsidR="00501359">
        <w:rPr>
          <w:sz w:val="24"/>
          <w:szCs w:val="24"/>
        </w:rPr>
        <w:t xml:space="preserve">College of Policing is also responsible for the establishment </w:t>
      </w:r>
      <w:r w:rsidR="001372A7">
        <w:rPr>
          <w:sz w:val="24"/>
          <w:szCs w:val="24"/>
        </w:rPr>
        <w:t xml:space="preserve">of </w:t>
      </w:r>
      <w:r w:rsidR="005B4AFE">
        <w:rPr>
          <w:sz w:val="24"/>
          <w:szCs w:val="24"/>
        </w:rPr>
        <w:t xml:space="preserve">the nationally recognised standards </w:t>
      </w:r>
      <w:r w:rsidR="00DA2F09">
        <w:rPr>
          <w:sz w:val="24"/>
          <w:szCs w:val="24"/>
        </w:rPr>
        <w:t xml:space="preserve">of conduct by Police Officers. The most notable of such is the Code of Ethics. </w:t>
      </w:r>
      <w:r w:rsidR="0003179D">
        <w:rPr>
          <w:sz w:val="24"/>
          <w:szCs w:val="24"/>
        </w:rPr>
        <w:t xml:space="preserve">The College of Policing describes the code of ethics as being a </w:t>
      </w:r>
      <w:r w:rsidR="00037C46">
        <w:rPr>
          <w:sz w:val="24"/>
          <w:szCs w:val="24"/>
        </w:rPr>
        <w:t xml:space="preserve">clear guide for officers in both their conduct and their decision making </w:t>
      </w:r>
      <w:r w:rsidR="00037C46" w:rsidRPr="00037C46">
        <w:rPr>
          <w:sz w:val="24"/>
          <w:szCs w:val="24"/>
        </w:rPr>
        <w:t>(College of Policing, 2024)</w:t>
      </w:r>
      <w:r w:rsidR="00037C46">
        <w:rPr>
          <w:sz w:val="24"/>
          <w:szCs w:val="24"/>
        </w:rPr>
        <w:t xml:space="preserve">. </w:t>
      </w:r>
      <w:r w:rsidR="00AF0788">
        <w:rPr>
          <w:sz w:val="24"/>
          <w:szCs w:val="24"/>
        </w:rPr>
        <w:t xml:space="preserve">The Code of Ethics </w:t>
      </w:r>
      <w:r w:rsidR="004C4663">
        <w:rPr>
          <w:sz w:val="24"/>
          <w:szCs w:val="24"/>
        </w:rPr>
        <w:t xml:space="preserve">was designed as means to reinforce the key values of a Police Officer such as integrity, fairness, accountability </w:t>
      </w:r>
      <w:r w:rsidR="00EF091B">
        <w:rPr>
          <w:sz w:val="24"/>
          <w:szCs w:val="24"/>
        </w:rPr>
        <w:t>and respect.</w:t>
      </w:r>
      <w:r w:rsidR="00667EA6">
        <w:rPr>
          <w:sz w:val="24"/>
          <w:szCs w:val="24"/>
        </w:rPr>
        <w:t xml:space="preserve"> </w:t>
      </w:r>
      <w:r w:rsidR="001419A5">
        <w:rPr>
          <w:sz w:val="24"/>
          <w:szCs w:val="24"/>
        </w:rPr>
        <w:t xml:space="preserve">However, </w:t>
      </w:r>
      <w:r w:rsidR="009779A8">
        <w:rPr>
          <w:sz w:val="24"/>
          <w:szCs w:val="24"/>
        </w:rPr>
        <w:t xml:space="preserve">when the code of ethics are breached, this can lead to officers being dismissed from the service and cause even further detriment to public confidence in policing, two points already discussed within this essay. </w:t>
      </w:r>
    </w:p>
    <w:p w14:paraId="0A8976EF" w14:textId="77777777" w:rsidR="002E14D0" w:rsidRDefault="002E14D0" w:rsidP="00340E9A">
      <w:pPr>
        <w:ind w:right="237"/>
        <w:jc w:val="both"/>
        <w:rPr>
          <w:sz w:val="24"/>
          <w:szCs w:val="24"/>
        </w:rPr>
      </w:pPr>
    </w:p>
    <w:p w14:paraId="29ED9BEC" w14:textId="78C317BF" w:rsidR="00F438FD" w:rsidRDefault="00A07892" w:rsidP="00340E9A">
      <w:pPr>
        <w:ind w:right="237"/>
        <w:jc w:val="both"/>
        <w:rPr>
          <w:sz w:val="24"/>
          <w:szCs w:val="24"/>
        </w:rPr>
      </w:pPr>
      <w:r>
        <w:rPr>
          <w:sz w:val="24"/>
          <w:szCs w:val="24"/>
        </w:rPr>
        <w:t xml:space="preserve">During my final year of my probation, I feel that there has been a </w:t>
      </w:r>
      <w:r w:rsidR="0057567E">
        <w:rPr>
          <w:sz w:val="24"/>
          <w:szCs w:val="24"/>
        </w:rPr>
        <w:t xml:space="preserve">shift in the level of responsibility and independence </w:t>
      </w:r>
      <w:r w:rsidR="00006A0D">
        <w:rPr>
          <w:sz w:val="24"/>
          <w:szCs w:val="24"/>
        </w:rPr>
        <w:t xml:space="preserve">expected of me when undertaking my role as a Police Officer. Upon reflection, I feel that earlier in my service, </w:t>
      </w:r>
      <w:r w:rsidR="00946D34">
        <w:rPr>
          <w:sz w:val="24"/>
          <w:szCs w:val="24"/>
        </w:rPr>
        <w:t xml:space="preserve">my decision making </w:t>
      </w:r>
      <w:r w:rsidR="002C3B14">
        <w:rPr>
          <w:sz w:val="24"/>
          <w:szCs w:val="24"/>
        </w:rPr>
        <w:t xml:space="preserve">was closely supported by my experienced colleagues. However, as I discussed above, I feel that as time as passed, I have progressed onto becoming a more senior member of my team. </w:t>
      </w:r>
      <w:r w:rsidR="009D5AF3">
        <w:rPr>
          <w:sz w:val="24"/>
          <w:szCs w:val="24"/>
        </w:rPr>
        <w:t xml:space="preserve">I feel that my confidence to make decisions, and then stick by those decisions as well as explain my reasoning for making them has also progressed. </w:t>
      </w:r>
      <w:r w:rsidR="00213AD5">
        <w:rPr>
          <w:sz w:val="24"/>
          <w:szCs w:val="24"/>
        </w:rPr>
        <w:t xml:space="preserve">Whilst this transition is somewhat expected as the length of my service grows, it also </w:t>
      </w:r>
      <w:r w:rsidR="00C9617B">
        <w:rPr>
          <w:sz w:val="24"/>
          <w:szCs w:val="24"/>
        </w:rPr>
        <w:t>provides me the capability to remain inline with the expectations of modern policing as outlined in the Policing Vision 2025</w:t>
      </w:r>
      <w:r w:rsidR="00DA1EBA" w:rsidRPr="00DA1EBA">
        <w:t xml:space="preserve"> </w:t>
      </w:r>
      <w:r w:rsidR="00DA1EBA" w:rsidRPr="00DA1EBA">
        <w:rPr>
          <w:sz w:val="24"/>
          <w:szCs w:val="24"/>
        </w:rPr>
        <w:t>(College of Policing, 2025)</w:t>
      </w:r>
      <w:r w:rsidR="00DA1EBA">
        <w:rPr>
          <w:sz w:val="24"/>
          <w:szCs w:val="24"/>
        </w:rPr>
        <w:t xml:space="preserve">. </w:t>
      </w:r>
      <w:r w:rsidR="00B80991">
        <w:rPr>
          <w:sz w:val="24"/>
          <w:szCs w:val="24"/>
        </w:rPr>
        <w:t>The vision provides an emphasis on police officers being confident and capab</w:t>
      </w:r>
      <w:r w:rsidR="002760FC">
        <w:rPr>
          <w:sz w:val="24"/>
          <w:szCs w:val="24"/>
        </w:rPr>
        <w:t xml:space="preserve">le in order to deal with the complex incidents they may encounter. Although policing provides a vast range of incidents, ranging in complexity, I do feel that overtime, I have become more capable </w:t>
      </w:r>
      <w:r w:rsidR="00F7000B">
        <w:rPr>
          <w:sz w:val="24"/>
          <w:szCs w:val="24"/>
        </w:rPr>
        <w:t>and confiden</w:t>
      </w:r>
      <w:r w:rsidR="002760FC">
        <w:rPr>
          <w:sz w:val="24"/>
          <w:szCs w:val="24"/>
        </w:rPr>
        <w:t xml:space="preserve">t dealing with </w:t>
      </w:r>
      <w:r w:rsidR="00F7000B">
        <w:rPr>
          <w:sz w:val="24"/>
          <w:szCs w:val="24"/>
        </w:rPr>
        <w:t>the range of incident I encounter.</w:t>
      </w:r>
      <w:r w:rsidR="00C80C89">
        <w:rPr>
          <w:sz w:val="24"/>
          <w:szCs w:val="24"/>
        </w:rPr>
        <w:t xml:space="preserve"> </w:t>
      </w:r>
      <w:r w:rsidR="00B81013">
        <w:rPr>
          <w:sz w:val="24"/>
          <w:szCs w:val="24"/>
        </w:rPr>
        <w:t xml:space="preserve">I have recently had a set of shifts which throughout their duration, dealt with a range of complex incidents. These incidents ranged from a serious road traffic collision whereby those involved were seriously injured, to a serious sexual assault where the survivor of this incident was withdrawn. Both these incidents provided me with a unique series of challenges. One being a live dynamic incident, where there was a heavier reliance on my skills and knowledge in first aid, where the other was a more slow-time investigative matter which allowed me to </w:t>
      </w:r>
      <w:proofErr w:type="gramStart"/>
      <w:r w:rsidR="00B81013">
        <w:rPr>
          <w:sz w:val="24"/>
          <w:szCs w:val="24"/>
        </w:rPr>
        <w:t>hone in</w:t>
      </w:r>
      <w:proofErr w:type="gramEnd"/>
      <w:r w:rsidR="00B81013">
        <w:rPr>
          <w:sz w:val="24"/>
          <w:szCs w:val="24"/>
        </w:rPr>
        <w:t xml:space="preserve"> my ability to build a rapport and investigate a matter where limited details are known. </w:t>
      </w:r>
      <w:r w:rsidR="00FC0F96">
        <w:rPr>
          <w:sz w:val="24"/>
          <w:szCs w:val="24"/>
        </w:rPr>
        <w:t xml:space="preserve">Although both incidents were challenging both physically and mentally, I felt that I had a good standard of resilience and confidence to </w:t>
      </w:r>
      <w:r w:rsidR="00B442B0">
        <w:rPr>
          <w:sz w:val="24"/>
          <w:szCs w:val="24"/>
        </w:rPr>
        <w:t xml:space="preserve">deal with the incidents. I feel that at both incidents, I was capable of providing the members of the public I encountered with a positive service </w:t>
      </w:r>
      <w:r w:rsidR="0008494C">
        <w:rPr>
          <w:sz w:val="24"/>
          <w:szCs w:val="24"/>
        </w:rPr>
        <w:t xml:space="preserve">and feel that I did my very best to ensure a positive outcome surrounding my involvement. </w:t>
      </w:r>
      <w:r w:rsidR="0040107A">
        <w:rPr>
          <w:sz w:val="24"/>
          <w:szCs w:val="24"/>
        </w:rPr>
        <w:t xml:space="preserve">Whilst these incidents are not specifically </w:t>
      </w:r>
      <w:r w:rsidR="008A12E9">
        <w:rPr>
          <w:sz w:val="24"/>
          <w:szCs w:val="24"/>
        </w:rPr>
        <w:t xml:space="preserve">designed for those with my length of service, and are incidents that you may encounter on day one or years down the line, I feel that due to the development of both myself and my role, </w:t>
      </w:r>
      <w:r w:rsidR="00160258">
        <w:rPr>
          <w:sz w:val="24"/>
          <w:szCs w:val="24"/>
        </w:rPr>
        <w:t xml:space="preserve">my ability to perform has subsequently </w:t>
      </w:r>
      <w:r w:rsidR="00871A6E">
        <w:rPr>
          <w:sz w:val="24"/>
          <w:szCs w:val="24"/>
        </w:rPr>
        <w:t>positively progressed</w:t>
      </w:r>
      <w:r w:rsidR="00C204F6">
        <w:rPr>
          <w:sz w:val="24"/>
          <w:szCs w:val="24"/>
        </w:rPr>
        <w:t xml:space="preserve"> and with continued focus, should continue to progress through my service. </w:t>
      </w:r>
    </w:p>
    <w:p w14:paraId="409348AD" w14:textId="77777777" w:rsidR="004976A8" w:rsidRDefault="004976A8" w:rsidP="00340E9A">
      <w:pPr>
        <w:ind w:right="237"/>
        <w:jc w:val="both"/>
        <w:rPr>
          <w:sz w:val="24"/>
          <w:szCs w:val="24"/>
        </w:rPr>
      </w:pPr>
    </w:p>
    <w:p w14:paraId="5F645F04" w14:textId="27846F2F" w:rsidR="004976A8" w:rsidRDefault="004976A8" w:rsidP="00340E9A">
      <w:pPr>
        <w:ind w:right="237"/>
        <w:jc w:val="both"/>
        <w:rPr>
          <w:sz w:val="24"/>
          <w:szCs w:val="24"/>
        </w:rPr>
      </w:pPr>
      <w:r>
        <w:rPr>
          <w:sz w:val="24"/>
          <w:szCs w:val="24"/>
        </w:rPr>
        <w:t>Overall, the College of Policing’s role in modern policing cannot be disputed. It shapes polic</w:t>
      </w:r>
      <w:r w:rsidR="00F733EE">
        <w:rPr>
          <w:sz w:val="24"/>
          <w:szCs w:val="24"/>
        </w:rPr>
        <w:t>ing</w:t>
      </w:r>
      <w:r>
        <w:rPr>
          <w:sz w:val="24"/>
          <w:szCs w:val="24"/>
        </w:rPr>
        <w:t xml:space="preserve"> as much as it does </w:t>
      </w:r>
      <w:r w:rsidR="00C204F6">
        <w:rPr>
          <w:sz w:val="24"/>
          <w:szCs w:val="24"/>
        </w:rPr>
        <w:t>protect</w:t>
      </w:r>
      <w:r>
        <w:rPr>
          <w:sz w:val="24"/>
          <w:szCs w:val="24"/>
        </w:rPr>
        <w:t xml:space="preserve"> it, and ensures that </w:t>
      </w:r>
      <w:r w:rsidR="00AB4ADE">
        <w:rPr>
          <w:sz w:val="24"/>
          <w:szCs w:val="24"/>
        </w:rPr>
        <w:t>whilst there are criticisms, it does make continuous attempts to improve policing.</w:t>
      </w:r>
      <w:r w:rsidR="002A392E">
        <w:rPr>
          <w:sz w:val="24"/>
          <w:szCs w:val="24"/>
        </w:rPr>
        <w:t xml:space="preserve"> Aswell as the </w:t>
      </w:r>
      <w:r w:rsidR="002A392E">
        <w:rPr>
          <w:sz w:val="24"/>
          <w:szCs w:val="24"/>
        </w:rPr>
        <w:lastRenderedPageBreak/>
        <w:t>college of policing, national strategies such as the Policing Vision 2025,</w:t>
      </w:r>
      <w:r w:rsidR="002534E5">
        <w:rPr>
          <w:sz w:val="24"/>
          <w:szCs w:val="24"/>
        </w:rPr>
        <w:t xml:space="preserve"> have ensured that the future of policing is moving closer to professionalism</w:t>
      </w:r>
      <w:r w:rsidR="00C2077B">
        <w:rPr>
          <w:sz w:val="24"/>
          <w:szCs w:val="24"/>
        </w:rPr>
        <w:t xml:space="preserve">. </w:t>
      </w:r>
      <w:r w:rsidR="00F733EE">
        <w:rPr>
          <w:sz w:val="24"/>
          <w:szCs w:val="24"/>
        </w:rPr>
        <w:t>Although governmental</w:t>
      </w:r>
      <w:r w:rsidR="00602E9F">
        <w:rPr>
          <w:sz w:val="24"/>
          <w:szCs w:val="24"/>
        </w:rPr>
        <w:t xml:space="preserve"> and political</w:t>
      </w:r>
      <w:r w:rsidR="00F733EE">
        <w:rPr>
          <w:sz w:val="24"/>
          <w:szCs w:val="24"/>
        </w:rPr>
        <w:t xml:space="preserve"> influence will continue </w:t>
      </w:r>
      <w:r w:rsidR="00602E9F">
        <w:rPr>
          <w:sz w:val="24"/>
          <w:szCs w:val="24"/>
        </w:rPr>
        <w:t>t</w:t>
      </w:r>
      <w:r w:rsidR="00F733EE">
        <w:rPr>
          <w:sz w:val="24"/>
          <w:szCs w:val="24"/>
        </w:rPr>
        <w:t xml:space="preserve">o </w:t>
      </w:r>
      <w:r w:rsidR="00602E9F">
        <w:rPr>
          <w:sz w:val="24"/>
          <w:szCs w:val="24"/>
        </w:rPr>
        <w:t>have an impact on policing, professional bodies such as the College of Policing and strategies such as the Policing Vision 2025</w:t>
      </w:r>
      <w:r w:rsidR="00756DBC">
        <w:rPr>
          <w:sz w:val="24"/>
          <w:szCs w:val="24"/>
        </w:rPr>
        <w:t xml:space="preserve"> ensure that the core foundations of policing remain </w:t>
      </w:r>
      <w:r w:rsidR="00D234CE">
        <w:rPr>
          <w:sz w:val="24"/>
          <w:szCs w:val="24"/>
        </w:rPr>
        <w:t xml:space="preserve">as well as allowing for policing to constantly progress for the benefit of the service and the public. </w:t>
      </w:r>
    </w:p>
    <w:p w14:paraId="7CD484B3" w14:textId="77777777" w:rsidR="002E14D0" w:rsidRPr="00270EEB" w:rsidRDefault="002E14D0"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2A9C9156" w:rsidR="00FF7784" w:rsidRPr="000B24B0" w:rsidRDefault="000B24B0" w:rsidP="00340E9A">
      <w:pPr>
        <w:ind w:right="237"/>
        <w:jc w:val="both"/>
        <w:rPr>
          <w:b/>
          <w:bCs/>
          <w:sz w:val="24"/>
          <w:szCs w:val="24"/>
        </w:rPr>
      </w:pPr>
      <w:r>
        <w:rPr>
          <w:b/>
          <w:bCs/>
          <w:sz w:val="24"/>
          <w:szCs w:val="24"/>
        </w:rPr>
        <w:t xml:space="preserve">Word count for </w:t>
      </w:r>
      <w:r w:rsidR="00271552">
        <w:rPr>
          <w:b/>
          <w:bCs/>
          <w:sz w:val="24"/>
          <w:szCs w:val="24"/>
        </w:rPr>
        <w:t>e</w:t>
      </w:r>
      <w:r>
        <w:rPr>
          <w:b/>
          <w:bCs/>
          <w:sz w:val="24"/>
          <w:szCs w:val="24"/>
        </w:rPr>
        <w:t>ssay 1: 2163</w:t>
      </w: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5"/>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68FF699C" w:rsidR="00650CE9" w:rsidRDefault="00F06E68" w:rsidP="777CCE50">
      <w:pPr>
        <w:pStyle w:val="paragraph"/>
        <w:spacing w:before="0" w:beforeAutospacing="0" w:after="0" w:afterAutospacing="0" w:line="259" w:lineRule="auto"/>
        <w:ind w:right="225"/>
        <w:jc w:val="both"/>
        <w:rPr>
          <w:rStyle w:val="normaltextrun"/>
          <w:rFonts w:ascii="Arial" w:hAnsi="Arial" w:cs="Arial"/>
          <w:b/>
          <w:bCs/>
        </w:rPr>
      </w:pPr>
      <w:r>
        <w:rPr>
          <w:rStyle w:val="normaltextrun"/>
          <w:rFonts w:ascii="Arial" w:hAnsi="Arial" w:cs="Arial"/>
          <w:b/>
          <w:bCs/>
        </w:rPr>
        <w:t>**</w:t>
      </w:r>
      <w:r w:rsidR="47536690"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47536690" w:rsidRPr="1DD06503">
        <w:rPr>
          <w:rStyle w:val="normaltextrun"/>
          <w:rFonts w:ascii="Arial" w:hAnsi="Arial" w:cs="Arial"/>
          <w:b/>
          <w:bCs/>
        </w:rPr>
        <w:t>you played a significant role with an offender/service user/victim and reflect on what happened. </w:t>
      </w:r>
      <w:r>
        <w:rPr>
          <w:rStyle w:val="normaltextrun"/>
          <w:rFonts w:ascii="Arial" w:hAnsi="Arial" w:cs="Arial"/>
          <w:b/>
          <w:bCs/>
        </w:rPr>
        <w:t>**</w:t>
      </w:r>
      <w:r w:rsidR="47536690" w:rsidRPr="1DD06503">
        <w:rPr>
          <w:rStyle w:val="normaltextrun"/>
          <w:rFonts w:ascii="Arial" w:hAnsi="Arial" w:cs="Arial"/>
          <w:b/>
          <w:bCs/>
        </w:rPr>
        <w:t>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6F97E693"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Critically evaluate</w:t>
      </w:r>
      <w:r w:rsidRPr="00EE149A">
        <w:rPr>
          <w:rStyle w:val="normaltextrun"/>
          <w:rFonts w:ascii="Arial" w:hAnsi="Arial" w:cs="Arial"/>
          <w:color w:val="000000" w:themeColor="text1"/>
        </w:rPr>
        <w:t xml:space="preserve"> your</w:t>
      </w:r>
      <w:r w:rsidRPr="35AC8E37">
        <w:rPr>
          <w:rStyle w:val="normaltextrun"/>
          <w:rFonts w:ascii="Arial" w:hAnsi="Arial" w:cs="Arial"/>
          <w:color w:val="000000" w:themeColor="text1"/>
        </w:rPr>
        <w:t xml:space="preserve"> experience of the use of social media as a means of informing and engaging with the community and promoting policy initiatives.</w:t>
      </w:r>
    </w:p>
    <w:p w14:paraId="31757AB5"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02F13B6A"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 xml:space="preserve">Consider the force policy on using social media for professional information and engagement purposes. </w:t>
      </w:r>
    </w:p>
    <w:p w14:paraId="7B80F3D2"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1D16C6D7"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0DD6E0C7"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0779EE64"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6BBB195D" w14:textId="77777777" w:rsidR="00F06E68" w:rsidRDefault="00F06E68" w:rsidP="00F06E68">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03C8F6FB"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2000 words </w:t>
      </w:r>
      <w:r w:rsidRPr="37569CBF">
        <w:rPr>
          <w:rStyle w:val="normaltextrun"/>
          <w:rFonts w:ascii="Arial" w:hAnsi="Arial" w:cs="Arial"/>
          <w:i/>
          <w:iCs/>
          <w:color w:val="000000" w:themeColor="text1"/>
        </w:rPr>
        <w:t>(+/- 10%: include your actual word count at the end of each section)</w:t>
      </w:r>
      <w:r w:rsidRPr="37569CBF">
        <w:rPr>
          <w:rStyle w:val="eop"/>
          <w:rFonts w:ascii="Arial" w:hAnsi="Arial" w:cs="Arial"/>
          <w:color w:val="000000" w:themeColor="text1"/>
        </w:rPr>
        <w:t> </w:t>
      </w:r>
    </w:p>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Default="00AA666E" w:rsidP="00340E9A">
      <w:pPr>
        <w:ind w:right="237"/>
        <w:jc w:val="both"/>
        <w:rPr>
          <w:sz w:val="24"/>
          <w:szCs w:val="24"/>
        </w:rPr>
      </w:pPr>
    </w:p>
    <w:p w14:paraId="424190AE" w14:textId="14118289" w:rsidR="00285452" w:rsidRDefault="00C31FA6" w:rsidP="00340E9A">
      <w:pPr>
        <w:ind w:right="237"/>
        <w:jc w:val="both"/>
        <w:rPr>
          <w:sz w:val="24"/>
          <w:szCs w:val="24"/>
        </w:rPr>
      </w:pPr>
      <w:r>
        <w:rPr>
          <w:sz w:val="24"/>
          <w:szCs w:val="24"/>
        </w:rPr>
        <w:t xml:space="preserve">Within this essay, there will content that supports a critical evaluation </w:t>
      </w:r>
      <w:r w:rsidR="00836986">
        <w:rPr>
          <w:sz w:val="24"/>
          <w:szCs w:val="24"/>
        </w:rPr>
        <w:t xml:space="preserve">into the use of social media as a means of informing and engaging with communities, </w:t>
      </w:r>
      <w:r w:rsidR="00694585">
        <w:rPr>
          <w:sz w:val="24"/>
          <w:szCs w:val="24"/>
        </w:rPr>
        <w:t>as well</w:t>
      </w:r>
      <w:r w:rsidR="00836986">
        <w:rPr>
          <w:sz w:val="24"/>
          <w:szCs w:val="24"/>
        </w:rPr>
        <w:t xml:space="preserve"> as promoting initiatives</w:t>
      </w:r>
      <w:r w:rsidR="00694585">
        <w:rPr>
          <w:sz w:val="24"/>
          <w:szCs w:val="24"/>
        </w:rPr>
        <w:t xml:space="preserve">. </w:t>
      </w:r>
      <w:r w:rsidR="00B155AA">
        <w:rPr>
          <w:sz w:val="24"/>
          <w:szCs w:val="24"/>
        </w:rPr>
        <w:t>This essay will also provide a</w:t>
      </w:r>
      <w:r w:rsidR="006C22F3">
        <w:rPr>
          <w:sz w:val="24"/>
          <w:szCs w:val="24"/>
        </w:rPr>
        <w:t>n</w:t>
      </w:r>
      <w:r w:rsidR="00B155AA">
        <w:rPr>
          <w:sz w:val="24"/>
          <w:szCs w:val="24"/>
        </w:rPr>
        <w:t xml:space="preserve"> insight into how I have used social media in my role as a Police Constable during my probationary period</w:t>
      </w:r>
      <w:r w:rsidR="00393BF9">
        <w:rPr>
          <w:sz w:val="24"/>
          <w:szCs w:val="24"/>
        </w:rPr>
        <w:t xml:space="preserve"> and allow for content on both the benefits and risk</w:t>
      </w:r>
      <w:r w:rsidR="00A46B2A">
        <w:rPr>
          <w:sz w:val="24"/>
          <w:szCs w:val="24"/>
        </w:rPr>
        <w:t>s</w:t>
      </w:r>
      <w:r w:rsidR="00393BF9">
        <w:rPr>
          <w:sz w:val="24"/>
          <w:szCs w:val="24"/>
        </w:rPr>
        <w:t xml:space="preserve"> of social media, in conjunction with the benefits and risks I have encountered when using</w:t>
      </w:r>
      <w:r w:rsidR="00A46B2A">
        <w:rPr>
          <w:sz w:val="24"/>
          <w:szCs w:val="24"/>
        </w:rPr>
        <w:t xml:space="preserve"> social media</w:t>
      </w:r>
      <w:r w:rsidR="00393BF9">
        <w:rPr>
          <w:sz w:val="24"/>
          <w:szCs w:val="24"/>
        </w:rPr>
        <w:t xml:space="preserve"> in my role.</w:t>
      </w:r>
      <w:r w:rsidR="005368F7">
        <w:rPr>
          <w:sz w:val="24"/>
          <w:szCs w:val="24"/>
        </w:rPr>
        <w:t xml:space="preserve"> </w:t>
      </w:r>
      <w:r w:rsidR="00285452">
        <w:rPr>
          <w:sz w:val="24"/>
          <w:szCs w:val="24"/>
        </w:rPr>
        <w:t xml:space="preserve">Furthermore, the essay will delve into force policy regarding social media use </w:t>
      </w:r>
      <w:r w:rsidR="0082078B">
        <w:rPr>
          <w:sz w:val="24"/>
          <w:szCs w:val="24"/>
        </w:rPr>
        <w:t>for professional information, as well as engagement use. The essay will also touch upon what social media platforms are used in policing</w:t>
      </w:r>
      <w:r w:rsidR="005368F7">
        <w:rPr>
          <w:sz w:val="24"/>
          <w:szCs w:val="24"/>
        </w:rPr>
        <w:t xml:space="preserve">. </w:t>
      </w:r>
    </w:p>
    <w:p w14:paraId="376C098C" w14:textId="77777777" w:rsidR="00236F80" w:rsidRDefault="00236F80" w:rsidP="00340E9A">
      <w:pPr>
        <w:ind w:right="237"/>
        <w:jc w:val="both"/>
        <w:rPr>
          <w:sz w:val="24"/>
          <w:szCs w:val="24"/>
        </w:rPr>
      </w:pPr>
    </w:p>
    <w:p w14:paraId="7792EE85" w14:textId="27275977" w:rsidR="00236F80" w:rsidRDefault="005B231D" w:rsidP="00340E9A">
      <w:pPr>
        <w:ind w:right="237"/>
        <w:jc w:val="both"/>
        <w:rPr>
          <w:sz w:val="24"/>
          <w:szCs w:val="24"/>
        </w:rPr>
      </w:pPr>
      <w:r>
        <w:rPr>
          <w:sz w:val="24"/>
          <w:szCs w:val="24"/>
        </w:rPr>
        <w:t>There can little attention given to the scale of social media and its exponential growth during the 21</w:t>
      </w:r>
      <w:r w:rsidRPr="005B231D">
        <w:rPr>
          <w:sz w:val="24"/>
          <w:szCs w:val="24"/>
          <w:vertAlign w:val="superscript"/>
        </w:rPr>
        <w:t>st</w:t>
      </w:r>
      <w:r>
        <w:rPr>
          <w:sz w:val="24"/>
          <w:szCs w:val="24"/>
        </w:rPr>
        <w:t xml:space="preserve"> century. </w:t>
      </w:r>
      <w:proofErr w:type="spellStart"/>
      <w:r>
        <w:rPr>
          <w:sz w:val="24"/>
          <w:szCs w:val="24"/>
        </w:rPr>
        <w:t>Backlinko</w:t>
      </w:r>
      <w:proofErr w:type="spellEnd"/>
      <w:r w:rsidR="008E06E6">
        <w:rPr>
          <w:sz w:val="24"/>
          <w:szCs w:val="24"/>
        </w:rPr>
        <w:t xml:space="preserve"> state that “</w:t>
      </w:r>
      <w:r w:rsidR="008E06E6" w:rsidRPr="008E06E6">
        <w:rPr>
          <w:sz w:val="24"/>
          <w:szCs w:val="24"/>
        </w:rPr>
        <w:t>Social network platforms’ total user base in the last decade grew from 970 million in 2010 to 5.41 billion users in July 2025.</w:t>
      </w:r>
      <w:r w:rsidR="008E06E6">
        <w:rPr>
          <w:sz w:val="24"/>
          <w:szCs w:val="24"/>
        </w:rPr>
        <w:t xml:space="preserve">” </w:t>
      </w:r>
      <w:r w:rsidR="00DC19E0" w:rsidRPr="00DC19E0">
        <w:rPr>
          <w:sz w:val="24"/>
          <w:szCs w:val="24"/>
        </w:rPr>
        <w:t>(Backlinko, 2025)</w:t>
      </w:r>
      <w:r w:rsidR="00DC19E0">
        <w:rPr>
          <w:sz w:val="24"/>
          <w:szCs w:val="24"/>
        </w:rPr>
        <w:t xml:space="preserve">. This figure alone provides a clear outline as to how involved and popular social media </w:t>
      </w:r>
      <w:r w:rsidR="001878C3">
        <w:rPr>
          <w:sz w:val="24"/>
          <w:szCs w:val="24"/>
        </w:rPr>
        <w:t xml:space="preserve">is in the average persons life in modern times. </w:t>
      </w:r>
      <w:proofErr w:type="spellStart"/>
      <w:r w:rsidR="005D3D84" w:rsidRPr="005D3D84">
        <w:rPr>
          <w:sz w:val="24"/>
          <w:szCs w:val="24"/>
        </w:rPr>
        <w:t>Fourreau</w:t>
      </w:r>
      <w:proofErr w:type="spellEnd"/>
      <w:r w:rsidR="005D3D84">
        <w:rPr>
          <w:sz w:val="24"/>
          <w:szCs w:val="24"/>
        </w:rPr>
        <w:t xml:space="preserve"> expands on </w:t>
      </w:r>
      <w:r w:rsidR="000C6B1B">
        <w:rPr>
          <w:sz w:val="24"/>
          <w:szCs w:val="24"/>
        </w:rPr>
        <w:t>these points</w:t>
      </w:r>
      <w:r w:rsidR="005D3D84">
        <w:rPr>
          <w:sz w:val="24"/>
          <w:szCs w:val="24"/>
        </w:rPr>
        <w:t xml:space="preserve"> of growth by documenting that </w:t>
      </w:r>
      <w:r w:rsidR="00941E1F">
        <w:rPr>
          <w:sz w:val="24"/>
          <w:szCs w:val="24"/>
        </w:rPr>
        <w:t xml:space="preserve">by 2028, 80% of the </w:t>
      </w:r>
      <w:r w:rsidR="00617AD0">
        <w:rPr>
          <w:sz w:val="24"/>
          <w:szCs w:val="24"/>
        </w:rPr>
        <w:t>world’s</w:t>
      </w:r>
      <w:r w:rsidR="00941E1F">
        <w:rPr>
          <w:sz w:val="24"/>
          <w:szCs w:val="24"/>
        </w:rPr>
        <w:t xml:space="preserve"> </w:t>
      </w:r>
      <w:r w:rsidR="003F4709">
        <w:rPr>
          <w:sz w:val="24"/>
          <w:szCs w:val="24"/>
        </w:rPr>
        <w:t xml:space="preserve">population will use social media </w:t>
      </w:r>
      <w:r w:rsidR="003F4709" w:rsidRPr="003F4709">
        <w:rPr>
          <w:sz w:val="24"/>
          <w:szCs w:val="24"/>
        </w:rPr>
        <w:t>(</w:t>
      </w:r>
      <w:proofErr w:type="spellStart"/>
      <w:r w:rsidR="003F4709" w:rsidRPr="003F4709">
        <w:rPr>
          <w:sz w:val="24"/>
          <w:szCs w:val="24"/>
        </w:rPr>
        <w:t>Fourreau</w:t>
      </w:r>
      <w:proofErr w:type="spellEnd"/>
      <w:r w:rsidR="003F4709" w:rsidRPr="003F4709">
        <w:rPr>
          <w:sz w:val="24"/>
          <w:szCs w:val="24"/>
        </w:rPr>
        <w:t>, 2026)</w:t>
      </w:r>
      <w:r w:rsidR="003F4709">
        <w:rPr>
          <w:sz w:val="24"/>
          <w:szCs w:val="24"/>
        </w:rPr>
        <w:t xml:space="preserve">. </w:t>
      </w:r>
      <w:r w:rsidR="002C4E8D">
        <w:rPr>
          <w:sz w:val="24"/>
          <w:szCs w:val="24"/>
        </w:rPr>
        <w:t xml:space="preserve">Whilst these statistics are a clear insight into the growth of social media, </w:t>
      </w:r>
      <w:proofErr w:type="spellStart"/>
      <w:r w:rsidR="002C4E8D">
        <w:rPr>
          <w:sz w:val="24"/>
          <w:szCs w:val="24"/>
        </w:rPr>
        <w:t>Backlinko</w:t>
      </w:r>
      <w:proofErr w:type="spellEnd"/>
      <w:r w:rsidR="002C4E8D">
        <w:rPr>
          <w:sz w:val="24"/>
          <w:szCs w:val="24"/>
        </w:rPr>
        <w:t xml:space="preserve"> does state that </w:t>
      </w:r>
      <w:r w:rsidR="005B0B4F">
        <w:rPr>
          <w:sz w:val="24"/>
          <w:szCs w:val="24"/>
        </w:rPr>
        <w:t xml:space="preserve">year-on-year </w:t>
      </w:r>
      <w:r w:rsidR="00663E09">
        <w:rPr>
          <w:sz w:val="24"/>
          <w:szCs w:val="24"/>
        </w:rPr>
        <w:t xml:space="preserve">figure of new social media users is slowing down </w:t>
      </w:r>
      <w:r w:rsidR="00663E09" w:rsidRPr="00DC19E0">
        <w:rPr>
          <w:sz w:val="24"/>
          <w:szCs w:val="24"/>
        </w:rPr>
        <w:t>(</w:t>
      </w:r>
      <w:proofErr w:type="spellStart"/>
      <w:r w:rsidR="00663E09" w:rsidRPr="00DC19E0">
        <w:rPr>
          <w:sz w:val="24"/>
          <w:szCs w:val="24"/>
        </w:rPr>
        <w:t>Backlinko</w:t>
      </w:r>
      <w:proofErr w:type="spellEnd"/>
      <w:r w:rsidR="00663E09" w:rsidRPr="00DC19E0">
        <w:rPr>
          <w:sz w:val="24"/>
          <w:szCs w:val="24"/>
        </w:rPr>
        <w:t>, 2025)</w:t>
      </w:r>
      <w:r w:rsidR="00663E09">
        <w:rPr>
          <w:sz w:val="24"/>
          <w:szCs w:val="24"/>
        </w:rPr>
        <w:t xml:space="preserve">. Although this may be the case, it is evident that social media is a tool </w:t>
      </w:r>
      <w:r w:rsidR="00745EE9">
        <w:rPr>
          <w:sz w:val="24"/>
          <w:szCs w:val="24"/>
        </w:rPr>
        <w:t>that can be used</w:t>
      </w:r>
      <w:r w:rsidR="008F2C88">
        <w:rPr>
          <w:sz w:val="24"/>
          <w:szCs w:val="24"/>
        </w:rPr>
        <w:t>,</w:t>
      </w:r>
      <w:r w:rsidR="00745EE9">
        <w:rPr>
          <w:sz w:val="24"/>
          <w:szCs w:val="24"/>
        </w:rPr>
        <w:t xml:space="preserve"> </w:t>
      </w:r>
      <w:r w:rsidR="008F2C88">
        <w:rPr>
          <w:sz w:val="24"/>
          <w:szCs w:val="24"/>
        </w:rPr>
        <w:t xml:space="preserve">and policing can not shy away from not only its growth, which in turn may expose a new type of criminal offence, but that it’s a tool which can be of significant use to the sector. </w:t>
      </w:r>
    </w:p>
    <w:p w14:paraId="74B39837" w14:textId="77777777" w:rsidR="008F2C88" w:rsidRDefault="008F2C88" w:rsidP="00340E9A">
      <w:pPr>
        <w:ind w:right="237"/>
        <w:jc w:val="both"/>
        <w:rPr>
          <w:sz w:val="24"/>
          <w:szCs w:val="24"/>
        </w:rPr>
      </w:pPr>
    </w:p>
    <w:p w14:paraId="711BD398" w14:textId="77777777" w:rsidR="00FB0D0F" w:rsidRDefault="00297126" w:rsidP="00340E9A">
      <w:pPr>
        <w:ind w:right="237"/>
        <w:jc w:val="both"/>
        <w:rPr>
          <w:sz w:val="24"/>
          <w:szCs w:val="24"/>
        </w:rPr>
      </w:pPr>
      <w:r>
        <w:rPr>
          <w:sz w:val="24"/>
          <w:szCs w:val="24"/>
        </w:rPr>
        <w:t xml:space="preserve">The College of Policing </w:t>
      </w:r>
      <w:r w:rsidR="009D7957">
        <w:rPr>
          <w:sz w:val="24"/>
          <w:szCs w:val="24"/>
        </w:rPr>
        <w:t xml:space="preserve">dictates that </w:t>
      </w:r>
      <w:r w:rsidR="00057E80">
        <w:rPr>
          <w:sz w:val="24"/>
          <w:szCs w:val="24"/>
        </w:rPr>
        <w:t>individual police forces “</w:t>
      </w:r>
      <w:r w:rsidR="00057E80" w:rsidRPr="00057E80">
        <w:rPr>
          <w:sz w:val="24"/>
          <w:szCs w:val="24"/>
        </w:rPr>
        <w:t xml:space="preserve">are operationally independent and should make decisions on how to use social media locally to reach </w:t>
      </w:r>
      <w:r w:rsidR="00057E80" w:rsidRPr="00057E80">
        <w:rPr>
          <w:sz w:val="24"/>
          <w:szCs w:val="24"/>
        </w:rPr>
        <w:lastRenderedPageBreak/>
        <w:t>and engage their communities most effectively.</w:t>
      </w:r>
      <w:r w:rsidR="00057E80">
        <w:rPr>
          <w:sz w:val="24"/>
          <w:szCs w:val="24"/>
        </w:rPr>
        <w:t xml:space="preserve">” </w:t>
      </w:r>
      <w:r w:rsidR="00536AFD" w:rsidRPr="00536AFD">
        <w:rPr>
          <w:sz w:val="24"/>
          <w:szCs w:val="24"/>
        </w:rPr>
        <w:t>(College of Policing, 2026)</w:t>
      </w:r>
      <w:r w:rsidR="00536AFD">
        <w:rPr>
          <w:sz w:val="24"/>
          <w:szCs w:val="24"/>
        </w:rPr>
        <w:t xml:space="preserve">. The College of Policing slightly expands on this point by stating that </w:t>
      </w:r>
      <w:r w:rsidR="00B0718E">
        <w:rPr>
          <w:sz w:val="24"/>
          <w:szCs w:val="24"/>
        </w:rPr>
        <w:t>“</w:t>
      </w:r>
      <w:r w:rsidR="00B0718E" w:rsidRPr="00B0718E">
        <w:rPr>
          <w:sz w:val="24"/>
          <w:szCs w:val="24"/>
        </w:rPr>
        <w:t>Communications officers should regularly review their choice and use of channels, including existing and new channels.</w:t>
      </w:r>
      <w:r w:rsidR="00B0718E">
        <w:rPr>
          <w:sz w:val="24"/>
          <w:szCs w:val="24"/>
        </w:rPr>
        <w:t xml:space="preserve">” </w:t>
      </w:r>
      <w:r w:rsidR="00B0718E" w:rsidRPr="00536AFD">
        <w:rPr>
          <w:sz w:val="24"/>
          <w:szCs w:val="24"/>
        </w:rPr>
        <w:t>(College of Policing, 2026)</w:t>
      </w:r>
      <w:r w:rsidR="00B0718E">
        <w:rPr>
          <w:sz w:val="24"/>
          <w:szCs w:val="24"/>
        </w:rPr>
        <w:t xml:space="preserve">. </w:t>
      </w:r>
      <w:r w:rsidR="00FE1931">
        <w:rPr>
          <w:sz w:val="24"/>
          <w:szCs w:val="24"/>
        </w:rPr>
        <w:t>This directive from the College of Policing very much leaves the responsibility in the hands of each individual force and provides a slight</w:t>
      </w:r>
      <w:r w:rsidR="00087001">
        <w:rPr>
          <w:sz w:val="24"/>
          <w:szCs w:val="24"/>
        </w:rPr>
        <w:t xml:space="preserve">ly heightened </w:t>
      </w:r>
      <w:r w:rsidR="00FE1931">
        <w:rPr>
          <w:sz w:val="24"/>
          <w:szCs w:val="24"/>
        </w:rPr>
        <w:t xml:space="preserve">responsibility for Communication Officers to ensure that proper use is being done by their individual force. </w:t>
      </w:r>
    </w:p>
    <w:p w14:paraId="0DC4714B" w14:textId="77777777" w:rsidR="00FB0D0F" w:rsidRDefault="00FB0D0F" w:rsidP="00340E9A">
      <w:pPr>
        <w:ind w:right="237"/>
        <w:jc w:val="both"/>
        <w:rPr>
          <w:sz w:val="24"/>
          <w:szCs w:val="24"/>
        </w:rPr>
      </w:pPr>
    </w:p>
    <w:p w14:paraId="377F0EBD" w14:textId="2910EB71" w:rsidR="008F2C88" w:rsidRDefault="00BD0406" w:rsidP="00340E9A">
      <w:pPr>
        <w:ind w:right="237"/>
        <w:jc w:val="both"/>
        <w:rPr>
          <w:sz w:val="24"/>
          <w:szCs w:val="24"/>
        </w:rPr>
      </w:pPr>
      <w:r>
        <w:rPr>
          <w:sz w:val="24"/>
          <w:szCs w:val="24"/>
        </w:rPr>
        <w:t xml:space="preserve">The policy within my force is </w:t>
      </w:r>
      <w:r w:rsidR="00C16857">
        <w:rPr>
          <w:sz w:val="24"/>
          <w:szCs w:val="24"/>
        </w:rPr>
        <w:t xml:space="preserve">to use social media for the purpose of providing </w:t>
      </w:r>
      <w:r w:rsidR="00C16857" w:rsidRPr="00C16857">
        <w:rPr>
          <w:sz w:val="24"/>
          <w:szCs w:val="24"/>
        </w:rPr>
        <w:t>update</w:t>
      </w:r>
      <w:r w:rsidR="00C16857">
        <w:rPr>
          <w:sz w:val="24"/>
          <w:szCs w:val="24"/>
        </w:rPr>
        <w:t>s to the</w:t>
      </w:r>
      <w:r w:rsidR="00C16857" w:rsidRPr="00C16857">
        <w:rPr>
          <w:sz w:val="24"/>
          <w:szCs w:val="24"/>
        </w:rPr>
        <w:t xml:space="preserve"> communities about ongoing incidents, to share appeals, and to post court results or good news stories.</w:t>
      </w:r>
      <w:r w:rsidR="00C16857">
        <w:rPr>
          <w:sz w:val="24"/>
          <w:szCs w:val="24"/>
        </w:rPr>
        <w:t xml:space="preserve"> </w:t>
      </w:r>
      <w:r w:rsidR="00263DA0">
        <w:rPr>
          <w:sz w:val="24"/>
          <w:szCs w:val="24"/>
        </w:rPr>
        <w:t xml:space="preserve">The force policy also dictates that social media is an avenue for members of the public to both communicate and report incidents or crimes via. The policy provides </w:t>
      </w:r>
      <w:r w:rsidR="00B86650">
        <w:rPr>
          <w:sz w:val="24"/>
          <w:szCs w:val="24"/>
        </w:rPr>
        <w:t xml:space="preserve">Facebook, X and Instagram as a means of reporting a crime, but also states that platforms such as TikTok and YouTube can be used </w:t>
      </w:r>
      <w:r w:rsidR="00DC6962">
        <w:rPr>
          <w:sz w:val="24"/>
          <w:szCs w:val="24"/>
        </w:rPr>
        <w:t xml:space="preserve">as a means of keeping up-to-date or review what the force is doing </w:t>
      </w:r>
      <w:r w:rsidR="00DC6962" w:rsidRPr="00DC6962">
        <w:rPr>
          <w:sz w:val="24"/>
          <w:szCs w:val="24"/>
        </w:rPr>
        <w:t>(Gwent Police, 2026)</w:t>
      </w:r>
      <w:r w:rsidR="00DC6962">
        <w:rPr>
          <w:sz w:val="24"/>
          <w:szCs w:val="24"/>
        </w:rPr>
        <w:t xml:space="preserve">. </w:t>
      </w:r>
      <w:r w:rsidR="00851162">
        <w:rPr>
          <w:sz w:val="24"/>
          <w:szCs w:val="24"/>
        </w:rPr>
        <w:t xml:space="preserve">However, whilst there is an element of organisational responsibility held by the force in regard to their own social media policy, the policies and subsequent posts by such forces must also follow the code of ethics </w:t>
      </w:r>
      <w:r w:rsidR="002A7A54">
        <w:rPr>
          <w:sz w:val="24"/>
          <w:szCs w:val="24"/>
        </w:rPr>
        <w:t xml:space="preserve">and guidance </w:t>
      </w:r>
      <w:r w:rsidR="00851162">
        <w:rPr>
          <w:sz w:val="24"/>
          <w:szCs w:val="24"/>
        </w:rPr>
        <w:t>set out by the College of Policing</w:t>
      </w:r>
      <w:r w:rsidR="002A7A54">
        <w:rPr>
          <w:sz w:val="24"/>
          <w:szCs w:val="24"/>
        </w:rPr>
        <w:t xml:space="preserve">. The posts must be of a professional standard that allow for </w:t>
      </w:r>
      <w:r w:rsidR="005930C5">
        <w:rPr>
          <w:sz w:val="24"/>
          <w:szCs w:val="24"/>
        </w:rPr>
        <w:t xml:space="preserve">a sense of integrity as well as taking accountability for the content or information which is being shared </w:t>
      </w:r>
      <w:r w:rsidR="005930C5" w:rsidRPr="00536AFD">
        <w:rPr>
          <w:sz w:val="24"/>
          <w:szCs w:val="24"/>
        </w:rPr>
        <w:t>(College of Policing, 2026)</w:t>
      </w:r>
      <w:r w:rsidR="005930C5">
        <w:rPr>
          <w:sz w:val="24"/>
          <w:szCs w:val="24"/>
        </w:rPr>
        <w:t xml:space="preserve">. </w:t>
      </w:r>
    </w:p>
    <w:p w14:paraId="0338B34F" w14:textId="77777777" w:rsidR="001D55CB" w:rsidRDefault="001D55CB" w:rsidP="00340E9A">
      <w:pPr>
        <w:ind w:right="237"/>
        <w:jc w:val="both"/>
        <w:rPr>
          <w:sz w:val="24"/>
          <w:szCs w:val="24"/>
        </w:rPr>
      </w:pPr>
    </w:p>
    <w:p w14:paraId="0A55C3CF" w14:textId="0D8691A6" w:rsidR="001D55CB" w:rsidRDefault="001D55CB" w:rsidP="00340E9A">
      <w:pPr>
        <w:ind w:right="237"/>
        <w:jc w:val="both"/>
        <w:rPr>
          <w:sz w:val="24"/>
          <w:szCs w:val="24"/>
        </w:rPr>
      </w:pPr>
      <w:r>
        <w:rPr>
          <w:sz w:val="24"/>
          <w:szCs w:val="24"/>
        </w:rPr>
        <w:t xml:space="preserve">The importance for policy surrounding the use of social media is discussed by Turner et al. Turner et al </w:t>
      </w:r>
      <w:r w:rsidR="006238F7">
        <w:rPr>
          <w:sz w:val="24"/>
          <w:szCs w:val="24"/>
        </w:rPr>
        <w:t xml:space="preserve">poses the idea that policy is </w:t>
      </w:r>
      <w:r w:rsidR="005071E2">
        <w:rPr>
          <w:sz w:val="24"/>
          <w:szCs w:val="24"/>
        </w:rPr>
        <w:t xml:space="preserve">introduced to avoid misconduct, maintain professionalism and trust, as well as protect sensitive information. However, a flaw to Turner et </w:t>
      </w:r>
      <w:proofErr w:type="spellStart"/>
      <w:r w:rsidR="005071E2">
        <w:rPr>
          <w:sz w:val="24"/>
          <w:szCs w:val="24"/>
        </w:rPr>
        <w:t>al’s</w:t>
      </w:r>
      <w:proofErr w:type="spellEnd"/>
      <w:r w:rsidR="005071E2">
        <w:rPr>
          <w:sz w:val="24"/>
          <w:szCs w:val="24"/>
        </w:rPr>
        <w:t xml:space="preserve"> findings were that it did not restrict itself to discussing social media posts specifically from police forces and </w:t>
      </w:r>
      <w:r w:rsidR="00965A1C">
        <w:rPr>
          <w:sz w:val="24"/>
          <w:szCs w:val="24"/>
        </w:rPr>
        <w:t xml:space="preserve">discusses posts by both serving police officers and those aspiring to become police officers. </w:t>
      </w:r>
      <w:r w:rsidR="00731A70" w:rsidRPr="00731A70">
        <w:rPr>
          <w:sz w:val="24"/>
          <w:szCs w:val="24"/>
        </w:rPr>
        <w:t>(Turner et al., 2024)</w:t>
      </w:r>
      <w:r w:rsidR="00731A70">
        <w:rPr>
          <w:sz w:val="24"/>
          <w:szCs w:val="24"/>
        </w:rPr>
        <w:t xml:space="preserve">. </w:t>
      </w:r>
      <w:r w:rsidR="00186413">
        <w:rPr>
          <w:sz w:val="24"/>
          <w:szCs w:val="24"/>
        </w:rPr>
        <w:t xml:space="preserve">Bullock et al further discusses the importance of policy for social media use, however, </w:t>
      </w:r>
      <w:r w:rsidR="001B3AD7">
        <w:rPr>
          <w:sz w:val="24"/>
          <w:szCs w:val="24"/>
        </w:rPr>
        <w:t>discusses the point from</w:t>
      </w:r>
      <w:r w:rsidR="00186413">
        <w:rPr>
          <w:sz w:val="24"/>
          <w:szCs w:val="24"/>
        </w:rPr>
        <w:t xml:space="preserve"> a different </w:t>
      </w:r>
      <w:r w:rsidR="001B3AD7">
        <w:rPr>
          <w:sz w:val="24"/>
          <w:szCs w:val="24"/>
        </w:rPr>
        <w:t>perspective. Bullock argues that policy limits what officers and forces can say and post</w:t>
      </w:r>
      <w:r w:rsidR="00563A1A">
        <w:rPr>
          <w:sz w:val="24"/>
          <w:szCs w:val="24"/>
        </w:rPr>
        <w:t xml:space="preserve">, which subsequently leads to posts becoming repetitive and lacking engagement. </w:t>
      </w:r>
      <w:r w:rsidR="00AF357E">
        <w:rPr>
          <w:sz w:val="24"/>
          <w:szCs w:val="24"/>
        </w:rPr>
        <w:t xml:space="preserve">Bullock expands and states that policy encourages controlled communication which subtracts the ability for social media to be an engagement tool </w:t>
      </w:r>
      <w:r w:rsidR="00714946" w:rsidRPr="00714946">
        <w:rPr>
          <w:sz w:val="24"/>
          <w:szCs w:val="24"/>
        </w:rPr>
        <w:t>(Bullock, 2017)</w:t>
      </w:r>
      <w:r w:rsidR="00714946">
        <w:rPr>
          <w:sz w:val="24"/>
          <w:szCs w:val="24"/>
        </w:rPr>
        <w:t xml:space="preserve">. </w:t>
      </w:r>
    </w:p>
    <w:p w14:paraId="4A778F62" w14:textId="77777777" w:rsidR="00441A1D" w:rsidRDefault="00441A1D" w:rsidP="00340E9A">
      <w:pPr>
        <w:ind w:right="237"/>
        <w:jc w:val="both"/>
        <w:rPr>
          <w:sz w:val="24"/>
          <w:szCs w:val="24"/>
        </w:rPr>
      </w:pPr>
    </w:p>
    <w:p w14:paraId="4269DA8E" w14:textId="5FDCB2F6" w:rsidR="009C6D23" w:rsidRDefault="00736356" w:rsidP="009C6D23">
      <w:pPr>
        <w:ind w:right="237"/>
        <w:jc w:val="both"/>
        <w:rPr>
          <w:sz w:val="24"/>
          <w:szCs w:val="24"/>
        </w:rPr>
      </w:pPr>
      <w:r>
        <w:rPr>
          <w:sz w:val="24"/>
          <w:szCs w:val="24"/>
        </w:rPr>
        <w:t xml:space="preserve">One of such platforms, as </w:t>
      </w:r>
      <w:r w:rsidR="00771A12">
        <w:rPr>
          <w:sz w:val="24"/>
          <w:szCs w:val="24"/>
        </w:rPr>
        <w:t xml:space="preserve">mentioned </w:t>
      </w:r>
      <w:r w:rsidR="00714946">
        <w:rPr>
          <w:sz w:val="24"/>
          <w:szCs w:val="24"/>
        </w:rPr>
        <w:t>previously</w:t>
      </w:r>
      <w:r w:rsidR="00771A12">
        <w:rPr>
          <w:sz w:val="24"/>
          <w:szCs w:val="24"/>
        </w:rPr>
        <w:t xml:space="preserve">, is X, formally referred to as Twitter. This platform is one of most popular social media platforms across the world. X played a particularly </w:t>
      </w:r>
      <w:r w:rsidR="00EF5AE2">
        <w:rPr>
          <w:sz w:val="24"/>
          <w:szCs w:val="24"/>
        </w:rPr>
        <w:t xml:space="preserve">prevalent role in the large-scale civil disorder and rioting which took place in 2024. The riots were largely sparked after the tragic incident which took place in Southport </w:t>
      </w:r>
      <w:r w:rsidR="00B95627">
        <w:rPr>
          <w:sz w:val="24"/>
          <w:szCs w:val="24"/>
        </w:rPr>
        <w:t xml:space="preserve">2024 where </w:t>
      </w:r>
      <w:r w:rsidR="00890A48">
        <w:rPr>
          <w:sz w:val="24"/>
          <w:szCs w:val="24"/>
        </w:rPr>
        <w:t xml:space="preserve">3 children were murdered at a dance class. </w:t>
      </w:r>
      <w:r w:rsidR="009B1941" w:rsidRPr="009B1941">
        <w:rPr>
          <w:sz w:val="24"/>
          <w:szCs w:val="24"/>
        </w:rPr>
        <w:t>Robinson et al</w:t>
      </w:r>
      <w:r w:rsidR="009B1941">
        <w:rPr>
          <w:sz w:val="24"/>
          <w:szCs w:val="24"/>
        </w:rPr>
        <w:t xml:space="preserve"> discuss how the inci</w:t>
      </w:r>
      <w:r w:rsidR="00C775F1">
        <w:rPr>
          <w:sz w:val="24"/>
          <w:szCs w:val="24"/>
        </w:rPr>
        <w:t xml:space="preserve">dent subsequently led to national disorder due to misinformation on </w:t>
      </w:r>
      <w:r w:rsidR="00C775F1" w:rsidRPr="00C775F1">
        <w:rPr>
          <w:sz w:val="24"/>
          <w:szCs w:val="24"/>
        </w:rPr>
        <w:t xml:space="preserve">social media </w:t>
      </w:r>
      <w:r w:rsidR="00C775F1">
        <w:rPr>
          <w:sz w:val="24"/>
          <w:szCs w:val="24"/>
        </w:rPr>
        <w:t>“</w:t>
      </w:r>
      <w:r w:rsidR="00C775F1" w:rsidRPr="00C775F1">
        <w:rPr>
          <w:sz w:val="24"/>
          <w:szCs w:val="24"/>
        </w:rPr>
        <w:t>surrounding the nationality and asylum status of the murderer</w:t>
      </w:r>
      <w:r w:rsidR="00C775F1">
        <w:rPr>
          <w:sz w:val="24"/>
          <w:szCs w:val="24"/>
        </w:rPr>
        <w:t xml:space="preserve">” </w:t>
      </w:r>
      <w:r w:rsidR="000A0080" w:rsidRPr="000A0080">
        <w:rPr>
          <w:sz w:val="24"/>
          <w:szCs w:val="24"/>
        </w:rPr>
        <w:t>(Robinson et al., 2025)</w:t>
      </w:r>
      <w:r w:rsidR="000A0080">
        <w:rPr>
          <w:sz w:val="24"/>
          <w:szCs w:val="24"/>
        </w:rPr>
        <w:t xml:space="preserve">. As such, this provided </w:t>
      </w:r>
      <w:r w:rsidR="00C775F1" w:rsidRPr="00C775F1">
        <w:rPr>
          <w:sz w:val="24"/>
          <w:szCs w:val="24"/>
        </w:rPr>
        <w:t xml:space="preserve">a </w:t>
      </w:r>
      <w:r w:rsidR="000A0080">
        <w:rPr>
          <w:sz w:val="24"/>
          <w:szCs w:val="24"/>
        </w:rPr>
        <w:t>“</w:t>
      </w:r>
      <w:r w:rsidR="00C775F1" w:rsidRPr="00C775F1">
        <w:rPr>
          <w:sz w:val="24"/>
          <w:szCs w:val="24"/>
        </w:rPr>
        <w:t>pretext for anti-immigrant and far-right sentiment to manifest into protesting and subsequent disorder in towns and cities across the UK</w:t>
      </w:r>
      <w:r w:rsidR="00A20868">
        <w:rPr>
          <w:sz w:val="24"/>
          <w:szCs w:val="24"/>
        </w:rPr>
        <w:t xml:space="preserve">” </w:t>
      </w:r>
      <w:r w:rsidR="00A20868" w:rsidRPr="00A20868">
        <w:rPr>
          <w:sz w:val="24"/>
          <w:szCs w:val="24"/>
        </w:rPr>
        <w:t>(Robinson et al., 2025)</w:t>
      </w:r>
      <w:r w:rsidR="00A20868">
        <w:rPr>
          <w:sz w:val="24"/>
          <w:szCs w:val="24"/>
        </w:rPr>
        <w:t xml:space="preserve">. Robinson et al further state that X was </w:t>
      </w:r>
      <w:r w:rsidR="001D625F">
        <w:rPr>
          <w:sz w:val="24"/>
          <w:szCs w:val="24"/>
        </w:rPr>
        <w:t xml:space="preserve">a particular social media platform for sparking further misinformation and </w:t>
      </w:r>
      <w:r w:rsidR="00017840">
        <w:rPr>
          <w:sz w:val="24"/>
          <w:szCs w:val="24"/>
        </w:rPr>
        <w:t xml:space="preserve">antagonising the already sensitive state of the nation. </w:t>
      </w:r>
      <w:r w:rsidR="009C6D23">
        <w:rPr>
          <w:sz w:val="24"/>
          <w:szCs w:val="24"/>
        </w:rPr>
        <w:t>An example of such, was “</w:t>
      </w:r>
      <w:r w:rsidR="009C6D23" w:rsidRPr="009C6D23">
        <w:rPr>
          <w:sz w:val="24"/>
          <w:szCs w:val="24"/>
        </w:rPr>
        <w:t>Stephen Yaxley-Lennon, who goes by the alias Tommy Robinson, posted several inflammatory messages relating to the incident whilst holidaying abroad, implying the police were spreading lies</w:t>
      </w:r>
      <w:r w:rsidR="009C6D23">
        <w:rPr>
          <w:sz w:val="24"/>
          <w:szCs w:val="24"/>
        </w:rPr>
        <w:t xml:space="preserve">” </w:t>
      </w:r>
      <w:r w:rsidR="009C6D23" w:rsidRPr="00A20868">
        <w:rPr>
          <w:sz w:val="24"/>
          <w:szCs w:val="24"/>
        </w:rPr>
        <w:t>(Robinson et al., 2025)</w:t>
      </w:r>
      <w:r w:rsidR="009C6D23">
        <w:rPr>
          <w:sz w:val="24"/>
          <w:szCs w:val="24"/>
        </w:rPr>
        <w:t xml:space="preserve">. </w:t>
      </w:r>
      <w:r w:rsidR="00A873FE">
        <w:rPr>
          <w:sz w:val="24"/>
          <w:szCs w:val="24"/>
        </w:rPr>
        <w:lastRenderedPageBreak/>
        <w:t xml:space="preserve">The subsequent riots </w:t>
      </w:r>
      <w:r w:rsidR="00641833">
        <w:rPr>
          <w:sz w:val="24"/>
          <w:szCs w:val="24"/>
        </w:rPr>
        <w:t>“</w:t>
      </w:r>
      <w:r w:rsidR="00A873FE">
        <w:rPr>
          <w:sz w:val="24"/>
          <w:szCs w:val="24"/>
        </w:rPr>
        <w:t xml:space="preserve">led </w:t>
      </w:r>
      <w:r w:rsidR="00641833">
        <w:rPr>
          <w:sz w:val="24"/>
          <w:szCs w:val="24"/>
        </w:rPr>
        <w:t>to</w:t>
      </w:r>
      <w:r w:rsidR="00641833" w:rsidRPr="00641833">
        <w:rPr>
          <w:sz w:val="24"/>
          <w:szCs w:val="24"/>
        </w:rPr>
        <w:t xml:space="preserve"> a total of 1,876 arrests with 1,110 charged</w:t>
      </w:r>
      <w:r w:rsidR="00641833">
        <w:rPr>
          <w:sz w:val="24"/>
          <w:szCs w:val="24"/>
        </w:rPr>
        <w:t xml:space="preserve">” as of August 2025 </w:t>
      </w:r>
      <w:r w:rsidR="005A6D06" w:rsidRPr="005A6D06">
        <w:rPr>
          <w:sz w:val="24"/>
          <w:szCs w:val="24"/>
        </w:rPr>
        <w:t>(BBC, 2025)</w:t>
      </w:r>
      <w:r w:rsidR="005A6D06">
        <w:rPr>
          <w:sz w:val="24"/>
          <w:szCs w:val="24"/>
        </w:rPr>
        <w:t xml:space="preserve">. </w:t>
      </w:r>
    </w:p>
    <w:p w14:paraId="3221DB7B" w14:textId="77777777" w:rsidR="00576BA5" w:rsidRDefault="00576BA5" w:rsidP="009C6D23">
      <w:pPr>
        <w:ind w:right="237"/>
        <w:jc w:val="both"/>
        <w:rPr>
          <w:sz w:val="24"/>
          <w:szCs w:val="24"/>
        </w:rPr>
      </w:pPr>
    </w:p>
    <w:p w14:paraId="575E64C9" w14:textId="1C5012C3" w:rsidR="00576BA5" w:rsidRDefault="00576BA5" w:rsidP="009C6D23">
      <w:pPr>
        <w:ind w:right="237"/>
        <w:jc w:val="both"/>
        <w:rPr>
          <w:sz w:val="24"/>
          <w:szCs w:val="24"/>
        </w:rPr>
      </w:pPr>
      <w:r>
        <w:rPr>
          <w:sz w:val="24"/>
          <w:szCs w:val="24"/>
        </w:rPr>
        <w:t xml:space="preserve">These large-scale disorders across the nation exposed </w:t>
      </w:r>
      <w:r w:rsidR="00AA36ED">
        <w:rPr>
          <w:sz w:val="24"/>
          <w:szCs w:val="24"/>
        </w:rPr>
        <w:t xml:space="preserve">the true power of social media and in particular, X. The </w:t>
      </w:r>
      <w:r w:rsidR="00241681">
        <w:rPr>
          <w:sz w:val="24"/>
          <w:szCs w:val="24"/>
        </w:rPr>
        <w:t>platforms’</w:t>
      </w:r>
      <w:r w:rsidR="00AA36ED">
        <w:rPr>
          <w:sz w:val="24"/>
          <w:szCs w:val="24"/>
        </w:rPr>
        <w:t xml:space="preserve"> ability for people to re-post </w:t>
      </w:r>
      <w:r w:rsidR="0029522B">
        <w:rPr>
          <w:sz w:val="24"/>
          <w:szCs w:val="24"/>
        </w:rPr>
        <w:t xml:space="preserve">false information and for it spread rapidly, was a facilitating factor in size of the disorder which followed. Whilst this does document a flaw within the platform and social media as a whole, </w:t>
      </w:r>
      <w:r w:rsidR="00837573">
        <w:rPr>
          <w:sz w:val="24"/>
          <w:szCs w:val="24"/>
        </w:rPr>
        <w:t xml:space="preserve">it also provides a flipside perspective that correct and positive information can also be shared. An argument could be had as to which type of information spreads faster, however, </w:t>
      </w:r>
      <w:r w:rsidR="00B475F3">
        <w:rPr>
          <w:sz w:val="24"/>
          <w:szCs w:val="24"/>
        </w:rPr>
        <w:t xml:space="preserve">policing cannot ignore the power of the platform and as such, many forces in England and Wales </w:t>
      </w:r>
      <w:r w:rsidR="00241681">
        <w:rPr>
          <w:sz w:val="24"/>
          <w:szCs w:val="24"/>
        </w:rPr>
        <w:t xml:space="preserve">use the platform as a means of sharing information from their respective force. </w:t>
      </w:r>
    </w:p>
    <w:p w14:paraId="69CBE1DF" w14:textId="77777777" w:rsidR="00241681" w:rsidRDefault="00241681" w:rsidP="009C6D23">
      <w:pPr>
        <w:ind w:right="237"/>
        <w:jc w:val="both"/>
        <w:rPr>
          <w:sz w:val="24"/>
          <w:szCs w:val="24"/>
        </w:rPr>
      </w:pPr>
    </w:p>
    <w:p w14:paraId="50EB3B58" w14:textId="77777777" w:rsidR="00241681" w:rsidRDefault="00241681" w:rsidP="009C6D23">
      <w:pPr>
        <w:ind w:right="237"/>
        <w:jc w:val="both"/>
        <w:rPr>
          <w:sz w:val="24"/>
          <w:szCs w:val="24"/>
        </w:rPr>
      </w:pPr>
    </w:p>
    <w:p w14:paraId="64015EF3" w14:textId="77777777" w:rsidR="001D3F4C" w:rsidRDefault="00146E6D" w:rsidP="00340E9A">
      <w:pPr>
        <w:ind w:right="237"/>
        <w:jc w:val="both"/>
        <w:rPr>
          <w:sz w:val="24"/>
          <w:szCs w:val="24"/>
        </w:rPr>
      </w:pPr>
      <w:r>
        <w:rPr>
          <w:sz w:val="24"/>
          <w:szCs w:val="24"/>
        </w:rPr>
        <w:t xml:space="preserve">Jones et al </w:t>
      </w:r>
      <w:r w:rsidR="001A2574">
        <w:rPr>
          <w:sz w:val="24"/>
          <w:szCs w:val="24"/>
        </w:rPr>
        <w:t xml:space="preserve">build on the points made by Robinson et al by discussing the use of </w:t>
      </w:r>
      <w:r w:rsidR="00937D23">
        <w:rPr>
          <w:sz w:val="24"/>
          <w:szCs w:val="24"/>
        </w:rPr>
        <w:t xml:space="preserve">visual tools for police forces when posting on social media. Jones et al discuss the use of visual tools on platforms such as Facebook, YouTube and Instagram. </w:t>
      </w:r>
      <w:r w:rsidR="00D97AF0">
        <w:rPr>
          <w:sz w:val="24"/>
          <w:szCs w:val="24"/>
        </w:rPr>
        <w:t>Jones et al state that “</w:t>
      </w:r>
      <w:r w:rsidR="00D97AF0" w:rsidRPr="00D97AF0">
        <w:rPr>
          <w:sz w:val="24"/>
          <w:szCs w:val="24"/>
        </w:rPr>
        <w:t>the police are involved in ‘image work’ as they attempt to create and communicate stories, images, and meanings of policing, with the aim to improve their legitimacy and reputational ‘image’</w:t>
      </w:r>
      <w:r w:rsidR="00D97AF0">
        <w:rPr>
          <w:sz w:val="24"/>
          <w:szCs w:val="24"/>
        </w:rPr>
        <w:t xml:space="preserve">” </w:t>
      </w:r>
      <w:r w:rsidR="00F07BFC" w:rsidRPr="00F07BFC">
        <w:rPr>
          <w:sz w:val="24"/>
          <w:szCs w:val="24"/>
        </w:rPr>
        <w:t>(Jones et al., 2025)</w:t>
      </w:r>
      <w:r w:rsidR="00F07BFC">
        <w:rPr>
          <w:sz w:val="24"/>
          <w:szCs w:val="24"/>
        </w:rPr>
        <w:t>. Whilst this point introduces a perspective that the use of such platforms</w:t>
      </w:r>
      <w:r w:rsidR="0038087C">
        <w:rPr>
          <w:sz w:val="24"/>
          <w:szCs w:val="24"/>
        </w:rPr>
        <w:t xml:space="preserve"> has underlining intention to improve reputation and public image, it does not raise the point of policing using these platforms as a means of being informative to their communities. </w:t>
      </w:r>
    </w:p>
    <w:p w14:paraId="7656C941" w14:textId="77777777" w:rsidR="001D3F4C" w:rsidRDefault="001D3F4C" w:rsidP="00340E9A">
      <w:pPr>
        <w:ind w:right="237"/>
        <w:jc w:val="both"/>
        <w:rPr>
          <w:sz w:val="24"/>
          <w:szCs w:val="24"/>
        </w:rPr>
      </w:pPr>
    </w:p>
    <w:p w14:paraId="73131F57" w14:textId="77777777" w:rsidR="00EB741D" w:rsidRDefault="0038087C" w:rsidP="00340E9A">
      <w:pPr>
        <w:ind w:right="237"/>
        <w:jc w:val="both"/>
        <w:rPr>
          <w:sz w:val="24"/>
          <w:szCs w:val="24"/>
        </w:rPr>
      </w:pPr>
      <w:r>
        <w:rPr>
          <w:sz w:val="24"/>
          <w:szCs w:val="24"/>
        </w:rPr>
        <w:t xml:space="preserve">In my experience during my probationary period as a Police Officer, I have found that </w:t>
      </w:r>
      <w:r w:rsidR="009B052E">
        <w:rPr>
          <w:sz w:val="24"/>
          <w:szCs w:val="24"/>
        </w:rPr>
        <w:t>different platforms serve a unique purpose. I have found that Facebook is the predominant platform used by my respective force. My force uses Facebook as a means of sharing a variety of information and appeals</w:t>
      </w:r>
      <w:r w:rsidR="00975005">
        <w:rPr>
          <w:sz w:val="24"/>
          <w:szCs w:val="24"/>
        </w:rPr>
        <w:t xml:space="preserve"> such as missing person information appeals, appeals for witnesses to incidents, sharing photos of wanted persons and appealing for information to their whereabouts, </w:t>
      </w:r>
      <w:r w:rsidR="0069666B">
        <w:rPr>
          <w:sz w:val="24"/>
          <w:szCs w:val="24"/>
        </w:rPr>
        <w:t xml:space="preserve">community engagement events and sharing information on a specific theme for a period of time, for example, a week focussed on sharing information on violence against women and girls. In my experience, I have been involved in using social media and particularly Facebook for missing person appeals. I have been involved in numerous missing person enquiries where the person is deemed to considered of high risk and I have requested from an inspector, that a social media appeal is shared. </w:t>
      </w:r>
    </w:p>
    <w:p w14:paraId="69CF13AA" w14:textId="77777777" w:rsidR="00EB741D" w:rsidRDefault="00EB741D" w:rsidP="00340E9A">
      <w:pPr>
        <w:ind w:right="237"/>
        <w:jc w:val="both"/>
        <w:rPr>
          <w:sz w:val="24"/>
          <w:szCs w:val="24"/>
        </w:rPr>
      </w:pPr>
    </w:p>
    <w:p w14:paraId="02356EDA" w14:textId="5B51A98D" w:rsidR="001D3F4C" w:rsidRDefault="0069666B" w:rsidP="00340E9A">
      <w:pPr>
        <w:ind w:right="237"/>
        <w:jc w:val="both"/>
        <w:rPr>
          <w:sz w:val="24"/>
          <w:szCs w:val="24"/>
        </w:rPr>
      </w:pPr>
      <w:r>
        <w:rPr>
          <w:sz w:val="24"/>
          <w:szCs w:val="24"/>
        </w:rPr>
        <w:t xml:space="preserve">A particular case that I was involved in was a </w:t>
      </w:r>
      <w:r w:rsidR="00070CD1">
        <w:rPr>
          <w:sz w:val="24"/>
          <w:szCs w:val="24"/>
        </w:rPr>
        <w:t>high-risk</w:t>
      </w:r>
      <w:r>
        <w:rPr>
          <w:sz w:val="24"/>
          <w:szCs w:val="24"/>
        </w:rPr>
        <w:t xml:space="preserve"> missing person who was</w:t>
      </w:r>
      <w:r w:rsidR="00070CD1">
        <w:rPr>
          <w:sz w:val="24"/>
          <w:szCs w:val="24"/>
        </w:rPr>
        <w:t xml:space="preserve"> an elderly female in her 80’s. The female had vulnerabilities such as memory </w:t>
      </w:r>
      <w:r w:rsidR="001D3F4C">
        <w:rPr>
          <w:sz w:val="24"/>
          <w:szCs w:val="24"/>
        </w:rPr>
        <w:t>issues,</w:t>
      </w:r>
      <w:r w:rsidR="00070CD1">
        <w:rPr>
          <w:sz w:val="24"/>
          <w:szCs w:val="24"/>
        </w:rPr>
        <w:t xml:space="preserve"> and this was the suspected reasoning for the missing episode. Due to the social media post I requested, an image of the female as</w:t>
      </w:r>
      <w:r w:rsidR="001D3F4C">
        <w:rPr>
          <w:sz w:val="24"/>
          <w:szCs w:val="24"/>
        </w:rPr>
        <w:t xml:space="preserve"> </w:t>
      </w:r>
      <w:r w:rsidR="00070CD1">
        <w:rPr>
          <w:sz w:val="24"/>
          <w:szCs w:val="24"/>
        </w:rPr>
        <w:t xml:space="preserve">well as a description of her clothing and where she was last seen was shared onto Facebook. After a short time of this post being live, numerous comments were left on the post and provided me with enquiries as a result. One of such enquiries was a possible sighting of the female in an area at a specific time. With this information, I was able to conduct house-to-house enquiries and CCTV enquiries which allowed me to narrow down a smaller area for where the female may be and as a result, I was able to lean on assistance from my partner departments and colleagues such as a drone operator and a dog handler in conjunction with my response officer colleagues. Due to the </w:t>
      </w:r>
      <w:r w:rsidR="001D3F4C">
        <w:rPr>
          <w:sz w:val="24"/>
          <w:szCs w:val="24"/>
        </w:rPr>
        <w:t xml:space="preserve">help from members of the public from the social media post and colleagues, the </w:t>
      </w:r>
      <w:r w:rsidR="001D3F4C">
        <w:rPr>
          <w:sz w:val="24"/>
          <w:szCs w:val="24"/>
        </w:rPr>
        <w:lastRenderedPageBreak/>
        <w:t xml:space="preserve">female was located and was able to be reunited with her family. </w:t>
      </w:r>
      <w:r w:rsidR="00EB741D">
        <w:rPr>
          <w:sz w:val="24"/>
          <w:szCs w:val="24"/>
        </w:rPr>
        <w:t xml:space="preserve">This particular incident documents a massive strength that the use of social media can have for policing. By using social media, a vulnerable missing person was located and </w:t>
      </w:r>
      <w:r w:rsidR="00D8308A">
        <w:rPr>
          <w:sz w:val="24"/>
          <w:szCs w:val="24"/>
        </w:rPr>
        <w:t>due to such, a further post was made sharing the positive outcome</w:t>
      </w:r>
      <w:r w:rsidR="00EF69A6">
        <w:rPr>
          <w:sz w:val="24"/>
          <w:szCs w:val="24"/>
        </w:rPr>
        <w:t xml:space="preserve">. </w:t>
      </w:r>
      <w:r w:rsidR="001E5ED3">
        <w:rPr>
          <w:sz w:val="24"/>
          <w:szCs w:val="24"/>
        </w:rPr>
        <w:t xml:space="preserve">Such cases can also be related back to the point raised by Jones et al which shows that policing can use social media for reputational gain and public confidence, as well as it being an informative platform. </w:t>
      </w:r>
    </w:p>
    <w:p w14:paraId="609B0D6E" w14:textId="77777777" w:rsidR="00714946" w:rsidRDefault="00714946" w:rsidP="00340E9A">
      <w:pPr>
        <w:ind w:right="237"/>
        <w:jc w:val="both"/>
        <w:rPr>
          <w:sz w:val="24"/>
          <w:szCs w:val="24"/>
        </w:rPr>
      </w:pPr>
    </w:p>
    <w:p w14:paraId="586256A1" w14:textId="60D7AFD8" w:rsidR="00714946" w:rsidRDefault="00CA7A1C" w:rsidP="00340E9A">
      <w:pPr>
        <w:ind w:right="237"/>
        <w:jc w:val="both"/>
        <w:rPr>
          <w:sz w:val="24"/>
          <w:szCs w:val="24"/>
        </w:rPr>
      </w:pPr>
      <w:r>
        <w:rPr>
          <w:sz w:val="24"/>
          <w:szCs w:val="24"/>
        </w:rPr>
        <w:t>Whilst the case I discusse</w:t>
      </w:r>
      <w:r w:rsidR="004B0D11">
        <w:rPr>
          <w:sz w:val="24"/>
          <w:szCs w:val="24"/>
        </w:rPr>
        <w:t xml:space="preserve">d </w:t>
      </w:r>
      <w:r>
        <w:rPr>
          <w:sz w:val="24"/>
          <w:szCs w:val="24"/>
        </w:rPr>
        <w:t xml:space="preserve">documents a positive </w:t>
      </w:r>
      <w:r w:rsidR="004B0D11">
        <w:rPr>
          <w:sz w:val="24"/>
          <w:szCs w:val="24"/>
        </w:rPr>
        <w:t>case of social media use, there can be little denying that social media also poses risks and challenges for policing, also discusses and outlined by the large-scale disorder in 2024. Will</w:t>
      </w:r>
      <w:r w:rsidR="00BB7A25">
        <w:rPr>
          <w:sz w:val="24"/>
          <w:szCs w:val="24"/>
        </w:rPr>
        <w:t xml:space="preserve">iams et al expands on the matter of risks and challenges by </w:t>
      </w:r>
      <w:r w:rsidR="00703E7F">
        <w:rPr>
          <w:sz w:val="24"/>
          <w:szCs w:val="24"/>
        </w:rPr>
        <w:t>stating the growth in popularity of social media has “</w:t>
      </w:r>
      <w:r w:rsidR="00703E7F" w:rsidRPr="00703E7F">
        <w:rPr>
          <w:sz w:val="24"/>
          <w:szCs w:val="24"/>
        </w:rPr>
        <w:t xml:space="preserve">transformed the potential reach and impact of criminal behaviour. Not only has it changed how people commit </w:t>
      </w:r>
      <w:r w:rsidR="000B24B0" w:rsidRPr="00703E7F">
        <w:rPr>
          <w:sz w:val="24"/>
          <w:szCs w:val="24"/>
        </w:rPr>
        <w:t>crimes,</w:t>
      </w:r>
      <w:r w:rsidR="00703E7F" w:rsidRPr="00703E7F">
        <w:rPr>
          <w:sz w:val="24"/>
          <w:szCs w:val="24"/>
        </w:rPr>
        <w:t xml:space="preserve"> but it has also created opportunities for new types of crimes to occur.</w:t>
      </w:r>
      <w:r w:rsidR="00703E7F">
        <w:rPr>
          <w:sz w:val="24"/>
          <w:szCs w:val="24"/>
        </w:rPr>
        <w:t xml:space="preserve">” </w:t>
      </w:r>
      <w:r w:rsidR="00FD601A" w:rsidRPr="00FD601A">
        <w:rPr>
          <w:sz w:val="24"/>
          <w:szCs w:val="24"/>
        </w:rPr>
        <w:t>(Williams et al., 2019)</w:t>
      </w:r>
      <w:r w:rsidR="00FD601A">
        <w:rPr>
          <w:sz w:val="24"/>
          <w:szCs w:val="24"/>
        </w:rPr>
        <w:t xml:space="preserve">. </w:t>
      </w:r>
      <w:r w:rsidR="000B24B0">
        <w:rPr>
          <w:sz w:val="24"/>
          <w:szCs w:val="24"/>
        </w:rPr>
        <w:t>This point</w:t>
      </w:r>
      <w:r w:rsidR="00FD601A">
        <w:rPr>
          <w:sz w:val="24"/>
          <w:szCs w:val="24"/>
        </w:rPr>
        <w:t xml:space="preserve"> introduces the idea that social media has led the introduction of new</w:t>
      </w:r>
      <w:r w:rsidR="00FF24A5">
        <w:rPr>
          <w:sz w:val="24"/>
          <w:szCs w:val="24"/>
        </w:rPr>
        <w:t xml:space="preserve">er or more alternative offences being committed. </w:t>
      </w:r>
      <w:r w:rsidR="00C13AC6">
        <w:rPr>
          <w:sz w:val="24"/>
          <w:szCs w:val="24"/>
        </w:rPr>
        <w:t>In my experience, I would be inclined to agree with Williams et al. I have found that social media is present in a lot of cases and does not restrict itself to a particular type of offence either. I have investigated cases of a domestic nature where social media was present as well as</w:t>
      </w:r>
      <w:r w:rsidR="00C12C0D">
        <w:rPr>
          <w:sz w:val="24"/>
          <w:szCs w:val="24"/>
        </w:rPr>
        <w:t xml:space="preserve"> cases where the victim and offender are complete strangers. I agree with the point that social media provides offenders a new means to target individuals in which they seek to cause harm. A particular case I have was involved in during the final year of my probationary period was a domestic related incident. In order to protect the </w:t>
      </w:r>
      <w:r w:rsidR="00E03950">
        <w:rPr>
          <w:sz w:val="24"/>
          <w:szCs w:val="24"/>
        </w:rPr>
        <w:t xml:space="preserve">identities of those involved, I will restrict the use of specific details of the case. The case I investigated involved an ex-partner using social media, most notably Instagram, to create ‘fake profiles’ to contact and harass </w:t>
      </w:r>
      <w:r w:rsidR="00747535">
        <w:rPr>
          <w:sz w:val="24"/>
          <w:szCs w:val="24"/>
        </w:rPr>
        <w:t xml:space="preserve">their ex-partner. This case was one which was heavily reliant on social media. The case had no elements of any other form of contact, other than that from social media. This type of case provides an insight into how social media has posed a new challenge for modern policing, as this was a case that would not have been present prior to the increase in popularity of social media. </w:t>
      </w:r>
      <w:r w:rsidR="00C12C0D">
        <w:rPr>
          <w:sz w:val="24"/>
          <w:szCs w:val="24"/>
        </w:rPr>
        <w:t xml:space="preserve"> </w:t>
      </w:r>
    </w:p>
    <w:p w14:paraId="6BB8413F" w14:textId="77777777" w:rsidR="00747535" w:rsidRDefault="00747535" w:rsidP="00340E9A">
      <w:pPr>
        <w:ind w:right="237"/>
        <w:jc w:val="both"/>
        <w:rPr>
          <w:sz w:val="24"/>
          <w:szCs w:val="24"/>
        </w:rPr>
      </w:pPr>
    </w:p>
    <w:p w14:paraId="40961574" w14:textId="148C6545" w:rsidR="00B84CBB" w:rsidRDefault="00B84CBB" w:rsidP="00340E9A">
      <w:pPr>
        <w:ind w:right="237"/>
        <w:jc w:val="both"/>
        <w:rPr>
          <w:sz w:val="24"/>
          <w:szCs w:val="24"/>
        </w:rPr>
      </w:pPr>
      <w:r>
        <w:rPr>
          <w:sz w:val="24"/>
          <w:szCs w:val="24"/>
        </w:rPr>
        <w:t xml:space="preserve">In conclusion, it cannot be disputed how effective social media can be within policing. Social media has become a significant tool for police to use for numerous reasons, whether it for engagement, for providing information to the public or for requesting for information from the public. </w:t>
      </w:r>
      <w:r w:rsidR="00D839EF">
        <w:rPr>
          <w:sz w:val="24"/>
          <w:szCs w:val="24"/>
        </w:rPr>
        <w:t xml:space="preserve">However, it evident that social media use for police comes with restrictions and is another </w:t>
      </w:r>
      <w:r w:rsidR="00A1043C">
        <w:rPr>
          <w:sz w:val="24"/>
          <w:szCs w:val="24"/>
        </w:rPr>
        <w:t xml:space="preserve">item in the toolbox that must be disposed with professional use to avoid </w:t>
      </w:r>
      <w:r w:rsidR="00A447B9">
        <w:rPr>
          <w:sz w:val="24"/>
          <w:szCs w:val="24"/>
        </w:rPr>
        <w:t>operational and reputational risk</w:t>
      </w:r>
      <w:r w:rsidR="002B1B69">
        <w:rPr>
          <w:sz w:val="24"/>
          <w:szCs w:val="24"/>
        </w:rPr>
        <w:t xml:space="preserve">, which in turn, further highlights the importance of policies </w:t>
      </w:r>
      <w:r w:rsidR="000A3F14">
        <w:rPr>
          <w:sz w:val="24"/>
          <w:szCs w:val="24"/>
        </w:rPr>
        <w:t xml:space="preserve">professional standards. </w:t>
      </w:r>
      <w:r w:rsidR="0086783C">
        <w:rPr>
          <w:sz w:val="24"/>
          <w:szCs w:val="24"/>
        </w:rPr>
        <w:t>Overall, when used responsibly, social media can strengthen policing</w:t>
      </w:r>
      <w:r w:rsidR="00ED680F">
        <w:rPr>
          <w:sz w:val="24"/>
          <w:szCs w:val="24"/>
        </w:rPr>
        <w:t xml:space="preserve">, so long as the risks and challenges are recognised and confronted appropriately. </w:t>
      </w:r>
    </w:p>
    <w:p w14:paraId="76FE594F" w14:textId="77777777" w:rsidR="001D3F4C" w:rsidRDefault="001D3F4C" w:rsidP="00340E9A">
      <w:pPr>
        <w:ind w:right="237"/>
        <w:jc w:val="both"/>
        <w:rPr>
          <w:sz w:val="24"/>
          <w:szCs w:val="24"/>
        </w:rPr>
      </w:pPr>
    </w:p>
    <w:p w14:paraId="3D4D760D" w14:textId="56EA5652" w:rsidR="00A20868" w:rsidRPr="00270EEB" w:rsidRDefault="00070CD1" w:rsidP="00340E9A">
      <w:pPr>
        <w:ind w:right="237"/>
        <w:jc w:val="both"/>
        <w:rPr>
          <w:sz w:val="24"/>
          <w:szCs w:val="24"/>
        </w:rPr>
      </w:pPr>
      <w:r>
        <w:rPr>
          <w:sz w:val="24"/>
          <w:szCs w:val="24"/>
        </w:rPr>
        <w:t xml:space="preserve"> </w:t>
      </w:r>
    </w:p>
    <w:p w14:paraId="607A0D29" w14:textId="3B00DC01" w:rsidR="00AA666E" w:rsidRPr="000B24B0" w:rsidRDefault="000B24B0" w:rsidP="00340E9A">
      <w:pPr>
        <w:ind w:right="237"/>
        <w:jc w:val="both"/>
        <w:rPr>
          <w:b/>
          <w:bCs/>
          <w:sz w:val="24"/>
          <w:szCs w:val="24"/>
        </w:rPr>
      </w:pPr>
      <w:r>
        <w:rPr>
          <w:b/>
          <w:bCs/>
          <w:sz w:val="24"/>
          <w:szCs w:val="24"/>
        </w:rPr>
        <w:t>Word count for essay 2: 2056</w:t>
      </w:r>
    </w:p>
    <w:p w14:paraId="4557CCDD" w14:textId="77777777" w:rsidR="008B28E7" w:rsidRDefault="008B28E7" w:rsidP="00340E9A">
      <w:pPr>
        <w:ind w:right="237"/>
        <w:jc w:val="both"/>
        <w:rPr>
          <w:sz w:val="24"/>
          <w:szCs w:val="24"/>
        </w:rPr>
      </w:pPr>
    </w:p>
    <w:p w14:paraId="4273F0A5" w14:textId="77777777" w:rsidR="00896722" w:rsidRPr="00270EEB" w:rsidRDefault="00896722"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3B3526AE" w14:textId="6915D637" w:rsidR="00025650" w:rsidRDefault="00025650" w:rsidP="00340E9A">
      <w:pPr>
        <w:ind w:right="237"/>
      </w:pPr>
    </w:p>
    <w:p w14:paraId="3E7AABAF" w14:textId="77777777" w:rsidR="00025650" w:rsidRPr="00270EEB" w:rsidRDefault="00025650" w:rsidP="00ED680F">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1715DA40" w:rsidR="7C479BB9" w:rsidRPr="00F06E68" w:rsidRDefault="00F06E68"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r>
        <w:rPr>
          <w:rStyle w:val="normaltextrun"/>
          <w:rFonts w:ascii="Arial" w:hAnsi="Arial" w:cs="Arial"/>
          <w:b/>
          <w:bCs/>
          <w:color w:val="000000" w:themeColor="text1"/>
        </w:rPr>
        <w:t>**</w:t>
      </w:r>
      <w:r w:rsidR="7C479BB9" w:rsidRPr="00F06E68">
        <w:rPr>
          <w:rStyle w:val="normaltextrun"/>
          <w:rFonts w:ascii="Arial" w:hAnsi="Arial" w:cs="Arial"/>
          <w:b/>
          <w:bCs/>
          <w:color w:val="000000" w:themeColor="text1"/>
        </w:rPr>
        <w:t>You must choose a policing incident in which you played a significant role with an offender/service user/victim and reflect on what happened. </w:t>
      </w:r>
      <w:r>
        <w:rPr>
          <w:rStyle w:val="normaltextrun"/>
          <w:rFonts w:ascii="Arial" w:hAnsi="Arial" w:cs="Arial"/>
          <w:b/>
          <w:bCs/>
          <w:color w:val="000000" w:themeColor="text1"/>
        </w:rPr>
        <w:t>**</w:t>
      </w:r>
      <w:r w:rsidR="7C479BB9" w:rsidRPr="00F06E68">
        <w:rPr>
          <w:rStyle w:val="normaltextrun"/>
          <w:rFonts w:ascii="Arial" w:hAnsi="Arial" w:cs="Arial"/>
          <w:b/>
          <w:bCs/>
          <w:color w:val="000000" w:themeColor="text1"/>
        </w:rPr>
        <w:t>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p w14:paraId="1A06C617"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Critically evaluate</w:t>
      </w:r>
      <w:r w:rsidRPr="00EE149A">
        <w:rPr>
          <w:rStyle w:val="normaltextrun"/>
          <w:rFonts w:ascii="Arial" w:hAnsi="Arial" w:cs="Arial"/>
          <w:color w:val="000000" w:themeColor="text1"/>
        </w:rPr>
        <w:t xml:space="preserve"> and</w:t>
      </w:r>
      <w:r w:rsidRPr="777CCE50">
        <w:rPr>
          <w:rStyle w:val="normaltextrun"/>
          <w:rFonts w:ascii="Arial" w:hAnsi="Arial" w:cs="Arial"/>
          <w:color w:val="000000" w:themeColor="text1"/>
        </w:rPr>
        <w:t xml:space="preserve"> </w:t>
      </w:r>
      <w:r w:rsidRPr="00EE149A">
        <w:rPr>
          <w:rStyle w:val="normaltextrun"/>
          <w:rFonts w:ascii="Arial" w:hAnsi="Arial" w:cs="Arial"/>
          <w:b/>
          <w:bCs/>
          <w:color w:val="000000" w:themeColor="text1"/>
        </w:rPr>
        <w:t>evidence</w:t>
      </w:r>
      <w:r w:rsidRPr="35AC8E37">
        <w:rPr>
          <w:rStyle w:val="normaltextrun"/>
          <w:rFonts w:ascii="Arial" w:hAnsi="Arial" w:cs="Arial"/>
          <w:color w:val="000000" w:themeColor="text1"/>
        </w:rPr>
        <w:t xml:space="preserve"> your flexibility in leadership style.</w:t>
      </w:r>
    </w:p>
    <w:p w14:paraId="10EA1AA7" w14:textId="77777777" w:rsidR="00F06E68" w:rsidRPr="00EE149A"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000D3849"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Critically analyse</w:t>
      </w:r>
      <w:r w:rsidRPr="00EE149A">
        <w:rPr>
          <w:rStyle w:val="normaltextrun"/>
          <w:rFonts w:ascii="Arial" w:hAnsi="Arial" w:cs="Arial"/>
          <w:color w:val="000000" w:themeColor="text1"/>
        </w:rPr>
        <w:t xml:space="preserve"> </w:t>
      </w:r>
      <w:r w:rsidRPr="35AC8E37">
        <w:rPr>
          <w:rStyle w:val="normaltextrun"/>
          <w:rFonts w:ascii="Arial" w:hAnsi="Arial" w:cs="Arial"/>
          <w:color w:val="000000" w:themeColor="text1"/>
        </w:rPr>
        <w:t>leadership strategies that you have developed to manage a range of different operational situations.</w:t>
      </w:r>
    </w:p>
    <w:p w14:paraId="1635042A"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color w:val="000000" w:themeColor="text1"/>
        </w:rPr>
      </w:pPr>
    </w:p>
    <w:p w14:paraId="0AED8938"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5B5CED3" w14:textId="77777777" w:rsidR="00F06E68" w:rsidRDefault="00F06E68" w:rsidP="00F06E68">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3ACC661D" w14:textId="77777777" w:rsidR="00F06E68" w:rsidRDefault="00F06E68" w:rsidP="00F06E68">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4E7638A8"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86861DF"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 xml:space="preserve">2000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10961978" w14:textId="77777777" w:rsidR="00711A70" w:rsidRPr="00270EEB" w:rsidRDefault="00711A70" w:rsidP="00340E9A">
      <w:pPr>
        <w:ind w:right="237"/>
        <w:jc w:val="both"/>
        <w:rPr>
          <w:sz w:val="24"/>
          <w:szCs w:val="24"/>
        </w:rPr>
      </w:pPr>
    </w:p>
    <w:p w14:paraId="695BBD67" w14:textId="77777777" w:rsidR="00711A70" w:rsidRDefault="00711A70" w:rsidP="00340E9A">
      <w:pPr>
        <w:ind w:right="237"/>
        <w:jc w:val="both"/>
        <w:rPr>
          <w:b/>
          <w:sz w:val="24"/>
          <w:szCs w:val="24"/>
        </w:rPr>
      </w:pPr>
      <w:r w:rsidRPr="00450C83">
        <w:rPr>
          <w:b/>
          <w:sz w:val="24"/>
          <w:szCs w:val="24"/>
        </w:rPr>
        <w:t>ANSWER:</w:t>
      </w:r>
    </w:p>
    <w:p w14:paraId="1022FBA4" w14:textId="77777777" w:rsidR="00261C97" w:rsidRDefault="00261C97" w:rsidP="00340E9A">
      <w:pPr>
        <w:ind w:right="237"/>
        <w:jc w:val="both"/>
        <w:rPr>
          <w:b/>
          <w:sz w:val="24"/>
          <w:szCs w:val="24"/>
        </w:rPr>
      </w:pPr>
    </w:p>
    <w:p w14:paraId="466DABCA" w14:textId="77777777" w:rsidR="00261C97" w:rsidRDefault="00261C97" w:rsidP="00340E9A">
      <w:pPr>
        <w:ind w:right="237"/>
        <w:jc w:val="both"/>
        <w:rPr>
          <w:b/>
          <w:sz w:val="24"/>
          <w:szCs w:val="24"/>
        </w:rPr>
      </w:pPr>
    </w:p>
    <w:p w14:paraId="161CB107" w14:textId="7F8FF4CA" w:rsidR="004C7FC0" w:rsidRDefault="00261C97" w:rsidP="00340E9A">
      <w:pPr>
        <w:ind w:right="237"/>
        <w:jc w:val="both"/>
        <w:rPr>
          <w:bCs/>
          <w:sz w:val="24"/>
          <w:szCs w:val="24"/>
        </w:rPr>
      </w:pPr>
      <w:r>
        <w:rPr>
          <w:bCs/>
          <w:sz w:val="24"/>
          <w:szCs w:val="24"/>
        </w:rPr>
        <w:t xml:space="preserve">Within this essay, there will be a critical evaluation, in conjunction with evidential material of my flexibility in relation to leadership. This essay will further explore leadership strategies </w:t>
      </w:r>
      <w:r w:rsidR="00E66C72">
        <w:rPr>
          <w:bCs/>
          <w:sz w:val="24"/>
          <w:szCs w:val="24"/>
        </w:rPr>
        <w:t xml:space="preserve">I have developed </w:t>
      </w:r>
      <w:r w:rsidR="007B44A3">
        <w:rPr>
          <w:bCs/>
          <w:sz w:val="24"/>
          <w:szCs w:val="24"/>
        </w:rPr>
        <w:t>via the means of a critical analysis in order to a manage a range of operational situations</w:t>
      </w:r>
      <w:r w:rsidR="00E66C72">
        <w:rPr>
          <w:bCs/>
          <w:sz w:val="24"/>
          <w:szCs w:val="24"/>
        </w:rPr>
        <w:t xml:space="preserve"> I have encountered now that I have reached the final year of probationary period of a police officer. </w:t>
      </w:r>
      <w:r w:rsidR="001F71D2">
        <w:rPr>
          <w:bCs/>
          <w:sz w:val="24"/>
          <w:szCs w:val="24"/>
        </w:rPr>
        <w:t xml:space="preserve">The essay will </w:t>
      </w:r>
      <w:r w:rsidR="00935884">
        <w:rPr>
          <w:bCs/>
          <w:sz w:val="24"/>
          <w:szCs w:val="24"/>
        </w:rPr>
        <w:t xml:space="preserve">also </w:t>
      </w:r>
      <w:r w:rsidR="004C7FC0">
        <w:rPr>
          <w:bCs/>
          <w:sz w:val="24"/>
          <w:szCs w:val="24"/>
        </w:rPr>
        <w:t xml:space="preserve">consideration to </w:t>
      </w:r>
      <w:r w:rsidR="001F71D2">
        <w:rPr>
          <w:bCs/>
          <w:sz w:val="24"/>
          <w:szCs w:val="24"/>
        </w:rPr>
        <w:t xml:space="preserve">the leadership models which </w:t>
      </w:r>
      <w:r w:rsidR="00935884">
        <w:rPr>
          <w:bCs/>
          <w:sz w:val="24"/>
          <w:szCs w:val="24"/>
        </w:rPr>
        <w:t>are</w:t>
      </w:r>
      <w:r w:rsidR="001F71D2">
        <w:rPr>
          <w:bCs/>
          <w:sz w:val="24"/>
          <w:szCs w:val="24"/>
        </w:rPr>
        <w:t xml:space="preserve"> commonly used in policing</w:t>
      </w:r>
      <w:r w:rsidR="00935884">
        <w:rPr>
          <w:bCs/>
          <w:sz w:val="24"/>
          <w:szCs w:val="24"/>
        </w:rPr>
        <w:t xml:space="preserve">, as well as providing </w:t>
      </w:r>
      <w:r w:rsidR="003D320A">
        <w:rPr>
          <w:bCs/>
          <w:sz w:val="24"/>
          <w:szCs w:val="24"/>
        </w:rPr>
        <w:t xml:space="preserve">an insight into how I was able to apply a leadership style in changing circumstances. This essay will provide research from a variety of resources </w:t>
      </w:r>
      <w:r w:rsidR="004C7FC0">
        <w:rPr>
          <w:bCs/>
          <w:sz w:val="24"/>
          <w:szCs w:val="24"/>
        </w:rPr>
        <w:t xml:space="preserve">in order to benefit the overall content of the essay. </w:t>
      </w:r>
    </w:p>
    <w:p w14:paraId="1563F79C" w14:textId="77777777" w:rsidR="004C7FC0" w:rsidRDefault="004C7FC0" w:rsidP="00340E9A">
      <w:pPr>
        <w:ind w:right="237"/>
        <w:jc w:val="both"/>
        <w:rPr>
          <w:bCs/>
          <w:sz w:val="24"/>
          <w:szCs w:val="24"/>
        </w:rPr>
      </w:pPr>
    </w:p>
    <w:p w14:paraId="280A0586" w14:textId="13166F55" w:rsidR="00983521" w:rsidRDefault="003B77C5" w:rsidP="00340E9A">
      <w:pPr>
        <w:ind w:right="237"/>
        <w:jc w:val="both"/>
        <w:rPr>
          <w:bCs/>
          <w:sz w:val="24"/>
          <w:szCs w:val="24"/>
        </w:rPr>
      </w:pPr>
      <w:r>
        <w:rPr>
          <w:bCs/>
          <w:sz w:val="24"/>
          <w:szCs w:val="24"/>
        </w:rPr>
        <w:t xml:space="preserve">Firstly, this essay will provide some context around what the term ‘leadership’, means in relation to policing. Fleming and Wakefield </w:t>
      </w:r>
      <w:r w:rsidR="00646BA5">
        <w:rPr>
          <w:bCs/>
          <w:sz w:val="24"/>
          <w:szCs w:val="24"/>
        </w:rPr>
        <w:t>state that</w:t>
      </w:r>
      <w:r w:rsidR="00B705A5">
        <w:rPr>
          <w:bCs/>
          <w:sz w:val="24"/>
          <w:szCs w:val="24"/>
        </w:rPr>
        <w:t xml:space="preserve"> policing leadership </w:t>
      </w:r>
      <w:r w:rsidR="00646BA5">
        <w:rPr>
          <w:bCs/>
          <w:sz w:val="24"/>
          <w:szCs w:val="24"/>
        </w:rPr>
        <w:t>“</w:t>
      </w:r>
      <w:r w:rsidR="00646BA5" w:rsidRPr="00646BA5">
        <w:rPr>
          <w:bCs/>
          <w:sz w:val="24"/>
          <w:szCs w:val="24"/>
        </w:rPr>
        <w:t>refers to the varied nature of the interpersonal relationships between police managers and supervisors and the impact of these upon organizational performance</w:t>
      </w:r>
      <w:r w:rsidR="00646BA5">
        <w:rPr>
          <w:bCs/>
          <w:sz w:val="24"/>
          <w:szCs w:val="24"/>
        </w:rPr>
        <w:t xml:space="preserve">” </w:t>
      </w:r>
      <w:r w:rsidR="008629F9" w:rsidRPr="008629F9">
        <w:rPr>
          <w:bCs/>
          <w:sz w:val="24"/>
          <w:szCs w:val="24"/>
        </w:rPr>
        <w:t>(Fleming &amp; Wakefield, 2009)</w:t>
      </w:r>
      <w:r w:rsidR="008629F9">
        <w:rPr>
          <w:bCs/>
          <w:sz w:val="24"/>
          <w:szCs w:val="24"/>
        </w:rPr>
        <w:t>. Fleming and Wakefield further state that police leadership can be used a generalised term for those who operate at the top of police ranks such as</w:t>
      </w:r>
      <w:r w:rsidR="00B9020D">
        <w:rPr>
          <w:bCs/>
          <w:sz w:val="24"/>
          <w:szCs w:val="24"/>
        </w:rPr>
        <w:t xml:space="preserve"> police chief’s and commissioner</w:t>
      </w:r>
      <w:r w:rsidR="002C1C10">
        <w:rPr>
          <w:bCs/>
          <w:sz w:val="24"/>
          <w:szCs w:val="24"/>
        </w:rPr>
        <w:t>s</w:t>
      </w:r>
      <w:r w:rsidR="00B9020D">
        <w:rPr>
          <w:bCs/>
          <w:sz w:val="24"/>
          <w:szCs w:val="24"/>
        </w:rPr>
        <w:t>.</w:t>
      </w:r>
      <w:r w:rsidR="002C1C10">
        <w:rPr>
          <w:bCs/>
          <w:sz w:val="24"/>
          <w:szCs w:val="24"/>
        </w:rPr>
        <w:t xml:space="preserve"> Furthermore, Fleming and Wakefield outline that the term has </w:t>
      </w:r>
      <w:r w:rsidR="00E4218B">
        <w:rPr>
          <w:bCs/>
          <w:sz w:val="24"/>
          <w:szCs w:val="24"/>
        </w:rPr>
        <w:t>“</w:t>
      </w:r>
      <w:r w:rsidR="002C1C10" w:rsidRPr="002C1C10">
        <w:rPr>
          <w:bCs/>
          <w:sz w:val="24"/>
          <w:szCs w:val="24"/>
        </w:rPr>
        <w:t>further been used in reference to the influence police officers may have upon the wider polity and communities they serve</w:t>
      </w:r>
      <w:r w:rsidR="00E4218B">
        <w:rPr>
          <w:bCs/>
          <w:sz w:val="24"/>
          <w:szCs w:val="24"/>
        </w:rPr>
        <w:t xml:space="preserve">” </w:t>
      </w:r>
      <w:r w:rsidR="00E4218B" w:rsidRPr="008629F9">
        <w:rPr>
          <w:bCs/>
          <w:sz w:val="24"/>
          <w:szCs w:val="24"/>
        </w:rPr>
        <w:t>(Fleming &amp; Wakefield, 2009)</w:t>
      </w:r>
      <w:r w:rsidR="00E4218B">
        <w:rPr>
          <w:bCs/>
          <w:sz w:val="24"/>
          <w:szCs w:val="24"/>
        </w:rPr>
        <w:t xml:space="preserve">. </w:t>
      </w:r>
    </w:p>
    <w:p w14:paraId="06551DC6" w14:textId="77777777" w:rsidR="006D6F7C" w:rsidRDefault="006D6F7C" w:rsidP="00340E9A">
      <w:pPr>
        <w:ind w:right="237"/>
        <w:jc w:val="both"/>
        <w:rPr>
          <w:bCs/>
          <w:sz w:val="24"/>
          <w:szCs w:val="24"/>
        </w:rPr>
      </w:pPr>
    </w:p>
    <w:p w14:paraId="3886B08C" w14:textId="39BA48C3" w:rsidR="006D6F7C" w:rsidRDefault="006D6F7C" w:rsidP="00340E9A">
      <w:pPr>
        <w:ind w:right="237"/>
        <w:jc w:val="both"/>
        <w:rPr>
          <w:bCs/>
          <w:sz w:val="24"/>
          <w:szCs w:val="24"/>
        </w:rPr>
      </w:pPr>
      <w:r>
        <w:rPr>
          <w:bCs/>
          <w:sz w:val="24"/>
          <w:szCs w:val="24"/>
        </w:rPr>
        <w:t xml:space="preserve">A report by The Police Foundation provided a minor expansion on the points raised by Fleming and Wakefield, outlining that </w:t>
      </w:r>
      <w:r w:rsidR="00A62C83">
        <w:rPr>
          <w:bCs/>
          <w:sz w:val="24"/>
          <w:szCs w:val="24"/>
        </w:rPr>
        <w:t>“</w:t>
      </w:r>
      <w:r w:rsidR="00A62C83" w:rsidRPr="00A62C83">
        <w:rPr>
          <w:bCs/>
          <w:sz w:val="24"/>
          <w:szCs w:val="24"/>
        </w:rPr>
        <w:t>Police leadership involves moral courage and strategic competence</w:t>
      </w:r>
      <w:r w:rsidR="00A62C83">
        <w:rPr>
          <w:bCs/>
          <w:sz w:val="24"/>
          <w:szCs w:val="24"/>
        </w:rPr>
        <w:t xml:space="preserve">” </w:t>
      </w:r>
      <w:r w:rsidR="00A62C83" w:rsidRPr="00A62C83">
        <w:rPr>
          <w:bCs/>
          <w:sz w:val="24"/>
          <w:szCs w:val="24"/>
        </w:rPr>
        <w:t>(The Police Foundation, 2015)</w:t>
      </w:r>
      <w:r w:rsidR="00A62C83">
        <w:rPr>
          <w:bCs/>
          <w:sz w:val="24"/>
          <w:szCs w:val="24"/>
        </w:rPr>
        <w:t xml:space="preserve">. </w:t>
      </w:r>
      <w:r w:rsidR="005D329E">
        <w:rPr>
          <w:bCs/>
          <w:sz w:val="24"/>
          <w:szCs w:val="24"/>
        </w:rPr>
        <w:t>In order to locate the most relevant</w:t>
      </w:r>
      <w:r w:rsidR="00E3129B">
        <w:rPr>
          <w:bCs/>
          <w:sz w:val="24"/>
          <w:szCs w:val="24"/>
        </w:rPr>
        <w:t xml:space="preserve"> definition for leadership in policing, then reference must be made to </w:t>
      </w:r>
      <w:r w:rsidR="00E3129B">
        <w:rPr>
          <w:bCs/>
          <w:sz w:val="24"/>
          <w:szCs w:val="24"/>
        </w:rPr>
        <w:lastRenderedPageBreak/>
        <w:t xml:space="preserve">what the College of Policing states. </w:t>
      </w:r>
      <w:r w:rsidR="00610B5E">
        <w:rPr>
          <w:bCs/>
          <w:sz w:val="24"/>
          <w:szCs w:val="24"/>
        </w:rPr>
        <w:t xml:space="preserve">The College of Policing states that Police Officers are </w:t>
      </w:r>
      <w:r w:rsidR="007424AA">
        <w:rPr>
          <w:bCs/>
          <w:sz w:val="24"/>
          <w:szCs w:val="24"/>
        </w:rPr>
        <w:t xml:space="preserve">responsible for doing the right thing for the public and are there to act as role models. </w:t>
      </w:r>
      <w:r w:rsidR="007406D1">
        <w:rPr>
          <w:bCs/>
          <w:sz w:val="24"/>
          <w:szCs w:val="24"/>
        </w:rPr>
        <w:t xml:space="preserve">The College of Policing also states officers are to demonstrate professional behaviour </w:t>
      </w:r>
      <w:r w:rsidR="007769B5">
        <w:rPr>
          <w:bCs/>
          <w:sz w:val="24"/>
          <w:szCs w:val="24"/>
        </w:rPr>
        <w:t xml:space="preserve">and should support leaders in creating a positive ethical culture </w:t>
      </w:r>
      <w:r w:rsidR="007769B5" w:rsidRPr="007769B5">
        <w:rPr>
          <w:bCs/>
          <w:sz w:val="24"/>
          <w:szCs w:val="24"/>
        </w:rPr>
        <w:t>(College of Policing, 2024)</w:t>
      </w:r>
      <w:r w:rsidR="007769B5">
        <w:rPr>
          <w:bCs/>
          <w:sz w:val="24"/>
          <w:szCs w:val="24"/>
        </w:rPr>
        <w:t xml:space="preserve">. The College of Policing maintains the view that officers of all ranks should behaviour and act in accordance with the code of ethics and in doing so, </w:t>
      </w:r>
      <w:r w:rsidR="00D9452E">
        <w:rPr>
          <w:bCs/>
          <w:sz w:val="24"/>
          <w:szCs w:val="24"/>
        </w:rPr>
        <w:t xml:space="preserve">act as leaders within their communities. This view provides officers are of all ranks to develop and maintain a standard of leadership, whether it be internally within the organisation for which they serve or externally in serving the public. </w:t>
      </w:r>
    </w:p>
    <w:p w14:paraId="4BDEE75D" w14:textId="77777777" w:rsidR="00D9452E" w:rsidRDefault="00D9452E" w:rsidP="00340E9A">
      <w:pPr>
        <w:ind w:right="237"/>
        <w:jc w:val="both"/>
        <w:rPr>
          <w:bCs/>
          <w:sz w:val="24"/>
          <w:szCs w:val="24"/>
        </w:rPr>
      </w:pPr>
    </w:p>
    <w:p w14:paraId="39ED5774" w14:textId="16FFA958" w:rsidR="009533C5" w:rsidRDefault="006409A8" w:rsidP="00340E9A">
      <w:pPr>
        <w:ind w:right="237"/>
        <w:jc w:val="both"/>
        <w:rPr>
          <w:bCs/>
          <w:sz w:val="24"/>
          <w:szCs w:val="24"/>
        </w:rPr>
      </w:pPr>
      <w:r>
        <w:rPr>
          <w:bCs/>
          <w:sz w:val="24"/>
          <w:szCs w:val="24"/>
        </w:rPr>
        <w:t xml:space="preserve">This essay will now progress onto discussing </w:t>
      </w:r>
      <w:r w:rsidR="001A4C69">
        <w:rPr>
          <w:bCs/>
          <w:sz w:val="24"/>
          <w:szCs w:val="24"/>
        </w:rPr>
        <w:t xml:space="preserve">recognised leadership styles. A popular leadership style </w:t>
      </w:r>
      <w:r w:rsidR="009523C8">
        <w:rPr>
          <w:bCs/>
          <w:sz w:val="24"/>
          <w:szCs w:val="24"/>
        </w:rPr>
        <w:t xml:space="preserve">is one that is referred to as the ‘situational </w:t>
      </w:r>
      <w:r w:rsidR="00B95BA1">
        <w:rPr>
          <w:bCs/>
          <w:sz w:val="24"/>
          <w:szCs w:val="24"/>
        </w:rPr>
        <w:t>leadership theory’.</w:t>
      </w:r>
      <w:r w:rsidR="00620329">
        <w:rPr>
          <w:bCs/>
          <w:sz w:val="24"/>
          <w:szCs w:val="24"/>
        </w:rPr>
        <w:t xml:space="preserve"> </w:t>
      </w:r>
      <w:r w:rsidR="001B15DA">
        <w:rPr>
          <w:bCs/>
          <w:sz w:val="24"/>
          <w:szCs w:val="24"/>
        </w:rPr>
        <w:t>Cherry states the theory is reliant on</w:t>
      </w:r>
      <w:r w:rsidR="006113D1">
        <w:rPr>
          <w:bCs/>
          <w:sz w:val="24"/>
          <w:szCs w:val="24"/>
        </w:rPr>
        <w:t xml:space="preserve"> four predominant approaches to leading a group. </w:t>
      </w:r>
      <w:r w:rsidR="00F25BE9" w:rsidRPr="00F25BE9">
        <w:rPr>
          <w:bCs/>
          <w:sz w:val="24"/>
          <w:szCs w:val="24"/>
        </w:rPr>
        <w:t>(Cherry, 2026)</w:t>
      </w:r>
      <w:r w:rsidR="00F25BE9">
        <w:rPr>
          <w:bCs/>
          <w:sz w:val="24"/>
          <w:szCs w:val="24"/>
        </w:rPr>
        <w:t xml:space="preserve">. </w:t>
      </w:r>
      <w:r w:rsidR="00160A72">
        <w:rPr>
          <w:bCs/>
          <w:sz w:val="24"/>
          <w:szCs w:val="24"/>
        </w:rPr>
        <w:t>These four approaches work on a basis that there is a scale between willingness and skill</w:t>
      </w:r>
      <w:r w:rsidR="007A7931">
        <w:rPr>
          <w:bCs/>
          <w:sz w:val="24"/>
          <w:szCs w:val="24"/>
        </w:rPr>
        <w:t xml:space="preserve">. </w:t>
      </w:r>
      <w:r w:rsidR="002E50C7">
        <w:rPr>
          <w:bCs/>
          <w:sz w:val="24"/>
          <w:szCs w:val="24"/>
        </w:rPr>
        <w:t>Cherry then progresses onto discussing how these four approaches have a correlation to the maturity level of the team</w:t>
      </w:r>
      <w:r w:rsidR="005C1D24">
        <w:rPr>
          <w:bCs/>
          <w:sz w:val="24"/>
          <w:szCs w:val="24"/>
        </w:rPr>
        <w:t xml:space="preserve"> and its members. The theory also poses that there are </w:t>
      </w:r>
      <w:r w:rsidR="00F544C9">
        <w:rPr>
          <w:bCs/>
          <w:sz w:val="24"/>
          <w:szCs w:val="24"/>
        </w:rPr>
        <w:t>four</w:t>
      </w:r>
      <w:r w:rsidR="005C1D24">
        <w:rPr>
          <w:bCs/>
          <w:sz w:val="24"/>
          <w:szCs w:val="24"/>
        </w:rPr>
        <w:t xml:space="preserve"> stages to the maturity element</w:t>
      </w:r>
      <w:r w:rsidR="005E4303">
        <w:rPr>
          <w:bCs/>
          <w:sz w:val="24"/>
          <w:szCs w:val="24"/>
        </w:rPr>
        <w:t xml:space="preserve"> of the leadership style. </w:t>
      </w:r>
      <w:r w:rsidR="0025741E">
        <w:rPr>
          <w:bCs/>
          <w:sz w:val="24"/>
          <w:szCs w:val="24"/>
        </w:rPr>
        <w:t xml:space="preserve">The theory works on the basis that </w:t>
      </w:r>
      <w:r w:rsidR="00774078">
        <w:rPr>
          <w:bCs/>
          <w:sz w:val="24"/>
          <w:szCs w:val="24"/>
        </w:rPr>
        <w:t>leadership styles must work in unity with the maturity level of the team.</w:t>
      </w:r>
      <w:r w:rsidR="00254CE2">
        <w:rPr>
          <w:bCs/>
          <w:sz w:val="24"/>
          <w:szCs w:val="24"/>
        </w:rPr>
        <w:t xml:space="preserve"> </w:t>
      </w:r>
      <w:r w:rsidR="00E86CDE">
        <w:rPr>
          <w:bCs/>
          <w:sz w:val="24"/>
          <w:szCs w:val="24"/>
        </w:rPr>
        <w:t>Cherry defines this by stating that the theory recognises “</w:t>
      </w:r>
      <w:r w:rsidR="00E86CDE" w:rsidRPr="00E86CDE">
        <w:rPr>
          <w:bCs/>
          <w:sz w:val="24"/>
          <w:szCs w:val="24"/>
        </w:rPr>
        <w:t>that there are many different ways of dealing with a problem and that leaders need to be able to assess a situation and the maturity levels of subordinates in order to determine what approach will be the most effective at any given moment</w:t>
      </w:r>
      <w:r w:rsidR="00E86CDE">
        <w:rPr>
          <w:bCs/>
          <w:sz w:val="24"/>
          <w:szCs w:val="24"/>
        </w:rPr>
        <w:t xml:space="preserve">”. </w:t>
      </w:r>
      <w:r w:rsidR="00F906E5" w:rsidRPr="00F906E5">
        <w:rPr>
          <w:bCs/>
          <w:sz w:val="24"/>
          <w:szCs w:val="24"/>
        </w:rPr>
        <w:t>(Cherry, 2026)</w:t>
      </w:r>
      <w:r w:rsidR="00F906E5">
        <w:rPr>
          <w:bCs/>
          <w:sz w:val="24"/>
          <w:szCs w:val="24"/>
        </w:rPr>
        <w:t xml:space="preserve">. </w:t>
      </w:r>
    </w:p>
    <w:p w14:paraId="35BE224D" w14:textId="77777777" w:rsidR="004C7FC0" w:rsidRDefault="004C7FC0" w:rsidP="00340E9A">
      <w:pPr>
        <w:ind w:right="237"/>
        <w:jc w:val="both"/>
        <w:rPr>
          <w:sz w:val="24"/>
          <w:szCs w:val="24"/>
        </w:rPr>
      </w:pPr>
    </w:p>
    <w:p w14:paraId="66EC5556" w14:textId="5A6F4B2E" w:rsidR="00F906E5" w:rsidRDefault="00397FBE" w:rsidP="00340E9A">
      <w:pPr>
        <w:ind w:right="237"/>
        <w:jc w:val="both"/>
        <w:rPr>
          <w:sz w:val="24"/>
          <w:szCs w:val="24"/>
        </w:rPr>
      </w:pPr>
      <w:r>
        <w:rPr>
          <w:sz w:val="24"/>
          <w:szCs w:val="24"/>
        </w:rPr>
        <w:t>The Centre of Leadership Studies builds upon the ideas discussed by Cherry, by</w:t>
      </w:r>
      <w:r w:rsidR="00DF04D7">
        <w:rPr>
          <w:sz w:val="24"/>
          <w:szCs w:val="24"/>
        </w:rPr>
        <w:t xml:space="preserve"> discussing the pros and cons of the theory. The Centre of Leadership Studies states that a strength of the theory is that </w:t>
      </w:r>
      <w:r w:rsidR="009A089E">
        <w:rPr>
          <w:sz w:val="24"/>
          <w:szCs w:val="24"/>
        </w:rPr>
        <w:t>it can conform to address numerous situations and scenarios</w:t>
      </w:r>
      <w:r w:rsidR="00012E93">
        <w:rPr>
          <w:sz w:val="24"/>
          <w:szCs w:val="24"/>
        </w:rPr>
        <w:t xml:space="preserve">. This is due to the style providing roles, purpose and goals for every stage, further enhancing working environments which are said to progress team output. However, The Centre of Leadership Studies also recognises flaws in the theory, stating that </w:t>
      </w:r>
      <w:r w:rsidR="00DE583B">
        <w:rPr>
          <w:sz w:val="24"/>
          <w:szCs w:val="24"/>
        </w:rPr>
        <w:t xml:space="preserve">it is difficult to master and is too heavily reliant on the team. </w:t>
      </w:r>
      <w:r w:rsidR="00293267">
        <w:rPr>
          <w:sz w:val="24"/>
          <w:szCs w:val="24"/>
        </w:rPr>
        <w:t xml:space="preserve">The Centre of Leadership Studies further argues that a lack of capability or desire can lead to the style being insufficient and </w:t>
      </w:r>
      <w:r w:rsidR="00E8604F">
        <w:rPr>
          <w:sz w:val="24"/>
          <w:szCs w:val="24"/>
        </w:rPr>
        <w:t xml:space="preserve">ineffective </w:t>
      </w:r>
      <w:r w:rsidR="00E8604F" w:rsidRPr="00E8604F">
        <w:rPr>
          <w:sz w:val="24"/>
          <w:szCs w:val="24"/>
        </w:rPr>
        <w:t xml:space="preserve">(The </w:t>
      </w:r>
      <w:r w:rsidR="0084603A" w:rsidRPr="00E8604F">
        <w:rPr>
          <w:sz w:val="24"/>
          <w:szCs w:val="24"/>
        </w:rPr>
        <w:t>Centre</w:t>
      </w:r>
      <w:r w:rsidR="00E8604F" w:rsidRPr="00E8604F">
        <w:rPr>
          <w:sz w:val="24"/>
          <w:szCs w:val="24"/>
        </w:rPr>
        <w:t xml:space="preserve"> for Leadership Studies, 2026)</w:t>
      </w:r>
      <w:r w:rsidR="00E8604F">
        <w:rPr>
          <w:sz w:val="24"/>
          <w:szCs w:val="24"/>
        </w:rPr>
        <w:t xml:space="preserve">. </w:t>
      </w:r>
    </w:p>
    <w:p w14:paraId="0F8B85E3" w14:textId="77777777" w:rsidR="00E8604F" w:rsidRDefault="00E8604F" w:rsidP="00340E9A">
      <w:pPr>
        <w:ind w:right="237"/>
        <w:jc w:val="both"/>
        <w:rPr>
          <w:sz w:val="24"/>
          <w:szCs w:val="24"/>
        </w:rPr>
      </w:pPr>
    </w:p>
    <w:p w14:paraId="696D70BF" w14:textId="77777777" w:rsidR="00202184" w:rsidRDefault="001711C9" w:rsidP="00340E9A">
      <w:pPr>
        <w:ind w:right="237"/>
        <w:jc w:val="both"/>
        <w:rPr>
          <w:sz w:val="24"/>
          <w:szCs w:val="24"/>
        </w:rPr>
      </w:pPr>
      <w:r>
        <w:rPr>
          <w:sz w:val="24"/>
          <w:szCs w:val="24"/>
        </w:rPr>
        <w:t xml:space="preserve">A further two leadership styles, which are often paired against one another, are the transformational versus transactional styles. These styles are discussed by </w:t>
      </w:r>
      <w:r w:rsidR="002E1F09">
        <w:rPr>
          <w:sz w:val="24"/>
          <w:szCs w:val="24"/>
        </w:rPr>
        <w:t xml:space="preserve">the Valar </w:t>
      </w:r>
      <w:r w:rsidR="00967C7E">
        <w:rPr>
          <w:sz w:val="24"/>
          <w:szCs w:val="24"/>
        </w:rPr>
        <w:t>Institute, who state that the transformational style</w:t>
      </w:r>
      <w:r w:rsidR="00DA3395">
        <w:rPr>
          <w:sz w:val="24"/>
          <w:szCs w:val="24"/>
        </w:rPr>
        <w:t xml:space="preserve"> is a style more suited to long-term goals as it </w:t>
      </w:r>
      <w:r w:rsidR="00037C10">
        <w:rPr>
          <w:sz w:val="24"/>
          <w:szCs w:val="24"/>
        </w:rPr>
        <w:t>provides an increased emphasis on “</w:t>
      </w:r>
      <w:r w:rsidR="00037C10" w:rsidRPr="00037C10">
        <w:rPr>
          <w:sz w:val="24"/>
          <w:szCs w:val="24"/>
        </w:rPr>
        <w:t>motivation, development, and creating a vision that inspires followers. Furthermore, leaders who embrace this style focus on uplifting their teams, encouraging creativity, and nurturing personal growth.</w:t>
      </w:r>
      <w:r w:rsidR="00037C10">
        <w:rPr>
          <w:sz w:val="24"/>
          <w:szCs w:val="24"/>
        </w:rPr>
        <w:t xml:space="preserve">” </w:t>
      </w:r>
      <w:r w:rsidR="00037C10" w:rsidRPr="00037C10">
        <w:rPr>
          <w:sz w:val="24"/>
          <w:szCs w:val="24"/>
        </w:rPr>
        <w:t>(Valar Institute, 2025)</w:t>
      </w:r>
      <w:r w:rsidR="00037C10">
        <w:rPr>
          <w:sz w:val="24"/>
          <w:szCs w:val="24"/>
        </w:rPr>
        <w:t xml:space="preserve">. The article further progresses onto discussing the transactional </w:t>
      </w:r>
      <w:r w:rsidR="00DA3395">
        <w:rPr>
          <w:sz w:val="24"/>
          <w:szCs w:val="24"/>
        </w:rPr>
        <w:t xml:space="preserve">style by describing it as </w:t>
      </w:r>
      <w:r w:rsidR="00CE5D50">
        <w:rPr>
          <w:sz w:val="24"/>
          <w:szCs w:val="24"/>
        </w:rPr>
        <w:t>operating</w:t>
      </w:r>
      <w:r w:rsidR="00CE5D50" w:rsidRPr="00CE5D50">
        <w:rPr>
          <w:sz w:val="24"/>
          <w:szCs w:val="24"/>
        </w:rPr>
        <w:t xml:space="preserve"> </w:t>
      </w:r>
      <w:r w:rsidR="00CE5D50">
        <w:rPr>
          <w:sz w:val="24"/>
          <w:szCs w:val="24"/>
        </w:rPr>
        <w:t>“</w:t>
      </w:r>
      <w:r w:rsidR="00CE5D50" w:rsidRPr="00CE5D50">
        <w:rPr>
          <w:sz w:val="24"/>
          <w:szCs w:val="24"/>
        </w:rPr>
        <w:t>on a more straightforward, reward-based system. Specifically, in this model, the leader sets clear goals and expectations, and followers are rewarded for meeting them—or penalized for falling short.</w:t>
      </w:r>
      <w:r w:rsidR="00CE5D50">
        <w:rPr>
          <w:sz w:val="24"/>
          <w:szCs w:val="24"/>
        </w:rPr>
        <w:t xml:space="preserve">” </w:t>
      </w:r>
      <w:r w:rsidR="00CE5D50" w:rsidRPr="00CE5D50">
        <w:rPr>
          <w:sz w:val="24"/>
          <w:szCs w:val="24"/>
        </w:rPr>
        <w:t>(Valar Institute, 2025)</w:t>
      </w:r>
      <w:r w:rsidR="00CE5D50">
        <w:rPr>
          <w:sz w:val="24"/>
          <w:szCs w:val="24"/>
        </w:rPr>
        <w:t xml:space="preserve">. </w:t>
      </w:r>
    </w:p>
    <w:p w14:paraId="476B1D32" w14:textId="77777777" w:rsidR="00202184" w:rsidRDefault="00202184" w:rsidP="00340E9A">
      <w:pPr>
        <w:ind w:right="237"/>
        <w:jc w:val="both"/>
        <w:rPr>
          <w:sz w:val="24"/>
          <w:szCs w:val="24"/>
        </w:rPr>
      </w:pPr>
    </w:p>
    <w:p w14:paraId="5E8DCF00" w14:textId="59C357B8" w:rsidR="00E8604F" w:rsidRDefault="009C474B" w:rsidP="00340E9A">
      <w:pPr>
        <w:ind w:right="237"/>
        <w:jc w:val="both"/>
        <w:rPr>
          <w:sz w:val="24"/>
          <w:szCs w:val="24"/>
        </w:rPr>
      </w:pPr>
      <w:r>
        <w:rPr>
          <w:sz w:val="24"/>
          <w:szCs w:val="24"/>
        </w:rPr>
        <w:t>Aarons expands on the ideas introduced by the Valar Inst</w:t>
      </w:r>
      <w:r w:rsidR="00386CC5">
        <w:rPr>
          <w:sz w:val="24"/>
          <w:szCs w:val="24"/>
        </w:rPr>
        <w:t xml:space="preserve">itute by stating that the transformational style </w:t>
      </w:r>
      <w:r w:rsidR="00440528">
        <w:rPr>
          <w:sz w:val="24"/>
          <w:szCs w:val="24"/>
        </w:rPr>
        <w:t>provides “</w:t>
      </w:r>
      <w:r w:rsidR="00440528" w:rsidRPr="00440528">
        <w:rPr>
          <w:sz w:val="24"/>
          <w:szCs w:val="24"/>
        </w:rPr>
        <w:t xml:space="preserve">enthusiasm for the leader and willingness to follow </w:t>
      </w:r>
      <w:r w:rsidR="00440528" w:rsidRPr="00440528">
        <w:rPr>
          <w:sz w:val="24"/>
          <w:szCs w:val="24"/>
        </w:rPr>
        <w:lastRenderedPageBreak/>
        <w:t>the leader’s vision.</w:t>
      </w:r>
      <w:r w:rsidR="00440528">
        <w:rPr>
          <w:sz w:val="24"/>
          <w:szCs w:val="24"/>
        </w:rPr>
        <w:t xml:space="preserve">” </w:t>
      </w:r>
      <w:r w:rsidR="00440528" w:rsidRPr="00440528">
        <w:rPr>
          <w:sz w:val="24"/>
          <w:szCs w:val="24"/>
        </w:rPr>
        <w:t>(Aarons, 2006)</w:t>
      </w:r>
      <w:r w:rsidR="00440528">
        <w:rPr>
          <w:sz w:val="24"/>
          <w:szCs w:val="24"/>
        </w:rPr>
        <w:t xml:space="preserve">. </w:t>
      </w:r>
      <w:r w:rsidR="00676646">
        <w:rPr>
          <w:sz w:val="24"/>
          <w:szCs w:val="24"/>
        </w:rPr>
        <w:t>Aarons</w:t>
      </w:r>
      <w:r w:rsidR="00440528">
        <w:rPr>
          <w:sz w:val="24"/>
          <w:szCs w:val="24"/>
        </w:rPr>
        <w:t xml:space="preserve"> </w:t>
      </w:r>
      <w:r w:rsidR="0043042B">
        <w:rPr>
          <w:sz w:val="24"/>
          <w:szCs w:val="24"/>
        </w:rPr>
        <w:t xml:space="preserve">goes further with this by stating that the transformational style allows for the leader and their team to grow together and provides a journey-like style to the process. </w:t>
      </w:r>
      <w:r w:rsidR="00676646">
        <w:rPr>
          <w:sz w:val="24"/>
          <w:szCs w:val="24"/>
        </w:rPr>
        <w:t>Aarons</w:t>
      </w:r>
      <w:r w:rsidR="00A03890">
        <w:rPr>
          <w:sz w:val="24"/>
          <w:szCs w:val="24"/>
        </w:rPr>
        <w:t xml:space="preserve"> also discusses the positive print left by the transactional style, stating that the </w:t>
      </w:r>
      <w:r w:rsidR="00A03890" w:rsidRPr="00A03890">
        <w:rPr>
          <w:sz w:val="24"/>
          <w:szCs w:val="24"/>
        </w:rPr>
        <w:t>reinforc</w:t>
      </w:r>
      <w:r w:rsidR="00202184">
        <w:rPr>
          <w:sz w:val="24"/>
          <w:szCs w:val="24"/>
        </w:rPr>
        <w:t>ement of</w:t>
      </w:r>
      <w:r w:rsidR="00A03890" w:rsidRPr="00A03890">
        <w:rPr>
          <w:sz w:val="24"/>
          <w:szCs w:val="24"/>
        </w:rPr>
        <w:t xml:space="preserve"> </w:t>
      </w:r>
      <w:r w:rsidR="00202184">
        <w:rPr>
          <w:sz w:val="24"/>
          <w:szCs w:val="24"/>
        </w:rPr>
        <w:t>“</w:t>
      </w:r>
      <w:r w:rsidR="00A03890" w:rsidRPr="00A03890">
        <w:rPr>
          <w:sz w:val="24"/>
          <w:szCs w:val="24"/>
        </w:rPr>
        <w:t xml:space="preserve">positive work </w:t>
      </w:r>
      <w:r w:rsidR="00202184" w:rsidRPr="00A03890">
        <w:rPr>
          <w:sz w:val="24"/>
          <w:szCs w:val="24"/>
        </w:rPr>
        <w:t>behaviours</w:t>
      </w:r>
      <w:r w:rsidR="00A03890" w:rsidRPr="00A03890">
        <w:rPr>
          <w:sz w:val="24"/>
          <w:szCs w:val="24"/>
        </w:rPr>
        <w:t xml:space="preserve"> may lead to a greater sense of trust in the supervisor-supervisee relationship and lead to greater openness toward adopting evidence-based practices.</w:t>
      </w:r>
      <w:r w:rsidR="00202184">
        <w:rPr>
          <w:sz w:val="24"/>
          <w:szCs w:val="24"/>
        </w:rPr>
        <w:t xml:space="preserve">” </w:t>
      </w:r>
      <w:r w:rsidR="00202184" w:rsidRPr="00202184">
        <w:rPr>
          <w:sz w:val="24"/>
          <w:szCs w:val="24"/>
        </w:rPr>
        <w:t>(Aarons, 2006</w:t>
      </w:r>
      <w:r w:rsidR="00202184">
        <w:rPr>
          <w:sz w:val="24"/>
          <w:szCs w:val="24"/>
        </w:rPr>
        <w:t xml:space="preserve">). Although </w:t>
      </w:r>
      <w:r w:rsidR="00676646">
        <w:rPr>
          <w:sz w:val="24"/>
          <w:szCs w:val="24"/>
        </w:rPr>
        <w:t xml:space="preserve">Aarons research presents </w:t>
      </w:r>
      <w:r w:rsidR="000868E1">
        <w:rPr>
          <w:sz w:val="24"/>
          <w:szCs w:val="24"/>
        </w:rPr>
        <w:t>that both styles have positive in their own right</w:t>
      </w:r>
      <w:r w:rsidR="00077A64">
        <w:rPr>
          <w:sz w:val="24"/>
          <w:szCs w:val="24"/>
        </w:rPr>
        <w:t xml:space="preserve">, it does shows little representation for contextual negatives about the styles due to his research leaning heavily on results pulled from subjective scale. </w:t>
      </w:r>
    </w:p>
    <w:p w14:paraId="2112DD3B" w14:textId="77777777" w:rsidR="004F4105" w:rsidRDefault="004F4105" w:rsidP="004F4105">
      <w:pPr>
        <w:ind w:right="237"/>
        <w:jc w:val="both"/>
        <w:rPr>
          <w:sz w:val="24"/>
          <w:szCs w:val="24"/>
        </w:rPr>
      </w:pPr>
    </w:p>
    <w:p w14:paraId="56D76FE4" w14:textId="4F390ECE" w:rsidR="004F4105" w:rsidRDefault="00020E23" w:rsidP="004F4105">
      <w:pPr>
        <w:ind w:right="237"/>
        <w:jc w:val="both"/>
        <w:rPr>
          <w:sz w:val="24"/>
          <w:szCs w:val="24"/>
        </w:rPr>
      </w:pPr>
      <w:r>
        <w:rPr>
          <w:sz w:val="24"/>
          <w:szCs w:val="24"/>
        </w:rPr>
        <w:t xml:space="preserve">Tyssen et al further discuss the transformational theory and discuss the </w:t>
      </w:r>
      <w:r w:rsidR="00370C73">
        <w:rPr>
          <w:sz w:val="24"/>
          <w:szCs w:val="24"/>
        </w:rPr>
        <w:t xml:space="preserve">cons of the leadership style. Tyssen et al argue that the </w:t>
      </w:r>
      <w:r w:rsidR="004F4105">
        <w:rPr>
          <w:sz w:val="24"/>
          <w:szCs w:val="24"/>
        </w:rPr>
        <w:t>“</w:t>
      </w:r>
      <w:r w:rsidR="004F4105" w:rsidRPr="004F4105">
        <w:rPr>
          <w:sz w:val="24"/>
          <w:szCs w:val="24"/>
        </w:rPr>
        <w:t>style is better suited to leaders who focus on big picture situations to motivate their team. This may lead to people forgetting about important details or short-term goals.</w:t>
      </w:r>
      <w:r w:rsidR="004F4105" w:rsidRPr="004F4105">
        <w:t> </w:t>
      </w:r>
      <w:r w:rsidR="004F4105" w:rsidRPr="004F4105">
        <w:rPr>
          <w:sz w:val="24"/>
          <w:szCs w:val="24"/>
        </w:rPr>
        <w:t>With a lack of focus on short-term success, employees may feel that their short-term goals are being neglected and lose motivation.</w:t>
      </w:r>
      <w:r w:rsidR="004F4105">
        <w:rPr>
          <w:sz w:val="24"/>
          <w:szCs w:val="24"/>
        </w:rPr>
        <w:t xml:space="preserve">” </w:t>
      </w:r>
      <w:r w:rsidR="006342DB" w:rsidRPr="006342DB">
        <w:rPr>
          <w:sz w:val="24"/>
          <w:szCs w:val="24"/>
        </w:rPr>
        <w:t>(Tyssen et al., 2014)</w:t>
      </w:r>
      <w:r w:rsidR="006342DB">
        <w:rPr>
          <w:sz w:val="24"/>
          <w:szCs w:val="24"/>
        </w:rPr>
        <w:t xml:space="preserve">. </w:t>
      </w:r>
      <w:r w:rsidR="00341057">
        <w:rPr>
          <w:sz w:val="24"/>
          <w:szCs w:val="24"/>
        </w:rPr>
        <w:t xml:space="preserve">Tyssen et al </w:t>
      </w:r>
      <w:r w:rsidR="005A6805">
        <w:rPr>
          <w:sz w:val="24"/>
          <w:szCs w:val="24"/>
        </w:rPr>
        <w:t>also documents that for a team “</w:t>
      </w:r>
      <w:r w:rsidR="005A6805" w:rsidRPr="005A6805">
        <w:rPr>
          <w:sz w:val="24"/>
          <w:szCs w:val="24"/>
        </w:rPr>
        <w:t>focusing on more defined short-term goals, a transactional</w:t>
      </w:r>
      <w:r w:rsidR="005A6805" w:rsidRPr="005A6805">
        <w:rPr>
          <w:b/>
          <w:bCs/>
          <w:sz w:val="24"/>
          <w:szCs w:val="24"/>
        </w:rPr>
        <w:t> </w:t>
      </w:r>
      <w:r w:rsidR="005A6805" w:rsidRPr="005A6805">
        <w:rPr>
          <w:sz w:val="24"/>
          <w:szCs w:val="24"/>
        </w:rPr>
        <w:t>management style may lead to less chaos and better results</w:t>
      </w:r>
      <w:r w:rsidR="005A6805">
        <w:rPr>
          <w:sz w:val="24"/>
          <w:szCs w:val="24"/>
        </w:rPr>
        <w:t xml:space="preserve">” </w:t>
      </w:r>
      <w:r w:rsidR="00E54E11" w:rsidRPr="00E54E11">
        <w:rPr>
          <w:sz w:val="24"/>
          <w:szCs w:val="24"/>
        </w:rPr>
        <w:t>(Tyssen et al., 2014)</w:t>
      </w:r>
      <w:r w:rsidR="00E54E11">
        <w:rPr>
          <w:sz w:val="24"/>
          <w:szCs w:val="24"/>
        </w:rPr>
        <w:t xml:space="preserve">. </w:t>
      </w:r>
    </w:p>
    <w:p w14:paraId="1CAE7C69" w14:textId="0F6BA2B3" w:rsidR="00D46935" w:rsidRDefault="00D46935" w:rsidP="004F4105">
      <w:pPr>
        <w:ind w:right="237"/>
        <w:jc w:val="both"/>
        <w:rPr>
          <w:sz w:val="24"/>
          <w:szCs w:val="24"/>
        </w:rPr>
      </w:pPr>
    </w:p>
    <w:p w14:paraId="477EBAE5" w14:textId="1C917162" w:rsidR="00FF70F1" w:rsidRDefault="00FF70F1" w:rsidP="004F4105">
      <w:pPr>
        <w:ind w:right="237"/>
        <w:jc w:val="both"/>
        <w:rPr>
          <w:sz w:val="24"/>
          <w:szCs w:val="24"/>
        </w:rPr>
      </w:pPr>
      <w:r>
        <w:rPr>
          <w:sz w:val="24"/>
          <w:szCs w:val="24"/>
        </w:rPr>
        <w:t xml:space="preserve">This essay will now progress onto exploring a further leadership style, being the ‘Servant Leadership Theory’. </w:t>
      </w:r>
      <w:r w:rsidR="005A1F86">
        <w:rPr>
          <w:sz w:val="24"/>
          <w:szCs w:val="24"/>
        </w:rPr>
        <w:t xml:space="preserve">Shonk defines this theory as </w:t>
      </w:r>
      <w:r w:rsidR="00D45BDA">
        <w:rPr>
          <w:sz w:val="24"/>
          <w:szCs w:val="24"/>
        </w:rPr>
        <w:t xml:space="preserve">a leadership style in which </w:t>
      </w:r>
      <w:r w:rsidR="007C6195">
        <w:rPr>
          <w:sz w:val="24"/>
          <w:szCs w:val="24"/>
        </w:rPr>
        <w:t>“</w:t>
      </w:r>
      <w:r w:rsidR="007C6195" w:rsidRPr="007C6195">
        <w:rPr>
          <w:sz w:val="24"/>
          <w:szCs w:val="24"/>
        </w:rPr>
        <w:t>leaders put the needs, aspirations, and interests of their followers above their own.</w:t>
      </w:r>
      <w:r w:rsidR="007C6195">
        <w:rPr>
          <w:sz w:val="24"/>
          <w:szCs w:val="24"/>
        </w:rPr>
        <w:t xml:space="preserve">” </w:t>
      </w:r>
      <w:r w:rsidR="001E1B12" w:rsidRPr="007C6195">
        <w:rPr>
          <w:sz w:val="24"/>
          <w:szCs w:val="24"/>
        </w:rPr>
        <w:t>(Shonk, 2026)</w:t>
      </w:r>
      <w:r w:rsidR="001E1B12">
        <w:rPr>
          <w:sz w:val="24"/>
          <w:szCs w:val="24"/>
        </w:rPr>
        <w:t>.</w:t>
      </w:r>
      <w:r w:rsidR="007C6195">
        <w:rPr>
          <w:sz w:val="24"/>
          <w:szCs w:val="24"/>
        </w:rPr>
        <w:t xml:space="preserve"> </w:t>
      </w:r>
      <w:r w:rsidR="00516624">
        <w:rPr>
          <w:sz w:val="24"/>
          <w:szCs w:val="24"/>
        </w:rPr>
        <w:t xml:space="preserve">Channell provides a more simplistic view on the theory, stating that </w:t>
      </w:r>
      <w:r w:rsidR="00A227F9">
        <w:rPr>
          <w:sz w:val="24"/>
          <w:szCs w:val="24"/>
        </w:rPr>
        <w:t>the style leans more towards having a</w:t>
      </w:r>
      <w:r w:rsidR="004525E8">
        <w:rPr>
          <w:sz w:val="24"/>
          <w:szCs w:val="24"/>
        </w:rPr>
        <w:t xml:space="preserve"> l</w:t>
      </w:r>
      <w:r w:rsidR="004525E8" w:rsidRPr="004525E8">
        <w:rPr>
          <w:sz w:val="24"/>
          <w:szCs w:val="24"/>
        </w:rPr>
        <w:t>eader who puts their team first</w:t>
      </w:r>
      <w:r w:rsidR="004525E8">
        <w:rPr>
          <w:sz w:val="24"/>
          <w:szCs w:val="24"/>
        </w:rPr>
        <w:t>, and is more</w:t>
      </w:r>
      <w:r w:rsidR="004525E8" w:rsidRPr="004525E8">
        <w:rPr>
          <w:sz w:val="24"/>
          <w:szCs w:val="24"/>
        </w:rPr>
        <w:t xml:space="preserve"> interested in helping </w:t>
      </w:r>
      <w:r w:rsidR="004525E8">
        <w:rPr>
          <w:sz w:val="24"/>
          <w:szCs w:val="24"/>
        </w:rPr>
        <w:t>their team members</w:t>
      </w:r>
      <w:r w:rsidR="004525E8" w:rsidRPr="004525E8">
        <w:rPr>
          <w:sz w:val="24"/>
          <w:szCs w:val="24"/>
        </w:rPr>
        <w:t xml:space="preserve"> grow than in chasing their own success</w:t>
      </w:r>
      <w:r w:rsidR="004525E8">
        <w:rPr>
          <w:sz w:val="24"/>
          <w:szCs w:val="24"/>
        </w:rPr>
        <w:t xml:space="preserve"> </w:t>
      </w:r>
      <w:r w:rsidR="00FE3153" w:rsidRPr="00FE3153">
        <w:rPr>
          <w:sz w:val="24"/>
          <w:szCs w:val="24"/>
        </w:rPr>
        <w:t>(Channell, 2025)</w:t>
      </w:r>
      <w:r w:rsidR="00FE3153">
        <w:rPr>
          <w:sz w:val="24"/>
          <w:szCs w:val="24"/>
        </w:rPr>
        <w:t xml:space="preserve">. </w:t>
      </w:r>
      <w:r w:rsidR="007A6C86">
        <w:rPr>
          <w:sz w:val="24"/>
          <w:szCs w:val="24"/>
        </w:rPr>
        <w:t xml:space="preserve">Channell goes onto state that the servant leadership style requires </w:t>
      </w:r>
      <w:r w:rsidR="00EC1CC9">
        <w:rPr>
          <w:sz w:val="24"/>
          <w:szCs w:val="24"/>
        </w:rPr>
        <w:t>a leader to possess ten key qualities. These qualities include listening</w:t>
      </w:r>
      <w:r w:rsidR="005241B1">
        <w:rPr>
          <w:sz w:val="24"/>
          <w:szCs w:val="24"/>
        </w:rPr>
        <w:t xml:space="preserve">, commitment to growth and building of a community. Channell </w:t>
      </w:r>
      <w:r w:rsidR="00B23427">
        <w:rPr>
          <w:sz w:val="24"/>
          <w:szCs w:val="24"/>
        </w:rPr>
        <w:t>argues all ten qualities are built on the foundations of the team, as oppose</w:t>
      </w:r>
      <w:r w:rsidR="00546E73">
        <w:rPr>
          <w:sz w:val="24"/>
          <w:szCs w:val="24"/>
        </w:rPr>
        <w:t>d</w:t>
      </w:r>
      <w:r w:rsidR="00B23427">
        <w:rPr>
          <w:sz w:val="24"/>
          <w:szCs w:val="24"/>
        </w:rPr>
        <w:t xml:space="preserve"> to the leader</w:t>
      </w:r>
      <w:r w:rsidR="003900E8">
        <w:rPr>
          <w:sz w:val="24"/>
          <w:szCs w:val="24"/>
        </w:rPr>
        <w:t xml:space="preserve">, ensuring that the team is at the core of the </w:t>
      </w:r>
      <w:r w:rsidR="00546E73">
        <w:rPr>
          <w:sz w:val="24"/>
          <w:szCs w:val="24"/>
        </w:rPr>
        <w:t>leaders’</w:t>
      </w:r>
      <w:r w:rsidR="003900E8">
        <w:rPr>
          <w:sz w:val="24"/>
          <w:szCs w:val="24"/>
        </w:rPr>
        <w:t xml:space="preserve"> decisions and </w:t>
      </w:r>
      <w:r w:rsidR="00EE5B00">
        <w:rPr>
          <w:sz w:val="24"/>
          <w:szCs w:val="24"/>
        </w:rPr>
        <w:t xml:space="preserve">intentions </w:t>
      </w:r>
      <w:r w:rsidR="006B40EB" w:rsidRPr="006B40EB">
        <w:rPr>
          <w:sz w:val="24"/>
          <w:szCs w:val="24"/>
        </w:rPr>
        <w:t>(Channell, 2025)</w:t>
      </w:r>
      <w:r w:rsidR="006B40EB">
        <w:rPr>
          <w:sz w:val="24"/>
          <w:szCs w:val="24"/>
        </w:rPr>
        <w:t xml:space="preserve">. </w:t>
      </w:r>
    </w:p>
    <w:p w14:paraId="352C520A" w14:textId="77777777" w:rsidR="006B40EB" w:rsidRDefault="006B40EB" w:rsidP="004F4105">
      <w:pPr>
        <w:ind w:right="237"/>
        <w:jc w:val="both"/>
        <w:rPr>
          <w:sz w:val="24"/>
          <w:szCs w:val="24"/>
        </w:rPr>
      </w:pPr>
    </w:p>
    <w:p w14:paraId="3831FB80" w14:textId="560E0FE7" w:rsidR="006B40EB" w:rsidRDefault="006B40EB" w:rsidP="004F4105">
      <w:pPr>
        <w:ind w:right="237"/>
        <w:jc w:val="both"/>
        <w:rPr>
          <w:sz w:val="24"/>
          <w:szCs w:val="24"/>
        </w:rPr>
      </w:pPr>
      <w:r>
        <w:rPr>
          <w:sz w:val="24"/>
          <w:szCs w:val="24"/>
        </w:rPr>
        <w:t xml:space="preserve">Channell progresses onto discussing the pros and cons of the servant leadership style, discussing that whilst it has a heavy emphasis on </w:t>
      </w:r>
      <w:r w:rsidR="0018291C">
        <w:rPr>
          <w:sz w:val="24"/>
          <w:szCs w:val="24"/>
        </w:rPr>
        <w:t xml:space="preserve">employee growth, it could be seen that this style leads to decisions taking longer </w:t>
      </w:r>
      <w:r w:rsidR="00546E73">
        <w:rPr>
          <w:sz w:val="24"/>
          <w:szCs w:val="24"/>
        </w:rPr>
        <w:t xml:space="preserve">due to the democratic nature it possesses. The style is </w:t>
      </w:r>
      <w:r w:rsidR="006F667F">
        <w:rPr>
          <w:sz w:val="24"/>
          <w:szCs w:val="24"/>
        </w:rPr>
        <w:t>built</w:t>
      </w:r>
      <w:r w:rsidR="00546E73">
        <w:rPr>
          <w:sz w:val="24"/>
          <w:szCs w:val="24"/>
        </w:rPr>
        <w:t xml:space="preserve"> on employee and team unity, subsequently leading to strong sense of trust and </w:t>
      </w:r>
      <w:r w:rsidR="001C0C6F">
        <w:rPr>
          <w:sz w:val="24"/>
          <w:szCs w:val="24"/>
        </w:rPr>
        <w:t xml:space="preserve">happiness within the team Channell outlines. However, Channell also argues that </w:t>
      </w:r>
      <w:r w:rsidR="00045C7F">
        <w:rPr>
          <w:sz w:val="24"/>
          <w:szCs w:val="24"/>
        </w:rPr>
        <w:t>on the contrary, the style can take a lot of time and energy, as well as being difficult to keep consistent</w:t>
      </w:r>
      <w:r w:rsidR="00C473F9">
        <w:rPr>
          <w:sz w:val="24"/>
          <w:szCs w:val="24"/>
        </w:rPr>
        <w:t xml:space="preserve">. Overall, the style attempts to ensure team satisfaction in hope that this will tune out positive and successful results when the style is fully </w:t>
      </w:r>
      <w:r w:rsidR="00814551">
        <w:rPr>
          <w:sz w:val="24"/>
          <w:szCs w:val="24"/>
        </w:rPr>
        <w:t xml:space="preserve">implemented. </w:t>
      </w:r>
    </w:p>
    <w:p w14:paraId="297CAE2B" w14:textId="77777777" w:rsidR="00814551" w:rsidRDefault="00814551" w:rsidP="004F4105">
      <w:pPr>
        <w:ind w:right="237"/>
        <w:jc w:val="both"/>
        <w:rPr>
          <w:sz w:val="24"/>
          <w:szCs w:val="24"/>
        </w:rPr>
      </w:pPr>
    </w:p>
    <w:p w14:paraId="3D97F4D1" w14:textId="77777777" w:rsidR="00814551" w:rsidRPr="004F4105" w:rsidRDefault="00814551" w:rsidP="004F4105">
      <w:pPr>
        <w:ind w:right="237"/>
        <w:jc w:val="both"/>
      </w:pPr>
    </w:p>
    <w:p w14:paraId="2018F0DD" w14:textId="77777777" w:rsidR="0061705C" w:rsidRDefault="002A0441" w:rsidP="00340E9A">
      <w:pPr>
        <w:ind w:right="237"/>
        <w:jc w:val="both"/>
        <w:rPr>
          <w:sz w:val="24"/>
          <w:szCs w:val="24"/>
        </w:rPr>
      </w:pPr>
      <w:r>
        <w:rPr>
          <w:sz w:val="24"/>
          <w:szCs w:val="24"/>
        </w:rPr>
        <w:t>During my probationary period as Police Officer, I feel that overtime</w:t>
      </w:r>
      <w:r w:rsidR="000E5DC1">
        <w:rPr>
          <w:sz w:val="24"/>
          <w:szCs w:val="24"/>
        </w:rPr>
        <w:t xml:space="preserve"> I have gained a standard of confidence in both myself and my ability to undertake my role. Upon researching th</w:t>
      </w:r>
      <w:r w:rsidR="004A2327">
        <w:rPr>
          <w:sz w:val="24"/>
          <w:szCs w:val="24"/>
        </w:rPr>
        <w:t>e leadership styles above, I feel that I have either disposed or been exposed to all four of the styles discuss</w:t>
      </w:r>
      <w:r w:rsidR="00D2388E">
        <w:rPr>
          <w:sz w:val="24"/>
          <w:szCs w:val="24"/>
        </w:rPr>
        <w:t xml:space="preserve">ed. </w:t>
      </w:r>
      <w:r w:rsidR="00BA25FD">
        <w:rPr>
          <w:sz w:val="24"/>
          <w:szCs w:val="24"/>
        </w:rPr>
        <w:t xml:space="preserve">I feel that upon reflection, the leadership style that I have used myself is the transactional </w:t>
      </w:r>
      <w:r w:rsidR="005E1748">
        <w:rPr>
          <w:sz w:val="24"/>
          <w:szCs w:val="24"/>
        </w:rPr>
        <w:t xml:space="preserve">leadership style. I feel that I have used this style upon numerous occasions, but most notably at incidents for which I possess a standard of control over or ones in which I was </w:t>
      </w:r>
      <w:r w:rsidR="00861E5B">
        <w:rPr>
          <w:sz w:val="24"/>
          <w:szCs w:val="24"/>
        </w:rPr>
        <w:t xml:space="preserve">the first attending officer. </w:t>
      </w:r>
      <w:r w:rsidR="00890CE0">
        <w:rPr>
          <w:sz w:val="24"/>
          <w:szCs w:val="24"/>
        </w:rPr>
        <w:lastRenderedPageBreak/>
        <w:t>These types of incidents</w:t>
      </w:r>
      <w:r w:rsidR="00861E5B">
        <w:rPr>
          <w:sz w:val="24"/>
          <w:szCs w:val="24"/>
        </w:rPr>
        <w:t xml:space="preserve"> are where I feel that</w:t>
      </w:r>
      <w:r w:rsidR="005B15DB">
        <w:rPr>
          <w:sz w:val="24"/>
          <w:szCs w:val="24"/>
        </w:rPr>
        <w:t xml:space="preserve"> I have the ability to ensure that a clear directive for all of my colleagues present</w:t>
      </w:r>
      <w:r w:rsidR="00AB4E0A">
        <w:rPr>
          <w:sz w:val="24"/>
          <w:szCs w:val="24"/>
        </w:rPr>
        <w:t xml:space="preserve"> is completed to ensure that a </w:t>
      </w:r>
      <w:r w:rsidR="003D2079">
        <w:rPr>
          <w:sz w:val="24"/>
          <w:szCs w:val="24"/>
        </w:rPr>
        <w:t xml:space="preserve">through teamwork-like approach is in action. </w:t>
      </w:r>
    </w:p>
    <w:p w14:paraId="779EA4B8" w14:textId="77777777" w:rsidR="0061705C" w:rsidRDefault="0061705C" w:rsidP="00340E9A">
      <w:pPr>
        <w:ind w:right="237"/>
        <w:jc w:val="both"/>
        <w:rPr>
          <w:sz w:val="24"/>
          <w:szCs w:val="24"/>
        </w:rPr>
      </w:pPr>
    </w:p>
    <w:p w14:paraId="2FA74563" w14:textId="39E38E77" w:rsidR="00AE3F10" w:rsidRDefault="00890CE0" w:rsidP="00340E9A">
      <w:pPr>
        <w:ind w:right="237"/>
        <w:jc w:val="both"/>
        <w:rPr>
          <w:sz w:val="24"/>
          <w:szCs w:val="24"/>
        </w:rPr>
      </w:pPr>
      <w:r>
        <w:rPr>
          <w:sz w:val="24"/>
          <w:szCs w:val="24"/>
        </w:rPr>
        <w:t>An incident</w:t>
      </w:r>
      <w:r w:rsidR="00A1546C">
        <w:rPr>
          <w:sz w:val="24"/>
          <w:szCs w:val="24"/>
        </w:rPr>
        <w:t xml:space="preserve"> that I was involved which demonstrates this</w:t>
      </w:r>
      <w:r w:rsidR="00FF5FB3">
        <w:rPr>
          <w:sz w:val="24"/>
          <w:szCs w:val="24"/>
        </w:rPr>
        <w:t xml:space="preserve"> is a call I attended where the initial report was that of a fight involving approximately eight males was taking place in a carpark. Due to the location of the disorder, I was the closest officer to the incident an</w:t>
      </w:r>
      <w:r w:rsidR="00E80207">
        <w:rPr>
          <w:sz w:val="24"/>
          <w:szCs w:val="24"/>
        </w:rPr>
        <w:t xml:space="preserve">d my colleagues who were also attending, would be approximately five minutes behind me. I was the first officer to arrive on scene for this incident and as such, took </w:t>
      </w:r>
      <w:r w:rsidR="0061705C">
        <w:rPr>
          <w:sz w:val="24"/>
          <w:szCs w:val="24"/>
        </w:rPr>
        <w:t xml:space="preserve">lead and directive when my colleagues arrived. Upon arriving at the incident, there were still numerous parties involved in the disorder still present as well as witnesses who had seen the incident. Due to this, I was somewhat </w:t>
      </w:r>
      <w:r w:rsidR="00B51D3C">
        <w:rPr>
          <w:sz w:val="24"/>
          <w:szCs w:val="24"/>
        </w:rPr>
        <w:t>outnumbered</w:t>
      </w:r>
      <w:r w:rsidR="0061705C">
        <w:rPr>
          <w:sz w:val="24"/>
          <w:szCs w:val="24"/>
        </w:rPr>
        <w:t xml:space="preserve"> by the amount of people requiring a service</w:t>
      </w:r>
      <w:r w:rsidR="00B13D92">
        <w:rPr>
          <w:sz w:val="24"/>
          <w:szCs w:val="24"/>
        </w:rPr>
        <w:t xml:space="preserve">. Initially when on my own at the incident, I attempted to provide clear directive to those present by ensuring that </w:t>
      </w:r>
      <w:r w:rsidR="00291B44">
        <w:rPr>
          <w:sz w:val="24"/>
          <w:szCs w:val="24"/>
        </w:rPr>
        <w:t xml:space="preserve">those claiming to the victim of an assault were away from those alleging to have assaulted them, as well as requesting the witnesses remained on the scene for an officer to speak to them. </w:t>
      </w:r>
    </w:p>
    <w:p w14:paraId="66624FB8" w14:textId="77777777" w:rsidR="00987949" w:rsidRDefault="00987949" w:rsidP="00340E9A">
      <w:pPr>
        <w:ind w:right="237"/>
        <w:jc w:val="both"/>
        <w:rPr>
          <w:sz w:val="24"/>
          <w:szCs w:val="24"/>
        </w:rPr>
      </w:pPr>
    </w:p>
    <w:p w14:paraId="672F6B62" w14:textId="16DB88BE" w:rsidR="00987949" w:rsidRDefault="00987949" w:rsidP="00340E9A">
      <w:pPr>
        <w:ind w:right="237"/>
        <w:jc w:val="both"/>
        <w:rPr>
          <w:sz w:val="24"/>
          <w:szCs w:val="24"/>
        </w:rPr>
      </w:pPr>
      <w:r>
        <w:rPr>
          <w:sz w:val="24"/>
          <w:szCs w:val="24"/>
        </w:rPr>
        <w:t xml:space="preserve">I had to wait a few minutes for my colleagues to arrive and had to attempt to ensure the clear boundaries were drawn. </w:t>
      </w:r>
      <w:r w:rsidR="000106A5">
        <w:rPr>
          <w:sz w:val="24"/>
          <w:szCs w:val="24"/>
        </w:rPr>
        <w:t>I ensured those present that more officers were on their way to the scene and requested patience in order to deal with the incident.</w:t>
      </w:r>
      <w:r w:rsidR="00A91552">
        <w:rPr>
          <w:sz w:val="24"/>
          <w:szCs w:val="24"/>
        </w:rPr>
        <w:t xml:space="preserve"> I was fortunate enough that three </w:t>
      </w:r>
      <w:r w:rsidR="006269BB">
        <w:rPr>
          <w:sz w:val="24"/>
          <w:szCs w:val="24"/>
        </w:rPr>
        <w:t xml:space="preserve">of my colleagues arrived at the location together and upon their arrival, allocated each individual officers with a </w:t>
      </w:r>
      <w:r w:rsidR="00203D63">
        <w:rPr>
          <w:sz w:val="24"/>
          <w:szCs w:val="24"/>
        </w:rPr>
        <w:t>role. I ensured that I had an officer speaking to the identified victim, that two officers that the alleged offenders detained and then provided myself with the role of speaking to the witnesses at the scene. As the incident developed, I had to show a level of flexibility</w:t>
      </w:r>
      <w:r w:rsidR="0038635C">
        <w:rPr>
          <w:sz w:val="24"/>
          <w:szCs w:val="24"/>
        </w:rPr>
        <w:t xml:space="preserve"> due to the information my colleagues were obtaining. One of my colleagues who had </w:t>
      </w:r>
      <w:r w:rsidR="003E1D80">
        <w:rPr>
          <w:sz w:val="24"/>
          <w:szCs w:val="24"/>
        </w:rPr>
        <w:t xml:space="preserve">spoken to the victim of this incident, informed me that a weapon was alleged to be involved </w:t>
      </w:r>
      <w:r w:rsidR="00B24D19">
        <w:rPr>
          <w:sz w:val="24"/>
          <w:szCs w:val="24"/>
        </w:rPr>
        <w:t>and, in the incident,</w:t>
      </w:r>
      <w:r w:rsidR="003E1D80">
        <w:rPr>
          <w:sz w:val="24"/>
          <w:szCs w:val="24"/>
        </w:rPr>
        <w:t xml:space="preserve"> and that </w:t>
      </w:r>
      <w:r w:rsidR="00B24D19">
        <w:rPr>
          <w:sz w:val="24"/>
          <w:szCs w:val="24"/>
        </w:rPr>
        <w:t xml:space="preserve">the weapon may still be present on the offender still on scene. With this, I adapted to approach to a more </w:t>
      </w:r>
      <w:r w:rsidR="008A32A4">
        <w:rPr>
          <w:sz w:val="24"/>
          <w:szCs w:val="24"/>
        </w:rPr>
        <w:t>closely related to the situational leadership style. The colleagues in which I tasked with speaking to the victim was a colleague that was younger in service than myself and had only been operational for a short period of time. With this, I saw an opportunity to provide my colleague</w:t>
      </w:r>
      <w:r w:rsidR="00A505AA">
        <w:rPr>
          <w:sz w:val="24"/>
          <w:szCs w:val="24"/>
        </w:rPr>
        <w:t xml:space="preserve"> </w:t>
      </w:r>
      <w:r w:rsidR="008A32A4">
        <w:rPr>
          <w:sz w:val="24"/>
          <w:szCs w:val="24"/>
        </w:rPr>
        <w:t xml:space="preserve">with a chance to </w:t>
      </w:r>
      <w:r w:rsidR="00A505AA">
        <w:rPr>
          <w:sz w:val="24"/>
          <w:szCs w:val="24"/>
        </w:rPr>
        <w:t xml:space="preserve">complete a section 1 of PACE stop and search. I felt that by encouraging my colleagues to complete this search themselves, it would allow for them to </w:t>
      </w:r>
      <w:r w:rsidR="00FE2152">
        <w:rPr>
          <w:sz w:val="24"/>
          <w:szCs w:val="24"/>
        </w:rPr>
        <w:t xml:space="preserve">gain an increased sense of confidence in utilising the power. </w:t>
      </w:r>
    </w:p>
    <w:p w14:paraId="14FAF1CF" w14:textId="77777777" w:rsidR="00FE2152" w:rsidRDefault="00FE2152" w:rsidP="00340E9A">
      <w:pPr>
        <w:ind w:right="237"/>
        <w:jc w:val="both"/>
        <w:rPr>
          <w:sz w:val="24"/>
          <w:szCs w:val="24"/>
        </w:rPr>
      </w:pPr>
    </w:p>
    <w:p w14:paraId="07859EE6" w14:textId="70A1CA16" w:rsidR="00FE2152" w:rsidRDefault="00FE2152" w:rsidP="00340E9A">
      <w:pPr>
        <w:ind w:right="237"/>
        <w:jc w:val="both"/>
        <w:rPr>
          <w:sz w:val="24"/>
          <w:szCs w:val="24"/>
        </w:rPr>
      </w:pPr>
      <w:r>
        <w:rPr>
          <w:sz w:val="24"/>
          <w:szCs w:val="24"/>
        </w:rPr>
        <w:t xml:space="preserve">When my colleague initially informed me of the information surrounding the weapon, </w:t>
      </w:r>
      <w:r w:rsidR="00371457">
        <w:rPr>
          <w:sz w:val="24"/>
          <w:szCs w:val="24"/>
        </w:rPr>
        <w:t xml:space="preserve">I asked them what options they were considering with </w:t>
      </w:r>
      <w:r w:rsidR="00044AA2">
        <w:rPr>
          <w:sz w:val="24"/>
          <w:szCs w:val="24"/>
        </w:rPr>
        <w:t xml:space="preserve">to deal with that new information. I assessed that this was appropriate as the offender was detained with two officers and felt that this further allowed for me to adapt my leadership style at this incident. Due to the change style, my colleague was able to complete the search and positively located the weapon in question, subsequently leading to an arrest. Post completing the search, I provided my colleague with positive feedback on their actions and turn, noticed they gained a sense of confidence within themselves. </w:t>
      </w:r>
    </w:p>
    <w:p w14:paraId="0E8A3377" w14:textId="77777777" w:rsidR="007A3DB7" w:rsidRDefault="007A3DB7" w:rsidP="00340E9A">
      <w:pPr>
        <w:ind w:right="237"/>
        <w:jc w:val="both"/>
        <w:rPr>
          <w:sz w:val="24"/>
          <w:szCs w:val="24"/>
        </w:rPr>
      </w:pPr>
    </w:p>
    <w:p w14:paraId="7C9E242A" w14:textId="6AABE244" w:rsidR="007A3DB7" w:rsidRPr="00270EEB" w:rsidRDefault="00E413F4" w:rsidP="00340E9A">
      <w:pPr>
        <w:ind w:right="237"/>
        <w:jc w:val="both"/>
        <w:rPr>
          <w:sz w:val="24"/>
          <w:szCs w:val="24"/>
        </w:rPr>
      </w:pPr>
      <w:r>
        <w:rPr>
          <w:sz w:val="24"/>
          <w:szCs w:val="24"/>
        </w:rPr>
        <w:t>To conclude and upon reflection</w:t>
      </w:r>
      <w:r w:rsidR="007A3DB7">
        <w:rPr>
          <w:sz w:val="24"/>
          <w:szCs w:val="24"/>
        </w:rPr>
        <w:t xml:space="preserve">, I feel that the change in style was effective and led to a positive outcome for not only the incident, but also my colleague. </w:t>
      </w:r>
      <w:r w:rsidR="005073F4">
        <w:rPr>
          <w:sz w:val="24"/>
          <w:szCs w:val="24"/>
        </w:rPr>
        <w:t>This incident demonstrated the dynamic nature of policing and the level of unpredictability</w:t>
      </w:r>
      <w:r w:rsidR="00DA2A6C">
        <w:rPr>
          <w:sz w:val="24"/>
          <w:szCs w:val="24"/>
        </w:rPr>
        <w:t xml:space="preserve">. This dynamic nature and unpredictability </w:t>
      </w:r>
      <w:r w:rsidR="005356B1">
        <w:rPr>
          <w:sz w:val="24"/>
          <w:szCs w:val="24"/>
        </w:rPr>
        <w:t>breed</w:t>
      </w:r>
      <w:r w:rsidR="00DA2A6C">
        <w:rPr>
          <w:sz w:val="24"/>
          <w:szCs w:val="24"/>
        </w:rPr>
        <w:t xml:space="preserve"> the necessity for </w:t>
      </w:r>
      <w:r w:rsidR="00DA21C7">
        <w:rPr>
          <w:sz w:val="24"/>
          <w:szCs w:val="24"/>
        </w:rPr>
        <w:t xml:space="preserve">change at live incidents. </w:t>
      </w:r>
      <w:r w:rsidR="00A31E3A">
        <w:rPr>
          <w:sz w:val="24"/>
          <w:szCs w:val="24"/>
        </w:rPr>
        <w:lastRenderedPageBreak/>
        <w:t xml:space="preserve">I feel that the incident I described, as well as the research documented, outlines that no single leadership model is sufficient and adaptability between </w:t>
      </w:r>
      <w:r w:rsidR="00A020D5">
        <w:rPr>
          <w:sz w:val="24"/>
          <w:szCs w:val="24"/>
        </w:rPr>
        <w:t xml:space="preserve">them is the key to ensuring the best outcomes. Policing is a sector heavily reliant on </w:t>
      </w:r>
      <w:r w:rsidR="006C5CB4">
        <w:rPr>
          <w:sz w:val="24"/>
          <w:szCs w:val="24"/>
        </w:rPr>
        <w:t xml:space="preserve">leadership, and possessing the ability to be a leader is a core characteristic </w:t>
      </w:r>
      <w:r w:rsidR="000B6B37">
        <w:rPr>
          <w:sz w:val="24"/>
          <w:szCs w:val="24"/>
        </w:rPr>
        <w:t xml:space="preserve">to ensuring that the right decisions are made, as well as ensuring that officers are </w:t>
      </w:r>
      <w:r w:rsidR="00C47F4C">
        <w:rPr>
          <w:sz w:val="24"/>
          <w:szCs w:val="24"/>
        </w:rPr>
        <w:t xml:space="preserve">undertaking their role effectively. Now that I have completed research into this field, </w:t>
      </w:r>
      <w:r w:rsidR="00ED0884">
        <w:rPr>
          <w:sz w:val="24"/>
          <w:szCs w:val="24"/>
        </w:rPr>
        <w:t xml:space="preserve">I will look to develop these skills and styles when the opportunity presents itself. </w:t>
      </w:r>
    </w:p>
    <w:p w14:paraId="4E9085BF" w14:textId="5227EB84" w:rsidR="00025650" w:rsidRPr="00270EEB" w:rsidRDefault="00890CE0" w:rsidP="00340E9A">
      <w:pPr>
        <w:ind w:right="237"/>
        <w:jc w:val="both"/>
        <w:rPr>
          <w:sz w:val="24"/>
          <w:szCs w:val="24"/>
        </w:rPr>
      </w:pPr>
      <w:r>
        <w:rPr>
          <w:sz w:val="24"/>
          <w:szCs w:val="24"/>
        </w:rPr>
        <w:t xml:space="preserve"> </w:t>
      </w:r>
    </w:p>
    <w:p w14:paraId="1967E2A8" w14:textId="77777777" w:rsidR="00025650" w:rsidRPr="00270EEB" w:rsidRDefault="00025650" w:rsidP="00340E9A">
      <w:pPr>
        <w:ind w:right="237"/>
        <w:jc w:val="both"/>
        <w:rPr>
          <w:sz w:val="24"/>
          <w:szCs w:val="24"/>
        </w:rPr>
      </w:pPr>
    </w:p>
    <w:p w14:paraId="416EFA95" w14:textId="6E81CF03" w:rsidR="00025650" w:rsidRPr="00271552" w:rsidRDefault="000B24B0" w:rsidP="00340E9A">
      <w:pPr>
        <w:ind w:right="237"/>
        <w:jc w:val="both"/>
        <w:rPr>
          <w:b/>
          <w:bCs/>
          <w:sz w:val="24"/>
          <w:szCs w:val="24"/>
        </w:rPr>
      </w:pPr>
      <w:r>
        <w:rPr>
          <w:sz w:val="24"/>
          <w:szCs w:val="24"/>
        </w:rPr>
        <w:br/>
      </w:r>
      <w:r w:rsidR="00271552">
        <w:rPr>
          <w:b/>
          <w:bCs/>
          <w:sz w:val="24"/>
          <w:szCs w:val="24"/>
        </w:rPr>
        <w:t>Word count for essay 3: 2174</w:t>
      </w: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093DD6FD" w14:textId="77777777" w:rsidR="00F06E68" w:rsidRPr="00F06E68" w:rsidRDefault="00F06E68" w:rsidP="00F06E68">
      <w:pPr>
        <w:pStyle w:val="paragraph"/>
        <w:spacing w:before="0" w:beforeAutospacing="0" w:after="0" w:afterAutospacing="0"/>
        <w:ind w:right="105"/>
        <w:jc w:val="both"/>
        <w:textAlignment w:val="baseline"/>
        <w:rPr>
          <w:rStyle w:val="normaltextrun"/>
          <w:rFonts w:ascii="Arial" w:hAnsi="Arial" w:cs="Arial"/>
          <w:b/>
          <w:bCs/>
          <w:color w:val="000000" w:themeColor="text1"/>
        </w:rPr>
      </w:pPr>
      <w:r w:rsidRPr="00F06E68">
        <w:rPr>
          <w:rStyle w:val="normaltextrun"/>
          <w:rFonts w:ascii="Arial" w:hAnsi="Arial" w:cs="Arial"/>
          <w:b/>
          <w:bCs/>
          <w:color w:val="000000" w:themeColor="text1"/>
        </w:rPr>
        <w:t>Critically reflect upon your three-year probation:</w:t>
      </w:r>
    </w:p>
    <w:p w14:paraId="246D511F"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10CDE85C"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have you benefited from mentoring and coaching? </w:t>
      </w:r>
    </w:p>
    <w:p w14:paraId="4657B995"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 professional and organisational goals?</w:t>
      </w:r>
    </w:p>
    <w:p w14:paraId="2E7770C2"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aided you to learn, develop and perform in the workplace?</w:t>
      </w:r>
    </w:p>
    <w:p w14:paraId="372D7DF8"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7467579"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Consider relevant coaching and mentoring definitions along with current coaching and mentoring theories used in policing.</w:t>
      </w:r>
    </w:p>
    <w:p w14:paraId="15158FC1" w14:textId="77777777" w:rsidR="00F06E68" w:rsidRDefault="00F06E68" w:rsidP="00F06E68">
      <w:pPr>
        <w:pStyle w:val="paragraph"/>
        <w:spacing w:before="0" w:beforeAutospacing="0" w:after="0" w:afterAutospacing="0"/>
        <w:ind w:right="105"/>
        <w:jc w:val="both"/>
        <w:rPr>
          <w:rStyle w:val="normaltextrun"/>
          <w:rFonts w:ascii="Arial" w:hAnsi="Arial" w:cs="Arial"/>
          <w:i/>
          <w:iCs/>
          <w:color w:val="000000" w:themeColor="text1"/>
        </w:rPr>
      </w:pPr>
    </w:p>
    <w:p w14:paraId="7738AF0F" w14:textId="77777777" w:rsidR="00F06E68" w:rsidRDefault="00F06E68" w:rsidP="00F06E68">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54A0CB62" w14:textId="77777777" w:rsidR="00F06E68" w:rsidRDefault="00F06E68" w:rsidP="00F06E68">
      <w:pPr>
        <w:pStyle w:val="paragraph"/>
        <w:spacing w:before="0" w:beforeAutospacing="0" w:after="0" w:afterAutospacing="0"/>
        <w:ind w:right="105"/>
        <w:jc w:val="both"/>
        <w:rPr>
          <w:rStyle w:val="normaltextrun"/>
          <w:rFonts w:ascii="Arial" w:hAnsi="Arial" w:cs="Arial"/>
          <w:color w:val="000000" w:themeColor="text1"/>
        </w:rPr>
      </w:pPr>
    </w:p>
    <w:p w14:paraId="37A74F09" w14:textId="77777777" w:rsidR="00F06E68" w:rsidRDefault="00F06E68" w:rsidP="00F06E68">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 xml:space="preserve">2000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09D61C2B" w14:textId="77777777" w:rsidR="003C458C" w:rsidRPr="00270EEB" w:rsidRDefault="003C458C" w:rsidP="00340E9A">
      <w:pPr>
        <w:ind w:right="237"/>
        <w:jc w:val="both"/>
        <w:rPr>
          <w:sz w:val="24"/>
          <w:szCs w:val="24"/>
        </w:rPr>
      </w:pPr>
    </w:p>
    <w:p w14:paraId="76035EA8" w14:textId="77777777" w:rsidR="003C458C" w:rsidRDefault="003C458C" w:rsidP="00340E9A">
      <w:pPr>
        <w:ind w:right="237"/>
        <w:jc w:val="both"/>
        <w:rPr>
          <w:b/>
          <w:sz w:val="24"/>
          <w:szCs w:val="24"/>
        </w:rPr>
      </w:pPr>
      <w:r w:rsidRPr="00450C83">
        <w:rPr>
          <w:b/>
          <w:sz w:val="24"/>
          <w:szCs w:val="24"/>
        </w:rPr>
        <w:t>ANSWER:</w:t>
      </w:r>
    </w:p>
    <w:p w14:paraId="28E673D1" w14:textId="77777777" w:rsidR="00E413F4" w:rsidRDefault="00E413F4" w:rsidP="00340E9A">
      <w:pPr>
        <w:ind w:right="237"/>
        <w:jc w:val="both"/>
        <w:rPr>
          <w:b/>
          <w:sz w:val="24"/>
          <w:szCs w:val="24"/>
        </w:rPr>
      </w:pPr>
    </w:p>
    <w:p w14:paraId="2BB78808" w14:textId="77777777" w:rsidR="00550152" w:rsidRDefault="00550152" w:rsidP="00340E9A">
      <w:pPr>
        <w:ind w:right="237"/>
        <w:jc w:val="both"/>
        <w:rPr>
          <w:b/>
          <w:sz w:val="24"/>
          <w:szCs w:val="24"/>
        </w:rPr>
      </w:pPr>
    </w:p>
    <w:p w14:paraId="4AE1CADC" w14:textId="2A4064E8" w:rsidR="00550152" w:rsidRDefault="00B324C7" w:rsidP="00340E9A">
      <w:pPr>
        <w:ind w:right="237"/>
        <w:jc w:val="both"/>
        <w:rPr>
          <w:bCs/>
          <w:sz w:val="24"/>
          <w:szCs w:val="24"/>
        </w:rPr>
      </w:pPr>
      <w:r>
        <w:rPr>
          <w:bCs/>
          <w:sz w:val="24"/>
          <w:szCs w:val="24"/>
        </w:rPr>
        <w:t xml:space="preserve">Within this essay, I will critically reflect upon </w:t>
      </w:r>
      <w:r w:rsidR="00405A78">
        <w:rPr>
          <w:bCs/>
          <w:sz w:val="24"/>
          <w:szCs w:val="24"/>
        </w:rPr>
        <w:t xml:space="preserve">how I have benefitted from mentoring and coaching during my three-year probationary period as a Police Officer. I will explore how this has helped me meet </w:t>
      </w:r>
      <w:r w:rsidR="00A44DC7">
        <w:rPr>
          <w:bCs/>
          <w:sz w:val="24"/>
          <w:szCs w:val="24"/>
        </w:rPr>
        <w:t>personal, professional and organisational goals in conjunction with discussing how it has aided me in learning, developing and performing in my role. The essay will discuss relevant coaching and mentoring definitions, as well as exploring theories used in policing regarding this field. The essay will explore how I provide and receive feedback</w:t>
      </w:r>
      <w:r w:rsidR="00282C42">
        <w:rPr>
          <w:bCs/>
          <w:sz w:val="24"/>
          <w:szCs w:val="24"/>
        </w:rPr>
        <w:t xml:space="preserve">. This essay will refer to a variety of academic resources in order to </w:t>
      </w:r>
      <w:r w:rsidR="000C2005">
        <w:rPr>
          <w:bCs/>
          <w:sz w:val="24"/>
          <w:szCs w:val="24"/>
        </w:rPr>
        <w:t xml:space="preserve">provide relevant contextual information and help in effectively exploring this topic. </w:t>
      </w:r>
    </w:p>
    <w:p w14:paraId="5B23CFC0" w14:textId="77777777" w:rsidR="000C2005" w:rsidRDefault="000C2005" w:rsidP="00340E9A">
      <w:pPr>
        <w:ind w:right="237"/>
        <w:jc w:val="both"/>
        <w:rPr>
          <w:bCs/>
          <w:sz w:val="24"/>
          <w:szCs w:val="24"/>
        </w:rPr>
      </w:pPr>
    </w:p>
    <w:p w14:paraId="1614C4CF" w14:textId="669E4162" w:rsidR="000C2005" w:rsidRDefault="000C2005" w:rsidP="00340E9A">
      <w:pPr>
        <w:ind w:right="237"/>
        <w:jc w:val="both"/>
        <w:rPr>
          <w:bCs/>
          <w:sz w:val="24"/>
          <w:szCs w:val="24"/>
        </w:rPr>
      </w:pPr>
      <w:r>
        <w:rPr>
          <w:bCs/>
          <w:sz w:val="24"/>
          <w:szCs w:val="24"/>
        </w:rPr>
        <w:t xml:space="preserve">This essay will firstly discuss </w:t>
      </w:r>
      <w:r w:rsidR="009B21CE">
        <w:rPr>
          <w:bCs/>
          <w:sz w:val="24"/>
          <w:szCs w:val="24"/>
        </w:rPr>
        <w:t xml:space="preserve">coaching and mentoring by exploring what those phrases may be defined as. </w:t>
      </w:r>
      <w:r w:rsidR="005D32EE">
        <w:rPr>
          <w:bCs/>
          <w:sz w:val="24"/>
          <w:szCs w:val="24"/>
        </w:rPr>
        <w:t xml:space="preserve">Moore provides a </w:t>
      </w:r>
      <w:r w:rsidR="00215AD0">
        <w:rPr>
          <w:bCs/>
          <w:sz w:val="24"/>
          <w:szCs w:val="24"/>
        </w:rPr>
        <w:t>definition</w:t>
      </w:r>
      <w:r w:rsidR="005D32EE">
        <w:rPr>
          <w:bCs/>
          <w:sz w:val="24"/>
          <w:szCs w:val="24"/>
        </w:rPr>
        <w:t xml:space="preserve"> for both coaching and mentoring in her </w:t>
      </w:r>
      <w:r w:rsidR="00215AD0">
        <w:rPr>
          <w:bCs/>
          <w:sz w:val="24"/>
          <w:szCs w:val="24"/>
        </w:rPr>
        <w:t xml:space="preserve">report compiled for the </w:t>
      </w:r>
      <w:r w:rsidR="00215AD0" w:rsidRPr="00215AD0">
        <w:rPr>
          <w:bCs/>
          <w:sz w:val="24"/>
          <w:szCs w:val="24"/>
        </w:rPr>
        <w:t>Gloucestershire Constabulary</w:t>
      </w:r>
      <w:r w:rsidR="00215AD0">
        <w:rPr>
          <w:bCs/>
          <w:sz w:val="24"/>
          <w:szCs w:val="24"/>
        </w:rPr>
        <w:t xml:space="preserve">. Moore states that </w:t>
      </w:r>
      <w:r w:rsidR="00122BDB">
        <w:rPr>
          <w:bCs/>
          <w:sz w:val="24"/>
          <w:szCs w:val="24"/>
        </w:rPr>
        <w:t>mentoring</w:t>
      </w:r>
      <w:r w:rsidR="00215AD0">
        <w:rPr>
          <w:bCs/>
          <w:sz w:val="24"/>
          <w:szCs w:val="24"/>
        </w:rPr>
        <w:t xml:space="preserve"> can be defined as </w:t>
      </w:r>
      <w:r w:rsidR="00122BDB">
        <w:rPr>
          <w:bCs/>
          <w:sz w:val="24"/>
          <w:szCs w:val="24"/>
        </w:rPr>
        <w:t>“</w:t>
      </w:r>
      <w:r w:rsidR="00122BDB" w:rsidRPr="00122BDB">
        <w:rPr>
          <w:bCs/>
          <w:sz w:val="24"/>
          <w:szCs w:val="24"/>
        </w:rPr>
        <w:t>mentoring in the workplace is a relationship in which a more experienced colleague uses his or her greater knowledge and understanding of the work or workplace to support the development of a more junior or inexperienced member of staff.</w:t>
      </w:r>
      <w:r w:rsidR="00122BDB">
        <w:rPr>
          <w:bCs/>
          <w:sz w:val="24"/>
          <w:szCs w:val="24"/>
        </w:rPr>
        <w:t xml:space="preserve">” </w:t>
      </w:r>
      <w:r w:rsidR="00122BDB" w:rsidRPr="00122BDB">
        <w:rPr>
          <w:bCs/>
          <w:sz w:val="24"/>
          <w:szCs w:val="24"/>
        </w:rPr>
        <w:t>(Moore, 2016)</w:t>
      </w:r>
      <w:r w:rsidR="00122BDB">
        <w:rPr>
          <w:bCs/>
          <w:sz w:val="24"/>
          <w:szCs w:val="24"/>
        </w:rPr>
        <w:t xml:space="preserve">. </w:t>
      </w:r>
    </w:p>
    <w:p w14:paraId="71E44C07" w14:textId="77777777" w:rsidR="00C525B9" w:rsidRDefault="00C525B9" w:rsidP="00340E9A">
      <w:pPr>
        <w:ind w:right="237"/>
        <w:jc w:val="both"/>
        <w:rPr>
          <w:bCs/>
          <w:sz w:val="24"/>
          <w:szCs w:val="24"/>
        </w:rPr>
      </w:pPr>
    </w:p>
    <w:p w14:paraId="307BC3BD" w14:textId="47CE2AAB" w:rsidR="00C525B9" w:rsidRDefault="00C525B9" w:rsidP="00340E9A">
      <w:pPr>
        <w:ind w:right="237"/>
        <w:jc w:val="both"/>
        <w:rPr>
          <w:bCs/>
          <w:sz w:val="24"/>
          <w:szCs w:val="24"/>
        </w:rPr>
      </w:pPr>
      <w:r>
        <w:rPr>
          <w:bCs/>
          <w:sz w:val="24"/>
          <w:szCs w:val="24"/>
        </w:rPr>
        <w:t xml:space="preserve">Moore progresses and defines coaching, stating that </w:t>
      </w:r>
      <w:r w:rsidR="001515ED">
        <w:rPr>
          <w:bCs/>
          <w:sz w:val="24"/>
          <w:szCs w:val="24"/>
        </w:rPr>
        <w:t>coaching is “</w:t>
      </w:r>
      <w:r w:rsidR="001515ED" w:rsidRPr="001515ED">
        <w:rPr>
          <w:bCs/>
          <w:sz w:val="24"/>
          <w:szCs w:val="24"/>
        </w:rPr>
        <w:t>developing people’s skills and knowledge so that their job performance improves in support of the achievement of organisational objectives. Coaches act as a mirror; supporting, challenging and encouraging people to identify their strengths and address areas for development.</w:t>
      </w:r>
      <w:r w:rsidR="001515ED">
        <w:rPr>
          <w:bCs/>
          <w:sz w:val="24"/>
          <w:szCs w:val="24"/>
        </w:rPr>
        <w:t xml:space="preserve">” </w:t>
      </w:r>
      <w:r w:rsidR="001515ED" w:rsidRPr="00122BDB">
        <w:rPr>
          <w:bCs/>
          <w:sz w:val="24"/>
          <w:szCs w:val="24"/>
        </w:rPr>
        <w:t>(Moore, 2016)</w:t>
      </w:r>
      <w:r w:rsidR="001515ED">
        <w:rPr>
          <w:bCs/>
          <w:sz w:val="24"/>
          <w:szCs w:val="24"/>
        </w:rPr>
        <w:t xml:space="preserve">. </w:t>
      </w:r>
    </w:p>
    <w:p w14:paraId="18E32AF9" w14:textId="77777777" w:rsidR="001515ED" w:rsidRDefault="001515ED" w:rsidP="00340E9A">
      <w:pPr>
        <w:ind w:right="237"/>
        <w:jc w:val="both"/>
        <w:rPr>
          <w:bCs/>
          <w:sz w:val="24"/>
          <w:szCs w:val="24"/>
        </w:rPr>
      </w:pPr>
    </w:p>
    <w:p w14:paraId="71AF7954" w14:textId="2F32B7AA" w:rsidR="00A7176E" w:rsidRDefault="00D95BF0" w:rsidP="00340E9A">
      <w:pPr>
        <w:ind w:right="237"/>
        <w:jc w:val="both"/>
        <w:rPr>
          <w:bCs/>
          <w:sz w:val="24"/>
          <w:szCs w:val="24"/>
        </w:rPr>
      </w:pPr>
      <w:r>
        <w:rPr>
          <w:bCs/>
          <w:sz w:val="24"/>
          <w:szCs w:val="24"/>
        </w:rPr>
        <w:t xml:space="preserve">Whilst </w:t>
      </w:r>
      <w:r w:rsidR="001515ED">
        <w:rPr>
          <w:bCs/>
          <w:sz w:val="24"/>
          <w:szCs w:val="24"/>
        </w:rPr>
        <w:t>Moore</w:t>
      </w:r>
      <w:r>
        <w:rPr>
          <w:bCs/>
          <w:sz w:val="24"/>
          <w:szCs w:val="24"/>
        </w:rPr>
        <w:t xml:space="preserve"> gives recognition to the similarity between both coaching and mentoring, her </w:t>
      </w:r>
      <w:r w:rsidR="001515ED">
        <w:rPr>
          <w:bCs/>
          <w:sz w:val="24"/>
          <w:szCs w:val="24"/>
        </w:rPr>
        <w:t xml:space="preserve">definitions </w:t>
      </w:r>
      <w:r>
        <w:rPr>
          <w:bCs/>
          <w:sz w:val="24"/>
          <w:szCs w:val="24"/>
        </w:rPr>
        <w:t xml:space="preserve">provide a clear distinction between the two. Moore judges that </w:t>
      </w:r>
      <w:r w:rsidR="00F06F7F">
        <w:rPr>
          <w:bCs/>
          <w:sz w:val="24"/>
          <w:szCs w:val="24"/>
        </w:rPr>
        <w:t xml:space="preserve">mentoring is using </w:t>
      </w:r>
      <w:r w:rsidR="00E22498">
        <w:rPr>
          <w:bCs/>
          <w:sz w:val="24"/>
          <w:szCs w:val="24"/>
        </w:rPr>
        <w:t>one’s</w:t>
      </w:r>
      <w:r w:rsidR="00F06F7F">
        <w:rPr>
          <w:bCs/>
          <w:sz w:val="24"/>
          <w:szCs w:val="24"/>
        </w:rPr>
        <w:t xml:space="preserve"> experience and knowledge to help those with less </w:t>
      </w:r>
      <w:r w:rsidR="00F06F7F">
        <w:rPr>
          <w:bCs/>
          <w:sz w:val="24"/>
          <w:szCs w:val="24"/>
        </w:rPr>
        <w:lastRenderedPageBreak/>
        <w:t>experience</w:t>
      </w:r>
      <w:r w:rsidR="002B663E">
        <w:rPr>
          <w:bCs/>
          <w:sz w:val="24"/>
          <w:szCs w:val="24"/>
        </w:rPr>
        <w:t xml:space="preserve">. Whilst stating </w:t>
      </w:r>
      <w:r w:rsidR="00E22498">
        <w:rPr>
          <w:bCs/>
          <w:sz w:val="24"/>
          <w:szCs w:val="24"/>
        </w:rPr>
        <w:t xml:space="preserve">that </w:t>
      </w:r>
      <w:r w:rsidR="002B663E">
        <w:rPr>
          <w:bCs/>
          <w:sz w:val="24"/>
          <w:szCs w:val="24"/>
        </w:rPr>
        <w:t xml:space="preserve">coaching is </w:t>
      </w:r>
      <w:r w:rsidR="00E22498">
        <w:rPr>
          <w:bCs/>
          <w:sz w:val="24"/>
          <w:szCs w:val="24"/>
        </w:rPr>
        <w:t xml:space="preserve">about challenging and developing as much as it is about </w:t>
      </w:r>
      <w:r w:rsidR="00A7176E">
        <w:rPr>
          <w:bCs/>
          <w:sz w:val="24"/>
          <w:szCs w:val="24"/>
        </w:rPr>
        <w:t xml:space="preserve">using experience and knowledge. </w:t>
      </w:r>
      <w:r w:rsidR="00D3427E">
        <w:rPr>
          <w:bCs/>
          <w:sz w:val="24"/>
          <w:szCs w:val="24"/>
        </w:rPr>
        <w:t>Arkley expands on the definitions outlined by Moore, stating that “</w:t>
      </w:r>
      <w:r w:rsidR="00D3427E" w:rsidRPr="00D3427E">
        <w:rPr>
          <w:bCs/>
          <w:sz w:val="24"/>
          <w:szCs w:val="24"/>
        </w:rPr>
        <w:t>The main difference is that coaching is short-term and goal-focused, while mentoring is long-term and relationship-based. Coaches help improve performance. Mentors help guide careers.</w:t>
      </w:r>
      <w:r w:rsidR="00D3427E">
        <w:rPr>
          <w:bCs/>
          <w:sz w:val="24"/>
          <w:szCs w:val="24"/>
        </w:rPr>
        <w:t xml:space="preserve">” </w:t>
      </w:r>
      <w:r w:rsidR="00C817B1" w:rsidRPr="00C817B1">
        <w:rPr>
          <w:bCs/>
          <w:sz w:val="24"/>
          <w:szCs w:val="24"/>
        </w:rPr>
        <w:t>(Arkley, 2025)</w:t>
      </w:r>
      <w:r w:rsidR="00C817B1">
        <w:rPr>
          <w:bCs/>
          <w:sz w:val="24"/>
          <w:szCs w:val="24"/>
        </w:rPr>
        <w:t xml:space="preserve">. </w:t>
      </w:r>
    </w:p>
    <w:p w14:paraId="62DF7B7B" w14:textId="77777777" w:rsidR="00C817B1" w:rsidRPr="00E22498" w:rsidRDefault="00C817B1" w:rsidP="00340E9A">
      <w:pPr>
        <w:ind w:right="237"/>
        <w:jc w:val="both"/>
        <w:rPr>
          <w:bCs/>
          <w:sz w:val="24"/>
          <w:szCs w:val="24"/>
        </w:rPr>
      </w:pPr>
    </w:p>
    <w:p w14:paraId="50361C9D" w14:textId="2B455849" w:rsidR="00F604F6" w:rsidRDefault="0037466A" w:rsidP="00F604F6">
      <w:pPr>
        <w:ind w:right="237"/>
        <w:jc w:val="both"/>
        <w:rPr>
          <w:bCs/>
          <w:sz w:val="24"/>
          <w:szCs w:val="24"/>
        </w:rPr>
      </w:pPr>
      <w:r>
        <w:rPr>
          <w:bCs/>
          <w:sz w:val="24"/>
          <w:szCs w:val="24"/>
        </w:rPr>
        <w:t xml:space="preserve">This essay will now move onto discussing </w:t>
      </w:r>
      <w:r w:rsidR="00D01D09">
        <w:rPr>
          <w:bCs/>
          <w:sz w:val="24"/>
          <w:szCs w:val="24"/>
        </w:rPr>
        <w:t xml:space="preserve">coaching and mentoring theories. The first of which, as discussed by </w:t>
      </w:r>
      <w:r w:rsidR="00D01D09" w:rsidRPr="00D01D09">
        <w:rPr>
          <w:bCs/>
          <w:sz w:val="24"/>
          <w:szCs w:val="24"/>
        </w:rPr>
        <w:t>Kamarudin et al</w:t>
      </w:r>
      <w:r w:rsidR="00D01D09">
        <w:rPr>
          <w:bCs/>
          <w:sz w:val="24"/>
          <w:szCs w:val="24"/>
        </w:rPr>
        <w:t xml:space="preserve">, is the </w:t>
      </w:r>
      <w:r w:rsidR="00350927">
        <w:rPr>
          <w:bCs/>
          <w:sz w:val="24"/>
          <w:szCs w:val="24"/>
        </w:rPr>
        <w:t xml:space="preserve">GROW model. </w:t>
      </w:r>
      <w:r w:rsidR="002B340A" w:rsidRPr="00D01D09">
        <w:rPr>
          <w:bCs/>
          <w:sz w:val="24"/>
          <w:szCs w:val="24"/>
        </w:rPr>
        <w:t>Kamarudin et al</w:t>
      </w:r>
      <w:r w:rsidR="002B340A" w:rsidRPr="002B340A">
        <w:rPr>
          <w:bCs/>
          <w:sz w:val="24"/>
          <w:szCs w:val="24"/>
        </w:rPr>
        <w:t xml:space="preserve"> </w:t>
      </w:r>
      <w:r w:rsidR="002B340A">
        <w:rPr>
          <w:bCs/>
          <w:sz w:val="24"/>
          <w:szCs w:val="24"/>
        </w:rPr>
        <w:t xml:space="preserve">state that the first stage to the GROW model </w:t>
      </w:r>
      <w:r w:rsidR="006E381F">
        <w:rPr>
          <w:bCs/>
          <w:sz w:val="24"/>
          <w:szCs w:val="24"/>
        </w:rPr>
        <w:t>revolves around “</w:t>
      </w:r>
      <w:r w:rsidR="002B340A" w:rsidRPr="002B340A">
        <w:rPr>
          <w:bCs/>
          <w:sz w:val="24"/>
          <w:szCs w:val="24"/>
        </w:rPr>
        <w:t xml:space="preserve">the coach and the </w:t>
      </w:r>
      <w:proofErr w:type="spellStart"/>
      <w:r w:rsidR="002B340A" w:rsidRPr="002B340A">
        <w:rPr>
          <w:bCs/>
          <w:sz w:val="24"/>
          <w:szCs w:val="24"/>
        </w:rPr>
        <w:t>coachee</w:t>
      </w:r>
      <w:proofErr w:type="spellEnd"/>
      <w:r w:rsidR="002B340A" w:rsidRPr="002B340A">
        <w:rPr>
          <w:bCs/>
          <w:sz w:val="24"/>
          <w:szCs w:val="24"/>
        </w:rPr>
        <w:t xml:space="preserve"> needs to establish the goals</w:t>
      </w:r>
      <w:r w:rsidR="006E381F">
        <w:rPr>
          <w:bCs/>
          <w:sz w:val="24"/>
          <w:szCs w:val="24"/>
        </w:rPr>
        <w:t xml:space="preserve"> </w:t>
      </w:r>
      <w:r w:rsidR="002B340A" w:rsidRPr="002B340A">
        <w:rPr>
          <w:bCs/>
          <w:sz w:val="24"/>
          <w:szCs w:val="24"/>
        </w:rPr>
        <w:t>of the coaching because it is</w:t>
      </w:r>
      <w:r w:rsidR="006E381F">
        <w:rPr>
          <w:bCs/>
          <w:sz w:val="24"/>
          <w:szCs w:val="24"/>
        </w:rPr>
        <w:t xml:space="preserve"> </w:t>
      </w:r>
      <w:r w:rsidR="002B340A" w:rsidRPr="002B340A">
        <w:rPr>
          <w:bCs/>
          <w:sz w:val="24"/>
          <w:szCs w:val="24"/>
        </w:rPr>
        <w:t>compulsory to know the goal only then both of them can work towards their goals.</w:t>
      </w:r>
      <w:r w:rsidR="006E381F">
        <w:rPr>
          <w:bCs/>
          <w:sz w:val="24"/>
          <w:szCs w:val="24"/>
        </w:rPr>
        <w:t xml:space="preserve">” </w:t>
      </w:r>
      <w:r w:rsidR="006E381F" w:rsidRPr="006E381F">
        <w:rPr>
          <w:bCs/>
          <w:sz w:val="24"/>
          <w:szCs w:val="24"/>
        </w:rPr>
        <w:t>(Kamarudin et al., 2020)</w:t>
      </w:r>
      <w:r w:rsidR="006E381F">
        <w:rPr>
          <w:bCs/>
          <w:sz w:val="24"/>
          <w:szCs w:val="24"/>
        </w:rPr>
        <w:t xml:space="preserve">. </w:t>
      </w:r>
      <w:r w:rsidR="00C57F9B" w:rsidRPr="00D01D09">
        <w:rPr>
          <w:bCs/>
          <w:sz w:val="24"/>
          <w:szCs w:val="24"/>
        </w:rPr>
        <w:t>Kamarudin et al</w:t>
      </w:r>
      <w:r w:rsidR="00C57F9B">
        <w:rPr>
          <w:bCs/>
          <w:sz w:val="24"/>
          <w:szCs w:val="24"/>
        </w:rPr>
        <w:t xml:space="preserve"> progresses, stating that the second stage refers to recognising the reality of the </w:t>
      </w:r>
      <w:r w:rsidR="00B70380">
        <w:rPr>
          <w:bCs/>
          <w:sz w:val="24"/>
          <w:szCs w:val="24"/>
        </w:rPr>
        <w:t xml:space="preserve">learner’s ability. </w:t>
      </w:r>
      <w:r w:rsidR="00B70380" w:rsidRPr="00D01D09">
        <w:rPr>
          <w:bCs/>
          <w:sz w:val="24"/>
          <w:szCs w:val="24"/>
        </w:rPr>
        <w:t>Kamarudin et al</w:t>
      </w:r>
      <w:r w:rsidR="00B70380">
        <w:rPr>
          <w:bCs/>
          <w:sz w:val="24"/>
          <w:szCs w:val="24"/>
        </w:rPr>
        <w:t xml:space="preserve"> states that</w:t>
      </w:r>
      <w:r w:rsidR="009B0FAA">
        <w:rPr>
          <w:bCs/>
          <w:sz w:val="24"/>
          <w:szCs w:val="24"/>
        </w:rPr>
        <w:t xml:space="preserve"> “</w:t>
      </w:r>
      <w:r w:rsidR="009B0FAA" w:rsidRPr="009B0FAA">
        <w:rPr>
          <w:bCs/>
          <w:sz w:val="24"/>
          <w:szCs w:val="24"/>
        </w:rPr>
        <w:t xml:space="preserve">the </w:t>
      </w:r>
      <w:proofErr w:type="spellStart"/>
      <w:r w:rsidR="009B0FAA" w:rsidRPr="009B0FAA">
        <w:rPr>
          <w:bCs/>
          <w:sz w:val="24"/>
          <w:szCs w:val="24"/>
        </w:rPr>
        <w:t>coachee</w:t>
      </w:r>
      <w:proofErr w:type="spellEnd"/>
      <w:r w:rsidR="009B0FAA" w:rsidRPr="009B0FAA">
        <w:rPr>
          <w:bCs/>
          <w:sz w:val="24"/>
          <w:szCs w:val="24"/>
        </w:rPr>
        <w:t xml:space="preserve"> will explain the current reality and what is wrong to help them to see why change is necessary</w:t>
      </w:r>
      <w:r w:rsidR="009B0FAA">
        <w:rPr>
          <w:bCs/>
          <w:sz w:val="24"/>
          <w:szCs w:val="24"/>
        </w:rPr>
        <w:t xml:space="preserve">” </w:t>
      </w:r>
      <w:r w:rsidR="009B0FAA" w:rsidRPr="006E381F">
        <w:rPr>
          <w:bCs/>
          <w:sz w:val="24"/>
          <w:szCs w:val="24"/>
        </w:rPr>
        <w:t>(Kamarudin et al., 2020)</w:t>
      </w:r>
      <w:r w:rsidR="009B0FAA">
        <w:rPr>
          <w:bCs/>
          <w:sz w:val="24"/>
          <w:szCs w:val="24"/>
        </w:rPr>
        <w:t xml:space="preserve">. </w:t>
      </w:r>
      <w:r w:rsidR="00C72E78" w:rsidRPr="006E381F">
        <w:rPr>
          <w:bCs/>
          <w:sz w:val="24"/>
          <w:szCs w:val="24"/>
        </w:rPr>
        <w:t>Kamarudin et al</w:t>
      </w:r>
      <w:r w:rsidR="00C72E78">
        <w:rPr>
          <w:bCs/>
          <w:sz w:val="24"/>
          <w:szCs w:val="24"/>
        </w:rPr>
        <w:t xml:space="preserve"> </w:t>
      </w:r>
      <w:r w:rsidR="00014C55">
        <w:rPr>
          <w:bCs/>
          <w:sz w:val="24"/>
          <w:szCs w:val="24"/>
        </w:rPr>
        <w:t xml:space="preserve">explores the specific importance of this stage, </w:t>
      </w:r>
      <w:r w:rsidR="00C328B5">
        <w:rPr>
          <w:bCs/>
          <w:sz w:val="24"/>
          <w:szCs w:val="24"/>
        </w:rPr>
        <w:t xml:space="preserve">arguing that the goals for the learner cannot be reached if there is little scope given to recognising </w:t>
      </w:r>
      <w:r w:rsidR="00C72E78">
        <w:rPr>
          <w:bCs/>
          <w:sz w:val="24"/>
          <w:szCs w:val="24"/>
        </w:rPr>
        <w:t xml:space="preserve">what problems are already present. </w:t>
      </w:r>
      <w:r w:rsidR="00C72E78" w:rsidRPr="006E381F">
        <w:rPr>
          <w:bCs/>
          <w:sz w:val="24"/>
          <w:szCs w:val="24"/>
        </w:rPr>
        <w:t>Kamarudin et al</w:t>
      </w:r>
      <w:r w:rsidR="00C72E78">
        <w:rPr>
          <w:bCs/>
          <w:sz w:val="24"/>
          <w:szCs w:val="24"/>
        </w:rPr>
        <w:t xml:space="preserve"> further states that final stage of the theory is called the </w:t>
      </w:r>
      <w:r w:rsidR="00974FE9">
        <w:rPr>
          <w:bCs/>
          <w:sz w:val="24"/>
          <w:szCs w:val="24"/>
        </w:rPr>
        <w:t xml:space="preserve">choice stage. </w:t>
      </w:r>
      <w:r w:rsidR="00974FE9" w:rsidRPr="006E381F">
        <w:rPr>
          <w:bCs/>
          <w:sz w:val="24"/>
          <w:szCs w:val="24"/>
        </w:rPr>
        <w:t>Kamarudin et al</w:t>
      </w:r>
      <w:r w:rsidR="00974FE9">
        <w:rPr>
          <w:bCs/>
          <w:sz w:val="24"/>
          <w:szCs w:val="24"/>
        </w:rPr>
        <w:t xml:space="preserve"> states that </w:t>
      </w:r>
      <w:r w:rsidR="00F604F6">
        <w:rPr>
          <w:bCs/>
          <w:sz w:val="24"/>
          <w:szCs w:val="24"/>
        </w:rPr>
        <w:t>the “</w:t>
      </w:r>
      <w:r w:rsidR="00F604F6" w:rsidRPr="00F604F6">
        <w:rPr>
          <w:bCs/>
          <w:sz w:val="24"/>
          <w:szCs w:val="24"/>
        </w:rPr>
        <w:t>last phase involves converting the discussions into decisions by means of taking specific actions to move forward</w:t>
      </w:r>
      <w:r w:rsidR="00F604F6">
        <w:rPr>
          <w:bCs/>
          <w:sz w:val="24"/>
          <w:szCs w:val="24"/>
        </w:rPr>
        <w:t xml:space="preserve">” </w:t>
      </w:r>
      <w:r w:rsidR="00F604F6" w:rsidRPr="006E381F">
        <w:rPr>
          <w:bCs/>
          <w:sz w:val="24"/>
          <w:szCs w:val="24"/>
        </w:rPr>
        <w:t>(Kamarudin et al., 2020)</w:t>
      </w:r>
      <w:r w:rsidR="00F604F6">
        <w:rPr>
          <w:bCs/>
          <w:sz w:val="24"/>
          <w:szCs w:val="24"/>
        </w:rPr>
        <w:t xml:space="preserve">. </w:t>
      </w:r>
    </w:p>
    <w:p w14:paraId="4B50B5AF" w14:textId="77777777" w:rsidR="00F604F6" w:rsidRDefault="00F604F6" w:rsidP="00F604F6">
      <w:pPr>
        <w:ind w:right="237"/>
        <w:jc w:val="both"/>
        <w:rPr>
          <w:bCs/>
          <w:sz w:val="24"/>
          <w:szCs w:val="24"/>
        </w:rPr>
      </w:pPr>
    </w:p>
    <w:p w14:paraId="0875F44E" w14:textId="56029FB4" w:rsidR="00F604F6" w:rsidRDefault="00932718" w:rsidP="00F604F6">
      <w:pPr>
        <w:ind w:right="237"/>
        <w:jc w:val="both"/>
        <w:rPr>
          <w:bCs/>
          <w:sz w:val="24"/>
          <w:szCs w:val="24"/>
        </w:rPr>
      </w:pPr>
      <w:r>
        <w:rPr>
          <w:bCs/>
          <w:sz w:val="24"/>
          <w:szCs w:val="24"/>
        </w:rPr>
        <w:t xml:space="preserve">Like all theories, there will be defined positives in its use as well as there being limitations and challenges. </w:t>
      </w:r>
      <w:proofErr w:type="spellStart"/>
      <w:r w:rsidRPr="00932718">
        <w:rPr>
          <w:bCs/>
          <w:sz w:val="24"/>
          <w:szCs w:val="24"/>
        </w:rPr>
        <w:t>Kudzi</w:t>
      </w:r>
      <w:proofErr w:type="spellEnd"/>
      <w:r>
        <w:rPr>
          <w:bCs/>
          <w:sz w:val="24"/>
          <w:szCs w:val="24"/>
        </w:rPr>
        <w:t xml:space="preserve"> provides a review of the GROW model and </w:t>
      </w:r>
      <w:r w:rsidR="00B52F32">
        <w:rPr>
          <w:bCs/>
          <w:sz w:val="24"/>
          <w:szCs w:val="24"/>
        </w:rPr>
        <w:t xml:space="preserve">leans more on discussing the limitations of the model. </w:t>
      </w:r>
      <w:proofErr w:type="spellStart"/>
      <w:r w:rsidR="00B52F32">
        <w:rPr>
          <w:bCs/>
          <w:sz w:val="24"/>
          <w:szCs w:val="24"/>
        </w:rPr>
        <w:t>Kudzi</w:t>
      </w:r>
      <w:proofErr w:type="spellEnd"/>
      <w:r w:rsidR="00B52F32">
        <w:rPr>
          <w:bCs/>
          <w:sz w:val="24"/>
          <w:szCs w:val="24"/>
        </w:rPr>
        <w:t xml:space="preserve"> argues that the model </w:t>
      </w:r>
      <w:r w:rsidR="00A37FAD">
        <w:rPr>
          <w:bCs/>
          <w:sz w:val="24"/>
          <w:szCs w:val="24"/>
        </w:rPr>
        <w:t xml:space="preserve">can prevent seeing the whole picture and prevents the coach from getting </w:t>
      </w:r>
      <w:r w:rsidR="00162FBC">
        <w:rPr>
          <w:bCs/>
          <w:sz w:val="24"/>
          <w:szCs w:val="24"/>
        </w:rPr>
        <w:t xml:space="preserve">deeper with their client. </w:t>
      </w:r>
      <w:proofErr w:type="spellStart"/>
      <w:r w:rsidR="00162FBC">
        <w:rPr>
          <w:bCs/>
          <w:sz w:val="24"/>
          <w:szCs w:val="24"/>
        </w:rPr>
        <w:t>Kudzi</w:t>
      </w:r>
      <w:proofErr w:type="spellEnd"/>
      <w:r w:rsidR="00162FBC">
        <w:rPr>
          <w:bCs/>
          <w:sz w:val="24"/>
          <w:szCs w:val="24"/>
        </w:rPr>
        <w:t xml:space="preserve"> argues that the model “</w:t>
      </w:r>
      <w:r w:rsidR="00162FBC" w:rsidRPr="00162FBC">
        <w:rPr>
          <w:bCs/>
          <w:sz w:val="24"/>
          <w:szCs w:val="24"/>
        </w:rPr>
        <w:t xml:space="preserve">doesn’t include the more philosophical or personal aspects of someone’s life. It doesn’t </w:t>
      </w:r>
      <w:proofErr w:type="gramStart"/>
      <w:r w:rsidR="00162FBC" w:rsidRPr="00162FBC">
        <w:rPr>
          <w:bCs/>
          <w:sz w:val="24"/>
          <w:szCs w:val="24"/>
        </w:rPr>
        <w:t>take into account</w:t>
      </w:r>
      <w:proofErr w:type="gramEnd"/>
      <w:r w:rsidR="00162FBC" w:rsidRPr="00162FBC">
        <w:rPr>
          <w:bCs/>
          <w:sz w:val="24"/>
          <w:szCs w:val="24"/>
        </w:rPr>
        <w:t xml:space="preserve"> a person’s life goals and the transitions they’re going through.</w:t>
      </w:r>
      <w:r w:rsidR="00162FBC">
        <w:rPr>
          <w:bCs/>
          <w:sz w:val="24"/>
          <w:szCs w:val="24"/>
        </w:rPr>
        <w:t xml:space="preserve">” </w:t>
      </w:r>
      <w:r w:rsidR="00BC3078" w:rsidRPr="00BC3078">
        <w:rPr>
          <w:bCs/>
          <w:sz w:val="24"/>
          <w:szCs w:val="24"/>
        </w:rPr>
        <w:t>(</w:t>
      </w:r>
      <w:proofErr w:type="spellStart"/>
      <w:r w:rsidR="00BC3078" w:rsidRPr="00BC3078">
        <w:rPr>
          <w:bCs/>
          <w:sz w:val="24"/>
          <w:szCs w:val="24"/>
        </w:rPr>
        <w:t>Kudzi</w:t>
      </w:r>
      <w:proofErr w:type="spellEnd"/>
      <w:r w:rsidR="00BC3078" w:rsidRPr="00BC3078">
        <w:rPr>
          <w:bCs/>
          <w:sz w:val="24"/>
          <w:szCs w:val="24"/>
        </w:rPr>
        <w:t>, 2022)</w:t>
      </w:r>
      <w:r w:rsidR="00BC3078">
        <w:rPr>
          <w:bCs/>
          <w:sz w:val="24"/>
          <w:szCs w:val="24"/>
        </w:rPr>
        <w:t xml:space="preserve">. </w:t>
      </w:r>
      <w:proofErr w:type="spellStart"/>
      <w:r w:rsidR="00C24E56">
        <w:rPr>
          <w:bCs/>
          <w:sz w:val="24"/>
          <w:szCs w:val="24"/>
        </w:rPr>
        <w:t>Kudzi</w:t>
      </w:r>
      <w:proofErr w:type="spellEnd"/>
      <w:r w:rsidR="00C24E56">
        <w:rPr>
          <w:bCs/>
          <w:sz w:val="24"/>
          <w:szCs w:val="24"/>
        </w:rPr>
        <w:t xml:space="preserve"> also argues that the model is too reliant on its own framework</w:t>
      </w:r>
      <w:r w:rsidR="00A329F2">
        <w:rPr>
          <w:bCs/>
          <w:sz w:val="24"/>
          <w:szCs w:val="24"/>
        </w:rPr>
        <w:t xml:space="preserve"> and as such, can lead to key opportunities being missed </w:t>
      </w:r>
      <w:r w:rsidR="007F6718">
        <w:rPr>
          <w:bCs/>
          <w:sz w:val="24"/>
          <w:szCs w:val="24"/>
        </w:rPr>
        <w:t xml:space="preserve">as well as blocking out other importance techniques </w:t>
      </w:r>
      <w:r w:rsidR="007F6718" w:rsidRPr="007F6718">
        <w:rPr>
          <w:bCs/>
          <w:sz w:val="24"/>
          <w:szCs w:val="24"/>
        </w:rPr>
        <w:t>(</w:t>
      </w:r>
      <w:proofErr w:type="spellStart"/>
      <w:r w:rsidR="007F6718" w:rsidRPr="007F6718">
        <w:rPr>
          <w:bCs/>
          <w:sz w:val="24"/>
          <w:szCs w:val="24"/>
        </w:rPr>
        <w:t>Kudzi</w:t>
      </w:r>
      <w:proofErr w:type="spellEnd"/>
      <w:r w:rsidR="007F6718" w:rsidRPr="007F6718">
        <w:rPr>
          <w:bCs/>
          <w:sz w:val="24"/>
          <w:szCs w:val="24"/>
        </w:rPr>
        <w:t>, 2022)</w:t>
      </w:r>
      <w:r w:rsidR="007F6718">
        <w:rPr>
          <w:bCs/>
          <w:sz w:val="24"/>
          <w:szCs w:val="24"/>
        </w:rPr>
        <w:t xml:space="preserve">. </w:t>
      </w:r>
    </w:p>
    <w:p w14:paraId="7973D10F" w14:textId="77777777" w:rsidR="007F6718" w:rsidRDefault="007F6718" w:rsidP="00F604F6">
      <w:pPr>
        <w:ind w:right="237"/>
        <w:jc w:val="both"/>
        <w:rPr>
          <w:bCs/>
          <w:sz w:val="24"/>
          <w:szCs w:val="24"/>
        </w:rPr>
      </w:pPr>
    </w:p>
    <w:p w14:paraId="00C42325" w14:textId="44A1CA54" w:rsidR="007F6718" w:rsidRDefault="00757C29" w:rsidP="00F604F6">
      <w:pPr>
        <w:ind w:right="237"/>
        <w:jc w:val="both"/>
        <w:rPr>
          <w:bCs/>
          <w:sz w:val="24"/>
          <w:szCs w:val="24"/>
        </w:rPr>
      </w:pPr>
      <w:r>
        <w:rPr>
          <w:bCs/>
          <w:sz w:val="24"/>
          <w:szCs w:val="24"/>
        </w:rPr>
        <w:t xml:space="preserve">Whilst </w:t>
      </w:r>
      <w:proofErr w:type="spellStart"/>
      <w:r>
        <w:rPr>
          <w:bCs/>
          <w:sz w:val="24"/>
          <w:szCs w:val="24"/>
        </w:rPr>
        <w:t>Kudzi</w:t>
      </w:r>
      <w:proofErr w:type="spellEnd"/>
      <w:r>
        <w:rPr>
          <w:bCs/>
          <w:sz w:val="24"/>
          <w:szCs w:val="24"/>
        </w:rPr>
        <w:t xml:space="preserve"> provides an exploration into the </w:t>
      </w:r>
      <w:r w:rsidR="007E1951">
        <w:rPr>
          <w:bCs/>
          <w:sz w:val="24"/>
          <w:szCs w:val="24"/>
        </w:rPr>
        <w:t xml:space="preserve">challenges of the model, Eastwood provides points of strength in the model and gives a supportive view. Eastwood states that </w:t>
      </w:r>
      <w:r w:rsidR="007930FB">
        <w:rPr>
          <w:bCs/>
          <w:sz w:val="24"/>
          <w:szCs w:val="24"/>
        </w:rPr>
        <w:t>the “</w:t>
      </w:r>
      <w:r w:rsidR="007930FB" w:rsidRPr="007930FB">
        <w:rPr>
          <w:bCs/>
          <w:sz w:val="24"/>
          <w:szCs w:val="24"/>
        </w:rPr>
        <w:t>model provides a structured and systematic approach to coaching</w:t>
      </w:r>
      <w:r w:rsidR="007930FB">
        <w:rPr>
          <w:bCs/>
          <w:sz w:val="24"/>
          <w:szCs w:val="24"/>
        </w:rPr>
        <w:t xml:space="preserve">” </w:t>
      </w:r>
      <w:r w:rsidR="00065E93">
        <w:rPr>
          <w:bCs/>
          <w:sz w:val="24"/>
          <w:szCs w:val="24"/>
        </w:rPr>
        <w:t>allowing for the trainer to “</w:t>
      </w:r>
      <w:r w:rsidR="00065E93" w:rsidRPr="00065E93">
        <w:rPr>
          <w:bCs/>
          <w:sz w:val="24"/>
          <w:szCs w:val="24"/>
        </w:rPr>
        <w:t>clarify their goals, gain a realistic perspective on their current situation, explore different options, and commit to specific actions.</w:t>
      </w:r>
      <w:r w:rsidR="00065E93">
        <w:rPr>
          <w:bCs/>
          <w:sz w:val="24"/>
          <w:szCs w:val="24"/>
        </w:rPr>
        <w:t xml:space="preserve">” </w:t>
      </w:r>
      <w:r w:rsidR="00065E93" w:rsidRPr="00065E93">
        <w:rPr>
          <w:bCs/>
          <w:sz w:val="24"/>
          <w:szCs w:val="24"/>
        </w:rPr>
        <w:t>(Eastwood, 2023)</w:t>
      </w:r>
      <w:r w:rsidR="00065E93">
        <w:rPr>
          <w:bCs/>
          <w:sz w:val="24"/>
          <w:szCs w:val="24"/>
        </w:rPr>
        <w:t xml:space="preserve">. </w:t>
      </w:r>
      <w:r w:rsidR="00A94E34">
        <w:rPr>
          <w:bCs/>
          <w:sz w:val="24"/>
          <w:szCs w:val="24"/>
        </w:rPr>
        <w:t>Eastwood expands and argues that the model is built upon empowering</w:t>
      </w:r>
      <w:r w:rsidR="00A94E34" w:rsidRPr="00A94E34">
        <w:rPr>
          <w:bCs/>
          <w:sz w:val="24"/>
          <w:szCs w:val="24"/>
        </w:rPr>
        <w:t xml:space="preserve"> </w:t>
      </w:r>
      <w:r w:rsidR="00A94E34">
        <w:rPr>
          <w:bCs/>
          <w:sz w:val="24"/>
          <w:szCs w:val="24"/>
        </w:rPr>
        <w:t>“</w:t>
      </w:r>
      <w:r w:rsidR="00A94E34" w:rsidRPr="00A94E34">
        <w:rPr>
          <w:bCs/>
          <w:sz w:val="24"/>
          <w:szCs w:val="24"/>
        </w:rPr>
        <w:t>individuals to take ownership of their development and inspires them to commit to specific actions to help them achieve their unique professional and personal goals</w:t>
      </w:r>
      <w:r w:rsidR="009005D7">
        <w:rPr>
          <w:bCs/>
          <w:sz w:val="24"/>
          <w:szCs w:val="24"/>
        </w:rPr>
        <w:t xml:space="preserve"> </w:t>
      </w:r>
      <w:r w:rsidR="00A94E34" w:rsidRPr="00065E93">
        <w:rPr>
          <w:bCs/>
          <w:sz w:val="24"/>
          <w:szCs w:val="24"/>
        </w:rPr>
        <w:t>(Eastwood, 2023)</w:t>
      </w:r>
      <w:r w:rsidR="00A94E34">
        <w:rPr>
          <w:bCs/>
          <w:sz w:val="24"/>
          <w:szCs w:val="24"/>
        </w:rPr>
        <w:t>.</w:t>
      </w:r>
      <w:r w:rsidR="009005D7">
        <w:rPr>
          <w:bCs/>
          <w:sz w:val="24"/>
          <w:szCs w:val="24"/>
        </w:rPr>
        <w:t xml:space="preserve"> Eastwood progresses and defines that the model further establishes a culture of collaboration and ensures a motivated workforce. </w:t>
      </w:r>
      <w:r w:rsidR="0067195C">
        <w:rPr>
          <w:bCs/>
          <w:sz w:val="24"/>
          <w:szCs w:val="24"/>
        </w:rPr>
        <w:t xml:space="preserve">Eastwood concludes that model one that is a </w:t>
      </w:r>
      <w:r w:rsidR="0067195C" w:rsidRPr="0067195C">
        <w:rPr>
          <w:bCs/>
          <w:sz w:val="24"/>
          <w:szCs w:val="24"/>
        </w:rPr>
        <w:t>highly effective framework</w:t>
      </w:r>
      <w:r w:rsidR="0067195C">
        <w:rPr>
          <w:bCs/>
          <w:sz w:val="24"/>
          <w:szCs w:val="24"/>
        </w:rPr>
        <w:t>”</w:t>
      </w:r>
      <w:r w:rsidR="0067195C" w:rsidRPr="0067195C">
        <w:rPr>
          <w:bCs/>
          <w:sz w:val="24"/>
          <w:szCs w:val="24"/>
        </w:rPr>
        <w:t xml:space="preserve"> </w:t>
      </w:r>
      <w:r w:rsidR="0067195C">
        <w:rPr>
          <w:bCs/>
          <w:sz w:val="24"/>
          <w:szCs w:val="24"/>
        </w:rPr>
        <w:t xml:space="preserve">for both coaching and </w:t>
      </w:r>
      <w:r w:rsidR="0067195C" w:rsidRPr="0067195C">
        <w:rPr>
          <w:bCs/>
          <w:sz w:val="24"/>
          <w:szCs w:val="24"/>
        </w:rPr>
        <w:t>mentoring</w:t>
      </w:r>
      <w:r w:rsidR="0067195C">
        <w:rPr>
          <w:bCs/>
          <w:sz w:val="24"/>
          <w:szCs w:val="24"/>
        </w:rPr>
        <w:t xml:space="preserve">. </w:t>
      </w:r>
    </w:p>
    <w:p w14:paraId="10B8B8C6" w14:textId="77777777" w:rsidR="00326CAC" w:rsidRDefault="00326CAC" w:rsidP="00F604F6">
      <w:pPr>
        <w:ind w:right="237"/>
        <w:jc w:val="both"/>
        <w:rPr>
          <w:bCs/>
          <w:sz w:val="24"/>
          <w:szCs w:val="24"/>
        </w:rPr>
      </w:pPr>
    </w:p>
    <w:p w14:paraId="0F136495" w14:textId="7B530D40" w:rsidR="00326CAC" w:rsidRPr="00F604F6" w:rsidRDefault="00771775" w:rsidP="00F604F6">
      <w:pPr>
        <w:ind w:right="237"/>
        <w:jc w:val="both"/>
        <w:rPr>
          <w:bCs/>
          <w:sz w:val="24"/>
          <w:szCs w:val="24"/>
        </w:rPr>
      </w:pPr>
      <w:r>
        <w:rPr>
          <w:bCs/>
          <w:sz w:val="24"/>
          <w:szCs w:val="24"/>
        </w:rPr>
        <w:t xml:space="preserve">The GROW model is one that I recall having researched previously during the 6-month training period of my probationary career. The model is one that I feel is present in policing and the reasoning for such as been evidenced by </w:t>
      </w:r>
      <w:r w:rsidR="00B44109">
        <w:rPr>
          <w:bCs/>
          <w:sz w:val="24"/>
          <w:szCs w:val="24"/>
        </w:rPr>
        <w:t xml:space="preserve">most notably Eastwood. The model provides space for specific goals to be set and allows for the trainers to take accountability and ownership. The model also provides scope for </w:t>
      </w:r>
      <w:r w:rsidR="00B44109">
        <w:rPr>
          <w:bCs/>
          <w:sz w:val="24"/>
          <w:szCs w:val="24"/>
        </w:rPr>
        <w:lastRenderedPageBreak/>
        <w:t xml:space="preserve">recognition of the trainer’s ability at the beginning of the process, and as such, allows for that to act as the foundation for progression. </w:t>
      </w:r>
      <w:r w:rsidR="00B64288">
        <w:rPr>
          <w:bCs/>
          <w:sz w:val="24"/>
          <w:szCs w:val="24"/>
        </w:rPr>
        <w:t xml:space="preserve">I feel that this model is one beneficial to those who are exiting the training period and are joining operationally period. This model allows for the tutor to assess the current standard of ability, as well as knowledge </w:t>
      </w:r>
      <w:r w:rsidR="00284C55">
        <w:rPr>
          <w:bCs/>
          <w:sz w:val="24"/>
          <w:szCs w:val="24"/>
        </w:rPr>
        <w:t xml:space="preserve">of the trainer, in order to assess what requires attention more urgently. This model is one that should I progress onto becoming a tutor, will be one that I refer back too and </w:t>
      </w:r>
      <w:r w:rsidR="00151E6B">
        <w:rPr>
          <w:bCs/>
          <w:sz w:val="24"/>
          <w:szCs w:val="24"/>
        </w:rPr>
        <w:t xml:space="preserve">implement. </w:t>
      </w:r>
    </w:p>
    <w:p w14:paraId="5C97D396" w14:textId="46F48E73" w:rsidR="009B0FAA" w:rsidRDefault="009B0FAA" w:rsidP="009B0FAA">
      <w:pPr>
        <w:ind w:right="237"/>
        <w:jc w:val="both"/>
        <w:rPr>
          <w:bCs/>
          <w:sz w:val="24"/>
          <w:szCs w:val="24"/>
        </w:rPr>
      </w:pPr>
    </w:p>
    <w:p w14:paraId="242C683B" w14:textId="1695D140" w:rsidR="00151E6B" w:rsidRDefault="00FE1F9E" w:rsidP="009B0FAA">
      <w:pPr>
        <w:ind w:right="237"/>
        <w:jc w:val="both"/>
        <w:rPr>
          <w:bCs/>
          <w:sz w:val="24"/>
          <w:szCs w:val="24"/>
        </w:rPr>
      </w:pPr>
      <w:r>
        <w:rPr>
          <w:bCs/>
          <w:sz w:val="24"/>
          <w:szCs w:val="24"/>
        </w:rPr>
        <w:t xml:space="preserve">A further theoretical model in coaching and mentoring </w:t>
      </w:r>
      <w:r w:rsidR="00C56746">
        <w:rPr>
          <w:bCs/>
          <w:sz w:val="24"/>
          <w:szCs w:val="24"/>
        </w:rPr>
        <w:t xml:space="preserve">is Kolb’s Experimental Learning Cycle. </w:t>
      </w:r>
      <w:r w:rsidR="00937DB8">
        <w:rPr>
          <w:bCs/>
          <w:sz w:val="24"/>
          <w:szCs w:val="24"/>
        </w:rPr>
        <w:t xml:space="preserve">This model is discussed by </w:t>
      </w:r>
      <w:r w:rsidR="00937DB8" w:rsidRPr="00937DB8">
        <w:rPr>
          <w:bCs/>
          <w:sz w:val="24"/>
          <w:szCs w:val="24"/>
        </w:rPr>
        <w:t>Henríquez et al</w:t>
      </w:r>
      <w:r w:rsidR="00937DB8">
        <w:rPr>
          <w:bCs/>
          <w:sz w:val="24"/>
          <w:szCs w:val="24"/>
        </w:rPr>
        <w:t xml:space="preserve">, describing the model as a chance for learners to progress through </w:t>
      </w:r>
      <w:r w:rsidR="003B573F">
        <w:rPr>
          <w:bCs/>
          <w:sz w:val="24"/>
          <w:szCs w:val="24"/>
        </w:rPr>
        <w:t xml:space="preserve">four modes of learning in two phases. </w:t>
      </w:r>
      <w:r w:rsidR="00241F95" w:rsidRPr="00937DB8">
        <w:rPr>
          <w:bCs/>
          <w:sz w:val="24"/>
          <w:szCs w:val="24"/>
        </w:rPr>
        <w:t>Henríquez et al</w:t>
      </w:r>
      <w:r w:rsidR="00241F95">
        <w:rPr>
          <w:bCs/>
          <w:sz w:val="24"/>
          <w:szCs w:val="24"/>
        </w:rPr>
        <w:t xml:space="preserve"> </w:t>
      </w:r>
      <w:r w:rsidR="005D78A2">
        <w:rPr>
          <w:bCs/>
          <w:sz w:val="24"/>
          <w:szCs w:val="24"/>
        </w:rPr>
        <w:t xml:space="preserve">states that the first phase refers to </w:t>
      </w:r>
      <w:r w:rsidR="00A0451C">
        <w:rPr>
          <w:bCs/>
          <w:sz w:val="24"/>
          <w:szCs w:val="24"/>
        </w:rPr>
        <w:t xml:space="preserve">‘concrete experience’ and ‘reflective observation’. </w:t>
      </w:r>
      <w:r w:rsidR="000C6BEF" w:rsidRPr="00937DB8">
        <w:rPr>
          <w:bCs/>
          <w:sz w:val="24"/>
          <w:szCs w:val="24"/>
        </w:rPr>
        <w:t>Henríquez et a</w:t>
      </w:r>
      <w:r w:rsidR="000C6BEF">
        <w:rPr>
          <w:bCs/>
          <w:sz w:val="24"/>
          <w:szCs w:val="24"/>
        </w:rPr>
        <w:t xml:space="preserve"> describes the concrete experience phase as a chance for “</w:t>
      </w:r>
      <w:r w:rsidR="000C6BEF" w:rsidRPr="000C6BEF">
        <w:rPr>
          <w:bCs/>
          <w:sz w:val="24"/>
          <w:szCs w:val="24"/>
        </w:rPr>
        <w:t>Learners engage with a "contextually rich" situation in a specific environment</w:t>
      </w:r>
      <w:r w:rsidR="000C6BEF">
        <w:rPr>
          <w:bCs/>
          <w:sz w:val="24"/>
          <w:szCs w:val="24"/>
        </w:rPr>
        <w:t>”</w:t>
      </w:r>
      <w:r w:rsidR="001959DA">
        <w:rPr>
          <w:bCs/>
          <w:sz w:val="24"/>
          <w:szCs w:val="24"/>
        </w:rPr>
        <w:t>, doing so “</w:t>
      </w:r>
      <w:r w:rsidR="001959DA" w:rsidRPr="001959DA">
        <w:rPr>
          <w:bCs/>
          <w:sz w:val="24"/>
          <w:szCs w:val="24"/>
        </w:rPr>
        <w:t>through perception and interactions with objects and/or people, leading to the formulation of a question or problem of interest</w:t>
      </w:r>
      <w:r w:rsidR="001959DA">
        <w:rPr>
          <w:bCs/>
          <w:sz w:val="24"/>
          <w:szCs w:val="24"/>
        </w:rPr>
        <w:t xml:space="preserve">” </w:t>
      </w:r>
      <w:r w:rsidR="001959DA" w:rsidRPr="001959DA">
        <w:rPr>
          <w:bCs/>
          <w:sz w:val="24"/>
          <w:szCs w:val="24"/>
        </w:rPr>
        <w:t>(Henríquez et al., 2025)</w:t>
      </w:r>
      <w:r w:rsidR="001959DA">
        <w:rPr>
          <w:bCs/>
          <w:sz w:val="24"/>
          <w:szCs w:val="24"/>
        </w:rPr>
        <w:t xml:space="preserve">. </w:t>
      </w:r>
      <w:r w:rsidR="00263C56" w:rsidRPr="001959DA">
        <w:rPr>
          <w:bCs/>
          <w:sz w:val="24"/>
          <w:szCs w:val="24"/>
        </w:rPr>
        <w:t>Henríquez et al</w:t>
      </w:r>
      <w:r w:rsidR="00263C56">
        <w:rPr>
          <w:bCs/>
          <w:sz w:val="24"/>
          <w:szCs w:val="24"/>
        </w:rPr>
        <w:t xml:space="preserve"> progresses onto defining the reflective observation stage, stating that it </w:t>
      </w:r>
      <w:r w:rsidR="00661D93">
        <w:rPr>
          <w:bCs/>
          <w:sz w:val="24"/>
          <w:szCs w:val="24"/>
        </w:rPr>
        <w:t>provides l</w:t>
      </w:r>
      <w:r w:rsidR="00661D93" w:rsidRPr="00661D93">
        <w:rPr>
          <w:bCs/>
          <w:sz w:val="24"/>
          <w:szCs w:val="24"/>
        </w:rPr>
        <w:t>earners</w:t>
      </w:r>
      <w:r w:rsidR="00661D93">
        <w:rPr>
          <w:bCs/>
          <w:sz w:val="24"/>
          <w:szCs w:val="24"/>
        </w:rPr>
        <w:t xml:space="preserve"> to “</w:t>
      </w:r>
      <w:r w:rsidR="00661D93" w:rsidRPr="00661D93">
        <w:rPr>
          <w:bCs/>
          <w:sz w:val="24"/>
          <w:szCs w:val="24"/>
        </w:rPr>
        <w:t>make sense of a concrete experience through thought, such as by examining various symbolic representations that refer to it</w:t>
      </w:r>
      <w:r w:rsidR="00244E6D" w:rsidRPr="00661D93">
        <w:rPr>
          <w:bCs/>
          <w:sz w:val="24"/>
          <w:szCs w:val="24"/>
        </w:rPr>
        <w:t>.</w:t>
      </w:r>
      <w:r w:rsidR="00244E6D">
        <w:rPr>
          <w:bCs/>
          <w:sz w:val="24"/>
          <w:szCs w:val="24"/>
        </w:rPr>
        <w:t xml:space="preserve">” </w:t>
      </w:r>
      <w:r w:rsidR="00244E6D" w:rsidRPr="001959DA">
        <w:rPr>
          <w:bCs/>
          <w:sz w:val="24"/>
          <w:szCs w:val="24"/>
        </w:rPr>
        <w:t>(Henríquez et al., 2025)</w:t>
      </w:r>
      <w:r w:rsidR="00244E6D">
        <w:rPr>
          <w:bCs/>
          <w:sz w:val="24"/>
          <w:szCs w:val="24"/>
        </w:rPr>
        <w:t>.</w:t>
      </w:r>
    </w:p>
    <w:p w14:paraId="390E36A1" w14:textId="77777777" w:rsidR="00DC611E" w:rsidRDefault="00DC611E" w:rsidP="009B0FAA">
      <w:pPr>
        <w:ind w:right="237"/>
        <w:jc w:val="both"/>
        <w:rPr>
          <w:bCs/>
          <w:sz w:val="24"/>
          <w:szCs w:val="24"/>
        </w:rPr>
      </w:pPr>
    </w:p>
    <w:p w14:paraId="092BFA5F" w14:textId="0A57B440" w:rsidR="00DC611E" w:rsidRPr="009B0FAA" w:rsidRDefault="00DC611E" w:rsidP="009B0FAA">
      <w:pPr>
        <w:ind w:right="237"/>
        <w:jc w:val="both"/>
        <w:rPr>
          <w:b/>
          <w:sz w:val="24"/>
          <w:szCs w:val="24"/>
        </w:rPr>
      </w:pPr>
      <w:r>
        <w:rPr>
          <w:bCs/>
          <w:sz w:val="24"/>
          <w:szCs w:val="24"/>
        </w:rPr>
        <w:t xml:space="preserve">The model subsequently </w:t>
      </w:r>
      <w:r w:rsidR="00862D16">
        <w:rPr>
          <w:bCs/>
          <w:sz w:val="24"/>
          <w:szCs w:val="24"/>
        </w:rPr>
        <w:t>moves forward into phase two, which is similarly broken down into two sections. These sections are the ‘abstract conceptualisation</w:t>
      </w:r>
      <w:r w:rsidR="004833FB">
        <w:rPr>
          <w:bCs/>
          <w:sz w:val="24"/>
          <w:szCs w:val="24"/>
        </w:rPr>
        <w:t xml:space="preserve">’ and ‘active experimentation’ stages. </w:t>
      </w:r>
      <w:r w:rsidR="004833FB" w:rsidRPr="001959DA">
        <w:rPr>
          <w:bCs/>
          <w:sz w:val="24"/>
          <w:szCs w:val="24"/>
        </w:rPr>
        <w:t>Henríquez et al</w:t>
      </w:r>
      <w:r w:rsidR="004833FB">
        <w:rPr>
          <w:bCs/>
          <w:sz w:val="24"/>
          <w:szCs w:val="24"/>
        </w:rPr>
        <w:t xml:space="preserve"> describes the abstract conceptualisation stage as </w:t>
      </w:r>
      <w:r w:rsidR="00244E6D">
        <w:rPr>
          <w:bCs/>
          <w:sz w:val="24"/>
          <w:szCs w:val="24"/>
        </w:rPr>
        <w:t>the opportunity for learners to “</w:t>
      </w:r>
      <w:r w:rsidR="00244E6D" w:rsidRPr="00244E6D">
        <w:rPr>
          <w:bCs/>
          <w:sz w:val="24"/>
          <w:szCs w:val="24"/>
        </w:rPr>
        <w:t>seek to understand the phenomenon under study and draw conclusions on how previous stages facilitated or limited this understanding</w:t>
      </w:r>
      <w:r w:rsidR="00244E6D">
        <w:rPr>
          <w:bCs/>
          <w:sz w:val="24"/>
          <w:szCs w:val="24"/>
        </w:rPr>
        <w:t xml:space="preserve">” </w:t>
      </w:r>
      <w:r w:rsidR="00244E6D" w:rsidRPr="001959DA">
        <w:rPr>
          <w:bCs/>
          <w:sz w:val="24"/>
          <w:szCs w:val="24"/>
        </w:rPr>
        <w:t>(Henríquez et al., 2025)</w:t>
      </w:r>
      <w:r w:rsidR="00244E6D">
        <w:rPr>
          <w:bCs/>
          <w:sz w:val="24"/>
          <w:szCs w:val="24"/>
        </w:rPr>
        <w:t xml:space="preserve">. </w:t>
      </w:r>
      <w:r w:rsidR="00365AE8" w:rsidRPr="001959DA">
        <w:rPr>
          <w:bCs/>
          <w:sz w:val="24"/>
          <w:szCs w:val="24"/>
        </w:rPr>
        <w:t>Henríquez et al</w:t>
      </w:r>
      <w:r w:rsidR="00365AE8" w:rsidRPr="00365AE8">
        <w:rPr>
          <w:bCs/>
          <w:sz w:val="24"/>
          <w:szCs w:val="24"/>
        </w:rPr>
        <w:t xml:space="preserve"> </w:t>
      </w:r>
      <w:r w:rsidR="00365AE8">
        <w:rPr>
          <w:bCs/>
          <w:sz w:val="24"/>
          <w:szCs w:val="24"/>
        </w:rPr>
        <w:t xml:space="preserve">concludes </w:t>
      </w:r>
      <w:r w:rsidR="00FE4C84">
        <w:rPr>
          <w:bCs/>
          <w:sz w:val="24"/>
          <w:szCs w:val="24"/>
        </w:rPr>
        <w:t>phase two by outlining it as “</w:t>
      </w:r>
      <w:r w:rsidR="00365AE8" w:rsidRPr="00365AE8">
        <w:rPr>
          <w:bCs/>
          <w:sz w:val="24"/>
          <w:szCs w:val="24"/>
        </w:rPr>
        <w:t>Learners return to the "field" or reality to deepen their understanding of a topic or to test hypotheses or theories generated from previous stages</w:t>
      </w:r>
      <w:r w:rsidR="00FE4C84">
        <w:rPr>
          <w:bCs/>
          <w:sz w:val="24"/>
          <w:szCs w:val="24"/>
        </w:rPr>
        <w:t>”</w:t>
      </w:r>
      <w:r w:rsidR="00365AE8" w:rsidRPr="00365AE8">
        <w:rPr>
          <w:bCs/>
          <w:sz w:val="24"/>
          <w:szCs w:val="24"/>
        </w:rPr>
        <w:t xml:space="preserve"> </w:t>
      </w:r>
      <w:r w:rsidR="00FE4C84" w:rsidRPr="001959DA">
        <w:rPr>
          <w:bCs/>
          <w:sz w:val="24"/>
          <w:szCs w:val="24"/>
        </w:rPr>
        <w:t>(Henríquez et al., 2025)</w:t>
      </w:r>
      <w:r w:rsidR="00FE4C84">
        <w:rPr>
          <w:bCs/>
          <w:sz w:val="24"/>
          <w:szCs w:val="24"/>
        </w:rPr>
        <w:t xml:space="preserve">. </w:t>
      </w:r>
    </w:p>
    <w:p w14:paraId="1F408A78" w14:textId="479CFFC0" w:rsidR="00C57F9B" w:rsidRDefault="00C57F9B" w:rsidP="00C57F9B">
      <w:pPr>
        <w:ind w:right="237"/>
        <w:jc w:val="both"/>
        <w:rPr>
          <w:bCs/>
          <w:sz w:val="24"/>
          <w:szCs w:val="24"/>
        </w:rPr>
      </w:pPr>
    </w:p>
    <w:p w14:paraId="550E30AF" w14:textId="1377DC42" w:rsidR="00025650" w:rsidRDefault="00851344" w:rsidP="00340E9A">
      <w:pPr>
        <w:ind w:right="237"/>
        <w:jc w:val="both"/>
        <w:rPr>
          <w:bCs/>
          <w:sz w:val="24"/>
          <w:szCs w:val="24"/>
        </w:rPr>
      </w:pPr>
      <w:r>
        <w:rPr>
          <w:bCs/>
          <w:sz w:val="24"/>
          <w:szCs w:val="24"/>
        </w:rPr>
        <w:t xml:space="preserve">Overall, </w:t>
      </w:r>
      <w:r w:rsidRPr="001959DA">
        <w:rPr>
          <w:bCs/>
          <w:sz w:val="24"/>
          <w:szCs w:val="24"/>
        </w:rPr>
        <w:t>Henríquez et al</w:t>
      </w:r>
      <w:r>
        <w:rPr>
          <w:bCs/>
          <w:sz w:val="24"/>
          <w:szCs w:val="24"/>
        </w:rPr>
        <w:t xml:space="preserve"> states that a balance of the four modes must be present for learning to be achieved</w:t>
      </w:r>
      <w:r w:rsidR="002B68A2">
        <w:rPr>
          <w:bCs/>
          <w:sz w:val="24"/>
          <w:szCs w:val="24"/>
        </w:rPr>
        <w:t>, and that the “</w:t>
      </w:r>
      <w:r w:rsidR="002B68A2" w:rsidRPr="002B68A2">
        <w:rPr>
          <w:bCs/>
          <w:sz w:val="24"/>
          <w:szCs w:val="24"/>
        </w:rPr>
        <w:t>process involves the learner gradually transitioning from being an active participant to an observer, and from active engagement to a global analysis of the subject</w:t>
      </w:r>
      <w:r w:rsidR="002B68A2">
        <w:rPr>
          <w:bCs/>
          <w:sz w:val="24"/>
          <w:szCs w:val="24"/>
        </w:rPr>
        <w:t xml:space="preserve">” </w:t>
      </w:r>
      <w:r w:rsidR="002B68A2" w:rsidRPr="001959DA">
        <w:rPr>
          <w:bCs/>
          <w:sz w:val="24"/>
          <w:szCs w:val="24"/>
        </w:rPr>
        <w:t>(Henríquez et al., 2025)</w:t>
      </w:r>
      <w:r w:rsidR="002B68A2">
        <w:rPr>
          <w:bCs/>
          <w:sz w:val="24"/>
          <w:szCs w:val="24"/>
        </w:rPr>
        <w:t xml:space="preserve">. </w:t>
      </w:r>
    </w:p>
    <w:p w14:paraId="3B527C20" w14:textId="77777777" w:rsidR="00406C3D" w:rsidRDefault="00406C3D" w:rsidP="00340E9A">
      <w:pPr>
        <w:ind w:right="237"/>
        <w:jc w:val="both"/>
        <w:rPr>
          <w:bCs/>
          <w:sz w:val="24"/>
          <w:szCs w:val="24"/>
        </w:rPr>
      </w:pPr>
    </w:p>
    <w:p w14:paraId="1E4C80D3" w14:textId="3EBFD664" w:rsidR="00406C3D" w:rsidRDefault="00406C3D" w:rsidP="00340E9A">
      <w:pPr>
        <w:ind w:right="237"/>
        <w:jc w:val="both"/>
        <w:rPr>
          <w:bCs/>
          <w:sz w:val="24"/>
          <w:szCs w:val="24"/>
        </w:rPr>
      </w:pPr>
      <w:r>
        <w:rPr>
          <w:bCs/>
          <w:sz w:val="24"/>
          <w:szCs w:val="24"/>
        </w:rPr>
        <w:t xml:space="preserve">McLeod expands on the </w:t>
      </w:r>
      <w:r w:rsidR="0076586C">
        <w:rPr>
          <w:bCs/>
          <w:sz w:val="24"/>
          <w:szCs w:val="24"/>
        </w:rPr>
        <w:t xml:space="preserve">theory by </w:t>
      </w:r>
      <w:r w:rsidR="00311D82">
        <w:rPr>
          <w:bCs/>
          <w:sz w:val="24"/>
          <w:szCs w:val="24"/>
        </w:rPr>
        <w:t>critically analysing the effectiveness of the model</w:t>
      </w:r>
      <w:r w:rsidR="0076586C">
        <w:rPr>
          <w:bCs/>
          <w:sz w:val="24"/>
          <w:szCs w:val="24"/>
        </w:rPr>
        <w:t>.</w:t>
      </w:r>
      <w:r w:rsidR="00311D82">
        <w:rPr>
          <w:bCs/>
          <w:sz w:val="24"/>
          <w:szCs w:val="24"/>
        </w:rPr>
        <w:t xml:space="preserve"> McLeod argues that </w:t>
      </w:r>
      <w:r w:rsidR="00B03D69">
        <w:rPr>
          <w:bCs/>
          <w:sz w:val="24"/>
          <w:szCs w:val="24"/>
        </w:rPr>
        <w:t>it is possible for learners to skip stages</w:t>
      </w:r>
      <w:r w:rsidR="00182C79">
        <w:rPr>
          <w:bCs/>
          <w:sz w:val="24"/>
          <w:szCs w:val="24"/>
        </w:rPr>
        <w:t xml:space="preserve"> or repeat them delaying the process of learning. McLeod expands by stating that </w:t>
      </w:r>
      <w:r w:rsidR="0065280C">
        <w:rPr>
          <w:bCs/>
          <w:sz w:val="24"/>
          <w:szCs w:val="24"/>
        </w:rPr>
        <w:t>the “</w:t>
      </w:r>
      <w:r w:rsidR="0065280C" w:rsidRPr="0065280C">
        <w:rPr>
          <w:bCs/>
          <w:sz w:val="24"/>
          <w:szCs w:val="24"/>
        </w:rPr>
        <w:t>rigid adherence to Kolb’s steps can oversimplify or misrepresent the dynamic, iterative, and context-dependent nature of learning.</w:t>
      </w:r>
      <w:r w:rsidR="0065280C">
        <w:rPr>
          <w:bCs/>
          <w:sz w:val="24"/>
          <w:szCs w:val="24"/>
        </w:rPr>
        <w:t xml:space="preserve">” </w:t>
      </w:r>
      <w:r w:rsidR="0065280C" w:rsidRPr="0065280C">
        <w:rPr>
          <w:bCs/>
          <w:sz w:val="24"/>
          <w:szCs w:val="24"/>
        </w:rPr>
        <w:t>(McLeod, 2025)</w:t>
      </w:r>
      <w:r w:rsidR="0065280C">
        <w:rPr>
          <w:bCs/>
          <w:sz w:val="24"/>
          <w:szCs w:val="24"/>
        </w:rPr>
        <w:t xml:space="preserve">. </w:t>
      </w:r>
      <w:r w:rsidR="0076586C">
        <w:rPr>
          <w:bCs/>
          <w:sz w:val="24"/>
          <w:szCs w:val="24"/>
        </w:rPr>
        <w:t xml:space="preserve"> </w:t>
      </w:r>
    </w:p>
    <w:p w14:paraId="23801F17" w14:textId="77777777" w:rsidR="0065280C" w:rsidRDefault="0065280C" w:rsidP="00340E9A">
      <w:pPr>
        <w:ind w:right="237"/>
        <w:jc w:val="both"/>
        <w:rPr>
          <w:bCs/>
          <w:sz w:val="24"/>
          <w:szCs w:val="24"/>
        </w:rPr>
      </w:pPr>
    </w:p>
    <w:p w14:paraId="71591321" w14:textId="27F8DAFA" w:rsidR="0065280C" w:rsidRDefault="00B80000" w:rsidP="00340E9A">
      <w:pPr>
        <w:ind w:right="237"/>
        <w:jc w:val="both"/>
        <w:rPr>
          <w:bCs/>
          <w:sz w:val="24"/>
          <w:szCs w:val="24"/>
        </w:rPr>
      </w:pPr>
      <w:r>
        <w:rPr>
          <w:bCs/>
          <w:sz w:val="24"/>
          <w:szCs w:val="24"/>
        </w:rPr>
        <w:t xml:space="preserve">I feel that during probationary period as Police Officer, I have benefitted </w:t>
      </w:r>
      <w:r w:rsidR="006D1057">
        <w:rPr>
          <w:bCs/>
          <w:sz w:val="24"/>
          <w:szCs w:val="24"/>
        </w:rPr>
        <w:t xml:space="preserve">significantly from </w:t>
      </w:r>
      <w:r w:rsidR="00032E36">
        <w:rPr>
          <w:bCs/>
          <w:sz w:val="24"/>
          <w:szCs w:val="24"/>
        </w:rPr>
        <w:t xml:space="preserve">coaching and mentoring. I believe that </w:t>
      </w:r>
      <w:r w:rsidR="00993191">
        <w:rPr>
          <w:bCs/>
          <w:sz w:val="24"/>
          <w:szCs w:val="24"/>
        </w:rPr>
        <w:t>I am someone who is constantly reflecting on their performance, ability and knowledge, and find it difficult to reach a state of comfort</w:t>
      </w:r>
      <w:r w:rsidR="00A040FD">
        <w:rPr>
          <w:bCs/>
          <w:sz w:val="24"/>
          <w:szCs w:val="24"/>
        </w:rPr>
        <w:t xml:space="preserve">. I feel that I reflect on a large percentage of incidents I attend and constantly seek to identify what I did well and what could have gone better, so that the next time I attend or deal with an incident of that nature, I have skills, experience or knowledge to lean upon to support me. I have found that coaching and mentoring has been a big part in implementing this characteristic into my personality. </w:t>
      </w:r>
      <w:r w:rsidR="00961481">
        <w:rPr>
          <w:bCs/>
          <w:sz w:val="24"/>
          <w:szCs w:val="24"/>
        </w:rPr>
        <w:t xml:space="preserve">I was </w:t>
      </w:r>
      <w:r w:rsidR="00961481">
        <w:rPr>
          <w:bCs/>
          <w:sz w:val="24"/>
          <w:szCs w:val="24"/>
        </w:rPr>
        <w:lastRenderedPageBreak/>
        <w:t xml:space="preserve">fortunate enough to have a tutor when becoming operational who had </w:t>
      </w:r>
      <w:r w:rsidR="002257C0">
        <w:rPr>
          <w:bCs/>
          <w:sz w:val="24"/>
          <w:szCs w:val="24"/>
        </w:rPr>
        <w:t xml:space="preserve">a significant period of service and as such, had a large scale of experience. I do believe that the coaching and mentoring I received from my tutor has allowed for me to build a strong foundation </w:t>
      </w:r>
      <w:r w:rsidR="00E806F9">
        <w:rPr>
          <w:bCs/>
          <w:sz w:val="24"/>
          <w:szCs w:val="24"/>
        </w:rPr>
        <w:t xml:space="preserve">to my career. </w:t>
      </w:r>
    </w:p>
    <w:p w14:paraId="30587BFB" w14:textId="77777777" w:rsidR="00E806F9" w:rsidRDefault="00E806F9" w:rsidP="00340E9A">
      <w:pPr>
        <w:ind w:right="237"/>
        <w:jc w:val="both"/>
        <w:rPr>
          <w:bCs/>
          <w:sz w:val="24"/>
          <w:szCs w:val="24"/>
        </w:rPr>
      </w:pPr>
    </w:p>
    <w:p w14:paraId="04F04167" w14:textId="1F7D1E6E" w:rsidR="00E806F9" w:rsidRDefault="00E806F9" w:rsidP="00340E9A">
      <w:pPr>
        <w:ind w:right="237"/>
        <w:jc w:val="both"/>
        <w:rPr>
          <w:bCs/>
          <w:sz w:val="24"/>
          <w:szCs w:val="24"/>
        </w:rPr>
      </w:pPr>
      <w:r>
        <w:rPr>
          <w:bCs/>
          <w:sz w:val="24"/>
          <w:szCs w:val="24"/>
        </w:rPr>
        <w:t xml:space="preserve">I have also found that upon reflection and through researching this field, that I am someone who felt the GROW model was of particular </w:t>
      </w:r>
      <w:r w:rsidR="00B5705A">
        <w:rPr>
          <w:bCs/>
          <w:sz w:val="24"/>
          <w:szCs w:val="24"/>
        </w:rPr>
        <w:t xml:space="preserve">use. I recall me and my tutor setting targets at the beginning of my training and we engaged in a two-way conversation around this matter. I informed my tutor that I was particular keen to develop my ability to </w:t>
      </w:r>
      <w:r w:rsidR="006E3EB5">
        <w:rPr>
          <w:bCs/>
          <w:sz w:val="24"/>
          <w:szCs w:val="24"/>
        </w:rPr>
        <w:t xml:space="preserve">identify disposals and options when dealing with incidents. Due to previously being a Police Community Support </w:t>
      </w:r>
      <w:r w:rsidR="001F71DF">
        <w:rPr>
          <w:bCs/>
          <w:sz w:val="24"/>
          <w:szCs w:val="24"/>
        </w:rPr>
        <w:t xml:space="preserve">Officer prior to becoming a Police Officer, I felt that I had built up my communication skills and overall knowledge within policing to a good standard. However, I did feel that </w:t>
      </w:r>
      <w:r w:rsidR="008F7DB6">
        <w:rPr>
          <w:bCs/>
          <w:sz w:val="24"/>
          <w:szCs w:val="24"/>
        </w:rPr>
        <w:t xml:space="preserve">I had a distinct lack of knowledge in being able to identify the correct disposal or option at incidents. I felt that I needed to be exposed to situations where there may be an element of complexion or difficulty </w:t>
      </w:r>
      <w:r w:rsidR="00AF6353">
        <w:rPr>
          <w:bCs/>
          <w:sz w:val="24"/>
          <w:szCs w:val="24"/>
        </w:rPr>
        <w:t xml:space="preserve">in order to develop this skill. My tutor helped me in progressing this skill by attending an incident and initially, taking the lead and </w:t>
      </w:r>
      <w:r w:rsidR="00015F18">
        <w:rPr>
          <w:bCs/>
          <w:sz w:val="24"/>
          <w:szCs w:val="24"/>
        </w:rPr>
        <w:t>dealing with the incident as best as possible. As such, I was able to take a somewhat back-seat view of the incident and observe my tutor. This allowed me to reflect on what they did and how I can use th</w:t>
      </w:r>
      <w:r w:rsidR="00124329">
        <w:rPr>
          <w:bCs/>
          <w:sz w:val="24"/>
          <w:szCs w:val="24"/>
        </w:rPr>
        <w:t xml:space="preserve">e options they did in future similar scenarios. When dealing with an incident of similarity, my tutor would then allow me to deal with the incident and coach me where necessary, in order for me to put this skill into action. </w:t>
      </w:r>
    </w:p>
    <w:p w14:paraId="45C367F6" w14:textId="77777777" w:rsidR="00124329" w:rsidRDefault="00124329" w:rsidP="00340E9A">
      <w:pPr>
        <w:ind w:right="237"/>
        <w:jc w:val="both"/>
        <w:rPr>
          <w:bCs/>
          <w:sz w:val="24"/>
          <w:szCs w:val="24"/>
        </w:rPr>
      </w:pPr>
    </w:p>
    <w:p w14:paraId="3F0D2534" w14:textId="55F9CA88" w:rsidR="00124329" w:rsidRDefault="00124329" w:rsidP="00340E9A">
      <w:pPr>
        <w:ind w:right="237"/>
        <w:jc w:val="both"/>
        <w:rPr>
          <w:bCs/>
          <w:sz w:val="24"/>
          <w:szCs w:val="24"/>
        </w:rPr>
      </w:pPr>
      <w:r>
        <w:rPr>
          <w:bCs/>
          <w:sz w:val="24"/>
          <w:szCs w:val="24"/>
        </w:rPr>
        <w:t>Not only has this type of coaching benefitted me professionally,</w:t>
      </w:r>
      <w:r w:rsidR="00050DA3">
        <w:rPr>
          <w:bCs/>
          <w:sz w:val="24"/>
          <w:szCs w:val="24"/>
        </w:rPr>
        <w:t xml:space="preserve"> but it</w:t>
      </w:r>
      <w:r>
        <w:rPr>
          <w:bCs/>
          <w:sz w:val="24"/>
          <w:szCs w:val="24"/>
        </w:rPr>
        <w:t xml:space="preserve"> has also </w:t>
      </w:r>
      <w:r w:rsidR="00050DA3">
        <w:rPr>
          <w:bCs/>
          <w:sz w:val="24"/>
          <w:szCs w:val="24"/>
        </w:rPr>
        <w:t xml:space="preserve">progressed my personal goals and meet the goals of the organisation. This style is something that I have attempted to implement in my work when attending incidents with officers who have less operational experience than myself. This style has meant that I have been able to replicate it with other goals I set myself. Since being exposed to this style, and I attend an incident where I potentially lack experience or knowledge, and I am fortunate enough </w:t>
      </w:r>
      <w:r w:rsidR="00106917">
        <w:rPr>
          <w:bCs/>
          <w:sz w:val="24"/>
          <w:szCs w:val="24"/>
        </w:rPr>
        <w:t xml:space="preserve">to be in company with an officer who has experienced an incident similar, I may, dependant on the ability to do so, </w:t>
      </w:r>
      <w:r w:rsidR="00C92544">
        <w:rPr>
          <w:bCs/>
          <w:sz w:val="24"/>
          <w:szCs w:val="24"/>
        </w:rPr>
        <w:t>take a lesser role in the incident in order to act as an observe for the benefit of future use</w:t>
      </w:r>
      <w:r w:rsidR="00E95B47">
        <w:rPr>
          <w:bCs/>
          <w:sz w:val="24"/>
          <w:szCs w:val="24"/>
        </w:rPr>
        <w:t xml:space="preserve">. </w:t>
      </w:r>
      <w:r w:rsidR="002B1DC2">
        <w:rPr>
          <w:bCs/>
          <w:sz w:val="24"/>
          <w:szCs w:val="24"/>
        </w:rPr>
        <w:t xml:space="preserve">I do feel that as a result of adopting this style when the chance presents itself, I have gained a sense of confidence at incidents where my experience or knowledge are lacking. </w:t>
      </w:r>
      <w:r w:rsidR="00BD62DA">
        <w:rPr>
          <w:bCs/>
          <w:sz w:val="24"/>
          <w:szCs w:val="24"/>
        </w:rPr>
        <w:t xml:space="preserve">I also feel that this developed me professionally and overall, made me a better Police Officer. This is something I intend to maintain throughout my career. </w:t>
      </w:r>
    </w:p>
    <w:p w14:paraId="70132B3A" w14:textId="77777777" w:rsidR="00BD62DA" w:rsidRDefault="00BD62DA" w:rsidP="00340E9A">
      <w:pPr>
        <w:ind w:right="237"/>
        <w:jc w:val="both"/>
        <w:rPr>
          <w:bCs/>
          <w:sz w:val="24"/>
          <w:szCs w:val="24"/>
        </w:rPr>
      </w:pPr>
    </w:p>
    <w:p w14:paraId="6494848D" w14:textId="68044B3D" w:rsidR="00BD62DA" w:rsidRDefault="0090316F" w:rsidP="00340E9A">
      <w:pPr>
        <w:ind w:right="237"/>
        <w:jc w:val="both"/>
        <w:rPr>
          <w:bCs/>
          <w:sz w:val="24"/>
          <w:szCs w:val="24"/>
        </w:rPr>
      </w:pPr>
      <w:r>
        <w:rPr>
          <w:bCs/>
          <w:sz w:val="24"/>
          <w:szCs w:val="24"/>
        </w:rPr>
        <w:t>Another part o</w:t>
      </w:r>
      <w:r w:rsidR="004B1B4D">
        <w:rPr>
          <w:bCs/>
          <w:sz w:val="24"/>
          <w:szCs w:val="24"/>
        </w:rPr>
        <w:t xml:space="preserve">f my development I have paid particular attention too is my ability to provide and receive. I do feel that I am better at receiving feedback than providing it. I am fortunate enough that I have built strong relationships with my colleagues and </w:t>
      </w:r>
      <w:r w:rsidR="000A04BF">
        <w:rPr>
          <w:bCs/>
          <w:sz w:val="24"/>
          <w:szCs w:val="24"/>
        </w:rPr>
        <w:t>that we</w:t>
      </w:r>
      <w:r w:rsidR="004B1B4D">
        <w:rPr>
          <w:bCs/>
          <w:sz w:val="24"/>
          <w:szCs w:val="24"/>
        </w:rPr>
        <w:t xml:space="preserve"> possess </w:t>
      </w:r>
      <w:r w:rsidR="000A04BF">
        <w:rPr>
          <w:bCs/>
          <w:sz w:val="24"/>
          <w:szCs w:val="24"/>
        </w:rPr>
        <w:t xml:space="preserve">the ability to have honest conversations with each other. Me and my colleagues often discuss incidents we have attended post attendance and discuss what we happened, what went well and what we could have done better. This has also been a beneficial </w:t>
      </w:r>
      <w:r w:rsidR="00CD5CA8">
        <w:rPr>
          <w:bCs/>
          <w:sz w:val="24"/>
          <w:szCs w:val="24"/>
        </w:rPr>
        <w:t xml:space="preserve">factor in progressing my professional development. I feel that due to having </w:t>
      </w:r>
      <w:r w:rsidR="00F447D6">
        <w:rPr>
          <w:bCs/>
          <w:sz w:val="24"/>
          <w:szCs w:val="24"/>
        </w:rPr>
        <w:t>that strong relationship</w:t>
      </w:r>
      <w:r w:rsidR="00CD5CA8">
        <w:rPr>
          <w:bCs/>
          <w:sz w:val="24"/>
          <w:szCs w:val="24"/>
        </w:rPr>
        <w:t xml:space="preserve">, it is easier to engage in conversations which can be reflective in both </w:t>
      </w:r>
      <w:r w:rsidR="00F447D6">
        <w:rPr>
          <w:bCs/>
          <w:sz w:val="24"/>
          <w:szCs w:val="24"/>
        </w:rPr>
        <w:t>recognising the positives,</w:t>
      </w:r>
      <w:r w:rsidR="00CD5CA8">
        <w:rPr>
          <w:bCs/>
          <w:sz w:val="24"/>
          <w:szCs w:val="24"/>
        </w:rPr>
        <w:t xml:space="preserve"> </w:t>
      </w:r>
      <w:r w:rsidR="00F447D6">
        <w:rPr>
          <w:bCs/>
          <w:sz w:val="24"/>
          <w:szCs w:val="24"/>
        </w:rPr>
        <w:t xml:space="preserve">as well as discussing improvements for future incidents. Due to the dynamic nature of policing, it is often easy to </w:t>
      </w:r>
      <w:r w:rsidR="0025650B">
        <w:rPr>
          <w:bCs/>
          <w:sz w:val="24"/>
          <w:szCs w:val="24"/>
        </w:rPr>
        <w:t>reflect on incidents attended and feel that something could have been done differently</w:t>
      </w:r>
      <w:r w:rsidR="006A7ED9">
        <w:rPr>
          <w:bCs/>
          <w:sz w:val="24"/>
          <w:szCs w:val="24"/>
        </w:rPr>
        <w:t xml:space="preserve">. However, policing often requires on the spot decision making </w:t>
      </w:r>
      <w:r w:rsidR="006A7ED9">
        <w:rPr>
          <w:bCs/>
          <w:sz w:val="24"/>
          <w:szCs w:val="24"/>
        </w:rPr>
        <w:lastRenderedPageBreak/>
        <w:t>and this can subsequently mean that we don’t always get</w:t>
      </w:r>
      <w:r w:rsidR="00764969">
        <w:rPr>
          <w:bCs/>
          <w:sz w:val="24"/>
          <w:szCs w:val="24"/>
        </w:rPr>
        <w:t xml:space="preserve"> every decision correct. I feel that due to this, when reflecting on performance, </w:t>
      </w:r>
      <w:r w:rsidR="005C2D45">
        <w:rPr>
          <w:bCs/>
          <w:sz w:val="24"/>
          <w:szCs w:val="24"/>
        </w:rPr>
        <w:t xml:space="preserve">a more lenient approach must be made to restrict the damage on the officer’s confidence. </w:t>
      </w:r>
    </w:p>
    <w:p w14:paraId="3431307D" w14:textId="77777777" w:rsidR="005C2D45" w:rsidRDefault="005C2D45" w:rsidP="00340E9A">
      <w:pPr>
        <w:ind w:right="237"/>
        <w:jc w:val="both"/>
        <w:rPr>
          <w:bCs/>
          <w:sz w:val="24"/>
          <w:szCs w:val="24"/>
        </w:rPr>
      </w:pPr>
    </w:p>
    <w:p w14:paraId="3F40CAFE" w14:textId="1DF97574" w:rsidR="005C2D45" w:rsidRPr="00406C3D" w:rsidRDefault="0060791C" w:rsidP="00340E9A">
      <w:pPr>
        <w:ind w:right="237"/>
        <w:jc w:val="both"/>
        <w:rPr>
          <w:bCs/>
          <w:sz w:val="24"/>
          <w:szCs w:val="24"/>
        </w:rPr>
      </w:pPr>
      <w:r>
        <w:rPr>
          <w:bCs/>
          <w:sz w:val="24"/>
          <w:szCs w:val="24"/>
        </w:rPr>
        <w:t xml:space="preserve">In conclusion, I feel that my career has been positively influenced by </w:t>
      </w:r>
      <w:r w:rsidR="002F6AE7">
        <w:rPr>
          <w:bCs/>
          <w:sz w:val="24"/>
          <w:szCs w:val="24"/>
        </w:rPr>
        <w:t xml:space="preserve">coaching and mentoring, and the skills I have developed by the styles I have been exposed are something I intend to ensure has a long-lasting influence on my career. </w:t>
      </w:r>
      <w:r w:rsidR="00B4606E">
        <w:rPr>
          <w:bCs/>
          <w:sz w:val="24"/>
          <w:szCs w:val="24"/>
        </w:rPr>
        <w:t xml:space="preserve">Should my career lead to becoming an operational tutor, I feel that the styles I have been exposed too will be put in practise for the benefit of those officers I may </w:t>
      </w:r>
      <w:r w:rsidR="00BF51FC">
        <w:rPr>
          <w:bCs/>
          <w:sz w:val="24"/>
          <w:szCs w:val="24"/>
        </w:rPr>
        <w:t xml:space="preserve">assist. </w:t>
      </w:r>
    </w:p>
    <w:p w14:paraId="76BA74C9" w14:textId="77777777" w:rsidR="00271552" w:rsidRDefault="00271552" w:rsidP="00340E9A">
      <w:pPr>
        <w:ind w:right="237"/>
      </w:pPr>
    </w:p>
    <w:p w14:paraId="4C03D7CC" w14:textId="77777777" w:rsidR="00271552" w:rsidRDefault="00271552" w:rsidP="00340E9A">
      <w:pPr>
        <w:ind w:right="237"/>
      </w:pPr>
    </w:p>
    <w:p w14:paraId="58FF90CD" w14:textId="77777777" w:rsidR="00271552" w:rsidRDefault="00271552" w:rsidP="00340E9A">
      <w:pPr>
        <w:ind w:right="237"/>
      </w:pPr>
    </w:p>
    <w:p w14:paraId="1C6E93E6" w14:textId="1123581C" w:rsidR="00025650" w:rsidRDefault="00271552" w:rsidP="00340E9A">
      <w:pPr>
        <w:ind w:right="237"/>
      </w:pPr>
      <w:r>
        <w:rPr>
          <w:b/>
          <w:bCs/>
          <w:sz w:val="24"/>
          <w:szCs w:val="24"/>
        </w:rPr>
        <w:t>Word count for essay 4: 2195</w:t>
      </w:r>
      <w:r w:rsidR="00025650">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Default="00390074" w:rsidP="00340E9A">
      <w:pPr>
        <w:ind w:right="237"/>
        <w:jc w:val="both"/>
        <w:rPr>
          <w:b/>
          <w:sz w:val="24"/>
          <w:szCs w:val="24"/>
        </w:rPr>
      </w:pPr>
    </w:p>
    <w:p w14:paraId="7CFD2121" w14:textId="77777777" w:rsidR="00271552" w:rsidRDefault="00271552" w:rsidP="00340E9A">
      <w:pPr>
        <w:ind w:right="237"/>
        <w:jc w:val="both"/>
        <w:rPr>
          <w:b/>
          <w:sz w:val="24"/>
          <w:szCs w:val="24"/>
        </w:rPr>
      </w:pPr>
    </w:p>
    <w:p w14:paraId="3E0E37A2" w14:textId="77777777" w:rsidR="00271552" w:rsidRDefault="00271552" w:rsidP="00340E9A">
      <w:pPr>
        <w:ind w:right="237"/>
        <w:jc w:val="both"/>
        <w:rPr>
          <w:b/>
          <w:sz w:val="24"/>
          <w:szCs w:val="24"/>
        </w:rPr>
      </w:pPr>
    </w:p>
    <w:p w14:paraId="290574FE" w14:textId="326A3984" w:rsidR="00EB300B" w:rsidRPr="00EB300B" w:rsidRDefault="00EB300B" w:rsidP="00EB300B">
      <w:pPr>
        <w:overflowPunct/>
        <w:autoSpaceDE/>
        <w:autoSpaceDN/>
        <w:adjustRightInd/>
        <w:spacing w:before="100" w:beforeAutospacing="1" w:after="100" w:afterAutospacing="1"/>
        <w:ind w:left="567" w:hanging="567"/>
        <w:textAlignment w:val="auto"/>
        <w:rPr>
          <w:color w:val="auto"/>
          <w:sz w:val="24"/>
          <w:szCs w:val="24"/>
        </w:rPr>
      </w:pPr>
      <w:r w:rsidRPr="00EB300B">
        <w:rPr>
          <w:color w:val="auto"/>
          <w:sz w:val="24"/>
          <w:szCs w:val="24"/>
        </w:rPr>
        <w:t xml:space="preserve">Aarons, G.A. (2006) ‘Transformational and transactional leadership: Association with attitudes toward evidence-based practice’, </w:t>
      </w:r>
      <w:r w:rsidRPr="00EB300B">
        <w:rPr>
          <w:i/>
          <w:iCs/>
          <w:color w:val="auto"/>
          <w:sz w:val="24"/>
          <w:szCs w:val="24"/>
        </w:rPr>
        <w:t>Psychiatric Services</w:t>
      </w:r>
      <w:r w:rsidRPr="00EB300B">
        <w:rPr>
          <w:color w:val="auto"/>
          <w:sz w:val="24"/>
          <w:szCs w:val="24"/>
        </w:rPr>
        <w:t xml:space="preserve">, 57(8), pp. 1162–1169. doi:10.1176/ps.2006.57.8.1162. </w:t>
      </w:r>
    </w:p>
    <w:p w14:paraId="52F3434F" w14:textId="37D6DF6F" w:rsidR="00EB300B" w:rsidRPr="00EB300B" w:rsidRDefault="00EB300B" w:rsidP="00EB300B">
      <w:pPr>
        <w:overflowPunct/>
        <w:autoSpaceDE/>
        <w:autoSpaceDN/>
        <w:adjustRightInd/>
        <w:spacing w:before="100" w:beforeAutospacing="1" w:after="100" w:afterAutospacing="1"/>
        <w:ind w:left="567" w:hanging="567"/>
        <w:textAlignment w:val="auto"/>
        <w:rPr>
          <w:color w:val="auto"/>
          <w:sz w:val="24"/>
          <w:szCs w:val="24"/>
        </w:rPr>
      </w:pPr>
      <w:r w:rsidRPr="00EB300B">
        <w:rPr>
          <w:color w:val="auto"/>
          <w:sz w:val="24"/>
          <w:szCs w:val="24"/>
        </w:rPr>
        <w:t xml:space="preserve">Aplin, R. and Atkin, H.N. (2025) ‘Exploring the benefits and challenges of providing police education within the Higher Education Sector’, </w:t>
      </w:r>
      <w:r w:rsidRPr="00EB300B">
        <w:rPr>
          <w:i/>
          <w:iCs/>
          <w:color w:val="auto"/>
          <w:sz w:val="24"/>
          <w:szCs w:val="24"/>
        </w:rPr>
        <w:t>The Police Journal: Theory, Practice and Principles</w:t>
      </w:r>
      <w:r w:rsidRPr="00EB300B">
        <w:rPr>
          <w:color w:val="auto"/>
          <w:sz w:val="24"/>
          <w:szCs w:val="24"/>
        </w:rPr>
        <w:t xml:space="preserve"> [Preprint]. doi:10.1177/0032258x251360185. </w:t>
      </w:r>
    </w:p>
    <w:p w14:paraId="6D03EA93" w14:textId="77777777" w:rsidR="00EB300B" w:rsidRPr="00EB300B" w:rsidRDefault="00EB300B" w:rsidP="00EB300B">
      <w:pPr>
        <w:overflowPunct/>
        <w:autoSpaceDE/>
        <w:autoSpaceDN/>
        <w:adjustRightInd/>
        <w:spacing w:before="100" w:beforeAutospacing="1" w:after="100" w:afterAutospacing="1"/>
        <w:ind w:left="567" w:hanging="567"/>
        <w:textAlignment w:val="auto"/>
        <w:rPr>
          <w:color w:val="auto"/>
          <w:sz w:val="24"/>
          <w:szCs w:val="24"/>
        </w:rPr>
      </w:pPr>
      <w:r w:rsidRPr="00EB300B">
        <w:rPr>
          <w:color w:val="auto"/>
          <w:sz w:val="24"/>
          <w:szCs w:val="24"/>
        </w:rPr>
        <w:t xml:space="preserve">Arkley, A. (2025) </w:t>
      </w:r>
      <w:r w:rsidRPr="00EB300B">
        <w:rPr>
          <w:i/>
          <w:iCs/>
          <w:color w:val="auto"/>
          <w:sz w:val="24"/>
          <w:szCs w:val="24"/>
        </w:rPr>
        <w:t>Coaching vs mentoring: Difference between coaching and mentoring</w:t>
      </w:r>
      <w:r w:rsidRPr="00EB300B">
        <w:rPr>
          <w:color w:val="auto"/>
          <w:sz w:val="24"/>
          <w:szCs w:val="24"/>
        </w:rPr>
        <w:t xml:space="preserve">, </w:t>
      </w:r>
      <w:proofErr w:type="spellStart"/>
      <w:r w:rsidRPr="00EB300B">
        <w:rPr>
          <w:i/>
          <w:iCs/>
          <w:color w:val="auto"/>
          <w:sz w:val="24"/>
          <w:szCs w:val="24"/>
        </w:rPr>
        <w:t>PurpleCV</w:t>
      </w:r>
      <w:proofErr w:type="spellEnd"/>
      <w:r w:rsidRPr="00EB300B">
        <w:rPr>
          <w:color w:val="auto"/>
          <w:sz w:val="24"/>
          <w:szCs w:val="24"/>
        </w:rPr>
        <w:t xml:space="preserve">. Available at: https://purplecv.co.uk/blog/coaching-vs-mentoring (Accessed: 18 March 2026). </w:t>
      </w:r>
    </w:p>
    <w:p w14:paraId="4A4AFCCB" w14:textId="77777777" w:rsidR="00EB300B" w:rsidRPr="00EB300B" w:rsidRDefault="00EB300B" w:rsidP="00EB300B">
      <w:pPr>
        <w:overflowPunct/>
        <w:autoSpaceDE/>
        <w:autoSpaceDN/>
        <w:adjustRightInd/>
        <w:spacing w:before="100" w:beforeAutospacing="1" w:after="100" w:afterAutospacing="1"/>
        <w:ind w:left="567" w:hanging="567"/>
        <w:textAlignment w:val="auto"/>
        <w:rPr>
          <w:color w:val="auto"/>
          <w:sz w:val="24"/>
          <w:szCs w:val="24"/>
        </w:rPr>
      </w:pPr>
      <w:r w:rsidRPr="00EB300B">
        <w:rPr>
          <w:color w:val="auto"/>
          <w:sz w:val="24"/>
          <w:szCs w:val="24"/>
        </w:rPr>
        <w:t xml:space="preserve">ARU Press Office (2023) </w:t>
      </w:r>
      <w:r w:rsidRPr="00EB300B">
        <w:rPr>
          <w:i/>
          <w:iCs/>
          <w:color w:val="auto"/>
          <w:sz w:val="24"/>
          <w:szCs w:val="24"/>
        </w:rPr>
        <w:t>Aru marks major milestone for policing courses</w:t>
      </w:r>
      <w:r w:rsidRPr="00EB300B">
        <w:rPr>
          <w:color w:val="auto"/>
          <w:sz w:val="24"/>
          <w:szCs w:val="24"/>
        </w:rPr>
        <w:t xml:space="preserve">, </w:t>
      </w:r>
      <w:r w:rsidRPr="00EB300B">
        <w:rPr>
          <w:i/>
          <w:iCs/>
          <w:color w:val="auto"/>
          <w:sz w:val="24"/>
          <w:szCs w:val="24"/>
        </w:rPr>
        <w:t>ARU Press Office</w:t>
      </w:r>
      <w:r w:rsidRPr="00EB300B">
        <w:rPr>
          <w:color w:val="auto"/>
          <w:sz w:val="24"/>
          <w:szCs w:val="24"/>
        </w:rPr>
        <w:t xml:space="preserve">. Available at: https://www.aru.ac.uk/news/aru-marks-major-milestone-for-policing-courses#:~:text=The%20Police%20Constable%20Degree%20Apprenticeship,to%20forces%20across%20the%20country. (Accessed: 14 March 2026). </w:t>
      </w:r>
    </w:p>
    <w:p w14:paraId="39D0C719" w14:textId="77777777" w:rsidR="00EB300B" w:rsidRPr="00EB300B" w:rsidRDefault="00EB300B" w:rsidP="00EB300B">
      <w:pPr>
        <w:overflowPunct/>
        <w:autoSpaceDE/>
        <w:autoSpaceDN/>
        <w:adjustRightInd/>
        <w:spacing w:before="100" w:beforeAutospacing="1" w:after="100" w:afterAutospacing="1"/>
        <w:ind w:left="567" w:hanging="567"/>
        <w:textAlignment w:val="auto"/>
        <w:rPr>
          <w:color w:val="auto"/>
          <w:sz w:val="24"/>
          <w:szCs w:val="24"/>
        </w:rPr>
      </w:pPr>
      <w:proofErr w:type="spellStart"/>
      <w:r w:rsidRPr="00EB300B">
        <w:rPr>
          <w:color w:val="auto"/>
          <w:sz w:val="24"/>
          <w:szCs w:val="24"/>
        </w:rPr>
        <w:t>Backlinko</w:t>
      </w:r>
      <w:proofErr w:type="spellEnd"/>
      <w:r w:rsidRPr="00EB300B">
        <w:rPr>
          <w:color w:val="auto"/>
          <w:sz w:val="24"/>
          <w:szCs w:val="24"/>
        </w:rPr>
        <w:t xml:space="preserve"> (2025) </w:t>
      </w:r>
      <w:r w:rsidRPr="00EB300B">
        <w:rPr>
          <w:i/>
          <w:iCs/>
          <w:color w:val="auto"/>
          <w:sz w:val="24"/>
          <w:szCs w:val="24"/>
        </w:rPr>
        <w:t>Social Network Usage &amp; Growth Statistics (2026)</w:t>
      </w:r>
      <w:r w:rsidRPr="00EB300B">
        <w:rPr>
          <w:color w:val="auto"/>
          <w:sz w:val="24"/>
          <w:szCs w:val="24"/>
        </w:rPr>
        <w:t xml:space="preserve">, </w:t>
      </w:r>
      <w:proofErr w:type="spellStart"/>
      <w:r w:rsidRPr="00EB300B">
        <w:rPr>
          <w:i/>
          <w:iCs/>
          <w:color w:val="auto"/>
          <w:sz w:val="24"/>
          <w:szCs w:val="24"/>
        </w:rPr>
        <w:t>Backlinko</w:t>
      </w:r>
      <w:proofErr w:type="spellEnd"/>
      <w:r w:rsidRPr="00EB300B">
        <w:rPr>
          <w:color w:val="auto"/>
          <w:sz w:val="24"/>
          <w:szCs w:val="24"/>
        </w:rPr>
        <w:t xml:space="preserve">. Available at: https://backlinko.com/social-media-users (Accessed: 15 March 2026). </w:t>
      </w:r>
    </w:p>
    <w:p w14:paraId="1972CB46" w14:textId="77777777" w:rsidR="00EB300B" w:rsidRPr="00EB300B" w:rsidRDefault="00EB300B" w:rsidP="00EB300B">
      <w:pPr>
        <w:overflowPunct/>
        <w:autoSpaceDE/>
        <w:autoSpaceDN/>
        <w:adjustRightInd/>
        <w:spacing w:before="100" w:beforeAutospacing="1" w:after="100" w:afterAutospacing="1"/>
        <w:ind w:left="567" w:hanging="567"/>
        <w:textAlignment w:val="auto"/>
        <w:rPr>
          <w:color w:val="auto"/>
          <w:sz w:val="24"/>
          <w:szCs w:val="24"/>
        </w:rPr>
      </w:pPr>
      <w:r w:rsidRPr="00EB300B">
        <w:rPr>
          <w:color w:val="auto"/>
          <w:sz w:val="24"/>
          <w:szCs w:val="24"/>
        </w:rPr>
        <w:t xml:space="preserve">BBC (2025) </w:t>
      </w:r>
      <w:r w:rsidRPr="00EB300B">
        <w:rPr>
          <w:i/>
          <w:iCs/>
          <w:color w:val="auto"/>
          <w:sz w:val="24"/>
          <w:szCs w:val="24"/>
        </w:rPr>
        <w:t>Dozens of suspects still wanted over 2024 disorder</w:t>
      </w:r>
      <w:r w:rsidRPr="00EB300B">
        <w:rPr>
          <w:color w:val="auto"/>
          <w:sz w:val="24"/>
          <w:szCs w:val="24"/>
        </w:rPr>
        <w:t xml:space="preserve">, </w:t>
      </w:r>
      <w:r w:rsidRPr="00EB300B">
        <w:rPr>
          <w:i/>
          <w:iCs/>
          <w:color w:val="auto"/>
          <w:sz w:val="24"/>
          <w:szCs w:val="24"/>
        </w:rPr>
        <w:t>BBC News</w:t>
      </w:r>
      <w:r w:rsidRPr="00EB300B">
        <w:rPr>
          <w:color w:val="auto"/>
          <w:sz w:val="24"/>
          <w:szCs w:val="24"/>
        </w:rPr>
        <w:t xml:space="preserve">. Available at: https://www.bbc.co.uk/news/articles/c80dyjg83e5o (Accessed: 15 March 2026). </w:t>
      </w:r>
    </w:p>
    <w:p w14:paraId="63ECF0F4" w14:textId="77777777" w:rsidR="00EB300B" w:rsidRPr="00EB300B" w:rsidRDefault="00EB300B" w:rsidP="00EB300B">
      <w:pPr>
        <w:overflowPunct/>
        <w:autoSpaceDE/>
        <w:autoSpaceDN/>
        <w:adjustRightInd/>
        <w:spacing w:before="100" w:beforeAutospacing="1" w:after="100" w:afterAutospacing="1"/>
        <w:ind w:left="567" w:hanging="567"/>
        <w:textAlignment w:val="auto"/>
        <w:rPr>
          <w:color w:val="auto"/>
          <w:sz w:val="24"/>
          <w:szCs w:val="24"/>
        </w:rPr>
      </w:pPr>
      <w:r w:rsidRPr="00EB300B">
        <w:rPr>
          <w:color w:val="auto"/>
          <w:sz w:val="24"/>
          <w:szCs w:val="24"/>
        </w:rPr>
        <w:t xml:space="preserve">Blue Light Maps (2025) </w:t>
      </w:r>
      <w:r w:rsidRPr="00EB300B">
        <w:rPr>
          <w:i/>
          <w:iCs/>
          <w:color w:val="auto"/>
          <w:sz w:val="24"/>
          <w:szCs w:val="24"/>
        </w:rPr>
        <w:t>Inexperience within the Police Service</w:t>
      </w:r>
      <w:r w:rsidRPr="00EB300B">
        <w:rPr>
          <w:color w:val="auto"/>
          <w:sz w:val="24"/>
          <w:szCs w:val="24"/>
        </w:rPr>
        <w:t xml:space="preserve">, </w:t>
      </w:r>
      <w:r w:rsidRPr="00EB300B">
        <w:rPr>
          <w:i/>
          <w:iCs/>
          <w:color w:val="auto"/>
          <w:sz w:val="24"/>
          <w:szCs w:val="24"/>
        </w:rPr>
        <w:t>Blue Light Maps</w:t>
      </w:r>
      <w:r w:rsidRPr="00EB300B">
        <w:rPr>
          <w:color w:val="auto"/>
          <w:sz w:val="24"/>
          <w:szCs w:val="24"/>
        </w:rPr>
        <w:t xml:space="preserve">. Available at: https://bluelightmaps.com/inexperience-within-the-police-service/ (Accessed: 12 March 2026). </w:t>
      </w:r>
    </w:p>
    <w:p w14:paraId="13E4A725" w14:textId="77777777" w:rsidR="00EB300B" w:rsidRPr="00EB300B" w:rsidRDefault="00EB300B" w:rsidP="00EB300B">
      <w:pPr>
        <w:overflowPunct/>
        <w:autoSpaceDE/>
        <w:autoSpaceDN/>
        <w:adjustRightInd/>
        <w:spacing w:before="100" w:beforeAutospacing="1" w:after="100" w:afterAutospacing="1"/>
        <w:ind w:left="567" w:hanging="567"/>
        <w:textAlignment w:val="auto"/>
        <w:rPr>
          <w:color w:val="auto"/>
          <w:sz w:val="24"/>
          <w:szCs w:val="24"/>
        </w:rPr>
      </w:pPr>
      <w:r w:rsidRPr="00EB300B">
        <w:rPr>
          <w:color w:val="auto"/>
          <w:sz w:val="24"/>
          <w:szCs w:val="24"/>
        </w:rPr>
        <w:t xml:space="preserve">Bullock, K. (2017) ‘The police use of social media: Transformation or normalisation?’, </w:t>
      </w:r>
      <w:r w:rsidRPr="00EB300B">
        <w:rPr>
          <w:i/>
          <w:iCs/>
          <w:color w:val="auto"/>
          <w:sz w:val="24"/>
          <w:szCs w:val="24"/>
        </w:rPr>
        <w:t>Social Policy and Society</w:t>
      </w:r>
      <w:r w:rsidRPr="00EB300B">
        <w:rPr>
          <w:color w:val="auto"/>
          <w:sz w:val="24"/>
          <w:szCs w:val="24"/>
        </w:rPr>
        <w:t xml:space="preserve">, 17(2), pp. 245–258. doi:10.1017/s1474746417000112. </w:t>
      </w:r>
    </w:p>
    <w:p w14:paraId="45ECFC80" w14:textId="77777777" w:rsidR="00EB300B" w:rsidRPr="00EB300B" w:rsidRDefault="00EB300B" w:rsidP="00EB300B">
      <w:pPr>
        <w:overflowPunct/>
        <w:autoSpaceDE/>
        <w:autoSpaceDN/>
        <w:adjustRightInd/>
        <w:spacing w:before="100" w:beforeAutospacing="1" w:after="100" w:afterAutospacing="1"/>
        <w:ind w:left="567" w:hanging="567"/>
        <w:textAlignment w:val="auto"/>
        <w:rPr>
          <w:color w:val="auto"/>
          <w:sz w:val="24"/>
          <w:szCs w:val="24"/>
        </w:rPr>
      </w:pPr>
      <w:r w:rsidRPr="00EB300B">
        <w:rPr>
          <w:color w:val="auto"/>
          <w:sz w:val="24"/>
          <w:szCs w:val="24"/>
        </w:rPr>
        <w:t xml:space="preserve">The Centre for Leadership Studies (2026) </w:t>
      </w:r>
      <w:r w:rsidRPr="00EB300B">
        <w:rPr>
          <w:i/>
          <w:iCs/>
          <w:color w:val="auto"/>
          <w:sz w:val="24"/>
          <w:szCs w:val="24"/>
        </w:rPr>
        <w:t>Pros &amp; Cons of the situational leadership® model: CLS</w:t>
      </w:r>
      <w:r w:rsidRPr="00EB300B">
        <w:rPr>
          <w:color w:val="auto"/>
          <w:sz w:val="24"/>
          <w:szCs w:val="24"/>
        </w:rPr>
        <w:t xml:space="preserve">, </w:t>
      </w:r>
      <w:r w:rsidRPr="00EB300B">
        <w:rPr>
          <w:i/>
          <w:iCs/>
          <w:color w:val="auto"/>
          <w:sz w:val="24"/>
          <w:szCs w:val="24"/>
        </w:rPr>
        <w:t>The Centre for Leadership Studies</w:t>
      </w:r>
      <w:r w:rsidRPr="00EB300B">
        <w:rPr>
          <w:color w:val="auto"/>
          <w:sz w:val="24"/>
          <w:szCs w:val="24"/>
        </w:rPr>
        <w:t xml:space="preserve">. Available at: https://situational.com/blog/situational-leadership-pros-cons/ (Accessed: 17 March 2026). </w:t>
      </w:r>
    </w:p>
    <w:p w14:paraId="2F9F8DF9" w14:textId="77777777" w:rsidR="00EB300B" w:rsidRPr="00EB300B" w:rsidRDefault="00EB300B" w:rsidP="00EB300B">
      <w:pPr>
        <w:overflowPunct/>
        <w:autoSpaceDE/>
        <w:autoSpaceDN/>
        <w:adjustRightInd/>
        <w:spacing w:before="100" w:beforeAutospacing="1" w:after="100" w:afterAutospacing="1"/>
        <w:ind w:left="567" w:hanging="567"/>
        <w:textAlignment w:val="auto"/>
        <w:rPr>
          <w:color w:val="auto"/>
          <w:sz w:val="24"/>
          <w:szCs w:val="24"/>
        </w:rPr>
      </w:pPr>
      <w:r w:rsidRPr="00EB300B">
        <w:rPr>
          <w:color w:val="auto"/>
          <w:sz w:val="24"/>
          <w:szCs w:val="24"/>
        </w:rPr>
        <w:t xml:space="preserve">Channell, M. (2025) </w:t>
      </w:r>
      <w:r w:rsidRPr="00EB300B">
        <w:rPr>
          <w:i/>
          <w:iCs/>
          <w:color w:val="auto"/>
          <w:sz w:val="24"/>
          <w:szCs w:val="24"/>
        </w:rPr>
        <w:t>Servant leadership theory: Principles, benefits &amp; challenges | TSW training</w:t>
      </w:r>
      <w:r w:rsidRPr="00EB300B">
        <w:rPr>
          <w:color w:val="auto"/>
          <w:sz w:val="24"/>
          <w:szCs w:val="24"/>
        </w:rPr>
        <w:t xml:space="preserve">, </w:t>
      </w:r>
      <w:r w:rsidRPr="00EB300B">
        <w:rPr>
          <w:i/>
          <w:iCs/>
          <w:color w:val="auto"/>
          <w:sz w:val="24"/>
          <w:szCs w:val="24"/>
        </w:rPr>
        <w:t>TSW Training</w:t>
      </w:r>
      <w:r w:rsidRPr="00EB300B">
        <w:rPr>
          <w:color w:val="auto"/>
          <w:sz w:val="24"/>
          <w:szCs w:val="24"/>
        </w:rPr>
        <w:t xml:space="preserve">. Available at: </w:t>
      </w:r>
      <w:r w:rsidRPr="00EB300B">
        <w:rPr>
          <w:color w:val="auto"/>
          <w:sz w:val="24"/>
          <w:szCs w:val="24"/>
        </w:rPr>
        <w:lastRenderedPageBreak/>
        <w:t xml:space="preserve">https://www.tsw.co.uk/blog/leadership-and-management/servant-leadership-theory/ (Accessed: 17 March 2026). </w:t>
      </w:r>
    </w:p>
    <w:p w14:paraId="17164A46" w14:textId="77777777" w:rsidR="00EB300B" w:rsidRPr="00EB300B" w:rsidRDefault="00EB300B" w:rsidP="00EB300B">
      <w:pPr>
        <w:overflowPunct/>
        <w:autoSpaceDE/>
        <w:autoSpaceDN/>
        <w:adjustRightInd/>
        <w:spacing w:before="100" w:beforeAutospacing="1" w:after="100" w:afterAutospacing="1"/>
        <w:ind w:left="567" w:hanging="567"/>
        <w:textAlignment w:val="auto"/>
        <w:rPr>
          <w:color w:val="auto"/>
          <w:sz w:val="24"/>
          <w:szCs w:val="24"/>
        </w:rPr>
      </w:pPr>
      <w:r w:rsidRPr="00EB300B">
        <w:rPr>
          <w:color w:val="auto"/>
          <w:sz w:val="24"/>
          <w:szCs w:val="24"/>
        </w:rPr>
        <w:t xml:space="preserve">Cherry, K. (2026) </w:t>
      </w:r>
      <w:r w:rsidRPr="00EB300B">
        <w:rPr>
          <w:i/>
          <w:iCs/>
          <w:color w:val="auto"/>
          <w:sz w:val="24"/>
          <w:szCs w:val="24"/>
        </w:rPr>
        <w:t>Why the most effective leaders know how to adapt to the situation</w:t>
      </w:r>
      <w:r w:rsidRPr="00EB300B">
        <w:rPr>
          <w:color w:val="auto"/>
          <w:sz w:val="24"/>
          <w:szCs w:val="24"/>
        </w:rPr>
        <w:t xml:space="preserve">, </w:t>
      </w:r>
      <w:proofErr w:type="spellStart"/>
      <w:r w:rsidRPr="00EB300B">
        <w:rPr>
          <w:i/>
          <w:iCs/>
          <w:color w:val="auto"/>
          <w:sz w:val="24"/>
          <w:szCs w:val="24"/>
        </w:rPr>
        <w:t>Verywell</w:t>
      </w:r>
      <w:proofErr w:type="spellEnd"/>
      <w:r w:rsidRPr="00EB300B">
        <w:rPr>
          <w:i/>
          <w:iCs/>
          <w:color w:val="auto"/>
          <w:sz w:val="24"/>
          <w:szCs w:val="24"/>
        </w:rPr>
        <w:t xml:space="preserve"> Mind</w:t>
      </w:r>
      <w:r w:rsidRPr="00EB300B">
        <w:rPr>
          <w:color w:val="auto"/>
          <w:sz w:val="24"/>
          <w:szCs w:val="24"/>
        </w:rPr>
        <w:t xml:space="preserve">. Available at: https://www.verywellmind.com/what-is-the-situational-theory-of-leadership-2795321 (Accessed: 17 March 2026). </w:t>
      </w:r>
    </w:p>
    <w:p w14:paraId="4D2C177A" w14:textId="77777777" w:rsidR="00EB300B" w:rsidRPr="00EB300B" w:rsidRDefault="00EB300B" w:rsidP="00EB300B">
      <w:pPr>
        <w:overflowPunct/>
        <w:autoSpaceDE/>
        <w:autoSpaceDN/>
        <w:adjustRightInd/>
        <w:spacing w:before="100" w:beforeAutospacing="1" w:after="100" w:afterAutospacing="1"/>
        <w:ind w:left="567" w:hanging="567"/>
        <w:textAlignment w:val="auto"/>
        <w:rPr>
          <w:color w:val="auto"/>
          <w:sz w:val="24"/>
          <w:szCs w:val="24"/>
        </w:rPr>
      </w:pPr>
      <w:r w:rsidRPr="00EB300B">
        <w:rPr>
          <w:color w:val="auto"/>
          <w:sz w:val="24"/>
          <w:szCs w:val="24"/>
        </w:rPr>
        <w:t xml:space="preserve">College of Policing (2024) </w:t>
      </w:r>
      <w:r w:rsidRPr="00EB300B">
        <w:rPr>
          <w:i/>
          <w:iCs/>
          <w:color w:val="auto"/>
          <w:sz w:val="24"/>
          <w:szCs w:val="24"/>
        </w:rPr>
        <w:t>Code of ethics | college of policing</w:t>
      </w:r>
      <w:r w:rsidRPr="00EB300B">
        <w:rPr>
          <w:color w:val="auto"/>
          <w:sz w:val="24"/>
          <w:szCs w:val="24"/>
        </w:rPr>
        <w:t xml:space="preserve">, </w:t>
      </w:r>
      <w:r w:rsidRPr="00EB300B">
        <w:rPr>
          <w:i/>
          <w:iCs/>
          <w:color w:val="auto"/>
          <w:sz w:val="24"/>
          <w:szCs w:val="24"/>
        </w:rPr>
        <w:t>Code of Ethics</w:t>
      </w:r>
      <w:r w:rsidRPr="00EB300B">
        <w:rPr>
          <w:color w:val="auto"/>
          <w:sz w:val="24"/>
          <w:szCs w:val="24"/>
        </w:rPr>
        <w:t xml:space="preserve">. Available at: https://www.college.police.uk/ethics/code-of-ethics (Accessed: 14 March 2026). </w:t>
      </w:r>
    </w:p>
    <w:p w14:paraId="2F8D7811" w14:textId="77777777" w:rsidR="00EB300B" w:rsidRPr="00EB300B" w:rsidRDefault="00EB300B" w:rsidP="00EB300B">
      <w:pPr>
        <w:overflowPunct/>
        <w:autoSpaceDE/>
        <w:autoSpaceDN/>
        <w:adjustRightInd/>
        <w:spacing w:before="100" w:beforeAutospacing="1" w:after="100" w:afterAutospacing="1"/>
        <w:ind w:left="567" w:hanging="567"/>
        <w:textAlignment w:val="auto"/>
        <w:rPr>
          <w:color w:val="auto"/>
          <w:sz w:val="24"/>
          <w:szCs w:val="24"/>
        </w:rPr>
      </w:pPr>
      <w:r w:rsidRPr="00EB300B">
        <w:rPr>
          <w:color w:val="auto"/>
          <w:sz w:val="24"/>
          <w:szCs w:val="24"/>
        </w:rPr>
        <w:t xml:space="preserve">College of Policing (2025a) </w:t>
      </w:r>
      <w:r w:rsidRPr="00EB300B">
        <w:rPr>
          <w:i/>
          <w:iCs/>
          <w:color w:val="auto"/>
          <w:sz w:val="24"/>
          <w:szCs w:val="24"/>
        </w:rPr>
        <w:t>National Policing Culture and Inclusion Strategy 2025 to 2030 | college of policing</w:t>
      </w:r>
      <w:r w:rsidRPr="00EB300B">
        <w:rPr>
          <w:color w:val="auto"/>
          <w:sz w:val="24"/>
          <w:szCs w:val="24"/>
        </w:rPr>
        <w:t xml:space="preserve">, </w:t>
      </w:r>
      <w:r w:rsidRPr="00EB300B">
        <w:rPr>
          <w:i/>
          <w:iCs/>
          <w:color w:val="auto"/>
          <w:sz w:val="24"/>
          <w:szCs w:val="24"/>
        </w:rPr>
        <w:t>National policing culture and inclusion strategy 2025 to 2030</w:t>
      </w:r>
      <w:r w:rsidRPr="00EB300B">
        <w:rPr>
          <w:color w:val="auto"/>
          <w:sz w:val="24"/>
          <w:szCs w:val="24"/>
        </w:rPr>
        <w:t xml:space="preserve">. Available at: https://www.college.police.uk/support-forces/diversity-and-inclusion/culture-and-inclusion-strategy (Accessed: 12 March 2026). </w:t>
      </w:r>
    </w:p>
    <w:p w14:paraId="6143E85C" w14:textId="77777777" w:rsidR="00EB300B" w:rsidRPr="00EB300B" w:rsidRDefault="00EB300B" w:rsidP="00EB300B">
      <w:pPr>
        <w:overflowPunct/>
        <w:autoSpaceDE/>
        <w:autoSpaceDN/>
        <w:adjustRightInd/>
        <w:spacing w:before="100" w:beforeAutospacing="1" w:after="100" w:afterAutospacing="1"/>
        <w:ind w:left="567" w:hanging="567"/>
        <w:textAlignment w:val="auto"/>
        <w:rPr>
          <w:color w:val="auto"/>
          <w:sz w:val="24"/>
          <w:szCs w:val="24"/>
        </w:rPr>
      </w:pPr>
      <w:r w:rsidRPr="00EB300B">
        <w:rPr>
          <w:color w:val="auto"/>
          <w:sz w:val="24"/>
          <w:szCs w:val="24"/>
        </w:rPr>
        <w:t xml:space="preserve">College of Policing (2025b) </w:t>
      </w:r>
      <w:r w:rsidRPr="00EB300B">
        <w:rPr>
          <w:i/>
          <w:iCs/>
          <w:color w:val="auto"/>
          <w:sz w:val="24"/>
          <w:szCs w:val="24"/>
        </w:rPr>
        <w:t>Policing Vision 2025</w:t>
      </w:r>
      <w:r w:rsidRPr="00EB300B">
        <w:rPr>
          <w:color w:val="auto"/>
          <w:sz w:val="24"/>
          <w:szCs w:val="24"/>
        </w:rPr>
        <w:t xml:space="preserve">. Available at: https://assets.college.police.uk/s3fs-public/policing_vision_2025.pdf (Accessed: 14 March 2026). </w:t>
      </w:r>
    </w:p>
    <w:p w14:paraId="0535F681" w14:textId="77777777" w:rsidR="00EB300B" w:rsidRPr="00EB300B" w:rsidRDefault="00EB300B" w:rsidP="00EB300B">
      <w:pPr>
        <w:overflowPunct/>
        <w:autoSpaceDE/>
        <w:autoSpaceDN/>
        <w:adjustRightInd/>
        <w:spacing w:before="100" w:beforeAutospacing="1" w:after="100" w:afterAutospacing="1"/>
        <w:ind w:left="567" w:hanging="567"/>
        <w:textAlignment w:val="auto"/>
        <w:rPr>
          <w:color w:val="auto"/>
          <w:sz w:val="24"/>
          <w:szCs w:val="24"/>
        </w:rPr>
      </w:pPr>
      <w:r w:rsidRPr="00EB300B">
        <w:rPr>
          <w:color w:val="auto"/>
          <w:sz w:val="24"/>
          <w:szCs w:val="24"/>
        </w:rPr>
        <w:t xml:space="preserve">College of Policing (2026) </w:t>
      </w:r>
      <w:proofErr w:type="gramStart"/>
      <w:r w:rsidRPr="00EB300B">
        <w:rPr>
          <w:i/>
          <w:iCs/>
          <w:color w:val="auto"/>
          <w:sz w:val="24"/>
          <w:szCs w:val="24"/>
        </w:rPr>
        <w:t>Social Media</w:t>
      </w:r>
      <w:proofErr w:type="gramEnd"/>
      <w:r w:rsidRPr="00EB300B">
        <w:rPr>
          <w:i/>
          <w:iCs/>
          <w:color w:val="auto"/>
          <w:sz w:val="24"/>
          <w:szCs w:val="24"/>
        </w:rPr>
        <w:t xml:space="preserve"> | College of Policing</w:t>
      </w:r>
      <w:r w:rsidRPr="00EB300B">
        <w:rPr>
          <w:color w:val="auto"/>
          <w:sz w:val="24"/>
          <w:szCs w:val="24"/>
        </w:rPr>
        <w:t xml:space="preserve">, </w:t>
      </w:r>
      <w:r w:rsidRPr="00EB300B">
        <w:rPr>
          <w:i/>
          <w:iCs/>
          <w:color w:val="auto"/>
          <w:sz w:val="24"/>
          <w:szCs w:val="24"/>
        </w:rPr>
        <w:t>College of Policing</w:t>
      </w:r>
      <w:r w:rsidRPr="00EB300B">
        <w:rPr>
          <w:color w:val="auto"/>
          <w:sz w:val="24"/>
          <w:szCs w:val="24"/>
        </w:rPr>
        <w:t xml:space="preserve">. Available at: https://www.college.police.uk/app/media-and-communications/social-media (Accessed: 15 March 2026). </w:t>
      </w:r>
    </w:p>
    <w:p w14:paraId="023E679E" w14:textId="77777777" w:rsidR="00EB300B" w:rsidRPr="00EB300B" w:rsidRDefault="00EB300B" w:rsidP="00EB300B">
      <w:pPr>
        <w:overflowPunct/>
        <w:autoSpaceDE/>
        <w:autoSpaceDN/>
        <w:adjustRightInd/>
        <w:spacing w:before="100" w:beforeAutospacing="1" w:after="100" w:afterAutospacing="1"/>
        <w:ind w:left="567" w:hanging="567"/>
        <w:textAlignment w:val="auto"/>
        <w:rPr>
          <w:color w:val="auto"/>
          <w:sz w:val="24"/>
          <w:szCs w:val="24"/>
        </w:rPr>
      </w:pPr>
      <w:r w:rsidRPr="00EB300B">
        <w:rPr>
          <w:color w:val="auto"/>
          <w:sz w:val="24"/>
          <w:szCs w:val="24"/>
        </w:rPr>
        <w:t xml:space="preserve">College of Policing (no date) </w:t>
      </w:r>
      <w:r w:rsidRPr="00EB300B">
        <w:rPr>
          <w:i/>
          <w:iCs/>
          <w:color w:val="auto"/>
          <w:sz w:val="24"/>
          <w:szCs w:val="24"/>
        </w:rPr>
        <w:t>Barred list | college of policing</w:t>
      </w:r>
      <w:r w:rsidRPr="00EB300B">
        <w:rPr>
          <w:color w:val="auto"/>
          <w:sz w:val="24"/>
          <w:szCs w:val="24"/>
        </w:rPr>
        <w:t xml:space="preserve">, </w:t>
      </w:r>
      <w:r w:rsidRPr="00EB300B">
        <w:rPr>
          <w:i/>
          <w:iCs/>
          <w:color w:val="auto"/>
          <w:sz w:val="24"/>
          <w:szCs w:val="24"/>
        </w:rPr>
        <w:t>Barred List</w:t>
      </w:r>
      <w:r w:rsidRPr="00EB300B">
        <w:rPr>
          <w:color w:val="auto"/>
          <w:sz w:val="24"/>
          <w:szCs w:val="24"/>
        </w:rPr>
        <w:t xml:space="preserve">. Available at: https://www.college.police.uk/ethics/barred-list (Accessed: 10 March 2026). </w:t>
      </w:r>
    </w:p>
    <w:p w14:paraId="2F19C715" w14:textId="77777777" w:rsidR="00EB300B" w:rsidRPr="00EB300B" w:rsidRDefault="00EB300B" w:rsidP="00EB300B">
      <w:pPr>
        <w:overflowPunct/>
        <w:autoSpaceDE/>
        <w:autoSpaceDN/>
        <w:adjustRightInd/>
        <w:spacing w:before="100" w:beforeAutospacing="1" w:after="100" w:afterAutospacing="1"/>
        <w:ind w:left="567" w:hanging="567"/>
        <w:textAlignment w:val="auto"/>
        <w:rPr>
          <w:color w:val="auto"/>
          <w:sz w:val="24"/>
          <w:szCs w:val="24"/>
        </w:rPr>
      </w:pPr>
      <w:r w:rsidRPr="00EB300B">
        <w:rPr>
          <w:color w:val="auto"/>
          <w:sz w:val="24"/>
          <w:szCs w:val="24"/>
        </w:rPr>
        <w:t xml:space="preserve">Cook, A. (2026) </w:t>
      </w:r>
      <w:r w:rsidRPr="00EB300B">
        <w:rPr>
          <w:i/>
          <w:iCs/>
          <w:color w:val="auto"/>
          <w:sz w:val="24"/>
          <w:szCs w:val="24"/>
        </w:rPr>
        <w:t>Staffordshire PC sacked for sexually harassing colleague</w:t>
      </w:r>
      <w:r w:rsidRPr="00EB300B">
        <w:rPr>
          <w:color w:val="auto"/>
          <w:sz w:val="24"/>
          <w:szCs w:val="24"/>
        </w:rPr>
        <w:t xml:space="preserve">, </w:t>
      </w:r>
      <w:r w:rsidRPr="00EB300B">
        <w:rPr>
          <w:i/>
          <w:iCs/>
          <w:color w:val="auto"/>
          <w:sz w:val="24"/>
          <w:szCs w:val="24"/>
        </w:rPr>
        <w:t>BBC News</w:t>
      </w:r>
      <w:r w:rsidRPr="00EB300B">
        <w:rPr>
          <w:color w:val="auto"/>
          <w:sz w:val="24"/>
          <w:szCs w:val="24"/>
        </w:rPr>
        <w:t xml:space="preserve">. Available at: https://www.bbc.co.uk/news/articles/cjengl7w1pvo (Accessed: 10 March 2026). </w:t>
      </w:r>
    </w:p>
    <w:p w14:paraId="0AF72A54" w14:textId="77777777" w:rsidR="00EB300B" w:rsidRPr="00EB300B" w:rsidRDefault="00EB300B" w:rsidP="00EB300B">
      <w:pPr>
        <w:overflowPunct/>
        <w:autoSpaceDE/>
        <w:autoSpaceDN/>
        <w:adjustRightInd/>
        <w:spacing w:before="100" w:beforeAutospacing="1" w:after="100" w:afterAutospacing="1"/>
        <w:ind w:left="567" w:hanging="567"/>
        <w:textAlignment w:val="auto"/>
        <w:rPr>
          <w:color w:val="auto"/>
          <w:sz w:val="24"/>
          <w:szCs w:val="24"/>
        </w:rPr>
      </w:pPr>
      <w:r w:rsidRPr="00EB300B">
        <w:rPr>
          <w:color w:val="auto"/>
          <w:sz w:val="24"/>
          <w:szCs w:val="24"/>
        </w:rPr>
        <w:t xml:space="preserve">Durna, D.T. and Karademir, D.K. (2025) </w:t>
      </w:r>
      <w:r w:rsidRPr="00EB300B">
        <w:rPr>
          <w:i/>
          <w:iCs/>
          <w:color w:val="auto"/>
          <w:sz w:val="24"/>
          <w:szCs w:val="24"/>
        </w:rPr>
        <w:t xml:space="preserve">A COMPARISON OF </w:t>
      </w:r>
      <w:proofErr w:type="gramStart"/>
      <w:r w:rsidRPr="00EB300B">
        <w:rPr>
          <w:i/>
          <w:iCs/>
          <w:color w:val="auto"/>
          <w:sz w:val="24"/>
          <w:szCs w:val="24"/>
        </w:rPr>
        <w:t>PUBLIC  TRUST</w:t>
      </w:r>
      <w:proofErr w:type="gramEnd"/>
      <w:r w:rsidRPr="00EB300B">
        <w:rPr>
          <w:i/>
          <w:iCs/>
          <w:color w:val="auto"/>
          <w:sz w:val="24"/>
          <w:szCs w:val="24"/>
        </w:rPr>
        <w:t xml:space="preserve"> AND </w:t>
      </w:r>
      <w:proofErr w:type="gramStart"/>
      <w:r w:rsidRPr="00EB300B">
        <w:rPr>
          <w:i/>
          <w:iCs/>
          <w:color w:val="auto"/>
          <w:sz w:val="24"/>
          <w:szCs w:val="24"/>
        </w:rPr>
        <w:t>CONFIDENCE  IN</w:t>
      </w:r>
      <w:proofErr w:type="gramEnd"/>
      <w:r w:rsidRPr="00EB300B">
        <w:rPr>
          <w:i/>
          <w:iCs/>
          <w:color w:val="auto"/>
          <w:sz w:val="24"/>
          <w:szCs w:val="24"/>
        </w:rPr>
        <w:t xml:space="preserve"> THE POLICE </w:t>
      </w:r>
      <w:proofErr w:type="gramStart"/>
      <w:r w:rsidRPr="00EB300B">
        <w:rPr>
          <w:i/>
          <w:iCs/>
          <w:color w:val="auto"/>
          <w:sz w:val="24"/>
          <w:szCs w:val="24"/>
        </w:rPr>
        <w:t>IN  ENGLAND</w:t>
      </w:r>
      <w:proofErr w:type="gramEnd"/>
      <w:r w:rsidRPr="00EB300B">
        <w:rPr>
          <w:i/>
          <w:iCs/>
          <w:color w:val="auto"/>
          <w:sz w:val="24"/>
          <w:szCs w:val="24"/>
        </w:rPr>
        <w:t xml:space="preserve"> AND </w:t>
      </w:r>
      <w:proofErr w:type="gramStart"/>
      <w:r w:rsidRPr="00EB300B">
        <w:rPr>
          <w:i/>
          <w:iCs/>
          <w:color w:val="auto"/>
          <w:sz w:val="24"/>
          <w:szCs w:val="24"/>
        </w:rPr>
        <w:t>WALES  BEFORE</w:t>
      </w:r>
      <w:proofErr w:type="gramEnd"/>
      <w:r w:rsidRPr="00EB300B">
        <w:rPr>
          <w:i/>
          <w:iCs/>
          <w:color w:val="auto"/>
          <w:sz w:val="24"/>
          <w:szCs w:val="24"/>
        </w:rPr>
        <w:t xml:space="preserve"> AND AFTER </w:t>
      </w:r>
      <w:proofErr w:type="gramStart"/>
      <w:r w:rsidRPr="00EB300B">
        <w:rPr>
          <w:i/>
          <w:iCs/>
          <w:color w:val="auto"/>
          <w:sz w:val="24"/>
          <w:szCs w:val="24"/>
        </w:rPr>
        <w:t>THE  COVID</w:t>
      </w:r>
      <w:proofErr w:type="gramEnd"/>
      <w:r w:rsidRPr="00EB300B">
        <w:rPr>
          <w:color w:val="auto"/>
          <w:sz w:val="24"/>
          <w:szCs w:val="24"/>
        </w:rPr>
        <w:t xml:space="preserve">. rep. UK Data Service. Available at: https://ukdataservice.ac.uk/app/uploads/durna2025-03-05.pdf (Accessed: 12 March 2026). </w:t>
      </w:r>
    </w:p>
    <w:p w14:paraId="471F9DC0" w14:textId="77777777" w:rsidR="00EB300B" w:rsidRPr="00EB300B" w:rsidRDefault="00EB300B" w:rsidP="00EB300B">
      <w:pPr>
        <w:overflowPunct/>
        <w:autoSpaceDE/>
        <w:autoSpaceDN/>
        <w:adjustRightInd/>
        <w:spacing w:before="100" w:beforeAutospacing="1" w:after="100" w:afterAutospacing="1"/>
        <w:ind w:left="567" w:hanging="567"/>
        <w:textAlignment w:val="auto"/>
        <w:rPr>
          <w:color w:val="auto"/>
          <w:sz w:val="24"/>
          <w:szCs w:val="24"/>
        </w:rPr>
      </w:pPr>
      <w:r w:rsidRPr="00EB300B">
        <w:rPr>
          <w:color w:val="auto"/>
          <w:sz w:val="24"/>
          <w:szCs w:val="24"/>
        </w:rPr>
        <w:t xml:space="preserve">Eastwood, P. (2023) </w:t>
      </w:r>
      <w:r w:rsidRPr="00EB300B">
        <w:rPr>
          <w:i/>
          <w:iCs/>
          <w:color w:val="auto"/>
          <w:sz w:val="24"/>
          <w:szCs w:val="24"/>
        </w:rPr>
        <w:t>The benefits of the Grow Team Model</w:t>
      </w:r>
      <w:r w:rsidRPr="00EB300B">
        <w:rPr>
          <w:color w:val="auto"/>
          <w:sz w:val="24"/>
          <w:szCs w:val="24"/>
        </w:rPr>
        <w:t xml:space="preserve">, </w:t>
      </w:r>
      <w:r w:rsidRPr="00EB300B">
        <w:rPr>
          <w:i/>
          <w:iCs/>
          <w:color w:val="auto"/>
          <w:sz w:val="24"/>
          <w:szCs w:val="24"/>
        </w:rPr>
        <w:t>Fiore Group Training</w:t>
      </w:r>
      <w:r w:rsidRPr="00EB300B">
        <w:rPr>
          <w:color w:val="auto"/>
          <w:sz w:val="24"/>
          <w:szCs w:val="24"/>
        </w:rPr>
        <w:t xml:space="preserve">. Available at: https://fioregroup.org/grow/ (Accessed: 18 March 2026). </w:t>
      </w:r>
    </w:p>
    <w:p w14:paraId="22F3A24C" w14:textId="77777777" w:rsidR="00EB300B" w:rsidRPr="00EB300B" w:rsidRDefault="00EB300B" w:rsidP="00EB300B">
      <w:pPr>
        <w:overflowPunct/>
        <w:autoSpaceDE/>
        <w:autoSpaceDN/>
        <w:adjustRightInd/>
        <w:spacing w:before="100" w:beforeAutospacing="1" w:after="100" w:afterAutospacing="1"/>
        <w:ind w:left="567" w:hanging="567"/>
        <w:textAlignment w:val="auto"/>
        <w:rPr>
          <w:color w:val="auto"/>
          <w:sz w:val="24"/>
          <w:szCs w:val="24"/>
        </w:rPr>
      </w:pPr>
      <w:r w:rsidRPr="00EB300B">
        <w:rPr>
          <w:color w:val="auto"/>
          <w:sz w:val="24"/>
          <w:szCs w:val="24"/>
        </w:rPr>
        <w:t xml:space="preserve">Fisher, T. (2012) </w:t>
      </w:r>
      <w:r w:rsidRPr="00EB300B">
        <w:rPr>
          <w:i/>
          <w:iCs/>
          <w:color w:val="auto"/>
          <w:sz w:val="24"/>
          <w:szCs w:val="24"/>
        </w:rPr>
        <w:t xml:space="preserve">The UK police and social media. partners in </w:t>
      </w:r>
      <w:proofErr w:type="gramStart"/>
      <w:r w:rsidRPr="00EB300B">
        <w:rPr>
          <w:i/>
          <w:iCs/>
          <w:color w:val="auto"/>
          <w:sz w:val="24"/>
          <w:szCs w:val="24"/>
        </w:rPr>
        <w:t>crime?</w:t>
      </w:r>
      <w:r w:rsidRPr="00EB300B">
        <w:rPr>
          <w:color w:val="auto"/>
          <w:sz w:val="24"/>
          <w:szCs w:val="24"/>
        </w:rPr>
        <w:t>,</w:t>
      </w:r>
      <w:proofErr w:type="gramEnd"/>
      <w:r w:rsidRPr="00EB300B">
        <w:rPr>
          <w:color w:val="auto"/>
          <w:sz w:val="24"/>
          <w:szCs w:val="24"/>
        </w:rPr>
        <w:t xml:space="preserve"> </w:t>
      </w:r>
      <w:proofErr w:type="gramStart"/>
      <w:r w:rsidRPr="00EB300B">
        <w:rPr>
          <w:i/>
          <w:iCs/>
          <w:color w:val="auto"/>
          <w:sz w:val="24"/>
          <w:szCs w:val="24"/>
        </w:rPr>
        <w:t>Social Media</w:t>
      </w:r>
      <w:proofErr w:type="gramEnd"/>
      <w:r w:rsidRPr="00EB300B">
        <w:rPr>
          <w:i/>
          <w:iCs/>
          <w:color w:val="auto"/>
          <w:sz w:val="24"/>
          <w:szCs w:val="24"/>
        </w:rPr>
        <w:t xml:space="preserve"> Today</w:t>
      </w:r>
      <w:r w:rsidRPr="00EB300B">
        <w:rPr>
          <w:color w:val="auto"/>
          <w:sz w:val="24"/>
          <w:szCs w:val="24"/>
        </w:rPr>
        <w:t xml:space="preserve">. Available at: https://www.socialmediatoday.com/content/uk-police-and-social-media-partners-crime (Accessed: 23 February 2026). </w:t>
      </w:r>
    </w:p>
    <w:p w14:paraId="77A60563" w14:textId="77777777" w:rsidR="00EB300B" w:rsidRPr="00EB300B" w:rsidRDefault="00EB300B" w:rsidP="00EB300B">
      <w:pPr>
        <w:overflowPunct/>
        <w:autoSpaceDE/>
        <w:autoSpaceDN/>
        <w:adjustRightInd/>
        <w:spacing w:before="100" w:beforeAutospacing="1" w:after="100" w:afterAutospacing="1"/>
        <w:ind w:left="567" w:hanging="567"/>
        <w:textAlignment w:val="auto"/>
        <w:rPr>
          <w:color w:val="auto"/>
          <w:sz w:val="24"/>
          <w:szCs w:val="24"/>
        </w:rPr>
      </w:pPr>
      <w:r w:rsidRPr="00EB300B">
        <w:rPr>
          <w:color w:val="auto"/>
          <w:sz w:val="24"/>
          <w:szCs w:val="24"/>
        </w:rPr>
        <w:t xml:space="preserve">Fleming, J. and Wakefield, A. (2009) ‘Leadership’, </w:t>
      </w:r>
      <w:r w:rsidRPr="00EB300B">
        <w:rPr>
          <w:i/>
          <w:iCs/>
          <w:color w:val="auto"/>
          <w:sz w:val="24"/>
          <w:szCs w:val="24"/>
        </w:rPr>
        <w:t>The SAGE Dictionary of Policing</w:t>
      </w:r>
      <w:r w:rsidRPr="00EB300B">
        <w:rPr>
          <w:color w:val="auto"/>
          <w:sz w:val="24"/>
          <w:szCs w:val="24"/>
        </w:rPr>
        <w:t xml:space="preserve"> [Preprint]. doi:10.4135/9781446269053.n72. </w:t>
      </w:r>
    </w:p>
    <w:p w14:paraId="3729A79E" w14:textId="77777777" w:rsidR="00EB300B" w:rsidRPr="00EB300B" w:rsidRDefault="00EB300B" w:rsidP="00EB300B">
      <w:pPr>
        <w:overflowPunct/>
        <w:autoSpaceDE/>
        <w:autoSpaceDN/>
        <w:adjustRightInd/>
        <w:spacing w:before="100" w:beforeAutospacing="1" w:after="100" w:afterAutospacing="1"/>
        <w:ind w:left="567" w:hanging="567"/>
        <w:textAlignment w:val="auto"/>
        <w:rPr>
          <w:color w:val="auto"/>
          <w:sz w:val="24"/>
          <w:szCs w:val="24"/>
        </w:rPr>
      </w:pPr>
      <w:proofErr w:type="spellStart"/>
      <w:r w:rsidRPr="00EB300B">
        <w:rPr>
          <w:color w:val="auto"/>
          <w:sz w:val="24"/>
          <w:szCs w:val="24"/>
        </w:rPr>
        <w:t>Fourreau</w:t>
      </w:r>
      <w:proofErr w:type="spellEnd"/>
      <w:r w:rsidRPr="00EB300B">
        <w:rPr>
          <w:color w:val="auto"/>
          <w:sz w:val="24"/>
          <w:szCs w:val="24"/>
        </w:rPr>
        <w:t xml:space="preserve">, V. (2026) </w:t>
      </w:r>
      <w:r w:rsidRPr="00EB300B">
        <w:rPr>
          <w:i/>
          <w:iCs/>
          <w:color w:val="auto"/>
          <w:sz w:val="24"/>
          <w:szCs w:val="24"/>
        </w:rPr>
        <w:t>Infographic: 80% of the world’s population will use social media by 2028</w:t>
      </w:r>
      <w:r w:rsidRPr="00EB300B">
        <w:rPr>
          <w:color w:val="auto"/>
          <w:sz w:val="24"/>
          <w:szCs w:val="24"/>
        </w:rPr>
        <w:t xml:space="preserve">, </w:t>
      </w:r>
      <w:r w:rsidRPr="00EB300B">
        <w:rPr>
          <w:i/>
          <w:iCs/>
          <w:color w:val="auto"/>
          <w:sz w:val="24"/>
          <w:szCs w:val="24"/>
        </w:rPr>
        <w:t>Statista Daily Data</w:t>
      </w:r>
      <w:r w:rsidRPr="00EB300B">
        <w:rPr>
          <w:color w:val="auto"/>
          <w:sz w:val="24"/>
          <w:szCs w:val="24"/>
        </w:rPr>
        <w:t xml:space="preserve">. Available at: https://www.statista.com/chart/15355/social-media-users-worldwide-and-global-user-penetration/?srsltid=AfmBOorUkTfZj6pZQ5RJKjkcPcD0VZLq1oc4obEzt6a0_EBp6q5DPPWP (Accessed: 15 March 2026). </w:t>
      </w:r>
    </w:p>
    <w:p w14:paraId="54102D97" w14:textId="77777777" w:rsidR="00EB300B" w:rsidRPr="00EB300B" w:rsidRDefault="00EB300B" w:rsidP="00EB300B">
      <w:pPr>
        <w:overflowPunct/>
        <w:autoSpaceDE/>
        <w:autoSpaceDN/>
        <w:adjustRightInd/>
        <w:spacing w:before="100" w:beforeAutospacing="1" w:after="100" w:afterAutospacing="1"/>
        <w:ind w:left="567" w:hanging="567"/>
        <w:textAlignment w:val="auto"/>
        <w:rPr>
          <w:color w:val="auto"/>
          <w:sz w:val="24"/>
          <w:szCs w:val="24"/>
        </w:rPr>
      </w:pPr>
      <w:r w:rsidRPr="00EB300B">
        <w:rPr>
          <w:color w:val="auto"/>
          <w:sz w:val="24"/>
          <w:szCs w:val="24"/>
        </w:rPr>
        <w:lastRenderedPageBreak/>
        <w:t xml:space="preserve">Gwent Police (2026) </w:t>
      </w:r>
      <w:r w:rsidRPr="00EB300B">
        <w:rPr>
          <w:i/>
          <w:iCs/>
          <w:color w:val="auto"/>
          <w:sz w:val="24"/>
          <w:szCs w:val="24"/>
        </w:rPr>
        <w:t xml:space="preserve">Social Media Community guidelines | </w:t>
      </w:r>
      <w:proofErr w:type="spellStart"/>
      <w:r w:rsidRPr="00EB300B">
        <w:rPr>
          <w:i/>
          <w:iCs/>
          <w:color w:val="auto"/>
          <w:sz w:val="24"/>
          <w:szCs w:val="24"/>
        </w:rPr>
        <w:t>gwent</w:t>
      </w:r>
      <w:proofErr w:type="spellEnd"/>
      <w:r w:rsidRPr="00EB300B">
        <w:rPr>
          <w:i/>
          <w:iCs/>
          <w:color w:val="auto"/>
          <w:sz w:val="24"/>
          <w:szCs w:val="24"/>
        </w:rPr>
        <w:t xml:space="preserve"> police</w:t>
      </w:r>
      <w:r w:rsidRPr="00EB300B">
        <w:rPr>
          <w:color w:val="auto"/>
          <w:sz w:val="24"/>
          <w:szCs w:val="24"/>
        </w:rPr>
        <w:t xml:space="preserve">, </w:t>
      </w:r>
      <w:r w:rsidRPr="00EB300B">
        <w:rPr>
          <w:i/>
          <w:iCs/>
          <w:color w:val="auto"/>
          <w:sz w:val="24"/>
          <w:szCs w:val="24"/>
        </w:rPr>
        <w:t>Gwent Police</w:t>
      </w:r>
      <w:r w:rsidRPr="00EB300B">
        <w:rPr>
          <w:color w:val="auto"/>
          <w:sz w:val="24"/>
          <w:szCs w:val="24"/>
        </w:rPr>
        <w:t xml:space="preserve">. Available at: https://www.gwent.police.uk/police-forces/gwent-police/areas/about-us/about-us/social-media-community-guidelines/ (Accessed: 15 March 2026). </w:t>
      </w:r>
    </w:p>
    <w:p w14:paraId="0BB1E7DB" w14:textId="77777777" w:rsidR="00EB300B" w:rsidRPr="00EB300B" w:rsidRDefault="00EB300B" w:rsidP="00EB300B">
      <w:pPr>
        <w:overflowPunct/>
        <w:autoSpaceDE/>
        <w:autoSpaceDN/>
        <w:adjustRightInd/>
        <w:spacing w:before="100" w:beforeAutospacing="1" w:after="100" w:afterAutospacing="1"/>
        <w:ind w:left="567" w:hanging="567"/>
        <w:textAlignment w:val="auto"/>
        <w:rPr>
          <w:color w:val="auto"/>
          <w:sz w:val="24"/>
          <w:szCs w:val="24"/>
        </w:rPr>
      </w:pPr>
      <w:r w:rsidRPr="00EB300B">
        <w:rPr>
          <w:color w:val="auto"/>
          <w:sz w:val="24"/>
          <w:szCs w:val="24"/>
        </w:rPr>
        <w:t xml:space="preserve">Henríquez, V.V., Rabanal, I.C. and </w:t>
      </w:r>
      <w:proofErr w:type="spellStart"/>
      <w:r w:rsidRPr="00EB300B">
        <w:rPr>
          <w:color w:val="auto"/>
          <w:sz w:val="24"/>
          <w:szCs w:val="24"/>
        </w:rPr>
        <w:t>Abásolo</w:t>
      </w:r>
      <w:proofErr w:type="spellEnd"/>
      <w:r w:rsidRPr="00EB300B">
        <w:rPr>
          <w:color w:val="auto"/>
          <w:sz w:val="24"/>
          <w:szCs w:val="24"/>
        </w:rPr>
        <w:t xml:space="preserve">, J.S. (2025) ‘Applying Kolb’s experiential learning cycle for Deep Learning: A Systematic Literature Review’, </w:t>
      </w:r>
      <w:r w:rsidRPr="00EB300B">
        <w:rPr>
          <w:i/>
          <w:iCs/>
          <w:color w:val="auto"/>
          <w:sz w:val="24"/>
          <w:szCs w:val="24"/>
        </w:rPr>
        <w:t>Social Sciences &amp;amp; Humanities Open</w:t>
      </w:r>
      <w:r w:rsidRPr="00EB300B">
        <w:rPr>
          <w:color w:val="auto"/>
          <w:sz w:val="24"/>
          <w:szCs w:val="24"/>
        </w:rPr>
        <w:t xml:space="preserve">, 12, p. 102096. </w:t>
      </w:r>
      <w:proofErr w:type="gramStart"/>
      <w:r w:rsidRPr="00EB300B">
        <w:rPr>
          <w:color w:val="auto"/>
          <w:sz w:val="24"/>
          <w:szCs w:val="24"/>
        </w:rPr>
        <w:t>doi:10.1016/j.ssaho</w:t>
      </w:r>
      <w:proofErr w:type="gramEnd"/>
      <w:r w:rsidRPr="00EB300B">
        <w:rPr>
          <w:color w:val="auto"/>
          <w:sz w:val="24"/>
          <w:szCs w:val="24"/>
        </w:rPr>
        <w:t xml:space="preserve">.2025.102096. </w:t>
      </w:r>
    </w:p>
    <w:p w14:paraId="4318628C" w14:textId="77777777" w:rsidR="00EB300B" w:rsidRPr="00EB300B" w:rsidRDefault="00EB300B" w:rsidP="00EB300B">
      <w:pPr>
        <w:overflowPunct/>
        <w:autoSpaceDE/>
        <w:autoSpaceDN/>
        <w:adjustRightInd/>
        <w:spacing w:before="100" w:beforeAutospacing="1" w:after="100" w:afterAutospacing="1"/>
        <w:ind w:left="567" w:hanging="567"/>
        <w:textAlignment w:val="auto"/>
        <w:rPr>
          <w:color w:val="auto"/>
          <w:sz w:val="24"/>
          <w:szCs w:val="24"/>
        </w:rPr>
      </w:pPr>
      <w:r w:rsidRPr="00EB300B">
        <w:rPr>
          <w:color w:val="auto"/>
          <w:sz w:val="24"/>
          <w:szCs w:val="24"/>
        </w:rPr>
        <w:t xml:space="preserve">Holdaway, S. (2019) ‘The professionalisation of the police in England and Wales’, </w:t>
      </w:r>
      <w:r w:rsidRPr="00EB300B">
        <w:rPr>
          <w:i/>
          <w:iCs/>
          <w:color w:val="auto"/>
          <w:sz w:val="24"/>
          <w:szCs w:val="24"/>
        </w:rPr>
        <w:t>Critical Perspectives on the Management and Organization of Emergency Services</w:t>
      </w:r>
      <w:r w:rsidRPr="00EB300B">
        <w:rPr>
          <w:color w:val="auto"/>
          <w:sz w:val="24"/>
          <w:szCs w:val="24"/>
        </w:rPr>
        <w:t xml:space="preserve">, pp. 141–158. doi:10.4324/9781315104447-9. </w:t>
      </w:r>
    </w:p>
    <w:p w14:paraId="19897239" w14:textId="77777777" w:rsidR="00EB300B" w:rsidRPr="00EB300B" w:rsidRDefault="00EB300B" w:rsidP="00EB300B">
      <w:pPr>
        <w:overflowPunct/>
        <w:autoSpaceDE/>
        <w:autoSpaceDN/>
        <w:adjustRightInd/>
        <w:spacing w:before="100" w:beforeAutospacing="1" w:after="100" w:afterAutospacing="1"/>
        <w:ind w:left="567" w:hanging="567"/>
        <w:textAlignment w:val="auto"/>
        <w:rPr>
          <w:color w:val="auto"/>
          <w:sz w:val="24"/>
          <w:szCs w:val="24"/>
        </w:rPr>
      </w:pPr>
      <w:r w:rsidRPr="00EB300B">
        <w:rPr>
          <w:color w:val="auto"/>
          <w:sz w:val="24"/>
          <w:szCs w:val="24"/>
        </w:rPr>
        <w:t xml:space="preserve">Home Office (2019) </w:t>
      </w:r>
      <w:r w:rsidRPr="00EB300B">
        <w:rPr>
          <w:i/>
          <w:iCs/>
          <w:color w:val="auto"/>
          <w:sz w:val="24"/>
          <w:szCs w:val="24"/>
        </w:rPr>
        <w:t>National Campaign to recruit 20,000 police officers launches today</w:t>
      </w:r>
      <w:r w:rsidRPr="00EB300B">
        <w:rPr>
          <w:color w:val="auto"/>
          <w:sz w:val="24"/>
          <w:szCs w:val="24"/>
        </w:rPr>
        <w:t xml:space="preserve">, </w:t>
      </w:r>
      <w:r w:rsidRPr="00EB300B">
        <w:rPr>
          <w:i/>
          <w:iCs/>
          <w:color w:val="auto"/>
          <w:sz w:val="24"/>
          <w:szCs w:val="24"/>
        </w:rPr>
        <w:t>GOV.UK</w:t>
      </w:r>
      <w:r w:rsidRPr="00EB300B">
        <w:rPr>
          <w:color w:val="auto"/>
          <w:sz w:val="24"/>
          <w:szCs w:val="24"/>
        </w:rPr>
        <w:t xml:space="preserve">. Available at: https://www.gov.uk/government/news/national-campaign-to-recruit-20000-police-officers-launches-today#:~:text=News%20story-,National%20campaign%20to%20recruit%2020%2C000%20police%20officers%20launches%20today,Prime%20Minister%20Boris%20Johnson%20said: (Accessed: 14 March 2026). </w:t>
      </w:r>
    </w:p>
    <w:p w14:paraId="48EFB49F" w14:textId="77777777" w:rsidR="00EB300B" w:rsidRPr="00EB300B" w:rsidRDefault="00EB300B" w:rsidP="00EB300B">
      <w:pPr>
        <w:overflowPunct/>
        <w:autoSpaceDE/>
        <w:autoSpaceDN/>
        <w:adjustRightInd/>
        <w:spacing w:before="100" w:beforeAutospacing="1" w:after="100" w:afterAutospacing="1"/>
        <w:ind w:left="567" w:hanging="567"/>
        <w:textAlignment w:val="auto"/>
        <w:rPr>
          <w:color w:val="auto"/>
          <w:sz w:val="24"/>
          <w:szCs w:val="24"/>
        </w:rPr>
      </w:pPr>
      <w:r w:rsidRPr="00EB300B">
        <w:rPr>
          <w:color w:val="auto"/>
          <w:sz w:val="24"/>
          <w:szCs w:val="24"/>
        </w:rPr>
        <w:t xml:space="preserve">House of Commons (2016) </w:t>
      </w:r>
      <w:r w:rsidRPr="00EB300B">
        <w:rPr>
          <w:i/>
          <w:iCs/>
          <w:color w:val="auto"/>
          <w:sz w:val="24"/>
          <w:szCs w:val="24"/>
        </w:rPr>
        <w:t>College of Policing:  three years on</w:t>
      </w:r>
      <w:r w:rsidRPr="00EB300B">
        <w:rPr>
          <w:color w:val="auto"/>
          <w:sz w:val="24"/>
          <w:szCs w:val="24"/>
        </w:rPr>
        <w:t xml:space="preserve">. rep. London, United Kingdom: House of Commons, pp. 3–4. Available at: https://publications.parliament.uk/pa/cm201617/cmselect/cmhaff/23/23.pdf (Accessed: 24 January 2026). </w:t>
      </w:r>
    </w:p>
    <w:p w14:paraId="2EF10F48" w14:textId="77777777" w:rsidR="00EB300B" w:rsidRPr="00EB300B" w:rsidRDefault="00EB300B" w:rsidP="00EB300B">
      <w:pPr>
        <w:overflowPunct/>
        <w:autoSpaceDE/>
        <w:autoSpaceDN/>
        <w:adjustRightInd/>
        <w:spacing w:before="100" w:beforeAutospacing="1" w:after="100" w:afterAutospacing="1"/>
        <w:ind w:left="567" w:hanging="567"/>
        <w:textAlignment w:val="auto"/>
        <w:rPr>
          <w:color w:val="auto"/>
          <w:sz w:val="24"/>
          <w:szCs w:val="24"/>
        </w:rPr>
      </w:pPr>
      <w:r w:rsidRPr="00EB300B">
        <w:rPr>
          <w:color w:val="auto"/>
          <w:sz w:val="24"/>
          <w:szCs w:val="24"/>
        </w:rPr>
        <w:t xml:space="preserve">Jones, M. </w:t>
      </w:r>
      <w:r w:rsidRPr="00EB300B">
        <w:rPr>
          <w:i/>
          <w:iCs/>
          <w:color w:val="auto"/>
          <w:sz w:val="24"/>
          <w:szCs w:val="24"/>
        </w:rPr>
        <w:t>et al.</w:t>
      </w:r>
      <w:r w:rsidRPr="00EB300B">
        <w:rPr>
          <w:color w:val="auto"/>
          <w:sz w:val="24"/>
          <w:szCs w:val="24"/>
        </w:rPr>
        <w:t xml:space="preserve"> (2025) ‘Policing and social media: Exploring police digital visibility’, </w:t>
      </w:r>
      <w:r w:rsidRPr="00EB300B">
        <w:rPr>
          <w:i/>
          <w:iCs/>
          <w:color w:val="auto"/>
          <w:sz w:val="24"/>
          <w:szCs w:val="24"/>
        </w:rPr>
        <w:t>Criminology &amp;amp; Criminal Justice</w:t>
      </w:r>
      <w:r w:rsidRPr="00EB300B">
        <w:rPr>
          <w:color w:val="auto"/>
          <w:sz w:val="24"/>
          <w:szCs w:val="24"/>
        </w:rPr>
        <w:t xml:space="preserve"> [Preprint]. doi:10.1177/17488958251338572. </w:t>
      </w:r>
    </w:p>
    <w:p w14:paraId="70E3F6A0" w14:textId="77777777" w:rsidR="00EB300B" w:rsidRPr="00EB300B" w:rsidRDefault="00EB300B" w:rsidP="00EB300B">
      <w:pPr>
        <w:overflowPunct/>
        <w:autoSpaceDE/>
        <w:autoSpaceDN/>
        <w:adjustRightInd/>
        <w:spacing w:before="100" w:beforeAutospacing="1" w:after="100" w:afterAutospacing="1"/>
        <w:ind w:left="567" w:hanging="567"/>
        <w:textAlignment w:val="auto"/>
        <w:rPr>
          <w:color w:val="auto"/>
          <w:sz w:val="24"/>
          <w:szCs w:val="24"/>
        </w:rPr>
      </w:pPr>
      <w:r w:rsidRPr="00EB300B">
        <w:rPr>
          <w:color w:val="auto"/>
          <w:sz w:val="24"/>
          <w:szCs w:val="24"/>
        </w:rPr>
        <w:t xml:space="preserve">Kamarudin, M. binti </w:t>
      </w:r>
      <w:r w:rsidRPr="00EB300B">
        <w:rPr>
          <w:i/>
          <w:iCs/>
          <w:color w:val="auto"/>
          <w:sz w:val="24"/>
          <w:szCs w:val="24"/>
        </w:rPr>
        <w:t>et al.</w:t>
      </w:r>
      <w:r w:rsidRPr="00EB300B">
        <w:rPr>
          <w:color w:val="auto"/>
          <w:sz w:val="24"/>
          <w:szCs w:val="24"/>
        </w:rPr>
        <w:t xml:space="preserve"> (2020) ‘A review of coaching and mentoring theories and Models’, </w:t>
      </w:r>
      <w:r w:rsidRPr="00EB300B">
        <w:rPr>
          <w:i/>
          <w:iCs/>
          <w:color w:val="auto"/>
          <w:sz w:val="24"/>
          <w:szCs w:val="24"/>
        </w:rPr>
        <w:t>International Journal of Academic Research in Progressive Education and Development</w:t>
      </w:r>
      <w:r w:rsidRPr="00EB300B">
        <w:rPr>
          <w:color w:val="auto"/>
          <w:sz w:val="24"/>
          <w:szCs w:val="24"/>
        </w:rPr>
        <w:t>, 9(2). doi:10.6007/</w:t>
      </w:r>
      <w:proofErr w:type="spellStart"/>
      <w:r w:rsidRPr="00EB300B">
        <w:rPr>
          <w:color w:val="auto"/>
          <w:sz w:val="24"/>
          <w:szCs w:val="24"/>
        </w:rPr>
        <w:t>ijarped</w:t>
      </w:r>
      <w:proofErr w:type="spellEnd"/>
      <w:r w:rsidRPr="00EB300B">
        <w:rPr>
          <w:color w:val="auto"/>
          <w:sz w:val="24"/>
          <w:szCs w:val="24"/>
        </w:rPr>
        <w:t xml:space="preserve">/v9-i2/7302. </w:t>
      </w:r>
    </w:p>
    <w:p w14:paraId="74793E2D" w14:textId="77777777" w:rsidR="00EB300B" w:rsidRPr="00EB300B" w:rsidRDefault="00EB300B" w:rsidP="00EB300B">
      <w:pPr>
        <w:overflowPunct/>
        <w:autoSpaceDE/>
        <w:autoSpaceDN/>
        <w:adjustRightInd/>
        <w:spacing w:before="100" w:beforeAutospacing="1" w:after="100" w:afterAutospacing="1"/>
        <w:ind w:left="567" w:hanging="567"/>
        <w:textAlignment w:val="auto"/>
        <w:rPr>
          <w:color w:val="auto"/>
          <w:sz w:val="24"/>
          <w:szCs w:val="24"/>
        </w:rPr>
      </w:pPr>
      <w:proofErr w:type="spellStart"/>
      <w:r w:rsidRPr="00EB300B">
        <w:rPr>
          <w:color w:val="auto"/>
          <w:sz w:val="24"/>
          <w:szCs w:val="24"/>
        </w:rPr>
        <w:t>Kudzi</w:t>
      </w:r>
      <w:proofErr w:type="spellEnd"/>
      <w:r w:rsidRPr="00EB300B">
        <w:rPr>
          <w:color w:val="auto"/>
          <w:sz w:val="24"/>
          <w:szCs w:val="24"/>
        </w:rPr>
        <w:t xml:space="preserve">, R. (2022) </w:t>
      </w:r>
      <w:r w:rsidRPr="00EB300B">
        <w:rPr>
          <w:i/>
          <w:iCs/>
          <w:color w:val="auto"/>
          <w:sz w:val="24"/>
          <w:szCs w:val="24"/>
        </w:rPr>
        <w:t>Going beyond the grow model</w:t>
      </w:r>
      <w:r w:rsidRPr="00EB300B">
        <w:rPr>
          <w:color w:val="auto"/>
          <w:sz w:val="24"/>
          <w:szCs w:val="24"/>
        </w:rPr>
        <w:t xml:space="preserve">, </w:t>
      </w:r>
      <w:r w:rsidRPr="00EB300B">
        <w:rPr>
          <w:i/>
          <w:iCs/>
          <w:color w:val="auto"/>
          <w:sz w:val="24"/>
          <w:szCs w:val="24"/>
        </w:rPr>
        <w:t>ICF Accredited Coach Training Course - Optimus Coach Academy</w:t>
      </w:r>
      <w:r w:rsidRPr="00EB300B">
        <w:rPr>
          <w:color w:val="auto"/>
          <w:sz w:val="24"/>
          <w:szCs w:val="24"/>
        </w:rPr>
        <w:t xml:space="preserve">. Available at: https://www.optimuscoachacademy.com/the-optimus-blog/going-beyond-the-grow-model (Accessed: 18 March 2026). </w:t>
      </w:r>
    </w:p>
    <w:p w14:paraId="6A532D78" w14:textId="77777777" w:rsidR="00EB300B" w:rsidRPr="00EB300B" w:rsidRDefault="00EB300B" w:rsidP="00EB300B">
      <w:pPr>
        <w:overflowPunct/>
        <w:autoSpaceDE/>
        <w:autoSpaceDN/>
        <w:adjustRightInd/>
        <w:spacing w:before="100" w:beforeAutospacing="1" w:after="100" w:afterAutospacing="1"/>
        <w:ind w:left="567" w:hanging="567"/>
        <w:textAlignment w:val="auto"/>
        <w:rPr>
          <w:color w:val="auto"/>
          <w:sz w:val="24"/>
          <w:szCs w:val="24"/>
        </w:rPr>
      </w:pPr>
      <w:r w:rsidRPr="00EB300B">
        <w:rPr>
          <w:color w:val="auto"/>
          <w:sz w:val="24"/>
          <w:szCs w:val="24"/>
        </w:rPr>
        <w:t xml:space="preserve">McLeod, S. (2025) </w:t>
      </w:r>
      <w:r w:rsidRPr="00EB300B">
        <w:rPr>
          <w:i/>
          <w:iCs/>
          <w:color w:val="auto"/>
          <w:sz w:val="24"/>
          <w:szCs w:val="24"/>
        </w:rPr>
        <w:t>Kolb’s learning Styles &amp; Experiential Learning Cycle</w:t>
      </w:r>
      <w:r w:rsidRPr="00EB300B">
        <w:rPr>
          <w:color w:val="auto"/>
          <w:sz w:val="24"/>
          <w:szCs w:val="24"/>
        </w:rPr>
        <w:t xml:space="preserve">, </w:t>
      </w:r>
      <w:r w:rsidRPr="00EB300B">
        <w:rPr>
          <w:i/>
          <w:iCs/>
          <w:color w:val="auto"/>
          <w:sz w:val="24"/>
          <w:szCs w:val="24"/>
        </w:rPr>
        <w:t>Simply Psychology</w:t>
      </w:r>
      <w:r w:rsidRPr="00EB300B">
        <w:rPr>
          <w:color w:val="auto"/>
          <w:sz w:val="24"/>
          <w:szCs w:val="24"/>
        </w:rPr>
        <w:t xml:space="preserve">. Available at: https://www.simplypsychology.org/learning-kolb.html (Accessed: 19 March 2026). </w:t>
      </w:r>
    </w:p>
    <w:p w14:paraId="14044ECE" w14:textId="77777777" w:rsidR="00EB300B" w:rsidRPr="00EB300B" w:rsidRDefault="00EB300B" w:rsidP="00EB300B">
      <w:pPr>
        <w:overflowPunct/>
        <w:autoSpaceDE/>
        <w:autoSpaceDN/>
        <w:adjustRightInd/>
        <w:spacing w:before="100" w:beforeAutospacing="1" w:after="100" w:afterAutospacing="1"/>
        <w:ind w:left="567" w:hanging="567"/>
        <w:textAlignment w:val="auto"/>
        <w:rPr>
          <w:color w:val="auto"/>
          <w:sz w:val="24"/>
          <w:szCs w:val="24"/>
        </w:rPr>
      </w:pPr>
      <w:r w:rsidRPr="00EB300B">
        <w:rPr>
          <w:color w:val="auto"/>
          <w:sz w:val="24"/>
          <w:szCs w:val="24"/>
        </w:rPr>
        <w:t xml:space="preserve">Moore, L. (2016) </w:t>
      </w:r>
      <w:r w:rsidRPr="00EB300B">
        <w:rPr>
          <w:i/>
          <w:iCs/>
          <w:color w:val="auto"/>
          <w:sz w:val="24"/>
          <w:szCs w:val="24"/>
        </w:rPr>
        <w:t>Mentoring and coaching policy</w:t>
      </w:r>
      <w:r w:rsidRPr="00EB300B">
        <w:rPr>
          <w:color w:val="auto"/>
          <w:sz w:val="24"/>
          <w:szCs w:val="24"/>
        </w:rPr>
        <w:t xml:space="preserve">, </w:t>
      </w:r>
      <w:r w:rsidRPr="00EB300B">
        <w:rPr>
          <w:i/>
          <w:iCs/>
          <w:color w:val="auto"/>
          <w:sz w:val="24"/>
          <w:szCs w:val="24"/>
        </w:rPr>
        <w:t>Gloucestershire Constabulary</w:t>
      </w:r>
      <w:r w:rsidRPr="00EB300B">
        <w:rPr>
          <w:color w:val="auto"/>
          <w:sz w:val="24"/>
          <w:szCs w:val="24"/>
        </w:rPr>
        <w:t xml:space="preserve">. Available at: https://www.gloucestershire.police.uk/SysSiteAssets/foi-media/gloucestershire/policies/mentoring-and-coaching-policy (Accessed: 18 March 2026). </w:t>
      </w:r>
    </w:p>
    <w:p w14:paraId="044FF222" w14:textId="77777777" w:rsidR="00EB300B" w:rsidRPr="00EB300B" w:rsidRDefault="00EB300B" w:rsidP="00EB300B">
      <w:pPr>
        <w:overflowPunct/>
        <w:autoSpaceDE/>
        <w:autoSpaceDN/>
        <w:adjustRightInd/>
        <w:spacing w:before="100" w:beforeAutospacing="1" w:after="100" w:afterAutospacing="1"/>
        <w:ind w:left="567" w:hanging="567"/>
        <w:textAlignment w:val="auto"/>
        <w:rPr>
          <w:color w:val="auto"/>
          <w:sz w:val="24"/>
          <w:szCs w:val="24"/>
        </w:rPr>
      </w:pPr>
      <w:r w:rsidRPr="00EB300B">
        <w:rPr>
          <w:color w:val="auto"/>
          <w:sz w:val="24"/>
          <w:szCs w:val="24"/>
        </w:rPr>
        <w:t xml:space="preserve">The Police Foundation (2015) </w:t>
      </w:r>
      <w:r w:rsidRPr="00EB300B">
        <w:rPr>
          <w:i/>
          <w:iCs/>
          <w:color w:val="auto"/>
          <w:sz w:val="24"/>
          <w:szCs w:val="24"/>
        </w:rPr>
        <w:t>‘How can policing meet the leadership challenges ahead?’</w:t>
      </w:r>
      <w:r w:rsidRPr="00EB300B">
        <w:rPr>
          <w:color w:val="auto"/>
          <w:sz w:val="24"/>
          <w:szCs w:val="24"/>
        </w:rPr>
        <w:t xml:space="preserve"> rep. Available at: https://www.police-foundation.org.uk/wp-content/uploads/2017/06/leadership_roundtable.pdf (Accessed: 17 March 2026). </w:t>
      </w:r>
    </w:p>
    <w:p w14:paraId="0A08A5CC" w14:textId="77777777" w:rsidR="00EB300B" w:rsidRPr="00EB300B" w:rsidRDefault="00EB300B" w:rsidP="00EB300B">
      <w:pPr>
        <w:overflowPunct/>
        <w:autoSpaceDE/>
        <w:autoSpaceDN/>
        <w:adjustRightInd/>
        <w:spacing w:before="100" w:beforeAutospacing="1" w:after="100" w:afterAutospacing="1"/>
        <w:ind w:left="567" w:hanging="567"/>
        <w:textAlignment w:val="auto"/>
        <w:rPr>
          <w:color w:val="auto"/>
          <w:sz w:val="24"/>
          <w:szCs w:val="24"/>
        </w:rPr>
      </w:pPr>
      <w:r w:rsidRPr="00EB300B">
        <w:rPr>
          <w:color w:val="auto"/>
          <w:sz w:val="24"/>
          <w:szCs w:val="24"/>
        </w:rPr>
        <w:lastRenderedPageBreak/>
        <w:t xml:space="preserve">Police Oracle (2026) </w:t>
      </w:r>
      <w:r w:rsidRPr="00EB300B">
        <w:rPr>
          <w:i/>
          <w:iCs/>
          <w:color w:val="auto"/>
          <w:sz w:val="24"/>
          <w:szCs w:val="24"/>
        </w:rPr>
        <w:t>New phase of Neighbourhood Policing Training launched by College of Policing</w:t>
      </w:r>
      <w:r w:rsidRPr="00EB300B">
        <w:rPr>
          <w:color w:val="auto"/>
          <w:sz w:val="24"/>
          <w:szCs w:val="24"/>
        </w:rPr>
        <w:t xml:space="preserve">, </w:t>
      </w:r>
      <w:r w:rsidRPr="00EB300B">
        <w:rPr>
          <w:i/>
          <w:iCs/>
          <w:color w:val="auto"/>
          <w:sz w:val="24"/>
          <w:szCs w:val="24"/>
        </w:rPr>
        <w:t>Police Oracle</w:t>
      </w:r>
      <w:r w:rsidRPr="00EB300B">
        <w:rPr>
          <w:color w:val="auto"/>
          <w:sz w:val="24"/>
          <w:szCs w:val="24"/>
        </w:rPr>
        <w:t xml:space="preserve">. Available at: https://www.policeoracle.com/article-library/new-phase-of-neighbourhood-policing-training-launched-by-college-of-policing/ (Accessed: 10 March 2026). </w:t>
      </w:r>
    </w:p>
    <w:p w14:paraId="08CD335E" w14:textId="77777777" w:rsidR="00EB300B" w:rsidRPr="00EB300B" w:rsidRDefault="00EB300B" w:rsidP="00EB300B">
      <w:pPr>
        <w:overflowPunct/>
        <w:autoSpaceDE/>
        <w:autoSpaceDN/>
        <w:adjustRightInd/>
        <w:spacing w:before="100" w:beforeAutospacing="1" w:after="100" w:afterAutospacing="1"/>
        <w:ind w:left="567" w:hanging="567"/>
        <w:textAlignment w:val="auto"/>
        <w:rPr>
          <w:color w:val="auto"/>
          <w:sz w:val="24"/>
          <w:szCs w:val="24"/>
        </w:rPr>
      </w:pPr>
      <w:r w:rsidRPr="00EB300B">
        <w:rPr>
          <w:color w:val="auto"/>
          <w:sz w:val="24"/>
          <w:szCs w:val="24"/>
        </w:rPr>
        <w:t xml:space="preserve">Robinson, P., Ralph, L. and Aitken, A. (2025) ‘Police use of X (twitter) during the 2024 UK riots’, </w:t>
      </w:r>
      <w:r w:rsidRPr="00EB300B">
        <w:rPr>
          <w:i/>
          <w:iCs/>
          <w:color w:val="auto"/>
          <w:sz w:val="24"/>
          <w:szCs w:val="24"/>
        </w:rPr>
        <w:t>Police Practice and Research</w:t>
      </w:r>
      <w:r w:rsidRPr="00EB300B">
        <w:rPr>
          <w:color w:val="auto"/>
          <w:sz w:val="24"/>
          <w:szCs w:val="24"/>
        </w:rPr>
        <w:t xml:space="preserve">, 27(1), pp. 67–86. doi:10.1080/15614263.2025.2510376. </w:t>
      </w:r>
    </w:p>
    <w:p w14:paraId="43384FBA" w14:textId="77777777" w:rsidR="00EB300B" w:rsidRPr="00EB300B" w:rsidRDefault="00EB300B" w:rsidP="00EB300B">
      <w:pPr>
        <w:overflowPunct/>
        <w:autoSpaceDE/>
        <w:autoSpaceDN/>
        <w:adjustRightInd/>
        <w:spacing w:before="100" w:beforeAutospacing="1" w:after="100" w:afterAutospacing="1"/>
        <w:ind w:left="567" w:hanging="567"/>
        <w:textAlignment w:val="auto"/>
        <w:rPr>
          <w:color w:val="auto"/>
          <w:sz w:val="24"/>
          <w:szCs w:val="24"/>
        </w:rPr>
      </w:pPr>
      <w:r w:rsidRPr="00EB300B">
        <w:rPr>
          <w:color w:val="auto"/>
          <w:sz w:val="24"/>
          <w:szCs w:val="24"/>
        </w:rPr>
        <w:t xml:space="preserve">Shonk, K. (2026) </w:t>
      </w:r>
      <w:r w:rsidRPr="00EB300B">
        <w:rPr>
          <w:i/>
          <w:iCs/>
          <w:color w:val="auto"/>
          <w:sz w:val="24"/>
          <w:szCs w:val="24"/>
        </w:rPr>
        <w:t>Servant leadership theory</w:t>
      </w:r>
      <w:r w:rsidRPr="00EB300B">
        <w:rPr>
          <w:color w:val="auto"/>
          <w:sz w:val="24"/>
          <w:szCs w:val="24"/>
        </w:rPr>
        <w:t xml:space="preserve">, </w:t>
      </w:r>
      <w:r w:rsidRPr="00EB300B">
        <w:rPr>
          <w:i/>
          <w:iCs/>
          <w:color w:val="auto"/>
          <w:sz w:val="24"/>
          <w:szCs w:val="24"/>
        </w:rPr>
        <w:t>PON - Harvard Law School</w:t>
      </w:r>
      <w:r w:rsidRPr="00EB300B">
        <w:rPr>
          <w:color w:val="auto"/>
          <w:sz w:val="24"/>
          <w:szCs w:val="24"/>
        </w:rPr>
        <w:t xml:space="preserve">. Available at: https://www.pon.harvard.edu/daily/leadership-skills-daily/servant-leadership-theory/ (Accessed: 17 March 2026). </w:t>
      </w:r>
    </w:p>
    <w:p w14:paraId="62575D59" w14:textId="77777777" w:rsidR="00EB300B" w:rsidRPr="00EB300B" w:rsidRDefault="00EB300B" w:rsidP="00EB300B">
      <w:pPr>
        <w:overflowPunct/>
        <w:autoSpaceDE/>
        <w:autoSpaceDN/>
        <w:adjustRightInd/>
        <w:spacing w:before="100" w:beforeAutospacing="1" w:after="100" w:afterAutospacing="1"/>
        <w:ind w:left="567" w:hanging="567"/>
        <w:textAlignment w:val="auto"/>
        <w:rPr>
          <w:color w:val="auto"/>
          <w:sz w:val="24"/>
          <w:szCs w:val="24"/>
        </w:rPr>
      </w:pPr>
      <w:r w:rsidRPr="00EB300B">
        <w:rPr>
          <w:color w:val="auto"/>
          <w:sz w:val="24"/>
          <w:szCs w:val="24"/>
        </w:rPr>
        <w:t xml:space="preserve">Turner, J., Rogers, C. and Pepper, I. (2024) ‘Police misconduct and social media: Perceptions of aspiring future police officers’, </w:t>
      </w:r>
      <w:r w:rsidRPr="00EB300B">
        <w:rPr>
          <w:i/>
          <w:iCs/>
          <w:color w:val="auto"/>
          <w:sz w:val="24"/>
          <w:szCs w:val="24"/>
        </w:rPr>
        <w:t>Higher Education, Skills and Work-Based Learning</w:t>
      </w:r>
      <w:r w:rsidRPr="00EB300B">
        <w:rPr>
          <w:color w:val="auto"/>
          <w:sz w:val="24"/>
          <w:szCs w:val="24"/>
        </w:rPr>
        <w:t xml:space="preserve">, 14(5), pp. 1171–1186. doi:10.1108/heswbl-08-2023-0214. </w:t>
      </w:r>
    </w:p>
    <w:p w14:paraId="4CA503CF" w14:textId="77777777" w:rsidR="00EB300B" w:rsidRPr="00EB300B" w:rsidRDefault="00EB300B" w:rsidP="00EB300B">
      <w:pPr>
        <w:overflowPunct/>
        <w:autoSpaceDE/>
        <w:autoSpaceDN/>
        <w:adjustRightInd/>
        <w:spacing w:before="100" w:beforeAutospacing="1" w:after="100" w:afterAutospacing="1"/>
        <w:ind w:left="567" w:hanging="567"/>
        <w:textAlignment w:val="auto"/>
        <w:rPr>
          <w:color w:val="auto"/>
          <w:sz w:val="24"/>
          <w:szCs w:val="24"/>
        </w:rPr>
      </w:pPr>
      <w:r w:rsidRPr="00EB300B">
        <w:rPr>
          <w:color w:val="auto"/>
          <w:sz w:val="24"/>
          <w:szCs w:val="24"/>
        </w:rPr>
        <w:t xml:space="preserve">Tyssen, A.K., Wald, A. and Spieth, P. (2014) ‘The challenge of Transactional and transformational leadership in projects’, </w:t>
      </w:r>
      <w:r w:rsidRPr="00EB300B">
        <w:rPr>
          <w:i/>
          <w:iCs/>
          <w:color w:val="auto"/>
          <w:sz w:val="24"/>
          <w:szCs w:val="24"/>
        </w:rPr>
        <w:t>International Journal of Project Management</w:t>
      </w:r>
      <w:r w:rsidRPr="00EB300B">
        <w:rPr>
          <w:color w:val="auto"/>
          <w:sz w:val="24"/>
          <w:szCs w:val="24"/>
        </w:rPr>
        <w:t xml:space="preserve">, 32(3), pp. 365–375. </w:t>
      </w:r>
      <w:proofErr w:type="gramStart"/>
      <w:r w:rsidRPr="00EB300B">
        <w:rPr>
          <w:color w:val="auto"/>
          <w:sz w:val="24"/>
          <w:szCs w:val="24"/>
        </w:rPr>
        <w:t>doi:10.1016/j.ijproman</w:t>
      </w:r>
      <w:proofErr w:type="gramEnd"/>
      <w:r w:rsidRPr="00EB300B">
        <w:rPr>
          <w:color w:val="auto"/>
          <w:sz w:val="24"/>
          <w:szCs w:val="24"/>
        </w:rPr>
        <w:t xml:space="preserve">.2013.05.010. </w:t>
      </w:r>
    </w:p>
    <w:p w14:paraId="71900C4A" w14:textId="77777777" w:rsidR="00EB300B" w:rsidRPr="00EB300B" w:rsidRDefault="00EB300B" w:rsidP="00EB300B">
      <w:pPr>
        <w:overflowPunct/>
        <w:autoSpaceDE/>
        <w:autoSpaceDN/>
        <w:adjustRightInd/>
        <w:spacing w:before="100" w:beforeAutospacing="1" w:after="100" w:afterAutospacing="1"/>
        <w:ind w:left="567" w:hanging="567"/>
        <w:textAlignment w:val="auto"/>
        <w:rPr>
          <w:color w:val="auto"/>
          <w:sz w:val="24"/>
          <w:szCs w:val="24"/>
        </w:rPr>
      </w:pPr>
      <w:r w:rsidRPr="00EB300B">
        <w:rPr>
          <w:color w:val="auto"/>
          <w:sz w:val="24"/>
          <w:szCs w:val="24"/>
        </w:rPr>
        <w:t xml:space="preserve">Valar Institute (2025) </w:t>
      </w:r>
      <w:r w:rsidRPr="00EB300B">
        <w:rPr>
          <w:i/>
          <w:iCs/>
          <w:color w:val="auto"/>
          <w:sz w:val="24"/>
          <w:szCs w:val="24"/>
        </w:rPr>
        <w:t xml:space="preserve">Transformational vs transactional leadership - the </w:t>
      </w:r>
      <w:proofErr w:type="spellStart"/>
      <w:r w:rsidRPr="00EB300B">
        <w:rPr>
          <w:i/>
          <w:iCs/>
          <w:color w:val="auto"/>
          <w:sz w:val="24"/>
          <w:szCs w:val="24"/>
        </w:rPr>
        <w:t>valar</w:t>
      </w:r>
      <w:proofErr w:type="spellEnd"/>
      <w:r w:rsidRPr="00EB300B">
        <w:rPr>
          <w:i/>
          <w:iCs/>
          <w:color w:val="auto"/>
          <w:sz w:val="24"/>
          <w:szCs w:val="24"/>
        </w:rPr>
        <w:t xml:space="preserve"> blog</w:t>
      </w:r>
      <w:r w:rsidRPr="00EB300B">
        <w:rPr>
          <w:color w:val="auto"/>
          <w:sz w:val="24"/>
          <w:szCs w:val="24"/>
        </w:rPr>
        <w:t xml:space="preserve">, </w:t>
      </w:r>
      <w:r w:rsidRPr="00EB300B">
        <w:rPr>
          <w:i/>
          <w:iCs/>
          <w:color w:val="auto"/>
          <w:sz w:val="24"/>
          <w:szCs w:val="24"/>
        </w:rPr>
        <w:t>Valar Institute</w:t>
      </w:r>
      <w:r w:rsidRPr="00EB300B">
        <w:rPr>
          <w:color w:val="auto"/>
          <w:sz w:val="24"/>
          <w:szCs w:val="24"/>
        </w:rPr>
        <w:t xml:space="preserve">. Available at: https://valar.quantic.edu/blog/2024/10/23/transformational-vs-transactional-leadership/ (Accessed: 17 March 2026). </w:t>
      </w:r>
    </w:p>
    <w:p w14:paraId="6ED77802" w14:textId="0263E764" w:rsidR="0093018C" w:rsidRPr="00EB300B" w:rsidRDefault="00EB300B" w:rsidP="00EB300B">
      <w:pPr>
        <w:overflowPunct/>
        <w:autoSpaceDE/>
        <w:autoSpaceDN/>
        <w:adjustRightInd/>
        <w:spacing w:before="100" w:beforeAutospacing="1" w:after="100" w:afterAutospacing="1"/>
        <w:ind w:left="567" w:hanging="567"/>
        <w:textAlignment w:val="auto"/>
        <w:rPr>
          <w:color w:val="auto"/>
          <w:sz w:val="24"/>
          <w:szCs w:val="24"/>
        </w:rPr>
      </w:pPr>
      <w:r w:rsidRPr="00EB300B">
        <w:rPr>
          <w:color w:val="auto"/>
          <w:sz w:val="24"/>
          <w:szCs w:val="24"/>
        </w:rPr>
        <w:t xml:space="preserve">Williams, M. </w:t>
      </w:r>
      <w:r w:rsidRPr="00EB300B">
        <w:rPr>
          <w:i/>
          <w:iCs/>
          <w:color w:val="auto"/>
          <w:sz w:val="24"/>
          <w:szCs w:val="24"/>
        </w:rPr>
        <w:t>et al.</w:t>
      </w:r>
      <w:r w:rsidRPr="00EB300B">
        <w:rPr>
          <w:color w:val="auto"/>
          <w:sz w:val="24"/>
          <w:szCs w:val="24"/>
        </w:rPr>
        <w:t xml:space="preserve"> (2019) ‘Offensive communications: Exploring the challenges involved in policing social media’, </w:t>
      </w:r>
      <w:r w:rsidRPr="00EB300B">
        <w:rPr>
          <w:i/>
          <w:iCs/>
          <w:color w:val="auto"/>
          <w:sz w:val="24"/>
          <w:szCs w:val="24"/>
        </w:rPr>
        <w:t>Contemporary Social Science</w:t>
      </w:r>
      <w:r w:rsidRPr="00EB300B">
        <w:rPr>
          <w:color w:val="auto"/>
          <w:sz w:val="24"/>
          <w:szCs w:val="24"/>
        </w:rPr>
        <w:t xml:space="preserve">, 16(2), pp. 227–240. doi:10.1080/21582041.2018.1563305. </w:t>
      </w:r>
      <w:r w:rsidR="00BC5725"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629D32E7" w:rsidR="28D1B5E1" w:rsidRPr="005813CA" w:rsidRDefault="28D1B5E1" w:rsidP="28D1B5E1">
      <w:pPr>
        <w:jc w:val="both"/>
        <w:rPr>
          <w:rFonts w:ascii="Kunstler Script" w:eastAsia="Arial" w:hAnsi="Kunstler Script"/>
          <w:b/>
          <w:bCs/>
          <w:color w:val="000000" w:themeColor="text1"/>
          <w:sz w:val="24"/>
          <w:szCs w:val="24"/>
          <w:highlight w:val="yellow"/>
        </w:rPr>
      </w:pPr>
      <w:r w:rsidRPr="28D1B5E1">
        <w:rPr>
          <w:rFonts w:eastAsia="Arial"/>
          <w:b/>
          <w:bCs/>
          <w:color w:val="000000" w:themeColor="text1"/>
          <w:sz w:val="24"/>
          <w:szCs w:val="24"/>
          <w:highlight w:val="yellow"/>
        </w:rPr>
        <w:t>Sign</w:t>
      </w:r>
      <w:r w:rsidR="005813CA">
        <w:rPr>
          <w:rFonts w:eastAsia="Arial"/>
          <w:b/>
          <w:bCs/>
          <w:color w:val="000000" w:themeColor="text1"/>
          <w:sz w:val="24"/>
          <w:szCs w:val="24"/>
          <w:highlight w:val="yellow"/>
        </w:rPr>
        <w:t xml:space="preserve">: </w:t>
      </w:r>
      <w:proofErr w:type="spellStart"/>
      <w:proofErr w:type="gramStart"/>
      <w:r w:rsidR="005813CA" w:rsidRPr="005813CA">
        <w:rPr>
          <w:rFonts w:ascii="Kunstler Script" w:eastAsia="Arial" w:hAnsi="Kunstler Script"/>
          <w:b/>
          <w:bCs/>
          <w:color w:val="000000" w:themeColor="text1"/>
          <w:sz w:val="32"/>
          <w:szCs w:val="32"/>
          <w:highlight w:val="yellow"/>
        </w:rPr>
        <w:t>M.Hemmings</w:t>
      </w:r>
      <w:proofErr w:type="spellEnd"/>
      <w:proofErr w:type="gramEnd"/>
    </w:p>
    <w:p w14:paraId="574DF1C8" w14:textId="1C0C00AA" w:rsidR="28D1B5E1" w:rsidRDefault="28D1B5E1" w:rsidP="28D1B5E1">
      <w:pPr>
        <w:jc w:val="both"/>
        <w:rPr>
          <w:b/>
          <w:bCs/>
          <w:color w:val="000000" w:themeColor="text1"/>
          <w:sz w:val="24"/>
          <w:szCs w:val="24"/>
          <w:highlight w:val="yellow"/>
        </w:rPr>
      </w:pPr>
    </w:p>
    <w:p w14:paraId="6AF6F333" w14:textId="23182542"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5813CA">
        <w:rPr>
          <w:rFonts w:eastAsia="Arial"/>
          <w:b/>
          <w:bCs/>
          <w:color w:val="000000" w:themeColor="text1"/>
          <w:sz w:val="24"/>
          <w:szCs w:val="24"/>
          <w:highlight w:val="yellow"/>
        </w:rPr>
        <w:t>: 20/03/2026</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76E6AA" w14:textId="77777777" w:rsidR="006E1B92" w:rsidRDefault="006E1B92">
      <w:r>
        <w:separator/>
      </w:r>
    </w:p>
  </w:endnote>
  <w:endnote w:type="continuationSeparator" w:id="0">
    <w:p w14:paraId="3AE13AE8" w14:textId="77777777" w:rsidR="006E1B92" w:rsidRDefault="006E1B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Kunstler Script">
    <w:panose1 w:val="030304020206070D0D06"/>
    <w:charset w:val="00"/>
    <w:family w:val="script"/>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7EE708" w14:textId="77777777" w:rsidR="006E1B92" w:rsidRDefault="006E1B92">
      <w:r>
        <w:separator/>
      </w:r>
    </w:p>
  </w:footnote>
  <w:footnote w:type="continuationSeparator" w:id="0">
    <w:p w14:paraId="1C23589B" w14:textId="77777777" w:rsidR="006E1B92" w:rsidRDefault="006E1B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5B5FFE"/>
    <w:multiLevelType w:val="multilevel"/>
    <w:tmpl w:val="CBA05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2"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3"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4"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4"/>
  </w:num>
  <w:num w:numId="2" w16cid:durableId="458649193">
    <w:abstractNumId w:val="2"/>
  </w:num>
  <w:num w:numId="3" w16cid:durableId="1589077822">
    <w:abstractNumId w:val="3"/>
  </w:num>
  <w:num w:numId="4" w16cid:durableId="1226835170">
    <w:abstractNumId w:val="1"/>
  </w:num>
  <w:num w:numId="5" w16cid:durableId="72838568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6A0D"/>
    <w:rsid w:val="000106A5"/>
    <w:rsid w:val="00011C44"/>
    <w:rsid w:val="00012E93"/>
    <w:rsid w:val="00014C55"/>
    <w:rsid w:val="00015F18"/>
    <w:rsid w:val="000169D1"/>
    <w:rsid w:val="00017840"/>
    <w:rsid w:val="00017AE7"/>
    <w:rsid w:val="00017D39"/>
    <w:rsid w:val="00020E23"/>
    <w:rsid w:val="00020EEC"/>
    <w:rsid w:val="00025650"/>
    <w:rsid w:val="00026FAB"/>
    <w:rsid w:val="00027B1F"/>
    <w:rsid w:val="0003088B"/>
    <w:rsid w:val="0003179D"/>
    <w:rsid w:val="000325D9"/>
    <w:rsid w:val="00032E36"/>
    <w:rsid w:val="0003722C"/>
    <w:rsid w:val="000372B2"/>
    <w:rsid w:val="00037C10"/>
    <w:rsid w:val="00037C46"/>
    <w:rsid w:val="0004079F"/>
    <w:rsid w:val="00044AA2"/>
    <w:rsid w:val="00045B87"/>
    <w:rsid w:val="00045C07"/>
    <w:rsid w:val="00045C7F"/>
    <w:rsid w:val="00050DA3"/>
    <w:rsid w:val="00055D43"/>
    <w:rsid w:val="00056FAC"/>
    <w:rsid w:val="00057751"/>
    <w:rsid w:val="00057E80"/>
    <w:rsid w:val="000621FF"/>
    <w:rsid w:val="00062E39"/>
    <w:rsid w:val="00065E93"/>
    <w:rsid w:val="00070CD1"/>
    <w:rsid w:val="00077A64"/>
    <w:rsid w:val="00080E58"/>
    <w:rsid w:val="0008375E"/>
    <w:rsid w:val="00083D99"/>
    <w:rsid w:val="0008494C"/>
    <w:rsid w:val="00084EA6"/>
    <w:rsid w:val="00085699"/>
    <w:rsid w:val="000868E1"/>
    <w:rsid w:val="00087001"/>
    <w:rsid w:val="00087891"/>
    <w:rsid w:val="00091F52"/>
    <w:rsid w:val="00092970"/>
    <w:rsid w:val="00092BC7"/>
    <w:rsid w:val="00093670"/>
    <w:rsid w:val="00093720"/>
    <w:rsid w:val="000938E6"/>
    <w:rsid w:val="00093B3C"/>
    <w:rsid w:val="0009488C"/>
    <w:rsid w:val="00095C1B"/>
    <w:rsid w:val="0009655D"/>
    <w:rsid w:val="00096DEA"/>
    <w:rsid w:val="000A0080"/>
    <w:rsid w:val="000A04BF"/>
    <w:rsid w:val="000A3F14"/>
    <w:rsid w:val="000A4240"/>
    <w:rsid w:val="000A469A"/>
    <w:rsid w:val="000B0528"/>
    <w:rsid w:val="000B1E96"/>
    <w:rsid w:val="000B24B0"/>
    <w:rsid w:val="000B4355"/>
    <w:rsid w:val="000B6B37"/>
    <w:rsid w:val="000C2005"/>
    <w:rsid w:val="000C378F"/>
    <w:rsid w:val="000C6892"/>
    <w:rsid w:val="000C6B1B"/>
    <w:rsid w:val="000C6BEF"/>
    <w:rsid w:val="000C6FFE"/>
    <w:rsid w:val="000D0BB6"/>
    <w:rsid w:val="000E26B0"/>
    <w:rsid w:val="000E5B3D"/>
    <w:rsid w:val="000E5DC1"/>
    <w:rsid w:val="000F1599"/>
    <w:rsid w:val="000F1769"/>
    <w:rsid w:val="000F6196"/>
    <w:rsid w:val="000F7ECD"/>
    <w:rsid w:val="00102E64"/>
    <w:rsid w:val="0010312C"/>
    <w:rsid w:val="00106917"/>
    <w:rsid w:val="00106DC7"/>
    <w:rsid w:val="00112391"/>
    <w:rsid w:val="00112BE0"/>
    <w:rsid w:val="001148A7"/>
    <w:rsid w:val="00114F52"/>
    <w:rsid w:val="0012135C"/>
    <w:rsid w:val="00122BDB"/>
    <w:rsid w:val="00124329"/>
    <w:rsid w:val="001347F8"/>
    <w:rsid w:val="001372A7"/>
    <w:rsid w:val="00137BB5"/>
    <w:rsid w:val="00137D8C"/>
    <w:rsid w:val="00137DD2"/>
    <w:rsid w:val="00137E05"/>
    <w:rsid w:val="001419A5"/>
    <w:rsid w:val="001447F6"/>
    <w:rsid w:val="00146E6D"/>
    <w:rsid w:val="00147DE3"/>
    <w:rsid w:val="00150794"/>
    <w:rsid w:val="001515ED"/>
    <w:rsid w:val="00151E6B"/>
    <w:rsid w:val="00160258"/>
    <w:rsid w:val="001608C4"/>
    <w:rsid w:val="00160A72"/>
    <w:rsid w:val="00162FBC"/>
    <w:rsid w:val="001711C9"/>
    <w:rsid w:val="00171418"/>
    <w:rsid w:val="00177A7D"/>
    <w:rsid w:val="00177C3D"/>
    <w:rsid w:val="0018291C"/>
    <w:rsid w:val="00182C79"/>
    <w:rsid w:val="001835C7"/>
    <w:rsid w:val="00186413"/>
    <w:rsid w:val="001878C3"/>
    <w:rsid w:val="00190913"/>
    <w:rsid w:val="00190FA2"/>
    <w:rsid w:val="001959DA"/>
    <w:rsid w:val="001961CF"/>
    <w:rsid w:val="001969D7"/>
    <w:rsid w:val="001A2574"/>
    <w:rsid w:val="001A4446"/>
    <w:rsid w:val="001A4C69"/>
    <w:rsid w:val="001A59BB"/>
    <w:rsid w:val="001A6A51"/>
    <w:rsid w:val="001A79C4"/>
    <w:rsid w:val="001B15DA"/>
    <w:rsid w:val="001B331A"/>
    <w:rsid w:val="001B3AD7"/>
    <w:rsid w:val="001C0C6F"/>
    <w:rsid w:val="001C0E74"/>
    <w:rsid w:val="001C321F"/>
    <w:rsid w:val="001C6CEC"/>
    <w:rsid w:val="001D0AFC"/>
    <w:rsid w:val="001D12EF"/>
    <w:rsid w:val="001D1AAA"/>
    <w:rsid w:val="001D229F"/>
    <w:rsid w:val="001D2B65"/>
    <w:rsid w:val="001D3F4C"/>
    <w:rsid w:val="001D55CB"/>
    <w:rsid w:val="001D6162"/>
    <w:rsid w:val="001D625F"/>
    <w:rsid w:val="001E1B12"/>
    <w:rsid w:val="001E3CF0"/>
    <w:rsid w:val="001E5ED3"/>
    <w:rsid w:val="001E6EDE"/>
    <w:rsid w:val="001E7592"/>
    <w:rsid w:val="001F03E0"/>
    <w:rsid w:val="001F3878"/>
    <w:rsid w:val="001F4552"/>
    <w:rsid w:val="001F71D2"/>
    <w:rsid w:val="001F71DF"/>
    <w:rsid w:val="002019EB"/>
    <w:rsid w:val="00202184"/>
    <w:rsid w:val="002030F2"/>
    <w:rsid w:val="00203D63"/>
    <w:rsid w:val="00205051"/>
    <w:rsid w:val="002054BA"/>
    <w:rsid w:val="00211F65"/>
    <w:rsid w:val="00213AD5"/>
    <w:rsid w:val="00215AD0"/>
    <w:rsid w:val="0022001B"/>
    <w:rsid w:val="00220D06"/>
    <w:rsid w:val="002219BA"/>
    <w:rsid w:val="002246A0"/>
    <w:rsid w:val="00224AF9"/>
    <w:rsid w:val="002257C0"/>
    <w:rsid w:val="00230439"/>
    <w:rsid w:val="0023052E"/>
    <w:rsid w:val="00232C85"/>
    <w:rsid w:val="00235176"/>
    <w:rsid w:val="00236061"/>
    <w:rsid w:val="00236F80"/>
    <w:rsid w:val="0024100E"/>
    <w:rsid w:val="00241681"/>
    <w:rsid w:val="00241C1B"/>
    <w:rsid w:val="00241F95"/>
    <w:rsid w:val="0024288B"/>
    <w:rsid w:val="00244E6D"/>
    <w:rsid w:val="002534E5"/>
    <w:rsid w:val="00254CE2"/>
    <w:rsid w:val="00255D8E"/>
    <w:rsid w:val="0025650B"/>
    <w:rsid w:val="0025741E"/>
    <w:rsid w:val="00260CE8"/>
    <w:rsid w:val="00261C97"/>
    <w:rsid w:val="00263C56"/>
    <w:rsid w:val="00263DA0"/>
    <w:rsid w:val="002657E9"/>
    <w:rsid w:val="0026665E"/>
    <w:rsid w:val="002673B0"/>
    <w:rsid w:val="00267F84"/>
    <w:rsid w:val="00270EEB"/>
    <w:rsid w:val="0027147E"/>
    <w:rsid w:val="00271552"/>
    <w:rsid w:val="00274DE8"/>
    <w:rsid w:val="002760FC"/>
    <w:rsid w:val="002761F4"/>
    <w:rsid w:val="002775E1"/>
    <w:rsid w:val="00277979"/>
    <w:rsid w:val="002808EB"/>
    <w:rsid w:val="0028095D"/>
    <w:rsid w:val="00281705"/>
    <w:rsid w:val="00282C42"/>
    <w:rsid w:val="00284C55"/>
    <w:rsid w:val="00285452"/>
    <w:rsid w:val="00291ADD"/>
    <w:rsid w:val="00291B44"/>
    <w:rsid w:val="00293267"/>
    <w:rsid w:val="00294868"/>
    <w:rsid w:val="0029522B"/>
    <w:rsid w:val="00295CA1"/>
    <w:rsid w:val="00297126"/>
    <w:rsid w:val="002A0441"/>
    <w:rsid w:val="002A291A"/>
    <w:rsid w:val="002A392E"/>
    <w:rsid w:val="002A5604"/>
    <w:rsid w:val="002A7A54"/>
    <w:rsid w:val="002B1701"/>
    <w:rsid w:val="002B1736"/>
    <w:rsid w:val="002B1B69"/>
    <w:rsid w:val="002B1DC2"/>
    <w:rsid w:val="002B23C3"/>
    <w:rsid w:val="002B340A"/>
    <w:rsid w:val="002B443A"/>
    <w:rsid w:val="002B5B35"/>
    <w:rsid w:val="002B663E"/>
    <w:rsid w:val="002B68A2"/>
    <w:rsid w:val="002C1C10"/>
    <w:rsid w:val="002C256A"/>
    <w:rsid w:val="002C3B14"/>
    <w:rsid w:val="002C496D"/>
    <w:rsid w:val="002C4E8D"/>
    <w:rsid w:val="002D05EB"/>
    <w:rsid w:val="002D2F29"/>
    <w:rsid w:val="002D2FD3"/>
    <w:rsid w:val="002E14D0"/>
    <w:rsid w:val="002E1BBE"/>
    <w:rsid w:val="002E1F09"/>
    <w:rsid w:val="002E34EC"/>
    <w:rsid w:val="002E50C7"/>
    <w:rsid w:val="002E7017"/>
    <w:rsid w:val="002F4F6E"/>
    <w:rsid w:val="002F6AE7"/>
    <w:rsid w:val="002F7287"/>
    <w:rsid w:val="003015C3"/>
    <w:rsid w:val="0030698D"/>
    <w:rsid w:val="00311D82"/>
    <w:rsid w:val="0031350A"/>
    <w:rsid w:val="0031569E"/>
    <w:rsid w:val="00316815"/>
    <w:rsid w:val="003168CA"/>
    <w:rsid w:val="00321255"/>
    <w:rsid w:val="0032179E"/>
    <w:rsid w:val="0032230D"/>
    <w:rsid w:val="00322A0B"/>
    <w:rsid w:val="00326CAC"/>
    <w:rsid w:val="00332379"/>
    <w:rsid w:val="00335FC5"/>
    <w:rsid w:val="00336DC5"/>
    <w:rsid w:val="00340E9A"/>
    <w:rsid w:val="00341057"/>
    <w:rsid w:val="00344CF8"/>
    <w:rsid w:val="00350927"/>
    <w:rsid w:val="003516C0"/>
    <w:rsid w:val="00352E59"/>
    <w:rsid w:val="00354DBE"/>
    <w:rsid w:val="00355210"/>
    <w:rsid w:val="003562CC"/>
    <w:rsid w:val="00365AE8"/>
    <w:rsid w:val="00365DF9"/>
    <w:rsid w:val="003663C0"/>
    <w:rsid w:val="0036668D"/>
    <w:rsid w:val="003679A6"/>
    <w:rsid w:val="00370859"/>
    <w:rsid w:val="00370C73"/>
    <w:rsid w:val="00371457"/>
    <w:rsid w:val="00372DB4"/>
    <w:rsid w:val="003733A6"/>
    <w:rsid w:val="0037466A"/>
    <w:rsid w:val="0037490C"/>
    <w:rsid w:val="00375AF5"/>
    <w:rsid w:val="003761BD"/>
    <w:rsid w:val="003769F6"/>
    <w:rsid w:val="0038087C"/>
    <w:rsid w:val="00385414"/>
    <w:rsid w:val="0038635C"/>
    <w:rsid w:val="00386CC5"/>
    <w:rsid w:val="00390074"/>
    <w:rsid w:val="003900E8"/>
    <w:rsid w:val="00393BF9"/>
    <w:rsid w:val="0039762B"/>
    <w:rsid w:val="00397FBE"/>
    <w:rsid w:val="003A0C37"/>
    <w:rsid w:val="003A1B6B"/>
    <w:rsid w:val="003A2F82"/>
    <w:rsid w:val="003A46C0"/>
    <w:rsid w:val="003A600E"/>
    <w:rsid w:val="003A6513"/>
    <w:rsid w:val="003B16C7"/>
    <w:rsid w:val="003B573F"/>
    <w:rsid w:val="003B77C5"/>
    <w:rsid w:val="003C19F1"/>
    <w:rsid w:val="003C21A0"/>
    <w:rsid w:val="003C4186"/>
    <w:rsid w:val="003C458C"/>
    <w:rsid w:val="003C6185"/>
    <w:rsid w:val="003D0ABC"/>
    <w:rsid w:val="003D0D2D"/>
    <w:rsid w:val="003D1937"/>
    <w:rsid w:val="003D1DAD"/>
    <w:rsid w:val="003D2079"/>
    <w:rsid w:val="003D320A"/>
    <w:rsid w:val="003D4710"/>
    <w:rsid w:val="003E16D7"/>
    <w:rsid w:val="003E197E"/>
    <w:rsid w:val="003E1D80"/>
    <w:rsid w:val="003F03A1"/>
    <w:rsid w:val="003F4700"/>
    <w:rsid w:val="003F4709"/>
    <w:rsid w:val="0040107A"/>
    <w:rsid w:val="0040338E"/>
    <w:rsid w:val="004046F0"/>
    <w:rsid w:val="00405A78"/>
    <w:rsid w:val="0040668F"/>
    <w:rsid w:val="00406C3D"/>
    <w:rsid w:val="00412677"/>
    <w:rsid w:val="00417925"/>
    <w:rsid w:val="0043042B"/>
    <w:rsid w:val="004348AE"/>
    <w:rsid w:val="004376C0"/>
    <w:rsid w:val="00440528"/>
    <w:rsid w:val="0044115F"/>
    <w:rsid w:val="00441A1D"/>
    <w:rsid w:val="0044223A"/>
    <w:rsid w:val="00446792"/>
    <w:rsid w:val="00446F80"/>
    <w:rsid w:val="00450C83"/>
    <w:rsid w:val="00451851"/>
    <w:rsid w:val="004525E8"/>
    <w:rsid w:val="00453343"/>
    <w:rsid w:val="004608B9"/>
    <w:rsid w:val="00460ADB"/>
    <w:rsid w:val="00465947"/>
    <w:rsid w:val="00470BB1"/>
    <w:rsid w:val="004718F7"/>
    <w:rsid w:val="00472008"/>
    <w:rsid w:val="00473153"/>
    <w:rsid w:val="004743AF"/>
    <w:rsid w:val="00482C17"/>
    <w:rsid w:val="004833EC"/>
    <w:rsid w:val="004833FB"/>
    <w:rsid w:val="004911B4"/>
    <w:rsid w:val="0049196A"/>
    <w:rsid w:val="004923DA"/>
    <w:rsid w:val="00493434"/>
    <w:rsid w:val="004962F9"/>
    <w:rsid w:val="004968E2"/>
    <w:rsid w:val="004976A8"/>
    <w:rsid w:val="004A2327"/>
    <w:rsid w:val="004A2A49"/>
    <w:rsid w:val="004B0D11"/>
    <w:rsid w:val="004B0EFC"/>
    <w:rsid w:val="004B1B4D"/>
    <w:rsid w:val="004B3264"/>
    <w:rsid w:val="004B38E7"/>
    <w:rsid w:val="004B600B"/>
    <w:rsid w:val="004B6822"/>
    <w:rsid w:val="004B69F6"/>
    <w:rsid w:val="004B7B34"/>
    <w:rsid w:val="004C2D3A"/>
    <w:rsid w:val="004C4663"/>
    <w:rsid w:val="004C7FC0"/>
    <w:rsid w:val="004D03C4"/>
    <w:rsid w:val="004D0BF1"/>
    <w:rsid w:val="004D24D2"/>
    <w:rsid w:val="004D35A4"/>
    <w:rsid w:val="004D445F"/>
    <w:rsid w:val="004E087B"/>
    <w:rsid w:val="004E44A4"/>
    <w:rsid w:val="004E6E1E"/>
    <w:rsid w:val="004E7B8B"/>
    <w:rsid w:val="004E7BDD"/>
    <w:rsid w:val="004F1E21"/>
    <w:rsid w:val="004F4105"/>
    <w:rsid w:val="004F740D"/>
    <w:rsid w:val="004F7B8F"/>
    <w:rsid w:val="00500748"/>
    <w:rsid w:val="005011D6"/>
    <w:rsid w:val="00501359"/>
    <w:rsid w:val="0050167A"/>
    <w:rsid w:val="005042F1"/>
    <w:rsid w:val="005071E2"/>
    <w:rsid w:val="005073F4"/>
    <w:rsid w:val="005119F8"/>
    <w:rsid w:val="00513C7D"/>
    <w:rsid w:val="00516624"/>
    <w:rsid w:val="005169D1"/>
    <w:rsid w:val="00521123"/>
    <w:rsid w:val="00521221"/>
    <w:rsid w:val="005241B1"/>
    <w:rsid w:val="00525A32"/>
    <w:rsid w:val="005356B1"/>
    <w:rsid w:val="005368F7"/>
    <w:rsid w:val="00536AFD"/>
    <w:rsid w:val="00536FA9"/>
    <w:rsid w:val="005414F4"/>
    <w:rsid w:val="00543A53"/>
    <w:rsid w:val="00546187"/>
    <w:rsid w:val="005463F1"/>
    <w:rsid w:val="00546E73"/>
    <w:rsid w:val="00550152"/>
    <w:rsid w:val="005534F2"/>
    <w:rsid w:val="00557D77"/>
    <w:rsid w:val="00562EAA"/>
    <w:rsid w:val="00563A1A"/>
    <w:rsid w:val="00563B58"/>
    <w:rsid w:val="005640C4"/>
    <w:rsid w:val="00564C53"/>
    <w:rsid w:val="0056684C"/>
    <w:rsid w:val="00571403"/>
    <w:rsid w:val="00574A0C"/>
    <w:rsid w:val="0057567E"/>
    <w:rsid w:val="00576BA5"/>
    <w:rsid w:val="00576E4C"/>
    <w:rsid w:val="0057780F"/>
    <w:rsid w:val="005813CA"/>
    <w:rsid w:val="00581E0A"/>
    <w:rsid w:val="0058681A"/>
    <w:rsid w:val="00586D89"/>
    <w:rsid w:val="005916B8"/>
    <w:rsid w:val="005930C5"/>
    <w:rsid w:val="005A1B4C"/>
    <w:rsid w:val="005A1BA3"/>
    <w:rsid w:val="005A1F86"/>
    <w:rsid w:val="005A44EB"/>
    <w:rsid w:val="005A545C"/>
    <w:rsid w:val="005A6805"/>
    <w:rsid w:val="005A6D06"/>
    <w:rsid w:val="005B0B4F"/>
    <w:rsid w:val="005B15DB"/>
    <w:rsid w:val="005B1CF8"/>
    <w:rsid w:val="005B231D"/>
    <w:rsid w:val="005B30F5"/>
    <w:rsid w:val="005B4AFE"/>
    <w:rsid w:val="005C0B23"/>
    <w:rsid w:val="005C1567"/>
    <w:rsid w:val="005C1D24"/>
    <w:rsid w:val="005C285D"/>
    <w:rsid w:val="005C2D45"/>
    <w:rsid w:val="005C6289"/>
    <w:rsid w:val="005C6CE5"/>
    <w:rsid w:val="005D246A"/>
    <w:rsid w:val="005D2A9A"/>
    <w:rsid w:val="005D329E"/>
    <w:rsid w:val="005D32EE"/>
    <w:rsid w:val="005D3731"/>
    <w:rsid w:val="005D3D84"/>
    <w:rsid w:val="005D3F07"/>
    <w:rsid w:val="005D583E"/>
    <w:rsid w:val="005D78A2"/>
    <w:rsid w:val="005E13EA"/>
    <w:rsid w:val="005E1748"/>
    <w:rsid w:val="005E4303"/>
    <w:rsid w:val="005E53BD"/>
    <w:rsid w:val="00602010"/>
    <w:rsid w:val="00602E9F"/>
    <w:rsid w:val="00606E27"/>
    <w:rsid w:val="0060791C"/>
    <w:rsid w:val="006108C9"/>
    <w:rsid w:val="00610B5E"/>
    <w:rsid w:val="006113D1"/>
    <w:rsid w:val="00612C99"/>
    <w:rsid w:val="00615C7E"/>
    <w:rsid w:val="0061705C"/>
    <w:rsid w:val="00617AD0"/>
    <w:rsid w:val="00617DBA"/>
    <w:rsid w:val="00620329"/>
    <w:rsid w:val="0062158D"/>
    <w:rsid w:val="00622B46"/>
    <w:rsid w:val="006238F7"/>
    <w:rsid w:val="006252DE"/>
    <w:rsid w:val="006269BB"/>
    <w:rsid w:val="00630F39"/>
    <w:rsid w:val="006326D1"/>
    <w:rsid w:val="00632E0A"/>
    <w:rsid w:val="00633165"/>
    <w:rsid w:val="006342DB"/>
    <w:rsid w:val="006349C2"/>
    <w:rsid w:val="00636B6C"/>
    <w:rsid w:val="006409A8"/>
    <w:rsid w:val="00641833"/>
    <w:rsid w:val="006447DE"/>
    <w:rsid w:val="00646BA5"/>
    <w:rsid w:val="00650CE9"/>
    <w:rsid w:val="0065276E"/>
    <w:rsid w:val="0065280C"/>
    <w:rsid w:val="00654329"/>
    <w:rsid w:val="00654CEC"/>
    <w:rsid w:val="00655507"/>
    <w:rsid w:val="00656D91"/>
    <w:rsid w:val="00661B3A"/>
    <w:rsid w:val="00661D93"/>
    <w:rsid w:val="00663E09"/>
    <w:rsid w:val="00665BC5"/>
    <w:rsid w:val="00667EA6"/>
    <w:rsid w:val="006712A7"/>
    <w:rsid w:val="0067195C"/>
    <w:rsid w:val="006733CC"/>
    <w:rsid w:val="00674FC2"/>
    <w:rsid w:val="00676646"/>
    <w:rsid w:val="00677E42"/>
    <w:rsid w:val="00682334"/>
    <w:rsid w:val="00684B16"/>
    <w:rsid w:val="00685BD6"/>
    <w:rsid w:val="00690C40"/>
    <w:rsid w:val="00694585"/>
    <w:rsid w:val="00694C00"/>
    <w:rsid w:val="0069666B"/>
    <w:rsid w:val="00696F65"/>
    <w:rsid w:val="006A0412"/>
    <w:rsid w:val="006A648E"/>
    <w:rsid w:val="006A7A6D"/>
    <w:rsid w:val="006A7ED9"/>
    <w:rsid w:val="006B40EB"/>
    <w:rsid w:val="006B5E67"/>
    <w:rsid w:val="006BE8E5"/>
    <w:rsid w:val="006C22F3"/>
    <w:rsid w:val="006C2EB5"/>
    <w:rsid w:val="006C3261"/>
    <w:rsid w:val="006C4BAD"/>
    <w:rsid w:val="006C5CB4"/>
    <w:rsid w:val="006D1057"/>
    <w:rsid w:val="006D18A3"/>
    <w:rsid w:val="006D5970"/>
    <w:rsid w:val="006D6F7C"/>
    <w:rsid w:val="006E1B92"/>
    <w:rsid w:val="006E381F"/>
    <w:rsid w:val="006E3EB5"/>
    <w:rsid w:val="006E481E"/>
    <w:rsid w:val="006E795F"/>
    <w:rsid w:val="006F3F73"/>
    <w:rsid w:val="006F667F"/>
    <w:rsid w:val="00700249"/>
    <w:rsid w:val="007016C1"/>
    <w:rsid w:val="00703E7F"/>
    <w:rsid w:val="0070604C"/>
    <w:rsid w:val="007069CD"/>
    <w:rsid w:val="00706B3F"/>
    <w:rsid w:val="00707EF7"/>
    <w:rsid w:val="007104D3"/>
    <w:rsid w:val="00710CB0"/>
    <w:rsid w:val="007110E6"/>
    <w:rsid w:val="00711A70"/>
    <w:rsid w:val="00712E6F"/>
    <w:rsid w:val="00712E90"/>
    <w:rsid w:val="00713B7E"/>
    <w:rsid w:val="00714946"/>
    <w:rsid w:val="007204AE"/>
    <w:rsid w:val="0072678F"/>
    <w:rsid w:val="00727C4C"/>
    <w:rsid w:val="00731A70"/>
    <w:rsid w:val="00734809"/>
    <w:rsid w:val="00736356"/>
    <w:rsid w:val="007406D1"/>
    <w:rsid w:val="007406E1"/>
    <w:rsid w:val="007424AA"/>
    <w:rsid w:val="00743E40"/>
    <w:rsid w:val="0074590E"/>
    <w:rsid w:val="00745EE9"/>
    <w:rsid w:val="00747535"/>
    <w:rsid w:val="00751263"/>
    <w:rsid w:val="00756DBC"/>
    <w:rsid w:val="0075704F"/>
    <w:rsid w:val="00757C29"/>
    <w:rsid w:val="00761955"/>
    <w:rsid w:val="00763B2D"/>
    <w:rsid w:val="00764969"/>
    <w:rsid w:val="0076586C"/>
    <w:rsid w:val="00767FED"/>
    <w:rsid w:val="00771775"/>
    <w:rsid w:val="00771A12"/>
    <w:rsid w:val="00772454"/>
    <w:rsid w:val="00772492"/>
    <w:rsid w:val="00772924"/>
    <w:rsid w:val="007730D4"/>
    <w:rsid w:val="00774078"/>
    <w:rsid w:val="007769B5"/>
    <w:rsid w:val="00784EC4"/>
    <w:rsid w:val="007872F2"/>
    <w:rsid w:val="007874BC"/>
    <w:rsid w:val="007908E0"/>
    <w:rsid w:val="007930FB"/>
    <w:rsid w:val="00793EB3"/>
    <w:rsid w:val="00794205"/>
    <w:rsid w:val="00797012"/>
    <w:rsid w:val="00797499"/>
    <w:rsid w:val="007A0FA4"/>
    <w:rsid w:val="007A1F6A"/>
    <w:rsid w:val="007A3DB7"/>
    <w:rsid w:val="007A6C86"/>
    <w:rsid w:val="007A7931"/>
    <w:rsid w:val="007B0DE3"/>
    <w:rsid w:val="007B44A3"/>
    <w:rsid w:val="007B45A6"/>
    <w:rsid w:val="007B491F"/>
    <w:rsid w:val="007B5CB2"/>
    <w:rsid w:val="007B7191"/>
    <w:rsid w:val="007C1634"/>
    <w:rsid w:val="007C1D94"/>
    <w:rsid w:val="007C2879"/>
    <w:rsid w:val="007C6195"/>
    <w:rsid w:val="007C6A87"/>
    <w:rsid w:val="007C705D"/>
    <w:rsid w:val="007D0A07"/>
    <w:rsid w:val="007D0C96"/>
    <w:rsid w:val="007D133D"/>
    <w:rsid w:val="007D3EB4"/>
    <w:rsid w:val="007D3F16"/>
    <w:rsid w:val="007D78CC"/>
    <w:rsid w:val="007E1951"/>
    <w:rsid w:val="007E2846"/>
    <w:rsid w:val="007E4FC2"/>
    <w:rsid w:val="007F1423"/>
    <w:rsid w:val="007F3F7E"/>
    <w:rsid w:val="007F5497"/>
    <w:rsid w:val="007F6718"/>
    <w:rsid w:val="00801842"/>
    <w:rsid w:val="00805651"/>
    <w:rsid w:val="00812901"/>
    <w:rsid w:val="00813CEC"/>
    <w:rsid w:val="00814551"/>
    <w:rsid w:val="0081534C"/>
    <w:rsid w:val="008171E4"/>
    <w:rsid w:val="0082078B"/>
    <w:rsid w:val="008208EA"/>
    <w:rsid w:val="00820DE3"/>
    <w:rsid w:val="00824E67"/>
    <w:rsid w:val="00825A64"/>
    <w:rsid w:val="00826F48"/>
    <w:rsid w:val="008308AE"/>
    <w:rsid w:val="0083166E"/>
    <w:rsid w:val="00831DC3"/>
    <w:rsid w:val="008322C7"/>
    <w:rsid w:val="00834F1D"/>
    <w:rsid w:val="00836986"/>
    <w:rsid w:val="00836FEC"/>
    <w:rsid w:val="00837573"/>
    <w:rsid w:val="008403FD"/>
    <w:rsid w:val="00841F9D"/>
    <w:rsid w:val="008420E1"/>
    <w:rsid w:val="00843D58"/>
    <w:rsid w:val="00843EBA"/>
    <w:rsid w:val="00844D98"/>
    <w:rsid w:val="0084603A"/>
    <w:rsid w:val="00846D84"/>
    <w:rsid w:val="00851162"/>
    <w:rsid w:val="00851344"/>
    <w:rsid w:val="0085230E"/>
    <w:rsid w:val="0085355E"/>
    <w:rsid w:val="008550A1"/>
    <w:rsid w:val="00861035"/>
    <w:rsid w:val="00861038"/>
    <w:rsid w:val="00861E5B"/>
    <w:rsid w:val="008629F9"/>
    <w:rsid w:val="00862D16"/>
    <w:rsid w:val="00865008"/>
    <w:rsid w:val="0086621A"/>
    <w:rsid w:val="008665C1"/>
    <w:rsid w:val="00866B50"/>
    <w:rsid w:val="0086783C"/>
    <w:rsid w:val="008708F1"/>
    <w:rsid w:val="00871A6E"/>
    <w:rsid w:val="00880539"/>
    <w:rsid w:val="008859E8"/>
    <w:rsid w:val="0088737B"/>
    <w:rsid w:val="00890A48"/>
    <w:rsid w:val="00890CE0"/>
    <w:rsid w:val="00892716"/>
    <w:rsid w:val="00893067"/>
    <w:rsid w:val="008933DE"/>
    <w:rsid w:val="00894509"/>
    <w:rsid w:val="00895FCE"/>
    <w:rsid w:val="00896722"/>
    <w:rsid w:val="00897F3E"/>
    <w:rsid w:val="008A12E9"/>
    <w:rsid w:val="008A1BA8"/>
    <w:rsid w:val="008A21B4"/>
    <w:rsid w:val="008A32A4"/>
    <w:rsid w:val="008A4576"/>
    <w:rsid w:val="008B07DE"/>
    <w:rsid w:val="008B28E7"/>
    <w:rsid w:val="008C14C7"/>
    <w:rsid w:val="008C2264"/>
    <w:rsid w:val="008C2FFB"/>
    <w:rsid w:val="008C6EEA"/>
    <w:rsid w:val="008D5813"/>
    <w:rsid w:val="008D634E"/>
    <w:rsid w:val="008D778A"/>
    <w:rsid w:val="008E06E6"/>
    <w:rsid w:val="008F1FA6"/>
    <w:rsid w:val="008F22BD"/>
    <w:rsid w:val="008F2C88"/>
    <w:rsid w:val="008F46CC"/>
    <w:rsid w:val="008F7DB6"/>
    <w:rsid w:val="009005D7"/>
    <w:rsid w:val="00902416"/>
    <w:rsid w:val="0090316F"/>
    <w:rsid w:val="009079BD"/>
    <w:rsid w:val="00912BD9"/>
    <w:rsid w:val="00920E5B"/>
    <w:rsid w:val="00926436"/>
    <w:rsid w:val="0093018C"/>
    <w:rsid w:val="009310B9"/>
    <w:rsid w:val="00932718"/>
    <w:rsid w:val="00932CCA"/>
    <w:rsid w:val="00935884"/>
    <w:rsid w:val="00937D23"/>
    <w:rsid w:val="00937DB8"/>
    <w:rsid w:val="00941E1F"/>
    <w:rsid w:val="00946D34"/>
    <w:rsid w:val="009523C8"/>
    <w:rsid w:val="009533C5"/>
    <w:rsid w:val="00953E15"/>
    <w:rsid w:val="009544C0"/>
    <w:rsid w:val="00954FA4"/>
    <w:rsid w:val="00956AE9"/>
    <w:rsid w:val="009577AA"/>
    <w:rsid w:val="00961481"/>
    <w:rsid w:val="00964641"/>
    <w:rsid w:val="00964CC6"/>
    <w:rsid w:val="00965A1C"/>
    <w:rsid w:val="009664F3"/>
    <w:rsid w:val="00967C7E"/>
    <w:rsid w:val="00974FE9"/>
    <w:rsid w:val="00975005"/>
    <w:rsid w:val="009779A8"/>
    <w:rsid w:val="0098149A"/>
    <w:rsid w:val="009816DA"/>
    <w:rsid w:val="00983521"/>
    <w:rsid w:val="00984A22"/>
    <w:rsid w:val="00985D41"/>
    <w:rsid w:val="00987949"/>
    <w:rsid w:val="00991FDA"/>
    <w:rsid w:val="009927A1"/>
    <w:rsid w:val="00993191"/>
    <w:rsid w:val="00993EDD"/>
    <w:rsid w:val="00995516"/>
    <w:rsid w:val="0099774D"/>
    <w:rsid w:val="009A089E"/>
    <w:rsid w:val="009A2EAF"/>
    <w:rsid w:val="009A5F3B"/>
    <w:rsid w:val="009B052E"/>
    <w:rsid w:val="009B0B61"/>
    <w:rsid w:val="009B0FAA"/>
    <w:rsid w:val="009B1941"/>
    <w:rsid w:val="009B1A4D"/>
    <w:rsid w:val="009B21CE"/>
    <w:rsid w:val="009B28C0"/>
    <w:rsid w:val="009B7136"/>
    <w:rsid w:val="009B7806"/>
    <w:rsid w:val="009C18D6"/>
    <w:rsid w:val="009C1A17"/>
    <w:rsid w:val="009C3AC2"/>
    <w:rsid w:val="009C3CE5"/>
    <w:rsid w:val="009C474B"/>
    <w:rsid w:val="009C6D23"/>
    <w:rsid w:val="009D361E"/>
    <w:rsid w:val="009D4365"/>
    <w:rsid w:val="009D4E3B"/>
    <w:rsid w:val="009D5AF3"/>
    <w:rsid w:val="009D7957"/>
    <w:rsid w:val="009D7BC9"/>
    <w:rsid w:val="009E0C5A"/>
    <w:rsid w:val="009E1982"/>
    <w:rsid w:val="009E4D2C"/>
    <w:rsid w:val="009F0978"/>
    <w:rsid w:val="009F3AEC"/>
    <w:rsid w:val="009F41C5"/>
    <w:rsid w:val="009F657A"/>
    <w:rsid w:val="00A00081"/>
    <w:rsid w:val="00A015F7"/>
    <w:rsid w:val="00A020D5"/>
    <w:rsid w:val="00A03890"/>
    <w:rsid w:val="00A040FD"/>
    <w:rsid w:val="00A0451C"/>
    <w:rsid w:val="00A07892"/>
    <w:rsid w:val="00A1043C"/>
    <w:rsid w:val="00A10D56"/>
    <w:rsid w:val="00A12AAE"/>
    <w:rsid w:val="00A13BB2"/>
    <w:rsid w:val="00A1546C"/>
    <w:rsid w:val="00A16DD1"/>
    <w:rsid w:val="00A20868"/>
    <w:rsid w:val="00A22441"/>
    <w:rsid w:val="00A227F9"/>
    <w:rsid w:val="00A23646"/>
    <w:rsid w:val="00A23F3B"/>
    <w:rsid w:val="00A24406"/>
    <w:rsid w:val="00A25F64"/>
    <w:rsid w:val="00A26AC8"/>
    <w:rsid w:val="00A2768B"/>
    <w:rsid w:val="00A27CC2"/>
    <w:rsid w:val="00A31E3A"/>
    <w:rsid w:val="00A3221B"/>
    <w:rsid w:val="00A3273B"/>
    <w:rsid w:val="00A329F2"/>
    <w:rsid w:val="00A37FAD"/>
    <w:rsid w:val="00A40ED6"/>
    <w:rsid w:val="00A447B9"/>
    <w:rsid w:val="00A44DC7"/>
    <w:rsid w:val="00A46B2A"/>
    <w:rsid w:val="00A470EE"/>
    <w:rsid w:val="00A47621"/>
    <w:rsid w:val="00A479CD"/>
    <w:rsid w:val="00A505AA"/>
    <w:rsid w:val="00A50CFC"/>
    <w:rsid w:val="00A51509"/>
    <w:rsid w:val="00A54D67"/>
    <w:rsid w:val="00A55A3F"/>
    <w:rsid w:val="00A56BC4"/>
    <w:rsid w:val="00A56D83"/>
    <w:rsid w:val="00A61B53"/>
    <w:rsid w:val="00A62C83"/>
    <w:rsid w:val="00A652F6"/>
    <w:rsid w:val="00A7031C"/>
    <w:rsid w:val="00A7176E"/>
    <w:rsid w:val="00A732EA"/>
    <w:rsid w:val="00A7489E"/>
    <w:rsid w:val="00A8015F"/>
    <w:rsid w:val="00A80BD2"/>
    <w:rsid w:val="00A85039"/>
    <w:rsid w:val="00A851F7"/>
    <w:rsid w:val="00A873FE"/>
    <w:rsid w:val="00A906AA"/>
    <w:rsid w:val="00A91552"/>
    <w:rsid w:val="00A92327"/>
    <w:rsid w:val="00A94C5E"/>
    <w:rsid w:val="00A94E34"/>
    <w:rsid w:val="00AA241A"/>
    <w:rsid w:val="00AA252C"/>
    <w:rsid w:val="00AA36ED"/>
    <w:rsid w:val="00AA666E"/>
    <w:rsid w:val="00AB4ADE"/>
    <w:rsid w:val="00AB4E0A"/>
    <w:rsid w:val="00AB5518"/>
    <w:rsid w:val="00AB66CD"/>
    <w:rsid w:val="00AC01D4"/>
    <w:rsid w:val="00AC16DD"/>
    <w:rsid w:val="00AC4A04"/>
    <w:rsid w:val="00AD336F"/>
    <w:rsid w:val="00AD3550"/>
    <w:rsid w:val="00AD4572"/>
    <w:rsid w:val="00AD4DB4"/>
    <w:rsid w:val="00AE2564"/>
    <w:rsid w:val="00AE301F"/>
    <w:rsid w:val="00AE3302"/>
    <w:rsid w:val="00AE3F10"/>
    <w:rsid w:val="00AE7077"/>
    <w:rsid w:val="00AF0788"/>
    <w:rsid w:val="00AF357E"/>
    <w:rsid w:val="00AF61C2"/>
    <w:rsid w:val="00AF6353"/>
    <w:rsid w:val="00AF6CC6"/>
    <w:rsid w:val="00B011CD"/>
    <w:rsid w:val="00B0296A"/>
    <w:rsid w:val="00B03D69"/>
    <w:rsid w:val="00B05C36"/>
    <w:rsid w:val="00B06BB6"/>
    <w:rsid w:val="00B0718E"/>
    <w:rsid w:val="00B11623"/>
    <w:rsid w:val="00B12295"/>
    <w:rsid w:val="00B137BE"/>
    <w:rsid w:val="00B13D92"/>
    <w:rsid w:val="00B155AA"/>
    <w:rsid w:val="00B17FA0"/>
    <w:rsid w:val="00B23427"/>
    <w:rsid w:val="00B24344"/>
    <w:rsid w:val="00B24D19"/>
    <w:rsid w:val="00B26769"/>
    <w:rsid w:val="00B27D70"/>
    <w:rsid w:val="00B31C91"/>
    <w:rsid w:val="00B324C7"/>
    <w:rsid w:val="00B3747F"/>
    <w:rsid w:val="00B43194"/>
    <w:rsid w:val="00B437CB"/>
    <w:rsid w:val="00B43DC4"/>
    <w:rsid w:val="00B44109"/>
    <w:rsid w:val="00B442B0"/>
    <w:rsid w:val="00B4606E"/>
    <w:rsid w:val="00B475F3"/>
    <w:rsid w:val="00B476D0"/>
    <w:rsid w:val="00B47734"/>
    <w:rsid w:val="00B50FBA"/>
    <w:rsid w:val="00B51D3C"/>
    <w:rsid w:val="00B52F32"/>
    <w:rsid w:val="00B55033"/>
    <w:rsid w:val="00B558EB"/>
    <w:rsid w:val="00B56172"/>
    <w:rsid w:val="00B5705A"/>
    <w:rsid w:val="00B577D3"/>
    <w:rsid w:val="00B60466"/>
    <w:rsid w:val="00B639A8"/>
    <w:rsid w:val="00B64288"/>
    <w:rsid w:val="00B6548F"/>
    <w:rsid w:val="00B70380"/>
    <w:rsid w:val="00B705A5"/>
    <w:rsid w:val="00B71EBB"/>
    <w:rsid w:val="00B7502A"/>
    <w:rsid w:val="00B77305"/>
    <w:rsid w:val="00B80000"/>
    <w:rsid w:val="00B80991"/>
    <w:rsid w:val="00B81013"/>
    <w:rsid w:val="00B81157"/>
    <w:rsid w:val="00B82CC2"/>
    <w:rsid w:val="00B84A89"/>
    <w:rsid w:val="00B84CBB"/>
    <w:rsid w:val="00B86650"/>
    <w:rsid w:val="00B9020D"/>
    <w:rsid w:val="00B92BEF"/>
    <w:rsid w:val="00B9364D"/>
    <w:rsid w:val="00B95627"/>
    <w:rsid w:val="00B95BA1"/>
    <w:rsid w:val="00B9689A"/>
    <w:rsid w:val="00BA1FFA"/>
    <w:rsid w:val="00BA25FD"/>
    <w:rsid w:val="00BA358B"/>
    <w:rsid w:val="00BA4BCA"/>
    <w:rsid w:val="00BA7FF1"/>
    <w:rsid w:val="00BB06CB"/>
    <w:rsid w:val="00BB261F"/>
    <w:rsid w:val="00BB2887"/>
    <w:rsid w:val="00BB5EAA"/>
    <w:rsid w:val="00BB5F11"/>
    <w:rsid w:val="00BB7A25"/>
    <w:rsid w:val="00BC0401"/>
    <w:rsid w:val="00BC04FA"/>
    <w:rsid w:val="00BC1C22"/>
    <w:rsid w:val="00BC3078"/>
    <w:rsid w:val="00BC460B"/>
    <w:rsid w:val="00BC5725"/>
    <w:rsid w:val="00BD0406"/>
    <w:rsid w:val="00BD30B1"/>
    <w:rsid w:val="00BD62DA"/>
    <w:rsid w:val="00BE0F7B"/>
    <w:rsid w:val="00BE10C2"/>
    <w:rsid w:val="00BE1CBC"/>
    <w:rsid w:val="00BF119F"/>
    <w:rsid w:val="00BF51FC"/>
    <w:rsid w:val="00C01D14"/>
    <w:rsid w:val="00C025B4"/>
    <w:rsid w:val="00C11D21"/>
    <w:rsid w:val="00C11F61"/>
    <w:rsid w:val="00C12C0D"/>
    <w:rsid w:val="00C13AC6"/>
    <w:rsid w:val="00C15F80"/>
    <w:rsid w:val="00C161FD"/>
    <w:rsid w:val="00C16857"/>
    <w:rsid w:val="00C204F6"/>
    <w:rsid w:val="00C2077B"/>
    <w:rsid w:val="00C23F17"/>
    <w:rsid w:val="00C24E56"/>
    <w:rsid w:val="00C26D0D"/>
    <w:rsid w:val="00C27C95"/>
    <w:rsid w:val="00C300D2"/>
    <w:rsid w:val="00C31FA6"/>
    <w:rsid w:val="00C3270F"/>
    <w:rsid w:val="00C3278B"/>
    <w:rsid w:val="00C328B5"/>
    <w:rsid w:val="00C33375"/>
    <w:rsid w:val="00C34C23"/>
    <w:rsid w:val="00C42005"/>
    <w:rsid w:val="00C43F03"/>
    <w:rsid w:val="00C44446"/>
    <w:rsid w:val="00C4664D"/>
    <w:rsid w:val="00C472AA"/>
    <w:rsid w:val="00C473F9"/>
    <w:rsid w:val="00C47F4C"/>
    <w:rsid w:val="00C50A05"/>
    <w:rsid w:val="00C525B9"/>
    <w:rsid w:val="00C54AED"/>
    <w:rsid w:val="00C55B2F"/>
    <w:rsid w:val="00C56746"/>
    <w:rsid w:val="00C576F3"/>
    <w:rsid w:val="00C57F9B"/>
    <w:rsid w:val="00C63D00"/>
    <w:rsid w:val="00C6441B"/>
    <w:rsid w:val="00C7108B"/>
    <w:rsid w:val="00C72E78"/>
    <w:rsid w:val="00C775F1"/>
    <w:rsid w:val="00C8089F"/>
    <w:rsid w:val="00C80C89"/>
    <w:rsid w:val="00C817B1"/>
    <w:rsid w:val="00C836CC"/>
    <w:rsid w:val="00C87A74"/>
    <w:rsid w:val="00C90A71"/>
    <w:rsid w:val="00C90C43"/>
    <w:rsid w:val="00C91574"/>
    <w:rsid w:val="00C91BC2"/>
    <w:rsid w:val="00C92544"/>
    <w:rsid w:val="00C92C71"/>
    <w:rsid w:val="00C93F8F"/>
    <w:rsid w:val="00C9617B"/>
    <w:rsid w:val="00C970DA"/>
    <w:rsid w:val="00CA04A8"/>
    <w:rsid w:val="00CA2745"/>
    <w:rsid w:val="00CA3593"/>
    <w:rsid w:val="00CA7A1C"/>
    <w:rsid w:val="00CA7F4F"/>
    <w:rsid w:val="00CB258E"/>
    <w:rsid w:val="00CB3C8F"/>
    <w:rsid w:val="00CB75CE"/>
    <w:rsid w:val="00CC02F1"/>
    <w:rsid w:val="00CC11A6"/>
    <w:rsid w:val="00CC135E"/>
    <w:rsid w:val="00CC2F8D"/>
    <w:rsid w:val="00CD0C38"/>
    <w:rsid w:val="00CD5CA8"/>
    <w:rsid w:val="00CD5D3F"/>
    <w:rsid w:val="00CE4028"/>
    <w:rsid w:val="00CE5D50"/>
    <w:rsid w:val="00CE6A1E"/>
    <w:rsid w:val="00CF1E90"/>
    <w:rsid w:val="00CF3DB3"/>
    <w:rsid w:val="00D01D09"/>
    <w:rsid w:val="00D052BC"/>
    <w:rsid w:val="00D07026"/>
    <w:rsid w:val="00D100C9"/>
    <w:rsid w:val="00D11C62"/>
    <w:rsid w:val="00D22C8F"/>
    <w:rsid w:val="00D22F07"/>
    <w:rsid w:val="00D234CE"/>
    <w:rsid w:val="00D2388E"/>
    <w:rsid w:val="00D33491"/>
    <w:rsid w:val="00D3427E"/>
    <w:rsid w:val="00D44F8E"/>
    <w:rsid w:val="00D44FD0"/>
    <w:rsid w:val="00D45BDA"/>
    <w:rsid w:val="00D46935"/>
    <w:rsid w:val="00D5733C"/>
    <w:rsid w:val="00D607EF"/>
    <w:rsid w:val="00D60F88"/>
    <w:rsid w:val="00D625E7"/>
    <w:rsid w:val="00D646BD"/>
    <w:rsid w:val="00D70239"/>
    <w:rsid w:val="00D71201"/>
    <w:rsid w:val="00D720C7"/>
    <w:rsid w:val="00D73A26"/>
    <w:rsid w:val="00D7605F"/>
    <w:rsid w:val="00D77A04"/>
    <w:rsid w:val="00D81D06"/>
    <w:rsid w:val="00D8308A"/>
    <w:rsid w:val="00D839EF"/>
    <w:rsid w:val="00D8501A"/>
    <w:rsid w:val="00D8652C"/>
    <w:rsid w:val="00D8722E"/>
    <w:rsid w:val="00D876E6"/>
    <w:rsid w:val="00D87DFC"/>
    <w:rsid w:val="00D9452E"/>
    <w:rsid w:val="00D95717"/>
    <w:rsid w:val="00D95BF0"/>
    <w:rsid w:val="00D97AF0"/>
    <w:rsid w:val="00DA1025"/>
    <w:rsid w:val="00DA1EBA"/>
    <w:rsid w:val="00DA21C7"/>
    <w:rsid w:val="00DA22EC"/>
    <w:rsid w:val="00DA2A6C"/>
    <w:rsid w:val="00DA2F09"/>
    <w:rsid w:val="00DA3395"/>
    <w:rsid w:val="00DA436A"/>
    <w:rsid w:val="00DA5860"/>
    <w:rsid w:val="00DB2767"/>
    <w:rsid w:val="00DC19E0"/>
    <w:rsid w:val="00DC4729"/>
    <w:rsid w:val="00DC5062"/>
    <w:rsid w:val="00DC611E"/>
    <w:rsid w:val="00DC6962"/>
    <w:rsid w:val="00DD1ECF"/>
    <w:rsid w:val="00DD22DD"/>
    <w:rsid w:val="00DD2DB9"/>
    <w:rsid w:val="00DD4669"/>
    <w:rsid w:val="00DE556F"/>
    <w:rsid w:val="00DE583B"/>
    <w:rsid w:val="00DF04D7"/>
    <w:rsid w:val="00DF14AD"/>
    <w:rsid w:val="00DF2DEA"/>
    <w:rsid w:val="00DF4CF5"/>
    <w:rsid w:val="00DF7DC1"/>
    <w:rsid w:val="00E03950"/>
    <w:rsid w:val="00E03B6D"/>
    <w:rsid w:val="00E03BBC"/>
    <w:rsid w:val="00E17160"/>
    <w:rsid w:val="00E17238"/>
    <w:rsid w:val="00E22498"/>
    <w:rsid w:val="00E25A0F"/>
    <w:rsid w:val="00E27E98"/>
    <w:rsid w:val="00E3009B"/>
    <w:rsid w:val="00E3129B"/>
    <w:rsid w:val="00E35BEC"/>
    <w:rsid w:val="00E40359"/>
    <w:rsid w:val="00E413F4"/>
    <w:rsid w:val="00E4218B"/>
    <w:rsid w:val="00E50821"/>
    <w:rsid w:val="00E50EF8"/>
    <w:rsid w:val="00E51F91"/>
    <w:rsid w:val="00E52B71"/>
    <w:rsid w:val="00E54E11"/>
    <w:rsid w:val="00E57B0A"/>
    <w:rsid w:val="00E652AD"/>
    <w:rsid w:val="00E66C72"/>
    <w:rsid w:val="00E7086E"/>
    <w:rsid w:val="00E7276A"/>
    <w:rsid w:val="00E7374A"/>
    <w:rsid w:val="00E73C41"/>
    <w:rsid w:val="00E7598F"/>
    <w:rsid w:val="00E76F60"/>
    <w:rsid w:val="00E80207"/>
    <w:rsid w:val="00E806F9"/>
    <w:rsid w:val="00E83D90"/>
    <w:rsid w:val="00E83F28"/>
    <w:rsid w:val="00E83F91"/>
    <w:rsid w:val="00E848BC"/>
    <w:rsid w:val="00E8604F"/>
    <w:rsid w:val="00E86CDE"/>
    <w:rsid w:val="00E9107A"/>
    <w:rsid w:val="00E91F62"/>
    <w:rsid w:val="00E929FD"/>
    <w:rsid w:val="00E93240"/>
    <w:rsid w:val="00E9479B"/>
    <w:rsid w:val="00E95B47"/>
    <w:rsid w:val="00EA4D48"/>
    <w:rsid w:val="00EA659A"/>
    <w:rsid w:val="00EB2173"/>
    <w:rsid w:val="00EB28DC"/>
    <w:rsid w:val="00EB300B"/>
    <w:rsid w:val="00EB3E2F"/>
    <w:rsid w:val="00EB62E6"/>
    <w:rsid w:val="00EB741D"/>
    <w:rsid w:val="00EC1CC9"/>
    <w:rsid w:val="00EC515D"/>
    <w:rsid w:val="00EC7925"/>
    <w:rsid w:val="00ED0763"/>
    <w:rsid w:val="00ED0884"/>
    <w:rsid w:val="00ED1B30"/>
    <w:rsid w:val="00ED250E"/>
    <w:rsid w:val="00ED6535"/>
    <w:rsid w:val="00ED680F"/>
    <w:rsid w:val="00EE149A"/>
    <w:rsid w:val="00EE1AC1"/>
    <w:rsid w:val="00EE39D6"/>
    <w:rsid w:val="00EE413C"/>
    <w:rsid w:val="00EE52AD"/>
    <w:rsid w:val="00EE5B00"/>
    <w:rsid w:val="00EF091B"/>
    <w:rsid w:val="00EF214A"/>
    <w:rsid w:val="00EF472C"/>
    <w:rsid w:val="00EF5AE2"/>
    <w:rsid w:val="00EF69A6"/>
    <w:rsid w:val="00F01F92"/>
    <w:rsid w:val="00F04C0A"/>
    <w:rsid w:val="00F06E68"/>
    <w:rsid w:val="00F06F7F"/>
    <w:rsid w:val="00F07A8C"/>
    <w:rsid w:val="00F07BFC"/>
    <w:rsid w:val="00F10A08"/>
    <w:rsid w:val="00F139CF"/>
    <w:rsid w:val="00F22AC5"/>
    <w:rsid w:val="00F254D1"/>
    <w:rsid w:val="00F25BE9"/>
    <w:rsid w:val="00F32626"/>
    <w:rsid w:val="00F32B82"/>
    <w:rsid w:val="00F4043E"/>
    <w:rsid w:val="00F40CB5"/>
    <w:rsid w:val="00F41BBC"/>
    <w:rsid w:val="00F438FD"/>
    <w:rsid w:val="00F43B9D"/>
    <w:rsid w:val="00F4429A"/>
    <w:rsid w:val="00F444F0"/>
    <w:rsid w:val="00F447D6"/>
    <w:rsid w:val="00F47E37"/>
    <w:rsid w:val="00F50590"/>
    <w:rsid w:val="00F50847"/>
    <w:rsid w:val="00F53F27"/>
    <w:rsid w:val="00F544C9"/>
    <w:rsid w:val="00F546D1"/>
    <w:rsid w:val="00F604F6"/>
    <w:rsid w:val="00F63B28"/>
    <w:rsid w:val="00F6513F"/>
    <w:rsid w:val="00F66272"/>
    <w:rsid w:val="00F7000B"/>
    <w:rsid w:val="00F709C0"/>
    <w:rsid w:val="00F733EE"/>
    <w:rsid w:val="00F76B13"/>
    <w:rsid w:val="00F906E5"/>
    <w:rsid w:val="00F92064"/>
    <w:rsid w:val="00F927A1"/>
    <w:rsid w:val="00F92E4D"/>
    <w:rsid w:val="00FA1041"/>
    <w:rsid w:val="00FA3764"/>
    <w:rsid w:val="00FA56ED"/>
    <w:rsid w:val="00FB02E6"/>
    <w:rsid w:val="00FB0D0F"/>
    <w:rsid w:val="00FB5FA6"/>
    <w:rsid w:val="00FC0F96"/>
    <w:rsid w:val="00FC1310"/>
    <w:rsid w:val="00FC2FF3"/>
    <w:rsid w:val="00FC3263"/>
    <w:rsid w:val="00FC51F9"/>
    <w:rsid w:val="00FC5B40"/>
    <w:rsid w:val="00FC5FF8"/>
    <w:rsid w:val="00FC702B"/>
    <w:rsid w:val="00FD3D7C"/>
    <w:rsid w:val="00FD4F8F"/>
    <w:rsid w:val="00FD601A"/>
    <w:rsid w:val="00FE0C16"/>
    <w:rsid w:val="00FE14AD"/>
    <w:rsid w:val="00FE14B1"/>
    <w:rsid w:val="00FE1931"/>
    <w:rsid w:val="00FE1F6A"/>
    <w:rsid w:val="00FE1F9E"/>
    <w:rsid w:val="00FE2152"/>
    <w:rsid w:val="00FE3153"/>
    <w:rsid w:val="00FE4C84"/>
    <w:rsid w:val="00FF0070"/>
    <w:rsid w:val="00FF24A5"/>
    <w:rsid w:val="00FF31EC"/>
    <w:rsid w:val="00FF3A4C"/>
    <w:rsid w:val="00FF5F6A"/>
    <w:rsid w:val="00FF5FB3"/>
    <w:rsid w:val="00FF6BE0"/>
    <w:rsid w:val="00FF70F1"/>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EF472C"/>
    <w:rPr>
      <w:color w:val="605E5C"/>
      <w:shd w:val="clear" w:color="auto" w:fill="E1DFDD"/>
    </w:rPr>
  </w:style>
  <w:style w:type="paragraph" w:styleId="NormalWeb">
    <w:name w:val="Normal (Web)"/>
    <w:basedOn w:val="Normal"/>
    <w:uiPriority w:val="99"/>
    <w:semiHidden/>
    <w:unhideWhenUsed/>
    <w:rsid w:val="004F410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journals.sagepub.com/doi/10.1177/0032258X25136018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11482</Words>
  <Characters>59365</Characters>
  <Application>Microsoft Office Word</Application>
  <DocSecurity>0</DocSecurity>
  <Lines>1263</Lines>
  <Paragraphs>246</Paragraphs>
  <ScaleCrop>false</ScaleCrop>
  <Company>Powys County Council</Company>
  <LinksUpToDate>false</LinksUpToDate>
  <CharactersWithSpaces>70601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Hemmings, Morgan</cp:lastModifiedBy>
  <cp:revision>2</cp:revision>
  <cp:lastPrinted>2014-08-26T08:55:00Z</cp:lastPrinted>
  <dcterms:created xsi:type="dcterms:W3CDTF">2026-03-20T19:19:00Z</dcterms:created>
  <dcterms:modified xsi:type="dcterms:W3CDTF">2026-03-20T19:19:00Z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2025-10-15T11:14:36Z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98510ddc-8a5d-43df-98c1-46dac688e1ba</vt:lpwstr>
  </property>
  <property fmtid="{D5CDD505-2E9C-101B-9397-08002B2CF9AE}" pid="9" name="MSIP_Label_f2acd28b-79a3-4a0f-b0ff-4b75658b1549_ContentBits">
    <vt:lpwstr>0</vt:lpwstr>
  </property>
  <property fmtid="{D5CDD505-2E9C-101B-9397-08002B2CF9AE}" pid="10" name="MSIP_Label_f2acd28b-79a3-4a0f-b0ff-4b75658b1549_Tag">
    <vt:lpwstr>10, 3, 0, 1</vt:lpwstr>
  </property>
</Properties>
</file>