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95A20F4" w14:textId="77777777" w:rsidR="00F73AD0" w:rsidRPr="00467D62" w:rsidRDefault="00E343A6" w:rsidP="00F73AD0">
      <w:pPr>
        <w:pStyle w:val="Heading1"/>
        <w:numPr>
          <w:ilvl w:val="0"/>
          <w:numId w:val="0"/>
        </w:numPr>
      </w:pPr>
      <w:bookmarkStart w:id="0" w:name="_Toc130539113"/>
      <w:bookmarkStart w:id="1" w:name="_Toc130559147"/>
      <w:r>
        <w:rPr>
          <w:noProof/>
          <w:lang w:eastAsia="en-GB"/>
        </w:rPr>
        <w:drawing>
          <wp:inline distT="0" distB="0" distL="0" distR="0" wp14:anchorId="237BC188" wp14:editId="5DBC5087">
            <wp:extent cx="2159000" cy="867410"/>
            <wp:effectExtent l="1905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srcRect/>
                    <a:stretch>
                      <a:fillRect/>
                    </a:stretch>
                  </pic:blipFill>
                  <pic:spPr bwMode="auto">
                    <a:xfrm>
                      <a:off x="0" y="0"/>
                      <a:ext cx="2159000" cy="867410"/>
                    </a:xfrm>
                    <a:prstGeom prst="rect">
                      <a:avLst/>
                    </a:prstGeom>
                    <a:noFill/>
                    <a:ln w="9525">
                      <a:noFill/>
                      <a:miter lim="800000"/>
                      <a:headEnd/>
                      <a:tailEnd/>
                    </a:ln>
                  </pic:spPr>
                </pic:pic>
              </a:graphicData>
            </a:graphic>
          </wp:inline>
        </w:drawing>
      </w:r>
    </w:p>
    <w:p w14:paraId="21AF03E3" w14:textId="77777777" w:rsidR="00F73AD0" w:rsidRPr="00467D62" w:rsidRDefault="00F73AD0" w:rsidP="00F73AD0"/>
    <w:p w14:paraId="5234EDBC" w14:textId="77777777" w:rsidR="00F73AD0" w:rsidRPr="00467D62" w:rsidRDefault="00F73AD0" w:rsidP="00F73AD0">
      <w:pPr>
        <w:jc w:val="right"/>
        <w:rPr>
          <w:szCs w:val="24"/>
        </w:rPr>
      </w:pPr>
    </w:p>
    <w:p w14:paraId="53913012" w14:textId="77777777" w:rsidR="00E343A6" w:rsidRPr="00A5424E" w:rsidRDefault="00E343A6" w:rsidP="00E343A6">
      <w:pPr>
        <w:jc w:val="center"/>
        <w:rPr>
          <w:b/>
          <w:sz w:val="32"/>
          <w:szCs w:val="32"/>
        </w:rPr>
      </w:pPr>
      <w:r w:rsidRPr="00A5424E">
        <w:rPr>
          <w:b/>
          <w:sz w:val="32"/>
          <w:szCs w:val="32"/>
        </w:rPr>
        <w:t>MASTERS OF BUSINESS ADMINISTRATION</w:t>
      </w:r>
    </w:p>
    <w:p w14:paraId="03EDF62A" w14:textId="77777777" w:rsidR="00E343A6" w:rsidRDefault="00E343A6" w:rsidP="00E343A6">
      <w:pPr>
        <w:jc w:val="center"/>
        <w:rPr>
          <w:b/>
          <w:sz w:val="32"/>
          <w:szCs w:val="32"/>
        </w:rPr>
      </w:pPr>
      <w:r>
        <w:rPr>
          <w:b/>
          <w:sz w:val="32"/>
          <w:szCs w:val="32"/>
        </w:rPr>
        <w:t>STRATEGIC MANAGEMENT</w:t>
      </w:r>
    </w:p>
    <w:p w14:paraId="5B0951A5" w14:textId="77777777" w:rsidR="00E343A6" w:rsidRDefault="00E343A6" w:rsidP="00E343A6">
      <w:pPr>
        <w:jc w:val="center"/>
        <w:rPr>
          <w:b/>
          <w:sz w:val="32"/>
          <w:szCs w:val="32"/>
        </w:rPr>
      </w:pPr>
    </w:p>
    <w:p w14:paraId="0F8DFD1D" w14:textId="77777777" w:rsidR="00E343A6" w:rsidRPr="00467D62" w:rsidRDefault="00E343A6" w:rsidP="00E343A6">
      <w:pPr>
        <w:jc w:val="right"/>
        <w:rPr>
          <w:szCs w:val="24"/>
        </w:rPr>
      </w:pPr>
    </w:p>
    <w:p w14:paraId="5533F0AA"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A PROJECT SUBMITTED TO UNIVERSITY OF WALES FOR </w:t>
      </w:r>
    </w:p>
    <w:p w14:paraId="44A48D43"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MBA MARKETING  MANAGEMENT.   </w:t>
      </w:r>
    </w:p>
    <w:p w14:paraId="77CC2591" w14:textId="77777777" w:rsidR="00E343A6" w:rsidRDefault="00E343A6" w:rsidP="00E343A6">
      <w:pPr>
        <w:pStyle w:val="Normal1"/>
        <w:rPr>
          <w:rFonts w:ascii="Times New Roman" w:hAnsi="Times New Roman" w:cs="Times New Roman"/>
        </w:rPr>
      </w:pPr>
    </w:p>
    <w:p w14:paraId="6DCA30E5"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SUBMITTED BY </w:t>
      </w:r>
    </w:p>
    <w:p w14:paraId="00C2BFE6"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ZIYA</w:t>
      </w:r>
      <w:proofErr w:type="spellEnd"/>
      <w:r>
        <w:rPr>
          <w:rFonts w:ascii="Times New Roman" w:hAnsi="Times New Roman" w:cs="Times New Roman"/>
        </w:rPr>
        <w:t xml:space="preserve"> </w:t>
      </w:r>
      <w:proofErr w:type="spellStart"/>
      <w:r>
        <w:rPr>
          <w:rFonts w:ascii="Times New Roman" w:hAnsi="Times New Roman" w:cs="Times New Roman"/>
        </w:rPr>
        <w:t>ERAM</w:t>
      </w:r>
      <w:proofErr w:type="spellEnd"/>
      <w:r>
        <w:rPr>
          <w:rFonts w:ascii="Times New Roman" w:hAnsi="Times New Roman" w:cs="Times New Roman"/>
        </w:rPr>
        <w:t xml:space="preserve"> </w:t>
      </w:r>
      <w:proofErr w:type="spellStart"/>
      <w:r>
        <w:rPr>
          <w:rFonts w:ascii="Times New Roman" w:hAnsi="Times New Roman" w:cs="Times New Roman"/>
        </w:rPr>
        <w:t>FEROZ</w:t>
      </w:r>
      <w:proofErr w:type="spellEnd"/>
      <w:r>
        <w:rPr>
          <w:rFonts w:ascii="Times New Roman" w:hAnsi="Times New Roman" w:cs="Times New Roman"/>
        </w:rPr>
        <w:t xml:space="preserve"> </w:t>
      </w:r>
      <w:proofErr w:type="spellStart"/>
      <w:r>
        <w:rPr>
          <w:rFonts w:ascii="Times New Roman" w:hAnsi="Times New Roman" w:cs="Times New Roman"/>
        </w:rPr>
        <w:t>DAULA</w:t>
      </w:r>
      <w:proofErr w:type="spellEnd"/>
      <w:r>
        <w:rPr>
          <w:rFonts w:ascii="Times New Roman" w:hAnsi="Times New Roman" w:cs="Times New Roman"/>
        </w:rPr>
        <w:t xml:space="preserve"> </w:t>
      </w:r>
    </w:p>
    <w:p w14:paraId="4A489406"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STUDENT ID : 2211758 </w:t>
      </w:r>
    </w:p>
    <w:p w14:paraId="5D63903B" w14:textId="77777777" w:rsidR="00E343A6" w:rsidRDefault="00E343A6" w:rsidP="00E343A6">
      <w:pPr>
        <w:pStyle w:val="Normal1"/>
        <w:rPr>
          <w:rFonts w:ascii="Times New Roman" w:hAnsi="Times New Roman" w:cs="Times New Roman"/>
        </w:rPr>
      </w:pPr>
    </w:p>
    <w:p w14:paraId="4FA11BDF" w14:textId="77777777" w:rsidR="00E343A6" w:rsidRDefault="00E343A6" w:rsidP="00E343A6">
      <w:pPr>
        <w:pStyle w:val="Normal1"/>
        <w:rPr>
          <w:rFonts w:ascii="Times New Roman" w:hAnsi="Times New Roman" w:cs="Times New Roman"/>
        </w:rPr>
      </w:pPr>
    </w:p>
    <w:p w14:paraId="72B71E30"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UNDER THE GUIDANCE OF</w:t>
      </w:r>
    </w:p>
    <w:p w14:paraId="760E1204"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PROF. GLADIUS KULOTHUNGAN</w:t>
      </w:r>
    </w:p>
    <w:p w14:paraId="14D629F4" w14:textId="77777777" w:rsidR="00E343A6" w:rsidRDefault="00E343A6" w:rsidP="00E343A6">
      <w:pPr>
        <w:pStyle w:val="Normal1"/>
        <w:rPr>
          <w:rFonts w:ascii="Times New Roman" w:hAnsi="Times New Roman" w:cs="Times New Roman"/>
        </w:rPr>
      </w:pPr>
    </w:p>
    <w:p w14:paraId="77142AE9" w14:textId="77777777" w:rsidR="00E343A6" w:rsidRDefault="00E343A6" w:rsidP="00E343A6">
      <w:pPr>
        <w:pStyle w:val="Normal1"/>
        <w:rPr>
          <w:rFonts w:ascii="Times New Roman" w:hAnsi="Times New Roman" w:cs="Times New Roman"/>
        </w:rPr>
      </w:pPr>
    </w:p>
    <w:p w14:paraId="5BBF3277"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UNIVERSITY OF WALES TRINITY SAINT DAVID </w:t>
      </w:r>
    </w:p>
    <w:p w14:paraId="50FFE8F4" w14:textId="77777777" w:rsidR="00E343A6" w:rsidRDefault="00E343A6" w:rsidP="00E343A6">
      <w:pPr>
        <w:pStyle w:val="Normal1"/>
        <w:rPr>
          <w:rFonts w:ascii="Times New Roman" w:hAnsi="Times New Roman" w:cs="Times New Roman"/>
        </w:rPr>
      </w:pPr>
      <w:r>
        <w:rPr>
          <w:rFonts w:ascii="Times New Roman" w:hAnsi="Times New Roman" w:cs="Times New Roman"/>
        </w:rPr>
        <w:t xml:space="preserve">                                                            LONDON CAMPUS </w:t>
      </w:r>
    </w:p>
    <w:p w14:paraId="0498BDCC" w14:textId="77777777" w:rsidR="00E343A6" w:rsidRDefault="00E343A6" w:rsidP="00E343A6">
      <w:pPr>
        <w:pStyle w:val="Normal1"/>
        <w:rPr>
          <w:rFonts w:ascii="Times New Roman" w:hAnsi="Times New Roman" w:cs="Times New Roman"/>
        </w:rPr>
      </w:pPr>
    </w:p>
    <w:p w14:paraId="72B5F6D3" w14:textId="77777777" w:rsidR="00E343A6" w:rsidRDefault="00E343A6" w:rsidP="00E343A6">
      <w:pPr>
        <w:pStyle w:val="Normal1"/>
        <w:rPr>
          <w:rFonts w:ascii="Times New Roman" w:hAnsi="Times New Roman" w:cs="Times New Roman"/>
        </w:rPr>
      </w:pPr>
    </w:p>
    <w:p w14:paraId="49CAF3F0" w14:textId="77777777" w:rsidR="00E343A6" w:rsidRDefault="00E343A6" w:rsidP="00E343A6">
      <w:pPr>
        <w:pStyle w:val="Normal1"/>
        <w:rPr>
          <w:rFonts w:ascii="Times New Roman" w:hAnsi="Times New Roman" w:cs="Times New Roman"/>
        </w:rPr>
      </w:pPr>
    </w:p>
    <w:p w14:paraId="09FD1EA0" w14:textId="77777777" w:rsidR="00E343A6" w:rsidRDefault="00E343A6" w:rsidP="00E343A6">
      <w:pPr>
        <w:pStyle w:val="Normal1"/>
        <w:rPr>
          <w:rFonts w:ascii="Times New Roman" w:hAnsi="Times New Roman" w:cs="Times New Roman"/>
        </w:rPr>
      </w:pPr>
    </w:p>
    <w:p w14:paraId="4E8C8AD5" w14:textId="77777777" w:rsidR="00F73AD0" w:rsidRPr="00467D62" w:rsidRDefault="00F73AD0" w:rsidP="00F73AD0">
      <w:pPr>
        <w:jc w:val="center"/>
        <w:rPr>
          <w:szCs w:val="24"/>
        </w:rPr>
      </w:pPr>
    </w:p>
    <w:p w14:paraId="00B6FBC1" w14:textId="77777777" w:rsidR="00F73AD0" w:rsidRDefault="00F73AD0" w:rsidP="00F73AD0">
      <w:pPr>
        <w:jc w:val="right"/>
        <w:rPr>
          <w:szCs w:val="24"/>
        </w:rPr>
      </w:pPr>
    </w:p>
    <w:p w14:paraId="06E4BD96" w14:textId="77777777" w:rsidR="00E343A6" w:rsidRDefault="00E343A6" w:rsidP="00F73AD0">
      <w:pPr>
        <w:jc w:val="right"/>
        <w:rPr>
          <w:szCs w:val="24"/>
        </w:rPr>
      </w:pPr>
    </w:p>
    <w:p w14:paraId="1049C5E4" w14:textId="77777777" w:rsidR="00E343A6" w:rsidRDefault="00E343A6" w:rsidP="00F73AD0">
      <w:pPr>
        <w:jc w:val="right"/>
        <w:rPr>
          <w:szCs w:val="24"/>
        </w:rPr>
      </w:pPr>
    </w:p>
    <w:p w14:paraId="793962C0" w14:textId="77777777" w:rsidR="00E343A6" w:rsidRDefault="00E343A6" w:rsidP="00F73AD0">
      <w:pPr>
        <w:jc w:val="right"/>
        <w:rPr>
          <w:szCs w:val="24"/>
        </w:rPr>
      </w:pPr>
    </w:p>
    <w:p w14:paraId="298E5AAC" w14:textId="77777777" w:rsidR="00E343A6" w:rsidRDefault="00E343A6" w:rsidP="00F73AD0">
      <w:pPr>
        <w:jc w:val="right"/>
        <w:rPr>
          <w:szCs w:val="24"/>
        </w:rPr>
      </w:pPr>
    </w:p>
    <w:p w14:paraId="55393E8B" w14:textId="77777777" w:rsidR="00E343A6" w:rsidRPr="00467D62" w:rsidRDefault="00E343A6" w:rsidP="00F73AD0">
      <w:pPr>
        <w:jc w:val="right"/>
        <w:rPr>
          <w:szCs w:val="24"/>
        </w:rPr>
      </w:pPr>
    </w:p>
    <w:p w14:paraId="10212DF8" w14:textId="77777777" w:rsidR="00F73AD0" w:rsidRDefault="00F73AD0" w:rsidP="00F73AD0">
      <w:pPr>
        <w:jc w:val="center"/>
        <w:rPr>
          <w:rFonts w:ascii="Arial Black" w:hAnsi="Arial Black"/>
          <w:sz w:val="40"/>
          <w:szCs w:val="40"/>
        </w:rPr>
      </w:pPr>
      <w:r>
        <w:rPr>
          <w:rFonts w:ascii="Arial Black" w:hAnsi="Arial Black"/>
          <w:sz w:val="40"/>
          <w:szCs w:val="40"/>
        </w:rPr>
        <w:lastRenderedPageBreak/>
        <w:t xml:space="preserve">Strategic Analysis of </w:t>
      </w:r>
      <w:r w:rsidR="00443115" w:rsidRPr="00E343A6">
        <w:rPr>
          <w:rFonts w:ascii="Arial Black" w:hAnsi="Arial Black"/>
          <w:color w:val="000000" w:themeColor="text1"/>
          <w:sz w:val="40"/>
          <w:szCs w:val="40"/>
        </w:rPr>
        <w:t>American Express</w:t>
      </w:r>
    </w:p>
    <w:p w14:paraId="63ED43E8" w14:textId="77777777" w:rsidR="00F73AD0" w:rsidRDefault="00E343A6" w:rsidP="00F73AD0">
      <w:pPr>
        <w:jc w:val="center"/>
        <w:rPr>
          <w:rFonts w:ascii="Arial Black" w:hAnsi="Arial Black"/>
          <w:sz w:val="40"/>
          <w:szCs w:val="40"/>
        </w:rPr>
      </w:pPr>
      <w:r>
        <w:rPr>
          <w:noProof/>
          <w:color w:val="FF0000"/>
          <w:lang w:eastAsia="en-GB"/>
        </w:rPr>
        <w:drawing>
          <wp:inline distT="0" distB="0" distL="0" distR="0" wp14:anchorId="1C6A27E2" wp14:editId="2F88BE9A">
            <wp:extent cx="2639695" cy="1376045"/>
            <wp:effectExtent l="1905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639695" cy="1376045"/>
                    </a:xfrm>
                    <a:prstGeom prst="rect">
                      <a:avLst/>
                    </a:prstGeom>
                    <a:noFill/>
                    <a:ln w="9525">
                      <a:noFill/>
                      <a:miter lim="800000"/>
                      <a:headEnd/>
                      <a:tailEnd/>
                    </a:ln>
                  </pic:spPr>
                </pic:pic>
              </a:graphicData>
            </a:graphic>
          </wp:inline>
        </w:drawing>
      </w:r>
    </w:p>
    <w:p w14:paraId="2052F9B1" w14:textId="77777777" w:rsidR="00F73AD0" w:rsidRPr="00467D62" w:rsidRDefault="00F73AD0" w:rsidP="00F73AD0">
      <w:pPr>
        <w:jc w:val="right"/>
        <w:rPr>
          <w:szCs w:val="24"/>
        </w:rPr>
      </w:pPr>
    </w:p>
    <w:p w14:paraId="2A41D00C" w14:textId="77777777" w:rsidR="00F73AD0" w:rsidRDefault="00F73AD0" w:rsidP="00F73AD0">
      <w:pPr>
        <w:jc w:val="right"/>
        <w:rPr>
          <w:szCs w:val="24"/>
        </w:rPr>
      </w:pPr>
    </w:p>
    <w:p w14:paraId="39D7208B" w14:textId="77777777" w:rsidR="00F73AD0" w:rsidRDefault="00F73AD0" w:rsidP="00F73AD0">
      <w:pPr>
        <w:rPr>
          <w:rFonts w:ascii="Arial" w:eastAsia="Times New Roman" w:hAnsi="Arial"/>
          <w:b/>
          <w:bCs/>
          <w:color w:val="17365D"/>
          <w:szCs w:val="24"/>
          <w:lang w:eastAsia="ja-JP"/>
        </w:rPr>
      </w:pPr>
    </w:p>
    <w:p w14:paraId="0D085994" w14:textId="77777777" w:rsidR="00F73AD0" w:rsidRDefault="00F73AD0" w:rsidP="00F73AD0">
      <w:pPr>
        <w:pStyle w:val="Heading1"/>
      </w:pPr>
      <w:bookmarkStart w:id="2" w:name="_Toc129508777"/>
      <w:bookmarkStart w:id="3" w:name="_Toc132310052"/>
      <w:r w:rsidRPr="00467D62">
        <w:t>Introduction</w:t>
      </w:r>
      <w:bookmarkEnd w:id="2"/>
      <w:bookmarkEnd w:id="3"/>
    </w:p>
    <w:p w14:paraId="14613785" w14:textId="77777777" w:rsidR="004533FF" w:rsidRPr="004533FF" w:rsidRDefault="00430197" w:rsidP="004533FF">
      <w:r>
        <w:t xml:space="preserve">Strategic management is a </w:t>
      </w:r>
      <w:r w:rsidR="005733A1">
        <w:t>continuous</w:t>
      </w:r>
      <w:r>
        <w:t xml:space="preserve"> and ongoing process that involves various steps such as planning, monitoring, analysis and assessment of various necessities of </w:t>
      </w:r>
      <w:r w:rsidR="005B21FF">
        <w:t>organization</w:t>
      </w:r>
      <w:r>
        <w:t xml:space="preserve"> needs to meet their objectives and goals. </w:t>
      </w:r>
      <w:r w:rsidR="005F460A">
        <w:t xml:space="preserve">Changes in business as per dynamic external and internal environments </w:t>
      </w:r>
      <w:r w:rsidR="005B21FF">
        <w:t>constantly</w:t>
      </w:r>
      <w:r w:rsidR="005F460A">
        <w:t xml:space="preserve"> require modifications. The strategic management process is based on </w:t>
      </w:r>
      <w:proofErr w:type="spellStart"/>
      <w:r w:rsidR="005F460A">
        <w:t>analyzing</w:t>
      </w:r>
      <w:proofErr w:type="spellEnd"/>
      <w:r w:rsidR="005F460A">
        <w:t xml:space="preserve"> the effectiveness of various </w:t>
      </w:r>
      <w:r w:rsidR="005B21FF">
        <w:t>strategies</w:t>
      </w:r>
      <w:r w:rsidR="005F460A">
        <w:t xml:space="preserve"> that are to be </w:t>
      </w:r>
      <w:r w:rsidR="005B21FF">
        <w:t>further</w:t>
      </w:r>
      <w:r w:rsidR="005F460A">
        <w:t xml:space="preserve"> </w:t>
      </w:r>
      <w:r w:rsidR="005B21FF">
        <w:t>implemented</w:t>
      </w:r>
      <w:r w:rsidR="005F460A">
        <w:t xml:space="preserve"> in the </w:t>
      </w:r>
      <w:r w:rsidR="005B21FF">
        <w:t>organization</w:t>
      </w:r>
      <w:r w:rsidR="005F460A">
        <w:t xml:space="preserve">. Strategic management is also very important to set a direction for </w:t>
      </w:r>
      <w:r w:rsidR="005B21FF">
        <w:t>employees</w:t>
      </w:r>
      <w:r w:rsidR="005F460A">
        <w:t xml:space="preserve"> and </w:t>
      </w:r>
      <w:r w:rsidR="005B21FF">
        <w:t>the organization</w:t>
      </w:r>
      <w:r w:rsidR="00443115">
        <w:t xml:space="preserve"> </w:t>
      </w:r>
      <w:r w:rsidR="00443115">
        <w:rPr>
          <w:color w:val="222222"/>
          <w:szCs w:val="24"/>
          <w:shd w:val="clear" w:color="auto" w:fill="FFFFFF"/>
        </w:rPr>
        <w:t>(</w:t>
      </w:r>
      <w:proofErr w:type="spellStart"/>
      <w:r w:rsidR="00443115" w:rsidRPr="00547566">
        <w:rPr>
          <w:color w:val="222222"/>
          <w:szCs w:val="24"/>
          <w:shd w:val="clear" w:color="auto" w:fill="FFFFFF"/>
        </w:rPr>
        <w:t>Taouab</w:t>
      </w:r>
      <w:proofErr w:type="spellEnd"/>
      <w:r w:rsidR="00443115">
        <w:rPr>
          <w:color w:val="222222"/>
          <w:szCs w:val="24"/>
          <w:shd w:val="clear" w:color="auto" w:fill="FFFFFF"/>
        </w:rPr>
        <w:t xml:space="preserve"> </w:t>
      </w:r>
      <w:r w:rsidR="00443115" w:rsidRPr="00547566">
        <w:rPr>
          <w:color w:val="222222"/>
          <w:szCs w:val="24"/>
          <w:shd w:val="clear" w:color="auto" w:fill="FFFFFF"/>
        </w:rPr>
        <w:t xml:space="preserve">and </w:t>
      </w:r>
      <w:proofErr w:type="spellStart"/>
      <w:r w:rsidR="00443115" w:rsidRPr="00547566">
        <w:rPr>
          <w:color w:val="222222"/>
          <w:szCs w:val="24"/>
          <w:shd w:val="clear" w:color="auto" w:fill="FFFFFF"/>
        </w:rPr>
        <w:t>Issor</w:t>
      </w:r>
      <w:proofErr w:type="spellEnd"/>
      <w:r w:rsidR="00443115" w:rsidRPr="00547566">
        <w:rPr>
          <w:color w:val="222222"/>
          <w:szCs w:val="24"/>
          <w:shd w:val="clear" w:color="auto" w:fill="FFFFFF"/>
        </w:rPr>
        <w:t>, 2019</w:t>
      </w:r>
      <w:r w:rsidR="00443115">
        <w:rPr>
          <w:color w:val="222222"/>
          <w:szCs w:val="24"/>
          <w:shd w:val="clear" w:color="auto" w:fill="FFFFFF"/>
        </w:rPr>
        <w:t>)</w:t>
      </w:r>
      <w:r w:rsidR="005F460A">
        <w:t xml:space="preserve">. Effective strategic </w:t>
      </w:r>
      <w:r w:rsidR="005B21FF">
        <w:t>management</w:t>
      </w:r>
      <w:r w:rsidR="005F460A">
        <w:t xml:space="preserve"> is helpful </w:t>
      </w:r>
      <w:r w:rsidR="005B21FF">
        <w:t>and necessary</w:t>
      </w:r>
      <w:r w:rsidR="005F460A">
        <w:t xml:space="preserve"> for the </w:t>
      </w:r>
      <w:r w:rsidR="005B21FF">
        <w:t>continuous</w:t>
      </w:r>
      <w:r w:rsidR="005F460A">
        <w:t xml:space="preserve"> monitoring of plans and further testing of organization activities. All such efforts result in greater operational </w:t>
      </w:r>
      <w:r w:rsidR="005B21FF">
        <w:t>efficiency</w:t>
      </w:r>
      <w:r w:rsidR="005F460A">
        <w:t xml:space="preserve"> better </w:t>
      </w:r>
      <w:r w:rsidR="005B21FF">
        <w:t>profitability and</w:t>
      </w:r>
      <w:r w:rsidR="005F460A">
        <w:t xml:space="preserve"> market share in the long term</w:t>
      </w:r>
      <w:r w:rsidR="00443115">
        <w:t>. T</w:t>
      </w:r>
      <w:r w:rsidR="005B21FF">
        <w:t xml:space="preserve">he present report is based on conducting macro and micro environment analysis by application of relevant models and frameworks required for the long-term process of sustaining growth and managing threats of the external environment. </w:t>
      </w:r>
    </w:p>
    <w:p w14:paraId="709B97FE" w14:textId="77777777" w:rsidR="00F73AD0" w:rsidRDefault="002E429E" w:rsidP="00F73AD0">
      <w:pPr>
        <w:pStyle w:val="Heading1"/>
      </w:pPr>
      <w:bookmarkStart w:id="4" w:name="_Toc129508778"/>
      <w:bookmarkStart w:id="5" w:name="_Toc132310053"/>
      <w:r>
        <w:t>American express</w:t>
      </w:r>
      <w:r w:rsidR="00F73AD0" w:rsidRPr="00467D62">
        <w:t xml:space="preserve"> Background</w:t>
      </w:r>
      <w:bookmarkEnd w:id="4"/>
      <w:bookmarkEnd w:id="5"/>
    </w:p>
    <w:p w14:paraId="1C22F1B3" w14:textId="77777777" w:rsidR="00107930" w:rsidRPr="00107930" w:rsidRDefault="00107930" w:rsidP="00107930">
      <w:r>
        <w:t xml:space="preserve">American Express is a global brand having over $34 billion in annual revenue. Brand has </w:t>
      </w:r>
      <w:r w:rsidR="002E429E">
        <w:t>diversified</w:t>
      </w:r>
      <w:r>
        <w:t xml:space="preserve"> but has </w:t>
      </w:r>
      <w:r w:rsidR="00032488">
        <w:t>a great</w:t>
      </w:r>
      <w:r>
        <w:t xml:space="preserve"> reliance on its home market which is the </w:t>
      </w:r>
      <w:r w:rsidR="00443115">
        <w:t>United States</w:t>
      </w:r>
      <w:r>
        <w:t xml:space="preserve">. The revenue includes 72.9 percent of overall </w:t>
      </w:r>
      <w:r w:rsidR="00032488">
        <w:t>revenue</w:t>
      </w:r>
      <w:r>
        <w:t xml:space="preserve">. Presently the company is having 55000 employees and </w:t>
      </w:r>
      <w:r w:rsidR="00032488">
        <w:t>assets</w:t>
      </w:r>
      <w:r>
        <w:t xml:space="preserve"> worth 181.2 billion. This brand was launched in year 200 and is focused on a strategic </w:t>
      </w:r>
      <w:r>
        <w:lastRenderedPageBreak/>
        <w:t>investment group by focusing on early-stage start-ups in the segment of customer commerce, core capabilities, and B2B services</w:t>
      </w:r>
      <w:r w:rsidR="00443115">
        <w:t xml:space="preserve"> (</w:t>
      </w:r>
      <w:r w:rsidR="00443115" w:rsidRPr="00443115">
        <w:rPr>
          <w:i/>
        </w:rPr>
        <w:t>Welcome to American Express, 2022)</w:t>
      </w:r>
      <w:r w:rsidRPr="00443115">
        <w:rPr>
          <w:i/>
        </w:rPr>
        <w:t>.</w:t>
      </w:r>
      <w:r>
        <w:t xml:space="preserve"> </w:t>
      </w:r>
    </w:p>
    <w:p w14:paraId="039F0E69" w14:textId="77777777" w:rsidR="00F73AD0" w:rsidRPr="00467D62" w:rsidRDefault="002E429E" w:rsidP="00F73AD0">
      <w:pPr>
        <w:pStyle w:val="Heading2"/>
      </w:pPr>
      <w:bookmarkStart w:id="6" w:name="_Toc129508779"/>
      <w:bookmarkStart w:id="7" w:name="_Toc132310054"/>
      <w:r>
        <w:t xml:space="preserve">American Express </w:t>
      </w:r>
      <w:r w:rsidR="00F73AD0" w:rsidRPr="00196442">
        <w:t>Mission</w:t>
      </w:r>
      <w:r w:rsidR="00F73AD0">
        <w:t xml:space="preserve"> and Objectives</w:t>
      </w:r>
      <w:bookmarkEnd w:id="6"/>
      <w:bookmarkEnd w:id="7"/>
    </w:p>
    <w:p w14:paraId="07F89655" w14:textId="77777777" w:rsidR="00F73AD0" w:rsidRDefault="002E429E" w:rsidP="00F73AD0">
      <w:pPr>
        <w:rPr>
          <w:szCs w:val="24"/>
        </w:rPr>
      </w:pPr>
      <w:r w:rsidRPr="00032488">
        <w:rPr>
          <w:b/>
          <w:i/>
          <w:szCs w:val="24"/>
          <w:u w:val="single"/>
        </w:rPr>
        <w:t xml:space="preserve">Vision: </w:t>
      </w:r>
      <w:r>
        <w:rPr>
          <w:szCs w:val="24"/>
        </w:rPr>
        <w:t>The vision of America Express is to deliver exceptional services, products, and experiences as per customer value by focusing on strong customer relationships.</w:t>
      </w:r>
    </w:p>
    <w:p w14:paraId="66ABF998" w14:textId="77777777" w:rsidR="002E429E" w:rsidRDefault="002E429E" w:rsidP="00F73AD0">
      <w:pPr>
        <w:rPr>
          <w:szCs w:val="24"/>
        </w:rPr>
      </w:pPr>
      <w:r w:rsidRPr="00032488">
        <w:rPr>
          <w:b/>
          <w:i/>
          <w:szCs w:val="24"/>
          <w:u w:val="single"/>
        </w:rPr>
        <w:t>Mission</w:t>
      </w:r>
      <w:r>
        <w:rPr>
          <w:szCs w:val="24"/>
        </w:rPr>
        <w:t xml:space="preserve">: The mission of American Express is to offer </w:t>
      </w:r>
      <w:r w:rsidR="00032488">
        <w:rPr>
          <w:szCs w:val="24"/>
        </w:rPr>
        <w:t>differentiated</w:t>
      </w:r>
      <w:r>
        <w:rPr>
          <w:szCs w:val="24"/>
        </w:rPr>
        <w:t xml:space="preserve"> products and services that can assist </w:t>
      </w:r>
      <w:r w:rsidR="00032488">
        <w:rPr>
          <w:szCs w:val="24"/>
        </w:rPr>
        <w:t>to achieve their aspirations.</w:t>
      </w:r>
    </w:p>
    <w:p w14:paraId="6E931754" w14:textId="77777777" w:rsidR="00032488" w:rsidRPr="00032488" w:rsidRDefault="00032488" w:rsidP="00F73AD0">
      <w:pPr>
        <w:rPr>
          <w:b/>
          <w:i/>
          <w:szCs w:val="24"/>
          <w:u w:val="single"/>
        </w:rPr>
      </w:pPr>
      <w:r w:rsidRPr="00032488">
        <w:rPr>
          <w:b/>
          <w:i/>
          <w:szCs w:val="24"/>
          <w:u w:val="single"/>
        </w:rPr>
        <w:t>Objectives:</w:t>
      </w:r>
    </w:p>
    <w:p w14:paraId="1BF2ECED" w14:textId="77777777" w:rsidR="00032488" w:rsidRDefault="00032488" w:rsidP="00032488">
      <w:pPr>
        <w:numPr>
          <w:ilvl w:val="0"/>
          <w:numId w:val="2"/>
        </w:numPr>
        <w:rPr>
          <w:szCs w:val="24"/>
        </w:rPr>
      </w:pPr>
      <w:r>
        <w:rPr>
          <w:szCs w:val="24"/>
        </w:rPr>
        <w:t>To deliver exceptional products and value strong relationships</w:t>
      </w:r>
    </w:p>
    <w:p w14:paraId="5177F9DE" w14:textId="77777777" w:rsidR="00032488" w:rsidRDefault="00032488" w:rsidP="00032488">
      <w:pPr>
        <w:numPr>
          <w:ilvl w:val="0"/>
          <w:numId w:val="2"/>
        </w:numPr>
        <w:rPr>
          <w:szCs w:val="24"/>
        </w:rPr>
      </w:pPr>
      <w:r>
        <w:rPr>
          <w:szCs w:val="24"/>
        </w:rPr>
        <w:t>To develop innovative products and world-class customer services</w:t>
      </w:r>
    </w:p>
    <w:p w14:paraId="02B99537" w14:textId="77777777" w:rsidR="00032488" w:rsidRDefault="00032488" w:rsidP="00032488">
      <w:pPr>
        <w:numPr>
          <w:ilvl w:val="0"/>
          <w:numId w:val="2"/>
        </w:numPr>
        <w:rPr>
          <w:szCs w:val="24"/>
        </w:rPr>
      </w:pPr>
      <w:r>
        <w:rPr>
          <w:szCs w:val="24"/>
        </w:rPr>
        <w:t>To make a difference in communities and make an impact by strengthening overall connections</w:t>
      </w:r>
    </w:p>
    <w:p w14:paraId="249E111C" w14:textId="77777777" w:rsidR="00F73AD0" w:rsidRDefault="00F73AD0" w:rsidP="00F73AD0">
      <w:pPr>
        <w:rPr>
          <w:szCs w:val="24"/>
        </w:rPr>
      </w:pPr>
    </w:p>
    <w:p w14:paraId="5F032681" w14:textId="77777777" w:rsidR="00F73AD0" w:rsidRDefault="00F73AD0" w:rsidP="00F73AD0">
      <w:pPr>
        <w:pStyle w:val="Heading1"/>
      </w:pPr>
      <w:bookmarkStart w:id="8" w:name="_Toc129508780"/>
      <w:bookmarkStart w:id="9" w:name="_Toc132310055"/>
      <w:r>
        <w:t xml:space="preserve">Macro-Environment </w:t>
      </w:r>
      <w:r w:rsidRPr="00196442">
        <w:t>Analysis</w:t>
      </w:r>
      <w:bookmarkEnd w:id="8"/>
      <w:bookmarkEnd w:id="9"/>
    </w:p>
    <w:p w14:paraId="16E910B6" w14:textId="77777777" w:rsidR="00F73AD0" w:rsidRDefault="009C736C" w:rsidP="00F73AD0">
      <w:pPr>
        <w:rPr>
          <w:szCs w:val="24"/>
        </w:rPr>
      </w:pPr>
      <w:r w:rsidRPr="009C736C">
        <w:rPr>
          <w:szCs w:val="24"/>
        </w:rPr>
        <w:t xml:space="preserve">Macro-environment analysis, also known as PESTEL analysis </w:t>
      </w:r>
      <w:r>
        <w:rPr>
          <w:szCs w:val="24"/>
        </w:rPr>
        <w:t>it</w:t>
      </w:r>
      <w:r w:rsidRPr="009C736C">
        <w:rPr>
          <w:szCs w:val="24"/>
        </w:rPr>
        <w:t xml:space="preserve"> is a strategic tool used by organizations to assess and </w:t>
      </w:r>
      <w:proofErr w:type="spellStart"/>
      <w:r w:rsidRPr="009C736C">
        <w:rPr>
          <w:szCs w:val="24"/>
        </w:rPr>
        <w:t>analyze</w:t>
      </w:r>
      <w:proofErr w:type="spellEnd"/>
      <w:r w:rsidRPr="009C736C">
        <w:rPr>
          <w:szCs w:val="24"/>
        </w:rPr>
        <w:t xml:space="preserve"> the external factors that can impact their business environment. It involves examining various macro-level factors that are beyond the control of an organization but can signifi</w:t>
      </w:r>
      <w:r w:rsidR="007F2B69">
        <w:rPr>
          <w:szCs w:val="24"/>
        </w:rPr>
        <w:t>cantly influence its operations</w:t>
      </w:r>
      <w:r w:rsidRPr="009C736C">
        <w:rPr>
          <w:szCs w:val="24"/>
        </w:rPr>
        <w:t>.</w:t>
      </w:r>
    </w:p>
    <w:p w14:paraId="0632D489" w14:textId="77777777" w:rsidR="00F73AD0" w:rsidRDefault="00F73AD0" w:rsidP="00F73AD0">
      <w:pPr>
        <w:pStyle w:val="Heading2"/>
      </w:pPr>
      <w:bookmarkStart w:id="10" w:name="_Toc129508781"/>
      <w:bookmarkStart w:id="11" w:name="_Toc132310056"/>
      <w:r w:rsidRPr="00196442">
        <w:t>PESTEL Analysis</w:t>
      </w:r>
      <w:bookmarkEnd w:id="10"/>
      <w:bookmarkEnd w:id="11"/>
    </w:p>
    <w:p w14:paraId="67104B02" w14:textId="77777777" w:rsidR="00430197" w:rsidRPr="00430197" w:rsidRDefault="00430197" w:rsidP="00430197">
      <w:pPr>
        <w:rPr>
          <w:szCs w:val="24"/>
        </w:rPr>
      </w:pPr>
      <w:r w:rsidRPr="00430197">
        <w:rPr>
          <w:szCs w:val="24"/>
        </w:rPr>
        <w:t>PESTEL stands for Political, Economic, Social, Technological, Environmental, and Legal factors, which are commonly used in strategic analysis to assess the external environment in which a company operates.</w:t>
      </w:r>
    </w:p>
    <w:p w14:paraId="771A7140" w14:textId="77777777" w:rsidR="00430197" w:rsidRPr="00430197" w:rsidRDefault="00430197" w:rsidP="00430197">
      <w:pPr>
        <w:rPr>
          <w:szCs w:val="24"/>
        </w:rPr>
      </w:pPr>
      <w:r w:rsidRPr="00430197">
        <w:rPr>
          <w:b/>
          <w:szCs w:val="24"/>
          <w:u w:val="single"/>
        </w:rPr>
        <w:t>Political Factors</w:t>
      </w:r>
      <w:r w:rsidRPr="00430197">
        <w:rPr>
          <w:szCs w:val="24"/>
        </w:rPr>
        <w:t>:</w:t>
      </w:r>
    </w:p>
    <w:p w14:paraId="4C77A92C" w14:textId="77777777" w:rsidR="00430197" w:rsidRPr="00443115" w:rsidRDefault="00430197" w:rsidP="00430197">
      <w:r w:rsidRPr="00430197">
        <w:rPr>
          <w:szCs w:val="24"/>
        </w:rPr>
        <w:t xml:space="preserve">Regulatory changes: American Express operates in a highly regulated industry, and changes in regulations related to financial services, consumer protection, data privacy, and anti-money laundering </w:t>
      </w:r>
      <w:r>
        <w:rPr>
          <w:szCs w:val="24"/>
        </w:rPr>
        <w:t>have a direct impact on its</w:t>
      </w:r>
      <w:r w:rsidRPr="00430197">
        <w:rPr>
          <w:szCs w:val="24"/>
        </w:rPr>
        <w:t xml:space="preserve"> operations and costs</w:t>
      </w:r>
      <w:r w:rsidR="00443115">
        <w:rPr>
          <w:szCs w:val="24"/>
        </w:rPr>
        <w:t xml:space="preserve"> </w:t>
      </w:r>
      <w:r w:rsidR="00443115">
        <w:rPr>
          <w:color w:val="222222"/>
          <w:szCs w:val="24"/>
          <w:shd w:val="clear" w:color="auto" w:fill="FFFFFF"/>
        </w:rPr>
        <w:t>(</w:t>
      </w:r>
      <w:r w:rsidR="00443115" w:rsidRPr="00547566">
        <w:rPr>
          <w:color w:val="222222"/>
          <w:szCs w:val="24"/>
          <w:shd w:val="clear" w:color="auto" w:fill="FFFFFF"/>
        </w:rPr>
        <w:t xml:space="preserve">Müller, </w:t>
      </w:r>
      <w:proofErr w:type="spellStart"/>
      <w:r w:rsidR="00443115" w:rsidRPr="00547566">
        <w:rPr>
          <w:color w:val="222222"/>
          <w:szCs w:val="24"/>
          <w:shd w:val="clear" w:color="auto" w:fill="FFFFFF"/>
        </w:rPr>
        <w:t>Buliga</w:t>
      </w:r>
      <w:proofErr w:type="spellEnd"/>
      <w:r w:rsidR="00443115">
        <w:rPr>
          <w:color w:val="222222"/>
          <w:szCs w:val="24"/>
          <w:shd w:val="clear" w:color="auto" w:fill="FFFFFF"/>
        </w:rPr>
        <w:t xml:space="preserve"> </w:t>
      </w:r>
      <w:r w:rsidR="00443115" w:rsidRPr="00547566">
        <w:rPr>
          <w:color w:val="222222"/>
          <w:szCs w:val="24"/>
          <w:shd w:val="clear" w:color="auto" w:fill="FFFFFF"/>
        </w:rPr>
        <w:t>and Voigt, 2021</w:t>
      </w:r>
      <w:r w:rsidR="00443115">
        <w:rPr>
          <w:color w:val="222222"/>
          <w:szCs w:val="24"/>
          <w:shd w:val="clear" w:color="auto" w:fill="FFFFFF"/>
        </w:rPr>
        <w:t>)</w:t>
      </w:r>
      <w:r w:rsidRPr="00430197">
        <w:rPr>
          <w:szCs w:val="24"/>
        </w:rPr>
        <w:t>.</w:t>
      </w:r>
    </w:p>
    <w:p w14:paraId="25A1DFD1" w14:textId="77777777" w:rsidR="00430197" w:rsidRPr="00443115" w:rsidRDefault="00430197" w:rsidP="00430197">
      <w:pPr>
        <w:rPr>
          <w:i/>
        </w:rPr>
      </w:pPr>
      <w:r w:rsidRPr="00430197">
        <w:rPr>
          <w:szCs w:val="24"/>
        </w:rPr>
        <w:t>Geopolitical risks: Changes in political stability</w:t>
      </w:r>
      <w:r>
        <w:rPr>
          <w:szCs w:val="24"/>
        </w:rPr>
        <w:t xml:space="preserve"> such as the Brexit situation has a direct impact due to changes in rules and regulations</w:t>
      </w:r>
      <w:r w:rsidRPr="00430197">
        <w:rPr>
          <w:szCs w:val="24"/>
        </w:rPr>
        <w:t xml:space="preserve">, trade policies, or international relations that can impact American Express' global operations, including currency exchange rates and geopolitical risks </w:t>
      </w:r>
      <w:r w:rsidRPr="00430197">
        <w:rPr>
          <w:szCs w:val="24"/>
        </w:rPr>
        <w:lastRenderedPageBreak/>
        <w:t>that may affect its business in different countries</w:t>
      </w:r>
      <w:r w:rsidR="00443115">
        <w:rPr>
          <w:szCs w:val="24"/>
        </w:rPr>
        <w:t xml:space="preserve"> </w:t>
      </w:r>
      <w:r w:rsidR="00443115" w:rsidRPr="00443115">
        <w:rPr>
          <w:i/>
          <w:szCs w:val="24"/>
        </w:rPr>
        <w:t>(</w:t>
      </w:r>
      <w:r w:rsidR="00443115" w:rsidRPr="00443115">
        <w:rPr>
          <w:i/>
        </w:rPr>
        <w:t>American Express Embracing &amp; exploiting Fintech, 2022)</w:t>
      </w:r>
      <w:r w:rsidRPr="00443115">
        <w:rPr>
          <w:i/>
          <w:szCs w:val="24"/>
        </w:rPr>
        <w:t>.</w:t>
      </w:r>
    </w:p>
    <w:p w14:paraId="4E141ECE" w14:textId="77777777" w:rsidR="00430197" w:rsidRPr="00430197" w:rsidRDefault="00430197" w:rsidP="00430197">
      <w:pPr>
        <w:rPr>
          <w:b/>
          <w:szCs w:val="24"/>
          <w:u w:val="single"/>
        </w:rPr>
      </w:pPr>
      <w:r w:rsidRPr="00430197">
        <w:rPr>
          <w:b/>
          <w:szCs w:val="24"/>
          <w:u w:val="single"/>
        </w:rPr>
        <w:t xml:space="preserve">Economic Factors: </w:t>
      </w:r>
    </w:p>
    <w:p w14:paraId="74EEA26B" w14:textId="77777777" w:rsidR="00430197" w:rsidRPr="00430197" w:rsidRDefault="00430197" w:rsidP="00430197">
      <w:pPr>
        <w:rPr>
          <w:szCs w:val="24"/>
        </w:rPr>
      </w:pPr>
      <w:r w:rsidRPr="00430197">
        <w:rPr>
          <w:szCs w:val="24"/>
        </w:rPr>
        <w:t>Economic conditions: Economic fluctuations, such as changes in GDP growth, inflation rates, employment levels, and interest rates, can impact consumer spending patterns, creditworthiness, and demand for American Express products and services.</w:t>
      </w:r>
    </w:p>
    <w:p w14:paraId="01D9DE0F" w14:textId="77777777" w:rsidR="00430197" w:rsidRPr="00430197" w:rsidRDefault="00430197" w:rsidP="00430197">
      <w:pPr>
        <w:rPr>
          <w:szCs w:val="24"/>
        </w:rPr>
      </w:pPr>
      <w:r w:rsidRPr="00430197">
        <w:rPr>
          <w:szCs w:val="24"/>
        </w:rPr>
        <w:t xml:space="preserve">Consumer spending: Changes in consumer spending </w:t>
      </w:r>
      <w:r w:rsidR="007F2B69" w:rsidRPr="00430197">
        <w:rPr>
          <w:szCs w:val="24"/>
        </w:rPr>
        <w:t>behaviour</w:t>
      </w:r>
      <w:r w:rsidRPr="00430197">
        <w:rPr>
          <w:szCs w:val="24"/>
        </w:rPr>
        <w:t>, disposable income, and consumer confiden</w:t>
      </w:r>
      <w:r>
        <w:rPr>
          <w:szCs w:val="24"/>
        </w:rPr>
        <w:t xml:space="preserve">ce can impact American Express. For </w:t>
      </w:r>
      <w:r w:rsidR="00032488">
        <w:rPr>
          <w:szCs w:val="24"/>
        </w:rPr>
        <w:t>instance</w:t>
      </w:r>
      <w:r>
        <w:rPr>
          <w:szCs w:val="24"/>
        </w:rPr>
        <w:t xml:space="preserve">, the recent covid 19 pandemic has resulted in </w:t>
      </w:r>
      <w:r w:rsidR="00032488">
        <w:rPr>
          <w:szCs w:val="24"/>
        </w:rPr>
        <w:t>decreasing</w:t>
      </w:r>
      <w:r>
        <w:rPr>
          <w:szCs w:val="24"/>
        </w:rPr>
        <w:t xml:space="preserve"> spending of customers as there are fewer employment opportunities which makes it difficult for </w:t>
      </w:r>
      <w:r w:rsidR="00032488">
        <w:rPr>
          <w:szCs w:val="24"/>
        </w:rPr>
        <w:t>people to</w:t>
      </w:r>
      <w:r>
        <w:rPr>
          <w:szCs w:val="24"/>
        </w:rPr>
        <w:t xml:space="preserve"> enhance their spending on non-necessary products. </w:t>
      </w:r>
    </w:p>
    <w:p w14:paraId="1E288A3E" w14:textId="77777777" w:rsidR="00430197" w:rsidRPr="00430197" w:rsidRDefault="00430197" w:rsidP="00430197">
      <w:pPr>
        <w:rPr>
          <w:b/>
          <w:szCs w:val="24"/>
          <w:u w:val="single"/>
        </w:rPr>
      </w:pPr>
      <w:r w:rsidRPr="00430197">
        <w:rPr>
          <w:b/>
          <w:szCs w:val="24"/>
          <w:u w:val="single"/>
        </w:rPr>
        <w:t>Social Factors:</w:t>
      </w:r>
    </w:p>
    <w:p w14:paraId="144C271F" w14:textId="77777777" w:rsidR="00430197" w:rsidRPr="00430197" w:rsidRDefault="00430197" w:rsidP="00430197">
      <w:pPr>
        <w:rPr>
          <w:szCs w:val="24"/>
        </w:rPr>
      </w:pPr>
      <w:r w:rsidRPr="00430197">
        <w:rPr>
          <w:szCs w:val="24"/>
        </w:rPr>
        <w:t xml:space="preserve">Changing consumer preferences: Shifts in consumer preferences, </w:t>
      </w:r>
      <w:r w:rsidR="007F2B69" w:rsidRPr="00430197">
        <w:rPr>
          <w:szCs w:val="24"/>
        </w:rPr>
        <w:t>attitude</w:t>
      </w:r>
      <w:r w:rsidRPr="00430197">
        <w:rPr>
          <w:szCs w:val="24"/>
        </w:rPr>
        <w:t xml:space="preserve">, and </w:t>
      </w:r>
      <w:r w:rsidR="007F2B69" w:rsidRPr="00430197">
        <w:rPr>
          <w:szCs w:val="24"/>
        </w:rPr>
        <w:t>behaviours</w:t>
      </w:r>
      <w:r w:rsidRPr="00430197">
        <w:rPr>
          <w:szCs w:val="24"/>
        </w:rPr>
        <w:t>, such as an increased focus on sustainability</w:t>
      </w:r>
      <w:r>
        <w:rPr>
          <w:szCs w:val="24"/>
        </w:rPr>
        <w:t xml:space="preserve"> and digital banking have a direct </w:t>
      </w:r>
      <w:r w:rsidRPr="00430197">
        <w:rPr>
          <w:szCs w:val="24"/>
        </w:rPr>
        <w:t>impact on Amer</w:t>
      </w:r>
      <w:r>
        <w:rPr>
          <w:szCs w:val="24"/>
        </w:rPr>
        <w:t xml:space="preserve">ican Express as people have shifted their banking functionality to a complete online medium. </w:t>
      </w:r>
    </w:p>
    <w:p w14:paraId="48859C63" w14:textId="77777777" w:rsidR="00430197" w:rsidRPr="00430197" w:rsidRDefault="00430197" w:rsidP="00430197">
      <w:pPr>
        <w:rPr>
          <w:szCs w:val="24"/>
        </w:rPr>
      </w:pPr>
      <w:r w:rsidRPr="00430197">
        <w:rPr>
          <w:szCs w:val="24"/>
        </w:rPr>
        <w:t>Demographic trends: Changes in demographics, such as population growth, aging population, and urbanization, can impact American Express' target market, customer needs, and market segments.</w:t>
      </w:r>
    </w:p>
    <w:p w14:paraId="48CD70C9" w14:textId="77777777" w:rsidR="00430197" w:rsidRPr="00430197" w:rsidRDefault="00430197" w:rsidP="00430197">
      <w:pPr>
        <w:rPr>
          <w:b/>
          <w:szCs w:val="24"/>
          <w:u w:val="single"/>
        </w:rPr>
      </w:pPr>
      <w:r w:rsidRPr="00430197">
        <w:rPr>
          <w:b/>
          <w:szCs w:val="24"/>
          <w:u w:val="single"/>
        </w:rPr>
        <w:t>Technological Factors:</w:t>
      </w:r>
    </w:p>
    <w:p w14:paraId="0C6C9B4D" w14:textId="77777777" w:rsidR="00430197" w:rsidRPr="00430197" w:rsidRDefault="00430197" w:rsidP="00430197">
      <w:pPr>
        <w:rPr>
          <w:szCs w:val="24"/>
        </w:rPr>
      </w:pPr>
      <w:r w:rsidRPr="00430197">
        <w:rPr>
          <w:szCs w:val="24"/>
        </w:rPr>
        <w:t xml:space="preserve">Technological advancements: Rapid advancements in technology, such as mobile payments, digital wallets, and </w:t>
      </w:r>
      <w:r w:rsidR="007F2B69" w:rsidRPr="00430197">
        <w:rPr>
          <w:szCs w:val="24"/>
        </w:rPr>
        <w:t>block chain</w:t>
      </w:r>
      <w:r w:rsidRPr="00430197">
        <w:rPr>
          <w:szCs w:val="24"/>
        </w:rPr>
        <w:t>, can disrupt American Express' traditional business model, require investments in digital infrastructure, and impact its competitive position.</w:t>
      </w:r>
    </w:p>
    <w:p w14:paraId="3D8E8901" w14:textId="77777777" w:rsidR="00430197" w:rsidRPr="00430197" w:rsidRDefault="003173F0" w:rsidP="00430197">
      <w:pPr>
        <w:rPr>
          <w:szCs w:val="24"/>
        </w:rPr>
      </w:pPr>
      <w:r>
        <w:rPr>
          <w:szCs w:val="24"/>
        </w:rPr>
        <w:t xml:space="preserve">American Express has focused on adopting updated technological solutions by launching an upgraded version of biometric authentication that includes facial recognition and fingerprints to provide an additional layer of </w:t>
      </w:r>
      <w:r w:rsidR="00DC1F3A">
        <w:rPr>
          <w:szCs w:val="24"/>
        </w:rPr>
        <w:t>security.</w:t>
      </w:r>
    </w:p>
    <w:p w14:paraId="202AAF67" w14:textId="77777777" w:rsidR="00430197" w:rsidRPr="00430197" w:rsidRDefault="00430197" w:rsidP="00430197">
      <w:pPr>
        <w:rPr>
          <w:b/>
          <w:szCs w:val="24"/>
          <w:u w:val="single"/>
        </w:rPr>
      </w:pPr>
      <w:r w:rsidRPr="00430197">
        <w:rPr>
          <w:b/>
          <w:szCs w:val="24"/>
          <w:u w:val="single"/>
        </w:rPr>
        <w:t>Environmental Factors:</w:t>
      </w:r>
    </w:p>
    <w:p w14:paraId="2097B333" w14:textId="77777777" w:rsidR="00430197" w:rsidRPr="00430197" w:rsidRDefault="00430197" w:rsidP="00430197">
      <w:pPr>
        <w:rPr>
          <w:szCs w:val="24"/>
        </w:rPr>
      </w:pPr>
      <w:r w:rsidRPr="00430197">
        <w:rPr>
          <w:szCs w:val="24"/>
        </w:rPr>
        <w:t xml:space="preserve">Sustainability and climate change: Increasing awareness and regulations related to sustainability,  and environmental impact can impact American Express' operations, reputation, and customer perception, and may require efforts in areas such as green financing </w:t>
      </w:r>
      <w:r w:rsidR="000C531A">
        <w:rPr>
          <w:szCs w:val="24"/>
        </w:rPr>
        <w:t>&amp;</w:t>
      </w:r>
      <w:r w:rsidRPr="00430197">
        <w:rPr>
          <w:szCs w:val="24"/>
        </w:rPr>
        <w:t xml:space="preserve"> carbon footprint reduction.</w:t>
      </w:r>
    </w:p>
    <w:p w14:paraId="76C26884" w14:textId="77777777" w:rsidR="00430197" w:rsidRPr="00430197" w:rsidRDefault="00430197" w:rsidP="00430197">
      <w:pPr>
        <w:rPr>
          <w:b/>
          <w:szCs w:val="24"/>
          <w:u w:val="single"/>
        </w:rPr>
      </w:pPr>
      <w:r w:rsidRPr="00430197">
        <w:rPr>
          <w:b/>
          <w:szCs w:val="24"/>
          <w:u w:val="single"/>
        </w:rPr>
        <w:t>Legal Factors:</w:t>
      </w:r>
    </w:p>
    <w:p w14:paraId="1B308A9D" w14:textId="77777777" w:rsidR="00430197" w:rsidRPr="00430197" w:rsidRDefault="00430197" w:rsidP="00430197">
      <w:pPr>
        <w:rPr>
          <w:szCs w:val="24"/>
        </w:rPr>
      </w:pPr>
      <w:r w:rsidRPr="00430197">
        <w:rPr>
          <w:szCs w:val="24"/>
        </w:rPr>
        <w:lastRenderedPageBreak/>
        <w:t xml:space="preserve">Legal and regulatory risks: American Express is subject to various legal and regulatory risks, including litigation, regulatory investigations, and compliance with laws related to financial services, consumer protection, and anti-money laundering. </w:t>
      </w:r>
      <w:r w:rsidR="007F2B69" w:rsidRPr="00430197">
        <w:rPr>
          <w:szCs w:val="24"/>
        </w:rPr>
        <w:t xml:space="preserve">Changes in laws and regulations </w:t>
      </w:r>
      <w:r w:rsidR="007F2B69">
        <w:rPr>
          <w:szCs w:val="24"/>
        </w:rPr>
        <w:t>have</w:t>
      </w:r>
      <w:r w:rsidR="000C531A">
        <w:rPr>
          <w:szCs w:val="24"/>
        </w:rPr>
        <w:t xml:space="preserve"> a direct </w:t>
      </w:r>
      <w:r w:rsidRPr="00430197">
        <w:rPr>
          <w:szCs w:val="24"/>
        </w:rPr>
        <w:t xml:space="preserve">impact </w:t>
      </w:r>
      <w:r w:rsidR="000C531A">
        <w:rPr>
          <w:szCs w:val="24"/>
        </w:rPr>
        <w:t xml:space="preserve">on </w:t>
      </w:r>
      <w:r w:rsidRPr="00430197">
        <w:rPr>
          <w:szCs w:val="24"/>
        </w:rPr>
        <w:t>its operations, costs, and reputation.</w:t>
      </w:r>
    </w:p>
    <w:p w14:paraId="304269D9" w14:textId="77777777" w:rsidR="00F73AD0" w:rsidRDefault="00430197" w:rsidP="00430197">
      <w:pPr>
        <w:rPr>
          <w:szCs w:val="24"/>
        </w:rPr>
      </w:pPr>
      <w:r w:rsidRPr="00430197">
        <w:rPr>
          <w:szCs w:val="24"/>
        </w:rPr>
        <w:t>It's important to note that the impact of these external factors on American Express may vary over time and depend on specific circumstances. Companies regularly conduct PESTEL analysis to assess the external environment and identify opportunities and risks to inform their strategic decision-making processes</w:t>
      </w:r>
    </w:p>
    <w:p w14:paraId="7EE3883D" w14:textId="77777777" w:rsidR="00F73AD0" w:rsidRDefault="00F73AD0" w:rsidP="00F73AD0">
      <w:pPr>
        <w:pStyle w:val="Heading1"/>
      </w:pPr>
      <w:bookmarkStart w:id="12" w:name="_Toc129508782"/>
      <w:bookmarkStart w:id="13" w:name="_Toc132310057"/>
      <w:r>
        <w:t>Micro-Environment Analysis</w:t>
      </w:r>
      <w:bookmarkEnd w:id="12"/>
      <w:bookmarkEnd w:id="13"/>
    </w:p>
    <w:p w14:paraId="79EE8744" w14:textId="77777777" w:rsidR="00F73AD0" w:rsidRDefault="009C736C" w:rsidP="00F73AD0">
      <w:pPr>
        <w:rPr>
          <w:szCs w:val="24"/>
        </w:rPr>
      </w:pPr>
      <w:r w:rsidRPr="009C736C">
        <w:rPr>
          <w:szCs w:val="24"/>
        </w:rPr>
        <w:t xml:space="preserve">The micro-environment analysis is a process that involves assessing and </w:t>
      </w:r>
      <w:proofErr w:type="spellStart"/>
      <w:r w:rsidRPr="009C736C">
        <w:rPr>
          <w:szCs w:val="24"/>
        </w:rPr>
        <w:t>analyzing</w:t>
      </w:r>
      <w:proofErr w:type="spellEnd"/>
      <w:r w:rsidRPr="009C736C">
        <w:rPr>
          <w:szCs w:val="24"/>
        </w:rPr>
        <w:t xml:space="preserve"> the internal factors and elements that directly influence the operations and performance of an organization or business. It focuses on understanding the immediate and controllable factors within the organization's immediate environment that can impact its strategic decisions and performance.</w:t>
      </w:r>
    </w:p>
    <w:p w14:paraId="4EC82653" w14:textId="77777777" w:rsidR="00F73AD0" w:rsidRDefault="00F73AD0" w:rsidP="00F73AD0">
      <w:pPr>
        <w:pStyle w:val="Heading2"/>
      </w:pPr>
      <w:bookmarkStart w:id="14" w:name="_Toc129508783"/>
      <w:bookmarkStart w:id="15" w:name="_Toc132310058"/>
      <w:r w:rsidRPr="00196442">
        <w:t>Industry Life Cycle</w:t>
      </w:r>
      <w:bookmarkEnd w:id="14"/>
      <w:bookmarkEnd w:id="15"/>
    </w:p>
    <w:p w14:paraId="6F732A45" w14:textId="77777777" w:rsidR="00F73AD0" w:rsidRPr="00443115" w:rsidRDefault="00F73AD0" w:rsidP="00F73AD0">
      <w:r>
        <w:rPr>
          <w:szCs w:val="24"/>
        </w:rPr>
        <w:t xml:space="preserve">The </w:t>
      </w:r>
      <w:r w:rsidR="00E70EF6">
        <w:rPr>
          <w:szCs w:val="24"/>
        </w:rPr>
        <w:t>industry</w:t>
      </w:r>
      <w:r>
        <w:rPr>
          <w:szCs w:val="24"/>
        </w:rPr>
        <w:t xml:space="preserve"> life cycle is a basic </w:t>
      </w:r>
      <w:r w:rsidR="00E70EF6">
        <w:rPr>
          <w:szCs w:val="24"/>
        </w:rPr>
        <w:t>concept</w:t>
      </w:r>
      <w:r>
        <w:rPr>
          <w:szCs w:val="24"/>
        </w:rPr>
        <w:t xml:space="preserve"> that is used for </w:t>
      </w:r>
      <w:proofErr w:type="spellStart"/>
      <w:r>
        <w:rPr>
          <w:szCs w:val="24"/>
        </w:rPr>
        <w:t>analyzing</w:t>
      </w:r>
      <w:proofErr w:type="spellEnd"/>
      <w:r>
        <w:rPr>
          <w:szCs w:val="24"/>
        </w:rPr>
        <w:t xml:space="preserve"> the </w:t>
      </w:r>
      <w:r w:rsidR="00E70EF6">
        <w:rPr>
          <w:szCs w:val="24"/>
        </w:rPr>
        <w:t>different</w:t>
      </w:r>
      <w:r>
        <w:rPr>
          <w:szCs w:val="24"/>
        </w:rPr>
        <w:t xml:space="preserve"> stages of </w:t>
      </w:r>
      <w:r w:rsidR="00E70EF6">
        <w:rPr>
          <w:szCs w:val="24"/>
        </w:rPr>
        <w:t>development</w:t>
      </w:r>
      <w:r w:rsidR="00443115">
        <w:rPr>
          <w:szCs w:val="24"/>
        </w:rPr>
        <w:t xml:space="preserve"> </w:t>
      </w:r>
      <w:r w:rsidR="00443115">
        <w:rPr>
          <w:color w:val="222222"/>
          <w:szCs w:val="24"/>
          <w:shd w:val="clear" w:color="auto" w:fill="FFFFFF"/>
        </w:rPr>
        <w:t xml:space="preserve">(Borges and et.al., </w:t>
      </w:r>
      <w:r w:rsidR="00443115" w:rsidRPr="00547566">
        <w:rPr>
          <w:color w:val="222222"/>
          <w:szCs w:val="24"/>
          <w:shd w:val="clear" w:color="auto" w:fill="FFFFFF"/>
        </w:rPr>
        <w:t>2021</w:t>
      </w:r>
      <w:r w:rsidR="00443115">
        <w:rPr>
          <w:color w:val="222222"/>
          <w:szCs w:val="24"/>
          <w:shd w:val="clear" w:color="auto" w:fill="FFFFFF"/>
        </w:rPr>
        <w:t>)</w:t>
      </w:r>
      <w:r>
        <w:rPr>
          <w:szCs w:val="24"/>
        </w:rPr>
        <w:t xml:space="preserve">. </w:t>
      </w:r>
      <w:r w:rsidR="00E70EF6">
        <w:rPr>
          <w:szCs w:val="24"/>
        </w:rPr>
        <w:t>There</w:t>
      </w:r>
      <w:r>
        <w:rPr>
          <w:szCs w:val="24"/>
        </w:rPr>
        <w:t xml:space="preserve"> is </w:t>
      </w:r>
      <w:r w:rsidR="00E70EF6">
        <w:rPr>
          <w:szCs w:val="24"/>
        </w:rPr>
        <w:t>the application</w:t>
      </w:r>
      <w:r>
        <w:rPr>
          <w:szCs w:val="24"/>
        </w:rPr>
        <w:t xml:space="preserve"> of </w:t>
      </w:r>
      <w:r w:rsidR="00E70EF6">
        <w:rPr>
          <w:szCs w:val="24"/>
        </w:rPr>
        <w:t>the industry</w:t>
      </w:r>
      <w:r>
        <w:rPr>
          <w:szCs w:val="24"/>
        </w:rPr>
        <w:t xml:space="preserve"> life cycle model which is a global financial </w:t>
      </w:r>
      <w:r w:rsidR="00E70EF6">
        <w:rPr>
          <w:szCs w:val="24"/>
        </w:rPr>
        <w:t>services</w:t>
      </w:r>
      <w:r>
        <w:rPr>
          <w:szCs w:val="24"/>
        </w:rPr>
        <w:t xml:space="preserve"> company that is offering various financial services that provides travel, payment, and </w:t>
      </w:r>
      <w:r w:rsidR="00E70EF6">
        <w:rPr>
          <w:szCs w:val="24"/>
        </w:rPr>
        <w:t>further</w:t>
      </w:r>
      <w:r>
        <w:rPr>
          <w:szCs w:val="24"/>
        </w:rPr>
        <w:t xml:space="preserve"> </w:t>
      </w:r>
      <w:r w:rsidR="00E70EF6">
        <w:rPr>
          <w:szCs w:val="24"/>
        </w:rPr>
        <w:t>development</w:t>
      </w:r>
      <w:r>
        <w:rPr>
          <w:szCs w:val="24"/>
        </w:rPr>
        <w:t xml:space="preserve"> of expense management solution to business and individuals.</w:t>
      </w:r>
    </w:p>
    <w:p w14:paraId="30299D64" w14:textId="77777777" w:rsidR="00F73AD0" w:rsidRDefault="00F73AD0" w:rsidP="00F73AD0">
      <w:pPr>
        <w:rPr>
          <w:szCs w:val="24"/>
        </w:rPr>
      </w:pPr>
      <w:r w:rsidRPr="00FC71E9">
        <w:rPr>
          <w:b/>
          <w:i/>
          <w:szCs w:val="24"/>
        </w:rPr>
        <w:t>Introduction:</w:t>
      </w:r>
      <w:r>
        <w:rPr>
          <w:szCs w:val="24"/>
        </w:rPr>
        <w:t xml:space="preserve"> </w:t>
      </w:r>
      <w:r w:rsidR="00E70EF6">
        <w:rPr>
          <w:szCs w:val="24"/>
        </w:rPr>
        <w:t>American</w:t>
      </w:r>
      <w:r>
        <w:rPr>
          <w:szCs w:val="24"/>
        </w:rPr>
        <w:t xml:space="preserve"> Express was founded in 1850 as a main business that is involved in </w:t>
      </w:r>
      <w:r w:rsidR="00E70EF6">
        <w:rPr>
          <w:szCs w:val="24"/>
        </w:rPr>
        <w:t>delivering</w:t>
      </w:r>
      <w:r>
        <w:rPr>
          <w:szCs w:val="24"/>
        </w:rPr>
        <w:t xml:space="preserve"> packages and other financial </w:t>
      </w:r>
      <w:r w:rsidR="00E70EF6">
        <w:rPr>
          <w:szCs w:val="24"/>
        </w:rPr>
        <w:t>instruments</w:t>
      </w:r>
      <w:r>
        <w:rPr>
          <w:szCs w:val="24"/>
        </w:rPr>
        <w:t xml:space="preserve">. It is further evolved into a financial services </w:t>
      </w:r>
      <w:r w:rsidR="00E70EF6">
        <w:rPr>
          <w:szCs w:val="24"/>
        </w:rPr>
        <w:t>company</w:t>
      </w:r>
      <w:r>
        <w:rPr>
          <w:szCs w:val="24"/>
        </w:rPr>
        <w:t xml:space="preserve"> that is </w:t>
      </w:r>
      <w:r w:rsidR="00E70EF6">
        <w:rPr>
          <w:szCs w:val="24"/>
        </w:rPr>
        <w:t>offering</w:t>
      </w:r>
      <w:r>
        <w:rPr>
          <w:szCs w:val="24"/>
        </w:rPr>
        <w:t xml:space="preserve"> charge cards and </w:t>
      </w:r>
      <w:r w:rsidR="000C531A">
        <w:rPr>
          <w:szCs w:val="24"/>
        </w:rPr>
        <w:t>traveller’s</w:t>
      </w:r>
      <w:r>
        <w:rPr>
          <w:szCs w:val="24"/>
        </w:rPr>
        <w:t xml:space="preserve"> checks. At this early stage, </w:t>
      </w:r>
      <w:r w:rsidR="00E70EF6">
        <w:rPr>
          <w:szCs w:val="24"/>
        </w:rPr>
        <w:t>American</w:t>
      </w:r>
      <w:r>
        <w:rPr>
          <w:szCs w:val="24"/>
        </w:rPr>
        <w:t xml:space="preserve"> </w:t>
      </w:r>
      <w:r w:rsidR="00E70EF6">
        <w:rPr>
          <w:szCs w:val="24"/>
        </w:rPr>
        <w:t>Express</w:t>
      </w:r>
      <w:r>
        <w:rPr>
          <w:szCs w:val="24"/>
        </w:rPr>
        <w:t xml:space="preserve"> is a pioneer in the industry, with the introduction of innovative financial products and other services to meet the overall changing needs of businesses and customers.</w:t>
      </w:r>
    </w:p>
    <w:p w14:paraId="4787D6C6" w14:textId="77777777" w:rsidR="00F73AD0" w:rsidRDefault="00F73AD0" w:rsidP="00F73AD0">
      <w:pPr>
        <w:rPr>
          <w:szCs w:val="24"/>
        </w:rPr>
      </w:pPr>
      <w:r w:rsidRPr="00FC71E9">
        <w:rPr>
          <w:b/>
          <w:i/>
          <w:szCs w:val="24"/>
        </w:rPr>
        <w:t>Growth:</w:t>
      </w:r>
      <w:r>
        <w:rPr>
          <w:szCs w:val="24"/>
        </w:rPr>
        <w:t xml:space="preserve"> American Express has experienced </w:t>
      </w:r>
      <w:r w:rsidR="00E70EF6">
        <w:rPr>
          <w:szCs w:val="24"/>
        </w:rPr>
        <w:t>significant</w:t>
      </w:r>
      <w:r>
        <w:rPr>
          <w:szCs w:val="24"/>
        </w:rPr>
        <w:t xml:space="preserve"> </w:t>
      </w:r>
      <w:r w:rsidR="00E70EF6">
        <w:rPr>
          <w:szCs w:val="24"/>
        </w:rPr>
        <w:t>growth</w:t>
      </w:r>
      <w:r>
        <w:rPr>
          <w:szCs w:val="24"/>
        </w:rPr>
        <w:t xml:space="preserve"> </w:t>
      </w:r>
      <w:r w:rsidR="00E70EF6">
        <w:rPr>
          <w:szCs w:val="24"/>
        </w:rPr>
        <w:t>during</w:t>
      </w:r>
      <w:r>
        <w:rPr>
          <w:szCs w:val="24"/>
        </w:rPr>
        <w:t xml:space="preserve"> the 20</w:t>
      </w:r>
      <w:r w:rsidRPr="00932548">
        <w:rPr>
          <w:szCs w:val="24"/>
          <w:vertAlign w:val="superscript"/>
        </w:rPr>
        <w:t>th</w:t>
      </w:r>
      <w:r>
        <w:rPr>
          <w:szCs w:val="24"/>
        </w:rPr>
        <w:t xml:space="preserve"> </w:t>
      </w:r>
      <w:r w:rsidR="00E70EF6">
        <w:rPr>
          <w:szCs w:val="24"/>
        </w:rPr>
        <w:t>century</w:t>
      </w:r>
      <w:r>
        <w:rPr>
          <w:szCs w:val="24"/>
        </w:rPr>
        <w:t xml:space="preserve"> while expanding its merchant network, customer base, and other product offerings. They introduced their first credit card in the year 1958. Further, it became a popular payment method for customers and businesses. American Express has also </w:t>
      </w:r>
      <w:r w:rsidR="00E70EF6">
        <w:rPr>
          <w:szCs w:val="24"/>
        </w:rPr>
        <w:t>expanded</w:t>
      </w:r>
      <w:r>
        <w:rPr>
          <w:szCs w:val="24"/>
        </w:rPr>
        <w:t xml:space="preserve"> its </w:t>
      </w:r>
      <w:r w:rsidR="00E70EF6">
        <w:rPr>
          <w:szCs w:val="24"/>
        </w:rPr>
        <w:t>international</w:t>
      </w:r>
      <w:r>
        <w:rPr>
          <w:szCs w:val="24"/>
        </w:rPr>
        <w:t xml:space="preserve"> </w:t>
      </w:r>
      <w:r w:rsidR="00E70EF6">
        <w:rPr>
          <w:szCs w:val="24"/>
        </w:rPr>
        <w:t>operations</w:t>
      </w:r>
      <w:r>
        <w:rPr>
          <w:szCs w:val="24"/>
        </w:rPr>
        <w:t xml:space="preserve"> by </w:t>
      </w:r>
      <w:r w:rsidR="00E70EF6">
        <w:rPr>
          <w:szCs w:val="24"/>
        </w:rPr>
        <w:t>establish</w:t>
      </w:r>
      <w:r>
        <w:rPr>
          <w:szCs w:val="24"/>
        </w:rPr>
        <w:t>ing itself in countries and further building strong brand values as a trusted financial service provider.</w:t>
      </w:r>
    </w:p>
    <w:p w14:paraId="414754C7" w14:textId="77777777" w:rsidR="00FC71E9" w:rsidRPr="00443115" w:rsidRDefault="00F73AD0" w:rsidP="00FC71E9">
      <w:r w:rsidRPr="00FC71E9">
        <w:rPr>
          <w:b/>
          <w:i/>
          <w:szCs w:val="24"/>
        </w:rPr>
        <w:lastRenderedPageBreak/>
        <w:t>Maturity:</w:t>
      </w:r>
      <w:r>
        <w:rPr>
          <w:szCs w:val="24"/>
        </w:rPr>
        <w:t xml:space="preserve"> By the 20</w:t>
      </w:r>
      <w:r w:rsidRPr="008D6667">
        <w:rPr>
          <w:szCs w:val="24"/>
          <w:vertAlign w:val="superscript"/>
        </w:rPr>
        <w:t>th</w:t>
      </w:r>
      <w:r>
        <w:rPr>
          <w:szCs w:val="24"/>
        </w:rPr>
        <w:t xml:space="preserve"> century </w:t>
      </w:r>
      <w:r w:rsidR="00E70EF6">
        <w:rPr>
          <w:szCs w:val="24"/>
        </w:rPr>
        <w:t>American</w:t>
      </w:r>
      <w:r>
        <w:rPr>
          <w:szCs w:val="24"/>
        </w:rPr>
        <w:t xml:space="preserve"> Express has </w:t>
      </w:r>
      <w:r w:rsidR="00E70EF6">
        <w:rPr>
          <w:szCs w:val="24"/>
        </w:rPr>
        <w:t>established</w:t>
      </w:r>
      <w:r>
        <w:rPr>
          <w:szCs w:val="24"/>
        </w:rPr>
        <w:t xml:space="preserve"> a player in financial service with brand value</w:t>
      </w:r>
      <w:r w:rsidR="00E70EF6">
        <w:rPr>
          <w:szCs w:val="24"/>
        </w:rPr>
        <w:t xml:space="preserve">. </w:t>
      </w:r>
      <w:r w:rsidR="00FC71E9" w:rsidRPr="00FC71E9">
        <w:rPr>
          <w:szCs w:val="24"/>
        </w:rPr>
        <w:t>, with a broad range of products and services, including credit cards, charge cards, travel services, and merchant services</w:t>
      </w:r>
      <w:r w:rsidR="00443115">
        <w:rPr>
          <w:szCs w:val="24"/>
        </w:rPr>
        <w:t xml:space="preserve"> </w:t>
      </w:r>
      <w:r w:rsidR="00443115">
        <w:rPr>
          <w:color w:val="222222"/>
          <w:szCs w:val="24"/>
          <w:shd w:val="clear" w:color="auto" w:fill="FFFFFF"/>
        </w:rPr>
        <w:t>(</w:t>
      </w:r>
      <w:r w:rsidR="00443115" w:rsidRPr="00547566">
        <w:rPr>
          <w:color w:val="222222"/>
          <w:szCs w:val="24"/>
          <w:shd w:val="clear" w:color="auto" w:fill="FFFFFF"/>
        </w:rPr>
        <w:t xml:space="preserve">Miroshnychenko </w:t>
      </w:r>
      <w:r w:rsidR="00443115">
        <w:rPr>
          <w:color w:val="222222"/>
          <w:szCs w:val="24"/>
          <w:shd w:val="clear" w:color="auto" w:fill="FFFFFF"/>
        </w:rPr>
        <w:t xml:space="preserve">and et.al., </w:t>
      </w:r>
      <w:r w:rsidR="00443115" w:rsidRPr="00547566">
        <w:rPr>
          <w:color w:val="222222"/>
          <w:szCs w:val="24"/>
          <w:shd w:val="clear" w:color="auto" w:fill="FFFFFF"/>
        </w:rPr>
        <w:t>2021</w:t>
      </w:r>
      <w:r w:rsidR="00443115">
        <w:rPr>
          <w:color w:val="222222"/>
          <w:szCs w:val="24"/>
          <w:shd w:val="clear" w:color="auto" w:fill="FFFFFF"/>
        </w:rPr>
        <w:t>)</w:t>
      </w:r>
      <w:r w:rsidR="00FC71E9" w:rsidRPr="00FC71E9">
        <w:rPr>
          <w:szCs w:val="24"/>
        </w:rPr>
        <w:t>. During this stage, the industry became highly competitive, with other financial institutions offering similar products and services. American Express focused on diversifying its revenue streams and expanding its customer base through targeted marketing, customer loyalty programs, and partnerships with merchants.</w:t>
      </w:r>
    </w:p>
    <w:p w14:paraId="688C30E1" w14:textId="77777777" w:rsidR="00FC71E9" w:rsidRPr="00FC71E9" w:rsidRDefault="00FC71E9" w:rsidP="00FC71E9">
      <w:pPr>
        <w:rPr>
          <w:szCs w:val="24"/>
        </w:rPr>
      </w:pPr>
      <w:r w:rsidRPr="00FC71E9">
        <w:rPr>
          <w:b/>
          <w:i/>
          <w:szCs w:val="24"/>
        </w:rPr>
        <w:t>Saturation/Stagnation</w:t>
      </w:r>
      <w:r w:rsidRPr="00FC71E9">
        <w:rPr>
          <w:szCs w:val="24"/>
        </w:rPr>
        <w:t>: In recent years, the financial services industry has faced challenges such as increased regulations, changing consumer preferences, and emerging technologies disrupting traditional payment methods. This has led to saturation and stagnation in some areas of the industry, including credit card and charge card markets. American Express has responded by adapting its business model, investing in digital technologies, expanding its product offerings beyond traditional credit cards, and targeting new customer segments to sustain growth.</w:t>
      </w:r>
    </w:p>
    <w:p w14:paraId="653C18BA" w14:textId="77777777" w:rsidR="00FC71E9" w:rsidRPr="00443115" w:rsidRDefault="000C531A" w:rsidP="00FC71E9">
      <w:r>
        <w:rPr>
          <w:b/>
          <w:i/>
          <w:szCs w:val="24"/>
        </w:rPr>
        <w:t>Decline</w:t>
      </w:r>
      <w:r w:rsidR="00FC71E9" w:rsidRPr="00FC71E9">
        <w:rPr>
          <w:b/>
          <w:i/>
          <w:szCs w:val="24"/>
        </w:rPr>
        <w:t>:</w:t>
      </w:r>
      <w:r w:rsidR="00FC71E9" w:rsidRPr="00FC71E9">
        <w:rPr>
          <w:szCs w:val="24"/>
        </w:rPr>
        <w:t xml:space="preserve"> The financial services industry is constantly evolving, and companies like American Express need to continually adapt to changing market dynamics to stay relevant. While some traditional payment methods may decline, new opportunities can arise from emerging technologies, changing consumer </w:t>
      </w:r>
      <w:r w:rsidR="00443115" w:rsidRPr="00FC71E9">
        <w:rPr>
          <w:szCs w:val="24"/>
        </w:rPr>
        <w:t>behaviours</w:t>
      </w:r>
      <w:r w:rsidR="00FC71E9" w:rsidRPr="00FC71E9">
        <w:rPr>
          <w:szCs w:val="24"/>
        </w:rPr>
        <w:t>, and evolving regulatory frameworks. American Express has been actively exploring new areas, such as digital payments, mobile wallets, and financial services for small businesses, to rejuvenate its business and maintain its competitive edge</w:t>
      </w:r>
      <w:r w:rsidR="00443115">
        <w:rPr>
          <w:szCs w:val="24"/>
        </w:rPr>
        <w:t xml:space="preserve"> </w:t>
      </w:r>
      <w:r w:rsidR="00443115">
        <w:rPr>
          <w:color w:val="222222"/>
          <w:szCs w:val="24"/>
          <w:shd w:val="clear" w:color="auto" w:fill="FFFFFF"/>
        </w:rPr>
        <w:t>(</w:t>
      </w:r>
      <w:r w:rsidR="00443115" w:rsidRPr="00547566">
        <w:rPr>
          <w:color w:val="222222"/>
          <w:szCs w:val="24"/>
          <w:shd w:val="clear" w:color="auto" w:fill="FFFFFF"/>
        </w:rPr>
        <w:t xml:space="preserve">Lim, </w:t>
      </w:r>
      <w:r w:rsidR="00443115">
        <w:rPr>
          <w:color w:val="222222"/>
          <w:szCs w:val="24"/>
          <w:shd w:val="clear" w:color="auto" w:fill="FFFFFF"/>
        </w:rPr>
        <w:t>Zheng</w:t>
      </w:r>
      <w:r w:rsidR="00443115" w:rsidRPr="00547566">
        <w:rPr>
          <w:color w:val="222222"/>
          <w:szCs w:val="24"/>
          <w:shd w:val="clear" w:color="auto" w:fill="FFFFFF"/>
        </w:rPr>
        <w:t xml:space="preserve"> and Chen, 2020</w:t>
      </w:r>
      <w:r w:rsidR="00443115">
        <w:rPr>
          <w:color w:val="222222"/>
          <w:szCs w:val="24"/>
          <w:shd w:val="clear" w:color="auto" w:fill="FFFFFF"/>
        </w:rPr>
        <w:t>)</w:t>
      </w:r>
      <w:r w:rsidR="00FC71E9" w:rsidRPr="00FC71E9">
        <w:rPr>
          <w:szCs w:val="24"/>
        </w:rPr>
        <w:t>.</w:t>
      </w:r>
    </w:p>
    <w:p w14:paraId="4D8D947A" w14:textId="77777777" w:rsidR="00F73AD0" w:rsidRDefault="00FC71E9" w:rsidP="00FC71E9">
      <w:pPr>
        <w:rPr>
          <w:szCs w:val="24"/>
        </w:rPr>
      </w:pPr>
      <w:r>
        <w:rPr>
          <w:szCs w:val="24"/>
        </w:rPr>
        <w:t xml:space="preserve">It is summarised from the above-mentioned points </w:t>
      </w:r>
      <w:r w:rsidRPr="00FC71E9">
        <w:rPr>
          <w:szCs w:val="24"/>
        </w:rPr>
        <w:t>that the industry life cycle is not a linear process, and different segments of an industry may be at different stages simultaneously. Also, companies can influence their position within the industry life cycle through strategic decisions,  and market positioning. American Express has willingness to adapt and innovate throughout its history, which has helped it navigate the industry life cycle and remain a prominent player in the financial services industry.</w:t>
      </w:r>
    </w:p>
    <w:p w14:paraId="4B85DE4B" w14:textId="77777777" w:rsidR="00F73AD0" w:rsidRDefault="00F73AD0" w:rsidP="00F73AD0">
      <w:pPr>
        <w:rPr>
          <w:szCs w:val="24"/>
        </w:rPr>
      </w:pPr>
    </w:p>
    <w:p w14:paraId="69ADB225" w14:textId="77777777" w:rsidR="00F73AD0" w:rsidRDefault="00F73AD0" w:rsidP="00F73AD0">
      <w:pPr>
        <w:pStyle w:val="Heading2"/>
      </w:pPr>
      <w:bookmarkStart w:id="16" w:name="_Toc129508784"/>
      <w:bookmarkStart w:id="17" w:name="_Toc132310059"/>
      <w:r w:rsidRPr="00196442">
        <w:t xml:space="preserve">Porter’s </w:t>
      </w:r>
      <w:r>
        <w:t xml:space="preserve">Industry </w:t>
      </w:r>
      <w:r w:rsidRPr="00196442">
        <w:t>Five Forces Analysis</w:t>
      </w:r>
      <w:bookmarkEnd w:id="16"/>
      <w:bookmarkEnd w:id="17"/>
    </w:p>
    <w:p w14:paraId="4798198C" w14:textId="77777777" w:rsidR="00530D31" w:rsidRDefault="00530D31" w:rsidP="00530D31">
      <w:bookmarkStart w:id="18" w:name="_Toc129508785"/>
      <w:r>
        <w:t xml:space="preserve">Porter's Five Forces Analysis is a framework developed by Michael Porter to assess the competitive environment of an industry. In the present scenario, this framework is applied to </w:t>
      </w:r>
      <w:r>
        <w:lastRenderedPageBreak/>
        <w:t>American Express, a global financial services company, to understand the competitive forces it faces in its industry.</w:t>
      </w:r>
    </w:p>
    <w:p w14:paraId="3118DD1D" w14:textId="77777777" w:rsidR="00530D31" w:rsidRDefault="00530D31" w:rsidP="00530D31">
      <w:r w:rsidRPr="003465D4">
        <w:rPr>
          <w:i/>
          <w:u w:val="single"/>
        </w:rPr>
        <w:t>The threat of New Entrants:</w:t>
      </w:r>
      <w:r>
        <w:t xml:space="preserve"> American Express operates in the financial services industry, which has relatively high barriers to entry. It requires significant capital investment, regulatory compliance, and established networks and partnerships. As a result, the threat of new entrants is </w:t>
      </w:r>
      <w:r w:rsidRPr="000C531A">
        <w:rPr>
          <w:b/>
        </w:rPr>
        <w:t>moderate</w:t>
      </w:r>
      <w:r w:rsidR="00443115">
        <w:t xml:space="preserve"> </w:t>
      </w:r>
      <w:r w:rsidR="00443115">
        <w:rPr>
          <w:color w:val="222222"/>
          <w:szCs w:val="24"/>
          <w:shd w:val="clear" w:color="auto" w:fill="FFFFFF"/>
        </w:rPr>
        <w:t>(</w:t>
      </w:r>
      <w:proofErr w:type="spellStart"/>
      <w:r w:rsidR="00443115" w:rsidRPr="00547566">
        <w:rPr>
          <w:color w:val="222222"/>
          <w:szCs w:val="24"/>
          <w:shd w:val="clear" w:color="auto" w:fill="FFFFFF"/>
        </w:rPr>
        <w:t>Fabeil</w:t>
      </w:r>
      <w:proofErr w:type="spellEnd"/>
      <w:r w:rsidR="00443115" w:rsidRPr="00547566">
        <w:rPr>
          <w:color w:val="222222"/>
          <w:szCs w:val="24"/>
          <w:shd w:val="clear" w:color="auto" w:fill="FFFFFF"/>
        </w:rPr>
        <w:t xml:space="preserve">, </w:t>
      </w:r>
      <w:proofErr w:type="spellStart"/>
      <w:r w:rsidR="00443115" w:rsidRPr="00547566">
        <w:rPr>
          <w:color w:val="222222"/>
          <w:szCs w:val="24"/>
          <w:shd w:val="clear" w:color="auto" w:fill="FFFFFF"/>
        </w:rPr>
        <w:t>Pazim</w:t>
      </w:r>
      <w:proofErr w:type="spellEnd"/>
      <w:r w:rsidR="00443115">
        <w:rPr>
          <w:color w:val="222222"/>
          <w:szCs w:val="24"/>
          <w:shd w:val="clear" w:color="auto" w:fill="FFFFFF"/>
        </w:rPr>
        <w:t xml:space="preserve"> </w:t>
      </w:r>
      <w:r w:rsidR="00443115" w:rsidRPr="00547566">
        <w:rPr>
          <w:color w:val="222222"/>
          <w:szCs w:val="24"/>
          <w:shd w:val="clear" w:color="auto" w:fill="FFFFFF"/>
        </w:rPr>
        <w:t xml:space="preserve">and </w:t>
      </w:r>
      <w:proofErr w:type="spellStart"/>
      <w:r w:rsidR="00443115" w:rsidRPr="00547566">
        <w:rPr>
          <w:color w:val="222222"/>
          <w:szCs w:val="24"/>
          <w:shd w:val="clear" w:color="auto" w:fill="FFFFFF"/>
        </w:rPr>
        <w:t>Langgat</w:t>
      </w:r>
      <w:proofErr w:type="spellEnd"/>
      <w:r w:rsidR="00443115">
        <w:rPr>
          <w:color w:val="222222"/>
          <w:szCs w:val="24"/>
          <w:shd w:val="clear" w:color="auto" w:fill="FFFFFF"/>
        </w:rPr>
        <w:t xml:space="preserve">, </w:t>
      </w:r>
      <w:r w:rsidR="00443115" w:rsidRPr="00547566">
        <w:rPr>
          <w:color w:val="222222"/>
          <w:szCs w:val="24"/>
          <w:shd w:val="clear" w:color="auto" w:fill="FFFFFF"/>
        </w:rPr>
        <w:t>2020</w:t>
      </w:r>
      <w:r w:rsidR="00443115">
        <w:rPr>
          <w:color w:val="222222"/>
          <w:szCs w:val="24"/>
          <w:shd w:val="clear" w:color="auto" w:fill="FFFFFF"/>
        </w:rPr>
        <w:t>)</w:t>
      </w:r>
      <w:r>
        <w:t xml:space="preserve">. However, there may be some fintech </w:t>
      </w:r>
      <w:r w:rsidR="003465D4">
        <w:t>start-ups</w:t>
      </w:r>
      <w:r>
        <w:t xml:space="preserve"> or tech giants that could disrupt the traditional financial services industry, including American Express, with innovative digital solutions and lower-cost alternatives.</w:t>
      </w:r>
    </w:p>
    <w:p w14:paraId="21E75F6E" w14:textId="77777777" w:rsidR="00530D31" w:rsidRDefault="00530D31" w:rsidP="00530D31">
      <w:r w:rsidRPr="003465D4">
        <w:rPr>
          <w:i/>
          <w:u w:val="single"/>
        </w:rPr>
        <w:t>Bargaining Power of Suppliers:</w:t>
      </w:r>
      <w:r>
        <w:t xml:space="preserve"> The bargaining power of suppliers for American Express is relatively low. The company relies on various suppliers for services such as payment processing, technology infrastructure, and customer service. However, due to its size and scale, American Express likely has strong negotiating power and can leverage long-term contracts with multiple suppliers to obtain </w:t>
      </w:r>
      <w:r w:rsidR="000C531A">
        <w:t>favourable</w:t>
      </w:r>
      <w:r>
        <w:t xml:space="preserve"> terms and pricing.</w:t>
      </w:r>
    </w:p>
    <w:p w14:paraId="4444B3C9" w14:textId="77777777" w:rsidR="00530D31" w:rsidRDefault="00530D31" w:rsidP="00530D31">
      <w:r w:rsidRPr="003465D4">
        <w:rPr>
          <w:i/>
          <w:u w:val="single"/>
        </w:rPr>
        <w:t>Bargaining Power of Customers</w:t>
      </w:r>
      <w:r>
        <w:t>: The bargaining power of customers for American Express is moderate. While American Express has a strong brand reputation and customer loyalty, customers have choices among other credit card issuers and financial service providers. Customers can switch to alternative credit cards or payment methods, and they can negotiate fees, interest rates, and rewards programs</w:t>
      </w:r>
      <w:r w:rsidR="00443115">
        <w:t xml:space="preserve"> </w:t>
      </w:r>
      <w:r w:rsidR="00443115">
        <w:rPr>
          <w:color w:val="222222"/>
          <w:szCs w:val="24"/>
          <w:shd w:val="clear" w:color="auto" w:fill="FFFFFF"/>
        </w:rPr>
        <w:t>(</w:t>
      </w:r>
      <w:r w:rsidR="00443115" w:rsidRPr="00547566">
        <w:rPr>
          <w:color w:val="222222"/>
          <w:szCs w:val="24"/>
          <w:shd w:val="clear" w:color="auto" w:fill="FFFFFF"/>
        </w:rPr>
        <w:t xml:space="preserve">Hossain </w:t>
      </w:r>
      <w:r w:rsidR="00443115">
        <w:rPr>
          <w:color w:val="222222"/>
          <w:szCs w:val="24"/>
          <w:shd w:val="clear" w:color="auto" w:fill="FFFFFF"/>
        </w:rPr>
        <w:t>and et.al.,</w:t>
      </w:r>
      <w:r w:rsidR="00443115" w:rsidRPr="00547566">
        <w:rPr>
          <w:color w:val="222222"/>
          <w:szCs w:val="24"/>
          <w:shd w:val="clear" w:color="auto" w:fill="FFFFFF"/>
        </w:rPr>
        <w:t xml:space="preserve">. </w:t>
      </w:r>
      <w:r w:rsidR="00443115">
        <w:rPr>
          <w:color w:val="222222"/>
          <w:szCs w:val="24"/>
          <w:shd w:val="clear" w:color="auto" w:fill="FFFFFF"/>
        </w:rPr>
        <w:t>2020)</w:t>
      </w:r>
      <w:r>
        <w:t>. Therefore, customers' bargaining power can influence American Express's pricing and service offerings.</w:t>
      </w:r>
    </w:p>
    <w:p w14:paraId="1AB20209" w14:textId="77777777" w:rsidR="00530D31" w:rsidRDefault="00530D31" w:rsidP="00530D31">
      <w:r w:rsidRPr="003465D4">
        <w:rPr>
          <w:i/>
          <w:u w:val="single"/>
        </w:rPr>
        <w:t>The threat of Substitutes</w:t>
      </w:r>
      <w:r>
        <w:t xml:space="preserve">: The threat of substitutes for American Express is high. In the financial services industry, there are various alternatives to credit cards, such as cash, checks, debit cards, and other digital payment methods. Additionally, consumers can use other credit cards issued by competitors, which may offer similar benefits or rewards programs. American Express must continuously innovate and differentiate itself to maintain its market share and stay ahead of substitutes. </w:t>
      </w:r>
    </w:p>
    <w:p w14:paraId="3A04C8D8" w14:textId="77777777" w:rsidR="00530D31" w:rsidRDefault="00530D31" w:rsidP="00530D31">
      <w:r w:rsidRPr="003465D4">
        <w:rPr>
          <w:i/>
          <w:u w:val="single"/>
        </w:rPr>
        <w:t>The intensity of Competitive Rivalry:</w:t>
      </w:r>
      <w:r>
        <w:t xml:space="preserve"> The </w:t>
      </w:r>
      <w:r w:rsidR="003465D4">
        <w:t>concentration</w:t>
      </w:r>
      <w:r>
        <w:t xml:space="preserve"> of competitive rivalry for American Express is high. The financial services industry is highly competitive, with numerous players, including other credit card issuers, banks, fintech companies, and payment processors. American Express faces competition in terms of card acceptance, rewards programs, fees, interest rates, customer service, and innovation. Competitors can potentially erode American Express's market </w:t>
      </w:r>
      <w:r>
        <w:lastRenderedPageBreak/>
        <w:t>share by offering better value propositions, and the company must continuously adapt and differentiate to stay ahead.</w:t>
      </w:r>
    </w:p>
    <w:p w14:paraId="6499DB6F" w14:textId="77777777" w:rsidR="00530D31" w:rsidRDefault="00530D31" w:rsidP="00530D31">
      <w:r>
        <w:t>American Express faces moderate threats from new entrants and suppliers, moderate bargaining power from customers, high threats from substitutes, and high intensity of competitive rivalry. As a result, American Express needs to continually innovate, differentiate its offerings, and maintain customer loyalty to navigate the competitive forces in its industry and sustain its competitive advantage</w:t>
      </w:r>
      <w:r w:rsidR="00443115">
        <w:t xml:space="preserve"> </w:t>
      </w:r>
      <w:r w:rsidR="00443115">
        <w:rPr>
          <w:color w:val="222222"/>
          <w:szCs w:val="24"/>
          <w:shd w:val="clear" w:color="auto" w:fill="FFFFFF"/>
        </w:rPr>
        <w:t>(</w:t>
      </w:r>
      <w:proofErr w:type="spellStart"/>
      <w:r w:rsidR="00443115" w:rsidRPr="00547566">
        <w:rPr>
          <w:color w:val="222222"/>
          <w:szCs w:val="24"/>
          <w:shd w:val="clear" w:color="auto" w:fill="FFFFFF"/>
        </w:rPr>
        <w:t>Keiningham</w:t>
      </w:r>
      <w:proofErr w:type="spellEnd"/>
      <w:r w:rsidR="00443115" w:rsidRPr="00547566">
        <w:rPr>
          <w:color w:val="222222"/>
          <w:szCs w:val="24"/>
          <w:shd w:val="clear" w:color="auto" w:fill="FFFFFF"/>
        </w:rPr>
        <w:t xml:space="preserve"> </w:t>
      </w:r>
      <w:r w:rsidR="00443115">
        <w:rPr>
          <w:color w:val="222222"/>
          <w:szCs w:val="24"/>
          <w:shd w:val="clear" w:color="auto" w:fill="FFFFFF"/>
        </w:rPr>
        <w:t xml:space="preserve">and et.al., </w:t>
      </w:r>
      <w:r w:rsidR="00443115" w:rsidRPr="00547566">
        <w:rPr>
          <w:color w:val="222222"/>
          <w:szCs w:val="24"/>
          <w:shd w:val="clear" w:color="auto" w:fill="FFFFFF"/>
        </w:rPr>
        <w:t xml:space="preserve"> 2020</w:t>
      </w:r>
      <w:r w:rsidR="00443115">
        <w:rPr>
          <w:color w:val="222222"/>
          <w:szCs w:val="24"/>
          <w:shd w:val="clear" w:color="auto" w:fill="FFFFFF"/>
        </w:rPr>
        <w:t>)</w:t>
      </w:r>
      <w:r>
        <w:t>.</w:t>
      </w:r>
    </w:p>
    <w:p w14:paraId="7D8430C6" w14:textId="77777777" w:rsidR="00F73AD0" w:rsidRDefault="00F73AD0" w:rsidP="00530D31">
      <w:pPr>
        <w:pStyle w:val="Heading1"/>
      </w:pPr>
      <w:bookmarkStart w:id="19" w:name="_Toc132310060"/>
      <w:r w:rsidRPr="00530D31">
        <w:t>Internal</w:t>
      </w:r>
      <w:r>
        <w:t xml:space="preserve"> Analysis</w:t>
      </w:r>
      <w:bookmarkEnd w:id="18"/>
      <w:bookmarkEnd w:id="19"/>
    </w:p>
    <w:p w14:paraId="53501B02" w14:textId="77777777" w:rsidR="00F73AD0" w:rsidRDefault="009C736C" w:rsidP="00F73AD0">
      <w:r w:rsidRPr="009C736C">
        <w:t>Internal analysis is a strategic management process that involves evaluating and assessing an organization's internal resources, capabilities, and competencies to identify its strengths and weaknesses. It involves a thorough examination of an organization's internal environment to understand its current capabilities and limitations and to identify areas that may need improvement or optimization. Internal analysis is an important step in the strategic planning process, as it provides insights into an organization's internal dynamics and competitive advantage, and helps in formulating effective strategies for achieving organizational goals and objectives.</w:t>
      </w:r>
    </w:p>
    <w:p w14:paraId="4328F7F7" w14:textId="77777777" w:rsidR="00F73AD0" w:rsidRDefault="003465D4" w:rsidP="00F73AD0">
      <w:pPr>
        <w:pStyle w:val="Heading2"/>
      </w:pPr>
      <w:bookmarkStart w:id="20" w:name="_Toc129508786"/>
      <w:bookmarkStart w:id="21" w:name="_Toc132310061"/>
      <w:r>
        <w:t xml:space="preserve">American Express </w:t>
      </w:r>
      <w:r w:rsidR="00F73AD0" w:rsidRPr="005D2A59">
        <w:t>Strategic Resources and Capabilities</w:t>
      </w:r>
      <w:bookmarkEnd w:id="20"/>
      <w:bookmarkEnd w:id="21"/>
    </w:p>
    <w:p w14:paraId="15BD8936" w14:textId="77777777" w:rsidR="003465D4" w:rsidRDefault="003465D4" w:rsidP="003465D4">
      <w:r>
        <w:t>American Express, commonly known as Amex, is a globally recognized financial services corporation that provides a range of payment solutions, credit cards, travel services, and other financial products to individuals, businesses, and merchants worldwide. Amex possesses several strategic resources and capabilities that have contributed to its success and competitive advantage in the financial services industry.</w:t>
      </w:r>
    </w:p>
    <w:p w14:paraId="2345A53A" w14:textId="77777777" w:rsidR="003465D4" w:rsidRDefault="003465D4" w:rsidP="003465D4">
      <w:r w:rsidRPr="009C736C">
        <w:rPr>
          <w:i/>
          <w:u w:val="single"/>
        </w:rPr>
        <w:t>Brand Reputation:</w:t>
      </w:r>
      <w:r>
        <w:t xml:space="preserve"> Amex has a strong and reputable brand image that is associated with trust, reliability, and prestige. The brand has been built over many years through consistent delivery of quality products and services, and it is recognized globally as a symbol of financial stability and reliability.</w:t>
      </w:r>
    </w:p>
    <w:p w14:paraId="41E055EC" w14:textId="77777777" w:rsidR="003465D4" w:rsidRDefault="003465D4" w:rsidP="003465D4">
      <w:r w:rsidRPr="009C736C">
        <w:rPr>
          <w:i/>
          <w:u w:val="single"/>
        </w:rPr>
        <w:t>Customer Loyalty:</w:t>
      </w:r>
      <w:r>
        <w:t xml:space="preserve"> Amex has a large and loyal customer base that trusts the brand and is loyal to its products and services. Amex has been successful in building long-term relationships with its customers through excellent customer service, personalized offers, and rewards programs. This </w:t>
      </w:r>
      <w:r>
        <w:lastRenderedPageBreak/>
        <w:t>customer loyalty provides Amex with a competitive advantage by creating barriers to entry for new competitors and increasing customer retention</w:t>
      </w:r>
      <w:r w:rsidR="00443115">
        <w:t xml:space="preserve"> </w:t>
      </w:r>
      <w:r w:rsidR="00443115">
        <w:rPr>
          <w:color w:val="222222"/>
          <w:szCs w:val="24"/>
          <w:shd w:val="clear" w:color="auto" w:fill="FFFFFF"/>
        </w:rPr>
        <w:t>(</w:t>
      </w:r>
      <w:r w:rsidR="00443115" w:rsidRPr="00547566">
        <w:rPr>
          <w:color w:val="222222"/>
          <w:szCs w:val="24"/>
          <w:shd w:val="clear" w:color="auto" w:fill="FFFFFF"/>
        </w:rPr>
        <w:t>Aula</w:t>
      </w:r>
      <w:r w:rsidR="00443115">
        <w:rPr>
          <w:color w:val="222222"/>
          <w:szCs w:val="24"/>
          <w:shd w:val="clear" w:color="auto" w:fill="FFFFFF"/>
        </w:rPr>
        <w:t xml:space="preserve"> </w:t>
      </w:r>
      <w:r w:rsidR="00443115" w:rsidRPr="00547566">
        <w:rPr>
          <w:color w:val="222222"/>
          <w:szCs w:val="24"/>
          <w:shd w:val="clear" w:color="auto" w:fill="FFFFFF"/>
        </w:rPr>
        <w:t xml:space="preserve">and </w:t>
      </w:r>
      <w:proofErr w:type="spellStart"/>
      <w:r w:rsidR="00443115" w:rsidRPr="00547566">
        <w:rPr>
          <w:color w:val="222222"/>
          <w:szCs w:val="24"/>
          <w:shd w:val="clear" w:color="auto" w:fill="FFFFFF"/>
        </w:rPr>
        <w:t>Mantere</w:t>
      </w:r>
      <w:proofErr w:type="spellEnd"/>
      <w:r w:rsidR="00443115">
        <w:rPr>
          <w:color w:val="222222"/>
          <w:szCs w:val="24"/>
          <w:shd w:val="clear" w:color="auto" w:fill="FFFFFF"/>
        </w:rPr>
        <w:t xml:space="preserve">, </w:t>
      </w:r>
      <w:r w:rsidR="00443115" w:rsidRPr="00547566">
        <w:rPr>
          <w:color w:val="222222"/>
          <w:szCs w:val="24"/>
          <w:shd w:val="clear" w:color="auto" w:fill="FFFFFF"/>
        </w:rPr>
        <w:t>2020</w:t>
      </w:r>
      <w:r w:rsidR="00443115">
        <w:rPr>
          <w:color w:val="222222"/>
          <w:szCs w:val="24"/>
          <w:shd w:val="clear" w:color="auto" w:fill="FFFFFF"/>
        </w:rPr>
        <w:t>)</w:t>
      </w:r>
      <w:r>
        <w:t>.</w:t>
      </w:r>
    </w:p>
    <w:p w14:paraId="564D0CE2" w14:textId="77777777" w:rsidR="003465D4" w:rsidRPr="009C736C" w:rsidRDefault="003465D4" w:rsidP="003465D4">
      <w:pPr>
        <w:rPr>
          <w:i/>
          <w:u w:val="single"/>
        </w:rPr>
      </w:pPr>
      <w:r w:rsidRPr="009C736C">
        <w:rPr>
          <w:i/>
          <w:u w:val="single"/>
        </w:rPr>
        <w:t>Global Network:</w:t>
      </w:r>
      <w:r>
        <w:t xml:space="preserve"> Amex has an extensive global network of merchants, partners, and customers, which provides it with a strategic advantage. This network allows Amex to facilitate payment transactions in multiple currencies and geographies, giving it a strong presence in international markets.</w:t>
      </w:r>
    </w:p>
    <w:p w14:paraId="64F4253F" w14:textId="77777777" w:rsidR="003465D4" w:rsidRDefault="003465D4" w:rsidP="003465D4">
      <w:r w:rsidRPr="009C736C">
        <w:rPr>
          <w:i/>
          <w:u w:val="single"/>
        </w:rPr>
        <w:t>Technological Capabilities:</w:t>
      </w:r>
      <w:r>
        <w:t xml:space="preserve"> Amex has invested significantly in technology and innovation to enhance its products and services. Amex's technological capabilities include advanced fraud detection and prevention sys</w:t>
      </w:r>
      <w:r w:rsidR="000C531A">
        <w:t>tems, digital payment solutions</w:t>
      </w:r>
      <w:r>
        <w:t xml:space="preserve"> and artificial intelligence (AI) capabilities. These technological capabilities enable Amex to stay at the forefront of the rapidly evolving financial services landscape and provide innovative solutions to its customers.</w:t>
      </w:r>
    </w:p>
    <w:p w14:paraId="0545D85A" w14:textId="77777777" w:rsidR="003465D4" w:rsidRDefault="003465D4" w:rsidP="003465D4">
      <w:r w:rsidRPr="009C736C">
        <w:rPr>
          <w:i/>
          <w:u w:val="single"/>
        </w:rPr>
        <w:t>Risk Management Expertise</w:t>
      </w:r>
      <w:r>
        <w:t>: Amex has a robust risk management framework that helps it effectively manage credit risk, fraud risk, and operational risk. Amex's risk management expertise enables it to assess and mitigate risks associated with lending, payment processing, and other financial services, which is a critical capability in the financial industry.</w:t>
      </w:r>
    </w:p>
    <w:p w14:paraId="6389AED6" w14:textId="77777777" w:rsidR="003465D4" w:rsidRDefault="003465D4" w:rsidP="003465D4">
      <w:r w:rsidRPr="009C736C">
        <w:rPr>
          <w:i/>
          <w:u w:val="single"/>
        </w:rPr>
        <w:t>Partnerships and Alliances</w:t>
      </w:r>
      <w:r>
        <w:t>: Amex has established strategic partnerships and alliances with various merchants, travel providers, and financial institutions, which further strengthens its competitive position. These partnerships allow Amex to leverage complementary capabilities and resources to expand its offerings, reach new customers, and create additional value for its customers.</w:t>
      </w:r>
    </w:p>
    <w:p w14:paraId="34054626" w14:textId="77777777" w:rsidR="003465D4" w:rsidRDefault="003465D4" w:rsidP="003465D4">
      <w:r w:rsidRPr="009C736C">
        <w:rPr>
          <w:i/>
          <w:u w:val="single"/>
        </w:rPr>
        <w:t>Data Analytics and Customer Insights:</w:t>
      </w:r>
      <w:r>
        <w:t xml:space="preserve"> Amex has access to vast amounts of data from its customers' transactions and interactions, which it uses to derive insights and make data-driven decisions. Amex's data analytics capabilities enable it to understand customer </w:t>
      </w:r>
      <w:proofErr w:type="spellStart"/>
      <w:r>
        <w:t>behavior</w:t>
      </w:r>
      <w:proofErr w:type="spellEnd"/>
      <w:r>
        <w:t xml:space="preserve">, preferences, and trends, which </w:t>
      </w:r>
      <w:r w:rsidR="009C736C">
        <w:t>help</w:t>
      </w:r>
      <w:r>
        <w:t xml:space="preserve"> it tailor its products and services to meet customer needs more effectively</w:t>
      </w:r>
      <w:r w:rsidR="00443115">
        <w:t xml:space="preserve"> </w:t>
      </w:r>
      <w:r w:rsidR="00443115">
        <w:rPr>
          <w:color w:val="222222"/>
          <w:szCs w:val="24"/>
          <w:shd w:val="clear" w:color="auto" w:fill="FFFFFF"/>
        </w:rPr>
        <w:t>(</w:t>
      </w:r>
      <w:r w:rsidR="00443115" w:rsidRPr="00547566">
        <w:rPr>
          <w:color w:val="222222"/>
          <w:szCs w:val="24"/>
          <w:shd w:val="clear" w:color="auto" w:fill="FFFFFF"/>
        </w:rPr>
        <w:t>Grant, 2021</w:t>
      </w:r>
      <w:r w:rsidR="00443115">
        <w:rPr>
          <w:color w:val="222222"/>
          <w:szCs w:val="24"/>
          <w:shd w:val="clear" w:color="auto" w:fill="FFFFFF"/>
        </w:rPr>
        <w:t>)</w:t>
      </w:r>
      <w:r>
        <w:t>.</w:t>
      </w:r>
    </w:p>
    <w:p w14:paraId="4960E3B1" w14:textId="77777777" w:rsidR="00F73AD0" w:rsidRDefault="003465D4" w:rsidP="003465D4">
      <w:r>
        <w:t>It is summarized that American Express possesses strategic resources and capabilities, including its brand reputation, customer loyalty, global network, technological capabilities, risk management expertise, partnerships and alliances, and data analytics and customer insights, which have contributed to its success and competitive advantage in the financial services industry.</w:t>
      </w:r>
    </w:p>
    <w:p w14:paraId="250BC682" w14:textId="77777777" w:rsidR="00F73AD0" w:rsidRDefault="00F73AD0" w:rsidP="00F73AD0"/>
    <w:p w14:paraId="4FCB2E76" w14:textId="77777777" w:rsidR="00F73AD0" w:rsidRDefault="00F73AD0" w:rsidP="00F73AD0">
      <w:pPr>
        <w:pStyle w:val="Heading2"/>
      </w:pPr>
      <w:bookmarkStart w:id="22" w:name="_Toc129508787"/>
      <w:bookmarkStart w:id="23" w:name="_Toc132310062"/>
      <w:r>
        <w:lastRenderedPageBreak/>
        <w:t>Value Chain Analysis</w:t>
      </w:r>
      <w:bookmarkEnd w:id="22"/>
      <w:bookmarkEnd w:id="23"/>
      <w:r>
        <w:tab/>
      </w:r>
    </w:p>
    <w:p w14:paraId="40C2386A" w14:textId="77777777" w:rsidR="00F73AD0" w:rsidRDefault="003465D4" w:rsidP="00F73AD0">
      <w:r>
        <w:t>It is an analysis tool used in the present scenario to evaluate various perspectives of primary and sec</w:t>
      </w:r>
      <w:r w:rsidR="00443115">
        <w:t>ondary activities that affect the</w:t>
      </w:r>
      <w:r>
        <w:t xml:space="preserve"> overall strategic formulation process of a selected organization in long term.</w:t>
      </w:r>
    </w:p>
    <w:p w14:paraId="75FB0249" w14:textId="77777777" w:rsidR="00F73AD0" w:rsidRDefault="00F73AD0" w:rsidP="00032488">
      <w:pPr>
        <w:pStyle w:val="Heading1"/>
      </w:pPr>
      <w:bookmarkStart w:id="24" w:name="_Toc129508788"/>
      <w:bookmarkStart w:id="25" w:name="_Toc132310063"/>
      <w:r>
        <w:t>Primary Activities</w:t>
      </w:r>
      <w:bookmarkEnd w:id="24"/>
      <w:bookmarkEnd w:id="25"/>
    </w:p>
    <w:p w14:paraId="3993AB2C" w14:textId="77777777" w:rsidR="00F73AD0" w:rsidRDefault="00BB2565" w:rsidP="00F73AD0">
      <w:r w:rsidRPr="009C736C">
        <w:rPr>
          <w:b/>
          <w:i/>
        </w:rPr>
        <w:t>Inbound</w:t>
      </w:r>
      <w:r w:rsidR="003465D4" w:rsidRPr="009C736C">
        <w:rPr>
          <w:b/>
          <w:i/>
        </w:rPr>
        <w:t xml:space="preserve"> logistics:</w:t>
      </w:r>
      <w:r w:rsidR="003465D4">
        <w:t xml:space="preserve"> American </w:t>
      </w:r>
      <w:r>
        <w:t>Express</w:t>
      </w:r>
      <w:r w:rsidR="003465D4">
        <w:t xml:space="preserve"> </w:t>
      </w:r>
      <w:r>
        <w:t>manages</w:t>
      </w:r>
      <w:r w:rsidR="003465D4">
        <w:t xml:space="preserve"> its inbound logistics by </w:t>
      </w:r>
      <w:r>
        <w:t>focusing</w:t>
      </w:r>
      <w:r w:rsidR="003465D4">
        <w:t xml:space="preserve"> on the management of its suppliers and other </w:t>
      </w:r>
      <w:r>
        <w:t>partners</w:t>
      </w:r>
      <w:r w:rsidR="003465D4">
        <w:t xml:space="preserve"> to ensure there is timely delivery of products and services that </w:t>
      </w:r>
      <w:r>
        <w:t>includes</w:t>
      </w:r>
      <w:r w:rsidR="003465D4">
        <w:t xml:space="preserve"> various financial products, </w:t>
      </w:r>
      <w:r>
        <w:t>customer data</w:t>
      </w:r>
      <w:r w:rsidR="003465D4">
        <w:t xml:space="preserve">, and credit </w:t>
      </w:r>
      <w:r>
        <w:t>card</w:t>
      </w:r>
      <w:r w:rsidR="003465D4">
        <w:t xml:space="preserve"> processing equipment.</w:t>
      </w:r>
    </w:p>
    <w:p w14:paraId="711A8C2D" w14:textId="77777777" w:rsidR="003465D4" w:rsidRDefault="00BB2565" w:rsidP="00F73AD0">
      <w:r w:rsidRPr="009C736C">
        <w:rPr>
          <w:b/>
          <w:i/>
        </w:rPr>
        <w:t>Operations</w:t>
      </w:r>
      <w:r w:rsidR="003465D4">
        <w:t xml:space="preserve">: American </w:t>
      </w:r>
      <w:r>
        <w:t>Express</w:t>
      </w:r>
      <w:r w:rsidR="003465D4">
        <w:t xml:space="preserve"> is continuously involved in managing </w:t>
      </w:r>
      <w:r>
        <w:t>its global</w:t>
      </w:r>
      <w:r w:rsidR="003465D4">
        <w:t xml:space="preserve"> network of financial services that includes perspectives like risk management, credit card processing, customer services a</w:t>
      </w:r>
      <w:r w:rsidR="00C05409">
        <w:t>n</w:t>
      </w:r>
      <w:r w:rsidR="003465D4">
        <w:t xml:space="preserve">d </w:t>
      </w:r>
      <w:r>
        <w:t>fraud</w:t>
      </w:r>
      <w:r w:rsidR="003465D4">
        <w:t xml:space="preserve"> detection. It also includes other functions like the management of payment systems and technology infrastructure.</w:t>
      </w:r>
    </w:p>
    <w:p w14:paraId="22808858" w14:textId="77777777" w:rsidR="003465D4" w:rsidRDefault="003465D4" w:rsidP="00F73AD0">
      <w:r w:rsidRPr="009C736C">
        <w:rPr>
          <w:b/>
          <w:i/>
        </w:rPr>
        <w:t>Outbound logistics</w:t>
      </w:r>
      <w:r>
        <w:t xml:space="preserve">: American Express is also focused on delivering financial services to its customers through other </w:t>
      </w:r>
      <w:r w:rsidR="00C54ECE">
        <w:t>channels</w:t>
      </w:r>
      <w:r>
        <w:t xml:space="preserve"> such as mobile applications, websites, and customer service </w:t>
      </w:r>
      <w:proofErr w:type="spellStart"/>
      <w:r w:rsidR="009C736C">
        <w:t>centers</w:t>
      </w:r>
      <w:proofErr w:type="spellEnd"/>
      <w:r w:rsidR="009C736C">
        <w:t xml:space="preserve"> </w:t>
      </w:r>
      <w:r>
        <w:t>it also includes managing the distribution function of financial products and information to customers effectively and efficiently</w:t>
      </w:r>
      <w:r w:rsidR="00443115">
        <w:t xml:space="preserve"> </w:t>
      </w:r>
      <w:r w:rsidR="00443115">
        <w:rPr>
          <w:color w:val="222222"/>
          <w:szCs w:val="24"/>
          <w:shd w:val="clear" w:color="auto" w:fill="FFFFFF"/>
        </w:rPr>
        <w:t>(</w:t>
      </w:r>
      <w:proofErr w:type="spellStart"/>
      <w:r w:rsidR="00443115">
        <w:rPr>
          <w:color w:val="222222"/>
          <w:szCs w:val="24"/>
          <w:shd w:val="clear" w:color="auto" w:fill="FFFFFF"/>
        </w:rPr>
        <w:t>Ciampi</w:t>
      </w:r>
      <w:proofErr w:type="spellEnd"/>
      <w:r w:rsidR="00443115">
        <w:rPr>
          <w:color w:val="222222"/>
          <w:szCs w:val="24"/>
          <w:shd w:val="clear" w:color="auto" w:fill="FFFFFF"/>
        </w:rPr>
        <w:t xml:space="preserve"> and et.al., </w:t>
      </w:r>
      <w:r w:rsidR="00443115" w:rsidRPr="00547566">
        <w:rPr>
          <w:color w:val="222222"/>
          <w:szCs w:val="24"/>
          <w:shd w:val="clear" w:color="auto" w:fill="FFFFFF"/>
        </w:rPr>
        <w:t>2021</w:t>
      </w:r>
      <w:r w:rsidR="00443115">
        <w:rPr>
          <w:color w:val="222222"/>
          <w:szCs w:val="24"/>
          <w:shd w:val="clear" w:color="auto" w:fill="FFFFFF"/>
        </w:rPr>
        <w:t>)</w:t>
      </w:r>
      <w:r>
        <w:t>.</w:t>
      </w:r>
    </w:p>
    <w:p w14:paraId="37FB6452" w14:textId="77777777" w:rsidR="003465D4" w:rsidRDefault="003465D4" w:rsidP="00F73AD0">
      <w:r w:rsidRPr="009C736C">
        <w:rPr>
          <w:b/>
          <w:i/>
        </w:rPr>
        <w:t>Marketing and sales:</w:t>
      </w:r>
      <w:r>
        <w:t xml:space="preserve"> American Express is using a combination of digital marketing, customer relationship management, and advertising for promoting financial products and brands. </w:t>
      </w:r>
      <w:r w:rsidR="003D3C5C">
        <w:t xml:space="preserve">It includes various targeted marketing </w:t>
      </w:r>
      <w:r w:rsidR="00C54ECE">
        <w:t>campaigns</w:t>
      </w:r>
      <w:r w:rsidR="003D3C5C">
        <w:t xml:space="preserve">, partnerships with </w:t>
      </w:r>
      <w:r w:rsidR="009C736C">
        <w:t xml:space="preserve">merchants to </w:t>
      </w:r>
      <w:r w:rsidR="003D3C5C">
        <w:t>use drive cards, and acquisition.</w:t>
      </w:r>
    </w:p>
    <w:p w14:paraId="42447B26" w14:textId="77777777" w:rsidR="003D3C5C" w:rsidRDefault="003D3C5C" w:rsidP="00F73AD0">
      <w:r w:rsidRPr="009C736C">
        <w:rPr>
          <w:b/>
          <w:i/>
        </w:rPr>
        <w:t>Customer service:</w:t>
      </w:r>
      <w:r>
        <w:t xml:space="preserve"> </w:t>
      </w:r>
      <w:r w:rsidR="009C736C">
        <w:t>American</w:t>
      </w:r>
      <w:r>
        <w:t xml:space="preserve"> Express has a strong emphasis on customer services </w:t>
      </w:r>
      <w:r w:rsidR="009C736C">
        <w:t>to</w:t>
      </w:r>
      <w:r>
        <w:t xml:space="preserve"> manage customer loyalty </w:t>
      </w:r>
      <w:r w:rsidR="009C736C">
        <w:t>and customer satisfaction</w:t>
      </w:r>
      <w:r>
        <w:t xml:space="preserve">. It includes </w:t>
      </w:r>
      <w:r w:rsidR="009C736C">
        <w:t>providing</w:t>
      </w:r>
      <w:r w:rsidR="007F2B69">
        <w:t xml:space="preserve"> customers with 24*</w:t>
      </w:r>
      <w:r>
        <w:t xml:space="preserve">7 </w:t>
      </w:r>
      <w:r w:rsidR="00C05409">
        <w:t>supports</w:t>
      </w:r>
      <w:r>
        <w:t xml:space="preserve"> through different channels such as e-mail, online chat, or telecommunication medium that helps in resolving various customer complaints, issues, and inquiries in an efficient and </w:t>
      </w:r>
      <w:r w:rsidR="009C736C">
        <w:t>s</w:t>
      </w:r>
      <w:r>
        <w:t>pe</w:t>
      </w:r>
      <w:r w:rsidR="009C736C">
        <w:t>ci</w:t>
      </w:r>
      <w:r>
        <w:t>fic time frame</w:t>
      </w:r>
      <w:r w:rsidR="00C05409">
        <w:t xml:space="preserve"> (</w:t>
      </w:r>
      <w:r w:rsidR="00C05409" w:rsidRPr="00443115">
        <w:rPr>
          <w:i/>
        </w:rPr>
        <w:t>American Express Embracing &amp; exploiting Fintech, 2022</w:t>
      </w:r>
      <w:r w:rsidR="00C05409">
        <w:t>)</w:t>
      </w:r>
      <w:r>
        <w:t>.</w:t>
      </w:r>
    </w:p>
    <w:p w14:paraId="58354715" w14:textId="77777777" w:rsidR="00F73AD0" w:rsidRDefault="00F73AD0" w:rsidP="00F73AD0">
      <w:r>
        <w:tab/>
      </w:r>
    </w:p>
    <w:p w14:paraId="0EF4C826" w14:textId="77777777" w:rsidR="00F73AD0" w:rsidRDefault="00F73AD0" w:rsidP="00032488">
      <w:pPr>
        <w:pStyle w:val="Heading1"/>
      </w:pPr>
      <w:bookmarkStart w:id="26" w:name="_Toc129508789"/>
      <w:bookmarkStart w:id="27" w:name="_Toc132310064"/>
      <w:r>
        <w:t>Secondary Activities</w:t>
      </w:r>
      <w:bookmarkEnd w:id="26"/>
      <w:bookmarkEnd w:id="27"/>
    </w:p>
    <w:p w14:paraId="5FAF1346" w14:textId="77777777" w:rsidR="00F73AD0" w:rsidRDefault="003D3C5C" w:rsidP="00F73AD0">
      <w:bookmarkStart w:id="28" w:name="_Hlk129508410"/>
      <w:r>
        <w:t xml:space="preserve">Firm infrastructure: </w:t>
      </w:r>
      <w:r w:rsidR="00C54ECE">
        <w:t>American</w:t>
      </w:r>
      <w:r>
        <w:t xml:space="preserve"> Ex</w:t>
      </w:r>
      <w:r w:rsidR="00C54ECE">
        <w:t>press is</w:t>
      </w:r>
      <w:r>
        <w:t xml:space="preserve"> continuously involved in overseeing infrastructure by managing a global network of data </w:t>
      </w:r>
      <w:proofErr w:type="spellStart"/>
      <w:r w:rsidR="00C54ECE">
        <w:t>centers</w:t>
      </w:r>
      <w:proofErr w:type="spellEnd"/>
      <w:r>
        <w:t xml:space="preserve">, </w:t>
      </w:r>
      <w:r w:rsidR="00C54ECE">
        <w:t>offices</w:t>
      </w:r>
      <w:r>
        <w:t xml:space="preserve">, and </w:t>
      </w:r>
      <w:r w:rsidR="00C54ECE">
        <w:t>other</w:t>
      </w:r>
      <w:r>
        <w:t xml:space="preserve"> technology systems</w:t>
      </w:r>
      <w:r w:rsidR="00443115">
        <w:t xml:space="preserve"> </w:t>
      </w:r>
      <w:r w:rsidR="00443115">
        <w:rPr>
          <w:color w:val="222222"/>
          <w:szCs w:val="24"/>
          <w:shd w:val="clear" w:color="auto" w:fill="FFFFFF"/>
        </w:rPr>
        <w:t>(</w:t>
      </w:r>
      <w:r w:rsidR="00443115" w:rsidRPr="00547566">
        <w:rPr>
          <w:color w:val="222222"/>
          <w:szCs w:val="24"/>
          <w:shd w:val="clear" w:color="auto" w:fill="FFFFFF"/>
        </w:rPr>
        <w:t xml:space="preserve">Le. and Phi, </w:t>
      </w:r>
      <w:r w:rsidR="00443115" w:rsidRPr="00547566">
        <w:rPr>
          <w:color w:val="222222"/>
          <w:szCs w:val="24"/>
          <w:shd w:val="clear" w:color="auto" w:fill="FFFFFF"/>
        </w:rPr>
        <w:lastRenderedPageBreak/>
        <w:t>2021</w:t>
      </w:r>
      <w:r w:rsidR="00443115">
        <w:rPr>
          <w:color w:val="222222"/>
          <w:szCs w:val="24"/>
          <w:shd w:val="clear" w:color="auto" w:fill="FFFFFF"/>
        </w:rPr>
        <w:t>)</w:t>
      </w:r>
      <w:r>
        <w:t xml:space="preserve">. It also includes managing various </w:t>
      </w:r>
      <w:r w:rsidR="00C54ECE">
        <w:t>services</w:t>
      </w:r>
      <w:r>
        <w:t xml:space="preserve"> related to </w:t>
      </w:r>
      <w:r w:rsidR="00C54ECE">
        <w:t>corporate</w:t>
      </w:r>
      <w:r>
        <w:t xml:space="preserve"> governance, human resources, Information technology, and finance that are </w:t>
      </w:r>
      <w:r w:rsidR="00C54ECE">
        <w:t>required</w:t>
      </w:r>
      <w:r>
        <w:t xml:space="preserve"> to support overall business </w:t>
      </w:r>
      <w:r w:rsidR="00C54ECE">
        <w:t>operations</w:t>
      </w:r>
      <w:r>
        <w:t xml:space="preserve">. </w:t>
      </w:r>
    </w:p>
    <w:p w14:paraId="5A834A7B" w14:textId="77777777" w:rsidR="003D3C5C" w:rsidRDefault="003D3C5C" w:rsidP="00F73AD0">
      <w:r w:rsidRPr="00443115">
        <w:rPr>
          <w:b/>
          <w:i/>
        </w:rPr>
        <w:t>Human resource management:</w:t>
      </w:r>
      <w:r>
        <w:t xml:space="preserve"> America </w:t>
      </w:r>
      <w:r w:rsidR="009C736C">
        <w:t>Express</w:t>
      </w:r>
      <w:r>
        <w:t xml:space="preserve"> is also placing a strong emphasis on talent dev elopement and talent management </w:t>
      </w:r>
      <w:r w:rsidR="00C54ECE">
        <w:t>process</w:t>
      </w:r>
      <w:r>
        <w:t xml:space="preserve">. It involves the process of </w:t>
      </w:r>
      <w:r w:rsidR="009C736C">
        <w:t>recruiting</w:t>
      </w:r>
      <w:r>
        <w:t xml:space="preserve">, retaining, and training </w:t>
      </w:r>
      <w:r w:rsidR="00C54ECE">
        <w:t>skilled employees who are</w:t>
      </w:r>
      <w:r>
        <w:t xml:space="preserve"> re</w:t>
      </w:r>
      <w:r w:rsidR="009C736C">
        <w:t>q</w:t>
      </w:r>
      <w:r>
        <w:t xml:space="preserve">uired for supporting </w:t>
      </w:r>
      <w:r w:rsidR="009C736C">
        <w:t>overall</w:t>
      </w:r>
      <w:r>
        <w:t xml:space="preserve"> customer operations and customer services. American </w:t>
      </w:r>
      <w:r w:rsidR="00C54ECE">
        <w:t>Express</w:t>
      </w:r>
      <w:r>
        <w:t xml:space="preserve"> is </w:t>
      </w:r>
      <w:r w:rsidR="00C54ECE">
        <w:t>also</w:t>
      </w:r>
      <w:r>
        <w:t xml:space="preserve"> offering employee benefits, employee incentives, and </w:t>
      </w:r>
      <w:r w:rsidR="00C54ECE">
        <w:t>other</w:t>
      </w:r>
      <w:r>
        <w:t xml:space="preserve"> career </w:t>
      </w:r>
      <w:r w:rsidR="00C54ECE">
        <w:t>development</w:t>
      </w:r>
      <w:r>
        <w:t xml:space="preserve"> opportunities.</w:t>
      </w:r>
    </w:p>
    <w:p w14:paraId="79CD39A8" w14:textId="77777777" w:rsidR="003D3C5C" w:rsidRDefault="003D3C5C" w:rsidP="00F73AD0">
      <w:r w:rsidRPr="009C736C">
        <w:rPr>
          <w:b/>
          <w:i/>
        </w:rPr>
        <w:t>Technology development</w:t>
      </w:r>
      <w:r>
        <w:t xml:space="preserve">: </w:t>
      </w:r>
      <w:r w:rsidR="00C54ECE">
        <w:t>American</w:t>
      </w:r>
      <w:r>
        <w:t xml:space="preserve"> </w:t>
      </w:r>
      <w:r w:rsidR="00C54ECE">
        <w:t>Express</w:t>
      </w:r>
      <w:r>
        <w:t xml:space="preserve"> </w:t>
      </w:r>
      <w:r w:rsidR="009C736C">
        <w:t>is</w:t>
      </w:r>
      <w:r w:rsidR="006B1269">
        <w:t xml:space="preserve"> </w:t>
      </w:r>
      <w:r w:rsidR="00C54ECE">
        <w:t>investing</w:t>
      </w:r>
      <w:r w:rsidR="006B1269">
        <w:t xml:space="preserve"> </w:t>
      </w:r>
      <w:r w:rsidR="00C54ECE">
        <w:t>heavily</w:t>
      </w:r>
      <w:r w:rsidR="006B1269">
        <w:t xml:space="preserve"> in </w:t>
      </w:r>
      <w:r w:rsidR="00C54ECE">
        <w:t>technology</w:t>
      </w:r>
      <w:r w:rsidR="006B1269">
        <w:t xml:space="preserve"> for supporting customer experience and operations. It includes the development of various digital platforms, payment systems, and other </w:t>
      </w:r>
      <w:r w:rsidR="00C54ECE">
        <w:t>fraud</w:t>
      </w:r>
      <w:r w:rsidR="006B1269">
        <w:t xml:space="preserve"> detection tools. American Express has also </w:t>
      </w:r>
      <w:r w:rsidR="00C54ECE">
        <w:t>collaborated</w:t>
      </w:r>
      <w:r w:rsidR="006B1269">
        <w:t xml:space="preserve"> with various external partners to leverage innovative </w:t>
      </w:r>
      <w:r w:rsidR="00C54ECE">
        <w:t>technology</w:t>
      </w:r>
      <w:r w:rsidR="006B1269">
        <w:t xml:space="preserve"> for various financial services. </w:t>
      </w:r>
    </w:p>
    <w:p w14:paraId="5129CE3A" w14:textId="77777777" w:rsidR="006B1269" w:rsidRDefault="00C54ECE" w:rsidP="00F73AD0">
      <w:r w:rsidRPr="009C736C">
        <w:rPr>
          <w:b/>
          <w:i/>
        </w:rPr>
        <w:t>Procurement</w:t>
      </w:r>
      <w:r w:rsidR="006B1269">
        <w:t xml:space="preserve">: American </w:t>
      </w:r>
      <w:r>
        <w:t>Express</w:t>
      </w:r>
      <w:r w:rsidR="006B1269">
        <w:t xml:space="preserve"> is </w:t>
      </w:r>
      <w:r>
        <w:t>continuously</w:t>
      </w:r>
      <w:r w:rsidR="006B1269">
        <w:t xml:space="preserve"> involved in managing its overall procurement activities by sourcing services, products, and technologies from </w:t>
      </w:r>
      <w:r>
        <w:t>various</w:t>
      </w:r>
      <w:r w:rsidR="006B1269">
        <w:t xml:space="preserve"> partners and suppliers across the globe. It </w:t>
      </w:r>
      <w:r>
        <w:t>includes</w:t>
      </w:r>
      <w:r w:rsidR="006B1269">
        <w:t xml:space="preserve"> negotiating </w:t>
      </w:r>
      <w:r>
        <w:t>contracts</w:t>
      </w:r>
      <w:r w:rsidR="006B1269">
        <w:t>, managing the long</w:t>
      </w:r>
      <w:r>
        <w:t>-term</w:t>
      </w:r>
      <w:r w:rsidR="006B1269">
        <w:t xml:space="preserve"> </w:t>
      </w:r>
      <w:r>
        <w:t>positive</w:t>
      </w:r>
      <w:r w:rsidR="006B1269">
        <w:t xml:space="preserve"> relationship with suppliers, and helping in </w:t>
      </w:r>
      <w:r>
        <w:t>ensuring</w:t>
      </w:r>
      <w:r w:rsidR="006B1269">
        <w:t xml:space="preserve"> that reliability and quality are part of the procurement process. </w:t>
      </w:r>
    </w:p>
    <w:bookmarkEnd w:id="28"/>
    <w:p w14:paraId="4BD96C00" w14:textId="77777777" w:rsidR="00F73AD0" w:rsidRDefault="00BB2565" w:rsidP="00F73AD0">
      <w:r>
        <w:t xml:space="preserve">It is summarized that </w:t>
      </w:r>
      <w:r w:rsidRPr="00BB2565">
        <w:t>American Express places a strong emphasis on delivering high-quality financial services to its customers through efficient operations, innovative technologies, and excellent customer service. The company also focuses on developing and retaining its talent, managing its procurement processes, and leveraging technology to support its operations and customer experience.</w:t>
      </w:r>
    </w:p>
    <w:p w14:paraId="6F11092C" w14:textId="77777777" w:rsidR="00F73AD0" w:rsidRDefault="00F73AD0" w:rsidP="00F73AD0">
      <w:pPr>
        <w:pStyle w:val="Heading2"/>
      </w:pPr>
      <w:bookmarkStart w:id="29" w:name="_Toc129508790"/>
      <w:bookmarkStart w:id="30" w:name="_Toc132310065"/>
      <w:proofErr w:type="spellStart"/>
      <w:r w:rsidRPr="00F824C6">
        <w:t>VRIO</w:t>
      </w:r>
      <w:proofErr w:type="spellEnd"/>
      <w:r w:rsidRPr="00F824C6">
        <w:t xml:space="preserve"> </w:t>
      </w:r>
      <w:r>
        <w:t>Analysis of Distinctive Resources and Capabilities</w:t>
      </w:r>
      <w:bookmarkEnd w:id="29"/>
      <w:bookmarkEnd w:id="30"/>
    </w:p>
    <w:p w14:paraId="7B99E0A1" w14:textId="77777777" w:rsidR="00F73AD0" w:rsidRDefault="00BB2565" w:rsidP="00F73AD0">
      <w:proofErr w:type="spellStart"/>
      <w:r>
        <w:t>Vrio</w:t>
      </w:r>
      <w:proofErr w:type="spellEnd"/>
      <w:r>
        <w:t xml:space="preserve"> an</w:t>
      </w:r>
      <w:r w:rsidR="00972D9D">
        <w:t>al</w:t>
      </w:r>
      <w:r>
        <w:t xml:space="preserve">ysis is a strategic framework tool that </w:t>
      </w:r>
      <w:r w:rsidR="00972D9D">
        <w:t>helps</w:t>
      </w:r>
      <w:r>
        <w:t xml:space="preserve"> in the assessment </w:t>
      </w:r>
      <w:r w:rsidR="00972D9D">
        <w:t>of the overall competi</w:t>
      </w:r>
      <w:r>
        <w:t>tive</w:t>
      </w:r>
      <w:r w:rsidR="00972D9D">
        <w:t xml:space="preserve"> advantage</w:t>
      </w:r>
      <w:r>
        <w:t xml:space="preserve"> of the organization through a detailed </w:t>
      </w:r>
      <w:r w:rsidR="00972D9D">
        <w:t>assessment</w:t>
      </w:r>
      <w:r>
        <w:t xml:space="preserve"> of its capabilities and </w:t>
      </w:r>
      <w:r w:rsidR="00972D9D">
        <w:t>resources</w:t>
      </w:r>
      <w:r>
        <w:t xml:space="preserve">. </w:t>
      </w:r>
      <w:proofErr w:type="spellStart"/>
      <w:r>
        <w:t>VRIO</w:t>
      </w:r>
      <w:proofErr w:type="spellEnd"/>
      <w:r>
        <w:t xml:space="preserve"> stands for:</w:t>
      </w:r>
    </w:p>
    <w:p w14:paraId="594B863C" w14:textId="77777777" w:rsidR="00BB2565" w:rsidRDefault="00BA696B" w:rsidP="00F73AD0">
      <w:r w:rsidRPr="00972D9D">
        <w:rPr>
          <w:b/>
          <w:i/>
        </w:rPr>
        <w:t>Valuable</w:t>
      </w:r>
      <w:r w:rsidR="00BB2565">
        <w:t xml:space="preserve">: Is the resource or capability valuable in </w:t>
      </w:r>
      <w:r>
        <w:t>the creation</w:t>
      </w:r>
      <w:r w:rsidR="00BB2565">
        <w:t xml:space="preserve"> of value for the organization?</w:t>
      </w:r>
    </w:p>
    <w:p w14:paraId="41698E7A" w14:textId="77777777" w:rsidR="00BB2565" w:rsidRDefault="00BB2565" w:rsidP="00F73AD0">
      <w:r w:rsidRPr="00972D9D">
        <w:rPr>
          <w:b/>
          <w:i/>
        </w:rPr>
        <w:t xml:space="preserve">Rare: </w:t>
      </w:r>
      <w:r>
        <w:t>Is the resource unique or rare ad mot easily imitable or accessible by competitors?</w:t>
      </w:r>
    </w:p>
    <w:p w14:paraId="098BC0A1" w14:textId="77777777" w:rsidR="00BB2565" w:rsidRDefault="00BA696B" w:rsidP="00F73AD0">
      <w:r w:rsidRPr="00972D9D">
        <w:rPr>
          <w:b/>
          <w:i/>
        </w:rPr>
        <w:t>Imitable</w:t>
      </w:r>
      <w:r w:rsidR="00BB2565">
        <w:t xml:space="preserve">: is the capability or resource </w:t>
      </w:r>
      <w:r>
        <w:t>difficult</w:t>
      </w:r>
      <w:r w:rsidR="00BB2565">
        <w:t xml:space="preserve"> to replicate or imitate by the competitors?</w:t>
      </w:r>
    </w:p>
    <w:p w14:paraId="51699FF4" w14:textId="77777777" w:rsidR="00BB2565" w:rsidRDefault="00BA696B" w:rsidP="00F73AD0">
      <w:r w:rsidRPr="00972D9D">
        <w:rPr>
          <w:b/>
          <w:i/>
        </w:rPr>
        <w:t>Organized</w:t>
      </w:r>
      <w:r w:rsidR="00BB2565">
        <w:t xml:space="preserve">: Is the company capable of </w:t>
      </w:r>
      <w:r>
        <w:t>leveraging</w:t>
      </w:r>
      <w:r w:rsidR="00BB2565">
        <w:t xml:space="preserve"> the capability or resource effectively?</w:t>
      </w:r>
    </w:p>
    <w:p w14:paraId="5C2A27B5" w14:textId="77777777" w:rsidR="00972D9D" w:rsidRDefault="00BB2565" w:rsidP="00F73AD0">
      <w:r w:rsidRPr="00972D9D">
        <w:rPr>
          <w:b/>
          <w:u w:val="single"/>
        </w:rPr>
        <w:t>Valuable:</w:t>
      </w:r>
      <w:r w:rsidR="00972D9D">
        <w:t xml:space="preserve"> </w:t>
      </w:r>
    </w:p>
    <w:p w14:paraId="58424350" w14:textId="77777777" w:rsidR="00BB2565" w:rsidRDefault="00BB2565" w:rsidP="00F73AD0">
      <w:r>
        <w:lastRenderedPageBreak/>
        <w:t xml:space="preserve">Several </w:t>
      </w:r>
      <w:r w:rsidR="00BA696B">
        <w:t>resources</w:t>
      </w:r>
      <w:r>
        <w:t xml:space="preserve"> are very </w:t>
      </w:r>
      <w:r w:rsidR="00BA696B">
        <w:t>important</w:t>
      </w:r>
      <w:r>
        <w:t xml:space="preserve"> for the creation of high </w:t>
      </w:r>
      <w:r w:rsidR="00BA696B">
        <w:t>value</w:t>
      </w:r>
      <w:r>
        <w:t xml:space="preserve"> in </w:t>
      </w:r>
      <w:r w:rsidR="00BA696B">
        <w:t>organizations</w:t>
      </w:r>
      <w:r>
        <w:t xml:space="preserve">. For </w:t>
      </w:r>
      <w:r w:rsidR="00BA696B">
        <w:t>instance, some of such resources are discussed below</w:t>
      </w:r>
      <w:r>
        <w:t>:</w:t>
      </w:r>
    </w:p>
    <w:p w14:paraId="011D37DF" w14:textId="77777777" w:rsidR="00BB2565" w:rsidRDefault="00BA696B" w:rsidP="00F73AD0">
      <w:r w:rsidRPr="00972D9D">
        <w:rPr>
          <w:i/>
          <w:u w:val="single"/>
        </w:rPr>
        <w:t>Stro</w:t>
      </w:r>
      <w:r w:rsidR="00BB2565" w:rsidRPr="00972D9D">
        <w:rPr>
          <w:i/>
          <w:u w:val="single"/>
        </w:rPr>
        <w:t>ng brand value</w:t>
      </w:r>
      <w:r w:rsidR="00BB2565">
        <w:t xml:space="preserve">: </w:t>
      </w:r>
      <w:r>
        <w:t>American</w:t>
      </w:r>
      <w:r w:rsidR="00BB2565">
        <w:t xml:space="preserve"> </w:t>
      </w:r>
      <w:r>
        <w:t>Express</w:t>
      </w:r>
      <w:r w:rsidR="00BB2565">
        <w:t xml:space="preserve"> has a respected and well-recognized bra</w:t>
      </w:r>
      <w:r>
        <w:t>n</w:t>
      </w:r>
      <w:r w:rsidR="00BB2565">
        <w:t xml:space="preserve">d image that is very important and valuable for building required customer loyalty and attracting customers in the </w:t>
      </w:r>
      <w:r>
        <w:t>market</w:t>
      </w:r>
      <w:r w:rsidR="00BB2565">
        <w:t>.</w:t>
      </w:r>
    </w:p>
    <w:p w14:paraId="58F51763" w14:textId="77777777" w:rsidR="00BB2565" w:rsidRDefault="00BA696B" w:rsidP="00F73AD0">
      <w:r w:rsidRPr="00972D9D">
        <w:rPr>
          <w:i/>
          <w:u w:val="single"/>
        </w:rPr>
        <w:t>An exten</w:t>
      </w:r>
      <w:r w:rsidR="00BB2565" w:rsidRPr="00972D9D">
        <w:rPr>
          <w:i/>
          <w:u w:val="single"/>
        </w:rPr>
        <w:t>sive network of merchants:</w:t>
      </w:r>
      <w:r w:rsidR="00BB2565">
        <w:t xml:space="preserve"> American </w:t>
      </w:r>
      <w:r w:rsidR="00972D9D">
        <w:t>Express</w:t>
      </w:r>
      <w:r w:rsidR="00BB2565">
        <w:t xml:space="preserve"> has a widespread network of merchants that are accepting cards offering convenient payment options for driving card usage and various </w:t>
      </w:r>
      <w:r>
        <w:t>card holders</w:t>
      </w:r>
      <w:r w:rsidR="00BB2565">
        <w:t xml:space="preserve">. </w:t>
      </w:r>
    </w:p>
    <w:p w14:paraId="4D8F25B4" w14:textId="77777777" w:rsidR="00BB2565" w:rsidRDefault="00BB2565" w:rsidP="00F73AD0">
      <w:r w:rsidRPr="00972D9D">
        <w:rPr>
          <w:i/>
          <w:u w:val="single"/>
        </w:rPr>
        <w:t>Customer data and analytics</w:t>
      </w:r>
      <w:r>
        <w:t xml:space="preserve">: American Express has easy access to a large amount of information that is easy to leverage and </w:t>
      </w:r>
      <w:r w:rsidR="00BA696B">
        <w:t>understandable</w:t>
      </w:r>
      <w:r>
        <w:t xml:space="preserve"> as per customer </w:t>
      </w:r>
      <w:proofErr w:type="spellStart"/>
      <w:r>
        <w:t>behavior</w:t>
      </w:r>
      <w:proofErr w:type="spellEnd"/>
      <w:r>
        <w:t xml:space="preserve">, and </w:t>
      </w:r>
      <w:r w:rsidR="00972D9D">
        <w:t>preferences</w:t>
      </w:r>
      <w:r>
        <w:t xml:space="preserve">, and develops as per target customers and </w:t>
      </w:r>
      <w:r w:rsidR="00972D9D">
        <w:t>overall</w:t>
      </w:r>
      <w:r>
        <w:t xml:space="preserve"> product strategies.</w:t>
      </w:r>
    </w:p>
    <w:p w14:paraId="07A64F8C" w14:textId="77777777" w:rsidR="00BA696B" w:rsidRPr="00972D9D" w:rsidRDefault="00BA696B" w:rsidP="00BA696B">
      <w:pPr>
        <w:rPr>
          <w:b/>
          <w:u w:val="single"/>
        </w:rPr>
      </w:pPr>
    </w:p>
    <w:p w14:paraId="12466995" w14:textId="77777777" w:rsidR="00BA696B" w:rsidRPr="00972D9D" w:rsidRDefault="00BA696B" w:rsidP="00BA696B">
      <w:pPr>
        <w:rPr>
          <w:b/>
          <w:u w:val="single"/>
        </w:rPr>
      </w:pPr>
      <w:r w:rsidRPr="00972D9D">
        <w:rPr>
          <w:b/>
          <w:u w:val="single"/>
        </w:rPr>
        <w:t>Rare:</w:t>
      </w:r>
    </w:p>
    <w:p w14:paraId="324D23B0" w14:textId="77777777" w:rsidR="00BA696B" w:rsidRDefault="00BA696B" w:rsidP="00BA696B">
      <w:r>
        <w:t>Some of American Express' resources and capabilities are rare or unique, not easily accessible or imitated by competitors. For example:</w:t>
      </w:r>
    </w:p>
    <w:p w14:paraId="545EF75F" w14:textId="77777777" w:rsidR="00BA696B" w:rsidRDefault="00BA696B" w:rsidP="00BA696B">
      <w:r>
        <w:t xml:space="preserve">a) </w:t>
      </w:r>
      <w:r w:rsidRPr="00972D9D">
        <w:rPr>
          <w:i/>
          <w:u w:val="single"/>
        </w:rPr>
        <w:t>Proprietary Payment Network:</w:t>
      </w:r>
      <w:r>
        <w:t xml:space="preserve"> American Express has its payment network, which is not as widely available as networks like Visa or </w:t>
      </w:r>
      <w:r w:rsidR="000C531A">
        <w:t>MasterCard</w:t>
      </w:r>
      <w:r>
        <w:t>, giving it a unique positioning and differentiation in the market.</w:t>
      </w:r>
    </w:p>
    <w:p w14:paraId="5A44C895" w14:textId="77777777" w:rsidR="00BA696B" w:rsidRDefault="00BA696B" w:rsidP="00BA696B">
      <w:r>
        <w:t xml:space="preserve">b) </w:t>
      </w:r>
      <w:r w:rsidRPr="00972D9D">
        <w:rPr>
          <w:i/>
          <w:u w:val="single"/>
        </w:rPr>
        <w:t>Premium Customer Base:</w:t>
      </w:r>
      <w:r>
        <w:t xml:space="preserve"> American Express has a premium customer base consisting of affluent and high-spending individuals, which is relatively rare compared to other credit card issuers, allowing them to cater to a niche market segment.</w:t>
      </w:r>
    </w:p>
    <w:p w14:paraId="1BCFEA80" w14:textId="77777777" w:rsidR="00BA696B" w:rsidRDefault="00BA696B" w:rsidP="00BA696B"/>
    <w:p w14:paraId="1263F955" w14:textId="77777777" w:rsidR="00BA696B" w:rsidRPr="00972D9D" w:rsidRDefault="00BA696B" w:rsidP="00BA696B">
      <w:pPr>
        <w:rPr>
          <w:b/>
          <w:u w:val="single"/>
        </w:rPr>
      </w:pPr>
      <w:r w:rsidRPr="00972D9D">
        <w:rPr>
          <w:b/>
          <w:u w:val="single"/>
        </w:rPr>
        <w:t>Inimitable:</w:t>
      </w:r>
    </w:p>
    <w:p w14:paraId="2060FAA3" w14:textId="77777777" w:rsidR="00BA696B" w:rsidRDefault="00BA696B" w:rsidP="00BA696B">
      <w:r>
        <w:t>Some of American Express' resources and capabilities are difficult to imitate or replicate by competitors. For example:</w:t>
      </w:r>
    </w:p>
    <w:p w14:paraId="437C0101" w14:textId="77777777" w:rsidR="00BA696B" w:rsidRDefault="00BA696B" w:rsidP="00BA696B">
      <w:r>
        <w:t xml:space="preserve">a) </w:t>
      </w:r>
      <w:r w:rsidRPr="00972D9D">
        <w:rPr>
          <w:i/>
          <w:u w:val="single"/>
        </w:rPr>
        <w:t>Brand Reputation and Trust:</w:t>
      </w:r>
      <w:r>
        <w:t xml:space="preserve"> American Express has built a strong brand reputation and trust with its customers over the years, which is not easy for competitors to replicate quickly.</w:t>
      </w:r>
    </w:p>
    <w:p w14:paraId="073F4946" w14:textId="77777777" w:rsidR="00BA696B" w:rsidRDefault="00BA696B" w:rsidP="00BA696B">
      <w:r>
        <w:t xml:space="preserve">b) </w:t>
      </w:r>
      <w:r w:rsidRPr="00972D9D">
        <w:rPr>
          <w:i/>
          <w:u w:val="single"/>
        </w:rPr>
        <w:t>Merchant Relationships:</w:t>
      </w:r>
      <w:r>
        <w:t xml:space="preserve"> American Express has long-standing relationships with a wide network of merchants, which may be difficult for competitors to establish and replicate.</w:t>
      </w:r>
    </w:p>
    <w:p w14:paraId="21EAC7F7" w14:textId="77777777" w:rsidR="00BA696B" w:rsidRDefault="00BA696B" w:rsidP="00BA696B"/>
    <w:p w14:paraId="470617C9" w14:textId="77777777" w:rsidR="00BA696B" w:rsidRPr="00972D9D" w:rsidRDefault="00BA696B" w:rsidP="00BA696B">
      <w:pPr>
        <w:rPr>
          <w:b/>
          <w:u w:val="single"/>
        </w:rPr>
      </w:pPr>
      <w:r w:rsidRPr="00972D9D">
        <w:rPr>
          <w:b/>
          <w:u w:val="single"/>
        </w:rPr>
        <w:t>Organized:</w:t>
      </w:r>
    </w:p>
    <w:p w14:paraId="4FCB57AE" w14:textId="77777777" w:rsidR="00BA696B" w:rsidRDefault="00BA696B" w:rsidP="00BA696B">
      <w:r>
        <w:lastRenderedPageBreak/>
        <w:t>American Express has the organizational capabilities to effectively leverage its resources and capabilities. For example:</w:t>
      </w:r>
    </w:p>
    <w:p w14:paraId="46EF89FF" w14:textId="77777777" w:rsidR="00BA696B" w:rsidRDefault="00BA696B" w:rsidP="00BA696B">
      <w:r>
        <w:t xml:space="preserve">a) </w:t>
      </w:r>
      <w:r w:rsidRPr="00972D9D">
        <w:rPr>
          <w:i/>
          <w:u w:val="single"/>
        </w:rPr>
        <w:t>Strong Management Team:</w:t>
      </w:r>
      <w:r>
        <w:t xml:space="preserve"> American Express has a competent and experienced management team that can effectively develop and implement strategies to leverage its resources and capabilities.</w:t>
      </w:r>
    </w:p>
    <w:p w14:paraId="6E8DE908" w14:textId="77777777" w:rsidR="00BA696B" w:rsidRDefault="00BA696B" w:rsidP="00BA696B">
      <w:r>
        <w:t xml:space="preserve">b) </w:t>
      </w:r>
      <w:r w:rsidRPr="00972D9D">
        <w:rPr>
          <w:i/>
          <w:u w:val="single"/>
        </w:rPr>
        <w:t>Technological Capabilities:</w:t>
      </w:r>
      <w:r>
        <w:t xml:space="preserve"> American Express has invested in technology and digital capabilities to enhance its payment processing, fraud detection, and customer experience, which are critical for leveraging its resources effectively.</w:t>
      </w:r>
    </w:p>
    <w:p w14:paraId="5531B93D" w14:textId="77777777" w:rsidR="00BA696B" w:rsidRDefault="00BA696B" w:rsidP="00BA696B">
      <w:r>
        <w:t xml:space="preserve">It is summarised based on the </w:t>
      </w:r>
      <w:proofErr w:type="spellStart"/>
      <w:r>
        <w:t>VRIO</w:t>
      </w:r>
      <w:proofErr w:type="spellEnd"/>
      <w:r>
        <w:t xml:space="preserve"> analysis, American Express has several distinctive resources and capabilities that provide it with a competitive advantage, including a strong brand image, extensive merchant network, proprietary payment network, premium customer base, brand reputation and trust, merchant relationships, strong management team, and technological capabilities. However, it's important to note that the competitive landscape is dynamic, and the sustainability of American Express' competitive advantage will depend on its ability to continue to innovate and adapt to changing market conditions.</w:t>
      </w:r>
    </w:p>
    <w:p w14:paraId="6F9C3133" w14:textId="77777777" w:rsidR="00F73AD0" w:rsidRDefault="00F73AD0" w:rsidP="00F73AD0">
      <w:bookmarkStart w:id="31" w:name="_Toc129508791"/>
    </w:p>
    <w:p w14:paraId="56185BC6" w14:textId="77777777" w:rsidR="00F73AD0" w:rsidRDefault="00F73AD0" w:rsidP="00972D9D">
      <w:pPr>
        <w:pStyle w:val="Heading1"/>
      </w:pPr>
      <w:bookmarkStart w:id="32" w:name="_Toc132310066"/>
      <w:r w:rsidRPr="00967289">
        <w:t>SWOT Analysis</w:t>
      </w:r>
      <w:bookmarkEnd w:id="31"/>
      <w:bookmarkEnd w:id="32"/>
    </w:p>
    <w:p w14:paraId="7F85AAA5" w14:textId="77777777" w:rsidR="00972D9D" w:rsidRPr="00972D9D" w:rsidRDefault="00972D9D" w:rsidP="00972D9D">
      <w:pPr>
        <w:rPr>
          <w:b/>
          <w:u w:val="single"/>
        </w:rPr>
      </w:pPr>
      <w:r w:rsidRPr="00972D9D">
        <w:rPr>
          <w:b/>
          <w:u w:val="single"/>
        </w:rPr>
        <w:t>Strengths:</w:t>
      </w:r>
    </w:p>
    <w:p w14:paraId="45F0757A" w14:textId="77777777" w:rsidR="00972D9D" w:rsidRDefault="00972D9D" w:rsidP="00972D9D">
      <w:r w:rsidRPr="00972D9D">
        <w:rPr>
          <w:i/>
          <w:u w:val="single"/>
        </w:rPr>
        <w:t>Strong Brand</w:t>
      </w:r>
      <w:r>
        <w:t>: American Express is a well-established and recognized brand in the financial services industry, known for its premium products and services.</w:t>
      </w:r>
    </w:p>
    <w:p w14:paraId="34D794C6" w14:textId="77777777" w:rsidR="00972D9D" w:rsidRDefault="00972D9D" w:rsidP="00972D9D">
      <w:r w:rsidRPr="00972D9D">
        <w:rPr>
          <w:i/>
          <w:u w:val="single"/>
        </w:rPr>
        <w:t>Global Network:</w:t>
      </w:r>
      <w:r>
        <w:t xml:space="preserve"> American Express has a widespread global network of merchants and partners, allowing it to offer its services to customers in various countries around the world.</w:t>
      </w:r>
    </w:p>
    <w:p w14:paraId="4D734665" w14:textId="77777777" w:rsidR="00972D9D" w:rsidRDefault="00972D9D" w:rsidP="00972D9D">
      <w:r w:rsidRPr="00972D9D">
        <w:rPr>
          <w:i/>
          <w:u w:val="single"/>
        </w:rPr>
        <w:t>Loyal Customer Base</w:t>
      </w:r>
      <w:r>
        <w:t>: American Express has a loyal customer base that tends to be affluent and has a higher spending capacity, which can translate into higher transaction volume and revenue.</w:t>
      </w:r>
    </w:p>
    <w:p w14:paraId="5A60820E" w14:textId="77777777" w:rsidR="00972D9D" w:rsidRDefault="00972D9D" w:rsidP="00972D9D">
      <w:r w:rsidRPr="00972D9D">
        <w:rPr>
          <w:i/>
          <w:u w:val="single"/>
        </w:rPr>
        <w:t>Diverse Product Portfolio:</w:t>
      </w:r>
      <w:r>
        <w:t xml:space="preserve"> American Express offers a wide range of financial products and services, including credit cards, charge cards, travel services, and merchant services, which allows it to cater to different customer segments and diversify its revenue streams</w:t>
      </w:r>
      <w:r w:rsidR="00FD11E1">
        <w:t xml:space="preserve"> </w:t>
      </w:r>
      <w:r w:rsidR="00FD11E1">
        <w:rPr>
          <w:color w:val="222222"/>
          <w:szCs w:val="24"/>
          <w:shd w:val="clear" w:color="auto" w:fill="FFFFFF"/>
        </w:rPr>
        <w:t>(</w:t>
      </w:r>
      <w:r w:rsidR="00FD11E1" w:rsidRPr="008B4016">
        <w:rPr>
          <w:color w:val="222222"/>
          <w:szCs w:val="24"/>
          <w:shd w:val="clear" w:color="auto" w:fill="FFFFFF"/>
        </w:rPr>
        <w:t>Alani, 2019</w:t>
      </w:r>
      <w:r w:rsidR="00FD11E1">
        <w:rPr>
          <w:color w:val="222222"/>
          <w:szCs w:val="24"/>
          <w:shd w:val="clear" w:color="auto" w:fill="FFFFFF"/>
        </w:rPr>
        <w:t>)</w:t>
      </w:r>
      <w:r>
        <w:t>.</w:t>
      </w:r>
    </w:p>
    <w:p w14:paraId="436A4C78" w14:textId="77777777" w:rsidR="00972D9D" w:rsidRDefault="00972D9D" w:rsidP="00972D9D">
      <w:r w:rsidRPr="00972D9D">
        <w:rPr>
          <w:i/>
          <w:u w:val="single"/>
        </w:rPr>
        <w:t>Technology and Innovation:</w:t>
      </w:r>
      <w:r>
        <w:t xml:space="preserve"> American Express has invested in technology and innovation to enhance its digital capabilities, including mobile apps, online services, and data analytics, to provide a seamless and convenient customer experience.</w:t>
      </w:r>
    </w:p>
    <w:p w14:paraId="60047B52" w14:textId="77777777" w:rsidR="00972D9D" w:rsidRDefault="00972D9D" w:rsidP="00972D9D"/>
    <w:p w14:paraId="26FBEFED" w14:textId="77777777" w:rsidR="00972D9D" w:rsidRPr="00972D9D" w:rsidRDefault="00972D9D" w:rsidP="00972D9D">
      <w:pPr>
        <w:rPr>
          <w:b/>
          <w:u w:val="single"/>
        </w:rPr>
      </w:pPr>
      <w:r w:rsidRPr="00972D9D">
        <w:rPr>
          <w:b/>
          <w:u w:val="single"/>
        </w:rPr>
        <w:lastRenderedPageBreak/>
        <w:t>Weaknesses:</w:t>
      </w:r>
    </w:p>
    <w:p w14:paraId="2A302998" w14:textId="77777777" w:rsidR="00972D9D" w:rsidRDefault="00972D9D" w:rsidP="00972D9D">
      <w:r w:rsidRPr="00972D9D">
        <w:rPr>
          <w:i/>
          <w:u w:val="single"/>
        </w:rPr>
        <w:t>Higher Fees</w:t>
      </w:r>
      <w:r>
        <w:t>: American Express charges higher fees compared to its competitors, which may deter cost-conscious customers from using its products and services.</w:t>
      </w:r>
    </w:p>
    <w:p w14:paraId="14B88589" w14:textId="77777777" w:rsidR="00972D9D" w:rsidRDefault="00972D9D" w:rsidP="00972D9D">
      <w:r w:rsidRPr="00972D9D">
        <w:rPr>
          <w:i/>
          <w:u w:val="single"/>
        </w:rPr>
        <w:t>Restricted Acceptance</w:t>
      </w:r>
      <w:r>
        <w:t xml:space="preserve">: American Express cards are not as widely accepted as Visa or </w:t>
      </w:r>
      <w:r w:rsidR="007F2B69">
        <w:t>MasterCard</w:t>
      </w:r>
      <w:r>
        <w:t xml:space="preserve">, especially in certain markets or smaller merchants, </w:t>
      </w:r>
      <w:r w:rsidR="000C531A">
        <w:t>who</w:t>
      </w:r>
      <w:r>
        <w:t xml:space="preserve"> can limit card usage and </w:t>
      </w:r>
      <w:r w:rsidR="007F2B69">
        <w:t>customer,</w:t>
      </w:r>
      <w:r>
        <w:t xml:space="preserve"> reach.</w:t>
      </w:r>
    </w:p>
    <w:p w14:paraId="05E7A008" w14:textId="77777777" w:rsidR="00972D9D" w:rsidRDefault="00972D9D" w:rsidP="00972D9D">
      <w:r w:rsidRPr="00972D9D">
        <w:rPr>
          <w:i/>
          <w:u w:val="single"/>
        </w:rPr>
        <w:t>Reliance on Affluent Customers:</w:t>
      </w:r>
      <w:r>
        <w:t xml:space="preserve"> American Express heavily relies on affluent customers for its business, and any economic downturn or changes in spending patterns among this customer segment could impact its revenue and profitability.</w:t>
      </w:r>
    </w:p>
    <w:p w14:paraId="21F2FC6B" w14:textId="77777777" w:rsidR="00972D9D" w:rsidRDefault="00972D9D" w:rsidP="00972D9D">
      <w:r w:rsidRPr="00972D9D">
        <w:rPr>
          <w:i/>
          <w:u w:val="single"/>
        </w:rPr>
        <w:t>Competitive Landscape:</w:t>
      </w:r>
      <w:r>
        <w:t xml:space="preserve"> The financial services industry is highly competitive, with many other players offering similar products and services, which can pose a challenge for American Express to differentiate itself and attract new customers.</w:t>
      </w:r>
    </w:p>
    <w:p w14:paraId="01CA607A" w14:textId="77777777" w:rsidR="00972D9D" w:rsidRDefault="00972D9D" w:rsidP="00972D9D">
      <w:r w:rsidRPr="00972D9D">
        <w:rPr>
          <w:i/>
          <w:u w:val="single"/>
        </w:rPr>
        <w:t>Regulatory Environment:</w:t>
      </w:r>
      <w:r>
        <w:t xml:space="preserve"> As a financial institution, American Express is subject to various regulatory requirements </w:t>
      </w:r>
      <w:r w:rsidR="007F2B69">
        <w:t xml:space="preserve">&amp; </w:t>
      </w:r>
      <w:r>
        <w:t xml:space="preserve">compliance obligations, </w:t>
      </w:r>
      <w:r w:rsidR="000C531A">
        <w:t xml:space="preserve">it </w:t>
      </w:r>
      <w:r>
        <w:t>can increase its operating costs and pose risks in terms of legal and regulatory compliance.</w:t>
      </w:r>
    </w:p>
    <w:p w14:paraId="4BE3E65C" w14:textId="77777777" w:rsidR="00972D9D" w:rsidRPr="00972D9D" w:rsidRDefault="00972D9D" w:rsidP="00972D9D">
      <w:pPr>
        <w:rPr>
          <w:b/>
          <w:u w:val="single"/>
        </w:rPr>
      </w:pPr>
    </w:p>
    <w:p w14:paraId="0109408E" w14:textId="77777777" w:rsidR="00972D9D" w:rsidRPr="00972D9D" w:rsidRDefault="00972D9D" w:rsidP="00972D9D">
      <w:pPr>
        <w:rPr>
          <w:b/>
          <w:u w:val="single"/>
        </w:rPr>
      </w:pPr>
      <w:r w:rsidRPr="00972D9D">
        <w:rPr>
          <w:b/>
          <w:u w:val="single"/>
        </w:rPr>
        <w:t>Opportunities:</w:t>
      </w:r>
    </w:p>
    <w:p w14:paraId="5AFE25A2" w14:textId="77777777" w:rsidR="00972D9D" w:rsidRDefault="00972D9D" w:rsidP="00972D9D">
      <w:r w:rsidRPr="00972D9D">
        <w:rPr>
          <w:i/>
          <w:u w:val="single"/>
        </w:rPr>
        <w:t>Global Expansion</w:t>
      </w:r>
      <w:r>
        <w:t>: American Express can explore opportunities for further global expansion, especially in emerging markets where there may be growing demand for premium financial products and services</w:t>
      </w:r>
      <w:r w:rsidR="00FD11E1">
        <w:t xml:space="preserve"> </w:t>
      </w:r>
      <w:r w:rsidR="00FD11E1">
        <w:rPr>
          <w:color w:val="222222"/>
          <w:szCs w:val="24"/>
          <w:shd w:val="clear" w:color="auto" w:fill="FFFFFF"/>
        </w:rPr>
        <w:t>(</w:t>
      </w:r>
      <w:r w:rsidR="00FD11E1" w:rsidRPr="008B4016">
        <w:rPr>
          <w:color w:val="222222"/>
          <w:szCs w:val="24"/>
          <w:shd w:val="clear" w:color="auto" w:fill="FFFFFF"/>
        </w:rPr>
        <w:t>Collins, 2021</w:t>
      </w:r>
      <w:r w:rsidR="00FD11E1">
        <w:rPr>
          <w:color w:val="222222"/>
          <w:szCs w:val="24"/>
          <w:shd w:val="clear" w:color="auto" w:fill="FFFFFF"/>
        </w:rPr>
        <w:t>)</w:t>
      </w:r>
      <w:r>
        <w:t>.</w:t>
      </w:r>
    </w:p>
    <w:p w14:paraId="62F68B79" w14:textId="77777777" w:rsidR="00972D9D" w:rsidRDefault="00972D9D" w:rsidP="00972D9D">
      <w:r w:rsidRPr="00972D9D">
        <w:rPr>
          <w:i/>
          <w:u w:val="single"/>
        </w:rPr>
        <w:t>Innovation in Payment Solutions:</w:t>
      </w:r>
      <w:r>
        <w:t xml:space="preserve"> American Express can continue to invest in innovative payment solu</w:t>
      </w:r>
      <w:r w:rsidR="00FD11E1">
        <w:t xml:space="preserve">tions, such as digital wallets </w:t>
      </w:r>
      <w:r>
        <w:t xml:space="preserve">and </w:t>
      </w:r>
      <w:r w:rsidR="000C531A">
        <w:t>block chain</w:t>
      </w:r>
      <w:r>
        <w:t xml:space="preserve"> technology, to mee</w:t>
      </w:r>
      <w:r w:rsidR="000C531A">
        <w:t>t evolving customer preferences.</w:t>
      </w:r>
    </w:p>
    <w:p w14:paraId="27517B2C" w14:textId="77777777" w:rsidR="00972D9D" w:rsidRDefault="00972D9D" w:rsidP="00972D9D">
      <w:r w:rsidRPr="00972D9D">
        <w:rPr>
          <w:i/>
          <w:u w:val="single"/>
        </w:rPr>
        <w:t>Diversification into New Markets:</w:t>
      </w:r>
      <w:r>
        <w:t xml:space="preserve"> American Express can diversify its product portfolio by entering into new markets, </w:t>
      </w:r>
      <w:r w:rsidR="00FD11E1">
        <w:t xml:space="preserve">such as small business lending </w:t>
      </w:r>
      <w:r>
        <w:t>or other financial services, to tap into new revenue streams.</w:t>
      </w:r>
    </w:p>
    <w:p w14:paraId="7BEF1522" w14:textId="77777777" w:rsidR="00972D9D" w:rsidRDefault="00972D9D" w:rsidP="00972D9D">
      <w:r w:rsidRPr="00972D9D">
        <w:rPr>
          <w:i/>
          <w:u w:val="single"/>
        </w:rPr>
        <w:t>Targeting Niche Segments:</w:t>
      </w:r>
      <w:r>
        <w:t xml:space="preserve"> American Express can focus on targeting niche customer segments, such as </w:t>
      </w:r>
      <w:r w:rsidR="007F2B69">
        <w:t>millennial</w:t>
      </w:r>
      <w:r>
        <w:t xml:space="preserve">, </w:t>
      </w:r>
      <w:r w:rsidR="000C531A">
        <w:t>travellers</w:t>
      </w:r>
      <w:r>
        <w:t>, or corporate clients, with tailored products and services to capture new customer segments and increase market share.</w:t>
      </w:r>
    </w:p>
    <w:p w14:paraId="1E0AA480" w14:textId="77777777" w:rsidR="00972D9D" w:rsidRDefault="00972D9D" w:rsidP="00972D9D">
      <w:r w:rsidRPr="00972D9D">
        <w:rPr>
          <w:i/>
          <w:u w:val="single"/>
        </w:rPr>
        <w:t>Enhanced Partnerships</w:t>
      </w:r>
      <w:r>
        <w:t>: American Express can strengthen i</w:t>
      </w:r>
      <w:r w:rsidR="000C531A">
        <w:t>ts partnerships with merchants</w:t>
      </w:r>
      <w:r>
        <w:t xml:space="preserve"> and other businesses to expand its customer base, increase card usage, and drive customer loyalty.</w:t>
      </w:r>
    </w:p>
    <w:p w14:paraId="195592C0" w14:textId="77777777" w:rsidR="00972D9D" w:rsidRDefault="00972D9D" w:rsidP="00972D9D"/>
    <w:p w14:paraId="02EB97D6" w14:textId="77777777" w:rsidR="00972D9D" w:rsidRPr="00972D9D" w:rsidRDefault="00972D9D" w:rsidP="00972D9D">
      <w:pPr>
        <w:rPr>
          <w:b/>
          <w:u w:val="single"/>
        </w:rPr>
      </w:pPr>
      <w:r w:rsidRPr="00972D9D">
        <w:rPr>
          <w:b/>
          <w:u w:val="single"/>
        </w:rPr>
        <w:t>Threats:</w:t>
      </w:r>
    </w:p>
    <w:p w14:paraId="232C962E" w14:textId="77777777" w:rsidR="00972D9D" w:rsidRDefault="00972D9D" w:rsidP="00972D9D">
      <w:r w:rsidRPr="00972D9D">
        <w:rPr>
          <w:i/>
          <w:u w:val="single"/>
        </w:rPr>
        <w:t>Economic Downturns</w:t>
      </w:r>
      <w:r>
        <w:t>: Economic downturns or recessions can impact consumer spending, creditworthiness, and overall demand for financial products and services, which may negatively affect American Express's revenue and profitability.</w:t>
      </w:r>
    </w:p>
    <w:p w14:paraId="008A275A" w14:textId="77777777" w:rsidR="00972D9D" w:rsidRDefault="00972D9D" w:rsidP="00972D9D">
      <w:r w:rsidRPr="00972D9D">
        <w:rPr>
          <w:i/>
          <w:u w:val="single"/>
        </w:rPr>
        <w:t>Competitive Pressure:</w:t>
      </w:r>
      <w:r>
        <w:t xml:space="preserve"> American Express faces intense competition from other financial institutions, credit card issuers, and payment service providers, which can impact its market share, pricing power, and customer retention.</w:t>
      </w:r>
    </w:p>
    <w:p w14:paraId="4F145A7F" w14:textId="77777777" w:rsidR="00972D9D" w:rsidRDefault="00972D9D" w:rsidP="00972D9D">
      <w:r w:rsidRPr="00972D9D">
        <w:rPr>
          <w:i/>
          <w:u w:val="single"/>
        </w:rPr>
        <w:t>Changing Customer Preferences:</w:t>
      </w:r>
      <w:r>
        <w:t xml:space="preserve"> Customer preferences and </w:t>
      </w:r>
      <w:proofErr w:type="spellStart"/>
      <w:r>
        <w:t>behaviors</w:t>
      </w:r>
      <w:proofErr w:type="spellEnd"/>
      <w:r>
        <w:t xml:space="preserve"> are constantly evolving, and if American Express fails to adapt to changing customer needs or preferences, it may lose market share to competitors</w:t>
      </w:r>
      <w:r w:rsidR="00FD11E1">
        <w:t xml:space="preserve"> </w:t>
      </w:r>
      <w:r w:rsidR="00FD11E1">
        <w:rPr>
          <w:color w:val="222222"/>
          <w:szCs w:val="24"/>
          <w:shd w:val="clear" w:color="auto" w:fill="FFFFFF"/>
        </w:rPr>
        <w:t>(</w:t>
      </w:r>
      <w:proofErr w:type="spellStart"/>
      <w:r w:rsidR="00FD11E1" w:rsidRPr="008B4016">
        <w:rPr>
          <w:color w:val="222222"/>
          <w:szCs w:val="24"/>
          <w:shd w:val="clear" w:color="auto" w:fill="FFFFFF"/>
        </w:rPr>
        <w:t>Hitt</w:t>
      </w:r>
      <w:proofErr w:type="spellEnd"/>
      <w:r w:rsidR="00FD11E1" w:rsidRPr="008B4016">
        <w:rPr>
          <w:color w:val="222222"/>
          <w:szCs w:val="24"/>
          <w:shd w:val="clear" w:color="auto" w:fill="FFFFFF"/>
        </w:rPr>
        <w:t>, Ireland</w:t>
      </w:r>
      <w:r w:rsidR="00FD11E1">
        <w:rPr>
          <w:color w:val="222222"/>
          <w:szCs w:val="24"/>
          <w:shd w:val="clear" w:color="auto" w:fill="FFFFFF"/>
        </w:rPr>
        <w:t xml:space="preserve"> </w:t>
      </w:r>
      <w:r w:rsidR="00FD11E1" w:rsidRPr="008B4016">
        <w:rPr>
          <w:color w:val="222222"/>
          <w:szCs w:val="24"/>
          <w:shd w:val="clear" w:color="auto" w:fill="FFFFFF"/>
        </w:rPr>
        <w:t xml:space="preserve">and </w:t>
      </w:r>
      <w:proofErr w:type="spellStart"/>
      <w:r w:rsidR="00FD11E1" w:rsidRPr="008B4016">
        <w:rPr>
          <w:color w:val="222222"/>
          <w:szCs w:val="24"/>
          <w:shd w:val="clear" w:color="auto" w:fill="FFFFFF"/>
        </w:rPr>
        <w:t>Hoskisson</w:t>
      </w:r>
      <w:proofErr w:type="spellEnd"/>
      <w:r w:rsidR="00FD11E1">
        <w:rPr>
          <w:color w:val="222222"/>
          <w:szCs w:val="24"/>
          <w:shd w:val="clear" w:color="auto" w:fill="FFFFFF"/>
        </w:rPr>
        <w:t xml:space="preserve">, </w:t>
      </w:r>
      <w:r w:rsidR="00FD11E1" w:rsidRPr="008B4016">
        <w:rPr>
          <w:color w:val="222222"/>
          <w:szCs w:val="24"/>
          <w:shd w:val="clear" w:color="auto" w:fill="FFFFFF"/>
        </w:rPr>
        <w:t>2019</w:t>
      </w:r>
      <w:r w:rsidR="00FD11E1">
        <w:rPr>
          <w:color w:val="222222"/>
          <w:szCs w:val="24"/>
          <w:shd w:val="clear" w:color="auto" w:fill="FFFFFF"/>
        </w:rPr>
        <w:t>)</w:t>
      </w:r>
      <w:r>
        <w:t>.</w:t>
      </w:r>
    </w:p>
    <w:p w14:paraId="5AE099D2" w14:textId="77777777" w:rsidR="00F73AD0" w:rsidRDefault="00972D9D" w:rsidP="00972D9D">
      <w:r w:rsidRPr="00972D9D">
        <w:rPr>
          <w:i/>
          <w:u w:val="single"/>
        </w:rPr>
        <w:t>Regulatory Risks:</w:t>
      </w:r>
      <w:r>
        <w:t xml:space="preserve"> Changes in regulatory requirements or compliance obligations can impact American Express's operations, increase costs, and pose legal risks, including fines for non-compliance.</w:t>
      </w:r>
    </w:p>
    <w:p w14:paraId="7579F0DE" w14:textId="77777777" w:rsidR="00F73AD0" w:rsidRDefault="00F73AD0" w:rsidP="009C736C">
      <w:pPr>
        <w:pStyle w:val="Heading1"/>
        <w:numPr>
          <w:ilvl w:val="0"/>
          <w:numId w:val="0"/>
        </w:numPr>
      </w:pPr>
      <w:bookmarkStart w:id="33" w:name="_Toc129508792"/>
      <w:bookmarkStart w:id="34" w:name="_Toc132310067"/>
      <w:r w:rsidRPr="00796961">
        <w:t>Strategies to Sustain Competitive Advantage</w:t>
      </w:r>
      <w:bookmarkEnd w:id="33"/>
      <w:bookmarkEnd w:id="34"/>
    </w:p>
    <w:p w14:paraId="621A5DD9" w14:textId="77777777" w:rsidR="00817F6B" w:rsidRPr="00817F6B" w:rsidRDefault="00817F6B" w:rsidP="00C05409">
      <w:bookmarkStart w:id="35" w:name="_Toc129508793"/>
      <w:r w:rsidRPr="00817F6B">
        <w:t>American Express, a global financial services company, has built a strong competitive advantage over the years. However, to sustain that advantage in a constantly evolving business landscape, American Express can consider the following strategies:</w:t>
      </w:r>
    </w:p>
    <w:p w14:paraId="288F2892" w14:textId="77777777" w:rsidR="00FD11E1" w:rsidRDefault="00817F6B" w:rsidP="00C05409">
      <w:r w:rsidRPr="00817F6B">
        <w:rPr>
          <w:i/>
          <w:u w:val="single"/>
        </w:rPr>
        <w:t xml:space="preserve">Innovation and Technology Adoption: </w:t>
      </w:r>
      <w:r w:rsidRPr="00C05409">
        <w:t>Continuously investing in innovation and technology can help American Express stay ahead of its competitors</w:t>
      </w:r>
      <w:r w:rsidR="00FD11E1" w:rsidRPr="00C05409">
        <w:t xml:space="preserve"> </w:t>
      </w:r>
      <w:r w:rsidR="00FD11E1" w:rsidRPr="00C05409">
        <w:rPr>
          <w:color w:val="222222"/>
          <w:szCs w:val="24"/>
          <w:shd w:val="clear" w:color="auto" w:fill="FFFFFF"/>
        </w:rPr>
        <w:t>(Sarkis, 2020)</w:t>
      </w:r>
      <w:r w:rsidRPr="00C05409">
        <w:t xml:space="preserve">. It includes developing new products and services, enhancing digital capabilities, adopting emerging technologies like artificial intelligence (AI), machine learning (ML), and </w:t>
      </w:r>
      <w:r w:rsidR="007F2B69" w:rsidRPr="00C05409">
        <w:t>block chain</w:t>
      </w:r>
      <w:r w:rsidRPr="00C05409">
        <w:t>, and staying updated with changing customer preferences.</w:t>
      </w:r>
      <w:r w:rsidR="00FD11E1">
        <w:t xml:space="preserve"> </w:t>
      </w:r>
    </w:p>
    <w:p w14:paraId="1714419B" w14:textId="77777777" w:rsidR="00FD11E1" w:rsidRPr="00C05409" w:rsidRDefault="00817F6B" w:rsidP="00C05409">
      <w:r w:rsidRPr="00817F6B">
        <w:rPr>
          <w:i/>
          <w:u w:val="single"/>
        </w:rPr>
        <w:t>Focus on Customer Experience</w:t>
      </w:r>
      <w:r w:rsidRPr="00817F6B">
        <w:t xml:space="preserve">: </w:t>
      </w:r>
      <w:r w:rsidRPr="00C05409">
        <w:t>Providing exceptional customer experience can be a key differentiator for American Express. By understanding customer needs and preferences, offering personalized services, and providing superior customer service, American Express can build customer loyalty and retention, which can be a sustainable competitive advantage.</w:t>
      </w:r>
    </w:p>
    <w:p w14:paraId="7F25A59B" w14:textId="77777777" w:rsidR="00FD11E1" w:rsidRPr="00C05409" w:rsidRDefault="00817F6B" w:rsidP="00C05409">
      <w:r w:rsidRPr="00817F6B">
        <w:rPr>
          <w:i/>
          <w:u w:val="single"/>
        </w:rPr>
        <w:t>Deepen Customer Relationships</w:t>
      </w:r>
      <w:r>
        <w:t xml:space="preserve">: </w:t>
      </w:r>
      <w:r w:rsidRPr="00C05409">
        <w:t xml:space="preserve">Building strong relationships with customers can be a future strategic advantage. By leveraging customer data and insights, American Express can identify cross-selling and upselling opportunities, </w:t>
      </w:r>
      <w:r w:rsidR="000C531A" w:rsidRPr="00C05409">
        <w:t>modify</w:t>
      </w:r>
      <w:r w:rsidRPr="00C05409">
        <w:t xml:space="preserve"> products and services to meet customer needs and foster long-term customer relationships</w:t>
      </w:r>
      <w:r w:rsidR="00FD11E1" w:rsidRPr="00C05409">
        <w:t xml:space="preserve"> </w:t>
      </w:r>
      <w:r w:rsidR="00FD11E1" w:rsidRPr="00C05409">
        <w:rPr>
          <w:color w:val="222222"/>
          <w:szCs w:val="24"/>
          <w:shd w:val="clear" w:color="auto" w:fill="FFFFFF"/>
        </w:rPr>
        <w:t>(</w:t>
      </w:r>
      <w:proofErr w:type="spellStart"/>
      <w:r w:rsidR="00FD11E1" w:rsidRPr="00C05409">
        <w:rPr>
          <w:color w:val="222222"/>
          <w:szCs w:val="24"/>
          <w:shd w:val="clear" w:color="auto" w:fill="FFFFFF"/>
        </w:rPr>
        <w:t>Vlachokostas</w:t>
      </w:r>
      <w:proofErr w:type="spellEnd"/>
      <w:r w:rsidR="00FD11E1" w:rsidRPr="00C05409">
        <w:rPr>
          <w:color w:val="222222"/>
          <w:szCs w:val="24"/>
          <w:shd w:val="clear" w:color="auto" w:fill="FFFFFF"/>
        </w:rPr>
        <w:t>, 2020)</w:t>
      </w:r>
      <w:r w:rsidRPr="00C05409">
        <w:t>.</w:t>
      </w:r>
    </w:p>
    <w:p w14:paraId="624F2464" w14:textId="77777777" w:rsidR="00FD11E1" w:rsidRDefault="00817F6B" w:rsidP="00C05409">
      <w:r w:rsidRPr="00817F6B">
        <w:rPr>
          <w:i/>
          <w:u w:val="single"/>
        </w:rPr>
        <w:lastRenderedPageBreak/>
        <w:t>Branding and Marketing</w:t>
      </w:r>
      <w:r w:rsidRPr="00817F6B">
        <w:t xml:space="preserve">: </w:t>
      </w:r>
      <w:r w:rsidRPr="00C05409">
        <w:t>Maintaining a strong brand image and effective marketing strategies can help American Express differentiate itself from competitors. This includes consistent branding, targeted marketing campaigns, and leveraging social media and digital channels to engage with customers and create brand loyalty.</w:t>
      </w:r>
    </w:p>
    <w:p w14:paraId="1133FE8D" w14:textId="77777777" w:rsidR="00817F6B" w:rsidRPr="00C05409" w:rsidRDefault="00817F6B" w:rsidP="00C05409">
      <w:r w:rsidRPr="00817F6B">
        <w:rPr>
          <w:i/>
          <w:u w:val="single"/>
        </w:rPr>
        <w:t xml:space="preserve">Talent Management and Employee Development: </w:t>
      </w:r>
      <w:r w:rsidRPr="00C05409">
        <w:t>Human capital can be a valuable source of competitive advantage. American Express can focus on attracting and retaining top talent, providing opportunities for skill development and career growth, and fostering a culture of innovation and continuous learning.</w:t>
      </w:r>
    </w:p>
    <w:p w14:paraId="12B9221F" w14:textId="77777777" w:rsidR="00817F6B" w:rsidRPr="00C05409" w:rsidRDefault="00817F6B" w:rsidP="00C05409">
      <w:pPr>
        <w:rPr>
          <w:i/>
          <w:szCs w:val="24"/>
        </w:rPr>
      </w:pPr>
      <w:r w:rsidRPr="00817F6B">
        <w:rPr>
          <w:i/>
          <w:u w:val="single"/>
        </w:rPr>
        <w:t xml:space="preserve">Risk Management: </w:t>
      </w:r>
      <w:r w:rsidRPr="00817F6B">
        <w:t>Sound risk management practices can help American Express mitigate risks and maintain stability, which can be a competitive advantage in the financial services industry. This includes effective risk assessment, proactive risk monitoring, and implementing robust risk management policies and procedures</w:t>
      </w:r>
      <w:r w:rsidR="00C05409">
        <w:t xml:space="preserve"> (</w:t>
      </w:r>
      <w:r w:rsidR="00C05409" w:rsidRPr="00C05409">
        <w:rPr>
          <w:i/>
          <w:szCs w:val="24"/>
        </w:rPr>
        <w:t>American Express Embracing &amp; exploiting Fintech, 2022)</w:t>
      </w:r>
      <w:r w:rsidRPr="00C05409">
        <w:rPr>
          <w:i/>
          <w:szCs w:val="24"/>
        </w:rPr>
        <w:t>.</w:t>
      </w:r>
    </w:p>
    <w:p w14:paraId="635EA9E5" w14:textId="77777777" w:rsidR="00817F6B" w:rsidRPr="00817F6B" w:rsidRDefault="00817F6B" w:rsidP="00C05409">
      <w:r w:rsidRPr="00817F6B">
        <w:rPr>
          <w:i/>
          <w:u w:val="single"/>
        </w:rPr>
        <w:t>Strategic Partnerships and Alliances</w:t>
      </w:r>
      <w:r w:rsidRPr="00817F6B">
        <w:t>: Forming strategic partnerships and alliances with other companies can help American Express access new markets, expand its customer base, and create synergies that can strengthen its competitive position.</w:t>
      </w:r>
    </w:p>
    <w:p w14:paraId="41A89D98" w14:textId="77777777" w:rsidR="00817F6B" w:rsidRPr="00817F6B" w:rsidRDefault="00817F6B" w:rsidP="00C05409">
      <w:r w:rsidRPr="00817F6B">
        <w:rPr>
          <w:i/>
          <w:u w:val="single"/>
        </w:rPr>
        <w:t xml:space="preserve">Global Expansion: </w:t>
      </w:r>
      <w:r w:rsidRPr="00817F6B">
        <w:t>Expanding into new markets can provide American Express with growth opportunities and diversify its revenue streams. However, it requires careful market research, understanding local regulations and customer preferences, and tailoring products and services to suit specific markets.</w:t>
      </w:r>
    </w:p>
    <w:p w14:paraId="7CB29D2B" w14:textId="77777777" w:rsidR="00817F6B" w:rsidRPr="00FD11E1" w:rsidRDefault="00817F6B" w:rsidP="00C05409">
      <w:r w:rsidRPr="00817F6B">
        <w:rPr>
          <w:i/>
          <w:u w:val="single"/>
        </w:rPr>
        <w:t>Sustainability and Corporate Socia</w:t>
      </w:r>
      <w:r w:rsidRPr="00C05409">
        <w:t>l</w:t>
      </w:r>
      <w:r w:rsidRPr="00817F6B">
        <w:rPr>
          <w:i/>
          <w:u w:val="single"/>
        </w:rPr>
        <w:t xml:space="preserve"> Responsibility</w:t>
      </w:r>
      <w:r w:rsidRPr="00817F6B">
        <w:t xml:space="preserve">: </w:t>
      </w:r>
      <w:r w:rsidRPr="00FD11E1">
        <w:t>Emphasizing sustainability and corporate social responsibility can enhance American Express's reputation, attract socially conscious customers, and contribute to long-term sustainability, which can be a competitive advantage in today's business environment</w:t>
      </w:r>
      <w:r w:rsidR="00FD11E1" w:rsidRPr="00FD11E1">
        <w:t xml:space="preserve"> </w:t>
      </w:r>
      <w:r w:rsidR="00FD11E1">
        <w:rPr>
          <w:color w:val="222222"/>
          <w:szCs w:val="24"/>
          <w:shd w:val="clear" w:color="auto" w:fill="FFFFFF"/>
        </w:rPr>
        <w:t>(</w:t>
      </w:r>
      <w:r w:rsidR="00FD11E1" w:rsidRPr="00232681">
        <w:rPr>
          <w:color w:val="222222"/>
          <w:szCs w:val="24"/>
          <w:shd w:val="clear" w:color="auto" w:fill="FFFFFF"/>
        </w:rPr>
        <w:t xml:space="preserve">Raut </w:t>
      </w:r>
      <w:r w:rsidR="00FD11E1">
        <w:rPr>
          <w:color w:val="222222"/>
          <w:szCs w:val="24"/>
          <w:shd w:val="clear" w:color="auto" w:fill="FFFFFF"/>
        </w:rPr>
        <w:t>and et.al.,</w:t>
      </w:r>
      <w:r w:rsidR="00FD11E1" w:rsidRPr="00232681">
        <w:rPr>
          <w:color w:val="222222"/>
          <w:szCs w:val="24"/>
          <w:shd w:val="clear" w:color="auto" w:fill="FFFFFF"/>
        </w:rPr>
        <w:t xml:space="preserve"> 2019</w:t>
      </w:r>
      <w:r w:rsidR="00FD11E1">
        <w:rPr>
          <w:color w:val="222222"/>
          <w:szCs w:val="24"/>
          <w:shd w:val="clear" w:color="auto" w:fill="FFFFFF"/>
        </w:rPr>
        <w:t>)</w:t>
      </w:r>
      <w:r w:rsidRPr="00817F6B">
        <w:t>.</w:t>
      </w:r>
    </w:p>
    <w:p w14:paraId="6B44695D" w14:textId="77777777" w:rsidR="00817F6B" w:rsidRPr="00817F6B" w:rsidRDefault="00817F6B" w:rsidP="00C05409">
      <w:r w:rsidRPr="00817F6B">
        <w:t xml:space="preserve">By implementing </w:t>
      </w:r>
      <w:r>
        <w:t xml:space="preserve">the above-mentioned </w:t>
      </w:r>
      <w:r w:rsidRPr="00817F6B">
        <w:t>strategies, American Express can sustain its competitive advantage and continue to thrive in the financial services industry. However, it's important to regularly review and adapt these strategies as the business landscape evolves to stay ahead of the competition.</w:t>
      </w:r>
    </w:p>
    <w:p w14:paraId="3A8B009C" w14:textId="77777777" w:rsidR="00F73AD0" w:rsidRDefault="00F73AD0" w:rsidP="00817F6B">
      <w:pPr>
        <w:pStyle w:val="Heading1"/>
      </w:pPr>
      <w:bookmarkStart w:id="36" w:name="_Toc132310068"/>
      <w:r w:rsidRPr="00796961">
        <w:lastRenderedPageBreak/>
        <w:t>Growth Strategies</w:t>
      </w:r>
      <w:bookmarkEnd w:id="35"/>
      <w:bookmarkEnd w:id="36"/>
    </w:p>
    <w:p w14:paraId="01A322D6" w14:textId="77777777" w:rsidR="00430197" w:rsidRPr="00430197" w:rsidRDefault="00430197" w:rsidP="00430197">
      <w:pPr>
        <w:pStyle w:val="Heading2"/>
      </w:pPr>
      <w:bookmarkStart w:id="37" w:name="_Toc132310069"/>
      <w:r>
        <w:t>Ansoff Matrix</w:t>
      </w:r>
      <w:bookmarkEnd w:id="37"/>
    </w:p>
    <w:p w14:paraId="6A7C2E20" w14:textId="77777777" w:rsidR="00430197" w:rsidRDefault="00430197" w:rsidP="00430197">
      <w:pPr>
        <w:spacing w:after="160"/>
      </w:pPr>
      <w:r>
        <w:t>The Ansoff Matrix consists of four quadrants: Market Penetration, Market Development, Product Development, and Diversification. Let's explore each quadrant about American Express:</w:t>
      </w:r>
    </w:p>
    <w:p w14:paraId="39027F48" w14:textId="77777777" w:rsidR="00430197" w:rsidRDefault="00430197" w:rsidP="00430197">
      <w:pPr>
        <w:spacing w:after="160"/>
      </w:pPr>
      <w:r w:rsidRPr="005733A1">
        <w:rPr>
          <w:b/>
          <w:i/>
          <w:u w:val="single"/>
        </w:rPr>
        <w:t>Market Penetration</w:t>
      </w:r>
      <w:r>
        <w:t xml:space="preserve">: </w:t>
      </w:r>
      <w:r w:rsidR="005733A1">
        <w:t>M</w:t>
      </w:r>
      <w:r>
        <w:t>arket penetration refers to increasing market share by selling more of the existing products or services to existing customers in the current markets. For American Express, this could involve expanding its presence in the credit card market, which is its core business. American Express could focus on increasing its market share by targeting specific customer segments or geographies, offering incentives or promotions, and enhancing its customer loyalty programs. This could also include exploring opportunities to cross-sell additional products or services to existing cardholders, such as insurance, travel services, or merchant partnerships, to deepen customer relationships and increase revenue.</w:t>
      </w:r>
    </w:p>
    <w:p w14:paraId="2FD9C38D" w14:textId="77777777" w:rsidR="00430197" w:rsidRDefault="00430197" w:rsidP="00FD11E1">
      <w:r w:rsidRPr="005733A1">
        <w:rPr>
          <w:b/>
          <w:i/>
          <w:u w:val="single"/>
        </w:rPr>
        <w:t>Market Development:</w:t>
      </w:r>
      <w:r>
        <w:t xml:space="preserve"> Market development involves entering new markets with existing products or services. American Express could explore entering new geographic markets where it currently has limited or no presence, both domestically and internationally. This could involve targeting emerging markets or regions with growing consumer spending and tailoring its products and services to suit the local market needs and preferences. For example, American Express could enter new markets in Asia or Africa where there is a rising middle class and increasing demand for credit card and payment services</w:t>
      </w:r>
      <w:r w:rsidR="00FD11E1">
        <w:t xml:space="preserve"> </w:t>
      </w:r>
      <w:r w:rsidR="00FD11E1">
        <w:rPr>
          <w:color w:val="222222"/>
          <w:szCs w:val="24"/>
          <w:shd w:val="clear" w:color="auto" w:fill="FFFFFF"/>
        </w:rPr>
        <w:t>(</w:t>
      </w:r>
      <w:r w:rsidR="00FD11E1" w:rsidRPr="00232681">
        <w:rPr>
          <w:color w:val="222222"/>
          <w:szCs w:val="24"/>
          <w:shd w:val="clear" w:color="auto" w:fill="FFFFFF"/>
        </w:rPr>
        <w:t xml:space="preserve">Pereira </w:t>
      </w:r>
      <w:r w:rsidR="00FD11E1">
        <w:rPr>
          <w:color w:val="222222"/>
          <w:szCs w:val="24"/>
          <w:shd w:val="clear" w:color="auto" w:fill="FFFFFF"/>
        </w:rPr>
        <w:t>and et.al.,</w:t>
      </w:r>
      <w:r w:rsidR="00FD11E1" w:rsidRPr="00232681">
        <w:rPr>
          <w:color w:val="222222"/>
          <w:szCs w:val="24"/>
          <w:shd w:val="clear" w:color="auto" w:fill="FFFFFF"/>
        </w:rPr>
        <w:t xml:space="preserve"> 2021</w:t>
      </w:r>
      <w:r w:rsidR="00FD11E1">
        <w:rPr>
          <w:color w:val="222222"/>
          <w:szCs w:val="24"/>
          <w:shd w:val="clear" w:color="auto" w:fill="FFFFFF"/>
        </w:rPr>
        <w:t>)</w:t>
      </w:r>
      <w:r>
        <w:t xml:space="preserve">. This would require market research, localization of offerings, and </w:t>
      </w:r>
      <w:r w:rsidR="00FD11E1">
        <w:t xml:space="preserve">understanding regulatory and cultural aspect </w:t>
      </w:r>
      <w:r>
        <w:t xml:space="preserve">of the new markets. </w:t>
      </w:r>
    </w:p>
    <w:p w14:paraId="502FBC42" w14:textId="77777777" w:rsidR="00430197" w:rsidRDefault="00430197" w:rsidP="00FD11E1">
      <w:r w:rsidRPr="005733A1">
        <w:rPr>
          <w:b/>
          <w:i/>
          <w:u w:val="single"/>
        </w:rPr>
        <w:t>Product Development:</w:t>
      </w:r>
      <w:r>
        <w:t xml:space="preserve"> Product development involves creating and launching new products or services in existing markets</w:t>
      </w:r>
      <w:r w:rsidR="00FD11E1">
        <w:t xml:space="preserve"> </w:t>
      </w:r>
      <w:r w:rsidR="00FD11E1">
        <w:rPr>
          <w:color w:val="222222"/>
          <w:szCs w:val="24"/>
          <w:shd w:val="clear" w:color="auto" w:fill="FFFFFF"/>
        </w:rPr>
        <w:t>(</w:t>
      </w:r>
      <w:proofErr w:type="spellStart"/>
      <w:r w:rsidR="00FD11E1" w:rsidRPr="00232681">
        <w:rPr>
          <w:color w:val="222222"/>
          <w:szCs w:val="24"/>
          <w:shd w:val="clear" w:color="auto" w:fill="FFFFFF"/>
        </w:rPr>
        <w:t>Mastos</w:t>
      </w:r>
      <w:proofErr w:type="spellEnd"/>
      <w:r w:rsidR="00FD11E1" w:rsidRPr="00232681">
        <w:rPr>
          <w:color w:val="222222"/>
          <w:szCs w:val="24"/>
          <w:shd w:val="clear" w:color="auto" w:fill="FFFFFF"/>
        </w:rPr>
        <w:t xml:space="preserve"> </w:t>
      </w:r>
      <w:r w:rsidR="00FD11E1">
        <w:rPr>
          <w:color w:val="222222"/>
          <w:szCs w:val="24"/>
          <w:shd w:val="clear" w:color="auto" w:fill="FFFFFF"/>
        </w:rPr>
        <w:t>and et.al.,</w:t>
      </w:r>
      <w:r w:rsidR="00FD11E1" w:rsidRPr="00232681">
        <w:rPr>
          <w:color w:val="222222"/>
          <w:szCs w:val="24"/>
          <w:shd w:val="clear" w:color="auto" w:fill="FFFFFF"/>
        </w:rPr>
        <w:t xml:space="preserve"> 2020</w:t>
      </w:r>
      <w:r w:rsidR="00FD11E1">
        <w:rPr>
          <w:color w:val="222222"/>
          <w:szCs w:val="24"/>
          <w:shd w:val="clear" w:color="auto" w:fill="FFFFFF"/>
        </w:rPr>
        <w:t>)</w:t>
      </w:r>
      <w:r>
        <w:t xml:space="preserve">. American Express could focus on developing and launching new products or services that complement its existing credit card offerings, such as digital wallets, contactless payment options, or personalized financial management tools. Additionally, American Express could explore partnerships or acquisitions to expand its product portfolio and enhance its competitive advantage. For example, it could consider offering new products targeted at specific customer segments, such as small businesses, millennials, or frequent </w:t>
      </w:r>
      <w:proofErr w:type="spellStart"/>
      <w:r>
        <w:t>travelers</w:t>
      </w:r>
      <w:proofErr w:type="spellEnd"/>
      <w:r>
        <w:t>, to cater to their unique needs and preferences.</w:t>
      </w:r>
    </w:p>
    <w:p w14:paraId="5256071E" w14:textId="77777777" w:rsidR="00430197" w:rsidRDefault="00430197" w:rsidP="00FD11E1">
      <w:r w:rsidRPr="005733A1">
        <w:rPr>
          <w:b/>
          <w:i/>
          <w:u w:val="single"/>
        </w:rPr>
        <w:lastRenderedPageBreak/>
        <w:t>Diversification:</w:t>
      </w:r>
      <w:r>
        <w:t xml:space="preserve"> Diversification involves entering new markets with new products or services. American Express could consider diversification strategies to expand beyond its core credit card business</w:t>
      </w:r>
      <w:r w:rsidR="00FD11E1">
        <w:t xml:space="preserve"> </w:t>
      </w:r>
      <w:r w:rsidR="00FD11E1">
        <w:rPr>
          <w:color w:val="222222"/>
          <w:szCs w:val="24"/>
          <w:shd w:val="clear" w:color="auto" w:fill="FFFFFF"/>
        </w:rPr>
        <w:t>(</w:t>
      </w:r>
      <w:r w:rsidR="00FD11E1" w:rsidRPr="00232681">
        <w:rPr>
          <w:color w:val="222222"/>
          <w:szCs w:val="24"/>
          <w:shd w:val="clear" w:color="auto" w:fill="FFFFFF"/>
        </w:rPr>
        <w:t>Macke</w:t>
      </w:r>
      <w:r w:rsidR="00FD11E1">
        <w:rPr>
          <w:color w:val="222222"/>
          <w:szCs w:val="24"/>
          <w:shd w:val="clear" w:color="auto" w:fill="FFFFFF"/>
        </w:rPr>
        <w:t xml:space="preserve"> </w:t>
      </w:r>
      <w:r w:rsidR="00FD11E1" w:rsidRPr="00232681">
        <w:rPr>
          <w:color w:val="222222"/>
          <w:szCs w:val="24"/>
          <w:shd w:val="clear" w:color="auto" w:fill="FFFFFF"/>
        </w:rPr>
        <w:t xml:space="preserve">and </w:t>
      </w:r>
      <w:proofErr w:type="spellStart"/>
      <w:r w:rsidR="00FD11E1" w:rsidRPr="00232681">
        <w:rPr>
          <w:color w:val="222222"/>
          <w:szCs w:val="24"/>
          <w:shd w:val="clear" w:color="auto" w:fill="FFFFFF"/>
        </w:rPr>
        <w:t>Genari</w:t>
      </w:r>
      <w:proofErr w:type="spellEnd"/>
      <w:r w:rsidR="00FD11E1" w:rsidRPr="00232681">
        <w:rPr>
          <w:color w:val="222222"/>
          <w:szCs w:val="24"/>
          <w:shd w:val="clear" w:color="auto" w:fill="FFFFFF"/>
        </w:rPr>
        <w:t>, 2019</w:t>
      </w:r>
      <w:r w:rsidR="00FD11E1">
        <w:rPr>
          <w:color w:val="222222"/>
          <w:szCs w:val="24"/>
          <w:shd w:val="clear" w:color="auto" w:fill="FFFFFF"/>
        </w:rPr>
        <w:t>)</w:t>
      </w:r>
      <w:r>
        <w:t>. This could involve entering into adjacent industries, such as banking, wealth management, or payment processing, to leverage its brand and customer base. American Express could also consider investing in emerging technologies, such as blockchain, artificial intelligence, or biometrics, to develop innovative solutions that disrupt the financial services industry. However, diversification strategies carry higher risks as they require entering unfamiliar markets and developing new competencies.</w:t>
      </w:r>
    </w:p>
    <w:p w14:paraId="495BED41" w14:textId="77777777" w:rsidR="00F73AD0" w:rsidRDefault="00430197" w:rsidP="00FD11E1">
      <w:r>
        <w:t>American Express can use the Ansoff Matrix as a strategic tool to assess its growth strategies. This could involve focusing on market penetration and expanding its market share in the credit card industry, exploring market development opportunities in new geographic markets, investing in product development to enhance its product portfolio, and considering diversification strategies to expand beyond its core business</w:t>
      </w:r>
      <w:r w:rsidR="00FD11E1">
        <w:t xml:space="preserve"> </w:t>
      </w:r>
      <w:r w:rsidR="00FD11E1">
        <w:rPr>
          <w:color w:val="222222"/>
          <w:szCs w:val="24"/>
          <w:shd w:val="clear" w:color="auto" w:fill="FFFFFF"/>
        </w:rPr>
        <w:t>(Kabir and et.al.,</w:t>
      </w:r>
      <w:r w:rsidR="00FD11E1" w:rsidRPr="00232681">
        <w:rPr>
          <w:color w:val="222222"/>
          <w:szCs w:val="24"/>
          <w:shd w:val="clear" w:color="auto" w:fill="FFFFFF"/>
        </w:rPr>
        <w:t xml:space="preserve"> 2020</w:t>
      </w:r>
      <w:r w:rsidR="00FD11E1">
        <w:rPr>
          <w:color w:val="222222"/>
          <w:szCs w:val="24"/>
          <w:shd w:val="clear" w:color="auto" w:fill="FFFFFF"/>
        </w:rPr>
        <w:t>)</w:t>
      </w:r>
      <w:r>
        <w:t>. It is important for American Express to carefully evaluate each quadrant of the Ansoff Matrix in light of its overall business strategy, market conditions, and competitive landscape to make informed strategic decisions</w:t>
      </w:r>
      <w:r w:rsidR="00C05409">
        <w:t xml:space="preserve"> (</w:t>
      </w:r>
      <w:r w:rsidR="00C05409" w:rsidRPr="00443115">
        <w:rPr>
          <w:i/>
        </w:rPr>
        <w:t>American Express Embracing &amp; exploiting Fintech, 2022)</w:t>
      </w:r>
      <w:r>
        <w:t>.</w:t>
      </w:r>
    </w:p>
    <w:p w14:paraId="66A9AAE8" w14:textId="77777777" w:rsidR="00F73AD0" w:rsidRDefault="00F73AD0" w:rsidP="00F73AD0">
      <w:pPr>
        <w:pStyle w:val="Heading1"/>
      </w:pPr>
      <w:bookmarkStart w:id="38" w:name="_Toc129508794"/>
      <w:bookmarkStart w:id="39" w:name="_Toc132310070"/>
      <w:r w:rsidRPr="000C1C5A">
        <w:t>Green Strategy and CSR</w:t>
      </w:r>
      <w:bookmarkEnd w:id="38"/>
      <w:bookmarkEnd w:id="39"/>
    </w:p>
    <w:p w14:paraId="160E6D63" w14:textId="77777777" w:rsidR="005B21FF" w:rsidRDefault="005B21FF" w:rsidP="005B21FF">
      <w:r>
        <w:t>American Express, a global financial services company, has implemented various initiatives as part of its green strategy to promote sustainability and reduce its environmental impact. Some of these initiatives include:</w:t>
      </w:r>
    </w:p>
    <w:p w14:paraId="4287200B" w14:textId="77777777" w:rsidR="005B21FF" w:rsidRDefault="005B21FF" w:rsidP="005B21FF">
      <w:r w:rsidRPr="005733A1">
        <w:rPr>
          <w:i/>
          <w:u w:val="single"/>
        </w:rPr>
        <w:t>Carbon Neutrality</w:t>
      </w:r>
      <w:r>
        <w:t>: American Express has committed to achieving carbon neutrality for its global operations and business travel since 2018. As part of this effort, the company has set targets to reduce its greenhouse gas (GHG) emissions, increase energy efficiency, and invest in renewable energy projects.</w:t>
      </w:r>
    </w:p>
    <w:p w14:paraId="54E51EDC" w14:textId="77777777" w:rsidR="005B21FF" w:rsidRDefault="005B21FF" w:rsidP="005B21FF">
      <w:r w:rsidRPr="005733A1">
        <w:rPr>
          <w:i/>
          <w:u w:val="single"/>
        </w:rPr>
        <w:t>Waste Reduction</w:t>
      </w:r>
      <w:r>
        <w:t>: American Express has implemented waste reduction initiatives to minimize its environmental footprint. This includes reducing paper waste through digital initiatives, implementing recycling programs, and promoting responsible waste disposal practices across its operations.</w:t>
      </w:r>
    </w:p>
    <w:p w14:paraId="74DDC818" w14:textId="77777777" w:rsidR="005B21FF" w:rsidRDefault="005B21FF" w:rsidP="005B21FF">
      <w:r w:rsidRPr="005733A1">
        <w:rPr>
          <w:i/>
          <w:u w:val="single"/>
        </w:rPr>
        <w:t>Water Conservation</w:t>
      </w:r>
      <w:r>
        <w:t>: American Express has implemented water conservation measures to reduce its water usage and promote responsible water management. This includes investing in water-</w:t>
      </w:r>
      <w:r>
        <w:lastRenderedPageBreak/>
        <w:t>efficient technologies, monitoring water usage, and promoting awareness among its employees and partners.</w:t>
      </w:r>
    </w:p>
    <w:p w14:paraId="7B522951" w14:textId="77777777" w:rsidR="005B21FF" w:rsidRDefault="005B21FF" w:rsidP="005B21FF">
      <w:r w:rsidRPr="005733A1">
        <w:rPr>
          <w:i/>
          <w:u w:val="single"/>
        </w:rPr>
        <w:t>Sustainable Supply Chain</w:t>
      </w:r>
      <w:r>
        <w:t>: American Express has implemented a sustainable supply chain program to promote responsible sourcing and procurement practices</w:t>
      </w:r>
      <w:r w:rsidR="00FD11E1">
        <w:t xml:space="preserve"> </w:t>
      </w:r>
      <w:r w:rsidR="00FD11E1">
        <w:rPr>
          <w:color w:val="222222"/>
          <w:szCs w:val="24"/>
          <w:shd w:val="clear" w:color="auto" w:fill="FFFFFF"/>
        </w:rPr>
        <w:t>(</w:t>
      </w:r>
      <w:proofErr w:type="spellStart"/>
      <w:r w:rsidR="00FD11E1" w:rsidRPr="00232681">
        <w:rPr>
          <w:color w:val="222222"/>
          <w:szCs w:val="24"/>
          <w:shd w:val="clear" w:color="auto" w:fill="FFFFFF"/>
        </w:rPr>
        <w:t>Jhariya</w:t>
      </w:r>
      <w:proofErr w:type="spellEnd"/>
      <w:r w:rsidR="00FD11E1" w:rsidRPr="00232681">
        <w:rPr>
          <w:color w:val="222222"/>
          <w:szCs w:val="24"/>
          <w:shd w:val="clear" w:color="auto" w:fill="FFFFFF"/>
        </w:rPr>
        <w:t xml:space="preserve"> </w:t>
      </w:r>
      <w:r w:rsidR="00FD11E1">
        <w:rPr>
          <w:color w:val="222222"/>
          <w:szCs w:val="24"/>
          <w:shd w:val="clear" w:color="auto" w:fill="FFFFFF"/>
        </w:rPr>
        <w:t>and et.al.,</w:t>
      </w:r>
      <w:r w:rsidR="00FD11E1" w:rsidRPr="00232681">
        <w:rPr>
          <w:color w:val="222222"/>
          <w:szCs w:val="24"/>
          <w:shd w:val="clear" w:color="auto" w:fill="FFFFFF"/>
        </w:rPr>
        <w:t xml:space="preserve"> 2019</w:t>
      </w:r>
      <w:r w:rsidR="00FD11E1">
        <w:rPr>
          <w:color w:val="222222"/>
          <w:szCs w:val="24"/>
          <w:shd w:val="clear" w:color="auto" w:fill="FFFFFF"/>
        </w:rPr>
        <w:t>)</w:t>
      </w:r>
      <w:r>
        <w:t>. The company works with its suppliers to ensure that they meet its environmental standards and comply with relevant regulations and guidelines.</w:t>
      </w:r>
    </w:p>
    <w:p w14:paraId="1A07F826" w14:textId="77777777" w:rsidR="005B21FF" w:rsidRDefault="005B21FF" w:rsidP="005B21FF">
      <w:pPr>
        <w:pStyle w:val="Heading2"/>
      </w:pPr>
      <w:bookmarkStart w:id="40" w:name="_Toc132310071"/>
      <w:r>
        <w:t>CSR (Corporate Social Responsibility) Initiatives of American Express:</w:t>
      </w:r>
      <w:bookmarkEnd w:id="40"/>
    </w:p>
    <w:p w14:paraId="3EC776B0" w14:textId="77777777" w:rsidR="005B21FF" w:rsidRDefault="005B21FF" w:rsidP="005B21FF">
      <w:r>
        <w:t>American Express has a strong commitment to corporate social responsibility and has implemented various initiatives to contribute positively to the communities it operates in. Some of these CSR initiatives include:</w:t>
      </w:r>
    </w:p>
    <w:p w14:paraId="05211036" w14:textId="77777777" w:rsidR="005B21FF" w:rsidRDefault="005B21FF" w:rsidP="005B21FF">
      <w:r w:rsidRPr="005733A1">
        <w:rPr>
          <w:i/>
          <w:u w:val="single"/>
        </w:rPr>
        <w:t>Community Engagement</w:t>
      </w:r>
      <w:r>
        <w:t xml:space="preserve">: American Express engages in various community initiatives to support economic growth, education, and disaster relief efforts. This includes providing grants and donations to </w:t>
      </w:r>
      <w:proofErr w:type="spellStart"/>
      <w:r>
        <w:t>nonprofits</w:t>
      </w:r>
      <w:proofErr w:type="spellEnd"/>
      <w:r>
        <w:t xml:space="preserve"> and charitable organizations, volunteering programs, and employee engagement initiatives to support local communities.</w:t>
      </w:r>
    </w:p>
    <w:p w14:paraId="6077AC06" w14:textId="77777777" w:rsidR="00090FFA" w:rsidRDefault="005B21FF" w:rsidP="005B21FF">
      <w:r w:rsidRPr="005733A1">
        <w:rPr>
          <w:i/>
          <w:u w:val="single"/>
        </w:rPr>
        <w:t>Diversity and Inclusion</w:t>
      </w:r>
      <w:r>
        <w:t>: American Express is committed to promoting diversity and inclusion in its workforce and creating an inclusive work environment</w:t>
      </w:r>
      <w:r w:rsidR="00FD11E1">
        <w:t xml:space="preserve"> </w:t>
      </w:r>
      <w:r w:rsidR="00FD11E1">
        <w:rPr>
          <w:color w:val="222222"/>
          <w:szCs w:val="24"/>
          <w:shd w:val="clear" w:color="auto" w:fill="FFFFFF"/>
        </w:rPr>
        <w:t>(</w:t>
      </w:r>
      <w:proofErr w:type="spellStart"/>
      <w:r w:rsidR="00FD11E1" w:rsidRPr="00232681">
        <w:rPr>
          <w:color w:val="222222"/>
          <w:szCs w:val="24"/>
          <w:shd w:val="clear" w:color="auto" w:fill="FFFFFF"/>
        </w:rPr>
        <w:t>HuChong</w:t>
      </w:r>
      <w:proofErr w:type="spellEnd"/>
      <w:r w:rsidR="00FD11E1">
        <w:rPr>
          <w:color w:val="222222"/>
          <w:szCs w:val="24"/>
          <w:shd w:val="clear" w:color="auto" w:fill="FFFFFF"/>
        </w:rPr>
        <w:t xml:space="preserve"> </w:t>
      </w:r>
      <w:r w:rsidR="00FD11E1" w:rsidRPr="00232681">
        <w:rPr>
          <w:color w:val="222222"/>
          <w:szCs w:val="24"/>
          <w:shd w:val="clear" w:color="auto" w:fill="FFFFFF"/>
        </w:rPr>
        <w:t>and Wang, 2019</w:t>
      </w:r>
      <w:r w:rsidR="00FD11E1">
        <w:rPr>
          <w:color w:val="222222"/>
          <w:szCs w:val="24"/>
          <w:shd w:val="clear" w:color="auto" w:fill="FFFFFF"/>
        </w:rPr>
        <w:t>)</w:t>
      </w:r>
      <w:r>
        <w:t>. The company has implemented initiatives to promote diversity at all levels of the organization, including employee resource groups, diversity training programs, and leadership development programs for underrepresented groups.</w:t>
      </w:r>
    </w:p>
    <w:p w14:paraId="6A0F5C29" w14:textId="77777777" w:rsidR="005B21FF" w:rsidRDefault="005B21FF" w:rsidP="005B21FF">
      <w:r w:rsidRPr="005733A1">
        <w:rPr>
          <w:i/>
          <w:u w:val="single"/>
        </w:rPr>
        <w:t>Financial Inclusion</w:t>
      </w:r>
      <w:r>
        <w:t>: American Express has initiatives to promote financial inclusion and empower underserved communities. This includes providing financial education programs, supporting small and minority-owned businesses through partnerships and mentorship programs, and offering products and services that promote financial inclusion.</w:t>
      </w:r>
    </w:p>
    <w:p w14:paraId="6A4F8601" w14:textId="77777777" w:rsidR="00090FFA" w:rsidRDefault="005B21FF" w:rsidP="005B21FF">
      <w:r w:rsidRPr="005733A1">
        <w:rPr>
          <w:i/>
          <w:u w:val="single"/>
        </w:rPr>
        <w:t>Employee Well-being</w:t>
      </w:r>
      <w:r>
        <w:t>: American Express places a strong emphasis on the well-being of its employees. The company offers various benefits and programs to support the physical, mental, and emotional well-being of its employees, including wellness programs, flexible work arrangements, and employee assistance programs.</w:t>
      </w:r>
    </w:p>
    <w:p w14:paraId="07D4D0E6" w14:textId="77777777" w:rsidR="005B21FF" w:rsidRDefault="005B21FF" w:rsidP="005B21FF">
      <w:r w:rsidRPr="005733A1">
        <w:rPr>
          <w:i/>
          <w:u w:val="single"/>
        </w:rPr>
        <w:t>Ethical Business Practices:</w:t>
      </w:r>
      <w:r>
        <w:t xml:space="preserve"> American Express follows strict ethical business practices and has implemented policies and procedures to ensure compliance with relevant laws and regulations. The company has a Code of Conduct that outlines its commitment to ethical conduct and holds its employees and partners to high ethical standards</w:t>
      </w:r>
      <w:r w:rsidR="00FD11E1">
        <w:t xml:space="preserve"> </w:t>
      </w:r>
      <w:r w:rsidR="00FD11E1">
        <w:rPr>
          <w:color w:val="222222"/>
          <w:szCs w:val="24"/>
          <w:shd w:val="clear" w:color="auto" w:fill="FFFFFF"/>
        </w:rPr>
        <w:t>(</w:t>
      </w:r>
      <w:proofErr w:type="spellStart"/>
      <w:r w:rsidR="00FD11E1" w:rsidRPr="008B4016">
        <w:rPr>
          <w:color w:val="222222"/>
          <w:szCs w:val="24"/>
          <w:shd w:val="clear" w:color="auto" w:fill="FFFFFF"/>
        </w:rPr>
        <w:t>Okumus</w:t>
      </w:r>
      <w:proofErr w:type="spellEnd"/>
      <w:r w:rsidR="00FD11E1" w:rsidRPr="00547566">
        <w:rPr>
          <w:color w:val="222222"/>
          <w:szCs w:val="24"/>
          <w:shd w:val="clear" w:color="auto" w:fill="FFFFFF"/>
        </w:rPr>
        <w:t xml:space="preserve"> </w:t>
      </w:r>
      <w:r w:rsidR="00FD11E1">
        <w:rPr>
          <w:color w:val="222222"/>
          <w:szCs w:val="24"/>
          <w:shd w:val="clear" w:color="auto" w:fill="FFFFFF"/>
        </w:rPr>
        <w:t xml:space="preserve">and et.al., </w:t>
      </w:r>
      <w:r w:rsidR="00FD11E1" w:rsidRPr="008B4016">
        <w:rPr>
          <w:color w:val="222222"/>
          <w:szCs w:val="24"/>
          <w:shd w:val="clear" w:color="auto" w:fill="FFFFFF"/>
        </w:rPr>
        <w:t>2019</w:t>
      </w:r>
      <w:r w:rsidR="00FD11E1">
        <w:rPr>
          <w:color w:val="222222"/>
          <w:szCs w:val="24"/>
          <w:shd w:val="clear" w:color="auto" w:fill="FFFFFF"/>
        </w:rPr>
        <w:t>)</w:t>
      </w:r>
      <w:r>
        <w:t>.</w:t>
      </w:r>
    </w:p>
    <w:p w14:paraId="0A5EB6B0" w14:textId="77777777" w:rsidR="00F73AD0" w:rsidRDefault="00090FFA" w:rsidP="005B21FF">
      <w:r>
        <w:lastRenderedPageBreak/>
        <w:t xml:space="preserve">It is summarised from the above-mentioned aspects from </w:t>
      </w:r>
      <w:r w:rsidR="005B21FF">
        <w:t>the specific details and data related to American Express's green strategy and CSR initiatives that may change over time as the company continues to evolve its sustainability and corporate social responsibility efforts. For the most up-to-date and accurate information, it is recommended to refer to American Express's official website and corporate reports.</w:t>
      </w:r>
    </w:p>
    <w:p w14:paraId="6E933B14" w14:textId="77777777" w:rsidR="00F73AD0" w:rsidRDefault="00F73AD0" w:rsidP="00F73AD0"/>
    <w:p w14:paraId="214E5080" w14:textId="77777777" w:rsidR="00F73AD0" w:rsidRDefault="00F73AD0" w:rsidP="00F73AD0">
      <w:pPr>
        <w:pStyle w:val="Heading1"/>
      </w:pPr>
      <w:bookmarkStart w:id="41" w:name="_Toc129508796"/>
      <w:bookmarkStart w:id="42" w:name="_Toc132310072"/>
      <w:r>
        <w:t>Recommendation</w:t>
      </w:r>
      <w:bookmarkEnd w:id="41"/>
      <w:bookmarkEnd w:id="42"/>
    </w:p>
    <w:p w14:paraId="5472F712" w14:textId="77777777" w:rsidR="00DC1F3A" w:rsidRPr="00DC1F3A" w:rsidRDefault="00DC1F3A" w:rsidP="00DC1F3A">
      <w:r>
        <w:t>From the above-made analysis there are several recommendations as mentioned below:</w:t>
      </w:r>
    </w:p>
    <w:p w14:paraId="597D4CB2" w14:textId="77777777" w:rsidR="00DC1F3A" w:rsidRDefault="00DC1F3A" w:rsidP="00DC1F3A">
      <w:r w:rsidRPr="002E429E">
        <w:rPr>
          <w:b/>
          <w:i/>
          <w:u w:val="single"/>
        </w:rPr>
        <w:t>Custome</w:t>
      </w:r>
      <w:r w:rsidR="002E429E" w:rsidRPr="002E429E">
        <w:rPr>
          <w:b/>
          <w:i/>
          <w:u w:val="single"/>
        </w:rPr>
        <w:t>r-centric Approach</w:t>
      </w:r>
      <w:r w:rsidR="002E429E">
        <w:t xml:space="preserve">: Amex is suggested </w:t>
      </w:r>
      <w:r>
        <w:t>to prioritize a customer-centric approach in its strategy implementation process. This includes understanding and anticipating the needs and preferences of their customers and delivering innovative products, services, and experiences that meet and exceed customer expectations.</w:t>
      </w:r>
    </w:p>
    <w:p w14:paraId="36F43CBB" w14:textId="77777777" w:rsidR="00DC1F3A" w:rsidRDefault="00DC1F3A" w:rsidP="00DC1F3A">
      <w:r w:rsidRPr="002E429E">
        <w:rPr>
          <w:b/>
          <w:i/>
          <w:u w:val="single"/>
        </w:rPr>
        <w:t>Digital Transformation</w:t>
      </w:r>
      <w:r>
        <w:t xml:space="preserve">: Amex </w:t>
      </w:r>
      <w:r w:rsidR="002E429E">
        <w:t>is recommended</w:t>
      </w:r>
      <w:r>
        <w:t xml:space="preserve"> to embrace digital transformation and leverage technology to enhance its products, services, and operational efficiency. This may include investing in digital channels, data analytics, artificial intelligence (AI), and other emerging technologies to drive growth, improve customer experience, and streamline internal processes.</w:t>
      </w:r>
    </w:p>
    <w:p w14:paraId="52CA9345" w14:textId="77777777" w:rsidR="00DC1F3A" w:rsidRDefault="00DC1F3A" w:rsidP="00DC1F3A">
      <w:r w:rsidRPr="002E429E">
        <w:rPr>
          <w:b/>
          <w:i/>
          <w:u w:val="single"/>
        </w:rPr>
        <w:t>Focus on Innovation:</w:t>
      </w:r>
      <w:r>
        <w:t xml:space="preserve"> Amex </w:t>
      </w:r>
      <w:r w:rsidR="002E429E">
        <w:t xml:space="preserve">is advised </w:t>
      </w:r>
      <w:proofErr w:type="spellStart"/>
      <w:r w:rsidR="002E429E">
        <w:t>o</w:t>
      </w:r>
      <w:proofErr w:type="spellEnd"/>
      <w:r w:rsidR="002E429E">
        <w:t xml:space="preserve"> </w:t>
      </w:r>
      <w:r>
        <w:t>foster a culture of innovation within the organization to encourage creative thinking, experimentation, and continuous improvement. This may involve creating dedicated innovation teams, collaborating with external partners, and exploring new business models, products, and markets to stay ahead of the competition.</w:t>
      </w:r>
    </w:p>
    <w:p w14:paraId="4080A6E4" w14:textId="77777777" w:rsidR="00FD11E1" w:rsidRDefault="00DC1F3A" w:rsidP="00FD11E1">
      <w:pPr>
        <w:rPr>
          <w:lang w:val="en-IN"/>
        </w:rPr>
      </w:pPr>
      <w:r w:rsidRPr="002E429E">
        <w:rPr>
          <w:b/>
          <w:i/>
          <w:u w:val="single"/>
        </w:rPr>
        <w:t>Enhanc</w:t>
      </w:r>
      <w:r w:rsidR="002E429E" w:rsidRPr="002E429E">
        <w:rPr>
          <w:b/>
          <w:i/>
          <w:u w:val="single"/>
        </w:rPr>
        <w:t>ed Risk Management:</w:t>
      </w:r>
      <w:r w:rsidR="002E429E">
        <w:t xml:space="preserve"> Amex is recommended to </w:t>
      </w:r>
      <w:r>
        <w:t>prioritize robust risk management practices to mitigate potential risks and uncertainties associated with their business operations</w:t>
      </w:r>
      <w:r w:rsidR="00FD11E1">
        <w:t xml:space="preserve"> </w:t>
      </w:r>
    </w:p>
    <w:p w14:paraId="228F5717" w14:textId="77777777" w:rsidR="00DC1F3A" w:rsidRDefault="00FD11E1" w:rsidP="00DC1F3A">
      <w:r>
        <w:rPr>
          <w:color w:val="222222"/>
          <w:szCs w:val="24"/>
          <w:shd w:val="clear" w:color="auto" w:fill="FFFFFF"/>
        </w:rPr>
        <w:t>(</w:t>
      </w:r>
      <w:r w:rsidRPr="008B4016">
        <w:rPr>
          <w:color w:val="222222"/>
          <w:szCs w:val="24"/>
          <w:shd w:val="clear" w:color="auto" w:fill="FFFFFF"/>
        </w:rPr>
        <w:t>Ferlie</w:t>
      </w:r>
      <w:r>
        <w:rPr>
          <w:color w:val="222222"/>
          <w:szCs w:val="24"/>
          <w:shd w:val="clear" w:color="auto" w:fill="FFFFFF"/>
        </w:rPr>
        <w:t xml:space="preserve"> </w:t>
      </w:r>
      <w:r w:rsidRPr="008B4016">
        <w:rPr>
          <w:color w:val="222222"/>
          <w:szCs w:val="24"/>
          <w:shd w:val="clear" w:color="auto" w:fill="FFFFFF"/>
        </w:rPr>
        <w:t xml:space="preserve">and </w:t>
      </w:r>
      <w:proofErr w:type="spellStart"/>
      <w:r w:rsidRPr="008B4016">
        <w:rPr>
          <w:color w:val="222222"/>
          <w:szCs w:val="24"/>
          <w:shd w:val="clear" w:color="auto" w:fill="FFFFFF"/>
        </w:rPr>
        <w:t>Ongaro</w:t>
      </w:r>
      <w:proofErr w:type="spellEnd"/>
      <w:r w:rsidRPr="008B4016">
        <w:rPr>
          <w:color w:val="222222"/>
          <w:szCs w:val="24"/>
          <w:shd w:val="clear" w:color="auto" w:fill="FFFFFF"/>
        </w:rPr>
        <w:t>, 2022</w:t>
      </w:r>
      <w:r>
        <w:rPr>
          <w:color w:val="222222"/>
          <w:szCs w:val="24"/>
          <w:shd w:val="clear" w:color="auto" w:fill="FFFFFF"/>
        </w:rPr>
        <w:t>)</w:t>
      </w:r>
      <w:r w:rsidR="00DC1F3A">
        <w:t>. This may include strengthening internal controls, monitoring regulatory changes, and having contingency plans in place to mana</w:t>
      </w:r>
      <w:r>
        <w:t xml:space="preserve">ge risks such as cybersecurity </w:t>
      </w:r>
      <w:r w:rsidR="00DC1F3A">
        <w:t>and regulatory compliance.</w:t>
      </w:r>
    </w:p>
    <w:p w14:paraId="700CD429" w14:textId="77777777" w:rsidR="00DC1F3A" w:rsidRDefault="002E429E" w:rsidP="00DC1F3A">
      <w:r w:rsidRPr="002E429E">
        <w:rPr>
          <w:b/>
          <w:i/>
          <w:u w:val="single"/>
        </w:rPr>
        <w:t>Talent Development:</w:t>
      </w:r>
      <w:r>
        <w:t xml:space="preserve"> Amex is required to</w:t>
      </w:r>
      <w:r w:rsidR="00DC1F3A">
        <w:t xml:space="preserve"> invest in talent development and retention strategies to build a skilled and diverse workforce that can drive its strategic initiatives. This may involve offering training and development programs, promoting diversity and inclusion, and creating a supportive work environment that encourages collaboration, creativity, and innovation.</w:t>
      </w:r>
    </w:p>
    <w:p w14:paraId="37341BAF" w14:textId="77777777" w:rsidR="00DC1F3A" w:rsidRDefault="00DC1F3A" w:rsidP="00DC1F3A">
      <w:r w:rsidRPr="002E429E">
        <w:rPr>
          <w:b/>
          <w:i/>
          <w:u w:val="single"/>
        </w:rPr>
        <w:t>Sustai</w:t>
      </w:r>
      <w:r w:rsidR="002E429E" w:rsidRPr="002E429E">
        <w:rPr>
          <w:b/>
          <w:i/>
          <w:u w:val="single"/>
        </w:rPr>
        <w:t>nable Business Practices</w:t>
      </w:r>
      <w:r w:rsidR="002E429E">
        <w:t>: Amex is suggested to</w:t>
      </w:r>
      <w:r>
        <w:t xml:space="preserve"> integrate sustainability into their business strategy and operations, considering environmental, social, and governance (</w:t>
      </w:r>
      <w:proofErr w:type="spellStart"/>
      <w:r>
        <w:t>ESG</w:t>
      </w:r>
      <w:proofErr w:type="spellEnd"/>
      <w:r>
        <w:t xml:space="preserve">) factors. This </w:t>
      </w:r>
      <w:r>
        <w:lastRenderedPageBreak/>
        <w:t>may involve implementing sustainable business practices, reducing environmental impact, promoting social responsibility, and addressing stakeholder concerns.</w:t>
      </w:r>
    </w:p>
    <w:p w14:paraId="6516ECE7" w14:textId="77777777" w:rsidR="009C736C" w:rsidRDefault="00DC1F3A" w:rsidP="00DC1F3A">
      <w:r w:rsidRPr="002E429E">
        <w:rPr>
          <w:b/>
          <w:i/>
          <w:u w:val="single"/>
        </w:rPr>
        <w:t>Collaborative Partnerships:</w:t>
      </w:r>
      <w:r>
        <w:t xml:space="preserve"> Amex </w:t>
      </w:r>
      <w:r w:rsidR="002E429E">
        <w:t>is recommended to</w:t>
      </w:r>
      <w:r>
        <w:t xml:space="preserve"> explore collaborative partnerships with other companies, organizations, or even </w:t>
      </w:r>
      <w:r w:rsidR="009C736C">
        <w:t>start-ups</w:t>
      </w:r>
      <w:r>
        <w:t xml:space="preserve"> to leverage complementary strengths, expand their market reach, and drive innovation. This may involve strategic alliances, joint ventures, or acquisitions that align with Amex's strategic objectives.</w:t>
      </w:r>
    </w:p>
    <w:p w14:paraId="3B8B3C13" w14:textId="77777777" w:rsidR="005733A1" w:rsidRDefault="005733A1" w:rsidP="005733A1">
      <w:r w:rsidRPr="005733A1">
        <w:rPr>
          <w:b/>
          <w:i/>
          <w:u w:val="single"/>
        </w:rPr>
        <w:t>Partnerships and acquisitions:</w:t>
      </w:r>
      <w:r w:rsidRPr="005733A1">
        <w:t xml:space="preserve"> It is suggested that American </w:t>
      </w:r>
      <w:r>
        <w:t xml:space="preserve">Express can focus on the </w:t>
      </w:r>
      <w:r w:rsidRPr="005733A1">
        <w:t>existing knowledge and expertise of the organization through the formation of partnerships and engaging in M&amp;A activities. In the p</w:t>
      </w:r>
      <w:r>
        <w:t>a</w:t>
      </w:r>
      <w:r w:rsidRPr="005733A1">
        <w:t>st period, American Express has invested in Fintech organizations that are helping the brand to optimize its operations in terms of time and cost.  The overall range of partnerships and investments can be beneficial for the organization in the upcoming period.</w:t>
      </w:r>
    </w:p>
    <w:p w14:paraId="678C7CCB" w14:textId="77777777" w:rsidR="005733A1" w:rsidRDefault="009C736C" w:rsidP="005733A1">
      <w:r>
        <w:br w:type="page"/>
      </w:r>
      <w:bookmarkStart w:id="43" w:name="_Toc129508795"/>
    </w:p>
    <w:p w14:paraId="139C5410" w14:textId="77777777" w:rsidR="009C736C" w:rsidRDefault="009C736C" w:rsidP="005733A1">
      <w:pPr>
        <w:pStyle w:val="Heading1"/>
      </w:pPr>
      <w:bookmarkStart w:id="44" w:name="_Toc132310073"/>
      <w:r>
        <w:lastRenderedPageBreak/>
        <w:t>Conclusion</w:t>
      </w:r>
      <w:bookmarkEnd w:id="43"/>
      <w:bookmarkEnd w:id="44"/>
    </w:p>
    <w:p w14:paraId="6F5194E5" w14:textId="77777777" w:rsidR="009C736C" w:rsidRDefault="005733A1" w:rsidP="00D91418">
      <w:r>
        <w:t>It is concluded from above mentioned aspects</w:t>
      </w:r>
      <w:r w:rsidR="00D91418" w:rsidRPr="00D91418">
        <w:t xml:space="preserve"> </w:t>
      </w:r>
      <w:r w:rsidR="00D91418">
        <w:t>there has been a comprehensive analysis of the organization. It identifies the internal strengths and weaknesses of the organization, such as its resources, capabilities, and competitive advantage, as well as the external opportunities and threats it faces and the regulatory environment. This analysis helps in understanding the organization's current position and potential areas for improvement or strategic actions.</w:t>
      </w:r>
      <w:r w:rsidR="000569EC">
        <w:t xml:space="preserve"> There has been a detailed overview that </w:t>
      </w:r>
      <w:r w:rsidR="00D91418">
        <w:t>provides an overview of the competitive landscape in which the organization operates. It includes an analysis of the competitors, their strengths, weaknesses, strategies, and market share. This analysis helps in identifying the organization's position in the market and formulating effective competitive strategies to gain a competitive edge.</w:t>
      </w:r>
      <w:r w:rsidR="000569EC">
        <w:t xml:space="preserve"> Further, it</w:t>
      </w:r>
      <w:r w:rsidR="00D91418">
        <w:t xml:space="preserve"> helps in understanding the market potential, identifying growth opportunities, and developing strategies to</w:t>
      </w:r>
      <w:r w:rsidR="000569EC">
        <w:t xml:space="preserve"> capture a larger market share. </w:t>
      </w:r>
      <w:r w:rsidR="00D91418">
        <w:t>The report outlines the strategic objectives of the organization, which are the long-term goals it aims to achiev</w:t>
      </w:r>
      <w:r w:rsidR="000569EC">
        <w:t xml:space="preserve">e. These objectives may are related to </w:t>
      </w:r>
      <w:r w:rsidR="00D91418">
        <w:t>financial targets, market share, customer satisfaction, product innovation, and others</w:t>
      </w:r>
    </w:p>
    <w:p w14:paraId="27CA000A" w14:textId="77777777" w:rsidR="00F73AD0" w:rsidRDefault="00F73AD0" w:rsidP="00DC1F3A"/>
    <w:p w14:paraId="0B705A60" w14:textId="77777777" w:rsidR="00F73AD0" w:rsidRDefault="00C05409" w:rsidP="00F73AD0">
      <w:pPr>
        <w:pStyle w:val="Heading1"/>
      </w:pPr>
      <w:bookmarkStart w:id="45" w:name="_Toc129508797"/>
      <w:r>
        <w:br w:type="page"/>
      </w:r>
      <w:bookmarkStart w:id="46" w:name="_Toc132310074"/>
      <w:r w:rsidR="00F73AD0">
        <w:lastRenderedPageBreak/>
        <w:t>References</w:t>
      </w:r>
      <w:bookmarkEnd w:id="45"/>
      <w:bookmarkEnd w:id="46"/>
    </w:p>
    <w:p w14:paraId="7047C713" w14:textId="77777777" w:rsidR="00C05409" w:rsidRPr="008B4016" w:rsidRDefault="00C05409" w:rsidP="008B4016">
      <w:pPr>
        <w:spacing w:line="240" w:lineRule="auto"/>
        <w:ind w:left="567" w:hanging="567"/>
        <w:rPr>
          <w:color w:val="222222"/>
          <w:szCs w:val="24"/>
          <w:shd w:val="clear" w:color="auto" w:fill="FFFFFF"/>
        </w:rPr>
      </w:pPr>
      <w:r w:rsidRPr="008B4016">
        <w:rPr>
          <w:color w:val="222222"/>
          <w:szCs w:val="24"/>
          <w:shd w:val="clear" w:color="auto" w:fill="FFFFFF"/>
        </w:rPr>
        <w:t>Alani, E., 2019. A model of the relationship between strategic orientation and product innovation under the mediating effect of customer knowledge management. </w:t>
      </w:r>
      <w:r w:rsidRPr="008B4016">
        <w:rPr>
          <w:i/>
          <w:iCs/>
          <w:color w:val="222222"/>
          <w:szCs w:val="24"/>
          <w:shd w:val="clear" w:color="auto" w:fill="FFFFFF"/>
        </w:rPr>
        <w:t>Journal of International Studies</w:t>
      </w:r>
      <w:r w:rsidRPr="008B4016">
        <w:rPr>
          <w:color w:val="222222"/>
          <w:szCs w:val="24"/>
          <w:shd w:val="clear" w:color="auto" w:fill="FFFFFF"/>
        </w:rPr>
        <w:t>, </w:t>
      </w:r>
      <w:r w:rsidRPr="008B4016">
        <w:rPr>
          <w:i/>
          <w:iCs/>
          <w:color w:val="222222"/>
          <w:szCs w:val="24"/>
          <w:shd w:val="clear" w:color="auto" w:fill="FFFFFF"/>
        </w:rPr>
        <w:t>12</w:t>
      </w:r>
      <w:r w:rsidRPr="008B4016">
        <w:rPr>
          <w:color w:val="222222"/>
          <w:szCs w:val="24"/>
          <w:shd w:val="clear" w:color="auto" w:fill="FFFFFF"/>
        </w:rPr>
        <w:t>(3), pp.232-242.</w:t>
      </w:r>
    </w:p>
    <w:p w14:paraId="0CAD1892"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Aula, P. and </w:t>
      </w:r>
      <w:proofErr w:type="spellStart"/>
      <w:r w:rsidRPr="00547566">
        <w:rPr>
          <w:color w:val="222222"/>
          <w:szCs w:val="24"/>
          <w:shd w:val="clear" w:color="auto" w:fill="FFFFFF"/>
        </w:rPr>
        <w:t>Mantere</w:t>
      </w:r>
      <w:proofErr w:type="spellEnd"/>
      <w:r w:rsidRPr="00547566">
        <w:rPr>
          <w:color w:val="222222"/>
          <w:szCs w:val="24"/>
          <w:shd w:val="clear" w:color="auto" w:fill="FFFFFF"/>
        </w:rPr>
        <w:t>, S., 2020. </w:t>
      </w:r>
      <w:r w:rsidRPr="00547566">
        <w:rPr>
          <w:i/>
          <w:iCs/>
          <w:color w:val="222222"/>
          <w:szCs w:val="24"/>
          <w:shd w:val="clear" w:color="auto" w:fill="FFFFFF"/>
        </w:rPr>
        <w:t>Strategic reputation management: Towards a company of good</w:t>
      </w:r>
      <w:r w:rsidRPr="00547566">
        <w:rPr>
          <w:color w:val="222222"/>
          <w:szCs w:val="24"/>
          <w:shd w:val="clear" w:color="auto" w:fill="FFFFFF"/>
        </w:rPr>
        <w:t>. Routledge.</w:t>
      </w:r>
    </w:p>
    <w:p w14:paraId="67944578" w14:textId="77777777" w:rsidR="00C05409"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t xml:space="preserve">Bag </w:t>
      </w:r>
      <w:r>
        <w:rPr>
          <w:color w:val="222222"/>
          <w:szCs w:val="24"/>
          <w:shd w:val="clear" w:color="auto" w:fill="FFFFFF"/>
        </w:rPr>
        <w:t>and et.al.,</w:t>
      </w:r>
      <w:r w:rsidRPr="00232681">
        <w:rPr>
          <w:color w:val="222222"/>
          <w:szCs w:val="24"/>
          <w:shd w:val="clear" w:color="auto" w:fill="FFFFFF"/>
        </w:rPr>
        <w:t xml:space="preserve"> 2021. Industry 4.0 and supply chain sustainability: framework and future research directions. </w:t>
      </w:r>
      <w:r w:rsidRPr="00232681">
        <w:rPr>
          <w:i/>
          <w:iCs/>
          <w:color w:val="222222"/>
          <w:szCs w:val="24"/>
          <w:shd w:val="clear" w:color="auto" w:fill="FFFFFF"/>
        </w:rPr>
        <w:t>Benchmarking: An International Journal</w:t>
      </w:r>
      <w:r w:rsidRPr="00232681">
        <w:rPr>
          <w:color w:val="222222"/>
          <w:szCs w:val="24"/>
          <w:shd w:val="clear" w:color="auto" w:fill="FFFFFF"/>
        </w:rPr>
        <w:t>, </w:t>
      </w:r>
      <w:r w:rsidRPr="00232681">
        <w:rPr>
          <w:i/>
          <w:iCs/>
          <w:color w:val="222222"/>
          <w:szCs w:val="24"/>
          <w:shd w:val="clear" w:color="auto" w:fill="FFFFFF"/>
        </w:rPr>
        <w:t>28</w:t>
      </w:r>
      <w:r w:rsidRPr="00232681">
        <w:rPr>
          <w:color w:val="222222"/>
          <w:szCs w:val="24"/>
          <w:shd w:val="clear" w:color="auto" w:fill="FFFFFF"/>
        </w:rPr>
        <w:t>(5), pp.1410-1450.</w:t>
      </w:r>
    </w:p>
    <w:p w14:paraId="3E3A01C8" w14:textId="77777777" w:rsidR="00C05409" w:rsidRPr="00547566" w:rsidRDefault="00C05409" w:rsidP="008B4016">
      <w:pPr>
        <w:spacing w:line="240" w:lineRule="auto"/>
        <w:ind w:left="567" w:hanging="567"/>
        <w:rPr>
          <w:color w:val="222222"/>
          <w:szCs w:val="24"/>
          <w:shd w:val="clear" w:color="auto" w:fill="FFFFFF"/>
        </w:rPr>
      </w:pPr>
      <w:r>
        <w:rPr>
          <w:color w:val="222222"/>
          <w:szCs w:val="24"/>
          <w:shd w:val="clear" w:color="auto" w:fill="FFFFFF"/>
        </w:rPr>
        <w:t xml:space="preserve">Borges and et.al., </w:t>
      </w:r>
      <w:r w:rsidRPr="00547566">
        <w:rPr>
          <w:color w:val="222222"/>
          <w:szCs w:val="24"/>
          <w:shd w:val="clear" w:color="auto" w:fill="FFFFFF"/>
        </w:rPr>
        <w:t>2021. The strategic use of artificial intelligence in the digital era: Systematic literature review and future research directions. </w:t>
      </w:r>
      <w:r w:rsidRPr="00547566">
        <w:rPr>
          <w:i/>
          <w:iCs/>
          <w:color w:val="222222"/>
          <w:szCs w:val="24"/>
          <w:shd w:val="clear" w:color="auto" w:fill="FFFFFF"/>
        </w:rPr>
        <w:t>International Journal of Information Management</w:t>
      </w:r>
      <w:r w:rsidRPr="00547566">
        <w:rPr>
          <w:color w:val="222222"/>
          <w:szCs w:val="24"/>
          <w:shd w:val="clear" w:color="auto" w:fill="FFFFFF"/>
        </w:rPr>
        <w:t>, </w:t>
      </w:r>
      <w:r w:rsidRPr="00547566">
        <w:rPr>
          <w:i/>
          <w:iCs/>
          <w:color w:val="222222"/>
          <w:szCs w:val="24"/>
          <w:shd w:val="clear" w:color="auto" w:fill="FFFFFF"/>
        </w:rPr>
        <w:t>57</w:t>
      </w:r>
      <w:r w:rsidRPr="00547566">
        <w:rPr>
          <w:color w:val="222222"/>
          <w:szCs w:val="24"/>
          <w:shd w:val="clear" w:color="auto" w:fill="FFFFFF"/>
        </w:rPr>
        <w:t>, p.102225.</w:t>
      </w:r>
    </w:p>
    <w:p w14:paraId="526332CB" w14:textId="77777777" w:rsidR="00C05409" w:rsidRPr="00547566" w:rsidRDefault="00C05409" w:rsidP="008B4016">
      <w:pPr>
        <w:spacing w:line="240" w:lineRule="auto"/>
        <w:ind w:left="567" w:hanging="567"/>
        <w:rPr>
          <w:color w:val="222222"/>
          <w:szCs w:val="24"/>
          <w:shd w:val="clear" w:color="auto" w:fill="FFFFFF"/>
        </w:rPr>
      </w:pPr>
      <w:proofErr w:type="spellStart"/>
      <w:r w:rsidRPr="00547566">
        <w:rPr>
          <w:color w:val="222222"/>
          <w:szCs w:val="24"/>
          <w:shd w:val="clear" w:color="auto" w:fill="FFFFFF"/>
        </w:rPr>
        <w:t>Ciampi</w:t>
      </w:r>
      <w:proofErr w:type="spellEnd"/>
      <w:r w:rsidRPr="00547566">
        <w:rPr>
          <w:color w:val="222222"/>
          <w:szCs w:val="24"/>
          <w:shd w:val="clear" w:color="auto" w:fill="FFFFFF"/>
        </w:rPr>
        <w:t xml:space="preserve">, </w:t>
      </w:r>
      <w:r>
        <w:rPr>
          <w:color w:val="222222"/>
          <w:szCs w:val="24"/>
          <w:shd w:val="clear" w:color="auto" w:fill="FFFFFF"/>
        </w:rPr>
        <w:t xml:space="preserve">and et.al., </w:t>
      </w:r>
      <w:r w:rsidRPr="00547566">
        <w:rPr>
          <w:color w:val="222222"/>
          <w:szCs w:val="24"/>
          <w:shd w:val="clear" w:color="auto" w:fill="FFFFFF"/>
        </w:rPr>
        <w:t>2021. Exploring the impact of big data analytics capabilities on business model innovation: The mediating role of entrepreneurial orientation. </w:t>
      </w:r>
      <w:r w:rsidRPr="00547566">
        <w:rPr>
          <w:i/>
          <w:iCs/>
          <w:color w:val="222222"/>
          <w:szCs w:val="24"/>
          <w:shd w:val="clear" w:color="auto" w:fill="FFFFFF"/>
        </w:rPr>
        <w:t>Journal of Business Research</w:t>
      </w:r>
      <w:r w:rsidRPr="00547566">
        <w:rPr>
          <w:color w:val="222222"/>
          <w:szCs w:val="24"/>
          <w:shd w:val="clear" w:color="auto" w:fill="FFFFFF"/>
        </w:rPr>
        <w:t>, </w:t>
      </w:r>
      <w:r w:rsidRPr="00547566">
        <w:rPr>
          <w:i/>
          <w:iCs/>
          <w:color w:val="222222"/>
          <w:szCs w:val="24"/>
          <w:shd w:val="clear" w:color="auto" w:fill="FFFFFF"/>
        </w:rPr>
        <w:t>123</w:t>
      </w:r>
      <w:r w:rsidRPr="00547566">
        <w:rPr>
          <w:color w:val="222222"/>
          <w:szCs w:val="24"/>
          <w:shd w:val="clear" w:color="auto" w:fill="FFFFFF"/>
        </w:rPr>
        <w:t>, pp.1-13.</w:t>
      </w:r>
    </w:p>
    <w:p w14:paraId="42A0671E" w14:textId="77777777" w:rsidR="00C05409" w:rsidRPr="008B4016" w:rsidRDefault="00C05409" w:rsidP="008B4016">
      <w:pPr>
        <w:spacing w:line="240" w:lineRule="auto"/>
        <w:ind w:left="567" w:hanging="567"/>
        <w:rPr>
          <w:color w:val="222222"/>
          <w:szCs w:val="24"/>
          <w:shd w:val="clear" w:color="auto" w:fill="FFFFFF"/>
        </w:rPr>
      </w:pPr>
      <w:r w:rsidRPr="008B4016">
        <w:rPr>
          <w:color w:val="222222"/>
          <w:szCs w:val="24"/>
          <w:shd w:val="clear" w:color="auto" w:fill="FFFFFF"/>
        </w:rPr>
        <w:t>Collins, C.J., 2021. Expanding the resource based view model of strategic human resource management. </w:t>
      </w:r>
      <w:r w:rsidRPr="008B4016">
        <w:rPr>
          <w:i/>
          <w:iCs/>
          <w:color w:val="222222"/>
          <w:szCs w:val="24"/>
          <w:shd w:val="clear" w:color="auto" w:fill="FFFFFF"/>
        </w:rPr>
        <w:t>The International Journal of Human Resource Management</w:t>
      </w:r>
      <w:r w:rsidRPr="008B4016">
        <w:rPr>
          <w:color w:val="222222"/>
          <w:szCs w:val="24"/>
          <w:shd w:val="clear" w:color="auto" w:fill="FFFFFF"/>
        </w:rPr>
        <w:t>, </w:t>
      </w:r>
      <w:r w:rsidRPr="008B4016">
        <w:rPr>
          <w:i/>
          <w:iCs/>
          <w:color w:val="222222"/>
          <w:szCs w:val="24"/>
          <w:shd w:val="clear" w:color="auto" w:fill="FFFFFF"/>
        </w:rPr>
        <w:t>32</w:t>
      </w:r>
      <w:r w:rsidRPr="008B4016">
        <w:rPr>
          <w:color w:val="222222"/>
          <w:szCs w:val="24"/>
          <w:shd w:val="clear" w:color="auto" w:fill="FFFFFF"/>
        </w:rPr>
        <w:t>(2), pp.331-358.</w:t>
      </w:r>
    </w:p>
    <w:p w14:paraId="1EA0CDC8" w14:textId="77777777" w:rsidR="00C05409" w:rsidRPr="00547566" w:rsidRDefault="00C05409" w:rsidP="008B4016">
      <w:pPr>
        <w:spacing w:line="240" w:lineRule="auto"/>
        <w:ind w:left="567" w:hanging="567"/>
        <w:rPr>
          <w:color w:val="222222"/>
          <w:szCs w:val="24"/>
          <w:shd w:val="clear" w:color="auto" w:fill="FFFFFF"/>
        </w:rPr>
      </w:pPr>
      <w:proofErr w:type="spellStart"/>
      <w:r w:rsidRPr="00547566">
        <w:rPr>
          <w:color w:val="222222"/>
          <w:szCs w:val="24"/>
          <w:shd w:val="clear" w:color="auto" w:fill="FFFFFF"/>
        </w:rPr>
        <w:t>Fabeil</w:t>
      </w:r>
      <w:proofErr w:type="spellEnd"/>
      <w:r w:rsidRPr="00547566">
        <w:rPr>
          <w:color w:val="222222"/>
          <w:szCs w:val="24"/>
          <w:shd w:val="clear" w:color="auto" w:fill="FFFFFF"/>
        </w:rPr>
        <w:t xml:space="preserve">, N.F., </w:t>
      </w:r>
      <w:proofErr w:type="spellStart"/>
      <w:r w:rsidRPr="00547566">
        <w:rPr>
          <w:color w:val="222222"/>
          <w:szCs w:val="24"/>
          <w:shd w:val="clear" w:color="auto" w:fill="FFFFFF"/>
        </w:rPr>
        <w:t>Pazim</w:t>
      </w:r>
      <w:proofErr w:type="spellEnd"/>
      <w:r w:rsidRPr="00547566">
        <w:rPr>
          <w:color w:val="222222"/>
          <w:szCs w:val="24"/>
          <w:shd w:val="clear" w:color="auto" w:fill="FFFFFF"/>
        </w:rPr>
        <w:t xml:space="preserve">, </w:t>
      </w:r>
      <w:proofErr w:type="spellStart"/>
      <w:r w:rsidRPr="00547566">
        <w:rPr>
          <w:color w:val="222222"/>
          <w:szCs w:val="24"/>
          <w:shd w:val="clear" w:color="auto" w:fill="FFFFFF"/>
        </w:rPr>
        <w:t>K.H</w:t>
      </w:r>
      <w:proofErr w:type="spellEnd"/>
      <w:r w:rsidRPr="00547566">
        <w:rPr>
          <w:color w:val="222222"/>
          <w:szCs w:val="24"/>
          <w:shd w:val="clear" w:color="auto" w:fill="FFFFFF"/>
        </w:rPr>
        <w:t xml:space="preserve">. and </w:t>
      </w:r>
      <w:proofErr w:type="spellStart"/>
      <w:r w:rsidRPr="00547566">
        <w:rPr>
          <w:color w:val="222222"/>
          <w:szCs w:val="24"/>
          <w:shd w:val="clear" w:color="auto" w:fill="FFFFFF"/>
        </w:rPr>
        <w:t>Langgat</w:t>
      </w:r>
      <w:proofErr w:type="spellEnd"/>
      <w:r w:rsidRPr="00547566">
        <w:rPr>
          <w:color w:val="222222"/>
          <w:szCs w:val="24"/>
          <w:shd w:val="clear" w:color="auto" w:fill="FFFFFF"/>
        </w:rPr>
        <w:t>, J., 2020. The impact of Covid-19 pandemic crisis on micro-enterprises: Entrepreneurs’ perspective on business continuity and recovery strategy. </w:t>
      </w:r>
      <w:r w:rsidRPr="00547566">
        <w:rPr>
          <w:i/>
          <w:iCs/>
          <w:color w:val="222222"/>
          <w:szCs w:val="24"/>
          <w:shd w:val="clear" w:color="auto" w:fill="FFFFFF"/>
        </w:rPr>
        <w:t>Journal of Economics and Business</w:t>
      </w:r>
      <w:r w:rsidRPr="00547566">
        <w:rPr>
          <w:color w:val="222222"/>
          <w:szCs w:val="24"/>
          <w:shd w:val="clear" w:color="auto" w:fill="FFFFFF"/>
        </w:rPr>
        <w:t>, </w:t>
      </w:r>
      <w:r w:rsidRPr="00547566">
        <w:rPr>
          <w:i/>
          <w:iCs/>
          <w:color w:val="222222"/>
          <w:szCs w:val="24"/>
          <w:shd w:val="clear" w:color="auto" w:fill="FFFFFF"/>
        </w:rPr>
        <w:t>3</w:t>
      </w:r>
      <w:r w:rsidRPr="00547566">
        <w:rPr>
          <w:color w:val="222222"/>
          <w:szCs w:val="24"/>
          <w:shd w:val="clear" w:color="auto" w:fill="FFFFFF"/>
        </w:rPr>
        <w:t>(2).</w:t>
      </w:r>
    </w:p>
    <w:p w14:paraId="1A032A01" w14:textId="77777777" w:rsidR="00C05409" w:rsidRPr="008B4016" w:rsidRDefault="00C05409" w:rsidP="008B4016">
      <w:pPr>
        <w:spacing w:line="240" w:lineRule="auto"/>
        <w:ind w:left="567" w:hanging="709"/>
        <w:rPr>
          <w:color w:val="222222"/>
          <w:szCs w:val="24"/>
          <w:shd w:val="clear" w:color="auto" w:fill="FFFFFF"/>
        </w:rPr>
      </w:pPr>
      <w:r w:rsidRPr="008B4016">
        <w:rPr>
          <w:color w:val="222222"/>
          <w:szCs w:val="24"/>
          <w:shd w:val="clear" w:color="auto" w:fill="FFFFFF"/>
        </w:rPr>
        <w:t xml:space="preserve">Ferlie, E. and </w:t>
      </w:r>
      <w:proofErr w:type="spellStart"/>
      <w:r w:rsidRPr="008B4016">
        <w:rPr>
          <w:color w:val="222222"/>
          <w:szCs w:val="24"/>
          <w:shd w:val="clear" w:color="auto" w:fill="FFFFFF"/>
        </w:rPr>
        <w:t>Ongaro</w:t>
      </w:r>
      <w:proofErr w:type="spellEnd"/>
      <w:r w:rsidRPr="008B4016">
        <w:rPr>
          <w:color w:val="222222"/>
          <w:szCs w:val="24"/>
          <w:shd w:val="clear" w:color="auto" w:fill="FFFFFF"/>
        </w:rPr>
        <w:t>, E., 2022. </w:t>
      </w:r>
      <w:r w:rsidRPr="008B4016">
        <w:rPr>
          <w:i/>
          <w:iCs/>
          <w:color w:val="222222"/>
          <w:szCs w:val="24"/>
          <w:shd w:val="clear" w:color="auto" w:fill="FFFFFF"/>
        </w:rPr>
        <w:t>Strategic management in public services organizations: Concepts, schools and contemporary issues</w:t>
      </w:r>
      <w:r w:rsidRPr="008B4016">
        <w:rPr>
          <w:color w:val="222222"/>
          <w:szCs w:val="24"/>
          <w:shd w:val="clear" w:color="auto" w:fill="FFFFFF"/>
        </w:rPr>
        <w:t>. Routledge.</w:t>
      </w:r>
    </w:p>
    <w:p w14:paraId="066F329F"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Grant, </w:t>
      </w:r>
      <w:proofErr w:type="spellStart"/>
      <w:r w:rsidRPr="00547566">
        <w:rPr>
          <w:color w:val="222222"/>
          <w:szCs w:val="24"/>
          <w:shd w:val="clear" w:color="auto" w:fill="FFFFFF"/>
        </w:rPr>
        <w:t>R.M</w:t>
      </w:r>
      <w:proofErr w:type="spellEnd"/>
      <w:r w:rsidRPr="00547566">
        <w:rPr>
          <w:color w:val="222222"/>
          <w:szCs w:val="24"/>
          <w:shd w:val="clear" w:color="auto" w:fill="FFFFFF"/>
        </w:rPr>
        <w:t>., 2021. </w:t>
      </w:r>
      <w:r w:rsidRPr="00547566">
        <w:rPr>
          <w:i/>
          <w:iCs/>
          <w:color w:val="222222"/>
          <w:szCs w:val="24"/>
          <w:shd w:val="clear" w:color="auto" w:fill="FFFFFF"/>
        </w:rPr>
        <w:t>Contemporary strategy analysis</w:t>
      </w:r>
      <w:r w:rsidRPr="00547566">
        <w:rPr>
          <w:color w:val="222222"/>
          <w:szCs w:val="24"/>
          <w:shd w:val="clear" w:color="auto" w:fill="FFFFFF"/>
        </w:rPr>
        <w:t>. John Wiley &amp; Sons.</w:t>
      </w:r>
    </w:p>
    <w:p w14:paraId="72F5B176" w14:textId="77777777" w:rsidR="00C05409" w:rsidRPr="008B4016" w:rsidRDefault="00C05409" w:rsidP="008B4016">
      <w:pPr>
        <w:spacing w:line="240" w:lineRule="auto"/>
        <w:ind w:left="567" w:hanging="567"/>
        <w:rPr>
          <w:color w:val="222222"/>
          <w:szCs w:val="24"/>
          <w:shd w:val="clear" w:color="auto" w:fill="FFFFFF"/>
        </w:rPr>
      </w:pPr>
      <w:proofErr w:type="spellStart"/>
      <w:r w:rsidRPr="008B4016">
        <w:rPr>
          <w:color w:val="222222"/>
          <w:szCs w:val="24"/>
          <w:shd w:val="clear" w:color="auto" w:fill="FFFFFF"/>
        </w:rPr>
        <w:t>Hitt</w:t>
      </w:r>
      <w:proofErr w:type="spellEnd"/>
      <w:r w:rsidRPr="008B4016">
        <w:rPr>
          <w:color w:val="222222"/>
          <w:szCs w:val="24"/>
          <w:shd w:val="clear" w:color="auto" w:fill="FFFFFF"/>
        </w:rPr>
        <w:t xml:space="preserve">, M.A., Ireland, R.D. and </w:t>
      </w:r>
      <w:proofErr w:type="spellStart"/>
      <w:r w:rsidRPr="008B4016">
        <w:rPr>
          <w:color w:val="222222"/>
          <w:szCs w:val="24"/>
          <w:shd w:val="clear" w:color="auto" w:fill="FFFFFF"/>
        </w:rPr>
        <w:t>Hoskisson</w:t>
      </w:r>
      <w:proofErr w:type="spellEnd"/>
      <w:r w:rsidRPr="008B4016">
        <w:rPr>
          <w:color w:val="222222"/>
          <w:szCs w:val="24"/>
          <w:shd w:val="clear" w:color="auto" w:fill="FFFFFF"/>
        </w:rPr>
        <w:t xml:space="preserve">, </w:t>
      </w:r>
      <w:proofErr w:type="spellStart"/>
      <w:r w:rsidRPr="008B4016">
        <w:rPr>
          <w:color w:val="222222"/>
          <w:szCs w:val="24"/>
          <w:shd w:val="clear" w:color="auto" w:fill="FFFFFF"/>
        </w:rPr>
        <w:t>R.E</w:t>
      </w:r>
      <w:proofErr w:type="spellEnd"/>
      <w:r w:rsidRPr="008B4016">
        <w:rPr>
          <w:color w:val="222222"/>
          <w:szCs w:val="24"/>
          <w:shd w:val="clear" w:color="auto" w:fill="FFFFFF"/>
        </w:rPr>
        <w:t>., 2019. </w:t>
      </w:r>
      <w:r w:rsidRPr="008B4016">
        <w:rPr>
          <w:i/>
          <w:iCs/>
          <w:color w:val="222222"/>
          <w:szCs w:val="24"/>
          <w:shd w:val="clear" w:color="auto" w:fill="FFFFFF"/>
        </w:rPr>
        <w:t>Strategic management: Concepts and cases: Competitiveness and globalization</w:t>
      </w:r>
      <w:r w:rsidRPr="008B4016">
        <w:rPr>
          <w:color w:val="222222"/>
          <w:szCs w:val="24"/>
          <w:shd w:val="clear" w:color="auto" w:fill="FFFFFF"/>
        </w:rPr>
        <w:t>. Cengage Learning.</w:t>
      </w:r>
    </w:p>
    <w:p w14:paraId="56A5E271"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Hossain </w:t>
      </w:r>
      <w:r>
        <w:rPr>
          <w:color w:val="222222"/>
          <w:szCs w:val="24"/>
          <w:shd w:val="clear" w:color="auto" w:fill="FFFFFF"/>
        </w:rPr>
        <w:t>and et.al.,</w:t>
      </w:r>
      <w:r w:rsidRPr="00547566">
        <w:rPr>
          <w:color w:val="222222"/>
          <w:szCs w:val="24"/>
          <w:shd w:val="clear" w:color="auto" w:fill="FFFFFF"/>
        </w:rPr>
        <w:t>. Customer participation, value, satisfaction, trust and loyalty: an interactive and collaborative strategic action. </w:t>
      </w:r>
      <w:r w:rsidRPr="00547566">
        <w:rPr>
          <w:i/>
          <w:iCs/>
          <w:color w:val="222222"/>
          <w:szCs w:val="24"/>
          <w:shd w:val="clear" w:color="auto" w:fill="FFFFFF"/>
        </w:rPr>
        <w:t>Academy of Strategic Management Journal</w:t>
      </w:r>
      <w:r w:rsidRPr="00547566">
        <w:rPr>
          <w:color w:val="222222"/>
          <w:szCs w:val="24"/>
          <w:shd w:val="clear" w:color="auto" w:fill="FFFFFF"/>
        </w:rPr>
        <w:t>, </w:t>
      </w:r>
      <w:r w:rsidRPr="00547566">
        <w:rPr>
          <w:i/>
          <w:iCs/>
          <w:color w:val="222222"/>
          <w:szCs w:val="24"/>
          <w:shd w:val="clear" w:color="auto" w:fill="FFFFFF"/>
        </w:rPr>
        <w:t>18</w:t>
      </w:r>
      <w:r w:rsidRPr="00547566">
        <w:rPr>
          <w:color w:val="222222"/>
          <w:szCs w:val="24"/>
          <w:shd w:val="clear" w:color="auto" w:fill="FFFFFF"/>
        </w:rPr>
        <w:t>(3), pp.1-7.</w:t>
      </w:r>
    </w:p>
    <w:p w14:paraId="34ECFC84" w14:textId="77777777" w:rsidR="00C05409" w:rsidRPr="00232681"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t xml:space="preserve">Hu, X., Chong, </w:t>
      </w:r>
      <w:proofErr w:type="spellStart"/>
      <w:r w:rsidRPr="00232681">
        <w:rPr>
          <w:color w:val="222222"/>
          <w:szCs w:val="24"/>
          <w:shd w:val="clear" w:color="auto" w:fill="FFFFFF"/>
        </w:rPr>
        <w:t>H.Y</w:t>
      </w:r>
      <w:proofErr w:type="spellEnd"/>
      <w:r w:rsidRPr="00232681">
        <w:rPr>
          <w:color w:val="222222"/>
          <w:szCs w:val="24"/>
          <w:shd w:val="clear" w:color="auto" w:fill="FFFFFF"/>
        </w:rPr>
        <w:t>. and Wang, X., 2019. Sustainability perceptions of off-site manufacturing stakeholders in Australia. </w:t>
      </w:r>
      <w:r w:rsidRPr="00232681">
        <w:rPr>
          <w:i/>
          <w:iCs/>
          <w:color w:val="222222"/>
          <w:szCs w:val="24"/>
          <w:shd w:val="clear" w:color="auto" w:fill="FFFFFF"/>
        </w:rPr>
        <w:t>Journal of Cleaner Production</w:t>
      </w:r>
      <w:r w:rsidRPr="00232681">
        <w:rPr>
          <w:color w:val="222222"/>
          <w:szCs w:val="24"/>
          <w:shd w:val="clear" w:color="auto" w:fill="FFFFFF"/>
        </w:rPr>
        <w:t>, </w:t>
      </w:r>
      <w:r w:rsidRPr="00232681">
        <w:rPr>
          <w:i/>
          <w:iCs/>
          <w:color w:val="222222"/>
          <w:szCs w:val="24"/>
          <w:shd w:val="clear" w:color="auto" w:fill="FFFFFF"/>
        </w:rPr>
        <w:t>227</w:t>
      </w:r>
      <w:r w:rsidRPr="00232681">
        <w:rPr>
          <w:color w:val="222222"/>
          <w:szCs w:val="24"/>
          <w:shd w:val="clear" w:color="auto" w:fill="FFFFFF"/>
        </w:rPr>
        <w:t>, pp.346-354.</w:t>
      </w:r>
    </w:p>
    <w:p w14:paraId="02A02A46" w14:textId="77777777" w:rsidR="00C05409" w:rsidRPr="00232681" w:rsidRDefault="00C05409" w:rsidP="00974E57">
      <w:pPr>
        <w:spacing w:line="240" w:lineRule="auto"/>
        <w:ind w:left="567" w:hanging="567"/>
        <w:rPr>
          <w:color w:val="222222"/>
          <w:szCs w:val="24"/>
          <w:shd w:val="clear" w:color="auto" w:fill="FFFFFF"/>
        </w:rPr>
      </w:pPr>
      <w:proofErr w:type="spellStart"/>
      <w:r w:rsidRPr="00232681">
        <w:rPr>
          <w:color w:val="222222"/>
          <w:szCs w:val="24"/>
          <w:shd w:val="clear" w:color="auto" w:fill="FFFFFF"/>
        </w:rPr>
        <w:t>Jhariya</w:t>
      </w:r>
      <w:proofErr w:type="spellEnd"/>
      <w:r w:rsidRPr="00232681">
        <w:rPr>
          <w:color w:val="222222"/>
          <w:szCs w:val="24"/>
          <w:shd w:val="clear" w:color="auto" w:fill="FFFFFF"/>
        </w:rPr>
        <w:t xml:space="preserve"> </w:t>
      </w:r>
      <w:r>
        <w:rPr>
          <w:color w:val="222222"/>
          <w:szCs w:val="24"/>
          <w:shd w:val="clear" w:color="auto" w:fill="FFFFFF"/>
        </w:rPr>
        <w:t>and et.al.,</w:t>
      </w:r>
      <w:r w:rsidRPr="00232681">
        <w:rPr>
          <w:color w:val="222222"/>
          <w:szCs w:val="24"/>
          <w:shd w:val="clear" w:color="auto" w:fill="FFFFFF"/>
        </w:rPr>
        <w:t xml:space="preserve"> 2019. </w:t>
      </w:r>
      <w:r w:rsidRPr="00232681">
        <w:rPr>
          <w:i/>
          <w:iCs/>
          <w:color w:val="222222"/>
          <w:szCs w:val="24"/>
          <w:shd w:val="clear" w:color="auto" w:fill="FFFFFF"/>
        </w:rPr>
        <w:t>Sustainable agriculture, forest and environmental management</w:t>
      </w:r>
      <w:r w:rsidRPr="00232681">
        <w:rPr>
          <w:color w:val="222222"/>
          <w:szCs w:val="24"/>
          <w:shd w:val="clear" w:color="auto" w:fill="FFFFFF"/>
        </w:rPr>
        <w:t>. Springer.</w:t>
      </w:r>
    </w:p>
    <w:p w14:paraId="55827C7F" w14:textId="77777777" w:rsidR="00C05409" w:rsidRPr="008B4016" w:rsidRDefault="00C05409" w:rsidP="008B4016">
      <w:pPr>
        <w:spacing w:line="240" w:lineRule="auto"/>
        <w:ind w:left="567" w:hanging="567"/>
        <w:rPr>
          <w:color w:val="222222"/>
          <w:szCs w:val="24"/>
          <w:shd w:val="clear" w:color="auto" w:fill="FFFFFF"/>
        </w:rPr>
      </w:pPr>
      <w:r w:rsidRPr="008B4016">
        <w:rPr>
          <w:color w:val="222222"/>
          <w:szCs w:val="24"/>
          <w:shd w:val="clear" w:color="auto" w:fill="FFFFFF"/>
        </w:rPr>
        <w:t xml:space="preserve">Johnson, G., Whittington, R., </w:t>
      </w:r>
      <w:proofErr w:type="spellStart"/>
      <w:r w:rsidRPr="008B4016">
        <w:rPr>
          <w:color w:val="222222"/>
          <w:szCs w:val="24"/>
          <w:shd w:val="clear" w:color="auto" w:fill="FFFFFF"/>
        </w:rPr>
        <w:t>Regnér</w:t>
      </w:r>
      <w:proofErr w:type="spellEnd"/>
      <w:r w:rsidRPr="008B4016">
        <w:rPr>
          <w:color w:val="222222"/>
          <w:szCs w:val="24"/>
          <w:shd w:val="clear" w:color="auto" w:fill="FFFFFF"/>
        </w:rPr>
        <w:t>, P., Angwin, D. and Scholes, K., 2020. </w:t>
      </w:r>
      <w:r w:rsidRPr="008B4016">
        <w:rPr>
          <w:i/>
          <w:iCs/>
          <w:color w:val="222222"/>
          <w:szCs w:val="24"/>
          <w:shd w:val="clear" w:color="auto" w:fill="FFFFFF"/>
        </w:rPr>
        <w:t>Exploring strategy</w:t>
      </w:r>
      <w:r w:rsidRPr="008B4016">
        <w:rPr>
          <w:color w:val="222222"/>
          <w:szCs w:val="24"/>
          <w:shd w:val="clear" w:color="auto" w:fill="FFFFFF"/>
        </w:rPr>
        <w:t>. Pearson UK.</w:t>
      </w:r>
    </w:p>
    <w:p w14:paraId="09EEEF68" w14:textId="77777777" w:rsidR="00C05409" w:rsidRPr="00232681" w:rsidRDefault="00C05409" w:rsidP="00974E57">
      <w:pPr>
        <w:spacing w:line="240" w:lineRule="auto"/>
        <w:ind w:left="567" w:hanging="567"/>
        <w:rPr>
          <w:color w:val="222222"/>
          <w:szCs w:val="24"/>
          <w:shd w:val="clear" w:color="auto" w:fill="FFFFFF"/>
        </w:rPr>
      </w:pPr>
      <w:r>
        <w:rPr>
          <w:color w:val="222222"/>
          <w:szCs w:val="24"/>
          <w:shd w:val="clear" w:color="auto" w:fill="FFFFFF"/>
        </w:rPr>
        <w:t>Kabir and et.al.,</w:t>
      </w:r>
      <w:r w:rsidRPr="00232681">
        <w:rPr>
          <w:color w:val="222222"/>
          <w:szCs w:val="24"/>
          <w:shd w:val="clear" w:color="auto" w:fill="FFFFFF"/>
        </w:rPr>
        <w:t xml:space="preserve"> 2020. Prospects of biopolymer technology as an alternative option for non-degradable plastics and sustainable management of plastic wastes. </w:t>
      </w:r>
      <w:r w:rsidRPr="00232681">
        <w:rPr>
          <w:i/>
          <w:iCs/>
          <w:color w:val="222222"/>
          <w:szCs w:val="24"/>
          <w:shd w:val="clear" w:color="auto" w:fill="FFFFFF"/>
        </w:rPr>
        <w:t>Journal of Cleaner Production</w:t>
      </w:r>
      <w:r w:rsidRPr="00232681">
        <w:rPr>
          <w:color w:val="222222"/>
          <w:szCs w:val="24"/>
          <w:shd w:val="clear" w:color="auto" w:fill="FFFFFF"/>
        </w:rPr>
        <w:t>, </w:t>
      </w:r>
      <w:r w:rsidRPr="00232681">
        <w:rPr>
          <w:i/>
          <w:iCs/>
          <w:color w:val="222222"/>
          <w:szCs w:val="24"/>
          <w:shd w:val="clear" w:color="auto" w:fill="FFFFFF"/>
        </w:rPr>
        <w:t>258</w:t>
      </w:r>
      <w:r w:rsidRPr="00232681">
        <w:rPr>
          <w:color w:val="222222"/>
          <w:szCs w:val="24"/>
          <w:shd w:val="clear" w:color="auto" w:fill="FFFFFF"/>
        </w:rPr>
        <w:t>, p.120536.</w:t>
      </w:r>
    </w:p>
    <w:p w14:paraId="2E63160A" w14:textId="77777777" w:rsidR="00C05409" w:rsidRPr="00547566" w:rsidRDefault="00C05409" w:rsidP="008B4016">
      <w:pPr>
        <w:spacing w:line="240" w:lineRule="auto"/>
        <w:ind w:left="567" w:hanging="567"/>
        <w:rPr>
          <w:color w:val="222222"/>
          <w:szCs w:val="24"/>
          <w:shd w:val="clear" w:color="auto" w:fill="FFFFFF"/>
        </w:rPr>
      </w:pPr>
      <w:proofErr w:type="spellStart"/>
      <w:r w:rsidRPr="00547566">
        <w:rPr>
          <w:color w:val="222222"/>
          <w:szCs w:val="24"/>
          <w:shd w:val="clear" w:color="auto" w:fill="FFFFFF"/>
        </w:rPr>
        <w:t>Keiningham</w:t>
      </w:r>
      <w:proofErr w:type="spellEnd"/>
      <w:r w:rsidRPr="00547566">
        <w:rPr>
          <w:color w:val="222222"/>
          <w:szCs w:val="24"/>
          <w:shd w:val="clear" w:color="auto" w:fill="FFFFFF"/>
        </w:rPr>
        <w:t xml:space="preserve"> </w:t>
      </w:r>
      <w:r>
        <w:rPr>
          <w:color w:val="222222"/>
          <w:szCs w:val="24"/>
          <w:shd w:val="clear" w:color="auto" w:fill="FFFFFF"/>
        </w:rPr>
        <w:t xml:space="preserve">and et.al., </w:t>
      </w:r>
      <w:r w:rsidRPr="00547566">
        <w:rPr>
          <w:color w:val="222222"/>
          <w:szCs w:val="24"/>
          <w:shd w:val="clear" w:color="auto" w:fill="FFFFFF"/>
        </w:rPr>
        <w:t xml:space="preserve"> 2020. Customer experience driven business model innovation. </w:t>
      </w:r>
      <w:r w:rsidRPr="00547566">
        <w:rPr>
          <w:i/>
          <w:iCs/>
          <w:color w:val="222222"/>
          <w:szCs w:val="24"/>
          <w:shd w:val="clear" w:color="auto" w:fill="FFFFFF"/>
        </w:rPr>
        <w:t>Journal of Business Research</w:t>
      </w:r>
      <w:r w:rsidRPr="00547566">
        <w:rPr>
          <w:color w:val="222222"/>
          <w:szCs w:val="24"/>
          <w:shd w:val="clear" w:color="auto" w:fill="FFFFFF"/>
        </w:rPr>
        <w:t>, </w:t>
      </w:r>
      <w:r w:rsidRPr="00547566">
        <w:rPr>
          <w:i/>
          <w:iCs/>
          <w:color w:val="222222"/>
          <w:szCs w:val="24"/>
          <w:shd w:val="clear" w:color="auto" w:fill="FFFFFF"/>
        </w:rPr>
        <w:t>116</w:t>
      </w:r>
      <w:r w:rsidRPr="00547566">
        <w:rPr>
          <w:color w:val="222222"/>
          <w:szCs w:val="24"/>
          <w:shd w:val="clear" w:color="auto" w:fill="FFFFFF"/>
        </w:rPr>
        <w:t>, pp.431-440.</w:t>
      </w:r>
    </w:p>
    <w:p w14:paraId="2A514C62" w14:textId="77777777" w:rsidR="00C05409"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Le, D. and Phi, G., 2021. Strategic responses of the hotel sector to COVID-19: Toward a refined pandemic crisis management framework. </w:t>
      </w:r>
      <w:r w:rsidRPr="00547566">
        <w:rPr>
          <w:i/>
          <w:iCs/>
          <w:color w:val="222222"/>
          <w:szCs w:val="24"/>
          <w:shd w:val="clear" w:color="auto" w:fill="FFFFFF"/>
        </w:rPr>
        <w:t>International Journal of Hospitality Management</w:t>
      </w:r>
      <w:r w:rsidRPr="00547566">
        <w:rPr>
          <w:color w:val="222222"/>
          <w:szCs w:val="24"/>
          <w:shd w:val="clear" w:color="auto" w:fill="FFFFFF"/>
        </w:rPr>
        <w:t>, </w:t>
      </w:r>
      <w:r w:rsidRPr="00547566">
        <w:rPr>
          <w:i/>
          <w:iCs/>
          <w:color w:val="222222"/>
          <w:szCs w:val="24"/>
          <w:shd w:val="clear" w:color="auto" w:fill="FFFFFF"/>
        </w:rPr>
        <w:t>94</w:t>
      </w:r>
      <w:r w:rsidRPr="00547566">
        <w:rPr>
          <w:color w:val="222222"/>
          <w:szCs w:val="24"/>
          <w:shd w:val="clear" w:color="auto" w:fill="FFFFFF"/>
        </w:rPr>
        <w:t>, p.102808.</w:t>
      </w:r>
    </w:p>
    <w:p w14:paraId="0BEC21C6"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Lim, </w:t>
      </w:r>
      <w:proofErr w:type="spellStart"/>
      <w:r w:rsidRPr="00547566">
        <w:rPr>
          <w:color w:val="222222"/>
          <w:szCs w:val="24"/>
          <w:shd w:val="clear" w:color="auto" w:fill="FFFFFF"/>
        </w:rPr>
        <w:t>K.Y.H</w:t>
      </w:r>
      <w:proofErr w:type="spellEnd"/>
      <w:r w:rsidRPr="00547566">
        <w:rPr>
          <w:color w:val="222222"/>
          <w:szCs w:val="24"/>
          <w:shd w:val="clear" w:color="auto" w:fill="FFFFFF"/>
        </w:rPr>
        <w:t>., Zheng, P. and Chen, C.H., 2020. A state-of-the-art survey of Digital Twin: techniques, engineering product lifecycle management and business innovation perspectives. </w:t>
      </w:r>
      <w:r w:rsidRPr="00547566">
        <w:rPr>
          <w:i/>
          <w:iCs/>
          <w:color w:val="222222"/>
          <w:szCs w:val="24"/>
          <w:shd w:val="clear" w:color="auto" w:fill="FFFFFF"/>
        </w:rPr>
        <w:t>Journal of Intelligent Manufacturing</w:t>
      </w:r>
      <w:r w:rsidRPr="00547566">
        <w:rPr>
          <w:color w:val="222222"/>
          <w:szCs w:val="24"/>
          <w:shd w:val="clear" w:color="auto" w:fill="FFFFFF"/>
        </w:rPr>
        <w:t>, </w:t>
      </w:r>
      <w:r w:rsidRPr="00547566">
        <w:rPr>
          <w:i/>
          <w:iCs/>
          <w:color w:val="222222"/>
          <w:szCs w:val="24"/>
          <w:shd w:val="clear" w:color="auto" w:fill="FFFFFF"/>
        </w:rPr>
        <w:t>31</w:t>
      </w:r>
      <w:r w:rsidRPr="00547566">
        <w:rPr>
          <w:color w:val="222222"/>
          <w:szCs w:val="24"/>
          <w:shd w:val="clear" w:color="auto" w:fill="FFFFFF"/>
        </w:rPr>
        <w:t>, pp.1313-1337.</w:t>
      </w:r>
    </w:p>
    <w:p w14:paraId="7CD8580E" w14:textId="77777777" w:rsidR="00C05409" w:rsidRPr="00232681"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lastRenderedPageBreak/>
        <w:t xml:space="preserve">Macke, J. and </w:t>
      </w:r>
      <w:proofErr w:type="spellStart"/>
      <w:r w:rsidRPr="00232681">
        <w:rPr>
          <w:color w:val="222222"/>
          <w:szCs w:val="24"/>
          <w:shd w:val="clear" w:color="auto" w:fill="FFFFFF"/>
        </w:rPr>
        <w:t>Genari</w:t>
      </w:r>
      <w:proofErr w:type="spellEnd"/>
      <w:r w:rsidRPr="00232681">
        <w:rPr>
          <w:color w:val="222222"/>
          <w:szCs w:val="24"/>
          <w:shd w:val="clear" w:color="auto" w:fill="FFFFFF"/>
        </w:rPr>
        <w:t>, D., 2019. Systematic literature review on sustainable human resource management. </w:t>
      </w:r>
      <w:r w:rsidRPr="00232681">
        <w:rPr>
          <w:i/>
          <w:iCs/>
          <w:color w:val="222222"/>
          <w:szCs w:val="24"/>
          <w:shd w:val="clear" w:color="auto" w:fill="FFFFFF"/>
        </w:rPr>
        <w:t>Journal of cleaner production</w:t>
      </w:r>
      <w:r w:rsidRPr="00232681">
        <w:rPr>
          <w:color w:val="222222"/>
          <w:szCs w:val="24"/>
          <w:shd w:val="clear" w:color="auto" w:fill="FFFFFF"/>
        </w:rPr>
        <w:t>, </w:t>
      </w:r>
      <w:r w:rsidRPr="00232681">
        <w:rPr>
          <w:i/>
          <w:iCs/>
          <w:color w:val="222222"/>
          <w:szCs w:val="24"/>
          <w:shd w:val="clear" w:color="auto" w:fill="FFFFFF"/>
        </w:rPr>
        <w:t>208</w:t>
      </w:r>
      <w:r w:rsidRPr="00232681">
        <w:rPr>
          <w:color w:val="222222"/>
          <w:szCs w:val="24"/>
          <w:shd w:val="clear" w:color="auto" w:fill="FFFFFF"/>
        </w:rPr>
        <w:t>, pp.806-815.</w:t>
      </w:r>
    </w:p>
    <w:p w14:paraId="12B71AF5" w14:textId="77777777" w:rsidR="00C05409" w:rsidRPr="00232681" w:rsidRDefault="00C05409" w:rsidP="00974E57">
      <w:pPr>
        <w:spacing w:line="240" w:lineRule="auto"/>
        <w:ind w:left="567" w:hanging="567"/>
        <w:rPr>
          <w:color w:val="222222"/>
          <w:szCs w:val="24"/>
          <w:shd w:val="clear" w:color="auto" w:fill="FFFFFF"/>
        </w:rPr>
      </w:pPr>
      <w:proofErr w:type="spellStart"/>
      <w:r w:rsidRPr="00232681">
        <w:rPr>
          <w:color w:val="222222"/>
          <w:szCs w:val="24"/>
          <w:shd w:val="clear" w:color="auto" w:fill="FFFFFF"/>
        </w:rPr>
        <w:t>Mastos</w:t>
      </w:r>
      <w:proofErr w:type="spellEnd"/>
      <w:r w:rsidRPr="00232681">
        <w:rPr>
          <w:color w:val="222222"/>
          <w:szCs w:val="24"/>
          <w:shd w:val="clear" w:color="auto" w:fill="FFFFFF"/>
        </w:rPr>
        <w:t xml:space="preserve"> </w:t>
      </w:r>
      <w:r>
        <w:rPr>
          <w:color w:val="222222"/>
          <w:szCs w:val="24"/>
          <w:shd w:val="clear" w:color="auto" w:fill="FFFFFF"/>
        </w:rPr>
        <w:t>and et.al.,</w:t>
      </w:r>
      <w:r w:rsidRPr="00232681">
        <w:rPr>
          <w:color w:val="222222"/>
          <w:szCs w:val="24"/>
          <w:shd w:val="clear" w:color="auto" w:fill="FFFFFF"/>
        </w:rPr>
        <w:t xml:space="preserve"> 2020. Industry 4.0 sustainable supply chains: An application of an IoT enabled scrap metal management solution. </w:t>
      </w:r>
      <w:r w:rsidRPr="00232681">
        <w:rPr>
          <w:i/>
          <w:iCs/>
          <w:color w:val="222222"/>
          <w:szCs w:val="24"/>
          <w:shd w:val="clear" w:color="auto" w:fill="FFFFFF"/>
        </w:rPr>
        <w:t>Journal of cleaner production</w:t>
      </w:r>
      <w:r w:rsidRPr="00232681">
        <w:rPr>
          <w:color w:val="222222"/>
          <w:szCs w:val="24"/>
          <w:shd w:val="clear" w:color="auto" w:fill="FFFFFF"/>
        </w:rPr>
        <w:t>, </w:t>
      </w:r>
      <w:r w:rsidRPr="00232681">
        <w:rPr>
          <w:i/>
          <w:iCs/>
          <w:color w:val="222222"/>
          <w:szCs w:val="24"/>
          <w:shd w:val="clear" w:color="auto" w:fill="FFFFFF"/>
        </w:rPr>
        <w:t>269</w:t>
      </w:r>
      <w:r w:rsidRPr="00232681">
        <w:rPr>
          <w:color w:val="222222"/>
          <w:szCs w:val="24"/>
          <w:shd w:val="clear" w:color="auto" w:fill="FFFFFF"/>
        </w:rPr>
        <w:t>, p.122377.</w:t>
      </w:r>
    </w:p>
    <w:p w14:paraId="1591E4E0"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Miroshnychenko </w:t>
      </w:r>
      <w:r>
        <w:rPr>
          <w:color w:val="222222"/>
          <w:szCs w:val="24"/>
          <w:shd w:val="clear" w:color="auto" w:fill="FFFFFF"/>
        </w:rPr>
        <w:t xml:space="preserve">and et.al., </w:t>
      </w:r>
      <w:r w:rsidRPr="00547566">
        <w:rPr>
          <w:color w:val="222222"/>
          <w:szCs w:val="24"/>
          <w:shd w:val="clear" w:color="auto" w:fill="FFFFFF"/>
        </w:rPr>
        <w:t>2021. Absorptive capacity, strategic flexibility, and business model innovation: Empirical evidence from Italian SMEs. </w:t>
      </w:r>
      <w:r w:rsidRPr="00547566">
        <w:rPr>
          <w:i/>
          <w:iCs/>
          <w:color w:val="222222"/>
          <w:szCs w:val="24"/>
          <w:shd w:val="clear" w:color="auto" w:fill="FFFFFF"/>
        </w:rPr>
        <w:t>Journal of Business Research</w:t>
      </w:r>
      <w:r w:rsidRPr="00547566">
        <w:rPr>
          <w:color w:val="222222"/>
          <w:szCs w:val="24"/>
          <w:shd w:val="clear" w:color="auto" w:fill="FFFFFF"/>
        </w:rPr>
        <w:t>, </w:t>
      </w:r>
      <w:r w:rsidRPr="00547566">
        <w:rPr>
          <w:i/>
          <w:iCs/>
          <w:color w:val="222222"/>
          <w:szCs w:val="24"/>
          <w:shd w:val="clear" w:color="auto" w:fill="FFFFFF"/>
        </w:rPr>
        <w:t>130</w:t>
      </w:r>
      <w:r w:rsidRPr="00547566">
        <w:rPr>
          <w:color w:val="222222"/>
          <w:szCs w:val="24"/>
          <w:shd w:val="clear" w:color="auto" w:fill="FFFFFF"/>
        </w:rPr>
        <w:t>, pp.670-682.</w:t>
      </w:r>
    </w:p>
    <w:p w14:paraId="19061DE0" w14:textId="77777777" w:rsidR="00C05409" w:rsidRPr="00547566" w:rsidRDefault="00C05409" w:rsidP="008B4016">
      <w:pPr>
        <w:spacing w:line="240" w:lineRule="auto"/>
        <w:ind w:left="567" w:hanging="567"/>
        <w:rPr>
          <w:color w:val="222222"/>
          <w:szCs w:val="24"/>
          <w:shd w:val="clear" w:color="auto" w:fill="FFFFFF"/>
        </w:rPr>
      </w:pPr>
      <w:r w:rsidRPr="00547566">
        <w:rPr>
          <w:color w:val="222222"/>
          <w:szCs w:val="24"/>
          <w:shd w:val="clear" w:color="auto" w:fill="FFFFFF"/>
        </w:rPr>
        <w:t xml:space="preserve">Müller, J.M., </w:t>
      </w:r>
      <w:proofErr w:type="spellStart"/>
      <w:r w:rsidRPr="00547566">
        <w:rPr>
          <w:color w:val="222222"/>
          <w:szCs w:val="24"/>
          <w:shd w:val="clear" w:color="auto" w:fill="FFFFFF"/>
        </w:rPr>
        <w:t>Buliga</w:t>
      </w:r>
      <w:proofErr w:type="spellEnd"/>
      <w:r w:rsidRPr="00547566">
        <w:rPr>
          <w:color w:val="222222"/>
          <w:szCs w:val="24"/>
          <w:shd w:val="clear" w:color="auto" w:fill="FFFFFF"/>
        </w:rPr>
        <w:t xml:space="preserve">, O. and Voigt, </w:t>
      </w:r>
      <w:proofErr w:type="spellStart"/>
      <w:r w:rsidRPr="00547566">
        <w:rPr>
          <w:color w:val="222222"/>
          <w:szCs w:val="24"/>
          <w:shd w:val="clear" w:color="auto" w:fill="FFFFFF"/>
        </w:rPr>
        <w:t>K.I</w:t>
      </w:r>
      <w:proofErr w:type="spellEnd"/>
      <w:r w:rsidRPr="00547566">
        <w:rPr>
          <w:color w:val="222222"/>
          <w:szCs w:val="24"/>
          <w:shd w:val="clear" w:color="auto" w:fill="FFFFFF"/>
        </w:rPr>
        <w:t>., 2021. The role of absorptive capacity and innovation strategy in the design of industry 4.0 business Models-A comparison between SMEs and large enterprises. </w:t>
      </w:r>
      <w:r w:rsidRPr="00547566">
        <w:rPr>
          <w:i/>
          <w:iCs/>
          <w:color w:val="222222"/>
          <w:szCs w:val="24"/>
          <w:shd w:val="clear" w:color="auto" w:fill="FFFFFF"/>
        </w:rPr>
        <w:t>European Management Journal</w:t>
      </w:r>
      <w:r w:rsidRPr="00547566">
        <w:rPr>
          <w:color w:val="222222"/>
          <w:szCs w:val="24"/>
          <w:shd w:val="clear" w:color="auto" w:fill="FFFFFF"/>
        </w:rPr>
        <w:t>, </w:t>
      </w:r>
      <w:r w:rsidRPr="00547566">
        <w:rPr>
          <w:i/>
          <w:iCs/>
          <w:color w:val="222222"/>
          <w:szCs w:val="24"/>
          <w:shd w:val="clear" w:color="auto" w:fill="FFFFFF"/>
        </w:rPr>
        <w:t>39</w:t>
      </w:r>
      <w:r w:rsidRPr="00547566">
        <w:rPr>
          <w:color w:val="222222"/>
          <w:szCs w:val="24"/>
          <w:shd w:val="clear" w:color="auto" w:fill="FFFFFF"/>
        </w:rPr>
        <w:t>(3), pp.333-343.</w:t>
      </w:r>
    </w:p>
    <w:p w14:paraId="1AB4CC34" w14:textId="77777777" w:rsidR="00C05409" w:rsidRPr="008B4016" w:rsidRDefault="00C05409" w:rsidP="008B4016">
      <w:pPr>
        <w:spacing w:line="240" w:lineRule="auto"/>
        <w:ind w:left="567" w:hanging="709"/>
        <w:rPr>
          <w:color w:val="222222"/>
          <w:szCs w:val="24"/>
          <w:shd w:val="clear" w:color="auto" w:fill="FFFFFF"/>
        </w:rPr>
      </w:pPr>
      <w:proofErr w:type="spellStart"/>
      <w:r w:rsidRPr="008B4016">
        <w:rPr>
          <w:color w:val="222222"/>
          <w:szCs w:val="24"/>
          <w:shd w:val="clear" w:color="auto" w:fill="FFFFFF"/>
        </w:rPr>
        <w:t>Okumus</w:t>
      </w:r>
      <w:proofErr w:type="spellEnd"/>
      <w:r w:rsidRPr="00547566">
        <w:rPr>
          <w:color w:val="222222"/>
          <w:szCs w:val="24"/>
          <w:shd w:val="clear" w:color="auto" w:fill="FFFFFF"/>
        </w:rPr>
        <w:t xml:space="preserve"> </w:t>
      </w:r>
      <w:r>
        <w:rPr>
          <w:color w:val="222222"/>
          <w:szCs w:val="24"/>
          <w:shd w:val="clear" w:color="auto" w:fill="FFFFFF"/>
        </w:rPr>
        <w:t xml:space="preserve">and et.al., </w:t>
      </w:r>
      <w:r w:rsidRPr="008B4016">
        <w:rPr>
          <w:color w:val="222222"/>
          <w:szCs w:val="24"/>
          <w:shd w:val="clear" w:color="auto" w:fill="FFFFFF"/>
        </w:rPr>
        <w:t>2019. </w:t>
      </w:r>
      <w:r w:rsidRPr="008B4016">
        <w:rPr>
          <w:i/>
          <w:iCs/>
          <w:color w:val="222222"/>
          <w:szCs w:val="24"/>
          <w:shd w:val="clear" w:color="auto" w:fill="FFFFFF"/>
        </w:rPr>
        <w:t>Strategic management for hospitality and tourism</w:t>
      </w:r>
      <w:r w:rsidRPr="008B4016">
        <w:rPr>
          <w:color w:val="222222"/>
          <w:szCs w:val="24"/>
          <w:shd w:val="clear" w:color="auto" w:fill="FFFFFF"/>
        </w:rPr>
        <w:t>. Routledge.</w:t>
      </w:r>
    </w:p>
    <w:p w14:paraId="250AB8B7" w14:textId="77777777" w:rsidR="00C05409" w:rsidRPr="00232681"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t xml:space="preserve">Pereira </w:t>
      </w:r>
      <w:r>
        <w:rPr>
          <w:color w:val="222222"/>
          <w:szCs w:val="24"/>
          <w:shd w:val="clear" w:color="auto" w:fill="FFFFFF"/>
        </w:rPr>
        <w:t>and et.al.,</w:t>
      </w:r>
      <w:r w:rsidRPr="00232681">
        <w:rPr>
          <w:color w:val="222222"/>
          <w:szCs w:val="24"/>
          <w:shd w:val="clear" w:color="auto" w:fill="FFFFFF"/>
        </w:rPr>
        <w:t xml:space="preserve"> 2021. The new SWOT for a sustainable world. </w:t>
      </w:r>
      <w:r w:rsidRPr="00232681">
        <w:rPr>
          <w:i/>
          <w:iCs/>
          <w:color w:val="222222"/>
          <w:szCs w:val="24"/>
          <w:shd w:val="clear" w:color="auto" w:fill="FFFFFF"/>
        </w:rPr>
        <w:t>Journal of Open Innovation: Technology, Market, and Complexity</w:t>
      </w:r>
      <w:r w:rsidRPr="00232681">
        <w:rPr>
          <w:color w:val="222222"/>
          <w:szCs w:val="24"/>
          <w:shd w:val="clear" w:color="auto" w:fill="FFFFFF"/>
        </w:rPr>
        <w:t>, </w:t>
      </w:r>
      <w:r w:rsidRPr="00232681">
        <w:rPr>
          <w:i/>
          <w:iCs/>
          <w:color w:val="222222"/>
          <w:szCs w:val="24"/>
          <w:shd w:val="clear" w:color="auto" w:fill="FFFFFF"/>
        </w:rPr>
        <w:t>7</w:t>
      </w:r>
      <w:r w:rsidRPr="00232681">
        <w:rPr>
          <w:color w:val="222222"/>
          <w:szCs w:val="24"/>
          <w:shd w:val="clear" w:color="auto" w:fill="FFFFFF"/>
        </w:rPr>
        <w:t>(1), p.18.</w:t>
      </w:r>
    </w:p>
    <w:p w14:paraId="275D0572" w14:textId="77777777" w:rsidR="00C05409" w:rsidRPr="00232681"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t xml:space="preserve">Raut </w:t>
      </w:r>
      <w:r>
        <w:rPr>
          <w:color w:val="222222"/>
          <w:szCs w:val="24"/>
          <w:shd w:val="clear" w:color="auto" w:fill="FFFFFF"/>
        </w:rPr>
        <w:t>and et.al.,</w:t>
      </w:r>
      <w:r w:rsidRPr="00232681">
        <w:rPr>
          <w:color w:val="222222"/>
          <w:szCs w:val="24"/>
          <w:shd w:val="clear" w:color="auto" w:fill="FFFFFF"/>
        </w:rPr>
        <w:t xml:space="preserve"> 2019. Linking big data analytics and operational sustainability practices for sustainable business management. </w:t>
      </w:r>
      <w:r w:rsidRPr="00232681">
        <w:rPr>
          <w:i/>
          <w:iCs/>
          <w:color w:val="222222"/>
          <w:szCs w:val="24"/>
          <w:shd w:val="clear" w:color="auto" w:fill="FFFFFF"/>
        </w:rPr>
        <w:t>Journal of cleaner production</w:t>
      </w:r>
      <w:r w:rsidRPr="00232681">
        <w:rPr>
          <w:color w:val="222222"/>
          <w:szCs w:val="24"/>
          <w:shd w:val="clear" w:color="auto" w:fill="FFFFFF"/>
        </w:rPr>
        <w:t>, </w:t>
      </w:r>
      <w:r w:rsidRPr="00232681">
        <w:rPr>
          <w:i/>
          <w:iCs/>
          <w:color w:val="222222"/>
          <w:szCs w:val="24"/>
          <w:shd w:val="clear" w:color="auto" w:fill="FFFFFF"/>
        </w:rPr>
        <w:t>224</w:t>
      </w:r>
      <w:r w:rsidRPr="00232681">
        <w:rPr>
          <w:color w:val="222222"/>
          <w:szCs w:val="24"/>
          <w:shd w:val="clear" w:color="auto" w:fill="FFFFFF"/>
        </w:rPr>
        <w:t>, pp.10-24.</w:t>
      </w:r>
    </w:p>
    <w:p w14:paraId="36A6AC66" w14:textId="77777777" w:rsidR="00C05409" w:rsidRPr="00232681" w:rsidRDefault="00C05409" w:rsidP="00974E57">
      <w:pPr>
        <w:spacing w:line="240" w:lineRule="auto"/>
        <w:ind w:left="567" w:hanging="567"/>
        <w:rPr>
          <w:color w:val="222222"/>
          <w:szCs w:val="24"/>
          <w:shd w:val="clear" w:color="auto" w:fill="FFFFFF"/>
        </w:rPr>
      </w:pPr>
      <w:r w:rsidRPr="00232681">
        <w:rPr>
          <w:color w:val="222222"/>
          <w:szCs w:val="24"/>
          <w:shd w:val="clear" w:color="auto" w:fill="FFFFFF"/>
        </w:rPr>
        <w:t>Sarkis, J., 2020. Supply chain sustainability: learning from the COVID-19 pandemic. </w:t>
      </w:r>
      <w:r w:rsidRPr="00232681">
        <w:rPr>
          <w:i/>
          <w:iCs/>
          <w:color w:val="222222"/>
          <w:szCs w:val="24"/>
          <w:shd w:val="clear" w:color="auto" w:fill="FFFFFF"/>
        </w:rPr>
        <w:t>International Journal of Operations &amp; Production Management</w:t>
      </w:r>
      <w:r w:rsidRPr="00232681">
        <w:rPr>
          <w:color w:val="222222"/>
          <w:szCs w:val="24"/>
          <w:shd w:val="clear" w:color="auto" w:fill="FFFFFF"/>
        </w:rPr>
        <w:t>, </w:t>
      </w:r>
      <w:r w:rsidRPr="00232681">
        <w:rPr>
          <w:i/>
          <w:iCs/>
          <w:color w:val="222222"/>
          <w:szCs w:val="24"/>
          <w:shd w:val="clear" w:color="auto" w:fill="FFFFFF"/>
        </w:rPr>
        <w:t>41</w:t>
      </w:r>
      <w:r w:rsidRPr="00232681">
        <w:rPr>
          <w:color w:val="222222"/>
          <w:szCs w:val="24"/>
          <w:shd w:val="clear" w:color="auto" w:fill="FFFFFF"/>
        </w:rPr>
        <w:t>(1), pp.63-73.</w:t>
      </w:r>
    </w:p>
    <w:p w14:paraId="3330918F" w14:textId="77777777" w:rsidR="00C05409" w:rsidRPr="00547566" w:rsidRDefault="00C05409" w:rsidP="008B4016">
      <w:pPr>
        <w:spacing w:line="240" w:lineRule="auto"/>
        <w:ind w:left="567" w:hanging="567"/>
        <w:rPr>
          <w:color w:val="222222"/>
          <w:szCs w:val="24"/>
          <w:shd w:val="clear" w:color="auto" w:fill="FFFFFF"/>
        </w:rPr>
      </w:pPr>
      <w:proofErr w:type="spellStart"/>
      <w:r w:rsidRPr="00547566">
        <w:rPr>
          <w:color w:val="222222"/>
          <w:szCs w:val="24"/>
          <w:shd w:val="clear" w:color="auto" w:fill="FFFFFF"/>
        </w:rPr>
        <w:t>Taouab</w:t>
      </w:r>
      <w:proofErr w:type="spellEnd"/>
      <w:r w:rsidRPr="00547566">
        <w:rPr>
          <w:color w:val="222222"/>
          <w:szCs w:val="24"/>
          <w:shd w:val="clear" w:color="auto" w:fill="FFFFFF"/>
        </w:rPr>
        <w:t xml:space="preserve">, O. and </w:t>
      </w:r>
      <w:proofErr w:type="spellStart"/>
      <w:r w:rsidRPr="00547566">
        <w:rPr>
          <w:color w:val="222222"/>
          <w:szCs w:val="24"/>
          <w:shd w:val="clear" w:color="auto" w:fill="FFFFFF"/>
        </w:rPr>
        <w:t>Issor</w:t>
      </w:r>
      <w:proofErr w:type="spellEnd"/>
      <w:r w:rsidRPr="00547566">
        <w:rPr>
          <w:color w:val="222222"/>
          <w:szCs w:val="24"/>
          <w:shd w:val="clear" w:color="auto" w:fill="FFFFFF"/>
        </w:rPr>
        <w:t>, Z., 2019. Firm performance: Definition and measurement models. </w:t>
      </w:r>
      <w:r w:rsidRPr="00547566">
        <w:rPr>
          <w:i/>
          <w:iCs/>
          <w:color w:val="222222"/>
          <w:szCs w:val="24"/>
          <w:shd w:val="clear" w:color="auto" w:fill="FFFFFF"/>
        </w:rPr>
        <w:t>European Scientific Journal</w:t>
      </w:r>
      <w:r w:rsidRPr="00547566">
        <w:rPr>
          <w:color w:val="222222"/>
          <w:szCs w:val="24"/>
          <w:shd w:val="clear" w:color="auto" w:fill="FFFFFF"/>
        </w:rPr>
        <w:t>, </w:t>
      </w:r>
      <w:r w:rsidRPr="00547566">
        <w:rPr>
          <w:i/>
          <w:iCs/>
          <w:color w:val="222222"/>
          <w:szCs w:val="24"/>
          <w:shd w:val="clear" w:color="auto" w:fill="FFFFFF"/>
        </w:rPr>
        <w:t>15</w:t>
      </w:r>
      <w:r w:rsidRPr="00547566">
        <w:rPr>
          <w:color w:val="222222"/>
          <w:szCs w:val="24"/>
          <w:shd w:val="clear" w:color="auto" w:fill="FFFFFF"/>
        </w:rPr>
        <w:t>(1), pp.93-106.</w:t>
      </w:r>
    </w:p>
    <w:p w14:paraId="694CDFE2" w14:textId="77777777" w:rsidR="00C05409" w:rsidRDefault="00C05409" w:rsidP="00974E57">
      <w:pPr>
        <w:spacing w:line="240" w:lineRule="auto"/>
        <w:ind w:left="567" w:hanging="567"/>
        <w:rPr>
          <w:u w:val="single"/>
        </w:rPr>
      </w:pPr>
      <w:proofErr w:type="spellStart"/>
      <w:r w:rsidRPr="00232681">
        <w:rPr>
          <w:color w:val="222222"/>
          <w:szCs w:val="24"/>
          <w:shd w:val="clear" w:color="auto" w:fill="FFFFFF"/>
        </w:rPr>
        <w:t>Vlachokostas</w:t>
      </w:r>
      <w:proofErr w:type="spellEnd"/>
      <w:r w:rsidRPr="00232681">
        <w:rPr>
          <w:color w:val="222222"/>
          <w:szCs w:val="24"/>
          <w:shd w:val="clear" w:color="auto" w:fill="FFFFFF"/>
        </w:rPr>
        <w:t>, C., 2020. Smart buildings need smart consumers: The meet-in-the middle approach towards sustainable management of energy sources. </w:t>
      </w:r>
      <w:r w:rsidRPr="00232681">
        <w:rPr>
          <w:i/>
          <w:iCs/>
          <w:color w:val="222222"/>
          <w:szCs w:val="24"/>
          <w:shd w:val="clear" w:color="auto" w:fill="FFFFFF"/>
        </w:rPr>
        <w:t>International Journal of Sustainable Energy</w:t>
      </w:r>
      <w:r w:rsidRPr="00232681">
        <w:rPr>
          <w:color w:val="222222"/>
          <w:szCs w:val="24"/>
          <w:shd w:val="clear" w:color="auto" w:fill="FFFFFF"/>
        </w:rPr>
        <w:t>, </w:t>
      </w:r>
      <w:r w:rsidRPr="00232681">
        <w:rPr>
          <w:i/>
          <w:iCs/>
          <w:color w:val="222222"/>
          <w:szCs w:val="24"/>
          <w:shd w:val="clear" w:color="auto" w:fill="FFFFFF"/>
        </w:rPr>
        <w:t>39</w:t>
      </w:r>
      <w:r w:rsidRPr="00232681">
        <w:rPr>
          <w:color w:val="222222"/>
          <w:szCs w:val="24"/>
          <w:shd w:val="clear" w:color="auto" w:fill="FFFFFF"/>
        </w:rPr>
        <w:t>(7), pp.648-658.</w:t>
      </w:r>
    </w:p>
    <w:p w14:paraId="4535BF23" w14:textId="77777777" w:rsidR="00443115" w:rsidRPr="00443115" w:rsidRDefault="00443115" w:rsidP="008B4016">
      <w:pPr>
        <w:spacing w:line="240" w:lineRule="auto"/>
        <w:ind w:left="567" w:hanging="567"/>
        <w:rPr>
          <w:b/>
          <w:szCs w:val="24"/>
          <w:u w:val="single"/>
        </w:rPr>
      </w:pPr>
      <w:r w:rsidRPr="00443115">
        <w:rPr>
          <w:b/>
          <w:color w:val="222222"/>
          <w:szCs w:val="24"/>
          <w:u w:val="single"/>
          <w:shd w:val="clear" w:color="auto" w:fill="FFFFFF"/>
        </w:rPr>
        <w:t>online</w:t>
      </w:r>
    </w:p>
    <w:p w14:paraId="39F279FB" w14:textId="77777777" w:rsidR="00F73AD0" w:rsidRDefault="00032488" w:rsidP="00F73AD0">
      <w:r w:rsidRPr="00032488">
        <w:t>Welcome to American Express</w:t>
      </w:r>
      <w:r>
        <w:t>, 2022 [online], Available through</w:t>
      </w:r>
      <w:hyperlink r:id="rId10" w:history="1">
        <w:r w:rsidRPr="00FA531A">
          <w:rPr>
            <w:rStyle w:val="Hyperlink"/>
          </w:rPr>
          <w:t>https://www.americanexpress.com/in/company/mission.html</w:t>
        </w:r>
      </w:hyperlink>
    </w:p>
    <w:p w14:paraId="263E6AFA" w14:textId="77777777" w:rsidR="00032488" w:rsidRDefault="00993885" w:rsidP="00F73AD0">
      <w:pPr>
        <w:rPr>
          <w:lang w:val="en-IN"/>
        </w:rPr>
      </w:pPr>
      <w:r>
        <w:t>American Express Embracing &amp; exploiting Fintech, 2022 [online], Available through&lt;</w:t>
      </w:r>
      <w:r w:rsidRPr="00993885">
        <w:t>American Express - Embracing Exploiting Fintech (1).pdf</w:t>
      </w:r>
      <w:r>
        <w:rPr>
          <w:lang w:val="en-IN"/>
        </w:rPr>
        <w:t>&gt;</w:t>
      </w:r>
    </w:p>
    <w:p w14:paraId="439AB5AA" w14:textId="77777777" w:rsidR="00547566" w:rsidRDefault="00547566" w:rsidP="00F73AD0">
      <w:pPr>
        <w:rPr>
          <w:lang w:val="en-IN"/>
        </w:rPr>
      </w:pPr>
    </w:p>
    <w:p w14:paraId="2138011E" w14:textId="77777777" w:rsidR="00993885" w:rsidRDefault="00993885" w:rsidP="00F73AD0">
      <w:pPr>
        <w:rPr>
          <w:lang w:val="en-IN"/>
        </w:rPr>
      </w:pPr>
    </w:p>
    <w:p w14:paraId="7C8FA4E0" w14:textId="77777777" w:rsidR="00993885" w:rsidRPr="00993885" w:rsidRDefault="00993885" w:rsidP="00F73AD0">
      <w:pPr>
        <w:rPr>
          <w:lang w:val="en-IN"/>
        </w:rPr>
      </w:pPr>
    </w:p>
    <w:p w14:paraId="2DB5226F" w14:textId="77777777" w:rsidR="00993885" w:rsidRPr="00993885" w:rsidRDefault="00993885" w:rsidP="00F73AD0">
      <w:pPr>
        <w:rPr>
          <w:lang w:val="en-IN"/>
        </w:rPr>
      </w:pPr>
    </w:p>
    <w:p w14:paraId="18F6B5F2" w14:textId="77777777" w:rsidR="00F73AD0" w:rsidRDefault="00F73AD0" w:rsidP="00F73AD0"/>
    <w:p w14:paraId="4BAED28A" w14:textId="77777777" w:rsidR="00F73AD0" w:rsidRDefault="00F73AD0" w:rsidP="00F73AD0"/>
    <w:p w14:paraId="0CCFD8DE" w14:textId="77777777" w:rsidR="00F73AD0" w:rsidRDefault="00F73AD0" w:rsidP="00F73AD0">
      <w:pPr>
        <w:rPr>
          <w:lang w:eastAsia="ja-JP"/>
        </w:rPr>
      </w:pPr>
    </w:p>
    <w:p w14:paraId="1CBF833C" w14:textId="77777777" w:rsidR="00F73AD0" w:rsidRDefault="00F73AD0" w:rsidP="00F73AD0">
      <w:pPr>
        <w:rPr>
          <w:lang w:eastAsia="ja-JP"/>
        </w:rPr>
      </w:pPr>
    </w:p>
    <w:p w14:paraId="7A1A4C51" w14:textId="77777777" w:rsidR="00F73AD0" w:rsidRPr="00467D62" w:rsidRDefault="00F73AD0" w:rsidP="00F73AD0">
      <w:pPr>
        <w:rPr>
          <w:lang w:eastAsia="ja-JP"/>
        </w:rPr>
      </w:pPr>
    </w:p>
    <w:p w14:paraId="5DEEB01E" w14:textId="77777777" w:rsidR="00F73AD0" w:rsidRPr="00467D62" w:rsidRDefault="00F73AD0" w:rsidP="00F73AD0">
      <w:pPr>
        <w:rPr>
          <w:szCs w:val="24"/>
        </w:rPr>
      </w:pPr>
    </w:p>
    <w:p w14:paraId="28E74FEF" w14:textId="77777777" w:rsidR="00F73AD0" w:rsidRPr="00467D62" w:rsidRDefault="00F73AD0" w:rsidP="00F73AD0">
      <w:pPr>
        <w:pStyle w:val="Heading1"/>
      </w:pPr>
    </w:p>
    <w:p w14:paraId="4CF23FEB" w14:textId="77777777" w:rsidR="00F73AD0" w:rsidRPr="00467D62" w:rsidRDefault="00F73AD0" w:rsidP="00F73AD0">
      <w:pPr>
        <w:pStyle w:val="Heading1"/>
      </w:pPr>
    </w:p>
    <w:p w14:paraId="048AE7C7" w14:textId="77777777" w:rsidR="00F73AD0" w:rsidRPr="00467D62" w:rsidRDefault="00F73AD0" w:rsidP="00F73AD0">
      <w:pPr>
        <w:pStyle w:val="Heading1"/>
      </w:pPr>
    </w:p>
    <w:p w14:paraId="5FEA62C1" w14:textId="77777777" w:rsidR="00F73AD0" w:rsidRPr="00467D62" w:rsidRDefault="00F73AD0" w:rsidP="00F73AD0">
      <w:pPr>
        <w:rPr>
          <w:lang w:eastAsia="ja-JP"/>
        </w:rPr>
      </w:pPr>
    </w:p>
    <w:p w14:paraId="3DDB7F6C" w14:textId="77777777" w:rsidR="00F73AD0" w:rsidRPr="00467D62" w:rsidRDefault="00F73AD0" w:rsidP="00F73AD0">
      <w:pPr>
        <w:rPr>
          <w:szCs w:val="24"/>
        </w:rPr>
      </w:pPr>
    </w:p>
    <w:bookmarkEnd w:id="0"/>
    <w:bookmarkEnd w:id="1"/>
    <w:p w14:paraId="28B42EFF" w14:textId="77777777" w:rsidR="00F73AD0" w:rsidRPr="00467D62" w:rsidRDefault="00F73AD0" w:rsidP="00F73AD0">
      <w:pPr>
        <w:rPr>
          <w:szCs w:val="24"/>
        </w:rPr>
      </w:pPr>
    </w:p>
    <w:sectPr w:rsidR="00F73AD0" w:rsidRPr="00467D62">
      <w:footerReference w:type="default" r:id="rId11"/>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0487F" w14:textId="77777777" w:rsidR="00117219" w:rsidRDefault="00117219">
      <w:pPr>
        <w:spacing w:line="240" w:lineRule="auto"/>
      </w:pPr>
      <w:r>
        <w:separator/>
      </w:r>
    </w:p>
  </w:endnote>
  <w:endnote w:type="continuationSeparator" w:id="0">
    <w:p w14:paraId="5B008E78" w14:textId="77777777" w:rsidR="00117219" w:rsidRDefault="001172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Tinos">
    <w:altName w:val="MS Mincho"/>
    <w:charset w:val="80"/>
    <w:family w:val="roman"/>
    <w:pitch w:val="variable"/>
  </w:font>
  <w:font w:name="DejaVu Sans Mono">
    <w:charset w:val="80"/>
    <w:family w:val="modern"/>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4D9C7" w14:textId="77777777" w:rsidR="00243E09" w:rsidRDefault="002126AD">
    <w:pPr>
      <w:pStyle w:val="Footer"/>
      <w:jc w:val="center"/>
    </w:pPr>
    <w:r>
      <w:fldChar w:fldCharType="begin"/>
    </w:r>
    <w:r>
      <w:instrText xml:space="preserve"> PAGE </w:instrText>
    </w:r>
    <w:r>
      <w:fldChar w:fldCharType="separate"/>
    </w:r>
    <w:r w:rsidR="00E343A6">
      <w:rPr>
        <w:noProof/>
      </w:rPr>
      <w:t>16</w:t>
    </w:r>
    <w:r>
      <w:rPr>
        <w:noProof/>
      </w:rPr>
      <w:fldChar w:fldCharType="end"/>
    </w:r>
  </w:p>
  <w:p w14:paraId="0D0382B5" w14:textId="77777777" w:rsidR="00243E09" w:rsidRDefault="00243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4E7F2" w14:textId="77777777" w:rsidR="00117219" w:rsidRDefault="00117219">
      <w:pPr>
        <w:spacing w:line="240" w:lineRule="auto"/>
      </w:pPr>
      <w:r>
        <w:separator/>
      </w:r>
    </w:p>
  </w:footnote>
  <w:footnote w:type="continuationSeparator" w:id="0">
    <w:p w14:paraId="4E34FFF7" w14:textId="77777777" w:rsidR="00117219" w:rsidRDefault="001172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3FB71BD3"/>
    <w:multiLevelType w:val="hybridMultilevel"/>
    <w:tmpl w:val="699035FA"/>
    <w:lvl w:ilvl="0" w:tplc="917EF8CC">
      <w:start w:val="1"/>
      <w:numFmt w:val="bullet"/>
      <w:lvlText w:val=""/>
      <w:lvlJc w:val="left"/>
      <w:pPr>
        <w:ind w:left="720" w:hanging="360"/>
      </w:pPr>
      <w:rPr>
        <w:rFonts w:ascii="Symbol" w:hAnsi="Symbol" w:hint="default"/>
      </w:rPr>
    </w:lvl>
    <w:lvl w:ilvl="1" w:tplc="50C06B14" w:tentative="1">
      <w:start w:val="1"/>
      <w:numFmt w:val="bullet"/>
      <w:lvlText w:val="o"/>
      <w:lvlJc w:val="left"/>
      <w:pPr>
        <w:ind w:left="1440" w:hanging="360"/>
      </w:pPr>
      <w:rPr>
        <w:rFonts w:ascii="Courier New" w:hAnsi="Courier New" w:cs="Courier New" w:hint="default"/>
      </w:rPr>
    </w:lvl>
    <w:lvl w:ilvl="2" w:tplc="4E8CCBC8" w:tentative="1">
      <w:start w:val="1"/>
      <w:numFmt w:val="bullet"/>
      <w:lvlText w:val=""/>
      <w:lvlJc w:val="left"/>
      <w:pPr>
        <w:ind w:left="2160" w:hanging="360"/>
      </w:pPr>
      <w:rPr>
        <w:rFonts w:ascii="Wingdings" w:hAnsi="Wingdings" w:hint="default"/>
      </w:rPr>
    </w:lvl>
    <w:lvl w:ilvl="3" w:tplc="36D4F35A" w:tentative="1">
      <w:start w:val="1"/>
      <w:numFmt w:val="bullet"/>
      <w:lvlText w:val=""/>
      <w:lvlJc w:val="left"/>
      <w:pPr>
        <w:ind w:left="2880" w:hanging="360"/>
      </w:pPr>
      <w:rPr>
        <w:rFonts w:ascii="Symbol" w:hAnsi="Symbol" w:hint="default"/>
      </w:rPr>
    </w:lvl>
    <w:lvl w:ilvl="4" w:tplc="6ADAB5AA" w:tentative="1">
      <w:start w:val="1"/>
      <w:numFmt w:val="bullet"/>
      <w:lvlText w:val="o"/>
      <w:lvlJc w:val="left"/>
      <w:pPr>
        <w:ind w:left="3600" w:hanging="360"/>
      </w:pPr>
      <w:rPr>
        <w:rFonts w:ascii="Courier New" w:hAnsi="Courier New" w:cs="Courier New" w:hint="default"/>
      </w:rPr>
    </w:lvl>
    <w:lvl w:ilvl="5" w:tplc="AAE813B8" w:tentative="1">
      <w:start w:val="1"/>
      <w:numFmt w:val="bullet"/>
      <w:lvlText w:val=""/>
      <w:lvlJc w:val="left"/>
      <w:pPr>
        <w:ind w:left="4320" w:hanging="360"/>
      </w:pPr>
      <w:rPr>
        <w:rFonts w:ascii="Wingdings" w:hAnsi="Wingdings" w:hint="default"/>
      </w:rPr>
    </w:lvl>
    <w:lvl w:ilvl="6" w:tplc="B9C2DCBC" w:tentative="1">
      <w:start w:val="1"/>
      <w:numFmt w:val="bullet"/>
      <w:lvlText w:val=""/>
      <w:lvlJc w:val="left"/>
      <w:pPr>
        <w:ind w:left="5040" w:hanging="360"/>
      </w:pPr>
      <w:rPr>
        <w:rFonts w:ascii="Symbol" w:hAnsi="Symbol" w:hint="default"/>
      </w:rPr>
    </w:lvl>
    <w:lvl w:ilvl="7" w:tplc="9AE48DEE" w:tentative="1">
      <w:start w:val="1"/>
      <w:numFmt w:val="bullet"/>
      <w:lvlText w:val="o"/>
      <w:lvlJc w:val="left"/>
      <w:pPr>
        <w:ind w:left="5760" w:hanging="360"/>
      </w:pPr>
      <w:rPr>
        <w:rFonts w:ascii="Courier New" w:hAnsi="Courier New" w:cs="Courier New" w:hint="default"/>
      </w:rPr>
    </w:lvl>
    <w:lvl w:ilvl="8" w:tplc="74EE4512" w:tentative="1">
      <w:start w:val="1"/>
      <w:numFmt w:val="bullet"/>
      <w:lvlText w:val=""/>
      <w:lvlJc w:val="left"/>
      <w:pPr>
        <w:ind w:left="6480" w:hanging="360"/>
      </w:pPr>
      <w:rPr>
        <w:rFonts w:ascii="Wingdings" w:hAnsi="Wingdings" w:hint="default"/>
      </w:rPr>
    </w:lvl>
  </w:abstractNum>
  <w:num w:numId="1" w16cid:durableId="1618246787">
    <w:abstractNumId w:val="0"/>
  </w:num>
  <w:num w:numId="2" w16cid:durableId="6756136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770B"/>
    <w:rsid w:val="0000049D"/>
    <w:rsid w:val="00020DD0"/>
    <w:rsid w:val="000229B6"/>
    <w:rsid w:val="00032488"/>
    <w:rsid w:val="000408CF"/>
    <w:rsid w:val="000457DC"/>
    <w:rsid w:val="00054600"/>
    <w:rsid w:val="00054915"/>
    <w:rsid w:val="00056943"/>
    <w:rsid w:val="000569EC"/>
    <w:rsid w:val="00060B9A"/>
    <w:rsid w:val="00060E70"/>
    <w:rsid w:val="0006433A"/>
    <w:rsid w:val="0006668B"/>
    <w:rsid w:val="00066CF2"/>
    <w:rsid w:val="000720D4"/>
    <w:rsid w:val="000771B4"/>
    <w:rsid w:val="0008241C"/>
    <w:rsid w:val="00087442"/>
    <w:rsid w:val="00090FFA"/>
    <w:rsid w:val="00092C92"/>
    <w:rsid w:val="00097E35"/>
    <w:rsid w:val="000B0579"/>
    <w:rsid w:val="000B34EE"/>
    <w:rsid w:val="000B45FF"/>
    <w:rsid w:val="000B4607"/>
    <w:rsid w:val="000B6918"/>
    <w:rsid w:val="000C1C5A"/>
    <w:rsid w:val="000C531A"/>
    <w:rsid w:val="000C591A"/>
    <w:rsid w:val="000F07D6"/>
    <w:rsid w:val="00107930"/>
    <w:rsid w:val="0011704B"/>
    <w:rsid w:val="00117219"/>
    <w:rsid w:val="0013773D"/>
    <w:rsid w:val="00144D91"/>
    <w:rsid w:val="0015016A"/>
    <w:rsid w:val="001725DE"/>
    <w:rsid w:val="00173C11"/>
    <w:rsid w:val="00175BAB"/>
    <w:rsid w:val="00177410"/>
    <w:rsid w:val="0018117B"/>
    <w:rsid w:val="001817FA"/>
    <w:rsid w:val="00183A47"/>
    <w:rsid w:val="001857CC"/>
    <w:rsid w:val="001903AA"/>
    <w:rsid w:val="00192829"/>
    <w:rsid w:val="00193634"/>
    <w:rsid w:val="001936B2"/>
    <w:rsid w:val="00196442"/>
    <w:rsid w:val="00197841"/>
    <w:rsid w:val="001A6D8E"/>
    <w:rsid w:val="001B1E83"/>
    <w:rsid w:val="001B41B6"/>
    <w:rsid w:val="001B53F3"/>
    <w:rsid w:val="001B5B30"/>
    <w:rsid w:val="001C4405"/>
    <w:rsid w:val="001D43EF"/>
    <w:rsid w:val="001D547A"/>
    <w:rsid w:val="001E6FB9"/>
    <w:rsid w:val="00202036"/>
    <w:rsid w:val="0021124B"/>
    <w:rsid w:val="002126AD"/>
    <w:rsid w:val="00216B66"/>
    <w:rsid w:val="002305CC"/>
    <w:rsid w:val="00243D63"/>
    <w:rsid w:val="00243E09"/>
    <w:rsid w:val="00277C8C"/>
    <w:rsid w:val="00277E6D"/>
    <w:rsid w:val="00281DC9"/>
    <w:rsid w:val="0028228A"/>
    <w:rsid w:val="002944A9"/>
    <w:rsid w:val="00294D88"/>
    <w:rsid w:val="002A75A0"/>
    <w:rsid w:val="002A7E42"/>
    <w:rsid w:val="002B6A1B"/>
    <w:rsid w:val="002C7005"/>
    <w:rsid w:val="002D3423"/>
    <w:rsid w:val="002D42B5"/>
    <w:rsid w:val="002E429E"/>
    <w:rsid w:val="002F4270"/>
    <w:rsid w:val="002F5F43"/>
    <w:rsid w:val="00300EC1"/>
    <w:rsid w:val="00313054"/>
    <w:rsid w:val="003165C2"/>
    <w:rsid w:val="003173F0"/>
    <w:rsid w:val="00323AD0"/>
    <w:rsid w:val="00326AFE"/>
    <w:rsid w:val="00333CAB"/>
    <w:rsid w:val="00333FA7"/>
    <w:rsid w:val="00341857"/>
    <w:rsid w:val="00342533"/>
    <w:rsid w:val="0034565D"/>
    <w:rsid w:val="00345BC0"/>
    <w:rsid w:val="003465D4"/>
    <w:rsid w:val="00347E6B"/>
    <w:rsid w:val="00347FCD"/>
    <w:rsid w:val="0035155E"/>
    <w:rsid w:val="00356741"/>
    <w:rsid w:val="00364530"/>
    <w:rsid w:val="00380BE5"/>
    <w:rsid w:val="0039380E"/>
    <w:rsid w:val="003A2464"/>
    <w:rsid w:val="003B0584"/>
    <w:rsid w:val="003B0BB1"/>
    <w:rsid w:val="003C6F76"/>
    <w:rsid w:val="003D1F9B"/>
    <w:rsid w:val="003D3C5C"/>
    <w:rsid w:val="003E2223"/>
    <w:rsid w:val="003F7226"/>
    <w:rsid w:val="00410269"/>
    <w:rsid w:val="004112E6"/>
    <w:rsid w:val="00411933"/>
    <w:rsid w:val="00414537"/>
    <w:rsid w:val="0041466B"/>
    <w:rsid w:val="004250ED"/>
    <w:rsid w:val="00430197"/>
    <w:rsid w:val="00436214"/>
    <w:rsid w:val="00436965"/>
    <w:rsid w:val="0044015F"/>
    <w:rsid w:val="00443115"/>
    <w:rsid w:val="00445DD2"/>
    <w:rsid w:val="00445FA2"/>
    <w:rsid w:val="0044660E"/>
    <w:rsid w:val="00451BEF"/>
    <w:rsid w:val="004533FF"/>
    <w:rsid w:val="00460252"/>
    <w:rsid w:val="00467D62"/>
    <w:rsid w:val="004766A3"/>
    <w:rsid w:val="00485A42"/>
    <w:rsid w:val="00485CC8"/>
    <w:rsid w:val="004861B8"/>
    <w:rsid w:val="00493A92"/>
    <w:rsid w:val="00495ED2"/>
    <w:rsid w:val="004A18EC"/>
    <w:rsid w:val="004B41E9"/>
    <w:rsid w:val="004B6370"/>
    <w:rsid w:val="004C5884"/>
    <w:rsid w:val="004D1498"/>
    <w:rsid w:val="004E25BD"/>
    <w:rsid w:val="004E32FA"/>
    <w:rsid w:val="00511A1F"/>
    <w:rsid w:val="00513270"/>
    <w:rsid w:val="005146BC"/>
    <w:rsid w:val="00516BE1"/>
    <w:rsid w:val="00525D1E"/>
    <w:rsid w:val="00530D31"/>
    <w:rsid w:val="0054206A"/>
    <w:rsid w:val="005427F1"/>
    <w:rsid w:val="00542813"/>
    <w:rsid w:val="005468EC"/>
    <w:rsid w:val="00547566"/>
    <w:rsid w:val="0056770B"/>
    <w:rsid w:val="005733A1"/>
    <w:rsid w:val="00580732"/>
    <w:rsid w:val="005862E5"/>
    <w:rsid w:val="00586AC5"/>
    <w:rsid w:val="00592CD9"/>
    <w:rsid w:val="005934AA"/>
    <w:rsid w:val="00594F24"/>
    <w:rsid w:val="005B21FF"/>
    <w:rsid w:val="005B2907"/>
    <w:rsid w:val="005B2D91"/>
    <w:rsid w:val="005B6D80"/>
    <w:rsid w:val="005B792E"/>
    <w:rsid w:val="005C6FF7"/>
    <w:rsid w:val="005D2A59"/>
    <w:rsid w:val="005F460A"/>
    <w:rsid w:val="005F5348"/>
    <w:rsid w:val="005F59FF"/>
    <w:rsid w:val="00611EC5"/>
    <w:rsid w:val="006218FB"/>
    <w:rsid w:val="0063206F"/>
    <w:rsid w:val="0063443B"/>
    <w:rsid w:val="006668B4"/>
    <w:rsid w:val="006716BB"/>
    <w:rsid w:val="0067507B"/>
    <w:rsid w:val="00675D0C"/>
    <w:rsid w:val="0067794C"/>
    <w:rsid w:val="00690518"/>
    <w:rsid w:val="00691097"/>
    <w:rsid w:val="006A0319"/>
    <w:rsid w:val="006A08CD"/>
    <w:rsid w:val="006A53A0"/>
    <w:rsid w:val="006B1269"/>
    <w:rsid w:val="006C29C8"/>
    <w:rsid w:val="006C444B"/>
    <w:rsid w:val="006C64A9"/>
    <w:rsid w:val="006C6A6F"/>
    <w:rsid w:val="006D0E80"/>
    <w:rsid w:val="006D0F1F"/>
    <w:rsid w:val="006D2CDC"/>
    <w:rsid w:val="006D2E1F"/>
    <w:rsid w:val="006D7DC4"/>
    <w:rsid w:val="006E322E"/>
    <w:rsid w:val="006E3476"/>
    <w:rsid w:val="00702D43"/>
    <w:rsid w:val="007062F4"/>
    <w:rsid w:val="007211DE"/>
    <w:rsid w:val="00724FA6"/>
    <w:rsid w:val="00740D0C"/>
    <w:rsid w:val="0076470B"/>
    <w:rsid w:val="00772A34"/>
    <w:rsid w:val="00775F70"/>
    <w:rsid w:val="00776AF9"/>
    <w:rsid w:val="0078013E"/>
    <w:rsid w:val="00780957"/>
    <w:rsid w:val="0079224C"/>
    <w:rsid w:val="00793FF6"/>
    <w:rsid w:val="00796961"/>
    <w:rsid w:val="007A01BD"/>
    <w:rsid w:val="007B6D2D"/>
    <w:rsid w:val="007C4386"/>
    <w:rsid w:val="007C7049"/>
    <w:rsid w:val="007D3DC2"/>
    <w:rsid w:val="007E6EFA"/>
    <w:rsid w:val="007F2B69"/>
    <w:rsid w:val="007F6FBC"/>
    <w:rsid w:val="0080037D"/>
    <w:rsid w:val="008069D5"/>
    <w:rsid w:val="00812E59"/>
    <w:rsid w:val="00816097"/>
    <w:rsid w:val="00817F6B"/>
    <w:rsid w:val="008462B2"/>
    <w:rsid w:val="00846484"/>
    <w:rsid w:val="00847D11"/>
    <w:rsid w:val="008554F7"/>
    <w:rsid w:val="0087607E"/>
    <w:rsid w:val="00881EAE"/>
    <w:rsid w:val="00883DFF"/>
    <w:rsid w:val="0089541A"/>
    <w:rsid w:val="008A0C51"/>
    <w:rsid w:val="008B0092"/>
    <w:rsid w:val="008B33BF"/>
    <w:rsid w:val="008B4016"/>
    <w:rsid w:val="008B4177"/>
    <w:rsid w:val="008C1999"/>
    <w:rsid w:val="008C46FB"/>
    <w:rsid w:val="008D6667"/>
    <w:rsid w:val="008F16F2"/>
    <w:rsid w:val="00902B44"/>
    <w:rsid w:val="00905F7B"/>
    <w:rsid w:val="009130C2"/>
    <w:rsid w:val="00915329"/>
    <w:rsid w:val="00921041"/>
    <w:rsid w:val="0092454B"/>
    <w:rsid w:val="00930C87"/>
    <w:rsid w:val="00931325"/>
    <w:rsid w:val="00932548"/>
    <w:rsid w:val="00940A0C"/>
    <w:rsid w:val="00943551"/>
    <w:rsid w:val="009527F9"/>
    <w:rsid w:val="00953CA1"/>
    <w:rsid w:val="00962934"/>
    <w:rsid w:val="00967289"/>
    <w:rsid w:val="00972D9D"/>
    <w:rsid w:val="00974E57"/>
    <w:rsid w:val="00982B47"/>
    <w:rsid w:val="0098526C"/>
    <w:rsid w:val="0099144E"/>
    <w:rsid w:val="00993885"/>
    <w:rsid w:val="00997C93"/>
    <w:rsid w:val="009A6CBE"/>
    <w:rsid w:val="009B1A7B"/>
    <w:rsid w:val="009C1304"/>
    <w:rsid w:val="009C486C"/>
    <w:rsid w:val="009C736C"/>
    <w:rsid w:val="009C7FC2"/>
    <w:rsid w:val="009D13F6"/>
    <w:rsid w:val="009D2B7E"/>
    <w:rsid w:val="009D7E97"/>
    <w:rsid w:val="009E1367"/>
    <w:rsid w:val="009E64B1"/>
    <w:rsid w:val="009E65D2"/>
    <w:rsid w:val="009F5DDB"/>
    <w:rsid w:val="00A03CB5"/>
    <w:rsid w:val="00A07E98"/>
    <w:rsid w:val="00A11AA3"/>
    <w:rsid w:val="00A11D0D"/>
    <w:rsid w:val="00A13087"/>
    <w:rsid w:val="00A13C71"/>
    <w:rsid w:val="00A2016A"/>
    <w:rsid w:val="00A216E0"/>
    <w:rsid w:val="00A45A2D"/>
    <w:rsid w:val="00A52775"/>
    <w:rsid w:val="00A52993"/>
    <w:rsid w:val="00A60F35"/>
    <w:rsid w:val="00A63BC4"/>
    <w:rsid w:val="00A90E8D"/>
    <w:rsid w:val="00A97467"/>
    <w:rsid w:val="00AA04B4"/>
    <w:rsid w:val="00AA7CD9"/>
    <w:rsid w:val="00AB5B1B"/>
    <w:rsid w:val="00AB5EBA"/>
    <w:rsid w:val="00AB6BBE"/>
    <w:rsid w:val="00AC019C"/>
    <w:rsid w:val="00AC2E1C"/>
    <w:rsid w:val="00AC3DDA"/>
    <w:rsid w:val="00AC43CD"/>
    <w:rsid w:val="00AC5AB8"/>
    <w:rsid w:val="00AC6021"/>
    <w:rsid w:val="00AD0F5F"/>
    <w:rsid w:val="00AD117C"/>
    <w:rsid w:val="00AE618D"/>
    <w:rsid w:val="00AE6453"/>
    <w:rsid w:val="00AE71D3"/>
    <w:rsid w:val="00B139FC"/>
    <w:rsid w:val="00B17DB1"/>
    <w:rsid w:val="00B250A0"/>
    <w:rsid w:val="00B35FD7"/>
    <w:rsid w:val="00B414B7"/>
    <w:rsid w:val="00B462F9"/>
    <w:rsid w:val="00B53895"/>
    <w:rsid w:val="00B60625"/>
    <w:rsid w:val="00B624AF"/>
    <w:rsid w:val="00B74CB0"/>
    <w:rsid w:val="00B761A3"/>
    <w:rsid w:val="00B811D9"/>
    <w:rsid w:val="00B84A94"/>
    <w:rsid w:val="00B97F6F"/>
    <w:rsid w:val="00BA696B"/>
    <w:rsid w:val="00BB2565"/>
    <w:rsid w:val="00BB2AAA"/>
    <w:rsid w:val="00BD0C70"/>
    <w:rsid w:val="00BD2F80"/>
    <w:rsid w:val="00BD53E3"/>
    <w:rsid w:val="00BE0335"/>
    <w:rsid w:val="00BE6B49"/>
    <w:rsid w:val="00BF1E75"/>
    <w:rsid w:val="00BF5976"/>
    <w:rsid w:val="00C05409"/>
    <w:rsid w:val="00C17F87"/>
    <w:rsid w:val="00C2148F"/>
    <w:rsid w:val="00C2305E"/>
    <w:rsid w:val="00C23FC5"/>
    <w:rsid w:val="00C27EE0"/>
    <w:rsid w:val="00C30CC9"/>
    <w:rsid w:val="00C310C5"/>
    <w:rsid w:val="00C44B79"/>
    <w:rsid w:val="00C54ECE"/>
    <w:rsid w:val="00C6759E"/>
    <w:rsid w:val="00C75128"/>
    <w:rsid w:val="00C75849"/>
    <w:rsid w:val="00C8497A"/>
    <w:rsid w:val="00C91BD4"/>
    <w:rsid w:val="00C91E3F"/>
    <w:rsid w:val="00C92D70"/>
    <w:rsid w:val="00C93D25"/>
    <w:rsid w:val="00CA352A"/>
    <w:rsid w:val="00CC2F7A"/>
    <w:rsid w:val="00CC75C0"/>
    <w:rsid w:val="00CD5B48"/>
    <w:rsid w:val="00CF4953"/>
    <w:rsid w:val="00CF62F2"/>
    <w:rsid w:val="00D11F8C"/>
    <w:rsid w:val="00D2079D"/>
    <w:rsid w:val="00D211C0"/>
    <w:rsid w:val="00D2469F"/>
    <w:rsid w:val="00D25C6F"/>
    <w:rsid w:val="00D27518"/>
    <w:rsid w:val="00D27850"/>
    <w:rsid w:val="00D32B41"/>
    <w:rsid w:val="00D4021E"/>
    <w:rsid w:val="00D4298C"/>
    <w:rsid w:val="00D550ED"/>
    <w:rsid w:val="00D61280"/>
    <w:rsid w:val="00D63140"/>
    <w:rsid w:val="00D73B2A"/>
    <w:rsid w:val="00D7761A"/>
    <w:rsid w:val="00D91418"/>
    <w:rsid w:val="00D93998"/>
    <w:rsid w:val="00DA5FC0"/>
    <w:rsid w:val="00DB5978"/>
    <w:rsid w:val="00DB5AD3"/>
    <w:rsid w:val="00DC1461"/>
    <w:rsid w:val="00DC1F3A"/>
    <w:rsid w:val="00DD0CAC"/>
    <w:rsid w:val="00DD352B"/>
    <w:rsid w:val="00DD4AE5"/>
    <w:rsid w:val="00DD5E43"/>
    <w:rsid w:val="00DE6020"/>
    <w:rsid w:val="00DF586F"/>
    <w:rsid w:val="00E139F2"/>
    <w:rsid w:val="00E148AC"/>
    <w:rsid w:val="00E1730C"/>
    <w:rsid w:val="00E24BE1"/>
    <w:rsid w:val="00E33E5F"/>
    <w:rsid w:val="00E33FC8"/>
    <w:rsid w:val="00E343A6"/>
    <w:rsid w:val="00E469F1"/>
    <w:rsid w:val="00E562AE"/>
    <w:rsid w:val="00E577DF"/>
    <w:rsid w:val="00E70EF6"/>
    <w:rsid w:val="00E80377"/>
    <w:rsid w:val="00E83122"/>
    <w:rsid w:val="00E83868"/>
    <w:rsid w:val="00EB02AD"/>
    <w:rsid w:val="00ED43BB"/>
    <w:rsid w:val="00EE01BF"/>
    <w:rsid w:val="00EF37A2"/>
    <w:rsid w:val="00EF5EC2"/>
    <w:rsid w:val="00EF75A3"/>
    <w:rsid w:val="00F01E02"/>
    <w:rsid w:val="00F02696"/>
    <w:rsid w:val="00F02F43"/>
    <w:rsid w:val="00F10959"/>
    <w:rsid w:val="00F14E00"/>
    <w:rsid w:val="00F20027"/>
    <w:rsid w:val="00F2696D"/>
    <w:rsid w:val="00F31CD1"/>
    <w:rsid w:val="00F34628"/>
    <w:rsid w:val="00F42422"/>
    <w:rsid w:val="00F73924"/>
    <w:rsid w:val="00F73AD0"/>
    <w:rsid w:val="00F8000F"/>
    <w:rsid w:val="00F824C6"/>
    <w:rsid w:val="00F84E96"/>
    <w:rsid w:val="00F926CD"/>
    <w:rsid w:val="00F942F6"/>
    <w:rsid w:val="00FA531A"/>
    <w:rsid w:val="00FA5667"/>
    <w:rsid w:val="00FA5B9E"/>
    <w:rsid w:val="00FB1D2B"/>
    <w:rsid w:val="00FB31BE"/>
    <w:rsid w:val="00FC71E9"/>
    <w:rsid w:val="00FD11E1"/>
    <w:rsid w:val="00FD4B60"/>
    <w:rsid w:val="00FD4F4E"/>
    <w:rsid w:val="00FD6F48"/>
    <w:rsid w:val="00FF3E5B"/>
    <w:rsid w:val="00FF6E65"/>
    <w:rsid w:val="00FF76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oNotEmbedSmartTags/>
  <w:decimalSymbol w:val="."/>
  <w:listSeparator w:val=","/>
  <w14:docId w14:val="19971435"/>
  <w15:docId w15:val="{A178DB13-FC70-4546-AC9A-7B1295BB4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zh-CN"/>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uiPriority w:val="9"/>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uiPriority w:val="9"/>
    <w:qFormat/>
    <w:pPr>
      <w:numPr>
        <w:ilvl w:val="2"/>
        <w:numId w:val="1"/>
      </w:numPr>
      <w:outlineLvl w:val="2"/>
    </w:pPr>
    <w:rPr>
      <w:b/>
      <w:bCs/>
    </w:rPr>
  </w:style>
  <w:style w:type="paragraph" w:styleId="Heading4">
    <w:name w:val="heading 4"/>
    <w:basedOn w:val="Heading"/>
    <w:next w:val="BodyText"/>
    <w:link w:val="Heading4Char"/>
    <w:uiPriority w:val="9"/>
    <w:qFormat/>
    <w:rsid w:val="00C310C5"/>
    <w:pPr>
      <w:tabs>
        <w:tab w:val="num" w:pos="0"/>
      </w:tabs>
      <w:ind w:left="864" w:hanging="864"/>
      <w:outlineLvl w:val="3"/>
    </w:pPr>
    <w:rPr>
      <w:rFonts w:cs="Times New Roman"/>
      <w:b/>
      <w:bCs/>
      <w:i/>
      <w:iCs/>
      <w:sz w:val="24"/>
      <w:szCs w:val="24"/>
      <w:lang w:eastAsia="ar-SA"/>
    </w:rPr>
  </w:style>
  <w:style w:type="paragraph" w:styleId="Heading5">
    <w:name w:val="heading 5"/>
    <w:basedOn w:val="Heading"/>
    <w:next w:val="BodyText"/>
    <w:link w:val="Heading5Char"/>
    <w:qFormat/>
    <w:rsid w:val="00C310C5"/>
    <w:pPr>
      <w:tabs>
        <w:tab w:val="num" w:pos="0"/>
      </w:tabs>
      <w:ind w:left="1008" w:hanging="1008"/>
      <w:outlineLvl w:val="4"/>
    </w:pPr>
    <w:rPr>
      <w:rFonts w:cs="Times New Roman"/>
      <w:b/>
      <w:bCs/>
      <w:sz w:val="24"/>
      <w:szCs w:val="24"/>
      <w:lang w:eastAsia="ar-SA"/>
    </w:rPr>
  </w:style>
  <w:style w:type="paragraph" w:styleId="Heading6">
    <w:name w:val="heading 6"/>
    <w:basedOn w:val="Heading"/>
    <w:next w:val="BodyText"/>
    <w:link w:val="Heading6Char"/>
    <w:qFormat/>
    <w:rsid w:val="00C310C5"/>
    <w:pPr>
      <w:tabs>
        <w:tab w:val="num" w:pos="0"/>
      </w:tabs>
      <w:ind w:left="1152" w:hanging="1152"/>
      <w:outlineLvl w:val="5"/>
    </w:pPr>
    <w:rPr>
      <w:rFonts w:cs="Times New Roman"/>
      <w:b/>
      <w:bCs/>
      <w:sz w:val="21"/>
      <w:szCs w:val="21"/>
      <w:lang w:eastAsia="ar-SA"/>
    </w:rPr>
  </w:style>
  <w:style w:type="paragraph" w:styleId="Heading7">
    <w:name w:val="heading 7"/>
    <w:basedOn w:val="Heading"/>
    <w:next w:val="BodyText"/>
    <w:link w:val="Heading7Char"/>
    <w:qFormat/>
    <w:rsid w:val="00C310C5"/>
    <w:pPr>
      <w:tabs>
        <w:tab w:val="num" w:pos="0"/>
      </w:tabs>
      <w:ind w:left="1296" w:hanging="1296"/>
      <w:outlineLvl w:val="6"/>
    </w:pPr>
    <w:rPr>
      <w:rFonts w:cs="Times New Roman"/>
      <w:b/>
      <w:bCs/>
      <w:sz w:val="21"/>
      <w:szCs w:val="21"/>
      <w:lang w:eastAsia="ar-SA"/>
    </w:rPr>
  </w:style>
  <w:style w:type="paragraph" w:styleId="Heading8">
    <w:name w:val="heading 8"/>
    <w:basedOn w:val="Heading"/>
    <w:next w:val="BodyText"/>
    <w:link w:val="Heading8Char"/>
    <w:qFormat/>
    <w:rsid w:val="00C310C5"/>
    <w:pPr>
      <w:tabs>
        <w:tab w:val="num" w:pos="0"/>
      </w:tabs>
      <w:ind w:left="1440" w:hanging="1440"/>
      <w:outlineLvl w:val="7"/>
    </w:pPr>
    <w:rPr>
      <w:rFonts w:cs="Times New Roman"/>
      <w:b/>
      <w:bCs/>
      <w:sz w:val="21"/>
      <w:szCs w:val="21"/>
      <w:lang w:eastAsia="ar-SA"/>
    </w:rPr>
  </w:style>
  <w:style w:type="paragraph" w:styleId="Heading9">
    <w:name w:val="heading 9"/>
    <w:basedOn w:val="Heading"/>
    <w:next w:val="BodyText"/>
    <w:link w:val="Heading9Char"/>
    <w:qFormat/>
    <w:rsid w:val="00C310C5"/>
    <w:pPr>
      <w:tabs>
        <w:tab w:val="num" w:pos="0"/>
      </w:tabs>
      <w:ind w:left="1584" w:hanging="1584"/>
      <w:outlineLvl w:val="8"/>
    </w:pPr>
    <w:rPr>
      <w:rFonts w:cs="Times New Roman"/>
      <w:b/>
      <w:bCs/>
      <w:sz w:val="21"/>
      <w:szCs w:val="21"/>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2z2">
    <w:name w:val="WW8Num2z2"/>
    <w:rPr>
      <w:rFonts w:ascii="Wingdings" w:hAnsi="Wingdings" w:cs="Wingdings" w:hint="default"/>
    </w:rPr>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uiPriority w:val="9"/>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ListLabel1">
    <w:name w:val="ListLabel 1"/>
    <w:rPr>
      <w:rFonts w:cs="Courier New"/>
    </w:rPr>
  </w:style>
  <w:style w:type="character" w:styleId="Emphasis">
    <w:name w:val="Emphasis"/>
    <w:qFormat/>
    <w:rPr>
      <w:i/>
      <w:iCs/>
    </w:rPr>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zh-C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customStyle="1" w:styleId="Firstlineindent">
    <w:name w:val="First line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zh-C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zh-C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eastAsia="zh-C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kern w:val="2"/>
      <w:sz w:val="48"/>
      <w:szCs w:val="48"/>
      <w:lang w:eastAsia="zh-C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2"/>
      <w:sz w:val="64"/>
      <w:szCs w:val="64"/>
      <w:lang w:eastAsia="zh-C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2"/>
      <w:sz w:val="24"/>
      <w:szCs w:val="24"/>
      <w:lang w:eastAsia="zh-C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2"/>
      <w:sz w:val="24"/>
      <w:szCs w:val="24"/>
      <w:lang w:eastAsia="zh-C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
    <w:name w:val="WW-Title12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
    <w:name w:val="WW-Title123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
    <w:name w:val="WW-Title123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
    <w:name w:val="WW-Title12345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
    <w:name w:val="WW-Title123456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
    <w:name w:val="WW-Title12345678"/>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9">
    <w:name w:val="WW-Title12345678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
    <w:name w:val="WW-Title12345678910"/>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
    <w:name w:val="WW-Title123456789101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
    <w:name w:val="WW-Title1234567891011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
    <w:name w:val="WW-Title1234567891011121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
    <w:name w:val="WW-Title123456789101112131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
    <w:name w:val="WW-Title12345678910111213141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16">
    <w:name w:val="WW-Title1234567891011121314151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styleId="ListParagraph">
    <w:name w:val="List Paragraph"/>
    <w:basedOn w:val="Normal"/>
    <w:uiPriority w:val="34"/>
    <w:qFormat/>
    <w:pPr>
      <w:spacing w:after="200" w:line="276" w:lineRule="auto"/>
      <w:ind w:left="720"/>
    </w:pPr>
    <w:rPr>
      <w:rFonts w:ascii="Calibri" w:hAnsi="Calibri" w:cs="Calibri"/>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9072"/>
      </w:tabs>
      <w:ind w:left="566"/>
    </w:pPr>
  </w:style>
  <w:style w:type="paragraph" w:styleId="TOC4">
    <w:name w:val="toc 4"/>
    <w:basedOn w:val="Index"/>
    <w:uiPriority w:val="39"/>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Title1234567891011121314151617">
    <w:name w:val="WW-Title123456789101112131415161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Heading4Char">
    <w:name w:val="Heading 4 Char"/>
    <w:link w:val="Heading4"/>
    <w:uiPriority w:val="9"/>
    <w:rsid w:val="00C310C5"/>
    <w:rPr>
      <w:rFonts w:ascii="Arial" w:eastAsia="Droid Sans" w:hAnsi="Arial" w:cs="DejaVu Sans"/>
      <w:b/>
      <w:bCs/>
      <w:i/>
      <w:iCs/>
      <w:color w:val="000000"/>
      <w:sz w:val="24"/>
      <w:szCs w:val="24"/>
      <w:lang w:val="en-GB" w:eastAsia="ar-SA"/>
    </w:rPr>
  </w:style>
  <w:style w:type="character" w:customStyle="1" w:styleId="Heading5Char">
    <w:name w:val="Heading 5 Char"/>
    <w:link w:val="Heading5"/>
    <w:rsid w:val="00C310C5"/>
    <w:rPr>
      <w:rFonts w:ascii="Arial" w:eastAsia="Droid Sans" w:hAnsi="Arial" w:cs="DejaVu Sans"/>
      <w:b/>
      <w:bCs/>
      <w:color w:val="000000"/>
      <w:sz w:val="24"/>
      <w:szCs w:val="24"/>
      <w:lang w:val="en-GB" w:eastAsia="ar-SA"/>
    </w:rPr>
  </w:style>
  <w:style w:type="character" w:customStyle="1" w:styleId="Heading6Char">
    <w:name w:val="Heading 6 Char"/>
    <w:link w:val="Heading6"/>
    <w:rsid w:val="00C310C5"/>
    <w:rPr>
      <w:rFonts w:ascii="Arial" w:eastAsia="Droid Sans" w:hAnsi="Arial" w:cs="DejaVu Sans"/>
      <w:b/>
      <w:bCs/>
      <w:color w:val="000000"/>
      <w:sz w:val="21"/>
      <w:szCs w:val="21"/>
      <w:lang w:val="en-GB" w:eastAsia="ar-SA"/>
    </w:rPr>
  </w:style>
  <w:style w:type="character" w:customStyle="1" w:styleId="Heading7Char">
    <w:name w:val="Heading 7 Char"/>
    <w:link w:val="Heading7"/>
    <w:rsid w:val="00C310C5"/>
    <w:rPr>
      <w:rFonts w:ascii="Arial" w:eastAsia="Droid Sans" w:hAnsi="Arial" w:cs="DejaVu Sans"/>
      <w:b/>
      <w:bCs/>
      <w:color w:val="000000"/>
      <w:sz w:val="21"/>
      <w:szCs w:val="21"/>
      <w:lang w:val="en-GB" w:eastAsia="ar-SA"/>
    </w:rPr>
  </w:style>
  <w:style w:type="character" w:customStyle="1" w:styleId="Heading8Char">
    <w:name w:val="Heading 8 Char"/>
    <w:link w:val="Heading8"/>
    <w:rsid w:val="00C310C5"/>
    <w:rPr>
      <w:rFonts w:ascii="Arial" w:eastAsia="Droid Sans" w:hAnsi="Arial" w:cs="DejaVu Sans"/>
      <w:b/>
      <w:bCs/>
      <w:color w:val="000000"/>
      <w:sz w:val="21"/>
      <w:szCs w:val="21"/>
      <w:lang w:val="en-GB" w:eastAsia="ar-SA"/>
    </w:rPr>
  </w:style>
  <w:style w:type="character" w:customStyle="1" w:styleId="Heading9Char">
    <w:name w:val="Heading 9 Char"/>
    <w:link w:val="Heading9"/>
    <w:rsid w:val="00C310C5"/>
    <w:rPr>
      <w:rFonts w:ascii="Arial" w:eastAsia="Droid Sans" w:hAnsi="Arial" w:cs="DejaVu Sans"/>
      <w:b/>
      <w:bCs/>
      <w:color w:val="000000"/>
      <w:sz w:val="21"/>
      <w:szCs w:val="21"/>
      <w:lang w:val="en-GB" w:eastAsia="ar-SA"/>
    </w:rPr>
  </w:style>
  <w:style w:type="character" w:styleId="FollowedHyperlink">
    <w:name w:val="FollowedHyperlink"/>
    <w:uiPriority w:val="99"/>
    <w:semiHidden/>
    <w:unhideWhenUsed/>
    <w:rsid w:val="00AD0F5F"/>
    <w:rPr>
      <w:color w:val="800080"/>
      <w:u w:val="single"/>
    </w:rPr>
  </w:style>
  <w:style w:type="paragraph" w:styleId="BalloonText">
    <w:name w:val="Balloon Text"/>
    <w:basedOn w:val="Normal"/>
    <w:link w:val="BalloonTextChar"/>
    <w:uiPriority w:val="99"/>
    <w:semiHidden/>
    <w:unhideWhenUsed/>
    <w:rsid w:val="00D2469F"/>
    <w:pPr>
      <w:spacing w:line="240" w:lineRule="auto"/>
    </w:pPr>
    <w:rPr>
      <w:rFonts w:ascii="Segoe UI" w:hAnsi="Segoe UI"/>
      <w:sz w:val="18"/>
      <w:szCs w:val="18"/>
    </w:rPr>
  </w:style>
  <w:style w:type="character" w:customStyle="1" w:styleId="BalloonTextChar">
    <w:name w:val="Balloon Text Char"/>
    <w:link w:val="BalloonText"/>
    <w:uiPriority w:val="99"/>
    <w:semiHidden/>
    <w:rsid w:val="00D2469F"/>
    <w:rPr>
      <w:rFonts w:ascii="Segoe UI" w:eastAsia="Calibri" w:hAnsi="Segoe UI" w:cs="Segoe UI"/>
      <w:color w:val="000000"/>
      <w:sz w:val="18"/>
      <w:szCs w:val="18"/>
      <w:lang w:val="en-GB" w:eastAsia="zh-CN"/>
    </w:rPr>
  </w:style>
  <w:style w:type="table" w:styleId="TableGrid">
    <w:name w:val="Table Grid"/>
    <w:basedOn w:val="TableNormal"/>
    <w:uiPriority w:val="59"/>
    <w:rsid w:val="009D2B7E"/>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rmalWeb">
    <w:name w:val="Normal (Web)"/>
    <w:basedOn w:val="Normal"/>
    <w:uiPriority w:val="99"/>
    <w:semiHidden/>
    <w:unhideWhenUsed/>
    <w:rsid w:val="006D2E1F"/>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TOCHeading">
    <w:name w:val="TOC Heading"/>
    <w:basedOn w:val="Heading1"/>
    <w:next w:val="Normal"/>
    <w:uiPriority w:val="39"/>
    <w:unhideWhenUsed/>
    <w:qFormat/>
    <w:rsid w:val="00F73AD0"/>
    <w:pPr>
      <w:keepLines w:val="0"/>
      <w:numPr>
        <w:numId w:val="0"/>
      </w:numPr>
      <w:spacing w:before="240" w:after="60"/>
      <w:outlineLvl w:val="9"/>
    </w:pPr>
    <w:rPr>
      <w:rFonts w:ascii="Cambria" w:hAnsi="Cambria"/>
      <w:kern w:val="32"/>
      <w:sz w:val="32"/>
      <w:szCs w:val="32"/>
    </w:rPr>
  </w:style>
  <w:style w:type="paragraph" w:styleId="Bibliography">
    <w:name w:val="Bibliography"/>
    <w:basedOn w:val="Normal"/>
    <w:next w:val="Normal"/>
    <w:uiPriority w:val="37"/>
    <w:unhideWhenUsed/>
    <w:rsid w:val="00F73AD0"/>
    <w:pPr>
      <w:suppressAutoHyphens w:val="0"/>
      <w:spacing w:after="200" w:line="276" w:lineRule="auto"/>
      <w:jc w:val="left"/>
    </w:pPr>
    <w:rPr>
      <w:noProof/>
      <w:color w:val="auto"/>
      <w:lang w:eastAsia="en-US"/>
    </w:rPr>
  </w:style>
  <w:style w:type="character" w:customStyle="1" w:styleId="NoSpacingChar">
    <w:name w:val="No Spacing Char"/>
    <w:basedOn w:val="DefaultParagraphFont"/>
    <w:link w:val="NoSpacing"/>
    <w:uiPriority w:val="1"/>
    <w:rsid w:val="00F73AD0"/>
    <w:rPr>
      <w:rFonts w:ascii="Tinos" w:eastAsia="Droid Sans" w:hAnsi="Tinos" w:cs="DejaVu Sans"/>
      <w:sz w:val="24"/>
      <w:szCs w:val="24"/>
      <w:lang w:val="en-GB" w:eastAsia="zh-CN" w:bidi="hi-IN"/>
    </w:rPr>
  </w:style>
  <w:style w:type="character" w:customStyle="1" w:styleId="UnresolvedMention1">
    <w:name w:val="Unresolved Mention1"/>
    <w:basedOn w:val="DefaultParagraphFont"/>
    <w:uiPriority w:val="99"/>
    <w:semiHidden/>
    <w:unhideWhenUsed/>
    <w:rsid w:val="00F73AD0"/>
    <w:rPr>
      <w:color w:val="605E5C"/>
      <w:shd w:val="clear" w:color="auto" w:fill="E1DFDD"/>
    </w:rPr>
  </w:style>
  <w:style w:type="table" w:styleId="ColorfulShading-Accent3">
    <w:name w:val="Colorful Shading Accent 3"/>
    <w:basedOn w:val="TableNormal"/>
    <w:uiPriority w:val="71"/>
    <w:rsid w:val="00F73AD0"/>
    <w:rPr>
      <w:rFonts w:ascii="Calibri" w:eastAsia="Calibri" w:hAnsi="Calibri"/>
      <w:color w:val="000000"/>
      <w:sz w:val="22"/>
      <w:szCs w:val="22"/>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character" w:customStyle="1" w:styleId="fontstyle01">
    <w:name w:val="fontstyle01"/>
    <w:basedOn w:val="DefaultParagraphFont"/>
    <w:rsid w:val="00F73AD0"/>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F73AD0"/>
    <w:rPr>
      <w:rFonts w:ascii="Arial" w:eastAsia="Droid Sans" w:hAnsi="Arial" w:cs="DejaVu Sans"/>
      <w:b/>
      <w:bCs/>
      <w:color w:val="000000"/>
      <w:sz w:val="28"/>
      <w:szCs w:val="28"/>
      <w:lang w:val="en-GB" w:eastAsia="zh-CN"/>
    </w:rPr>
  </w:style>
  <w:style w:type="table" w:customStyle="1" w:styleId="MediumList1-Accent51">
    <w:name w:val="Medium List 1 - Accent 51"/>
    <w:basedOn w:val="TableNormal"/>
    <w:next w:val="MediumList1-Accent5"/>
    <w:uiPriority w:val="65"/>
    <w:rsid w:val="00F73AD0"/>
    <w:pPr>
      <w:jc w:val="both"/>
    </w:pPr>
    <w:rPr>
      <w:color w:val="000000"/>
      <w:sz w:val="24"/>
      <w:szCs w:val="24"/>
    </w:rPr>
    <w:tblPr>
      <w:tblStyleRowBandSize w:val="1"/>
      <w:tblStyleColBandSize w:val="1"/>
      <w:tblBorders>
        <w:top w:val="single" w:sz="8" w:space="0" w:color="4BACC6"/>
        <w:bottom w:val="single" w:sz="8" w:space="0" w:color="4BACC6"/>
      </w:tblBorders>
    </w:tblPr>
    <w:tblStylePr w:type="firstRow">
      <w:rPr>
        <w:rFonts w:ascii="Times New Roman" w:eastAsia="Times New Roman" w:hAnsi="Times New Roman"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unhideWhenUsed/>
    <w:rsid w:val="00F73AD0"/>
    <w:rPr>
      <w:rFonts w:ascii="Calibri" w:eastAsia="Calibri" w:hAnsi="Calibri"/>
      <w:color w:val="000000"/>
      <w:sz w:val="22"/>
      <w:szCs w:val="22"/>
    </w:rPr>
    <w:tblPr>
      <w:tblStyleRowBandSize w:val="1"/>
      <w:tblStyleColBandSize w:val="1"/>
      <w:tblBorders>
        <w:top w:val="single" w:sz="8" w:space="0" w:color="4BACC6"/>
        <w:bottom w:val="single" w:sz="8" w:space="0" w:color="4BACC6"/>
      </w:tblBorders>
    </w:tblPr>
    <w:tblStylePr w:type="firstRow">
      <w:rPr>
        <w:rFonts w:ascii="Times New Roman" w:eastAsia="Times New Roman" w:hAnsi="Times New Roman"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character" w:styleId="CommentReference">
    <w:name w:val="annotation reference"/>
    <w:basedOn w:val="DefaultParagraphFont"/>
    <w:uiPriority w:val="99"/>
    <w:semiHidden/>
    <w:unhideWhenUsed/>
    <w:rsid w:val="00F73AD0"/>
    <w:rPr>
      <w:sz w:val="16"/>
      <w:szCs w:val="16"/>
    </w:rPr>
  </w:style>
  <w:style w:type="paragraph" w:styleId="CommentText">
    <w:name w:val="annotation text"/>
    <w:basedOn w:val="Normal"/>
    <w:link w:val="CommentTextChar"/>
    <w:uiPriority w:val="99"/>
    <w:semiHidden/>
    <w:unhideWhenUsed/>
    <w:rsid w:val="00F73AD0"/>
    <w:pPr>
      <w:suppressAutoHyphens w:val="0"/>
      <w:spacing w:after="200" w:line="240" w:lineRule="auto"/>
      <w:jc w:val="left"/>
    </w:pPr>
    <w:rPr>
      <w:noProof/>
      <w:color w:val="auto"/>
      <w:sz w:val="20"/>
      <w:szCs w:val="20"/>
      <w:lang w:eastAsia="en-US"/>
    </w:rPr>
  </w:style>
  <w:style w:type="character" w:customStyle="1" w:styleId="CommentTextChar">
    <w:name w:val="Comment Text Char"/>
    <w:basedOn w:val="DefaultParagraphFont"/>
    <w:link w:val="CommentText"/>
    <w:uiPriority w:val="99"/>
    <w:semiHidden/>
    <w:rsid w:val="00F73AD0"/>
    <w:rPr>
      <w:rFonts w:eastAsia="Calibri" w:cs="Times New Roman"/>
      <w:noProof/>
      <w:lang w:val="en-GB"/>
    </w:rPr>
  </w:style>
  <w:style w:type="paragraph" w:styleId="CommentSubject">
    <w:name w:val="annotation subject"/>
    <w:basedOn w:val="CommentText"/>
    <w:next w:val="CommentText"/>
    <w:link w:val="CommentSubjectChar"/>
    <w:uiPriority w:val="99"/>
    <w:semiHidden/>
    <w:unhideWhenUsed/>
    <w:rsid w:val="00F73AD0"/>
    <w:rPr>
      <w:b/>
      <w:bCs/>
    </w:rPr>
  </w:style>
  <w:style w:type="character" w:customStyle="1" w:styleId="CommentSubjectChar">
    <w:name w:val="Comment Subject Char"/>
    <w:basedOn w:val="CommentTextChar"/>
    <w:link w:val="CommentSubject"/>
    <w:uiPriority w:val="99"/>
    <w:semiHidden/>
    <w:rsid w:val="00F73AD0"/>
    <w:rPr>
      <w:rFonts w:eastAsia="Calibri" w:cs="Times New Roman"/>
      <w:b/>
      <w:bCs/>
      <w:noProof/>
      <w:lang w:val="en-GB"/>
    </w:rPr>
  </w:style>
  <w:style w:type="paragraph" w:customStyle="1" w:styleId="Normal1">
    <w:name w:val="Normal1"/>
    <w:rsid w:val="00E343A6"/>
    <w:pPr>
      <w:spacing w:line="276" w:lineRule="auto"/>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3941">
      <w:bodyDiv w:val="1"/>
      <w:marLeft w:val="0"/>
      <w:marRight w:val="0"/>
      <w:marTop w:val="0"/>
      <w:marBottom w:val="0"/>
      <w:divBdr>
        <w:top w:val="none" w:sz="0" w:space="0" w:color="auto"/>
        <w:left w:val="none" w:sz="0" w:space="0" w:color="auto"/>
        <w:bottom w:val="none" w:sz="0" w:space="0" w:color="auto"/>
        <w:right w:val="none" w:sz="0" w:space="0" w:color="auto"/>
      </w:divBdr>
    </w:div>
    <w:div w:id="107311044">
      <w:bodyDiv w:val="1"/>
      <w:marLeft w:val="0"/>
      <w:marRight w:val="0"/>
      <w:marTop w:val="0"/>
      <w:marBottom w:val="0"/>
      <w:divBdr>
        <w:top w:val="none" w:sz="0" w:space="0" w:color="auto"/>
        <w:left w:val="none" w:sz="0" w:space="0" w:color="auto"/>
        <w:bottom w:val="none" w:sz="0" w:space="0" w:color="auto"/>
        <w:right w:val="none" w:sz="0" w:space="0" w:color="auto"/>
      </w:divBdr>
      <w:divsChild>
        <w:div w:id="1912305372">
          <w:marLeft w:val="0"/>
          <w:marRight w:val="0"/>
          <w:marTop w:val="0"/>
          <w:marBottom w:val="0"/>
          <w:divBdr>
            <w:top w:val="single" w:sz="2" w:space="0" w:color="auto"/>
            <w:left w:val="single" w:sz="2" w:space="0" w:color="auto"/>
            <w:bottom w:val="single" w:sz="4" w:space="0" w:color="auto"/>
            <w:right w:val="single" w:sz="2" w:space="0" w:color="auto"/>
          </w:divBdr>
          <w:divsChild>
            <w:div w:id="242185601">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93371">
                  <w:marLeft w:val="0"/>
                  <w:marRight w:val="0"/>
                  <w:marTop w:val="0"/>
                  <w:marBottom w:val="0"/>
                  <w:divBdr>
                    <w:top w:val="single" w:sz="2" w:space="0" w:color="D9D9E3"/>
                    <w:left w:val="single" w:sz="2" w:space="0" w:color="D9D9E3"/>
                    <w:bottom w:val="single" w:sz="2" w:space="0" w:color="D9D9E3"/>
                    <w:right w:val="single" w:sz="2" w:space="0" w:color="D9D9E3"/>
                  </w:divBdr>
                  <w:divsChild>
                    <w:div w:id="2004775387">
                      <w:marLeft w:val="0"/>
                      <w:marRight w:val="0"/>
                      <w:marTop w:val="0"/>
                      <w:marBottom w:val="0"/>
                      <w:divBdr>
                        <w:top w:val="single" w:sz="2" w:space="0" w:color="D9D9E3"/>
                        <w:left w:val="single" w:sz="2" w:space="0" w:color="D9D9E3"/>
                        <w:bottom w:val="single" w:sz="2" w:space="0" w:color="D9D9E3"/>
                        <w:right w:val="single" w:sz="2" w:space="0" w:color="D9D9E3"/>
                      </w:divBdr>
                      <w:divsChild>
                        <w:div w:id="535853488">
                          <w:marLeft w:val="0"/>
                          <w:marRight w:val="0"/>
                          <w:marTop w:val="0"/>
                          <w:marBottom w:val="0"/>
                          <w:divBdr>
                            <w:top w:val="single" w:sz="2" w:space="0" w:color="D9D9E3"/>
                            <w:left w:val="single" w:sz="2" w:space="0" w:color="D9D9E3"/>
                            <w:bottom w:val="single" w:sz="2" w:space="0" w:color="D9D9E3"/>
                            <w:right w:val="single" w:sz="2" w:space="0" w:color="D9D9E3"/>
                          </w:divBdr>
                          <w:divsChild>
                            <w:div w:id="679696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470286">
      <w:bodyDiv w:val="1"/>
      <w:marLeft w:val="0"/>
      <w:marRight w:val="0"/>
      <w:marTop w:val="0"/>
      <w:marBottom w:val="0"/>
      <w:divBdr>
        <w:top w:val="none" w:sz="0" w:space="0" w:color="auto"/>
        <w:left w:val="none" w:sz="0" w:space="0" w:color="auto"/>
        <w:bottom w:val="none" w:sz="0" w:space="0" w:color="auto"/>
        <w:right w:val="none" w:sz="0" w:space="0" w:color="auto"/>
      </w:divBdr>
    </w:div>
    <w:div w:id="248388270">
      <w:bodyDiv w:val="1"/>
      <w:marLeft w:val="0"/>
      <w:marRight w:val="0"/>
      <w:marTop w:val="0"/>
      <w:marBottom w:val="0"/>
      <w:divBdr>
        <w:top w:val="none" w:sz="0" w:space="0" w:color="auto"/>
        <w:left w:val="none" w:sz="0" w:space="0" w:color="auto"/>
        <w:bottom w:val="none" w:sz="0" w:space="0" w:color="auto"/>
        <w:right w:val="none" w:sz="0" w:space="0" w:color="auto"/>
      </w:divBdr>
      <w:divsChild>
        <w:div w:id="386301425">
          <w:marLeft w:val="0"/>
          <w:marRight w:val="0"/>
          <w:marTop w:val="0"/>
          <w:marBottom w:val="0"/>
          <w:divBdr>
            <w:top w:val="none" w:sz="0" w:space="0" w:color="auto"/>
            <w:left w:val="none" w:sz="0" w:space="0" w:color="auto"/>
            <w:bottom w:val="none" w:sz="0" w:space="0" w:color="auto"/>
            <w:right w:val="none" w:sz="0" w:space="0" w:color="auto"/>
          </w:divBdr>
        </w:div>
        <w:div w:id="414016958">
          <w:marLeft w:val="0"/>
          <w:marRight w:val="0"/>
          <w:marTop w:val="0"/>
          <w:marBottom w:val="0"/>
          <w:divBdr>
            <w:top w:val="none" w:sz="0" w:space="0" w:color="auto"/>
            <w:left w:val="none" w:sz="0" w:space="0" w:color="auto"/>
            <w:bottom w:val="none" w:sz="0" w:space="0" w:color="auto"/>
            <w:right w:val="none" w:sz="0" w:space="0" w:color="auto"/>
          </w:divBdr>
        </w:div>
        <w:div w:id="860322238">
          <w:marLeft w:val="0"/>
          <w:marRight w:val="0"/>
          <w:marTop w:val="0"/>
          <w:marBottom w:val="0"/>
          <w:divBdr>
            <w:top w:val="none" w:sz="0" w:space="0" w:color="auto"/>
            <w:left w:val="none" w:sz="0" w:space="0" w:color="auto"/>
            <w:bottom w:val="none" w:sz="0" w:space="0" w:color="auto"/>
            <w:right w:val="none" w:sz="0" w:space="0" w:color="auto"/>
          </w:divBdr>
        </w:div>
        <w:div w:id="1143817581">
          <w:marLeft w:val="0"/>
          <w:marRight w:val="0"/>
          <w:marTop w:val="0"/>
          <w:marBottom w:val="0"/>
          <w:divBdr>
            <w:top w:val="none" w:sz="0" w:space="0" w:color="auto"/>
            <w:left w:val="none" w:sz="0" w:space="0" w:color="auto"/>
            <w:bottom w:val="none" w:sz="0" w:space="0" w:color="auto"/>
            <w:right w:val="none" w:sz="0" w:space="0" w:color="auto"/>
          </w:divBdr>
        </w:div>
        <w:div w:id="2140342473">
          <w:marLeft w:val="0"/>
          <w:marRight w:val="0"/>
          <w:marTop w:val="0"/>
          <w:marBottom w:val="0"/>
          <w:divBdr>
            <w:top w:val="none" w:sz="0" w:space="0" w:color="auto"/>
            <w:left w:val="none" w:sz="0" w:space="0" w:color="auto"/>
            <w:bottom w:val="none" w:sz="0" w:space="0" w:color="auto"/>
            <w:right w:val="none" w:sz="0" w:space="0" w:color="auto"/>
          </w:divBdr>
        </w:div>
      </w:divsChild>
    </w:div>
    <w:div w:id="303395898">
      <w:bodyDiv w:val="1"/>
      <w:marLeft w:val="0"/>
      <w:marRight w:val="0"/>
      <w:marTop w:val="0"/>
      <w:marBottom w:val="0"/>
      <w:divBdr>
        <w:top w:val="none" w:sz="0" w:space="0" w:color="auto"/>
        <w:left w:val="none" w:sz="0" w:space="0" w:color="auto"/>
        <w:bottom w:val="none" w:sz="0" w:space="0" w:color="auto"/>
        <w:right w:val="none" w:sz="0" w:space="0" w:color="auto"/>
      </w:divBdr>
      <w:divsChild>
        <w:div w:id="36971148">
          <w:marLeft w:val="0"/>
          <w:marRight w:val="0"/>
          <w:marTop w:val="0"/>
          <w:marBottom w:val="0"/>
          <w:divBdr>
            <w:top w:val="none" w:sz="0" w:space="0" w:color="auto"/>
            <w:left w:val="none" w:sz="0" w:space="0" w:color="auto"/>
            <w:bottom w:val="none" w:sz="0" w:space="0" w:color="auto"/>
            <w:right w:val="none" w:sz="0" w:space="0" w:color="auto"/>
          </w:divBdr>
        </w:div>
        <w:div w:id="1012998964">
          <w:marLeft w:val="0"/>
          <w:marRight w:val="0"/>
          <w:marTop w:val="0"/>
          <w:marBottom w:val="0"/>
          <w:divBdr>
            <w:top w:val="none" w:sz="0" w:space="0" w:color="auto"/>
            <w:left w:val="none" w:sz="0" w:space="0" w:color="auto"/>
            <w:bottom w:val="none" w:sz="0" w:space="0" w:color="auto"/>
            <w:right w:val="none" w:sz="0" w:space="0" w:color="auto"/>
          </w:divBdr>
        </w:div>
        <w:div w:id="1419399750">
          <w:marLeft w:val="0"/>
          <w:marRight w:val="0"/>
          <w:marTop w:val="0"/>
          <w:marBottom w:val="0"/>
          <w:divBdr>
            <w:top w:val="none" w:sz="0" w:space="0" w:color="auto"/>
            <w:left w:val="none" w:sz="0" w:space="0" w:color="auto"/>
            <w:bottom w:val="none" w:sz="0" w:space="0" w:color="auto"/>
            <w:right w:val="none" w:sz="0" w:space="0" w:color="auto"/>
          </w:divBdr>
        </w:div>
        <w:div w:id="1733625114">
          <w:marLeft w:val="0"/>
          <w:marRight w:val="0"/>
          <w:marTop w:val="0"/>
          <w:marBottom w:val="0"/>
          <w:divBdr>
            <w:top w:val="none" w:sz="0" w:space="0" w:color="auto"/>
            <w:left w:val="none" w:sz="0" w:space="0" w:color="auto"/>
            <w:bottom w:val="none" w:sz="0" w:space="0" w:color="auto"/>
            <w:right w:val="none" w:sz="0" w:space="0" w:color="auto"/>
          </w:divBdr>
        </w:div>
        <w:div w:id="1834756146">
          <w:marLeft w:val="0"/>
          <w:marRight w:val="0"/>
          <w:marTop w:val="0"/>
          <w:marBottom w:val="0"/>
          <w:divBdr>
            <w:top w:val="none" w:sz="0" w:space="0" w:color="auto"/>
            <w:left w:val="none" w:sz="0" w:space="0" w:color="auto"/>
            <w:bottom w:val="none" w:sz="0" w:space="0" w:color="auto"/>
            <w:right w:val="none" w:sz="0" w:space="0" w:color="auto"/>
          </w:divBdr>
        </w:div>
      </w:divsChild>
    </w:div>
    <w:div w:id="309674328">
      <w:bodyDiv w:val="1"/>
      <w:marLeft w:val="0"/>
      <w:marRight w:val="0"/>
      <w:marTop w:val="0"/>
      <w:marBottom w:val="0"/>
      <w:divBdr>
        <w:top w:val="none" w:sz="0" w:space="0" w:color="auto"/>
        <w:left w:val="none" w:sz="0" w:space="0" w:color="auto"/>
        <w:bottom w:val="none" w:sz="0" w:space="0" w:color="auto"/>
        <w:right w:val="none" w:sz="0" w:space="0" w:color="auto"/>
      </w:divBdr>
    </w:div>
    <w:div w:id="341443337">
      <w:bodyDiv w:val="1"/>
      <w:marLeft w:val="0"/>
      <w:marRight w:val="0"/>
      <w:marTop w:val="0"/>
      <w:marBottom w:val="0"/>
      <w:divBdr>
        <w:top w:val="none" w:sz="0" w:space="0" w:color="auto"/>
        <w:left w:val="none" w:sz="0" w:space="0" w:color="auto"/>
        <w:bottom w:val="none" w:sz="0" w:space="0" w:color="auto"/>
        <w:right w:val="none" w:sz="0" w:space="0" w:color="auto"/>
      </w:divBdr>
      <w:divsChild>
        <w:div w:id="714548782">
          <w:marLeft w:val="0"/>
          <w:marRight w:val="0"/>
          <w:marTop w:val="0"/>
          <w:marBottom w:val="0"/>
          <w:divBdr>
            <w:top w:val="none" w:sz="0" w:space="0" w:color="auto"/>
            <w:left w:val="none" w:sz="0" w:space="0" w:color="auto"/>
            <w:bottom w:val="none" w:sz="0" w:space="0" w:color="auto"/>
            <w:right w:val="none" w:sz="0" w:space="0" w:color="auto"/>
          </w:divBdr>
        </w:div>
        <w:div w:id="1158497867">
          <w:marLeft w:val="0"/>
          <w:marRight w:val="0"/>
          <w:marTop w:val="0"/>
          <w:marBottom w:val="0"/>
          <w:divBdr>
            <w:top w:val="none" w:sz="0" w:space="0" w:color="auto"/>
            <w:left w:val="none" w:sz="0" w:space="0" w:color="auto"/>
            <w:bottom w:val="none" w:sz="0" w:space="0" w:color="auto"/>
            <w:right w:val="none" w:sz="0" w:space="0" w:color="auto"/>
          </w:divBdr>
        </w:div>
        <w:div w:id="1296061544">
          <w:marLeft w:val="0"/>
          <w:marRight w:val="0"/>
          <w:marTop w:val="0"/>
          <w:marBottom w:val="0"/>
          <w:divBdr>
            <w:top w:val="none" w:sz="0" w:space="0" w:color="auto"/>
            <w:left w:val="none" w:sz="0" w:space="0" w:color="auto"/>
            <w:bottom w:val="none" w:sz="0" w:space="0" w:color="auto"/>
            <w:right w:val="none" w:sz="0" w:space="0" w:color="auto"/>
          </w:divBdr>
        </w:div>
        <w:div w:id="1299846831">
          <w:marLeft w:val="0"/>
          <w:marRight w:val="0"/>
          <w:marTop w:val="0"/>
          <w:marBottom w:val="0"/>
          <w:divBdr>
            <w:top w:val="none" w:sz="0" w:space="0" w:color="auto"/>
            <w:left w:val="none" w:sz="0" w:space="0" w:color="auto"/>
            <w:bottom w:val="none" w:sz="0" w:space="0" w:color="auto"/>
            <w:right w:val="none" w:sz="0" w:space="0" w:color="auto"/>
          </w:divBdr>
        </w:div>
        <w:div w:id="1375807882">
          <w:marLeft w:val="0"/>
          <w:marRight w:val="0"/>
          <w:marTop w:val="0"/>
          <w:marBottom w:val="0"/>
          <w:divBdr>
            <w:top w:val="none" w:sz="0" w:space="0" w:color="auto"/>
            <w:left w:val="none" w:sz="0" w:space="0" w:color="auto"/>
            <w:bottom w:val="none" w:sz="0" w:space="0" w:color="auto"/>
            <w:right w:val="none" w:sz="0" w:space="0" w:color="auto"/>
          </w:divBdr>
        </w:div>
      </w:divsChild>
    </w:div>
    <w:div w:id="403914661">
      <w:bodyDiv w:val="1"/>
      <w:marLeft w:val="0"/>
      <w:marRight w:val="0"/>
      <w:marTop w:val="0"/>
      <w:marBottom w:val="0"/>
      <w:divBdr>
        <w:top w:val="none" w:sz="0" w:space="0" w:color="auto"/>
        <w:left w:val="none" w:sz="0" w:space="0" w:color="auto"/>
        <w:bottom w:val="none" w:sz="0" w:space="0" w:color="auto"/>
        <w:right w:val="none" w:sz="0" w:space="0" w:color="auto"/>
      </w:divBdr>
      <w:divsChild>
        <w:div w:id="386992568">
          <w:marLeft w:val="0"/>
          <w:marRight w:val="0"/>
          <w:marTop w:val="0"/>
          <w:marBottom w:val="0"/>
          <w:divBdr>
            <w:top w:val="none" w:sz="0" w:space="0" w:color="auto"/>
            <w:left w:val="none" w:sz="0" w:space="0" w:color="auto"/>
            <w:bottom w:val="none" w:sz="0" w:space="0" w:color="auto"/>
            <w:right w:val="none" w:sz="0" w:space="0" w:color="auto"/>
          </w:divBdr>
        </w:div>
        <w:div w:id="614482579">
          <w:marLeft w:val="0"/>
          <w:marRight w:val="0"/>
          <w:marTop w:val="0"/>
          <w:marBottom w:val="0"/>
          <w:divBdr>
            <w:top w:val="none" w:sz="0" w:space="0" w:color="auto"/>
            <w:left w:val="none" w:sz="0" w:space="0" w:color="auto"/>
            <w:bottom w:val="none" w:sz="0" w:space="0" w:color="auto"/>
            <w:right w:val="none" w:sz="0" w:space="0" w:color="auto"/>
          </w:divBdr>
        </w:div>
        <w:div w:id="1314525746">
          <w:marLeft w:val="0"/>
          <w:marRight w:val="0"/>
          <w:marTop w:val="0"/>
          <w:marBottom w:val="0"/>
          <w:divBdr>
            <w:top w:val="none" w:sz="0" w:space="0" w:color="auto"/>
            <w:left w:val="none" w:sz="0" w:space="0" w:color="auto"/>
            <w:bottom w:val="none" w:sz="0" w:space="0" w:color="auto"/>
            <w:right w:val="none" w:sz="0" w:space="0" w:color="auto"/>
          </w:divBdr>
        </w:div>
        <w:div w:id="1489977748">
          <w:marLeft w:val="0"/>
          <w:marRight w:val="0"/>
          <w:marTop w:val="0"/>
          <w:marBottom w:val="0"/>
          <w:divBdr>
            <w:top w:val="none" w:sz="0" w:space="0" w:color="auto"/>
            <w:left w:val="none" w:sz="0" w:space="0" w:color="auto"/>
            <w:bottom w:val="none" w:sz="0" w:space="0" w:color="auto"/>
            <w:right w:val="none" w:sz="0" w:space="0" w:color="auto"/>
          </w:divBdr>
        </w:div>
        <w:div w:id="1917399022">
          <w:marLeft w:val="0"/>
          <w:marRight w:val="0"/>
          <w:marTop w:val="0"/>
          <w:marBottom w:val="0"/>
          <w:divBdr>
            <w:top w:val="none" w:sz="0" w:space="0" w:color="auto"/>
            <w:left w:val="none" w:sz="0" w:space="0" w:color="auto"/>
            <w:bottom w:val="none" w:sz="0" w:space="0" w:color="auto"/>
            <w:right w:val="none" w:sz="0" w:space="0" w:color="auto"/>
          </w:divBdr>
        </w:div>
      </w:divsChild>
    </w:div>
    <w:div w:id="567150784">
      <w:bodyDiv w:val="1"/>
      <w:marLeft w:val="0"/>
      <w:marRight w:val="0"/>
      <w:marTop w:val="0"/>
      <w:marBottom w:val="0"/>
      <w:divBdr>
        <w:top w:val="none" w:sz="0" w:space="0" w:color="auto"/>
        <w:left w:val="none" w:sz="0" w:space="0" w:color="auto"/>
        <w:bottom w:val="none" w:sz="0" w:space="0" w:color="auto"/>
        <w:right w:val="none" w:sz="0" w:space="0" w:color="auto"/>
      </w:divBdr>
    </w:div>
    <w:div w:id="761678574">
      <w:bodyDiv w:val="1"/>
      <w:marLeft w:val="0"/>
      <w:marRight w:val="0"/>
      <w:marTop w:val="0"/>
      <w:marBottom w:val="0"/>
      <w:divBdr>
        <w:top w:val="none" w:sz="0" w:space="0" w:color="auto"/>
        <w:left w:val="none" w:sz="0" w:space="0" w:color="auto"/>
        <w:bottom w:val="none" w:sz="0" w:space="0" w:color="auto"/>
        <w:right w:val="none" w:sz="0" w:space="0" w:color="auto"/>
      </w:divBdr>
    </w:div>
    <w:div w:id="764498458">
      <w:bodyDiv w:val="1"/>
      <w:marLeft w:val="0"/>
      <w:marRight w:val="0"/>
      <w:marTop w:val="0"/>
      <w:marBottom w:val="0"/>
      <w:divBdr>
        <w:top w:val="none" w:sz="0" w:space="0" w:color="auto"/>
        <w:left w:val="none" w:sz="0" w:space="0" w:color="auto"/>
        <w:bottom w:val="none" w:sz="0" w:space="0" w:color="auto"/>
        <w:right w:val="none" w:sz="0" w:space="0" w:color="auto"/>
      </w:divBdr>
    </w:div>
    <w:div w:id="806971767">
      <w:bodyDiv w:val="1"/>
      <w:marLeft w:val="0"/>
      <w:marRight w:val="0"/>
      <w:marTop w:val="0"/>
      <w:marBottom w:val="0"/>
      <w:divBdr>
        <w:top w:val="none" w:sz="0" w:space="0" w:color="auto"/>
        <w:left w:val="none" w:sz="0" w:space="0" w:color="auto"/>
        <w:bottom w:val="none" w:sz="0" w:space="0" w:color="auto"/>
        <w:right w:val="none" w:sz="0" w:space="0" w:color="auto"/>
      </w:divBdr>
    </w:div>
    <w:div w:id="823857163">
      <w:bodyDiv w:val="1"/>
      <w:marLeft w:val="0"/>
      <w:marRight w:val="0"/>
      <w:marTop w:val="0"/>
      <w:marBottom w:val="0"/>
      <w:divBdr>
        <w:top w:val="none" w:sz="0" w:space="0" w:color="auto"/>
        <w:left w:val="none" w:sz="0" w:space="0" w:color="auto"/>
        <w:bottom w:val="none" w:sz="0" w:space="0" w:color="auto"/>
        <w:right w:val="none" w:sz="0" w:space="0" w:color="auto"/>
      </w:divBdr>
    </w:div>
    <w:div w:id="901450027">
      <w:bodyDiv w:val="1"/>
      <w:marLeft w:val="0"/>
      <w:marRight w:val="0"/>
      <w:marTop w:val="0"/>
      <w:marBottom w:val="0"/>
      <w:divBdr>
        <w:top w:val="none" w:sz="0" w:space="0" w:color="auto"/>
        <w:left w:val="none" w:sz="0" w:space="0" w:color="auto"/>
        <w:bottom w:val="none" w:sz="0" w:space="0" w:color="auto"/>
        <w:right w:val="none" w:sz="0" w:space="0" w:color="auto"/>
      </w:divBdr>
    </w:div>
    <w:div w:id="985283928">
      <w:bodyDiv w:val="1"/>
      <w:marLeft w:val="0"/>
      <w:marRight w:val="0"/>
      <w:marTop w:val="0"/>
      <w:marBottom w:val="0"/>
      <w:divBdr>
        <w:top w:val="none" w:sz="0" w:space="0" w:color="auto"/>
        <w:left w:val="none" w:sz="0" w:space="0" w:color="auto"/>
        <w:bottom w:val="none" w:sz="0" w:space="0" w:color="auto"/>
        <w:right w:val="none" w:sz="0" w:space="0" w:color="auto"/>
      </w:divBdr>
    </w:div>
    <w:div w:id="1109735714">
      <w:bodyDiv w:val="1"/>
      <w:marLeft w:val="0"/>
      <w:marRight w:val="0"/>
      <w:marTop w:val="0"/>
      <w:marBottom w:val="0"/>
      <w:divBdr>
        <w:top w:val="none" w:sz="0" w:space="0" w:color="auto"/>
        <w:left w:val="none" w:sz="0" w:space="0" w:color="auto"/>
        <w:bottom w:val="none" w:sz="0" w:space="0" w:color="auto"/>
        <w:right w:val="none" w:sz="0" w:space="0" w:color="auto"/>
      </w:divBdr>
    </w:div>
    <w:div w:id="1262370941">
      <w:bodyDiv w:val="1"/>
      <w:marLeft w:val="0"/>
      <w:marRight w:val="0"/>
      <w:marTop w:val="0"/>
      <w:marBottom w:val="0"/>
      <w:divBdr>
        <w:top w:val="none" w:sz="0" w:space="0" w:color="auto"/>
        <w:left w:val="none" w:sz="0" w:space="0" w:color="auto"/>
        <w:bottom w:val="none" w:sz="0" w:space="0" w:color="auto"/>
        <w:right w:val="none" w:sz="0" w:space="0" w:color="auto"/>
      </w:divBdr>
    </w:div>
    <w:div w:id="1291787715">
      <w:bodyDiv w:val="1"/>
      <w:marLeft w:val="0"/>
      <w:marRight w:val="0"/>
      <w:marTop w:val="0"/>
      <w:marBottom w:val="0"/>
      <w:divBdr>
        <w:top w:val="none" w:sz="0" w:space="0" w:color="auto"/>
        <w:left w:val="none" w:sz="0" w:space="0" w:color="auto"/>
        <w:bottom w:val="none" w:sz="0" w:space="0" w:color="auto"/>
        <w:right w:val="none" w:sz="0" w:space="0" w:color="auto"/>
      </w:divBdr>
      <w:divsChild>
        <w:div w:id="243757916">
          <w:marLeft w:val="0"/>
          <w:marRight w:val="0"/>
          <w:marTop w:val="0"/>
          <w:marBottom w:val="0"/>
          <w:divBdr>
            <w:top w:val="single" w:sz="2" w:space="0" w:color="D9D9E3"/>
            <w:left w:val="single" w:sz="2" w:space="0" w:color="D9D9E3"/>
            <w:bottom w:val="single" w:sz="2" w:space="0" w:color="D9D9E3"/>
            <w:right w:val="single" w:sz="2" w:space="0" w:color="D9D9E3"/>
          </w:divBdr>
          <w:divsChild>
            <w:div w:id="2061859382">
              <w:marLeft w:val="0"/>
              <w:marRight w:val="0"/>
              <w:marTop w:val="0"/>
              <w:marBottom w:val="0"/>
              <w:divBdr>
                <w:top w:val="single" w:sz="2" w:space="0" w:color="D9D9E3"/>
                <w:left w:val="single" w:sz="2" w:space="0" w:color="D9D9E3"/>
                <w:bottom w:val="single" w:sz="2" w:space="0" w:color="D9D9E3"/>
                <w:right w:val="single" w:sz="2" w:space="0" w:color="D9D9E3"/>
              </w:divBdr>
              <w:divsChild>
                <w:div w:id="113250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4450526">
          <w:marLeft w:val="0"/>
          <w:marRight w:val="0"/>
          <w:marTop w:val="0"/>
          <w:marBottom w:val="0"/>
          <w:divBdr>
            <w:top w:val="single" w:sz="2" w:space="0" w:color="D9D9E3"/>
            <w:left w:val="single" w:sz="2" w:space="0" w:color="D9D9E3"/>
            <w:bottom w:val="single" w:sz="2" w:space="0" w:color="D9D9E3"/>
            <w:right w:val="single" w:sz="2" w:space="0" w:color="D9D9E3"/>
          </w:divBdr>
          <w:divsChild>
            <w:div w:id="146670940">
              <w:marLeft w:val="0"/>
              <w:marRight w:val="0"/>
              <w:marTop w:val="0"/>
              <w:marBottom w:val="0"/>
              <w:divBdr>
                <w:top w:val="single" w:sz="2" w:space="0" w:color="D9D9E3"/>
                <w:left w:val="single" w:sz="2" w:space="0" w:color="D9D9E3"/>
                <w:bottom w:val="single" w:sz="2" w:space="0" w:color="D9D9E3"/>
                <w:right w:val="single" w:sz="2" w:space="0" w:color="D9D9E3"/>
              </w:divBdr>
              <w:divsChild>
                <w:div w:id="337387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15837813">
      <w:bodyDiv w:val="1"/>
      <w:marLeft w:val="0"/>
      <w:marRight w:val="0"/>
      <w:marTop w:val="0"/>
      <w:marBottom w:val="0"/>
      <w:divBdr>
        <w:top w:val="none" w:sz="0" w:space="0" w:color="auto"/>
        <w:left w:val="none" w:sz="0" w:space="0" w:color="auto"/>
        <w:bottom w:val="none" w:sz="0" w:space="0" w:color="auto"/>
        <w:right w:val="none" w:sz="0" w:space="0" w:color="auto"/>
      </w:divBdr>
    </w:div>
    <w:div w:id="1367146906">
      <w:bodyDiv w:val="1"/>
      <w:marLeft w:val="0"/>
      <w:marRight w:val="0"/>
      <w:marTop w:val="0"/>
      <w:marBottom w:val="0"/>
      <w:divBdr>
        <w:top w:val="none" w:sz="0" w:space="0" w:color="auto"/>
        <w:left w:val="none" w:sz="0" w:space="0" w:color="auto"/>
        <w:bottom w:val="none" w:sz="0" w:space="0" w:color="auto"/>
        <w:right w:val="none" w:sz="0" w:space="0" w:color="auto"/>
      </w:divBdr>
    </w:div>
    <w:div w:id="1372849438">
      <w:bodyDiv w:val="1"/>
      <w:marLeft w:val="0"/>
      <w:marRight w:val="0"/>
      <w:marTop w:val="0"/>
      <w:marBottom w:val="0"/>
      <w:divBdr>
        <w:top w:val="none" w:sz="0" w:space="0" w:color="auto"/>
        <w:left w:val="none" w:sz="0" w:space="0" w:color="auto"/>
        <w:bottom w:val="none" w:sz="0" w:space="0" w:color="auto"/>
        <w:right w:val="none" w:sz="0" w:space="0" w:color="auto"/>
      </w:divBdr>
    </w:div>
    <w:div w:id="1374771715">
      <w:bodyDiv w:val="1"/>
      <w:marLeft w:val="0"/>
      <w:marRight w:val="0"/>
      <w:marTop w:val="0"/>
      <w:marBottom w:val="0"/>
      <w:divBdr>
        <w:top w:val="none" w:sz="0" w:space="0" w:color="auto"/>
        <w:left w:val="none" w:sz="0" w:space="0" w:color="auto"/>
        <w:bottom w:val="none" w:sz="0" w:space="0" w:color="auto"/>
        <w:right w:val="none" w:sz="0" w:space="0" w:color="auto"/>
      </w:divBdr>
    </w:div>
    <w:div w:id="1512449408">
      <w:bodyDiv w:val="1"/>
      <w:marLeft w:val="0"/>
      <w:marRight w:val="0"/>
      <w:marTop w:val="0"/>
      <w:marBottom w:val="0"/>
      <w:divBdr>
        <w:top w:val="none" w:sz="0" w:space="0" w:color="auto"/>
        <w:left w:val="none" w:sz="0" w:space="0" w:color="auto"/>
        <w:bottom w:val="none" w:sz="0" w:space="0" w:color="auto"/>
        <w:right w:val="none" w:sz="0" w:space="0" w:color="auto"/>
      </w:divBdr>
    </w:div>
    <w:div w:id="1568226301">
      <w:bodyDiv w:val="1"/>
      <w:marLeft w:val="0"/>
      <w:marRight w:val="0"/>
      <w:marTop w:val="0"/>
      <w:marBottom w:val="0"/>
      <w:divBdr>
        <w:top w:val="none" w:sz="0" w:space="0" w:color="auto"/>
        <w:left w:val="none" w:sz="0" w:space="0" w:color="auto"/>
        <w:bottom w:val="none" w:sz="0" w:space="0" w:color="auto"/>
        <w:right w:val="none" w:sz="0" w:space="0" w:color="auto"/>
      </w:divBdr>
    </w:div>
    <w:div w:id="1584415337">
      <w:bodyDiv w:val="1"/>
      <w:marLeft w:val="0"/>
      <w:marRight w:val="0"/>
      <w:marTop w:val="0"/>
      <w:marBottom w:val="0"/>
      <w:divBdr>
        <w:top w:val="none" w:sz="0" w:space="0" w:color="auto"/>
        <w:left w:val="none" w:sz="0" w:space="0" w:color="auto"/>
        <w:bottom w:val="none" w:sz="0" w:space="0" w:color="auto"/>
        <w:right w:val="none" w:sz="0" w:space="0" w:color="auto"/>
      </w:divBdr>
    </w:div>
    <w:div w:id="1620450389">
      <w:bodyDiv w:val="1"/>
      <w:marLeft w:val="0"/>
      <w:marRight w:val="0"/>
      <w:marTop w:val="0"/>
      <w:marBottom w:val="0"/>
      <w:divBdr>
        <w:top w:val="none" w:sz="0" w:space="0" w:color="auto"/>
        <w:left w:val="none" w:sz="0" w:space="0" w:color="auto"/>
        <w:bottom w:val="none" w:sz="0" w:space="0" w:color="auto"/>
        <w:right w:val="none" w:sz="0" w:space="0" w:color="auto"/>
      </w:divBdr>
      <w:divsChild>
        <w:div w:id="318269186">
          <w:marLeft w:val="0"/>
          <w:marRight w:val="0"/>
          <w:marTop w:val="0"/>
          <w:marBottom w:val="0"/>
          <w:divBdr>
            <w:top w:val="none" w:sz="0" w:space="0" w:color="auto"/>
            <w:left w:val="none" w:sz="0" w:space="0" w:color="auto"/>
            <w:bottom w:val="none" w:sz="0" w:space="0" w:color="auto"/>
            <w:right w:val="none" w:sz="0" w:space="0" w:color="auto"/>
          </w:divBdr>
        </w:div>
        <w:div w:id="1309897349">
          <w:marLeft w:val="0"/>
          <w:marRight w:val="0"/>
          <w:marTop w:val="0"/>
          <w:marBottom w:val="0"/>
          <w:divBdr>
            <w:top w:val="none" w:sz="0" w:space="0" w:color="auto"/>
            <w:left w:val="none" w:sz="0" w:space="0" w:color="auto"/>
            <w:bottom w:val="none" w:sz="0" w:space="0" w:color="auto"/>
            <w:right w:val="none" w:sz="0" w:space="0" w:color="auto"/>
          </w:divBdr>
        </w:div>
        <w:div w:id="1628393435">
          <w:marLeft w:val="0"/>
          <w:marRight w:val="0"/>
          <w:marTop w:val="0"/>
          <w:marBottom w:val="0"/>
          <w:divBdr>
            <w:top w:val="none" w:sz="0" w:space="0" w:color="auto"/>
            <w:left w:val="none" w:sz="0" w:space="0" w:color="auto"/>
            <w:bottom w:val="none" w:sz="0" w:space="0" w:color="auto"/>
            <w:right w:val="none" w:sz="0" w:space="0" w:color="auto"/>
          </w:divBdr>
        </w:div>
        <w:div w:id="1943536599">
          <w:marLeft w:val="0"/>
          <w:marRight w:val="0"/>
          <w:marTop w:val="0"/>
          <w:marBottom w:val="0"/>
          <w:divBdr>
            <w:top w:val="none" w:sz="0" w:space="0" w:color="auto"/>
            <w:left w:val="none" w:sz="0" w:space="0" w:color="auto"/>
            <w:bottom w:val="none" w:sz="0" w:space="0" w:color="auto"/>
            <w:right w:val="none" w:sz="0" w:space="0" w:color="auto"/>
          </w:divBdr>
        </w:div>
      </w:divsChild>
    </w:div>
    <w:div w:id="1651522694">
      <w:bodyDiv w:val="1"/>
      <w:marLeft w:val="0"/>
      <w:marRight w:val="0"/>
      <w:marTop w:val="0"/>
      <w:marBottom w:val="0"/>
      <w:divBdr>
        <w:top w:val="none" w:sz="0" w:space="0" w:color="auto"/>
        <w:left w:val="none" w:sz="0" w:space="0" w:color="auto"/>
        <w:bottom w:val="none" w:sz="0" w:space="0" w:color="auto"/>
        <w:right w:val="none" w:sz="0" w:space="0" w:color="auto"/>
      </w:divBdr>
      <w:divsChild>
        <w:div w:id="1115827229">
          <w:marLeft w:val="0"/>
          <w:marRight w:val="0"/>
          <w:marTop w:val="0"/>
          <w:marBottom w:val="0"/>
          <w:divBdr>
            <w:top w:val="none" w:sz="0" w:space="0" w:color="auto"/>
            <w:left w:val="none" w:sz="0" w:space="0" w:color="auto"/>
            <w:bottom w:val="none" w:sz="0" w:space="0" w:color="auto"/>
            <w:right w:val="none" w:sz="0" w:space="0" w:color="auto"/>
          </w:divBdr>
        </w:div>
        <w:div w:id="2024548087">
          <w:marLeft w:val="0"/>
          <w:marRight w:val="0"/>
          <w:marTop w:val="0"/>
          <w:marBottom w:val="0"/>
          <w:divBdr>
            <w:top w:val="single" w:sz="2" w:space="0" w:color="D9D9E3"/>
            <w:left w:val="single" w:sz="2" w:space="0" w:color="D9D9E3"/>
            <w:bottom w:val="single" w:sz="2" w:space="0" w:color="D9D9E3"/>
            <w:right w:val="single" w:sz="2" w:space="0" w:color="D9D9E3"/>
          </w:divBdr>
          <w:divsChild>
            <w:div w:id="1677417488">
              <w:marLeft w:val="0"/>
              <w:marRight w:val="0"/>
              <w:marTop w:val="0"/>
              <w:marBottom w:val="0"/>
              <w:divBdr>
                <w:top w:val="single" w:sz="2" w:space="0" w:color="D9D9E3"/>
                <w:left w:val="single" w:sz="2" w:space="0" w:color="D9D9E3"/>
                <w:bottom w:val="single" w:sz="2" w:space="0" w:color="D9D9E3"/>
                <w:right w:val="single" w:sz="2" w:space="0" w:color="D9D9E3"/>
              </w:divBdr>
              <w:divsChild>
                <w:div w:id="2077706918">
                  <w:marLeft w:val="0"/>
                  <w:marRight w:val="0"/>
                  <w:marTop w:val="0"/>
                  <w:marBottom w:val="0"/>
                  <w:divBdr>
                    <w:top w:val="single" w:sz="2" w:space="0" w:color="D9D9E3"/>
                    <w:left w:val="single" w:sz="2" w:space="0" w:color="D9D9E3"/>
                    <w:bottom w:val="single" w:sz="2" w:space="0" w:color="D9D9E3"/>
                    <w:right w:val="single" w:sz="2" w:space="0" w:color="D9D9E3"/>
                  </w:divBdr>
                  <w:divsChild>
                    <w:div w:id="931935185">
                      <w:marLeft w:val="0"/>
                      <w:marRight w:val="0"/>
                      <w:marTop w:val="0"/>
                      <w:marBottom w:val="0"/>
                      <w:divBdr>
                        <w:top w:val="single" w:sz="2" w:space="0" w:color="D9D9E3"/>
                        <w:left w:val="single" w:sz="2" w:space="0" w:color="D9D9E3"/>
                        <w:bottom w:val="single" w:sz="2" w:space="0" w:color="D9D9E3"/>
                        <w:right w:val="single" w:sz="2" w:space="0" w:color="D9D9E3"/>
                      </w:divBdr>
                      <w:divsChild>
                        <w:div w:id="698357132">
                          <w:marLeft w:val="0"/>
                          <w:marRight w:val="0"/>
                          <w:marTop w:val="0"/>
                          <w:marBottom w:val="0"/>
                          <w:divBdr>
                            <w:top w:val="single" w:sz="2" w:space="0" w:color="auto"/>
                            <w:left w:val="single" w:sz="2" w:space="0" w:color="auto"/>
                            <w:bottom w:val="single" w:sz="4" w:space="0" w:color="auto"/>
                            <w:right w:val="single" w:sz="2" w:space="0" w:color="auto"/>
                          </w:divBdr>
                          <w:divsChild>
                            <w:div w:id="1534077035">
                              <w:marLeft w:val="0"/>
                              <w:marRight w:val="0"/>
                              <w:marTop w:val="100"/>
                              <w:marBottom w:val="100"/>
                              <w:divBdr>
                                <w:top w:val="single" w:sz="2" w:space="0" w:color="D9D9E3"/>
                                <w:left w:val="single" w:sz="2" w:space="0" w:color="D9D9E3"/>
                                <w:bottom w:val="single" w:sz="2" w:space="0" w:color="D9D9E3"/>
                                <w:right w:val="single" w:sz="2" w:space="0" w:color="D9D9E3"/>
                              </w:divBdr>
                              <w:divsChild>
                                <w:div w:id="736363389">
                                  <w:marLeft w:val="0"/>
                                  <w:marRight w:val="0"/>
                                  <w:marTop w:val="0"/>
                                  <w:marBottom w:val="0"/>
                                  <w:divBdr>
                                    <w:top w:val="single" w:sz="2" w:space="0" w:color="D9D9E3"/>
                                    <w:left w:val="single" w:sz="2" w:space="0" w:color="D9D9E3"/>
                                    <w:bottom w:val="single" w:sz="2" w:space="0" w:color="D9D9E3"/>
                                    <w:right w:val="single" w:sz="2" w:space="0" w:color="D9D9E3"/>
                                  </w:divBdr>
                                  <w:divsChild>
                                    <w:div w:id="948198514">
                                      <w:marLeft w:val="0"/>
                                      <w:marRight w:val="0"/>
                                      <w:marTop w:val="0"/>
                                      <w:marBottom w:val="0"/>
                                      <w:divBdr>
                                        <w:top w:val="single" w:sz="2" w:space="0" w:color="D9D9E3"/>
                                        <w:left w:val="single" w:sz="2" w:space="0" w:color="D9D9E3"/>
                                        <w:bottom w:val="single" w:sz="2" w:space="0" w:color="D9D9E3"/>
                                        <w:right w:val="single" w:sz="2" w:space="0" w:color="D9D9E3"/>
                                      </w:divBdr>
                                      <w:divsChild>
                                        <w:div w:id="2129469113">
                                          <w:marLeft w:val="0"/>
                                          <w:marRight w:val="0"/>
                                          <w:marTop w:val="0"/>
                                          <w:marBottom w:val="0"/>
                                          <w:divBdr>
                                            <w:top w:val="single" w:sz="2" w:space="0" w:color="D9D9E3"/>
                                            <w:left w:val="single" w:sz="2" w:space="0" w:color="D9D9E3"/>
                                            <w:bottom w:val="single" w:sz="2" w:space="0" w:color="D9D9E3"/>
                                            <w:right w:val="single" w:sz="2" w:space="0" w:color="D9D9E3"/>
                                          </w:divBdr>
                                          <w:divsChild>
                                            <w:div w:id="764420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3029896">
      <w:bodyDiv w:val="1"/>
      <w:marLeft w:val="0"/>
      <w:marRight w:val="0"/>
      <w:marTop w:val="0"/>
      <w:marBottom w:val="0"/>
      <w:divBdr>
        <w:top w:val="none" w:sz="0" w:space="0" w:color="auto"/>
        <w:left w:val="none" w:sz="0" w:space="0" w:color="auto"/>
        <w:bottom w:val="none" w:sz="0" w:space="0" w:color="auto"/>
        <w:right w:val="none" w:sz="0" w:space="0" w:color="auto"/>
      </w:divBdr>
    </w:div>
    <w:div w:id="1734742695">
      <w:bodyDiv w:val="1"/>
      <w:marLeft w:val="0"/>
      <w:marRight w:val="0"/>
      <w:marTop w:val="0"/>
      <w:marBottom w:val="0"/>
      <w:divBdr>
        <w:top w:val="none" w:sz="0" w:space="0" w:color="auto"/>
        <w:left w:val="none" w:sz="0" w:space="0" w:color="auto"/>
        <w:bottom w:val="none" w:sz="0" w:space="0" w:color="auto"/>
        <w:right w:val="none" w:sz="0" w:space="0" w:color="auto"/>
      </w:divBdr>
    </w:div>
    <w:div w:id="1761563379">
      <w:bodyDiv w:val="1"/>
      <w:marLeft w:val="0"/>
      <w:marRight w:val="0"/>
      <w:marTop w:val="0"/>
      <w:marBottom w:val="0"/>
      <w:divBdr>
        <w:top w:val="none" w:sz="0" w:space="0" w:color="auto"/>
        <w:left w:val="none" w:sz="0" w:space="0" w:color="auto"/>
        <w:bottom w:val="none" w:sz="0" w:space="0" w:color="auto"/>
        <w:right w:val="none" w:sz="0" w:space="0" w:color="auto"/>
      </w:divBdr>
      <w:divsChild>
        <w:div w:id="21320538">
          <w:marLeft w:val="0"/>
          <w:marRight w:val="0"/>
          <w:marTop w:val="0"/>
          <w:marBottom w:val="0"/>
          <w:divBdr>
            <w:top w:val="single" w:sz="2" w:space="0" w:color="D9D9E3"/>
            <w:left w:val="single" w:sz="2" w:space="0" w:color="D9D9E3"/>
            <w:bottom w:val="single" w:sz="2" w:space="0" w:color="D9D9E3"/>
            <w:right w:val="single" w:sz="2" w:space="0" w:color="D9D9E3"/>
          </w:divBdr>
          <w:divsChild>
            <w:div w:id="1963657106">
              <w:marLeft w:val="0"/>
              <w:marRight w:val="0"/>
              <w:marTop w:val="0"/>
              <w:marBottom w:val="0"/>
              <w:divBdr>
                <w:top w:val="single" w:sz="2" w:space="0" w:color="D9D9E3"/>
                <w:left w:val="single" w:sz="2" w:space="0" w:color="D9D9E3"/>
                <w:bottom w:val="single" w:sz="2" w:space="0" w:color="D9D9E3"/>
                <w:right w:val="single" w:sz="2" w:space="0" w:color="D9D9E3"/>
              </w:divBdr>
              <w:divsChild>
                <w:div w:id="618686344">
                  <w:marLeft w:val="0"/>
                  <w:marRight w:val="0"/>
                  <w:marTop w:val="0"/>
                  <w:marBottom w:val="0"/>
                  <w:divBdr>
                    <w:top w:val="single" w:sz="2" w:space="0" w:color="D9D9E3"/>
                    <w:left w:val="single" w:sz="2" w:space="0" w:color="D9D9E3"/>
                    <w:bottom w:val="single" w:sz="2" w:space="0" w:color="D9D9E3"/>
                    <w:right w:val="single" w:sz="2" w:space="0" w:color="D9D9E3"/>
                  </w:divBdr>
                  <w:divsChild>
                    <w:div w:id="1386681153">
                      <w:marLeft w:val="0"/>
                      <w:marRight w:val="0"/>
                      <w:marTop w:val="0"/>
                      <w:marBottom w:val="0"/>
                      <w:divBdr>
                        <w:top w:val="single" w:sz="2" w:space="0" w:color="D9D9E3"/>
                        <w:left w:val="single" w:sz="2" w:space="0" w:color="D9D9E3"/>
                        <w:bottom w:val="single" w:sz="2" w:space="0" w:color="D9D9E3"/>
                        <w:right w:val="single" w:sz="2" w:space="0" w:color="D9D9E3"/>
                      </w:divBdr>
                      <w:divsChild>
                        <w:div w:id="1770075932">
                          <w:marLeft w:val="0"/>
                          <w:marRight w:val="0"/>
                          <w:marTop w:val="0"/>
                          <w:marBottom w:val="0"/>
                          <w:divBdr>
                            <w:top w:val="single" w:sz="2" w:space="0" w:color="auto"/>
                            <w:left w:val="single" w:sz="2" w:space="0" w:color="auto"/>
                            <w:bottom w:val="single" w:sz="4" w:space="0" w:color="auto"/>
                            <w:right w:val="single" w:sz="2" w:space="0" w:color="auto"/>
                          </w:divBdr>
                          <w:divsChild>
                            <w:div w:id="25212872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18711">
                                  <w:marLeft w:val="0"/>
                                  <w:marRight w:val="0"/>
                                  <w:marTop w:val="0"/>
                                  <w:marBottom w:val="0"/>
                                  <w:divBdr>
                                    <w:top w:val="single" w:sz="2" w:space="0" w:color="D9D9E3"/>
                                    <w:left w:val="single" w:sz="2" w:space="0" w:color="D9D9E3"/>
                                    <w:bottom w:val="single" w:sz="2" w:space="0" w:color="D9D9E3"/>
                                    <w:right w:val="single" w:sz="2" w:space="0" w:color="D9D9E3"/>
                                  </w:divBdr>
                                  <w:divsChild>
                                    <w:div w:id="149447437">
                                      <w:marLeft w:val="0"/>
                                      <w:marRight w:val="0"/>
                                      <w:marTop w:val="0"/>
                                      <w:marBottom w:val="0"/>
                                      <w:divBdr>
                                        <w:top w:val="single" w:sz="2" w:space="0" w:color="D9D9E3"/>
                                        <w:left w:val="single" w:sz="2" w:space="0" w:color="D9D9E3"/>
                                        <w:bottom w:val="single" w:sz="2" w:space="0" w:color="D9D9E3"/>
                                        <w:right w:val="single" w:sz="2" w:space="0" w:color="D9D9E3"/>
                                      </w:divBdr>
                                      <w:divsChild>
                                        <w:div w:id="1444642528">
                                          <w:marLeft w:val="0"/>
                                          <w:marRight w:val="0"/>
                                          <w:marTop w:val="0"/>
                                          <w:marBottom w:val="0"/>
                                          <w:divBdr>
                                            <w:top w:val="single" w:sz="2" w:space="0" w:color="D9D9E3"/>
                                            <w:left w:val="single" w:sz="2" w:space="0" w:color="D9D9E3"/>
                                            <w:bottom w:val="single" w:sz="2" w:space="0" w:color="D9D9E3"/>
                                            <w:right w:val="single" w:sz="2" w:space="0" w:color="D9D9E3"/>
                                          </w:divBdr>
                                          <w:divsChild>
                                            <w:div w:id="127837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97341706">
          <w:marLeft w:val="0"/>
          <w:marRight w:val="0"/>
          <w:marTop w:val="0"/>
          <w:marBottom w:val="0"/>
          <w:divBdr>
            <w:top w:val="none" w:sz="0" w:space="0" w:color="auto"/>
            <w:left w:val="none" w:sz="0" w:space="0" w:color="auto"/>
            <w:bottom w:val="none" w:sz="0" w:space="0" w:color="auto"/>
            <w:right w:val="none" w:sz="0" w:space="0" w:color="auto"/>
          </w:divBdr>
          <w:divsChild>
            <w:div w:id="1733457235">
              <w:marLeft w:val="0"/>
              <w:marRight w:val="0"/>
              <w:marTop w:val="0"/>
              <w:marBottom w:val="0"/>
              <w:divBdr>
                <w:top w:val="single" w:sz="2" w:space="0" w:color="D9D9E3"/>
                <w:left w:val="single" w:sz="2" w:space="0" w:color="D9D9E3"/>
                <w:bottom w:val="single" w:sz="2" w:space="0" w:color="D9D9E3"/>
                <w:right w:val="single" w:sz="2" w:space="0" w:color="D9D9E3"/>
              </w:divBdr>
              <w:divsChild>
                <w:div w:id="1645962780">
                  <w:marLeft w:val="0"/>
                  <w:marRight w:val="0"/>
                  <w:marTop w:val="0"/>
                  <w:marBottom w:val="0"/>
                  <w:divBdr>
                    <w:top w:val="single" w:sz="2" w:space="0" w:color="D9D9E3"/>
                    <w:left w:val="single" w:sz="2" w:space="0" w:color="D9D9E3"/>
                    <w:bottom w:val="single" w:sz="2" w:space="0" w:color="D9D9E3"/>
                    <w:right w:val="single" w:sz="2" w:space="0" w:color="D9D9E3"/>
                  </w:divBdr>
                  <w:divsChild>
                    <w:div w:id="115267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94199">
      <w:bodyDiv w:val="1"/>
      <w:marLeft w:val="0"/>
      <w:marRight w:val="0"/>
      <w:marTop w:val="0"/>
      <w:marBottom w:val="0"/>
      <w:divBdr>
        <w:top w:val="none" w:sz="0" w:space="0" w:color="auto"/>
        <w:left w:val="none" w:sz="0" w:space="0" w:color="auto"/>
        <w:bottom w:val="none" w:sz="0" w:space="0" w:color="auto"/>
        <w:right w:val="none" w:sz="0" w:space="0" w:color="auto"/>
      </w:divBdr>
    </w:div>
    <w:div w:id="1848906776">
      <w:bodyDiv w:val="1"/>
      <w:marLeft w:val="0"/>
      <w:marRight w:val="0"/>
      <w:marTop w:val="0"/>
      <w:marBottom w:val="0"/>
      <w:divBdr>
        <w:top w:val="none" w:sz="0" w:space="0" w:color="auto"/>
        <w:left w:val="none" w:sz="0" w:space="0" w:color="auto"/>
        <w:bottom w:val="none" w:sz="0" w:space="0" w:color="auto"/>
        <w:right w:val="none" w:sz="0" w:space="0" w:color="auto"/>
      </w:divBdr>
    </w:div>
    <w:div w:id="1869220302">
      <w:bodyDiv w:val="1"/>
      <w:marLeft w:val="0"/>
      <w:marRight w:val="0"/>
      <w:marTop w:val="0"/>
      <w:marBottom w:val="0"/>
      <w:divBdr>
        <w:top w:val="none" w:sz="0" w:space="0" w:color="auto"/>
        <w:left w:val="none" w:sz="0" w:space="0" w:color="auto"/>
        <w:bottom w:val="none" w:sz="0" w:space="0" w:color="auto"/>
        <w:right w:val="none" w:sz="0" w:space="0" w:color="auto"/>
      </w:divBdr>
    </w:div>
    <w:div w:id="1939865730">
      <w:bodyDiv w:val="1"/>
      <w:marLeft w:val="0"/>
      <w:marRight w:val="0"/>
      <w:marTop w:val="0"/>
      <w:marBottom w:val="0"/>
      <w:divBdr>
        <w:top w:val="none" w:sz="0" w:space="0" w:color="auto"/>
        <w:left w:val="none" w:sz="0" w:space="0" w:color="auto"/>
        <w:bottom w:val="none" w:sz="0" w:space="0" w:color="auto"/>
        <w:right w:val="none" w:sz="0" w:space="0" w:color="auto"/>
      </w:divBdr>
    </w:div>
    <w:div w:id="21122425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mericanexpress.com/in/company/mission.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A3A181-805B-4152-BBC6-BD2AEB14F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7601</Words>
  <Characters>43326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50826</CharactersWithSpaces>
  <SharedDoc>false</SharedDoc>
  <HLinks>
    <vt:vector size="6" baseType="variant">
      <vt:variant>
        <vt:i4>2687094</vt:i4>
      </vt:variant>
      <vt:variant>
        <vt:i4>0</vt:i4>
      </vt:variant>
      <vt:variant>
        <vt:i4>0</vt:i4>
      </vt:variant>
      <vt:variant>
        <vt:i4>5</vt:i4>
      </vt:variant>
      <vt:variant>
        <vt:lpwstr>https://www.americanexpress.com/in/company/mission.html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Tracy Cruickshank</cp:lastModifiedBy>
  <cp:revision>2</cp:revision>
  <cp:lastPrinted>1900-01-01T00:00:00Z</cp:lastPrinted>
  <dcterms:created xsi:type="dcterms:W3CDTF">2023-05-10T10:46:00Z</dcterms:created>
  <dcterms:modified xsi:type="dcterms:W3CDTF">2023-05-10T10:46:00Z</dcterms:modified>
</cp:coreProperties>
</file>