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910900" w14:textId="2ACA9487" w:rsidR="001C2BE3" w:rsidRPr="001C2BE3" w:rsidRDefault="00C1034B" w:rsidP="001C2BE3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</w:t>
      </w:r>
      <w:r w:rsidR="00542808">
        <w:rPr>
          <w:b/>
          <w:bCs/>
          <w:sz w:val="28"/>
          <w:szCs w:val="28"/>
        </w:rPr>
        <w:t xml:space="preserve">earning </w:t>
      </w:r>
      <w:r w:rsidR="001C2BE3" w:rsidRPr="001C2BE3">
        <w:rPr>
          <w:b/>
          <w:bCs/>
          <w:sz w:val="28"/>
          <w:szCs w:val="28"/>
        </w:rPr>
        <w:t>Resources</w:t>
      </w:r>
      <w:r w:rsidR="00542808" w:rsidRPr="00542808">
        <w:rPr>
          <w:b/>
          <w:bCs/>
          <w:sz w:val="28"/>
          <w:szCs w:val="28"/>
        </w:rPr>
        <w:t xml:space="preserve"> </w:t>
      </w:r>
      <w:r w:rsidR="00542808" w:rsidRPr="001C2BE3">
        <w:rPr>
          <w:b/>
          <w:bCs/>
          <w:sz w:val="28"/>
          <w:szCs w:val="28"/>
        </w:rPr>
        <w:t>Book</w:t>
      </w:r>
      <w:r w:rsidR="00542808">
        <w:rPr>
          <w:b/>
          <w:bCs/>
          <w:sz w:val="28"/>
          <w:szCs w:val="28"/>
        </w:rPr>
        <w:t>s</w:t>
      </w:r>
    </w:p>
    <w:p w14:paraId="5F1308A9" w14:textId="77777777" w:rsidR="001C2BE3" w:rsidRDefault="001C2BE3" w:rsidP="001C2BE3"/>
    <w:p w14:paraId="33D3E7CB" w14:textId="77777777" w:rsidR="00E3042E" w:rsidRDefault="00E3042E" w:rsidP="00E3042E">
      <w:pPr>
        <w:rPr>
          <w:sz w:val="24"/>
          <w:szCs w:val="24"/>
        </w:rPr>
      </w:pPr>
      <w:r w:rsidRPr="001C2BE3">
        <w:rPr>
          <w:sz w:val="24"/>
          <w:szCs w:val="24"/>
        </w:rPr>
        <w:t>Dolnicar, S (2017). Peer-t</w:t>
      </w:r>
      <w:r>
        <w:rPr>
          <w:sz w:val="24"/>
          <w:szCs w:val="24"/>
        </w:rPr>
        <w:t>o</w:t>
      </w:r>
      <w:r w:rsidRPr="001C2BE3">
        <w:rPr>
          <w:sz w:val="24"/>
          <w:szCs w:val="24"/>
        </w:rPr>
        <w:t>-Peer Accommodation Networks : Pushing the boundaries. Goodfellow Publishers Ltd.</w:t>
      </w:r>
    </w:p>
    <w:p w14:paraId="63702E7C" w14:textId="77777777" w:rsidR="00E3042E" w:rsidRPr="001C2BE3" w:rsidRDefault="00E3042E" w:rsidP="00E3042E">
      <w:pPr>
        <w:rPr>
          <w:sz w:val="24"/>
          <w:szCs w:val="24"/>
        </w:rPr>
      </w:pPr>
      <w:hyperlink r:id="rId4" w:history="1">
        <w:r w:rsidRPr="000A5C34">
          <w:rPr>
            <w:rStyle w:val="Hyperlink"/>
            <w:sz w:val="24"/>
            <w:szCs w:val="24"/>
          </w:rPr>
          <w:t>https://library.oapen.org/bitstream/id/8c26ef66-8bbd-4aa2-ad44-e0e47d3bcc9e/640674.pdf</w:t>
        </w:r>
      </w:hyperlink>
      <w:r>
        <w:rPr>
          <w:sz w:val="24"/>
          <w:szCs w:val="24"/>
        </w:rPr>
        <w:t xml:space="preserve"> </w:t>
      </w:r>
    </w:p>
    <w:p w14:paraId="61B43FC9" w14:textId="5AFFDBB5" w:rsidR="00E3042E" w:rsidRDefault="00E3042E" w:rsidP="00E3042E">
      <w:pPr>
        <w:rPr>
          <w:sz w:val="24"/>
          <w:szCs w:val="24"/>
        </w:rPr>
      </w:pPr>
      <w:r w:rsidRPr="001C2BE3">
        <w:rPr>
          <w:sz w:val="24"/>
          <w:szCs w:val="24"/>
        </w:rPr>
        <w:t>ebook</w:t>
      </w:r>
    </w:p>
    <w:p w14:paraId="249C98DB" w14:textId="77777777" w:rsidR="00E3042E" w:rsidRPr="001C2BE3" w:rsidRDefault="00E3042E" w:rsidP="00E3042E">
      <w:pPr>
        <w:rPr>
          <w:sz w:val="24"/>
          <w:szCs w:val="24"/>
        </w:rPr>
      </w:pPr>
    </w:p>
    <w:p w14:paraId="7840160E" w14:textId="77777777" w:rsidR="001C2BE3" w:rsidRPr="001C2BE3" w:rsidRDefault="001C2BE3" w:rsidP="001C2BE3">
      <w:pPr>
        <w:rPr>
          <w:sz w:val="24"/>
          <w:szCs w:val="24"/>
        </w:rPr>
      </w:pPr>
      <w:r w:rsidRPr="001C2BE3">
        <w:rPr>
          <w:sz w:val="24"/>
          <w:szCs w:val="24"/>
        </w:rPr>
        <w:t>Chaffey, Edmundson-Bird, Hemphill, Edmundson-Bird, David, &amp; Hemphill, Tanya. (2019). Digital business and e-commerce management : strategy, implementation and practice (Seventh edition.).</w:t>
      </w:r>
    </w:p>
    <w:p w14:paraId="4D9B0F0C" w14:textId="77777777" w:rsidR="001C2BE3" w:rsidRPr="001C2BE3" w:rsidRDefault="001C2BE3" w:rsidP="001C2BE3">
      <w:pPr>
        <w:rPr>
          <w:sz w:val="24"/>
          <w:szCs w:val="24"/>
        </w:rPr>
      </w:pPr>
      <w:r w:rsidRPr="001C2BE3">
        <w:rPr>
          <w:sz w:val="24"/>
          <w:szCs w:val="24"/>
        </w:rPr>
        <w:t>ebook</w:t>
      </w:r>
    </w:p>
    <w:p w14:paraId="509D11DB" w14:textId="77777777" w:rsidR="001C2BE3" w:rsidRPr="001C2BE3" w:rsidRDefault="001C2BE3" w:rsidP="001C2BE3">
      <w:pPr>
        <w:rPr>
          <w:sz w:val="24"/>
          <w:szCs w:val="24"/>
        </w:rPr>
      </w:pPr>
    </w:p>
    <w:p w14:paraId="34C2D7E0" w14:textId="77777777" w:rsidR="001C2BE3" w:rsidRPr="001C2BE3" w:rsidRDefault="001C2BE3" w:rsidP="001C2BE3">
      <w:pPr>
        <w:rPr>
          <w:sz w:val="24"/>
          <w:szCs w:val="24"/>
        </w:rPr>
      </w:pPr>
      <w:r w:rsidRPr="001C2BE3">
        <w:rPr>
          <w:sz w:val="24"/>
          <w:szCs w:val="24"/>
        </w:rPr>
        <w:t>Laudon, K. C., &amp; Laudon, Jane Price. (2014). Essentials of management information systems (11th edition. Global edition.).</w:t>
      </w:r>
    </w:p>
    <w:p w14:paraId="31E073A2" w14:textId="77777777" w:rsidR="001C2BE3" w:rsidRPr="001C2BE3" w:rsidRDefault="001C2BE3" w:rsidP="001C2BE3">
      <w:pPr>
        <w:rPr>
          <w:sz w:val="24"/>
          <w:szCs w:val="24"/>
        </w:rPr>
      </w:pPr>
      <w:r w:rsidRPr="001C2BE3">
        <w:rPr>
          <w:sz w:val="24"/>
          <w:szCs w:val="24"/>
        </w:rPr>
        <w:t>Printed book</w:t>
      </w:r>
    </w:p>
    <w:p w14:paraId="0AC0DDBB" w14:textId="77777777" w:rsidR="001C2BE3" w:rsidRPr="001C2BE3" w:rsidRDefault="001C2BE3" w:rsidP="001C2BE3">
      <w:pPr>
        <w:rPr>
          <w:sz w:val="24"/>
          <w:szCs w:val="24"/>
        </w:rPr>
      </w:pPr>
    </w:p>
    <w:p w14:paraId="7A19C91F" w14:textId="77777777" w:rsidR="001C2BE3" w:rsidRPr="001C2BE3" w:rsidRDefault="001C2BE3" w:rsidP="001C2BE3">
      <w:pPr>
        <w:rPr>
          <w:sz w:val="24"/>
          <w:szCs w:val="24"/>
        </w:rPr>
      </w:pPr>
      <w:r w:rsidRPr="001C2BE3">
        <w:rPr>
          <w:sz w:val="24"/>
          <w:szCs w:val="24"/>
        </w:rPr>
        <w:t>Masters, B. and Thiel, P. (2014), Zero to One: Notes on start ups, or how to build the future, Random House</w:t>
      </w:r>
    </w:p>
    <w:p w14:paraId="4A45AD50" w14:textId="77777777" w:rsidR="001C2BE3" w:rsidRPr="001C2BE3" w:rsidRDefault="001C2BE3" w:rsidP="001C2BE3">
      <w:pPr>
        <w:rPr>
          <w:sz w:val="24"/>
          <w:szCs w:val="24"/>
        </w:rPr>
      </w:pPr>
      <w:r w:rsidRPr="001C2BE3">
        <w:rPr>
          <w:sz w:val="24"/>
          <w:szCs w:val="24"/>
        </w:rPr>
        <w:t>ebook</w:t>
      </w:r>
    </w:p>
    <w:p w14:paraId="6E16A40F" w14:textId="77777777" w:rsidR="001C2BE3" w:rsidRPr="001C2BE3" w:rsidRDefault="001C2BE3" w:rsidP="001C2BE3">
      <w:pPr>
        <w:rPr>
          <w:sz w:val="24"/>
          <w:szCs w:val="24"/>
        </w:rPr>
      </w:pPr>
    </w:p>
    <w:p w14:paraId="6415D5A7" w14:textId="77777777" w:rsidR="001C2BE3" w:rsidRPr="001C2BE3" w:rsidRDefault="001C2BE3" w:rsidP="001C2BE3">
      <w:pPr>
        <w:rPr>
          <w:sz w:val="24"/>
          <w:szCs w:val="24"/>
        </w:rPr>
      </w:pPr>
      <w:r w:rsidRPr="001C2BE3">
        <w:rPr>
          <w:sz w:val="24"/>
          <w:szCs w:val="24"/>
        </w:rPr>
        <w:t>Christensen, Clayton M.; Baumann, Heiner; Ruggles, Rudy; Sadtler, Thomas M. (2006), Disruptive Innovation for Social Change, Harvard Business Review, December: 94-101</w:t>
      </w:r>
    </w:p>
    <w:p w14:paraId="34B25BF5" w14:textId="77777777" w:rsidR="001C2BE3" w:rsidRPr="001C2BE3" w:rsidRDefault="001C2BE3" w:rsidP="001C2BE3">
      <w:pPr>
        <w:rPr>
          <w:sz w:val="24"/>
          <w:szCs w:val="24"/>
        </w:rPr>
      </w:pPr>
      <w:r w:rsidRPr="001C2BE3">
        <w:rPr>
          <w:sz w:val="24"/>
          <w:szCs w:val="24"/>
        </w:rPr>
        <w:t>Printed book</w:t>
      </w:r>
    </w:p>
    <w:p w14:paraId="3889AE08" w14:textId="77777777" w:rsidR="00792CBC" w:rsidRDefault="00792CBC" w:rsidP="00792CBC">
      <w:pPr>
        <w:rPr>
          <w:sz w:val="24"/>
          <w:szCs w:val="24"/>
        </w:rPr>
      </w:pPr>
    </w:p>
    <w:p w14:paraId="12C0B71C" w14:textId="7E12F68E" w:rsidR="00792CBC" w:rsidRPr="001C2BE3" w:rsidRDefault="00792CBC" w:rsidP="00792CBC">
      <w:pPr>
        <w:rPr>
          <w:sz w:val="24"/>
          <w:szCs w:val="24"/>
        </w:rPr>
      </w:pPr>
      <w:r w:rsidRPr="001C2BE3">
        <w:rPr>
          <w:sz w:val="24"/>
          <w:szCs w:val="24"/>
        </w:rPr>
        <w:t>Bessant, J. and Tidd, J. (2015,) Innovation and Entrepreneurship, 3rd edition, Chichester: John Wiley &amp; Sons</w:t>
      </w:r>
    </w:p>
    <w:p w14:paraId="063D7089" w14:textId="77777777" w:rsidR="00792CBC" w:rsidRPr="001C2BE3" w:rsidRDefault="00792CBC" w:rsidP="00792CBC">
      <w:pPr>
        <w:rPr>
          <w:sz w:val="24"/>
          <w:szCs w:val="24"/>
        </w:rPr>
      </w:pPr>
      <w:r w:rsidRPr="001C2BE3">
        <w:rPr>
          <w:sz w:val="24"/>
          <w:szCs w:val="24"/>
        </w:rPr>
        <w:t>Printed book</w:t>
      </w:r>
    </w:p>
    <w:p w14:paraId="44F1B607" w14:textId="77777777" w:rsidR="001C2BE3" w:rsidRDefault="001C2BE3"/>
    <w:sectPr w:rsidR="001C2B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56FF"/>
    <w:rsid w:val="001C2BE3"/>
    <w:rsid w:val="00521FCE"/>
    <w:rsid w:val="00542808"/>
    <w:rsid w:val="00792CBC"/>
    <w:rsid w:val="00803939"/>
    <w:rsid w:val="00B066C2"/>
    <w:rsid w:val="00B856FF"/>
    <w:rsid w:val="00C1034B"/>
    <w:rsid w:val="00E304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094B70"/>
  <w15:chartTrackingRefBased/>
  <w15:docId w15:val="{9D59DD73-950F-470C-AFCE-749FEE8E1A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10">
    <w:name w:val="Table Grid10"/>
    <w:basedOn w:val="TableNormal"/>
    <w:next w:val="TableGrid"/>
    <w:uiPriority w:val="59"/>
    <w:rsid w:val="001C2BE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C2BE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3042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3042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library.oapen.org/bitstream/id/8c26ef66-8bbd-4aa2-ad44-e0e47d3bcc9e/640674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161</Words>
  <Characters>923</Characters>
  <Application>Microsoft Office Word</Application>
  <DocSecurity>0</DocSecurity>
  <Lines>7</Lines>
  <Paragraphs>2</Paragraphs>
  <ScaleCrop>false</ScaleCrop>
  <Company/>
  <LinksUpToDate>false</LinksUpToDate>
  <CharactersWithSpaces>1082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5</cp:revision>
  <dcterms:created xsi:type="dcterms:W3CDTF">2021-01-11T15:20:00Z</dcterms:created>
  <dcterms:modified xsi:type="dcterms:W3CDTF">2021-02-03T09:04:00Z</dcterms:modified>
</cp:coreProperties>
</file>