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0210D" w:rsidRDefault="0070210D" w:rsidP="0070210D">
      <w:pPr>
        <w:rPr>
          <w:b/>
          <w:bCs/>
        </w:rPr>
      </w:pPr>
      <w:r>
        <w:rPr>
          <w:b/>
          <w:bCs/>
        </w:rPr>
        <w:t>Introductory Bibliography, 26</w:t>
      </w:r>
      <w:r w:rsidRPr="0070210D">
        <w:rPr>
          <w:b/>
          <w:bCs/>
          <w:vertAlign w:val="superscript"/>
        </w:rPr>
        <w:t>th</w:t>
      </w:r>
      <w:r>
        <w:rPr>
          <w:b/>
          <w:bCs/>
        </w:rPr>
        <w:t xml:space="preserve"> October 2010</w:t>
      </w:r>
    </w:p>
    <w:p w:rsidR="00440B52" w:rsidRPr="00FB5ECE" w:rsidRDefault="0070210D">
      <w:pPr>
        <w:rPr>
          <w:b/>
          <w:bCs/>
        </w:rPr>
      </w:pPr>
      <w:r>
        <w:rPr>
          <w:b/>
          <w:bCs/>
        </w:rPr>
        <w:t xml:space="preserve">Key </w:t>
      </w:r>
      <w:r w:rsidR="000871F0" w:rsidRPr="00FB5ECE">
        <w:rPr>
          <w:b/>
          <w:bCs/>
        </w:rPr>
        <w:t>Bibliography</w:t>
      </w:r>
    </w:p>
    <w:p w:rsidR="00C43E04" w:rsidRDefault="006733D6" w:rsidP="006733D6">
      <w:r>
        <w:t xml:space="preserve">1.   </w:t>
      </w:r>
      <w:proofErr w:type="gramStart"/>
      <w:r>
        <w:t>The</w:t>
      </w:r>
      <w:proofErr w:type="gramEnd"/>
      <w:r>
        <w:t xml:space="preserve"> most important recent monograph on the </w:t>
      </w:r>
      <w:r>
        <w:rPr>
          <w:i/>
          <w:iCs/>
        </w:rPr>
        <w:t>Gallic War</w:t>
      </w:r>
      <w:r w:rsidR="006202AD">
        <w:rPr>
          <w:i/>
          <w:iCs/>
        </w:rPr>
        <w:t xml:space="preserve"> </w:t>
      </w:r>
      <w:r w:rsidR="006202AD">
        <w:t>from the literary point of view</w:t>
      </w:r>
      <w:r>
        <w:t xml:space="preserve"> is:</w:t>
      </w:r>
    </w:p>
    <w:p w:rsidR="006733D6" w:rsidRDefault="0059362F" w:rsidP="0059362F">
      <w:pPr>
        <w:pStyle w:val="ListParagraph"/>
        <w:numPr>
          <w:ilvl w:val="0"/>
          <w:numId w:val="1"/>
        </w:numPr>
      </w:pPr>
      <w:r>
        <w:t xml:space="preserve">A. </w:t>
      </w:r>
      <w:proofErr w:type="spellStart"/>
      <w:r w:rsidR="006733D6">
        <w:t>Riggsby</w:t>
      </w:r>
      <w:proofErr w:type="spellEnd"/>
      <w:r w:rsidR="006733D6">
        <w:t xml:space="preserve">, </w:t>
      </w:r>
      <w:r w:rsidR="006733D6" w:rsidRPr="0059362F">
        <w:rPr>
          <w:i/>
          <w:iCs/>
        </w:rPr>
        <w:t>Caesar in Gaul and Rome: war in words</w:t>
      </w:r>
      <w:r w:rsidR="006733D6">
        <w:t xml:space="preserve"> (Austin 2006)</w:t>
      </w:r>
    </w:p>
    <w:p w:rsidR="006733D6" w:rsidRDefault="006733D6" w:rsidP="006733D6">
      <w:r>
        <w:t>2.   You should aim to read this from cover to cover: it is an e-book, available to everyone through the library catalogue website.</w:t>
      </w:r>
    </w:p>
    <w:p w:rsidR="0059362F" w:rsidRDefault="0059362F" w:rsidP="006733D6">
      <w:r>
        <w:t>3.   Also extremely valuable is:</w:t>
      </w:r>
    </w:p>
    <w:p w:rsidR="0059362F" w:rsidRDefault="0059362F" w:rsidP="0059362F">
      <w:pPr>
        <w:pStyle w:val="ListParagraph"/>
        <w:numPr>
          <w:ilvl w:val="0"/>
          <w:numId w:val="1"/>
        </w:numPr>
      </w:pPr>
      <w:r>
        <w:t xml:space="preserve">K. Welch and J. Powell (eds.), </w:t>
      </w:r>
      <w:r>
        <w:rPr>
          <w:i/>
          <w:iCs/>
        </w:rPr>
        <w:t xml:space="preserve">Julius Caesar as Artful Reporter: the war commentaries as political instruments </w:t>
      </w:r>
      <w:r>
        <w:t>(London 1998)</w:t>
      </w:r>
    </w:p>
    <w:p w:rsidR="0059362F" w:rsidRDefault="0059362F" w:rsidP="0059362F">
      <w:r>
        <w:t xml:space="preserve">4.   This is on order for the library at </w:t>
      </w:r>
      <w:proofErr w:type="spellStart"/>
      <w:r>
        <w:t>Lampeter</w:t>
      </w:r>
      <w:proofErr w:type="spellEnd"/>
      <w:r>
        <w:t>, and is in the National Library of Wales at Aberystwyth and the vast majority of libraries of universities wi</w:t>
      </w:r>
      <w:r w:rsidR="00B519EF">
        <w:t>th a classics department – see the COPAC catalogue.</w:t>
      </w:r>
    </w:p>
    <w:p w:rsidR="006733D6" w:rsidRDefault="006733D6" w:rsidP="006733D6">
      <w:pPr>
        <w:rPr>
          <w:b/>
          <w:bCs/>
        </w:rPr>
      </w:pPr>
      <w:r>
        <w:rPr>
          <w:b/>
          <w:bCs/>
        </w:rPr>
        <w:t>Historical background</w:t>
      </w:r>
    </w:p>
    <w:p w:rsidR="0059362F" w:rsidRDefault="00B519EF" w:rsidP="00B519EF">
      <w:r>
        <w:t>5.   For very short</w:t>
      </w:r>
      <w:r w:rsidR="006733D6">
        <w:t xml:space="preserve"> introduction</w:t>
      </w:r>
      <w:r>
        <w:t>s</w:t>
      </w:r>
      <w:r w:rsidR="006733D6">
        <w:t xml:space="preserve"> to </w:t>
      </w:r>
      <w:r w:rsidR="0059362F">
        <w:t>Caesar’s consulship, his command in Gaul, and, by implication, his audience and agenda, see</w:t>
      </w:r>
      <w:r>
        <w:t>:</w:t>
      </w:r>
    </w:p>
    <w:p w:rsidR="0059362F" w:rsidRPr="00B519EF" w:rsidRDefault="00B519EF" w:rsidP="0070210D">
      <w:pPr>
        <w:pStyle w:val="ListParagraph"/>
        <w:numPr>
          <w:ilvl w:val="0"/>
          <w:numId w:val="1"/>
        </w:numPr>
      </w:pPr>
      <w:r>
        <w:t xml:space="preserve">C.S. Mackay, </w:t>
      </w:r>
      <w:r>
        <w:rPr>
          <w:i/>
          <w:iCs/>
        </w:rPr>
        <w:t>Ancient Rome: a political and military history</w:t>
      </w:r>
      <w:r>
        <w:t xml:space="preserve"> (Cambridge 2004) 143-5 </w:t>
      </w:r>
      <w:r w:rsidR="0070210D">
        <w:t>(3 pages)</w:t>
      </w:r>
    </w:p>
    <w:p w:rsidR="00B519EF" w:rsidRDefault="00B519EF" w:rsidP="00B519EF">
      <w:pPr>
        <w:pStyle w:val="ListParagraph"/>
        <w:numPr>
          <w:ilvl w:val="0"/>
          <w:numId w:val="1"/>
        </w:numPr>
      </w:pPr>
      <w:r>
        <w:t xml:space="preserve">M.T Boatwright, D.J. </w:t>
      </w:r>
      <w:proofErr w:type="spellStart"/>
      <w:r>
        <w:t>Gargola</w:t>
      </w:r>
      <w:proofErr w:type="spellEnd"/>
      <w:r>
        <w:t xml:space="preserve">, and R.J. Talbert, </w:t>
      </w:r>
      <w:r>
        <w:rPr>
          <w:i/>
          <w:iCs/>
        </w:rPr>
        <w:t>The Romans: from village to empire</w:t>
      </w:r>
      <w:r>
        <w:t xml:space="preserve"> (Oxford 2004) 233-42 </w:t>
      </w:r>
      <w:r w:rsidR="0070210D">
        <w:t>(9 pages)</w:t>
      </w:r>
    </w:p>
    <w:p w:rsidR="0070210D" w:rsidRPr="00B519EF" w:rsidRDefault="0070210D" w:rsidP="0070210D">
      <w:pPr>
        <w:pStyle w:val="ListParagraph"/>
        <w:numPr>
          <w:ilvl w:val="0"/>
          <w:numId w:val="1"/>
        </w:numPr>
      </w:pPr>
      <w:r>
        <w:t xml:space="preserve">H.H. </w:t>
      </w:r>
      <w:proofErr w:type="spellStart"/>
      <w:r>
        <w:t>Scullard</w:t>
      </w:r>
      <w:proofErr w:type="spellEnd"/>
      <w:r>
        <w:t xml:space="preserve">, </w:t>
      </w:r>
      <w:r>
        <w:rPr>
          <w:i/>
          <w:iCs/>
        </w:rPr>
        <w:t xml:space="preserve">From the Gracchi to Nero </w:t>
      </w:r>
      <w:r>
        <w:t>(4</w:t>
      </w:r>
      <w:r w:rsidRPr="0070210D">
        <w:rPr>
          <w:vertAlign w:val="superscript"/>
        </w:rPr>
        <w:t>th</w:t>
      </w:r>
      <w:r>
        <w:t xml:space="preserve"> ed., London 1976) 116-123 and 130-4 (11 pages)</w:t>
      </w:r>
    </w:p>
    <w:p w:rsidR="00B519EF" w:rsidRDefault="00B519EF" w:rsidP="00B519EF">
      <w:r>
        <w:t xml:space="preserve">6.   A fuller account can be found in: </w:t>
      </w:r>
    </w:p>
    <w:p w:rsidR="00B519EF" w:rsidRDefault="00B519EF" w:rsidP="006202AD">
      <w:pPr>
        <w:pStyle w:val="ListParagraph"/>
        <w:numPr>
          <w:ilvl w:val="0"/>
          <w:numId w:val="3"/>
        </w:numPr>
      </w:pPr>
      <w:r>
        <w:t xml:space="preserve">M. </w:t>
      </w:r>
      <w:proofErr w:type="spellStart"/>
      <w:r>
        <w:t>Gelzer</w:t>
      </w:r>
      <w:proofErr w:type="spellEnd"/>
      <w:r>
        <w:t xml:space="preserve">, </w:t>
      </w:r>
      <w:r>
        <w:rPr>
          <w:i/>
          <w:iCs/>
        </w:rPr>
        <w:t>Caesar, Politician and Statesman</w:t>
      </w:r>
      <w:r w:rsidR="006202AD">
        <w:rPr>
          <w:i/>
          <w:iCs/>
        </w:rPr>
        <w:t xml:space="preserve"> </w:t>
      </w:r>
      <w:r w:rsidR="006202AD">
        <w:t>(6</w:t>
      </w:r>
      <w:r w:rsidR="006202AD" w:rsidRPr="006202AD">
        <w:rPr>
          <w:vertAlign w:val="superscript"/>
        </w:rPr>
        <w:t>th</w:t>
      </w:r>
      <w:r w:rsidR="006202AD">
        <w:t xml:space="preserve"> ed. Oxford 1979) ch.3-4</w:t>
      </w:r>
      <w:r w:rsidR="006202AD" w:rsidRPr="006202AD">
        <w:t xml:space="preserve"> – 123 pages.</w:t>
      </w:r>
    </w:p>
    <w:p w:rsidR="006202AD" w:rsidRDefault="006202AD" w:rsidP="006202AD">
      <w:r>
        <w:t xml:space="preserve">7.   If you read French, the following is cheap to buy (c. 16EUR), and the best up-to-date book on the Gallic War itself (as opposed to the </w:t>
      </w:r>
      <w:r>
        <w:rPr>
          <w:i/>
          <w:iCs/>
        </w:rPr>
        <w:t xml:space="preserve">Gallic War </w:t>
      </w:r>
      <w:r>
        <w:t>commentaries</w:t>
      </w:r>
      <w:r w:rsidR="0002403E">
        <w:t>)</w:t>
      </w:r>
      <w:r>
        <w:t>:</w:t>
      </w:r>
    </w:p>
    <w:p w:rsidR="006202AD" w:rsidRPr="0070210D" w:rsidRDefault="006202AD" w:rsidP="0070210D">
      <w:pPr>
        <w:pStyle w:val="ListParagraph"/>
        <w:numPr>
          <w:ilvl w:val="0"/>
          <w:numId w:val="3"/>
        </w:numPr>
      </w:pPr>
      <w:r>
        <w:t xml:space="preserve">C. </w:t>
      </w:r>
      <w:proofErr w:type="spellStart"/>
      <w:r>
        <w:t>Goudineau</w:t>
      </w:r>
      <w:proofErr w:type="spellEnd"/>
      <w:r>
        <w:t xml:space="preserve">, </w:t>
      </w:r>
      <w:r>
        <w:rPr>
          <w:i/>
          <w:iCs/>
        </w:rPr>
        <w:t xml:space="preserve">César et la </w:t>
      </w:r>
      <w:proofErr w:type="spellStart"/>
      <w:r>
        <w:rPr>
          <w:i/>
          <w:iCs/>
        </w:rPr>
        <w:t>Gaule</w:t>
      </w:r>
      <w:proofErr w:type="spellEnd"/>
      <w:r>
        <w:rPr>
          <w:i/>
          <w:iCs/>
        </w:rPr>
        <w:t xml:space="preserve"> </w:t>
      </w:r>
      <w:r>
        <w:t>(Paris 2000)</w:t>
      </w:r>
    </w:p>
    <w:sectPr w:rsidR="006202AD" w:rsidRPr="0070210D" w:rsidSect="00D174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4B61C5E"/>
    <w:multiLevelType w:val="hybridMultilevel"/>
    <w:tmpl w:val="4A9EF2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49F3DC0"/>
    <w:multiLevelType w:val="hybridMultilevel"/>
    <w:tmpl w:val="4E6E6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DC41115"/>
    <w:multiLevelType w:val="hybridMultilevel"/>
    <w:tmpl w:val="4D3EC84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871F0"/>
    <w:rsid w:val="0002403E"/>
    <w:rsid w:val="000871F0"/>
    <w:rsid w:val="00225630"/>
    <w:rsid w:val="0059362F"/>
    <w:rsid w:val="006202AD"/>
    <w:rsid w:val="006733D6"/>
    <w:rsid w:val="0070210D"/>
    <w:rsid w:val="00953858"/>
    <w:rsid w:val="00B519EF"/>
    <w:rsid w:val="00B705D9"/>
    <w:rsid w:val="00C43E04"/>
    <w:rsid w:val="00D174FB"/>
    <w:rsid w:val="00FB5EC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174F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33D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1</Pages>
  <Words>225</Words>
  <Characters>1285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1507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j.thorne</dc:creator>
  <cp:keywords/>
  <dc:description/>
  <cp:lastModifiedBy>j.thorne</cp:lastModifiedBy>
  <cp:revision>4</cp:revision>
  <dcterms:created xsi:type="dcterms:W3CDTF">2010-10-26T10:19:00Z</dcterms:created>
  <dcterms:modified xsi:type="dcterms:W3CDTF">2010-10-26T14:29:00Z</dcterms:modified>
</cp:coreProperties>
</file>