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1CEE9" w14:textId="77777777" w:rsidR="00BE1C9D" w:rsidRDefault="00BE1C9D">
      <w:pPr>
        <w:spacing w:after="600"/>
      </w:pPr>
    </w:p>
    <w:p w14:paraId="130B7C71" w14:textId="77777777" w:rsidR="00BE1C9D" w:rsidRDefault="008D4D81">
      <w:pPr>
        <w:spacing w:after="200"/>
        <w:jc w:val="center"/>
      </w:pPr>
      <w:r>
        <w:rPr>
          <w:b/>
          <w:bCs/>
          <w:sz w:val="40"/>
          <w:szCs w:val="40"/>
        </w:rPr>
        <w:t>Assignment 2 — Project Management &amp; Innovation</w:t>
      </w:r>
    </w:p>
    <w:p w14:paraId="3AB1AC94" w14:textId="77777777" w:rsidR="00BE1C9D" w:rsidRDefault="008D4D81">
      <w:pPr>
        <w:spacing w:after="500"/>
        <w:jc w:val="center"/>
      </w:pPr>
      <w:r>
        <w:rPr>
          <w:i/>
          <w:iCs/>
          <w:sz w:val="30"/>
          <w:szCs w:val="30"/>
        </w:rPr>
        <w:t>AI-Powered Email Verification System for Improving Lead Quality</w:t>
      </w:r>
    </w:p>
    <w:p w14:paraId="4D368614" w14:textId="77777777" w:rsidR="00BE1C9D" w:rsidRDefault="008D4D81">
      <w:pPr>
        <w:spacing w:after="140"/>
        <w:jc w:val="center"/>
      </w:pPr>
      <w:r>
        <w:rPr>
          <w:b/>
          <w:bCs/>
          <w:sz w:val="26"/>
          <w:szCs w:val="26"/>
        </w:rPr>
        <w:t xml:space="preserve">Module: </w:t>
      </w:r>
      <w:r>
        <w:rPr>
          <w:sz w:val="26"/>
          <w:szCs w:val="26"/>
        </w:rPr>
        <w:t>Changemakers: Creativity and Value Creation</w:t>
      </w:r>
    </w:p>
    <w:p w14:paraId="3FC27EB7" w14:textId="77777777" w:rsidR="00BE1C9D" w:rsidRDefault="008D4D81">
      <w:pPr>
        <w:spacing w:after="140"/>
        <w:jc w:val="center"/>
      </w:pPr>
      <w:r>
        <w:rPr>
          <w:b/>
          <w:bCs/>
          <w:sz w:val="26"/>
          <w:szCs w:val="26"/>
        </w:rPr>
        <w:t xml:space="preserve">Module Code: </w:t>
      </w:r>
      <w:r>
        <w:rPr>
          <w:sz w:val="26"/>
          <w:szCs w:val="26"/>
        </w:rPr>
        <w:t>ACCA5033</w:t>
      </w:r>
    </w:p>
    <w:p w14:paraId="2383F6F8" w14:textId="77777777" w:rsidR="00BE1C9D" w:rsidRDefault="008D4D81">
      <w:pPr>
        <w:spacing w:after="140"/>
        <w:jc w:val="center"/>
      </w:pPr>
      <w:r>
        <w:rPr>
          <w:b/>
          <w:bCs/>
          <w:sz w:val="26"/>
          <w:szCs w:val="26"/>
        </w:rPr>
        <w:t xml:space="preserve">Programme: </w:t>
      </w:r>
      <w:r>
        <w:rPr>
          <w:sz w:val="26"/>
          <w:szCs w:val="26"/>
        </w:rPr>
        <w:t>BSc Applied Computing</w:t>
      </w:r>
    </w:p>
    <w:p w14:paraId="18A63C52" w14:textId="1242C66A" w:rsidR="00BE1C9D" w:rsidRDefault="008D4D81">
      <w:pPr>
        <w:spacing w:after="140"/>
        <w:jc w:val="center"/>
      </w:pPr>
      <w:r>
        <w:rPr>
          <w:b/>
          <w:bCs/>
          <w:sz w:val="26"/>
          <w:szCs w:val="26"/>
        </w:rPr>
        <w:t xml:space="preserve">Student Name: </w:t>
      </w:r>
      <w:r w:rsidR="005E563C">
        <w:rPr>
          <w:sz w:val="26"/>
          <w:szCs w:val="26"/>
        </w:rPr>
        <w:t>Aleem Uddin Ali</w:t>
      </w:r>
    </w:p>
    <w:p w14:paraId="3C64E06B" w14:textId="19A46096" w:rsidR="00BE1C9D" w:rsidRDefault="008D4D81">
      <w:pPr>
        <w:spacing w:after="140"/>
        <w:jc w:val="center"/>
      </w:pPr>
      <w:r>
        <w:rPr>
          <w:b/>
          <w:bCs/>
          <w:sz w:val="26"/>
          <w:szCs w:val="26"/>
        </w:rPr>
        <w:t xml:space="preserve">Student ID: </w:t>
      </w:r>
      <w:r w:rsidR="005E563C">
        <w:rPr>
          <w:sz w:val="26"/>
          <w:szCs w:val="26"/>
        </w:rPr>
        <w:t>2442557</w:t>
      </w:r>
    </w:p>
    <w:p w14:paraId="05023F6B" w14:textId="77777777" w:rsidR="00BE1C9D" w:rsidRDefault="008D4D81">
      <w:pPr>
        <w:spacing w:after="140"/>
        <w:jc w:val="center"/>
      </w:pPr>
      <w:r>
        <w:rPr>
          <w:b/>
          <w:bCs/>
          <w:sz w:val="26"/>
          <w:szCs w:val="26"/>
        </w:rPr>
        <w:t xml:space="preserve">Submission Date: </w:t>
      </w:r>
      <w:r>
        <w:rPr>
          <w:sz w:val="26"/>
          <w:szCs w:val="26"/>
        </w:rPr>
        <w:t>20 August 2026</w:t>
      </w:r>
    </w:p>
    <w:p w14:paraId="4247977B" w14:textId="77777777" w:rsidR="00BE1C9D" w:rsidRDefault="008D4D81">
      <w:r>
        <w:br w:type="page"/>
      </w:r>
    </w:p>
    <w:sdt>
      <w:sdtPr>
        <w:rPr>
          <w:rFonts w:ascii="Times New Roman" w:eastAsia="Times New Roman" w:hAnsi="Times New Roman" w:cs="Times New Roman"/>
          <w:color w:val="auto"/>
          <w:sz w:val="24"/>
          <w:szCs w:val="24"/>
        </w:rPr>
        <w:id w:val="-63494049"/>
        <w:docPartObj>
          <w:docPartGallery w:val="Table of Contents"/>
          <w:docPartUnique/>
        </w:docPartObj>
      </w:sdtPr>
      <w:sdtEndPr>
        <w:rPr>
          <w:b/>
          <w:bCs/>
          <w:noProof/>
        </w:rPr>
      </w:sdtEndPr>
      <w:sdtContent>
        <w:p w14:paraId="03C03628" w14:textId="6BE9A997" w:rsidR="000C0DD7" w:rsidRDefault="000C0DD7">
          <w:pPr>
            <w:pStyle w:val="TOCHeading"/>
          </w:pPr>
          <w:r>
            <w:t>Table of Contents</w:t>
          </w:r>
        </w:p>
        <w:p w14:paraId="5E9641C1" w14:textId="09095B39" w:rsidR="000C0DD7" w:rsidRDefault="000C0DD7">
          <w:pPr>
            <w:pStyle w:val="TOC1"/>
            <w:tabs>
              <w:tab w:val="right" w:leader="dot" w:pos="9016"/>
            </w:tabs>
            <w:rPr>
              <w:noProof/>
            </w:rPr>
          </w:pPr>
          <w:r>
            <w:fldChar w:fldCharType="begin"/>
          </w:r>
          <w:r>
            <w:instrText xml:space="preserve"> TOC \o "1-3" \h \z \u </w:instrText>
          </w:r>
          <w:r>
            <w:fldChar w:fldCharType="separate"/>
          </w:r>
          <w:hyperlink w:anchor="_Toc238109271" w:history="1">
            <w:r w:rsidRPr="007709F9">
              <w:rPr>
                <w:rStyle w:val="Hyperlink"/>
                <w:noProof/>
              </w:rPr>
              <w:t>1. Introduction</w:t>
            </w:r>
            <w:r>
              <w:rPr>
                <w:noProof/>
                <w:webHidden/>
              </w:rPr>
              <w:tab/>
            </w:r>
            <w:r>
              <w:rPr>
                <w:noProof/>
                <w:webHidden/>
              </w:rPr>
              <w:fldChar w:fldCharType="begin"/>
            </w:r>
            <w:r>
              <w:rPr>
                <w:noProof/>
                <w:webHidden/>
              </w:rPr>
              <w:instrText xml:space="preserve"> PAGEREF _Toc238109271 \h </w:instrText>
            </w:r>
            <w:r>
              <w:rPr>
                <w:noProof/>
                <w:webHidden/>
              </w:rPr>
            </w:r>
            <w:r>
              <w:rPr>
                <w:noProof/>
                <w:webHidden/>
              </w:rPr>
              <w:fldChar w:fldCharType="separate"/>
            </w:r>
            <w:r>
              <w:rPr>
                <w:noProof/>
                <w:webHidden/>
              </w:rPr>
              <w:t>3</w:t>
            </w:r>
            <w:r>
              <w:rPr>
                <w:noProof/>
                <w:webHidden/>
              </w:rPr>
              <w:fldChar w:fldCharType="end"/>
            </w:r>
          </w:hyperlink>
        </w:p>
        <w:p w14:paraId="456583EC" w14:textId="7D61A2EF" w:rsidR="000C0DD7" w:rsidRDefault="000C0DD7">
          <w:pPr>
            <w:pStyle w:val="TOC1"/>
            <w:tabs>
              <w:tab w:val="right" w:leader="dot" w:pos="9016"/>
            </w:tabs>
            <w:rPr>
              <w:noProof/>
            </w:rPr>
          </w:pPr>
          <w:hyperlink w:anchor="_Toc238109272" w:history="1">
            <w:r w:rsidRPr="007709F9">
              <w:rPr>
                <w:rStyle w:val="Hyperlink"/>
                <w:noProof/>
              </w:rPr>
              <w:t>2. Task 1 — Project Management</w:t>
            </w:r>
            <w:r>
              <w:rPr>
                <w:noProof/>
                <w:webHidden/>
              </w:rPr>
              <w:tab/>
            </w:r>
            <w:r>
              <w:rPr>
                <w:noProof/>
                <w:webHidden/>
              </w:rPr>
              <w:fldChar w:fldCharType="begin"/>
            </w:r>
            <w:r>
              <w:rPr>
                <w:noProof/>
                <w:webHidden/>
              </w:rPr>
              <w:instrText xml:space="preserve"> PAGEREF _Toc238109272 \h </w:instrText>
            </w:r>
            <w:r>
              <w:rPr>
                <w:noProof/>
                <w:webHidden/>
              </w:rPr>
            </w:r>
            <w:r>
              <w:rPr>
                <w:noProof/>
                <w:webHidden/>
              </w:rPr>
              <w:fldChar w:fldCharType="separate"/>
            </w:r>
            <w:r>
              <w:rPr>
                <w:noProof/>
                <w:webHidden/>
              </w:rPr>
              <w:t>3</w:t>
            </w:r>
            <w:r>
              <w:rPr>
                <w:noProof/>
                <w:webHidden/>
              </w:rPr>
              <w:fldChar w:fldCharType="end"/>
            </w:r>
          </w:hyperlink>
        </w:p>
        <w:p w14:paraId="6282C368" w14:textId="1EC180EA" w:rsidR="000C0DD7" w:rsidRDefault="000C0DD7">
          <w:pPr>
            <w:pStyle w:val="TOC2"/>
            <w:tabs>
              <w:tab w:val="right" w:leader="dot" w:pos="9016"/>
            </w:tabs>
            <w:rPr>
              <w:noProof/>
            </w:rPr>
          </w:pPr>
          <w:hyperlink w:anchor="_Toc238109273" w:history="1">
            <w:r w:rsidRPr="007709F9">
              <w:rPr>
                <w:rStyle w:val="Hyperlink"/>
                <w:noProof/>
              </w:rPr>
              <w:t>2.1 Project Scope</w:t>
            </w:r>
            <w:r>
              <w:rPr>
                <w:noProof/>
                <w:webHidden/>
              </w:rPr>
              <w:tab/>
            </w:r>
            <w:r>
              <w:rPr>
                <w:noProof/>
                <w:webHidden/>
              </w:rPr>
              <w:fldChar w:fldCharType="begin"/>
            </w:r>
            <w:r>
              <w:rPr>
                <w:noProof/>
                <w:webHidden/>
              </w:rPr>
              <w:instrText xml:space="preserve"> PAGEREF _Toc238109273 \h </w:instrText>
            </w:r>
            <w:r>
              <w:rPr>
                <w:noProof/>
                <w:webHidden/>
              </w:rPr>
            </w:r>
            <w:r>
              <w:rPr>
                <w:noProof/>
                <w:webHidden/>
              </w:rPr>
              <w:fldChar w:fldCharType="separate"/>
            </w:r>
            <w:r>
              <w:rPr>
                <w:noProof/>
                <w:webHidden/>
              </w:rPr>
              <w:t>3</w:t>
            </w:r>
            <w:r>
              <w:rPr>
                <w:noProof/>
                <w:webHidden/>
              </w:rPr>
              <w:fldChar w:fldCharType="end"/>
            </w:r>
          </w:hyperlink>
        </w:p>
        <w:p w14:paraId="4D8F6258" w14:textId="1504AEF4" w:rsidR="000C0DD7" w:rsidRDefault="000C0DD7">
          <w:pPr>
            <w:pStyle w:val="TOC2"/>
            <w:tabs>
              <w:tab w:val="right" w:leader="dot" w:pos="9016"/>
            </w:tabs>
            <w:rPr>
              <w:noProof/>
            </w:rPr>
          </w:pPr>
          <w:hyperlink w:anchor="_Toc238109274" w:history="1">
            <w:r w:rsidRPr="007709F9">
              <w:rPr>
                <w:rStyle w:val="Hyperlink"/>
                <w:noProof/>
              </w:rPr>
              <w:t>2.2 Proposed Solution</w:t>
            </w:r>
            <w:r>
              <w:rPr>
                <w:noProof/>
                <w:webHidden/>
              </w:rPr>
              <w:tab/>
            </w:r>
            <w:r>
              <w:rPr>
                <w:noProof/>
                <w:webHidden/>
              </w:rPr>
              <w:fldChar w:fldCharType="begin"/>
            </w:r>
            <w:r>
              <w:rPr>
                <w:noProof/>
                <w:webHidden/>
              </w:rPr>
              <w:instrText xml:space="preserve"> PAGEREF _Toc238109274 \h </w:instrText>
            </w:r>
            <w:r>
              <w:rPr>
                <w:noProof/>
                <w:webHidden/>
              </w:rPr>
            </w:r>
            <w:r>
              <w:rPr>
                <w:noProof/>
                <w:webHidden/>
              </w:rPr>
              <w:fldChar w:fldCharType="separate"/>
            </w:r>
            <w:r>
              <w:rPr>
                <w:noProof/>
                <w:webHidden/>
              </w:rPr>
              <w:t>4</w:t>
            </w:r>
            <w:r>
              <w:rPr>
                <w:noProof/>
                <w:webHidden/>
              </w:rPr>
              <w:fldChar w:fldCharType="end"/>
            </w:r>
          </w:hyperlink>
        </w:p>
        <w:p w14:paraId="10BCA396" w14:textId="146AFFFA" w:rsidR="000C0DD7" w:rsidRDefault="000C0DD7">
          <w:pPr>
            <w:pStyle w:val="TOC2"/>
            <w:tabs>
              <w:tab w:val="right" w:leader="dot" w:pos="9016"/>
            </w:tabs>
            <w:rPr>
              <w:noProof/>
            </w:rPr>
          </w:pPr>
          <w:hyperlink w:anchor="_Toc238109275" w:history="1">
            <w:r w:rsidRPr="007709F9">
              <w:rPr>
                <w:rStyle w:val="Hyperlink"/>
                <w:noProof/>
              </w:rPr>
              <w:t>2.3 Technologies and Resources</w:t>
            </w:r>
            <w:r>
              <w:rPr>
                <w:noProof/>
                <w:webHidden/>
              </w:rPr>
              <w:tab/>
            </w:r>
            <w:r>
              <w:rPr>
                <w:noProof/>
                <w:webHidden/>
              </w:rPr>
              <w:fldChar w:fldCharType="begin"/>
            </w:r>
            <w:r>
              <w:rPr>
                <w:noProof/>
                <w:webHidden/>
              </w:rPr>
              <w:instrText xml:space="preserve"> PAGEREF _Toc238109275 \h </w:instrText>
            </w:r>
            <w:r>
              <w:rPr>
                <w:noProof/>
                <w:webHidden/>
              </w:rPr>
            </w:r>
            <w:r>
              <w:rPr>
                <w:noProof/>
                <w:webHidden/>
              </w:rPr>
              <w:fldChar w:fldCharType="separate"/>
            </w:r>
            <w:r>
              <w:rPr>
                <w:noProof/>
                <w:webHidden/>
              </w:rPr>
              <w:t>4</w:t>
            </w:r>
            <w:r>
              <w:rPr>
                <w:noProof/>
                <w:webHidden/>
              </w:rPr>
              <w:fldChar w:fldCharType="end"/>
            </w:r>
          </w:hyperlink>
        </w:p>
        <w:p w14:paraId="2FDC6E43" w14:textId="39A40250" w:rsidR="000C0DD7" w:rsidRDefault="000C0DD7">
          <w:pPr>
            <w:pStyle w:val="TOC2"/>
            <w:tabs>
              <w:tab w:val="right" w:leader="dot" w:pos="9016"/>
            </w:tabs>
            <w:rPr>
              <w:noProof/>
            </w:rPr>
          </w:pPr>
          <w:hyperlink w:anchor="_Toc238109276" w:history="1">
            <w:r w:rsidRPr="007709F9">
              <w:rPr>
                <w:rStyle w:val="Hyperlink"/>
                <w:noProof/>
              </w:rPr>
              <w:t>2.4 Development Method</w:t>
            </w:r>
            <w:r>
              <w:rPr>
                <w:noProof/>
                <w:webHidden/>
              </w:rPr>
              <w:tab/>
            </w:r>
            <w:r>
              <w:rPr>
                <w:noProof/>
                <w:webHidden/>
              </w:rPr>
              <w:fldChar w:fldCharType="begin"/>
            </w:r>
            <w:r>
              <w:rPr>
                <w:noProof/>
                <w:webHidden/>
              </w:rPr>
              <w:instrText xml:space="preserve"> PAGEREF _Toc238109276 \h </w:instrText>
            </w:r>
            <w:r>
              <w:rPr>
                <w:noProof/>
                <w:webHidden/>
              </w:rPr>
            </w:r>
            <w:r>
              <w:rPr>
                <w:noProof/>
                <w:webHidden/>
              </w:rPr>
              <w:fldChar w:fldCharType="separate"/>
            </w:r>
            <w:r>
              <w:rPr>
                <w:noProof/>
                <w:webHidden/>
              </w:rPr>
              <w:t>4</w:t>
            </w:r>
            <w:r>
              <w:rPr>
                <w:noProof/>
                <w:webHidden/>
              </w:rPr>
              <w:fldChar w:fldCharType="end"/>
            </w:r>
          </w:hyperlink>
        </w:p>
        <w:p w14:paraId="367EBFBB" w14:textId="75252306" w:rsidR="000C0DD7" w:rsidRDefault="000C0DD7">
          <w:pPr>
            <w:pStyle w:val="TOC2"/>
            <w:tabs>
              <w:tab w:val="right" w:leader="dot" w:pos="9016"/>
            </w:tabs>
            <w:rPr>
              <w:noProof/>
            </w:rPr>
          </w:pPr>
          <w:hyperlink w:anchor="_Toc238109277" w:history="1">
            <w:r w:rsidRPr="007709F9">
              <w:rPr>
                <w:rStyle w:val="Hyperlink"/>
                <w:noProof/>
              </w:rPr>
              <w:t>2.5 Project Schedule</w:t>
            </w:r>
            <w:r>
              <w:rPr>
                <w:noProof/>
                <w:webHidden/>
              </w:rPr>
              <w:tab/>
            </w:r>
            <w:r>
              <w:rPr>
                <w:noProof/>
                <w:webHidden/>
              </w:rPr>
              <w:fldChar w:fldCharType="begin"/>
            </w:r>
            <w:r>
              <w:rPr>
                <w:noProof/>
                <w:webHidden/>
              </w:rPr>
              <w:instrText xml:space="preserve"> PAGEREF _Toc238109277 \h </w:instrText>
            </w:r>
            <w:r>
              <w:rPr>
                <w:noProof/>
                <w:webHidden/>
              </w:rPr>
            </w:r>
            <w:r>
              <w:rPr>
                <w:noProof/>
                <w:webHidden/>
              </w:rPr>
              <w:fldChar w:fldCharType="separate"/>
            </w:r>
            <w:r>
              <w:rPr>
                <w:noProof/>
                <w:webHidden/>
              </w:rPr>
              <w:t>5</w:t>
            </w:r>
            <w:r>
              <w:rPr>
                <w:noProof/>
                <w:webHidden/>
              </w:rPr>
              <w:fldChar w:fldCharType="end"/>
            </w:r>
          </w:hyperlink>
        </w:p>
        <w:p w14:paraId="378E3609" w14:textId="7DF8B0A0" w:rsidR="000C0DD7" w:rsidRDefault="000C0DD7">
          <w:pPr>
            <w:pStyle w:val="TOC2"/>
            <w:tabs>
              <w:tab w:val="right" w:leader="dot" w:pos="9016"/>
            </w:tabs>
            <w:rPr>
              <w:noProof/>
            </w:rPr>
          </w:pPr>
          <w:hyperlink w:anchor="_Toc238109278" w:history="1">
            <w:r w:rsidRPr="007709F9">
              <w:rPr>
                <w:rStyle w:val="Hyperlink"/>
                <w:noProof/>
              </w:rPr>
              <w:t>2.6 Constraints</w:t>
            </w:r>
            <w:r>
              <w:rPr>
                <w:noProof/>
                <w:webHidden/>
              </w:rPr>
              <w:tab/>
            </w:r>
            <w:r>
              <w:rPr>
                <w:noProof/>
                <w:webHidden/>
              </w:rPr>
              <w:fldChar w:fldCharType="begin"/>
            </w:r>
            <w:r>
              <w:rPr>
                <w:noProof/>
                <w:webHidden/>
              </w:rPr>
              <w:instrText xml:space="preserve"> PAGEREF _Toc238109278 \h </w:instrText>
            </w:r>
            <w:r>
              <w:rPr>
                <w:noProof/>
                <w:webHidden/>
              </w:rPr>
            </w:r>
            <w:r>
              <w:rPr>
                <w:noProof/>
                <w:webHidden/>
              </w:rPr>
              <w:fldChar w:fldCharType="separate"/>
            </w:r>
            <w:r>
              <w:rPr>
                <w:noProof/>
                <w:webHidden/>
              </w:rPr>
              <w:t>6</w:t>
            </w:r>
            <w:r>
              <w:rPr>
                <w:noProof/>
                <w:webHidden/>
              </w:rPr>
              <w:fldChar w:fldCharType="end"/>
            </w:r>
          </w:hyperlink>
        </w:p>
        <w:p w14:paraId="65BBCD96" w14:textId="46A58C89" w:rsidR="000C0DD7" w:rsidRDefault="000C0DD7">
          <w:pPr>
            <w:pStyle w:val="TOC2"/>
            <w:tabs>
              <w:tab w:val="right" w:leader="dot" w:pos="9016"/>
            </w:tabs>
            <w:rPr>
              <w:noProof/>
            </w:rPr>
          </w:pPr>
          <w:hyperlink w:anchor="_Toc238109279" w:history="1">
            <w:r w:rsidRPr="007709F9">
              <w:rPr>
                <w:rStyle w:val="Hyperlink"/>
                <w:noProof/>
              </w:rPr>
              <w:t>2.7 Project Design</w:t>
            </w:r>
            <w:r>
              <w:rPr>
                <w:noProof/>
                <w:webHidden/>
              </w:rPr>
              <w:tab/>
            </w:r>
            <w:r>
              <w:rPr>
                <w:noProof/>
                <w:webHidden/>
              </w:rPr>
              <w:fldChar w:fldCharType="begin"/>
            </w:r>
            <w:r>
              <w:rPr>
                <w:noProof/>
                <w:webHidden/>
              </w:rPr>
              <w:instrText xml:space="preserve"> PAGEREF _Toc238109279 \h </w:instrText>
            </w:r>
            <w:r>
              <w:rPr>
                <w:noProof/>
                <w:webHidden/>
              </w:rPr>
            </w:r>
            <w:r>
              <w:rPr>
                <w:noProof/>
                <w:webHidden/>
              </w:rPr>
              <w:fldChar w:fldCharType="separate"/>
            </w:r>
            <w:r>
              <w:rPr>
                <w:noProof/>
                <w:webHidden/>
              </w:rPr>
              <w:t>6</w:t>
            </w:r>
            <w:r>
              <w:rPr>
                <w:noProof/>
                <w:webHidden/>
              </w:rPr>
              <w:fldChar w:fldCharType="end"/>
            </w:r>
          </w:hyperlink>
        </w:p>
        <w:p w14:paraId="70CAD6EB" w14:textId="1006EF94" w:rsidR="000C0DD7" w:rsidRDefault="000C0DD7">
          <w:pPr>
            <w:pStyle w:val="TOC3"/>
            <w:tabs>
              <w:tab w:val="right" w:leader="dot" w:pos="9016"/>
            </w:tabs>
            <w:rPr>
              <w:noProof/>
            </w:rPr>
          </w:pPr>
          <w:hyperlink w:anchor="_Toc238109280" w:history="1">
            <w:r w:rsidRPr="007709F9">
              <w:rPr>
                <w:rStyle w:val="Hyperlink"/>
                <w:noProof/>
              </w:rPr>
              <w:t>Design 1 — System Architecture</w:t>
            </w:r>
            <w:r>
              <w:rPr>
                <w:noProof/>
                <w:webHidden/>
              </w:rPr>
              <w:tab/>
            </w:r>
            <w:r>
              <w:rPr>
                <w:noProof/>
                <w:webHidden/>
              </w:rPr>
              <w:fldChar w:fldCharType="begin"/>
            </w:r>
            <w:r>
              <w:rPr>
                <w:noProof/>
                <w:webHidden/>
              </w:rPr>
              <w:instrText xml:space="preserve"> PAGEREF _Toc238109280 \h </w:instrText>
            </w:r>
            <w:r>
              <w:rPr>
                <w:noProof/>
                <w:webHidden/>
              </w:rPr>
            </w:r>
            <w:r>
              <w:rPr>
                <w:noProof/>
                <w:webHidden/>
              </w:rPr>
              <w:fldChar w:fldCharType="separate"/>
            </w:r>
            <w:r>
              <w:rPr>
                <w:noProof/>
                <w:webHidden/>
              </w:rPr>
              <w:t>6</w:t>
            </w:r>
            <w:r>
              <w:rPr>
                <w:noProof/>
                <w:webHidden/>
              </w:rPr>
              <w:fldChar w:fldCharType="end"/>
            </w:r>
          </w:hyperlink>
        </w:p>
        <w:p w14:paraId="30A3F700" w14:textId="2A45D21A" w:rsidR="000C0DD7" w:rsidRDefault="000C0DD7">
          <w:pPr>
            <w:pStyle w:val="TOC3"/>
            <w:tabs>
              <w:tab w:val="right" w:leader="dot" w:pos="9016"/>
            </w:tabs>
            <w:rPr>
              <w:noProof/>
            </w:rPr>
          </w:pPr>
          <w:hyperlink w:anchor="_Toc238109281" w:history="1">
            <w:r w:rsidRPr="007709F9">
              <w:rPr>
                <w:rStyle w:val="Hyperlink"/>
                <w:noProof/>
              </w:rPr>
              <w:t>Design 2 — Entity Relationship Diagram</w:t>
            </w:r>
            <w:r>
              <w:rPr>
                <w:noProof/>
                <w:webHidden/>
              </w:rPr>
              <w:tab/>
            </w:r>
            <w:r>
              <w:rPr>
                <w:noProof/>
                <w:webHidden/>
              </w:rPr>
              <w:fldChar w:fldCharType="begin"/>
            </w:r>
            <w:r>
              <w:rPr>
                <w:noProof/>
                <w:webHidden/>
              </w:rPr>
              <w:instrText xml:space="preserve"> PAGEREF _Toc238109281 \h </w:instrText>
            </w:r>
            <w:r>
              <w:rPr>
                <w:noProof/>
                <w:webHidden/>
              </w:rPr>
            </w:r>
            <w:r>
              <w:rPr>
                <w:noProof/>
                <w:webHidden/>
              </w:rPr>
              <w:fldChar w:fldCharType="separate"/>
            </w:r>
            <w:r>
              <w:rPr>
                <w:noProof/>
                <w:webHidden/>
              </w:rPr>
              <w:t>7</w:t>
            </w:r>
            <w:r>
              <w:rPr>
                <w:noProof/>
                <w:webHidden/>
              </w:rPr>
              <w:fldChar w:fldCharType="end"/>
            </w:r>
          </w:hyperlink>
        </w:p>
        <w:p w14:paraId="1D4777C5" w14:textId="534136C8" w:rsidR="000C0DD7" w:rsidRDefault="000C0DD7">
          <w:pPr>
            <w:pStyle w:val="TOC1"/>
            <w:tabs>
              <w:tab w:val="right" w:leader="dot" w:pos="9016"/>
            </w:tabs>
            <w:rPr>
              <w:noProof/>
            </w:rPr>
          </w:pPr>
          <w:hyperlink w:anchor="_Toc238109282" w:history="1">
            <w:r w:rsidRPr="007709F9">
              <w:rPr>
                <w:rStyle w:val="Hyperlink"/>
                <w:noProof/>
              </w:rPr>
              <w:t>3. Task 2 — Enterprise</w:t>
            </w:r>
            <w:r>
              <w:rPr>
                <w:noProof/>
                <w:webHidden/>
              </w:rPr>
              <w:tab/>
            </w:r>
            <w:r>
              <w:rPr>
                <w:noProof/>
                <w:webHidden/>
              </w:rPr>
              <w:fldChar w:fldCharType="begin"/>
            </w:r>
            <w:r>
              <w:rPr>
                <w:noProof/>
                <w:webHidden/>
              </w:rPr>
              <w:instrText xml:space="preserve"> PAGEREF _Toc238109282 \h </w:instrText>
            </w:r>
            <w:r>
              <w:rPr>
                <w:noProof/>
                <w:webHidden/>
              </w:rPr>
            </w:r>
            <w:r>
              <w:rPr>
                <w:noProof/>
                <w:webHidden/>
              </w:rPr>
              <w:fldChar w:fldCharType="separate"/>
            </w:r>
            <w:r>
              <w:rPr>
                <w:noProof/>
                <w:webHidden/>
              </w:rPr>
              <w:t>7</w:t>
            </w:r>
            <w:r>
              <w:rPr>
                <w:noProof/>
                <w:webHidden/>
              </w:rPr>
              <w:fldChar w:fldCharType="end"/>
            </w:r>
          </w:hyperlink>
        </w:p>
        <w:p w14:paraId="59CA7FF4" w14:textId="24E82769" w:rsidR="000C0DD7" w:rsidRDefault="000C0DD7">
          <w:pPr>
            <w:pStyle w:val="TOC2"/>
            <w:tabs>
              <w:tab w:val="right" w:leader="dot" w:pos="9016"/>
            </w:tabs>
            <w:rPr>
              <w:noProof/>
            </w:rPr>
          </w:pPr>
          <w:hyperlink w:anchor="_Toc238109283" w:history="1">
            <w:r w:rsidRPr="007709F9">
              <w:rPr>
                <w:rStyle w:val="Hyperlink"/>
                <w:noProof/>
              </w:rPr>
              <w:t>3.1 PEST Analysis</w:t>
            </w:r>
            <w:r>
              <w:rPr>
                <w:noProof/>
                <w:webHidden/>
              </w:rPr>
              <w:tab/>
            </w:r>
            <w:r>
              <w:rPr>
                <w:noProof/>
                <w:webHidden/>
              </w:rPr>
              <w:fldChar w:fldCharType="begin"/>
            </w:r>
            <w:r>
              <w:rPr>
                <w:noProof/>
                <w:webHidden/>
              </w:rPr>
              <w:instrText xml:space="preserve"> PAGEREF _Toc238109283 \h </w:instrText>
            </w:r>
            <w:r>
              <w:rPr>
                <w:noProof/>
                <w:webHidden/>
              </w:rPr>
            </w:r>
            <w:r>
              <w:rPr>
                <w:noProof/>
                <w:webHidden/>
              </w:rPr>
              <w:fldChar w:fldCharType="separate"/>
            </w:r>
            <w:r>
              <w:rPr>
                <w:noProof/>
                <w:webHidden/>
              </w:rPr>
              <w:t>7</w:t>
            </w:r>
            <w:r>
              <w:rPr>
                <w:noProof/>
                <w:webHidden/>
              </w:rPr>
              <w:fldChar w:fldCharType="end"/>
            </w:r>
          </w:hyperlink>
        </w:p>
        <w:p w14:paraId="489BA71B" w14:textId="2765FC05" w:rsidR="000C0DD7" w:rsidRDefault="000C0DD7">
          <w:pPr>
            <w:pStyle w:val="TOC2"/>
            <w:tabs>
              <w:tab w:val="right" w:leader="dot" w:pos="9016"/>
            </w:tabs>
            <w:rPr>
              <w:noProof/>
            </w:rPr>
          </w:pPr>
          <w:hyperlink w:anchor="_Toc238109284" w:history="1">
            <w:r w:rsidRPr="007709F9">
              <w:rPr>
                <w:rStyle w:val="Hyperlink"/>
                <w:noProof/>
              </w:rPr>
              <w:t>3.2 SWOT Analysis</w:t>
            </w:r>
            <w:r>
              <w:rPr>
                <w:noProof/>
                <w:webHidden/>
              </w:rPr>
              <w:tab/>
            </w:r>
            <w:r>
              <w:rPr>
                <w:noProof/>
                <w:webHidden/>
              </w:rPr>
              <w:fldChar w:fldCharType="begin"/>
            </w:r>
            <w:r>
              <w:rPr>
                <w:noProof/>
                <w:webHidden/>
              </w:rPr>
              <w:instrText xml:space="preserve"> PAGEREF _Toc238109284 \h </w:instrText>
            </w:r>
            <w:r>
              <w:rPr>
                <w:noProof/>
                <w:webHidden/>
              </w:rPr>
            </w:r>
            <w:r>
              <w:rPr>
                <w:noProof/>
                <w:webHidden/>
              </w:rPr>
              <w:fldChar w:fldCharType="separate"/>
            </w:r>
            <w:r>
              <w:rPr>
                <w:noProof/>
                <w:webHidden/>
              </w:rPr>
              <w:t>8</w:t>
            </w:r>
            <w:r>
              <w:rPr>
                <w:noProof/>
                <w:webHidden/>
              </w:rPr>
              <w:fldChar w:fldCharType="end"/>
            </w:r>
          </w:hyperlink>
        </w:p>
        <w:p w14:paraId="16668D21" w14:textId="2D6DA36F" w:rsidR="000C0DD7" w:rsidRDefault="000C0DD7">
          <w:pPr>
            <w:pStyle w:val="TOC2"/>
            <w:tabs>
              <w:tab w:val="right" w:leader="dot" w:pos="9016"/>
            </w:tabs>
            <w:rPr>
              <w:noProof/>
            </w:rPr>
          </w:pPr>
          <w:hyperlink w:anchor="_Toc238109285" w:history="1">
            <w:r w:rsidRPr="007709F9">
              <w:rPr>
                <w:rStyle w:val="Hyperlink"/>
                <w:noProof/>
              </w:rPr>
              <w:t>3.3 Legal Considerations</w:t>
            </w:r>
            <w:r>
              <w:rPr>
                <w:noProof/>
                <w:webHidden/>
              </w:rPr>
              <w:tab/>
            </w:r>
            <w:r>
              <w:rPr>
                <w:noProof/>
                <w:webHidden/>
              </w:rPr>
              <w:fldChar w:fldCharType="begin"/>
            </w:r>
            <w:r>
              <w:rPr>
                <w:noProof/>
                <w:webHidden/>
              </w:rPr>
              <w:instrText xml:space="preserve"> PAGEREF _Toc238109285 \h </w:instrText>
            </w:r>
            <w:r>
              <w:rPr>
                <w:noProof/>
                <w:webHidden/>
              </w:rPr>
            </w:r>
            <w:r>
              <w:rPr>
                <w:noProof/>
                <w:webHidden/>
              </w:rPr>
              <w:fldChar w:fldCharType="separate"/>
            </w:r>
            <w:r>
              <w:rPr>
                <w:noProof/>
                <w:webHidden/>
              </w:rPr>
              <w:t>9</w:t>
            </w:r>
            <w:r>
              <w:rPr>
                <w:noProof/>
                <w:webHidden/>
              </w:rPr>
              <w:fldChar w:fldCharType="end"/>
            </w:r>
          </w:hyperlink>
        </w:p>
        <w:p w14:paraId="7740E80D" w14:textId="0E5DE6C7" w:rsidR="000C0DD7" w:rsidRDefault="000C0DD7">
          <w:pPr>
            <w:pStyle w:val="TOC2"/>
            <w:tabs>
              <w:tab w:val="right" w:leader="dot" w:pos="9016"/>
            </w:tabs>
            <w:rPr>
              <w:noProof/>
            </w:rPr>
          </w:pPr>
          <w:hyperlink w:anchor="_Toc238109286" w:history="1">
            <w:r w:rsidRPr="007709F9">
              <w:rPr>
                <w:rStyle w:val="Hyperlink"/>
                <w:noProof/>
              </w:rPr>
              <w:t>3.4 Ethical Considerations</w:t>
            </w:r>
            <w:r>
              <w:rPr>
                <w:noProof/>
                <w:webHidden/>
              </w:rPr>
              <w:tab/>
            </w:r>
            <w:r>
              <w:rPr>
                <w:noProof/>
                <w:webHidden/>
              </w:rPr>
              <w:fldChar w:fldCharType="begin"/>
            </w:r>
            <w:r>
              <w:rPr>
                <w:noProof/>
                <w:webHidden/>
              </w:rPr>
              <w:instrText xml:space="preserve"> PAGEREF _Toc238109286 \h </w:instrText>
            </w:r>
            <w:r>
              <w:rPr>
                <w:noProof/>
                <w:webHidden/>
              </w:rPr>
            </w:r>
            <w:r>
              <w:rPr>
                <w:noProof/>
                <w:webHidden/>
              </w:rPr>
              <w:fldChar w:fldCharType="separate"/>
            </w:r>
            <w:r>
              <w:rPr>
                <w:noProof/>
                <w:webHidden/>
              </w:rPr>
              <w:t>9</w:t>
            </w:r>
            <w:r>
              <w:rPr>
                <w:noProof/>
                <w:webHidden/>
              </w:rPr>
              <w:fldChar w:fldCharType="end"/>
            </w:r>
          </w:hyperlink>
        </w:p>
        <w:p w14:paraId="10133C5A" w14:textId="7FE7A6F5" w:rsidR="000C0DD7" w:rsidRDefault="000C0DD7">
          <w:pPr>
            <w:pStyle w:val="TOC2"/>
            <w:tabs>
              <w:tab w:val="right" w:leader="dot" w:pos="9016"/>
            </w:tabs>
            <w:rPr>
              <w:noProof/>
            </w:rPr>
          </w:pPr>
          <w:hyperlink w:anchor="_Toc238109287" w:history="1">
            <w:r w:rsidRPr="007709F9">
              <w:rPr>
                <w:rStyle w:val="Hyperlink"/>
                <w:noProof/>
              </w:rPr>
              <w:t>3.5 Startup Concept, Strategy and Business Type</w:t>
            </w:r>
            <w:r>
              <w:rPr>
                <w:noProof/>
                <w:webHidden/>
              </w:rPr>
              <w:tab/>
            </w:r>
            <w:r>
              <w:rPr>
                <w:noProof/>
                <w:webHidden/>
              </w:rPr>
              <w:fldChar w:fldCharType="begin"/>
            </w:r>
            <w:r>
              <w:rPr>
                <w:noProof/>
                <w:webHidden/>
              </w:rPr>
              <w:instrText xml:space="preserve"> PAGEREF _Toc238109287 \h </w:instrText>
            </w:r>
            <w:r>
              <w:rPr>
                <w:noProof/>
                <w:webHidden/>
              </w:rPr>
            </w:r>
            <w:r>
              <w:rPr>
                <w:noProof/>
                <w:webHidden/>
              </w:rPr>
              <w:fldChar w:fldCharType="separate"/>
            </w:r>
            <w:r>
              <w:rPr>
                <w:noProof/>
                <w:webHidden/>
              </w:rPr>
              <w:t>9</w:t>
            </w:r>
            <w:r>
              <w:rPr>
                <w:noProof/>
                <w:webHidden/>
              </w:rPr>
              <w:fldChar w:fldCharType="end"/>
            </w:r>
          </w:hyperlink>
        </w:p>
        <w:p w14:paraId="4CFF0576" w14:textId="27BDEB06" w:rsidR="000C0DD7" w:rsidRDefault="000C0DD7">
          <w:pPr>
            <w:pStyle w:val="TOC2"/>
            <w:tabs>
              <w:tab w:val="right" w:leader="dot" w:pos="9016"/>
            </w:tabs>
            <w:rPr>
              <w:noProof/>
            </w:rPr>
          </w:pPr>
          <w:hyperlink w:anchor="_Toc238109288" w:history="1">
            <w:r w:rsidRPr="007709F9">
              <w:rPr>
                <w:rStyle w:val="Hyperlink"/>
                <w:noProof/>
              </w:rPr>
              <w:t>3.6 Funding Options</w:t>
            </w:r>
            <w:r>
              <w:rPr>
                <w:noProof/>
                <w:webHidden/>
              </w:rPr>
              <w:tab/>
            </w:r>
            <w:r>
              <w:rPr>
                <w:noProof/>
                <w:webHidden/>
              </w:rPr>
              <w:fldChar w:fldCharType="begin"/>
            </w:r>
            <w:r>
              <w:rPr>
                <w:noProof/>
                <w:webHidden/>
              </w:rPr>
              <w:instrText xml:space="preserve"> PAGEREF _Toc238109288 \h </w:instrText>
            </w:r>
            <w:r>
              <w:rPr>
                <w:noProof/>
                <w:webHidden/>
              </w:rPr>
            </w:r>
            <w:r>
              <w:rPr>
                <w:noProof/>
                <w:webHidden/>
              </w:rPr>
              <w:fldChar w:fldCharType="separate"/>
            </w:r>
            <w:r>
              <w:rPr>
                <w:noProof/>
                <w:webHidden/>
              </w:rPr>
              <w:t>10</w:t>
            </w:r>
            <w:r>
              <w:rPr>
                <w:noProof/>
                <w:webHidden/>
              </w:rPr>
              <w:fldChar w:fldCharType="end"/>
            </w:r>
          </w:hyperlink>
        </w:p>
        <w:p w14:paraId="6E81659E" w14:textId="3518434E" w:rsidR="000C0DD7" w:rsidRDefault="000C0DD7">
          <w:pPr>
            <w:pStyle w:val="TOC1"/>
            <w:tabs>
              <w:tab w:val="right" w:leader="dot" w:pos="9016"/>
            </w:tabs>
            <w:rPr>
              <w:noProof/>
            </w:rPr>
          </w:pPr>
          <w:hyperlink w:anchor="_Toc238109289" w:history="1">
            <w:r w:rsidRPr="007709F9">
              <w:rPr>
                <w:rStyle w:val="Hyperlink"/>
                <w:noProof/>
              </w:rPr>
              <w:t>4. Task 3 — Project Reflection</w:t>
            </w:r>
            <w:r>
              <w:rPr>
                <w:noProof/>
                <w:webHidden/>
              </w:rPr>
              <w:tab/>
            </w:r>
            <w:r>
              <w:rPr>
                <w:noProof/>
                <w:webHidden/>
              </w:rPr>
              <w:fldChar w:fldCharType="begin"/>
            </w:r>
            <w:r>
              <w:rPr>
                <w:noProof/>
                <w:webHidden/>
              </w:rPr>
              <w:instrText xml:space="preserve"> PAGEREF _Toc238109289 \h </w:instrText>
            </w:r>
            <w:r>
              <w:rPr>
                <w:noProof/>
                <w:webHidden/>
              </w:rPr>
            </w:r>
            <w:r>
              <w:rPr>
                <w:noProof/>
                <w:webHidden/>
              </w:rPr>
              <w:fldChar w:fldCharType="separate"/>
            </w:r>
            <w:r>
              <w:rPr>
                <w:noProof/>
                <w:webHidden/>
              </w:rPr>
              <w:t>10</w:t>
            </w:r>
            <w:r>
              <w:rPr>
                <w:noProof/>
                <w:webHidden/>
              </w:rPr>
              <w:fldChar w:fldCharType="end"/>
            </w:r>
          </w:hyperlink>
        </w:p>
        <w:p w14:paraId="752451DC" w14:textId="2D45554C" w:rsidR="000C0DD7" w:rsidRDefault="000C0DD7">
          <w:pPr>
            <w:pStyle w:val="TOC2"/>
            <w:tabs>
              <w:tab w:val="right" w:leader="dot" w:pos="9016"/>
            </w:tabs>
            <w:rPr>
              <w:noProof/>
            </w:rPr>
          </w:pPr>
          <w:hyperlink w:anchor="_Toc238109290" w:history="1">
            <w:r w:rsidRPr="007709F9">
              <w:rPr>
                <w:rStyle w:val="Hyperlink"/>
                <w:noProof/>
              </w:rPr>
              <w:t>4.1 Skills Development</w:t>
            </w:r>
            <w:r>
              <w:rPr>
                <w:noProof/>
                <w:webHidden/>
              </w:rPr>
              <w:tab/>
            </w:r>
            <w:r>
              <w:rPr>
                <w:noProof/>
                <w:webHidden/>
              </w:rPr>
              <w:fldChar w:fldCharType="begin"/>
            </w:r>
            <w:r>
              <w:rPr>
                <w:noProof/>
                <w:webHidden/>
              </w:rPr>
              <w:instrText xml:space="preserve"> PAGEREF _Toc238109290 \h </w:instrText>
            </w:r>
            <w:r>
              <w:rPr>
                <w:noProof/>
                <w:webHidden/>
              </w:rPr>
            </w:r>
            <w:r>
              <w:rPr>
                <w:noProof/>
                <w:webHidden/>
              </w:rPr>
              <w:fldChar w:fldCharType="separate"/>
            </w:r>
            <w:r>
              <w:rPr>
                <w:noProof/>
                <w:webHidden/>
              </w:rPr>
              <w:t>11</w:t>
            </w:r>
            <w:r>
              <w:rPr>
                <w:noProof/>
                <w:webHidden/>
              </w:rPr>
              <w:fldChar w:fldCharType="end"/>
            </w:r>
          </w:hyperlink>
        </w:p>
        <w:p w14:paraId="0D6561AE" w14:textId="31677C3F" w:rsidR="000C0DD7" w:rsidRDefault="000C0DD7">
          <w:pPr>
            <w:pStyle w:val="TOC2"/>
            <w:tabs>
              <w:tab w:val="right" w:leader="dot" w:pos="9016"/>
            </w:tabs>
            <w:rPr>
              <w:noProof/>
            </w:rPr>
          </w:pPr>
          <w:hyperlink w:anchor="_Toc238109291" w:history="1">
            <w:r w:rsidRPr="007709F9">
              <w:rPr>
                <w:rStyle w:val="Hyperlink"/>
                <w:noProof/>
              </w:rPr>
              <w:t>4.2 Social and Business Impact</w:t>
            </w:r>
            <w:r>
              <w:rPr>
                <w:noProof/>
                <w:webHidden/>
              </w:rPr>
              <w:tab/>
            </w:r>
            <w:r>
              <w:rPr>
                <w:noProof/>
                <w:webHidden/>
              </w:rPr>
              <w:fldChar w:fldCharType="begin"/>
            </w:r>
            <w:r>
              <w:rPr>
                <w:noProof/>
                <w:webHidden/>
              </w:rPr>
              <w:instrText xml:space="preserve"> PAGEREF _Toc238109291 \h </w:instrText>
            </w:r>
            <w:r>
              <w:rPr>
                <w:noProof/>
                <w:webHidden/>
              </w:rPr>
            </w:r>
            <w:r>
              <w:rPr>
                <w:noProof/>
                <w:webHidden/>
              </w:rPr>
              <w:fldChar w:fldCharType="separate"/>
            </w:r>
            <w:r>
              <w:rPr>
                <w:noProof/>
                <w:webHidden/>
              </w:rPr>
              <w:t>11</w:t>
            </w:r>
            <w:r>
              <w:rPr>
                <w:noProof/>
                <w:webHidden/>
              </w:rPr>
              <w:fldChar w:fldCharType="end"/>
            </w:r>
          </w:hyperlink>
        </w:p>
        <w:p w14:paraId="05611453" w14:textId="71F95E0E" w:rsidR="000C0DD7" w:rsidRDefault="000C0DD7">
          <w:pPr>
            <w:pStyle w:val="TOC2"/>
            <w:tabs>
              <w:tab w:val="right" w:leader="dot" w:pos="9016"/>
            </w:tabs>
            <w:rPr>
              <w:noProof/>
            </w:rPr>
          </w:pPr>
          <w:hyperlink w:anchor="_Toc238109292" w:history="1">
            <w:r w:rsidRPr="007709F9">
              <w:rPr>
                <w:rStyle w:val="Hyperlink"/>
                <w:noProof/>
              </w:rPr>
              <w:t>4.3 Risks, Challenges and Mitigation</w:t>
            </w:r>
            <w:r>
              <w:rPr>
                <w:noProof/>
                <w:webHidden/>
              </w:rPr>
              <w:tab/>
            </w:r>
            <w:r>
              <w:rPr>
                <w:noProof/>
                <w:webHidden/>
              </w:rPr>
              <w:fldChar w:fldCharType="begin"/>
            </w:r>
            <w:r>
              <w:rPr>
                <w:noProof/>
                <w:webHidden/>
              </w:rPr>
              <w:instrText xml:space="preserve"> PAGEREF _Toc238109292 \h </w:instrText>
            </w:r>
            <w:r>
              <w:rPr>
                <w:noProof/>
                <w:webHidden/>
              </w:rPr>
            </w:r>
            <w:r>
              <w:rPr>
                <w:noProof/>
                <w:webHidden/>
              </w:rPr>
              <w:fldChar w:fldCharType="separate"/>
            </w:r>
            <w:r>
              <w:rPr>
                <w:noProof/>
                <w:webHidden/>
              </w:rPr>
              <w:t>12</w:t>
            </w:r>
            <w:r>
              <w:rPr>
                <w:noProof/>
                <w:webHidden/>
              </w:rPr>
              <w:fldChar w:fldCharType="end"/>
            </w:r>
          </w:hyperlink>
        </w:p>
        <w:p w14:paraId="78556BE5" w14:textId="65C2D3E8" w:rsidR="000C0DD7" w:rsidRDefault="000C0DD7">
          <w:pPr>
            <w:pStyle w:val="TOC1"/>
            <w:tabs>
              <w:tab w:val="right" w:leader="dot" w:pos="9016"/>
            </w:tabs>
            <w:rPr>
              <w:noProof/>
            </w:rPr>
          </w:pPr>
          <w:hyperlink w:anchor="_Toc238109293" w:history="1">
            <w:r w:rsidRPr="007709F9">
              <w:rPr>
                <w:rStyle w:val="Hyperlink"/>
                <w:noProof/>
              </w:rPr>
              <w:t>5. Conclusion</w:t>
            </w:r>
            <w:r>
              <w:rPr>
                <w:noProof/>
                <w:webHidden/>
              </w:rPr>
              <w:tab/>
            </w:r>
            <w:r>
              <w:rPr>
                <w:noProof/>
                <w:webHidden/>
              </w:rPr>
              <w:fldChar w:fldCharType="begin"/>
            </w:r>
            <w:r>
              <w:rPr>
                <w:noProof/>
                <w:webHidden/>
              </w:rPr>
              <w:instrText xml:space="preserve"> PAGEREF _Toc238109293 \h </w:instrText>
            </w:r>
            <w:r>
              <w:rPr>
                <w:noProof/>
                <w:webHidden/>
              </w:rPr>
            </w:r>
            <w:r>
              <w:rPr>
                <w:noProof/>
                <w:webHidden/>
              </w:rPr>
              <w:fldChar w:fldCharType="separate"/>
            </w:r>
            <w:r>
              <w:rPr>
                <w:noProof/>
                <w:webHidden/>
              </w:rPr>
              <w:t>13</w:t>
            </w:r>
            <w:r>
              <w:rPr>
                <w:noProof/>
                <w:webHidden/>
              </w:rPr>
              <w:fldChar w:fldCharType="end"/>
            </w:r>
          </w:hyperlink>
        </w:p>
        <w:p w14:paraId="001935CB" w14:textId="35D2A4F6" w:rsidR="000C0DD7" w:rsidRDefault="000C0DD7">
          <w:pPr>
            <w:pStyle w:val="TOC1"/>
            <w:tabs>
              <w:tab w:val="right" w:leader="dot" w:pos="9016"/>
            </w:tabs>
            <w:rPr>
              <w:noProof/>
            </w:rPr>
          </w:pPr>
          <w:hyperlink w:anchor="_Toc238109294" w:history="1">
            <w:r w:rsidRPr="007709F9">
              <w:rPr>
                <w:rStyle w:val="Hyperlink"/>
                <w:noProof/>
              </w:rPr>
              <w:t>References</w:t>
            </w:r>
            <w:r>
              <w:rPr>
                <w:noProof/>
                <w:webHidden/>
              </w:rPr>
              <w:tab/>
            </w:r>
            <w:r>
              <w:rPr>
                <w:noProof/>
                <w:webHidden/>
              </w:rPr>
              <w:fldChar w:fldCharType="begin"/>
            </w:r>
            <w:r>
              <w:rPr>
                <w:noProof/>
                <w:webHidden/>
              </w:rPr>
              <w:instrText xml:space="preserve"> PAGEREF _Toc238109294 \h </w:instrText>
            </w:r>
            <w:r>
              <w:rPr>
                <w:noProof/>
                <w:webHidden/>
              </w:rPr>
            </w:r>
            <w:r>
              <w:rPr>
                <w:noProof/>
                <w:webHidden/>
              </w:rPr>
              <w:fldChar w:fldCharType="separate"/>
            </w:r>
            <w:r>
              <w:rPr>
                <w:noProof/>
                <w:webHidden/>
              </w:rPr>
              <w:t>14</w:t>
            </w:r>
            <w:r>
              <w:rPr>
                <w:noProof/>
                <w:webHidden/>
              </w:rPr>
              <w:fldChar w:fldCharType="end"/>
            </w:r>
          </w:hyperlink>
        </w:p>
        <w:p w14:paraId="62315B20" w14:textId="7C01E1BD" w:rsidR="000C0DD7" w:rsidRDefault="000C0DD7">
          <w:pPr>
            <w:pStyle w:val="TOC1"/>
            <w:tabs>
              <w:tab w:val="right" w:leader="dot" w:pos="9016"/>
            </w:tabs>
            <w:rPr>
              <w:noProof/>
            </w:rPr>
          </w:pPr>
          <w:hyperlink w:anchor="_Toc238109295" w:history="1">
            <w:r w:rsidRPr="007709F9">
              <w:rPr>
                <w:rStyle w:val="Hyperlink"/>
                <w:noProof/>
              </w:rPr>
              <w:t>Appendices</w:t>
            </w:r>
            <w:r>
              <w:rPr>
                <w:noProof/>
                <w:webHidden/>
              </w:rPr>
              <w:tab/>
            </w:r>
            <w:r>
              <w:rPr>
                <w:noProof/>
                <w:webHidden/>
              </w:rPr>
              <w:fldChar w:fldCharType="begin"/>
            </w:r>
            <w:r>
              <w:rPr>
                <w:noProof/>
                <w:webHidden/>
              </w:rPr>
              <w:instrText xml:space="preserve"> PAGEREF _Toc238109295 \h </w:instrText>
            </w:r>
            <w:r>
              <w:rPr>
                <w:noProof/>
                <w:webHidden/>
              </w:rPr>
            </w:r>
            <w:r>
              <w:rPr>
                <w:noProof/>
                <w:webHidden/>
              </w:rPr>
              <w:fldChar w:fldCharType="separate"/>
            </w:r>
            <w:r>
              <w:rPr>
                <w:noProof/>
                <w:webHidden/>
              </w:rPr>
              <w:t>16</w:t>
            </w:r>
            <w:r>
              <w:rPr>
                <w:noProof/>
                <w:webHidden/>
              </w:rPr>
              <w:fldChar w:fldCharType="end"/>
            </w:r>
          </w:hyperlink>
        </w:p>
        <w:p w14:paraId="1A81C52D" w14:textId="379509D5" w:rsidR="000C0DD7" w:rsidRDefault="000C0DD7">
          <w:pPr>
            <w:pStyle w:val="TOC2"/>
            <w:tabs>
              <w:tab w:val="right" w:leader="dot" w:pos="9016"/>
            </w:tabs>
            <w:rPr>
              <w:noProof/>
            </w:rPr>
          </w:pPr>
          <w:hyperlink w:anchor="_Toc238109296" w:history="1">
            <w:r w:rsidRPr="007709F9">
              <w:rPr>
                <w:rStyle w:val="Hyperlink"/>
                <w:noProof/>
              </w:rPr>
              <w:t>Appendix A — Detailed Risk Register (Summary Note)</w:t>
            </w:r>
            <w:r>
              <w:rPr>
                <w:noProof/>
                <w:webHidden/>
              </w:rPr>
              <w:tab/>
            </w:r>
            <w:r>
              <w:rPr>
                <w:noProof/>
                <w:webHidden/>
              </w:rPr>
              <w:fldChar w:fldCharType="begin"/>
            </w:r>
            <w:r>
              <w:rPr>
                <w:noProof/>
                <w:webHidden/>
              </w:rPr>
              <w:instrText xml:space="preserve"> PAGEREF _Toc238109296 \h </w:instrText>
            </w:r>
            <w:r>
              <w:rPr>
                <w:noProof/>
                <w:webHidden/>
              </w:rPr>
            </w:r>
            <w:r>
              <w:rPr>
                <w:noProof/>
                <w:webHidden/>
              </w:rPr>
              <w:fldChar w:fldCharType="separate"/>
            </w:r>
            <w:r>
              <w:rPr>
                <w:noProof/>
                <w:webHidden/>
              </w:rPr>
              <w:t>16</w:t>
            </w:r>
            <w:r>
              <w:rPr>
                <w:noProof/>
                <w:webHidden/>
              </w:rPr>
              <w:fldChar w:fldCharType="end"/>
            </w:r>
          </w:hyperlink>
        </w:p>
        <w:p w14:paraId="7F761BB2" w14:textId="7ECA7FD8" w:rsidR="000C0DD7" w:rsidRDefault="000C0DD7">
          <w:pPr>
            <w:pStyle w:val="TOC2"/>
            <w:tabs>
              <w:tab w:val="right" w:leader="dot" w:pos="9016"/>
            </w:tabs>
            <w:rPr>
              <w:noProof/>
            </w:rPr>
          </w:pPr>
          <w:hyperlink w:anchor="_Toc238109297" w:history="1">
            <w:r w:rsidRPr="007709F9">
              <w:rPr>
                <w:rStyle w:val="Hyperlink"/>
                <w:noProof/>
              </w:rPr>
              <w:t>Appendix B — Detailed PEST/SWOT Source</w:t>
            </w:r>
            <w:r>
              <w:rPr>
                <w:noProof/>
                <w:webHidden/>
              </w:rPr>
              <w:tab/>
            </w:r>
            <w:r>
              <w:rPr>
                <w:noProof/>
                <w:webHidden/>
              </w:rPr>
              <w:fldChar w:fldCharType="begin"/>
            </w:r>
            <w:r>
              <w:rPr>
                <w:noProof/>
                <w:webHidden/>
              </w:rPr>
              <w:instrText xml:space="preserve"> PAGEREF _Toc238109297 \h </w:instrText>
            </w:r>
            <w:r>
              <w:rPr>
                <w:noProof/>
                <w:webHidden/>
              </w:rPr>
            </w:r>
            <w:r>
              <w:rPr>
                <w:noProof/>
                <w:webHidden/>
              </w:rPr>
              <w:fldChar w:fldCharType="separate"/>
            </w:r>
            <w:r>
              <w:rPr>
                <w:noProof/>
                <w:webHidden/>
              </w:rPr>
              <w:t>16</w:t>
            </w:r>
            <w:r>
              <w:rPr>
                <w:noProof/>
                <w:webHidden/>
              </w:rPr>
              <w:fldChar w:fldCharType="end"/>
            </w:r>
          </w:hyperlink>
        </w:p>
        <w:p w14:paraId="71117F63" w14:textId="04C97010" w:rsidR="000C0DD7" w:rsidRDefault="000C0DD7">
          <w:pPr>
            <w:pStyle w:val="TOC2"/>
            <w:tabs>
              <w:tab w:val="right" w:leader="dot" w:pos="9016"/>
            </w:tabs>
            <w:rPr>
              <w:noProof/>
            </w:rPr>
          </w:pPr>
          <w:hyperlink w:anchor="_Toc238109298" w:history="1">
            <w:r w:rsidRPr="007709F9">
              <w:rPr>
                <w:rStyle w:val="Hyperlink"/>
                <w:noProof/>
              </w:rPr>
              <w:t>Appendix C — Detailed Project Schedule</w:t>
            </w:r>
            <w:r>
              <w:rPr>
                <w:noProof/>
                <w:webHidden/>
              </w:rPr>
              <w:tab/>
            </w:r>
            <w:r>
              <w:rPr>
                <w:noProof/>
                <w:webHidden/>
              </w:rPr>
              <w:fldChar w:fldCharType="begin"/>
            </w:r>
            <w:r>
              <w:rPr>
                <w:noProof/>
                <w:webHidden/>
              </w:rPr>
              <w:instrText xml:space="preserve"> PAGEREF _Toc238109298 \h </w:instrText>
            </w:r>
            <w:r>
              <w:rPr>
                <w:noProof/>
                <w:webHidden/>
              </w:rPr>
            </w:r>
            <w:r>
              <w:rPr>
                <w:noProof/>
                <w:webHidden/>
              </w:rPr>
              <w:fldChar w:fldCharType="separate"/>
            </w:r>
            <w:r>
              <w:rPr>
                <w:noProof/>
                <w:webHidden/>
              </w:rPr>
              <w:t>16</w:t>
            </w:r>
            <w:r>
              <w:rPr>
                <w:noProof/>
                <w:webHidden/>
              </w:rPr>
              <w:fldChar w:fldCharType="end"/>
            </w:r>
          </w:hyperlink>
        </w:p>
        <w:p w14:paraId="4750DF64" w14:textId="366815F6" w:rsidR="000C0DD7" w:rsidRDefault="000C0DD7">
          <w:pPr>
            <w:pStyle w:val="TOC2"/>
            <w:tabs>
              <w:tab w:val="right" w:leader="dot" w:pos="9016"/>
            </w:tabs>
            <w:rPr>
              <w:noProof/>
            </w:rPr>
          </w:pPr>
          <w:hyperlink w:anchor="_Toc238109299" w:history="1">
            <w:r w:rsidRPr="007709F9">
              <w:rPr>
                <w:rStyle w:val="Hyperlink"/>
                <w:noProof/>
              </w:rPr>
              <w:t>Appendix D — Technical Evidence Summary</w:t>
            </w:r>
            <w:r>
              <w:rPr>
                <w:noProof/>
                <w:webHidden/>
              </w:rPr>
              <w:tab/>
            </w:r>
            <w:r>
              <w:rPr>
                <w:noProof/>
                <w:webHidden/>
              </w:rPr>
              <w:fldChar w:fldCharType="begin"/>
            </w:r>
            <w:r>
              <w:rPr>
                <w:noProof/>
                <w:webHidden/>
              </w:rPr>
              <w:instrText xml:space="preserve"> PAGEREF _Toc238109299 \h </w:instrText>
            </w:r>
            <w:r>
              <w:rPr>
                <w:noProof/>
                <w:webHidden/>
              </w:rPr>
            </w:r>
            <w:r>
              <w:rPr>
                <w:noProof/>
                <w:webHidden/>
              </w:rPr>
              <w:fldChar w:fldCharType="separate"/>
            </w:r>
            <w:r>
              <w:rPr>
                <w:noProof/>
                <w:webHidden/>
              </w:rPr>
              <w:t>16</w:t>
            </w:r>
            <w:r>
              <w:rPr>
                <w:noProof/>
                <w:webHidden/>
              </w:rPr>
              <w:fldChar w:fldCharType="end"/>
            </w:r>
          </w:hyperlink>
        </w:p>
        <w:p w14:paraId="0496E4DC" w14:textId="175C9CDE" w:rsidR="000C0DD7" w:rsidRDefault="000C0DD7">
          <w:pPr>
            <w:pStyle w:val="TOC2"/>
            <w:tabs>
              <w:tab w:val="right" w:leader="dot" w:pos="9016"/>
            </w:tabs>
            <w:rPr>
              <w:noProof/>
            </w:rPr>
          </w:pPr>
          <w:hyperlink w:anchor="_Toc238109300" w:history="1">
            <w:r w:rsidRPr="007709F9">
              <w:rPr>
                <w:rStyle w:val="Hyperlink"/>
                <w:noProof/>
              </w:rPr>
              <w:t>Appendix E — Business and Funding Analysis</w:t>
            </w:r>
            <w:r>
              <w:rPr>
                <w:noProof/>
                <w:webHidden/>
              </w:rPr>
              <w:tab/>
            </w:r>
            <w:r>
              <w:rPr>
                <w:noProof/>
                <w:webHidden/>
              </w:rPr>
              <w:fldChar w:fldCharType="begin"/>
            </w:r>
            <w:r>
              <w:rPr>
                <w:noProof/>
                <w:webHidden/>
              </w:rPr>
              <w:instrText xml:space="preserve"> PAGEREF _Toc238109300 \h </w:instrText>
            </w:r>
            <w:r>
              <w:rPr>
                <w:noProof/>
                <w:webHidden/>
              </w:rPr>
            </w:r>
            <w:r>
              <w:rPr>
                <w:noProof/>
                <w:webHidden/>
              </w:rPr>
              <w:fldChar w:fldCharType="separate"/>
            </w:r>
            <w:r>
              <w:rPr>
                <w:noProof/>
                <w:webHidden/>
              </w:rPr>
              <w:t>16</w:t>
            </w:r>
            <w:r>
              <w:rPr>
                <w:noProof/>
                <w:webHidden/>
              </w:rPr>
              <w:fldChar w:fldCharType="end"/>
            </w:r>
          </w:hyperlink>
        </w:p>
        <w:p w14:paraId="7FEA4883" w14:textId="56FABB20" w:rsidR="000C0DD7" w:rsidRDefault="000C0DD7">
          <w:r>
            <w:rPr>
              <w:b/>
              <w:bCs/>
              <w:noProof/>
            </w:rPr>
            <w:fldChar w:fldCharType="end"/>
          </w:r>
        </w:p>
      </w:sdtContent>
    </w:sdt>
    <w:p w14:paraId="4591DF9D" w14:textId="77777777" w:rsidR="00BE1C9D" w:rsidRDefault="008D4D81">
      <w:r>
        <w:br w:type="page"/>
      </w:r>
    </w:p>
    <w:p w14:paraId="083C653A" w14:textId="77777777" w:rsidR="00BE1C9D" w:rsidRDefault="008D4D81">
      <w:pPr>
        <w:pStyle w:val="Heading1"/>
      </w:pPr>
      <w:bookmarkStart w:id="0" w:name="_Toc238109271"/>
      <w:r>
        <w:lastRenderedPageBreak/>
        <w:t>1. Introduction</w:t>
      </w:r>
      <w:bookmarkEnd w:id="0"/>
    </w:p>
    <w:p w14:paraId="100417B9" w14:textId="77777777" w:rsidR="00AB6CA2" w:rsidRDefault="00AB6CA2" w:rsidP="00AB6CA2">
      <w:pPr>
        <w:spacing w:after="200" w:line="360" w:lineRule="auto"/>
        <w:jc w:val="both"/>
      </w:pPr>
      <w:r>
        <w:t>Bad email and contact information negatively affect CRM lead management. Outdated or incorrect addresses are a drain on outreach efforts and diminish the confidence in lead-quality. Fit for use is not limited to accuracy of data quality research and challenges are still large in data intensive environments [2].</w:t>
      </w:r>
    </w:p>
    <w:p w14:paraId="080EC9C9" w14:textId="77777777" w:rsidR="00AB6CA2" w:rsidRDefault="00AB6CA2" w:rsidP="00AB6CA2">
      <w:pPr>
        <w:spacing w:after="200" w:line="360" w:lineRule="auto"/>
        <w:jc w:val="both"/>
      </w:pPr>
      <w:r>
        <w:t>This report proposes project-management and enterprise analysis for a proposed system using AI to verify emails and enhance lead quality. VerifyLead: A multi-layered service designed to perform the basic checks (syntax, domain, DNS/MX), and (optionally) the advanced checks (constrained SMTP probing and assistive AI/ML scoring) and report the status and confidence.</w:t>
      </w:r>
    </w:p>
    <w:p w14:paraId="3A5FD2A0" w14:textId="77777777" w:rsidR="00BE1C9D" w:rsidRDefault="00AB6CA2" w:rsidP="00AB6CA2">
      <w:pPr>
        <w:spacing w:after="200" w:line="360" w:lineRule="auto"/>
        <w:jc w:val="both"/>
      </w:pPr>
      <w:r>
        <w:t>To show coherent planning, technical design and enterprise positioning, in an academic timeframe, with a single thread of the enterprise, VerifyLead, from management, design and enterprise analysis. Task 1 relates to project management and design, Task 2 to enterprise analysis, and Task 3 to reflecting on skills, social contribution and risk mitigation.</w:t>
      </w:r>
    </w:p>
    <w:p w14:paraId="09201D38" w14:textId="77777777" w:rsidR="00BE1C9D" w:rsidRDefault="008D4D81">
      <w:pPr>
        <w:pStyle w:val="Heading1"/>
      </w:pPr>
      <w:bookmarkStart w:id="1" w:name="_Toc238109272"/>
      <w:r>
        <w:t>2. Task 1 — Project Management</w:t>
      </w:r>
      <w:bookmarkEnd w:id="1"/>
    </w:p>
    <w:p w14:paraId="300D9FB2" w14:textId="77777777" w:rsidR="00BE1C9D" w:rsidRDefault="008D4D81">
      <w:pPr>
        <w:pStyle w:val="Heading2"/>
      </w:pPr>
      <w:bookmarkStart w:id="2" w:name="_Toc238109273"/>
      <w:r>
        <w:t>2.1 Project Scope</w:t>
      </w:r>
      <w:bookmarkEnd w:id="2"/>
    </w:p>
    <w:p w14:paraId="15B44BE7" w14:textId="77777777" w:rsidR="00AB6CA2" w:rsidRDefault="00AB6CA2" w:rsidP="00AB6CA2">
      <w:pPr>
        <w:spacing w:after="200" w:line="360" w:lineRule="auto"/>
        <w:jc w:val="both"/>
      </w:pPr>
      <w:r>
        <w:t>The issue is that there's weak email/ contact information, which makes it difficult to qualify the leads. For the primary stakeholders and users, sales teams, marketing teams, lead generation businesses, and CRM/data-management teams that rely on reliable contact records for outbound activities and pipeline reporting.</w:t>
      </w:r>
    </w:p>
    <w:p w14:paraId="40D0A766" w14:textId="77777777" w:rsidR="00AB6CA2" w:rsidRDefault="00AB6CA2" w:rsidP="00AB6CA2">
      <w:pPr>
        <w:spacing w:after="200" w:line="360" w:lineRule="auto"/>
        <w:jc w:val="both"/>
      </w:pPr>
      <w:r>
        <w:t>The goal is to develop, construct and run a lead verification system using AI to enhance lead quality. Planned objectives are (1) to build a working prototype pipeline, (2) to test behaviour with labelled or synthetic samples (with clear metrics) and (3) to develop clear, analytical assessment of potential lead-quality effects. These are proposed plans, not empirical claims made.</w:t>
      </w:r>
    </w:p>
    <w:p w14:paraId="1FB2BCAA" w14:textId="77777777" w:rsidR="00BE1C9D" w:rsidRDefault="00AB6CA2" w:rsidP="00AB6CA2">
      <w:pPr>
        <w:spacing w:after="200" w:line="360" w:lineRule="auto"/>
        <w:jc w:val="both"/>
      </w:pPr>
      <w:r>
        <w:t xml:space="preserve">Features include scope: syntax, domain and DNS/MX checks, optional SMTP probing, optional AI/ML scoring, confidence/status outputs, storage, basic UI/API, and export/reporting. Out of scope: full CRM, marketing automation, campaign sending, payments/social login and enterprise multi-region production infrastructure. This boundary helps to manage the schedule risk and ensures the level of focus on the quality of assessment </w:t>
      </w:r>
      <w:r>
        <w:lastRenderedPageBreak/>
        <w:t>is on verification of the product, not on neighbouring product areas that would increase the delivery risk.</w:t>
      </w:r>
    </w:p>
    <w:p w14:paraId="26FC799C" w14:textId="77777777" w:rsidR="00BE1C9D" w:rsidRDefault="008D4D81">
      <w:pPr>
        <w:pStyle w:val="Heading2"/>
      </w:pPr>
      <w:bookmarkStart w:id="3" w:name="_Toc238109274"/>
      <w:r>
        <w:t>2.2 Proposed Solution</w:t>
      </w:r>
      <w:bookmarkEnd w:id="3"/>
    </w:p>
    <w:p w14:paraId="3ED223D3" w14:textId="77777777" w:rsidR="00AB6CA2" w:rsidRDefault="00AB6CA2" w:rsidP="00AB6CA2">
      <w:pPr>
        <w:spacing w:after="200" w:line="360" w:lineRule="auto"/>
        <w:jc w:val="both"/>
      </w:pPr>
      <w:r>
        <w:t>VerifyLead is a multi-stage verification process. Users send e-mails through UI/API, which results in a job being created in the back end, normalised addresses and executes ordered checks. Core stages include structural and mail-routing evidence, while optional stages include more advanced signals as appropriate, technically and ethically. A decision layer provides status (valid, invalid, risky, or unknown) and reason codes prior to storage and reporting with a high level of confidence.</w:t>
      </w:r>
    </w:p>
    <w:p w14:paraId="1EB51A70" w14:textId="77777777" w:rsidR="00BE1C9D" w:rsidRDefault="00AB6CA2" w:rsidP="00AB6CA2">
      <w:pPr>
        <w:spacing w:after="200" w:line="360" w:lineRule="auto"/>
        <w:jc w:val="both"/>
      </w:pPr>
      <w:r>
        <w:t>The tutorial steps: syntax → domain → DNS/MX → decision/scoring → database → reporting. Optional path: Constrained smtp probing &amp; assistive AI/ML classification. Delivering optional stages in isolation ensures delivery when there is time uncertainty and network uncertainty, and will leave a useful prototype even if delivery of advanced stages is delayed. The evidence is based on the well-known mail-routing practice (MX) and an explicit unknown band does not impose false certainty on the evidence.</w:t>
      </w:r>
    </w:p>
    <w:p w14:paraId="24C40ACA" w14:textId="77777777" w:rsidR="00BE1C9D" w:rsidRDefault="008D4D81">
      <w:pPr>
        <w:pStyle w:val="Heading2"/>
      </w:pPr>
      <w:bookmarkStart w:id="4" w:name="_Toc238109275"/>
      <w:r>
        <w:t>2.3 Technologies and Resources</w:t>
      </w:r>
      <w:bookmarkEnd w:id="4"/>
    </w:p>
    <w:p w14:paraId="0FDEA188" w14:textId="77777777" w:rsidR="00BE1C9D" w:rsidRDefault="00AB6CA2">
      <w:pPr>
        <w:spacing w:after="200" w:line="360" w:lineRule="auto"/>
        <w:jc w:val="both"/>
      </w:pPr>
      <w:r w:rsidRPr="00AB6CA2">
        <w:t>Aside from unnecessary complexity, selection is based on feasibility, explainability and low cost. The backend is based on node.js/TypeScript, typed APIs and rapid iteration; the ERD is stored in PostgreSQL (or SQLite locally); a modular engine is used for the stages, and DNS libraries are used for MX lookups, while SMTP and ML are optional and limited. The proposed prototype stack avoids paid verification APIs, with the exception of the usual limitation of developer time, and free-tier hosting.</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2200"/>
        <w:gridCol w:w="2800"/>
        <w:gridCol w:w="2200"/>
      </w:tblGrid>
      <w:tr w:rsidR="00BE1C9D" w14:paraId="2DCCF922" w14:textId="77777777">
        <w:tc>
          <w:tcPr>
            <w:tcW w:w="18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AE79015" w14:textId="77777777" w:rsidR="00BE1C9D" w:rsidRDefault="008D4D81">
            <w:pPr>
              <w:spacing w:before="40" w:after="40"/>
            </w:pPr>
            <w:r>
              <w:rPr>
                <w:b/>
                <w:bCs/>
                <w:color w:val="FFFFFF"/>
                <w:sz w:val="18"/>
                <w:szCs w:val="18"/>
              </w:rPr>
              <w:t>Component</w:t>
            </w:r>
          </w:p>
        </w:tc>
        <w:tc>
          <w:tcPr>
            <w:tcW w:w="22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08F5FE0" w14:textId="77777777" w:rsidR="00BE1C9D" w:rsidRDefault="008D4D81">
            <w:pPr>
              <w:spacing w:before="40" w:after="40"/>
            </w:pPr>
            <w:r>
              <w:rPr>
                <w:b/>
                <w:bCs/>
                <w:color w:val="FFFFFF"/>
                <w:sz w:val="18"/>
                <w:szCs w:val="18"/>
              </w:rPr>
              <w:t>Proposed Approach</w:t>
            </w:r>
          </w:p>
        </w:tc>
        <w:tc>
          <w:tcPr>
            <w:tcW w:w="28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75E0418" w14:textId="77777777" w:rsidR="00BE1C9D" w:rsidRDefault="008D4D81">
            <w:pPr>
              <w:spacing w:before="40" w:after="40"/>
            </w:pPr>
            <w:r>
              <w:rPr>
                <w:b/>
                <w:bCs/>
                <w:color w:val="FFFFFF"/>
                <w:sz w:val="18"/>
                <w:szCs w:val="18"/>
              </w:rPr>
              <w:t>Why Appropriate</w:t>
            </w:r>
          </w:p>
        </w:tc>
        <w:tc>
          <w:tcPr>
            <w:tcW w:w="22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CCFDFE3" w14:textId="77777777" w:rsidR="00BE1C9D" w:rsidRDefault="008D4D81">
            <w:pPr>
              <w:spacing w:before="40" w:after="40"/>
            </w:pPr>
            <w:r>
              <w:rPr>
                <w:b/>
                <w:bCs/>
                <w:color w:val="FFFFFF"/>
                <w:sz w:val="18"/>
                <w:szCs w:val="18"/>
              </w:rPr>
              <w:t>Key Constraint</w:t>
            </w:r>
          </w:p>
        </w:tc>
      </w:tr>
      <w:tr w:rsidR="00BE1C9D" w14:paraId="1988EE77" w14:textId="77777777">
        <w:tc>
          <w:tcPr>
            <w:tcW w:w="1800" w:type="dxa"/>
            <w:tcBorders>
              <w:top w:val="single" w:sz="4" w:space="0" w:color="999999"/>
              <w:left w:val="single" w:sz="4" w:space="0" w:color="999999"/>
              <w:bottom w:val="single" w:sz="4" w:space="0" w:color="999999"/>
              <w:right w:val="single" w:sz="4" w:space="0" w:color="999999"/>
            </w:tcBorders>
            <w:vAlign w:val="center"/>
          </w:tcPr>
          <w:p w14:paraId="2B7E55E2" w14:textId="77777777" w:rsidR="00BE1C9D" w:rsidRDefault="008D4D81">
            <w:pPr>
              <w:spacing w:before="40" w:after="40"/>
            </w:pPr>
            <w:r>
              <w:rPr>
                <w:color w:val="000000"/>
                <w:sz w:val="17"/>
                <w:szCs w:val="17"/>
              </w:rPr>
              <w:t>Backend/API</w:t>
            </w:r>
          </w:p>
        </w:tc>
        <w:tc>
          <w:tcPr>
            <w:tcW w:w="2200" w:type="dxa"/>
            <w:tcBorders>
              <w:top w:val="single" w:sz="4" w:space="0" w:color="999999"/>
              <w:left w:val="single" w:sz="4" w:space="0" w:color="999999"/>
              <w:bottom w:val="single" w:sz="4" w:space="0" w:color="999999"/>
              <w:right w:val="single" w:sz="4" w:space="0" w:color="999999"/>
            </w:tcBorders>
            <w:vAlign w:val="center"/>
          </w:tcPr>
          <w:p w14:paraId="28B19259" w14:textId="77777777" w:rsidR="00BE1C9D" w:rsidRDefault="008D4D81">
            <w:pPr>
              <w:spacing w:before="40" w:after="40"/>
            </w:pPr>
            <w:r>
              <w:rPr>
                <w:color w:val="000000"/>
                <w:sz w:val="17"/>
                <w:szCs w:val="17"/>
              </w:rPr>
              <w:t>Node.js + TypeScript</w:t>
            </w:r>
          </w:p>
        </w:tc>
        <w:tc>
          <w:tcPr>
            <w:tcW w:w="2800" w:type="dxa"/>
            <w:tcBorders>
              <w:top w:val="single" w:sz="4" w:space="0" w:color="999999"/>
              <w:left w:val="single" w:sz="4" w:space="0" w:color="999999"/>
              <w:bottom w:val="single" w:sz="4" w:space="0" w:color="999999"/>
              <w:right w:val="single" w:sz="4" w:space="0" w:color="999999"/>
            </w:tcBorders>
            <w:vAlign w:val="center"/>
          </w:tcPr>
          <w:p w14:paraId="3F48329B" w14:textId="77777777" w:rsidR="00BE1C9D" w:rsidRDefault="008D4D81">
            <w:pPr>
              <w:spacing w:before="40" w:after="40"/>
            </w:pPr>
            <w:r>
              <w:rPr>
                <w:color w:val="000000"/>
                <w:sz w:val="17"/>
                <w:szCs w:val="17"/>
              </w:rPr>
              <w:t>Typed APIs; fast iteration</w:t>
            </w:r>
          </w:p>
        </w:tc>
        <w:tc>
          <w:tcPr>
            <w:tcW w:w="2200" w:type="dxa"/>
            <w:tcBorders>
              <w:top w:val="single" w:sz="4" w:space="0" w:color="999999"/>
              <w:left w:val="single" w:sz="4" w:space="0" w:color="999999"/>
              <w:bottom w:val="single" w:sz="4" w:space="0" w:color="999999"/>
              <w:right w:val="single" w:sz="4" w:space="0" w:color="999999"/>
            </w:tcBorders>
            <w:vAlign w:val="center"/>
          </w:tcPr>
          <w:p w14:paraId="4FCA28B8" w14:textId="77777777" w:rsidR="00BE1C9D" w:rsidRDefault="008D4D81">
            <w:pPr>
              <w:spacing w:before="40" w:after="40"/>
            </w:pPr>
            <w:r>
              <w:rPr>
                <w:color w:val="000000"/>
                <w:sz w:val="17"/>
                <w:szCs w:val="17"/>
              </w:rPr>
              <w:t>Batch concurrency</w:t>
            </w:r>
          </w:p>
        </w:tc>
      </w:tr>
      <w:tr w:rsidR="00BE1C9D" w14:paraId="59A14DC8" w14:textId="77777777">
        <w:tc>
          <w:tcPr>
            <w:tcW w:w="1800" w:type="dxa"/>
            <w:tcBorders>
              <w:top w:val="single" w:sz="4" w:space="0" w:color="999999"/>
              <w:left w:val="single" w:sz="4" w:space="0" w:color="999999"/>
              <w:bottom w:val="single" w:sz="4" w:space="0" w:color="999999"/>
              <w:right w:val="single" w:sz="4" w:space="0" w:color="999999"/>
            </w:tcBorders>
            <w:vAlign w:val="center"/>
          </w:tcPr>
          <w:p w14:paraId="353119FB" w14:textId="77777777" w:rsidR="00BE1C9D" w:rsidRDefault="008D4D81">
            <w:pPr>
              <w:spacing w:before="40" w:after="40"/>
            </w:pPr>
            <w:r>
              <w:rPr>
                <w:color w:val="000000"/>
                <w:sz w:val="17"/>
                <w:szCs w:val="17"/>
              </w:rPr>
              <w:t>Database</w:t>
            </w:r>
          </w:p>
        </w:tc>
        <w:tc>
          <w:tcPr>
            <w:tcW w:w="2200" w:type="dxa"/>
            <w:tcBorders>
              <w:top w:val="single" w:sz="4" w:space="0" w:color="999999"/>
              <w:left w:val="single" w:sz="4" w:space="0" w:color="999999"/>
              <w:bottom w:val="single" w:sz="4" w:space="0" w:color="999999"/>
              <w:right w:val="single" w:sz="4" w:space="0" w:color="999999"/>
            </w:tcBorders>
            <w:vAlign w:val="center"/>
          </w:tcPr>
          <w:p w14:paraId="37BE885A" w14:textId="77777777" w:rsidR="00BE1C9D" w:rsidRDefault="008D4D81">
            <w:pPr>
              <w:spacing w:before="40" w:after="40"/>
            </w:pPr>
            <w:r>
              <w:rPr>
                <w:color w:val="000000"/>
                <w:sz w:val="17"/>
                <w:szCs w:val="17"/>
              </w:rPr>
              <w:t>PostgreSQL / SQLite</w:t>
            </w:r>
          </w:p>
        </w:tc>
        <w:tc>
          <w:tcPr>
            <w:tcW w:w="2800" w:type="dxa"/>
            <w:tcBorders>
              <w:top w:val="single" w:sz="4" w:space="0" w:color="999999"/>
              <w:left w:val="single" w:sz="4" w:space="0" w:color="999999"/>
              <w:bottom w:val="single" w:sz="4" w:space="0" w:color="999999"/>
              <w:right w:val="single" w:sz="4" w:space="0" w:color="999999"/>
            </w:tcBorders>
            <w:vAlign w:val="center"/>
          </w:tcPr>
          <w:p w14:paraId="2381BA31" w14:textId="77777777" w:rsidR="00BE1C9D" w:rsidRDefault="008D4D81">
            <w:pPr>
              <w:spacing w:before="40" w:after="40"/>
            </w:pPr>
            <w:r>
              <w:rPr>
                <w:color w:val="000000"/>
                <w:sz w:val="17"/>
                <w:szCs w:val="17"/>
              </w:rPr>
              <w:t>Fits relational ERD</w:t>
            </w:r>
          </w:p>
        </w:tc>
        <w:tc>
          <w:tcPr>
            <w:tcW w:w="2200" w:type="dxa"/>
            <w:tcBorders>
              <w:top w:val="single" w:sz="4" w:space="0" w:color="999999"/>
              <w:left w:val="single" w:sz="4" w:space="0" w:color="999999"/>
              <w:bottom w:val="single" w:sz="4" w:space="0" w:color="999999"/>
              <w:right w:val="single" w:sz="4" w:space="0" w:color="999999"/>
            </w:tcBorders>
            <w:vAlign w:val="center"/>
          </w:tcPr>
          <w:p w14:paraId="42D0A6F1" w14:textId="77777777" w:rsidR="00BE1C9D" w:rsidRDefault="008D4D81">
            <w:pPr>
              <w:spacing w:before="40" w:after="40"/>
            </w:pPr>
            <w:r>
              <w:rPr>
                <w:color w:val="000000"/>
                <w:sz w:val="17"/>
                <w:szCs w:val="17"/>
              </w:rPr>
              <w:t>Ops overhead if hosted</w:t>
            </w:r>
          </w:p>
        </w:tc>
      </w:tr>
      <w:tr w:rsidR="00BE1C9D" w14:paraId="0153E81C" w14:textId="77777777">
        <w:tc>
          <w:tcPr>
            <w:tcW w:w="1800" w:type="dxa"/>
            <w:tcBorders>
              <w:top w:val="single" w:sz="4" w:space="0" w:color="999999"/>
              <w:left w:val="single" w:sz="4" w:space="0" w:color="999999"/>
              <w:bottom w:val="single" w:sz="4" w:space="0" w:color="999999"/>
              <w:right w:val="single" w:sz="4" w:space="0" w:color="999999"/>
            </w:tcBorders>
            <w:vAlign w:val="center"/>
          </w:tcPr>
          <w:p w14:paraId="1C31D085" w14:textId="77777777" w:rsidR="00BE1C9D" w:rsidRDefault="008D4D81">
            <w:pPr>
              <w:spacing w:before="40" w:after="40"/>
            </w:pPr>
            <w:r>
              <w:rPr>
                <w:color w:val="000000"/>
                <w:sz w:val="17"/>
                <w:szCs w:val="17"/>
              </w:rPr>
              <w:t>Verification engine</w:t>
            </w:r>
          </w:p>
        </w:tc>
        <w:tc>
          <w:tcPr>
            <w:tcW w:w="2200" w:type="dxa"/>
            <w:tcBorders>
              <w:top w:val="single" w:sz="4" w:space="0" w:color="999999"/>
              <w:left w:val="single" w:sz="4" w:space="0" w:color="999999"/>
              <w:bottom w:val="single" w:sz="4" w:space="0" w:color="999999"/>
              <w:right w:val="single" w:sz="4" w:space="0" w:color="999999"/>
            </w:tcBorders>
            <w:vAlign w:val="center"/>
          </w:tcPr>
          <w:p w14:paraId="3E193025" w14:textId="77777777" w:rsidR="00BE1C9D" w:rsidRDefault="008D4D81">
            <w:pPr>
              <w:spacing w:before="40" w:after="40"/>
            </w:pPr>
            <w:r>
              <w:rPr>
                <w:color w:val="000000"/>
                <w:sz w:val="17"/>
                <w:szCs w:val="17"/>
              </w:rPr>
              <w:t>Modular stage functions</w:t>
            </w:r>
          </w:p>
        </w:tc>
        <w:tc>
          <w:tcPr>
            <w:tcW w:w="2800" w:type="dxa"/>
            <w:tcBorders>
              <w:top w:val="single" w:sz="4" w:space="0" w:color="999999"/>
              <w:left w:val="single" w:sz="4" w:space="0" w:color="999999"/>
              <w:bottom w:val="single" w:sz="4" w:space="0" w:color="999999"/>
              <w:right w:val="single" w:sz="4" w:space="0" w:color="999999"/>
            </w:tcBorders>
            <w:vAlign w:val="center"/>
          </w:tcPr>
          <w:p w14:paraId="6758CD43" w14:textId="77777777" w:rsidR="00BE1C9D" w:rsidRDefault="008D4D81">
            <w:pPr>
              <w:spacing w:before="40" w:after="40"/>
            </w:pPr>
            <w:r>
              <w:rPr>
                <w:color w:val="000000"/>
                <w:sz w:val="17"/>
                <w:szCs w:val="17"/>
              </w:rPr>
              <w:t>Core vs optional separation</w:t>
            </w:r>
          </w:p>
        </w:tc>
        <w:tc>
          <w:tcPr>
            <w:tcW w:w="2200" w:type="dxa"/>
            <w:tcBorders>
              <w:top w:val="single" w:sz="4" w:space="0" w:color="999999"/>
              <w:left w:val="single" w:sz="4" w:space="0" w:color="999999"/>
              <w:bottom w:val="single" w:sz="4" w:space="0" w:color="999999"/>
              <w:right w:val="single" w:sz="4" w:space="0" w:color="999999"/>
            </w:tcBorders>
            <w:vAlign w:val="center"/>
          </w:tcPr>
          <w:p w14:paraId="54C76AAA" w14:textId="77777777" w:rsidR="00BE1C9D" w:rsidRDefault="008D4D81">
            <w:pPr>
              <w:spacing w:before="40" w:after="40"/>
            </w:pPr>
            <w:r>
              <w:rPr>
                <w:color w:val="000000"/>
                <w:sz w:val="17"/>
                <w:szCs w:val="17"/>
              </w:rPr>
              <w:t>Integration effort</w:t>
            </w:r>
          </w:p>
        </w:tc>
      </w:tr>
      <w:tr w:rsidR="00BE1C9D" w14:paraId="29B61BB9" w14:textId="77777777">
        <w:tc>
          <w:tcPr>
            <w:tcW w:w="1800" w:type="dxa"/>
            <w:tcBorders>
              <w:top w:val="single" w:sz="4" w:space="0" w:color="999999"/>
              <w:left w:val="single" w:sz="4" w:space="0" w:color="999999"/>
              <w:bottom w:val="single" w:sz="4" w:space="0" w:color="999999"/>
              <w:right w:val="single" w:sz="4" w:space="0" w:color="999999"/>
            </w:tcBorders>
            <w:vAlign w:val="center"/>
          </w:tcPr>
          <w:p w14:paraId="0AFC2050" w14:textId="77777777" w:rsidR="00BE1C9D" w:rsidRDefault="008D4D81">
            <w:pPr>
              <w:spacing w:before="40" w:after="40"/>
            </w:pPr>
            <w:r>
              <w:rPr>
                <w:color w:val="000000"/>
                <w:sz w:val="17"/>
                <w:szCs w:val="17"/>
              </w:rPr>
              <w:t>DNS/MX</w:t>
            </w:r>
          </w:p>
        </w:tc>
        <w:tc>
          <w:tcPr>
            <w:tcW w:w="2200" w:type="dxa"/>
            <w:tcBorders>
              <w:top w:val="single" w:sz="4" w:space="0" w:color="999999"/>
              <w:left w:val="single" w:sz="4" w:space="0" w:color="999999"/>
              <w:bottom w:val="single" w:sz="4" w:space="0" w:color="999999"/>
              <w:right w:val="single" w:sz="4" w:space="0" w:color="999999"/>
            </w:tcBorders>
            <w:vAlign w:val="center"/>
          </w:tcPr>
          <w:p w14:paraId="05706200" w14:textId="77777777" w:rsidR="00BE1C9D" w:rsidRDefault="008D4D81">
            <w:pPr>
              <w:spacing w:before="40" w:after="40"/>
            </w:pPr>
            <w:r>
              <w:rPr>
                <w:color w:val="000000"/>
                <w:sz w:val="17"/>
                <w:szCs w:val="17"/>
              </w:rPr>
              <w:t>Resolver libraries</w:t>
            </w:r>
          </w:p>
        </w:tc>
        <w:tc>
          <w:tcPr>
            <w:tcW w:w="2800" w:type="dxa"/>
            <w:tcBorders>
              <w:top w:val="single" w:sz="4" w:space="0" w:color="999999"/>
              <w:left w:val="single" w:sz="4" w:space="0" w:color="999999"/>
              <w:bottom w:val="single" w:sz="4" w:space="0" w:color="999999"/>
              <w:right w:val="single" w:sz="4" w:space="0" w:color="999999"/>
            </w:tcBorders>
            <w:vAlign w:val="center"/>
          </w:tcPr>
          <w:p w14:paraId="436C5D2C" w14:textId="77777777" w:rsidR="00BE1C9D" w:rsidRDefault="008D4D81">
            <w:pPr>
              <w:spacing w:before="40" w:after="40"/>
            </w:pPr>
            <w:r>
              <w:rPr>
                <w:color w:val="000000"/>
                <w:sz w:val="17"/>
                <w:szCs w:val="17"/>
              </w:rPr>
              <w:t>Mail-routing practice [7]</w:t>
            </w:r>
          </w:p>
        </w:tc>
        <w:tc>
          <w:tcPr>
            <w:tcW w:w="2200" w:type="dxa"/>
            <w:tcBorders>
              <w:top w:val="single" w:sz="4" w:space="0" w:color="999999"/>
              <w:left w:val="single" w:sz="4" w:space="0" w:color="999999"/>
              <w:bottom w:val="single" w:sz="4" w:space="0" w:color="999999"/>
              <w:right w:val="single" w:sz="4" w:space="0" w:color="999999"/>
            </w:tcBorders>
            <w:vAlign w:val="center"/>
          </w:tcPr>
          <w:p w14:paraId="2F3F47E6" w14:textId="77777777" w:rsidR="00BE1C9D" w:rsidRDefault="008D4D81">
            <w:pPr>
              <w:spacing w:before="40" w:after="40"/>
            </w:pPr>
            <w:r>
              <w:rPr>
                <w:color w:val="000000"/>
                <w:sz w:val="17"/>
                <w:szCs w:val="17"/>
              </w:rPr>
              <w:t>Timeouts/failures</w:t>
            </w:r>
          </w:p>
        </w:tc>
      </w:tr>
      <w:tr w:rsidR="00BE1C9D" w14:paraId="1DDC1081" w14:textId="77777777">
        <w:tc>
          <w:tcPr>
            <w:tcW w:w="1800" w:type="dxa"/>
            <w:tcBorders>
              <w:top w:val="single" w:sz="4" w:space="0" w:color="999999"/>
              <w:left w:val="single" w:sz="4" w:space="0" w:color="999999"/>
              <w:bottom w:val="single" w:sz="4" w:space="0" w:color="999999"/>
              <w:right w:val="single" w:sz="4" w:space="0" w:color="999999"/>
            </w:tcBorders>
            <w:vAlign w:val="center"/>
          </w:tcPr>
          <w:p w14:paraId="4A524187" w14:textId="77777777" w:rsidR="00BE1C9D" w:rsidRDefault="008D4D81">
            <w:pPr>
              <w:spacing w:before="40" w:after="40"/>
            </w:pPr>
            <w:r>
              <w:rPr>
                <w:color w:val="000000"/>
                <w:sz w:val="17"/>
                <w:szCs w:val="17"/>
              </w:rPr>
              <w:t>AI/ML (optional)</w:t>
            </w:r>
          </w:p>
        </w:tc>
        <w:tc>
          <w:tcPr>
            <w:tcW w:w="2200" w:type="dxa"/>
            <w:tcBorders>
              <w:top w:val="single" w:sz="4" w:space="0" w:color="999999"/>
              <w:left w:val="single" w:sz="4" w:space="0" w:color="999999"/>
              <w:bottom w:val="single" w:sz="4" w:space="0" w:color="999999"/>
              <w:right w:val="single" w:sz="4" w:space="0" w:color="999999"/>
            </w:tcBorders>
            <w:vAlign w:val="center"/>
          </w:tcPr>
          <w:p w14:paraId="50A8B028" w14:textId="77777777" w:rsidR="00BE1C9D" w:rsidRDefault="008D4D81">
            <w:pPr>
              <w:spacing w:before="40" w:after="40"/>
            </w:pPr>
            <w:r>
              <w:rPr>
                <w:color w:val="000000"/>
                <w:sz w:val="17"/>
                <w:szCs w:val="17"/>
              </w:rPr>
              <w:t>Rules + light classifier</w:t>
            </w:r>
          </w:p>
        </w:tc>
        <w:tc>
          <w:tcPr>
            <w:tcW w:w="2800" w:type="dxa"/>
            <w:tcBorders>
              <w:top w:val="single" w:sz="4" w:space="0" w:color="999999"/>
              <w:left w:val="single" w:sz="4" w:space="0" w:color="999999"/>
              <w:bottom w:val="single" w:sz="4" w:space="0" w:color="999999"/>
              <w:right w:val="single" w:sz="4" w:space="0" w:color="999999"/>
            </w:tcBorders>
            <w:vAlign w:val="center"/>
          </w:tcPr>
          <w:p w14:paraId="727ADFBF" w14:textId="77777777" w:rsidR="00BE1C9D" w:rsidRDefault="008D4D81">
            <w:pPr>
              <w:spacing w:before="40" w:after="40"/>
            </w:pPr>
            <w:r>
              <w:rPr>
                <w:color w:val="000000"/>
                <w:sz w:val="17"/>
                <w:szCs w:val="17"/>
              </w:rPr>
              <w:t>Assistive, transparent scoring [8]</w:t>
            </w:r>
          </w:p>
        </w:tc>
        <w:tc>
          <w:tcPr>
            <w:tcW w:w="2200" w:type="dxa"/>
            <w:tcBorders>
              <w:top w:val="single" w:sz="4" w:space="0" w:color="999999"/>
              <w:left w:val="single" w:sz="4" w:space="0" w:color="999999"/>
              <w:bottom w:val="single" w:sz="4" w:space="0" w:color="999999"/>
              <w:right w:val="single" w:sz="4" w:space="0" w:color="999999"/>
            </w:tcBorders>
            <w:vAlign w:val="center"/>
          </w:tcPr>
          <w:p w14:paraId="6EE68DD5" w14:textId="77777777" w:rsidR="00BE1C9D" w:rsidRDefault="008D4D81">
            <w:pPr>
              <w:spacing w:before="40" w:after="40"/>
            </w:pPr>
            <w:r>
              <w:rPr>
                <w:color w:val="000000"/>
                <w:sz w:val="17"/>
                <w:szCs w:val="17"/>
              </w:rPr>
              <w:t>Limited eval data</w:t>
            </w:r>
          </w:p>
        </w:tc>
      </w:tr>
      <w:tr w:rsidR="00BE1C9D" w14:paraId="1AE00B64" w14:textId="77777777">
        <w:tc>
          <w:tcPr>
            <w:tcW w:w="1800" w:type="dxa"/>
            <w:tcBorders>
              <w:top w:val="single" w:sz="4" w:space="0" w:color="999999"/>
              <w:left w:val="single" w:sz="4" w:space="0" w:color="999999"/>
              <w:bottom w:val="single" w:sz="4" w:space="0" w:color="999999"/>
              <w:right w:val="single" w:sz="4" w:space="0" w:color="999999"/>
            </w:tcBorders>
            <w:vAlign w:val="center"/>
          </w:tcPr>
          <w:p w14:paraId="1E71DC8A" w14:textId="77777777" w:rsidR="00BE1C9D" w:rsidRDefault="008D4D81">
            <w:pPr>
              <w:spacing w:before="40" w:after="40"/>
            </w:pPr>
            <w:r>
              <w:rPr>
                <w:color w:val="000000"/>
                <w:sz w:val="17"/>
                <w:szCs w:val="17"/>
              </w:rPr>
              <w:t>Hosting</w:t>
            </w:r>
          </w:p>
        </w:tc>
        <w:tc>
          <w:tcPr>
            <w:tcW w:w="2200" w:type="dxa"/>
            <w:tcBorders>
              <w:top w:val="single" w:sz="4" w:space="0" w:color="999999"/>
              <w:left w:val="single" w:sz="4" w:space="0" w:color="999999"/>
              <w:bottom w:val="single" w:sz="4" w:space="0" w:color="999999"/>
              <w:right w:val="single" w:sz="4" w:space="0" w:color="999999"/>
            </w:tcBorders>
            <w:vAlign w:val="center"/>
          </w:tcPr>
          <w:p w14:paraId="11264C0A" w14:textId="77777777" w:rsidR="00BE1C9D" w:rsidRDefault="008D4D81">
            <w:pPr>
              <w:spacing w:before="40" w:after="40"/>
            </w:pPr>
            <w:r>
              <w:rPr>
                <w:color w:val="000000"/>
                <w:sz w:val="17"/>
                <w:szCs w:val="17"/>
              </w:rPr>
              <w:t>Local/Docker/free-tier</w:t>
            </w:r>
          </w:p>
        </w:tc>
        <w:tc>
          <w:tcPr>
            <w:tcW w:w="2800" w:type="dxa"/>
            <w:tcBorders>
              <w:top w:val="single" w:sz="4" w:space="0" w:color="999999"/>
              <w:left w:val="single" w:sz="4" w:space="0" w:color="999999"/>
              <w:bottom w:val="single" w:sz="4" w:space="0" w:color="999999"/>
              <w:right w:val="single" w:sz="4" w:space="0" w:color="999999"/>
            </w:tcBorders>
            <w:vAlign w:val="center"/>
          </w:tcPr>
          <w:p w14:paraId="053FCE10" w14:textId="77777777" w:rsidR="00BE1C9D" w:rsidRDefault="008D4D81">
            <w:pPr>
              <w:spacing w:before="40" w:after="40"/>
            </w:pPr>
            <w:r>
              <w:rPr>
                <w:color w:val="000000"/>
                <w:sz w:val="17"/>
                <w:szCs w:val="17"/>
              </w:rPr>
              <w:t>Budget-appropriate delivery</w:t>
            </w:r>
          </w:p>
        </w:tc>
        <w:tc>
          <w:tcPr>
            <w:tcW w:w="2200" w:type="dxa"/>
            <w:tcBorders>
              <w:top w:val="single" w:sz="4" w:space="0" w:color="999999"/>
              <w:left w:val="single" w:sz="4" w:space="0" w:color="999999"/>
              <w:bottom w:val="single" w:sz="4" w:space="0" w:color="999999"/>
              <w:right w:val="single" w:sz="4" w:space="0" w:color="999999"/>
            </w:tcBorders>
            <w:vAlign w:val="center"/>
          </w:tcPr>
          <w:p w14:paraId="7BD0F8A7" w14:textId="77777777" w:rsidR="00BE1C9D" w:rsidRDefault="008D4D81">
            <w:pPr>
              <w:spacing w:before="40" w:after="40"/>
            </w:pPr>
            <w:r>
              <w:rPr>
                <w:color w:val="000000"/>
                <w:sz w:val="17"/>
                <w:szCs w:val="17"/>
              </w:rPr>
              <w:t>Free-tier limits</w:t>
            </w:r>
          </w:p>
        </w:tc>
      </w:tr>
    </w:tbl>
    <w:p w14:paraId="2021C463" w14:textId="77777777" w:rsidR="00BE1C9D" w:rsidRDefault="008D4D81">
      <w:pPr>
        <w:spacing w:before="80" w:after="240"/>
        <w:jc w:val="center"/>
      </w:pPr>
      <w:r>
        <w:rPr>
          <w:i/>
          <w:iCs/>
          <w:sz w:val="20"/>
          <w:szCs w:val="20"/>
        </w:rPr>
        <w:t>Table 1. Technology and resource summary for the proposed VerifyLead prototype.</w:t>
      </w:r>
    </w:p>
    <w:p w14:paraId="4A77C143" w14:textId="77777777" w:rsidR="00BE1C9D" w:rsidRDefault="008D4D81">
      <w:pPr>
        <w:pStyle w:val="Heading2"/>
      </w:pPr>
      <w:bookmarkStart w:id="5" w:name="_Toc238109276"/>
      <w:r>
        <w:t>2.4 Development Method</w:t>
      </w:r>
      <w:bookmarkEnd w:id="5"/>
    </w:p>
    <w:p w14:paraId="6F3E0320" w14:textId="77777777" w:rsidR="00BE1C9D" w:rsidRDefault="00AB6CA2">
      <w:pPr>
        <w:spacing w:after="200" w:line="360" w:lineRule="auto"/>
        <w:jc w:val="both"/>
      </w:pPr>
      <w:r w:rsidRPr="00AB6CA2">
        <w:lastRenderedPageBreak/>
        <w:t>The reason for choosing lightweight Agile is that it is technically uncertain, offers some advanced stages and has a short delivery time. Increments can show a usable core path which can be used for SMTP/ML polish. The research validates Agile as a way to deal with complexity and emphasizes human factors of success: team skill and team engagement [3, 4] and the negative impact of sub-optimal teams on innovation [5]. With early discovery of DNS/SMTP limits, late redesign cost is less, and the order of core validation - optional stages later continues to be the rule with Waterfall. This helps to maintain innovation within academic limits.</w:t>
      </w:r>
    </w:p>
    <w:p w14:paraId="390AD005" w14:textId="77777777" w:rsidR="00BE1C9D" w:rsidRDefault="008D4D81">
      <w:pPr>
        <w:spacing w:before="160" w:after="80"/>
        <w:jc w:val="center"/>
      </w:pPr>
      <w:r>
        <w:rPr>
          <w:noProof/>
        </w:rPr>
        <w:drawing>
          <wp:inline distT="0" distB="0" distL="0" distR="0" wp14:anchorId="72941CFD" wp14:editId="37290F98">
            <wp:extent cx="4572000" cy="2552700"/>
            <wp:effectExtent l="0" t="0" r="0" b="0"/>
            <wp:docPr id="1" name="agile.png" descr="Figure 1. Proposed Agile development cycle for VerifyLead." title="Figure 1. Proposed Agile development cycle for VerifyL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572000" cy="2552700"/>
                    </a:xfrm>
                    <a:prstGeom prst="rect">
                      <a:avLst/>
                    </a:prstGeom>
                  </pic:spPr>
                </pic:pic>
              </a:graphicData>
            </a:graphic>
          </wp:inline>
        </w:drawing>
      </w:r>
    </w:p>
    <w:p w14:paraId="6EDB3125" w14:textId="77777777" w:rsidR="00BE1C9D" w:rsidRDefault="008D4D81">
      <w:pPr>
        <w:spacing w:before="80" w:after="240"/>
        <w:jc w:val="center"/>
      </w:pPr>
      <w:r>
        <w:rPr>
          <w:i/>
          <w:iCs/>
          <w:sz w:val="20"/>
          <w:szCs w:val="20"/>
        </w:rPr>
        <w:t>Figure 1. Proposed Agile development cycle for VerifyLead.</w:t>
      </w:r>
    </w:p>
    <w:p w14:paraId="69F956C5" w14:textId="77777777" w:rsidR="00BE1C9D" w:rsidRDefault="008D4D81">
      <w:pPr>
        <w:pStyle w:val="Heading2"/>
      </w:pPr>
      <w:bookmarkStart w:id="6" w:name="_Toc238109277"/>
      <w:r>
        <w:t>2.5 Project Schedule</w:t>
      </w:r>
      <w:bookmarkEnd w:id="6"/>
    </w:p>
    <w:p w14:paraId="1D82A700" w14:textId="77777777" w:rsidR="00BE1C9D" w:rsidRDefault="00AB6CA2">
      <w:pPr>
        <w:spacing w:after="200" w:line="360" w:lineRule="auto"/>
        <w:jc w:val="both"/>
      </w:pPr>
      <w:r w:rsidRPr="00AB6CA2">
        <w:t>The proposed plan involves a 9-week period for initiation and requirements, followed by a research and scope freeze, design of architecture and ERD, design of the engine and AI/ML approach, prototype and integration, testing, evaluation and refinement, documentation and final review. Early weeks are for defining a problem and collecting information; mid weeks are for creating Design 1 and Design 2 and later weeks are for testing and thoughtful consideration based on available information only. Gantt is a planning artefact, it does not contain task completion information.</w:t>
      </w:r>
    </w:p>
    <w:p w14:paraId="384D5FE6" w14:textId="77777777" w:rsidR="00BE1C9D" w:rsidRDefault="008D4D81">
      <w:pPr>
        <w:spacing w:before="160" w:after="80"/>
        <w:jc w:val="center"/>
      </w:pPr>
      <w:r>
        <w:rPr>
          <w:noProof/>
        </w:rPr>
        <w:lastRenderedPageBreak/>
        <w:drawing>
          <wp:inline distT="0" distB="0" distL="0" distR="0" wp14:anchorId="3D481375" wp14:editId="111F5629">
            <wp:extent cx="5905500" cy="3943350"/>
            <wp:effectExtent l="0" t="0" r="0" b="0"/>
            <wp:docPr id="2" name="gantt.png" descr="Figure 2. Proposed 9-Week Project Gantt Chart." title="Figure 2. Proposed 9-Week Project G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905500" cy="3943350"/>
                    </a:xfrm>
                    <a:prstGeom prst="rect">
                      <a:avLst/>
                    </a:prstGeom>
                  </pic:spPr>
                </pic:pic>
              </a:graphicData>
            </a:graphic>
          </wp:inline>
        </w:drawing>
      </w:r>
    </w:p>
    <w:p w14:paraId="0B64DD8A" w14:textId="77777777" w:rsidR="00BE1C9D" w:rsidRDefault="008D4D81">
      <w:pPr>
        <w:spacing w:before="80" w:after="240"/>
        <w:jc w:val="center"/>
      </w:pPr>
      <w:r>
        <w:rPr>
          <w:i/>
          <w:iCs/>
          <w:sz w:val="20"/>
          <w:szCs w:val="20"/>
        </w:rPr>
        <w:t>Figure 2. Proposed 9-Week Project Gantt Chart.</w:t>
      </w:r>
    </w:p>
    <w:p w14:paraId="3793A896" w14:textId="77777777" w:rsidR="00BE1C9D" w:rsidRDefault="008D4D81">
      <w:pPr>
        <w:pStyle w:val="Heading2"/>
      </w:pPr>
      <w:bookmarkStart w:id="7" w:name="_Toc238109278"/>
      <w:r>
        <w:t>2.6 Constraints</w:t>
      </w:r>
      <w:bookmarkEnd w:id="7"/>
    </w:p>
    <w:p w14:paraId="36B757D6" w14:textId="77777777" w:rsidR="00BE1C9D" w:rsidRDefault="00AB6CA2">
      <w:pPr>
        <w:spacing w:after="200" w:line="360" w:lineRule="auto"/>
        <w:jc w:val="both"/>
      </w:pPr>
      <w:r w:rsidRPr="00AB6CA2">
        <w:t>Academic timebox, budget constraint on infrastructure, DNS/network dependency, ethical/policy limits on SMTP probing, lack of evaluation data in AI/ML and considering emails as personal data are all constraints. These build on the MoSCoW prioritisation and on explicit labelling of the optional stage of the prototype, to ensure that the prototype is deliverable without jumping the gun on what can be claimed with a degree of certainty, given the uncertainty of the real world and limited evaluation samples.</w:t>
      </w:r>
    </w:p>
    <w:p w14:paraId="32B18250" w14:textId="77777777" w:rsidR="00BE1C9D" w:rsidRDefault="008D4D81">
      <w:pPr>
        <w:pStyle w:val="Heading2"/>
      </w:pPr>
      <w:bookmarkStart w:id="8" w:name="_Toc238109279"/>
      <w:r>
        <w:t>2.7 Project Design</w:t>
      </w:r>
      <w:bookmarkEnd w:id="8"/>
    </w:p>
    <w:p w14:paraId="5EE0FB2C" w14:textId="77777777" w:rsidR="00BE1C9D" w:rsidRDefault="008D4D81">
      <w:pPr>
        <w:pStyle w:val="Heading3"/>
      </w:pPr>
      <w:bookmarkStart w:id="9" w:name="_Toc238109280"/>
      <w:r>
        <w:t>Design 1 — System Architecture</w:t>
      </w:r>
      <w:bookmarkEnd w:id="9"/>
    </w:p>
    <w:p w14:paraId="7810A517" w14:textId="77777777" w:rsidR="00BE1C9D" w:rsidRDefault="00AB6CA2">
      <w:pPr>
        <w:spacing w:after="200" w:line="360" w:lineRule="auto"/>
        <w:jc w:val="both"/>
      </w:pPr>
      <w:r w:rsidRPr="00AB6CA2">
        <w:t>This architecture consists of several layers: UI/API client, backend API, orchestrator, core validators, optional SMTP/ML, decision/scoring, database, reporting. Clients connect with HTTPS/REST, DNS and optional SMTP are external services. Security features include authentication, least privilege and purpose limited logging. Validators make it possible to achieve Agile increments, and reports are critical in order to allow the operators to interpret the status and confidence, rather than on a binary pass/fail label alone. This is a design that is suggested for Design Piece 1 and not a system that has been deployed.</w:t>
      </w:r>
    </w:p>
    <w:p w14:paraId="319A68F4" w14:textId="77777777" w:rsidR="00BE1C9D" w:rsidRDefault="008D4D81">
      <w:pPr>
        <w:spacing w:before="160" w:after="80"/>
        <w:jc w:val="center"/>
      </w:pPr>
      <w:r>
        <w:rPr>
          <w:noProof/>
        </w:rPr>
        <w:lastRenderedPageBreak/>
        <w:drawing>
          <wp:inline distT="0" distB="0" distL="0" distR="0" wp14:anchorId="7A391086" wp14:editId="7A3BD645">
            <wp:extent cx="4572000" cy="2552700"/>
            <wp:effectExtent l="0" t="0" r="0" b="0"/>
            <wp:docPr id="3" name="architecture.png" descr="Figure 3. Proposed System Architecture for VerifyLead." title="Figure 3. Proposed System Architecture for VerifyL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2552700"/>
                    </a:xfrm>
                    <a:prstGeom prst="rect">
                      <a:avLst/>
                    </a:prstGeom>
                  </pic:spPr>
                </pic:pic>
              </a:graphicData>
            </a:graphic>
          </wp:inline>
        </w:drawing>
      </w:r>
    </w:p>
    <w:p w14:paraId="0BB92D63" w14:textId="77777777" w:rsidR="00BE1C9D" w:rsidRDefault="008D4D81">
      <w:pPr>
        <w:spacing w:before="80" w:after="240"/>
        <w:jc w:val="center"/>
      </w:pPr>
      <w:r>
        <w:rPr>
          <w:i/>
          <w:iCs/>
          <w:sz w:val="20"/>
          <w:szCs w:val="20"/>
        </w:rPr>
        <w:t>Figure 3. Proposed System Architecture for VerifyLead.</w:t>
      </w:r>
    </w:p>
    <w:p w14:paraId="5A0EF326" w14:textId="77777777" w:rsidR="00BE1C9D" w:rsidRDefault="008D4D81">
      <w:pPr>
        <w:pStyle w:val="Heading3"/>
      </w:pPr>
      <w:bookmarkStart w:id="10" w:name="_Toc238109281"/>
      <w:r>
        <w:t>Design 2 — Entity Relationship Diagram</w:t>
      </w:r>
      <w:bookmarkEnd w:id="10"/>
    </w:p>
    <w:p w14:paraId="0A92DDE3" w14:textId="77777777" w:rsidR="00AB6CA2" w:rsidRDefault="00AB6CA2" w:rsidP="00AB6CA2">
      <w:pPr>
        <w:spacing w:after="200" w:line="360" w:lineRule="auto"/>
        <w:jc w:val="both"/>
      </w:pPr>
      <w:r>
        <w:t>Entity Relationship Diagram is the name of the design.</w:t>
      </w:r>
    </w:p>
    <w:p w14:paraId="3F570237" w14:textId="77777777" w:rsidR="00BE1C9D" w:rsidRDefault="00AB6CA2" w:rsidP="00AB6CA2">
      <w:pPr>
        <w:spacing w:after="200" w:line="360" w:lineRule="auto"/>
        <w:jc w:val="both"/>
      </w:pPr>
      <w:r>
        <w:t>The model is based upon entity-relationship model [6]. The entities that are proposed are User, VerificationJob, EmailRecord, VerificationResult, ValidationStageResult and AuditEvent. Jobs are one-to-many with email, email is one-to-one with final results and one-to-many with the evidence in the stage. The schema is kept intentionally small to ensure that there is not CRM-like complexity beyond its scope and it is easily auditable for decisions on how to verify it.</w:t>
      </w:r>
    </w:p>
    <w:p w14:paraId="07FCCD07" w14:textId="77777777" w:rsidR="00BE1C9D" w:rsidRDefault="008D4D81">
      <w:pPr>
        <w:spacing w:before="160" w:after="80"/>
        <w:jc w:val="center"/>
      </w:pPr>
      <w:r>
        <w:rPr>
          <w:noProof/>
        </w:rPr>
        <w:drawing>
          <wp:inline distT="0" distB="0" distL="0" distR="0" wp14:anchorId="6497FCFD" wp14:editId="35D173B7">
            <wp:extent cx="4572000" cy="2552700"/>
            <wp:effectExtent l="0" t="0" r="0" b="0"/>
            <wp:docPr id="4" name="erd.png" descr="Figure 4. Proposed Entity Relationship Diagram for VerifyLead." title="Figure 4. Proposed Entity Relationship Diagram for VerifyL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572000" cy="2552700"/>
                    </a:xfrm>
                    <a:prstGeom prst="rect">
                      <a:avLst/>
                    </a:prstGeom>
                  </pic:spPr>
                </pic:pic>
              </a:graphicData>
            </a:graphic>
          </wp:inline>
        </w:drawing>
      </w:r>
    </w:p>
    <w:p w14:paraId="08523F3E" w14:textId="77777777" w:rsidR="00BE1C9D" w:rsidRDefault="008D4D81">
      <w:pPr>
        <w:spacing w:before="80" w:after="240"/>
        <w:jc w:val="center"/>
      </w:pPr>
      <w:r>
        <w:rPr>
          <w:i/>
          <w:iCs/>
          <w:sz w:val="20"/>
          <w:szCs w:val="20"/>
        </w:rPr>
        <w:t>Figure 4. Proposed Entity Relationship Diagram for VerifyLead.</w:t>
      </w:r>
    </w:p>
    <w:p w14:paraId="5650DBC1" w14:textId="77777777" w:rsidR="00BE1C9D" w:rsidRDefault="008D4D81">
      <w:pPr>
        <w:pStyle w:val="Heading1"/>
      </w:pPr>
      <w:bookmarkStart w:id="11" w:name="_Toc238109282"/>
      <w:r>
        <w:t>3. Task 2 — Enterprise</w:t>
      </w:r>
      <w:bookmarkEnd w:id="11"/>
    </w:p>
    <w:p w14:paraId="770B57B9" w14:textId="77777777" w:rsidR="00BE1C9D" w:rsidRDefault="008D4D81">
      <w:pPr>
        <w:pStyle w:val="Heading2"/>
      </w:pPr>
      <w:bookmarkStart w:id="12" w:name="_Toc238109283"/>
      <w:r>
        <w:t>3.1 PEST Analysis</w:t>
      </w:r>
      <w:bookmarkEnd w:id="12"/>
    </w:p>
    <w:p w14:paraId="09314188" w14:textId="77777777" w:rsidR="00BE1C9D" w:rsidRDefault="00AB6CA2">
      <w:pPr>
        <w:spacing w:after="200" w:line="360" w:lineRule="auto"/>
        <w:jc w:val="both"/>
      </w:pPr>
      <w:r w:rsidRPr="00AB6CA2">
        <w:lastRenderedPageBreak/>
        <w:t>Politically, emails could be personal data and marketing falls under PECR, while the UK data-protection expectations can still be complied with, and privacy can be designed to be transparent, thus becoming a trust differentiator. From an economic perspective, demand is to minimize wasted outreach and costs early require low cost hosting. Socially, we don't want to have high tolerance for intrusive practices, so it makes people less willing to be aggressive and looking for spam. The technological standards of mail-routing allow DNS/MX checks [7] and DQ-aware ML with cautious scoring [8] but still, external DNS dependency is a risk.</w:t>
      </w:r>
    </w:p>
    <w:p w14:paraId="41ABB27B" w14:textId="77777777" w:rsidR="00BE1C9D" w:rsidRDefault="008D4D81">
      <w:pPr>
        <w:spacing w:before="160" w:after="80"/>
        <w:jc w:val="center"/>
      </w:pPr>
      <w:r>
        <w:rPr>
          <w:noProof/>
        </w:rPr>
        <w:drawing>
          <wp:inline distT="0" distB="0" distL="0" distR="0" wp14:anchorId="3F510C59" wp14:editId="23537625">
            <wp:extent cx="4572000" cy="2552700"/>
            <wp:effectExtent l="0" t="0" r="0" b="0"/>
            <wp:docPr id="5" name="pest.png" descr="Figure 5. PEST analysis for VerifyLead." title="Figure 5. PEST analysis for VerifyL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572000" cy="2552700"/>
                    </a:xfrm>
                    <a:prstGeom prst="rect">
                      <a:avLst/>
                    </a:prstGeom>
                  </pic:spPr>
                </pic:pic>
              </a:graphicData>
            </a:graphic>
          </wp:inline>
        </w:drawing>
      </w:r>
    </w:p>
    <w:p w14:paraId="72EAFBBC" w14:textId="77777777" w:rsidR="00BE1C9D" w:rsidRDefault="008D4D81">
      <w:pPr>
        <w:spacing w:before="80" w:after="240"/>
        <w:jc w:val="center"/>
      </w:pPr>
      <w:r>
        <w:rPr>
          <w:i/>
          <w:iCs/>
          <w:sz w:val="20"/>
          <w:szCs w:val="20"/>
        </w:rPr>
        <w:t>Figure 5. PEST analysis for VerifyLead.</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3600"/>
        <w:gridCol w:w="3400"/>
      </w:tblGrid>
      <w:tr w:rsidR="00BE1C9D" w14:paraId="3B061C60" w14:textId="77777777">
        <w:tc>
          <w:tcPr>
            <w:tcW w:w="20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BC86072" w14:textId="77777777" w:rsidR="00BE1C9D" w:rsidRDefault="008D4D81">
            <w:pPr>
              <w:spacing w:before="40" w:after="40"/>
            </w:pPr>
            <w:r>
              <w:rPr>
                <w:b/>
                <w:bCs/>
                <w:color w:val="FFFFFF"/>
                <w:sz w:val="18"/>
                <w:szCs w:val="18"/>
              </w:rPr>
              <w:t>Factor</w:t>
            </w:r>
          </w:p>
        </w:tc>
        <w:tc>
          <w:tcPr>
            <w:tcW w:w="36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128C6B7" w14:textId="77777777" w:rsidR="00BE1C9D" w:rsidRDefault="008D4D81">
            <w:pPr>
              <w:spacing w:before="40" w:after="40"/>
            </w:pPr>
            <w:r>
              <w:rPr>
                <w:b/>
                <w:bCs/>
                <w:color w:val="FFFFFF"/>
                <w:sz w:val="18"/>
                <w:szCs w:val="18"/>
              </w:rPr>
              <w:t>Implication for VerifyLead</w:t>
            </w:r>
          </w:p>
        </w:tc>
        <w:tc>
          <w:tcPr>
            <w:tcW w:w="34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45C1107" w14:textId="77777777" w:rsidR="00BE1C9D" w:rsidRDefault="008D4D81">
            <w:pPr>
              <w:spacing w:before="40" w:after="40"/>
            </w:pPr>
            <w:r>
              <w:rPr>
                <w:b/>
                <w:bCs/>
                <w:color w:val="FFFFFF"/>
                <w:sz w:val="18"/>
                <w:szCs w:val="18"/>
              </w:rPr>
              <w:t>Response</w:t>
            </w:r>
          </w:p>
        </w:tc>
      </w:tr>
      <w:tr w:rsidR="00BE1C9D" w14:paraId="2ABE63DB" w14:textId="77777777">
        <w:tc>
          <w:tcPr>
            <w:tcW w:w="2000" w:type="dxa"/>
            <w:tcBorders>
              <w:top w:val="single" w:sz="4" w:space="0" w:color="999999"/>
              <w:left w:val="single" w:sz="4" w:space="0" w:color="999999"/>
              <w:bottom w:val="single" w:sz="4" w:space="0" w:color="999999"/>
              <w:right w:val="single" w:sz="4" w:space="0" w:color="999999"/>
            </w:tcBorders>
            <w:vAlign w:val="center"/>
          </w:tcPr>
          <w:p w14:paraId="747B58C0" w14:textId="77777777" w:rsidR="00BE1C9D" w:rsidRDefault="008D4D81">
            <w:pPr>
              <w:spacing w:before="40" w:after="40"/>
            </w:pPr>
            <w:r>
              <w:rPr>
                <w:color w:val="000000"/>
                <w:sz w:val="17"/>
                <w:szCs w:val="17"/>
              </w:rPr>
              <w:t>Political</w:t>
            </w:r>
          </w:p>
        </w:tc>
        <w:tc>
          <w:tcPr>
            <w:tcW w:w="3600" w:type="dxa"/>
            <w:tcBorders>
              <w:top w:val="single" w:sz="4" w:space="0" w:color="999999"/>
              <w:left w:val="single" w:sz="4" w:space="0" w:color="999999"/>
              <w:bottom w:val="single" w:sz="4" w:space="0" w:color="999999"/>
              <w:right w:val="single" w:sz="4" w:space="0" w:color="999999"/>
            </w:tcBorders>
            <w:vAlign w:val="center"/>
          </w:tcPr>
          <w:p w14:paraId="3B08C1B3" w14:textId="77777777" w:rsidR="00BE1C9D" w:rsidRDefault="008D4D81">
            <w:pPr>
              <w:spacing w:before="40" w:after="40"/>
            </w:pPr>
            <w:r>
              <w:rPr>
                <w:color w:val="000000"/>
                <w:sz w:val="17"/>
                <w:szCs w:val="17"/>
              </w:rPr>
              <w:t>Data protection / PECR adjacency</w:t>
            </w:r>
          </w:p>
        </w:tc>
        <w:tc>
          <w:tcPr>
            <w:tcW w:w="3400" w:type="dxa"/>
            <w:tcBorders>
              <w:top w:val="single" w:sz="4" w:space="0" w:color="999999"/>
              <w:left w:val="single" w:sz="4" w:space="0" w:color="999999"/>
              <w:bottom w:val="single" w:sz="4" w:space="0" w:color="999999"/>
              <w:right w:val="single" w:sz="4" w:space="0" w:color="999999"/>
            </w:tcBorders>
            <w:vAlign w:val="center"/>
          </w:tcPr>
          <w:p w14:paraId="59FBC4EB" w14:textId="77777777" w:rsidR="00BE1C9D" w:rsidRDefault="008D4D81">
            <w:pPr>
              <w:spacing w:before="40" w:after="40"/>
            </w:pPr>
            <w:r>
              <w:rPr>
                <w:color w:val="000000"/>
                <w:sz w:val="17"/>
                <w:szCs w:val="17"/>
              </w:rPr>
              <w:t>Minimisation; transparency</w:t>
            </w:r>
          </w:p>
        </w:tc>
      </w:tr>
      <w:tr w:rsidR="00BE1C9D" w14:paraId="7C3B9FB3" w14:textId="77777777">
        <w:tc>
          <w:tcPr>
            <w:tcW w:w="2000" w:type="dxa"/>
            <w:tcBorders>
              <w:top w:val="single" w:sz="4" w:space="0" w:color="999999"/>
              <w:left w:val="single" w:sz="4" w:space="0" w:color="999999"/>
              <w:bottom w:val="single" w:sz="4" w:space="0" w:color="999999"/>
              <w:right w:val="single" w:sz="4" w:space="0" w:color="999999"/>
            </w:tcBorders>
            <w:vAlign w:val="center"/>
          </w:tcPr>
          <w:p w14:paraId="6509A565" w14:textId="77777777" w:rsidR="00BE1C9D" w:rsidRDefault="008D4D81">
            <w:pPr>
              <w:spacing w:before="40" w:after="40"/>
            </w:pPr>
            <w:r>
              <w:rPr>
                <w:color w:val="000000"/>
                <w:sz w:val="17"/>
                <w:szCs w:val="17"/>
              </w:rPr>
              <w:t>Economic</w:t>
            </w:r>
          </w:p>
        </w:tc>
        <w:tc>
          <w:tcPr>
            <w:tcW w:w="3600" w:type="dxa"/>
            <w:tcBorders>
              <w:top w:val="single" w:sz="4" w:space="0" w:color="999999"/>
              <w:left w:val="single" w:sz="4" w:space="0" w:color="999999"/>
              <w:bottom w:val="single" w:sz="4" w:space="0" w:color="999999"/>
              <w:right w:val="single" w:sz="4" w:space="0" w:color="999999"/>
            </w:tcBorders>
            <w:vAlign w:val="center"/>
          </w:tcPr>
          <w:p w14:paraId="3E1AEF8E" w14:textId="77777777" w:rsidR="00BE1C9D" w:rsidRDefault="008D4D81">
            <w:pPr>
              <w:spacing w:before="40" w:after="40"/>
            </w:pPr>
            <w:r>
              <w:rPr>
                <w:color w:val="000000"/>
                <w:sz w:val="17"/>
                <w:szCs w:val="17"/>
              </w:rPr>
              <w:t>Cleaner-list demand; low budget</w:t>
            </w:r>
          </w:p>
        </w:tc>
        <w:tc>
          <w:tcPr>
            <w:tcW w:w="3400" w:type="dxa"/>
            <w:tcBorders>
              <w:top w:val="single" w:sz="4" w:space="0" w:color="999999"/>
              <w:left w:val="single" w:sz="4" w:space="0" w:color="999999"/>
              <w:bottom w:val="single" w:sz="4" w:space="0" w:color="999999"/>
              <w:right w:val="single" w:sz="4" w:space="0" w:color="999999"/>
            </w:tcBorders>
            <w:vAlign w:val="center"/>
          </w:tcPr>
          <w:p w14:paraId="2A64E897" w14:textId="77777777" w:rsidR="00BE1C9D" w:rsidRDefault="008D4D81">
            <w:pPr>
              <w:spacing w:before="40" w:after="40"/>
            </w:pPr>
            <w:r>
              <w:rPr>
                <w:color w:val="000000"/>
                <w:sz w:val="17"/>
                <w:szCs w:val="17"/>
              </w:rPr>
              <w:t>API freemium; free-tier stack</w:t>
            </w:r>
          </w:p>
        </w:tc>
      </w:tr>
      <w:tr w:rsidR="00BE1C9D" w14:paraId="4E916896" w14:textId="77777777">
        <w:tc>
          <w:tcPr>
            <w:tcW w:w="2000" w:type="dxa"/>
            <w:tcBorders>
              <w:top w:val="single" w:sz="4" w:space="0" w:color="999999"/>
              <w:left w:val="single" w:sz="4" w:space="0" w:color="999999"/>
              <w:bottom w:val="single" w:sz="4" w:space="0" w:color="999999"/>
              <w:right w:val="single" w:sz="4" w:space="0" w:color="999999"/>
            </w:tcBorders>
            <w:vAlign w:val="center"/>
          </w:tcPr>
          <w:p w14:paraId="166A94BC" w14:textId="77777777" w:rsidR="00BE1C9D" w:rsidRDefault="008D4D81">
            <w:pPr>
              <w:spacing w:before="40" w:after="40"/>
            </w:pPr>
            <w:r>
              <w:rPr>
                <w:color w:val="000000"/>
                <w:sz w:val="17"/>
                <w:szCs w:val="17"/>
              </w:rPr>
              <w:t>Social</w:t>
            </w:r>
          </w:p>
        </w:tc>
        <w:tc>
          <w:tcPr>
            <w:tcW w:w="3600" w:type="dxa"/>
            <w:tcBorders>
              <w:top w:val="single" w:sz="4" w:space="0" w:color="999999"/>
              <w:left w:val="single" w:sz="4" w:space="0" w:color="999999"/>
              <w:bottom w:val="single" w:sz="4" w:space="0" w:color="999999"/>
              <w:right w:val="single" w:sz="4" w:space="0" w:color="999999"/>
            </w:tcBorders>
            <w:vAlign w:val="center"/>
          </w:tcPr>
          <w:p w14:paraId="11D8A9C5" w14:textId="77777777" w:rsidR="00BE1C9D" w:rsidRDefault="008D4D81">
            <w:pPr>
              <w:spacing w:before="40" w:after="40"/>
            </w:pPr>
            <w:r>
              <w:rPr>
                <w:color w:val="000000"/>
                <w:sz w:val="17"/>
                <w:szCs w:val="17"/>
              </w:rPr>
              <w:t>Trust / anti-spam expectations</w:t>
            </w:r>
          </w:p>
        </w:tc>
        <w:tc>
          <w:tcPr>
            <w:tcW w:w="3400" w:type="dxa"/>
            <w:tcBorders>
              <w:top w:val="single" w:sz="4" w:space="0" w:color="999999"/>
              <w:left w:val="single" w:sz="4" w:space="0" w:color="999999"/>
              <w:bottom w:val="single" w:sz="4" w:space="0" w:color="999999"/>
              <w:right w:val="single" w:sz="4" w:space="0" w:color="999999"/>
            </w:tcBorders>
            <w:vAlign w:val="center"/>
          </w:tcPr>
          <w:p w14:paraId="3FF5AA41" w14:textId="77777777" w:rsidR="00BE1C9D" w:rsidRDefault="008D4D81">
            <w:pPr>
              <w:spacing w:before="40" w:after="40"/>
            </w:pPr>
            <w:r>
              <w:rPr>
                <w:color w:val="000000"/>
                <w:sz w:val="17"/>
                <w:szCs w:val="17"/>
              </w:rPr>
              <w:t>Unknown band; acceptable use</w:t>
            </w:r>
          </w:p>
        </w:tc>
      </w:tr>
      <w:tr w:rsidR="00BE1C9D" w14:paraId="4365F2F0" w14:textId="77777777">
        <w:tc>
          <w:tcPr>
            <w:tcW w:w="2000" w:type="dxa"/>
            <w:tcBorders>
              <w:top w:val="single" w:sz="4" w:space="0" w:color="999999"/>
              <w:left w:val="single" w:sz="4" w:space="0" w:color="999999"/>
              <w:bottom w:val="single" w:sz="4" w:space="0" w:color="999999"/>
              <w:right w:val="single" w:sz="4" w:space="0" w:color="999999"/>
            </w:tcBorders>
            <w:vAlign w:val="center"/>
          </w:tcPr>
          <w:p w14:paraId="3B662EB0" w14:textId="77777777" w:rsidR="00BE1C9D" w:rsidRDefault="008D4D81">
            <w:pPr>
              <w:spacing w:before="40" w:after="40"/>
            </w:pPr>
            <w:r>
              <w:rPr>
                <w:color w:val="000000"/>
                <w:sz w:val="17"/>
                <w:szCs w:val="17"/>
              </w:rPr>
              <w:t>Technological</w:t>
            </w:r>
          </w:p>
        </w:tc>
        <w:tc>
          <w:tcPr>
            <w:tcW w:w="3600" w:type="dxa"/>
            <w:tcBorders>
              <w:top w:val="single" w:sz="4" w:space="0" w:color="999999"/>
              <w:left w:val="single" w:sz="4" w:space="0" w:color="999999"/>
              <w:bottom w:val="single" w:sz="4" w:space="0" w:color="999999"/>
              <w:right w:val="single" w:sz="4" w:space="0" w:color="999999"/>
            </w:tcBorders>
            <w:vAlign w:val="center"/>
          </w:tcPr>
          <w:p w14:paraId="5A19FADD" w14:textId="77777777" w:rsidR="00BE1C9D" w:rsidRDefault="008D4D81">
            <w:pPr>
              <w:spacing w:before="40" w:after="40"/>
            </w:pPr>
            <w:r>
              <w:rPr>
                <w:color w:val="000000"/>
                <w:sz w:val="17"/>
                <w:szCs w:val="17"/>
              </w:rPr>
              <w:t>DNS/MX yes; ML uncertain</w:t>
            </w:r>
          </w:p>
        </w:tc>
        <w:tc>
          <w:tcPr>
            <w:tcW w:w="3400" w:type="dxa"/>
            <w:tcBorders>
              <w:top w:val="single" w:sz="4" w:space="0" w:color="999999"/>
              <w:left w:val="single" w:sz="4" w:space="0" w:color="999999"/>
              <w:bottom w:val="single" w:sz="4" w:space="0" w:color="999999"/>
              <w:right w:val="single" w:sz="4" w:space="0" w:color="999999"/>
            </w:tcBorders>
            <w:vAlign w:val="center"/>
          </w:tcPr>
          <w:p w14:paraId="31B9E3D3" w14:textId="77777777" w:rsidR="00BE1C9D" w:rsidRDefault="008D4D81">
            <w:pPr>
              <w:spacing w:before="40" w:after="40"/>
            </w:pPr>
            <w:r>
              <w:rPr>
                <w:color w:val="000000"/>
                <w:sz w:val="17"/>
                <w:szCs w:val="17"/>
              </w:rPr>
              <w:t>Core first; optional ML/SMTP</w:t>
            </w:r>
          </w:p>
        </w:tc>
      </w:tr>
    </w:tbl>
    <w:p w14:paraId="3925C07F" w14:textId="77777777" w:rsidR="00BE1C9D" w:rsidRDefault="008D4D81">
      <w:pPr>
        <w:spacing w:before="80" w:after="240"/>
        <w:jc w:val="center"/>
      </w:pPr>
      <w:r>
        <w:rPr>
          <w:i/>
          <w:iCs/>
          <w:sz w:val="20"/>
          <w:szCs w:val="20"/>
        </w:rPr>
        <w:t>Table 2. Condensed PEST implications for VerifyLead.</w:t>
      </w:r>
    </w:p>
    <w:p w14:paraId="7856A3C5" w14:textId="77777777" w:rsidR="00BE1C9D" w:rsidRDefault="008D4D81">
      <w:pPr>
        <w:pStyle w:val="Heading2"/>
      </w:pPr>
      <w:bookmarkStart w:id="13" w:name="_Toc238109284"/>
      <w:r>
        <w:t>3.2 SWOT Analysis</w:t>
      </w:r>
      <w:bookmarkEnd w:id="13"/>
    </w:p>
    <w:p w14:paraId="2ED5C264" w14:textId="77777777" w:rsidR="00BE1C9D" w:rsidRDefault="00AB6CA2">
      <w:pPr>
        <w:spacing w:after="200" w:line="360" w:lineRule="auto"/>
        <w:jc w:val="both"/>
      </w:pPr>
      <w:r w:rsidRPr="00AB6CA2">
        <w:t>Weaknesses: not well integrated with data quality/lead quality [1] and [2] and coherent architecture/ERD artefacts, design is explainable. Strengths: production accuracy evidence is lacking, SMTP/ML uncertainty, and there is no capacity of a single student in the academic timebox. New opportunities: B2B use of cleaner contacts/positioning that respects privacy as a differentiator. Threats: risk of non-compliance with regulations, different verification tools and output misuse for unsolicited messaging.</w:t>
      </w:r>
    </w:p>
    <w:p w14:paraId="598F39B0" w14:textId="77777777" w:rsidR="00BE1C9D" w:rsidRDefault="008D4D81">
      <w:pPr>
        <w:spacing w:before="160" w:after="80"/>
        <w:jc w:val="center"/>
      </w:pPr>
      <w:r>
        <w:rPr>
          <w:noProof/>
        </w:rPr>
        <w:lastRenderedPageBreak/>
        <w:drawing>
          <wp:inline distT="0" distB="0" distL="0" distR="0" wp14:anchorId="53E82BAD" wp14:editId="0CE07B92">
            <wp:extent cx="4572000" cy="2552700"/>
            <wp:effectExtent l="0" t="0" r="0" b="0"/>
            <wp:docPr id="6" name="swot.png" descr="Figure 6. SWOT analysis for VerifyLead." title="Figure 6. SWOT analysis for VerifyL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572000" cy="2552700"/>
                    </a:xfrm>
                    <a:prstGeom prst="rect">
                      <a:avLst/>
                    </a:prstGeom>
                  </pic:spPr>
                </pic:pic>
              </a:graphicData>
            </a:graphic>
          </wp:inline>
        </w:drawing>
      </w:r>
    </w:p>
    <w:p w14:paraId="66A4FA17" w14:textId="77777777" w:rsidR="00BE1C9D" w:rsidRDefault="008D4D81">
      <w:pPr>
        <w:spacing w:before="80" w:after="240"/>
        <w:jc w:val="center"/>
      </w:pPr>
      <w:r>
        <w:rPr>
          <w:i/>
          <w:iCs/>
          <w:sz w:val="20"/>
          <w:szCs w:val="20"/>
        </w:rPr>
        <w:t>Figure 6. SWOT analysis for VerifyLead.</w:t>
      </w:r>
    </w:p>
    <w:p w14:paraId="621B266F" w14:textId="77777777" w:rsidR="00BE1C9D" w:rsidRDefault="008D4D81">
      <w:pPr>
        <w:pStyle w:val="Heading2"/>
      </w:pPr>
      <w:bookmarkStart w:id="14" w:name="_Toc238109285"/>
      <w:r>
        <w:t>3.3 Legal Considerations</w:t>
      </w:r>
      <w:bookmarkEnd w:id="14"/>
    </w:p>
    <w:p w14:paraId="469E679C" w14:textId="77777777" w:rsidR="00BE1C9D" w:rsidRDefault="008D4D81">
      <w:pPr>
        <w:spacing w:after="200" w:line="360" w:lineRule="auto"/>
        <w:jc w:val="both"/>
      </w:pPr>
      <w:r>
        <w:t>Emails can identify individuals and should be treated as personal data by default. Lawful processing, minimisation, retention limits, and security are design requirements rather than optional extras. VerifyLead may be a processor for customer lists under instructions and a controller for its own account data. PECR mainly regulates sending marketing email [12]; verification is not itself a lawful-sending mechanism, and customers remain responsible for compliant outreach. AI scoring may trigger DPIA consideration [13]. This is not legal advice; it identifies regulatory themes that should shape architecture and operating procedures.</w:t>
      </w:r>
    </w:p>
    <w:p w14:paraId="45F9AC1B" w14:textId="77777777" w:rsidR="00BE1C9D" w:rsidRDefault="008D4D81">
      <w:pPr>
        <w:pStyle w:val="Heading2"/>
      </w:pPr>
      <w:bookmarkStart w:id="15" w:name="_Toc238109286"/>
      <w:r>
        <w:t>3.4 Ethical Considerations</w:t>
      </w:r>
      <w:bookmarkEnd w:id="15"/>
    </w:p>
    <w:p w14:paraId="164C58E2" w14:textId="77777777" w:rsidR="00BE1C9D" w:rsidRDefault="00AB6CA2">
      <w:pPr>
        <w:spacing w:after="200" w:line="360" w:lineRule="auto"/>
        <w:jc w:val="both"/>
      </w:pPr>
      <w:r w:rsidRPr="00AB6CA2">
        <w:t>Responsible Automation can help to reduce false-positives and false-negatives, and minimize over-claiming, with confidence scores, an unknown band, reason codes and human review hooks. Assistive ML should be explainable (fallback to rules) [8] [14]. Conservative thresholds and operator override limit the unfair flagging of the atypical but valid addresses. Acceptable use framing is required or verification is not made to be a facilitator for unsolicited messaging.</w:t>
      </w:r>
    </w:p>
    <w:p w14:paraId="09FA9E1C" w14:textId="77777777" w:rsidR="00BE1C9D" w:rsidRDefault="008D4D81">
      <w:pPr>
        <w:pStyle w:val="Heading2"/>
      </w:pPr>
      <w:bookmarkStart w:id="16" w:name="_Toc238109287"/>
      <w:r>
        <w:t>3.5 Startup Concept, Strategy and Business Type</w:t>
      </w:r>
      <w:bookmarkEnd w:id="16"/>
    </w:p>
    <w:p w14:paraId="6E906100" w14:textId="77777777" w:rsidR="00AB6CA2" w:rsidRDefault="00AB6CA2" w:rsidP="00AB6CA2">
      <w:pPr>
        <w:spacing w:after="200" w:line="360" w:lineRule="auto"/>
        <w:jc w:val="both"/>
      </w:pPr>
      <w:r>
        <w:t xml:space="preserve">VerifyLead is recommended to become a B2B API-first lead verification company, not just a marketing automation company. The audience includes business-to-business (B2B) organizations, such as sales/marketing operations and lead generation organizations. The customer problem is unclean contact lists, the value proposition is automated layered verification, with clean status/confidence outputs which will enable cleaner CRM hygiene. This assumes that it's a conceptual SaaS/API model, and that there are no validated revenue </w:t>
      </w:r>
      <w:r>
        <w:lastRenderedPageBreak/>
        <w:t>numbers. Advantage(s) intended: explainable staged results, privacy conscious defaults, not unverifiable market-share claims.</w:t>
      </w:r>
    </w:p>
    <w:p w14:paraId="33E62C1F" w14:textId="77777777" w:rsidR="00BE1C9D" w:rsidRDefault="00AB6CA2" w:rsidP="00AB6CA2">
      <w:pPr>
        <w:spacing w:after="200" w:line="360" w:lineRule="auto"/>
        <w:jc w:val="both"/>
      </w:pPr>
      <w:r>
        <w:t>Strategy is based on lean experimentation: test the core path, gain knowledge from the small prototypes, and then scale up the integrations [9, 10], using innovation as "real-life" rather than novelty [11]. Staged Growth - prove trustworthy core verification before CRM Connectors. Guidance for business structure in the UK can be used for a private limited company, and possibly for a sole trader for first experiments [15]. Ltd is advised if you want to go beyond academic prototype.</w:t>
      </w:r>
    </w:p>
    <w:p w14:paraId="20376320" w14:textId="77777777" w:rsidR="00BE1C9D" w:rsidRDefault="008D4D81">
      <w:pPr>
        <w:spacing w:before="160" w:after="80"/>
        <w:jc w:val="center"/>
      </w:pPr>
      <w:r>
        <w:rPr>
          <w:noProof/>
        </w:rPr>
        <w:drawing>
          <wp:inline distT="0" distB="0" distL="0" distR="0" wp14:anchorId="1AF13CD9" wp14:editId="33B81C23">
            <wp:extent cx="4572000" cy="2552700"/>
            <wp:effectExtent l="0" t="0" r="0" b="0"/>
            <wp:docPr id="7" name="strategy.png" descr="Figure 7. VerifyLead business strategy overview." title="Figure 7. VerifyLead business strategy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572000" cy="2552700"/>
                    </a:xfrm>
                    <a:prstGeom prst="rect">
                      <a:avLst/>
                    </a:prstGeom>
                  </pic:spPr>
                </pic:pic>
              </a:graphicData>
            </a:graphic>
          </wp:inline>
        </w:drawing>
      </w:r>
    </w:p>
    <w:p w14:paraId="07E28F81" w14:textId="77777777" w:rsidR="00BE1C9D" w:rsidRDefault="008D4D81">
      <w:pPr>
        <w:spacing w:before="80" w:after="240"/>
        <w:jc w:val="center"/>
      </w:pPr>
      <w:r>
        <w:rPr>
          <w:i/>
          <w:iCs/>
          <w:sz w:val="20"/>
          <w:szCs w:val="20"/>
        </w:rPr>
        <w:t>Figure 7. VerifyLead business strategy overview.</w:t>
      </w:r>
    </w:p>
    <w:p w14:paraId="19A80947" w14:textId="77777777" w:rsidR="00BE1C9D" w:rsidRDefault="008D4D81">
      <w:pPr>
        <w:pStyle w:val="Heading2"/>
      </w:pPr>
      <w:bookmarkStart w:id="17" w:name="_Toc238109288"/>
      <w:r>
        <w:t>3.6 Funding Options</w:t>
      </w:r>
      <w:bookmarkEnd w:id="17"/>
    </w:p>
    <w:p w14:paraId="5E78B239" w14:textId="77777777" w:rsidR="00BE1C9D" w:rsidRDefault="00AB6CA2">
      <w:pPr>
        <w:spacing w:after="200" w:line="360" w:lineRule="auto"/>
        <w:jc w:val="both"/>
      </w:pPr>
      <w:r w:rsidRPr="00AB6CA2">
        <w:t>No moneys have been secured. Early options: Bootstrapping, limited capital in return for control; grants if applicable come into existence; later on, accelerator and/or angel funding upon a demonstrated prototype. Venture capital before traction – strategic investment after MVP from CRM/data vendors could become applicable via distribution partnerships. Funding decisions should be based on the stage risk rather than seeking funding too early.</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600"/>
        <w:gridCol w:w="3800"/>
      </w:tblGrid>
      <w:tr w:rsidR="00BE1C9D" w14:paraId="00E22526" w14:textId="77777777">
        <w:tc>
          <w:tcPr>
            <w:tcW w:w="26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75A0ED8" w14:textId="77777777" w:rsidR="00BE1C9D" w:rsidRDefault="008D4D81">
            <w:pPr>
              <w:spacing w:before="40" w:after="40"/>
            </w:pPr>
            <w:r>
              <w:rPr>
                <w:b/>
                <w:bCs/>
                <w:color w:val="FFFFFF"/>
                <w:sz w:val="18"/>
                <w:szCs w:val="18"/>
              </w:rPr>
              <w:t>Funding Type</w:t>
            </w:r>
          </w:p>
        </w:tc>
        <w:tc>
          <w:tcPr>
            <w:tcW w:w="26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4F86204" w14:textId="77777777" w:rsidR="00BE1C9D" w:rsidRDefault="008D4D81">
            <w:pPr>
              <w:spacing w:before="40" w:after="40"/>
            </w:pPr>
            <w:r>
              <w:rPr>
                <w:b/>
                <w:bCs/>
                <w:color w:val="FFFFFF"/>
                <w:sz w:val="18"/>
                <w:szCs w:val="18"/>
              </w:rPr>
              <w:t>Likely Stage</w:t>
            </w:r>
          </w:p>
        </w:tc>
        <w:tc>
          <w:tcPr>
            <w:tcW w:w="38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7D4FC5C" w14:textId="77777777" w:rsidR="00BE1C9D" w:rsidRDefault="008D4D81">
            <w:pPr>
              <w:spacing w:before="40" w:after="40"/>
            </w:pPr>
            <w:r>
              <w:rPr>
                <w:b/>
                <w:bCs/>
                <w:color w:val="FFFFFF"/>
                <w:sz w:val="18"/>
                <w:szCs w:val="18"/>
              </w:rPr>
              <w:t>Suitability for VerifyLead</w:t>
            </w:r>
          </w:p>
        </w:tc>
      </w:tr>
      <w:tr w:rsidR="00BE1C9D" w14:paraId="2EC9F2BE" w14:textId="77777777">
        <w:tc>
          <w:tcPr>
            <w:tcW w:w="2600" w:type="dxa"/>
            <w:tcBorders>
              <w:top w:val="single" w:sz="4" w:space="0" w:color="999999"/>
              <w:left w:val="single" w:sz="4" w:space="0" w:color="999999"/>
              <w:bottom w:val="single" w:sz="4" w:space="0" w:color="999999"/>
              <w:right w:val="single" w:sz="4" w:space="0" w:color="999999"/>
            </w:tcBorders>
            <w:vAlign w:val="center"/>
          </w:tcPr>
          <w:p w14:paraId="7EB7E078" w14:textId="77777777" w:rsidR="00BE1C9D" w:rsidRDefault="008D4D81">
            <w:pPr>
              <w:spacing w:before="40" w:after="40"/>
            </w:pPr>
            <w:r>
              <w:rPr>
                <w:color w:val="000000"/>
                <w:sz w:val="17"/>
                <w:szCs w:val="17"/>
              </w:rPr>
              <w:t>Bootstrapping</w:t>
            </w:r>
          </w:p>
        </w:tc>
        <w:tc>
          <w:tcPr>
            <w:tcW w:w="2600" w:type="dxa"/>
            <w:tcBorders>
              <w:top w:val="single" w:sz="4" w:space="0" w:color="999999"/>
              <w:left w:val="single" w:sz="4" w:space="0" w:color="999999"/>
              <w:bottom w:val="single" w:sz="4" w:space="0" w:color="999999"/>
              <w:right w:val="single" w:sz="4" w:space="0" w:color="999999"/>
            </w:tcBorders>
            <w:vAlign w:val="center"/>
          </w:tcPr>
          <w:p w14:paraId="6F2B483D" w14:textId="77777777" w:rsidR="00BE1C9D" w:rsidRDefault="008D4D81">
            <w:pPr>
              <w:spacing w:before="40" w:after="40"/>
            </w:pPr>
            <w:r>
              <w:rPr>
                <w:color w:val="000000"/>
                <w:sz w:val="17"/>
                <w:szCs w:val="17"/>
              </w:rPr>
              <w:t>Idea → MVP</w:t>
            </w:r>
          </w:p>
        </w:tc>
        <w:tc>
          <w:tcPr>
            <w:tcW w:w="3800" w:type="dxa"/>
            <w:tcBorders>
              <w:top w:val="single" w:sz="4" w:space="0" w:color="999999"/>
              <w:left w:val="single" w:sz="4" w:space="0" w:color="999999"/>
              <w:bottom w:val="single" w:sz="4" w:space="0" w:color="999999"/>
              <w:right w:val="single" w:sz="4" w:space="0" w:color="999999"/>
            </w:tcBorders>
            <w:vAlign w:val="center"/>
          </w:tcPr>
          <w:p w14:paraId="6A7F4012" w14:textId="77777777" w:rsidR="00BE1C9D" w:rsidRDefault="008D4D81">
            <w:pPr>
              <w:spacing w:before="40" w:after="40"/>
            </w:pPr>
            <w:r>
              <w:rPr>
                <w:color w:val="000000"/>
                <w:sz w:val="17"/>
                <w:szCs w:val="17"/>
              </w:rPr>
              <w:t>High for early prototype</w:t>
            </w:r>
          </w:p>
        </w:tc>
      </w:tr>
      <w:tr w:rsidR="00BE1C9D" w14:paraId="1A9DEDD1" w14:textId="77777777">
        <w:tc>
          <w:tcPr>
            <w:tcW w:w="2600" w:type="dxa"/>
            <w:tcBorders>
              <w:top w:val="single" w:sz="4" w:space="0" w:color="999999"/>
              <w:left w:val="single" w:sz="4" w:space="0" w:color="999999"/>
              <w:bottom w:val="single" w:sz="4" w:space="0" w:color="999999"/>
              <w:right w:val="single" w:sz="4" w:space="0" w:color="999999"/>
            </w:tcBorders>
            <w:vAlign w:val="center"/>
          </w:tcPr>
          <w:p w14:paraId="147234B3" w14:textId="77777777" w:rsidR="00BE1C9D" w:rsidRDefault="008D4D81">
            <w:pPr>
              <w:spacing w:before="40" w:after="40"/>
            </w:pPr>
            <w:r>
              <w:rPr>
                <w:color w:val="000000"/>
                <w:sz w:val="17"/>
                <w:szCs w:val="17"/>
              </w:rPr>
              <w:t>Grants</w:t>
            </w:r>
          </w:p>
        </w:tc>
        <w:tc>
          <w:tcPr>
            <w:tcW w:w="2600" w:type="dxa"/>
            <w:tcBorders>
              <w:top w:val="single" w:sz="4" w:space="0" w:color="999999"/>
              <w:left w:val="single" w:sz="4" w:space="0" w:color="999999"/>
              <w:bottom w:val="single" w:sz="4" w:space="0" w:color="999999"/>
              <w:right w:val="single" w:sz="4" w:space="0" w:color="999999"/>
            </w:tcBorders>
            <w:vAlign w:val="center"/>
          </w:tcPr>
          <w:p w14:paraId="7C5C6A0D" w14:textId="77777777" w:rsidR="00BE1C9D" w:rsidRDefault="008D4D81">
            <w:pPr>
              <w:spacing w:before="40" w:after="40"/>
            </w:pPr>
            <w:r>
              <w:rPr>
                <w:color w:val="000000"/>
                <w:sz w:val="17"/>
                <w:szCs w:val="17"/>
              </w:rPr>
              <w:t>Pre-seed / R&amp;D</w:t>
            </w:r>
          </w:p>
        </w:tc>
        <w:tc>
          <w:tcPr>
            <w:tcW w:w="3800" w:type="dxa"/>
            <w:tcBorders>
              <w:top w:val="single" w:sz="4" w:space="0" w:color="999999"/>
              <w:left w:val="single" w:sz="4" w:space="0" w:color="999999"/>
              <w:bottom w:val="single" w:sz="4" w:space="0" w:color="999999"/>
              <w:right w:val="single" w:sz="4" w:space="0" w:color="999999"/>
            </w:tcBorders>
            <w:vAlign w:val="center"/>
          </w:tcPr>
          <w:p w14:paraId="005D6951" w14:textId="77777777" w:rsidR="00BE1C9D" w:rsidRDefault="008D4D81">
            <w:pPr>
              <w:spacing w:before="40" w:after="40"/>
            </w:pPr>
            <w:r>
              <w:rPr>
                <w:color w:val="000000"/>
                <w:sz w:val="17"/>
                <w:szCs w:val="17"/>
              </w:rPr>
              <w:t>Medium if eligible</w:t>
            </w:r>
          </w:p>
        </w:tc>
      </w:tr>
      <w:tr w:rsidR="00BE1C9D" w14:paraId="3F29466B" w14:textId="77777777">
        <w:tc>
          <w:tcPr>
            <w:tcW w:w="2600" w:type="dxa"/>
            <w:tcBorders>
              <w:top w:val="single" w:sz="4" w:space="0" w:color="999999"/>
              <w:left w:val="single" w:sz="4" w:space="0" w:color="999999"/>
              <w:bottom w:val="single" w:sz="4" w:space="0" w:color="999999"/>
              <w:right w:val="single" w:sz="4" w:space="0" w:color="999999"/>
            </w:tcBorders>
            <w:vAlign w:val="center"/>
          </w:tcPr>
          <w:p w14:paraId="37B936E8" w14:textId="77777777" w:rsidR="00BE1C9D" w:rsidRDefault="008D4D81">
            <w:pPr>
              <w:spacing w:before="40" w:after="40"/>
            </w:pPr>
            <w:r>
              <w:rPr>
                <w:color w:val="000000"/>
                <w:sz w:val="17"/>
                <w:szCs w:val="17"/>
              </w:rPr>
              <w:t>Accelerator / angel</w:t>
            </w:r>
          </w:p>
        </w:tc>
        <w:tc>
          <w:tcPr>
            <w:tcW w:w="2600" w:type="dxa"/>
            <w:tcBorders>
              <w:top w:val="single" w:sz="4" w:space="0" w:color="999999"/>
              <w:left w:val="single" w:sz="4" w:space="0" w:color="999999"/>
              <w:bottom w:val="single" w:sz="4" w:space="0" w:color="999999"/>
              <w:right w:val="single" w:sz="4" w:space="0" w:color="999999"/>
            </w:tcBorders>
            <w:vAlign w:val="center"/>
          </w:tcPr>
          <w:p w14:paraId="577C2B2B" w14:textId="77777777" w:rsidR="00BE1C9D" w:rsidRDefault="008D4D81">
            <w:pPr>
              <w:spacing w:before="40" w:after="40"/>
            </w:pPr>
            <w:r>
              <w:rPr>
                <w:color w:val="000000"/>
                <w:sz w:val="17"/>
                <w:szCs w:val="17"/>
              </w:rPr>
              <w:t>MVP → early traction</w:t>
            </w:r>
          </w:p>
        </w:tc>
        <w:tc>
          <w:tcPr>
            <w:tcW w:w="3800" w:type="dxa"/>
            <w:tcBorders>
              <w:top w:val="single" w:sz="4" w:space="0" w:color="999999"/>
              <w:left w:val="single" w:sz="4" w:space="0" w:color="999999"/>
              <w:bottom w:val="single" w:sz="4" w:space="0" w:color="999999"/>
              <w:right w:val="single" w:sz="4" w:space="0" w:color="999999"/>
            </w:tcBorders>
            <w:vAlign w:val="center"/>
          </w:tcPr>
          <w:p w14:paraId="5190E836" w14:textId="77777777" w:rsidR="00BE1C9D" w:rsidRDefault="008D4D81">
            <w:pPr>
              <w:spacing w:before="40" w:after="40"/>
            </w:pPr>
            <w:r>
              <w:rPr>
                <w:color w:val="000000"/>
                <w:sz w:val="17"/>
                <w:szCs w:val="17"/>
              </w:rPr>
              <w:t>Medium after demo</w:t>
            </w:r>
          </w:p>
        </w:tc>
      </w:tr>
      <w:tr w:rsidR="00BE1C9D" w14:paraId="22EBD50E" w14:textId="77777777">
        <w:tc>
          <w:tcPr>
            <w:tcW w:w="2600" w:type="dxa"/>
            <w:tcBorders>
              <w:top w:val="single" w:sz="4" w:space="0" w:color="999999"/>
              <w:left w:val="single" w:sz="4" w:space="0" w:color="999999"/>
              <w:bottom w:val="single" w:sz="4" w:space="0" w:color="999999"/>
              <w:right w:val="single" w:sz="4" w:space="0" w:color="999999"/>
            </w:tcBorders>
            <w:vAlign w:val="center"/>
          </w:tcPr>
          <w:p w14:paraId="2D7F58CE" w14:textId="77777777" w:rsidR="00BE1C9D" w:rsidRDefault="008D4D81">
            <w:pPr>
              <w:spacing w:before="40" w:after="40"/>
            </w:pPr>
            <w:r>
              <w:rPr>
                <w:color w:val="000000"/>
                <w:sz w:val="17"/>
                <w:szCs w:val="17"/>
              </w:rPr>
              <w:t>Venture capital</w:t>
            </w:r>
          </w:p>
        </w:tc>
        <w:tc>
          <w:tcPr>
            <w:tcW w:w="2600" w:type="dxa"/>
            <w:tcBorders>
              <w:top w:val="single" w:sz="4" w:space="0" w:color="999999"/>
              <w:left w:val="single" w:sz="4" w:space="0" w:color="999999"/>
              <w:bottom w:val="single" w:sz="4" w:space="0" w:color="999999"/>
              <w:right w:val="single" w:sz="4" w:space="0" w:color="999999"/>
            </w:tcBorders>
            <w:vAlign w:val="center"/>
          </w:tcPr>
          <w:p w14:paraId="097E99D3" w14:textId="77777777" w:rsidR="00BE1C9D" w:rsidRDefault="008D4D81">
            <w:pPr>
              <w:spacing w:before="40" w:after="40"/>
            </w:pPr>
            <w:r>
              <w:rPr>
                <w:color w:val="000000"/>
                <w:sz w:val="17"/>
                <w:szCs w:val="17"/>
              </w:rPr>
              <w:t>Seed+ traction</w:t>
            </w:r>
          </w:p>
        </w:tc>
        <w:tc>
          <w:tcPr>
            <w:tcW w:w="3800" w:type="dxa"/>
            <w:tcBorders>
              <w:top w:val="single" w:sz="4" w:space="0" w:color="999999"/>
              <w:left w:val="single" w:sz="4" w:space="0" w:color="999999"/>
              <w:bottom w:val="single" w:sz="4" w:space="0" w:color="999999"/>
              <w:right w:val="single" w:sz="4" w:space="0" w:color="999999"/>
            </w:tcBorders>
            <w:vAlign w:val="center"/>
          </w:tcPr>
          <w:p w14:paraId="58DFF5F6" w14:textId="77777777" w:rsidR="00BE1C9D" w:rsidRDefault="008D4D81">
            <w:pPr>
              <w:spacing w:before="40" w:after="40"/>
            </w:pPr>
            <w:r>
              <w:rPr>
                <w:color w:val="000000"/>
                <w:sz w:val="17"/>
                <w:szCs w:val="17"/>
              </w:rPr>
              <w:t>Low initially</w:t>
            </w:r>
          </w:p>
        </w:tc>
      </w:tr>
      <w:tr w:rsidR="00BE1C9D" w14:paraId="0AE6EA09" w14:textId="77777777">
        <w:tc>
          <w:tcPr>
            <w:tcW w:w="2600" w:type="dxa"/>
            <w:tcBorders>
              <w:top w:val="single" w:sz="4" w:space="0" w:color="999999"/>
              <w:left w:val="single" w:sz="4" w:space="0" w:color="999999"/>
              <w:bottom w:val="single" w:sz="4" w:space="0" w:color="999999"/>
              <w:right w:val="single" w:sz="4" w:space="0" w:color="999999"/>
            </w:tcBorders>
            <w:vAlign w:val="center"/>
          </w:tcPr>
          <w:p w14:paraId="4C594923" w14:textId="77777777" w:rsidR="00BE1C9D" w:rsidRDefault="008D4D81">
            <w:pPr>
              <w:spacing w:before="40" w:after="40"/>
            </w:pPr>
            <w:r>
              <w:rPr>
                <w:color w:val="000000"/>
                <w:sz w:val="17"/>
                <w:szCs w:val="17"/>
              </w:rPr>
              <w:t>Strategic investment</w:t>
            </w:r>
          </w:p>
        </w:tc>
        <w:tc>
          <w:tcPr>
            <w:tcW w:w="2600" w:type="dxa"/>
            <w:tcBorders>
              <w:top w:val="single" w:sz="4" w:space="0" w:color="999999"/>
              <w:left w:val="single" w:sz="4" w:space="0" w:color="999999"/>
              <w:bottom w:val="single" w:sz="4" w:space="0" w:color="999999"/>
              <w:right w:val="single" w:sz="4" w:space="0" w:color="999999"/>
            </w:tcBorders>
            <w:vAlign w:val="center"/>
          </w:tcPr>
          <w:p w14:paraId="18578F65" w14:textId="77777777" w:rsidR="00BE1C9D" w:rsidRDefault="008D4D81">
            <w:pPr>
              <w:spacing w:before="40" w:after="40"/>
            </w:pPr>
            <w:r>
              <w:rPr>
                <w:color w:val="000000"/>
                <w:sz w:val="17"/>
                <w:szCs w:val="17"/>
              </w:rPr>
              <w:t>Post-MVP</w:t>
            </w:r>
          </w:p>
        </w:tc>
        <w:tc>
          <w:tcPr>
            <w:tcW w:w="3800" w:type="dxa"/>
            <w:tcBorders>
              <w:top w:val="single" w:sz="4" w:space="0" w:color="999999"/>
              <w:left w:val="single" w:sz="4" w:space="0" w:color="999999"/>
              <w:bottom w:val="single" w:sz="4" w:space="0" w:color="999999"/>
              <w:right w:val="single" w:sz="4" w:space="0" w:color="999999"/>
            </w:tcBorders>
            <w:vAlign w:val="center"/>
          </w:tcPr>
          <w:p w14:paraId="7224DAB3" w14:textId="77777777" w:rsidR="00BE1C9D" w:rsidRDefault="008D4D81">
            <w:pPr>
              <w:spacing w:before="40" w:after="40"/>
            </w:pPr>
            <w:r>
              <w:rPr>
                <w:color w:val="000000"/>
                <w:sz w:val="17"/>
                <w:szCs w:val="17"/>
              </w:rPr>
              <w:t>Medium via integrations</w:t>
            </w:r>
          </w:p>
        </w:tc>
      </w:tr>
    </w:tbl>
    <w:p w14:paraId="57AD090D" w14:textId="77777777" w:rsidR="00BE1C9D" w:rsidRDefault="008D4D81">
      <w:pPr>
        <w:spacing w:before="80" w:after="240"/>
        <w:jc w:val="center"/>
      </w:pPr>
      <w:r>
        <w:rPr>
          <w:i/>
          <w:iCs/>
          <w:sz w:val="20"/>
          <w:szCs w:val="20"/>
        </w:rPr>
        <w:t>Table 3. Funding options relevant to VerifyLead (none obtained).</w:t>
      </w:r>
    </w:p>
    <w:p w14:paraId="244110E4" w14:textId="77777777" w:rsidR="00BE1C9D" w:rsidRDefault="008D4D81">
      <w:pPr>
        <w:pStyle w:val="Heading1"/>
      </w:pPr>
      <w:bookmarkStart w:id="18" w:name="_Toc238109289"/>
      <w:r>
        <w:t>4. Task 3 — Project Reflection</w:t>
      </w:r>
      <w:bookmarkEnd w:id="18"/>
    </w:p>
    <w:p w14:paraId="6F31B425" w14:textId="77777777" w:rsidR="00BE1C9D" w:rsidRDefault="008D4D81">
      <w:pPr>
        <w:pStyle w:val="Heading2"/>
      </w:pPr>
      <w:bookmarkStart w:id="19" w:name="_Toc238109290"/>
      <w:r>
        <w:lastRenderedPageBreak/>
        <w:t>4.1 Skills Development</w:t>
      </w:r>
      <w:bookmarkEnd w:id="19"/>
    </w:p>
    <w:p w14:paraId="60D8EDEB" w14:textId="77777777" w:rsidR="00BE1C9D" w:rsidRDefault="00AB6CA2">
      <w:pPr>
        <w:spacing w:after="200" w:line="360" w:lineRule="auto"/>
        <w:jc w:val="both"/>
      </w:pPr>
      <w:r w:rsidRPr="00AB6CA2">
        <w:t>Planned activities involve project management (scope, Gantt, risk), architecture design and ERD design, back end / API thinking (Node.js / TypeScript), AI / ML (precaution), data-quality understanding [8], research synthesis, business analysis for VerifyLead and qualitative risk management. Prioritisation practice is informed by agile human factors too [4]. Design trade-offs are clearly communicated and skills in communication are reinforced. This means that this is a development that one might expect from project work, rather than professional mastery.</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2800"/>
        <w:gridCol w:w="3800"/>
      </w:tblGrid>
      <w:tr w:rsidR="00BE1C9D" w14:paraId="208DBDA9" w14:textId="77777777">
        <w:tc>
          <w:tcPr>
            <w:tcW w:w="24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D2C4196" w14:textId="77777777" w:rsidR="00BE1C9D" w:rsidRDefault="008D4D81">
            <w:pPr>
              <w:spacing w:before="40" w:after="40"/>
            </w:pPr>
            <w:r>
              <w:rPr>
                <w:b/>
                <w:bCs/>
                <w:color w:val="FFFFFF"/>
                <w:sz w:val="18"/>
                <w:szCs w:val="18"/>
              </w:rPr>
              <w:t>Skill</w:t>
            </w:r>
          </w:p>
        </w:tc>
        <w:tc>
          <w:tcPr>
            <w:tcW w:w="28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5DD02F1" w14:textId="77777777" w:rsidR="00BE1C9D" w:rsidRDefault="008D4D81">
            <w:pPr>
              <w:spacing w:before="40" w:after="40"/>
            </w:pPr>
            <w:r>
              <w:rPr>
                <w:b/>
                <w:bCs/>
                <w:color w:val="FFFFFF"/>
                <w:sz w:val="18"/>
                <w:szCs w:val="18"/>
              </w:rPr>
              <w:t>Project Activity</w:t>
            </w:r>
          </w:p>
        </w:tc>
        <w:tc>
          <w:tcPr>
            <w:tcW w:w="38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AC69D50" w14:textId="77777777" w:rsidR="00BE1C9D" w:rsidRDefault="008D4D81">
            <w:pPr>
              <w:spacing w:before="40" w:after="40"/>
            </w:pPr>
            <w:r>
              <w:rPr>
                <w:b/>
                <w:bCs/>
                <w:color w:val="FFFFFF"/>
                <w:sz w:val="18"/>
                <w:szCs w:val="18"/>
              </w:rPr>
              <w:t>Expected Development</w:t>
            </w:r>
          </w:p>
        </w:tc>
      </w:tr>
      <w:tr w:rsidR="00BE1C9D" w14:paraId="0C7D93A9" w14:textId="77777777">
        <w:tc>
          <w:tcPr>
            <w:tcW w:w="2400" w:type="dxa"/>
            <w:tcBorders>
              <w:top w:val="single" w:sz="4" w:space="0" w:color="999999"/>
              <w:left w:val="single" w:sz="4" w:space="0" w:color="999999"/>
              <w:bottom w:val="single" w:sz="4" w:space="0" w:color="999999"/>
              <w:right w:val="single" w:sz="4" w:space="0" w:color="999999"/>
            </w:tcBorders>
            <w:vAlign w:val="center"/>
          </w:tcPr>
          <w:p w14:paraId="78B1CDB0" w14:textId="77777777" w:rsidR="00BE1C9D" w:rsidRDefault="008D4D81">
            <w:pPr>
              <w:spacing w:before="40" w:after="40"/>
            </w:pPr>
            <w:r>
              <w:rPr>
                <w:color w:val="000000"/>
                <w:sz w:val="17"/>
                <w:szCs w:val="17"/>
              </w:rPr>
              <w:t>Project management</w:t>
            </w:r>
          </w:p>
        </w:tc>
        <w:tc>
          <w:tcPr>
            <w:tcW w:w="2800" w:type="dxa"/>
            <w:tcBorders>
              <w:top w:val="single" w:sz="4" w:space="0" w:color="999999"/>
              <w:left w:val="single" w:sz="4" w:space="0" w:color="999999"/>
              <w:bottom w:val="single" w:sz="4" w:space="0" w:color="999999"/>
              <w:right w:val="single" w:sz="4" w:space="0" w:color="999999"/>
            </w:tcBorders>
            <w:vAlign w:val="center"/>
          </w:tcPr>
          <w:p w14:paraId="582CDC36" w14:textId="77777777" w:rsidR="00BE1C9D" w:rsidRDefault="008D4D81">
            <w:pPr>
              <w:spacing w:before="40" w:after="40"/>
            </w:pPr>
            <w:r>
              <w:rPr>
                <w:color w:val="000000"/>
                <w:sz w:val="17"/>
                <w:szCs w:val="17"/>
              </w:rPr>
              <w:t>Scope, Gantt, risks</w:t>
            </w:r>
          </w:p>
        </w:tc>
        <w:tc>
          <w:tcPr>
            <w:tcW w:w="3800" w:type="dxa"/>
            <w:tcBorders>
              <w:top w:val="single" w:sz="4" w:space="0" w:color="999999"/>
              <w:left w:val="single" w:sz="4" w:space="0" w:color="999999"/>
              <w:bottom w:val="single" w:sz="4" w:space="0" w:color="999999"/>
              <w:right w:val="single" w:sz="4" w:space="0" w:color="999999"/>
            </w:tcBorders>
            <w:vAlign w:val="center"/>
          </w:tcPr>
          <w:p w14:paraId="4C08E672" w14:textId="77777777" w:rsidR="00BE1C9D" w:rsidRDefault="008D4D81">
            <w:pPr>
              <w:spacing w:before="40" w:after="40"/>
            </w:pPr>
            <w:r>
              <w:rPr>
                <w:color w:val="000000"/>
                <w:sz w:val="17"/>
                <w:szCs w:val="17"/>
              </w:rPr>
              <w:t>Planning under constraints</w:t>
            </w:r>
          </w:p>
        </w:tc>
      </w:tr>
      <w:tr w:rsidR="00BE1C9D" w14:paraId="6EA84317" w14:textId="77777777">
        <w:tc>
          <w:tcPr>
            <w:tcW w:w="2400" w:type="dxa"/>
            <w:tcBorders>
              <w:top w:val="single" w:sz="4" w:space="0" w:color="999999"/>
              <w:left w:val="single" w:sz="4" w:space="0" w:color="999999"/>
              <w:bottom w:val="single" w:sz="4" w:space="0" w:color="999999"/>
              <w:right w:val="single" w:sz="4" w:space="0" w:color="999999"/>
            </w:tcBorders>
            <w:vAlign w:val="center"/>
          </w:tcPr>
          <w:p w14:paraId="4896719E" w14:textId="77777777" w:rsidR="00BE1C9D" w:rsidRDefault="008D4D81">
            <w:pPr>
              <w:spacing w:before="40" w:after="40"/>
            </w:pPr>
            <w:r>
              <w:rPr>
                <w:color w:val="000000"/>
                <w:sz w:val="17"/>
                <w:szCs w:val="17"/>
              </w:rPr>
              <w:t>Software architecture</w:t>
            </w:r>
          </w:p>
        </w:tc>
        <w:tc>
          <w:tcPr>
            <w:tcW w:w="2800" w:type="dxa"/>
            <w:tcBorders>
              <w:top w:val="single" w:sz="4" w:space="0" w:color="999999"/>
              <w:left w:val="single" w:sz="4" w:space="0" w:color="999999"/>
              <w:bottom w:val="single" w:sz="4" w:space="0" w:color="999999"/>
              <w:right w:val="single" w:sz="4" w:space="0" w:color="999999"/>
            </w:tcBorders>
            <w:vAlign w:val="center"/>
          </w:tcPr>
          <w:p w14:paraId="4E918F37" w14:textId="77777777" w:rsidR="00BE1C9D" w:rsidRDefault="008D4D81">
            <w:pPr>
              <w:spacing w:before="40" w:after="40"/>
            </w:pPr>
            <w:r>
              <w:rPr>
                <w:color w:val="000000"/>
                <w:sz w:val="17"/>
                <w:szCs w:val="17"/>
              </w:rPr>
              <w:t>Architecture design</w:t>
            </w:r>
          </w:p>
        </w:tc>
        <w:tc>
          <w:tcPr>
            <w:tcW w:w="3800" w:type="dxa"/>
            <w:tcBorders>
              <w:top w:val="single" w:sz="4" w:space="0" w:color="999999"/>
              <w:left w:val="single" w:sz="4" w:space="0" w:color="999999"/>
              <w:bottom w:val="single" w:sz="4" w:space="0" w:color="999999"/>
              <w:right w:val="single" w:sz="4" w:space="0" w:color="999999"/>
            </w:tcBorders>
            <w:vAlign w:val="center"/>
          </w:tcPr>
          <w:p w14:paraId="4130227F" w14:textId="77777777" w:rsidR="00BE1C9D" w:rsidRDefault="008D4D81">
            <w:pPr>
              <w:spacing w:before="40" w:after="40"/>
            </w:pPr>
            <w:r>
              <w:rPr>
                <w:color w:val="000000"/>
                <w:sz w:val="17"/>
                <w:szCs w:val="17"/>
              </w:rPr>
              <w:t>Layered component reasoning</w:t>
            </w:r>
          </w:p>
        </w:tc>
      </w:tr>
      <w:tr w:rsidR="00BE1C9D" w14:paraId="780531BE" w14:textId="77777777">
        <w:tc>
          <w:tcPr>
            <w:tcW w:w="2400" w:type="dxa"/>
            <w:tcBorders>
              <w:top w:val="single" w:sz="4" w:space="0" w:color="999999"/>
              <w:left w:val="single" w:sz="4" w:space="0" w:color="999999"/>
              <w:bottom w:val="single" w:sz="4" w:space="0" w:color="999999"/>
              <w:right w:val="single" w:sz="4" w:space="0" w:color="999999"/>
            </w:tcBorders>
            <w:vAlign w:val="center"/>
          </w:tcPr>
          <w:p w14:paraId="4822CB35" w14:textId="77777777" w:rsidR="00BE1C9D" w:rsidRDefault="008D4D81">
            <w:pPr>
              <w:spacing w:before="40" w:after="40"/>
            </w:pPr>
            <w:r>
              <w:rPr>
                <w:color w:val="000000"/>
                <w:sz w:val="17"/>
                <w:szCs w:val="17"/>
              </w:rPr>
              <w:t>Database design</w:t>
            </w:r>
          </w:p>
        </w:tc>
        <w:tc>
          <w:tcPr>
            <w:tcW w:w="2800" w:type="dxa"/>
            <w:tcBorders>
              <w:top w:val="single" w:sz="4" w:space="0" w:color="999999"/>
              <w:left w:val="single" w:sz="4" w:space="0" w:color="999999"/>
              <w:bottom w:val="single" w:sz="4" w:space="0" w:color="999999"/>
              <w:right w:val="single" w:sz="4" w:space="0" w:color="999999"/>
            </w:tcBorders>
            <w:vAlign w:val="center"/>
          </w:tcPr>
          <w:p w14:paraId="79DA81D9" w14:textId="77777777" w:rsidR="00BE1C9D" w:rsidRDefault="008D4D81">
            <w:pPr>
              <w:spacing w:before="40" w:after="40"/>
            </w:pPr>
            <w:r>
              <w:rPr>
                <w:color w:val="000000"/>
                <w:sz w:val="17"/>
                <w:szCs w:val="17"/>
              </w:rPr>
              <w:t>ERD specification</w:t>
            </w:r>
          </w:p>
        </w:tc>
        <w:tc>
          <w:tcPr>
            <w:tcW w:w="3800" w:type="dxa"/>
            <w:tcBorders>
              <w:top w:val="single" w:sz="4" w:space="0" w:color="999999"/>
              <w:left w:val="single" w:sz="4" w:space="0" w:color="999999"/>
              <w:bottom w:val="single" w:sz="4" w:space="0" w:color="999999"/>
              <w:right w:val="single" w:sz="4" w:space="0" w:color="999999"/>
            </w:tcBorders>
            <w:vAlign w:val="center"/>
          </w:tcPr>
          <w:p w14:paraId="4EB45A9E" w14:textId="77777777" w:rsidR="00BE1C9D" w:rsidRDefault="008D4D81">
            <w:pPr>
              <w:spacing w:before="40" w:after="40"/>
            </w:pPr>
            <w:r>
              <w:rPr>
                <w:color w:val="000000"/>
                <w:sz w:val="17"/>
                <w:szCs w:val="17"/>
              </w:rPr>
              <w:t>Normalisation and FK modelling</w:t>
            </w:r>
          </w:p>
        </w:tc>
      </w:tr>
      <w:tr w:rsidR="00BE1C9D" w14:paraId="7A7B273F" w14:textId="77777777">
        <w:tc>
          <w:tcPr>
            <w:tcW w:w="2400" w:type="dxa"/>
            <w:tcBorders>
              <w:top w:val="single" w:sz="4" w:space="0" w:color="999999"/>
              <w:left w:val="single" w:sz="4" w:space="0" w:color="999999"/>
              <w:bottom w:val="single" w:sz="4" w:space="0" w:color="999999"/>
              <w:right w:val="single" w:sz="4" w:space="0" w:color="999999"/>
            </w:tcBorders>
            <w:vAlign w:val="center"/>
          </w:tcPr>
          <w:p w14:paraId="7A5237C3" w14:textId="77777777" w:rsidR="00BE1C9D" w:rsidRDefault="008D4D81">
            <w:pPr>
              <w:spacing w:before="40" w:after="40"/>
            </w:pPr>
            <w:r>
              <w:rPr>
                <w:color w:val="000000"/>
                <w:sz w:val="17"/>
                <w:szCs w:val="17"/>
              </w:rPr>
              <w:t>Backend/API</w:t>
            </w:r>
          </w:p>
        </w:tc>
        <w:tc>
          <w:tcPr>
            <w:tcW w:w="2800" w:type="dxa"/>
            <w:tcBorders>
              <w:top w:val="single" w:sz="4" w:space="0" w:color="999999"/>
              <w:left w:val="single" w:sz="4" w:space="0" w:color="999999"/>
              <w:bottom w:val="single" w:sz="4" w:space="0" w:color="999999"/>
              <w:right w:val="single" w:sz="4" w:space="0" w:color="999999"/>
            </w:tcBorders>
            <w:vAlign w:val="center"/>
          </w:tcPr>
          <w:p w14:paraId="3F3229DA" w14:textId="77777777" w:rsidR="00BE1C9D" w:rsidRDefault="008D4D81">
            <w:pPr>
              <w:spacing w:before="40" w:after="40"/>
            </w:pPr>
            <w:r>
              <w:rPr>
                <w:color w:val="000000"/>
                <w:sz w:val="17"/>
                <w:szCs w:val="17"/>
              </w:rPr>
              <w:t>API/pipeline design</w:t>
            </w:r>
          </w:p>
        </w:tc>
        <w:tc>
          <w:tcPr>
            <w:tcW w:w="3800" w:type="dxa"/>
            <w:tcBorders>
              <w:top w:val="single" w:sz="4" w:space="0" w:color="999999"/>
              <w:left w:val="single" w:sz="4" w:space="0" w:color="999999"/>
              <w:bottom w:val="single" w:sz="4" w:space="0" w:color="999999"/>
              <w:right w:val="single" w:sz="4" w:space="0" w:color="999999"/>
            </w:tcBorders>
            <w:vAlign w:val="center"/>
          </w:tcPr>
          <w:p w14:paraId="027C6D56" w14:textId="77777777" w:rsidR="00BE1C9D" w:rsidRDefault="008D4D81">
            <w:pPr>
              <w:spacing w:before="40" w:after="40"/>
            </w:pPr>
            <w:r>
              <w:rPr>
                <w:color w:val="000000"/>
                <w:sz w:val="17"/>
                <w:szCs w:val="17"/>
              </w:rPr>
              <w:t>Service contract design</w:t>
            </w:r>
          </w:p>
        </w:tc>
      </w:tr>
      <w:tr w:rsidR="00BE1C9D" w14:paraId="138B37CE" w14:textId="77777777">
        <w:tc>
          <w:tcPr>
            <w:tcW w:w="2400" w:type="dxa"/>
            <w:tcBorders>
              <w:top w:val="single" w:sz="4" w:space="0" w:color="999999"/>
              <w:left w:val="single" w:sz="4" w:space="0" w:color="999999"/>
              <w:bottom w:val="single" w:sz="4" w:space="0" w:color="999999"/>
              <w:right w:val="single" w:sz="4" w:space="0" w:color="999999"/>
            </w:tcBorders>
            <w:vAlign w:val="center"/>
          </w:tcPr>
          <w:p w14:paraId="619DA621" w14:textId="77777777" w:rsidR="00BE1C9D" w:rsidRDefault="008D4D81">
            <w:pPr>
              <w:spacing w:before="40" w:after="40"/>
            </w:pPr>
            <w:r>
              <w:rPr>
                <w:color w:val="000000"/>
                <w:sz w:val="17"/>
                <w:szCs w:val="17"/>
              </w:rPr>
              <w:t>AI/ML literacy</w:t>
            </w:r>
          </w:p>
        </w:tc>
        <w:tc>
          <w:tcPr>
            <w:tcW w:w="2800" w:type="dxa"/>
            <w:tcBorders>
              <w:top w:val="single" w:sz="4" w:space="0" w:color="999999"/>
              <w:left w:val="single" w:sz="4" w:space="0" w:color="999999"/>
              <w:bottom w:val="single" w:sz="4" w:space="0" w:color="999999"/>
              <w:right w:val="single" w:sz="4" w:space="0" w:color="999999"/>
            </w:tcBorders>
            <w:vAlign w:val="center"/>
          </w:tcPr>
          <w:p w14:paraId="77FB35B3" w14:textId="77777777" w:rsidR="00BE1C9D" w:rsidRDefault="008D4D81">
            <w:pPr>
              <w:spacing w:before="40" w:after="40"/>
            </w:pPr>
            <w:r>
              <w:rPr>
                <w:color w:val="000000"/>
                <w:sz w:val="17"/>
                <w:szCs w:val="17"/>
              </w:rPr>
              <w:t>Optional scoring design</w:t>
            </w:r>
          </w:p>
        </w:tc>
        <w:tc>
          <w:tcPr>
            <w:tcW w:w="3800" w:type="dxa"/>
            <w:tcBorders>
              <w:top w:val="single" w:sz="4" w:space="0" w:color="999999"/>
              <w:left w:val="single" w:sz="4" w:space="0" w:color="999999"/>
              <w:bottom w:val="single" w:sz="4" w:space="0" w:color="999999"/>
              <w:right w:val="single" w:sz="4" w:space="0" w:color="999999"/>
            </w:tcBorders>
            <w:vAlign w:val="center"/>
          </w:tcPr>
          <w:p w14:paraId="7B47FB93" w14:textId="77777777" w:rsidR="00BE1C9D" w:rsidRDefault="008D4D81">
            <w:pPr>
              <w:spacing w:before="40" w:after="40"/>
            </w:pPr>
            <w:r>
              <w:rPr>
                <w:color w:val="000000"/>
                <w:sz w:val="17"/>
                <w:szCs w:val="17"/>
              </w:rPr>
              <w:t>Responsible assistive ML awareness</w:t>
            </w:r>
          </w:p>
        </w:tc>
      </w:tr>
      <w:tr w:rsidR="00BE1C9D" w14:paraId="2E2E0659" w14:textId="77777777">
        <w:tc>
          <w:tcPr>
            <w:tcW w:w="2400" w:type="dxa"/>
            <w:tcBorders>
              <w:top w:val="single" w:sz="4" w:space="0" w:color="999999"/>
              <w:left w:val="single" w:sz="4" w:space="0" w:color="999999"/>
              <w:bottom w:val="single" w:sz="4" w:space="0" w:color="999999"/>
              <w:right w:val="single" w:sz="4" w:space="0" w:color="999999"/>
            </w:tcBorders>
            <w:vAlign w:val="center"/>
          </w:tcPr>
          <w:p w14:paraId="5EE8A7FC" w14:textId="77777777" w:rsidR="00BE1C9D" w:rsidRDefault="008D4D81">
            <w:pPr>
              <w:spacing w:before="40" w:after="40"/>
            </w:pPr>
            <w:r>
              <w:rPr>
                <w:color w:val="000000"/>
                <w:sz w:val="17"/>
                <w:szCs w:val="17"/>
              </w:rPr>
              <w:t>Business analysis</w:t>
            </w:r>
          </w:p>
        </w:tc>
        <w:tc>
          <w:tcPr>
            <w:tcW w:w="2800" w:type="dxa"/>
            <w:tcBorders>
              <w:top w:val="single" w:sz="4" w:space="0" w:color="999999"/>
              <w:left w:val="single" w:sz="4" w:space="0" w:color="999999"/>
              <w:bottom w:val="single" w:sz="4" w:space="0" w:color="999999"/>
              <w:right w:val="single" w:sz="4" w:space="0" w:color="999999"/>
            </w:tcBorders>
            <w:vAlign w:val="center"/>
          </w:tcPr>
          <w:p w14:paraId="1E8159B2" w14:textId="77777777" w:rsidR="00BE1C9D" w:rsidRDefault="008D4D81">
            <w:pPr>
              <w:spacing w:before="40" w:after="40"/>
            </w:pPr>
            <w:r>
              <w:rPr>
                <w:color w:val="000000"/>
                <w:sz w:val="17"/>
                <w:szCs w:val="17"/>
              </w:rPr>
              <w:t>PEST/SWOT/funding</w:t>
            </w:r>
          </w:p>
        </w:tc>
        <w:tc>
          <w:tcPr>
            <w:tcW w:w="3800" w:type="dxa"/>
            <w:tcBorders>
              <w:top w:val="single" w:sz="4" w:space="0" w:color="999999"/>
              <w:left w:val="single" w:sz="4" w:space="0" w:color="999999"/>
              <w:bottom w:val="single" w:sz="4" w:space="0" w:color="999999"/>
              <w:right w:val="single" w:sz="4" w:space="0" w:color="999999"/>
            </w:tcBorders>
            <w:vAlign w:val="center"/>
          </w:tcPr>
          <w:p w14:paraId="635AD1C3" w14:textId="77777777" w:rsidR="00BE1C9D" w:rsidRDefault="008D4D81">
            <w:pPr>
              <w:spacing w:before="40" w:after="40"/>
            </w:pPr>
            <w:r>
              <w:rPr>
                <w:color w:val="000000"/>
                <w:sz w:val="17"/>
                <w:szCs w:val="17"/>
              </w:rPr>
              <w:t>Enterprise product framing</w:t>
            </w:r>
          </w:p>
        </w:tc>
      </w:tr>
    </w:tbl>
    <w:p w14:paraId="36B65C60" w14:textId="77777777" w:rsidR="00BE1C9D" w:rsidRDefault="008D4D81">
      <w:pPr>
        <w:spacing w:before="80" w:after="240"/>
        <w:jc w:val="center"/>
      </w:pPr>
      <w:r>
        <w:rPr>
          <w:i/>
          <w:iCs/>
          <w:sz w:val="20"/>
          <w:szCs w:val="20"/>
        </w:rPr>
        <w:t>Table 4. Skills-development summary (expected development, not claimed mastery).</w:t>
      </w:r>
    </w:p>
    <w:p w14:paraId="0D0292C3" w14:textId="77777777" w:rsidR="00BE1C9D" w:rsidRDefault="008D4D81">
      <w:pPr>
        <w:pStyle w:val="Heading2"/>
      </w:pPr>
      <w:bookmarkStart w:id="20" w:name="_Toc238109291"/>
      <w:r>
        <w:t>4.2 Social and Business Impact</w:t>
      </w:r>
      <w:bookmarkEnd w:id="20"/>
    </w:p>
    <w:p w14:paraId="36C50C0C" w14:textId="77777777" w:rsidR="00BE1C9D" w:rsidRDefault="00AB6CA2">
      <w:pPr>
        <w:spacing w:after="200" w:line="360" w:lineRule="auto"/>
        <w:jc w:val="both"/>
      </w:pPr>
      <w:r w:rsidRPr="00AB6CA2">
        <w:t>The idea behind the value chain is that if there is poor data quality, leads can be unreliable, wasted resources can be used, then verified, better data fitness, more clarity in lead qualification, and potentially the possibility of more efficient processes [1][2]. The sales/marketing staff, data stewards, and organisations looking to get cleaner CRM hygiene can all benefit from this. These are possible results only; there are no efficiency, conversion or satisfaction claims. Ethics are not an addendum to social value, but are inherent in it because of limitations such as: residual unknown statuses, blind over-trust in confidence scores, misuse risk.</w:t>
      </w:r>
    </w:p>
    <w:p w14:paraId="406BED98" w14:textId="77777777" w:rsidR="00BE1C9D" w:rsidRDefault="008D4D81">
      <w:pPr>
        <w:spacing w:before="160" w:after="80"/>
        <w:jc w:val="center"/>
      </w:pPr>
      <w:r>
        <w:rPr>
          <w:noProof/>
        </w:rPr>
        <w:drawing>
          <wp:inline distT="0" distB="0" distL="0" distR="0" wp14:anchorId="391C333F" wp14:editId="09E6CB23">
            <wp:extent cx="4572000" cy="2552700"/>
            <wp:effectExtent l="0" t="0" r="0" b="0"/>
            <wp:docPr id="8" name="value.png" descr="Figure 8. Proposed value-creation chain for VerifyLead." title="Figure 8. Proposed value-creation chain for VerifyL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572000" cy="2552700"/>
                    </a:xfrm>
                    <a:prstGeom prst="rect">
                      <a:avLst/>
                    </a:prstGeom>
                  </pic:spPr>
                </pic:pic>
              </a:graphicData>
            </a:graphic>
          </wp:inline>
        </w:drawing>
      </w:r>
    </w:p>
    <w:p w14:paraId="0786B3C4" w14:textId="77777777" w:rsidR="00BE1C9D" w:rsidRDefault="008D4D81">
      <w:pPr>
        <w:spacing w:before="80" w:after="240"/>
        <w:jc w:val="center"/>
      </w:pPr>
      <w:r>
        <w:rPr>
          <w:i/>
          <w:iCs/>
          <w:sz w:val="20"/>
          <w:szCs w:val="20"/>
        </w:rPr>
        <w:lastRenderedPageBreak/>
        <w:t>Figure 8. Proposed value-creation chain for VerifyLead.</w:t>
      </w:r>
    </w:p>
    <w:p w14:paraId="55AB2DFC" w14:textId="77777777" w:rsidR="00BE1C9D" w:rsidRDefault="008D4D81">
      <w:pPr>
        <w:pStyle w:val="Heading2"/>
      </w:pPr>
      <w:bookmarkStart w:id="21" w:name="_Toc238109292"/>
      <w:r>
        <w:t>4.3 Risks, Challenges and Mitigation</w:t>
      </w:r>
      <w:bookmarkEnd w:id="21"/>
    </w:p>
    <w:p w14:paraId="230FF6D6" w14:textId="77777777" w:rsidR="00AB6CA2" w:rsidRDefault="00AB6CA2" w:rsidP="00AB6CA2">
      <w:pPr>
        <w:spacing w:after="200" w:line="360" w:lineRule="auto"/>
        <w:jc w:val="both"/>
      </w:pPr>
      <w:r>
        <w:t>Risks are the product of probability (1-5) multiplied by impact (1-5). Limited academic time (16) is critical and mitigated by Agile core-path priority, with deferring of optional SMTP/ML polish also. Layered checks, unknown/confidence bands, minimisation, retention limits, considering DPIA are all mitigations against high risks of inaccurate decisions, privacy/compliance failure (score 15). Risk of security breach is low but impact is high, so it is best to have credentials that are authenticated, in HTTPS, and hashed, as well as to have the least-privilege access, even as a prototype.</w:t>
      </w:r>
    </w:p>
    <w:p w14:paraId="367D44DD" w14:textId="77777777" w:rsidR="00BE1C9D" w:rsidRDefault="00AB6CA2" w:rsidP="00AB6CA2">
      <w:pPr>
        <w:spacing w:after="200" w:line="360" w:lineRule="auto"/>
        <w:jc w:val="both"/>
      </w:pPr>
      <w:r>
        <w:t>The other risks are high are false positive/negative, DNS instability, SMTP/ML uncertainty, weak evaluation data and scope creep. Responses are conservative thresholds, degrade to unknown behaviour, optional stages, labelled synthetic/public samples only and a written out of scope list. Contingencies don't just create evaluation issues; they negate weak stages and further evaluation claims. These scores are not empirical incident frequencies, but are given high priority to controls.</w:t>
      </w:r>
    </w:p>
    <w:p w14:paraId="7EC792F2" w14:textId="77777777" w:rsidR="00BE1C9D" w:rsidRDefault="008D4D81">
      <w:pPr>
        <w:spacing w:before="160" w:after="80"/>
        <w:jc w:val="center"/>
      </w:pPr>
      <w:r>
        <w:rPr>
          <w:noProof/>
        </w:rPr>
        <w:drawing>
          <wp:inline distT="0" distB="0" distL="0" distR="0" wp14:anchorId="760BA99F" wp14:editId="38772389">
            <wp:extent cx="4572000" cy="2552700"/>
            <wp:effectExtent l="0" t="0" r="0" b="0"/>
            <wp:docPr id="9" name="risk.png" descr="Figure 9. VerifyLead project risk matrix." title="Figure 9. VerifyLead project risk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572000" cy="2552700"/>
                    </a:xfrm>
                    <a:prstGeom prst="rect">
                      <a:avLst/>
                    </a:prstGeom>
                  </pic:spPr>
                </pic:pic>
              </a:graphicData>
            </a:graphic>
          </wp:inline>
        </w:drawing>
      </w:r>
    </w:p>
    <w:p w14:paraId="495D44C0" w14:textId="77777777" w:rsidR="00BE1C9D" w:rsidRDefault="008D4D81">
      <w:pPr>
        <w:spacing w:before="80" w:after="240"/>
        <w:jc w:val="center"/>
      </w:pPr>
      <w:r>
        <w:rPr>
          <w:i/>
          <w:iCs/>
          <w:sz w:val="20"/>
          <w:szCs w:val="20"/>
        </w:rPr>
        <w:t>Figure 9. VerifyLead project risk matrix.</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200"/>
        <w:gridCol w:w="1400"/>
        <w:gridCol w:w="3600"/>
      </w:tblGrid>
      <w:tr w:rsidR="00BE1C9D" w14:paraId="37D25236" w14:textId="77777777">
        <w:tc>
          <w:tcPr>
            <w:tcW w:w="28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A2356E3" w14:textId="77777777" w:rsidR="00BE1C9D" w:rsidRDefault="008D4D81">
            <w:pPr>
              <w:spacing w:before="40" w:after="40"/>
            </w:pPr>
            <w:r>
              <w:rPr>
                <w:b/>
                <w:bCs/>
                <w:color w:val="FFFFFF"/>
                <w:sz w:val="18"/>
                <w:szCs w:val="18"/>
              </w:rPr>
              <w:t>Risk</w:t>
            </w:r>
          </w:p>
        </w:tc>
        <w:tc>
          <w:tcPr>
            <w:tcW w:w="12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8C913D6" w14:textId="77777777" w:rsidR="00BE1C9D" w:rsidRDefault="008D4D81">
            <w:pPr>
              <w:spacing w:before="40" w:after="40"/>
            </w:pPr>
            <w:r>
              <w:rPr>
                <w:b/>
                <w:bCs/>
                <w:color w:val="FFFFFF"/>
                <w:sz w:val="18"/>
                <w:szCs w:val="18"/>
              </w:rPr>
              <w:t>Score</w:t>
            </w:r>
          </w:p>
        </w:tc>
        <w:tc>
          <w:tcPr>
            <w:tcW w:w="14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50ADC9F" w14:textId="77777777" w:rsidR="00BE1C9D" w:rsidRDefault="008D4D81">
            <w:pPr>
              <w:spacing w:before="40" w:after="40"/>
            </w:pPr>
            <w:r>
              <w:rPr>
                <w:b/>
                <w:bCs/>
                <w:color w:val="FFFFFF"/>
                <w:sz w:val="18"/>
                <w:szCs w:val="18"/>
              </w:rPr>
              <w:t>Level</w:t>
            </w:r>
          </w:p>
        </w:tc>
        <w:tc>
          <w:tcPr>
            <w:tcW w:w="36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CBE9E78" w14:textId="77777777" w:rsidR="00BE1C9D" w:rsidRDefault="008D4D81">
            <w:pPr>
              <w:spacing w:before="40" w:after="40"/>
            </w:pPr>
            <w:r>
              <w:rPr>
                <w:b/>
                <w:bCs/>
                <w:color w:val="FFFFFF"/>
                <w:sz w:val="18"/>
                <w:szCs w:val="18"/>
              </w:rPr>
              <w:t>Primary Mitigation</w:t>
            </w:r>
          </w:p>
        </w:tc>
      </w:tr>
      <w:tr w:rsidR="00BE1C9D" w14:paraId="0324C9B3" w14:textId="77777777">
        <w:tc>
          <w:tcPr>
            <w:tcW w:w="2800" w:type="dxa"/>
            <w:tcBorders>
              <w:top w:val="single" w:sz="4" w:space="0" w:color="999999"/>
              <w:left w:val="single" w:sz="4" w:space="0" w:color="999999"/>
              <w:bottom w:val="single" w:sz="4" w:space="0" w:color="999999"/>
              <w:right w:val="single" w:sz="4" w:space="0" w:color="999999"/>
            </w:tcBorders>
            <w:vAlign w:val="center"/>
          </w:tcPr>
          <w:p w14:paraId="1AA8BBC2" w14:textId="77777777" w:rsidR="00BE1C9D" w:rsidRDefault="008D4D81">
            <w:pPr>
              <w:spacing w:before="40" w:after="40"/>
            </w:pPr>
            <w:r>
              <w:rPr>
                <w:color w:val="000000"/>
                <w:sz w:val="17"/>
                <w:szCs w:val="17"/>
              </w:rPr>
              <w:t>Limited project time</w:t>
            </w:r>
          </w:p>
        </w:tc>
        <w:tc>
          <w:tcPr>
            <w:tcW w:w="1200" w:type="dxa"/>
            <w:tcBorders>
              <w:top w:val="single" w:sz="4" w:space="0" w:color="999999"/>
              <w:left w:val="single" w:sz="4" w:space="0" w:color="999999"/>
              <w:bottom w:val="single" w:sz="4" w:space="0" w:color="999999"/>
              <w:right w:val="single" w:sz="4" w:space="0" w:color="999999"/>
            </w:tcBorders>
            <w:vAlign w:val="center"/>
          </w:tcPr>
          <w:p w14:paraId="5637C8A8" w14:textId="77777777" w:rsidR="00BE1C9D" w:rsidRDefault="008D4D81">
            <w:pPr>
              <w:spacing w:before="40" w:after="40"/>
            </w:pPr>
            <w:r>
              <w:rPr>
                <w:color w:val="000000"/>
                <w:sz w:val="17"/>
                <w:szCs w:val="17"/>
              </w:rPr>
              <w:t>16</w:t>
            </w:r>
          </w:p>
        </w:tc>
        <w:tc>
          <w:tcPr>
            <w:tcW w:w="1400" w:type="dxa"/>
            <w:tcBorders>
              <w:top w:val="single" w:sz="4" w:space="0" w:color="999999"/>
              <w:left w:val="single" w:sz="4" w:space="0" w:color="999999"/>
              <w:bottom w:val="single" w:sz="4" w:space="0" w:color="999999"/>
              <w:right w:val="single" w:sz="4" w:space="0" w:color="999999"/>
            </w:tcBorders>
            <w:vAlign w:val="center"/>
          </w:tcPr>
          <w:p w14:paraId="3519C44D" w14:textId="77777777" w:rsidR="00BE1C9D" w:rsidRDefault="008D4D81">
            <w:pPr>
              <w:spacing w:before="40" w:after="40"/>
            </w:pPr>
            <w:r>
              <w:rPr>
                <w:color w:val="000000"/>
                <w:sz w:val="17"/>
                <w:szCs w:val="17"/>
              </w:rPr>
              <w:t>Critical</w:t>
            </w:r>
          </w:p>
        </w:tc>
        <w:tc>
          <w:tcPr>
            <w:tcW w:w="3600" w:type="dxa"/>
            <w:tcBorders>
              <w:top w:val="single" w:sz="4" w:space="0" w:color="999999"/>
              <w:left w:val="single" w:sz="4" w:space="0" w:color="999999"/>
              <w:bottom w:val="single" w:sz="4" w:space="0" w:color="999999"/>
              <w:right w:val="single" w:sz="4" w:space="0" w:color="999999"/>
            </w:tcBorders>
            <w:vAlign w:val="center"/>
          </w:tcPr>
          <w:p w14:paraId="388C8DB2" w14:textId="77777777" w:rsidR="00BE1C9D" w:rsidRDefault="008D4D81">
            <w:pPr>
              <w:spacing w:before="40" w:after="40"/>
            </w:pPr>
            <w:r>
              <w:rPr>
                <w:color w:val="000000"/>
                <w:sz w:val="17"/>
                <w:szCs w:val="17"/>
              </w:rPr>
              <w:t>Core-path Agile prioritisation</w:t>
            </w:r>
          </w:p>
        </w:tc>
      </w:tr>
      <w:tr w:rsidR="00BE1C9D" w14:paraId="62768323" w14:textId="77777777">
        <w:tc>
          <w:tcPr>
            <w:tcW w:w="2800" w:type="dxa"/>
            <w:tcBorders>
              <w:top w:val="single" w:sz="4" w:space="0" w:color="999999"/>
              <w:left w:val="single" w:sz="4" w:space="0" w:color="999999"/>
              <w:bottom w:val="single" w:sz="4" w:space="0" w:color="999999"/>
              <w:right w:val="single" w:sz="4" w:space="0" w:color="999999"/>
            </w:tcBorders>
            <w:vAlign w:val="center"/>
          </w:tcPr>
          <w:p w14:paraId="355A77F3" w14:textId="77777777" w:rsidR="00BE1C9D" w:rsidRDefault="008D4D81">
            <w:pPr>
              <w:spacing w:before="40" w:after="40"/>
            </w:pPr>
            <w:r>
              <w:rPr>
                <w:color w:val="000000"/>
                <w:sz w:val="17"/>
                <w:szCs w:val="17"/>
              </w:rPr>
              <w:t>Inaccurate decisions</w:t>
            </w:r>
          </w:p>
        </w:tc>
        <w:tc>
          <w:tcPr>
            <w:tcW w:w="1200" w:type="dxa"/>
            <w:tcBorders>
              <w:top w:val="single" w:sz="4" w:space="0" w:color="999999"/>
              <w:left w:val="single" w:sz="4" w:space="0" w:color="999999"/>
              <w:bottom w:val="single" w:sz="4" w:space="0" w:color="999999"/>
              <w:right w:val="single" w:sz="4" w:space="0" w:color="999999"/>
            </w:tcBorders>
            <w:vAlign w:val="center"/>
          </w:tcPr>
          <w:p w14:paraId="6AB8674A" w14:textId="77777777" w:rsidR="00BE1C9D" w:rsidRDefault="008D4D81">
            <w:pPr>
              <w:spacing w:before="40" w:after="40"/>
            </w:pPr>
            <w:r>
              <w:rPr>
                <w:color w:val="000000"/>
                <w:sz w:val="17"/>
                <w:szCs w:val="17"/>
              </w:rPr>
              <w:t>15</w:t>
            </w:r>
          </w:p>
        </w:tc>
        <w:tc>
          <w:tcPr>
            <w:tcW w:w="1400" w:type="dxa"/>
            <w:tcBorders>
              <w:top w:val="single" w:sz="4" w:space="0" w:color="999999"/>
              <w:left w:val="single" w:sz="4" w:space="0" w:color="999999"/>
              <w:bottom w:val="single" w:sz="4" w:space="0" w:color="999999"/>
              <w:right w:val="single" w:sz="4" w:space="0" w:color="999999"/>
            </w:tcBorders>
            <w:vAlign w:val="center"/>
          </w:tcPr>
          <w:p w14:paraId="3F5F73B3" w14:textId="77777777" w:rsidR="00BE1C9D" w:rsidRDefault="008D4D81">
            <w:pPr>
              <w:spacing w:before="40" w:after="40"/>
            </w:pPr>
            <w:r>
              <w:rPr>
                <w:color w:val="000000"/>
                <w:sz w:val="17"/>
                <w:szCs w:val="17"/>
              </w:rPr>
              <w:t>High</w:t>
            </w:r>
          </w:p>
        </w:tc>
        <w:tc>
          <w:tcPr>
            <w:tcW w:w="3600" w:type="dxa"/>
            <w:tcBorders>
              <w:top w:val="single" w:sz="4" w:space="0" w:color="999999"/>
              <w:left w:val="single" w:sz="4" w:space="0" w:color="999999"/>
              <w:bottom w:val="single" w:sz="4" w:space="0" w:color="999999"/>
              <w:right w:val="single" w:sz="4" w:space="0" w:color="999999"/>
            </w:tcBorders>
            <w:vAlign w:val="center"/>
          </w:tcPr>
          <w:p w14:paraId="4BE6707F" w14:textId="77777777" w:rsidR="00BE1C9D" w:rsidRDefault="008D4D81">
            <w:pPr>
              <w:spacing w:before="40" w:after="40"/>
            </w:pPr>
            <w:r>
              <w:rPr>
                <w:color w:val="000000"/>
                <w:sz w:val="17"/>
                <w:szCs w:val="17"/>
              </w:rPr>
              <w:t>Layered checks + unknown band</w:t>
            </w:r>
          </w:p>
        </w:tc>
      </w:tr>
      <w:tr w:rsidR="00BE1C9D" w14:paraId="396F5BDE" w14:textId="77777777">
        <w:tc>
          <w:tcPr>
            <w:tcW w:w="2800" w:type="dxa"/>
            <w:tcBorders>
              <w:top w:val="single" w:sz="4" w:space="0" w:color="999999"/>
              <w:left w:val="single" w:sz="4" w:space="0" w:color="999999"/>
              <w:bottom w:val="single" w:sz="4" w:space="0" w:color="999999"/>
              <w:right w:val="single" w:sz="4" w:space="0" w:color="999999"/>
            </w:tcBorders>
            <w:vAlign w:val="center"/>
          </w:tcPr>
          <w:p w14:paraId="7791CF18" w14:textId="77777777" w:rsidR="00BE1C9D" w:rsidRDefault="008D4D81">
            <w:pPr>
              <w:spacing w:before="40" w:after="40"/>
            </w:pPr>
            <w:r>
              <w:rPr>
                <w:color w:val="000000"/>
                <w:sz w:val="17"/>
                <w:szCs w:val="17"/>
              </w:rPr>
              <w:t>Privacy/compliance failure</w:t>
            </w:r>
          </w:p>
        </w:tc>
        <w:tc>
          <w:tcPr>
            <w:tcW w:w="1200" w:type="dxa"/>
            <w:tcBorders>
              <w:top w:val="single" w:sz="4" w:space="0" w:color="999999"/>
              <w:left w:val="single" w:sz="4" w:space="0" w:color="999999"/>
              <w:bottom w:val="single" w:sz="4" w:space="0" w:color="999999"/>
              <w:right w:val="single" w:sz="4" w:space="0" w:color="999999"/>
            </w:tcBorders>
            <w:vAlign w:val="center"/>
          </w:tcPr>
          <w:p w14:paraId="2FC2D5D0" w14:textId="77777777" w:rsidR="00BE1C9D" w:rsidRDefault="008D4D81">
            <w:pPr>
              <w:spacing w:before="40" w:after="40"/>
            </w:pPr>
            <w:r>
              <w:rPr>
                <w:color w:val="000000"/>
                <w:sz w:val="17"/>
                <w:szCs w:val="17"/>
              </w:rPr>
              <w:t>15</w:t>
            </w:r>
          </w:p>
        </w:tc>
        <w:tc>
          <w:tcPr>
            <w:tcW w:w="1400" w:type="dxa"/>
            <w:tcBorders>
              <w:top w:val="single" w:sz="4" w:space="0" w:color="999999"/>
              <w:left w:val="single" w:sz="4" w:space="0" w:color="999999"/>
              <w:bottom w:val="single" w:sz="4" w:space="0" w:color="999999"/>
              <w:right w:val="single" w:sz="4" w:space="0" w:color="999999"/>
            </w:tcBorders>
            <w:vAlign w:val="center"/>
          </w:tcPr>
          <w:p w14:paraId="60915D69" w14:textId="77777777" w:rsidR="00BE1C9D" w:rsidRDefault="008D4D81">
            <w:pPr>
              <w:spacing w:before="40" w:after="40"/>
            </w:pPr>
            <w:r>
              <w:rPr>
                <w:color w:val="000000"/>
                <w:sz w:val="17"/>
                <w:szCs w:val="17"/>
              </w:rPr>
              <w:t>High</w:t>
            </w:r>
          </w:p>
        </w:tc>
        <w:tc>
          <w:tcPr>
            <w:tcW w:w="3600" w:type="dxa"/>
            <w:tcBorders>
              <w:top w:val="single" w:sz="4" w:space="0" w:color="999999"/>
              <w:left w:val="single" w:sz="4" w:space="0" w:color="999999"/>
              <w:bottom w:val="single" w:sz="4" w:space="0" w:color="999999"/>
              <w:right w:val="single" w:sz="4" w:space="0" w:color="999999"/>
            </w:tcBorders>
            <w:vAlign w:val="center"/>
          </w:tcPr>
          <w:p w14:paraId="43B95E9C" w14:textId="77777777" w:rsidR="00BE1C9D" w:rsidRDefault="008D4D81">
            <w:pPr>
              <w:spacing w:before="40" w:after="40"/>
            </w:pPr>
            <w:r>
              <w:rPr>
                <w:color w:val="000000"/>
                <w:sz w:val="17"/>
                <w:szCs w:val="17"/>
              </w:rPr>
              <w:t>Minimisation; DPIA review</w:t>
            </w:r>
          </w:p>
        </w:tc>
      </w:tr>
      <w:tr w:rsidR="00BE1C9D" w14:paraId="29C5AB50" w14:textId="77777777">
        <w:tc>
          <w:tcPr>
            <w:tcW w:w="2800" w:type="dxa"/>
            <w:tcBorders>
              <w:top w:val="single" w:sz="4" w:space="0" w:color="999999"/>
              <w:left w:val="single" w:sz="4" w:space="0" w:color="999999"/>
              <w:bottom w:val="single" w:sz="4" w:space="0" w:color="999999"/>
              <w:right w:val="single" w:sz="4" w:space="0" w:color="999999"/>
            </w:tcBorders>
            <w:vAlign w:val="center"/>
          </w:tcPr>
          <w:p w14:paraId="00241B49" w14:textId="77777777" w:rsidR="00BE1C9D" w:rsidRDefault="008D4D81">
            <w:pPr>
              <w:spacing w:before="40" w:after="40"/>
            </w:pPr>
            <w:r>
              <w:rPr>
                <w:color w:val="000000"/>
                <w:sz w:val="17"/>
                <w:szCs w:val="17"/>
              </w:rPr>
              <w:t>False +/− outcomes</w:t>
            </w:r>
          </w:p>
        </w:tc>
        <w:tc>
          <w:tcPr>
            <w:tcW w:w="1200" w:type="dxa"/>
            <w:tcBorders>
              <w:top w:val="single" w:sz="4" w:space="0" w:color="999999"/>
              <w:left w:val="single" w:sz="4" w:space="0" w:color="999999"/>
              <w:bottom w:val="single" w:sz="4" w:space="0" w:color="999999"/>
              <w:right w:val="single" w:sz="4" w:space="0" w:color="999999"/>
            </w:tcBorders>
            <w:vAlign w:val="center"/>
          </w:tcPr>
          <w:p w14:paraId="04376583" w14:textId="77777777" w:rsidR="00BE1C9D" w:rsidRDefault="008D4D81">
            <w:pPr>
              <w:spacing w:before="40" w:after="40"/>
            </w:pPr>
            <w:r>
              <w:rPr>
                <w:color w:val="000000"/>
                <w:sz w:val="17"/>
                <w:szCs w:val="17"/>
              </w:rPr>
              <w:t>12</w:t>
            </w:r>
          </w:p>
        </w:tc>
        <w:tc>
          <w:tcPr>
            <w:tcW w:w="1400" w:type="dxa"/>
            <w:tcBorders>
              <w:top w:val="single" w:sz="4" w:space="0" w:color="999999"/>
              <w:left w:val="single" w:sz="4" w:space="0" w:color="999999"/>
              <w:bottom w:val="single" w:sz="4" w:space="0" w:color="999999"/>
              <w:right w:val="single" w:sz="4" w:space="0" w:color="999999"/>
            </w:tcBorders>
            <w:vAlign w:val="center"/>
          </w:tcPr>
          <w:p w14:paraId="5C3E0996" w14:textId="77777777" w:rsidR="00BE1C9D" w:rsidRDefault="008D4D81">
            <w:pPr>
              <w:spacing w:before="40" w:after="40"/>
            </w:pPr>
            <w:r>
              <w:rPr>
                <w:color w:val="000000"/>
                <w:sz w:val="17"/>
                <w:szCs w:val="17"/>
              </w:rPr>
              <w:t>High</w:t>
            </w:r>
          </w:p>
        </w:tc>
        <w:tc>
          <w:tcPr>
            <w:tcW w:w="3600" w:type="dxa"/>
            <w:tcBorders>
              <w:top w:val="single" w:sz="4" w:space="0" w:color="999999"/>
              <w:left w:val="single" w:sz="4" w:space="0" w:color="999999"/>
              <w:bottom w:val="single" w:sz="4" w:space="0" w:color="999999"/>
              <w:right w:val="single" w:sz="4" w:space="0" w:color="999999"/>
            </w:tcBorders>
            <w:vAlign w:val="center"/>
          </w:tcPr>
          <w:p w14:paraId="5302B424" w14:textId="77777777" w:rsidR="00BE1C9D" w:rsidRDefault="008D4D81">
            <w:pPr>
              <w:spacing w:before="40" w:after="40"/>
            </w:pPr>
            <w:r>
              <w:rPr>
                <w:color w:val="000000"/>
                <w:sz w:val="17"/>
                <w:szCs w:val="17"/>
              </w:rPr>
              <w:t>Conservative thresholds</w:t>
            </w:r>
          </w:p>
        </w:tc>
      </w:tr>
      <w:tr w:rsidR="00BE1C9D" w14:paraId="406FA216" w14:textId="77777777">
        <w:tc>
          <w:tcPr>
            <w:tcW w:w="2800" w:type="dxa"/>
            <w:tcBorders>
              <w:top w:val="single" w:sz="4" w:space="0" w:color="999999"/>
              <w:left w:val="single" w:sz="4" w:space="0" w:color="999999"/>
              <w:bottom w:val="single" w:sz="4" w:space="0" w:color="999999"/>
              <w:right w:val="single" w:sz="4" w:space="0" w:color="999999"/>
            </w:tcBorders>
            <w:vAlign w:val="center"/>
          </w:tcPr>
          <w:p w14:paraId="1F49D490" w14:textId="77777777" w:rsidR="00BE1C9D" w:rsidRDefault="008D4D81">
            <w:pPr>
              <w:spacing w:before="40" w:after="40"/>
            </w:pPr>
            <w:r>
              <w:rPr>
                <w:color w:val="000000"/>
                <w:sz w:val="17"/>
                <w:szCs w:val="17"/>
              </w:rPr>
              <w:t>SMTP/ML uncertainty</w:t>
            </w:r>
          </w:p>
        </w:tc>
        <w:tc>
          <w:tcPr>
            <w:tcW w:w="1200" w:type="dxa"/>
            <w:tcBorders>
              <w:top w:val="single" w:sz="4" w:space="0" w:color="999999"/>
              <w:left w:val="single" w:sz="4" w:space="0" w:color="999999"/>
              <w:bottom w:val="single" w:sz="4" w:space="0" w:color="999999"/>
              <w:right w:val="single" w:sz="4" w:space="0" w:color="999999"/>
            </w:tcBorders>
            <w:vAlign w:val="center"/>
          </w:tcPr>
          <w:p w14:paraId="6E6C4A23" w14:textId="77777777" w:rsidR="00BE1C9D" w:rsidRDefault="008D4D81">
            <w:pPr>
              <w:spacing w:before="40" w:after="40"/>
            </w:pPr>
            <w:r>
              <w:rPr>
                <w:color w:val="000000"/>
                <w:sz w:val="17"/>
                <w:szCs w:val="17"/>
              </w:rPr>
              <w:t>12</w:t>
            </w:r>
          </w:p>
        </w:tc>
        <w:tc>
          <w:tcPr>
            <w:tcW w:w="1400" w:type="dxa"/>
            <w:tcBorders>
              <w:top w:val="single" w:sz="4" w:space="0" w:color="999999"/>
              <w:left w:val="single" w:sz="4" w:space="0" w:color="999999"/>
              <w:bottom w:val="single" w:sz="4" w:space="0" w:color="999999"/>
              <w:right w:val="single" w:sz="4" w:space="0" w:color="999999"/>
            </w:tcBorders>
            <w:vAlign w:val="center"/>
          </w:tcPr>
          <w:p w14:paraId="4B6518E6" w14:textId="77777777" w:rsidR="00BE1C9D" w:rsidRDefault="008D4D81">
            <w:pPr>
              <w:spacing w:before="40" w:after="40"/>
            </w:pPr>
            <w:r>
              <w:rPr>
                <w:color w:val="000000"/>
                <w:sz w:val="17"/>
                <w:szCs w:val="17"/>
              </w:rPr>
              <w:t>High</w:t>
            </w:r>
          </w:p>
        </w:tc>
        <w:tc>
          <w:tcPr>
            <w:tcW w:w="3600" w:type="dxa"/>
            <w:tcBorders>
              <w:top w:val="single" w:sz="4" w:space="0" w:color="999999"/>
              <w:left w:val="single" w:sz="4" w:space="0" w:color="999999"/>
              <w:bottom w:val="single" w:sz="4" w:space="0" w:color="999999"/>
              <w:right w:val="single" w:sz="4" w:space="0" w:color="999999"/>
            </w:tcBorders>
            <w:vAlign w:val="center"/>
          </w:tcPr>
          <w:p w14:paraId="007916E3" w14:textId="77777777" w:rsidR="00BE1C9D" w:rsidRDefault="008D4D81">
            <w:pPr>
              <w:spacing w:before="40" w:after="40"/>
            </w:pPr>
            <w:r>
              <w:rPr>
                <w:color w:val="000000"/>
                <w:sz w:val="17"/>
                <w:szCs w:val="17"/>
              </w:rPr>
              <w:t>Optional stages; rule fallback</w:t>
            </w:r>
          </w:p>
        </w:tc>
      </w:tr>
    </w:tbl>
    <w:p w14:paraId="15A9F280" w14:textId="77777777" w:rsidR="00BE1C9D" w:rsidRDefault="008D4D81">
      <w:pPr>
        <w:spacing w:before="80" w:after="240"/>
        <w:jc w:val="center"/>
      </w:pPr>
      <w:r>
        <w:rPr>
          <w:i/>
          <w:iCs/>
          <w:sz w:val="20"/>
          <w:szCs w:val="20"/>
        </w:rPr>
        <w:t>Table 5. Summary of major project risks and mitigations (planned assessments).</w:t>
      </w:r>
    </w:p>
    <w:p w14:paraId="33C8C289" w14:textId="77777777" w:rsidR="00BE1C9D" w:rsidRDefault="008D4D81">
      <w:pPr>
        <w:pStyle w:val="Heading1"/>
      </w:pPr>
      <w:bookmarkStart w:id="22" w:name="_Toc238109293"/>
      <w:r>
        <w:lastRenderedPageBreak/>
        <w:t>5. Conclusion</w:t>
      </w:r>
      <w:bookmarkEnd w:id="22"/>
    </w:p>
    <w:p w14:paraId="37DBD7CA" w14:textId="77777777" w:rsidR="00BE1C9D" w:rsidRDefault="00AB6CA2">
      <w:pPr>
        <w:spacing w:after="200" w:line="360" w:lineRule="auto"/>
        <w:jc w:val="both"/>
      </w:pPr>
      <w:r w:rsidRPr="00AB6CA2">
        <w:t>This report proposes a unified framework for project management and creating a business model for an AI based email verification solution for better lead quality. Task 1 identified the concept of controlled scope, a node.js/TypeScript approach, the concept of Agile delivery, a development process that takes 9 weeks and the architecture/ERD designs. Task 2 highlighted the following without invented finance – VerifyLead was placed through PEST/SWOT, legal/ethical constraints, strategy, business form and funding options. In Task 3, attention was drawn to the skills, potential impact and risk mitigation. There are clear academic and technical constraints while there are technical choices: core versus optional stages, unknown outcomes, and minimal data model, all of which are tied to enterprise and ethical constraints. In general, the draft is proponents of a controlled prototype path, instead of unverified commercial claims.</w:t>
      </w:r>
    </w:p>
    <w:p w14:paraId="07F227F1" w14:textId="77777777" w:rsidR="00BE1C9D" w:rsidRDefault="008D4D81">
      <w:r>
        <w:br w:type="page"/>
      </w:r>
    </w:p>
    <w:p w14:paraId="6FF30DEF" w14:textId="77777777" w:rsidR="00BE1C9D" w:rsidRDefault="008D4D81">
      <w:pPr>
        <w:pStyle w:val="Heading1"/>
      </w:pPr>
      <w:bookmarkStart w:id="23" w:name="_Toc238109294"/>
      <w:r>
        <w:lastRenderedPageBreak/>
        <w:t>References</w:t>
      </w:r>
      <w:bookmarkEnd w:id="23"/>
    </w:p>
    <w:p w14:paraId="5A6A6B4E" w14:textId="77777777" w:rsidR="00BE1C9D" w:rsidRDefault="008D4D81">
      <w:pPr>
        <w:spacing w:after="160" w:line="360" w:lineRule="auto"/>
      </w:pPr>
      <w:r>
        <w:rPr>
          <w:b/>
          <w:bCs/>
        </w:rPr>
        <w:t xml:space="preserve">[1] </w:t>
      </w:r>
      <w:r>
        <w:t>R. Y. Wang and D. M. Strong, "Beyond Accuracy: What Data Quality Means to Data Consumers," Journal of Management Information Systems, vol. 12, no. 4, pp. 5–33, 1996, doi: 10.1080/07421222.1996.11518099.</w:t>
      </w:r>
    </w:p>
    <w:p w14:paraId="3FA37550" w14:textId="77777777" w:rsidR="00BE1C9D" w:rsidRDefault="008D4D81">
      <w:pPr>
        <w:spacing w:after="160" w:line="360" w:lineRule="auto"/>
      </w:pPr>
      <w:r>
        <w:rPr>
          <w:b/>
          <w:bCs/>
        </w:rPr>
        <w:t xml:space="preserve">[2] </w:t>
      </w:r>
      <w:r>
        <w:t>L. Cai and Y. Zhu, "The Challenges of Data Quality and Data Quality Assessment in the Big Data Era," Data Science Journal, vol. 14, p. 2, 2015, doi: 10.5334/dsj-2015-002.</w:t>
      </w:r>
    </w:p>
    <w:p w14:paraId="7CD86011" w14:textId="77777777" w:rsidR="00BE1C9D" w:rsidRDefault="008D4D81">
      <w:pPr>
        <w:spacing w:after="160" w:line="360" w:lineRule="auto"/>
      </w:pPr>
      <w:r>
        <w:rPr>
          <w:b/>
          <w:bCs/>
        </w:rPr>
        <w:t xml:space="preserve">[3] </w:t>
      </w:r>
      <w:r>
        <w:t>D. Baxter and N. Turner, "Why Scrum works in new product development: the role of social capital in managing complexity," Production Planning &amp; Control, vol. 34, no. 13, pp. 1248–1260, 2021, doi: 10.1080/09537287.2021.1997291.</w:t>
      </w:r>
    </w:p>
    <w:p w14:paraId="13EA5C7F" w14:textId="77777777" w:rsidR="00BE1C9D" w:rsidRDefault="008D4D81">
      <w:pPr>
        <w:spacing w:after="160" w:line="360" w:lineRule="auto"/>
      </w:pPr>
      <w:r>
        <w:rPr>
          <w:b/>
          <w:bCs/>
        </w:rPr>
        <w:t xml:space="preserve">[4] </w:t>
      </w:r>
      <w:r>
        <w:t>L. Barros, C. Tam, and J. Varajão, "Agile software development projects–Unveiling the human-related critical success factors," Information and Software Technology, vol. 170, p. 107432, 2024, doi: 10.1016/j.infsof.2024.107432.</w:t>
      </w:r>
    </w:p>
    <w:p w14:paraId="20EB3268" w14:textId="77777777" w:rsidR="00BE1C9D" w:rsidRDefault="008D4D81">
      <w:pPr>
        <w:spacing w:after="160" w:line="360" w:lineRule="auto"/>
      </w:pPr>
      <w:r>
        <w:rPr>
          <w:b/>
          <w:bCs/>
        </w:rPr>
        <w:t xml:space="preserve">[5] </w:t>
      </w:r>
      <w:r>
        <w:t>S. Khanagha, H. W. Volberda, A. Alexiou, and M. C. Annosi, "Mitigating the dark side of agile teams: Peer pressure, leaders' control, and the innovative output of agile teams," Journal of Product Innovation Management, vol. 39, no. 3, pp. 334–350, 2022, doi: 10.1111/jpim.12589.</w:t>
      </w:r>
    </w:p>
    <w:p w14:paraId="79F97115" w14:textId="77777777" w:rsidR="00BE1C9D" w:rsidRDefault="008D4D81">
      <w:pPr>
        <w:spacing w:after="160" w:line="360" w:lineRule="auto"/>
      </w:pPr>
      <w:r>
        <w:rPr>
          <w:b/>
          <w:bCs/>
        </w:rPr>
        <w:t xml:space="preserve">[6] </w:t>
      </w:r>
      <w:r>
        <w:t>P. P. Chen, "The entity-relationship model—toward a unified view of data," ACM Transactions on Database Systems, vol. 1, no. 1, pp. 9–36, 1976, doi: 10.1145/320434.320440.</w:t>
      </w:r>
    </w:p>
    <w:p w14:paraId="71742065" w14:textId="77777777" w:rsidR="00BE1C9D" w:rsidRDefault="008D4D81">
      <w:pPr>
        <w:spacing w:after="160" w:line="360" w:lineRule="auto"/>
      </w:pPr>
      <w:r>
        <w:rPr>
          <w:b/>
          <w:bCs/>
        </w:rPr>
        <w:t xml:space="preserve">[7] </w:t>
      </w:r>
      <w:r>
        <w:t>J. Klensin, "Simple Mail Transfer Protocol," RFC 5321, IETF, Oct. 2008. [Online]. Available: https://www.rfc-editor.org/rfc/rfc5321</w:t>
      </w:r>
    </w:p>
    <w:p w14:paraId="0F0BC6F1" w14:textId="77777777" w:rsidR="00BE1C9D" w:rsidRDefault="008D4D81">
      <w:pPr>
        <w:spacing w:after="160" w:line="360" w:lineRule="auto"/>
      </w:pPr>
      <w:r>
        <w:rPr>
          <w:b/>
          <w:bCs/>
        </w:rPr>
        <w:t xml:space="preserve">[8] </w:t>
      </w:r>
      <w:r>
        <w:t>M. Priestley, F. O'Donnell, and E. Simperl, "A Survey of Data Quality Requirements That Matter in ML Development Pipelines," Journal of Data and Information Quality, vol. 15, no. 2, pp. 1–39, 2023, doi: 10.1145/3592616.</w:t>
      </w:r>
    </w:p>
    <w:p w14:paraId="51DBD5F4" w14:textId="77777777" w:rsidR="00BE1C9D" w:rsidRDefault="008D4D81">
      <w:pPr>
        <w:spacing w:after="160" w:line="360" w:lineRule="auto"/>
      </w:pPr>
      <w:r>
        <w:rPr>
          <w:b/>
          <w:bCs/>
        </w:rPr>
        <w:t xml:space="preserve">[9] </w:t>
      </w:r>
      <w:r>
        <w:t>N. Bocken and Y. Snihur, "Lean Startup and the business model: Experimenting for novelty and impact," Long Range Planning, vol. 53, no. 4, p. 101953, 2020, doi: 10.1016/j.lrp.2019.101953.</w:t>
      </w:r>
    </w:p>
    <w:p w14:paraId="79ABD9A3" w14:textId="77777777" w:rsidR="00BE1C9D" w:rsidRDefault="008D4D81">
      <w:pPr>
        <w:spacing w:after="160" w:line="360" w:lineRule="auto"/>
      </w:pPr>
      <w:r>
        <w:rPr>
          <w:b/>
          <w:bCs/>
        </w:rPr>
        <w:t xml:space="preserve">[10] </w:t>
      </w:r>
      <w:r>
        <w:t>R. Harms and M. Schwery, "Lean Startup: Operationalizing Lean Startup Capability and testing its performance implications," Journal of Small Business Management, vol. 58, no. 1, pp. 200–223, 2020, doi: 10.1080/00472778.2019.1659677.</w:t>
      </w:r>
    </w:p>
    <w:p w14:paraId="50C946EA" w14:textId="77777777" w:rsidR="00BE1C9D" w:rsidRDefault="008D4D81">
      <w:pPr>
        <w:spacing w:after="160" w:line="360" w:lineRule="auto"/>
      </w:pPr>
      <w:r>
        <w:rPr>
          <w:b/>
          <w:bCs/>
        </w:rPr>
        <w:lastRenderedPageBreak/>
        <w:t xml:space="preserve">[11] </w:t>
      </w:r>
      <w:r>
        <w:t>T. M. Amabile and M. G. Pratt, "The dynamic componential model of creativity and innovation in organizations: Making progress, making meaning," Research in Organizational Behavior, vol. 36, pp. 157–183, 2016, doi: 10.1016/j.riob.2016.10.001.</w:t>
      </w:r>
    </w:p>
    <w:p w14:paraId="54B24CDB" w14:textId="77777777" w:rsidR="00BE1C9D" w:rsidRDefault="008D4D81">
      <w:pPr>
        <w:spacing w:after="160" w:line="360" w:lineRule="auto"/>
      </w:pPr>
      <w:r>
        <w:rPr>
          <w:b/>
          <w:bCs/>
        </w:rPr>
        <w:t xml:space="preserve">[12] </w:t>
      </w:r>
      <w:r>
        <w:t>Information Commissioner's Office, "Electronic mail marketing," ICO, UK. [Online]. Available: https://ico.org.uk/for-organisations/direct-marketing-and-privacy-and-electronic-communications/guide-to-pecr/electronic-and-telephone-marketing/electronic-mail-marketing/</w:t>
      </w:r>
    </w:p>
    <w:p w14:paraId="573B6332" w14:textId="77777777" w:rsidR="00BE1C9D" w:rsidRDefault="008D4D81">
      <w:pPr>
        <w:spacing w:after="160" w:line="360" w:lineRule="auto"/>
      </w:pPr>
      <w:r>
        <w:rPr>
          <w:b/>
          <w:bCs/>
        </w:rPr>
        <w:t xml:space="preserve">[13] </w:t>
      </w:r>
      <w:r>
        <w:t>Information Commissioner's Office, "When do we need to do a DPIA?," ICO, UK. [Online]. Available: https://ico.org.uk/for-organisations/uk-gdpr-guidance-and-resources/accountability-and-governance/data-protection-impact-assessments-dpias/when-do-we-need-to-do-a-dpia/</w:t>
      </w:r>
    </w:p>
    <w:p w14:paraId="1C5955C0" w14:textId="77777777" w:rsidR="00BE1C9D" w:rsidRDefault="008D4D81">
      <w:pPr>
        <w:spacing w:after="160" w:line="360" w:lineRule="auto"/>
      </w:pPr>
      <w:r>
        <w:rPr>
          <w:b/>
          <w:bCs/>
        </w:rPr>
        <w:t xml:space="preserve">[14] </w:t>
      </w:r>
      <w:r>
        <w:t>Information Commissioner's Office, "Guidance on AI and data protection," ICO, UK. [Online]. Available: https://ico.org.uk/for-organisations/uk-gdpr-guidance-and-resources/artificial-intelligence/guidance-on-ai-and-data-protection/</w:t>
      </w:r>
    </w:p>
    <w:p w14:paraId="2A3B5F66" w14:textId="77777777" w:rsidR="00BE1C9D" w:rsidRDefault="008D4D81">
      <w:pPr>
        <w:spacing w:after="160" w:line="360" w:lineRule="auto"/>
      </w:pPr>
      <w:r>
        <w:rPr>
          <w:b/>
          <w:bCs/>
        </w:rPr>
        <w:t xml:space="preserve">[15] </w:t>
      </w:r>
      <w:r>
        <w:t>UK Government, "Comparing business structures," Business.gov.uk. [Online]. Available: https://www.business.gov.uk/support/business-structures-governance-and-ethics/comparing-business-structures/</w:t>
      </w:r>
    </w:p>
    <w:p w14:paraId="42C78BD2" w14:textId="77777777" w:rsidR="00BE1C9D" w:rsidRDefault="008D4D81">
      <w:r>
        <w:br w:type="page"/>
      </w:r>
    </w:p>
    <w:p w14:paraId="7C4BC0DE" w14:textId="77777777" w:rsidR="00BE1C9D" w:rsidRDefault="008D4D81">
      <w:pPr>
        <w:pStyle w:val="Heading1"/>
      </w:pPr>
      <w:bookmarkStart w:id="24" w:name="_Toc238109295"/>
      <w:r>
        <w:lastRenderedPageBreak/>
        <w:t>Appendices</w:t>
      </w:r>
      <w:bookmarkEnd w:id="24"/>
    </w:p>
    <w:p w14:paraId="0132ECBA" w14:textId="77777777" w:rsidR="00BE1C9D" w:rsidRDefault="008D4D81">
      <w:pPr>
        <w:pStyle w:val="Heading2"/>
      </w:pPr>
      <w:bookmarkStart w:id="25" w:name="_Toc238109296"/>
      <w:r>
        <w:t>Appendix A — Detailed Risk Register (Summary Note)</w:t>
      </w:r>
      <w:bookmarkEnd w:id="25"/>
    </w:p>
    <w:p w14:paraId="19B05A96" w14:textId="77777777" w:rsidR="00BE1C9D" w:rsidRDefault="00AB6CA2">
      <w:pPr>
        <w:spacing w:after="200" w:line="360" w:lineRule="auto"/>
        <w:jc w:val="both"/>
      </w:pPr>
      <w:r w:rsidRPr="00AB6CA2">
        <w:t>The complete risk register (R01 - R14) is kept in the file Assignment_2_Project_Analysis.xlsx (Risk_Register sheet) and Project_Data/risk_data.csv. Scores use Probability × Impact on a 1–5 scale with levels Low (1–4), Medium (5–9), High (10–15), and Critical (16–25).</w:t>
      </w:r>
    </w:p>
    <w:p w14:paraId="1D8FFD1E" w14:textId="77777777" w:rsidR="00BE1C9D" w:rsidRDefault="008D4D81">
      <w:pPr>
        <w:pStyle w:val="Heading2"/>
      </w:pPr>
      <w:bookmarkStart w:id="26" w:name="_Toc238109297"/>
      <w:r>
        <w:t>Appendix B — Detailed PEST/SWOT Source</w:t>
      </w:r>
      <w:bookmarkEnd w:id="26"/>
    </w:p>
    <w:p w14:paraId="37EE37F6" w14:textId="77777777" w:rsidR="00BE1C9D" w:rsidRDefault="00AB6CA2">
      <w:pPr>
        <w:spacing w:after="200" w:line="360" w:lineRule="auto"/>
        <w:jc w:val="both"/>
      </w:pPr>
      <w:r w:rsidRPr="00AB6CA2">
        <w:t>The Phase-1 workbook sheets PEST and SWOT include extended PEST and SWOT rows, comprising strategic responses and a mapping of evidence.</w:t>
      </w:r>
    </w:p>
    <w:p w14:paraId="48E5A235" w14:textId="77777777" w:rsidR="00BE1C9D" w:rsidRDefault="008D4D81">
      <w:pPr>
        <w:pStyle w:val="Heading2"/>
      </w:pPr>
      <w:bookmarkStart w:id="27" w:name="_Toc238109298"/>
      <w:r>
        <w:t>Appendix C — Detailed Project Schedule</w:t>
      </w:r>
      <w:bookmarkEnd w:id="27"/>
    </w:p>
    <w:p w14:paraId="2C8CB880" w14:textId="77777777" w:rsidR="00BE1C9D" w:rsidRDefault="00AB6CA2">
      <w:pPr>
        <w:spacing w:after="200" w:line="360" w:lineRule="auto"/>
        <w:jc w:val="both"/>
      </w:pPr>
      <w:r w:rsidRPr="00AB6CA2">
        <w:t>Task level dependency, milestones and Week 1-9 allocations are logged in the Gantt sheet of Assignment_2_Project_Analysis.xlsx and in the Project_Data/gantt_data.csv. The proposed schedule is shown in a graphical manner in figure 2.</w:t>
      </w:r>
    </w:p>
    <w:p w14:paraId="2D8ED9E6" w14:textId="77777777" w:rsidR="00BE1C9D" w:rsidRDefault="008D4D81">
      <w:pPr>
        <w:pStyle w:val="Heading2"/>
      </w:pPr>
      <w:bookmarkStart w:id="28" w:name="_Toc238109299"/>
      <w:r>
        <w:t>Appendix D — Technical Evidence Summary</w:t>
      </w:r>
      <w:bookmarkEnd w:id="28"/>
    </w:p>
    <w:p w14:paraId="5C4A0666" w14:textId="77777777" w:rsidR="00BE1C9D" w:rsidRDefault="00AB6CA2">
      <w:pPr>
        <w:spacing w:after="200" w:line="360" w:lineRule="auto"/>
        <w:jc w:val="both"/>
      </w:pPr>
      <w:r w:rsidRPr="00AB6CA2">
        <w:t>Under Assignment_2_Phase1/Technical/ are architecture and ERD narrative specifications, analysis of the methodology of Agile and legal/ethical research notes. A machine readable ERD schema can be found in erd_schema.json.</w:t>
      </w:r>
    </w:p>
    <w:p w14:paraId="1EE45996" w14:textId="77777777" w:rsidR="00BE1C9D" w:rsidRDefault="008D4D81">
      <w:pPr>
        <w:pStyle w:val="Heading2"/>
      </w:pPr>
      <w:bookmarkStart w:id="29" w:name="_Toc238109300"/>
      <w:r>
        <w:t>Appendix E — Business and Funding Analysis</w:t>
      </w:r>
      <w:bookmarkEnd w:id="29"/>
    </w:p>
    <w:p w14:paraId="394DA3DD" w14:textId="77777777" w:rsidR="00BE1C9D" w:rsidRDefault="00AB6CA2">
      <w:pPr>
        <w:spacing w:after="200" w:line="360" w:lineRule="auto"/>
        <w:jc w:val="both"/>
      </w:pPr>
      <w:r w:rsidRPr="00AB6CA2">
        <w:t>The Business_Analysis workbook sheets and the Funding workbook sheets provide information about business model elements, business-type comparison notes and funding-option detail. The figures for no receipts or revenue forecasts are not claimed.</w:t>
      </w:r>
    </w:p>
    <w:sectPr w:rsidR="00BE1C9D">
      <w:headerReference w:type="default" r:id="rId17"/>
      <w:footerReference w:type="default" r:id="rId1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9C469" w14:textId="77777777" w:rsidR="004B52C7" w:rsidRDefault="004B52C7">
      <w:r>
        <w:separator/>
      </w:r>
    </w:p>
  </w:endnote>
  <w:endnote w:type="continuationSeparator" w:id="0">
    <w:p w14:paraId="2D78696D" w14:textId="77777777" w:rsidR="004B52C7" w:rsidRDefault="004B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74A5D" w14:textId="77777777" w:rsidR="00BE1C9D" w:rsidRDefault="008D4D81">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AB6CA2">
      <w:rPr>
        <w:noProof/>
        <w:sz w:val="18"/>
        <w:szCs w:val="18"/>
      </w:rPr>
      <w:t>13</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AB6CA2">
      <w:rPr>
        <w:noProof/>
        <w:sz w:val="18"/>
        <w:szCs w:val="18"/>
      </w:rPr>
      <w:t>16</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0F34A" w14:textId="77777777" w:rsidR="004B52C7" w:rsidRDefault="004B52C7">
      <w:r>
        <w:separator/>
      </w:r>
    </w:p>
  </w:footnote>
  <w:footnote w:type="continuationSeparator" w:id="0">
    <w:p w14:paraId="311980C3" w14:textId="77777777" w:rsidR="004B52C7" w:rsidRDefault="004B5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8399A" w14:textId="77777777" w:rsidR="00BE1C9D" w:rsidRDefault="008D4D81">
    <w:pPr>
      <w:jc w:val="right"/>
    </w:pPr>
    <w:r>
      <w:rPr>
        <w:color w:val="666666"/>
        <w:sz w:val="16"/>
        <w:szCs w:val="16"/>
      </w:rPr>
      <w:t>ACCA5033 | VerifyLead | 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C1FFB"/>
    <w:multiLevelType w:val="hybridMultilevel"/>
    <w:tmpl w:val="3CE0E760"/>
    <w:lvl w:ilvl="0" w:tplc="D4F66086">
      <w:start w:val="1"/>
      <w:numFmt w:val="bullet"/>
      <w:lvlText w:val="●"/>
      <w:lvlJc w:val="left"/>
      <w:pPr>
        <w:ind w:left="720" w:hanging="360"/>
      </w:pPr>
    </w:lvl>
    <w:lvl w:ilvl="1" w:tplc="7B8074A0">
      <w:start w:val="1"/>
      <w:numFmt w:val="bullet"/>
      <w:lvlText w:val="○"/>
      <w:lvlJc w:val="left"/>
      <w:pPr>
        <w:ind w:left="1440" w:hanging="360"/>
      </w:pPr>
    </w:lvl>
    <w:lvl w:ilvl="2" w:tplc="B99C278C">
      <w:start w:val="1"/>
      <w:numFmt w:val="bullet"/>
      <w:lvlText w:val="■"/>
      <w:lvlJc w:val="left"/>
      <w:pPr>
        <w:ind w:left="2160" w:hanging="360"/>
      </w:pPr>
    </w:lvl>
    <w:lvl w:ilvl="3" w:tplc="A3768E12">
      <w:start w:val="1"/>
      <w:numFmt w:val="bullet"/>
      <w:lvlText w:val="●"/>
      <w:lvlJc w:val="left"/>
      <w:pPr>
        <w:ind w:left="2880" w:hanging="360"/>
      </w:pPr>
    </w:lvl>
    <w:lvl w:ilvl="4" w:tplc="D3F0237E">
      <w:start w:val="1"/>
      <w:numFmt w:val="bullet"/>
      <w:lvlText w:val="○"/>
      <w:lvlJc w:val="left"/>
      <w:pPr>
        <w:ind w:left="3600" w:hanging="360"/>
      </w:pPr>
    </w:lvl>
    <w:lvl w:ilvl="5" w:tplc="F83CD55C">
      <w:start w:val="1"/>
      <w:numFmt w:val="bullet"/>
      <w:lvlText w:val="■"/>
      <w:lvlJc w:val="left"/>
      <w:pPr>
        <w:ind w:left="4320" w:hanging="360"/>
      </w:pPr>
    </w:lvl>
    <w:lvl w:ilvl="6" w:tplc="AB6CD42A">
      <w:start w:val="1"/>
      <w:numFmt w:val="bullet"/>
      <w:lvlText w:val="●"/>
      <w:lvlJc w:val="left"/>
      <w:pPr>
        <w:ind w:left="5040" w:hanging="360"/>
      </w:pPr>
    </w:lvl>
    <w:lvl w:ilvl="7" w:tplc="E168F7E2">
      <w:start w:val="1"/>
      <w:numFmt w:val="bullet"/>
      <w:lvlText w:val="●"/>
      <w:lvlJc w:val="left"/>
      <w:pPr>
        <w:ind w:left="5760" w:hanging="360"/>
      </w:pPr>
    </w:lvl>
    <w:lvl w:ilvl="8" w:tplc="50C6227C">
      <w:start w:val="1"/>
      <w:numFmt w:val="bullet"/>
      <w:lvlText w:val="●"/>
      <w:lvlJc w:val="left"/>
      <w:pPr>
        <w:ind w:left="6480" w:hanging="360"/>
      </w:pPr>
    </w:lvl>
  </w:abstractNum>
  <w:num w:numId="1" w16cid:durableId="17516538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C9D"/>
    <w:rsid w:val="000C0DD7"/>
    <w:rsid w:val="001E0617"/>
    <w:rsid w:val="004B52C7"/>
    <w:rsid w:val="005E563C"/>
    <w:rsid w:val="008D4D81"/>
    <w:rsid w:val="00916780"/>
    <w:rsid w:val="00935B0A"/>
    <w:rsid w:val="00AB6CA2"/>
    <w:rsid w:val="00BE1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43DD"/>
  <w15:docId w15:val="{A7724252-01BD-4327-BACA-6EECBD79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360" w:after="200"/>
      <w:outlineLvl w:val="0"/>
    </w:pPr>
    <w:rPr>
      <w:b/>
      <w:bCs/>
      <w:color w:val="000000"/>
      <w:sz w:val="32"/>
      <w:szCs w:val="32"/>
    </w:rPr>
  </w:style>
  <w:style w:type="paragraph" w:styleId="Heading2">
    <w:name w:val="heading 2"/>
    <w:qFormat/>
    <w:pPr>
      <w:spacing w:before="280" w:after="160"/>
      <w:outlineLvl w:val="1"/>
    </w:pPr>
    <w:rPr>
      <w:b/>
      <w:bCs/>
      <w:color w:val="000000"/>
      <w:sz w:val="28"/>
      <w:szCs w:val="28"/>
    </w:rPr>
  </w:style>
  <w:style w:type="paragraph" w:styleId="Heading3">
    <w:name w:val="heading 3"/>
    <w:qFormat/>
    <w:pPr>
      <w:spacing w:before="200" w:after="120"/>
      <w:outlineLvl w:val="2"/>
    </w:pPr>
    <w:rPr>
      <w:b/>
      <w:bCs/>
      <w:i/>
      <w:iCs/>
      <w:color w:val="000000"/>
      <w:sz w:val="26"/>
      <w:szCs w:val="26"/>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0C0DD7"/>
    <w:pPr>
      <w:keepNext/>
      <w:keepLines/>
      <w:spacing w:before="240" w:after="0" w:line="259" w:lineRule="auto"/>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0C0DD7"/>
    <w:pPr>
      <w:spacing w:after="100"/>
    </w:pPr>
  </w:style>
  <w:style w:type="paragraph" w:styleId="TOC2">
    <w:name w:val="toc 2"/>
    <w:basedOn w:val="Normal"/>
    <w:next w:val="Normal"/>
    <w:autoRedefine/>
    <w:uiPriority w:val="39"/>
    <w:unhideWhenUsed/>
    <w:rsid w:val="000C0DD7"/>
    <w:pPr>
      <w:spacing w:after="100"/>
      <w:ind w:left="240"/>
    </w:pPr>
  </w:style>
  <w:style w:type="paragraph" w:styleId="TOC3">
    <w:name w:val="toc 3"/>
    <w:basedOn w:val="Normal"/>
    <w:next w:val="Normal"/>
    <w:autoRedefine/>
    <w:uiPriority w:val="39"/>
    <w:unhideWhenUsed/>
    <w:rsid w:val="000C0DD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90BC9-044C-4B4E-9A47-1FF367174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3709</Words>
  <Characters>21147</Characters>
  <Application>Microsoft Office Word</Application>
  <DocSecurity>0</DocSecurity>
  <Lines>176</Lines>
  <Paragraphs>49</Paragraphs>
  <ScaleCrop>false</ScaleCrop>
  <Company/>
  <LinksUpToDate>false</LinksUpToDate>
  <CharactersWithSpaces>24807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Aleem Ali</cp:lastModifiedBy>
  <cp:revision>5</cp:revision>
  <dcterms:created xsi:type="dcterms:W3CDTF">2026-08-20T14:52:00Z</dcterms:created>
  <dcterms:modified xsi:type="dcterms:W3CDTF">2026-08-21T09:47:00Z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40db2b45-8f3d-4128-9ddb-5a903052dd47</vt:lpwstr>
  </property>
</Properties>
</file>