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702C6E">
      <w:pPr>
        <w:jc w:val="both"/>
      </w:pPr>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5CC91957" w:rsidR="19913911" w:rsidRDefault="19913911" w:rsidP="14A5FA1C">
            <w:r w:rsidRPr="14A5FA1C">
              <w:rPr>
                <w:b/>
                <w:bCs/>
              </w:rPr>
              <w:t>Trainee teacher</w:t>
            </w:r>
            <w:r>
              <w:t xml:space="preserve">: </w:t>
            </w:r>
            <w:r w:rsidR="00D40205">
              <w:t>Lola Villard-Coles</w:t>
            </w:r>
          </w:p>
        </w:tc>
        <w:tc>
          <w:tcPr>
            <w:tcW w:w="4725" w:type="dxa"/>
          </w:tcPr>
          <w:p w14:paraId="17393E98" w14:textId="71395375" w:rsidR="19913911" w:rsidRDefault="19913911" w:rsidP="14A5FA1C">
            <w:r w:rsidRPr="14A5FA1C">
              <w:rPr>
                <w:b/>
                <w:bCs/>
              </w:rPr>
              <w:t>Observer</w:t>
            </w:r>
            <w:r>
              <w:t>:</w:t>
            </w:r>
            <w:r w:rsidR="00D40205">
              <w:t xml:space="preserve"> Mark Flagg</w:t>
            </w:r>
          </w:p>
        </w:tc>
      </w:tr>
      <w:tr w:rsidR="14A5FA1C" w14:paraId="5196EFF1" w14:textId="77777777" w:rsidTr="14A5FA1C">
        <w:tc>
          <w:tcPr>
            <w:tcW w:w="4290" w:type="dxa"/>
          </w:tcPr>
          <w:p w14:paraId="39CB1271" w14:textId="0881F76B" w:rsidR="19913911" w:rsidRDefault="19913911" w:rsidP="14A5FA1C">
            <w:r w:rsidRPr="14A5FA1C">
              <w:rPr>
                <w:b/>
                <w:bCs/>
              </w:rPr>
              <w:t>Date</w:t>
            </w:r>
            <w:r>
              <w:t>:</w:t>
            </w:r>
            <w:r w:rsidR="00B71EE0">
              <w:t xml:space="preserve"> 27/11/23</w:t>
            </w:r>
          </w:p>
        </w:tc>
        <w:tc>
          <w:tcPr>
            <w:tcW w:w="4725" w:type="dxa"/>
          </w:tcPr>
          <w:p w14:paraId="3A289960" w14:textId="669A9BE1" w:rsidR="19913911" w:rsidRDefault="19913911" w:rsidP="14A5FA1C">
            <w:r w:rsidRPr="14A5FA1C">
              <w:rPr>
                <w:b/>
                <w:bCs/>
              </w:rPr>
              <w:t>Time</w:t>
            </w:r>
            <w:r>
              <w:t>:</w:t>
            </w:r>
            <w:r w:rsidR="00B71EE0">
              <w:t xml:space="preserve"> 30 minutes</w:t>
            </w:r>
          </w:p>
        </w:tc>
      </w:tr>
      <w:tr w:rsidR="14A5FA1C" w14:paraId="6BB47DA2" w14:textId="77777777" w:rsidTr="14A5FA1C">
        <w:tc>
          <w:tcPr>
            <w:tcW w:w="4290" w:type="dxa"/>
          </w:tcPr>
          <w:p w14:paraId="138FD893" w14:textId="3AF203A5" w:rsidR="19913911" w:rsidRDefault="19913911" w:rsidP="000E03EA">
            <w:r w:rsidRPr="14A5FA1C">
              <w:rPr>
                <w:b/>
                <w:bCs/>
              </w:rPr>
              <w:t>Topic</w:t>
            </w:r>
            <w:r>
              <w:t>:</w:t>
            </w:r>
            <w:r w:rsidR="00B71EE0">
              <w:t xml:space="preserve"> </w:t>
            </w:r>
            <w:r w:rsidR="000E03EA" w:rsidRPr="000E03EA">
              <w:rPr>
                <w:b/>
                <w:bCs/>
                <w:lang w:val="en-US"/>
              </w:rPr>
              <w:t>The Art of Napkin Folding</w:t>
            </w:r>
          </w:p>
        </w:tc>
        <w:tc>
          <w:tcPr>
            <w:tcW w:w="4725" w:type="dxa"/>
          </w:tcPr>
          <w:p w14:paraId="4AB02473" w14:textId="545AE8D2" w:rsidR="19913911" w:rsidRDefault="19913911" w:rsidP="14A5FA1C">
            <w:r w:rsidRPr="14A5FA1C">
              <w:rPr>
                <w:b/>
                <w:bCs/>
              </w:rPr>
              <w:t>Group</w:t>
            </w:r>
            <w:r>
              <w:t>:</w:t>
            </w:r>
            <w:r w:rsidR="00B71EE0">
              <w:t xml:space="preserve"> </w:t>
            </w:r>
          </w:p>
        </w:tc>
      </w:tr>
      <w:tr w:rsidR="14A5FA1C" w14:paraId="07F5707C" w14:textId="77777777" w:rsidTr="14A5FA1C">
        <w:tc>
          <w:tcPr>
            <w:tcW w:w="4290" w:type="dxa"/>
          </w:tcPr>
          <w:p w14:paraId="07A20135" w14:textId="168668F6" w:rsidR="19913911" w:rsidRDefault="19913911" w:rsidP="14A5FA1C">
            <w:r w:rsidRPr="14A5FA1C">
              <w:rPr>
                <w:b/>
                <w:bCs/>
              </w:rPr>
              <w:t>Setting (classroom, workshop etc)</w:t>
            </w:r>
            <w:r w:rsidR="647B948A">
              <w:t>:</w:t>
            </w:r>
            <w:r w:rsidR="00B71EE0">
              <w:t xml:space="preserve"> Classroom</w:t>
            </w:r>
          </w:p>
        </w:tc>
        <w:tc>
          <w:tcPr>
            <w:tcW w:w="4725" w:type="dxa"/>
          </w:tcPr>
          <w:p w14:paraId="004543A2" w14:textId="5CB5676B" w:rsidR="19913911" w:rsidRDefault="19913911" w:rsidP="14A5FA1C">
            <w:r w:rsidRPr="14A5FA1C">
              <w:rPr>
                <w:b/>
                <w:bCs/>
              </w:rPr>
              <w:t>Number of learners</w:t>
            </w:r>
            <w:r>
              <w:t>:</w:t>
            </w:r>
            <w:r w:rsidR="00B71EE0">
              <w:t xml:space="preserve"> 5</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1CFB2BC7" w14:textId="7C45E7B0" w:rsidR="00A1612E" w:rsidRPr="00D50613" w:rsidRDefault="00A1612E" w:rsidP="003421CE">
            <w:pPr>
              <w:jc w:val="both"/>
              <w:rPr>
                <w:b/>
                <w:bCs/>
              </w:rPr>
            </w:pPr>
            <w:r w:rsidRPr="00D50613">
              <w:rPr>
                <w:b/>
                <w:bCs/>
              </w:rPr>
              <w:t>Rationale:</w:t>
            </w:r>
          </w:p>
          <w:p w14:paraId="6ACB3301" w14:textId="77777777" w:rsidR="00A1612E" w:rsidRDefault="00A1612E" w:rsidP="003421CE">
            <w:pPr>
              <w:jc w:val="both"/>
            </w:pPr>
            <w:r>
              <w:t>This 30-minute napkin folding session aims to blend practical skills with creativity. Beyond the functional aspect, the goal is to instil an appreciation for the visual aesthetics of table presentation. The hands-on and visual approach seeks to actively engage learners, fostering not only skill development but also a broader understanding of the importance of presentation.</w:t>
            </w:r>
          </w:p>
          <w:p w14:paraId="107092AB" w14:textId="77777777" w:rsidR="00A1612E" w:rsidRDefault="00A1612E" w:rsidP="003421CE">
            <w:pPr>
              <w:jc w:val="both"/>
            </w:pPr>
          </w:p>
          <w:p w14:paraId="49B773C6" w14:textId="73629618" w:rsidR="00A1612E" w:rsidRPr="00D50613" w:rsidRDefault="00A1612E" w:rsidP="003421CE">
            <w:pPr>
              <w:jc w:val="both"/>
              <w:rPr>
                <w:b/>
                <w:bCs/>
              </w:rPr>
            </w:pPr>
            <w:r w:rsidRPr="00D50613">
              <w:rPr>
                <w:b/>
                <w:bCs/>
              </w:rPr>
              <w:t>Integration into Curriculum:</w:t>
            </w:r>
          </w:p>
          <w:p w14:paraId="1DE161FA" w14:textId="7A0FBEC0" w:rsidR="00A1612E" w:rsidRDefault="00A1612E" w:rsidP="003421CE">
            <w:pPr>
              <w:jc w:val="both"/>
            </w:pPr>
            <w:r>
              <w:t xml:space="preserve">Napkin folding aligns with broader educational goals by incorporating elements of art, design, and cultural awareness. This session </w:t>
            </w:r>
            <w:r w:rsidR="0067598A">
              <w:t xml:space="preserve">should </w:t>
            </w:r>
            <w:r>
              <w:t>supports creativity, attention to detail, and organisational skills applicable across contexts. It enhances the curriculum by emphasising the impact of small details on a refined dining experience.</w:t>
            </w:r>
          </w:p>
          <w:p w14:paraId="6A786EA3" w14:textId="77777777" w:rsidR="00A1612E" w:rsidRDefault="00A1612E" w:rsidP="003421CE">
            <w:pPr>
              <w:jc w:val="both"/>
            </w:pPr>
          </w:p>
          <w:p w14:paraId="2939539C" w14:textId="33E3FF54" w:rsidR="00A1612E" w:rsidRPr="003421CE" w:rsidRDefault="00A1612E" w:rsidP="003421CE">
            <w:pPr>
              <w:jc w:val="both"/>
              <w:rPr>
                <w:b/>
                <w:bCs/>
              </w:rPr>
            </w:pPr>
            <w:r w:rsidRPr="003421CE">
              <w:rPr>
                <w:b/>
                <w:bCs/>
              </w:rPr>
              <w:t>Learner-Centric Approach:</w:t>
            </w:r>
          </w:p>
          <w:p w14:paraId="17494CD5" w14:textId="77777777" w:rsidR="00A1612E" w:rsidRDefault="00A1612E" w:rsidP="003421CE">
            <w:pPr>
              <w:jc w:val="both"/>
            </w:pPr>
            <w:r>
              <w:t>The teaching method prioritises learners, catering to diverse styles. Visual aids, practical demonstrations, and hands-on activities create an inclusive and interactive environment. This approach encourages active participation, ensuring the material is accessible and memorable.</w:t>
            </w:r>
          </w:p>
          <w:p w14:paraId="721553F4" w14:textId="77777777" w:rsidR="00A1612E" w:rsidRDefault="00A1612E" w:rsidP="00A1612E"/>
          <w:p w14:paraId="3D463E2D" w14:textId="77777777" w:rsidR="00D50613" w:rsidRDefault="00D50613" w:rsidP="00D50613"/>
          <w:p w14:paraId="10A9ABE7" w14:textId="77777777" w:rsidR="00D50613" w:rsidRDefault="00D50613" w:rsidP="00D50613"/>
          <w:p w14:paraId="6E58E8DF" w14:textId="4ACC0A08" w:rsidR="00D50613" w:rsidRPr="00D50613" w:rsidRDefault="00A1612E" w:rsidP="003421CE">
            <w:pPr>
              <w:jc w:val="both"/>
              <w:rPr>
                <w:b/>
                <w:bCs/>
              </w:rPr>
            </w:pPr>
            <w:r w:rsidRPr="00D50613">
              <w:rPr>
                <w:b/>
                <w:bCs/>
              </w:rPr>
              <w:lastRenderedPageBreak/>
              <w:t>Engagement and Application:</w:t>
            </w:r>
          </w:p>
          <w:p w14:paraId="137D0346" w14:textId="27331928" w:rsidR="00A1612E" w:rsidRDefault="00A1612E" w:rsidP="003421CE">
            <w:pPr>
              <w:jc w:val="both"/>
            </w:pPr>
            <w:r>
              <w:t>The session encourages practical application, bridging theory and real-world scenarios. Practical tips, material discussions, and napkin accessories introduce a holistic understanding. The focus is on transferable knowledge applicable to daily life and potential professional contexts.</w:t>
            </w:r>
          </w:p>
          <w:p w14:paraId="3DF34DAD" w14:textId="77777777" w:rsidR="00A1612E" w:rsidRDefault="00A1612E" w:rsidP="003421CE">
            <w:pPr>
              <w:jc w:val="both"/>
            </w:pPr>
          </w:p>
          <w:p w14:paraId="39F7B6FF" w14:textId="204C0BB0" w:rsidR="00A1612E" w:rsidRPr="00735B3A" w:rsidRDefault="00A1612E" w:rsidP="003421CE">
            <w:pPr>
              <w:jc w:val="both"/>
              <w:rPr>
                <w:b/>
                <w:bCs/>
              </w:rPr>
            </w:pPr>
            <w:r w:rsidRPr="00735B3A">
              <w:rPr>
                <w:b/>
                <w:bCs/>
              </w:rPr>
              <w:t>Assessment:</w:t>
            </w:r>
          </w:p>
          <w:p w14:paraId="6F34239C" w14:textId="77777777" w:rsidR="00A1612E" w:rsidRDefault="00A1612E" w:rsidP="003421CE">
            <w:pPr>
              <w:jc w:val="both"/>
            </w:pPr>
            <w:r>
              <w:t>Assessment will be formative, centred on hands-on activities and learner reflections. Informal discussions and a Q&amp;A session will provide insights into comprehension. The goal is to evaluate understanding and practical application rather than rigidly measure outcomes.</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1A3047C" w14:textId="39AE6965" w:rsidR="00AE34D0" w:rsidRPr="00646AF8" w:rsidRDefault="00B1187B" w:rsidP="008B5503">
            <w:pPr>
              <w:rPr>
                <w:rFonts w:cstheme="minorHAnsi"/>
              </w:rPr>
            </w:pPr>
            <w:r w:rsidRPr="00646AF8">
              <w:rPr>
                <w:rFonts w:cstheme="minorHAnsi"/>
              </w:rPr>
              <w:t>I would like to receive feedback on aspects that directly contribute to the effectiveness of my teaching and the achievement of learning objectives</w:t>
            </w:r>
            <w:r w:rsidR="00256406" w:rsidRPr="00646AF8">
              <w:rPr>
                <w:rFonts w:cstheme="minorHAnsi"/>
              </w:rPr>
              <w:t xml:space="preserve"> such as :</w:t>
            </w:r>
          </w:p>
          <w:p w14:paraId="2D2A8451" w14:textId="77777777" w:rsidR="00E50EC7" w:rsidRPr="00646AF8" w:rsidRDefault="00E50EC7" w:rsidP="008B5503">
            <w:pPr>
              <w:rPr>
                <w:rFonts w:cstheme="minorHAnsi"/>
              </w:rPr>
            </w:pPr>
          </w:p>
          <w:p w14:paraId="017980F3" w14:textId="715ED3E2" w:rsidR="00256406" w:rsidRPr="00646AF8" w:rsidRDefault="00256406" w:rsidP="008B5503">
            <w:pPr>
              <w:rPr>
                <w:rFonts w:cstheme="minorHAnsi"/>
              </w:rPr>
            </w:pPr>
            <w:r w:rsidRPr="004812B1">
              <w:rPr>
                <w:rFonts w:cstheme="minorHAnsi"/>
                <w:b/>
                <w:bCs/>
              </w:rPr>
              <w:t>Delivery Style</w:t>
            </w:r>
            <w:r w:rsidR="00897866" w:rsidRPr="00646AF8">
              <w:rPr>
                <w:rFonts w:cstheme="minorHAnsi"/>
              </w:rPr>
              <w:t xml:space="preserve"> : How engaging was the delivery style? Were learners actively participating, and did the delivery maintain their interest throughout the session?</w:t>
            </w:r>
          </w:p>
          <w:p w14:paraId="45F59870" w14:textId="77777777" w:rsidR="00630F43" w:rsidRPr="00646AF8" w:rsidRDefault="00630F43" w:rsidP="008B5503">
            <w:pPr>
              <w:rPr>
                <w:rFonts w:cstheme="minorHAnsi"/>
              </w:rPr>
            </w:pPr>
          </w:p>
          <w:p w14:paraId="3E860903" w14:textId="46D07B74" w:rsidR="00630F43" w:rsidRPr="00646AF8" w:rsidRDefault="00630F43" w:rsidP="00630F43">
            <w:pPr>
              <w:rPr>
                <w:rFonts w:cstheme="minorHAnsi"/>
              </w:rPr>
            </w:pPr>
            <w:r w:rsidRPr="004812B1">
              <w:rPr>
                <w:rFonts w:cstheme="minorHAnsi"/>
                <w:b/>
                <w:bCs/>
              </w:rPr>
              <w:t>Clear Communication:</w:t>
            </w:r>
            <w:r w:rsidRPr="00646AF8">
              <w:rPr>
                <w:rFonts w:cstheme="minorHAnsi"/>
              </w:rPr>
              <w:t xml:space="preserve"> How clear and concise was my</w:t>
            </w:r>
            <w:r w:rsidR="00646AF8">
              <w:rPr>
                <w:rFonts w:cstheme="minorHAnsi"/>
              </w:rPr>
              <w:t xml:space="preserve"> </w:t>
            </w:r>
            <w:r w:rsidRPr="00646AF8">
              <w:rPr>
                <w:rFonts w:cstheme="minorHAnsi"/>
              </w:rPr>
              <w:t>communication? Were instructions and explanations easily understandable to the learners?</w:t>
            </w:r>
          </w:p>
          <w:p w14:paraId="5A7564B3" w14:textId="74479958" w:rsidR="00897866" w:rsidRPr="00646AF8" w:rsidRDefault="00897866" w:rsidP="008B5503">
            <w:pPr>
              <w:rPr>
                <w:rFonts w:cstheme="minorHAnsi"/>
              </w:rPr>
            </w:pPr>
          </w:p>
          <w:p w14:paraId="783F16DB" w14:textId="7A82EB7F" w:rsidR="00D55993" w:rsidRPr="00646AF8" w:rsidRDefault="00D55993" w:rsidP="008B5503">
            <w:pPr>
              <w:rPr>
                <w:rFonts w:cstheme="minorHAnsi"/>
              </w:rPr>
            </w:pPr>
            <w:r w:rsidRPr="004812B1">
              <w:rPr>
                <w:rFonts w:cstheme="minorHAnsi"/>
                <w:b/>
                <w:bCs/>
              </w:rPr>
              <w:t>Teaching strategy</w:t>
            </w:r>
            <w:r w:rsidRPr="00646AF8">
              <w:rPr>
                <w:rFonts w:cstheme="minorHAnsi"/>
              </w:rPr>
              <w:t xml:space="preserve"> : </w:t>
            </w:r>
            <w:r w:rsidR="00A135B5" w:rsidRPr="00646AF8">
              <w:rPr>
                <w:rFonts w:cstheme="minorHAnsi"/>
              </w:rPr>
              <w:t>Were the teaching strategies employed (visual aids, hands-on activities) effective in conveying the content and facilitating learning? How well did the learner-centric approach work in accommodating different learning styles?</w:t>
            </w:r>
          </w:p>
          <w:p w14:paraId="28779EB3" w14:textId="77777777" w:rsidR="00A135B5" w:rsidRPr="00646AF8" w:rsidRDefault="00A135B5" w:rsidP="008B5503">
            <w:pPr>
              <w:rPr>
                <w:rFonts w:cstheme="minorHAnsi"/>
              </w:rPr>
            </w:pPr>
          </w:p>
          <w:p w14:paraId="367C0C00" w14:textId="76729D72" w:rsidR="00E50EC7" w:rsidRPr="00646AF8" w:rsidRDefault="00E50EC7" w:rsidP="00E50EC7">
            <w:pPr>
              <w:rPr>
                <w:rFonts w:cstheme="minorHAnsi"/>
              </w:rPr>
            </w:pPr>
            <w:r w:rsidRPr="004812B1">
              <w:rPr>
                <w:rFonts w:cstheme="minorHAnsi"/>
                <w:b/>
                <w:bCs/>
              </w:rPr>
              <w:t>Use of Resources</w:t>
            </w:r>
            <w:r w:rsidRPr="00646AF8">
              <w:rPr>
                <w:rFonts w:cstheme="minorHAnsi"/>
              </w:rPr>
              <w:t>: Were the visual aids and step by step guides effectively used to support the learning objectives? How well did the resources contribute to the overall understanding of napkin folding techniques?</w:t>
            </w:r>
          </w:p>
          <w:p w14:paraId="62344AF9" w14:textId="77777777" w:rsidR="00FB5566" w:rsidRPr="00FB5566" w:rsidRDefault="00FB5566" w:rsidP="00FB5566">
            <w:pPr>
              <w:rPr>
                <w:color w:val="FF0000"/>
              </w:rPr>
            </w:pPr>
          </w:p>
          <w:p w14:paraId="7D32F3B4" w14:textId="77777777" w:rsidR="004812B1" w:rsidRDefault="004812B1" w:rsidP="00FB5566">
            <w:pPr>
              <w:rPr>
                <w:color w:val="FF0000"/>
              </w:rPr>
            </w:pPr>
          </w:p>
          <w:p w14:paraId="0FA9EF93" w14:textId="77777777" w:rsidR="00FB5566" w:rsidRPr="00FB5566" w:rsidRDefault="00FB5566" w:rsidP="00FB5566">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04E7D9E4" w14:textId="77777777" w:rsidR="004812B1" w:rsidRDefault="004812B1" w:rsidP="14A5FA1C">
      <w:pPr>
        <w:sectPr w:rsidR="004812B1">
          <w:headerReference w:type="default" r:id="rId7"/>
          <w:pgSz w:w="11906" w:h="16838"/>
          <w:pgMar w:top="1440" w:right="1440" w:bottom="1440" w:left="1440" w:header="720" w:footer="720" w:gutter="0"/>
          <w:cols w:space="720"/>
          <w:docGrid w:linePitch="360"/>
        </w:sectPr>
      </w:pPr>
    </w:p>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714B467B" w14:textId="5EC63C25" w:rsidR="00B97CF8" w:rsidRDefault="00A161BA" w:rsidP="14A5FA1C">
            <w:r>
              <w:t xml:space="preserve">A very detailed and professional lesson plan. The document includes clear learning objectives with a superb level of detail throughout. The detail satisfies the quality requirements of the lesson plan and includes a very detailed scheme of work. The professional standards section has been completed , but I would suggest reviewing the PSF23 on the Advance HE website, so that you cross reference the Area of activity/Knowledge and Values (A/K &amp; V) </w:t>
            </w:r>
            <w:hyperlink r:id="rId8" w:history="1">
              <w:r>
                <w:rPr>
                  <w:rStyle w:val="Hyperlink"/>
                </w:rPr>
                <w:t>Professional Standards Framework (PSF 2023) | Advance HE (advance-he.ac.uk)</w:t>
              </w:r>
            </w:hyperlink>
            <w:r>
              <w:t xml:space="preserve">. In addition the assessment strategy section is detailed but you may want to read up on what constitutes formative and summative feedback. </w:t>
            </w:r>
          </w:p>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3363D989" w14:textId="7AD730D5" w:rsidR="14A5FA1C" w:rsidRDefault="00A055F8" w:rsidP="14A5FA1C">
            <w:r>
              <w:t xml:space="preserve">A clear lesson start , with stated learning outcomes , and </w:t>
            </w:r>
            <w:r w:rsidR="00DB4031">
              <w:t>excellent</w:t>
            </w:r>
            <w:r>
              <w:t xml:space="preserve"> summing up and evaluation. A very strong classroom presence and professional </w:t>
            </w:r>
            <w:r w:rsidR="00DB4031">
              <w:t>presentation</w:t>
            </w:r>
            <w:r>
              <w:t xml:space="preserve"> and facilitation skills , expertly moving from one strategy to another </w:t>
            </w:r>
            <w:r w:rsidR="00DB4031">
              <w:t>with ease. The pace was superb balancing presentation with group activities. The preparation beforehand ensured a super execution of the lesson, keeping focussed and on task and schedule.</w:t>
            </w:r>
          </w:p>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44A71E19" w14:textId="79972032" w:rsidR="14A5FA1C" w:rsidRDefault="00DB4031" w:rsidP="14A5FA1C">
            <w:r>
              <w:t xml:space="preserve">A clear level of subject and vocational </w:t>
            </w:r>
            <w:r w:rsidR="007D01EC">
              <w:t>knowledge,</w:t>
            </w:r>
            <w:r>
              <w:t xml:space="preserve"> with expert familiarity with the subject. This was a major strength of the session. High expectations were set for the sessions and clear </w:t>
            </w:r>
            <w:r w:rsidR="007D01EC">
              <w:t>demonstration</w:t>
            </w:r>
            <w:r>
              <w:t xml:space="preserve"> of the PSF 23</w:t>
            </w:r>
            <w:r w:rsidR="007D01EC">
              <w:t>, in terms of the planning, delivery, and assessment of learning. A very professional, engaging and effective lesson.</w:t>
            </w:r>
          </w:p>
          <w:p w14:paraId="3AC83E1E" w14:textId="0BF4C774" w:rsidR="14A5FA1C" w:rsidRDefault="14A5FA1C" w:rsidP="14A5FA1C"/>
        </w:tc>
      </w:tr>
    </w:tbl>
    <w:p w14:paraId="5C67DD10" w14:textId="550DFF24" w:rsidR="00B97CF8" w:rsidRDefault="00B97CF8" w:rsidP="14A5FA1C"/>
    <w:p w14:paraId="1501E2E6" w14:textId="046A3B5E" w:rsidR="008255B6" w:rsidRDefault="008255B6" w:rsidP="14A5FA1C"/>
    <w:p w14:paraId="7A744642" w14:textId="59B84C42" w:rsidR="008255B6" w:rsidRDefault="008255B6" w:rsidP="14A5FA1C"/>
    <w:p w14:paraId="0E526A9A" w14:textId="0AD05BA2"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C9CE1D4" w14:textId="45F86718" w:rsidR="00A161BA" w:rsidRPr="00A161BA" w:rsidRDefault="00A161BA" w:rsidP="00A161BA">
            <w:pPr>
              <w:pStyle w:val="ListParagraph"/>
              <w:numPr>
                <w:ilvl w:val="0"/>
                <w:numId w:val="5"/>
              </w:numPr>
              <w:rPr>
                <w:rFonts w:cstheme="minorHAnsi"/>
              </w:rPr>
            </w:pPr>
            <w:r w:rsidRPr="00A161BA">
              <w:rPr>
                <w:rFonts w:cstheme="minorHAnsi"/>
              </w:rPr>
              <w:t>Explore the PSF23 – to familiarise with the professional standards</w:t>
            </w:r>
          </w:p>
          <w:p w14:paraId="5E945B19" w14:textId="5A68FEDC" w:rsidR="00A161BA" w:rsidRDefault="00A161BA" w:rsidP="00A161BA">
            <w:pPr>
              <w:pStyle w:val="ListParagraph"/>
              <w:numPr>
                <w:ilvl w:val="0"/>
                <w:numId w:val="5"/>
              </w:numPr>
              <w:rPr>
                <w:rFonts w:cstheme="minorHAnsi"/>
              </w:rPr>
            </w:pPr>
            <w:r w:rsidRPr="00A161BA">
              <w:rPr>
                <w:rFonts w:cstheme="minorHAnsi"/>
              </w:rPr>
              <w:t xml:space="preserve">Review the terms formative and summative feedback and include in lesson plans/teaching strategy </w:t>
            </w:r>
          </w:p>
          <w:p w14:paraId="3B11297A" w14:textId="77777777" w:rsidR="00A055F8" w:rsidRDefault="00A055F8" w:rsidP="00A161BA">
            <w:pPr>
              <w:pStyle w:val="ListParagraph"/>
              <w:numPr>
                <w:ilvl w:val="0"/>
                <w:numId w:val="5"/>
              </w:numPr>
              <w:rPr>
                <w:rFonts w:cstheme="minorHAnsi"/>
              </w:rPr>
            </w:pPr>
          </w:p>
          <w:p w14:paraId="4B8231B9" w14:textId="401DFCC8" w:rsidR="00A055F8" w:rsidRPr="00A055F8" w:rsidRDefault="00A055F8" w:rsidP="00A055F8">
            <w:pPr>
              <w:rPr>
                <w:rFonts w:cstheme="minorHAnsi"/>
              </w:rPr>
            </w:pPr>
            <w:r>
              <w:rPr>
                <w:rFonts w:cstheme="minorHAnsi"/>
              </w:rPr>
              <w:t>To address the things you mentioned in the first sections of this form;</w:t>
            </w:r>
          </w:p>
          <w:p w14:paraId="15101ECE" w14:textId="77777777" w:rsidR="00A161BA" w:rsidRDefault="00A161BA" w:rsidP="00A161BA">
            <w:pPr>
              <w:rPr>
                <w:rFonts w:cstheme="minorHAnsi"/>
                <w:b/>
                <w:bCs/>
              </w:rPr>
            </w:pPr>
          </w:p>
          <w:p w14:paraId="4E26CD4D" w14:textId="7C77A55F" w:rsidR="00A161BA" w:rsidRPr="00A055F8" w:rsidRDefault="00A161BA" w:rsidP="00A055F8">
            <w:pPr>
              <w:pStyle w:val="ListParagraph"/>
              <w:numPr>
                <w:ilvl w:val="0"/>
                <w:numId w:val="7"/>
              </w:numPr>
              <w:rPr>
                <w:rFonts w:cstheme="minorHAnsi"/>
                <w:i/>
                <w:iCs/>
              </w:rPr>
            </w:pPr>
            <w:r w:rsidRPr="00A055F8">
              <w:rPr>
                <w:rFonts w:cstheme="minorHAnsi"/>
                <w:b/>
                <w:bCs/>
                <w:i/>
                <w:iCs/>
              </w:rPr>
              <w:t>Delivery Style</w:t>
            </w:r>
            <w:r w:rsidRPr="00A055F8">
              <w:rPr>
                <w:rFonts w:cstheme="minorHAnsi"/>
                <w:i/>
                <w:iCs/>
              </w:rPr>
              <w:t xml:space="preserve"> : How engaging was the delivery style? Were learners actively participating, and did the delivery maintain their interest throughout the session?</w:t>
            </w:r>
          </w:p>
          <w:p w14:paraId="711D9A1D" w14:textId="77777777" w:rsidR="00A055F8" w:rsidRDefault="00A055F8" w:rsidP="00A161BA">
            <w:pPr>
              <w:rPr>
                <w:rFonts w:cstheme="minorHAnsi"/>
              </w:rPr>
            </w:pPr>
          </w:p>
          <w:p w14:paraId="1533BDE0" w14:textId="54A491F8" w:rsidR="00A055F8" w:rsidRPr="00646AF8" w:rsidRDefault="00A055F8" w:rsidP="00A161BA">
            <w:pPr>
              <w:rPr>
                <w:rFonts w:cstheme="minorHAnsi"/>
              </w:rPr>
            </w:pPr>
            <w:r>
              <w:rPr>
                <w:rFonts w:cstheme="minorHAnsi"/>
              </w:rPr>
              <w:t>Very engaging and very interactive, the students who wholeheartedly engaged throughout , especially in the napkin folding activities.</w:t>
            </w:r>
          </w:p>
          <w:p w14:paraId="419EE534" w14:textId="77777777" w:rsidR="00A161BA" w:rsidRPr="00646AF8" w:rsidRDefault="00A161BA" w:rsidP="00A161BA">
            <w:pPr>
              <w:rPr>
                <w:rFonts w:cstheme="minorHAnsi"/>
              </w:rPr>
            </w:pPr>
          </w:p>
          <w:p w14:paraId="07CBDAC1" w14:textId="77777777" w:rsidR="00A161BA" w:rsidRPr="00A055F8" w:rsidRDefault="00A161BA" w:rsidP="00A055F8">
            <w:pPr>
              <w:rPr>
                <w:rFonts w:cstheme="minorHAnsi"/>
                <w:i/>
                <w:iCs/>
              </w:rPr>
            </w:pPr>
            <w:r w:rsidRPr="00A055F8">
              <w:rPr>
                <w:rFonts w:cstheme="minorHAnsi"/>
                <w:b/>
                <w:bCs/>
                <w:i/>
                <w:iCs/>
              </w:rPr>
              <w:t>Clear Communication:</w:t>
            </w:r>
            <w:r w:rsidRPr="00A055F8">
              <w:rPr>
                <w:rFonts w:cstheme="minorHAnsi"/>
                <w:i/>
                <w:iCs/>
              </w:rPr>
              <w:t xml:space="preserve"> How clear and concise was my communication? Were instructions and explanations easily understandable to the learners?</w:t>
            </w:r>
          </w:p>
          <w:p w14:paraId="0EE7D1C8" w14:textId="77777777" w:rsidR="00A055F8" w:rsidRDefault="00A055F8" w:rsidP="00A161BA">
            <w:pPr>
              <w:rPr>
                <w:rFonts w:cstheme="minorHAnsi"/>
              </w:rPr>
            </w:pPr>
          </w:p>
          <w:p w14:paraId="1653AB92" w14:textId="0A08E107" w:rsidR="00A055F8" w:rsidRPr="00646AF8" w:rsidRDefault="00A055F8" w:rsidP="00A161BA">
            <w:pPr>
              <w:rPr>
                <w:rFonts w:cstheme="minorHAnsi"/>
              </w:rPr>
            </w:pPr>
            <w:r>
              <w:rPr>
                <w:rFonts w:cstheme="minorHAnsi"/>
              </w:rPr>
              <w:t>Excellent communication , clear and positive throughout.</w:t>
            </w:r>
          </w:p>
          <w:p w14:paraId="3293CFF1" w14:textId="77777777" w:rsidR="00A161BA" w:rsidRPr="00A055F8" w:rsidRDefault="00A161BA" w:rsidP="00A161BA">
            <w:pPr>
              <w:rPr>
                <w:rFonts w:cstheme="minorHAnsi"/>
                <w:i/>
                <w:iCs/>
              </w:rPr>
            </w:pPr>
          </w:p>
          <w:p w14:paraId="6B9D225F" w14:textId="77777777" w:rsidR="00A161BA" w:rsidRPr="00A055F8" w:rsidRDefault="00A161BA" w:rsidP="00A055F8">
            <w:pPr>
              <w:pStyle w:val="ListParagraph"/>
              <w:numPr>
                <w:ilvl w:val="0"/>
                <w:numId w:val="7"/>
              </w:numPr>
              <w:rPr>
                <w:rFonts w:cstheme="minorHAnsi"/>
                <w:i/>
                <w:iCs/>
              </w:rPr>
            </w:pPr>
            <w:r w:rsidRPr="00A055F8">
              <w:rPr>
                <w:rFonts w:cstheme="minorHAnsi"/>
                <w:b/>
                <w:bCs/>
                <w:i/>
                <w:iCs/>
              </w:rPr>
              <w:t>Teaching strategy</w:t>
            </w:r>
            <w:r w:rsidRPr="00A055F8">
              <w:rPr>
                <w:rFonts w:cstheme="minorHAnsi"/>
                <w:i/>
                <w:iCs/>
              </w:rPr>
              <w:t xml:space="preserve"> : Were the teaching strategies employed (visual aids, hands-on activities) effective in conveying the content and facilitating learning? How well did the learner-centric approach work in accommodating different learning styles?</w:t>
            </w:r>
          </w:p>
          <w:p w14:paraId="478AFB86" w14:textId="77777777" w:rsidR="00A055F8" w:rsidRDefault="00A055F8" w:rsidP="00A161BA">
            <w:pPr>
              <w:rPr>
                <w:rFonts w:cstheme="minorHAnsi"/>
              </w:rPr>
            </w:pPr>
          </w:p>
          <w:p w14:paraId="64F91313" w14:textId="009F8761" w:rsidR="00A055F8" w:rsidRPr="00646AF8" w:rsidRDefault="00A055F8" w:rsidP="00A161BA">
            <w:pPr>
              <w:rPr>
                <w:rFonts w:cstheme="minorHAnsi"/>
              </w:rPr>
            </w:pPr>
            <w:r>
              <w:rPr>
                <w:rFonts w:cstheme="minorHAnsi"/>
              </w:rPr>
              <w:t>The correct teaching strategies, beginning with a rationale and history, a demonstration before the activity is the correct approach. A good range of teaching strategies in use for the 30 minute  microteach.</w:t>
            </w:r>
          </w:p>
          <w:p w14:paraId="063C7DD7" w14:textId="77777777" w:rsidR="00A161BA" w:rsidRPr="00646AF8" w:rsidRDefault="00A161BA" w:rsidP="00A161BA">
            <w:pPr>
              <w:rPr>
                <w:rFonts w:cstheme="minorHAnsi"/>
              </w:rPr>
            </w:pPr>
          </w:p>
          <w:p w14:paraId="59B4672A" w14:textId="77777777" w:rsidR="00A161BA" w:rsidRPr="00A055F8" w:rsidRDefault="00A161BA" w:rsidP="00A055F8">
            <w:pPr>
              <w:pStyle w:val="ListParagraph"/>
              <w:numPr>
                <w:ilvl w:val="0"/>
                <w:numId w:val="7"/>
              </w:numPr>
              <w:rPr>
                <w:rFonts w:cstheme="minorHAnsi"/>
                <w:i/>
                <w:iCs/>
              </w:rPr>
            </w:pPr>
            <w:r w:rsidRPr="00A055F8">
              <w:rPr>
                <w:rFonts w:cstheme="minorHAnsi"/>
                <w:b/>
                <w:bCs/>
                <w:i/>
                <w:iCs/>
              </w:rPr>
              <w:t>Use of Resources</w:t>
            </w:r>
            <w:r w:rsidRPr="00A055F8">
              <w:rPr>
                <w:rFonts w:cstheme="minorHAnsi"/>
                <w:i/>
                <w:iCs/>
              </w:rPr>
              <w:t>: Were the visual aids and step by step guides effectively used to support the learning objectives? How well did the resources contribute to the overall understanding of napkin folding techniques?</w:t>
            </w:r>
          </w:p>
          <w:p w14:paraId="7AAD76FD" w14:textId="77777777" w:rsidR="00A055F8" w:rsidRDefault="00A055F8" w:rsidP="00A161BA">
            <w:pPr>
              <w:rPr>
                <w:rFonts w:cstheme="minorHAnsi"/>
              </w:rPr>
            </w:pPr>
          </w:p>
          <w:p w14:paraId="765B39BC" w14:textId="7ED5F0B4" w:rsidR="00A055F8" w:rsidRPr="00646AF8" w:rsidRDefault="00A055F8" w:rsidP="00A161BA">
            <w:pPr>
              <w:rPr>
                <w:rFonts w:cstheme="minorHAnsi"/>
              </w:rPr>
            </w:pPr>
            <w:r>
              <w:rPr>
                <w:rFonts w:cstheme="minorHAnsi"/>
              </w:rPr>
              <w:t xml:space="preserve">Very good use of resources, especially not relying </w:t>
            </w:r>
            <w:proofErr w:type="spellStart"/>
            <w:r>
              <w:rPr>
                <w:rFonts w:cstheme="minorHAnsi"/>
              </w:rPr>
              <w:t>to</w:t>
            </w:r>
            <w:proofErr w:type="spellEnd"/>
            <w:r>
              <w:rPr>
                <w:rFonts w:cstheme="minorHAnsi"/>
              </w:rPr>
              <w:t xml:space="preserve"> much of PowerPoint , the resources in the activity were selected and used to good effect to teach learners’ with a range of learning styles VAK.</w:t>
            </w:r>
          </w:p>
          <w:p w14:paraId="78E689BA" w14:textId="77777777" w:rsidR="00A161BA" w:rsidRPr="00FB5566" w:rsidRDefault="00A161BA" w:rsidP="00A161BA">
            <w:pPr>
              <w:rPr>
                <w:color w:val="FF0000"/>
              </w:rPr>
            </w:pPr>
          </w:p>
          <w:p w14:paraId="5296D6A4" w14:textId="146AC2F7" w:rsidR="00B97CF8" w:rsidRDefault="00A055F8" w:rsidP="14A5FA1C">
            <w:r>
              <w:t>Well done Lola , a very enjoyable and successful microteach session.</w:t>
            </w:r>
          </w:p>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F853BC">
        <w:tc>
          <w:tcPr>
            <w:tcW w:w="9015" w:type="dxa"/>
          </w:tcPr>
          <w:p w14:paraId="09A61F30" w14:textId="77777777" w:rsidR="008255B6" w:rsidRDefault="008255B6" w:rsidP="00F853BC"/>
          <w:p w14:paraId="4507213F" w14:textId="77777777" w:rsidR="008255B6" w:rsidRDefault="008255B6" w:rsidP="00F853BC"/>
          <w:p w14:paraId="3D933931" w14:textId="77777777" w:rsidR="008255B6" w:rsidRDefault="008255B6" w:rsidP="00F853BC"/>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53846" w14:textId="77777777" w:rsidR="00DC461F" w:rsidRDefault="00DC461F" w:rsidP="007F0A91">
      <w:pPr>
        <w:spacing w:after="0" w:line="240" w:lineRule="auto"/>
      </w:pPr>
      <w:r>
        <w:separator/>
      </w:r>
    </w:p>
  </w:endnote>
  <w:endnote w:type="continuationSeparator" w:id="0">
    <w:p w14:paraId="4E0F4ABD" w14:textId="77777777" w:rsidR="00DC461F" w:rsidRDefault="00DC461F"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36726" w14:textId="77777777" w:rsidR="00DC461F" w:rsidRDefault="00DC461F" w:rsidP="007F0A91">
      <w:pPr>
        <w:spacing w:after="0" w:line="240" w:lineRule="auto"/>
      </w:pPr>
      <w:r>
        <w:separator/>
      </w:r>
    </w:p>
  </w:footnote>
  <w:footnote w:type="continuationSeparator" w:id="0">
    <w:p w14:paraId="6E4228E4" w14:textId="77777777" w:rsidR="00DC461F" w:rsidRDefault="00DC461F"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54708C"/>
    <w:multiLevelType w:val="hybridMultilevel"/>
    <w:tmpl w:val="EE82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94795"/>
    <w:multiLevelType w:val="hybridMultilevel"/>
    <w:tmpl w:val="7D78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5" w15:restartNumberingAfterBreak="0">
    <w:nsid w:val="72C2511D"/>
    <w:multiLevelType w:val="hybridMultilevel"/>
    <w:tmpl w:val="34E0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6"/>
  </w:num>
  <w:num w:numId="2" w16cid:durableId="1643851910">
    <w:abstractNumId w:val="4"/>
  </w:num>
  <w:num w:numId="3" w16cid:durableId="1752773550">
    <w:abstractNumId w:val="0"/>
  </w:num>
  <w:num w:numId="4" w16cid:durableId="1156335942">
    <w:abstractNumId w:val="3"/>
  </w:num>
  <w:num w:numId="5" w16cid:durableId="842628033">
    <w:abstractNumId w:val="5"/>
  </w:num>
  <w:num w:numId="6" w16cid:durableId="1953852503">
    <w:abstractNumId w:val="1"/>
  </w:num>
  <w:num w:numId="7" w16cid:durableId="16347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55E11"/>
    <w:rsid w:val="00093581"/>
    <w:rsid w:val="000E03EA"/>
    <w:rsid w:val="001D3E92"/>
    <w:rsid w:val="00256406"/>
    <w:rsid w:val="002857E2"/>
    <w:rsid w:val="003421CE"/>
    <w:rsid w:val="00400C39"/>
    <w:rsid w:val="0042595D"/>
    <w:rsid w:val="004812B1"/>
    <w:rsid w:val="004C1489"/>
    <w:rsid w:val="00630F43"/>
    <w:rsid w:val="00646AF8"/>
    <w:rsid w:val="0067598A"/>
    <w:rsid w:val="006C1AD5"/>
    <w:rsid w:val="00702C6E"/>
    <w:rsid w:val="00734474"/>
    <w:rsid w:val="00735B3A"/>
    <w:rsid w:val="007507AF"/>
    <w:rsid w:val="007D01EC"/>
    <w:rsid w:val="007F0A91"/>
    <w:rsid w:val="008255B6"/>
    <w:rsid w:val="00897866"/>
    <w:rsid w:val="008F46F2"/>
    <w:rsid w:val="00974D88"/>
    <w:rsid w:val="009A79B5"/>
    <w:rsid w:val="009D1A88"/>
    <w:rsid w:val="00A055F8"/>
    <w:rsid w:val="00A135B5"/>
    <w:rsid w:val="00A1612E"/>
    <w:rsid w:val="00A161BA"/>
    <w:rsid w:val="00A561EB"/>
    <w:rsid w:val="00AE34D0"/>
    <w:rsid w:val="00B1187B"/>
    <w:rsid w:val="00B63239"/>
    <w:rsid w:val="00B71EE0"/>
    <w:rsid w:val="00B97CF8"/>
    <w:rsid w:val="00C6C272"/>
    <w:rsid w:val="00CC6392"/>
    <w:rsid w:val="00D40205"/>
    <w:rsid w:val="00D50613"/>
    <w:rsid w:val="00D55993"/>
    <w:rsid w:val="00DB4031"/>
    <w:rsid w:val="00DC461F"/>
    <w:rsid w:val="00E50EC7"/>
    <w:rsid w:val="00E55A6B"/>
    <w:rsid w:val="00EB3BEA"/>
    <w:rsid w:val="00EB56B9"/>
    <w:rsid w:val="00FB5566"/>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D55993"/>
    <w:rPr>
      <w:b/>
      <w:bCs/>
    </w:rPr>
  </w:style>
  <w:style w:type="character" w:styleId="Hyperlink">
    <w:name w:val="Hyperlink"/>
    <w:basedOn w:val="DefaultParagraphFont"/>
    <w:uiPriority w:val="99"/>
    <w:semiHidden/>
    <w:unhideWhenUsed/>
    <w:rsid w:val="00A161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ance-he.ac.uk/teaching-and-learning/psf"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Mark Flagg</cp:lastModifiedBy>
  <cp:revision>26</cp:revision>
  <dcterms:created xsi:type="dcterms:W3CDTF">2023-11-06T16:23:00Z</dcterms:created>
  <dcterms:modified xsi:type="dcterms:W3CDTF">2023-11-27T18:20:00Z</dcterms:modified>
</cp:coreProperties>
</file>