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155C" w:rsidRPr="00D7155C" w:rsidRDefault="00D7155C" w:rsidP="00D7155C">
      <w:pPr>
        <w:pStyle w:val="Title"/>
        <w:spacing w:after="0" w:line="360" w:lineRule="auto"/>
        <w:jc w:val="center"/>
        <w:rPr>
          <w:b/>
          <w:color w:val="000000" w:themeColor="text1"/>
          <w:sz w:val="24"/>
          <w:szCs w:val="24"/>
          <w:lang w:val="en-GB"/>
        </w:rPr>
      </w:pPr>
      <w:bookmarkStart w:id="0" w:name="_heading=h.gjdgxs" w:colFirst="0" w:colLast="0"/>
      <w:bookmarkEnd w:id="0"/>
      <w:r w:rsidRPr="00D7155C">
        <w:rPr>
          <w:b/>
          <w:color w:val="000000" w:themeColor="text1"/>
          <w:sz w:val="24"/>
          <w:szCs w:val="24"/>
          <w:lang w:val="en-GB"/>
        </w:rPr>
        <w:drawing>
          <wp:anchor distT="0" distB="0" distL="114300" distR="114300" simplePos="0" relativeHeight="251659264" behindDoc="0" locked="0" layoutInCell="1" allowOverlap="1">
            <wp:simplePos x="0" y="0"/>
            <wp:positionH relativeFrom="column">
              <wp:posOffset>-485775</wp:posOffset>
            </wp:positionH>
            <wp:positionV relativeFrom="paragraph">
              <wp:posOffset>-104775</wp:posOffset>
            </wp:positionV>
            <wp:extent cx="1809750" cy="723900"/>
            <wp:effectExtent l="1905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p>
    <w:p w:rsidR="00D7155C" w:rsidRPr="00D7155C" w:rsidRDefault="00D7155C" w:rsidP="00D7155C">
      <w:pPr>
        <w:pStyle w:val="Title"/>
        <w:spacing w:after="0" w:line="360" w:lineRule="auto"/>
        <w:jc w:val="center"/>
        <w:rPr>
          <w:b/>
          <w:color w:val="000000" w:themeColor="text1"/>
          <w:sz w:val="24"/>
          <w:szCs w:val="24"/>
          <w:lang w:val="en-GB"/>
        </w:rPr>
      </w:pPr>
    </w:p>
    <w:p w:rsidR="00D7155C" w:rsidRPr="00D7155C" w:rsidRDefault="00D7155C" w:rsidP="00D7155C">
      <w:pPr>
        <w:pStyle w:val="Title"/>
        <w:spacing w:after="0" w:line="360" w:lineRule="auto"/>
        <w:jc w:val="center"/>
        <w:rPr>
          <w:b/>
          <w:color w:val="000000" w:themeColor="text1"/>
          <w:sz w:val="24"/>
          <w:szCs w:val="24"/>
          <w:lang w:val="en-GB"/>
        </w:rPr>
      </w:pPr>
    </w:p>
    <w:p w:rsidR="00D7155C" w:rsidRPr="00D7155C" w:rsidRDefault="00D7155C" w:rsidP="00D7155C">
      <w:pPr>
        <w:pStyle w:val="Title"/>
        <w:spacing w:after="0" w:line="360" w:lineRule="auto"/>
        <w:jc w:val="center"/>
        <w:rPr>
          <w:b/>
          <w:color w:val="000000" w:themeColor="text1"/>
          <w:sz w:val="24"/>
          <w:szCs w:val="24"/>
          <w:lang w:val="en-GB"/>
        </w:rPr>
      </w:pPr>
    </w:p>
    <w:p w:rsidR="00D7155C" w:rsidRPr="00D7155C" w:rsidRDefault="00D7155C" w:rsidP="00D7155C">
      <w:pPr>
        <w:pStyle w:val="Title"/>
        <w:spacing w:after="0" w:line="360" w:lineRule="auto"/>
        <w:jc w:val="center"/>
        <w:rPr>
          <w:b/>
          <w:color w:val="000000" w:themeColor="text1"/>
          <w:sz w:val="24"/>
          <w:szCs w:val="24"/>
          <w:lang w:val="en-GB"/>
        </w:rPr>
      </w:pPr>
    </w:p>
    <w:p w:rsidR="00D7155C" w:rsidRPr="00D7155C" w:rsidRDefault="00D7155C" w:rsidP="00D7155C">
      <w:pPr>
        <w:pStyle w:val="Title"/>
        <w:spacing w:after="0" w:line="360" w:lineRule="auto"/>
        <w:jc w:val="center"/>
        <w:rPr>
          <w:b/>
          <w:color w:val="000000" w:themeColor="text1"/>
          <w:sz w:val="24"/>
          <w:szCs w:val="24"/>
          <w:lang w:val="en-GB"/>
        </w:rPr>
      </w:pPr>
    </w:p>
    <w:p w:rsidR="00D7155C" w:rsidRPr="00D7155C" w:rsidRDefault="00D7155C" w:rsidP="00D7155C">
      <w:pPr>
        <w:pStyle w:val="Title"/>
        <w:spacing w:after="0" w:line="360" w:lineRule="auto"/>
        <w:jc w:val="center"/>
        <w:rPr>
          <w:b/>
          <w:color w:val="000000" w:themeColor="text1"/>
          <w:sz w:val="24"/>
          <w:szCs w:val="24"/>
          <w:lang w:val="en-GB"/>
        </w:rPr>
      </w:pPr>
    </w:p>
    <w:p w:rsidR="00D7155C" w:rsidRPr="00D7155C" w:rsidRDefault="00D7155C" w:rsidP="00D7155C">
      <w:pPr>
        <w:pStyle w:val="Title"/>
        <w:spacing w:after="0" w:line="360" w:lineRule="auto"/>
        <w:jc w:val="center"/>
        <w:rPr>
          <w:b/>
          <w:color w:val="000000" w:themeColor="text1"/>
          <w:sz w:val="24"/>
          <w:szCs w:val="24"/>
          <w:lang w:val="en-GB"/>
        </w:rPr>
      </w:pPr>
    </w:p>
    <w:p w:rsidR="00F51F5B" w:rsidRPr="00D7155C" w:rsidRDefault="00E96406" w:rsidP="00D7155C">
      <w:pPr>
        <w:pStyle w:val="Title"/>
        <w:spacing w:after="0" w:line="360" w:lineRule="auto"/>
        <w:jc w:val="center"/>
        <w:rPr>
          <w:b/>
          <w:color w:val="000000" w:themeColor="text1"/>
          <w:sz w:val="24"/>
          <w:szCs w:val="24"/>
          <w:lang w:val="en-GB"/>
        </w:rPr>
      </w:pPr>
      <w:r w:rsidRPr="00D7155C">
        <w:rPr>
          <w:b/>
          <w:color w:val="000000" w:themeColor="text1"/>
          <w:sz w:val="24"/>
          <w:szCs w:val="24"/>
          <w:lang w:val="en-GB"/>
        </w:rPr>
        <w:t>Food and Beverage Operation</w:t>
      </w:r>
    </w:p>
    <w:p w:rsidR="00F51F5B" w:rsidRPr="00D7155C" w:rsidRDefault="00E96406" w:rsidP="00D7155C">
      <w:pPr>
        <w:pStyle w:val="Title"/>
        <w:spacing w:after="0" w:line="360" w:lineRule="auto"/>
        <w:jc w:val="center"/>
        <w:rPr>
          <w:b/>
          <w:color w:val="000000" w:themeColor="text1"/>
          <w:sz w:val="24"/>
          <w:szCs w:val="24"/>
          <w:lang w:val="en-GB"/>
        </w:rPr>
      </w:pPr>
      <w:bookmarkStart w:id="1" w:name="_heading=h.30j0zll" w:colFirst="0" w:colLast="0"/>
      <w:bookmarkEnd w:id="1"/>
      <w:r w:rsidRPr="00D7155C">
        <w:rPr>
          <w:b/>
          <w:color w:val="000000" w:themeColor="text1"/>
          <w:sz w:val="24"/>
          <w:szCs w:val="24"/>
          <w:lang w:val="en-GB"/>
        </w:rPr>
        <w:t>Assignment 2</w:t>
      </w:r>
      <w:r w:rsidR="00D7155C" w:rsidRPr="00D7155C">
        <w:rPr>
          <w:b/>
          <w:color w:val="000000" w:themeColor="text1"/>
          <w:sz w:val="24"/>
          <w:szCs w:val="24"/>
          <w:lang w:val="en-GB"/>
        </w:rPr>
        <w:t xml:space="preserve"> -</w:t>
      </w:r>
      <w:r w:rsidRPr="00D7155C">
        <w:rPr>
          <w:b/>
          <w:color w:val="000000" w:themeColor="text1"/>
          <w:sz w:val="24"/>
          <w:szCs w:val="24"/>
          <w:lang w:val="en-GB"/>
        </w:rPr>
        <w:t xml:space="preserve"> Menu</w:t>
      </w:r>
    </w:p>
    <w:p w:rsidR="00F51F5B" w:rsidRPr="00D7155C" w:rsidRDefault="00F51F5B" w:rsidP="00D7155C">
      <w:pPr>
        <w:pStyle w:val="Title"/>
        <w:spacing w:after="0" w:line="360" w:lineRule="auto"/>
        <w:jc w:val="center"/>
        <w:rPr>
          <w:color w:val="000000" w:themeColor="text1"/>
          <w:sz w:val="24"/>
          <w:szCs w:val="24"/>
          <w:lang w:val="en-GB"/>
        </w:rPr>
      </w:pPr>
      <w:bookmarkStart w:id="2" w:name="_heading=h.3znysh7" w:colFirst="0" w:colLast="0"/>
      <w:bookmarkEnd w:id="2"/>
    </w:p>
    <w:p w:rsidR="00D7155C" w:rsidRPr="00D7155C" w:rsidRDefault="00E96406" w:rsidP="00D7155C">
      <w:pPr>
        <w:spacing w:line="360" w:lineRule="auto"/>
        <w:jc w:val="center"/>
        <w:rPr>
          <w:b/>
          <w:color w:val="000000" w:themeColor="text1"/>
          <w:sz w:val="24"/>
          <w:szCs w:val="24"/>
          <w:lang w:val="en-GB"/>
        </w:rPr>
      </w:pPr>
      <w:r w:rsidRPr="00D7155C">
        <w:rPr>
          <w:b/>
          <w:color w:val="000000" w:themeColor="text1"/>
          <w:sz w:val="24"/>
          <w:szCs w:val="24"/>
          <w:lang w:val="en-GB"/>
        </w:rPr>
        <w:t xml:space="preserve">Crafting a Memorable Dining Experience Menu for a Special Occasion </w:t>
      </w:r>
    </w:p>
    <w:p w:rsidR="00D7155C" w:rsidRPr="00D7155C" w:rsidRDefault="00D7155C" w:rsidP="00D7155C">
      <w:pPr>
        <w:spacing w:line="360" w:lineRule="auto"/>
        <w:jc w:val="center"/>
        <w:rPr>
          <w:b/>
          <w:color w:val="000000" w:themeColor="text1"/>
          <w:sz w:val="24"/>
          <w:szCs w:val="24"/>
          <w:lang w:val="en-GB"/>
        </w:rPr>
      </w:pPr>
    </w:p>
    <w:p w:rsidR="00D7155C" w:rsidRPr="00D7155C" w:rsidRDefault="00D7155C" w:rsidP="00D7155C">
      <w:pPr>
        <w:spacing w:line="360" w:lineRule="auto"/>
        <w:jc w:val="center"/>
        <w:rPr>
          <w:b/>
          <w:color w:val="000000" w:themeColor="text1"/>
          <w:sz w:val="24"/>
          <w:szCs w:val="24"/>
          <w:lang w:val="en-GB"/>
        </w:rPr>
      </w:pPr>
    </w:p>
    <w:p w:rsidR="00D7155C" w:rsidRPr="00D7155C" w:rsidRDefault="00D7155C" w:rsidP="00D7155C">
      <w:pPr>
        <w:spacing w:line="360" w:lineRule="auto"/>
        <w:jc w:val="center"/>
        <w:rPr>
          <w:b/>
          <w:color w:val="000000" w:themeColor="text1"/>
          <w:sz w:val="24"/>
          <w:szCs w:val="24"/>
          <w:lang w:val="en-GB"/>
        </w:rPr>
      </w:pPr>
    </w:p>
    <w:p w:rsidR="00D7155C" w:rsidRPr="00D7155C" w:rsidRDefault="00D7155C" w:rsidP="00D7155C">
      <w:pPr>
        <w:spacing w:line="360" w:lineRule="auto"/>
        <w:jc w:val="center"/>
        <w:rPr>
          <w:b/>
          <w:color w:val="000000" w:themeColor="text1"/>
          <w:sz w:val="24"/>
          <w:szCs w:val="24"/>
          <w:lang w:val="en-GB"/>
        </w:rPr>
      </w:pPr>
    </w:p>
    <w:p w:rsidR="00D7155C" w:rsidRPr="00D7155C" w:rsidRDefault="00D7155C" w:rsidP="00D7155C">
      <w:pPr>
        <w:spacing w:line="360" w:lineRule="auto"/>
        <w:jc w:val="center"/>
        <w:rPr>
          <w:b/>
          <w:color w:val="000000" w:themeColor="text1"/>
          <w:sz w:val="24"/>
          <w:szCs w:val="24"/>
          <w:lang w:val="en-GB"/>
        </w:rPr>
      </w:pPr>
    </w:p>
    <w:p w:rsidR="00D7155C" w:rsidRPr="00D7155C" w:rsidRDefault="00D7155C" w:rsidP="00D7155C">
      <w:pPr>
        <w:spacing w:line="360" w:lineRule="auto"/>
        <w:jc w:val="center"/>
        <w:rPr>
          <w:b/>
          <w:color w:val="000000" w:themeColor="text1"/>
          <w:sz w:val="24"/>
          <w:szCs w:val="24"/>
          <w:lang w:val="en-GB"/>
        </w:rPr>
      </w:pPr>
    </w:p>
    <w:p w:rsidR="00D7155C" w:rsidRPr="00D7155C" w:rsidRDefault="00D7155C" w:rsidP="00D7155C">
      <w:pPr>
        <w:spacing w:line="360" w:lineRule="auto"/>
        <w:jc w:val="center"/>
        <w:rPr>
          <w:b/>
          <w:color w:val="000000" w:themeColor="text1"/>
          <w:sz w:val="24"/>
          <w:szCs w:val="24"/>
          <w:lang w:val="en-GB"/>
        </w:rPr>
      </w:pPr>
    </w:p>
    <w:p w:rsidR="00D7155C" w:rsidRPr="00D7155C" w:rsidRDefault="00D7155C" w:rsidP="00D7155C">
      <w:pPr>
        <w:spacing w:line="360" w:lineRule="auto"/>
        <w:jc w:val="center"/>
        <w:rPr>
          <w:b/>
          <w:color w:val="000000" w:themeColor="text1"/>
          <w:sz w:val="24"/>
          <w:szCs w:val="24"/>
          <w:lang w:val="en-GB"/>
        </w:rPr>
      </w:pPr>
    </w:p>
    <w:p w:rsidR="00D7155C" w:rsidRPr="00D7155C" w:rsidRDefault="00D7155C" w:rsidP="00D7155C">
      <w:pPr>
        <w:spacing w:line="360" w:lineRule="auto"/>
        <w:jc w:val="center"/>
        <w:rPr>
          <w:b/>
          <w:color w:val="000000" w:themeColor="text1"/>
          <w:sz w:val="24"/>
          <w:szCs w:val="24"/>
          <w:lang w:val="en-GB"/>
        </w:rPr>
      </w:pPr>
    </w:p>
    <w:p w:rsidR="00D7155C" w:rsidRPr="00D7155C" w:rsidRDefault="00D7155C" w:rsidP="00D7155C">
      <w:pPr>
        <w:spacing w:line="360" w:lineRule="auto"/>
        <w:ind w:firstLine="720"/>
        <w:rPr>
          <w:b/>
          <w:i/>
          <w:color w:val="000000" w:themeColor="text1"/>
          <w:sz w:val="24"/>
          <w:szCs w:val="24"/>
        </w:rPr>
      </w:pPr>
      <w:r w:rsidRPr="00D7155C">
        <w:rPr>
          <w:b/>
          <w:i/>
          <w:color w:val="000000" w:themeColor="text1"/>
          <w:sz w:val="24"/>
          <w:szCs w:val="24"/>
        </w:rPr>
        <w:t>Student name: Elena Stenic</w:t>
      </w:r>
    </w:p>
    <w:p w:rsidR="00D7155C" w:rsidRPr="00D7155C" w:rsidRDefault="00D7155C" w:rsidP="00D7155C">
      <w:pPr>
        <w:spacing w:line="360" w:lineRule="auto"/>
        <w:ind w:firstLine="720"/>
        <w:rPr>
          <w:b/>
          <w:i/>
          <w:color w:val="000000" w:themeColor="text1"/>
          <w:sz w:val="24"/>
          <w:szCs w:val="24"/>
        </w:rPr>
      </w:pPr>
      <w:r w:rsidRPr="00D7155C">
        <w:rPr>
          <w:b/>
          <w:i/>
          <w:color w:val="000000" w:themeColor="text1"/>
          <w:sz w:val="24"/>
          <w:szCs w:val="24"/>
        </w:rPr>
        <w:t>Student ID: 2246472</w:t>
      </w:r>
    </w:p>
    <w:p w:rsidR="00D7155C" w:rsidRPr="00D7155C" w:rsidRDefault="00D7155C" w:rsidP="00D7155C">
      <w:pPr>
        <w:spacing w:line="360" w:lineRule="auto"/>
        <w:ind w:firstLine="720"/>
        <w:rPr>
          <w:b/>
          <w:i/>
          <w:color w:val="000000" w:themeColor="text1"/>
          <w:sz w:val="24"/>
          <w:szCs w:val="24"/>
        </w:rPr>
      </w:pPr>
      <w:r w:rsidRPr="00D7155C">
        <w:rPr>
          <w:b/>
          <w:i/>
          <w:color w:val="000000" w:themeColor="text1"/>
          <w:sz w:val="24"/>
          <w:szCs w:val="24"/>
        </w:rPr>
        <w:t>Module: Food and Beverage Operation BMIH4002</w:t>
      </w:r>
    </w:p>
    <w:p w:rsidR="00D7155C" w:rsidRPr="00D7155C" w:rsidRDefault="00D7155C" w:rsidP="00D7155C">
      <w:pPr>
        <w:spacing w:line="360" w:lineRule="auto"/>
        <w:ind w:firstLine="720"/>
        <w:rPr>
          <w:b/>
          <w:i/>
          <w:color w:val="000000" w:themeColor="text1"/>
          <w:sz w:val="24"/>
          <w:szCs w:val="24"/>
        </w:rPr>
      </w:pPr>
      <w:r w:rsidRPr="00D7155C">
        <w:rPr>
          <w:b/>
          <w:i/>
          <w:color w:val="000000" w:themeColor="text1"/>
          <w:sz w:val="24"/>
          <w:szCs w:val="24"/>
        </w:rPr>
        <w:t>Lecturer Name: Antoinette Milne</w:t>
      </w:r>
    </w:p>
    <w:p w:rsidR="00D7155C" w:rsidRPr="00D7155C" w:rsidRDefault="00D7155C" w:rsidP="00D7155C">
      <w:pPr>
        <w:spacing w:line="360" w:lineRule="auto"/>
        <w:ind w:firstLine="720"/>
        <w:rPr>
          <w:b/>
          <w:i/>
          <w:color w:val="000000" w:themeColor="text1"/>
          <w:sz w:val="24"/>
          <w:szCs w:val="24"/>
        </w:rPr>
      </w:pPr>
      <w:r w:rsidRPr="00D7155C">
        <w:rPr>
          <w:b/>
          <w:i/>
          <w:color w:val="000000" w:themeColor="text1"/>
          <w:sz w:val="24"/>
          <w:szCs w:val="24"/>
        </w:rPr>
        <w:t>Word Count: 428</w:t>
      </w:r>
    </w:p>
    <w:p w:rsidR="00F51F5B" w:rsidRPr="00D7155C" w:rsidRDefault="00E96406" w:rsidP="00D7155C">
      <w:pPr>
        <w:spacing w:line="360" w:lineRule="auto"/>
        <w:jc w:val="center"/>
        <w:rPr>
          <w:color w:val="000000" w:themeColor="text1"/>
          <w:sz w:val="24"/>
          <w:szCs w:val="24"/>
          <w:lang w:val="en-GB"/>
        </w:rPr>
      </w:pPr>
      <w:r w:rsidRPr="00D7155C">
        <w:rPr>
          <w:color w:val="000000" w:themeColor="text1"/>
          <w:sz w:val="24"/>
          <w:szCs w:val="24"/>
          <w:lang w:val="en-GB"/>
        </w:rPr>
        <w:br w:type="page"/>
      </w:r>
    </w:p>
    <w:p w:rsidR="00F51F5B" w:rsidRPr="00D7155C" w:rsidRDefault="00E96406" w:rsidP="00D7155C">
      <w:pPr>
        <w:pStyle w:val="Heading1"/>
        <w:spacing w:line="360" w:lineRule="auto"/>
        <w:rPr>
          <w:color w:val="000000" w:themeColor="text1"/>
          <w:lang w:val="en-GB"/>
        </w:rPr>
      </w:pPr>
      <w:bookmarkStart w:id="3" w:name="_heading=h.f99apzdmr64e" w:colFirst="0" w:colLast="0"/>
      <w:bookmarkStart w:id="4" w:name="_heading=h.tyjcwt" w:colFirst="0" w:colLast="0"/>
      <w:bookmarkStart w:id="5" w:name="_heading=h.3dy6vkm" w:colFirst="0" w:colLast="0"/>
      <w:bookmarkStart w:id="6" w:name="_heading=h.1t3h5sf" w:colFirst="0" w:colLast="0"/>
      <w:bookmarkEnd w:id="3"/>
      <w:bookmarkEnd w:id="4"/>
      <w:bookmarkEnd w:id="5"/>
      <w:bookmarkEnd w:id="6"/>
      <w:r w:rsidRPr="00D7155C">
        <w:rPr>
          <w:color w:val="000000" w:themeColor="text1"/>
          <w:lang w:val="en-GB"/>
        </w:rPr>
        <w:lastRenderedPageBreak/>
        <w:t>Restaurant concept</w:t>
      </w:r>
    </w:p>
    <w:p w:rsidR="001D1F22" w:rsidRPr="00D7155C" w:rsidRDefault="00E96406" w:rsidP="00D7155C">
      <w:pPr>
        <w:spacing w:line="360" w:lineRule="auto"/>
        <w:rPr>
          <w:color w:val="000000" w:themeColor="text1"/>
          <w:sz w:val="24"/>
          <w:szCs w:val="24"/>
        </w:rPr>
      </w:pPr>
      <w:r w:rsidRPr="00D7155C">
        <w:rPr>
          <w:color w:val="000000" w:themeColor="text1"/>
          <w:sz w:val="24"/>
          <w:szCs w:val="24"/>
          <w:lang w:val="en-GB"/>
        </w:rPr>
        <w:t>The Restaurant's concept revolves around providing a contemporary blend of Asian and Mediterranean cuisines.</w:t>
      </w:r>
      <w:r w:rsidR="001D1F22" w:rsidRPr="00D7155C">
        <w:rPr>
          <w:color w:val="000000" w:themeColor="text1"/>
          <w:sz w:val="24"/>
          <w:szCs w:val="24"/>
          <w:lang w:val="en-GB"/>
        </w:rPr>
        <w:t xml:space="preserve"> With 262 guest bedrooms, the hotel showcases a range of classic, deluxe and executive to striking executive for offering stylish for business guests (Nimri </w:t>
      </w:r>
      <w:r w:rsidR="001D1F22" w:rsidRPr="00D7155C">
        <w:rPr>
          <w:i/>
          <w:color w:val="000000" w:themeColor="text1"/>
          <w:sz w:val="24"/>
          <w:szCs w:val="24"/>
          <w:lang w:val="en-GB"/>
        </w:rPr>
        <w:t>et al.,</w:t>
      </w:r>
      <w:r w:rsidR="001D1F22" w:rsidRPr="00D7155C">
        <w:rPr>
          <w:color w:val="000000" w:themeColor="text1"/>
          <w:sz w:val="24"/>
          <w:szCs w:val="24"/>
          <w:lang w:val="en-GB"/>
        </w:rPr>
        <w:t xml:space="preserve"> 2021). </w:t>
      </w:r>
    </w:p>
    <w:p w:rsidR="00F51F5B" w:rsidRPr="00D7155C" w:rsidRDefault="00E96406" w:rsidP="00D7155C">
      <w:pPr>
        <w:spacing w:line="360" w:lineRule="auto"/>
        <w:rPr>
          <w:color w:val="000000" w:themeColor="text1"/>
          <w:sz w:val="24"/>
          <w:szCs w:val="24"/>
        </w:rPr>
      </w:pPr>
      <w:r w:rsidRPr="00D7155C">
        <w:rPr>
          <w:color w:val="000000" w:themeColor="text1"/>
          <w:sz w:val="24"/>
          <w:szCs w:val="24"/>
          <w:lang w:val="en-GB"/>
        </w:rPr>
        <w:t xml:space="preserve"> </w:t>
      </w:r>
      <w:r w:rsidRPr="00D7155C">
        <w:rPr>
          <w:b/>
          <w:i/>
          <w:color w:val="000000" w:themeColor="text1"/>
          <w:sz w:val="24"/>
          <w:szCs w:val="24"/>
          <w:lang w:val="en-GB"/>
        </w:rPr>
        <w:t xml:space="preserve">The Deliciosa </w:t>
      </w:r>
      <w:r w:rsidRPr="00D7155C">
        <w:rPr>
          <w:color w:val="000000" w:themeColor="text1"/>
          <w:sz w:val="24"/>
          <w:szCs w:val="24"/>
          <w:lang w:val="en-GB"/>
        </w:rPr>
        <w:t>restaurant concept is to offer high quality and good customer service for the guests inside the Trinity Hotel to open an easy way for the company to attract more new customers.</w:t>
      </w:r>
      <w:r w:rsidR="00F948D8" w:rsidRPr="00D7155C">
        <w:rPr>
          <w:color w:val="000000" w:themeColor="text1"/>
          <w:sz w:val="24"/>
          <w:szCs w:val="24"/>
          <w:lang w:val="en-GB"/>
        </w:rPr>
        <w:t xml:space="preserve"> The organisation is hosting a grand </w:t>
      </w:r>
      <w:r w:rsidR="00F948D8" w:rsidRPr="00D7155C">
        <w:rPr>
          <w:b/>
          <w:i/>
          <w:color w:val="000000" w:themeColor="text1"/>
          <w:sz w:val="24"/>
          <w:szCs w:val="24"/>
          <w:lang w:val="en-GB"/>
        </w:rPr>
        <w:t xml:space="preserve">Christmas event </w:t>
      </w:r>
      <w:r w:rsidR="00F948D8" w:rsidRPr="00D7155C">
        <w:rPr>
          <w:color w:val="000000" w:themeColor="text1"/>
          <w:sz w:val="24"/>
          <w:szCs w:val="24"/>
          <w:lang w:val="en-GB"/>
        </w:rPr>
        <w:t xml:space="preserve">in Paris in the month of December 2023. </w:t>
      </w:r>
      <w:r w:rsidRPr="00D7155C">
        <w:rPr>
          <w:color w:val="000000" w:themeColor="text1"/>
          <w:sz w:val="24"/>
          <w:szCs w:val="24"/>
          <w:lang w:val="en-GB"/>
        </w:rPr>
        <w:t xml:space="preserve"> </w:t>
      </w:r>
      <w:r w:rsidR="001D1F22" w:rsidRPr="00D7155C">
        <w:rPr>
          <w:color w:val="000000" w:themeColor="text1"/>
          <w:sz w:val="24"/>
          <w:szCs w:val="24"/>
          <w:lang w:val="en-GB"/>
        </w:rPr>
        <w:t xml:space="preserve">Some of the key elements of dining experiences are perceived service quality, authenticity, memorable experiences, a sense of royalty and knowledge (Nguyen </w:t>
      </w:r>
      <w:r w:rsidR="001D1F22" w:rsidRPr="00D7155C">
        <w:rPr>
          <w:i/>
          <w:color w:val="000000" w:themeColor="text1"/>
          <w:sz w:val="24"/>
          <w:szCs w:val="24"/>
          <w:lang w:val="en-GB"/>
        </w:rPr>
        <w:t>et al</w:t>
      </w:r>
      <w:r w:rsidR="001D1F22" w:rsidRPr="00D7155C">
        <w:rPr>
          <w:color w:val="000000" w:themeColor="text1"/>
          <w:sz w:val="24"/>
          <w:szCs w:val="24"/>
          <w:lang w:val="en-GB"/>
        </w:rPr>
        <w:t>., 2022).</w:t>
      </w:r>
    </w:p>
    <w:p w:rsidR="00F51F5B" w:rsidRPr="00D7155C" w:rsidRDefault="00F51F5B" w:rsidP="00D7155C">
      <w:pPr>
        <w:spacing w:line="360" w:lineRule="auto"/>
        <w:jc w:val="both"/>
        <w:rPr>
          <w:color w:val="000000" w:themeColor="text1"/>
          <w:sz w:val="24"/>
          <w:szCs w:val="24"/>
          <w:lang w:val="en-GB"/>
        </w:rPr>
      </w:pPr>
    </w:p>
    <w:p w:rsidR="00F51F5B" w:rsidRPr="00D7155C" w:rsidRDefault="00E96406" w:rsidP="00D7155C">
      <w:pPr>
        <w:spacing w:line="360" w:lineRule="auto"/>
        <w:jc w:val="both"/>
        <w:rPr>
          <w:color w:val="000000" w:themeColor="text1"/>
          <w:sz w:val="24"/>
          <w:szCs w:val="24"/>
          <w:lang w:val="en-GB"/>
        </w:rPr>
      </w:pPr>
      <w:bookmarkStart w:id="7" w:name="_heading=h.4d34og8" w:colFirst="0" w:colLast="0"/>
      <w:bookmarkEnd w:id="7"/>
      <w:r w:rsidRPr="00D7155C">
        <w:rPr>
          <w:b/>
          <w:color w:val="000000" w:themeColor="text1"/>
          <w:sz w:val="24"/>
          <w:szCs w:val="24"/>
          <w:lang w:val="en-GB"/>
        </w:rPr>
        <w:t>The targeted audience</w:t>
      </w:r>
      <w:r w:rsidRPr="00D7155C">
        <w:rPr>
          <w:color w:val="000000" w:themeColor="text1"/>
          <w:sz w:val="24"/>
          <w:szCs w:val="24"/>
          <w:lang w:val="en-GB"/>
        </w:rPr>
        <w:t xml:space="preserve"> is customers who are in their </w:t>
      </w:r>
      <w:r w:rsidRPr="00D7155C">
        <w:rPr>
          <w:b/>
          <w:i/>
          <w:color w:val="000000" w:themeColor="text1"/>
          <w:sz w:val="24"/>
          <w:szCs w:val="24"/>
          <w:lang w:val="en-GB"/>
        </w:rPr>
        <w:t xml:space="preserve">20s to 40s </w:t>
      </w:r>
      <w:r w:rsidR="00F948D8" w:rsidRPr="00D7155C">
        <w:rPr>
          <w:color w:val="000000" w:themeColor="text1"/>
          <w:sz w:val="24"/>
          <w:szCs w:val="24"/>
          <w:lang w:val="en-GB"/>
        </w:rPr>
        <w:t>(both men and w</w:t>
      </w:r>
      <w:r w:rsidRPr="00D7155C">
        <w:rPr>
          <w:color w:val="000000" w:themeColor="text1"/>
          <w:sz w:val="24"/>
          <w:szCs w:val="24"/>
          <w:lang w:val="en-GB"/>
        </w:rPr>
        <w:t>omen</w:t>
      </w:r>
      <w:r w:rsidRPr="00D7155C">
        <w:rPr>
          <w:i/>
          <w:color w:val="000000" w:themeColor="text1"/>
          <w:sz w:val="24"/>
          <w:szCs w:val="24"/>
          <w:lang w:val="en-GB"/>
        </w:rPr>
        <w:t>)</w:t>
      </w:r>
      <w:r w:rsidRPr="00D7155C">
        <w:rPr>
          <w:color w:val="000000" w:themeColor="text1"/>
          <w:sz w:val="24"/>
          <w:szCs w:val="24"/>
          <w:lang w:val="en-GB"/>
        </w:rPr>
        <w:t>. The key reason behind the selection of that audience is they have an absolutely high engagement compared to people of other age groups. Apart from that, based on a recent survey it has been found that more than 30% of the people in the United Kingdom are under 24 years and</w:t>
      </w:r>
      <w:r w:rsidR="00F948D8" w:rsidRPr="00D7155C">
        <w:rPr>
          <w:color w:val="000000" w:themeColor="text1"/>
          <w:sz w:val="24"/>
          <w:szCs w:val="24"/>
          <w:lang w:val="en-GB"/>
        </w:rPr>
        <w:t>, approximately 30% are aged 25 year</w:t>
      </w:r>
      <w:r w:rsidRPr="00D7155C">
        <w:rPr>
          <w:color w:val="000000" w:themeColor="text1"/>
          <w:sz w:val="24"/>
          <w:szCs w:val="24"/>
          <w:lang w:val="en-GB"/>
        </w:rPr>
        <w:t xml:space="preserve"> and almost 40% are aged 40 years (Gov.Uk., 2023). This shows that targeting those age groups can be extremely beneficial for The </w:t>
      </w:r>
      <w:r w:rsidRPr="00D7155C">
        <w:rPr>
          <w:b/>
          <w:i/>
          <w:color w:val="000000" w:themeColor="text1"/>
          <w:sz w:val="24"/>
          <w:szCs w:val="24"/>
          <w:lang w:val="en-GB"/>
        </w:rPr>
        <w:t xml:space="preserve">Deliciosa </w:t>
      </w:r>
      <w:r w:rsidRPr="00D7155C">
        <w:rPr>
          <w:color w:val="000000" w:themeColor="text1"/>
          <w:sz w:val="24"/>
          <w:szCs w:val="24"/>
          <w:lang w:val="en-GB"/>
        </w:rPr>
        <w:t xml:space="preserve">when it comes to boosting its engagement and performance. Similarly, younger consumers tend to have </w:t>
      </w:r>
      <w:r w:rsidR="002F08C1" w:rsidRPr="00D7155C">
        <w:rPr>
          <w:color w:val="000000" w:themeColor="text1"/>
          <w:sz w:val="24"/>
          <w:szCs w:val="24"/>
          <w:lang w:val="en-GB"/>
        </w:rPr>
        <w:t>different purchase</w:t>
      </w:r>
      <w:r w:rsidRPr="00D7155C">
        <w:rPr>
          <w:color w:val="000000" w:themeColor="text1"/>
          <w:sz w:val="24"/>
          <w:szCs w:val="24"/>
          <w:lang w:val="en-GB"/>
        </w:rPr>
        <w:t xml:space="preserve"> preferences in comparison to older consumers as the above 30 age customer groups seek value functionality, quality and durability which are over aesthetics. In terms of restaurants, the targeted age customer group preference is to eat out at restaurants once a week or at weekends which includes a healthy </w:t>
      </w:r>
      <w:r w:rsidR="002F08C1" w:rsidRPr="00D7155C">
        <w:rPr>
          <w:color w:val="000000" w:themeColor="text1"/>
          <w:sz w:val="24"/>
          <w:szCs w:val="24"/>
          <w:lang w:val="en-GB"/>
        </w:rPr>
        <w:t>diet</w:t>
      </w:r>
      <w:r w:rsidRPr="00D7155C">
        <w:rPr>
          <w:color w:val="000000" w:themeColor="text1"/>
          <w:sz w:val="24"/>
          <w:szCs w:val="24"/>
          <w:lang w:val="en-GB"/>
        </w:rPr>
        <w:t xml:space="preserve"> and good quality of food choices. The </w:t>
      </w:r>
      <w:r w:rsidRPr="00D7155C">
        <w:rPr>
          <w:b/>
          <w:i/>
          <w:color w:val="000000" w:themeColor="text1"/>
          <w:sz w:val="24"/>
          <w:szCs w:val="24"/>
          <w:lang w:val="en-GB"/>
        </w:rPr>
        <w:t xml:space="preserve">Deliciosa </w:t>
      </w:r>
      <w:r w:rsidRPr="00D7155C">
        <w:rPr>
          <w:color w:val="000000" w:themeColor="text1"/>
          <w:sz w:val="24"/>
          <w:szCs w:val="24"/>
          <w:lang w:val="en-GB"/>
        </w:rPr>
        <w:t xml:space="preserve">can also have the ability to determine its potential target customer groups and the least valuable to their business to avoid any non-profitable decisions.       </w:t>
      </w:r>
    </w:p>
    <w:p w:rsidR="00F51F5B" w:rsidRPr="00D7155C" w:rsidRDefault="00F51F5B" w:rsidP="00D7155C">
      <w:pPr>
        <w:spacing w:line="360" w:lineRule="auto"/>
        <w:jc w:val="both"/>
        <w:rPr>
          <w:color w:val="000000" w:themeColor="text1"/>
          <w:sz w:val="24"/>
          <w:szCs w:val="24"/>
          <w:lang w:val="en-GB"/>
        </w:rPr>
      </w:pPr>
    </w:p>
    <w:p w:rsidR="00F51F5B" w:rsidRPr="00D7155C" w:rsidRDefault="00E96406" w:rsidP="00D7155C">
      <w:pPr>
        <w:pStyle w:val="Heading2"/>
        <w:spacing w:line="360" w:lineRule="auto"/>
        <w:rPr>
          <w:color w:val="000000" w:themeColor="text1"/>
          <w:lang w:val="en-GB"/>
        </w:rPr>
      </w:pPr>
      <w:bookmarkStart w:id="8" w:name="_heading=h.2s8eyo1" w:colFirst="0" w:colLast="0"/>
      <w:bookmarkEnd w:id="8"/>
      <w:r w:rsidRPr="00D7155C">
        <w:rPr>
          <w:color w:val="000000" w:themeColor="text1"/>
          <w:lang w:val="en-GB"/>
        </w:rPr>
        <w:t>The rationale for menu choices</w:t>
      </w:r>
    </w:p>
    <w:p w:rsidR="00F51F5B" w:rsidRPr="00D7155C" w:rsidRDefault="00E96406" w:rsidP="00D7155C">
      <w:pPr>
        <w:spacing w:line="360" w:lineRule="auto"/>
        <w:jc w:val="both"/>
        <w:rPr>
          <w:color w:val="000000" w:themeColor="text1"/>
          <w:sz w:val="24"/>
          <w:szCs w:val="24"/>
          <w:lang w:val="en-GB"/>
        </w:rPr>
      </w:pPr>
      <w:r w:rsidRPr="00D7155C">
        <w:rPr>
          <w:color w:val="000000" w:themeColor="text1"/>
          <w:sz w:val="24"/>
          <w:szCs w:val="24"/>
          <w:lang w:val="en-GB"/>
        </w:rPr>
        <w:t xml:space="preserve">The key reason behind the menu choices is to meet the emerging needs and demands for sustainable, diverse and health-conscious dining. Offering </w:t>
      </w:r>
      <w:r w:rsidRPr="00D7155C">
        <w:rPr>
          <w:b/>
          <w:i/>
          <w:color w:val="000000" w:themeColor="text1"/>
          <w:sz w:val="24"/>
          <w:szCs w:val="24"/>
          <w:lang w:val="en-GB"/>
        </w:rPr>
        <w:t>Mediterranean</w:t>
      </w:r>
      <w:r w:rsidRPr="00D7155C">
        <w:rPr>
          <w:color w:val="000000" w:themeColor="text1"/>
          <w:sz w:val="24"/>
          <w:szCs w:val="24"/>
          <w:lang w:val="en-GB"/>
        </w:rPr>
        <w:t xml:space="preserve"> cuisine </w:t>
      </w:r>
      <w:r w:rsidRPr="00D7155C">
        <w:rPr>
          <w:color w:val="000000" w:themeColor="text1"/>
          <w:sz w:val="24"/>
          <w:szCs w:val="24"/>
          <w:lang w:val="en-GB"/>
        </w:rPr>
        <w:lastRenderedPageBreak/>
        <w:t xml:space="preserve">brings authentic and fresh ingredients, highlighting vegetables, lean proteins and olive oils. Such things completely balance with the eco-friendly and health-conscious trend while offering strong and robust flavours (Scarborough </w:t>
      </w:r>
      <w:r w:rsidRPr="00D7155C">
        <w:rPr>
          <w:i/>
          <w:color w:val="000000" w:themeColor="text1"/>
          <w:sz w:val="24"/>
          <w:szCs w:val="24"/>
          <w:lang w:val="en-GB"/>
        </w:rPr>
        <w:t xml:space="preserve">et al., </w:t>
      </w:r>
      <w:r w:rsidRPr="00D7155C">
        <w:rPr>
          <w:color w:val="000000" w:themeColor="text1"/>
          <w:sz w:val="24"/>
          <w:szCs w:val="24"/>
          <w:lang w:val="en-GB"/>
        </w:rPr>
        <w:t xml:space="preserve">2023). On the other hand, Asian cuisine has a separate fan base as it adds an extraordinary and exciting dimension with its aromatic spices, rich dishes and diverse cooking approach. Such a blend of offerings allows the restaurant to provide a broad range of dining options, from grilled kebabs to sushi rolls blended with Mediterranean marinades. </w:t>
      </w:r>
    </w:p>
    <w:p w:rsidR="00F51F5B" w:rsidRPr="00D7155C" w:rsidRDefault="00F51F5B" w:rsidP="00D7155C">
      <w:pPr>
        <w:spacing w:line="360" w:lineRule="auto"/>
        <w:rPr>
          <w:b/>
          <w:color w:val="000000" w:themeColor="text1"/>
          <w:sz w:val="24"/>
          <w:szCs w:val="24"/>
          <w:lang w:val="en-GB"/>
        </w:rPr>
      </w:pPr>
    </w:p>
    <w:p w:rsidR="00F51F5B" w:rsidRPr="00D7155C" w:rsidRDefault="00E96406" w:rsidP="00D7155C">
      <w:pPr>
        <w:pStyle w:val="Heading1"/>
        <w:spacing w:line="360" w:lineRule="auto"/>
        <w:jc w:val="both"/>
        <w:rPr>
          <w:color w:val="000000" w:themeColor="text1"/>
          <w:lang w:val="en-GB"/>
        </w:rPr>
      </w:pPr>
      <w:bookmarkStart w:id="9" w:name="_heading=h.27dbo02x1sdd" w:colFirst="0" w:colLast="0"/>
      <w:bookmarkEnd w:id="9"/>
      <w:r w:rsidRPr="00D7155C">
        <w:rPr>
          <w:color w:val="000000" w:themeColor="text1"/>
          <w:lang w:val="en-GB"/>
        </w:rPr>
        <w:br w:type="page"/>
      </w:r>
    </w:p>
    <w:p w:rsidR="00F51F5B" w:rsidRPr="00D7155C" w:rsidRDefault="00E96406" w:rsidP="00D7155C">
      <w:pPr>
        <w:pStyle w:val="Heading1"/>
        <w:spacing w:line="360" w:lineRule="auto"/>
        <w:jc w:val="both"/>
        <w:rPr>
          <w:color w:val="000000" w:themeColor="text1"/>
          <w:lang w:val="en-GB"/>
        </w:rPr>
      </w:pPr>
      <w:bookmarkStart w:id="10" w:name="_heading=h.17dp8vu" w:colFirst="0" w:colLast="0"/>
      <w:bookmarkEnd w:id="10"/>
      <w:r w:rsidRPr="00D7155C">
        <w:rPr>
          <w:color w:val="000000" w:themeColor="text1"/>
          <w:lang w:val="en-GB"/>
        </w:rPr>
        <w:lastRenderedPageBreak/>
        <w:t>“Menu Design”</w:t>
      </w:r>
    </w:p>
    <w:p w:rsidR="00F51F5B" w:rsidRPr="00D7155C" w:rsidRDefault="00E96406" w:rsidP="00D7155C">
      <w:pPr>
        <w:spacing w:line="360" w:lineRule="auto"/>
        <w:jc w:val="both"/>
        <w:rPr>
          <w:color w:val="000000" w:themeColor="text1"/>
          <w:sz w:val="24"/>
          <w:szCs w:val="24"/>
          <w:lang w:val="en-GB"/>
        </w:rPr>
      </w:pPr>
      <w:r w:rsidRPr="00D7155C">
        <w:rPr>
          <w:color w:val="000000" w:themeColor="text1"/>
          <w:sz w:val="24"/>
          <w:szCs w:val="24"/>
          <w:lang w:val="en-GB"/>
        </w:rPr>
        <w:t xml:space="preserve">Menu design is one of the most significant and crucial components when it comes to enhancing and boosting the overall dining experience. The restaurant solely focuses on and aims to design extremely appealing and aesthetically pleasing menus that highly complement the overall concept of the restaurant. </w:t>
      </w:r>
    </w:p>
    <w:p w:rsidR="00F51F5B" w:rsidRPr="00D7155C" w:rsidRDefault="00E96406" w:rsidP="00D7155C">
      <w:pPr>
        <w:pStyle w:val="Heading2"/>
        <w:spacing w:line="360" w:lineRule="auto"/>
        <w:rPr>
          <w:color w:val="000000" w:themeColor="text1"/>
          <w:lang w:val="en-GB"/>
        </w:rPr>
      </w:pPr>
      <w:bookmarkStart w:id="11" w:name="_heading=h.3rdcrjn" w:colFirst="0" w:colLast="0"/>
      <w:bookmarkEnd w:id="11"/>
      <w:r w:rsidRPr="00D7155C">
        <w:rPr>
          <w:color w:val="000000" w:themeColor="text1"/>
          <w:lang w:val="en-GB"/>
        </w:rPr>
        <w:t>Conceptualisation</w:t>
      </w:r>
    </w:p>
    <w:p w:rsidR="00F51F5B" w:rsidRPr="00D7155C" w:rsidRDefault="00E96406" w:rsidP="00D7155C">
      <w:pPr>
        <w:spacing w:line="360" w:lineRule="auto"/>
        <w:jc w:val="both"/>
        <w:rPr>
          <w:color w:val="000000" w:themeColor="text1"/>
          <w:sz w:val="24"/>
          <w:szCs w:val="24"/>
          <w:lang w:val="en-GB"/>
        </w:rPr>
      </w:pPr>
      <w:r w:rsidRPr="00D7155C">
        <w:rPr>
          <w:b/>
          <w:color w:val="000000" w:themeColor="text1"/>
          <w:sz w:val="24"/>
          <w:szCs w:val="24"/>
          <w:lang w:val="en-GB"/>
        </w:rPr>
        <w:t>Visual aesthetic:</w:t>
      </w:r>
      <w:r w:rsidRPr="00D7155C">
        <w:rPr>
          <w:color w:val="000000" w:themeColor="text1"/>
          <w:sz w:val="24"/>
          <w:szCs w:val="24"/>
          <w:lang w:val="en-GB"/>
        </w:rPr>
        <w:t xml:space="preserve">The overall menu of the Restaurant features modern and clean designs with extremely appealing and high-quality images of the chosen cuisines in order to tempt consumers. Apart from that, the restaurant will make quality use of a vibrant colour palette that evokes the vibrancy of Asia and the warmth of the Mediterranean. </w:t>
      </w:r>
    </w:p>
    <w:p w:rsidR="00F51F5B" w:rsidRPr="00D7155C" w:rsidRDefault="00E96406" w:rsidP="00D7155C">
      <w:pPr>
        <w:spacing w:line="360" w:lineRule="auto"/>
        <w:jc w:val="center"/>
        <w:rPr>
          <w:color w:val="000000" w:themeColor="text1"/>
          <w:sz w:val="24"/>
          <w:szCs w:val="24"/>
          <w:lang w:val="en-GB"/>
        </w:rPr>
      </w:pPr>
      <w:r w:rsidRPr="00D7155C">
        <w:rPr>
          <w:noProof/>
          <w:color w:val="000000" w:themeColor="text1"/>
          <w:sz w:val="24"/>
          <w:szCs w:val="24"/>
          <w:lang w:eastAsia="en-US"/>
        </w:rPr>
        <w:lastRenderedPageBreak/>
        <w:drawing>
          <wp:inline distT="114300" distB="114300" distL="114300" distR="114300">
            <wp:extent cx="3990975" cy="5410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990975" cy="5410200"/>
                    </a:xfrm>
                    <a:prstGeom prst="rect">
                      <a:avLst/>
                    </a:prstGeom>
                    <a:ln/>
                  </pic:spPr>
                </pic:pic>
              </a:graphicData>
            </a:graphic>
          </wp:inline>
        </w:drawing>
      </w:r>
    </w:p>
    <w:p w:rsidR="00F51F5B" w:rsidRPr="00D7155C" w:rsidRDefault="00E96406" w:rsidP="00D7155C">
      <w:pPr>
        <w:spacing w:line="360" w:lineRule="auto"/>
        <w:jc w:val="center"/>
        <w:rPr>
          <w:b/>
          <w:color w:val="000000" w:themeColor="text1"/>
          <w:sz w:val="24"/>
          <w:szCs w:val="24"/>
          <w:lang w:val="en-GB"/>
        </w:rPr>
      </w:pPr>
      <w:bookmarkStart w:id="12" w:name="_heading=h.26in1rg" w:colFirst="0" w:colLast="0"/>
      <w:bookmarkEnd w:id="12"/>
      <w:r w:rsidRPr="00D7155C">
        <w:rPr>
          <w:b/>
          <w:color w:val="000000" w:themeColor="text1"/>
          <w:sz w:val="24"/>
          <w:szCs w:val="24"/>
          <w:lang w:val="en-GB"/>
        </w:rPr>
        <w:t>Figure number 1: “The Deliciosa Menu”</w:t>
      </w:r>
    </w:p>
    <w:p w:rsidR="00F51F5B" w:rsidRPr="00D7155C" w:rsidRDefault="00F51F5B" w:rsidP="00D7155C">
      <w:pPr>
        <w:spacing w:line="360" w:lineRule="auto"/>
        <w:jc w:val="center"/>
        <w:rPr>
          <w:b/>
          <w:color w:val="000000" w:themeColor="text1"/>
          <w:sz w:val="24"/>
          <w:szCs w:val="24"/>
          <w:lang w:val="en-GB"/>
        </w:rPr>
      </w:pPr>
    </w:p>
    <w:p w:rsidR="00F51F5B" w:rsidRPr="00D7155C" w:rsidRDefault="00E96406" w:rsidP="00D7155C">
      <w:pPr>
        <w:spacing w:line="360" w:lineRule="auto"/>
        <w:jc w:val="both"/>
        <w:rPr>
          <w:color w:val="000000" w:themeColor="text1"/>
          <w:sz w:val="24"/>
          <w:szCs w:val="24"/>
          <w:lang w:val="en-GB"/>
        </w:rPr>
      </w:pPr>
      <w:r w:rsidRPr="00D7155C">
        <w:rPr>
          <w:b/>
          <w:color w:val="000000" w:themeColor="text1"/>
          <w:sz w:val="24"/>
          <w:szCs w:val="24"/>
          <w:lang w:val="en-GB"/>
        </w:rPr>
        <w:t xml:space="preserve">Menu Sections: </w:t>
      </w:r>
      <w:r w:rsidRPr="00D7155C">
        <w:rPr>
          <w:color w:val="000000" w:themeColor="text1"/>
          <w:sz w:val="24"/>
          <w:szCs w:val="24"/>
          <w:lang w:val="en-GB"/>
        </w:rPr>
        <w:t>The restaurant will align the menu into various sections like “</w:t>
      </w:r>
      <w:r w:rsidRPr="00D7155C">
        <w:rPr>
          <w:b/>
          <w:i/>
          <w:color w:val="000000" w:themeColor="text1"/>
          <w:sz w:val="24"/>
          <w:szCs w:val="24"/>
          <w:lang w:val="en-GB"/>
        </w:rPr>
        <w:t xml:space="preserve">AsianInspo” </w:t>
      </w:r>
      <w:r w:rsidRPr="00D7155C">
        <w:rPr>
          <w:color w:val="000000" w:themeColor="text1"/>
          <w:sz w:val="24"/>
          <w:szCs w:val="24"/>
          <w:lang w:val="en-GB"/>
        </w:rPr>
        <w:t>and “</w:t>
      </w:r>
      <w:r w:rsidRPr="00D7155C">
        <w:rPr>
          <w:b/>
          <w:i/>
          <w:color w:val="000000" w:themeColor="text1"/>
          <w:sz w:val="24"/>
          <w:szCs w:val="24"/>
          <w:lang w:val="en-GB"/>
        </w:rPr>
        <w:t>Delightful Mediterranean"</w:t>
      </w:r>
      <w:r w:rsidRPr="00D7155C">
        <w:rPr>
          <w:color w:val="000000" w:themeColor="text1"/>
          <w:sz w:val="24"/>
          <w:szCs w:val="24"/>
          <w:lang w:val="en-GB"/>
        </w:rPr>
        <w:t xml:space="preserve"> to assist guests in navigating the diverse offerings of cuisine. Apart from that, each section will start with an introduction that summarises the principles and nature of the regions. For example, "</w:t>
      </w:r>
      <w:r w:rsidRPr="00D7155C">
        <w:rPr>
          <w:b/>
          <w:i/>
          <w:color w:val="000000" w:themeColor="text1"/>
          <w:sz w:val="24"/>
          <w:szCs w:val="24"/>
          <w:lang w:val="en-GB"/>
        </w:rPr>
        <w:t xml:space="preserve">Delightful Mediterranean: Fragrance of the Mediterranean with the cuisines influenced by its coastal charm” </w:t>
      </w:r>
      <w:r w:rsidRPr="00D7155C">
        <w:rPr>
          <w:color w:val="000000" w:themeColor="text1"/>
          <w:sz w:val="24"/>
          <w:szCs w:val="24"/>
          <w:lang w:val="en-GB"/>
        </w:rPr>
        <w:t xml:space="preserve">and </w:t>
      </w:r>
      <w:r w:rsidRPr="00D7155C">
        <w:rPr>
          <w:b/>
          <w:i/>
          <w:color w:val="000000" w:themeColor="text1"/>
          <w:sz w:val="24"/>
          <w:szCs w:val="24"/>
          <w:lang w:val="en-GB"/>
        </w:rPr>
        <w:t xml:space="preserve">Asian Inspo: Take the ship on a delicious journey through the vibrant streets of Asia”. </w:t>
      </w:r>
      <w:r w:rsidRPr="00D7155C">
        <w:rPr>
          <w:color w:val="000000" w:themeColor="text1"/>
          <w:sz w:val="24"/>
          <w:szCs w:val="24"/>
          <w:lang w:val="en-GB"/>
        </w:rPr>
        <w:t>This introductory section with set ignites curiosity and tone (Cottrell</w:t>
      </w:r>
      <w:r w:rsidRPr="00D7155C">
        <w:rPr>
          <w:i/>
          <w:color w:val="000000" w:themeColor="text1"/>
          <w:sz w:val="24"/>
          <w:szCs w:val="24"/>
          <w:lang w:val="en-GB"/>
        </w:rPr>
        <w:t xml:space="preserve"> et al.</w:t>
      </w:r>
      <w:r w:rsidRPr="00D7155C">
        <w:rPr>
          <w:color w:val="000000" w:themeColor="text1"/>
          <w:sz w:val="24"/>
          <w:szCs w:val="24"/>
          <w:lang w:val="en-GB"/>
        </w:rPr>
        <w:t xml:space="preserve">, 2020). Furthermore, with each section, the items on the menu will be </w:t>
      </w:r>
      <w:r w:rsidRPr="00D7155C">
        <w:rPr>
          <w:color w:val="000000" w:themeColor="text1"/>
          <w:sz w:val="24"/>
          <w:szCs w:val="24"/>
          <w:lang w:val="en-GB"/>
        </w:rPr>
        <w:lastRenderedPageBreak/>
        <w:t xml:space="preserve">arranged. In addition, the layout of the menu will be extremely instinctive, guaranteeing that customers can effectively and efficiently locate their desired cuisines. </w:t>
      </w:r>
    </w:p>
    <w:p w:rsidR="00F51F5B" w:rsidRPr="00D7155C" w:rsidRDefault="00E96406" w:rsidP="00D7155C">
      <w:pPr>
        <w:spacing w:line="360" w:lineRule="auto"/>
        <w:jc w:val="both"/>
        <w:rPr>
          <w:color w:val="000000" w:themeColor="text1"/>
          <w:sz w:val="24"/>
          <w:szCs w:val="24"/>
          <w:lang w:val="en-GB"/>
        </w:rPr>
      </w:pPr>
      <w:r w:rsidRPr="00D7155C">
        <w:rPr>
          <w:b/>
          <w:color w:val="000000" w:themeColor="text1"/>
          <w:sz w:val="24"/>
          <w:szCs w:val="24"/>
          <w:lang w:val="en-GB"/>
        </w:rPr>
        <w:t xml:space="preserve">Descriptive Text: </w:t>
      </w:r>
      <w:r w:rsidRPr="00D7155C">
        <w:rPr>
          <w:color w:val="000000" w:themeColor="text1"/>
          <w:sz w:val="24"/>
          <w:szCs w:val="24"/>
          <w:lang w:val="en-GB"/>
        </w:rPr>
        <w:t xml:space="preserve">The restaurant highly believes that each cuisine has its own special story to tell. The description of the menu will be professionally crafted in order to not only highlight the ingredients used but also to paint out the vibrant images of the dish’s favours and origins (Filimonau </w:t>
      </w:r>
      <w:r w:rsidRPr="00D7155C">
        <w:rPr>
          <w:i/>
          <w:color w:val="000000" w:themeColor="text1"/>
          <w:sz w:val="24"/>
          <w:szCs w:val="24"/>
          <w:lang w:val="en-GB"/>
        </w:rPr>
        <w:t>et al</w:t>
      </w:r>
      <w:r w:rsidRPr="00D7155C">
        <w:rPr>
          <w:color w:val="000000" w:themeColor="text1"/>
          <w:sz w:val="24"/>
          <w:szCs w:val="24"/>
          <w:lang w:val="en-GB"/>
        </w:rPr>
        <w:t xml:space="preserve">., 2020). The sole motive and aim of the restaurant are to not only allow the consumers to taste the flavours of the food but also to make them feel cultural connections behind each offering. </w:t>
      </w:r>
    </w:p>
    <w:p w:rsidR="00F51F5B" w:rsidRPr="00D7155C" w:rsidRDefault="00E96406" w:rsidP="00D7155C">
      <w:pPr>
        <w:spacing w:line="360" w:lineRule="auto"/>
        <w:jc w:val="both"/>
        <w:rPr>
          <w:color w:val="000000" w:themeColor="text1"/>
          <w:sz w:val="24"/>
          <w:szCs w:val="24"/>
          <w:lang w:val="en-GB"/>
        </w:rPr>
      </w:pPr>
      <w:r w:rsidRPr="00D7155C">
        <w:rPr>
          <w:b/>
          <w:color w:val="000000" w:themeColor="text1"/>
          <w:sz w:val="24"/>
          <w:szCs w:val="24"/>
          <w:lang w:val="en-GB"/>
        </w:rPr>
        <w:t xml:space="preserve">Seasonal Specials: </w:t>
      </w:r>
      <w:r w:rsidRPr="00D7155C">
        <w:rPr>
          <w:color w:val="000000" w:themeColor="text1"/>
          <w:sz w:val="24"/>
          <w:szCs w:val="24"/>
          <w:lang w:val="en-GB"/>
        </w:rPr>
        <w:t>In order to keep the dining experiences exciting and fresh for the long term. the restaurant is looking forward to featuring a dedicated “</w:t>
      </w:r>
      <w:r w:rsidRPr="00D7155C">
        <w:rPr>
          <w:b/>
          <w:i/>
          <w:color w:val="000000" w:themeColor="text1"/>
          <w:sz w:val="24"/>
          <w:szCs w:val="24"/>
          <w:lang w:val="en-GB"/>
        </w:rPr>
        <w:t xml:space="preserve">Seasonal Special” </w:t>
      </w:r>
      <w:r w:rsidRPr="00D7155C">
        <w:rPr>
          <w:color w:val="000000" w:themeColor="text1"/>
          <w:sz w:val="24"/>
          <w:szCs w:val="24"/>
          <w:lang w:val="en-GB"/>
        </w:rPr>
        <w:t xml:space="preserve">section. Such a section will emphasise cuisines created with local sources and fresh ingredients. Such implementation and approach will motivate the guest to return to the restaurant and explore authentic and new favours combinations with every visit. </w:t>
      </w:r>
    </w:p>
    <w:p w:rsidR="00F51F5B" w:rsidRPr="00D7155C" w:rsidRDefault="00F51F5B" w:rsidP="00D7155C">
      <w:pPr>
        <w:spacing w:line="360" w:lineRule="auto"/>
        <w:jc w:val="both"/>
        <w:rPr>
          <w:color w:val="000000" w:themeColor="text1"/>
          <w:sz w:val="24"/>
          <w:szCs w:val="24"/>
          <w:lang w:val="en-GB"/>
        </w:rPr>
      </w:pPr>
    </w:p>
    <w:p w:rsidR="00F51F5B" w:rsidRPr="00D7155C" w:rsidRDefault="00E96406" w:rsidP="00D7155C">
      <w:pPr>
        <w:pStyle w:val="Heading2"/>
        <w:spacing w:line="360" w:lineRule="auto"/>
        <w:rPr>
          <w:color w:val="000000" w:themeColor="text1"/>
          <w:lang w:val="en-GB"/>
        </w:rPr>
      </w:pPr>
      <w:bookmarkStart w:id="13" w:name="_heading=h.lnxbz9" w:colFirst="0" w:colLast="0"/>
      <w:bookmarkEnd w:id="13"/>
      <w:r w:rsidRPr="00D7155C">
        <w:rPr>
          <w:color w:val="000000" w:themeColor="text1"/>
          <w:lang w:val="en-GB"/>
        </w:rPr>
        <w:t>Menu Items</w:t>
      </w:r>
    </w:p>
    <w:p w:rsidR="00F51F5B" w:rsidRPr="00D7155C" w:rsidRDefault="00E96406" w:rsidP="00D7155C">
      <w:pPr>
        <w:spacing w:line="360" w:lineRule="auto"/>
        <w:jc w:val="both"/>
        <w:rPr>
          <w:color w:val="000000" w:themeColor="text1"/>
          <w:sz w:val="24"/>
          <w:szCs w:val="24"/>
          <w:lang w:val="en-GB"/>
        </w:rPr>
      </w:pPr>
      <w:r w:rsidRPr="00D7155C">
        <w:rPr>
          <w:b/>
          <w:color w:val="000000" w:themeColor="text1"/>
          <w:sz w:val="24"/>
          <w:szCs w:val="24"/>
          <w:lang w:val="en-GB"/>
        </w:rPr>
        <w:t xml:space="preserve">Delightful Mediterranean: </w:t>
      </w:r>
      <w:r w:rsidRPr="00D7155C">
        <w:rPr>
          <w:color w:val="000000" w:themeColor="text1"/>
          <w:sz w:val="24"/>
          <w:szCs w:val="24"/>
          <w:lang w:val="en-GB"/>
        </w:rPr>
        <w:t xml:space="preserve">Lemon-infused olive oil and grilled octopus and king crabs enhance and immerse the taste buds in the flavours of the ocean and Mediterranean coast. Also, our tender tentacles are professionally grilled to perfection and kissed by the morning sea breeze (Ribeiro </w:t>
      </w:r>
      <w:r w:rsidRPr="00D7155C">
        <w:rPr>
          <w:i/>
          <w:color w:val="000000" w:themeColor="text1"/>
          <w:sz w:val="24"/>
          <w:szCs w:val="24"/>
          <w:lang w:val="en-GB"/>
        </w:rPr>
        <w:t>et al.</w:t>
      </w:r>
      <w:r w:rsidRPr="00D7155C">
        <w:rPr>
          <w:color w:val="000000" w:themeColor="text1"/>
          <w:sz w:val="24"/>
          <w:szCs w:val="24"/>
          <w:lang w:val="en-GB"/>
        </w:rPr>
        <w:t xml:space="preserve">, 2020). The dish is finely coated with the seasoning and lemon-infused olive oil along with the seaweed to give an extra delicate touch. </w:t>
      </w:r>
    </w:p>
    <w:p w:rsidR="00F51F5B" w:rsidRPr="00D7155C" w:rsidRDefault="00E96406" w:rsidP="00D7155C">
      <w:pPr>
        <w:spacing w:line="360" w:lineRule="auto"/>
        <w:jc w:val="both"/>
        <w:rPr>
          <w:color w:val="000000" w:themeColor="text1"/>
          <w:sz w:val="24"/>
          <w:szCs w:val="24"/>
          <w:lang w:val="en-GB"/>
        </w:rPr>
      </w:pPr>
      <w:r w:rsidRPr="00D7155C">
        <w:rPr>
          <w:b/>
          <w:color w:val="000000" w:themeColor="text1"/>
          <w:sz w:val="24"/>
          <w:szCs w:val="24"/>
          <w:lang w:val="en-GB"/>
        </w:rPr>
        <w:t xml:space="preserve">AsianInspo: </w:t>
      </w:r>
      <w:r w:rsidRPr="00D7155C">
        <w:rPr>
          <w:color w:val="000000" w:themeColor="text1"/>
          <w:sz w:val="24"/>
          <w:szCs w:val="24"/>
          <w:lang w:val="en-GB"/>
        </w:rPr>
        <w:t>The offering of Basil chicken will definitely transport the customers to the vibrant streets of Thailand and China. The tender chicken piece is finely coated with aromatic Thai basil and chillies which can give a mix of spiciness, aroma and tenderness of meat (Jeanes</w:t>
      </w:r>
      <w:r w:rsidRPr="00D7155C">
        <w:rPr>
          <w:i/>
          <w:color w:val="000000" w:themeColor="text1"/>
          <w:sz w:val="24"/>
          <w:szCs w:val="24"/>
          <w:lang w:val="en-GB"/>
        </w:rPr>
        <w:t xml:space="preserve"> et al.,</w:t>
      </w:r>
      <w:r w:rsidRPr="00D7155C">
        <w:rPr>
          <w:color w:val="000000" w:themeColor="text1"/>
          <w:sz w:val="24"/>
          <w:szCs w:val="24"/>
          <w:lang w:val="en-GB"/>
        </w:rPr>
        <w:t xml:space="preserve"> 2023). These cuisines will provide an extraordinary and authentic taste of Asian street food cultures, where contrasting textures and bold famous come in harmony. </w:t>
      </w:r>
    </w:p>
    <w:p w:rsidR="00F51F5B" w:rsidRPr="00D7155C" w:rsidRDefault="00F51F5B" w:rsidP="00D7155C">
      <w:pPr>
        <w:pStyle w:val="Heading2"/>
        <w:spacing w:line="360" w:lineRule="auto"/>
        <w:rPr>
          <w:b w:val="0"/>
          <w:color w:val="000000" w:themeColor="text1"/>
          <w:lang w:val="en-GB"/>
        </w:rPr>
      </w:pPr>
      <w:bookmarkStart w:id="14" w:name="_heading=h.35nkun2" w:colFirst="0" w:colLast="0"/>
      <w:bookmarkEnd w:id="14"/>
    </w:p>
    <w:p w:rsidR="00F948D8" w:rsidRPr="00D7155C" w:rsidRDefault="00F948D8" w:rsidP="00D7155C">
      <w:pPr>
        <w:pStyle w:val="Heading2"/>
        <w:spacing w:line="360" w:lineRule="auto"/>
        <w:rPr>
          <w:color w:val="000000" w:themeColor="text1"/>
          <w:lang w:val="en-GB"/>
        </w:rPr>
      </w:pPr>
    </w:p>
    <w:p w:rsidR="00F51F5B" w:rsidRPr="00D7155C" w:rsidRDefault="00E96406" w:rsidP="00D7155C">
      <w:pPr>
        <w:pStyle w:val="Heading2"/>
        <w:spacing w:line="360" w:lineRule="auto"/>
        <w:rPr>
          <w:color w:val="000000" w:themeColor="text1"/>
          <w:lang w:val="en-GB"/>
        </w:rPr>
      </w:pPr>
      <w:r w:rsidRPr="00D7155C">
        <w:rPr>
          <w:color w:val="000000" w:themeColor="text1"/>
          <w:lang w:val="en-GB"/>
        </w:rPr>
        <w:t>Pricing strategy</w:t>
      </w:r>
    </w:p>
    <w:p w:rsidR="00F51F5B" w:rsidRPr="00D7155C" w:rsidRDefault="00E96406" w:rsidP="00D7155C">
      <w:pPr>
        <w:spacing w:line="360" w:lineRule="auto"/>
        <w:jc w:val="both"/>
        <w:rPr>
          <w:color w:val="000000" w:themeColor="text1"/>
          <w:sz w:val="24"/>
          <w:szCs w:val="24"/>
          <w:lang w:val="en-GB"/>
        </w:rPr>
      </w:pPr>
      <w:r w:rsidRPr="00D7155C">
        <w:rPr>
          <w:color w:val="000000" w:themeColor="text1"/>
          <w:sz w:val="24"/>
          <w:szCs w:val="24"/>
          <w:lang w:val="en-GB"/>
        </w:rPr>
        <w:t xml:space="preserve">The pricing strategy is mainly created in order to strike a balance between providing high quality and excellent value to the customers while guaranteeing the quality and sustainability of the Asian-Mediterranean fusion restaurant. The Deliciosa will be following a </w:t>
      </w:r>
      <w:r w:rsidRPr="00D7155C">
        <w:rPr>
          <w:b/>
          <w:i/>
          <w:color w:val="000000" w:themeColor="text1"/>
          <w:sz w:val="24"/>
          <w:szCs w:val="24"/>
          <w:lang w:val="en-GB"/>
        </w:rPr>
        <w:t xml:space="preserve">Value-based pricing </w:t>
      </w:r>
      <w:r w:rsidRPr="00D7155C">
        <w:rPr>
          <w:color w:val="000000" w:themeColor="text1"/>
          <w:sz w:val="24"/>
          <w:szCs w:val="24"/>
          <w:lang w:val="en-GB"/>
        </w:rPr>
        <w:t>strategy for its offerings and other services.</w:t>
      </w:r>
    </w:p>
    <w:p w:rsidR="00F51F5B" w:rsidRPr="00D7155C" w:rsidRDefault="00F51F5B" w:rsidP="00D7155C">
      <w:pPr>
        <w:spacing w:line="360" w:lineRule="auto"/>
        <w:jc w:val="both"/>
        <w:rPr>
          <w:color w:val="000000" w:themeColor="text1"/>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015"/>
        <w:gridCol w:w="5345"/>
      </w:tblGrid>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b/>
                <w:color w:val="000000" w:themeColor="text1"/>
                <w:sz w:val="24"/>
                <w:szCs w:val="24"/>
                <w:lang w:val="en-GB"/>
              </w:rPr>
            </w:pPr>
            <w:r w:rsidRPr="00D7155C">
              <w:rPr>
                <w:b/>
                <w:color w:val="000000" w:themeColor="text1"/>
                <w:sz w:val="24"/>
                <w:szCs w:val="24"/>
                <w:lang w:val="en-GB"/>
              </w:rPr>
              <w:t xml:space="preserve">Particulars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jc w:val="center"/>
              <w:rPr>
                <w:b/>
                <w:color w:val="000000" w:themeColor="text1"/>
                <w:sz w:val="24"/>
                <w:szCs w:val="24"/>
                <w:lang w:val="en-GB"/>
              </w:rPr>
            </w:pPr>
            <w:r w:rsidRPr="00D7155C">
              <w:rPr>
                <w:b/>
                <w:color w:val="000000" w:themeColor="text1"/>
                <w:sz w:val="24"/>
                <w:szCs w:val="24"/>
                <w:lang w:val="en-GB"/>
              </w:rPr>
              <w:t xml:space="preserve">Price </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Sushi Roll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£3.19 </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Dim Sum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 xml:space="preserve">£5.9 </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Chicken tikka masala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 xml:space="preserve">£7.8 </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Bibimpap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 xml:space="preserve">£9.17 </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Beverages</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£25,00</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Ingredients cost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£5,000</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Equipment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£19,000</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Lobster curry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 xml:space="preserve">£10.39 </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Shrimp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 xml:space="preserve">£3.17 </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rPr>
                <w:color w:val="000000" w:themeColor="text1"/>
                <w:sz w:val="24"/>
                <w:szCs w:val="24"/>
                <w:lang w:val="en-GB"/>
              </w:rPr>
            </w:pPr>
            <w:r w:rsidRPr="00D7155C">
              <w:rPr>
                <w:color w:val="000000" w:themeColor="text1"/>
                <w:sz w:val="24"/>
                <w:szCs w:val="24"/>
                <w:lang w:val="en-GB"/>
              </w:rPr>
              <w:t xml:space="preserve">Curry scallops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 xml:space="preserve">£4.30 </w:t>
            </w:r>
          </w:p>
        </w:tc>
      </w:tr>
      <w:tr w:rsidR="00F51F5B" w:rsidRPr="00D7155C">
        <w:tc>
          <w:tcPr>
            <w:tcW w:w="4015" w:type="dxa"/>
            <w:shd w:val="clear" w:color="auto" w:fill="auto"/>
            <w:tcMar>
              <w:top w:w="100" w:type="dxa"/>
              <w:left w:w="100" w:type="dxa"/>
              <w:bottom w:w="100" w:type="dxa"/>
              <w:right w:w="100" w:type="dxa"/>
            </w:tcMar>
          </w:tcPr>
          <w:p w:rsidR="00F51F5B" w:rsidRPr="00D7155C" w:rsidRDefault="00E96406" w:rsidP="00D7155C">
            <w:pPr>
              <w:widowControl w:val="0"/>
              <w:pBdr>
                <w:top w:val="nil"/>
                <w:left w:val="nil"/>
                <w:bottom w:val="nil"/>
                <w:right w:val="nil"/>
                <w:between w:val="nil"/>
              </w:pBdr>
              <w:spacing w:line="360" w:lineRule="auto"/>
              <w:jc w:val="center"/>
              <w:rPr>
                <w:b/>
                <w:color w:val="000000" w:themeColor="text1"/>
                <w:sz w:val="24"/>
                <w:szCs w:val="24"/>
                <w:lang w:val="en-GB"/>
              </w:rPr>
            </w:pPr>
            <w:r w:rsidRPr="00D7155C">
              <w:rPr>
                <w:b/>
                <w:color w:val="000000" w:themeColor="text1"/>
                <w:sz w:val="24"/>
                <w:szCs w:val="24"/>
                <w:lang w:val="en-GB"/>
              </w:rPr>
              <w:t xml:space="preserve">TOTAL </w:t>
            </w:r>
          </w:p>
        </w:tc>
        <w:tc>
          <w:tcPr>
            <w:tcW w:w="5345" w:type="dxa"/>
            <w:shd w:val="clear" w:color="auto" w:fill="auto"/>
            <w:tcMar>
              <w:top w:w="100" w:type="dxa"/>
              <w:left w:w="100" w:type="dxa"/>
              <w:bottom w:w="100" w:type="dxa"/>
              <w:right w:w="100" w:type="dxa"/>
            </w:tcMar>
          </w:tcPr>
          <w:p w:rsidR="00F51F5B" w:rsidRPr="00D7155C" w:rsidRDefault="00E96406" w:rsidP="00D7155C">
            <w:pPr>
              <w:widowControl w:val="0"/>
              <w:spacing w:line="360" w:lineRule="auto"/>
              <w:rPr>
                <w:color w:val="000000" w:themeColor="text1"/>
                <w:sz w:val="24"/>
                <w:szCs w:val="24"/>
                <w:lang w:val="en-GB"/>
              </w:rPr>
            </w:pPr>
            <w:r w:rsidRPr="00D7155C">
              <w:rPr>
                <w:color w:val="000000" w:themeColor="text1"/>
                <w:sz w:val="24"/>
                <w:szCs w:val="24"/>
                <w:lang w:val="en-GB"/>
              </w:rPr>
              <w:t>£26,543.92</w:t>
            </w:r>
          </w:p>
        </w:tc>
      </w:tr>
    </w:tbl>
    <w:p w:rsidR="00F51F5B" w:rsidRPr="00D7155C" w:rsidRDefault="00E96406" w:rsidP="00D7155C">
      <w:pPr>
        <w:spacing w:line="360" w:lineRule="auto"/>
        <w:jc w:val="center"/>
        <w:rPr>
          <w:b/>
          <w:color w:val="000000" w:themeColor="text1"/>
          <w:sz w:val="24"/>
          <w:szCs w:val="24"/>
          <w:lang w:val="en-GB"/>
        </w:rPr>
      </w:pPr>
      <w:r w:rsidRPr="00D7155C">
        <w:rPr>
          <w:b/>
          <w:color w:val="000000" w:themeColor="text1"/>
          <w:sz w:val="24"/>
          <w:szCs w:val="24"/>
          <w:lang w:val="en-GB"/>
        </w:rPr>
        <w:t>Table number 1: “Price for menu option”</w:t>
      </w:r>
    </w:p>
    <w:p w:rsidR="00F51F5B" w:rsidRPr="00D7155C" w:rsidRDefault="00F51F5B" w:rsidP="00D7155C">
      <w:pPr>
        <w:spacing w:line="360" w:lineRule="auto"/>
        <w:jc w:val="center"/>
        <w:rPr>
          <w:color w:val="000000" w:themeColor="text1"/>
          <w:sz w:val="24"/>
          <w:szCs w:val="24"/>
          <w:lang w:val="en-GB"/>
        </w:rPr>
      </w:pPr>
    </w:p>
    <w:p w:rsidR="00F51F5B" w:rsidRPr="00D7155C" w:rsidRDefault="00F51F5B" w:rsidP="00D7155C">
      <w:pPr>
        <w:spacing w:line="360" w:lineRule="auto"/>
        <w:jc w:val="both"/>
        <w:rPr>
          <w:color w:val="000000" w:themeColor="text1"/>
          <w:sz w:val="24"/>
          <w:szCs w:val="24"/>
          <w:lang w:val="en-GB"/>
        </w:rPr>
      </w:pPr>
    </w:p>
    <w:p w:rsidR="00F51F5B" w:rsidRPr="00D7155C" w:rsidRDefault="00F51F5B" w:rsidP="00D7155C">
      <w:pPr>
        <w:spacing w:line="360" w:lineRule="auto"/>
        <w:jc w:val="both"/>
        <w:rPr>
          <w:color w:val="000000" w:themeColor="text1"/>
          <w:sz w:val="24"/>
          <w:szCs w:val="24"/>
          <w:lang w:val="en-GB"/>
        </w:rPr>
      </w:pPr>
    </w:p>
    <w:p w:rsidR="00F51F5B" w:rsidRPr="00D7155C" w:rsidRDefault="00E96406" w:rsidP="00D7155C">
      <w:pPr>
        <w:pStyle w:val="Heading2"/>
        <w:spacing w:line="360" w:lineRule="auto"/>
        <w:rPr>
          <w:color w:val="000000" w:themeColor="text1"/>
          <w:lang w:val="en-GB"/>
        </w:rPr>
      </w:pPr>
      <w:bookmarkStart w:id="15" w:name="_heading=h.1ksv4uv" w:colFirst="0" w:colLast="0"/>
      <w:bookmarkEnd w:id="15"/>
      <w:r w:rsidRPr="00D7155C">
        <w:rPr>
          <w:color w:val="000000" w:themeColor="text1"/>
          <w:lang w:val="en-GB"/>
        </w:rPr>
        <w:lastRenderedPageBreak/>
        <w:t>Sustainability and Seasonality</w:t>
      </w:r>
    </w:p>
    <w:p w:rsidR="00F51F5B" w:rsidRPr="00D7155C" w:rsidRDefault="00E96406" w:rsidP="00D7155C">
      <w:pPr>
        <w:spacing w:line="360" w:lineRule="auto"/>
        <w:jc w:val="both"/>
        <w:rPr>
          <w:color w:val="000000" w:themeColor="text1"/>
          <w:sz w:val="24"/>
          <w:szCs w:val="24"/>
          <w:lang w:val="en-GB"/>
        </w:rPr>
      </w:pPr>
      <w:r w:rsidRPr="00D7155C">
        <w:rPr>
          <w:b/>
          <w:color w:val="000000" w:themeColor="text1"/>
          <w:sz w:val="24"/>
          <w:szCs w:val="24"/>
          <w:lang w:val="en-GB"/>
        </w:rPr>
        <w:t xml:space="preserve">The Deliciosa </w:t>
      </w:r>
      <w:r w:rsidRPr="00D7155C">
        <w:rPr>
          <w:color w:val="000000" w:themeColor="text1"/>
          <w:sz w:val="24"/>
          <w:szCs w:val="24"/>
          <w:lang w:val="en-GB"/>
        </w:rPr>
        <w:t xml:space="preserve">will highly prioritise sustainability by sourcing out the resources and ingredients logically and responsibly. The organisation is also looking forward to forming a partnership with local suppliers in order to mitigate the food miles, reduce the carbon footprint and offer support to the local community (Kuokkanen </w:t>
      </w:r>
      <w:r w:rsidRPr="00D7155C">
        <w:rPr>
          <w:i/>
          <w:color w:val="000000" w:themeColor="text1"/>
          <w:sz w:val="24"/>
          <w:szCs w:val="24"/>
          <w:lang w:val="en-GB"/>
        </w:rPr>
        <w:t>et al.</w:t>
      </w:r>
      <w:r w:rsidRPr="00D7155C">
        <w:rPr>
          <w:color w:val="000000" w:themeColor="text1"/>
          <w:sz w:val="24"/>
          <w:szCs w:val="24"/>
          <w:lang w:val="en-GB"/>
        </w:rPr>
        <w:t xml:space="preserve">, 2022). Apart from that, the seafood selections are attentively selected on the basis of sustainable fishing practices further guaranteeing the sustainability and security of the marine life. </w:t>
      </w:r>
    </w:p>
    <w:p w:rsidR="00F51F5B" w:rsidRPr="00D7155C" w:rsidRDefault="00E96406" w:rsidP="00D7155C">
      <w:pPr>
        <w:spacing w:line="360" w:lineRule="auto"/>
        <w:jc w:val="both"/>
        <w:rPr>
          <w:color w:val="000000" w:themeColor="text1"/>
          <w:sz w:val="24"/>
          <w:szCs w:val="24"/>
          <w:lang w:val="en-GB"/>
        </w:rPr>
      </w:pPr>
      <w:r w:rsidRPr="00D7155C">
        <w:rPr>
          <w:color w:val="000000" w:themeColor="text1"/>
          <w:sz w:val="24"/>
          <w:szCs w:val="24"/>
          <w:lang w:val="en-GB"/>
        </w:rPr>
        <w:t xml:space="preserve">When it comes to seasonality, the menu of The Deliciosa celebrates the natural harmony and rhythm of seasons. The organisation also highly </w:t>
      </w:r>
      <w:r w:rsidR="002F08C1" w:rsidRPr="00D7155C">
        <w:rPr>
          <w:color w:val="000000" w:themeColor="text1"/>
          <w:sz w:val="24"/>
          <w:szCs w:val="24"/>
          <w:lang w:val="en-GB"/>
        </w:rPr>
        <w:t>embraces</w:t>
      </w:r>
      <w:r w:rsidRPr="00D7155C">
        <w:rPr>
          <w:color w:val="000000" w:themeColor="text1"/>
          <w:sz w:val="24"/>
          <w:szCs w:val="24"/>
          <w:lang w:val="en-GB"/>
        </w:rPr>
        <w:t xml:space="preserve"> seasonal produce, aligning its offering to embody the chemical-free and freshest ingredients available. Such approaches not only assist in boosting the flavours but also play a crucial role in supporting the farmers and mitigating food and carbon wastage. </w:t>
      </w:r>
    </w:p>
    <w:p w:rsidR="00F51F5B" w:rsidRPr="00D7155C" w:rsidRDefault="00F51F5B" w:rsidP="00D7155C">
      <w:pPr>
        <w:spacing w:line="360" w:lineRule="auto"/>
        <w:jc w:val="both"/>
        <w:rPr>
          <w:b/>
          <w:color w:val="000000" w:themeColor="text1"/>
          <w:sz w:val="24"/>
          <w:szCs w:val="24"/>
          <w:lang w:val="en-GB"/>
        </w:rPr>
      </w:pPr>
      <w:bookmarkStart w:id="16" w:name="_heading=h.44sinio" w:colFirst="0" w:colLast="0"/>
      <w:bookmarkEnd w:id="16"/>
    </w:p>
    <w:p w:rsidR="00F51F5B" w:rsidRPr="00D7155C" w:rsidRDefault="00E96406" w:rsidP="00D7155C">
      <w:pPr>
        <w:spacing w:line="360" w:lineRule="auto"/>
        <w:jc w:val="both"/>
        <w:rPr>
          <w:color w:val="000000" w:themeColor="text1"/>
          <w:sz w:val="24"/>
          <w:szCs w:val="24"/>
          <w:lang w:val="en-GB"/>
        </w:rPr>
      </w:pPr>
      <w:r w:rsidRPr="00D7155C">
        <w:rPr>
          <w:color w:val="000000" w:themeColor="text1"/>
          <w:sz w:val="24"/>
          <w:szCs w:val="24"/>
          <w:lang w:val="en-GB"/>
        </w:rPr>
        <w:t xml:space="preserve">To conclude, The Deliciosa is a new </w:t>
      </w:r>
      <w:r w:rsidR="002F08C1" w:rsidRPr="00D7155C">
        <w:rPr>
          <w:color w:val="000000" w:themeColor="text1"/>
          <w:sz w:val="24"/>
          <w:szCs w:val="24"/>
          <w:lang w:val="en-GB"/>
        </w:rPr>
        <w:t>start up</w:t>
      </w:r>
      <w:r w:rsidRPr="00D7155C">
        <w:rPr>
          <w:color w:val="000000" w:themeColor="text1"/>
          <w:sz w:val="24"/>
          <w:szCs w:val="24"/>
          <w:lang w:val="en-GB"/>
        </w:rPr>
        <w:t xml:space="preserve"> business which is planning to launch and deliver good quality of customer service and food inside the Trinity Hotel to have a better advantage while attracting new customer groups. For the Christmas event, the organisation is looking forward to offering a blend of both Asian and Mediterranean cuisines which can help them cater for the needs and requirements of consumers from diverse backgrounds. Apart from that, the pricing strategy of the organisation is a “</w:t>
      </w:r>
      <w:r w:rsidRPr="00D7155C">
        <w:rPr>
          <w:b/>
          <w:i/>
          <w:color w:val="000000" w:themeColor="text1"/>
          <w:sz w:val="24"/>
          <w:szCs w:val="24"/>
          <w:lang w:val="en-GB"/>
        </w:rPr>
        <w:t xml:space="preserve">value-based pricing strategy”. </w:t>
      </w:r>
      <w:r w:rsidRPr="00D7155C">
        <w:rPr>
          <w:color w:val="000000" w:themeColor="text1"/>
          <w:sz w:val="24"/>
          <w:szCs w:val="24"/>
          <w:lang w:val="en-GB"/>
        </w:rPr>
        <w:t>The pricing strategy is designed in order to strike a balance and an alignment between offering excellent value to the customers while ensuring the quality and sustainability of the Asian-Mediterranean fusion restaurant.</w:t>
      </w:r>
    </w:p>
    <w:p w:rsidR="00F51F5B" w:rsidRPr="00D7155C" w:rsidRDefault="00E96406" w:rsidP="00D7155C">
      <w:pPr>
        <w:spacing w:line="360" w:lineRule="auto"/>
        <w:jc w:val="both"/>
        <w:rPr>
          <w:color w:val="000000" w:themeColor="text1"/>
          <w:sz w:val="24"/>
          <w:szCs w:val="24"/>
          <w:lang w:val="en-GB"/>
        </w:rPr>
      </w:pPr>
      <w:r w:rsidRPr="00D7155C">
        <w:rPr>
          <w:color w:val="000000" w:themeColor="text1"/>
          <w:sz w:val="24"/>
          <w:szCs w:val="24"/>
          <w:lang w:val="en-GB"/>
        </w:rPr>
        <w:br w:type="page"/>
      </w:r>
    </w:p>
    <w:p w:rsidR="00F51F5B" w:rsidRPr="00D7155C" w:rsidRDefault="00E96406" w:rsidP="00D7155C">
      <w:pPr>
        <w:pStyle w:val="Heading1"/>
        <w:spacing w:line="360" w:lineRule="auto"/>
        <w:rPr>
          <w:color w:val="000000" w:themeColor="text1"/>
          <w:lang w:val="en-GB"/>
        </w:rPr>
      </w:pPr>
      <w:bookmarkStart w:id="17" w:name="_heading=h.2jxsxqh" w:colFirst="0" w:colLast="0"/>
      <w:bookmarkEnd w:id="17"/>
      <w:r w:rsidRPr="00D7155C">
        <w:rPr>
          <w:color w:val="000000" w:themeColor="text1"/>
          <w:lang w:val="en-GB"/>
        </w:rPr>
        <w:lastRenderedPageBreak/>
        <w:t xml:space="preserve">Reference List </w:t>
      </w:r>
    </w:p>
    <w:p w:rsidR="00F51F5B" w:rsidRPr="00D7155C" w:rsidRDefault="00E96406" w:rsidP="00D7155C">
      <w:pPr>
        <w:spacing w:line="360" w:lineRule="auto"/>
        <w:jc w:val="both"/>
        <w:rPr>
          <w:color w:val="000000" w:themeColor="text1"/>
          <w:sz w:val="24"/>
          <w:szCs w:val="24"/>
          <w:highlight w:val="white"/>
          <w:lang w:val="en-GB"/>
        </w:rPr>
      </w:pPr>
      <w:r w:rsidRPr="00D7155C">
        <w:rPr>
          <w:color w:val="000000" w:themeColor="text1"/>
          <w:sz w:val="24"/>
          <w:szCs w:val="24"/>
          <w:highlight w:val="white"/>
          <w:lang w:val="en-GB"/>
        </w:rPr>
        <w:t xml:space="preserve">Cottrell, R.S., Blanchard, J.L., Halpern, B.S., </w:t>
      </w:r>
      <w:bookmarkStart w:id="18" w:name="_GoBack"/>
      <w:r w:rsidRPr="00D7155C">
        <w:rPr>
          <w:color w:val="000000" w:themeColor="text1"/>
          <w:sz w:val="24"/>
          <w:szCs w:val="24"/>
          <w:highlight w:val="white"/>
          <w:lang w:val="en-GB"/>
        </w:rPr>
        <w:t>Metian</w:t>
      </w:r>
      <w:bookmarkEnd w:id="18"/>
      <w:r w:rsidRPr="00D7155C">
        <w:rPr>
          <w:color w:val="000000" w:themeColor="text1"/>
          <w:sz w:val="24"/>
          <w:szCs w:val="24"/>
          <w:highlight w:val="white"/>
          <w:lang w:val="en-GB"/>
        </w:rPr>
        <w:t xml:space="preserve">, M. and Froehlich, H.E., 2020. Global adoption of novel aquaculture feeds could substantially reduce forage fish demand by 2030. </w:t>
      </w:r>
      <w:r w:rsidRPr="00D7155C">
        <w:rPr>
          <w:i/>
          <w:color w:val="000000" w:themeColor="text1"/>
          <w:sz w:val="24"/>
          <w:szCs w:val="24"/>
          <w:highlight w:val="white"/>
          <w:lang w:val="en-GB"/>
        </w:rPr>
        <w:t>Nature Food</w:t>
      </w:r>
      <w:r w:rsidRPr="00D7155C">
        <w:rPr>
          <w:color w:val="000000" w:themeColor="text1"/>
          <w:sz w:val="24"/>
          <w:szCs w:val="24"/>
          <w:highlight w:val="white"/>
          <w:lang w:val="en-GB"/>
        </w:rPr>
        <w:t xml:space="preserve">, </w:t>
      </w:r>
      <w:r w:rsidRPr="00D7155C">
        <w:rPr>
          <w:i/>
          <w:color w:val="000000" w:themeColor="text1"/>
          <w:sz w:val="24"/>
          <w:szCs w:val="24"/>
          <w:highlight w:val="white"/>
          <w:lang w:val="en-GB"/>
        </w:rPr>
        <w:t>1</w:t>
      </w:r>
      <w:r w:rsidRPr="00D7155C">
        <w:rPr>
          <w:color w:val="000000" w:themeColor="text1"/>
          <w:sz w:val="24"/>
          <w:szCs w:val="24"/>
          <w:highlight w:val="white"/>
          <w:lang w:val="en-GB"/>
        </w:rPr>
        <w:t>(5), pp.301-308.</w:t>
      </w:r>
    </w:p>
    <w:p w:rsidR="00F51F5B" w:rsidRPr="00D7155C" w:rsidRDefault="00E96406" w:rsidP="00D7155C">
      <w:pPr>
        <w:spacing w:line="360" w:lineRule="auto"/>
        <w:jc w:val="both"/>
        <w:rPr>
          <w:color w:val="000000" w:themeColor="text1"/>
          <w:sz w:val="24"/>
          <w:szCs w:val="24"/>
          <w:highlight w:val="white"/>
          <w:lang w:val="en-GB"/>
        </w:rPr>
      </w:pPr>
      <w:r w:rsidRPr="00D7155C">
        <w:rPr>
          <w:color w:val="000000" w:themeColor="text1"/>
          <w:sz w:val="24"/>
          <w:szCs w:val="24"/>
          <w:highlight w:val="white"/>
          <w:lang w:val="en-GB"/>
        </w:rPr>
        <w:t xml:space="preserve">Gov. uk. (2023). </w:t>
      </w:r>
      <w:r w:rsidRPr="00D7155C">
        <w:rPr>
          <w:i/>
          <w:color w:val="000000" w:themeColor="text1"/>
          <w:sz w:val="24"/>
          <w:szCs w:val="24"/>
          <w:highlight w:val="white"/>
          <w:lang w:val="en-GB"/>
        </w:rPr>
        <w:t>Age groups</w:t>
      </w:r>
      <w:r w:rsidRPr="00D7155C">
        <w:rPr>
          <w:color w:val="000000" w:themeColor="text1"/>
          <w:sz w:val="24"/>
          <w:szCs w:val="24"/>
          <w:highlight w:val="white"/>
          <w:lang w:val="en-GB"/>
        </w:rPr>
        <w:t>. [online] Service.gov.uk. Available at: https://www.ethnicity-facts-figures.service.gov.uk/uk-population-by-ethnicity/demographics/age-groups/latest#:~:text=2021%20Census%20data%20shows%20that,aged%2040%20to%2059%20years [Accessed 9 Oct. 2023].</w:t>
      </w:r>
    </w:p>
    <w:p w:rsidR="00F51F5B" w:rsidRPr="00D7155C" w:rsidRDefault="00E96406" w:rsidP="00D7155C">
      <w:pPr>
        <w:spacing w:line="360" w:lineRule="auto"/>
        <w:jc w:val="both"/>
        <w:rPr>
          <w:color w:val="000000" w:themeColor="text1"/>
          <w:sz w:val="24"/>
          <w:szCs w:val="24"/>
          <w:highlight w:val="white"/>
          <w:lang w:val="en-GB"/>
        </w:rPr>
      </w:pPr>
      <w:r w:rsidRPr="00D7155C">
        <w:rPr>
          <w:color w:val="000000" w:themeColor="text1"/>
          <w:sz w:val="24"/>
          <w:szCs w:val="24"/>
          <w:highlight w:val="white"/>
          <w:lang w:val="en-GB"/>
        </w:rPr>
        <w:t>Jeanes, Y., Somorin, S. and Muhammad, H., 2023. P165 Restaurant staff awareness of coeliac disease and gluten-free foods: a focus on Italian and South Asian cuisines.</w:t>
      </w:r>
    </w:p>
    <w:p w:rsidR="00F51F5B" w:rsidRPr="00D7155C" w:rsidRDefault="00E96406" w:rsidP="00D7155C">
      <w:pPr>
        <w:spacing w:line="360" w:lineRule="auto"/>
        <w:jc w:val="both"/>
        <w:rPr>
          <w:color w:val="000000" w:themeColor="text1"/>
          <w:sz w:val="24"/>
          <w:szCs w:val="24"/>
          <w:highlight w:val="white"/>
          <w:lang w:val="en-GB"/>
        </w:rPr>
      </w:pPr>
      <w:r w:rsidRPr="00D7155C">
        <w:rPr>
          <w:color w:val="000000" w:themeColor="text1"/>
          <w:sz w:val="24"/>
          <w:szCs w:val="24"/>
          <w:highlight w:val="white"/>
          <w:lang w:val="de-DE"/>
        </w:rPr>
        <w:t xml:space="preserve">Kuokkanen, H. and Van der Rest, J.P., 2022. </w:t>
      </w:r>
      <w:r w:rsidRPr="00D7155C">
        <w:rPr>
          <w:color w:val="000000" w:themeColor="text1"/>
          <w:sz w:val="24"/>
          <w:szCs w:val="24"/>
          <w:highlight w:val="white"/>
          <w:lang w:val="en-GB"/>
        </w:rPr>
        <w:t xml:space="preserve">Game—Gimme a Better Price! A Negotiation Role Play on B2B Pricing in Hotel Revenue Management. </w:t>
      </w:r>
      <w:r w:rsidRPr="00D7155C">
        <w:rPr>
          <w:i/>
          <w:color w:val="000000" w:themeColor="text1"/>
          <w:sz w:val="24"/>
          <w:szCs w:val="24"/>
          <w:highlight w:val="white"/>
          <w:lang w:val="en-GB"/>
        </w:rPr>
        <w:t>INFORMS Transactions on Education</w:t>
      </w:r>
      <w:r w:rsidRPr="00D7155C">
        <w:rPr>
          <w:color w:val="000000" w:themeColor="text1"/>
          <w:sz w:val="24"/>
          <w:szCs w:val="24"/>
          <w:highlight w:val="white"/>
          <w:lang w:val="en-GB"/>
        </w:rPr>
        <w:t xml:space="preserve">, </w:t>
      </w:r>
      <w:r w:rsidRPr="00D7155C">
        <w:rPr>
          <w:i/>
          <w:color w:val="000000" w:themeColor="text1"/>
          <w:sz w:val="24"/>
          <w:szCs w:val="24"/>
          <w:highlight w:val="white"/>
          <w:lang w:val="en-GB"/>
        </w:rPr>
        <w:t>23</w:t>
      </w:r>
      <w:r w:rsidRPr="00D7155C">
        <w:rPr>
          <w:color w:val="000000" w:themeColor="text1"/>
          <w:sz w:val="24"/>
          <w:szCs w:val="24"/>
          <w:highlight w:val="white"/>
          <w:lang w:val="en-GB"/>
        </w:rPr>
        <w:t>(1), pp.46-55.</w:t>
      </w:r>
    </w:p>
    <w:p w:rsidR="00F51F5B" w:rsidRPr="00D7155C" w:rsidRDefault="00E96406" w:rsidP="00D7155C">
      <w:pPr>
        <w:spacing w:line="360" w:lineRule="auto"/>
        <w:jc w:val="both"/>
        <w:rPr>
          <w:color w:val="000000" w:themeColor="text1"/>
          <w:sz w:val="24"/>
          <w:szCs w:val="24"/>
          <w:highlight w:val="white"/>
          <w:lang w:val="en-GB"/>
        </w:rPr>
      </w:pPr>
      <w:r w:rsidRPr="00D7155C">
        <w:rPr>
          <w:color w:val="000000" w:themeColor="text1"/>
          <w:sz w:val="24"/>
          <w:szCs w:val="24"/>
          <w:highlight w:val="white"/>
          <w:lang w:val="en-GB"/>
        </w:rPr>
        <w:t xml:space="preserve">Nguyen, L., Gao, Z. and Anderson, J.L., 2022. Regulating menu information: What do consumers care and not care about at casual and fine dining restaurants for seafood consumption? </w:t>
      </w:r>
      <w:r w:rsidRPr="00D7155C">
        <w:rPr>
          <w:i/>
          <w:color w:val="000000" w:themeColor="text1"/>
          <w:sz w:val="24"/>
          <w:szCs w:val="24"/>
          <w:highlight w:val="white"/>
          <w:lang w:val="en-GB"/>
        </w:rPr>
        <w:t>Food Policy</w:t>
      </w:r>
      <w:r w:rsidRPr="00D7155C">
        <w:rPr>
          <w:color w:val="000000" w:themeColor="text1"/>
          <w:sz w:val="24"/>
          <w:szCs w:val="24"/>
          <w:highlight w:val="white"/>
          <w:lang w:val="en-GB"/>
        </w:rPr>
        <w:t xml:space="preserve">, </w:t>
      </w:r>
      <w:r w:rsidRPr="00D7155C">
        <w:rPr>
          <w:i/>
          <w:color w:val="000000" w:themeColor="text1"/>
          <w:sz w:val="24"/>
          <w:szCs w:val="24"/>
          <w:highlight w:val="white"/>
          <w:lang w:val="en-GB"/>
        </w:rPr>
        <w:t>110</w:t>
      </w:r>
      <w:r w:rsidRPr="00D7155C">
        <w:rPr>
          <w:color w:val="000000" w:themeColor="text1"/>
          <w:sz w:val="24"/>
          <w:szCs w:val="24"/>
          <w:highlight w:val="white"/>
          <w:lang w:val="en-GB"/>
        </w:rPr>
        <w:t>, p.102272.</w:t>
      </w:r>
    </w:p>
    <w:p w:rsidR="00F51F5B" w:rsidRPr="00D7155C" w:rsidRDefault="00E96406" w:rsidP="00D7155C">
      <w:pPr>
        <w:spacing w:line="360" w:lineRule="auto"/>
        <w:jc w:val="both"/>
        <w:rPr>
          <w:color w:val="000000" w:themeColor="text1"/>
          <w:sz w:val="24"/>
          <w:szCs w:val="24"/>
          <w:highlight w:val="white"/>
          <w:lang w:val="en-GB"/>
        </w:rPr>
      </w:pPr>
      <w:r w:rsidRPr="00D7155C">
        <w:rPr>
          <w:color w:val="000000" w:themeColor="text1"/>
          <w:sz w:val="24"/>
          <w:szCs w:val="24"/>
          <w:highlight w:val="white"/>
          <w:lang w:val="en-GB"/>
        </w:rPr>
        <w:t xml:space="preserve">Nimri, R., Dharmesti, M., Arcodia, C. and Mahshi, R., 2021. UK consumers’ ethical beliefs towards dining at green restaurants: A qualitative evaluation. </w:t>
      </w:r>
      <w:r w:rsidRPr="00D7155C">
        <w:rPr>
          <w:i/>
          <w:color w:val="000000" w:themeColor="text1"/>
          <w:sz w:val="24"/>
          <w:szCs w:val="24"/>
          <w:highlight w:val="white"/>
          <w:lang w:val="en-GB"/>
        </w:rPr>
        <w:t>Journal of Hospitality and Tourism Management</w:t>
      </w:r>
      <w:r w:rsidRPr="00D7155C">
        <w:rPr>
          <w:color w:val="000000" w:themeColor="text1"/>
          <w:sz w:val="24"/>
          <w:szCs w:val="24"/>
          <w:highlight w:val="white"/>
          <w:lang w:val="en-GB"/>
        </w:rPr>
        <w:t xml:space="preserve">, </w:t>
      </w:r>
      <w:r w:rsidRPr="00D7155C">
        <w:rPr>
          <w:i/>
          <w:color w:val="000000" w:themeColor="text1"/>
          <w:sz w:val="24"/>
          <w:szCs w:val="24"/>
          <w:highlight w:val="white"/>
          <w:lang w:val="en-GB"/>
        </w:rPr>
        <w:t>48</w:t>
      </w:r>
      <w:r w:rsidRPr="00D7155C">
        <w:rPr>
          <w:color w:val="000000" w:themeColor="text1"/>
          <w:sz w:val="24"/>
          <w:szCs w:val="24"/>
          <w:highlight w:val="white"/>
          <w:lang w:val="en-GB"/>
        </w:rPr>
        <w:t>, pp.572-581.</w:t>
      </w:r>
    </w:p>
    <w:p w:rsidR="00F51F5B" w:rsidRPr="00D7155C" w:rsidRDefault="00E96406" w:rsidP="00D7155C">
      <w:pPr>
        <w:spacing w:line="360" w:lineRule="auto"/>
        <w:jc w:val="both"/>
        <w:rPr>
          <w:color w:val="000000" w:themeColor="text1"/>
          <w:sz w:val="24"/>
          <w:szCs w:val="24"/>
          <w:highlight w:val="white"/>
          <w:lang w:val="en-GB"/>
        </w:rPr>
      </w:pPr>
      <w:r w:rsidRPr="00D7155C">
        <w:rPr>
          <w:color w:val="000000" w:themeColor="text1"/>
          <w:sz w:val="24"/>
          <w:szCs w:val="24"/>
          <w:highlight w:val="white"/>
          <w:lang w:val="en-GB"/>
        </w:rPr>
        <w:t xml:space="preserve">Ribeiro, A.L.R., Sousa, N.W.A. and Carvalho, V.O., 2020. What to do when the choice is no choice at all? A critical view on nutritional recommendations for COVID-19 quarantine. </w:t>
      </w:r>
      <w:r w:rsidRPr="00D7155C">
        <w:rPr>
          <w:i/>
          <w:color w:val="000000" w:themeColor="text1"/>
          <w:sz w:val="24"/>
          <w:szCs w:val="24"/>
          <w:highlight w:val="white"/>
          <w:lang w:val="en-GB"/>
        </w:rPr>
        <w:t>European Journal of Clinical Nutrition</w:t>
      </w:r>
      <w:r w:rsidRPr="00D7155C">
        <w:rPr>
          <w:color w:val="000000" w:themeColor="text1"/>
          <w:sz w:val="24"/>
          <w:szCs w:val="24"/>
          <w:highlight w:val="white"/>
          <w:lang w:val="en-GB"/>
        </w:rPr>
        <w:t xml:space="preserve">, </w:t>
      </w:r>
      <w:r w:rsidRPr="00D7155C">
        <w:rPr>
          <w:i/>
          <w:color w:val="000000" w:themeColor="text1"/>
          <w:sz w:val="24"/>
          <w:szCs w:val="24"/>
          <w:highlight w:val="white"/>
          <w:lang w:val="en-GB"/>
        </w:rPr>
        <w:t>74</w:t>
      </w:r>
      <w:r w:rsidRPr="00D7155C">
        <w:rPr>
          <w:color w:val="000000" w:themeColor="text1"/>
          <w:sz w:val="24"/>
          <w:szCs w:val="24"/>
          <w:highlight w:val="white"/>
          <w:lang w:val="en-GB"/>
        </w:rPr>
        <w:t>(10), pp.1488-1489.</w:t>
      </w:r>
    </w:p>
    <w:p w:rsidR="00F51F5B" w:rsidRPr="00D7155C" w:rsidRDefault="00F51F5B" w:rsidP="00D7155C">
      <w:pPr>
        <w:spacing w:line="360" w:lineRule="auto"/>
        <w:jc w:val="both"/>
        <w:rPr>
          <w:color w:val="000000" w:themeColor="text1"/>
          <w:sz w:val="24"/>
          <w:szCs w:val="24"/>
          <w:highlight w:val="white"/>
          <w:lang w:val="en-GB"/>
        </w:rPr>
      </w:pPr>
    </w:p>
    <w:p w:rsidR="00F51F5B" w:rsidRPr="00D7155C" w:rsidRDefault="00F51F5B" w:rsidP="00D7155C">
      <w:pPr>
        <w:spacing w:line="360" w:lineRule="auto"/>
        <w:jc w:val="both"/>
        <w:rPr>
          <w:color w:val="000000" w:themeColor="text1"/>
          <w:sz w:val="24"/>
          <w:szCs w:val="24"/>
          <w:highlight w:val="white"/>
          <w:lang w:val="en-GB"/>
        </w:rPr>
      </w:pPr>
    </w:p>
    <w:p w:rsidR="00F51F5B" w:rsidRPr="00D7155C" w:rsidRDefault="00E96406" w:rsidP="00D7155C">
      <w:pPr>
        <w:spacing w:line="360" w:lineRule="auto"/>
        <w:jc w:val="both"/>
        <w:rPr>
          <w:b/>
          <w:color w:val="000000" w:themeColor="text1"/>
          <w:sz w:val="24"/>
          <w:szCs w:val="24"/>
          <w:highlight w:val="white"/>
          <w:lang w:val="en-GB"/>
        </w:rPr>
      </w:pPr>
      <w:r w:rsidRPr="00D7155C">
        <w:rPr>
          <w:b/>
          <w:color w:val="000000" w:themeColor="text1"/>
          <w:sz w:val="24"/>
          <w:szCs w:val="24"/>
          <w:highlight w:val="white"/>
          <w:lang w:val="en-GB"/>
        </w:rPr>
        <w:t>‌</w:t>
      </w:r>
    </w:p>
    <w:p w:rsidR="00F51F5B" w:rsidRPr="00D7155C" w:rsidRDefault="00F51F5B" w:rsidP="00D7155C">
      <w:pPr>
        <w:spacing w:line="360" w:lineRule="auto"/>
        <w:jc w:val="both"/>
        <w:rPr>
          <w:b/>
          <w:color w:val="000000" w:themeColor="text1"/>
          <w:sz w:val="24"/>
          <w:szCs w:val="24"/>
          <w:highlight w:val="white"/>
          <w:lang w:val="en-GB"/>
        </w:rPr>
      </w:pPr>
    </w:p>
    <w:p w:rsidR="00F51F5B" w:rsidRPr="00D7155C" w:rsidRDefault="00F51F5B" w:rsidP="00D7155C">
      <w:pPr>
        <w:spacing w:line="360" w:lineRule="auto"/>
        <w:jc w:val="both"/>
        <w:rPr>
          <w:b/>
          <w:color w:val="000000" w:themeColor="text1"/>
          <w:sz w:val="24"/>
          <w:szCs w:val="24"/>
          <w:lang w:val="en-GB"/>
        </w:rPr>
      </w:pPr>
    </w:p>
    <w:p w:rsidR="00F51F5B" w:rsidRPr="00D7155C" w:rsidRDefault="00F51F5B" w:rsidP="00D7155C">
      <w:pPr>
        <w:spacing w:line="360" w:lineRule="auto"/>
        <w:jc w:val="both"/>
        <w:rPr>
          <w:color w:val="000000" w:themeColor="text1"/>
          <w:sz w:val="24"/>
          <w:szCs w:val="24"/>
          <w:lang w:val="en-GB"/>
        </w:rPr>
      </w:pPr>
    </w:p>
    <w:p w:rsidR="00F51F5B" w:rsidRPr="00D7155C" w:rsidRDefault="00F51F5B" w:rsidP="00D7155C">
      <w:pPr>
        <w:spacing w:line="360" w:lineRule="auto"/>
        <w:jc w:val="both"/>
        <w:rPr>
          <w:color w:val="000000" w:themeColor="text1"/>
          <w:sz w:val="24"/>
          <w:szCs w:val="24"/>
          <w:lang w:val="en-GB"/>
        </w:rPr>
      </w:pPr>
    </w:p>
    <w:p w:rsidR="00F51F5B" w:rsidRPr="00D7155C" w:rsidRDefault="00F51F5B" w:rsidP="00D7155C">
      <w:pPr>
        <w:spacing w:line="360" w:lineRule="auto"/>
        <w:jc w:val="both"/>
        <w:rPr>
          <w:color w:val="000000" w:themeColor="text1"/>
          <w:sz w:val="24"/>
          <w:szCs w:val="24"/>
          <w:lang w:val="en-GB"/>
        </w:rPr>
      </w:pPr>
    </w:p>
    <w:p w:rsidR="00F51F5B" w:rsidRPr="00D7155C" w:rsidRDefault="00F51F5B" w:rsidP="00D7155C">
      <w:pPr>
        <w:spacing w:line="360" w:lineRule="auto"/>
        <w:rPr>
          <w:color w:val="000000" w:themeColor="text1"/>
          <w:sz w:val="24"/>
          <w:szCs w:val="24"/>
          <w:lang w:val="en-GB"/>
        </w:rPr>
      </w:pPr>
    </w:p>
    <w:sectPr w:rsidR="00F51F5B" w:rsidRPr="00D7155C" w:rsidSect="00636F79">
      <w:footerReference w:type="default" r:id="rId10"/>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239E6" w:rsidRDefault="00B239E6">
      <w:pPr>
        <w:spacing w:line="240" w:lineRule="auto"/>
      </w:pPr>
      <w:r>
        <w:separator/>
      </w:r>
    </w:p>
  </w:endnote>
  <w:endnote w:type="continuationSeparator" w:id="1">
    <w:p w:rsidR="00B239E6" w:rsidRDefault="00B239E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51F5B" w:rsidRDefault="00636F79">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E96406">
      <w:rPr>
        <w:color w:val="000000"/>
      </w:rPr>
      <w:instrText>PAGE</w:instrText>
    </w:r>
    <w:r>
      <w:rPr>
        <w:color w:val="000000"/>
      </w:rPr>
      <w:fldChar w:fldCharType="separate"/>
    </w:r>
    <w:r w:rsidR="00D7155C">
      <w:rPr>
        <w:noProof/>
        <w:color w:val="000000"/>
      </w:rPr>
      <w:t>9</w:t>
    </w:r>
    <w:r>
      <w:rPr>
        <w:color w:val="000000"/>
      </w:rPr>
      <w:fldChar w:fldCharType="end"/>
    </w:r>
  </w:p>
  <w:p w:rsidR="00F51F5B" w:rsidRDefault="00F51F5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239E6" w:rsidRDefault="00B239E6">
      <w:pPr>
        <w:spacing w:line="240" w:lineRule="auto"/>
      </w:pPr>
      <w:r>
        <w:separator/>
      </w:r>
    </w:p>
  </w:footnote>
  <w:footnote w:type="continuationSeparator" w:id="1">
    <w:p w:rsidR="00B239E6" w:rsidRDefault="00B239E6">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9"/>
  <w:defaultTabStop w:val="720"/>
  <w:characterSpacingControl w:val="doNotCompress"/>
  <w:footnotePr>
    <w:footnote w:id="0"/>
    <w:footnote w:id="1"/>
  </w:footnotePr>
  <w:endnotePr>
    <w:endnote w:id="0"/>
    <w:endnote w:id="1"/>
  </w:endnotePr>
  <w:compat/>
  <w:rsids>
    <w:rsidRoot w:val="00F51F5B"/>
    <w:rsid w:val="001D1F22"/>
    <w:rsid w:val="002218DF"/>
    <w:rsid w:val="00267A39"/>
    <w:rsid w:val="002F08C1"/>
    <w:rsid w:val="00636F79"/>
    <w:rsid w:val="00B239E6"/>
    <w:rsid w:val="00D7155C"/>
    <w:rsid w:val="00E96406"/>
    <w:rsid w:val="00F51F5B"/>
    <w:rsid w:val="00F948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636F79"/>
  </w:style>
  <w:style w:type="paragraph" w:styleId="Heading1">
    <w:name w:val="heading 1"/>
    <w:basedOn w:val="Normal"/>
    <w:next w:val="Normal"/>
    <w:rsid w:val="00636F79"/>
    <w:pPr>
      <w:keepNext/>
      <w:keepLines/>
      <w:outlineLvl w:val="0"/>
    </w:pPr>
    <w:rPr>
      <w:b/>
      <w:sz w:val="24"/>
      <w:szCs w:val="24"/>
    </w:rPr>
  </w:style>
  <w:style w:type="paragraph" w:styleId="Heading2">
    <w:name w:val="heading 2"/>
    <w:basedOn w:val="Normal"/>
    <w:next w:val="Normal"/>
    <w:rsid w:val="00636F79"/>
    <w:pPr>
      <w:keepNext/>
      <w:keepLines/>
      <w:jc w:val="both"/>
      <w:outlineLvl w:val="1"/>
    </w:pPr>
    <w:rPr>
      <w:b/>
      <w:color w:val="0000FF"/>
      <w:sz w:val="24"/>
      <w:szCs w:val="24"/>
    </w:rPr>
  </w:style>
  <w:style w:type="paragraph" w:styleId="Heading3">
    <w:name w:val="heading 3"/>
    <w:basedOn w:val="Normal"/>
    <w:next w:val="Normal"/>
    <w:rsid w:val="00636F79"/>
    <w:pPr>
      <w:keepNext/>
      <w:keepLines/>
      <w:spacing w:before="320" w:after="80"/>
      <w:outlineLvl w:val="2"/>
    </w:pPr>
    <w:rPr>
      <w:color w:val="434343"/>
      <w:sz w:val="28"/>
      <w:szCs w:val="28"/>
    </w:rPr>
  </w:style>
  <w:style w:type="paragraph" w:styleId="Heading4">
    <w:name w:val="heading 4"/>
    <w:basedOn w:val="Normal"/>
    <w:next w:val="Normal"/>
    <w:rsid w:val="00636F79"/>
    <w:pPr>
      <w:keepNext/>
      <w:keepLines/>
      <w:spacing w:before="280" w:after="80"/>
      <w:outlineLvl w:val="3"/>
    </w:pPr>
    <w:rPr>
      <w:color w:val="666666"/>
      <w:sz w:val="24"/>
      <w:szCs w:val="24"/>
    </w:rPr>
  </w:style>
  <w:style w:type="paragraph" w:styleId="Heading5">
    <w:name w:val="heading 5"/>
    <w:basedOn w:val="Normal"/>
    <w:next w:val="Normal"/>
    <w:rsid w:val="00636F79"/>
    <w:pPr>
      <w:keepNext/>
      <w:keepLines/>
      <w:spacing w:before="240" w:after="80"/>
      <w:outlineLvl w:val="4"/>
    </w:pPr>
    <w:rPr>
      <w:color w:val="666666"/>
    </w:rPr>
  </w:style>
  <w:style w:type="paragraph" w:styleId="Heading6">
    <w:name w:val="heading 6"/>
    <w:basedOn w:val="Normal"/>
    <w:next w:val="Normal"/>
    <w:rsid w:val="00636F7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36F79"/>
    <w:pPr>
      <w:keepNext/>
      <w:keepLines/>
      <w:spacing w:after="60"/>
    </w:pPr>
    <w:rPr>
      <w:sz w:val="52"/>
      <w:szCs w:val="52"/>
    </w:rPr>
  </w:style>
  <w:style w:type="paragraph" w:styleId="Subtitle">
    <w:name w:val="Subtitle"/>
    <w:basedOn w:val="Normal"/>
    <w:next w:val="Normal"/>
    <w:rsid w:val="00636F79"/>
    <w:pPr>
      <w:keepNext/>
      <w:keepLines/>
      <w:spacing w:after="320"/>
    </w:pPr>
    <w:rPr>
      <w:color w:val="666666"/>
      <w:sz w:val="30"/>
      <w:szCs w:val="30"/>
    </w:rPr>
  </w:style>
  <w:style w:type="table" w:customStyle="1" w:styleId="a">
    <w:name w:val="a"/>
    <w:basedOn w:val="TableNormal"/>
    <w:rsid w:val="00636F79"/>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C734A0"/>
    <w:pPr>
      <w:tabs>
        <w:tab w:val="center" w:pos="4680"/>
        <w:tab w:val="right" w:pos="9360"/>
      </w:tabs>
      <w:spacing w:line="240" w:lineRule="auto"/>
    </w:pPr>
  </w:style>
  <w:style w:type="character" w:customStyle="1" w:styleId="HeaderChar">
    <w:name w:val="Header Char"/>
    <w:basedOn w:val="DefaultParagraphFont"/>
    <w:link w:val="Header"/>
    <w:uiPriority w:val="99"/>
    <w:rsid w:val="00C734A0"/>
  </w:style>
  <w:style w:type="paragraph" w:styleId="Footer">
    <w:name w:val="footer"/>
    <w:basedOn w:val="Normal"/>
    <w:link w:val="FooterChar"/>
    <w:uiPriority w:val="99"/>
    <w:unhideWhenUsed/>
    <w:rsid w:val="00C734A0"/>
    <w:pPr>
      <w:tabs>
        <w:tab w:val="center" w:pos="4680"/>
        <w:tab w:val="right" w:pos="9360"/>
      </w:tabs>
      <w:spacing w:line="240" w:lineRule="auto"/>
    </w:pPr>
  </w:style>
  <w:style w:type="character" w:customStyle="1" w:styleId="FooterChar">
    <w:name w:val="Footer Char"/>
    <w:basedOn w:val="DefaultParagraphFont"/>
    <w:link w:val="Footer"/>
    <w:uiPriority w:val="99"/>
    <w:rsid w:val="00C734A0"/>
  </w:style>
  <w:style w:type="paragraph" w:styleId="TOCHeading">
    <w:name w:val="TOC Heading"/>
    <w:basedOn w:val="Heading1"/>
    <w:next w:val="Normal"/>
    <w:uiPriority w:val="39"/>
    <w:unhideWhenUsed/>
    <w:qFormat/>
    <w:rsid w:val="00C734A0"/>
    <w:pPr>
      <w:spacing w:before="24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734A0"/>
    <w:pPr>
      <w:spacing w:after="100"/>
    </w:pPr>
  </w:style>
  <w:style w:type="paragraph" w:styleId="TOC2">
    <w:name w:val="toc 2"/>
    <w:basedOn w:val="Normal"/>
    <w:next w:val="Normal"/>
    <w:autoRedefine/>
    <w:uiPriority w:val="39"/>
    <w:unhideWhenUsed/>
    <w:rsid w:val="00C734A0"/>
    <w:pPr>
      <w:spacing w:after="100"/>
      <w:ind w:left="220"/>
    </w:pPr>
  </w:style>
  <w:style w:type="character" w:styleId="Hyperlink">
    <w:name w:val="Hyperlink"/>
    <w:basedOn w:val="DefaultParagraphFont"/>
    <w:uiPriority w:val="99"/>
    <w:unhideWhenUsed/>
    <w:rsid w:val="00C734A0"/>
    <w:rPr>
      <w:color w:val="0000FF" w:themeColor="hyperlink"/>
      <w:u w:val="single"/>
    </w:rPr>
  </w:style>
  <w:style w:type="paragraph" w:styleId="ListParagraph">
    <w:name w:val="List Paragraph"/>
    <w:basedOn w:val="Normal"/>
    <w:uiPriority w:val="34"/>
    <w:qFormat/>
    <w:rsid w:val="00C734A0"/>
    <w:pPr>
      <w:ind w:left="720"/>
      <w:contextualSpacing/>
    </w:pPr>
  </w:style>
  <w:style w:type="table" w:customStyle="1" w:styleId="a0">
    <w:basedOn w:val="TableNormal"/>
    <w:rsid w:val="00636F79"/>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218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8D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3dQV/gvvE0RkUHyxu5m221bcfyQ==">AMUW2mU21QY8OzSpWb7mLAgsfJuzjG7XrxE+x4DfPyrww9Qz0ZGfELY5dh3ZKWTqvW/tkpAPHKshLYEpzLpsKIPqSp6I6O8rc6ToY0+LkgE6IrnvDS1gOu5w+uIJkkPDm8Rl1LVTFdn1MfjV5LpYllJ74g+ImtnL9MYFqYIL7LgU+Zyo1taW/2ZuM/c7573BE4qFp9exI2HfPF2Zl2kcf6qeSldwIVVd4JShS9JuxvjZqh/tbfj5zloeDOFtTmKE9wedLJgYiCH21loatvf3DdGLKZYXtK4Utxizj7rrpNySJl4SUBy6HsLSQ0a+GXdG5QxYc0+u3gYhXHthEc2cYBYRs5+axV3kuewj0G5lFC9D43JKmZFB+YwGLyhPpPaFzcHjbNz6/VR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1535</Words>
  <Characters>8750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Constantin Marian</cp:lastModifiedBy>
  <cp:revision>4</cp:revision>
  <dcterms:created xsi:type="dcterms:W3CDTF">2023-10-09T11:17:00Z</dcterms:created>
  <dcterms:modified xsi:type="dcterms:W3CDTF">2023-11-10T17:33:00Z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a5d938ecfceff80943d86f3a06c928a18cb2eece9e8061f706c758dc47b96c87</vt:lpwstr>
  </property>
</Properties>
</file>